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F50" w:rsidRPr="00A26796" w:rsidRDefault="00553CAB" w:rsidP="00A67086">
      <w:pPr>
        <w:jc w:val="both"/>
        <w:rPr>
          <w:rFonts w:cstheme="minorHAnsi"/>
          <w:sz w:val="28"/>
          <w:szCs w:val="28"/>
        </w:rPr>
      </w:pPr>
      <w:r w:rsidRPr="00A26796">
        <w:rPr>
          <w:rFonts w:cstheme="minorHAnsi"/>
          <w:sz w:val="28"/>
          <w:szCs w:val="28"/>
        </w:rPr>
        <w:t>Баданина Наталья ПМ3-1</w:t>
      </w:r>
    </w:p>
    <w:p w:rsidR="00553CAB" w:rsidRPr="00A26796" w:rsidRDefault="00553CAB" w:rsidP="00A67086">
      <w:pPr>
        <w:jc w:val="both"/>
        <w:rPr>
          <w:rFonts w:eastAsia="Times New Roman" w:cstheme="minorHAnsi"/>
          <w:sz w:val="28"/>
          <w:szCs w:val="28"/>
          <w:lang w:eastAsia="ru-RU"/>
        </w:rPr>
      </w:pPr>
      <w:r w:rsidRPr="00A26796">
        <w:rPr>
          <w:rFonts w:eastAsia="Times New Roman" w:cstheme="minorHAnsi"/>
          <w:color w:val="222222"/>
          <w:sz w:val="28"/>
          <w:szCs w:val="28"/>
          <w:shd w:val="clear" w:color="auto" w:fill="FFFFFF"/>
          <w:lang w:eastAsia="ru-RU"/>
        </w:rPr>
        <w:t>Разработка и построение рекомендательной системы</w:t>
      </w:r>
    </w:p>
    <w:p w:rsidR="00553CAB" w:rsidRPr="00A26796" w:rsidRDefault="00553CAB" w:rsidP="00A67086">
      <w:pPr>
        <w:jc w:val="both"/>
        <w:rPr>
          <w:rFonts w:cstheme="minorHAnsi"/>
          <w:sz w:val="28"/>
          <w:szCs w:val="28"/>
        </w:rPr>
      </w:pPr>
      <w:r w:rsidRPr="00A26796">
        <w:rPr>
          <w:rFonts w:cstheme="minorHAnsi"/>
          <w:sz w:val="28"/>
          <w:szCs w:val="28"/>
        </w:rPr>
        <w:t>План:</w:t>
      </w:r>
    </w:p>
    <w:p w:rsidR="00A67086" w:rsidRPr="00A26796" w:rsidRDefault="00A67086" w:rsidP="00A67086">
      <w:pPr>
        <w:pStyle w:val="a3"/>
        <w:numPr>
          <w:ilvl w:val="0"/>
          <w:numId w:val="2"/>
        </w:numPr>
        <w:spacing w:after="240" w:line="420" w:lineRule="atLeast"/>
        <w:jc w:val="both"/>
        <w:outlineLvl w:val="4"/>
        <w:rPr>
          <w:rFonts w:eastAsia="Times New Roman" w:cstheme="minorHAnsi"/>
          <w:bCs/>
          <w:color w:val="333333"/>
          <w:spacing w:val="-5"/>
          <w:sz w:val="28"/>
          <w:szCs w:val="28"/>
          <w:lang w:eastAsia="ru-RU"/>
        </w:rPr>
      </w:pPr>
      <w:r w:rsidRPr="00A26796">
        <w:rPr>
          <w:rFonts w:eastAsia="Times New Roman" w:cstheme="minorHAnsi"/>
          <w:bCs/>
          <w:color w:val="333333"/>
          <w:spacing w:val="-5"/>
          <w:sz w:val="28"/>
          <w:szCs w:val="28"/>
          <w:lang w:eastAsia="ru-RU"/>
        </w:rPr>
        <w:t>Постановка задачи</w:t>
      </w:r>
    </w:p>
    <w:p w:rsidR="00A67086" w:rsidRPr="00A26796" w:rsidRDefault="00A67086" w:rsidP="00A67086">
      <w:pPr>
        <w:pStyle w:val="a3"/>
        <w:numPr>
          <w:ilvl w:val="1"/>
          <w:numId w:val="2"/>
        </w:numPr>
        <w:spacing w:after="240" w:line="420" w:lineRule="atLeast"/>
        <w:jc w:val="both"/>
        <w:outlineLvl w:val="4"/>
        <w:rPr>
          <w:rFonts w:eastAsia="Times New Roman" w:cstheme="minorHAnsi"/>
          <w:bCs/>
          <w:color w:val="333333"/>
          <w:spacing w:val="-5"/>
          <w:sz w:val="28"/>
          <w:szCs w:val="28"/>
          <w:lang w:eastAsia="ru-RU"/>
        </w:rPr>
      </w:pPr>
      <w:r w:rsidRPr="00A26796">
        <w:rPr>
          <w:rFonts w:eastAsia="Times New Roman" w:cstheme="minorHAnsi"/>
          <w:bCs/>
          <w:color w:val="333333"/>
          <w:spacing w:val="-5"/>
          <w:sz w:val="28"/>
          <w:szCs w:val="28"/>
          <w:lang w:eastAsia="ru-RU"/>
        </w:rPr>
        <w:t>Формулировка</w:t>
      </w:r>
    </w:p>
    <w:p w:rsidR="00A67086" w:rsidRPr="00A26796" w:rsidRDefault="00A67086" w:rsidP="00A67086">
      <w:pPr>
        <w:pStyle w:val="a3"/>
        <w:numPr>
          <w:ilvl w:val="1"/>
          <w:numId w:val="2"/>
        </w:numPr>
        <w:spacing w:after="240" w:line="420" w:lineRule="atLeast"/>
        <w:jc w:val="both"/>
        <w:outlineLvl w:val="4"/>
        <w:rPr>
          <w:rFonts w:eastAsia="Times New Roman" w:cstheme="minorHAnsi"/>
          <w:bCs/>
          <w:color w:val="333333"/>
          <w:spacing w:val="-5"/>
          <w:sz w:val="28"/>
          <w:szCs w:val="28"/>
          <w:lang w:eastAsia="ru-RU"/>
        </w:rPr>
      </w:pPr>
      <w:r w:rsidRPr="00A26796">
        <w:rPr>
          <w:rFonts w:eastAsia="Times New Roman" w:cstheme="minorHAnsi"/>
          <w:bCs/>
          <w:color w:val="333333"/>
          <w:spacing w:val="-5"/>
          <w:sz w:val="28"/>
          <w:szCs w:val="28"/>
          <w:lang w:eastAsia="ru-RU"/>
        </w:rPr>
        <w:t>Обозначения</w:t>
      </w:r>
    </w:p>
    <w:p w:rsidR="00A67086" w:rsidRPr="00A26796" w:rsidRDefault="00A67086" w:rsidP="00A67086">
      <w:pPr>
        <w:pStyle w:val="a3"/>
        <w:numPr>
          <w:ilvl w:val="0"/>
          <w:numId w:val="2"/>
        </w:numPr>
        <w:spacing w:after="240" w:line="420" w:lineRule="atLeast"/>
        <w:jc w:val="both"/>
        <w:outlineLvl w:val="4"/>
        <w:rPr>
          <w:rFonts w:eastAsia="Times New Roman" w:cstheme="minorHAnsi"/>
          <w:bCs/>
          <w:color w:val="333333"/>
          <w:spacing w:val="-5"/>
          <w:sz w:val="28"/>
          <w:szCs w:val="28"/>
          <w:lang w:eastAsia="ru-RU"/>
        </w:rPr>
      </w:pPr>
      <w:r w:rsidRPr="00A26796">
        <w:rPr>
          <w:rFonts w:eastAsia="Times New Roman" w:cstheme="minorHAnsi"/>
          <w:bCs/>
          <w:color w:val="333333"/>
          <w:spacing w:val="-5"/>
          <w:sz w:val="28"/>
          <w:szCs w:val="28"/>
          <w:lang w:eastAsia="ru-RU"/>
        </w:rPr>
        <w:t>Признаки</w:t>
      </w:r>
    </w:p>
    <w:p w:rsidR="00A67086" w:rsidRPr="00A26796" w:rsidRDefault="00A67086" w:rsidP="00A67086">
      <w:pPr>
        <w:pStyle w:val="a3"/>
        <w:numPr>
          <w:ilvl w:val="1"/>
          <w:numId w:val="2"/>
        </w:numPr>
        <w:spacing w:after="240" w:line="420" w:lineRule="atLeast"/>
        <w:jc w:val="both"/>
        <w:outlineLvl w:val="4"/>
        <w:rPr>
          <w:rFonts w:eastAsia="Times New Roman" w:cstheme="minorHAnsi"/>
          <w:bCs/>
          <w:color w:val="333333"/>
          <w:spacing w:val="-5"/>
          <w:sz w:val="28"/>
          <w:szCs w:val="28"/>
          <w:lang w:eastAsia="ru-RU"/>
        </w:rPr>
      </w:pPr>
      <w:r w:rsidRPr="00A26796">
        <w:rPr>
          <w:rFonts w:eastAsia="Times New Roman" w:cstheme="minorHAnsi"/>
          <w:bCs/>
          <w:color w:val="333333"/>
          <w:spacing w:val="-5"/>
          <w:sz w:val="28"/>
          <w:szCs w:val="28"/>
          <w:lang w:eastAsia="ru-RU"/>
        </w:rPr>
        <w:t>Статистические</w:t>
      </w:r>
    </w:p>
    <w:p w:rsidR="00A67086" w:rsidRPr="00A26796" w:rsidRDefault="00A67086" w:rsidP="00A67086">
      <w:pPr>
        <w:pStyle w:val="a3"/>
        <w:numPr>
          <w:ilvl w:val="1"/>
          <w:numId w:val="2"/>
        </w:numPr>
        <w:spacing w:after="240" w:line="420" w:lineRule="atLeast"/>
        <w:jc w:val="both"/>
        <w:outlineLvl w:val="4"/>
        <w:rPr>
          <w:rFonts w:eastAsia="Times New Roman" w:cstheme="minorHAnsi"/>
          <w:bCs/>
          <w:color w:val="333333"/>
          <w:spacing w:val="-5"/>
          <w:sz w:val="28"/>
          <w:szCs w:val="28"/>
          <w:lang w:eastAsia="ru-RU"/>
        </w:rPr>
      </w:pPr>
      <w:proofErr w:type="spellStart"/>
      <w:r w:rsidRPr="00A26796">
        <w:rPr>
          <w:rFonts w:eastAsia="Times New Roman" w:cstheme="minorHAnsi"/>
          <w:bCs/>
          <w:color w:val="333333"/>
          <w:spacing w:val="-5"/>
          <w:sz w:val="28"/>
          <w:szCs w:val="28"/>
          <w:lang w:eastAsia="ru-RU"/>
        </w:rPr>
        <w:t>Коллаборативная</w:t>
      </w:r>
      <w:proofErr w:type="spellEnd"/>
      <w:r w:rsidRPr="00A26796">
        <w:rPr>
          <w:rFonts w:eastAsia="Times New Roman" w:cstheme="minorHAnsi"/>
          <w:bCs/>
          <w:color w:val="333333"/>
          <w:spacing w:val="-5"/>
          <w:sz w:val="28"/>
          <w:szCs w:val="28"/>
          <w:lang w:eastAsia="ru-RU"/>
        </w:rPr>
        <w:t xml:space="preserve"> фильтрация</w:t>
      </w:r>
    </w:p>
    <w:p w:rsidR="00A67086" w:rsidRPr="00A26796" w:rsidRDefault="00A67086" w:rsidP="00A67086">
      <w:pPr>
        <w:pStyle w:val="a3"/>
        <w:numPr>
          <w:ilvl w:val="2"/>
          <w:numId w:val="2"/>
        </w:numPr>
        <w:spacing w:after="240" w:line="420" w:lineRule="atLeast"/>
        <w:jc w:val="both"/>
        <w:outlineLvl w:val="4"/>
        <w:rPr>
          <w:rFonts w:eastAsia="Times New Roman" w:cstheme="minorHAnsi"/>
          <w:bCs/>
          <w:color w:val="333333"/>
          <w:spacing w:val="-5"/>
          <w:sz w:val="28"/>
          <w:szCs w:val="28"/>
          <w:lang w:eastAsia="ru-RU"/>
        </w:rPr>
      </w:pPr>
      <w:r w:rsidRPr="00A26796">
        <w:rPr>
          <w:rFonts w:eastAsia="Times New Roman" w:cstheme="minorHAnsi"/>
          <w:bCs/>
          <w:color w:val="333333"/>
          <w:spacing w:val="-5"/>
          <w:sz w:val="28"/>
          <w:szCs w:val="28"/>
          <w:lang w:eastAsia="ru-RU"/>
        </w:rPr>
        <w:t>Сравнение пользователей и товаров</w:t>
      </w:r>
    </w:p>
    <w:p w:rsidR="00A67086" w:rsidRPr="00A26796" w:rsidRDefault="00A67086" w:rsidP="00A67086">
      <w:pPr>
        <w:pStyle w:val="a3"/>
        <w:numPr>
          <w:ilvl w:val="2"/>
          <w:numId w:val="2"/>
        </w:numPr>
        <w:spacing w:after="240" w:line="420" w:lineRule="atLeast"/>
        <w:jc w:val="both"/>
        <w:outlineLvl w:val="4"/>
        <w:rPr>
          <w:rFonts w:eastAsia="Times New Roman" w:cstheme="minorHAnsi"/>
          <w:bCs/>
          <w:color w:val="333333"/>
          <w:spacing w:val="-5"/>
          <w:sz w:val="28"/>
          <w:szCs w:val="28"/>
          <w:lang w:eastAsia="ru-RU"/>
        </w:rPr>
      </w:pPr>
      <w:r w:rsidRPr="00A26796">
        <w:rPr>
          <w:rFonts w:eastAsia="Times New Roman" w:cstheme="minorHAnsi"/>
          <w:bCs/>
          <w:color w:val="333333"/>
          <w:spacing w:val="-5"/>
          <w:sz w:val="28"/>
          <w:szCs w:val="28"/>
          <w:lang w:eastAsia="ru-RU"/>
        </w:rPr>
        <w:t>Тривиальные рекомендации</w:t>
      </w:r>
    </w:p>
    <w:p w:rsidR="00A67086" w:rsidRPr="00A26796" w:rsidRDefault="00A67086" w:rsidP="00A67086">
      <w:pPr>
        <w:pStyle w:val="a3"/>
        <w:numPr>
          <w:ilvl w:val="2"/>
          <w:numId w:val="2"/>
        </w:numPr>
        <w:spacing w:after="240" w:line="420" w:lineRule="atLeast"/>
        <w:jc w:val="both"/>
        <w:outlineLvl w:val="4"/>
        <w:rPr>
          <w:rFonts w:eastAsia="Times New Roman" w:cstheme="minorHAnsi"/>
          <w:bCs/>
          <w:color w:val="333333"/>
          <w:spacing w:val="-5"/>
          <w:sz w:val="28"/>
          <w:szCs w:val="28"/>
          <w:lang w:eastAsia="ru-RU"/>
        </w:rPr>
      </w:pPr>
      <w:r w:rsidRPr="00A26796">
        <w:rPr>
          <w:rFonts w:eastAsia="Times New Roman" w:cstheme="minorHAnsi"/>
          <w:bCs/>
          <w:color w:val="333333"/>
          <w:spacing w:val="-5"/>
          <w:sz w:val="28"/>
          <w:szCs w:val="28"/>
          <w:lang w:eastAsia="ru-RU"/>
        </w:rPr>
        <w:t>Сходства пользователей</w:t>
      </w:r>
    </w:p>
    <w:p w:rsidR="00A67086" w:rsidRPr="00A26796" w:rsidRDefault="00A67086" w:rsidP="00A67086">
      <w:pPr>
        <w:pStyle w:val="a3"/>
        <w:numPr>
          <w:ilvl w:val="2"/>
          <w:numId w:val="2"/>
        </w:numPr>
        <w:spacing w:after="240" w:line="420" w:lineRule="atLeast"/>
        <w:jc w:val="both"/>
        <w:outlineLvl w:val="4"/>
        <w:rPr>
          <w:rFonts w:eastAsia="Times New Roman" w:cstheme="minorHAnsi"/>
          <w:bCs/>
          <w:color w:val="333333"/>
          <w:spacing w:val="-5"/>
          <w:sz w:val="28"/>
          <w:szCs w:val="28"/>
          <w:lang w:eastAsia="ru-RU"/>
        </w:rPr>
      </w:pPr>
      <w:r w:rsidRPr="00A26796">
        <w:rPr>
          <w:rFonts w:eastAsia="Times New Roman" w:cstheme="minorHAnsi"/>
          <w:bCs/>
          <w:color w:val="333333"/>
          <w:spacing w:val="-5"/>
          <w:sz w:val="28"/>
          <w:szCs w:val="28"/>
          <w:lang w:eastAsia="ru-RU"/>
        </w:rPr>
        <w:t>Сходства товаров</w:t>
      </w:r>
    </w:p>
    <w:p w:rsidR="00A67086" w:rsidRPr="00A26796" w:rsidRDefault="00A67086" w:rsidP="00A67086">
      <w:pPr>
        <w:pStyle w:val="a3"/>
        <w:numPr>
          <w:ilvl w:val="0"/>
          <w:numId w:val="2"/>
        </w:numPr>
        <w:spacing w:after="240" w:line="420" w:lineRule="atLeast"/>
        <w:jc w:val="both"/>
        <w:outlineLvl w:val="4"/>
        <w:rPr>
          <w:rFonts w:eastAsia="Times New Roman" w:cstheme="minorHAnsi"/>
          <w:bCs/>
          <w:color w:val="333333"/>
          <w:spacing w:val="-5"/>
          <w:sz w:val="28"/>
          <w:szCs w:val="28"/>
          <w:lang w:eastAsia="ru-RU"/>
        </w:rPr>
      </w:pPr>
      <w:r w:rsidRPr="00A26796">
        <w:rPr>
          <w:rFonts w:eastAsia="Times New Roman" w:cstheme="minorHAnsi"/>
          <w:bCs/>
          <w:color w:val="333333"/>
          <w:spacing w:val="-5"/>
          <w:sz w:val="28"/>
          <w:szCs w:val="28"/>
          <w:lang w:eastAsia="ru-RU"/>
        </w:rPr>
        <w:t>Контентные модели</w:t>
      </w:r>
    </w:p>
    <w:p w:rsidR="00A67086" w:rsidRPr="00A26796" w:rsidRDefault="00A67086" w:rsidP="00A67086">
      <w:pPr>
        <w:pStyle w:val="a3"/>
        <w:numPr>
          <w:ilvl w:val="0"/>
          <w:numId w:val="2"/>
        </w:numPr>
        <w:spacing w:after="240" w:line="420" w:lineRule="atLeast"/>
        <w:jc w:val="both"/>
        <w:outlineLvl w:val="4"/>
        <w:rPr>
          <w:rFonts w:eastAsia="Times New Roman" w:cstheme="minorHAnsi"/>
          <w:bCs/>
          <w:color w:val="333333"/>
          <w:spacing w:val="-5"/>
          <w:sz w:val="28"/>
          <w:szCs w:val="28"/>
          <w:lang w:eastAsia="ru-RU"/>
        </w:rPr>
      </w:pPr>
      <w:r w:rsidRPr="00A26796">
        <w:rPr>
          <w:rFonts w:eastAsia="Times New Roman" w:cstheme="minorHAnsi"/>
          <w:bCs/>
          <w:color w:val="333333"/>
          <w:spacing w:val="-5"/>
          <w:sz w:val="28"/>
          <w:szCs w:val="28"/>
          <w:lang w:eastAsia="ru-RU"/>
        </w:rPr>
        <w:t>Ошибки</w:t>
      </w:r>
    </w:p>
    <w:p w:rsidR="00A67086" w:rsidRPr="00A26796" w:rsidRDefault="00A67086" w:rsidP="00A67086">
      <w:pPr>
        <w:pStyle w:val="a3"/>
        <w:numPr>
          <w:ilvl w:val="1"/>
          <w:numId w:val="2"/>
        </w:numPr>
        <w:spacing w:after="240" w:line="420" w:lineRule="atLeast"/>
        <w:jc w:val="both"/>
        <w:outlineLvl w:val="4"/>
        <w:rPr>
          <w:rFonts w:eastAsia="Times New Roman" w:cstheme="minorHAnsi"/>
          <w:bCs/>
          <w:color w:val="333333"/>
          <w:spacing w:val="-5"/>
          <w:sz w:val="28"/>
          <w:szCs w:val="28"/>
          <w:lang w:eastAsia="ru-RU"/>
        </w:rPr>
      </w:pPr>
      <w:r w:rsidRPr="00A26796">
        <w:rPr>
          <w:rFonts w:eastAsia="Times New Roman" w:cstheme="minorHAnsi"/>
          <w:bCs/>
          <w:color w:val="333333"/>
          <w:spacing w:val="-5"/>
          <w:sz w:val="28"/>
          <w:szCs w:val="28"/>
          <w:lang w:eastAsia="ru-RU"/>
        </w:rPr>
        <w:t>Качество предсказаний</w:t>
      </w:r>
    </w:p>
    <w:p w:rsidR="00A67086" w:rsidRPr="00A26796" w:rsidRDefault="00A67086" w:rsidP="00A67086">
      <w:pPr>
        <w:pStyle w:val="a3"/>
        <w:numPr>
          <w:ilvl w:val="1"/>
          <w:numId w:val="2"/>
        </w:numPr>
        <w:spacing w:after="240" w:line="420" w:lineRule="atLeast"/>
        <w:jc w:val="both"/>
        <w:outlineLvl w:val="4"/>
        <w:rPr>
          <w:rFonts w:eastAsia="Times New Roman" w:cstheme="minorHAnsi"/>
          <w:bCs/>
          <w:color w:val="333333"/>
          <w:spacing w:val="-5"/>
          <w:sz w:val="28"/>
          <w:szCs w:val="28"/>
          <w:lang w:eastAsia="ru-RU"/>
        </w:rPr>
      </w:pPr>
      <w:r w:rsidRPr="00A26796">
        <w:rPr>
          <w:rFonts w:eastAsia="Times New Roman" w:cstheme="minorHAnsi"/>
          <w:bCs/>
          <w:color w:val="333333"/>
          <w:spacing w:val="-5"/>
          <w:sz w:val="28"/>
          <w:szCs w:val="28"/>
          <w:lang w:eastAsia="ru-RU"/>
        </w:rPr>
        <w:t>Покрытие</w:t>
      </w:r>
    </w:p>
    <w:p w:rsidR="00A67086" w:rsidRPr="00A26796" w:rsidRDefault="00A67086" w:rsidP="00A67086">
      <w:pPr>
        <w:pStyle w:val="a3"/>
        <w:numPr>
          <w:ilvl w:val="1"/>
          <w:numId w:val="2"/>
        </w:numPr>
        <w:spacing w:after="240" w:line="420" w:lineRule="atLeast"/>
        <w:jc w:val="both"/>
        <w:outlineLvl w:val="4"/>
        <w:rPr>
          <w:rFonts w:eastAsia="Times New Roman" w:cstheme="minorHAnsi"/>
          <w:bCs/>
          <w:color w:val="333333"/>
          <w:spacing w:val="-5"/>
          <w:sz w:val="28"/>
          <w:szCs w:val="28"/>
          <w:lang w:eastAsia="ru-RU"/>
        </w:rPr>
      </w:pPr>
      <w:r w:rsidRPr="00A26796">
        <w:rPr>
          <w:rFonts w:eastAsia="Times New Roman" w:cstheme="minorHAnsi"/>
          <w:bCs/>
          <w:color w:val="333333"/>
          <w:spacing w:val="-5"/>
          <w:sz w:val="28"/>
          <w:szCs w:val="28"/>
          <w:lang w:eastAsia="ru-RU"/>
        </w:rPr>
        <w:t>Новизна</w:t>
      </w:r>
    </w:p>
    <w:p w:rsidR="008F0A13" w:rsidRPr="00A26796" w:rsidRDefault="008F0A13" w:rsidP="008F0A13">
      <w:pPr>
        <w:spacing w:after="240" w:line="420" w:lineRule="atLeast"/>
        <w:jc w:val="both"/>
        <w:outlineLvl w:val="4"/>
        <w:rPr>
          <w:rFonts w:eastAsia="Times New Roman" w:cstheme="minorHAnsi"/>
          <w:bCs/>
          <w:color w:val="333333"/>
          <w:spacing w:val="-5"/>
          <w:sz w:val="28"/>
          <w:szCs w:val="28"/>
          <w:lang w:eastAsia="ru-RU"/>
        </w:rPr>
      </w:pPr>
      <w:r w:rsidRPr="00A26796">
        <w:rPr>
          <w:rFonts w:eastAsia="Times New Roman" w:cstheme="minorHAnsi"/>
          <w:bCs/>
          <w:color w:val="333333"/>
          <w:spacing w:val="-5"/>
          <w:sz w:val="28"/>
          <w:szCs w:val="28"/>
          <w:lang w:eastAsia="ru-RU"/>
        </w:rPr>
        <w:t>Источники:</w:t>
      </w:r>
    </w:p>
    <w:p w:rsidR="008F0A13" w:rsidRPr="00A26796" w:rsidRDefault="008F0A13" w:rsidP="008F0A13">
      <w:pPr>
        <w:spacing w:after="240" w:line="420" w:lineRule="atLeast"/>
        <w:jc w:val="both"/>
        <w:outlineLvl w:val="4"/>
        <w:rPr>
          <w:rFonts w:eastAsia="Times New Roman" w:cstheme="minorHAnsi"/>
          <w:bCs/>
          <w:color w:val="333333"/>
          <w:spacing w:val="-5"/>
          <w:sz w:val="28"/>
          <w:szCs w:val="28"/>
          <w:lang w:eastAsia="ru-RU"/>
        </w:rPr>
      </w:pPr>
      <w:r w:rsidRPr="00A26796">
        <w:rPr>
          <w:rFonts w:eastAsia="Times New Roman" w:cstheme="minorHAnsi"/>
          <w:bCs/>
          <w:color w:val="333333"/>
          <w:spacing w:val="-5"/>
          <w:sz w:val="28"/>
          <w:szCs w:val="28"/>
          <w:lang w:eastAsia="ru-RU"/>
        </w:rPr>
        <w:t>Статья в двух частях от разработчика ГК Ланит</w:t>
      </w:r>
    </w:p>
    <w:p w:rsidR="008F0A13" w:rsidRPr="008F0A13" w:rsidRDefault="00F06DC4" w:rsidP="008F0A13">
      <w:pPr>
        <w:rPr>
          <w:rFonts w:ascii="Times New Roman" w:eastAsia="Times New Roman" w:hAnsi="Times New Roman" w:cs="Times New Roman"/>
          <w:lang w:eastAsia="ru-RU"/>
        </w:rPr>
      </w:pPr>
      <w:hyperlink r:id="rId7" w:history="1">
        <w:r w:rsidR="008F0A13" w:rsidRPr="008F0A13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https://habr.com/ru/company/lanit/blog/420499/</w:t>
        </w:r>
      </w:hyperlink>
    </w:p>
    <w:p w:rsidR="008F0A13" w:rsidRDefault="00F06DC4" w:rsidP="008F0A13">
      <w:pPr>
        <w:rPr>
          <w:rFonts w:ascii="Times New Roman" w:eastAsia="Times New Roman" w:hAnsi="Times New Roman" w:cs="Times New Roman"/>
          <w:color w:val="0000FF"/>
          <w:u w:val="single"/>
          <w:lang w:eastAsia="ru-RU"/>
        </w:rPr>
      </w:pPr>
      <w:hyperlink r:id="rId8" w:history="1">
        <w:r w:rsidR="008F0A13" w:rsidRPr="008F0A13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https://habr.com/ru/company/lanit/blog/421401/</w:t>
        </w:r>
      </w:hyperlink>
    </w:p>
    <w:p w:rsidR="00A26796" w:rsidRDefault="00A26796" w:rsidP="008F0A13">
      <w:pPr>
        <w:rPr>
          <w:rFonts w:ascii="Times New Roman" w:eastAsia="Times New Roman" w:hAnsi="Times New Roman" w:cs="Times New Roman"/>
          <w:lang w:eastAsia="ru-RU"/>
        </w:rPr>
      </w:pPr>
    </w:p>
    <w:p w:rsidR="004A0A34" w:rsidRPr="004A0A34" w:rsidRDefault="00A26796" w:rsidP="004A0A34">
      <w:pPr>
        <w:rPr>
          <w:rFonts w:ascii="Times New Roman" w:eastAsia="Times New Roman" w:hAnsi="Times New Roman" w:cs="Times New Roman"/>
          <w:lang w:eastAsia="ru-RU"/>
        </w:rPr>
      </w:pPr>
      <w:proofErr w:type="spellStart"/>
      <w:r>
        <w:t>Датасет</w:t>
      </w:r>
      <w:proofErr w:type="spellEnd"/>
      <w:r>
        <w:t xml:space="preserve">: </w:t>
      </w:r>
      <w:hyperlink r:id="rId9" w:history="1">
        <w:r w:rsidRPr="00873A70">
          <w:rPr>
            <w:rStyle w:val="a4"/>
            <w:rFonts w:ascii="Times New Roman" w:eastAsia="Times New Roman" w:hAnsi="Times New Roman" w:cs="Times New Roman"/>
            <w:lang w:eastAsia="ru-RU"/>
          </w:rPr>
          <w:t>https://www.kaggle.com/c/santander-product-recommendation/data</w:t>
        </w:r>
      </w:hyperlink>
    </w:p>
    <w:p w:rsidR="00A26796" w:rsidRPr="00E52DA9" w:rsidRDefault="00A26796" w:rsidP="00A26796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Или </w:t>
      </w:r>
      <w:hyperlink r:id="rId10" w:history="1">
        <w:r w:rsidRPr="00E52DA9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https://www.kaggle.com/retailrocket/ecommerce-dataset</w:t>
        </w:r>
      </w:hyperlink>
    </w:p>
    <w:p w:rsidR="00E52DA9" w:rsidRDefault="00E52DA9" w:rsidP="008F0A13">
      <w:pPr>
        <w:rPr>
          <w:rFonts w:ascii="Times New Roman" w:eastAsia="Times New Roman" w:hAnsi="Times New Roman" w:cs="Times New Roman"/>
          <w:lang w:eastAsia="ru-RU"/>
        </w:rPr>
      </w:pPr>
    </w:p>
    <w:p w:rsidR="00A26796" w:rsidRDefault="00A26796" w:rsidP="008F0A13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Источники «не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хабр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>»</w:t>
      </w:r>
    </w:p>
    <w:p w:rsidR="00E52DA9" w:rsidRDefault="00F06DC4" w:rsidP="00E52DA9">
      <w:pPr>
        <w:rPr>
          <w:rFonts w:ascii="Times New Roman" w:eastAsia="Times New Roman" w:hAnsi="Times New Roman" w:cs="Times New Roman"/>
          <w:lang w:eastAsia="ru-RU"/>
        </w:rPr>
      </w:pPr>
      <w:hyperlink r:id="rId11" w:history="1">
        <w:r w:rsidR="00E52DA9" w:rsidRPr="00E52DA9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http://www.ijircce.com/upload/2017/may/334_34_Intelligent.pdf</w:t>
        </w:r>
      </w:hyperlink>
    </w:p>
    <w:p w:rsidR="00E52DA9" w:rsidRPr="00E52DA9" w:rsidRDefault="00F06DC4" w:rsidP="00E52DA9">
      <w:pPr>
        <w:rPr>
          <w:rFonts w:ascii="Times New Roman" w:eastAsia="Times New Roman" w:hAnsi="Times New Roman" w:cs="Times New Roman"/>
          <w:lang w:eastAsia="ru-RU"/>
        </w:rPr>
      </w:pPr>
      <w:hyperlink r:id="rId12" w:history="1">
        <w:r w:rsidR="00E52DA9" w:rsidRPr="00E52DA9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http://files.grouplens.org/papers/FnT%20CF%20Recsys%20Survey.pdf</w:t>
        </w:r>
      </w:hyperlink>
    </w:p>
    <w:p w:rsidR="001810C0" w:rsidRDefault="001810C0" w:rsidP="00E52DA9">
      <w:pPr>
        <w:rPr>
          <w:rFonts w:ascii="Times New Roman" w:eastAsia="Times New Roman" w:hAnsi="Times New Roman" w:cs="Times New Roman"/>
          <w:lang w:eastAsia="ru-RU"/>
        </w:rPr>
      </w:pPr>
    </w:p>
    <w:p w:rsidR="001810C0" w:rsidRDefault="001810C0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br w:type="page"/>
      </w:r>
    </w:p>
    <w:p w:rsidR="001810C0" w:rsidRDefault="001810C0" w:rsidP="001810C0">
      <w:pPr>
        <w:spacing w:line="360" w:lineRule="auto"/>
        <w:ind w:firstLine="709"/>
        <w:jc w:val="center"/>
        <w:rPr>
          <w:rFonts w:ascii="Times" w:hAnsi="Times"/>
          <w:b/>
          <w:sz w:val="28"/>
          <w:szCs w:val="26"/>
        </w:rPr>
      </w:pPr>
      <w:r w:rsidRPr="00B87D8B">
        <w:rPr>
          <w:rFonts w:ascii="Times" w:hAnsi="Times"/>
          <w:sz w:val="28"/>
          <w:szCs w:val="26"/>
        </w:rPr>
        <w:lastRenderedPageBreak/>
        <w:t>Федеральное государственное образовательное бюджетное</w:t>
      </w:r>
      <w:r w:rsidRPr="00B87D8B">
        <w:rPr>
          <w:rFonts w:ascii="Times" w:hAnsi="Times"/>
          <w:sz w:val="28"/>
          <w:szCs w:val="26"/>
        </w:rPr>
        <w:br/>
        <w:t xml:space="preserve"> учреждение высшего профессионального образования </w:t>
      </w:r>
      <w:r w:rsidRPr="00B87D8B">
        <w:rPr>
          <w:rFonts w:ascii="Times" w:hAnsi="Times"/>
          <w:sz w:val="28"/>
          <w:szCs w:val="26"/>
        </w:rPr>
        <w:br/>
      </w:r>
      <w:r w:rsidRPr="00B87D8B">
        <w:rPr>
          <w:rFonts w:ascii="Times" w:hAnsi="Times"/>
          <w:b/>
          <w:sz w:val="28"/>
          <w:szCs w:val="26"/>
        </w:rPr>
        <w:t xml:space="preserve">«Финансовый университет при Правительстве </w:t>
      </w:r>
      <w:r w:rsidRPr="00B87D8B">
        <w:rPr>
          <w:rFonts w:ascii="Times" w:hAnsi="Times"/>
          <w:b/>
          <w:sz w:val="28"/>
          <w:szCs w:val="26"/>
        </w:rPr>
        <w:br/>
        <w:t>Российской Федерации»</w:t>
      </w:r>
    </w:p>
    <w:p w:rsidR="001810C0" w:rsidRPr="00B87D8B" w:rsidRDefault="001810C0" w:rsidP="001810C0">
      <w:pPr>
        <w:spacing w:line="360" w:lineRule="auto"/>
        <w:ind w:firstLine="709"/>
        <w:jc w:val="center"/>
        <w:rPr>
          <w:rFonts w:ascii="Times" w:hAnsi="Times"/>
          <w:b/>
          <w:sz w:val="28"/>
          <w:szCs w:val="26"/>
        </w:rPr>
      </w:pPr>
    </w:p>
    <w:p w:rsidR="001810C0" w:rsidRDefault="001810C0" w:rsidP="001810C0">
      <w:pPr>
        <w:spacing w:line="360" w:lineRule="auto"/>
        <w:ind w:firstLine="709"/>
        <w:jc w:val="center"/>
        <w:rPr>
          <w:rFonts w:ascii="Times" w:hAnsi="Times"/>
          <w:b/>
          <w:sz w:val="28"/>
          <w:szCs w:val="26"/>
        </w:rPr>
      </w:pPr>
      <w:r w:rsidRPr="00B87D8B">
        <w:rPr>
          <w:rFonts w:ascii="Times" w:hAnsi="Times"/>
          <w:b/>
          <w:sz w:val="28"/>
          <w:szCs w:val="26"/>
        </w:rPr>
        <w:t xml:space="preserve">Департамент анализа данных, принятия решений и финансовых </w:t>
      </w:r>
    </w:p>
    <w:p w:rsidR="001810C0" w:rsidRDefault="001810C0" w:rsidP="001810C0">
      <w:pPr>
        <w:spacing w:line="360" w:lineRule="auto"/>
        <w:ind w:firstLine="709"/>
        <w:jc w:val="center"/>
        <w:rPr>
          <w:rFonts w:ascii="Times" w:hAnsi="Times"/>
          <w:b/>
          <w:sz w:val="28"/>
          <w:szCs w:val="26"/>
        </w:rPr>
      </w:pPr>
      <w:r w:rsidRPr="00B87D8B">
        <w:rPr>
          <w:rFonts w:ascii="Times" w:hAnsi="Times"/>
          <w:b/>
          <w:sz w:val="28"/>
          <w:szCs w:val="26"/>
        </w:rPr>
        <w:t>технологий</w:t>
      </w:r>
    </w:p>
    <w:p w:rsidR="001810C0" w:rsidRPr="00B87D8B" w:rsidRDefault="001810C0" w:rsidP="001810C0">
      <w:pPr>
        <w:spacing w:line="360" w:lineRule="auto"/>
        <w:ind w:firstLine="709"/>
        <w:rPr>
          <w:rFonts w:ascii="Times" w:hAnsi="Times"/>
          <w:b/>
          <w:sz w:val="28"/>
          <w:szCs w:val="26"/>
        </w:rPr>
      </w:pPr>
    </w:p>
    <w:p w:rsidR="001810C0" w:rsidRDefault="001810C0" w:rsidP="001810C0">
      <w:pPr>
        <w:spacing w:line="360" w:lineRule="auto"/>
        <w:ind w:firstLine="709"/>
        <w:jc w:val="center"/>
        <w:rPr>
          <w:rFonts w:ascii="Times" w:hAnsi="Times"/>
          <w:b/>
          <w:sz w:val="28"/>
          <w:szCs w:val="26"/>
        </w:rPr>
      </w:pPr>
      <w:r w:rsidRPr="00B87D8B">
        <w:rPr>
          <w:rFonts w:ascii="Times" w:hAnsi="Times"/>
          <w:b/>
          <w:sz w:val="28"/>
          <w:szCs w:val="26"/>
        </w:rPr>
        <w:t>Курсовая работа</w:t>
      </w:r>
    </w:p>
    <w:p w:rsidR="001810C0" w:rsidRPr="00B87D8B" w:rsidRDefault="001810C0" w:rsidP="001810C0">
      <w:pPr>
        <w:spacing w:line="360" w:lineRule="auto"/>
        <w:ind w:firstLine="709"/>
        <w:jc w:val="center"/>
        <w:rPr>
          <w:rFonts w:ascii="Times" w:hAnsi="Times"/>
          <w:b/>
          <w:sz w:val="28"/>
          <w:szCs w:val="26"/>
        </w:rPr>
      </w:pPr>
    </w:p>
    <w:p w:rsidR="001810C0" w:rsidRDefault="001810C0" w:rsidP="001810C0">
      <w:pPr>
        <w:spacing w:line="360" w:lineRule="auto"/>
        <w:ind w:firstLine="709"/>
        <w:jc w:val="center"/>
        <w:rPr>
          <w:rFonts w:ascii="Times" w:hAnsi="Times"/>
          <w:sz w:val="28"/>
          <w:szCs w:val="26"/>
        </w:rPr>
      </w:pPr>
      <w:r w:rsidRPr="00B87D8B">
        <w:rPr>
          <w:rFonts w:ascii="Times" w:hAnsi="Times"/>
          <w:i/>
          <w:sz w:val="28"/>
          <w:szCs w:val="26"/>
        </w:rPr>
        <w:t>По дисциплине</w:t>
      </w:r>
      <w:r w:rsidRPr="00B87D8B">
        <w:rPr>
          <w:rFonts w:ascii="Times" w:hAnsi="Times"/>
          <w:sz w:val="28"/>
          <w:szCs w:val="26"/>
        </w:rPr>
        <w:t xml:space="preserve"> «</w:t>
      </w:r>
      <w:r>
        <w:rPr>
          <w:rFonts w:ascii="Times" w:hAnsi="Times"/>
          <w:b/>
          <w:sz w:val="28"/>
          <w:szCs w:val="26"/>
        </w:rPr>
        <w:t>Машинное обучение</w:t>
      </w:r>
      <w:r w:rsidRPr="00B87D8B">
        <w:rPr>
          <w:rFonts w:ascii="Times" w:hAnsi="Times"/>
          <w:sz w:val="28"/>
          <w:szCs w:val="26"/>
        </w:rPr>
        <w:t xml:space="preserve">» </w:t>
      </w:r>
      <w:r w:rsidRPr="00B87D8B">
        <w:rPr>
          <w:rFonts w:ascii="Times" w:hAnsi="Times"/>
          <w:i/>
          <w:sz w:val="28"/>
          <w:szCs w:val="26"/>
        </w:rPr>
        <w:t>на тему</w:t>
      </w:r>
      <w:r w:rsidRPr="00B87D8B">
        <w:rPr>
          <w:rFonts w:ascii="Times" w:hAnsi="Times"/>
          <w:sz w:val="28"/>
          <w:szCs w:val="26"/>
        </w:rPr>
        <w:t>:</w:t>
      </w:r>
    </w:p>
    <w:p w:rsidR="001810C0" w:rsidRPr="00B87D8B" w:rsidRDefault="001810C0" w:rsidP="001810C0">
      <w:pPr>
        <w:spacing w:line="360" w:lineRule="auto"/>
        <w:ind w:firstLine="709"/>
        <w:jc w:val="center"/>
        <w:rPr>
          <w:rFonts w:ascii="Times" w:hAnsi="Times"/>
          <w:sz w:val="28"/>
          <w:szCs w:val="26"/>
        </w:rPr>
      </w:pPr>
    </w:p>
    <w:p w:rsidR="001810C0" w:rsidRDefault="001810C0" w:rsidP="001810C0">
      <w:pPr>
        <w:spacing w:line="360" w:lineRule="auto"/>
        <w:ind w:firstLine="709"/>
        <w:jc w:val="center"/>
        <w:rPr>
          <w:rFonts w:ascii="Times" w:hAnsi="Times"/>
          <w:b/>
          <w:color w:val="000000" w:themeColor="text1"/>
          <w:sz w:val="28"/>
          <w:szCs w:val="28"/>
        </w:rPr>
      </w:pPr>
      <w:r w:rsidRPr="00B87D8B">
        <w:rPr>
          <w:rFonts w:ascii="Times" w:hAnsi="Times"/>
          <w:b/>
          <w:color w:val="000000" w:themeColor="text1"/>
          <w:sz w:val="28"/>
          <w:szCs w:val="28"/>
        </w:rPr>
        <w:t xml:space="preserve"> «</w:t>
      </w:r>
      <w:r w:rsidRPr="001810C0">
        <w:rPr>
          <w:rFonts w:ascii="Times" w:hAnsi="Times"/>
          <w:b/>
          <w:color w:val="000000" w:themeColor="text1"/>
          <w:sz w:val="28"/>
          <w:szCs w:val="28"/>
        </w:rPr>
        <w:t>Разработка и построение рекомендательной системы</w:t>
      </w:r>
      <w:r w:rsidRPr="00B87D8B">
        <w:rPr>
          <w:rFonts w:ascii="Times" w:hAnsi="Times"/>
          <w:b/>
          <w:color w:val="000000" w:themeColor="text1"/>
          <w:sz w:val="28"/>
          <w:szCs w:val="28"/>
        </w:rPr>
        <w:t>»</w:t>
      </w:r>
    </w:p>
    <w:p w:rsidR="001810C0" w:rsidRPr="00B87D8B" w:rsidRDefault="001810C0" w:rsidP="001810C0">
      <w:pPr>
        <w:spacing w:line="360" w:lineRule="auto"/>
        <w:ind w:firstLine="709"/>
        <w:jc w:val="center"/>
        <w:rPr>
          <w:rFonts w:ascii="Times" w:hAnsi="Times"/>
          <w:b/>
          <w:color w:val="000000" w:themeColor="text1"/>
          <w:sz w:val="28"/>
          <w:szCs w:val="28"/>
        </w:rPr>
      </w:pPr>
    </w:p>
    <w:p w:rsidR="001810C0" w:rsidRPr="00B87D8B" w:rsidRDefault="001810C0" w:rsidP="001810C0">
      <w:pPr>
        <w:shd w:val="clear" w:color="auto" w:fill="FFFFFF"/>
        <w:spacing w:line="360" w:lineRule="auto"/>
        <w:ind w:firstLine="709"/>
        <w:jc w:val="center"/>
        <w:rPr>
          <w:rFonts w:ascii="Times" w:hAnsi="Times"/>
          <w:color w:val="000000" w:themeColor="text1"/>
          <w:sz w:val="28"/>
          <w:szCs w:val="28"/>
        </w:rPr>
      </w:pPr>
      <w:r w:rsidRPr="00B87D8B">
        <w:rPr>
          <w:rFonts w:ascii="Times" w:hAnsi="Times"/>
          <w:color w:val="000000" w:themeColor="text1"/>
          <w:sz w:val="28"/>
          <w:szCs w:val="28"/>
        </w:rPr>
        <w:t>Вид исследуемых данных:</w:t>
      </w:r>
    </w:p>
    <w:p w:rsidR="001810C0" w:rsidRPr="00B87D8B" w:rsidRDefault="001810C0" w:rsidP="001810C0">
      <w:pPr>
        <w:shd w:val="clear" w:color="auto" w:fill="FFFFFF"/>
        <w:spacing w:line="360" w:lineRule="auto"/>
        <w:ind w:firstLine="709"/>
        <w:jc w:val="center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000000" w:themeColor="text1"/>
          <w:sz w:val="28"/>
          <w:szCs w:val="28"/>
        </w:rPr>
        <w:t xml:space="preserve">Данные клиентов банка </w:t>
      </w:r>
      <w:proofErr w:type="spellStart"/>
      <w:r w:rsidR="00F8631F" w:rsidRPr="00F8631F">
        <w:rPr>
          <w:rFonts w:ascii="Times" w:hAnsi="Times"/>
          <w:color w:val="000000" w:themeColor="text1"/>
          <w:sz w:val="28"/>
          <w:szCs w:val="28"/>
        </w:rPr>
        <w:t>Santander</w:t>
      </w:r>
      <w:proofErr w:type="spellEnd"/>
      <w:r w:rsidR="00F8631F" w:rsidRPr="00F8631F">
        <w:rPr>
          <w:rFonts w:ascii="Times" w:hAnsi="Times"/>
          <w:color w:val="000000" w:themeColor="text1"/>
          <w:sz w:val="28"/>
          <w:szCs w:val="28"/>
        </w:rPr>
        <w:t xml:space="preserve"> </w:t>
      </w:r>
      <w:proofErr w:type="spellStart"/>
      <w:r w:rsidR="00F8631F" w:rsidRPr="00F8631F">
        <w:rPr>
          <w:rFonts w:ascii="Times" w:hAnsi="Times"/>
          <w:color w:val="000000" w:themeColor="text1"/>
          <w:sz w:val="28"/>
          <w:szCs w:val="28"/>
        </w:rPr>
        <w:t>Bank</w:t>
      </w:r>
      <w:proofErr w:type="spellEnd"/>
    </w:p>
    <w:p w:rsidR="001810C0" w:rsidRPr="00B87D8B" w:rsidRDefault="001810C0" w:rsidP="001810C0">
      <w:pPr>
        <w:shd w:val="clear" w:color="auto" w:fill="FFFFFF"/>
        <w:spacing w:line="360" w:lineRule="auto"/>
        <w:ind w:firstLine="709"/>
        <w:jc w:val="right"/>
        <w:rPr>
          <w:rFonts w:ascii="Times" w:hAnsi="Times"/>
          <w:color w:val="000000" w:themeColor="text1"/>
          <w:sz w:val="28"/>
          <w:szCs w:val="28"/>
        </w:rPr>
      </w:pPr>
    </w:p>
    <w:p w:rsidR="001810C0" w:rsidRPr="00B87D8B" w:rsidRDefault="001810C0" w:rsidP="001810C0">
      <w:pPr>
        <w:shd w:val="clear" w:color="auto" w:fill="FFFFFF"/>
        <w:spacing w:line="360" w:lineRule="auto"/>
        <w:ind w:firstLine="709"/>
        <w:jc w:val="right"/>
        <w:rPr>
          <w:rFonts w:ascii="Times" w:hAnsi="Times"/>
          <w:color w:val="000000" w:themeColor="text1"/>
          <w:sz w:val="28"/>
          <w:szCs w:val="28"/>
        </w:rPr>
      </w:pPr>
      <w:r w:rsidRPr="00B87D8B">
        <w:rPr>
          <w:rFonts w:ascii="Times" w:hAnsi="Times"/>
          <w:color w:val="000000" w:themeColor="text1"/>
          <w:sz w:val="28"/>
          <w:szCs w:val="28"/>
        </w:rPr>
        <w:t>Выполнила:</w:t>
      </w:r>
    </w:p>
    <w:p w:rsidR="001810C0" w:rsidRPr="00B87D8B" w:rsidRDefault="001810C0" w:rsidP="001810C0">
      <w:pPr>
        <w:shd w:val="clear" w:color="auto" w:fill="FFFFFF"/>
        <w:spacing w:line="360" w:lineRule="auto"/>
        <w:ind w:firstLine="709"/>
        <w:jc w:val="right"/>
        <w:rPr>
          <w:rFonts w:ascii="Times" w:hAnsi="Times"/>
          <w:color w:val="000000" w:themeColor="text1"/>
          <w:sz w:val="28"/>
          <w:szCs w:val="28"/>
        </w:rPr>
      </w:pPr>
      <w:r w:rsidRPr="00B87D8B">
        <w:rPr>
          <w:rFonts w:ascii="Times" w:hAnsi="Times"/>
          <w:color w:val="000000" w:themeColor="text1"/>
          <w:sz w:val="28"/>
          <w:szCs w:val="28"/>
        </w:rPr>
        <w:t>Студентка группы ПМ</w:t>
      </w:r>
      <w:r w:rsidR="00C3381E">
        <w:rPr>
          <w:rFonts w:ascii="Times" w:hAnsi="Times"/>
          <w:color w:val="000000" w:themeColor="text1"/>
          <w:sz w:val="28"/>
          <w:szCs w:val="28"/>
        </w:rPr>
        <w:t>3</w:t>
      </w:r>
      <w:r w:rsidRPr="00B87D8B">
        <w:rPr>
          <w:rFonts w:ascii="Times" w:hAnsi="Times"/>
          <w:color w:val="000000" w:themeColor="text1"/>
          <w:sz w:val="28"/>
          <w:szCs w:val="28"/>
        </w:rPr>
        <w:t>-1</w:t>
      </w:r>
    </w:p>
    <w:p w:rsidR="001810C0" w:rsidRPr="00B87D8B" w:rsidRDefault="00C3381E" w:rsidP="001810C0">
      <w:pPr>
        <w:shd w:val="clear" w:color="auto" w:fill="FFFFFF"/>
        <w:spacing w:line="360" w:lineRule="auto"/>
        <w:ind w:firstLine="709"/>
        <w:jc w:val="right"/>
        <w:rPr>
          <w:rFonts w:ascii="Times" w:eastAsia="Arial Unicode MS" w:hAnsi="Times"/>
          <w:color w:val="000000" w:themeColor="text1"/>
          <w:sz w:val="28"/>
          <w:szCs w:val="28"/>
        </w:rPr>
      </w:pPr>
      <w:r>
        <w:rPr>
          <w:rFonts w:ascii="Times" w:eastAsia="Arial Unicode MS" w:hAnsi="Times"/>
          <w:color w:val="000000" w:themeColor="text1"/>
          <w:sz w:val="28"/>
          <w:szCs w:val="28"/>
        </w:rPr>
        <w:t>Баданина Наталья Дмитриевна</w:t>
      </w:r>
    </w:p>
    <w:p w:rsidR="001810C0" w:rsidRPr="00B87D8B" w:rsidRDefault="001810C0" w:rsidP="001810C0">
      <w:pPr>
        <w:shd w:val="clear" w:color="auto" w:fill="FFFFFF"/>
        <w:spacing w:line="360" w:lineRule="auto"/>
        <w:ind w:firstLine="709"/>
        <w:rPr>
          <w:rFonts w:ascii="Times" w:eastAsia="Arial Unicode MS" w:hAnsi="Times"/>
          <w:color w:val="000000" w:themeColor="text1"/>
          <w:sz w:val="28"/>
          <w:szCs w:val="28"/>
        </w:rPr>
      </w:pPr>
    </w:p>
    <w:p w:rsidR="001810C0" w:rsidRPr="00B87D8B" w:rsidRDefault="001810C0" w:rsidP="001810C0">
      <w:pPr>
        <w:shd w:val="clear" w:color="auto" w:fill="FFFFFF"/>
        <w:spacing w:line="360" w:lineRule="auto"/>
        <w:ind w:firstLine="709"/>
        <w:jc w:val="right"/>
        <w:rPr>
          <w:rFonts w:ascii="Times" w:hAnsi="Times"/>
          <w:color w:val="000000" w:themeColor="text1"/>
          <w:sz w:val="28"/>
          <w:szCs w:val="28"/>
        </w:rPr>
      </w:pPr>
      <w:r w:rsidRPr="00B87D8B">
        <w:rPr>
          <w:rFonts w:ascii="Times" w:hAnsi="Times"/>
          <w:color w:val="000000" w:themeColor="text1"/>
          <w:sz w:val="28"/>
          <w:szCs w:val="28"/>
        </w:rPr>
        <w:t>Научный руководитель:</w:t>
      </w:r>
    </w:p>
    <w:p w:rsidR="001810C0" w:rsidRPr="00B87D8B" w:rsidRDefault="001810C0" w:rsidP="001810C0">
      <w:pPr>
        <w:shd w:val="clear" w:color="auto" w:fill="FFFFFF"/>
        <w:spacing w:line="360" w:lineRule="auto"/>
        <w:ind w:firstLine="709"/>
        <w:jc w:val="right"/>
        <w:rPr>
          <w:rFonts w:ascii="Times" w:hAnsi="Times"/>
          <w:color w:val="000000" w:themeColor="text1"/>
          <w:sz w:val="28"/>
          <w:szCs w:val="28"/>
        </w:rPr>
      </w:pPr>
      <w:r w:rsidRPr="00B87D8B">
        <w:rPr>
          <w:rFonts w:ascii="Times" w:hAnsi="Times"/>
          <w:color w:val="000000" w:themeColor="text1"/>
          <w:sz w:val="28"/>
          <w:szCs w:val="28"/>
        </w:rPr>
        <w:t>к.э.н., доцент</w:t>
      </w:r>
    </w:p>
    <w:p w:rsidR="001810C0" w:rsidRPr="00B87D8B" w:rsidRDefault="001810C0" w:rsidP="001810C0">
      <w:pPr>
        <w:shd w:val="clear" w:color="auto" w:fill="FFFFFF"/>
        <w:spacing w:line="360" w:lineRule="auto"/>
        <w:ind w:firstLine="709"/>
        <w:jc w:val="right"/>
        <w:rPr>
          <w:rFonts w:ascii="Times" w:hAnsi="Times"/>
          <w:color w:val="000000" w:themeColor="text1"/>
          <w:sz w:val="28"/>
          <w:szCs w:val="28"/>
        </w:rPr>
      </w:pPr>
      <w:r w:rsidRPr="00B87D8B">
        <w:rPr>
          <w:rFonts w:ascii="Times" w:hAnsi="Times"/>
          <w:color w:val="000000" w:themeColor="text1"/>
          <w:sz w:val="28"/>
          <w:szCs w:val="28"/>
        </w:rPr>
        <w:t>Гринева Наталья Владимировна</w:t>
      </w:r>
    </w:p>
    <w:p w:rsidR="001810C0" w:rsidRPr="00B87D8B" w:rsidRDefault="001810C0" w:rsidP="001810C0">
      <w:pPr>
        <w:spacing w:line="360" w:lineRule="auto"/>
        <w:ind w:firstLine="709"/>
        <w:rPr>
          <w:rFonts w:ascii="Times" w:hAnsi="Times"/>
          <w:bCs/>
          <w:color w:val="000000" w:themeColor="text1"/>
          <w:sz w:val="28"/>
          <w:szCs w:val="28"/>
        </w:rPr>
      </w:pPr>
    </w:p>
    <w:p w:rsidR="001810C0" w:rsidRPr="00B87D8B" w:rsidRDefault="001810C0" w:rsidP="001810C0">
      <w:pPr>
        <w:spacing w:line="360" w:lineRule="auto"/>
        <w:ind w:firstLine="709"/>
        <w:jc w:val="center"/>
        <w:rPr>
          <w:rFonts w:ascii="Times" w:hAnsi="Times"/>
          <w:bCs/>
          <w:color w:val="000000" w:themeColor="text1"/>
          <w:sz w:val="28"/>
          <w:szCs w:val="28"/>
        </w:rPr>
      </w:pPr>
    </w:p>
    <w:p w:rsidR="001810C0" w:rsidRPr="00B87D8B" w:rsidRDefault="001810C0" w:rsidP="001810C0">
      <w:pPr>
        <w:spacing w:line="360" w:lineRule="auto"/>
        <w:ind w:firstLine="709"/>
        <w:rPr>
          <w:rFonts w:ascii="Times" w:hAnsi="Times"/>
          <w:bCs/>
          <w:color w:val="000000" w:themeColor="text1"/>
          <w:sz w:val="28"/>
          <w:szCs w:val="28"/>
        </w:rPr>
      </w:pPr>
    </w:p>
    <w:p w:rsidR="001810C0" w:rsidRPr="00B87D8B" w:rsidRDefault="001810C0" w:rsidP="001810C0">
      <w:pPr>
        <w:spacing w:line="360" w:lineRule="auto"/>
        <w:ind w:firstLine="709"/>
        <w:jc w:val="center"/>
        <w:rPr>
          <w:rFonts w:ascii="Times" w:hAnsi="Times"/>
          <w:bCs/>
          <w:color w:val="000000" w:themeColor="text1"/>
          <w:sz w:val="28"/>
          <w:szCs w:val="28"/>
        </w:rPr>
      </w:pPr>
      <w:r w:rsidRPr="00B87D8B">
        <w:rPr>
          <w:rFonts w:ascii="Times" w:hAnsi="Times"/>
          <w:bCs/>
          <w:color w:val="000000" w:themeColor="text1"/>
          <w:sz w:val="28"/>
          <w:szCs w:val="28"/>
        </w:rPr>
        <w:t>Москва 20</w:t>
      </w:r>
      <w:r w:rsidR="00C3381E">
        <w:rPr>
          <w:rFonts w:ascii="Times" w:hAnsi="Times"/>
          <w:bCs/>
          <w:color w:val="000000" w:themeColor="text1"/>
          <w:sz w:val="28"/>
          <w:szCs w:val="28"/>
        </w:rPr>
        <w:t>20</w:t>
      </w:r>
    </w:p>
    <w:p w:rsidR="00E52DA9" w:rsidRPr="00E52DA9" w:rsidRDefault="00E52DA9" w:rsidP="00E52DA9">
      <w:pPr>
        <w:rPr>
          <w:rFonts w:ascii="Times New Roman" w:eastAsia="Times New Roman" w:hAnsi="Times New Roman" w:cs="Times New Roman"/>
          <w:lang w:eastAsia="ru-RU"/>
        </w:rPr>
      </w:pPr>
    </w:p>
    <w:p w:rsidR="00EA4767" w:rsidRDefault="00EA4767" w:rsidP="008F0A13">
      <w:pPr>
        <w:rPr>
          <w:rFonts w:ascii="Times New Roman" w:eastAsia="Times New Roman" w:hAnsi="Times New Roman" w:cs="Times New Roman"/>
          <w:lang w:eastAsia="ru-RU"/>
        </w:rPr>
      </w:pPr>
    </w:p>
    <w:p w:rsidR="00EA4767" w:rsidRDefault="00EA4767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br w:type="page"/>
      </w:r>
    </w:p>
    <w:p w:rsidR="008F0A13" w:rsidRPr="00C3381E" w:rsidRDefault="00EA4767" w:rsidP="00C3381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81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Раньше маркетинг был традиционным. До появления современных технологий продавец в локальном магазине знал о своих покупателей гораздо больше, чем требовалось для продажи. Можно сказать, что предложения продавца покупателю были персонализированными или </w:t>
      </w:r>
      <w:proofErr w:type="spellStart"/>
      <w:r w:rsidRPr="00C3381E">
        <w:rPr>
          <w:rFonts w:ascii="Times New Roman" w:eastAsia="Times New Roman" w:hAnsi="Times New Roman" w:cs="Times New Roman"/>
          <w:sz w:val="28"/>
          <w:szCs w:val="28"/>
          <w:lang w:eastAsia="ru-RU"/>
        </w:rPr>
        <w:t>таргетинговыми</w:t>
      </w:r>
      <w:proofErr w:type="spellEnd"/>
      <w:r w:rsidRPr="00C338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EA4767" w:rsidRPr="00C3381E" w:rsidRDefault="00EA4767" w:rsidP="00C3381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8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развитием современных технологий и экстенсивным ростом индустрии, большие бизнесы, получающие доход с продаж, уже не знаю своих клиентов лично. В лучшем случае о клиенте известные общая информация, например пол или регион проживания. На этом этапе появляется не персонализированная реклама: баннеры, вывески и т. д. Телевидение, несмотря на свой охват, тоже предлагает не </w:t>
      </w:r>
      <w:proofErr w:type="spellStart"/>
      <w:r w:rsidRPr="00C3381E">
        <w:rPr>
          <w:rFonts w:ascii="Times New Roman" w:eastAsia="Times New Roman" w:hAnsi="Times New Roman" w:cs="Times New Roman"/>
          <w:sz w:val="28"/>
          <w:szCs w:val="28"/>
          <w:lang w:eastAsia="ru-RU"/>
        </w:rPr>
        <w:t>таргетинговую</w:t>
      </w:r>
      <w:proofErr w:type="spellEnd"/>
      <w:r w:rsidRPr="00C338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рекламу. Допустим, некоторый канал в определенное время смотрят работающие мужчины</w:t>
      </w:r>
      <w:r w:rsidR="00CF0F9E" w:rsidRPr="00C338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больше информации извлечь невозможно. На основе таких данных рекомендации будут неэффективные: слишком общие или неактуальные. Проблема сбора данных решается с появление сети Интернет. Сейчас о пользователе можно узнать </w:t>
      </w:r>
      <w:proofErr w:type="spellStart"/>
      <w:r w:rsidR="00CF0F9E" w:rsidRPr="00C3381E">
        <w:rPr>
          <w:rFonts w:ascii="Times New Roman" w:eastAsia="Times New Roman" w:hAnsi="Times New Roman" w:cs="Times New Roman"/>
          <w:sz w:val="28"/>
          <w:szCs w:val="28"/>
          <w:lang w:eastAsia="ru-RU"/>
        </w:rPr>
        <w:t>геопозицию</w:t>
      </w:r>
      <w:proofErr w:type="spellEnd"/>
      <w:r w:rsidR="00CF0F9E" w:rsidRPr="00C338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каким телефоном и браузером он пользуется, личные данные и увлечения из профилей социальных сетей. </w:t>
      </w:r>
      <w:r w:rsidR="00056E15" w:rsidRPr="00C338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Особенностью сбора данных через интернет является то, что пользователь сам указывает начальную информацию о себе: ФИО, город, номер телефона и т. д.. Остальные данные получают исходя из поведения клиента. </w:t>
      </w:r>
    </w:p>
    <w:p w:rsidR="00056E15" w:rsidRPr="00603295" w:rsidRDefault="00056E15" w:rsidP="00C3381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81E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 и при этом подходе рекомендации могут быть слабо персонализированными в силу специфичности данных. Сложно сделать вывод что нужно некому Васе, который зашел в мобильное приложение (МП) в 13:00. На этом этапе появляется машинное обучение, которое</w:t>
      </w:r>
      <w:r w:rsidR="00955355" w:rsidRPr="00C338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обработав массив данных пользователей может сделать неочевидный вывод, что некому Васе можно продать обед.</w:t>
      </w:r>
      <w:r w:rsidR="00AA4041" w:rsidRPr="00C338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C7064" w:rsidRPr="00C3381E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Алгоритмы машинного обучения, которые предсказывают какой фильм/статью/товар/услугу купит пользователей называют рекомендательными системами. В основном такие системы используются для рекомендаций фильмов (</w:t>
      </w:r>
      <w:r w:rsidR="000C7064" w:rsidRPr="00C338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Netflix</w:t>
      </w:r>
      <w:r w:rsidR="000C7064" w:rsidRPr="00C338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0C7064" w:rsidRPr="00C338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YouTube</w:t>
      </w:r>
      <w:r w:rsidR="000C7064" w:rsidRPr="00C3381E">
        <w:rPr>
          <w:rFonts w:ascii="Times New Roman" w:eastAsia="Times New Roman" w:hAnsi="Times New Roman" w:cs="Times New Roman"/>
          <w:sz w:val="28"/>
          <w:szCs w:val="28"/>
          <w:lang w:eastAsia="ru-RU"/>
        </w:rPr>
        <w:t>), товаров (</w:t>
      </w:r>
      <w:proofErr w:type="spellStart"/>
      <w:r w:rsidR="000C7064" w:rsidRPr="00C3381E"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Яндекс.Маркет</w:t>
      </w:r>
      <w:proofErr w:type="spellEnd"/>
      <w:r w:rsidR="000C7064" w:rsidRPr="00C338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0C7064" w:rsidRPr="00C338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Ozon</w:t>
      </w:r>
      <w:r w:rsidR="000C7064" w:rsidRPr="00C3381E">
        <w:rPr>
          <w:rFonts w:ascii="Times New Roman" w:eastAsia="Times New Roman" w:hAnsi="Times New Roman" w:cs="Times New Roman"/>
          <w:sz w:val="28"/>
          <w:szCs w:val="28"/>
          <w:lang w:eastAsia="ru-RU"/>
        </w:rPr>
        <w:t>) и статей (</w:t>
      </w:r>
      <w:proofErr w:type="spellStart"/>
      <w:r w:rsidR="000C7064" w:rsidRPr="00C3381E"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Яндекс.Дзен</w:t>
      </w:r>
      <w:proofErr w:type="spellEnd"/>
      <w:r w:rsidR="000C7064" w:rsidRPr="00C338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Но у персональных рекомендаций большое будущее в банковской сфере. У современных банков </w:t>
      </w:r>
      <w:r w:rsidR="000C7064" w:rsidRPr="00C3381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из продуктов уже не только кредиты. Сейчас на рынке предлагают пенсионные проекты, депозиты</w:t>
      </w:r>
      <w:r w:rsidR="006E6544" w:rsidRPr="00C3381E">
        <w:rPr>
          <w:rFonts w:ascii="Times New Roman" w:eastAsia="Times New Roman" w:hAnsi="Times New Roman" w:cs="Times New Roman"/>
          <w:sz w:val="28"/>
          <w:szCs w:val="28"/>
          <w:lang w:eastAsia="ru-RU"/>
        </w:rPr>
        <w:t>, брокерские услуги</w:t>
      </w:r>
      <w:r w:rsidR="000C7064" w:rsidRPr="00C338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услуги для </w:t>
      </w:r>
      <w:r w:rsidR="000C7064" w:rsidRPr="00C338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SME</w:t>
      </w:r>
      <w:r w:rsidR="000C7064" w:rsidRPr="00C338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бизнесов: инкассация, бухгалтерия, интернет </w:t>
      </w:r>
      <w:proofErr w:type="spellStart"/>
      <w:r w:rsidR="000C7064" w:rsidRPr="00C3381E">
        <w:rPr>
          <w:rFonts w:ascii="Times New Roman" w:eastAsia="Times New Roman" w:hAnsi="Times New Roman" w:cs="Times New Roman"/>
          <w:sz w:val="28"/>
          <w:szCs w:val="28"/>
          <w:lang w:eastAsia="ru-RU"/>
        </w:rPr>
        <w:t>эквайринг</w:t>
      </w:r>
      <w:proofErr w:type="spellEnd"/>
      <w:r w:rsidR="000C7064" w:rsidRPr="00C3381E">
        <w:rPr>
          <w:rFonts w:ascii="Times New Roman" w:eastAsia="Times New Roman" w:hAnsi="Times New Roman" w:cs="Times New Roman"/>
          <w:sz w:val="28"/>
          <w:szCs w:val="28"/>
          <w:lang w:eastAsia="ru-RU"/>
        </w:rPr>
        <w:t>,  конструкторы сайтов.</w:t>
      </w:r>
      <w:r w:rsidR="006E6544" w:rsidRPr="00C338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Перечень продуктов и услуг исчисляется десятками и не о всех клиент знает, но и не все он готов купить. Банк не может позволить себе </w:t>
      </w:r>
      <w:r w:rsidR="00C23E82" w:rsidRPr="00C338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часто </w:t>
      </w:r>
      <w:r w:rsidR="00C23E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E6544" w:rsidRPr="00C338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предлагать открыть свой продукт, так как может столкнуться с негативом и уходом клиента. Более того, </w:t>
      </w:r>
      <w:proofErr w:type="spellStart"/>
      <w:r w:rsidR="006E6544" w:rsidRPr="00C3381E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кроссейл</w:t>
      </w:r>
      <w:proofErr w:type="spellEnd"/>
      <w:r w:rsidR="006E6544" w:rsidRPr="00C338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стоит денег. Звонок с предложением оформить кредит обойдется в 1-10 рублей. При случайном </w:t>
      </w:r>
      <w:proofErr w:type="spellStart"/>
      <w:r w:rsidR="006E6544" w:rsidRPr="00C3381E">
        <w:rPr>
          <w:rFonts w:ascii="Times New Roman" w:eastAsia="Times New Roman" w:hAnsi="Times New Roman" w:cs="Times New Roman"/>
          <w:sz w:val="28"/>
          <w:szCs w:val="28"/>
          <w:lang w:eastAsia="ru-RU"/>
        </w:rPr>
        <w:t>обзвоне</w:t>
      </w:r>
      <w:proofErr w:type="spellEnd"/>
      <w:r w:rsidR="006E6544" w:rsidRPr="00C338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конверсия в покупку может составить &lt;1%. Это значит, что банк не заработает, а потеряет деньги. Внедряя рекомендательные движки, персональные менеджеры (ПМ) получают список потенциально заинтересованных клиентов, </w:t>
      </w:r>
      <w:proofErr w:type="spellStart"/>
      <w:r w:rsidR="006E6544" w:rsidRPr="00C3381E">
        <w:rPr>
          <w:rFonts w:ascii="Times New Roman" w:eastAsia="Times New Roman" w:hAnsi="Times New Roman" w:cs="Times New Roman"/>
          <w:sz w:val="28"/>
          <w:szCs w:val="28"/>
          <w:lang w:eastAsia="ru-RU"/>
        </w:rPr>
        <w:t>обзвон</w:t>
      </w:r>
      <w:proofErr w:type="spellEnd"/>
      <w:r w:rsidR="006E6544" w:rsidRPr="00C338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которых увеличивает конверсию, принося компании платящих клиентов.</w:t>
      </w:r>
      <w:r w:rsidR="007D71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C3381E" w:rsidRDefault="00C3381E" w:rsidP="00C3381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3CAB" w:rsidRPr="00603295" w:rsidRDefault="00553CAB">
      <w:bookmarkStart w:id="0" w:name="_GoBack"/>
      <w:bookmarkEnd w:id="0"/>
    </w:p>
    <w:sectPr w:rsidR="00553CAB" w:rsidRPr="00603295" w:rsidSect="006F6DB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6DC4" w:rsidRDefault="00F06DC4" w:rsidP="001810C0">
      <w:r>
        <w:separator/>
      </w:r>
    </w:p>
  </w:endnote>
  <w:endnote w:type="continuationSeparator" w:id="0">
    <w:p w:rsidR="00F06DC4" w:rsidRDefault="00F06DC4" w:rsidP="00181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6DC4" w:rsidRDefault="00F06DC4" w:rsidP="001810C0">
      <w:r>
        <w:separator/>
      </w:r>
    </w:p>
  </w:footnote>
  <w:footnote w:type="continuationSeparator" w:id="0">
    <w:p w:rsidR="00F06DC4" w:rsidRDefault="00F06DC4" w:rsidP="001810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22C2D"/>
    <w:multiLevelType w:val="multilevel"/>
    <w:tmpl w:val="DBA4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0C1CCB"/>
    <w:multiLevelType w:val="multilevel"/>
    <w:tmpl w:val="8F8E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CE2369"/>
    <w:multiLevelType w:val="multilevel"/>
    <w:tmpl w:val="4EA2F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2650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B8E4414"/>
    <w:multiLevelType w:val="hybridMultilevel"/>
    <w:tmpl w:val="C65C32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CAB"/>
    <w:rsid w:val="00056E15"/>
    <w:rsid w:val="000C7064"/>
    <w:rsid w:val="001810C0"/>
    <w:rsid w:val="00216F01"/>
    <w:rsid w:val="004A0A34"/>
    <w:rsid w:val="00553CAB"/>
    <w:rsid w:val="00603295"/>
    <w:rsid w:val="006A4C01"/>
    <w:rsid w:val="006E6544"/>
    <w:rsid w:val="006F6DBD"/>
    <w:rsid w:val="007D71CB"/>
    <w:rsid w:val="008F0A13"/>
    <w:rsid w:val="00904F50"/>
    <w:rsid w:val="00955355"/>
    <w:rsid w:val="00A26796"/>
    <w:rsid w:val="00A67086"/>
    <w:rsid w:val="00AA4041"/>
    <w:rsid w:val="00AB4C71"/>
    <w:rsid w:val="00C23E82"/>
    <w:rsid w:val="00C3381E"/>
    <w:rsid w:val="00CC2B1C"/>
    <w:rsid w:val="00CF0F9E"/>
    <w:rsid w:val="00E52DA9"/>
    <w:rsid w:val="00EA4767"/>
    <w:rsid w:val="00F06DC4"/>
    <w:rsid w:val="00F8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492CF"/>
  <w15:chartTrackingRefBased/>
  <w15:docId w15:val="{DA03ECB7-6A91-C448-8A03-F5EFC6C01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10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10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10C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link w:val="50"/>
    <w:uiPriority w:val="9"/>
    <w:qFormat/>
    <w:rsid w:val="00A67086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A6708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670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0A13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A26796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181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810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810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Normal (Web)"/>
    <w:basedOn w:val="a"/>
    <w:uiPriority w:val="99"/>
    <w:semiHidden/>
    <w:unhideWhenUsed/>
    <w:rsid w:val="00C3381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ql-formula">
    <w:name w:val="ql-formula"/>
    <w:basedOn w:val="a0"/>
    <w:rsid w:val="00C3381E"/>
  </w:style>
  <w:style w:type="character" w:customStyle="1" w:styleId="katex-mathml">
    <w:name w:val="katex-mathml"/>
    <w:basedOn w:val="a0"/>
    <w:rsid w:val="00C3381E"/>
  </w:style>
  <w:style w:type="character" w:customStyle="1" w:styleId="mord">
    <w:name w:val="mord"/>
    <w:basedOn w:val="a0"/>
    <w:rsid w:val="00C3381E"/>
  </w:style>
  <w:style w:type="character" w:customStyle="1" w:styleId="mrel">
    <w:name w:val="mrel"/>
    <w:basedOn w:val="a0"/>
    <w:rsid w:val="00C3381E"/>
  </w:style>
  <w:style w:type="character" w:customStyle="1" w:styleId="vlist-s">
    <w:name w:val="vlist-s"/>
    <w:basedOn w:val="a0"/>
    <w:rsid w:val="00C3381E"/>
  </w:style>
  <w:style w:type="character" w:customStyle="1" w:styleId="mopen">
    <w:name w:val="mopen"/>
    <w:basedOn w:val="a0"/>
    <w:rsid w:val="00C3381E"/>
  </w:style>
  <w:style w:type="character" w:customStyle="1" w:styleId="mclose">
    <w:name w:val="mclose"/>
    <w:basedOn w:val="a0"/>
    <w:rsid w:val="00C33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y/lanit/blog/421401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br.com/ru/company/lanit/blog/420499/" TargetMode="External"/><Relationship Id="rId12" Type="http://schemas.openxmlformats.org/officeDocument/2006/relationships/hyperlink" Target="http://files.grouplens.org/papers/FnT%20CF%20Recsys%20Survey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jircce.com/upload/2017/may/334_34_Intelligent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kaggle.com/retailrocket/ecommerce-data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/santander-product-recommendation/dat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2020-03-08T20:35:00Z</dcterms:created>
  <dcterms:modified xsi:type="dcterms:W3CDTF">2020-04-26T14:14:00Z</dcterms:modified>
</cp:coreProperties>
</file>