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8158" w14:textId="3B0AF748" w:rsidR="0003542F" w:rsidRDefault="00F521C3">
      <w:r>
        <w:rPr>
          <w:noProof/>
        </w:rPr>
        <w:drawing>
          <wp:inline distT="0" distB="0" distL="0" distR="0" wp14:anchorId="02822C22" wp14:editId="67EE5F8E">
            <wp:extent cx="5274310" cy="6044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542" w14:textId="38911D5B" w:rsidR="00181E7C" w:rsidRPr="00F62325" w:rsidRDefault="00181E7C" w:rsidP="00181E7C">
      <w:pPr>
        <w:rPr>
          <w:b/>
          <w:sz w:val="32"/>
          <w:szCs w:val="32"/>
        </w:rPr>
      </w:pPr>
      <w:r w:rsidRPr="00F62325">
        <w:rPr>
          <w:rFonts w:hint="eastAsia"/>
          <w:b/>
          <w:sz w:val="32"/>
          <w:szCs w:val="32"/>
        </w:rPr>
        <w:t>降低</w:t>
      </w:r>
      <w:r w:rsidRPr="00F62325">
        <w:rPr>
          <w:b/>
          <w:sz w:val="32"/>
          <w:szCs w:val="32"/>
        </w:rPr>
        <w:t xml:space="preserve"> OFDM 系统峰均功率的次优PTS-Clipping 联合算法</w:t>
      </w:r>
      <w:r w:rsidRPr="00F62325">
        <w:rPr>
          <w:rFonts w:hint="eastAsia"/>
          <w:b/>
          <w:sz w:val="32"/>
          <w:szCs w:val="32"/>
        </w:rPr>
        <w:t>（期刊）</w:t>
      </w:r>
    </w:p>
    <w:p w14:paraId="0A2199A2" w14:textId="3D760204" w:rsidR="00F521C3" w:rsidRDefault="00F521C3">
      <w:pPr>
        <w:rPr>
          <w:color w:val="FF0000"/>
          <w:sz w:val="30"/>
          <w:szCs w:val="30"/>
        </w:rPr>
      </w:pPr>
      <w:r w:rsidRPr="00F521C3">
        <w:rPr>
          <w:rFonts w:hint="eastAsia"/>
          <w:color w:val="FF0000"/>
          <w:sz w:val="30"/>
          <w:szCs w:val="30"/>
        </w:rPr>
        <w:t>优化思路：</w:t>
      </w:r>
    </w:p>
    <w:p w14:paraId="73382EF0" w14:textId="4B8D4466" w:rsidR="00CA1B55" w:rsidRPr="00F521C3" w:rsidRDefault="00CA1B55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在相位因子已经通过算法（退火、A</w:t>
      </w:r>
      <w:r>
        <w:rPr>
          <w:color w:val="FF0000"/>
          <w:sz w:val="30"/>
          <w:szCs w:val="30"/>
        </w:rPr>
        <w:t>BC</w:t>
      </w:r>
      <w:r>
        <w:rPr>
          <w:rFonts w:hint="eastAsia"/>
          <w:color w:val="FF0000"/>
          <w:sz w:val="30"/>
          <w:szCs w:val="30"/>
        </w:rPr>
        <w:t>算法）选定的条件下，优化门限选取。</w:t>
      </w:r>
      <w:bookmarkStart w:id="0" w:name="_GoBack"/>
      <w:bookmarkEnd w:id="0"/>
    </w:p>
    <w:p w14:paraId="794F52F6" w14:textId="77777777" w:rsidR="00F521C3" w:rsidRDefault="00F521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该算法可以避免过高的运算复杂度，但是缺点在于初始门限A是人为设置：</w:t>
      </w:r>
    </w:p>
    <w:p w14:paraId="70189418" w14:textId="3D75FD1B" w:rsidR="00F521C3" w:rsidRDefault="00F521C3">
      <w:pPr>
        <w:rPr>
          <w:sz w:val="30"/>
          <w:szCs w:val="30"/>
        </w:rPr>
      </w:pPr>
      <w:r>
        <w:rPr>
          <w:sz w:val="30"/>
          <w:szCs w:val="30"/>
        </w:rPr>
        <w:lastRenderedPageBreak/>
        <w:t>1</w:t>
      </w:r>
      <w:r>
        <w:rPr>
          <w:rFonts w:hint="eastAsia"/>
          <w:sz w:val="30"/>
          <w:szCs w:val="30"/>
        </w:rPr>
        <w:t>、如果A过高，则该算法会直接在第三步结束，相当于选取</w:t>
      </w:r>
      <w:r w:rsidR="0013135E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一个相位组合，性能</w:t>
      </w:r>
      <w:proofErr w:type="gramStart"/>
      <w:r>
        <w:rPr>
          <w:rFonts w:hint="eastAsia"/>
          <w:sz w:val="30"/>
          <w:szCs w:val="30"/>
        </w:rPr>
        <w:t>方差极</w:t>
      </w:r>
      <w:proofErr w:type="gramEnd"/>
      <w:r>
        <w:rPr>
          <w:rFonts w:hint="eastAsia"/>
          <w:sz w:val="30"/>
          <w:szCs w:val="30"/>
        </w:rPr>
        <w:t>大。</w:t>
      </w:r>
    </w:p>
    <w:p w14:paraId="12D53971" w14:textId="3A0950ED" w:rsidR="00F521C3" w:rsidRDefault="00F521C3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、如果</w:t>
      </w:r>
      <w:r w:rsidR="002A391B">
        <w:rPr>
          <w:rFonts w:hint="eastAsia"/>
          <w:sz w:val="30"/>
          <w:szCs w:val="30"/>
        </w:rPr>
        <w:t>初始门限</w:t>
      </w:r>
      <w:r>
        <w:rPr>
          <w:rFonts w:hint="eastAsia"/>
          <w:sz w:val="30"/>
          <w:szCs w:val="30"/>
        </w:rPr>
        <w:t>A过低，则该算法会</w:t>
      </w:r>
      <w:r w:rsidR="00DC276C">
        <w:rPr>
          <w:rFonts w:hint="eastAsia"/>
          <w:sz w:val="30"/>
          <w:szCs w:val="30"/>
        </w:rPr>
        <w:t>在第四步将</w:t>
      </w:r>
      <w:r w:rsidR="002A391B">
        <w:rPr>
          <w:rFonts w:hint="eastAsia"/>
          <w:sz w:val="30"/>
          <w:szCs w:val="30"/>
        </w:rPr>
        <w:t>门限更新为β1的最低P</w:t>
      </w:r>
      <w:r w:rsidR="002A391B">
        <w:rPr>
          <w:sz w:val="30"/>
          <w:szCs w:val="30"/>
        </w:rPr>
        <w:t>APR</w:t>
      </w:r>
      <w:r w:rsidR="002A391B">
        <w:rPr>
          <w:rFonts w:hint="eastAsia"/>
          <w:sz w:val="30"/>
          <w:szCs w:val="30"/>
        </w:rPr>
        <w:t>（P</w:t>
      </w:r>
      <w:r w:rsidR="002A391B">
        <w:rPr>
          <w:sz w:val="30"/>
          <w:szCs w:val="30"/>
        </w:rPr>
        <w:t>APR1</w:t>
      </w:r>
      <w:r w:rsidR="002A391B">
        <w:rPr>
          <w:rFonts w:hint="eastAsia"/>
          <w:sz w:val="30"/>
          <w:szCs w:val="30"/>
        </w:rPr>
        <w:t>），并继续第三步，有1</w:t>
      </w:r>
      <w:r w:rsidR="002A391B">
        <w:rPr>
          <w:sz w:val="30"/>
          <w:szCs w:val="30"/>
        </w:rPr>
        <w:t>/2</w:t>
      </w:r>
      <w:r w:rsidR="002A391B">
        <w:rPr>
          <w:rFonts w:hint="eastAsia"/>
          <w:sz w:val="30"/>
          <w:szCs w:val="30"/>
        </w:rPr>
        <w:t>概率P</w:t>
      </w:r>
      <w:r w:rsidR="002A391B">
        <w:rPr>
          <w:sz w:val="30"/>
          <w:szCs w:val="30"/>
        </w:rPr>
        <w:t>APR2</w:t>
      </w:r>
      <w:r w:rsidR="002A391B">
        <w:rPr>
          <w:rFonts w:hint="eastAsia"/>
          <w:sz w:val="30"/>
          <w:szCs w:val="30"/>
        </w:rPr>
        <w:t>＞</w:t>
      </w:r>
      <w:r w:rsidR="002A391B">
        <w:rPr>
          <w:sz w:val="30"/>
          <w:szCs w:val="30"/>
        </w:rPr>
        <w:t>A</w:t>
      </w:r>
      <w:r w:rsidR="002A391B">
        <w:rPr>
          <w:rFonts w:hint="eastAsia"/>
          <w:sz w:val="30"/>
          <w:szCs w:val="30"/>
        </w:rPr>
        <w:t>=</w:t>
      </w:r>
      <w:r w:rsidR="002A391B">
        <w:rPr>
          <w:sz w:val="30"/>
          <w:szCs w:val="30"/>
        </w:rPr>
        <w:t xml:space="preserve">PAPR1, </w:t>
      </w:r>
      <w:r w:rsidR="002A391B">
        <w:rPr>
          <w:rFonts w:hint="eastAsia"/>
          <w:sz w:val="30"/>
          <w:szCs w:val="30"/>
        </w:rPr>
        <w:t>有</w:t>
      </w:r>
      <w:r w:rsidR="002A391B">
        <w:rPr>
          <w:sz w:val="30"/>
          <w:szCs w:val="30"/>
        </w:rPr>
        <w:t>1/2</w:t>
      </w:r>
      <w:r w:rsidR="002A391B">
        <w:rPr>
          <w:rFonts w:hint="eastAsia"/>
          <w:sz w:val="30"/>
          <w:szCs w:val="30"/>
        </w:rPr>
        <w:t>概率继续迭代β</w:t>
      </w:r>
      <w:r w:rsidR="002A391B">
        <w:rPr>
          <w:sz w:val="30"/>
          <w:szCs w:val="30"/>
        </w:rPr>
        <w:t>3</w:t>
      </w:r>
      <w:r w:rsidR="00646723">
        <w:rPr>
          <w:sz w:val="30"/>
          <w:szCs w:val="30"/>
        </w:rPr>
        <w:t>…..</w:t>
      </w:r>
    </w:p>
    <w:p w14:paraId="06255B05" w14:textId="13E52225" w:rsidR="00F521C3" w:rsidRDefault="00F521C3">
      <w:pPr>
        <w:rPr>
          <w:color w:val="FF0000"/>
          <w:sz w:val="30"/>
          <w:szCs w:val="30"/>
        </w:rPr>
      </w:pPr>
      <w:r w:rsidRPr="00F521C3">
        <w:rPr>
          <w:rFonts w:hint="eastAsia"/>
          <w:color w:val="FF0000"/>
          <w:sz w:val="30"/>
          <w:szCs w:val="30"/>
        </w:rPr>
        <w:t>改进：自适应初始门限A选取</w:t>
      </w:r>
    </w:p>
    <w:p w14:paraId="3CAA8BB9" w14:textId="1DA34EAE" w:rsidR="00CF0243" w:rsidRDefault="00CF0243" w:rsidP="00F521C3">
      <w:pPr>
        <w:rPr>
          <w:sz w:val="30"/>
          <w:szCs w:val="30"/>
        </w:rPr>
      </w:pPr>
      <w:r w:rsidRPr="00CF0243">
        <w:rPr>
          <w:rFonts w:hint="eastAsia"/>
          <w:b/>
          <w:sz w:val="30"/>
          <w:szCs w:val="30"/>
        </w:rPr>
        <w:t>步骤1</w:t>
      </w:r>
      <w:r>
        <w:rPr>
          <w:rFonts w:hint="eastAsia"/>
          <w:sz w:val="30"/>
          <w:szCs w:val="30"/>
        </w:rPr>
        <w:t>相同；</w:t>
      </w:r>
    </w:p>
    <w:p w14:paraId="1D0E3A83" w14:textId="77777777" w:rsidR="00CF0243" w:rsidRDefault="00CF0243" w:rsidP="00F521C3">
      <w:pPr>
        <w:rPr>
          <w:sz w:val="30"/>
          <w:szCs w:val="30"/>
        </w:rPr>
      </w:pPr>
    </w:p>
    <w:p w14:paraId="0F121876" w14:textId="77777777" w:rsidR="00CF0243" w:rsidRPr="00CF0243" w:rsidRDefault="00CF0243" w:rsidP="00F521C3">
      <w:pPr>
        <w:rPr>
          <w:b/>
          <w:sz w:val="30"/>
          <w:szCs w:val="30"/>
        </w:rPr>
      </w:pPr>
      <w:r w:rsidRPr="00CF0243">
        <w:rPr>
          <w:rFonts w:hint="eastAsia"/>
          <w:b/>
          <w:sz w:val="30"/>
          <w:szCs w:val="30"/>
        </w:rPr>
        <w:t>步骤2：</w:t>
      </w:r>
    </w:p>
    <w:p w14:paraId="45B1916B" w14:textId="714C35E4" w:rsidR="00F521C3" w:rsidRDefault="008B148E" w:rsidP="00F521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一共有S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相位组块，</w:t>
      </w:r>
      <w:r w:rsidR="00F521C3">
        <w:rPr>
          <w:rFonts w:hint="eastAsia"/>
          <w:sz w:val="30"/>
          <w:szCs w:val="30"/>
        </w:rPr>
        <w:t>从</w:t>
      </w:r>
      <w:r w:rsidR="00F521C3" w:rsidRPr="00F521C3">
        <w:rPr>
          <w:rFonts w:hint="eastAsia"/>
          <w:sz w:val="30"/>
          <w:szCs w:val="30"/>
        </w:rPr>
        <w:t>δ</w:t>
      </w:r>
      <w:r w:rsidR="00F521C3">
        <w:rPr>
          <w:rFonts w:hint="eastAsia"/>
          <w:sz w:val="30"/>
          <w:szCs w:val="30"/>
        </w:rPr>
        <w:t>exp(</w:t>
      </w:r>
      <w:r w:rsidR="00F521C3">
        <w:rPr>
          <w:sz w:val="30"/>
          <w:szCs w:val="30"/>
        </w:rPr>
        <w:t>V)</w:t>
      </w:r>
      <w:r w:rsidR="00F521C3" w:rsidRPr="00F521C3">
        <w:rPr>
          <w:rFonts w:hint="eastAsia"/>
          <w:sz w:val="30"/>
          <w:szCs w:val="30"/>
        </w:rPr>
        <w:t>组</w:t>
      </w:r>
      <w:r w:rsidR="00F521C3">
        <w:rPr>
          <w:rFonts w:hint="eastAsia"/>
          <w:sz w:val="30"/>
          <w:szCs w:val="30"/>
        </w:rPr>
        <w:t>相位组合</w:t>
      </w:r>
      <w:r>
        <w:rPr>
          <w:rFonts w:hint="eastAsia"/>
          <w:sz w:val="30"/>
          <w:szCs w:val="30"/>
        </w:rPr>
        <w:t>（S个β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相位组块）</w:t>
      </w:r>
      <w:r w:rsidR="00F521C3">
        <w:rPr>
          <w:rFonts w:hint="eastAsia"/>
          <w:sz w:val="30"/>
          <w:szCs w:val="30"/>
        </w:rPr>
        <w:t>中随机选择</w:t>
      </w:r>
      <w:r>
        <w:rPr>
          <w:sz w:val="30"/>
          <w:szCs w:val="30"/>
        </w:rPr>
        <w:t>S</w:t>
      </w:r>
      <w:r w:rsidR="00F521C3"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>（或者选择每个组块里的第一个相位组合）</w:t>
      </w:r>
      <w:r w:rsidR="00F521C3">
        <w:rPr>
          <w:rFonts w:hint="eastAsia"/>
          <w:sz w:val="30"/>
          <w:szCs w:val="30"/>
        </w:rPr>
        <w:t>，</w:t>
      </w:r>
      <w:r w:rsidR="00914272">
        <w:rPr>
          <w:rFonts w:hint="eastAsia"/>
          <w:sz w:val="30"/>
          <w:szCs w:val="30"/>
        </w:rPr>
        <w:t>将它们标记为</w:t>
      </w:r>
      <w:r w:rsidR="00914272" w:rsidRPr="00914272">
        <w:rPr>
          <w:rFonts w:hint="eastAsia"/>
          <w:sz w:val="30"/>
          <w:szCs w:val="30"/>
          <w:highlight w:val="yellow"/>
        </w:rPr>
        <w:t>特殊组合</w:t>
      </w:r>
    </w:p>
    <w:p w14:paraId="3F3E43BB" w14:textId="1F1DB78C" w:rsidR="00F521C3" w:rsidRDefault="00F521C3" w:rsidP="00F521C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=</w:t>
      </w:r>
      <w:r>
        <w:rPr>
          <w:rFonts w:hint="eastAsia"/>
          <w:sz w:val="30"/>
          <w:szCs w:val="30"/>
        </w:rPr>
        <w:t>average（</w:t>
      </w:r>
      <w:proofErr w:type="spellStart"/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APR</w:t>
      </w:r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），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sz w:val="30"/>
          <w:szCs w:val="30"/>
        </w:rPr>
        <w:t>=0,1,….</w:t>
      </w:r>
      <w:r w:rsidR="008B148E">
        <w:rPr>
          <w:sz w:val="30"/>
          <w:szCs w:val="30"/>
        </w:rPr>
        <w:t>S</w:t>
      </w:r>
      <w:r>
        <w:rPr>
          <w:sz w:val="30"/>
          <w:szCs w:val="30"/>
        </w:rPr>
        <w:t>-1;</w:t>
      </w:r>
    </w:p>
    <w:p w14:paraId="6E24A896" w14:textId="44412A4D" w:rsidR="00F521C3" w:rsidRDefault="00F521C3" w:rsidP="00F521C3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这种选取初始门限的方式通过</w:t>
      </w:r>
      <w:r w:rsidR="008B148E">
        <w:rPr>
          <w:sz w:val="30"/>
          <w:szCs w:val="30"/>
        </w:rPr>
        <w:t>S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小样本（</w:t>
      </w:r>
      <w:r w:rsidR="008B148E"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&lt;</w:t>
      </w:r>
      <w:r w:rsidRPr="00F521C3">
        <w:rPr>
          <w:rFonts w:hint="eastAsia"/>
          <w:sz w:val="30"/>
          <w:szCs w:val="30"/>
        </w:rPr>
        <w:t>δ</w:t>
      </w:r>
      <w:r>
        <w:rPr>
          <w:rFonts w:hint="eastAsia"/>
          <w:sz w:val="30"/>
          <w:szCs w:val="30"/>
        </w:rPr>
        <w:t>exp(</w:t>
      </w:r>
      <w:r>
        <w:rPr>
          <w:sz w:val="30"/>
          <w:szCs w:val="30"/>
        </w:rPr>
        <w:t>V)</w:t>
      </w:r>
      <w:r w:rsidRPr="00F521C3">
        <w:rPr>
          <w:rFonts w:hint="eastAsia"/>
          <w:sz w:val="30"/>
          <w:szCs w:val="30"/>
        </w:rPr>
        <w:t>组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上估计了P</w:t>
      </w:r>
      <w:r>
        <w:rPr>
          <w:sz w:val="30"/>
          <w:szCs w:val="30"/>
        </w:rPr>
        <w:t>APR</w:t>
      </w:r>
      <w:r>
        <w:rPr>
          <w:rFonts w:hint="eastAsia"/>
          <w:sz w:val="30"/>
          <w:szCs w:val="30"/>
        </w:rPr>
        <w:t>的均值</w:t>
      </w:r>
      <w:r w:rsidR="008B148E">
        <w:rPr>
          <w:rFonts w:hint="eastAsia"/>
          <w:sz w:val="30"/>
          <w:szCs w:val="30"/>
        </w:rPr>
        <w:t>。</w:t>
      </w:r>
    </w:p>
    <w:p w14:paraId="1300B819" w14:textId="77777777" w:rsidR="00CF0243" w:rsidRDefault="00CF0243" w:rsidP="00F521C3">
      <w:pPr>
        <w:jc w:val="left"/>
        <w:rPr>
          <w:sz w:val="30"/>
          <w:szCs w:val="30"/>
        </w:rPr>
      </w:pPr>
    </w:p>
    <w:p w14:paraId="70C25470" w14:textId="5EF5A3D1" w:rsidR="008B148E" w:rsidRDefault="008B148E" w:rsidP="00F521C3">
      <w:pPr>
        <w:jc w:val="left"/>
        <w:rPr>
          <w:b/>
          <w:sz w:val="30"/>
          <w:szCs w:val="30"/>
        </w:rPr>
      </w:pPr>
      <w:r w:rsidRPr="00CF0243">
        <w:rPr>
          <w:rFonts w:hint="eastAsia"/>
          <w:b/>
          <w:sz w:val="30"/>
          <w:szCs w:val="30"/>
        </w:rPr>
        <w:t>步骤3：</w:t>
      </w:r>
    </w:p>
    <w:p w14:paraId="109A7FC4" w14:textId="2DB69294" w:rsidR="00247579" w:rsidRPr="00247579" w:rsidRDefault="00247579" w:rsidP="00F521C3">
      <w:pPr>
        <w:jc w:val="left"/>
        <w:rPr>
          <w:sz w:val="30"/>
          <w:szCs w:val="30"/>
        </w:rPr>
      </w:pPr>
      <w:r w:rsidRPr="00247579">
        <w:rPr>
          <w:rFonts w:hint="eastAsia"/>
          <w:sz w:val="30"/>
          <w:szCs w:val="30"/>
        </w:rPr>
        <w:t>为了避免错过特殊组合中尤其出色的P</w:t>
      </w:r>
      <w:r w:rsidRPr="00247579">
        <w:rPr>
          <w:sz w:val="30"/>
          <w:szCs w:val="30"/>
        </w:rPr>
        <w:t>APR</w:t>
      </w:r>
      <w:r w:rsidRPr="00247579">
        <w:rPr>
          <w:rFonts w:hint="eastAsia"/>
          <w:sz w:val="30"/>
          <w:szCs w:val="30"/>
        </w:rPr>
        <w:t>，首先遍历特殊组合，再依次遍历β1，β</w:t>
      </w:r>
      <w:r w:rsidRPr="00247579">
        <w:rPr>
          <w:sz w:val="30"/>
          <w:szCs w:val="30"/>
        </w:rPr>
        <w:t>2</w:t>
      </w:r>
      <w:r w:rsidRPr="00247579">
        <w:rPr>
          <w:rFonts w:hint="eastAsia"/>
          <w:sz w:val="30"/>
          <w:szCs w:val="30"/>
        </w:rPr>
        <w:t>，，，，β（S-</w:t>
      </w:r>
      <w:r w:rsidRPr="00247579">
        <w:rPr>
          <w:sz w:val="30"/>
          <w:szCs w:val="30"/>
        </w:rPr>
        <w:t>1</w:t>
      </w:r>
      <w:r w:rsidRPr="00247579">
        <w:rPr>
          <w:rFonts w:hint="eastAsia"/>
          <w:sz w:val="30"/>
          <w:szCs w:val="30"/>
        </w:rPr>
        <w:t>）(实际上至多遍历S/</w:t>
      </w:r>
      <w:r w:rsidRPr="00247579">
        <w:rPr>
          <w:sz w:val="30"/>
          <w:szCs w:val="30"/>
        </w:rPr>
        <w:t>2</w:t>
      </w:r>
      <w:r w:rsidRPr="00247579">
        <w:rPr>
          <w:rFonts w:hint="eastAsia"/>
          <w:sz w:val="30"/>
          <w:szCs w:val="30"/>
        </w:rPr>
        <w:t>组)</w:t>
      </w:r>
      <w:r>
        <w:rPr>
          <w:rFonts w:hint="eastAsia"/>
          <w:sz w:val="30"/>
          <w:szCs w:val="30"/>
        </w:rPr>
        <w:t>。</w:t>
      </w:r>
    </w:p>
    <w:p w14:paraId="39B8F30C" w14:textId="48B870D1" w:rsidR="00174769" w:rsidRDefault="008B148E" w:rsidP="000F4A5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遍历</w:t>
      </w:r>
      <w:r w:rsidR="00247579">
        <w:rPr>
          <w:sz w:val="30"/>
          <w:szCs w:val="30"/>
        </w:rPr>
        <w:t>S</w:t>
      </w:r>
      <w:proofErr w:type="gramStart"/>
      <w:r>
        <w:rPr>
          <w:rFonts w:hint="eastAsia"/>
          <w:sz w:val="30"/>
          <w:szCs w:val="30"/>
        </w:rPr>
        <w:t>组</w:t>
      </w:r>
      <w:r w:rsidR="00914272" w:rsidRPr="00914272">
        <w:rPr>
          <w:rFonts w:hint="eastAsia"/>
          <w:sz w:val="30"/>
          <w:szCs w:val="30"/>
          <w:highlight w:val="yellow"/>
        </w:rPr>
        <w:t>特殊</w:t>
      </w:r>
      <w:proofErr w:type="gramEnd"/>
      <w:r w:rsidRPr="00914272">
        <w:rPr>
          <w:rFonts w:hint="eastAsia"/>
          <w:sz w:val="30"/>
          <w:szCs w:val="30"/>
          <w:highlight w:val="yellow"/>
        </w:rPr>
        <w:t>组合</w:t>
      </w:r>
      <w:r>
        <w:rPr>
          <w:rFonts w:hint="eastAsia"/>
          <w:sz w:val="30"/>
          <w:szCs w:val="30"/>
        </w:rPr>
        <w:t>时，如果</w:t>
      </w:r>
      <w:r w:rsidR="00914272">
        <w:rPr>
          <w:rFonts w:hint="eastAsia"/>
          <w:sz w:val="30"/>
          <w:szCs w:val="30"/>
        </w:rPr>
        <w:t>该特殊组合的</w:t>
      </w:r>
      <w:proofErr w:type="spellStart"/>
      <w:r w:rsidR="00914272">
        <w:rPr>
          <w:rFonts w:hint="eastAsia"/>
          <w:sz w:val="30"/>
          <w:szCs w:val="30"/>
        </w:rPr>
        <w:t>P</w:t>
      </w:r>
      <w:r w:rsidR="00914272">
        <w:rPr>
          <w:sz w:val="30"/>
          <w:szCs w:val="30"/>
        </w:rPr>
        <w:t>APRi</w:t>
      </w:r>
      <w:proofErr w:type="spellEnd"/>
      <w:r w:rsidR="00914272">
        <w:rPr>
          <w:sz w:val="30"/>
          <w:szCs w:val="30"/>
        </w:rPr>
        <w:t>&lt;a*A</w:t>
      </w:r>
      <w:r w:rsidR="00914272">
        <w:rPr>
          <w:rFonts w:hint="eastAsia"/>
          <w:sz w:val="30"/>
          <w:szCs w:val="30"/>
        </w:rPr>
        <w:t>（其中a为筛选因子，为了避免</w:t>
      </w:r>
      <w:proofErr w:type="spellStart"/>
      <w:r w:rsidR="00914272">
        <w:rPr>
          <w:sz w:val="30"/>
          <w:szCs w:val="30"/>
        </w:rPr>
        <w:t>PAPRi</w:t>
      </w:r>
      <w:proofErr w:type="spellEnd"/>
      <w:r w:rsidR="00914272">
        <w:rPr>
          <w:rFonts w:hint="eastAsia"/>
          <w:sz w:val="30"/>
          <w:szCs w:val="30"/>
        </w:rPr>
        <w:t>在这些用于步骤二中选定初始门</w:t>
      </w:r>
      <w:r w:rsidR="00914272">
        <w:rPr>
          <w:rFonts w:hint="eastAsia"/>
          <w:sz w:val="30"/>
          <w:szCs w:val="30"/>
        </w:rPr>
        <w:lastRenderedPageBreak/>
        <w:t>限的相位组合被直接选定为次优解，仅当一个相位组合尤其出色时才会被选为次优解</w:t>
      </w:r>
      <w:r w:rsidR="000239F4">
        <w:rPr>
          <w:rFonts w:hint="eastAsia"/>
          <w:sz w:val="30"/>
          <w:szCs w:val="30"/>
        </w:rPr>
        <w:t>，显然a的范围应该在0-</w:t>
      </w:r>
      <w:r w:rsidR="000239F4">
        <w:rPr>
          <w:sz w:val="30"/>
          <w:szCs w:val="30"/>
        </w:rPr>
        <w:t>1</w:t>
      </w:r>
      <w:r w:rsidR="000239F4">
        <w:rPr>
          <w:rFonts w:hint="eastAsia"/>
          <w:sz w:val="30"/>
          <w:szCs w:val="30"/>
        </w:rPr>
        <w:t>，且数值的最佳选取取决于特殊组合的P</w:t>
      </w:r>
      <w:r w:rsidR="000239F4">
        <w:rPr>
          <w:sz w:val="30"/>
          <w:szCs w:val="30"/>
        </w:rPr>
        <w:t>APR</w:t>
      </w:r>
      <w:r w:rsidR="000239F4">
        <w:rPr>
          <w:rFonts w:hint="eastAsia"/>
          <w:sz w:val="30"/>
          <w:szCs w:val="30"/>
        </w:rPr>
        <w:t>分布情况</w:t>
      </w:r>
      <w:r w:rsidR="00914272">
        <w:rPr>
          <w:rFonts w:hint="eastAsia"/>
          <w:sz w:val="30"/>
          <w:szCs w:val="30"/>
        </w:rPr>
        <w:t>）</w:t>
      </w:r>
      <w:r w:rsidR="00174769">
        <w:rPr>
          <w:rFonts w:hint="eastAsia"/>
          <w:sz w:val="30"/>
          <w:szCs w:val="30"/>
        </w:rPr>
        <w:t>，则选为</w:t>
      </w:r>
      <w:r w:rsidR="00A21F44">
        <w:rPr>
          <w:rFonts w:hint="eastAsia"/>
          <w:sz w:val="30"/>
          <w:szCs w:val="30"/>
        </w:rPr>
        <w:t>备选</w:t>
      </w:r>
      <w:r w:rsidR="00174769">
        <w:rPr>
          <w:rFonts w:hint="eastAsia"/>
          <w:sz w:val="30"/>
          <w:szCs w:val="30"/>
        </w:rPr>
        <w:t>次优解</w:t>
      </w:r>
      <w:r w:rsidR="000A48DD">
        <w:rPr>
          <w:rFonts w:hint="eastAsia"/>
          <w:sz w:val="30"/>
          <w:szCs w:val="30"/>
        </w:rPr>
        <w:t>，</w:t>
      </w:r>
      <w:r w:rsidR="00A21F44">
        <w:rPr>
          <w:rFonts w:hint="eastAsia"/>
          <w:sz w:val="30"/>
          <w:szCs w:val="30"/>
        </w:rPr>
        <w:t>继续遍历其他特殊组合</w:t>
      </w:r>
      <w:r w:rsidR="00835100">
        <w:rPr>
          <w:rFonts w:hint="eastAsia"/>
          <w:sz w:val="30"/>
          <w:szCs w:val="30"/>
        </w:rPr>
        <w:t>并比较P</w:t>
      </w:r>
      <w:r w:rsidR="00835100">
        <w:rPr>
          <w:sz w:val="30"/>
          <w:szCs w:val="30"/>
        </w:rPr>
        <w:t>APR</w:t>
      </w:r>
      <w:r w:rsidR="00413679">
        <w:rPr>
          <w:rFonts w:hint="eastAsia"/>
          <w:sz w:val="30"/>
          <w:szCs w:val="30"/>
        </w:rPr>
        <w:t>，</w:t>
      </w:r>
      <w:r w:rsidR="00413679" w:rsidRPr="00413679">
        <w:rPr>
          <w:rFonts w:hint="eastAsia"/>
          <w:color w:val="FF0000"/>
          <w:sz w:val="30"/>
          <w:szCs w:val="30"/>
        </w:rPr>
        <w:t>选取结束</w:t>
      </w:r>
      <w:r w:rsidR="00174769">
        <w:rPr>
          <w:rFonts w:hint="eastAsia"/>
          <w:sz w:val="30"/>
          <w:szCs w:val="30"/>
        </w:rPr>
        <w:t>。</w:t>
      </w:r>
    </w:p>
    <w:p w14:paraId="3834134B" w14:textId="60D960DE" w:rsidR="00253C6E" w:rsidRDefault="00253C6E" w:rsidP="00253C6E">
      <w:pPr>
        <w:jc w:val="left"/>
        <w:rPr>
          <w:sz w:val="30"/>
          <w:szCs w:val="30"/>
        </w:rPr>
      </w:pPr>
      <w:r w:rsidRPr="00253C6E">
        <w:rPr>
          <w:rFonts w:hint="eastAsia"/>
          <w:b/>
          <w:sz w:val="30"/>
          <w:szCs w:val="30"/>
        </w:rPr>
        <w:t>步骤4：</w:t>
      </w:r>
    </w:p>
    <w:p w14:paraId="0E660396" w14:textId="331273BB" w:rsidR="0023370F" w:rsidRDefault="0023370F" w:rsidP="00253C6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步骤3中特殊组合不存在尤其出色的组合，</w:t>
      </w:r>
      <w:r w:rsidR="00E537A9">
        <w:rPr>
          <w:rFonts w:hint="eastAsia"/>
          <w:sz w:val="30"/>
          <w:szCs w:val="30"/>
        </w:rPr>
        <w:t>选取特殊组合中最小的P</w:t>
      </w:r>
      <w:r w:rsidR="00E537A9">
        <w:rPr>
          <w:sz w:val="30"/>
          <w:szCs w:val="30"/>
        </w:rPr>
        <w:t>APR</w:t>
      </w:r>
      <w:r w:rsidR="00E537A9">
        <w:rPr>
          <w:rFonts w:hint="eastAsia"/>
          <w:sz w:val="30"/>
          <w:szCs w:val="30"/>
        </w:rPr>
        <w:t>作为门限A。</w:t>
      </w:r>
      <w:r w:rsidR="002E16AB">
        <w:rPr>
          <w:rFonts w:hint="eastAsia"/>
          <w:sz w:val="30"/>
          <w:szCs w:val="30"/>
        </w:rPr>
        <w:t>则从β1开始遍历，若低于A则选为次优解，否则</w:t>
      </w:r>
      <w:r w:rsidR="00F8286A">
        <w:rPr>
          <w:rFonts w:hint="eastAsia"/>
          <w:sz w:val="30"/>
          <w:szCs w:val="30"/>
        </w:rPr>
        <w:t>，当计算块数小于S/</w:t>
      </w:r>
      <w:r w:rsidR="00F8286A">
        <w:rPr>
          <w:sz w:val="30"/>
          <w:szCs w:val="30"/>
        </w:rPr>
        <w:t>2</w:t>
      </w:r>
      <w:r w:rsidR="00F8286A">
        <w:rPr>
          <w:rFonts w:hint="eastAsia"/>
          <w:sz w:val="30"/>
          <w:szCs w:val="30"/>
        </w:rPr>
        <w:t>时选取β2继续第三步，若大于S/</w:t>
      </w:r>
      <w:r w:rsidR="00F8286A">
        <w:rPr>
          <w:sz w:val="30"/>
          <w:szCs w:val="30"/>
        </w:rPr>
        <w:t>2</w:t>
      </w:r>
      <w:r w:rsidR="00F8286A">
        <w:rPr>
          <w:rFonts w:hint="eastAsia"/>
          <w:sz w:val="30"/>
          <w:szCs w:val="30"/>
        </w:rPr>
        <w:t>时将门限A作为次优解，</w:t>
      </w:r>
      <w:r w:rsidR="00F8286A" w:rsidRPr="00F8286A">
        <w:rPr>
          <w:rFonts w:hint="eastAsia"/>
          <w:color w:val="FF0000"/>
          <w:sz w:val="30"/>
          <w:szCs w:val="30"/>
        </w:rPr>
        <w:t>迭代过程中</w:t>
      </w:r>
      <w:r w:rsidR="002E16AB" w:rsidRPr="00F8286A">
        <w:rPr>
          <w:rFonts w:hint="eastAsia"/>
          <w:color w:val="FF0000"/>
          <w:sz w:val="30"/>
          <w:szCs w:val="30"/>
        </w:rPr>
        <w:t>不更新A</w:t>
      </w:r>
      <w:r>
        <w:rPr>
          <w:rFonts w:hint="eastAsia"/>
          <w:sz w:val="30"/>
          <w:szCs w:val="30"/>
        </w:rPr>
        <w:t>。</w:t>
      </w:r>
    </w:p>
    <w:p w14:paraId="29B76D21" w14:textId="77777777" w:rsidR="002E16AB" w:rsidRPr="0023370F" w:rsidRDefault="002E16AB" w:rsidP="00253C6E">
      <w:pPr>
        <w:jc w:val="left"/>
        <w:rPr>
          <w:sz w:val="30"/>
          <w:szCs w:val="30"/>
        </w:rPr>
      </w:pPr>
    </w:p>
    <w:p w14:paraId="65EB7B30" w14:textId="77777777" w:rsidR="00F50D19" w:rsidRDefault="00413679" w:rsidP="002E16A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优点：</w:t>
      </w:r>
    </w:p>
    <w:p w14:paraId="2076CF21" w14:textId="3FC7492B" w:rsidR="0082079E" w:rsidRPr="0082079E" w:rsidRDefault="00413679" w:rsidP="0082079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82079E">
        <w:rPr>
          <w:rFonts w:hint="eastAsia"/>
          <w:sz w:val="30"/>
          <w:szCs w:val="30"/>
        </w:rPr>
        <w:t>S在一定范围内与性能正相关。</w:t>
      </w:r>
    </w:p>
    <w:p w14:paraId="54C8FCDB" w14:textId="5B4ED781" w:rsidR="002E16AB" w:rsidRDefault="006F1306" w:rsidP="0082079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82079E">
        <w:rPr>
          <w:rFonts w:hint="eastAsia"/>
          <w:sz w:val="30"/>
          <w:szCs w:val="30"/>
        </w:rPr>
        <w:t>更适合相位组合基数大的情形，</w:t>
      </w:r>
      <w:r w:rsidR="0082079E">
        <w:rPr>
          <w:rFonts w:hint="eastAsia"/>
          <w:sz w:val="30"/>
          <w:szCs w:val="30"/>
        </w:rPr>
        <w:t>本方案性能方差更低</w:t>
      </w:r>
      <w:r w:rsidR="00DA3486">
        <w:rPr>
          <w:rFonts w:hint="eastAsia"/>
          <w:sz w:val="30"/>
          <w:szCs w:val="30"/>
        </w:rPr>
        <w:t>且复杂度仅提升了O（</w:t>
      </w:r>
      <w:r w:rsidR="00DA3486">
        <w:rPr>
          <w:sz w:val="30"/>
          <w:szCs w:val="30"/>
        </w:rPr>
        <w:t>S</w:t>
      </w:r>
      <w:r w:rsidR="00DA3486">
        <w:rPr>
          <w:rFonts w:hint="eastAsia"/>
          <w:sz w:val="30"/>
          <w:szCs w:val="30"/>
        </w:rPr>
        <w:t>），</w:t>
      </w:r>
      <w:r w:rsidR="00A21F44" w:rsidRPr="0082079E">
        <w:rPr>
          <w:rFonts w:hint="eastAsia"/>
          <w:sz w:val="30"/>
          <w:szCs w:val="30"/>
        </w:rPr>
        <w:t>最好情况复杂度为O（S）</w:t>
      </w:r>
      <w:r w:rsidR="0023370F" w:rsidRPr="0082079E">
        <w:rPr>
          <w:rFonts w:hint="eastAsia"/>
          <w:sz w:val="30"/>
          <w:szCs w:val="30"/>
        </w:rPr>
        <w:t>，最坏情况复杂度为O（δexp(</w:t>
      </w:r>
      <w:r w:rsidR="0023370F" w:rsidRPr="0082079E">
        <w:rPr>
          <w:sz w:val="30"/>
          <w:szCs w:val="30"/>
        </w:rPr>
        <w:t>V)/2+S）</w:t>
      </w:r>
      <w:r w:rsidR="0013135E" w:rsidRPr="0082079E">
        <w:rPr>
          <w:rFonts w:hint="eastAsia"/>
          <w:sz w:val="30"/>
          <w:szCs w:val="30"/>
        </w:rPr>
        <w:t>。</w:t>
      </w:r>
      <w:r w:rsidR="0082079E">
        <w:rPr>
          <w:rFonts w:hint="eastAsia"/>
          <w:sz w:val="30"/>
          <w:szCs w:val="30"/>
        </w:rPr>
        <w:t>原方案最坏情况复杂度为O（</w:t>
      </w:r>
      <w:r w:rsidR="0082079E" w:rsidRPr="0082079E">
        <w:rPr>
          <w:rFonts w:hint="eastAsia"/>
          <w:sz w:val="30"/>
          <w:szCs w:val="30"/>
        </w:rPr>
        <w:t>δexp(</w:t>
      </w:r>
      <w:r w:rsidR="0082079E" w:rsidRPr="0082079E">
        <w:rPr>
          <w:sz w:val="30"/>
          <w:szCs w:val="30"/>
        </w:rPr>
        <w:t>V)/2</w:t>
      </w:r>
      <w:r w:rsidR="0082079E">
        <w:rPr>
          <w:rFonts w:hint="eastAsia"/>
          <w:sz w:val="30"/>
          <w:szCs w:val="30"/>
        </w:rPr>
        <w:t>）。</w:t>
      </w:r>
    </w:p>
    <w:p w14:paraId="4AF2F99F" w14:textId="77777777" w:rsidR="006F1306" w:rsidRPr="0082079E" w:rsidRDefault="006F1306" w:rsidP="006F1306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3BFBDE4F" w14:textId="77777777" w:rsidR="0013135E" w:rsidRPr="008B148E" w:rsidRDefault="0013135E" w:rsidP="00F521C3">
      <w:pPr>
        <w:jc w:val="left"/>
        <w:rPr>
          <w:sz w:val="30"/>
          <w:szCs w:val="30"/>
        </w:rPr>
      </w:pPr>
    </w:p>
    <w:sectPr w:rsidR="0013135E" w:rsidRPr="008B1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09FE6" w14:textId="77777777" w:rsidR="00656393" w:rsidRDefault="00656393" w:rsidP="00F11577">
      <w:r>
        <w:separator/>
      </w:r>
    </w:p>
  </w:endnote>
  <w:endnote w:type="continuationSeparator" w:id="0">
    <w:p w14:paraId="6FD0DE2E" w14:textId="77777777" w:rsidR="00656393" w:rsidRDefault="00656393" w:rsidP="00F1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75A27" w14:textId="77777777" w:rsidR="00656393" w:rsidRDefault="00656393" w:rsidP="00F11577">
      <w:r>
        <w:separator/>
      </w:r>
    </w:p>
  </w:footnote>
  <w:footnote w:type="continuationSeparator" w:id="0">
    <w:p w14:paraId="7EB75DB4" w14:textId="77777777" w:rsidR="00656393" w:rsidRDefault="00656393" w:rsidP="00F11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397E"/>
    <w:multiLevelType w:val="hybridMultilevel"/>
    <w:tmpl w:val="8996E180"/>
    <w:lvl w:ilvl="0" w:tplc="8C668C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DF"/>
    <w:rsid w:val="000239F4"/>
    <w:rsid w:val="0003542F"/>
    <w:rsid w:val="00093A58"/>
    <w:rsid w:val="000A48DD"/>
    <w:rsid w:val="000D5D2D"/>
    <w:rsid w:val="000F4A5E"/>
    <w:rsid w:val="0013135E"/>
    <w:rsid w:val="00174769"/>
    <w:rsid w:val="00181E7C"/>
    <w:rsid w:val="0023370F"/>
    <w:rsid w:val="00243D5A"/>
    <w:rsid w:val="00247579"/>
    <w:rsid w:val="00253C6E"/>
    <w:rsid w:val="002A391B"/>
    <w:rsid w:val="002E16AB"/>
    <w:rsid w:val="00413679"/>
    <w:rsid w:val="004E2866"/>
    <w:rsid w:val="00646723"/>
    <w:rsid w:val="00656393"/>
    <w:rsid w:val="00691A9F"/>
    <w:rsid w:val="006F1306"/>
    <w:rsid w:val="0082079E"/>
    <w:rsid w:val="00835100"/>
    <w:rsid w:val="008B148E"/>
    <w:rsid w:val="00914272"/>
    <w:rsid w:val="009C0986"/>
    <w:rsid w:val="00A03590"/>
    <w:rsid w:val="00A21F44"/>
    <w:rsid w:val="00BD433D"/>
    <w:rsid w:val="00CA1B55"/>
    <w:rsid w:val="00CF0243"/>
    <w:rsid w:val="00DA3486"/>
    <w:rsid w:val="00DC276C"/>
    <w:rsid w:val="00E537A9"/>
    <w:rsid w:val="00EB0BA6"/>
    <w:rsid w:val="00F11577"/>
    <w:rsid w:val="00F50D19"/>
    <w:rsid w:val="00F521C3"/>
    <w:rsid w:val="00F55BDF"/>
    <w:rsid w:val="00F62325"/>
    <w:rsid w:val="00F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4A70C"/>
  <w15:chartTrackingRefBased/>
  <w15:docId w15:val="{D828C9F2-C232-447A-9C3C-3D1D41F3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7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1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15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1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1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</dc:creator>
  <cp:keywords/>
  <dc:description/>
  <cp:lastModifiedBy>zym</cp:lastModifiedBy>
  <cp:revision>35</cp:revision>
  <dcterms:created xsi:type="dcterms:W3CDTF">2019-11-21T02:56:00Z</dcterms:created>
  <dcterms:modified xsi:type="dcterms:W3CDTF">2019-11-21T08:56:00Z</dcterms:modified>
</cp:coreProperties>
</file>