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Código: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  <w:tab/>
        <w:tab/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sz w:val="18"/>
            <w:szCs w:val="18"/>
            <w:u w:val="single"/>
            <w:rtl w:val="0"/>
          </w:rPr>
          <w:t xml:space="preserve">prepareVTPOFFilesV01.py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Autor:</w:t>
        <w:tab/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  <w:tab/>
        <w:tab/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sz w:val="18"/>
            <w:szCs w:val="18"/>
            <w:u w:val="single"/>
            <w:rtl w:val="0"/>
          </w:rPr>
          <w:t xml:space="preserve">caduqued@unal.edu.co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Fecha:</w:t>
        <w:tab/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  <w:tab/>
        <w:tab/>
        <w:t xml:space="preserve">20260422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Uso: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  <w:tab/>
        <w:tab/>
        <w:tab/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Ejecute desde la carpeta raíz conteniendo las carpetas temporales que contienen los archivos VTP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Opciones: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90"/>
        <w:tblGridChange w:id="0">
          <w:tblGrid>
            <w:gridCol w:w="969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usage: prepareVTPOFFilesV01.py [-h] [-f VTPFILE] [-d TARGETDIR] [-c]</w:t>
            </w:r>
          </w:p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Adjust VTP files with data from OpenFOAM simulations for sequential paraView visualization</w:t>
            </w:r>
          </w:p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options:</w:t>
            </w:r>
          </w:p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-h, --help            show this help message and exit</w:t>
            </w:r>
          </w:p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-f VTPFILE, --file VTPFILE</w:t>
            </w:r>
          </w:p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                  VTP data filename to be looked up: VTPFILE</w:t>
            </w:r>
          </w:p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-d TARGETDIR, --directory TARGETDIR</w:t>
            </w:r>
          </w:p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                  Read VTP files from time dirs in TARGETDIR</w:t>
            </w:r>
          </w:p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-c, --correct         Correct keyword float in VTPFILE for use in ParaView 5.9+</w:t>
            </w:r>
          </w:p>
        </w:tc>
      </w:tr>
    </w:tbl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417.3228346456694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preparevtpoffilesv01.py" TargetMode="External"/><Relationship Id="rId7" Type="http://schemas.openxmlformats.org/officeDocument/2006/relationships/hyperlink" Target="mailto:caduqued@unal.edu.c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