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01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Insert ‘a’ for the first input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"Invalid input. Please enter a valid number." and asked for the first number again.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02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Insert ‘#’ for the second input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"Invalid input. Please enter a valid number." and asked for the second number again.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03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First number = 1, Second number = 2, Operation = 1 (Addition)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"Result: 1.0 + 2.0 = 3.0" correctly.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04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After calculation, input for repeat = y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"Invalid input. Please type 'yes' or 'no'." and asked again.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05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After calculation, input for repeat = yes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"Enter the first number:" again.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06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First number = 2, Second number = 3, Operation = 2 (Subtraction)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"Result: 2.0 - 3.0 = -1.0" correctly.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07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First number = 4, Second number = 5, Operation = 3 (Multiplication)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"Result: 4.0 * 5.0 = 20.0" correctly.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08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First number = 4, Second number = 8, Operation = 4 (Division)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"Result: 4.0 / 8.0 = 0.5" correctly.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Song Myung" w:cs="Song Myung" w:eastAsia="Song Myung" w:hAnsi="Song Myung"/>
          <w:b w:val="1"/>
          <w:color w:val="6fa8dc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b w:val="1"/>
          <w:color w:val="6fa8dc"/>
          <w:sz w:val="24"/>
          <w:szCs w:val="24"/>
          <w:rtl w:val="0"/>
        </w:rPr>
        <w:t xml:space="preserve">Test Case 09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Input: After calculation, input for repeat = no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Song Myung" w:cs="Song Myung" w:eastAsia="Song Myung" w:hAnsi="Song Myung"/>
          <w:sz w:val="24"/>
          <w:szCs w:val="24"/>
        </w:rPr>
      </w:pPr>
      <w:r w:rsidDel="00000000" w:rsidR="00000000" w:rsidRPr="00000000">
        <w:rPr>
          <w:rFonts w:ascii="Song Myung" w:cs="Song Myung" w:eastAsia="Song Myung" w:hAnsi="Song Myung"/>
          <w:color w:val="6aa84f"/>
          <w:sz w:val="24"/>
          <w:szCs w:val="24"/>
          <w:rtl w:val="0"/>
        </w:rPr>
        <w:t xml:space="preserve">Observation</w:t>
      </w:r>
      <w:r w:rsidDel="00000000" w:rsidR="00000000" w:rsidRPr="00000000">
        <w:rPr>
          <w:rFonts w:ascii="Song Myung" w:cs="Song Myung" w:eastAsia="Song Myung" w:hAnsi="Song Myung"/>
          <w:sz w:val="24"/>
          <w:szCs w:val="24"/>
          <w:rtl w:val="0"/>
        </w:rPr>
        <w:t xml:space="preserve">: Calculator displayed "Goodbye!" and terminated correctly.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ng Myung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ngMyung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