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001" w:rsidRPr="005A03D6" w:rsidRDefault="007964FB" w:rsidP="00D53A99">
      <w:pPr>
        <w:shd w:val="clear" w:color="auto" w:fill="17365D" w:themeFill="text2" w:themeFillShade="BF"/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A03D6">
        <w:rPr>
          <w:rFonts w:asciiTheme="majorBidi" w:hAnsiTheme="majorBidi" w:cstheme="majorBidi"/>
          <w:b/>
          <w:bCs/>
          <w:sz w:val="32"/>
          <w:szCs w:val="32"/>
        </w:rPr>
        <w:t>THE RELAXATION CENTER (SHAHRAK-E GHARB)</w:t>
      </w:r>
    </w:p>
    <w:p w:rsidR="00A35B94" w:rsidRPr="005A03D6" w:rsidRDefault="007964FB" w:rsidP="00D53A99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5A03D6">
        <w:rPr>
          <w:rFonts w:asciiTheme="majorBidi" w:hAnsiTheme="majorBidi" w:cstheme="majorBidi"/>
          <w:sz w:val="32"/>
          <w:szCs w:val="32"/>
        </w:rPr>
        <w:t xml:space="preserve">The Relaxation Center is located in a peaceful area of the </w:t>
      </w:r>
      <w:proofErr w:type="spellStart"/>
      <w:r w:rsidRPr="005A03D6">
        <w:rPr>
          <w:rFonts w:asciiTheme="majorBidi" w:hAnsiTheme="majorBidi" w:cstheme="majorBidi"/>
          <w:sz w:val="32"/>
          <w:szCs w:val="32"/>
        </w:rPr>
        <w:t>Shahrak</w:t>
      </w:r>
      <w:proofErr w:type="spellEnd"/>
      <w:r w:rsidRPr="005A03D6">
        <w:rPr>
          <w:rFonts w:asciiTheme="majorBidi" w:hAnsiTheme="majorBidi" w:cstheme="majorBidi"/>
          <w:sz w:val="32"/>
          <w:szCs w:val="32"/>
        </w:rPr>
        <w:t xml:space="preserve">-e </w:t>
      </w:r>
      <w:proofErr w:type="spellStart"/>
      <w:r w:rsidRPr="005A03D6">
        <w:rPr>
          <w:rFonts w:asciiTheme="majorBidi" w:hAnsiTheme="majorBidi" w:cstheme="majorBidi"/>
          <w:sz w:val="32"/>
          <w:szCs w:val="32"/>
        </w:rPr>
        <w:t>Gharb</w:t>
      </w:r>
      <w:proofErr w:type="spellEnd"/>
      <w:r w:rsidRPr="005A03D6">
        <w:rPr>
          <w:rFonts w:asciiTheme="majorBidi" w:hAnsiTheme="majorBidi" w:cstheme="majorBidi"/>
          <w:sz w:val="32"/>
          <w:szCs w:val="32"/>
        </w:rPr>
        <w:t xml:space="preserve"> region of Tehran. The client of this project was inclin</w:t>
      </w:r>
      <w:bookmarkStart w:id="0" w:name="_GoBack"/>
      <w:bookmarkEnd w:id="0"/>
      <w:r w:rsidRPr="005A03D6">
        <w:rPr>
          <w:rFonts w:asciiTheme="majorBidi" w:hAnsiTheme="majorBidi" w:cstheme="majorBidi"/>
          <w:sz w:val="32"/>
          <w:szCs w:val="32"/>
        </w:rPr>
        <w:t>ed to have a relaxing and pleasant place for the users of this building.</w:t>
      </w:r>
    </w:p>
    <w:p w:rsidR="007964FB" w:rsidRPr="005A03D6" w:rsidRDefault="007964FB" w:rsidP="00D53A99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5A03D6">
        <w:rPr>
          <w:rFonts w:asciiTheme="majorBidi" w:hAnsiTheme="majorBidi" w:cstheme="majorBidi"/>
          <w:sz w:val="32"/>
          <w:szCs w:val="32"/>
        </w:rPr>
        <w:t>The primary building was relatively an old villa which was constructed during the late Pahlavi dynasty. Taking the building original structure into consideration was absolutely a significant criterion.</w:t>
      </w:r>
    </w:p>
    <w:p w:rsidR="007964FB" w:rsidRPr="005A03D6" w:rsidRDefault="007964FB" w:rsidP="00D53A99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5A03D6">
        <w:rPr>
          <w:rFonts w:asciiTheme="majorBidi" w:hAnsiTheme="majorBidi" w:cstheme="majorBidi"/>
          <w:sz w:val="32"/>
          <w:szCs w:val="32"/>
        </w:rPr>
        <w:t>In addition, it was highly reinforced in order to have more functional performance.</w:t>
      </w:r>
    </w:p>
    <w:p w:rsidR="00C32C75" w:rsidRPr="005A03D6" w:rsidRDefault="007964FB" w:rsidP="00D53A99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5A03D6">
        <w:rPr>
          <w:rFonts w:asciiTheme="majorBidi" w:hAnsiTheme="majorBidi" w:cstheme="majorBidi"/>
          <w:sz w:val="32"/>
          <w:szCs w:val="32"/>
        </w:rPr>
        <w:t>Around the building was completely excavated for the purpose that the sufficient daylight as an im</w:t>
      </w:r>
      <w:r w:rsidR="00C32C75" w:rsidRPr="005A03D6">
        <w:rPr>
          <w:rFonts w:asciiTheme="majorBidi" w:hAnsiTheme="majorBidi" w:cstheme="majorBidi"/>
          <w:sz w:val="32"/>
          <w:szCs w:val="32"/>
        </w:rPr>
        <w:t>portant fact</w:t>
      </w:r>
      <w:r w:rsidR="00575B84" w:rsidRPr="005A03D6">
        <w:rPr>
          <w:rFonts w:asciiTheme="majorBidi" w:hAnsiTheme="majorBidi" w:cstheme="majorBidi"/>
          <w:sz w:val="32"/>
          <w:szCs w:val="32"/>
        </w:rPr>
        <w:t>or can reach the basement floor which was considered to be the Book Café in design phase.</w:t>
      </w:r>
    </w:p>
    <w:p w:rsidR="00575B84" w:rsidRPr="005A03D6" w:rsidRDefault="00575B84" w:rsidP="00D53A99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5A03D6">
        <w:rPr>
          <w:rFonts w:asciiTheme="majorBidi" w:hAnsiTheme="majorBidi" w:cstheme="majorBidi"/>
          <w:sz w:val="32"/>
          <w:szCs w:val="32"/>
        </w:rPr>
        <w:t>An excavation of an eastern part of the basement floor has provided an opportunity to have a small-scale cinema with height of 6.5 meters.</w:t>
      </w:r>
    </w:p>
    <w:p w:rsidR="00575B84" w:rsidRPr="005A03D6" w:rsidRDefault="00575B84" w:rsidP="00D53A99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5A03D6">
        <w:rPr>
          <w:rFonts w:asciiTheme="majorBidi" w:hAnsiTheme="majorBidi" w:cstheme="majorBidi"/>
          <w:sz w:val="32"/>
          <w:szCs w:val="32"/>
        </w:rPr>
        <w:t xml:space="preserve">The varied functions such as the yoga salons, the consultation rooms, the VIP consultation room, the office rooms and </w:t>
      </w:r>
      <w:proofErr w:type="spellStart"/>
      <w:r w:rsidRPr="005A03D6">
        <w:rPr>
          <w:rFonts w:asciiTheme="majorBidi" w:hAnsiTheme="majorBidi" w:cstheme="majorBidi"/>
          <w:sz w:val="32"/>
          <w:szCs w:val="32"/>
        </w:rPr>
        <w:t>etc</w:t>
      </w:r>
      <w:proofErr w:type="spellEnd"/>
      <w:r w:rsidRPr="005A03D6">
        <w:rPr>
          <w:rFonts w:asciiTheme="majorBidi" w:hAnsiTheme="majorBidi" w:cstheme="majorBidi"/>
          <w:sz w:val="32"/>
          <w:szCs w:val="32"/>
        </w:rPr>
        <w:t xml:space="preserve"> were efficiently and meticulously brought together in the upper floors.</w:t>
      </w:r>
    </w:p>
    <w:p w:rsidR="00575B84" w:rsidRPr="005A03D6" w:rsidRDefault="00575B84" w:rsidP="00D53A99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5A03D6">
        <w:rPr>
          <w:rFonts w:asciiTheme="majorBidi" w:hAnsiTheme="majorBidi" w:cstheme="majorBidi"/>
          <w:sz w:val="32"/>
          <w:szCs w:val="32"/>
        </w:rPr>
        <w:t>The previous façade of the building was scheduled for demolition. Consequently, the final façade was creatively substituted for the old one according to the minimalist design approach.</w:t>
      </w:r>
    </w:p>
    <w:sectPr w:rsidR="00575B84" w:rsidRPr="005A0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016"/>
    <w:rsid w:val="0051251D"/>
    <w:rsid w:val="00575B84"/>
    <w:rsid w:val="00583016"/>
    <w:rsid w:val="005A03D6"/>
    <w:rsid w:val="007964FB"/>
    <w:rsid w:val="007A65B4"/>
    <w:rsid w:val="00961907"/>
    <w:rsid w:val="00972101"/>
    <w:rsid w:val="00A35B94"/>
    <w:rsid w:val="00AE5AB5"/>
    <w:rsid w:val="00C32C75"/>
    <w:rsid w:val="00D04001"/>
    <w:rsid w:val="00D53A99"/>
    <w:rsid w:val="00EF0684"/>
    <w:rsid w:val="00F0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vcc6</dc:creator>
  <cp:lastModifiedBy>vcc6</cp:lastModifiedBy>
  <cp:revision>6</cp:revision>
  <dcterms:created xsi:type="dcterms:W3CDTF">2016-11-02T20:56:00Z</dcterms:created>
  <dcterms:modified xsi:type="dcterms:W3CDTF">2016-11-06T20:48:00Z</dcterms:modified>
</cp:coreProperties>
</file>