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1BE3" w:rsidRDefault="00831BE3">
      <w:pPr>
        <w:jc w:val="right"/>
        <w:rPr>
          <w:rFonts w:ascii="Times New Roman" w:hAnsi="Times New Roman"/>
          <w:sz w:val="28"/>
        </w:rPr>
      </w:pPr>
      <w:r>
        <w:rPr>
          <w:rFonts w:ascii="Times New Roman" w:hAnsi="Times New Roman"/>
          <w:sz w:val="28"/>
        </w:rPr>
        <w:t>DCPI412/2004</w:t>
      </w:r>
    </w:p>
    <w:p w:rsidR="00831BE3" w:rsidRDefault="00831BE3">
      <w:pPr>
        <w:jc w:val="right"/>
        <w:rPr>
          <w:rFonts w:ascii="Times New Roman" w:hAnsi="Times New Roman"/>
          <w:b/>
          <w:bCs/>
          <w:sz w:val="28"/>
        </w:rPr>
      </w:pPr>
    </w:p>
    <w:p w:rsidR="00831BE3" w:rsidRDefault="00831BE3">
      <w:pPr>
        <w:spacing w:line="360" w:lineRule="auto"/>
        <w:jc w:val="center"/>
        <w:rPr>
          <w:rFonts w:ascii="Times New Roman" w:hAnsi="Times New Roman"/>
          <w:b/>
          <w:bCs/>
          <w:sz w:val="28"/>
        </w:rPr>
      </w:pPr>
      <w:r>
        <w:rPr>
          <w:rFonts w:ascii="Times New Roman" w:hAnsi="Times New Roman"/>
          <w:b/>
          <w:bCs/>
          <w:sz w:val="28"/>
        </w:rPr>
        <w:t>IN THE DISTRICT COURT OF THE</w:t>
      </w:r>
    </w:p>
    <w:p w:rsidR="00831BE3" w:rsidRDefault="00831BE3">
      <w:pPr>
        <w:spacing w:line="360" w:lineRule="auto"/>
        <w:jc w:val="center"/>
        <w:rPr>
          <w:rFonts w:ascii="Times New Roman" w:hAnsi="Times New Roman"/>
          <w:b/>
          <w:bCs/>
          <w:sz w:val="28"/>
        </w:rPr>
      </w:pPr>
      <w:r>
        <w:rPr>
          <w:rFonts w:ascii="Times New Roman" w:hAnsi="Times New Roman"/>
          <w:b/>
          <w:bCs/>
          <w:sz w:val="28"/>
        </w:rPr>
        <w:t>HONG KONG SPECIAL ADMINISTRATIVE REGION</w:t>
      </w:r>
    </w:p>
    <w:p w:rsidR="00831BE3" w:rsidRDefault="00831BE3">
      <w:pPr>
        <w:spacing w:line="360" w:lineRule="auto"/>
        <w:jc w:val="center"/>
        <w:rPr>
          <w:rFonts w:ascii="Times New Roman" w:hAnsi="Times New Roman"/>
          <w:sz w:val="28"/>
        </w:rPr>
      </w:pPr>
      <w:r>
        <w:rPr>
          <w:rFonts w:ascii="Times New Roman" w:hAnsi="Times New Roman"/>
          <w:sz w:val="28"/>
        </w:rPr>
        <w:t>PERSONAL INJURIES ACTION NO. 412 OF 2004</w:t>
      </w:r>
    </w:p>
    <w:p w:rsidR="00831BE3" w:rsidRDefault="00831BE3">
      <w:pPr>
        <w:spacing w:line="360" w:lineRule="auto"/>
        <w:jc w:val="center"/>
        <w:rPr>
          <w:rFonts w:ascii="Times New Roman" w:hAnsi="Times New Roman"/>
          <w:sz w:val="28"/>
          <w:u w:val="single"/>
        </w:rPr>
      </w:pP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p>
    <w:p w:rsidR="00831BE3" w:rsidRDefault="00831BE3">
      <w:pPr>
        <w:tabs>
          <w:tab w:val="right" w:pos="9000"/>
        </w:tabs>
        <w:spacing w:line="360" w:lineRule="auto"/>
        <w:ind w:left="900"/>
        <w:rPr>
          <w:rFonts w:ascii="Times New Roman" w:hAnsi="Times New Roman"/>
          <w:sz w:val="28"/>
        </w:rPr>
      </w:pPr>
    </w:p>
    <w:p w:rsidR="00831BE3" w:rsidRDefault="00831BE3">
      <w:pPr>
        <w:tabs>
          <w:tab w:val="center" w:pos="4253"/>
          <w:tab w:val="right" w:pos="8505"/>
        </w:tabs>
        <w:spacing w:line="360" w:lineRule="auto"/>
        <w:rPr>
          <w:rFonts w:ascii="Times New Roman" w:hAnsi="Times New Roman"/>
          <w:sz w:val="28"/>
        </w:rPr>
      </w:pPr>
      <w:r>
        <w:rPr>
          <w:rFonts w:ascii="Times New Roman" w:hAnsi="Times New Roman"/>
          <w:sz w:val="28"/>
        </w:rPr>
        <w:t>BETWEEN</w:t>
      </w:r>
      <w:r>
        <w:rPr>
          <w:rFonts w:ascii="Times New Roman" w:hAnsi="Times New Roman"/>
          <w:sz w:val="28"/>
        </w:rPr>
        <w:tab/>
      </w:r>
    </w:p>
    <w:p w:rsidR="00831BE3" w:rsidRDefault="00831BE3">
      <w:pPr>
        <w:tabs>
          <w:tab w:val="center" w:pos="4253"/>
          <w:tab w:val="right" w:pos="8505"/>
        </w:tabs>
        <w:spacing w:line="360" w:lineRule="auto"/>
        <w:rPr>
          <w:rFonts w:ascii="Times New Roman" w:hAnsi="Times New Roman"/>
          <w:sz w:val="28"/>
        </w:rPr>
      </w:pPr>
      <w:r>
        <w:rPr>
          <w:rFonts w:ascii="Times New Roman" w:hAnsi="Times New Roman"/>
          <w:sz w:val="28"/>
        </w:rPr>
        <w:tab/>
        <w:t>CHAN KWOK WAH</w:t>
      </w:r>
      <w:r>
        <w:rPr>
          <w:rFonts w:ascii="Times New Roman" w:hAnsi="Times New Roman"/>
          <w:sz w:val="28"/>
        </w:rPr>
        <w:tab/>
        <w:t>Plaintiff</w:t>
      </w:r>
    </w:p>
    <w:p w:rsidR="00831BE3" w:rsidRDefault="00831BE3">
      <w:pPr>
        <w:tabs>
          <w:tab w:val="center" w:pos="4253"/>
          <w:tab w:val="right" w:pos="8505"/>
        </w:tabs>
        <w:spacing w:line="360" w:lineRule="auto"/>
        <w:ind w:left="1008"/>
        <w:rPr>
          <w:rFonts w:ascii="Times New Roman" w:hAnsi="Times New Roman"/>
          <w:sz w:val="28"/>
        </w:rPr>
      </w:pPr>
    </w:p>
    <w:p w:rsidR="00831BE3" w:rsidRDefault="00831BE3">
      <w:pPr>
        <w:tabs>
          <w:tab w:val="center" w:pos="4253"/>
          <w:tab w:val="right" w:pos="8505"/>
        </w:tabs>
        <w:spacing w:line="360" w:lineRule="auto"/>
        <w:rPr>
          <w:rFonts w:ascii="Times New Roman" w:hAnsi="Times New Roman"/>
          <w:sz w:val="28"/>
        </w:rPr>
      </w:pPr>
      <w:r>
        <w:rPr>
          <w:rFonts w:ascii="Times New Roman" w:hAnsi="Times New Roman"/>
          <w:sz w:val="28"/>
        </w:rPr>
        <w:tab/>
        <w:t>and</w:t>
      </w:r>
    </w:p>
    <w:p w:rsidR="00831BE3" w:rsidRDefault="00831BE3">
      <w:pPr>
        <w:tabs>
          <w:tab w:val="center" w:pos="4253"/>
          <w:tab w:val="right" w:pos="8505"/>
        </w:tabs>
        <w:spacing w:line="360" w:lineRule="auto"/>
        <w:ind w:left="1008"/>
        <w:rPr>
          <w:rFonts w:ascii="Times New Roman" w:hAnsi="Times New Roman"/>
          <w:sz w:val="28"/>
        </w:rPr>
      </w:pPr>
      <w:r>
        <w:rPr>
          <w:rFonts w:ascii="Times New Roman" w:hAnsi="Times New Roman"/>
          <w:sz w:val="28"/>
        </w:rPr>
        <w:tab/>
      </w:r>
    </w:p>
    <w:p w:rsidR="00831BE3" w:rsidRDefault="00831BE3">
      <w:pPr>
        <w:tabs>
          <w:tab w:val="center" w:pos="4253"/>
          <w:tab w:val="right" w:pos="8505"/>
        </w:tabs>
        <w:spacing w:line="360" w:lineRule="auto"/>
        <w:rPr>
          <w:rFonts w:ascii="Times New Roman" w:hAnsi="Times New Roman"/>
          <w:sz w:val="28"/>
        </w:rPr>
      </w:pPr>
      <w:r>
        <w:rPr>
          <w:rFonts w:ascii="Times New Roman" w:hAnsi="Times New Roman"/>
          <w:sz w:val="28"/>
        </w:rPr>
        <w:tab/>
        <w:t xml:space="preserve">TSOI LEUNG MING trading as </w:t>
      </w:r>
      <w:r>
        <w:rPr>
          <w:rFonts w:ascii="Times New Roman" w:hAnsi="Times New Roman"/>
          <w:sz w:val="28"/>
        </w:rPr>
        <w:tab/>
        <w:t>Defendant</w:t>
      </w:r>
    </w:p>
    <w:p w:rsidR="00831BE3" w:rsidRDefault="00831BE3">
      <w:pPr>
        <w:tabs>
          <w:tab w:val="center" w:pos="4253"/>
          <w:tab w:val="right" w:pos="8505"/>
        </w:tabs>
        <w:spacing w:line="360" w:lineRule="auto"/>
        <w:rPr>
          <w:rFonts w:ascii="Times New Roman" w:hAnsi="Times New Roman"/>
          <w:sz w:val="28"/>
        </w:rPr>
      </w:pPr>
      <w:r>
        <w:rPr>
          <w:rFonts w:ascii="Times New Roman" w:hAnsi="Times New Roman"/>
          <w:sz w:val="28"/>
        </w:rPr>
        <w:tab/>
        <w:t>TSOI MING GEI ENGINEERING CO.</w:t>
      </w:r>
    </w:p>
    <w:p w:rsidR="00831BE3" w:rsidRDefault="00831BE3">
      <w:pPr>
        <w:spacing w:line="360" w:lineRule="auto"/>
        <w:jc w:val="center"/>
        <w:rPr>
          <w:rFonts w:ascii="Times New Roman" w:hAnsi="Times New Roman"/>
          <w:sz w:val="28"/>
          <w:u w:val="single"/>
        </w:rPr>
      </w:pP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p>
    <w:p w:rsidR="00831BE3" w:rsidRDefault="00831BE3">
      <w:pPr>
        <w:spacing w:line="360" w:lineRule="auto"/>
        <w:ind w:left="1009"/>
        <w:jc w:val="center"/>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rsidR="00831BE3" w:rsidRDefault="00831BE3">
      <w:pPr>
        <w:spacing w:line="360" w:lineRule="auto"/>
        <w:jc w:val="both"/>
        <w:rPr>
          <w:rFonts w:ascii="Times New Roman" w:hAnsi="Times New Roman"/>
          <w:sz w:val="28"/>
        </w:rPr>
      </w:pPr>
      <w:r>
        <w:rPr>
          <w:rFonts w:ascii="Times New Roman" w:hAnsi="Times New Roman"/>
          <w:sz w:val="28"/>
        </w:rPr>
        <w:t>Coram:</w:t>
      </w:r>
      <w:r>
        <w:rPr>
          <w:rFonts w:ascii="Times New Roman" w:hAnsi="Times New Roman"/>
          <w:sz w:val="28"/>
        </w:rPr>
        <w:tab/>
        <w:t>H H Judge H C Wong in Court</w:t>
      </w:r>
    </w:p>
    <w:p w:rsidR="00831BE3" w:rsidRDefault="00831BE3">
      <w:pPr>
        <w:tabs>
          <w:tab w:val="left" w:pos="-2127"/>
        </w:tabs>
        <w:spacing w:line="360" w:lineRule="auto"/>
        <w:rPr>
          <w:rFonts w:ascii="Times New Roman" w:hAnsi="Times New Roman"/>
          <w:sz w:val="28"/>
        </w:rPr>
      </w:pPr>
      <w:r>
        <w:rPr>
          <w:rFonts w:ascii="Times New Roman" w:hAnsi="Times New Roman"/>
          <w:sz w:val="28"/>
        </w:rPr>
        <w:t>Date of Hearing:</w:t>
      </w:r>
      <w:r>
        <w:rPr>
          <w:rFonts w:ascii="Times New Roman" w:hAnsi="Times New Roman"/>
          <w:sz w:val="28"/>
        </w:rPr>
        <w:tab/>
        <w:t>24 June 2005</w:t>
      </w:r>
    </w:p>
    <w:p w:rsidR="00831BE3" w:rsidRDefault="00831BE3">
      <w:pPr>
        <w:tabs>
          <w:tab w:val="left" w:pos="-2127"/>
        </w:tabs>
        <w:spacing w:line="360" w:lineRule="auto"/>
        <w:rPr>
          <w:rFonts w:ascii="Times New Roman" w:hAnsi="Times New Roman"/>
          <w:sz w:val="28"/>
        </w:rPr>
      </w:pPr>
      <w:r>
        <w:rPr>
          <w:rFonts w:ascii="Times New Roman" w:hAnsi="Times New Roman"/>
          <w:sz w:val="28"/>
        </w:rPr>
        <w:t>Date of Delivery of Judgment:</w:t>
      </w:r>
      <w:r>
        <w:rPr>
          <w:rFonts w:ascii="Times New Roman" w:hAnsi="Times New Roman"/>
          <w:sz w:val="28"/>
        </w:rPr>
        <w:tab/>
        <w:t>24 June 2005</w:t>
      </w:r>
    </w:p>
    <w:p w:rsidR="00831BE3" w:rsidRDefault="00831BE3">
      <w:pPr>
        <w:spacing w:line="360" w:lineRule="auto"/>
        <w:jc w:val="center"/>
        <w:rPr>
          <w:rFonts w:ascii="Times New Roman" w:hAnsi="Times New Roman"/>
          <w:sz w:val="28"/>
          <w:u w:val="single"/>
        </w:rPr>
      </w:pPr>
    </w:p>
    <w:p w:rsidR="00831BE3" w:rsidRDefault="00831BE3">
      <w:pPr>
        <w:spacing w:line="360" w:lineRule="auto"/>
        <w:jc w:val="center"/>
        <w:rPr>
          <w:rFonts w:ascii="Times New Roman" w:hAnsi="Times New Roman"/>
          <w:sz w:val="28"/>
          <w:u w:val="single"/>
        </w:rPr>
      </w:pP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p>
    <w:p w:rsidR="00831BE3" w:rsidRDefault="00831BE3">
      <w:pPr>
        <w:jc w:val="center"/>
        <w:rPr>
          <w:rFonts w:ascii="Times New Roman" w:hAnsi="Times New Roman"/>
          <w:sz w:val="28"/>
        </w:rPr>
      </w:pPr>
      <w:r>
        <w:rPr>
          <w:rFonts w:ascii="Times New Roman" w:hAnsi="Times New Roman"/>
          <w:sz w:val="28"/>
        </w:rPr>
        <w:t>ASSESSMENT OF DAMAGES</w:t>
      </w:r>
    </w:p>
    <w:p w:rsidR="00831BE3" w:rsidRDefault="00831BE3">
      <w:pPr>
        <w:jc w:val="center"/>
        <w:rPr>
          <w:rFonts w:ascii="Times New Roman" w:hAnsi="Times New Roman"/>
          <w:sz w:val="28"/>
          <w:u w:val="single"/>
        </w:rPr>
      </w:pP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p>
    <w:p w:rsidR="00831BE3" w:rsidRDefault="00831BE3">
      <w:pPr>
        <w:spacing w:line="360" w:lineRule="auto"/>
        <w:jc w:val="center"/>
        <w:rPr>
          <w:rFonts w:ascii="Times New Roman" w:hAnsi="Times New Roman"/>
          <w:sz w:val="28"/>
          <w:u w:val="single"/>
        </w:rPr>
      </w:pPr>
    </w:p>
    <w:p w:rsidR="00831BE3" w:rsidRDefault="00831BE3">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The plaintiff took out the present action against the defendant for compensation for injury sustained in the course of employment.  The defendant failed to acknowledge service and is in default of defence.  Interlocutory judgment on liability was entered on 6 January 2005.</w:t>
      </w:r>
    </w:p>
    <w:p w:rsidR="00831BE3" w:rsidRDefault="00831BE3">
      <w:pPr>
        <w:spacing w:line="360" w:lineRule="auto"/>
        <w:jc w:val="both"/>
        <w:rPr>
          <w:rFonts w:ascii="Times New Roman" w:hAnsi="Times New Roman"/>
          <w:sz w:val="28"/>
        </w:rPr>
      </w:pPr>
    </w:p>
    <w:p w:rsidR="00831BE3" w:rsidRDefault="00831BE3">
      <w:pPr>
        <w:spacing w:line="360" w:lineRule="auto"/>
        <w:jc w:val="both"/>
        <w:rPr>
          <w:rFonts w:ascii="Times New Roman" w:hAnsi="Times New Roman"/>
          <w:sz w:val="28"/>
        </w:rPr>
      </w:pPr>
    </w:p>
    <w:p w:rsidR="00831BE3" w:rsidRDefault="00831BE3">
      <w:pPr>
        <w:spacing w:line="360" w:lineRule="auto"/>
        <w:jc w:val="both"/>
        <w:rPr>
          <w:rFonts w:ascii="Times New Roman" w:hAnsi="Times New Roman"/>
          <w:sz w:val="28"/>
          <w:u w:val="single"/>
        </w:rPr>
      </w:pPr>
      <w:r>
        <w:rPr>
          <w:rFonts w:ascii="Times New Roman" w:hAnsi="Times New Roman"/>
          <w:sz w:val="28"/>
          <w:u w:val="single"/>
        </w:rPr>
        <w:lastRenderedPageBreak/>
        <w:t>Today’s Hearing on the Assessment Damages</w:t>
      </w:r>
    </w:p>
    <w:p w:rsidR="00831BE3" w:rsidRDefault="00831BE3">
      <w:pPr>
        <w:spacing w:line="360" w:lineRule="auto"/>
        <w:jc w:val="both"/>
        <w:rPr>
          <w:rFonts w:ascii="Times New Roman" w:hAnsi="Times New Roman"/>
          <w:sz w:val="28"/>
          <w:u w:val="single"/>
        </w:rPr>
      </w:pPr>
    </w:p>
    <w:p w:rsidR="00831BE3" w:rsidRDefault="00831BE3">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The plaintiff is a trained and experienced plumber.  On 9 May 2001, while working at Shop 202-203, 2nd Floor, Grand Millennium Plaza, 183 Queen’s Road Central, Hong Kong, he fell from a ladder.  He was engaged by the defendant at the time.  He was awarded the sum of $126,972 at the hearing of the Employees’ Compensation application before me on 27 and 28 November 2003 under DCEC767/2002.  The defendant was present at the Employees’ Compensation application hearing on 27 and 28 November 2003.  He is, of cour</w:t>
      </w:r>
      <w:r>
        <w:rPr>
          <w:rFonts w:ascii="Times New Roman" w:hAnsi="Times New Roman"/>
          <w:sz w:val="28"/>
        </w:rPr>
        <w:t>se, absent at today’s hearing.</w:t>
      </w:r>
    </w:p>
    <w:p w:rsidR="00831BE3" w:rsidRDefault="00831BE3">
      <w:pPr>
        <w:spacing w:line="360" w:lineRule="auto"/>
        <w:jc w:val="both"/>
        <w:rPr>
          <w:rFonts w:ascii="Times New Roman" w:hAnsi="Times New Roman"/>
          <w:sz w:val="28"/>
        </w:rPr>
      </w:pPr>
    </w:p>
    <w:p w:rsidR="00831BE3" w:rsidRDefault="00831BE3">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At the Employees’ Compensation hearing on 27 and 28 November 2003, after hearing evidence from both parties, the plaintiff was assessed the following:  </w:t>
      </w:r>
    </w:p>
    <w:p w:rsidR="00831BE3" w:rsidRDefault="00831BE3">
      <w:pPr>
        <w:spacing w:line="360" w:lineRule="auto"/>
        <w:ind w:left="2166" w:hanging="748"/>
        <w:jc w:val="both"/>
        <w:rPr>
          <w:rFonts w:ascii="Times New Roman" w:hAnsi="Times New Roman"/>
          <w:sz w:val="28"/>
        </w:rPr>
      </w:pPr>
    </w:p>
    <w:p w:rsidR="00831BE3" w:rsidRDefault="00831BE3">
      <w:pPr>
        <w:spacing w:line="360" w:lineRule="auto"/>
        <w:ind w:left="2166" w:hanging="748"/>
        <w:jc w:val="both"/>
        <w:rPr>
          <w:rFonts w:ascii="Times New Roman" w:hAnsi="Times New Roman"/>
          <w:sz w:val="28"/>
        </w:rPr>
      </w:pPr>
      <w:r>
        <w:rPr>
          <w:rFonts w:ascii="Times New Roman" w:hAnsi="Times New Roman"/>
          <w:sz w:val="28"/>
        </w:rPr>
        <w:t xml:space="preserve">(1)  </w:t>
      </w:r>
      <w:r>
        <w:rPr>
          <w:rFonts w:ascii="Times New Roman" w:hAnsi="Times New Roman"/>
          <w:sz w:val="28"/>
        </w:rPr>
        <w:tab/>
        <w:t>Pre-accident monthly earning was assessed at $10,500.  The calculation was based on a daily wage of $750 and an average working days of 14 days a month.</w:t>
      </w:r>
    </w:p>
    <w:p w:rsidR="00831BE3" w:rsidRDefault="00831BE3">
      <w:pPr>
        <w:spacing w:line="360" w:lineRule="auto"/>
        <w:ind w:left="2166" w:hanging="748"/>
        <w:jc w:val="both"/>
        <w:rPr>
          <w:rFonts w:ascii="Times New Roman" w:hAnsi="Times New Roman"/>
          <w:sz w:val="28"/>
        </w:rPr>
      </w:pPr>
    </w:p>
    <w:p w:rsidR="00831BE3" w:rsidRDefault="00831BE3">
      <w:pPr>
        <w:spacing w:line="360" w:lineRule="auto"/>
        <w:ind w:left="2166" w:hanging="748"/>
        <w:jc w:val="both"/>
        <w:rPr>
          <w:rFonts w:ascii="Times New Roman" w:hAnsi="Times New Roman"/>
          <w:sz w:val="28"/>
        </w:rPr>
      </w:pPr>
      <w:r>
        <w:rPr>
          <w:rFonts w:ascii="Times New Roman" w:hAnsi="Times New Roman"/>
          <w:sz w:val="28"/>
        </w:rPr>
        <w:t xml:space="preserve">(2) </w:t>
      </w:r>
      <w:r>
        <w:rPr>
          <w:rFonts w:ascii="Times New Roman" w:hAnsi="Times New Roman"/>
          <w:sz w:val="28"/>
        </w:rPr>
        <w:tab/>
        <w:t xml:space="preserve">Sick leave was between 10 May 2001 and 26 April 2002, a total of 11 months and 16 days.  </w:t>
      </w:r>
    </w:p>
    <w:p w:rsidR="00831BE3" w:rsidRDefault="00831BE3">
      <w:pPr>
        <w:spacing w:line="360" w:lineRule="auto"/>
        <w:ind w:left="2166" w:hanging="748"/>
        <w:jc w:val="both"/>
        <w:rPr>
          <w:rFonts w:ascii="Times New Roman" w:hAnsi="Times New Roman"/>
          <w:sz w:val="28"/>
        </w:rPr>
      </w:pPr>
    </w:p>
    <w:p w:rsidR="00831BE3" w:rsidRDefault="00831BE3">
      <w:pPr>
        <w:spacing w:line="360" w:lineRule="auto"/>
        <w:ind w:left="2166" w:hanging="748"/>
        <w:jc w:val="both"/>
        <w:rPr>
          <w:rFonts w:ascii="Times New Roman" w:hAnsi="Times New Roman"/>
          <w:sz w:val="28"/>
        </w:rPr>
      </w:pPr>
      <w:r>
        <w:rPr>
          <w:rFonts w:ascii="Times New Roman" w:hAnsi="Times New Roman"/>
          <w:sz w:val="28"/>
        </w:rPr>
        <w:t xml:space="preserve">(3)  </w:t>
      </w:r>
      <w:r>
        <w:rPr>
          <w:rFonts w:ascii="Times New Roman" w:hAnsi="Times New Roman"/>
          <w:sz w:val="28"/>
        </w:rPr>
        <w:tab/>
        <w:t>Medical expenses claimed by the plaintiff at the time was $132.</w:t>
      </w:r>
    </w:p>
    <w:p w:rsidR="00831BE3" w:rsidRDefault="00831BE3">
      <w:pPr>
        <w:spacing w:line="360" w:lineRule="auto"/>
        <w:jc w:val="both"/>
        <w:rPr>
          <w:rFonts w:ascii="Times New Roman" w:hAnsi="Times New Roman"/>
          <w:sz w:val="28"/>
        </w:rPr>
      </w:pPr>
    </w:p>
    <w:p w:rsidR="00831BE3" w:rsidRDefault="00831BE3">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He was, as evidence showed, assessed by the Medical Assessment Board of the Employees’ Compensation Board to have suffered loss of earning capacity of 4 per cent.</w:t>
      </w:r>
    </w:p>
    <w:p w:rsidR="00831BE3" w:rsidRDefault="00831BE3">
      <w:pPr>
        <w:spacing w:line="360" w:lineRule="auto"/>
        <w:jc w:val="both"/>
        <w:rPr>
          <w:rFonts w:ascii="Times New Roman" w:hAnsi="Times New Roman"/>
          <w:sz w:val="28"/>
        </w:rPr>
      </w:pPr>
    </w:p>
    <w:p w:rsidR="00831BE3" w:rsidRDefault="00831BE3">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lastRenderedPageBreak/>
        <w:t>I am informed by Mr Lau the plaintiff’s counsel that the plaintiff will not dispute the findings of the court at the Employees’ Compensation application on 28 November 2003.</w:t>
      </w:r>
    </w:p>
    <w:p w:rsidR="00831BE3" w:rsidRDefault="00831BE3">
      <w:pPr>
        <w:spacing w:line="360" w:lineRule="auto"/>
        <w:jc w:val="both"/>
        <w:rPr>
          <w:rFonts w:ascii="Times New Roman" w:hAnsi="Times New Roman"/>
          <w:sz w:val="28"/>
        </w:rPr>
      </w:pPr>
    </w:p>
    <w:p w:rsidR="00831BE3" w:rsidRDefault="00831BE3">
      <w:pPr>
        <w:spacing w:line="360" w:lineRule="auto"/>
        <w:jc w:val="both"/>
        <w:rPr>
          <w:rFonts w:ascii="Times New Roman" w:hAnsi="Times New Roman"/>
          <w:sz w:val="28"/>
          <w:u w:val="single"/>
        </w:rPr>
      </w:pPr>
      <w:r>
        <w:rPr>
          <w:rFonts w:ascii="Times New Roman" w:hAnsi="Times New Roman"/>
          <w:sz w:val="28"/>
          <w:u w:val="single"/>
        </w:rPr>
        <w:t>The Injuries</w:t>
      </w:r>
    </w:p>
    <w:p w:rsidR="00831BE3" w:rsidRDefault="00831BE3">
      <w:pPr>
        <w:spacing w:line="360" w:lineRule="auto"/>
        <w:jc w:val="both"/>
        <w:rPr>
          <w:rFonts w:ascii="Times New Roman" w:hAnsi="Times New Roman"/>
          <w:sz w:val="28"/>
          <w:u w:val="single"/>
        </w:rPr>
      </w:pPr>
    </w:p>
    <w:p w:rsidR="00831BE3" w:rsidRDefault="00831BE3">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The plaintiff visited after the accident a medical practitioner on the same night, that is 9 May 2001, but there was no full investigation of his injuries at the time.  He visited the Accident and Emergency Department of the Queen Elizabeth Hospital on the early morning of 10 May 2001, that is the next day, the day after the accident.  He was found to suffer from the following:  </w:t>
      </w:r>
    </w:p>
    <w:p w:rsidR="00831BE3" w:rsidRDefault="00831BE3">
      <w:pPr>
        <w:spacing w:line="360" w:lineRule="auto"/>
        <w:ind w:left="1418"/>
        <w:jc w:val="both"/>
        <w:rPr>
          <w:rFonts w:ascii="Times New Roman" w:hAnsi="Times New Roman"/>
          <w:sz w:val="28"/>
        </w:rPr>
      </w:pPr>
    </w:p>
    <w:p w:rsidR="00831BE3" w:rsidRDefault="00831BE3">
      <w:pPr>
        <w:spacing w:line="360" w:lineRule="auto"/>
        <w:ind w:left="2166" w:hanging="748"/>
        <w:jc w:val="both"/>
        <w:rPr>
          <w:rFonts w:ascii="Times New Roman" w:hAnsi="Times New Roman"/>
          <w:sz w:val="28"/>
        </w:rPr>
      </w:pPr>
      <w:r>
        <w:rPr>
          <w:rFonts w:ascii="Times New Roman" w:hAnsi="Times New Roman"/>
          <w:sz w:val="28"/>
        </w:rPr>
        <w:t>(a)</w:t>
      </w:r>
      <w:r>
        <w:rPr>
          <w:rFonts w:ascii="Times New Roman" w:hAnsi="Times New Roman"/>
          <w:sz w:val="28"/>
        </w:rPr>
        <w:tab/>
        <w:t xml:space="preserve">left hand bruise and tenderness; </w:t>
      </w:r>
    </w:p>
    <w:p w:rsidR="00831BE3" w:rsidRDefault="00831BE3">
      <w:pPr>
        <w:spacing w:line="360" w:lineRule="auto"/>
        <w:ind w:left="2110" w:hanging="692"/>
        <w:jc w:val="both"/>
        <w:rPr>
          <w:rFonts w:ascii="Times New Roman" w:hAnsi="Times New Roman"/>
          <w:sz w:val="28"/>
        </w:rPr>
      </w:pPr>
    </w:p>
    <w:p w:rsidR="00831BE3" w:rsidRDefault="00831BE3">
      <w:pPr>
        <w:spacing w:line="360" w:lineRule="auto"/>
        <w:ind w:left="2109" w:hanging="691"/>
        <w:jc w:val="both"/>
        <w:rPr>
          <w:rFonts w:ascii="Times New Roman" w:hAnsi="Times New Roman"/>
          <w:sz w:val="28"/>
        </w:rPr>
      </w:pPr>
      <w:r>
        <w:rPr>
          <w:rFonts w:ascii="Times New Roman" w:hAnsi="Times New Roman"/>
          <w:sz w:val="28"/>
        </w:rPr>
        <w:t xml:space="preserve">(b) </w:t>
      </w:r>
      <w:r>
        <w:rPr>
          <w:rFonts w:ascii="Times New Roman" w:hAnsi="Times New Roman"/>
          <w:sz w:val="28"/>
        </w:rPr>
        <w:tab/>
        <w:t xml:space="preserve">left pelvis tenderness; </w:t>
      </w:r>
    </w:p>
    <w:p w:rsidR="00831BE3" w:rsidRDefault="00831BE3">
      <w:pPr>
        <w:spacing w:line="360" w:lineRule="auto"/>
        <w:ind w:left="2110" w:hanging="692"/>
        <w:jc w:val="both"/>
        <w:rPr>
          <w:rFonts w:ascii="Times New Roman" w:hAnsi="Times New Roman"/>
          <w:sz w:val="28"/>
        </w:rPr>
      </w:pPr>
    </w:p>
    <w:p w:rsidR="00831BE3" w:rsidRDefault="00831BE3">
      <w:pPr>
        <w:spacing w:line="360" w:lineRule="auto"/>
        <w:ind w:left="2109" w:hanging="691"/>
        <w:jc w:val="both"/>
        <w:rPr>
          <w:rFonts w:ascii="Times New Roman" w:hAnsi="Times New Roman"/>
          <w:sz w:val="28"/>
        </w:rPr>
      </w:pPr>
      <w:r>
        <w:rPr>
          <w:rFonts w:ascii="Times New Roman" w:hAnsi="Times New Roman"/>
          <w:sz w:val="28"/>
        </w:rPr>
        <w:t xml:space="preserve">(c) </w:t>
      </w:r>
      <w:r>
        <w:rPr>
          <w:rFonts w:ascii="Times New Roman" w:hAnsi="Times New Roman"/>
          <w:sz w:val="28"/>
        </w:rPr>
        <w:tab/>
        <w:t xml:space="preserve">x-ray of left hand show no fracture; </w:t>
      </w:r>
    </w:p>
    <w:p w:rsidR="00831BE3" w:rsidRDefault="00831BE3">
      <w:pPr>
        <w:spacing w:line="360" w:lineRule="auto"/>
        <w:ind w:left="2110" w:hanging="692"/>
        <w:jc w:val="both"/>
        <w:rPr>
          <w:rFonts w:ascii="Times New Roman" w:hAnsi="Times New Roman"/>
          <w:sz w:val="28"/>
        </w:rPr>
      </w:pPr>
    </w:p>
    <w:p w:rsidR="00831BE3" w:rsidRDefault="00831BE3">
      <w:pPr>
        <w:spacing w:line="360" w:lineRule="auto"/>
        <w:ind w:left="2109" w:hanging="691"/>
        <w:jc w:val="both"/>
        <w:rPr>
          <w:rFonts w:ascii="Times New Roman" w:hAnsi="Times New Roman"/>
          <w:sz w:val="28"/>
        </w:rPr>
      </w:pPr>
      <w:r>
        <w:rPr>
          <w:rFonts w:ascii="Times New Roman" w:hAnsi="Times New Roman"/>
          <w:sz w:val="28"/>
        </w:rPr>
        <w:t xml:space="preserve">(d) </w:t>
      </w:r>
      <w:r>
        <w:rPr>
          <w:rFonts w:ascii="Times New Roman" w:hAnsi="Times New Roman"/>
          <w:sz w:val="28"/>
        </w:rPr>
        <w:tab/>
        <w:t>x-rays of pelvis and left hip showed irregularity at cortical outline of inferior rami of left pelvis,</w:t>
      </w:r>
    </w:p>
    <w:p w:rsidR="00831BE3" w:rsidRDefault="00831BE3">
      <w:pPr>
        <w:spacing w:line="360" w:lineRule="auto"/>
        <w:jc w:val="both"/>
        <w:rPr>
          <w:rFonts w:ascii="Times New Roman" w:hAnsi="Times New Roman"/>
          <w:sz w:val="28"/>
        </w:rPr>
      </w:pPr>
    </w:p>
    <w:p w:rsidR="00831BE3" w:rsidRDefault="00831BE3">
      <w:pPr>
        <w:spacing w:line="360" w:lineRule="auto"/>
        <w:jc w:val="both"/>
        <w:rPr>
          <w:rFonts w:ascii="Times New Roman" w:hAnsi="Times New Roman"/>
          <w:sz w:val="28"/>
        </w:rPr>
      </w:pPr>
      <w:r>
        <w:rPr>
          <w:rFonts w:ascii="Times New Roman" w:hAnsi="Times New Roman"/>
          <w:sz w:val="28"/>
        </w:rPr>
        <w:t xml:space="preserve">and these were consistent with the history of his falling from height the day before.  He was treated and discharged but he was readmitted on 12 May 2001 for further treatment.  </w:t>
      </w:r>
    </w:p>
    <w:p w:rsidR="00831BE3" w:rsidRDefault="00831BE3">
      <w:pPr>
        <w:spacing w:line="360" w:lineRule="auto"/>
        <w:jc w:val="both"/>
        <w:rPr>
          <w:rFonts w:ascii="Times New Roman" w:hAnsi="Times New Roman"/>
          <w:sz w:val="28"/>
        </w:rPr>
      </w:pPr>
    </w:p>
    <w:p w:rsidR="00831BE3" w:rsidRDefault="00831BE3">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Dr Mak Ka-lok of the Department of Orthopaedics and Traumatology at the Queen Elizabeth Hospital found the plaintiff had abrasions over the left elbow and forearm, tenderness over his left trochanteric and pelvic regions.  X-rays showed a fracture of left inferior pubic ramus.  The plaintiff complained at the time of swelling in the left hand but no fracture was shown.  He was discharged on 15 May 2001 from the Queen Elizabeth Hospital.  He was given physiotherapy and occupational therapy treatments after d</w:t>
      </w:r>
      <w:r>
        <w:rPr>
          <w:rFonts w:ascii="Times New Roman" w:hAnsi="Times New Roman"/>
          <w:sz w:val="28"/>
        </w:rPr>
        <w:t xml:space="preserve">ischarge.  </w:t>
      </w:r>
    </w:p>
    <w:p w:rsidR="00831BE3" w:rsidRDefault="00831BE3">
      <w:pPr>
        <w:spacing w:line="360" w:lineRule="auto"/>
        <w:jc w:val="both"/>
        <w:rPr>
          <w:rFonts w:ascii="Times New Roman" w:hAnsi="Times New Roman"/>
          <w:sz w:val="28"/>
        </w:rPr>
      </w:pPr>
    </w:p>
    <w:p w:rsidR="00831BE3" w:rsidRDefault="00831BE3">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The plaintiff received follow-up treatments but failed to attend the follow-up treatment at the Orthopaedic and Traumatology Department on 10 February 2004.</w:t>
      </w:r>
    </w:p>
    <w:p w:rsidR="00831BE3" w:rsidRDefault="00831BE3">
      <w:pPr>
        <w:spacing w:line="360" w:lineRule="auto"/>
        <w:jc w:val="both"/>
        <w:rPr>
          <w:rFonts w:ascii="Times New Roman" w:hAnsi="Times New Roman"/>
          <w:sz w:val="28"/>
        </w:rPr>
      </w:pPr>
    </w:p>
    <w:p w:rsidR="00831BE3" w:rsidRDefault="00831BE3">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According to the medical reports, he received 63 occupational treatments sessions between 18 September 2001 and 13 July 2004.  He attended 28 sessions of physiotherapy sessions from 17 May 2001 to 13 September 2001.  He was given sick leave up to 26 April 2002.</w:t>
      </w:r>
    </w:p>
    <w:p w:rsidR="00831BE3" w:rsidRDefault="00831BE3">
      <w:pPr>
        <w:spacing w:line="360" w:lineRule="auto"/>
        <w:jc w:val="both"/>
        <w:rPr>
          <w:rFonts w:ascii="Times New Roman" w:hAnsi="Times New Roman"/>
          <w:sz w:val="28"/>
        </w:rPr>
      </w:pPr>
    </w:p>
    <w:p w:rsidR="00831BE3" w:rsidRDefault="00831BE3">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Dr Lam Kwong-chin, specialist orthopaedics and traumatology, examined the plaintiff and reported on 15 February 2003 that the plaintiff complained of: </w:t>
      </w:r>
    </w:p>
    <w:p w:rsidR="00831BE3" w:rsidRDefault="00831BE3">
      <w:pPr>
        <w:spacing w:line="360" w:lineRule="auto"/>
        <w:ind w:left="2109" w:hanging="684"/>
        <w:jc w:val="both"/>
        <w:rPr>
          <w:rFonts w:ascii="Times New Roman" w:hAnsi="Times New Roman"/>
          <w:sz w:val="28"/>
        </w:rPr>
      </w:pPr>
      <w:r>
        <w:rPr>
          <w:rFonts w:ascii="Times New Roman" w:hAnsi="Times New Roman"/>
          <w:sz w:val="28"/>
        </w:rPr>
        <w:t>(1)</w:t>
      </w:r>
      <w:r>
        <w:rPr>
          <w:rFonts w:ascii="Times New Roman" w:hAnsi="Times New Roman"/>
          <w:sz w:val="28"/>
        </w:rPr>
        <w:tab/>
        <w:t xml:space="preserve">left hand swelling at dorsum; snapping sound on making fist  and pain at exertion; </w:t>
      </w:r>
    </w:p>
    <w:p w:rsidR="00831BE3" w:rsidRDefault="00831BE3">
      <w:pPr>
        <w:spacing w:line="360" w:lineRule="auto"/>
        <w:ind w:left="2109" w:hanging="684"/>
        <w:jc w:val="both"/>
        <w:rPr>
          <w:rFonts w:ascii="Times New Roman" w:hAnsi="Times New Roman"/>
          <w:sz w:val="28"/>
        </w:rPr>
      </w:pPr>
      <w:r>
        <w:rPr>
          <w:rFonts w:ascii="Times New Roman" w:hAnsi="Times New Roman"/>
          <w:sz w:val="28"/>
        </w:rPr>
        <w:t>(2)</w:t>
      </w:r>
      <w:r>
        <w:rPr>
          <w:rFonts w:ascii="Times New Roman" w:hAnsi="Times New Roman"/>
          <w:sz w:val="28"/>
        </w:rPr>
        <w:tab/>
        <w:t xml:space="preserve">pain at proximal joint of left ring finger; </w:t>
      </w:r>
    </w:p>
    <w:p w:rsidR="00831BE3" w:rsidRDefault="00831BE3">
      <w:pPr>
        <w:spacing w:line="360" w:lineRule="auto"/>
        <w:ind w:left="2109" w:hanging="684"/>
        <w:jc w:val="both"/>
        <w:rPr>
          <w:rFonts w:ascii="Times New Roman" w:hAnsi="Times New Roman"/>
          <w:sz w:val="28"/>
        </w:rPr>
      </w:pPr>
      <w:r>
        <w:rPr>
          <w:rFonts w:ascii="Times New Roman" w:hAnsi="Times New Roman"/>
          <w:sz w:val="28"/>
        </w:rPr>
        <w:t>(3)</w:t>
      </w:r>
      <w:r>
        <w:rPr>
          <w:rFonts w:ascii="Times New Roman" w:hAnsi="Times New Roman"/>
          <w:sz w:val="28"/>
        </w:rPr>
        <w:tab/>
        <w:t xml:space="preserve">the left buttocks and hip pain, which became worse at prolonged sitting or standing; no particular limitation in sitting or walking time.  </w:t>
      </w:r>
    </w:p>
    <w:p w:rsidR="00831BE3" w:rsidRDefault="00831BE3">
      <w:pPr>
        <w:spacing w:line="360" w:lineRule="auto"/>
        <w:ind w:left="2109" w:hanging="684"/>
        <w:jc w:val="both"/>
        <w:rPr>
          <w:rFonts w:ascii="Times New Roman" w:hAnsi="Times New Roman"/>
          <w:sz w:val="28"/>
        </w:rPr>
      </w:pPr>
    </w:p>
    <w:p w:rsidR="00831BE3" w:rsidRDefault="00831BE3">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Dr Lam found that apart from the local tenderness over dorsum of wrist and palmar side of left finger, no other abnormality was found.  The joint motion and power were found to be satisfactory.  He assessed the plaintiff due to his complaint of residual hand pain to have suffered 1 per cent impairment of the hand.  As to the pelvis, Dr Lam found no abnormality other than local tenderness at left trochanter and left buttock region.  The x-ray showed the fracture healed well with some residual deformity.  Thi</w:t>
      </w:r>
      <w:r>
        <w:rPr>
          <w:rFonts w:ascii="Times New Roman" w:hAnsi="Times New Roman"/>
          <w:sz w:val="28"/>
        </w:rPr>
        <w:t xml:space="preserve">s, according to Dr Lam, is a 5 per cent impairment of the leg.  The combined impairment was assessed to be 3 per cent.  </w:t>
      </w:r>
    </w:p>
    <w:p w:rsidR="00831BE3" w:rsidRDefault="00831BE3">
      <w:pPr>
        <w:spacing w:line="360" w:lineRule="auto"/>
        <w:jc w:val="both"/>
        <w:rPr>
          <w:rFonts w:ascii="Times New Roman" w:hAnsi="Times New Roman"/>
          <w:sz w:val="28"/>
        </w:rPr>
      </w:pPr>
    </w:p>
    <w:p w:rsidR="00831BE3" w:rsidRDefault="00831BE3">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Dr Lam found the plaintiff’s sick leave granted to be justified and he should be physically capable to continue his job as a plumber but with working efficiency and tolerance slightly affected by the residual pain to his hand and pelvis.  He assessed the plaintiff’s loss of earning capacity to be 4 per cent.</w:t>
      </w:r>
    </w:p>
    <w:p w:rsidR="00831BE3" w:rsidRDefault="00831BE3">
      <w:pPr>
        <w:spacing w:line="360" w:lineRule="auto"/>
        <w:jc w:val="both"/>
        <w:rPr>
          <w:rFonts w:ascii="Times New Roman" w:hAnsi="Times New Roman"/>
          <w:sz w:val="28"/>
          <w:u w:val="single"/>
        </w:rPr>
      </w:pPr>
    </w:p>
    <w:p w:rsidR="00831BE3" w:rsidRDefault="00831BE3">
      <w:pPr>
        <w:spacing w:line="360" w:lineRule="auto"/>
        <w:jc w:val="both"/>
        <w:rPr>
          <w:rFonts w:ascii="Times New Roman" w:hAnsi="Times New Roman"/>
          <w:sz w:val="28"/>
          <w:u w:val="single"/>
        </w:rPr>
      </w:pPr>
      <w:r>
        <w:rPr>
          <w:rFonts w:ascii="Times New Roman" w:hAnsi="Times New Roman"/>
          <w:sz w:val="28"/>
          <w:u w:val="single"/>
        </w:rPr>
        <w:t>Quantum under PSLA</w:t>
      </w:r>
    </w:p>
    <w:p w:rsidR="00831BE3" w:rsidRDefault="00831BE3">
      <w:pPr>
        <w:spacing w:line="360" w:lineRule="auto"/>
        <w:jc w:val="both"/>
        <w:rPr>
          <w:rFonts w:ascii="Times New Roman" w:hAnsi="Times New Roman"/>
          <w:sz w:val="28"/>
          <w:u w:val="single"/>
        </w:rPr>
      </w:pPr>
    </w:p>
    <w:p w:rsidR="00831BE3" w:rsidRDefault="00831BE3">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The plaintiff was born on 22 May 1958.  He is now 47 years old.  Mr Lau relied on the case of </w:t>
      </w:r>
      <w:r>
        <w:rPr>
          <w:rFonts w:ascii="Times New Roman" w:hAnsi="Times New Roman"/>
          <w:i/>
          <w:iCs/>
          <w:sz w:val="28"/>
        </w:rPr>
        <w:t>Lam Pik Kuen v Lee Fai Ming</w:t>
      </w:r>
      <w:r>
        <w:rPr>
          <w:rFonts w:ascii="Times New Roman" w:hAnsi="Times New Roman"/>
          <w:sz w:val="28"/>
        </w:rPr>
        <w:t xml:space="preserve"> HCPI7/1998, a judgment of Deputy High Court Judge McMahon, as he then was, on 18 May 2000.  The judge awarded $150,000 to the plaintiff who suffered a fracture of her left and superior and inferior rami.  She suffered from groin pain due to irregular pelvis symphysis.  She was not able to stand longer than 3 to 4 hours and was unfit for heavy work.</w:t>
      </w:r>
    </w:p>
    <w:p w:rsidR="00831BE3" w:rsidRDefault="00831BE3">
      <w:pPr>
        <w:spacing w:line="360" w:lineRule="auto"/>
        <w:jc w:val="both"/>
        <w:rPr>
          <w:rFonts w:ascii="Times New Roman" w:hAnsi="Times New Roman"/>
          <w:sz w:val="28"/>
        </w:rPr>
      </w:pPr>
    </w:p>
    <w:p w:rsidR="00831BE3" w:rsidRDefault="00831BE3">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In </w:t>
      </w:r>
      <w:r>
        <w:rPr>
          <w:rFonts w:ascii="Times New Roman" w:hAnsi="Times New Roman"/>
          <w:i/>
          <w:iCs/>
          <w:sz w:val="28"/>
        </w:rPr>
        <w:t>Woo Wai Kuen v Li Siu Keung</w:t>
      </w:r>
      <w:r>
        <w:rPr>
          <w:rFonts w:ascii="Times New Roman" w:hAnsi="Times New Roman"/>
          <w:sz w:val="28"/>
        </w:rPr>
        <w:t xml:space="preserve"> </w:t>
      </w:r>
      <w:r>
        <w:rPr>
          <w:rFonts w:ascii="Times New Roman" w:hAnsi="Times New Roman"/>
          <w:i/>
          <w:iCs/>
          <w:sz w:val="28"/>
        </w:rPr>
        <w:t>trading as Alex Kitchen</w:t>
      </w:r>
      <w:r>
        <w:rPr>
          <w:rFonts w:ascii="Times New Roman" w:hAnsi="Times New Roman"/>
          <w:sz w:val="28"/>
        </w:rPr>
        <w:t xml:space="preserve"> DCPI309/2001, a judgment of Deputy Judge Yu at District Court on 19 June 2002, the plaintiff fractured her sacrum and was assessed to have suffered from 5 per cent impairment due to cracked fracture with no displacement, a sum of $150,000 was awarded under PSLA.</w:t>
      </w:r>
    </w:p>
    <w:p w:rsidR="00831BE3" w:rsidRDefault="00831BE3">
      <w:pPr>
        <w:spacing w:line="360" w:lineRule="auto"/>
        <w:jc w:val="both"/>
        <w:rPr>
          <w:rFonts w:ascii="Times New Roman" w:hAnsi="Times New Roman"/>
          <w:sz w:val="28"/>
        </w:rPr>
      </w:pPr>
    </w:p>
    <w:p w:rsidR="00831BE3" w:rsidRDefault="00831BE3">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I am satisfied that the plaintiff with the combination of his pelvis injury and the left palm injury, the discomfort and residual pain he suffered in his left hand and hip, his loss of enjoyment of playing football and riding bicycle, the award under PSLA of $150,000 is reasonable and I so award.  </w:t>
      </w:r>
    </w:p>
    <w:p w:rsidR="00831BE3" w:rsidRDefault="00831BE3">
      <w:pPr>
        <w:spacing w:line="360" w:lineRule="auto"/>
        <w:jc w:val="both"/>
        <w:rPr>
          <w:rFonts w:ascii="Times New Roman" w:hAnsi="Times New Roman"/>
          <w:sz w:val="28"/>
        </w:rPr>
      </w:pPr>
    </w:p>
    <w:p w:rsidR="00831BE3" w:rsidRDefault="00831BE3">
      <w:pPr>
        <w:spacing w:line="360" w:lineRule="auto"/>
        <w:jc w:val="both"/>
        <w:rPr>
          <w:rFonts w:ascii="Times New Roman" w:hAnsi="Times New Roman"/>
          <w:sz w:val="28"/>
          <w:u w:val="single"/>
        </w:rPr>
      </w:pPr>
      <w:r>
        <w:rPr>
          <w:rFonts w:ascii="Times New Roman" w:hAnsi="Times New Roman"/>
          <w:sz w:val="28"/>
          <w:u w:val="single"/>
        </w:rPr>
        <w:t>Pre-trial Loss of Earnings</w:t>
      </w:r>
    </w:p>
    <w:p w:rsidR="00831BE3" w:rsidRDefault="00831BE3">
      <w:pPr>
        <w:spacing w:line="360" w:lineRule="auto"/>
        <w:jc w:val="both"/>
        <w:rPr>
          <w:rFonts w:ascii="Times New Roman" w:hAnsi="Times New Roman"/>
          <w:sz w:val="28"/>
          <w:u w:val="single"/>
        </w:rPr>
      </w:pPr>
    </w:p>
    <w:p w:rsidR="00831BE3" w:rsidRDefault="00831BE3">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As to the pre-trial loss of earnings, the plaintiff does not dispute that $10,500 per month he was assessed at the ECC hearing based on 14 days work a month at $700 per day, I shall adopt this sum as his monthly earnings pre-trial.  The plaintiff was given 11 months and 16 days sick leave, and the award therefore is in total $121,100.  </w:t>
      </w:r>
    </w:p>
    <w:p w:rsidR="00831BE3" w:rsidRDefault="00831BE3">
      <w:pPr>
        <w:spacing w:line="360" w:lineRule="auto"/>
        <w:jc w:val="both"/>
        <w:rPr>
          <w:rFonts w:ascii="Times New Roman" w:hAnsi="Times New Roman"/>
          <w:sz w:val="28"/>
        </w:rPr>
      </w:pPr>
    </w:p>
    <w:p w:rsidR="00831BE3" w:rsidRDefault="00831BE3">
      <w:pPr>
        <w:spacing w:line="360" w:lineRule="auto"/>
        <w:jc w:val="both"/>
        <w:rPr>
          <w:rFonts w:ascii="Times New Roman" w:hAnsi="Times New Roman"/>
          <w:sz w:val="28"/>
          <w:u w:val="single"/>
        </w:rPr>
      </w:pPr>
      <w:r>
        <w:rPr>
          <w:rFonts w:ascii="Times New Roman" w:hAnsi="Times New Roman"/>
          <w:sz w:val="28"/>
          <w:u w:val="single"/>
        </w:rPr>
        <w:t>Loss of Future Earnings</w:t>
      </w:r>
    </w:p>
    <w:p w:rsidR="00831BE3" w:rsidRDefault="00831BE3">
      <w:pPr>
        <w:spacing w:line="360" w:lineRule="auto"/>
        <w:jc w:val="both"/>
        <w:rPr>
          <w:rFonts w:ascii="Times New Roman" w:hAnsi="Times New Roman"/>
          <w:sz w:val="28"/>
        </w:rPr>
      </w:pPr>
    </w:p>
    <w:p w:rsidR="00831BE3" w:rsidRDefault="00831BE3">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There is no loss.  According to the assessment of Dr Lam, the plaintiff is able to return to his previous job as a plumber.  However, the plaintiff has informed me that because he was able only to obtain work for 4 days in the last 12 months, he is now considering working in another line of employment.  No award will be made under this head.</w:t>
      </w:r>
    </w:p>
    <w:p w:rsidR="00831BE3" w:rsidRDefault="00831BE3">
      <w:pPr>
        <w:spacing w:line="360" w:lineRule="auto"/>
        <w:jc w:val="both"/>
        <w:rPr>
          <w:rFonts w:ascii="Times New Roman" w:hAnsi="Times New Roman"/>
          <w:sz w:val="28"/>
        </w:rPr>
      </w:pPr>
    </w:p>
    <w:p w:rsidR="00831BE3" w:rsidRDefault="00831BE3">
      <w:pPr>
        <w:spacing w:line="360" w:lineRule="auto"/>
        <w:jc w:val="both"/>
        <w:rPr>
          <w:rFonts w:ascii="Times New Roman" w:hAnsi="Times New Roman"/>
          <w:sz w:val="28"/>
          <w:u w:val="single"/>
        </w:rPr>
      </w:pPr>
      <w:r>
        <w:rPr>
          <w:rFonts w:ascii="Times New Roman" w:hAnsi="Times New Roman"/>
          <w:sz w:val="28"/>
          <w:u w:val="single"/>
        </w:rPr>
        <w:t>Loss of Earning Capacity</w:t>
      </w:r>
    </w:p>
    <w:p w:rsidR="00831BE3" w:rsidRDefault="00831BE3">
      <w:pPr>
        <w:spacing w:line="360" w:lineRule="auto"/>
        <w:jc w:val="both"/>
        <w:rPr>
          <w:rFonts w:ascii="Times New Roman" w:hAnsi="Times New Roman"/>
          <w:sz w:val="28"/>
          <w:u w:val="single"/>
        </w:rPr>
      </w:pPr>
    </w:p>
    <w:p w:rsidR="00831BE3" w:rsidRDefault="00831BE3">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I accept the plaintiff has suffered loss of earning capacity in the job market and because I made no award on his loss of future earnings I think an award is appropriate under this head.  I consider this 9 months’ earnings as a compensation of  his loss of earning capacity suggested by Mr Lau to be reasonable, and I make the award as suggested of $94,500 based on $10,500 per month for 9 months.</w:t>
      </w:r>
    </w:p>
    <w:p w:rsidR="00831BE3" w:rsidRDefault="00831BE3">
      <w:pPr>
        <w:spacing w:line="360" w:lineRule="auto"/>
        <w:jc w:val="both"/>
        <w:rPr>
          <w:rFonts w:ascii="Times New Roman" w:hAnsi="Times New Roman"/>
          <w:sz w:val="28"/>
          <w:u w:val="single"/>
        </w:rPr>
      </w:pPr>
    </w:p>
    <w:p w:rsidR="00831BE3" w:rsidRDefault="00831BE3">
      <w:pPr>
        <w:spacing w:line="360" w:lineRule="auto"/>
        <w:jc w:val="both"/>
        <w:rPr>
          <w:rFonts w:ascii="Times New Roman" w:hAnsi="Times New Roman"/>
          <w:sz w:val="28"/>
          <w:u w:val="single"/>
        </w:rPr>
      </w:pPr>
      <w:r>
        <w:rPr>
          <w:rFonts w:ascii="Times New Roman" w:hAnsi="Times New Roman"/>
          <w:sz w:val="28"/>
          <w:u w:val="single"/>
        </w:rPr>
        <w:t>The Loss of MPF</w:t>
      </w:r>
    </w:p>
    <w:p w:rsidR="00831BE3" w:rsidRDefault="00831BE3">
      <w:pPr>
        <w:spacing w:line="360" w:lineRule="auto"/>
        <w:jc w:val="both"/>
        <w:rPr>
          <w:rFonts w:ascii="Times New Roman" w:hAnsi="Times New Roman"/>
          <w:sz w:val="28"/>
          <w:u w:val="single"/>
        </w:rPr>
      </w:pPr>
    </w:p>
    <w:p w:rsidR="00831BE3" w:rsidRDefault="00831BE3">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I accept there is a loss of MPF of 5 per cent and therefore he is awarded $6,055.</w:t>
      </w:r>
    </w:p>
    <w:p w:rsidR="00831BE3" w:rsidRDefault="00831BE3">
      <w:pPr>
        <w:spacing w:line="360" w:lineRule="auto"/>
        <w:jc w:val="both"/>
        <w:rPr>
          <w:rFonts w:ascii="Times New Roman" w:hAnsi="Times New Roman"/>
          <w:sz w:val="28"/>
          <w:u w:val="single"/>
        </w:rPr>
      </w:pPr>
    </w:p>
    <w:p w:rsidR="00831BE3" w:rsidRDefault="00831BE3">
      <w:pPr>
        <w:spacing w:line="360" w:lineRule="auto"/>
        <w:jc w:val="both"/>
        <w:rPr>
          <w:rFonts w:ascii="Times New Roman" w:hAnsi="Times New Roman"/>
          <w:sz w:val="28"/>
          <w:u w:val="single"/>
        </w:rPr>
      </w:pPr>
      <w:r>
        <w:rPr>
          <w:rFonts w:ascii="Times New Roman" w:hAnsi="Times New Roman"/>
          <w:sz w:val="28"/>
          <w:u w:val="single"/>
        </w:rPr>
        <w:t>Special Damages</w:t>
      </w:r>
    </w:p>
    <w:p w:rsidR="00831BE3" w:rsidRDefault="00831BE3">
      <w:pPr>
        <w:spacing w:line="360" w:lineRule="auto"/>
        <w:jc w:val="both"/>
        <w:rPr>
          <w:rFonts w:ascii="Times New Roman" w:hAnsi="Times New Roman"/>
          <w:sz w:val="28"/>
          <w:u w:val="single"/>
        </w:rPr>
      </w:pPr>
    </w:p>
    <w:p w:rsidR="00831BE3" w:rsidRDefault="00831BE3">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I am satisfied that the plaintiff paid medical expenses of $132 for three sessions of $44 each.</w:t>
      </w:r>
    </w:p>
    <w:p w:rsidR="00831BE3" w:rsidRDefault="00831BE3">
      <w:pPr>
        <w:spacing w:line="360" w:lineRule="auto"/>
        <w:jc w:val="both"/>
        <w:rPr>
          <w:rFonts w:ascii="Times New Roman" w:hAnsi="Times New Roman"/>
          <w:sz w:val="28"/>
        </w:rPr>
      </w:pPr>
    </w:p>
    <w:p w:rsidR="00831BE3" w:rsidRDefault="00831BE3">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Travelling expenses for 109 visits, including physiotherapy and occupational therapy sessions, at $30 a round trip each time, amounting to $3,270.  Tonic food of $3,000, and those are assessed to be reasonable.</w:t>
      </w:r>
    </w:p>
    <w:p w:rsidR="00831BE3" w:rsidRDefault="00831BE3">
      <w:pPr>
        <w:spacing w:line="360" w:lineRule="auto"/>
        <w:jc w:val="both"/>
        <w:rPr>
          <w:rFonts w:ascii="Times New Roman" w:hAnsi="Times New Roman"/>
          <w:sz w:val="28"/>
        </w:rPr>
      </w:pPr>
    </w:p>
    <w:p w:rsidR="00831BE3" w:rsidRDefault="00831BE3">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In summary, the award is as follows:</w:t>
      </w:r>
    </w:p>
    <w:p w:rsidR="00831BE3" w:rsidRDefault="00831BE3">
      <w:pPr>
        <w:spacing w:line="360" w:lineRule="auto"/>
        <w:jc w:val="both"/>
        <w:rPr>
          <w:rFonts w:ascii="Times New Roman" w:hAnsi="Times New Roman"/>
          <w:sz w:val="28"/>
        </w:rPr>
      </w:pPr>
    </w:p>
    <w:p w:rsidR="00831BE3" w:rsidRDefault="00831BE3">
      <w:pPr>
        <w:spacing w:line="360" w:lineRule="auto"/>
        <w:ind w:left="1418"/>
        <w:jc w:val="both"/>
        <w:rPr>
          <w:rFonts w:ascii="Times New Roman" w:hAnsi="Times New Roman"/>
          <w:sz w:val="28"/>
        </w:rPr>
      </w:pPr>
      <w:r>
        <w:rPr>
          <w:rFonts w:ascii="Times New Roman" w:hAnsi="Times New Roman"/>
          <w:sz w:val="28"/>
        </w:rPr>
        <w:t>PSLA</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$150,000</w:t>
      </w:r>
    </w:p>
    <w:p w:rsidR="00831BE3" w:rsidRDefault="00831BE3">
      <w:pPr>
        <w:spacing w:line="360" w:lineRule="auto"/>
        <w:ind w:left="1418"/>
        <w:jc w:val="both"/>
        <w:rPr>
          <w:rFonts w:ascii="Times New Roman" w:hAnsi="Times New Roman"/>
          <w:sz w:val="28"/>
        </w:rPr>
      </w:pPr>
      <w:r>
        <w:rPr>
          <w:rFonts w:ascii="Times New Roman" w:hAnsi="Times New Roman"/>
          <w:sz w:val="28"/>
        </w:rPr>
        <w:t>Pre-trial loss of earnings</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$121,100</w:t>
      </w:r>
    </w:p>
    <w:p w:rsidR="00831BE3" w:rsidRDefault="00831BE3">
      <w:pPr>
        <w:spacing w:line="360" w:lineRule="auto"/>
        <w:ind w:left="1418"/>
        <w:jc w:val="both"/>
        <w:rPr>
          <w:rFonts w:ascii="Times New Roman" w:hAnsi="Times New Roman"/>
          <w:sz w:val="28"/>
        </w:rPr>
      </w:pPr>
      <w:r>
        <w:rPr>
          <w:rFonts w:ascii="Times New Roman" w:hAnsi="Times New Roman"/>
          <w:sz w:val="28"/>
        </w:rPr>
        <w:t xml:space="preserve">Loss of earning capacity  </w:t>
      </w:r>
      <w:r>
        <w:rPr>
          <w:rFonts w:ascii="Times New Roman" w:hAnsi="Times New Roman"/>
          <w:sz w:val="28"/>
        </w:rPr>
        <w:tab/>
      </w:r>
      <w:r>
        <w:rPr>
          <w:rFonts w:ascii="Times New Roman" w:hAnsi="Times New Roman"/>
          <w:sz w:val="28"/>
        </w:rPr>
        <w:tab/>
      </w:r>
      <w:r>
        <w:rPr>
          <w:rFonts w:ascii="Times New Roman" w:hAnsi="Times New Roman"/>
          <w:sz w:val="28"/>
        </w:rPr>
        <w:tab/>
        <w:t>$  94,500</w:t>
      </w:r>
    </w:p>
    <w:p w:rsidR="00831BE3" w:rsidRDefault="00831BE3">
      <w:pPr>
        <w:spacing w:line="360" w:lineRule="auto"/>
        <w:ind w:left="1418"/>
        <w:jc w:val="both"/>
        <w:rPr>
          <w:rFonts w:ascii="Times New Roman" w:hAnsi="Times New Roman"/>
          <w:sz w:val="28"/>
        </w:rPr>
      </w:pPr>
      <w:r>
        <w:rPr>
          <w:rFonts w:ascii="Times New Roman" w:hAnsi="Times New Roman"/>
          <w:sz w:val="28"/>
        </w:rPr>
        <w:t xml:space="preserve">Loss of MPF </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    6,055</w:t>
      </w:r>
    </w:p>
    <w:p w:rsidR="00831BE3" w:rsidRDefault="00831BE3">
      <w:pPr>
        <w:spacing w:line="360" w:lineRule="auto"/>
        <w:ind w:left="1418"/>
        <w:jc w:val="both"/>
        <w:rPr>
          <w:rFonts w:ascii="Times New Roman" w:hAnsi="Times New Roman"/>
          <w:sz w:val="28"/>
          <w:u w:val="single"/>
        </w:rPr>
      </w:pPr>
      <w:r>
        <w:rPr>
          <w:rFonts w:ascii="Times New Roman" w:hAnsi="Times New Roman"/>
          <w:sz w:val="28"/>
          <w:u w:val="single"/>
        </w:rPr>
        <w:t xml:space="preserve">Special damages  </w:t>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t>$    6,402</w:t>
      </w:r>
    </w:p>
    <w:p w:rsidR="00831BE3" w:rsidRDefault="00831BE3">
      <w:pPr>
        <w:spacing w:line="360" w:lineRule="auto"/>
        <w:ind w:left="1418"/>
        <w:jc w:val="both"/>
        <w:rPr>
          <w:rFonts w:ascii="Times New Roman" w:hAnsi="Times New Roman"/>
          <w:sz w:val="28"/>
        </w:rPr>
      </w:pPr>
      <w:r>
        <w:rPr>
          <w:rFonts w:ascii="Times New Roman" w:hAnsi="Times New Roman"/>
          <w:sz w:val="28"/>
        </w:rPr>
        <w:t xml:space="preserve">In total, the award is </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$378,057</w:t>
      </w:r>
    </w:p>
    <w:p w:rsidR="00831BE3" w:rsidRDefault="00831BE3">
      <w:pPr>
        <w:spacing w:line="360" w:lineRule="auto"/>
        <w:jc w:val="both"/>
        <w:rPr>
          <w:rFonts w:ascii="Times New Roman" w:hAnsi="Times New Roman"/>
          <w:sz w:val="28"/>
          <w:u w:val="single"/>
        </w:rPr>
      </w:pPr>
    </w:p>
    <w:p w:rsidR="00831BE3" w:rsidRDefault="00831BE3">
      <w:pPr>
        <w:spacing w:line="360" w:lineRule="auto"/>
        <w:jc w:val="both"/>
        <w:rPr>
          <w:rFonts w:ascii="Times New Roman" w:hAnsi="Times New Roman"/>
          <w:sz w:val="28"/>
          <w:u w:val="single"/>
        </w:rPr>
      </w:pPr>
      <w:r>
        <w:rPr>
          <w:rFonts w:ascii="Times New Roman" w:hAnsi="Times New Roman"/>
          <w:sz w:val="28"/>
          <w:u w:val="single"/>
        </w:rPr>
        <w:t>Interest</w:t>
      </w:r>
    </w:p>
    <w:p w:rsidR="00831BE3" w:rsidRDefault="00831BE3">
      <w:pPr>
        <w:spacing w:line="360" w:lineRule="auto"/>
        <w:jc w:val="both"/>
        <w:rPr>
          <w:rFonts w:ascii="Times New Roman" w:hAnsi="Times New Roman"/>
          <w:sz w:val="28"/>
          <w:u w:val="single"/>
        </w:rPr>
      </w:pPr>
    </w:p>
    <w:p w:rsidR="00831BE3" w:rsidRDefault="00831BE3">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2 per cent per annum on general damages for the PSLA award from date of writ to date of judgment.  Interest on pre-trial loss of earnings and special damages at half judgment rate from the date of writ to the date of judgment.  Thereafter at judgment rate.  Costs to the plaintiff to be taxed if not agreed, with certificate for counsel.</w:t>
      </w:r>
    </w:p>
    <w:p w:rsidR="00831BE3" w:rsidRDefault="00831BE3">
      <w:pPr>
        <w:spacing w:line="360" w:lineRule="auto"/>
        <w:rPr>
          <w:rFonts w:ascii="Times New Roman" w:hAnsi="Times New Roman"/>
          <w:sz w:val="28"/>
        </w:rPr>
      </w:pPr>
    </w:p>
    <w:p w:rsidR="00831BE3" w:rsidRDefault="00831BE3">
      <w:pPr>
        <w:spacing w:line="360" w:lineRule="auto"/>
        <w:rPr>
          <w:rFonts w:ascii="Times New Roman" w:hAnsi="Times New Roman"/>
          <w:sz w:val="28"/>
        </w:rPr>
      </w:pPr>
    </w:p>
    <w:p w:rsidR="00831BE3" w:rsidRDefault="00831BE3">
      <w:pPr>
        <w:tabs>
          <w:tab w:val="center" w:pos="5670"/>
        </w:tabs>
        <w:rPr>
          <w:rFonts w:ascii="Times New Roman" w:hAnsi="Times New Roman"/>
          <w:sz w:val="28"/>
        </w:rPr>
      </w:pPr>
      <w:r>
        <w:rPr>
          <w:b/>
          <w:bCs/>
        </w:rPr>
        <w:tab/>
      </w:r>
      <w:r>
        <w:rPr>
          <w:rFonts w:ascii="Times New Roman" w:hAnsi="Times New Roman"/>
          <w:sz w:val="28"/>
        </w:rPr>
        <w:t>(H C Wong)</w:t>
      </w:r>
    </w:p>
    <w:p w:rsidR="00831BE3" w:rsidRDefault="00831BE3">
      <w:pPr>
        <w:tabs>
          <w:tab w:val="center" w:pos="5670"/>
        </w:tabs>
        <w:rPr>
          <w:rFonts w:ascii="Times New Roman" w:hAnsi="Times New Roman"/>
          <w:sz w:val="28"/>
        </w:rPr>
      </w:pPr>
      <w:r>
        <w:rPr>
          <w:rFonts w:ascii="Times New Roman" w:hAnsi="Times New Roman"/>
          <w:sz w:val="28"/>
        </w:rPr>
        <w:tab/>
        <w:t>District Court Judge</w:t>
      </w:r>
    </w:p>
    <w:p w:rsidR="00831BE3" w:rsidRDefault="00831BE3">
      <w:pPr>
        <w:tabs>
          <w:tab w:val="center" w:pos="5670"/>
        </w:tabs>
        <w:rPr>
          <w:b/>
          <w:bCs/>
        </w:rPr>
      </w:pPr>
    </w:p>
    <w:p w:rsidR="00831BE3" w:rsidRDefault="00831BE3">
      <w:pPr>
        <w:spacing w:line="360" w:lineRule="auto"/>
        <w:rPr>
          <w:rFonts w:ascii="Times New Roman" w:hAnsi="Times New Roman"/>
          <w:sz w:val="28"/>
        </w:rPr>
      </w:pPr>
    </w:p>
    <w:p w:rsidR="00831BE3" w:rsidRDefault="00831BE3">
      <w:pPr>
        <w:spacing w:line="360" w:lineRule="auto"/>
        <w:rPr>
          <w:rFonts w:ascii="Times New Roman" w:hAnsi="Times New Roman"/>
          <w:sz w:val="28"/>
        </w:rPr>
      </w:pPr>
      <w:r>
        <w:rPr>
          <w:rFonts w:ascii="Times New Roman" w:hAnsi="Times New Roman"/>
          <w:sz w:val="28"/>
        </w:rPr>
        <w:t>Mr Steven Lau, instructed by Messrs K w Luk &amp; Co., for the Plaintiff</w:t>
      </w:r>
    </w:p>
    <w:p w:rsidR="00831BE3" w:rsidRDefault="00831BE3">
      <w:pPr>
        <w:spacing w:line="360" w:lineRule="auto"/>
        <w:rPr>
          <w:rFonts w:ascii="Times New Roman" w:hAnsi="Times New Roman"/>
          <w:sz w:val="28"/>
        </w:rPr>
      </w:pPr>
      <w:r>
        <w:rPr>
          <w:rFonts w:ascii="Times New Roman" w:hAnsi="Times New Roman"/>
          <w:sz w:val="28"/>
        </w:rPr>
        <w:t>Defendant, in person (absent)</w:t>
      </w:r>
    </w:p>
    <w:p w:rsidR="00831BE3" w:rsidRDefault="00831BE3">
      <w:pPr>
        <w:tabs>
          <w:tab w:val="left" w:pos="3969"/>
        </w:tabs>
        <w:ind w:left="3960"/>
        <w:jc w:val="both"/>
      </w:pPr>
    </w:p>
    <w:sectPr w:rsidR="00000000">
      <w:headerReference w:type="even" r:id="rId7"/>
      <w:headerReference w:type="default" r:id="rId8"/>
      <w:footerReference w:type="default" r:id="rId9"/>
      <w:headerReference w:type="first" r:id="rId10"/>
      <w:type w:val="continuous"/>
      <w:pgSz w:w="11907" w:h="16840" w:code="9"/>
      <w:pgMar w:top="1418" w:right="1701" w:bottom="1418" w:left="1701" w:header="737" w:footer="737"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31BE3" w:rsidRDefault="00831BE3">
      <w:r>
        <w:separator/>
      </w:r>
    </w:p>
  </w:endnote>
  <w:endnote w:type="continuationSeparator" w:id="0">
    <w:p w:rsidR="00831BE3" w:rsidRDefault="00831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1BE3" w:rsidRDefault="00831BE3">
    <w:pPr>
      <w:pStyle w:val="Footer"/>
      <w:rPr>
        <w:rFonts w:ascii="Times New Roman" w:hAnsi="Times New Roman"/>
        <w:sz w:val="16"/>
      </w:rPr>
    </w:pPr>
    <w:r>
      <w:rPr>
        <w:rFonts w:ascii="Times New Roman" w:hAnsi="Times New Roman"/>
        <w:sz w:val="16"/>
      </w:rPr>
      <w:t>CRT8/24.6.2005/LT</w:t>
    </w:r>
    <w:r>
      <w:rPr>
        <w:rFonts w:ascii="Times New Roman" w:hAnsi="Times New Roman"/>
        <w:sz w:val="16"/>
      </w:rPr>
      <w:tab/>
    </w:r>
    <w:r>
      <w:rPr>
        <w:rFonts w:ascii="Times New Roman" w:hAnsi="Times New Roman"/>
        <w:sz w:val="16"/>
      </w:rPr>
      <w:tab/>
      <w:t>DCPI412/2004/Judgment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31BE3" w:rsidRDefault="00831BE3">
      <w:r>
        <w:separator/>
      </w:r>
    </w:p>
  </w:footnote>
  <w:footnote w:type="continuationSeparator" w:id="0">
    <w:p w:rsidR="00831BE3" w:rsidRDefault="00831B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1BE3" w:rsidRDefault="00831BE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31BE3" w:rsidRDefault="00831B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1BE3" w:rsidRDefault="00831BE3">
    <w:pPr>
      <w:pStyle w:val="Header"/>
      <w:framePr w:wrap="around" w:vAnchor="text" w:hAnchor="margin" w:xAlign="center" w:y="1"/>
      <w:rPr>
        <w:rStyle w:val="PageNumber"/>
        <w:rFonts w:ascii="Times New Roman" w:hAnsi="Times New Roman"/>
        <w:sz w:val="20"/>
      </w:rPr>
    </w:pPr>
    <w:r>
      <w:rPr>
        <w:rStyle w:val="PageNumber"/>
        <w:rFonts w:ascii="Times New Roman" w:hAnsi="Times New Roman"/>
        <w:sz w:val="20"/>
      </w:rPr>
      <w:t xml:space="preserve">-  </w:t>
    </w:r>
    <w:r>
      <w:rPr>
        <w:rStyle w:val="PageNumber"/>
        <w:rFonts w:ascii="Times New Roman" w:hAnsi="Times New Roman"/>
        <w:sz w:val="20"/>
      </w:rPr>
      <w:fldChar w:fldCharType="begin"/>
    </w:r>
    <w:r>
      <w:rPr>
        <w:rStyle w:val="PageNumber"/>
        <w:rFonts w:ascii="Times New Roman" w:hAnsi="Times New Roman"/>
        <w:sz w:val="20"/>
      </w:rPr>
      <w:instrText xml:space="preserve">PAGE  </w:instrText>
    </w:r>
    <w:r>
      <w:rPr>
        <w:rStyle w:val="PageNumber"/>
        <w:rFonts w:ascii="Times New Roman" w:hAnsi="Times New Roman"/>
        <w:sz w:val="20"/>
      </w:rPr>
      <w:fldChar w:fldCharType="separate"/>
    </w:r>
    <w:r>
      <w:rPr>
        <w:rStyle w:val="PageNumber"/>
        <w:rFonts w:ascii="Times New Roman" w:hAnsi="Times New Roman"/>
        <w:noProof/>
        <w:sz w:val="20"/>
      </w:rPr>
      <w:t>8</w:t>
    </w:r>
    <w:r>
      <w:rPr>
        <w:rStyle w:val="PageNumber"/>
        <w:rFonts w:ascii="Times New Roman" w:hAnsi="Times New Roman"/>
        <w:sz w:val="20"/>
      </w:rPr>
      <w:fldChar w:fldCharType="end"/>
    </w:r>
    <w:r>
      <w:rPr>
        <w:rStyle w:val="PageNumber"/>
        <w:rFonts w:ascii="Times New Roman" w:hAnsi="Times New Roman"/>
        <w:sz w:val="20"/>
      </w:rPr>
      <w:t xml:space="preserve">  -</w:t>
    </w:r>
  </w:p>
  <w:p w:rsidR="00831BE3" w:rsidRDefault="00831BE3">
    <w:pPr>
      <w:pStyle w:val="Header"/>
      <w:rPr>
        <w:rFonts w:ascii="Times New Roman" w:hAnsi="Times New Roman"/>
        <w:b/>
        <w:bCs/>
      </w:rPr>
    </w:pPr>
    <w:r>
      <w:rPr>
        <w:noProof/>
      </w:rPr>
    </w:r>
    <w:r w:rsidR="00831BE3">
      <w:rPr>
        <w:noProof/>
      </w:rPr>
      <w:pict>
        <v:rect id="_x0000_s1028" alt="" style="position:absolute;margin-left:-65.55pt;margin-top:-1.05pt;width:27pt;height:799.25pt;z-index:251657216;mso-wrap-style:square;mso-wrap-edited:f;mso-width-percent:0;mso-height-percent:0;mso-width-percent:0;mso-height-percent:0;v-text-anchor:top" stroked="f" strokeweight="0">
          <v:textbox style="mso-next-textbox:#_x0000_s1028" inset="0,0,0,0">
            <w:txbxContent>
              <w:p w:rsidR="00831BE3" w:rsidRDefault="00831BE3">
                <w:pPr>
                  <w:spacing w:line="720" w:lineRule="exact"/>
                  <w:rPr>
                    <w:rFonts w:ascii="Times New Roman" w:hAnsi="Times New Roman"/>
                    <w:b/>
                    <w:sz w:val="20"/>
                  </w:rPr>
                </w:pPr>
                <w:r>
                  <w:rPr>
                    <w:rFonts w:ascii="Times New Roman" w:hAnsi="Times New Roman"/>
                    <w:b/>
                    <w:sz w:val="20"/>
                  </w:rPr>
                  <w:t>A</w:t>
                </w:r>
              </w:p>
              <w:p w:rsidR="00831BE3" w:rsidRDefault="00831BE3">
                <w:pPr>
                  <w:spacing w:line="720" w:lineRule="exact"/>
                  <w:rPr>
                    <w:rFonts w:ascii="Times New Roman" w:hAnsi="Times New Roman"/>
                    <w:b/>
                    <w:sz w:val="20"/>
                  </w:rPr>
                </w:pPr>
                <w:r>
                  <w:rPr>
                    <w:rFonts w:ascii="Times New Roman" w:hAnsi="Times New Roman"/>
                    <w:b/>
                    <w:sz w:val="20"/>
                  </w:rPr>
                  <w:t>B</w:t>
                </w:r>
              </w:p>
              <w:p w:rsidR="00831BE3" w:rsidRDefault="00831BE3">
                <w:pPr>
                  <w:spacing w:line="720" w:lineRule="exact"/>
                  <w:rPr>
                    <w:rFonts w:ascii="Times New Roman" w:hAnsi="Times New Roman"/>
                    <w:b/>
                    <w:sz w:val="20"/>
                  </w:rPr>
                </w:pPr>
                <w:r>
                  <w:rPr>
                    <w:rFonts w:ascii="Times New Roman" w:hAnsi="Times New Roman"/>
                    <w:b/>
                    <w:sz w:val="20"/>
                  </w:rPr>
                  <w:t>C</w:t>
                </w:r>
              </w:p>
              <w:p w:rsidR="00831BE3" w:rsidRDefault="00831BE3">
                <w:pPr>
                  <w:spacing w:line="720" w:lineRule="exact"/>
                  <w:rPr>
                    <w:rFonts w:ascii="Times New Roman" w:hAnsi="Times New Roman"/>
                    <w:b/>
                    <w:sz w:val="20"/>
                  </w:rPr>
                </w:pPr>
                <w:r>
                  <w:rPr>
                    <w:rFonts w:ascii="Times New Roman" w:hAnsi="Times New Roman"/>
                    <w:b/>
                    <w:sz w:val="20"/>
                  </w:rPr>
                  <w:t>D</w:t>
                </w:r>
              </w:p>
              <w:p w:rsidR="00831BE3" w:rsidRDefault="00831BE3">
                <w:pPr>
                  <w:spacing w:line="720" w:lineRule="exact"/>
                  <w:rPr>
                    <w:rFonts w:ascii="Times New Roman" w:hAnsi="Times New Roman"/>
                    <w:b/>
                    <w:sz w:val="20"/>
                  </w:rPr>
                </w:pPr>
                <w:r>
                  <w:rPr>
                    <w:rFonts w:ascii="Times New Roman" w:hAnsi="Times New Roman"/>
                    <w:b/>
                    <w:sz w:val="20"/>
                  </w:rPr>
                  <w:t>E</w:t>
                </w:r>
              </w:p>
              <w:p w:rsidR="00831BE3" w:rsidRDefault="00831BE3">
                <w:pPr>
                  <w:pStyle w:val="Heading3"/>
                  <w:spacing w:line="720" w:lineRule="exact"/>
                  <w:jc w:val="left"/>
                </w:pPr>
                <w:r>
                  <w:t>F</w:t>
                </w:r>
              </w:p>
              <w:p w:rsidR="00831BE3" w:rsidRDefault="00831BE3">
                <w:pPr>
                  <w:spacing w:line="720" w:lineRule="exact"/>
                  <w:rPr>
                    <w:rFonts w:ascii="Times New Roman" w:hAnsi="Times New Roman"/>
                    <w:b/>
                    <w:sz w:val="20"/>
                  </w:rPr>
                </w:pPr>
                <w:r>
                  <w:rPr>
                    <w:rFonts w:ascii="Times New Roman" w:hAnsi="Times New Roman"/>
                    <w:b/>
                    <w:sz w:val="20"/>
                  </w:rPr>
                  <w:t>G</w:t>
                </w:r>
              </w:p>
              <w:p w:rsidR="00831BE3" w:rsidRDefault="00831BE3">
                <w:pPr>
                  <w:spacing w:line="720" w:lineRule="exact"/>
                  <w:rPr>
                    <w:rFonts w:ascii="Times New Roman" w:hAnsi="Times New Roman"/>
                    <w:b/>
                    <w:sz w:val="20"/>
                  </w:rPr>
                </w:pPr>
                <w:r>
                  <w:rPr>
                    <w:rFonts w:ascii="Times New Roman" w:hAnsi="Times New Roman"/>
                    <w:b/>
                    <w:sz w:val="20"/>
                  </w:rPr>
                  <w:t>H</w:t>
                </w:r>
              </w:p>
              <w:p w:rsidR="00831BE3" w:rsidRDefault="00831BE3">
                <w:pPr>
                  <w:spacing w:line="720" w:lineRule="exact"/>
                  <w:rPr>
                    <w:rFonts w:ascii="Times New Roman" w:hAnsi="Times New Roman"/>
                    <w:b/>
                    <w:sz w:val="20"/>
                  </w:rPr>
                </w:pPr>
                <w:r>
                  <w:rPr>
                    <w:rFonts w:ascii="Times New Roman" w:hAnsi="Times New Roman"/>
                    <w:b/>
                    <w:sz w:val="20"/>
                  </w:rPr>
                  <w:t>I</w:t>
                </w:r>
              </w:p>
              <w:p w:rsidR="00831BE3" w:rsidRDefault="00831BE3">
                <w:pPr>
                  <w:spacing w:line="720" w:lineRule="exact"/>
                  <w:rPr>
                    <w:rFonts w:ascii="Times New Roman" w:hAnsi="Times New Roman"/>
                    <w:b/>
                    <w:sz w:val="20"/>
                  </w:rPr>
                </w:pPr>
                <w:r>
                  <w:rPr>
                    <w:rFonts w:ascii="Times New Roman" w:hAnsi="Times New Roman"/>
                    <w:b/>
                    <w:sz w:val="20"/>
                  </w:rPr>
                  <w:t>J</w:t>
                </w:r>
              </w:p>
              <w:p w:rsidR="00831BE3" w:rsidRDefault="00831BE3">
                <w:pPr>
                  <w:spacing w:line="720" w:lineRule="exact"/>
                  <w:rPr>
                    <w:rFonts w:ascii="Times New Roman" w:hAnsi="Times New Roman"/>
                    <w:b/>
                    <w:sz w:val="20"/>
                  </w:rPr>
                </w:pPr>
                <w:r>
                  <w:rPr>
                    <w:rFonts w:ascii="Times New Roman" w:hAnsi="Times New Roman"/>
                    <w:b/>
                    <w:sz w:val="20"/>
                  </w:rPr>
                  <w:t>K</w:t>
                </w:r>
              </w:p>
              <w:p w:rsidR="00831BE3" w:rsidRDefault="00831BE3">
                <w:pPr>
                  <w:spacing w:line="720" w:lineRule="exact"/>
                  <w:rPr>
                    <w:rFonts w:ascii="Times New Roman" w:hAnsi="Times New Roman"/>
                    <w:b/>
                    <w:sz w:val="20"/>
                  </w:rPr>
                </w:pPr>
                <w:r>
                  <w:rPr>
                    <w:rFonts w:ascii="Times New Roman" w:hAnsi="Times New Roman"/>
                    <w:b/>
                    <w:sz w:val="20"/>
                  </w:rPr>
                  <w:t>L</w:t>
                </w:r>
              </w:p>
              <w:p w:rsidR="00831BE3" w:rsidRDefault="00831BE3">
                <w:pPr>
                  <w:spacing w:line="720" w:lineRule="exact"/>
                  <w:rPr>
                    <w:rFonts w:ascii="Times New Roman" w:hAnsi="Times New Roman"/>
                    <w:b/>
                    <w:sz w:val="20"/>
                  </w:rPr>
                </w:pPr>
                <w:r>
                  <w:rPr>
                    <w:rFonts w:ascii="Times New Roman" w:hAnsi="Times New Roman"/>
                    <w:b/>
                    <w:sz w:val="20"/>
                  </w:rPr>
                  <w:t>M</w:t>
                </w:r>
              </w:p>
              <w:p w:rsidR="00831BE3" w:rsidRDefault="00831BE3">
                <w:pPr>
                  <w:spacing w:line="720" w:lineRule="exact"/>
                  <w:rPr>
                    <w:rFonts w:ascii="Times New Roman" w:hAnsi="Times New Roman"/>
                    <w:b/>
                    <w:sz w:val="20"/>
                  </w:rPr>
                </w:pPr>
                <w:r>
                  <w:rPr>
                    <w:rFonts w:ascii="Times New Roman" w:hAnsi="Times New Roman"/>
                    <w:b/>
                    <w:sz w:val="20"/>
                  </w:rPr>
                  <w:t>N</w:t>
                </w:r>
              </w:p>
              <w:p w:rsidR="00831BE3" w:rsidRDefault="00831BE3">
                <w:pPr>
                  <w:spacing w:line="720" w:lineRule="exact"/>
                  <w:rPr>
                    <w:rFonts w:ascii="Times New Roman" w:hAnsi="Times New Roman"/>
                    <w:b/>
                    <w:sz w:val="20"/>
                  </w:rPr>
                </w:pPr>
                <w:r>
                  <w:rPr>
                    <w:rFonts w:ascii="Times New Roman" w:hAnsi="Times New Roman"/>
                    <w:b/>
                    <w:sz w:val="20"/>
                  </w:rPr>
                  <w:t>O</w:t>
                </w:r>
              </w:p>
              <w:p w:rsidR="00831BE3" w:rsidRDefault="00831BE3">
                <w:pPr>
                  <w:spacing w:line="720" w:lineRule="exact"/>
                  <w:rPr>
                    <w:rFonts w:ascii="Times New Roman" w:hAnsi="Times New Roman"/>
                    <w:b/>
                    <w:sz w:val="20"/>
                  </w:rPr>
                </w:pPr>
                <w:r>
                  <w:rPr>
                    <w:rFonts w:ascii="Times New Roman" w:hAnsi="Times New Roman"/>
                    <w:b/>
                    <w:sz w:val="20"/>
                  </w:rPr>
                  <w:t>P</w:t>
                </w:r>
              </w:p>
              <w:p w:rsidR="00831BE3" w:rsidRDefault="00831BE3">
                <w:pPr>
                  <w:spacing w:line="720" w:lineRule="exact"/>
                  <w:rPr>
                    <w:rFonts w:ascii="Times New Roman" w:hAnsi="Times New Roman"/>
                    <w:b/>
                    <w:sz w:val="20"/>
                  </w:rPr>
                </w:pPr>
                <w:r>
                  <w:rPr>
                    <w:rFonts w:ascii="Times New Roman" w:hAnsi="Times New Roman"/>
                    <w:b/>
                    <w:sz w:val="20"/>
                  </w:rPr>
                  <w:t>Q</w:t>
                </w:r>
              </w:p>
              <w:p w:rsidR="00831BE3" w:rsidRDefault="00831BE3">
                <w:pPr>
                  <w:spacing w:line="720" w:lineRule="exact"/>
                  <w:rPr>
                    <w:rFonts w:ascii="Times New Roman" w:hAnsi="Times New Roman"/>
                    <w:b/>
                    <w:sz w:val="20"/>
                  </w:rPr>
                </w:pPr>
                <w:r>
                  <w:rPr>
                    <w:rFonts w:ascii="Times New Roman" w:hAnsi="Times New Roman"/>
                    <w:b/>
                    <w:sz w:val="20"/>
                  </w:rPr>
                  <w:t>R</w:t>
                </w:r>
              </w:p>
              <w:p w:rsidR="00831BE3" w:rsidRDefault="00831BE3">
                <w:pPr>
                  <w:spacing w:line="720" w:lineRule="exact"/>
                  <w:rPr>
                    <w:rFonts w:ascii="Times New Roman" w:hAnsi="Times New Roman"/>
                    <w:b/>
                    <w:sz w:val="20"/>
                  </w:rPr>
                </w:pPr>
                <w:r>
                  <w:rPr>
                    <w:rFonts w:ascii="Times New Roman" w:hAnsi="Times New Roman"/>
                    <w:b/>
                    <w:sz w:val="20"/>
                  </w:rPr>
                  <w:t>S</w:t>
                </w:r>
              </w:p>
              <w:p w:rsidR="00831BE3" w:rsidRDefault="00831BE3">
                <w:pPr>
                  <w:spacing w:line="720" w:lineRule="exact"/>
                  <w:rPr>
                    <w:rFonts w:ascii="Times New Roman" w:hAnsi="Times New Roman"/>
                    <w:b/>
                    <w:sz w:val="20"/>
                  </w:rPr>
                </w:pPr>
                <w:r>
                  <w:rPr>
                    <w:rFonts w:ascii="Times New Roman" w:hAnsi="Times New Roman"/>
                    <w:b/>
                    <w:sz w:val="20"/>
                  </w:rPr>
                  <w:t>T</w:t>
                </w:r>
              </w:p>
              <w:p w:rsidR="00831BE3" w:rsidRDefault="00831BE3">
                <w:pPr>
                  <w:spacing w:line="720" w:lineRule="exact"/>
                  <w:rPr>
                    <w:rFonts w:ascii="Times New Roman" w:hAnsi="Times New Roman"/>
                    <w:b/>
                    <w:sz w:val="20"/>
                  </w:rPr>
                </w:pPr>
                <w:r>
                  <w:rPr>
                    <w:rFonts w:ascii="Times New Roman" w:hAnsi="Times New Roman"/>
                    <w:b/>
                    <w:sz w:val="20"/>
                  </w:rPr>
                  <w:t>U</w:t>
                </w:r>
              </w:p>
              <w:p w:rsidR="00831BE3" w:rsidRDefault="00831BE3">
                <w:pPr>
                  <w:spacing w:line="720" w:lineRule="exact"/>
                  <w:rPr>
                    <w:rFonts w:ascii="Times New Roman" w:hAnsi="Times New Roman"/>
                    <w:b/>
                    <w:sz w:val="20"/>
                  </w:rPr>
                </w:pPr>
                <w:r>
                  <w:rPr>
                    <w:rFonts w:ascii="Times New Roman" w:hAnsi="Times New Roman"/>
                    <w:b/>
                    <w:sz w:val="20"/>
                  </w:rPr>
                  <w:t>V</w:t>
                </w:r>
              </w:p>
              <w:p w:rsidR="00831BE3" w:rsidRDefault="00831BE3">
                <w:pPr>
                  <w:spacing w:line="720" w:lineRule="exact"/>
                  <w:rPr>
                    <w:rFonts w:ascii="Times New Roman" w:hAnsi="Times New Roman"/>
                    <w:b/>
                    <w:sz w:val="20"/>
                  </w:rPr>
                </w:pPr>
              </w:p>
            </w:txbxContent>
          </v:textbox>
        </v:rect>
      </w:pict>
    </w:r>
    <w:r>
      <w:rPr>
        <w:noProof/>
      </w:rPr>
    </w:r>
    <w:r w:rsidR="00831BE3">
      <w:rPr>
        <w:noProof/>
      </w:rPr>
      <w:pict>
        <v:rect id="_x0000_s1027" alt="" style="position:absolute;margin-left:463.2pt;margin-top:-1.05pt;width:27pt;height:799.25pt;z-index:251656192;mso-wrap-style:square;mso-wrap-edited:f;mso-width-percent:0;mso-height-percent:0;mso-width-percent:0;mso-height-percent:0;v-text-anchor:top" stroked="f" strokeweight="0">
          <v:textbox style="mso-next-textbox:#_x0000_s1027" inset="0,0,0,0">
            <w:txbxContent>
              <w:p w:rsidR="00831BE3" w:rsidRDefault="00831BE3">
                <w:pPr>
                  <w:spacing w:line="720" w:lineRule="exact"/>
                  <w:jc w:val="right"/>
                  <w:rPr>
                    <w:rFonts w:ascii="Times New Roman" w:hAnsi="Times New Roman"/>
                    <w:b/>
                    <w:sz w:val="20"/>
                  </w:rPr>
                </w:pPr>
                <w:r>
                  <w:rPr>
                    <w:rFonts w:ascii="Times New Roman" w:hAnsi="Times New Roman"/>
                    <w:b/>
                    <w:sz w:val="20"/>
                  </w:rPr>
                  <w:t>A</w:t>
                </w:r>
              </w:p>
              <w:p w:rsidR="00831BE3" w:rsidRDefault="00831BE3">
                <w:pPr>
                  <w:spacing w:line="720" w:lineRule="exact"/>
                  <w:jc w:val="right"/>
                  <w:rPr>
                    <w:rFonts w:ascii="Times New Roman" w:hAnsi="Times New Roman"/>
                    <w:b/>
                    <w:sz w:val="20"/>
                  </w:rPr>
                </w:pPr>
                <w:r>
                  <w:rPr>
                    <w:rFonts w:ascii="Times New Roman" w:hAnsi="Times New Roman"/>
                    <w:b/>
                    <w:sz w:val="20"/>
                  </w:rPr>
                  <w:t>B</w:t>
                </w:r>
              </w:p>
              <w:p w:rsidR="00831BE3" w:rsidRDefault="00831BE3">
                <w:pPr>
                  <w:spacing w:line="720" w:lineRule="exact"/>
                  <w:jc w:val="right"/>
                  <w:rPr>
                    <w:rFonts w:ascii="Times New Roman" w:hAnsi="Times New Roman"/>
                    <w:b/>
                    <w:sz w:val="20"/>
                  </w:rPr>
                </w:pPr>
                <w:r>
                  <w:rPr>
                    <w:rFonts w:ascii="Times New Roman" w:hAnsi="Times New Roman"/>
                    <w:b/>
                    <w:sz w:val="20"/>
                  </w:rPr>
                  <w:t>C</w:t>
                </w:r>
              </w:p>
              <w:p w:rsidR="00831BE3" w:rsidRDefault="00831BE3">
                <w:pPr>
                  <w:spacing w:line="720" w:lineRule="exact"/>
                  <w:jc w:val="right"/>
                  <w:rPr>
                    <w:rFonts w:ascii="Times New Roman" w:hAnsi="Times New Roman"/>
                    <w:b/>
                    <w:sz w:val="20"/>
                  </w:rPr>
                </w:pPr>
                <w:r>
                  <w:rPr>
                    <w:rFonts w:ascii="Times New Roman" w:hAnsi="Times New Roman"/>
                    <w:b/>
                    <w:sz w:val="20"/>
                  </w:rPr>
                  <w:t>D</w:t>
                </w:r>
              </w:p>
              <w:p w:rsidR="00831BE3" w:rsidRDefault="00831BE3">
                <w:pPr>
                  <w:spacing w:line="720" w:lineRule="exact"/>
                  <w:jc w:val="right"/>
                  <w:rPr>
                    <w:rFonts w:ascii="Times New Roman" w:hAnsi="Times New Roman"/>
                    <w:b/>
                    <w:sz w:val="20"/>
                  </w:rPr>
                </w:pPr>
                <w:r>
                  <w:rPr>
                    <w:rFonts w:ascii="Times New Roman" w:hAnsi="Times New Roman"/>
                    <w:b/>
                    <w:sz w:val="20"/>
                  </w:rPr>
                  <w:t>E</w:t>
                </w:r>
              </w:p>
              <w:p w:rsidR="00831BE3" w:rsidRDefault="00831BE3">
                <w:pPr>
                  <w:pStyle w:val="Heading3"/>
                  <w:spacing w:line="720" w:lineRule="exact"/>
                  <w:jc w:val="right"/>
                </w:pPr>
                <w:r>
                  <w:t>F</w:t>
                </w:r>
              </w:p>
              <w:p w:rsidR="00831BE3" w:rsidRDefault="00831BE3">
                <w:pPr>
                  <w:spacing w:line="720" w:lineRule="exact"/>
                  <w:jc w:val="right"/>
                  <w:rPr>
                    <w:rFonts w:ascii="Times New Roman" w:hAnsi="Times New Roman"/>
                    <w:b/>
                    <w:sz w:val="20"/>
                  </w:rPr>
                </w:pPr>
                <w:r>
                  <w:rPr>
                    <w:rFonts w:ascii="Times New Roman" w:hAnsi="Times New Roman"/>
                    <w:b/>
                    <w:sz w:val="20"/>
                  </w:rPr>
                  <w:t>G</w:t>
                </w:r>
              </w:p>
              <w:p w:rsidR="00831BE3" w:rsidRDefault="00831BE3">
                <w:pPr>
                  <w:spacing w:line="720" w:lineRule="exact"/>
                  <w:jc w:val="right"/>
                  <w:rPr>
                    <w:rFonts w:ascii="Times New Roman" w:hAnsi="Times New Roman"/>
                    <w:b/>
                    <w:sz w:val="20"/>
                  </w:rPr>
                </w:pPr>
                <w:r>
                  <w:rPr>
                    <w:rFonts w:ascii="Times New Roman" w:hAnsi="Times New Roman"/>
                    <w:b/>
                    <w:sz w:val="20"/>
                  </w:rPr>
                  <w:t>H</w:t>
                </w:r>
              </w:p>
              <w:p w:rsidR="00831BE3" w:rsidRDefault="00831BE3">
                <w:pPr>
                  <w:spacing w:line="720" w:lineRule="exact"/>
                  <w:jc w:val="right"/>
                  <w:rPr>
                    <w:rFonts w:ascii="Times New Roman" w:hAnsi="Times New Roman"/>
                    <w:b/>
                    <w:sz w:val="20"/>
                  </w:rPr>
                </w:pPr>
                <w:r>
                  <w:rPr>
                    <w:rFonts w:ascii="Times New Roman" w:hAnsi="Times New Roman"/>
                    <w:b/>
                    <w:sz w:val="20"/>
                  </w:rPr>
                  <w:t>I</w:t>
                </w:r>
              </w:p>
              <w:p w:rsidR="00831BE3" w:rsidRDefault="00831BE3">
                <w:pPr>
                  <w:spacing w:line="720" w:lineRule="exact"/>
                  <w:jc w:val="right"/>
                  <w:rPr>
                    <w:rFonts w:ascii="Times New Roman" w:hAnsi="Times New Roman"/>
                    <w:b/>
                    <w:sz w:val="20"/>
                  </w:rPr>
                </w:pPr>
                <w:r>
                  <w:rPr>
                    <w:rFonts w:ascii="Times New Roman" w:hAnsi="Times New Roman"/>
                    <w:b/>
                    <w:sz w:val="20"/>
                  </w:rPr>
                  <w:t>J</w:t>
                </w:r>
              </w:p>
              <w:p w:rsidR="00831BE3" w:rsidRDefault="00831BE3">
                <w:pPr>
                  <w:spacing w:line="720" w:lineRule="exact"/>
                  <w:jc w:val="right"/>
                  <w:rPr>
                    <w:rFonts w:ascii="Times New Roman" w:hAnsi="Times New Roman"/>
                    <w:b/>
                    <w:sz w:val="20"/>
                  </w:rPr>
                </w:pPr>
                <w:r>
                  <w:rPr>
                    <w:rFonts w:ascii="Times New Roman" w:hAnsi="Times New Roman"/>
                    <w:b/>
                    <w:sz w:val="20"/>
                  </w:rPr>
                  <w:t>K</w:t>
                </w:r>
              </w:p>
              <w:p w:rsidR="00831BE3" w:rsidRDefault="00831BE3">
                <w:pPr>
                  <w:spacing w:line="720" w:lineRule="exact"/>
                  <w:jc w:val="right"/>
                  <w:rPr>
                    <w:rFonts w:ascii="Times New Roman" w:hAnsi="Times New Roman"/>
                    <w:b/>
                    <w:sz w:val="20"/>
                  </w:rPr>
                </w:pPr>
                <w:r>
                  <w:rPr>
                    <w:rFonts w:ascii="Times New Roman" w:hAnsi="Times New Roman"/>
                    <w:b/>
                    <w:sz w:val="20"/>
                  </w:rPr>
                  <w:t>L</w:t>
                </w:r>
              </w:p>
              <w:p w:rsidR="00831BE3" w:rsidRDefault="00831BE3">
                <w:pPr>
                  <w:spacing w:line="720" w:lineRule="exact"/>
                  <w:jc w:val="right"/>
                  <w:rPr>
                    <w:rFonts w:ascii="Times New Roman" w:hAnsi="Times New Roman"/>
                    <w:b/>
                    <w:sz w:val="20"/>
                  </w:rPr>
                </w:pPr>
                <w:r>
                  <w:rPr>
                    <w:rFonts w:ascii="Times New Roman" w:hAnsi="Times New Roman"/>
                    <w:b/>
                    <w:sz w:val="20"/>
                  </w:rPr>
                  <w:t>M</w:t>
                </w:r>
              </w:p>
              <w:p w:rsidR="00831BE3" w:rsidRDefault="00831BE3">
                <w:pPr>
                  <w:spacing w:line="720" w:lineRule="exact"/>
                  <w:jc w:val="right"/>
                  <w:rPr>
                    <w:rFonts w:ascii="Times New Roman" w:hAnsi="Times New Roman"/>
                    <w:b/>
                    <w:sz w:val="20"/>
                  </w:rPr>
                </w:pPr>
                <w:r>
                  <w:rPr>
                    <w:rFonts w:ascii="Times New Roman" w:hAnsi="Times New Roman"/>
                    <w:b/>
                    <w:sz w:val="20"/>
                  </w:rPr>
                  <w:t>N</w:t>
                </w:r>
              </w:p>
              <w:p w:rsidR="00831BE3" w:rsidRDefault="00831BE3">
                <w:pPr>
                  <w:spacing w:line="720" w:lineRule="exact"/>
                  <w:jc w:val="right"/>
                  <w:rPr>
                    <w:rFonts w:ascii="Times New Roman" w:hAnsi="Times New Roman"/>
                    <w:b/>
                    <w:sz w:val="20"/>
                  </w:rPr>
                </w:pPr>
                <w:r>
                  <w:rPr>
                    <w:rFonts w:ascii="Times New Roman" w:hAnsi="Times New Roman"/>
                    <w:b/>
                    <w:sz w:val="20"/>
                  </w:rPr>
                  <w:t>O</w:t>
                </w:r>
              </w:p>
              <w:p w:rsidR="00831BE3" w:rsidRDefault="00831BE3">
                <w:pPr>
                  <w:spacing w:line="720" w:lineRule="exact"/>
                  <w:jc w:val="right"/>
                  <w:rPr>
                    <w:rFonts w:ascii="Times New Roman" w:hAnsi="Times New Roman"/>
                    <w:b/>
                    <w:sz w:val="20"/>
                  </w:rPr>
                </w:pPr>
                <w:r>
                  <w:rPr>
                    <w:rFonts w:ascii="Times New Roman" w:hAnsi="Times New Roman"/>
                    <w:b/>
                    <w:sz w:val="20"/>
                  </w:rPr>
                  <w:t>P</w:t>
                </w:r>
              </w:p>
              <w:p w:rsidR="00831BE3" w:rsidRDefault="00831BE3">
                <w:pPr>
                  <w:spacing w:line="720" w:lineRule="exact"/>
                  <w:jc w:val="right"/>
                  <w:rPr>
                    <w:rFonts w:ascii="Times New Roman" w:hAnsi="Times New Roman"/>
                    <w:b/>
                    <w:sz w:val="20"/>
                  </w:rPr>
                </w:pPr>
                <w:r>
                  <w:rPr>
                    <w:rFonts w:ascii="Times New Roman" w:hAnsi="Times New Roman"/>
                    <w:b/>
                    <w:sz w:val="20"/>
                  </w:rPr>
                  <w:t>Q</w:t>
                </w:r>
              </w:p>
              <w:p w:rsidR="00831BE3" w:rsidRDefault="00831BE3">
                <w:pPr>
                  <w:spacing w:line="720" w:lineRule="exact"/>
                  <w:jc w:val="right"/>
                  <w:rPr>
                    <w:rFonts w:ascii="Times New Roman" w:hAnsi="Times New Roman"/>
                    <w:b/>
                    <w:sz w:val="20"/>
                  </w:rPr>
                </w:pPr>
                <w:r>
                  <w:rPr>
                    <w:rFonts w:ascii="Times New Roman" w:hAnsi="Times New Roman"/>
                    <w:b/>
                    <w:sz w:val="20"/>
                  </w:rPr>
                  <w:t>R</w:t>
                </w:r>
              </w:p>
              <w:p w:rsidR="00831BE3" w:rsidRDefault="00831BE3">
                <w:pPr>
                  <w:spacing w:line="720" w:lineRule="exact"/>
                  <w:jc w:val="right"/>
                  <w:rPr>
                    <w:rFonts w:ascii="Times New Roman" w:hAnsi="Times New Roman"/>
                    <w:b/>
                    <w:sz w:val="20"/>
                  </w:rPr>
                </w:pPr>
                <w:r>
                  <w:rPr>
                    <w:rFonts w:ascii="Times New Roman" w:hAnsi="Times New Roman"/>
                    <w:b/>
                    <w:sz w:val="20"/>
                  </w:rPr>
                  <w:t>S</w:t>
                </w:r>
              </w:p>
              <w:p w:rsidR="00831BE3" w:rsidRDefault="00831BE3">
                <w:pPr>
                  <w:spacing w:line="720" w:lineRule="exact"/>
                  <w:jc w:val="right"/>
                  <w:rPr>
                    <w:rFonts w:ascii="Times New Roman" w:hAnsi="Times New Roman"/>
                    <w:b/>
                    <w:sz w:val="20"/>
                  </w:rPr>
                </w:pPr>
                <w:r>
                  <w:rPr>
                    <w:rFonts w:ascii="Times New Roman" w:hAnsi="Times New Roman"/>
                    <w:b/>
                    <w:sz w:val="20"/>
                  </w:rPr>
                  <w:t>T</w:t>
                </w:r>
              </w:p>
              <w:p w:rsidR="00831BE3" w:rsidRDefault="00831BE3">
                <w:pPr>
                  <w:spacing w:line="720" w:lineRule="exact"/>
                  <w:jc w:val="right"/>
                  <w:rPr>
                    <w:rFonts w:ascii="Times New Roman" w:hAnsi="Times New Roman"/>
                    <w:b/>
                    <w:sz w:val="20"/>
                  </w:rPr>
                </w:pPr>
                <w:r>
                  <w:rPr>
                    <w:rFonts w:ascii="Times New Roman" w:hAnsi="Times New Roman"/>
                    <w:b/>
                    <w:sz w:val="20"/>
                  </w:rPr>
                  <w:t>U</w:t>
                </w:r>
              </w:p>
              <w:p w:rsidR="00831BE3" w:rsidRDefault="00831BE3">
                <w:pPr>
                  <w:spacing w:line="720" w:lineRule="exact"/>
                  <w:jc w:val="right"/>
                  <w:rPr>
                    <w:rFonts w:ascii="Times New Roman" w:hAnsi="Times New Roman"/>
                    <w:b/>
                    <w:sz w:val="20"/>
                  </w:rPr>
                </w:pPr>
                <w:r>
                  <w:rPr>
                    <w:rFonts w:ascii="Times New Roman" w:hAnsi="Times New Roman"/>
                    <w:b/>
                    <w:sz w:val="20"/>
                  </w:rPr>
                  <w:t>V</w:t>
                </w:r>
              </w:p>
              <w:p w:rsidR="00831BE3" w:rsidRDefault="00831BE3">
                <w:pPr>
                  <w:spacing w:line="720" w:lineRule="exact"/>
                  <w:jc w:val="right"/>
                  <w:rPr>
                    <w:rFonts w:ascii="Times New Roman" w:hAnsi="Times New Roman"/>
                    <w:b/>
                    <w:sz w:val="20"/>
                  </w:rPr>
                </w:pPr>
              </w:p>
            </w:txbxContent>
          </v:textbox>
        </v:rect>
      </w:pic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1BE3" w:rsidRDefault="00831BE3">
    <w:pPr>
      <w:pStyle w:val="Header"/>
    </w:pPr>
    <w:r>
      <w:rPr>
        <w:noProof/>
        <w:sz w:val="20"/>
        <w:lang w:val="en-US"/>
      </w:rPr>
    </w:r>
    <w:r w:rsidR="00831BE3">
      <w:rPr>
        <w:noProof/>
        <w:sz w:val="20"/>
        <w:lang w:val="en-US"/>
      </w:rPr>
      <w:pict>
        <v:rect id="_x0000_s1030" alt="" style="position:absolute;margin-left:460.7pt;margin-top:4.25pt;width:27pt;height:799.25pt;z-index:251659264;mso-wrap-style:square;mso-wrap-edited:f;mso-width-percent:0;mso-height-percent:0;mso-width-percent:0;mso-height-percent:0;v-text-anchor:top" o:allowincell="f" stroked="f" strokeweight="0">
          <v:textbox inset="0,0,0,0">
            <w:txbxContent>
              <w:p w:rsidR="00831BE3" w:rsidRDefault="00831BE3">
                <w:pPr>
                  <w:spacing w:line="720" w:lineRule="exact"/>
                  <w:jc w:val="right"/>
                  <w:rPr>
                    <w:rFonts w:ascii="Times New Roman" w:hAnsi="Times New Roman"/>
                    <w:b/>
                    <w:sz w:val="20"/>
                  </w:rPr>
                </w:pPr>
                <w:r>
                  <w:rPr>
                    <w:rFonts w:ascii="Times New Roman" w:hAnsi="Times New Roman"/>
                    <w:b/>
                    <w:sz w:val="20"/>
                  </w:rPr>
                  <w:t>A</w:t>
                </w:r>
              </w:p>
              <w:p w:rsidR="00831BE3" w:rsidRDefault="00831BE3">
                <w:pPr>
                  <w:spacing w:line="720" w:lineRule="exact"/>
                  <w:jc w:val="right"/>
                  <w:rPr>
                    <w:rFonts w:ascii="Times New Roman" w:hAnsi="Times New Roman"/>
                    <w:b/>
                    <w:sz w:val="20"/>
                  </w:rPr>
                </w:pPr>
                <w:r>
                  <w:rPr>
                    <w:rFonts w:ascii="Times New Roman" w:hAnsi="Times New Roman"/>
                    <w:b/>
                    <w:sz w:val="20"/>
                  </w:rPr>
                  <w:t>B</w:t>
                </w:r>
              </w:p>
              <w:p w:rsidR="00831BE3" w:rsidRDefault="00831BE3">
                <w:pPr>
                  <w:spacing w:line="720" w:lineRule="exact"/>
                  <w:jc w:val="right"/>
                  <w:rPr>
                    <w:rFonts w:ascii="Times New Roman" w:hAnsi="Times New Roman"/>
                    <w:b/>
                    <w:sz w:val="20"/>
                  </w:rPr>
                </w:pPr>
                <w:r>
                  <w:rPr>
                    <w:rFonts w:ascii="Times New Roman" w:hAnsi="Times New Roman"/>
                    <w:b/>
                    <w:sz w:val="20"/>
                  </w:rPr>
                  <w:t>C</w:t>
                </w:r>
              </w:p>
              <w:p w:rsidR="00831BE3" w:rsidRDefault="00831BE3">
                <w:pPr>
                  <w:spacing w:line="720" w:lineRule="exact"/>
                  <w:jc w:val="right"/>
                  <w:rPr>
                    <w:rFonts w:ascii="Times New Roman" w:hAnsi="Times New Roman"/>
                    <w:b/>
                    <w:sz w:val="20"/>
                  </w:rPr>
                </w:pPr>
                <w:r>
                  <w:rPr>
                    <w:rFonts w:ascii="Times New Roman" w:hAnsi="Times New Roman"/>
                    <w:b/>
                    <w:sz w:val="20"/>
                  </w:rPr>
                  <w:t>D</w:t>
                </w:r>
              </w:p>
              <w:p w:rsidR="00831BE3" w:rsidRDefault="00831BE3">
                <w:pPr>
                  <w:spacing w:line="720" w:lineRule="exact"/>
                  <w:jc w:val="right"/>
                  <w:rPr>
                    <w:rFonts w:ascii="Times New Roman" w:hAnsi="Times New Roman"/>
                    <w:b/>
                    <w:sz w:val="20"/>
                  </w:rPr>
                </w:pPr>
                <w:r>
                  <w:rPr>
                    <w:rFonts w:ascii="Times New Roman" w:hAnsi="Times New Roman"/>
                    <w:b/>
                    <w:sz w:val="20"/>
                  </w:rPr>
                  <w:t>E</w:t>
                </w:r>
              </w:p>
              <w:p w:rsidR="00831BE3" w:rsidRDefault="00831BE3">
                <w:pPr>
                  <w:pStyle w:val="Heading3"/>
                  <w:spacing w:line="720" w:lineRule="exact"/>
                  <w:jc w:val="right"/>
                </w:pPr>
                <w:r>
                  <w:t>F</w:t>
                </w:r>
              </w:p>
              <w:p w:rsidR="00831BE3" w:rsidRDefault="00831BE3">
                <w:pPr>
                  <w:spacing w:line="720" w:lineRule="exact"/>
                  <w:jc w:val="right"/>
                  <w:rPr>
                    <w:rFonts w:ascii="Times New Roman" w:hAnsi="Times New Roman"/>
                    <w:b/>
                    <w:sz w:val="20"/>
                  </w:rPr>
                </w:pPr>
                <w:r>
                  <w:rPr>
                    <w:rFonts w:ascii="Times New Roman" w:hAnsi="Times New Roman"/>
                    <w:b/>
                    <w:sz w:val="20"/>
                  </w:rPr>
                  <w:t>G</w:t>
                </w:r>
              </w:p>
              <w:p w:rsidR="00831BE3" w:rsidRDefault="00831BE3">
                <w:pPr>
                  <w:spacing w:line="720" w:lineRule="exact"/>
                  <w:jc w:val="right"/>
                  <w:rPr>
                    <w:rFonts w:ascii="Times New Roman" w:hAnsi="Times New Roman"/>
                    <w:b/>
                    <w:sz w:val="20"/>
                  </w:rPr>
                </w:pPr>
                <w:r>
                  <w:rPr>
                    <w:rFonts w:ascii="Times New Roman" w:hAnsi="Times New Roman"/>
                    <w:b/>
                    <w:sz w:val="20"/>
                  </w:rPr>
                  <w:t>H</w:t>
                </w:r>
              </w:p>
              <w:p w:rsidR="00831BE3" w:rsidRDefault="00831BE3">
                <w:pPr>
                  <w:spacing w:line="720" w:lineRule="exact"/>
                  <w:jc w:val="right"/>
                  <w:rPr>
                    <w:rFonts w:ascii="Times New Roman" w:hAnsi="Times New Roman"/>
                    <w:b/>
                    <w:sz w:val="20"/>
                  </w:rPr>
                </w:pPr>
                <w:r>
                  <w:rPr>
                    <w:rFonts w:ascii="Times New Roman" w:hAnsi="Times New Roman"/>
                    <w:b/>
                    <w:sz w:val="20"/>
                  </w:rPr>
                  <w:t>I</w:t>
                </w:r>
              </w:p>
              <w:p w:rsidR="00831BE3" w:rsidRDefault="00831BE3">
                <w:pPr>
                  <w:spacing w:line="720" w:lineRule="exact"/>
                  <w:jc w:val="right"/>
                  <w:rPr>
                    <w:rFonts w:ascii="Times New Roman" w:hAnsi="Times New Roman"/>
                    <w:b/>
                    <w:sz w:val="20"/>
                  </w:rPr>
                </w:pPr>
                <w:r>
                  <w:rPr>
                    <w:rFonts w:ascii="Times New Roman" w:hAnsi="Times New Roman"/>
                    <w:b/>
                    <w:sz w:val="20"/>
                  </w:rPr>
                  <w:t>J</w:t>
                </w:r>
              </w:p>
              <w:p w:rsidR="00831BE3" w:rsidRDefault="00831BE3">
                <w:pPr>
                  <w:spacing w:line="720" w:lineRule="exact"/>
                  <w:jc w:val="right"/>
                  <w:rPr>
                    <w:rFonts w:ascii="Times New Roman" w:hAnsi="Times New Roman"/>
                    <w:b/>
                    <w:sz w:val="20"/>
                  </w:rPr>
                </w:pPr>
                <w:r>
                  <w:rPr>
                    <w:rFonts w:ascii="Times New Roman" w:hAnsi="Times New Roman"/>
                    <w:b/>
                    <w:sz w:val="20"/>
                  </w:rPr>
                  <w:t>K</w:t>
                </w:r>
              </w:p>
              <w:p w:rsidR="00831BE3" w:rsidRDefault="00831BE3">
                <w:pPr>
                  <w:spacing w:line="720" w:lineRule="exact"/>
                  <w:jc w:val="right"/>
                  <w:rPr>
                    <w:rFonts w:ascii="Times New Roman" w:hAnsi="Times New Roman"/>
                    <w:b/>
                    <w:sz w:val="20"/>
                  </w:rPr>
                </w:pPr>
                <w:r>
                  <w:rPr>
                    <w:rFonts w:ascii="Times New Roman" w:hAnsi="Times New Roman"/>
                    <w:b/>
                    <w:sz w:val="20"/>
                  </w:rPr>
                  <w:t>L</w:t>
                </w:r>
              </w:p>
              <w:p w:rsidR="00831BE3" w:rsidRDefault="00831BE3">
                <w:pPr>
                  <w:spacing w:line="720" w:lineRule="exact"/>
                  <w:jc w:val="right"/>
                  <w:rPr>
                    <w:rFonts w:ascii="Times New Roman" w:hAnsi="Times New Roman"/>
                    <w:b/>
                    <w:sz w:val="20"/>
                  </w:rPr>
                </w:pPr>
                <w:r>
                  <w:rPr>
                    <w:rFonts w:ascii="Times New Roman" w:hAnsi="Times New Roman"/>
                    <w:b/>
                    <w:sz w:val="20"/>
                  </w:rPr>
                  <w:t>M</w:t>
                </w:r>
              </w:p>
              <w:p w:rsidR="00831BE3" w:rsidRDefault="00831BE3">
                <w:pPr>
                  <w:spacing w:line="720" w:lineRule="exact"/>
                  <w:jc w:val="right"/>
                  <w:rPr>
                    <w:rFonts w:ascii="Times New Roman" w:hAnsi="Times New Roman"/>
                    <w:b/>
                    <w:sz w:val="20"/>
                  </w:rPr>
                </w:pPr>
                <w:r>
                  <w:rPr>
                    <w:rFonts w:ascii="Times New Roman" w:hAnsi="Times New Roman"/>
                    <w:b/>
                    <w:sz w:val="20"/>
                  </w:rPr>
                  <w:t>N</w:t>
                </w:r>
              </w:p>
              <w:p w:rsidR="00831BE3" w:rsidRDefault="00831BE3">
                <w:pPr>
                  <w:spacing w:line="720" w:lineRule="exact"/>
                  <w:jc w:val="right"/>
                  <w:rPr>
                    <w:rFonts w:ascii="Times New Roman" w:hAnsi="Times New Roman"/>
                    <w:b/>
                    <w:sz w:val="20"/>
                  </w:rPr>
                </w:pPr>
                <w:r>
                  <w:rPr>
                    <w:rFonts w:ascii="Times New Roman" w:hAnsi="Times New Roman"/>
                    <w:b/>
                    <w:sz w:val="20"/>
                  </w:rPr>
                  <w:t>O</w:t>
                </w:r>
              </w:p>
              <w:p w:rsidR="00831BE3" w:rsidRDefault="00831BE3">
                <w:pPr>
                  <w:spacing w:line="720" w:lineRule="exact"/>
                  <w:jc w:val="right"/>
                  <w:rPr>
                    <w:rFonts w:ascii="Times New Roman" w:hAnsi="Times New Roman"/>
                    <w:b/>
                    <w:sz w:val="20"/>
                  </w:rPr>
                </w:pPr>
                <w:r>
                  <w:rPr>
                    <w:rFonts w:ascii="Times New Roman" w:hAnsi="Times New Roman"/>
                    <w:b/>
                    <w:sz w:val="20"/>
                  </w:rPr>
                  <w:t>P</w:t>
                </w:r>
              </w:p>
              <w:p w:rsidR="00831BE3" w:rsidRDefault="00831BE3">
                <w:pPr>
                  <w:spacing w:line="720" w:lineRule="exact"/>
                  <w:jc w:val="right"/>
                  <w:rPr>
                    <w:rFonts w:ascii="Times New Roman" w:hAnsi="Times New Roman"/>
                    <w:b/>
                    <w:sz w:val="20"/>
                  </w:rPr>
                </w:pPr>
                <w:r>
                  <w:rPr>
                    <w:rFonts w:ascii="Times New Roman" w:hAnsi="Times New Roman"/>
                    <w:b/>
                    <w:sz w:val="20"/>
                  </w:rPr>
                  <w:t>Q</w:t>
                </w:r>
              </w:p>
              <w:p w:rsidR="00831BE3" w:rsidRDefault="00831BE3">
                <w:pPr>
                  <w:spacing w:line="720" w:lineRule="exact"/>
                  <w:jc w:val="right"/>
                  <w:rPr>
                    <w:rFonts w:ascii="Times New Roman" w:hAnsi="Times New Roman"/>
                    <w:b/>
                    <w:sz w:val="20"/>
                  </w:rPr>
                </w:pPr>
                <w:r>
                  <w:rPr>
                    <w:rFonts w:ascii="Times New Roman" w:hAnsi="Times New Roman"/>
                    <w:b/>
                    <w:sz w:val="20"/>
                  </w:rPr>
                  <w:t>R</w:t>
                </w:r>
              </w:p>
              <w:p w:rsidR="00831BE3" w:rsidRDefault="00831BE3">
                <w:pPr>
                  <w:spacing w:line="720" w:lineRule="exact"/>
                  <w:jc w:val="right"/>
                  <w:rPr>
                    <w:rFonts w:ascii="Times New Roman" w:hAnsi="Times New Roman"/>
                    <w:b/>
                    <w:sz w:val="20"/>
                  </w:rPr>
                </w:pPr>
                <w:r>
                  <w:rPr>
                    <w:rFonts w:ascii="Times New Roman" w:hAnsi="Times New Roman"/>
                    <w:b/>
                    <w:sz w:val="20"/>
                  </w:rPr>
                  <w:t>S</w:t>
                </w:r>
              </w:p>
              <w:p w:rsidR="00831BE3" w:rsidRDefault="00831BE3">
                <w:pPr>
                  <w:spacing w:line="720" w:lineRule="exact"/>
                  <w:jc w:val="right"/>
                  <w:rPr>
                    <w:rFonts w:ascii="Times New Roman" w:hAnsi="Times New Roman"/>
                    <w:b/>
                    <w:sz w:val="20"/>
                  </w:rPr>
                </w:pPr>
                <w:r>
                  <w:rPr>
                    <w:rFonts w:ascii="Times New Roman" w:hAnsi="Times New Roman"/>
                    <w:b/>
                    <w:sz w:val="20"/>
                  </w:rPr>
                  <w:t>T</w:t>
                </w:r>
              </w:p>
              <w:p w:rsidR="00831BE3" w:rsidRDefault="00831BE3">
                <w:pPr>
                  <w:spacing w:line="720" w:lineRule="exact"/>
                  <w:jc w:val="right"/>
                  <w:rPr>
                    <w:rFonts w:ascii="Times New Roman" w:hAnsi="Times New Roman"/>
                    <w:b/>
                    <w:sz w:val="20"/>
                  </w:rPr>
                </w:pPr>
                <w:r>
                  <w:rPr>
                    <w:rFonts w:ascii="Times New Roman" w:hAnsi="Times New Roman"/>
                    <w:b/>
                    <w:sz w:val="20"/>
                  </w:rPr>
                  <w:t>U</w:t>
                </w:r>
              </w:p>
              <w:p w:rsidR="00831BE3" w:rsidRDefault="00831BE3">
                <w:pPr>
                  <w:spacing w:line="720" w:lineRule="exact"/>
                  <w:jc w:val="right"/>
                  <w:rPr>
                    <w:rFonts w:ascii="Times New Roman" w:hAnsi="Times New Roman"/>
                    <w:b/>
                    <w:sz w:val="20"/>
                  </w:rPr>
                </w:pPr>
                <w:r>
                  <w:rPr>
                    <w:rFonts w:ascii="Times New Roman" w:hAnsi="Times New Roman"/>
                    <w:b/>
                    <w:sz w:val="20"/>
                  </w:rPr>
                  <w:t>V</w:t>
                </w:r>
              </w:p>
              <w:p w:rsidR="00831BE3" w:rsidRDefault="00831BE3">
                <w:pPr>
                  <w:spacing w:line="720" w:lineRule="exact"/>
                  <w:jc w:val="right"/>
                  <w:rPr>
                    <w:rFonts w:ascii="Times New Roman" w:hAnsi="Times New Roman"/>
                    <w:b/>
                    <w:sz w:val="20"/>
                  </w:rPr>
                </w:pPr>
              </w:p>
            </w:txbxContent>
          </v:textbox>
        </v:rect>
      </w:pict>
    </w:r>
    <w:r>
      <w:rPr>
        <w:noProof/>
        <w:sz w:val="20"/>
        <w:lang w:val="en-US"/>
      </w:rPr>
    </w:r>
    <w:r w:rsidR="00831BE3">
      <w:rPr>
        <w:noProof/>
        <w:sz w:val="20"/>
        <w:lang w:val="en-US"/>
      </w:rPr>
      <w:pict>
        <v:rect id="_x0000_s1029" alt="" style="position:absolute;margin-left:-63.75pt;margin-top:4.25pt;width:27pt;height:799.25pt;z-index:251658240;mso-wrap-style:square;mso-wrap-edited:f;mso-width-percent:0;mso-height-percent:0;mso-width-percent:0;mso-height-percent:0;v-text-anchor:top" o:allowincell="f" stroked="f" strokeweight="0">
          <v:textbox inset="0,0,0,0">
            <w:txbxContent>
              <w:p w:rsidR="00831BE3" w:rsidRDefault="00831BE3">
                <w:pPr>
                  <w:spacing w:line="720" w:lineRule="exact"/>
                  <w:rPr>
                    <w:rFonts w:ascii="Times New Roman" w:hAnsi="Times New Roman"/>
                    <w:b/>
                    <w:sz w:val="20"/>
                  </w:rPr>
                </w:pPr>
                <w:r>
                  <w:rPr>
                    <w:rFonts w:ascii="Times New Roman" w:hAnsi="Times New Roman"/>
                    <w:b/>
                    <w:sz w:val="20"/>
                  </w:rPr>
                  <w:t>A</w:t>
                </w:r>
              </w:p>
              <w:p w:rsidR="00831BE3" w:rsidRDefault="00831BE3">
                <w:pPr>
                  <w:spacing w:line="720" w:lineRule="exact"/>
                  <w:rPr>
                    <w:rFonts w:ascii="Times New Roman" w:hAnsi="Times New Roman"/>
                    <w:b/>
                    <w:sz w:val="20"/>
                  </w:rPr>
                </w:pPr>
                <w:r>
                  <w:rPr>
                    <w:rFonts w:ascii="Times New Roman" w:hAnsi="Times New Roman"/>
                    <w:b/>
                    <w:sz w:val="20"/>
                  </w:rPr>
                  <w:t>B</w:t>
                </w:r>
              </w:p>
              <w:p w:rsidR="00831BE3" w:rsidRDefault="00831BE3">
                <w:pPr>
                  <w:spacing w:line="720" w:lineRule="exact"/>
                  <w:rPr>
                    <w:rFonts w:ascii="Times New Roman" w:hAnsi="Times New Roman"/>
                    <w:b/>
                    <w:sz w:val="20"/>
                  </w:rPr>
                </w:pPr>
                <w:r>
                  <w:rPr>
                    <w:rFonts w:ascii="Times New Roman" w:hAnsi="Times New Roman"/>
                    <w:b/>
                    <w:sz w:val="20"/>
                  </w:rPr>
                  <w:t>C</w:t>
                </w:r>
              </w:p>
              <w:p w:rsidR="00831BE3" w:rsidRDefault="00831BE3">
                <w:pPr>
                  <w:spacing w:line="720" w:lineRule="exact"/>
                  <w:rPr>
                    <w:rFonts w:ascii="Times New Roman" w:hAnsi="Times New Roman"/>
                    <w:b/>
                    <w:sz w:val="20"/>
                  </w:rPr>
                </w:pPr>
                <w:r>
                  <w:rPr>
                    <w:rFonts w:ascii="Times New Roman" w:hAnsi="Times New Roman"/>
                    <w:b/>
                    <w:sz w:val="20"/>
                  </w:rPr>
                  <w:t>D</w:t>
                </w:r>
              </w:p>
              <w:p w:rsidR="00831BE3" w:rsidRDefault="00831BE3">
                <w:pPr>
                  <w:spacing w:line="720" w:lineRule="exact"/>
                  <w:rPr>
                    <w:rFonts w:ascii="Times New Roman" w:hAnsi="Times New Roman"/>
                    <w:b/>
                    <w:sz w:val="20"/>
                  </w:rPr>
                </w:pPr>
                <w:r>
                  <w:rPr>
                    <w:rFonts w:ascii="Times New Roman" w:hAnsi="Times New Roman"/>
                    <w:b/>
                    <w:sz w:val="20"/>
                  </w:rPr>
                  <w:t>E</w:t>
                </w:r>
              </w:p>
              <w:p w:rsidR="00831BE3" w:rsidRDefault="00831BE3">
                <w:pPr>
                  <w:pStyle w:val="Heading3"/>
                  <w:spacing w:line="720" w:lineRule="exact"/>
                  <w:jc w:val="left"/>
                </w:pPr>
                <w:r>
                  <w:t>F</w:t>
                </w:r>
              </w:p>
              <w:p w:rsidR="00831BE3" w:rsidRDefault="00831BE3">
                <w:pPr>
                  <w:spacing w:line="720" w:lineRule="exact"/>
                  <w:rPr>
                    <w:rFonts w:ascii="Times New Roman" w:hAnsi="Times New Roman"/>
                    <w:b/>
                    <w:sz w:val="20"/>
                  </w:rPr>
                </w:pPr>
                <w:r>
                  <w:rPr>
                    <w:rFonts w:ascii="Times New Roman" w:hAnsi="Times New Roman"/>
                    <w:b/>
                    <w:sz w:val="20"/>
                  </w:rPr>
                  <w:t>G</w:t>
                </w:r>
              </w:p>
              <w:p w:rsidR="00831BE3" w:rsidRDefault="00831BE3">
                <w:pPr>
                  <w:spacing w:line="720" w:lineRule="exact"/>
                  <w:rPr>
                    <w:rFonts w:ascii="Times New Roman" w:hAnsi="Times New Roman"/>
                    <w:b/>
                    <w:sz w:val="20"/>
                  </w:rPr>
                </w:pPr>
                <w:r>
                  <w:rPr>
                    <w:rFonts w:ascii="Times New Roman" w:hAnsi="Times New Roman"/>
                    <w:b/>
                    <w:sz w:val="20"/>
                  </w:rPr>
                  <w:t>H</w:t>
                </w:r>
              </w:p>
              <w:p w:rsidR="00831BE3" w:rsidRDefault="00831BE3">
                <w:pPr>
                  <w:spacing w:line="720" w:lineRule="exact"/>
                  <w:rPr>
                    <w:rFonts w:ascii="Times New Roman" w:hAnsi="Times New Roman"/>
                    <w:b/>
                    <w:sz w:val="20"/>
                  </w:rPr>
                </w:pPr>
                <w:r>
                  <w:rPr>
                    <w:rFonts w:ascii="Times New Roman" w:hAnsi="Times New Roman"/>
                    <w:b/>
                    <w:sz w:val="20"/>
                  </w:rPr>
                  <w:t>I</w:t>
                </w:r>
              </w:p>
              <w:p w:rsidR="00831BE3" w:rsidRDefault="00831BE3">
                <w:pPr>
                  <w:spacing w:line="720" w:lineRule="exact"/>
                  <w:rPr>
                    <w:rFonts w:ascii="Times New Roman" w:hAnsi="Times New Roman"/>
                    <w:b/>
                    <w:sz w:val="20"/>
                  </w:rPr>
                </w:pPr>
                <w:r>
                  <w:rPr>
                    <w:rFonts w:ascii="Times New Roman" w:hAnsi="Times New Roman"/>
                    <w:b/>
                    <w:sz w:val="20"/>
                  </w:rPr>
                  <w:t>J</w:t>
                </w:r>
              </w:p>
              <w:p w:rsidR="00831BE3" w:rsidRDefault="00831BE3">
                <w:pPr>
                  <w:spacing w:line="720" w:lineRule="exact"/>
                  <w:rPr>
                    <w:rFonts w:ascii="Times New Roman" w:hAnsi="Times New Roman"/>
                    <w:b/>
                    <w:sz w:val="20"/>
                  </w:rPr>
                </w:pPr>
                <w:r>
                  <w:rPr>
                    <w:rFonts w:ascii="Times New Roman" w:hAnsi="Times New Roman"/>
                    <w:b/>
                    <w:sz w:val="20"/>
                  </w:rPr>
                  <w:t>K</w:t>
                </w:r>
              </w:p>
              <w:p w:rsidR="00831BE3" w:rsidRDefault="00831BE3">
                <w:pPr>
                  <w:spacing w:line="720" w:lineRule="exact"/>
                  <w:rPr>
                    <w:rFonts w:ascii="Times New Roman" w:hAnsi="Times New Roman"/>
                    <w:b/>
                    <w:sz w:val="20"/>
                  </w:rPr>
                </w:pPr>
                <w:r>
                  <w:rPr>
                    <w:rFonts w:ascii="Times New Roman" w:hAnsi="Times New Roman"/>
                    <w:b/>
                    <w:sz w:val="20"/>
                  </w:rPr>
                  <w:t>L</w:t>
                </w:r>
              </w:p>
              <w:p w:rsidR="00831BE3" w:rsidRDefault="00831BE3">
                <w:pPr>
                  <w:spacing w:line="720" w:lineRule="exact"/>
                  <w:rPr>
                    <w:rFonts w:ascii="Times New Roman" w:hAnsi="Times New Roman"/>
                    <w:b/>
                    <w:sz w:val="20"/>
                  </w:rPr>
                </w:pPr>
                <w:r>
                  <w:rPr>
                    <w:rFonts w:ascii="Times New Roman" w:hAnsi="Times New Roman"/>
                    <w:b/>
                    <w:sz w:val="20"/>
                  </w:rPr>
                  <w:t>M</w:t>
                </w:r>
              </w:p>
              <w:p w:rsidR="00831BE3" w:rsidRDefault="00831BE3">
                <w:pPr>
                  <w:spacing w:line="720" w:lineRule="exact"/>
                  <w:rPr>
                    <w:rFonts w:ascii="Times New Roman" w:hAnsi="Times New Roman"/>
                    <w:b/>
                    <w:sz w:val="20"/>
                  </w:rPr>
                </w:pPr>
                <w:r>
                  <w:rPr>
                    <w:rFonts w:ascii="Times New Roman" w:hAnsi="Times New Roman"/>
                    <w:b/>
                    <w:sz w:val="20"/>
                  </w:rPr>
                  <w:t>N</w:t>
                </w:r>
              </w:p>
              <w:p w:rsidR="00831BE3" w:rsidRDefault="00831BE3">
                <w:pPr>
                  <w:spacing w:line="720" w:lineRule="exact"/>
                  <w:rPr>
                    <w:rFonts w:ascii="Times New Roman" w:hAnsi="Times New Roman"/>
                    <w:b/>
                    <w:sz w:val="20"/>
                  </w:rPr>
                </w:pPr>
                <w:r>
                  <w:rPr>
                    <w:rFonts w:ascii="Times New Roman" w:hAnsi="Times New Roman"/>
                    <w:b/>
                    <w:sz w:val="20"/>
                  </w:rPr>
                  <w:t>O</w:t>
                </w:r>
              </w:p>
              <w:p w:rsidR="00831BE3" w:rsidRDefault="00831BE3">
                <w:pPr>
                  <w:spacing w:line="720" w:lineRule="exact"/>
                  <w:rPr>
                    <w:rFonts w:ascii="Times New Roman" w:hAnsi="Times New Roman"/>
                    <w:b/>
                    <w:sz w:val="20"/>
                  </w:rPr>
                </w:pPr>
                <w:r>
                  <w:rPr>
                    <w:rFonts w:ascii="Times New Roman" w:hAnsi="Times New Roman"/>
                    <w:b/>
                    <w:sz w:val="20"/>
                  </w:rPr>
                  <w:t>P</w:t>
                </w:r>
              </w:p>
              <w:p w:rsidR="00831BE3" w:rsidRDefault="00831BE3">
                <w:pPr>
                  <w:spacing w:line="720" w:lineRule="exact"/>
                  <w:rPr>
                    <w:rFonts w:ascii="Times New Roman" w:hAnsi="Times New Roman"/>
                    <w:b/>
                    <w:sz w:val="20"/>
                  </w:rPr>
                </w:pPr>
                <w:r>
                  <w:rPr>
                    <w:rFonts w:ascii="Times New Roman" w:hAnsi="Times New Roman"/>
                    <w:b/>
                    <w:sz w:val="20"/>
                  </w:rPr>
                  <w:t>Q</w:t>
                </w:r>
              </w:p>
              <w:p w:rsidR="00831BE3" w:rsidRDefault="00831BE3">
                <w:pPr>
                  <w:spacing w:line="720" w:lineRule="exact"/>
                  <w:rPr>
                    <w:rFonts w:ascii="Times New Roman" w:hAnsi="Times New Roman"/>
                    <w:b/>
                    <w:sz w:val="20"/>
                  </w:rPr>
                </w:pPr>
                <w:r>
                  <w:rPr>
                    <w:rFonts w:ascii="Times New Roman" w:hAnsi="Times New Roman"/>
                    <w:b/>
                    <w:sz w:val="20"/>
                  </w:rPr>
                  <w:t>R</w:t>
                </w:r>
              </w:p>
              <w:p w:rsidR="00831BE3" w:rsidRDefault="00831BE3">
                <w:pPr>
                  <w:spacing w:line="720" w:lineRule="exact"/>
                  <w:rPr>
                    <w:rFonts w:ascii="Times New Roman" w:hAnsi="Times New Roman"/>
                    <w:b/>
                    <w:sz w:val="20"/>
                  </w:rPr>
                </w:pPr>
                <w:r>
                  <w:rPr>
                    <w:rFonts w:ascii="Times New Roman" w:hAnsi="Times New Roman"/>
                    <w:b/>
                    <w:sz w:val="20"/>
                  </w:rPr>
                  <w:t>S</w:t>
                </w:r>
              </w:p>
              <w:p w:rsidR="00831BE3" w:rsidRDefault="00831BE3">
                <w:pPr>
                  <w:spacing w:line="720" w:lineRule="exact"/>
                  <w:rPr>
                    <w:rFonts w:ascii="Times New Roman" w:hAnsi="Times New Roman"/>
                    <w:b/>
                    <w:sz w:val="20"/>
                  </w:rPr>
                </w:pPr>
                <w:r>
                  <w:rPr>
                    <w:rFonts w:ascii="Times New Roman" w:hAnsi="Times New Roman"/>
                    <w:b/>
                    <w:sz w:val="20"/>
                  </w:rPr>
                  <w:t>T</w:t>
                </w:r>
              </w:p>
              <w:p w:rsidR="00831BE3" w:rsidRDefault="00831BE3">
                <w:pPr>
                  <w:spacing w:line="720" w:lineRule="exact"/>
                  <w:rPr>
                    <w:rFonts w:ascii="Times New Roman" w:hAnsi="Times New Roman"/>
                    <w:b/>
                    <w:sz w:val="20"/>
                  </w:rPr>
                </w:pPr>
                <w:r>
                  <w:rPr>
                    <w:rFonts w:ascii="Times New Roman" w:hAnsi="Times New Roman"/>
                    <w:b/>
                    <w:sz w:val="20"/>
                  </w:rPr>
                  <w:t>U</w:t>
                </w:r>
              </w:p>
              <w:p w:rsidR="00831BE3" w:rsidRDefault="00831BE3">
                <w:pPr>
                  <w:spacing w:line="720" w:lineRule="exact"/>
                  <w:rPr>
                    <w:rFonts w:ascii="Times New Roman" w:hAnsi="Times New Roman"/>
                    <w:b/>
                    <w:sz w:val="20"/>
                  </w:rPr>
                </w:pPr>
                <w:r>
                  <w:rPr>
                    <w:rFonts w:ascii="Times New Roman" w:hAnsi="Times New Roman"/>
                    <w:b/>
                    <w:sz w:val="20"/>
                  </w:rPr>
                  <w:t>V</w:t>
                </w:r>
              </w:p>
              <w:p w:rsidR="00831BE3" w:rsidRDefault="00831BE3">
                <w:pPr>
                  <w:spacing w:line="720" w:lineRule="exact"/>
                  <w:rPr>
                    <w:rFonts w:ascii="Times New Roman" w:hAnsi="Times New Roman"/>
                    <w:b/>
                    <w:sz w:val="20"/>
                  </w:rPr>
                </w:pPr>
              </w:p>
            </w:txbxContent>
          </v:textbox>
        </v:rect>
      </w:pic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36117"/>
    <w:multiLevelType w:val="hybridMultilevel"/>
    <w:tmpl w:val="FF4EF9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A6B5FEF"/>
    <w:multiLevelType w:val="hybridMultilevel"/>
    <w:tmpl w:val="24BA7B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9057254">
    <w:abstractNumId w:val="1"/>
  </w:num>
  <w:num w:numId="2" w16cid:durableId="1419592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rawingGridHorizontalSpacing w:val="57"/>
  <w:drawingGridVerticalSpacing w:val="39"/>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1BE3"/>
    <w:rsid w:val="00831B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3A58E1FE-90DA-2D41-86ED-870997FB2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Courier New" w:hAnsi="Courier New"/>
      <w:sz w:val="24"/>
      <w:lang w:val="en-GB" w:eastAsia="en-US"/>
    </w:rPr>
  </w:style>
  <w:style w:type="paragraph" w:styleId="Heading2">
    <w:name w:val="heading 2"/>
    <w:basedOn w:val="Normal"/>
    <w:next w:val="Normal"/>
    <w:qFormat/>
    <w:pPr>
      <w:keepNext/>
      <w:outlineLvl w:val="1"/>
    </w:pPr>
    <w:rPr>
      <w:rFonts w:ascii="Times New Roman" w:hAnsi="Times New Roman"/>
      <w:b/>
      <w:sz w:val="20"/>
      <w:lang w:val="en-US"/>
    </w:rPr>
  </w:style>
  <w:style w:type="paragraph" w:styleId="Heading3">
    <w:name w:val="heading 3"/>
    <w:basedOn w:val="Normal"/>
    <w:next w:val="Normal"/>
    <w:qFormat/>
    <w:pPr>
      <w:keepNext/>
      <w:jc w:val="center"/>
      <w:outlineLvl w:val="2"/>
    </w:pPr>
    <w:rPr>
      <w:rFonts w:ascii="Times New Roman" w:hAnsi="Times New Roman"/>
      <w:b/>
      <w:sz w:val="20"/>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DCPI412/2004</vt:lpstr>
    </vt:vector>
  </TitlesOfParts>
  <Company>JUDICIARY</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DCPI412/2004</dc:title>
  <dc:subject/>
  <dc:creator>REPORTER11</dc:creator>
  <cp:keywords/>
  <dc:description/>
  <cp:lastModifiedBy>Adrien Kwong</cp:lastModifiedBy>
  <cp:revision>2</cp:revision>
  <cp:lastPrinted>2005-10-20T02:36:00Z</cp:lastPrinted>
  <dcterms:created xsi:type="dcterms:W3CDTF">2023-10-14T01:11:00Z</dcterms:created>
  <dcterms:modified xsi:type="dcterms:W3CDTF">2023-10-14T01:11:00Z</dcterms:modified>
</cp:coreProperties>
</file>