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CAF" w:rsidRDefault="007F4CAF">
      <w:pPr>
        <w:pStyle w:val="Heading4"/>
        <w:rPr>
          <w:rFonts w:hint="eastAsia"/>
          <w:b/>
          <w:bCs w:val="0"/>
          <w:lang w:eastAsia="zh-CN"/>
        </w:rPr>
      </w:pPr>
      <w:r>
        <w:rPr>
          <w:rFonts w:hint="eastAsia"/>
          <w:b/>
          <w:bCs w:val="0"/>
          <w:lang w:eastAsia="zh-CN"/>
        </w:rPr>
        <w:t>DCPI 864/2006</w:t>
      </w:r>
    </w:p>
    <w:p w:rsidR="007F4CAF" w:rsidRDefault="007F4CAF">
      <w:pPr>
        <w:spacing w:line="360" w:lineRule="auto"/>
        <w:jc w:val="center"/>
        <w:rPr>
          <w:rFonts w:ascii="Times New Roman" w:hAnsi="Times New Roman" w:hint="eastAsia"/>
          <w:sz w:val="28"/>
          <w:lang w:eastAsia="zh-CN"/>
        </w:rPr>
      </w:pPr>
    </w:p>
    <w:p w:rsidR="007F4CAF" w:rsidRDefault="007F4CAF">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7F4CAF" w:rsidRDefault="007F4CAF">
      <w:pPr>
        <w:pStyle w:val="Heading3"/>
        <w:spacing w:line="360" w:lineRule="auto"/>
        <w:rPr>
          <w:b w:val="0"/>
          <w:bCs/>
        </w:rPr>
      </w:pPr>
      <w:r>
        <w:t>HONG KONG SPECIAL ADMINISTRATIVE REGION</w:t>
      </w:r>
    </w:p>
    <w:p w:rsidR="007F4CAF" w:rsidRDefault="007F4CAF">
      <w:pPr>
        <w:pStyle w:val="Heading4"/>
        <w:jc w:val="center"/>
        <w:rPr>
          <w:rFonts w:hint="eastAsia"/>
          <w:b/>
          <w:bCs w:val="0"/>
          <w:lang w:eastAsia="zh-CN"/>
        </w:rPr>
      </w:pPr>
      <w:r>
        <w:rPr>
          <w:rFonts w:hint="eastAsia"/>
          <w:b/>
          <w:bCs w:val="0"/>
        </w:rPr>
        <w:t xml:space="preserve">PERSONAL INJURIES </w:t>
      </w:r>
      <w:r>
        <w:rPr>
          <w:b/>
          <w:bCs w:val="0"/>
        </w:rPr>
        <w:t xml:space="preserve">ACTION NO. </w:t>
      </w:r>
      <w:r>
        <w:rPr>
          <w:rFonts w:hint="eastAsia"/>
          <w:b/>
          <w:bCs w:val="0"/>
          <w:lang w:eastAsia="zh-CN"/>
        </w:rPr>
        <w:t>864</w:t>
      </w:r>
      <w:r>
        <w:rPr>
          <w:b/>
          <w:bCs w:val="0"/>
        </w:rPr>
        <w:t xml:space="preserve"> OF 200</w:t>
      </w:r>
      <w:r>
        <w:rPr>
          <w:rFonts w:hint="eastAsia"/>
          <w:b/>
          <w:bCs w:val="0"/>
          <w:lang w:eastAsia="zh-CN"/>
        </w:rPr>
        <w:t>6</w:t>
      </w:r>
    </w:p>
    <w:p w:rsidR="007F4CAF" w:rsidRDefault="007F4CAF">
      <w:pPr>
        <w:spacing w:line="360" w:lineRule="auto"/>
        <w:jc w:val="center"/>
        <w:rPr>
          <w:rFonts w:ascii="Times New Roman" w:hAnsi="Times New Roman" w:hint="eastAsia"/>
          <w:b w:val="0"/>
          <w:bCs/>
          <w:sz w:val="28"/>
          <w:lang w:eastAsia="zh-CN"/>
        </w:rPr>
      </w:pPr>
    </w:p>
    <w:p w:rsidR="007F4CAF" w:rsidRDefault="007F4CAF">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7F4CAF" w:rsidRDefault="007F4CAF">
      <w:pPr>
        <w:jc w:val="center"/>
        <w:rPr>
          <w:rFonts w:ascii="Times New Roman" w:hAnsi="Times New Roman" w:hint="eastAsia"/>
          <w:b w:val="0"/>
          <w:bCs/>
          <w:sz w:val="28"/>
          <w:u w:val="single"/>
          <w:lang w:eastAsia="zh-CN"/>
        </w:rPr>
      </w:pPr>
    </w:p>
    <w:tbl>
      <w:tblPr>
        <w:tblW w:w="8222" w:type="dxa"/>
        <w:tblInd w:w="108" w:type="dxa"/>
        <w:tblLayout w:type="fixed"/>
        <w:tblLook w:val="0000" w:firstRow="0" w:lastRow="0" w:firstColumn="0" w:lastColumn="0" w:noHBand="0" w:noVBand="0"/>
      </w:tblPr>
      <w:tblGrid>
        <w:gridCol w:w="1890"/>
        <w:gridCol w:w="4500"/>
        <w:gridCol w:w="1832"/>
      </w:tblGrid>
      <w:tr w:rsidR="00000000">
        <w:tblPrEx>
          <w:tblCellMar>
            <w:top w:w="0" w:type="dxa"/>
            <w:bottom w:w="0" w:type="dxa"/>
          </w:tblCellMar>
        </w:tblPrEx>
        <w:tc>
          <w:tcPr>
            <w:tcW w:w="1890" w:type="dxa"/>
          </w:tcPr>
          <w:p w:rsidR="007F4CAF" w:rsidRDefault="007F4CAF">
            <w:pPr>
              <w:rPr>
                <w:rFonts w:ascii="Times New Roman" w:hAnsi="Times New Roman"/>
                <w:sz w:val="28"/>
              </w:rPr>
            </w:pPr>
            <w:r>
              <w:rPr>
                <w:rFonts w:ascii="Times New Roman" w:hAnsi="Times New Roman"/>
                <w:sz w:val="28"/>
              </w:rPr>
              <w:t>BETWEEN</w:t>
            </w:r>
          </w:p>
        </w:tc>
        <w:tc>
          <w:tcPr>
            <w:tcW w:w="4500" w:type="dxa"/>
          </w:tcPr>
          <w:p w:rsidR="007F4CAF" w:rsidRDefault="007F4CAF">
            <w:pPr>
              <w:jc w:val="center"/>
              <w:rPr>
                <w:rFonts w:ascii="Times New Roman" w:hAnsi="Times New Roman" w:hint="eastAsia"/>
                <w:sz w:val="28"/>
                <w:lang w:eastAsia="zh-CN"/>
              </w:rPr>
            </w:pPr>
          </w:p>
          <w:p w:rsidR="007F4CAF" w:rsidRDefault="007F4CAF">
            <w:pPr>
              <w:jc w:val="center"/>
              <w:rPr>
                <w:rFonts w:ascii="Times New Roman" w:hAnsi="Times New Roman" w:hint="eastAsia"/>
                <w:sz w:val="28"/>
                <w:lang w:eastAsia="zh-TW"/>
              </w:rPr>
            </w:pPr>
            <w:r>
              <w:rPr>
                <w:rFonts w:ascii="Times New Roman" w:hAnsi="Times New Roman" w:hint="eastAsia"/>
                <w:sz w:val="28"/>
                <w:lang w:eastAsia="zh-CN"/>
              </w:rPr>
              <w:t xml:space="preserve">  YIU PAU YAU</w:t>
            </w:r>
          </w:p>
          <w:p w:rsidR="007F4CAF" w:rsidRDefault="007F4CAF">
            <w:pPr>
              <w:jc w:val="center"/>
              <w:rPr>
                <w:rFonts w:ascii="Times New Roman" w:hAnsi="Times New Roman" w:hint="eastAsia"/>
                <w:sz w:val="28"/>
                <w:lang w:eastAsia="zh-TW"/>
              </w:rPr>
            </w:pPr>
          </w:p>
        </w:tc>
        <w:tc>
          <w:tcPr>
            <w:tcW w:w="1832" w:type="dxa"/>
          </w:tcPr>
          <w:p w:rsidR="007F4CAF" w:rsidRDefault="007F4CAF">
            <w:pPr>
              <w:pStyle w:val="Heading2"/>
              <w:jc w:val="right"/>
              <w:rPr>
                <w:rFonts w:hint="eastAsia"/>
                <w:b/>
                <w:bCs w:val="0"/>
                <w:lang w:eastAsia="zh-TW"/>
              </w:rPr>
            </w:pPr>
          </w:p>
          <w:p w:rsidR="007F4CAF" w:rsidRDefault="007F4CAF">
            <w:pPr>
              <w:pStyle w:val="Heading2"/>
              <w:jc w:val="right"/>
              <w:rPr>
                <w:b/>
                <w:bCs w:val="0"/>
              </w:rPr>
            </w:pPr>
            <w:r>
              <w:rPr>
                <w:b/>
                <w:bCs w:val="0"/>
              </w:rPr>
              <w:t>Plaintiff</w:t>
            </w:r>
          </w:p>
          <w:p w:rsidR="007F4CAF" w:rsidRDefault="007F4CAF">
            <w:pPr>
              <w:jc w:val="right"/>
              <w:rPr>
                <w:rFonts w:ascii="Times New Roman" w:hAnsi="Times New Roman"/>
                <w:sz w:val="28"/>
              </w:rPr>
            </w:pPr>
          </w:p>
        </w:tc>
      </w:tr>
      <w:tr w:rsidR="00000000">
        <w:tblPrEx>
          <w:tblCellMar>
            <w:top w:w="0" w:type="dxa"/>
            <w:bottom w:w="0" w:type="dxa"/>
          </w:tblCellMar>
        </w:tblPrEx>
        <w:tc>
          <w:tcPr>
            <w:tcW w:w="1890" w:type="dxa"/>
          </w:tcPr>
          <w:p w:rsidR="007F4CAF" w:rsidRDefault="007F4CAF">
            <w:pPr>
              <w:rPr>
                <w:rFonts w:ascii="Times New Roman" w:hAnsi="Times New Roman"/>
                <w:sz w:val="28"/>
              </w:rPr>
            </w:pPr>
          </w:p>
        </w:tc>
        <w:tc>
          <w:tcPr>
            <w:tcW w:w="4500" w:type="dxa"/>
          </w:tcPr>
          <w:p w:rsidR="007F4CAF" w:rsidRDefault="007F4CAF">
            <w:pPr>
              <w:jc w:val="center"/>
              <w:rPr>
                <w:rFonts w:ascii="Times New Roman" w:hAnsi="Times New Roman"/>
                <w:sz w:val="28"/>
              </w:rPr>
            </w:pPr>
            <w:r>
              <w:rPr>
                <w:rFonts w:ascii="Times New Roman" w:hAnsi="Times New Roman"/>
                <w:sz w:val="28"/>
              </w:rPr>
              <w:t>and</w:t>
            </w:r>
          </w:p>
          <w:p w:rsidR="007F4CAF" w:rsidRDefault="007F4CAF">
            <w:pPr>
              <w:jc w:val="center"/>
              <w:rPr>
                <w:rFonts w:ascii="Times New Roman" w:hAnsi="Times New Roman"/>
                <w:sz w:val="28"/>
              </w:rPr>
            </w:pPr>
          </w:p>
        </w:tc>
        <w:tc>
          <w:tcPr>
            <w:tcW w:w="1832" w:type="dxa"/>
          </w:tcPr>
          <w:p w:rsidR="007F4CAF" w:rsidRDefault="007F4CAF">
            <w:pPr>
              <w:jc w:val="right"/>
              <w:rPr>
                <w:rFonts w:ascii="Times New Roman" w:hAnsi="Times New Roman"/>
                <w:sz w:val="28"/>
              </w:rPr>
            </w:pPr>
          </w:p>
        </w:tc>
      </w:tr>
      <w:tr w:rsidR="00000000">
        <w:tblPrEx>
          <w:tblCellMar>
            <w:top w:w="0" w:type="dxa"/>
            <w:bottom w:w="0" w:type="dxa"/>
          </w:tblCellMar>
        </w:tblPrEx>
        <w:tc>
          <w:tcPr>
            <w:tcW w:w="1890" w:type="dxa"/>
          </w:tcPr>
          <w:p w:rsidR="007F4CAF" w:rsidRDefault="007F4CAF">
            <w:pPr>
              <w:rPr>
                <w:rFonts w:ascii="Times New Roman" w:hAnsi="Times New Roman"/>
                <w:sz w:val="28"/>
              </w:rPr>
            </w:pPr>
          </w:p>
        </w:tc>
        <w:tc>
          <w:tcPr>
            <w:tcW w:w="4500" w:type="dxa"/>
          </w:tcPr>
          <w:p w:rsidR="007F4CAF" w:rsidRDefault="007F4CAF">
            <w:pPr>
              <w:jc w:val="center"/>
              <w:rPr>
                <w:rFonts w:ascii="Times New Roman" w:hAnsi="Times New Roman" w:hint="eastAsia"/>
                <w:sz w:val="28"/>
                <w:lang w:eastAsia="zh-CN"/>
              </w:rPr>
            </w:pPr>
            <w:r>
              <w:rPr>
                <w:rFonts w:ascii="Times New Roman" w:hAnsi="Times New Roman" w:hint="eastAsia"/>
                <w:sz w:val="28"/>
                <w:lang w:eastAsia="zh-CN"/>
              </w:rPr>
              <w:t>CO-RAY DESIGN &amp; CONSTRUCTION LIMITED</w:t>
            </w:r>
          </w:p>
          <w:p w:rsidR="007F4CAF" w:rsidRDefault="007F4CAF">
            <w:pPr>
              <w:jc w:val="center"/>
              <w:rPr>
                <w:rFonts w:ascii="Times New Roman" w:hAnsi="Times New Roman" w:hint="eastAsia"/>
                <w:b w:val="0"/>
                <w:bCs/>
                <w:sz w:val="28"/>
                <w:lang w:eastAsia="zh-CN"/>
              </w:rPr>
            </w:pPr>
          </w:p>
        </w:tc>
        <w:tc>
          <w:tcPr>
            <w:tcW w:w="1832" w:type="dxa"/>
          </w:tcPr>
          <w:p w:rsidR="007F4CAF" w:rsidRDefault="007F4CAF">
            <w:pPr>
              <w:jc w:val="right"/>
              <w:rPr>
                <w:rFonts w:ascii="Times New Roman" w:hAnsi="Times New Roman"/>
                <w:sz w:val="28"/>
              </w:rPr>
            </w:pPr>
            <w:r>
              <w:rPr>
                <w:rFonts w:ascii="Times New Roman" w:hAnsi="Times New Roman"/>
                <w:sz w:val="28"/>
              </w:rPr>
              <w:t>Defendant</w:t>
            </w:r>
          </w:p>
          <w:p w:rsidR="007F4CAF" w:rsidRDefault="007F4CAF">
            <w:pPr>
              <w:jc w:val="right"/>
              <w:rPr>
                <w:rFonts w:ascii="Times New Roman" w:hAnsi="Times New Roman"/>
                <w:sz w:val="28"/>
              </w:rPr>
            </w:pPr>
          </w:p>
        </w:tc>
      </w:tr>
    </w:tbl>
    <w:p w:rsidR="007F4CAF" w:rsidRDefault="007F4CAF">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7F4CAF" w:rsidRDefault="007F4CAF">
      <w:pPr>
        <w:jc w:val="center"/>
        <w:rPr>
          <w:rFonts w:ascii="Times New Roman" w:hAnsi="Times New Roman" w:hint="eastAsia"/>
          <w:b w:val="0"/>
          <w:bCs/>
          <w:sz w:val="28"/>
          <w:lang w:eastAsia="zh-CN"/>
        </w:rPr>
      </w:pPr>
    </w:p>
    <w:p w:rsidR="007F4CAF" w:rsidRDefault="007F4CAF">
      <w:pPr>
        <w:jc w:val="center"/>
        <w:rPr>
          <w:rFonts w:ascii="Times New Roman" w:hAnsi="Times New Roman" w:hint="eastAsia"/>
          <w:b w:val="0"/>
          <w:bCs/>
          <w:sz w:val="28"/>
          <w:lang w:eastAsia="zh-CN"/>
        </w:rPr>
      </w:pPr>
    </w:p>
    <w:p w:rsidR="007F4CAF" w:rsidRDefault="007F4CAF">
      <w:pPr>
        <w:pStyle w:val="Heading5"/>
        <w:rPr>
          <w:rFonts w:hint="eastAsia"/>
          <w:b/>
          <w:bCs w:val="0"/>
          <w:lang w:eastAsia="zh-CN"/>
        </w:rPr>
      </w:pPr>
      <w:r>
        <w:rPr>
          <w:b/>
          <w:bCs w:val="0"/>
        </w:rPr>
        <w:t>Coram:</w:t>
      </w:r>
      <w:r>
        <w:rPr>
          <w:rFonts w:hint="eastAsia"/>
          <w:b/>
          <w:bCs w:val="0"/>
          <w:lang w:eastAsia="zh-CN"/>
        </w:rPr>
        <w:t xml:space="preserve">  Deputy District Judge R. Cheung in Court</w:t>
      </w:r>
    </w:p>
    <w:p w:rsidR="007F4CAF" w:rsidRDefault="007F4CAF">
      <w:pPr>
        <w:spacing w:line="360" w:lineRule="auto"/>
        <w:jc w:val="both"/>
        <w:rPr>
          <w:rFonts w:ascii="Times New Roman" w:hAnsi="Times New Roman" w:hint="eastAsia"/>
          <w:sz w:val="28"/>
          <w:lang w:eastAsia="zh-CN"/>
        </w:rPr>
      </w:pPr>
      <w:r>
        <w:rPr>
          <w:rFonts w:ascii="Times New Roman" w:hAnsi="Times New Roman"/>
          <w:sz w:val="28"/>
        </w:rPr>
        <w:t>Date</w:t>
      </w:r>
      <w:r>
        <w:rPr>
          <w:rFonts w:ascii="Times New Roman" w:hAnsi="Times New Roman" w:hint="eastAsia"/>
          <w:sz w:val="28"/>
          <w:lang w:eastAsia="zh-CN"/>
        </w:rPr>
        <w:t xml:space="preserve"> of Hearing</w:t>
      </w:r>
      <w:r>
        <w:rPr>
          <w:rFonts w:ascii="Times New Roman" w:hAnsi="Times New Roman"/>
          <w:sz w:val="28"/>
        </w:rPr>
        <w:t>:</w:t>
      </w:r>
      <w:r>
        <w:rPr>
          <w:rFonts w:ascii="Times New Roman" w:hAnsi="Times New Roman"/>
          <w:sz w:val="28"/>
        </w:rPr>
        <w:tab/>
      </w:r>
      <w:r>
        <w:rPr>
          <w:rFonts w:ascii="Times New Roman" w:hAnsi="Times New Roman" w:hint="eastAsia"/>
          <w:sz w:val="28"/>
          <w:lang w:eastAsia="zh-CN"/>
        </w:rPr>
        <w:t xml:space="preserve"> 27</w:t>
      </w:r>
      <w:r>
        <w:rPr>
          <w:rFonts w:ascii="Times New Roman" w:hAnsi="Times New Roman" w:hint="eastAsia"/>
          <w:sz w:val="28"/>
          <w:vertAlign w:val="superscript"/>
          <w:lang w:eastAsia="zh-CN"/>
        </w:rPr>
        <w:t>th</w:t>
      </w:r>
      <w:r>
        <w:rPr>
          <w:rFonts w:ascii="Times New Roman" w:hAnsi="Times New Roman" w:hint="eastAsia"/>
          <w:sz w:val="28"/>
          <w:lang w:eastAsia="zh-CN"/>
        </w:rPr>
        <w:t xml:space="preserve"> April 2007</w:t>
      </w:r>
    </w:p>
    <w:p w:rsidR="007F4CAF" w:rsidRDefault="007F4CAF">
      <w:pPr>
        <w:spacing w:line="360" w:lineRule="auto"/>
        <w:jc w:val="both"/>
        <w:rPr>
          <w:rFonts w:ascii="Times New Roman" w:hAnsi="Times New Roman" w:hint="eastAsia"/>
          <w:sz w:val="28"/>
          <w:lang w:eastAsia="zh-CN"/>
        </w:rPr>
      </w:pPr>
      <w:r>
        <w:rPr>
          <w:rFonts w:ascii="Times New Roman" w:hAnsi="Times New Roman"/>
          <w:sz w:val="28"/>
        </w:rPr>
        <w:t>Date</w:t>
      </w:r>
      <w:r>
        <w:rPr>
          <w:rFonts w:ascii="Times New Roman" w:hAnsi="Times New Roman" w:hint="eastAsia"/>
          <w:sz w:val="28"/>
          <w:lang w:eastAsia="zh-CN"/>
        </w:rPr>
        <w:t xml:space="preserve"> of Handing down Assessment of Damages</w:t>
      </w:r>
      <w:r>
        <w:rPr>
          <w:rFonts w:ascii="Times New Roman" w:hAnsi="Times New Roman"/>
          <w:sz w:val="28"/>
        </w:rPr>
        <w:t>:</w:t>
      </w:r>
      <w:r>
        <w:rPr>
          <w:rFonts w:ascii="Times New Roman" w:hAnsi="Times New Roman" w:hint="eastAsia"/>
          <w:sz w:val="28"/>
          <w:lang w:eastAsia="zh-CN"/>
        </w:rPr>
        <w:t xml:space="preserve">  3rd May 2007</w:t>
      </w:r>
    </w:p>
    <w:p w:rsidR="007F4CAF" w:rsidRDefault="007F4CAF">
      <w:pPr>
        <w:ind w:left="1440" w:hanging="1440"/>
        <w:jc w:val="both"/>
        <w:rPr>
          <w:rFonts w:ascii="Times New Roman" w:hAnsi="Times New Roman" w:hint="eastAsia"/>
          <w:sz w:val="28"/>
          <w:lang w:eastAsia="zh-CN"/>
        </w:rPr>
      </w:pPr>
    </w:p>
    <w:p w:rsidR="007F4CAF" w:rsidRDefault="007F4CAF">
      <w:pPr>
        <w:ind w:left="1440" w:hanging="1440"/>
        <w:jc w:val="both"/>
        <w:rPr>
          <w:rFonts w:ascii="Times New Roman" w:hAnsi="Times New Roman" w:hint="eastAsia"/>
          <w:sz w:val="28"/>
          <w:lang w:eastAsia="zh-CN"/>
        </w:rPr>
      </w:pPr>
    </w:p>
    <w:p w:rsidR="007F4CAF" w:rsidRDefault="007F4CAF">
      <w:pPr>
        <w:ind w:left="1440" w:hanging="1440"/>
        <w:jc w:val="both"/>
        <w:rPr>
          <w:rFonts w:ascii="Times New Roman" w:hAnsi="Times New Roman" w:hint="eastAsia"/>
          <w:sz w:val="28"/>
          <w:lang w:eastAsia="zh-CN"/>
        </w:rPr>
      </w:pPr>
    </w:p>
    <w:p w:rsidR="007F4CAF" w:rsidRDefault="007F4CAF">
      <w:pPr>
        <w:jc w:val="center"/>
        <w:rPr>
          <w:rFonts w:ascii="Times New Roman" w:hAnsi="Times New Roman" w:hint="eastAsia"/>
          <w:sz w:val="28"/>
          <w:lang w:eastAsia="zh-CN"/>
        </w:rPr>
      </w:pPr>
      <w:r>
        <w:rPr>
          <w:rFonts w:ascii="Times New Roman" w:hAnsi="Times New Roman" w:hint="eastAsia"/>
          <w:sz w:val="28"/>
          <w:lang w:eastAsia="zh-CN"/>
        </w:rPr>
        <w:t>-----------------------------------------</w:t>
      </w:r>
    </w:p>
    <w:p w:rsidR="007F4CAF" w:rsidRDefault="007F4CAF">
      <w:pPr>
        <w:pStyle w:val="Heading2"/>
        <w:rPr>
          <w:rFonts w:hint="eastAsia"/>
          <w:b/>
          <w:bCs w:val="0"/>
          <w:lang w:eastAsia="zh-CN"/>
        </w:rPr>
      </w:pPr>
      <w:r>
        <w:rPr>
          <w:rFonts w:hint="eastAsia"/>
          <w:b/>
          <w:bCs w:val="0"/>
          <w:lang w:eastAsia="zh-CN"/>
        </w:rPr>
        <w:t>ASSESSMENT OF DAMAGES</w:t>
      </w:r>
    </w:p>
    <w:p w:rsidR="007F4CAF" w:rsidRDefault="007F4CAF">
      <w:pPr>
        <w:jc w:val="center"/>
        <w:rPr>
          <w:rFonts w:ascii="Times New Roman" w:hAnsi="Times New Roman" w:hint="eastAsia"/>
          <w:sz w:val="28"/>
          <w:lang w:eastAsia="zh-CN"/>
        </w:rPr>
      </w:pPr>
      <w:r>
        <w:rPr>
          <w:rFonts w:ascii="Times New Roman" w:hAnsi="Times New Roman" w:hint="eastAsia"/>
          <w:sz w:val="28"/>
          <w:lang w:eastAsia="zh-CN"/>
        </w:rPr>
        <w:t>------------------------------------------</w:t>
      </w:r>
    </w:p>
    <w:p w:rsidR="007F4CAF" w:rsidRDefault="007F4CAF">
      <w:pPr>
        <w:pStyle w:val="Heading4"/>
        <w:rPr>
          <w:rFonts w:hint="eastAsia"/>
          <w:lang w:eastAsia="zh-CN"/>
        </w:rPr>
      </w:pPr>
    </w:p>
    <w:p w:rsidR="007F4CAF" w:rsidRDefault="007F4CAF">
      <w:pPr>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1.</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hearing is for the assessment of damages that arises out of an accident at work which took place on 3 June 2003. Interlocutory Judgment was already entered on 5 March 2007 by default. The </w:t>
      </w:r>
      <w:r>
        <w:rPr>
          <w:rFonts w:ascii="Times New Roman" w:hAnsi="Times New Roman"/>
          <w:b w:val="0"/>
          <w:sz w:val="28"/>
          <w:lang w:eastAsia="zh-CN"/>
        </w:rPr>
        <w:t>Defendant</w:t>
      </w:r>
      <w:r>
        <w:rPr>
          <w:rFonts w:ascii="Times New Roman" w:hAnsi="Times New Roman" w:hint="eastAsia"/>
          <w:b w:val="0"/>
          <w:sz w:val="28"/>
          <w:lang w:eastAsia="zh-CN"/>
        </w:rPr>
        <w:t xml:space="preserve">'s negligence is no longer a live issue. The </w:t>
      </w:r>
      <w:r>
        <w:rPr>
          <w:rFonts w:ascii="Times New Roman" w:hAnsi="Times New Roman"/>
          <w:b w:val="0"/>
          <w:sz w:val="28"/>
          <w:lang w:eastAsia="zh-CN"/>
        </w:rPr>
        <w:t>Defendant</w:t>
      </w:r>
      <w:r>
        <w:rPr>
          <w:rFonts w:ascii="Times New Roman" w:hAnsi="Times New Roman" w:hint="eastAsia"/>
          <w:b w:val="0"/>
          <w:sz w:val="28"/>
          <w:lang w:eastAsia="zh-CN"/>
        </w:rPr>
        <w:t xml:space="preserve"> has never appeared in Court and did not appear at the hearing. I am satisfied that the papers were duly served on the </w:t>
      </w:r>
      <w:r>
        <w:rPr>
          <w:rFonts w:ascii="Times New Roman" w:hAnsi="Times New Roman"/>
          <w:b w:val="0"/>
          <w:sz w:val="28"/>
          <w:lang w:eastAsia="zh-CN"/>
        </w:rPr>
        <w:t>Defendant</w:t>
      </w:r>
      <w:r>
        <w:rPr>
          <w:rFonts w:ascii="Times New Roman" w:hAnsi="Times New Roman" w:hint="eastAsia"/>
          <w:b w:val="0"/>
          <w:sz w:val="28"/>
          <w:lang w:eastAsia="zh-CN"/>
        </w:rPr>
        <w:t>.</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2.</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w:t>
      </w:r>
      <w:r>
        <w:rPr>
          <w:rFonts w:ascii="Times New Roman" w:hAnsi="Times New Roman"/>
          <w:b w:val="0"/>
          <w:sz w:val="28"/>
          <w:lang w:eastAsia="zh-CN"/>
        </w:rPr>
        <w:t>Plaintiff</w:t>
      </w:r>
      <w:r>
        <w:rPr>
          <w:rFonts w:ascii="Times New Roman" w:hAnsi="Times New Roman" w:hint="eastAsia"/>
          <w:b w:val="0"/>
          <w:sz w:val="28"/>
          <w:lang w:eastAsia="zh-CN"/>
        </w:rPr>
        <w:t xml:space="preserve"> himself testified before me. He is the only witness. I find him to be a credible witness in general.</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3.</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w:t>
      </w:r>
      <w:r>
        <w:rPr>
          <w:rFonts w:ascii="Times New Roman" w:hAnsi="Times New Roman"/>
          <w:b w:val="0"/>
          <w:sz w:val="28"/>
          <w:lang w:eastAsia="zh-CN"/>
        </w:rPr>
        <w:t>Plaintiff</w:t>
      </w:r>
      <w:r>
        <w:rPr>
          <w:rFonts w:ascii="Times New Roman" w:hAnsi="Times New Roman" w:hint="eastAsia"/>
          <w:b w:val="0"/>
          <w:sz w:val="28"/>
          <w:lang w:eastAsia="zh-CN"/>
        </w:rPr>
        <w:t xml:space="preserve"> was born on 24 October 1952 in China. At the time of the accident, he was 50 years old and now he is 54 years old. He has received education up to primary 6 while in China. He is married and living with his wife. </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4.</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w:t>
      </w:r>
      <w:r>
        <w:rPr>
          <w:rFonts w:ascii="Times New Roman" w:hAnsi="Times New Roman"/>
          <w:b w:val="0"/>
          <w:sz w:val="28"/>
          <w:lang w:eastAsia="zh-CN"/>
        </w:rPr>
        <w:t>Plaintiff</w:t>
      </w:r>
      <w:r>
        <w:rPr>
          <w:rFonts w:ascii="Times New Roman" w:hAnsi="Times New Roman" w:hint="eastAsia"/>
          <w:b w:val="0"/>
          <w:sz w:val="28"/>
          <w:lang w:eastAsia="zh-CN"/>
        </w:rPr>
        <w:t xml:space="preserve"> has more than 20 years of experience as a carpenter. At the time of the accident, he was working as a casual carpenter for the </w:t>
      </w:r>
      <w:r>
        <w:rPr>
          <w:rFonts w:ascii="Times New Roman" w:hAnsi="Times New Roman"/>
          <w:b w:val="0"/>
          <w:sz w:val="28"/>
          <w:lang w:eastAsia="zh-CN"/>
        </w:rPr>
        <w:t>Defendant</w:t>
      </w:r>
      <w:r>
        <w:rPr>
          <w:rFonts w:ascii="Times New Roman" w:hAnsi="Times New Roman" w:hint="eastAsia"/>
          <w:b w:val="0"/>
          <w:sz w:val="28"/>
          <w:lang w:eastAsia="zh-CN"/>
        </w:rPr>
        <w:t xml:space="preserve">. He had been so engaged by the </w:t>
      </w:r>
      <w:r>
        <w:rPr>
          <w:rFonts w:ascii="Times New Roman" w:hAnsi="Times New Roman"/>
          <w:b w:val="0"/>
          <w:sz w:val="28"/>
          <w:lang w:eastAsia="zh-CN"/>
        </w:rPr>
        <w:t>Defendant</w:t>
      </w:r>
      <w:r>
        <w:rPr>
          <w:rFonts w:ascii="Times New Roman" w:hAnsi="Times New Roman" w:hint="eastAsia"/>
          <w:b w:val="0"/>
          <w:sz w:val="28"/>
          <w:lang w:eastAsia="zh-CN"/>
        </w:rPr>
        <w:t xml:space="preserve"> since some time in May 2003 and he was sent to work at the Ocean Park to affix doors and door frames and lay wooden flooring.</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5.</w:t>
      </w:r>
      <w:r>
        <w:rPr>
          <w:rFonts w:ascii="Times New Roman" w:hAnsi="Times New Roman" w:hint="eastAsia"/>
          <w:b w:val="0"/>
          <w:sz w:val="28"/>
          <w:lang w:eastAsia="zh-CN"/>
        </w:rPr>
        <w:tab/>
      </w:r>
      <w:r>
        <w:rPr>
          <w:rFonts w:ascii="Times New Roman" w:hAnsi="Times New Roman" w:hint="eastAsia"/>
          <w:b w:val="0"/>
          <w:sz w:val="28"/>
          <w:lang w:eastAsia="zh-CN"/>
        </w:rPr>
        <w:tab/>
        <w:t xml:space="preserve">While under the </w:t>
      </w:r>
      <w:r>
        <w:rPr>
          <w:rFonts w:ascii="Times New Roman" w:hAnsi="Times New Roman"/>
          <w:b w:val="0"/>
          <w:sz w:val="28"/>
          <w:lang w:eastAsia="zh-CN"/>
        </w:rPr>
        <w:t>Defendant</w:t>
      </w:r>
      <w:r>
        <w:rPr>
          <w:rFonts w:ascii="Times New Roman" w:hAnsi="Times New Roman" w:hint="eastAsia"/>
          <w:b w:val="0"/>
          <w:sz w:val="28"/>
          <w:lang w:eastAsia="zh-CN"/>
        </w:rPr>
        <w:t xml:space="preserve">'s employ, the </w:t>
      </w:r>
      <w:r>
        <w:rPr>
          <w:rFonts w:ascii="Times New Roman" w:hAnsi="Times New Roman"/>
          <w:b w:val="0"/>
          <w:sz w:val="28"/>
          <w:lang w:eastAsia="zh-CN"/>
        </w:rPr>
        <w:t>Plaintiff</w:t>
      </w:r>
      <w:r>
        <w:rPr>
          <w:rFonts w:ascii="Times New Roman" w:hAnsi="Times New Roman" w:hint="eastAsia"/>
          <w:b w:val="0"/>
          <w:sz w:val="28"/>
          <w:lang w:eastAsia="zh-CN"/>
        </w:rPr>
        <w:t xml:space="preserve"> worked from 9 a.m. to 6 p.m. in a day and was paid daily wages of $700.00. He said he worked about 25 days in a month. He was therefore earning ($700.00 x 25 =) $17,500.00 in a month. I am satisfied that that was his normal income.</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6.</w:t>
      </w:r>
      <w:r>
        <w:rPr>
          <w:rFonts w:ascii="Times New Roman" w:hAnsi="Times New Roman" w:hint="eastAsia"/>
          <w:b w:val="0"/>
          <w:sz w:val="28"/>
          <w:lang w:eastAsia="zh-CN"/>
        </w:rPr>
        <w:tab/>
      </w:r>
      <w:r>
        <w:rPr>
          <w:rFonts w:ascii="Times New Roman" w:hAnsi="Times New Roman" w:hint="eastAsia"/>
          <w:b w:val="0"/>
          <w:sz w:val="28"/>
          <w:lang w:eastAsia="zh-CN"/>
        </w:rPr>
        <w:tab/>
        <w:t xml:space="preserve">On 3 June 2003 at about 10 a.m., he was working at the staff quarters of the Ocean Park when his left index finger was cut by </w:t>
      </w:r>
      <w:r>
        <w:rPr>
          <w:rFonts w:ascii="Times New Roman" w:hAnsi="Times New Roman"/>
          <w:b w:val="0"/>
          <w:sz w:val="28"/>
          <w:lang w:eastAsia="zh-CN"/>
        </w:rPr>
        <w:t>the</w:t>
      </w:r>
      <w:r>
        <w:rPr>
          <w:rFonts w:ascii="Times New Roman" w:hAnsi="Times New Roman" w:hint="eastAsia"/>
          <w:b w:val="0"/>
          <w:sz w:val="28"/>
          <w:lang w:eastAsia="zh-CN"/>
        </w:rPr>
        <w:t xml:space="preserve"> spinning blade of an electric trimmer machine. </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7.</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w:t>
      </w:r>
      <w:r>
        <w:rPr>
          <w:rFonts w:ascii="Times New Roman" w:hAnsi="Times New Roman"/>
          <w:b w:val="0"/>
          <w:sz w:val="28"/>
          <w:lang w:eastAsia="zh-CN"/>
        </w:rPr>
        <w:t>Plaintiff</w:t>
      </w:r>
      <w:r>
        <w:rPr>
          <w:rFonts w:ascii="Times New Roman" w:hAnsi="Times New Roman" w:hint="eastAsia"/>
          <w:b w:val="0"/>
          <w:sz w:val="28"/>
          <w:lang w:eastAsia="zh-CN"/>
        </w:rPr>
        <w:t xml:space="preserve"> was </w:t>
      </w:r>
      <w:r>
        <w:rPr>
          <w:rFonts w:ascii="Times New Roman" w:hAnsi="Times New Roman"/>
          <w:b w:val="0"/>
          <w:sz w:val="28"/>
          <w:lang w:eastAsia="zh-CN"/>
        </w:rPr>
        <w:t>immediately</w:t>
      </w:r>
      <w:r>
        <w:rPr>
          <w:rFonts w:ascii="Times New Roman" w:hAnsi="Times New Roman" w:hint="eastAsia"/>
          <w:b w:val="0"/>
          <w:sz w:val="28"/>
          <w:lang w:eastAsia="zh-CN"/>
        </w:rPr>
        <w:t xml:space="preserve"> sent to the Accident &amp; Emergency Department of Ruttonjee &amp; Tang Shiu Kin Hospital </w:t>
      </w:r>
      <w:r>
        <w:rPr>
          <w:rFonts w:ascii="Times New Roman" w:hAnsi="Times New Roman" w:hint="eastAsia"/>
          <w:b w:val="0"/>
          <w:sz w:val="28"/>
          <w:lang w:eastAsia="zh-CN"/>
        </w:rPr>
        <w:lastRenderedPageBreak/>
        <w:t>("Ruttonjee"). Upon physical examination, he was found to have a laceration of the left index finger with tissue loss and tendon injury.</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8.</w:t>
      </w:r>
      <w:r>
        <w:rPr>
          <w:rFonts w:ascii="Times New Roman" w:hAnsi="Times New Roman" w:hint="eastAsia"/>
          <w:b w:val="0"/>
          <w:sz w:val="28"/>
          <w:lang w:eastAsia="zh-CN"/>
        </w:rPr>
        <w:tab/>
      </w:r>
      <w:r>
        <w:rPr>
          <w:rFonts w:ascii="Times New Roman" w:hAnsi="Times New Roman" w:hint="eastAsia"/>
          <w:b w:val="0"/>
          <w:sz w:val="28"/>
          <w:lang w:eastAsia="zh-CN"/>
        </w:rPr>
        <w:tab/>
        <w:t xml:space="preserve">He was treated and transferred to the Orthopaedic Unit of Ruttonjee for further management. </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9.</w:t>
      </w:r>
      <w:r>
        <w:rPr>
          <w:rFonts w:ascii="Times New Roman" w:hAnsi="Times New Roman" w:hint="eastAsia"/>
          <w:b w:val="0"/>
          <w:sz w:val="28"/>
          <w:lang w:eastAsia="zh-CN"/>
        </w:rPr>
        <w:tab/>
      </w:r>
      <w:r>
        <w:rPr>
          <w:rFonts w:ascii="Times New Roman" w:hAnsi="Times New Roman" w:hint="eastAsia"/>
          <w:b w:val="0"/>
          <w:sz w:val="28"/>
          <w:lang w:eastAsia="zh-CN"/>
        </w:rPr>
        <w:tab/>
        <w:t>Examination revealed that there was an open wound over his left index finger with irregular wound edge. He was not able to move the distal interphalangeal joint. There was also sensory loss over the ulnar aspect of the distal phalanx. The wound was explored and it was found that there was complete cut of the flexor digitorum profundus tendon, complete cut of both the radial and ulna digital nerve and complete cut of the ulna slip of the flexor digitorum superficialis. There was a 50% cut of the radial sli</w:t>
      </w:r>
      <w:r>
        <w:rPr>
          <w:rFonts w:ascii="Times New Roman" w:hAnsi="Times New Roman" w:hint="eastAsia"/>
          <w:b w:val="0"/>
          <w:sz w:val="28"/>
          <w:lang w:eastAsia="zh-CN"/>
        </w:rPr>
        <w:t>p of the flexor digitorum superficialis. The damaged structures were repaired.</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10.</w:t>
      </w:r>
      <w:r>
        <w:rPr>
          <w:rFonts w:ascii="Times New Roman" w:hAnsi="Times New Roman" w:hint="eastAsia"/>
          <w:b w:val="0"/>
          <w:sz w:val="28"/>
          <w:lang w:eastAsia="zh-CN"/>
        </w:rPr>
        <w:tab/>
      </w:r>
      <w:r>
        <w:rPr>
          <w:rFonts w:ascii="Times New Roman" w:hAnsi="Times New Roman" w:hint="eastAsia"/>
          <w:b w:val="0"/>
          <w:sz w:val="28"/>
          <w:lang w:eastAsia="zh-CN"/>
        </w:rPr>
        <w:tab/>
        <w:t xml:space="preserve">Post operation, a dynamic splint with rubber band attached to the left index finger was applied. The wound remained stable and he was discharged on 6 June 2003 with </w:t>
      </w:r>
      <w:r>
        <w:rPr>
          <w:rFonts w:ascii="Times New Roman" w:hAnsi="Times New Roman"/>
          <w:b w:val="0"/>
          <w:sz w:val="28"/>
          <w:lang w:eastAsia="zh-CN"/>
        </w:rPr>
        <w:t>antibiotics</w:t>
      </w:r>
      <w:r>
        <w:rPr>
          <w:rFonts w:ascii="Times New Roman" w:hAnsi="Times New Roman" w:hint="eastAsia"/>
          <w:b w:val="0"/>
          <w:sz w:val="28"/>
          <w:lang w:eastAsia="zh-CN"/>
        </w:rPr>
        <w:t xml:space="preserve"> and referral for physiotherapy and occupational therapy treatment.</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11.</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w:t>
      </w:r>
      <w:r>
        <w:rPr>
          <w:rFonts w:ascii="Times New Roman" w:hAnsi="Times New Roman"/>
          <w:b w:val="0"/>
          <w:sz w:val="28"/>
          <w:lang w:eastAsia="zh-CN"/>
        </w:rPr>
        <w:t>Plaintiff</w:t>
      </w:r>
      <w:r>
        <w:rPr>
          <w:rFonts w:ascii="Times New Roman" w:hAnsi="Times New Roman" w:hint="eastAsia"/>
          <w:b w:val="0"/>
          <w:sz w:val="28"/>
          <w:lang w:eastAsia="zh-CN"/>
        </w:rPr>
        <w:t xml:space="preserve"> was granted sick leave from 3 June 2003 to 19 August 2003. I am satisfied that such sick leave is reasonable and justified.</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12.</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w:t>
      </w:r>
      <w:r>
        <w:rPr>
          <w:rFonts w:ascii="Times New Roman" w:hAnsi="Times New Roman"/>
          <w:b w:val="0"/>
          <w:sz w:val="28"/>
          <w:lang w:eastAsia="zh-CN"/>
        </w:rPr>
        <w:t>Plaintiff</w:t>
      </w:r>
      <w:r>
        <w:rPr>
          <w:rFonts w:ascii="Times New Roman" w:hAnsi="Times New Roman" w:hint="eastAsia"/>
          <w:b w:val="0"/>
          <w:sz w:val="28"/>
          <w:lang w:eastAsia="zh-CN"/>
        </w:rPr>
        <w:t xml:space="preserve"> started to receive physiotherapy treatment on 10 June 2003. The last treatment was on 19 August 2003. The Physiotherapy Report dated 13 May 2005 lists 16 sessions of attendance (see page 42 of the trial bundle, hereafter "TB42", mutatis mutandis). The appointment card of </w:t>
      </w:r>
      <w:r>
        <w:rPr>
          <w:rFonts w:ascii="Times New Roman" w:hAnsi="Times New Roman"/>
          <w:b w:val="0"/>
          <w:sz w:val="28"/>
          <w:lang w:eastAsia="zh-CN"/>
        </w:rPr>
        <w:t>the</w:t>
      </w:r>
      <w:r>
        <w:rPr>
          <w:rFonts w:ascii="Times New Roman" w:hAnsi="Times New Roman" w:hint="eastAsia"/>
          <w:b w:val="0"/>
          <w:sz w:val="28"/>
          <w:lang w:eastAsia="zh-CN"/>
        </w:rPr>
        <w:t xml:space="preserve"> </w:t>
      </w:r>
      <w:r>
        <w:rPr>
          <w:rFonts w:ascii="Times New Roman" w:hAnsi="Times New Roman"/>
          <w:b w:val="0"/>
          <w:sz w:val="28"/>
          <w:lang w:eastAsia="zh-CN"/>
        </w:rPr>
        <w:t>Plaintiff</w:t>
      </w:r>
      <w:r>
        <w:rPr>
          <w:rFonts w:ascii="Times New Roman" w:hAnsi="Times New Roman" w:hint="eastAsia"/>
          <w:b w:val="0"/>
          <w:sz w:val="28"/>
          <w:lang w:eastAsia="zh-CN"/>
        </w:rPr>
        <w:t xml:space="preserve"> shows 17 sessions of attendance (see TB58). The difference arises by reason of an entry in the attendance card showing an appointment on 24 June 2003. I am satisfied that there were 16 sessions of physiotherapy</w:t>
      </w:r>
      <w:r>
        <w:rPr>
          <w:rFonts w:ascii="Times New Roman" w:hAnsi="Times New Roman" w:hint="eastAsia"/>
          <w:b w:val="0"/>
          <w:sz w:val="28"/>
          <w:lang w:eastAsia="zh-CN"/>
        </w:rPr>
        <w:t xml:space="preserve"> treatment.</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13.</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Occupational Therapy Report in the Court file contains a list of the </w:t>
      </w:r>
      <w:r>
        <w:rPr>
          <w:rFonts w:ascii="Times New Roman" w:hAnsi="Times New Roman"/>
          <w:b w:val="0"/>
          <w:sz w:val="28"/>
          <w:lang w:eastAsia="zh-CN"/>
        </w:rPr>
        <w:t>Plaintiff</w:t>
      </w:r>
      <w:r>
        <w:rPr>
          <w:rFonts w:ascii="Times New Roman" w:hAnsi="Times New Roman" w:hint="eastAsia"/>
          <w:b w:val="0"/>
          <w:sz w:val="28"/>
          <w:lang w:eastAsia="zh-CN"/>
        </w:rPr>
        <w:t xml:space="preserve">'s treatment sessions, totalling 9. That page is omitted in the trial bundle. The </w:t>
      </w:r>
      <w:r>
        <w:rPr>
          <w:rFonts w:ascii="Times New Roman" w:hAnsi="Times New Roman"/>
          <w:b w:val="0"/>
          <w:sz w:val="28"/>
          <w:lang w:eastAsia="zh-CN"/>
        </w:rPr>
        <w:t>Plaintiff</w:t>
      </w:r>
      <w:r>
        <w:rPr>
          <w:rFonts w:ascii="Times New Roman" w:hAnsi="Times New Roman" w:hint="eastAsia"/>
          <w:b w:val="0"/>
          <w:sz w:val="28"/>
          <w:lang w:eastAsia="zh-CN"/>
        </w:rPr>
        <w:t xml:space="preserve"> also says that he has received 9 sessions of occupational therapy treatment. I am satisfied that there were 9 sessions.</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14.</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w:t>
      </w:r>
      <w:r>
        <w:rPr>
          <w:rFonts w:ascii="Times New Roman" w:hAnsi="Times New Roman"/>
          <w:b w:val="0"/>
          <w:sz w:val="28"/>
          <w:lang w:eastAsia="zh-CN"/>
        </w:rPr>
        <w:t>Plaintiff</w:t>
      </w:r>
      <w:r>
        <w:rPr>
          <w:rFonts w:ascii="Times New Roman" w:hAnsi="Times New Roman" w:hint="eastAsia"/>
          <w:b w:val="0"/>
          <w:sz w:val="28"/>
          <w:lang w:eastAsia="zh-CN"/>
        </w:rPr>
        <w:t>'s testimony on the subject of follow up treatments shows that he does not have a clear recollection as to the number of such treatment sessions nor as to the amount of the charges that he has paid for such treatments.</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15.</w:t>
      </w:r>
      <w:r>
        <w:rPr>
          <w:rFonts w:ascii="Times New Roman" w:hAnsi="Times New Roman" w:hint="eastAsia"/>
          <w:b w:val="0"/>
          <w:sz w:val="28"/>
          <w:lang w:eastAsia="zh-CN"/>
        </w:rPr>
        <w:tab/>
      </w:r>
      <w:r>
        <w:rPr>
          <w:rFonts w:ascii="Times New Roman" w:hAnsi="Times New Roman" w:hint="eastAsia"/>
          <w:b w:val="0"/>
          <w:sz w:val="28"/>
          <w:lang w:eastAsia="zh-CN"/>
        </w:rPr>
        <w:tab/>
        <w:t xml:space="preserve">I am prepared to find that the </w:t>
      </w:r>
      <w:r>
        <w:rPr>
          <w:rFonts w:ascii="Times New Roman" w:hAnsi="Times New Roman"/>
          <w:b w:val="0"/>
          <w:sz w:val="28"/>
          <w:lang w:eastAsia="zh-CN"/>
        </w:rPr>
        <w:t>Plaintiff</w:t>
      </w:r>
      <w:r>
        <w:rPr>
          <w:rFonts w:ascii="Times New Roman" w:hAnsi="Times New Roman" w:hint="eastAsia"/>
          <w:b w:val="0"/>
          <w:sz w:val="28"/>
          <w:lang w:eastAsia="zh-CN"/>
        </w:rPr>
        <w:t xml:space="preserve"> has probably also attended before doctors for a number of times for follow-up examination and treatment. I would give 3 as a reasonable figure. On giving further thoughts to this matter, I am also prepared to take judicial notice that the </w:t>
      </w:r>
      <w:r>
        <w:rPr>
          <w:rFonts w:ascii="Times New Roman" w:hAnsi="Times New Roman"/>
          <w:b w:val="0"/>
          <w:sz w:val="28"/>
          <w:lang w:eastAsia="zh-CN"/>
        </w:rPr>
        <w:t>Plaintiff</w:t>
      </w:r>
      <w:r>
        <w:rPr>
          <w:rFonts w:ascii="Times New Roman" w:hAnsi="Times New Roman" w:hint="eastAsia"/>
          <w:b w:val="0"/>
          <w:sz w:val="28"/>
          <w:lang w:eastAsia="zh-CN"/>
        </w:rPr>
        <w:t>'s physiotherapy and occupational therapy treatment sessions, as well as the doctors' appointments, would cost about $60.00 per session. That amounts to (16 + 9 + 3 =) 28 x $60 = $1,680.00.</w:t>
      </w: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16.</w:t>
      </w:r>
      <w:r>
        <w:rPr>
          <w:rFonts w:ascii="Times New Roman" w:hAnsi="Times New Roman" w:hint="eastAsia"/>
          <w:b w:val="0"/>
          <w:sz w:val="28"/>
          <w:lang w:eastAsia="zh-CN"/>
        </w:rPr>
        <w:tab/>
      </w:r>
      <w:r>
        <w:rPr>
          <w:rFonts w:ascii="Times New Roman" w:hAnsi="Times New Roman" w:hint="eastAsia"/>
          <w:b w:val="0"/>
          <w:sz w:val="28"/>
          <w:lang w:eastAsia="zh-CN"/>
        </w:rPr>
        <w:tab/>
        <w:t xml:space="preserve">During the physiotherapy treatment session on 20 June 2003, in performing a flexion exercise of the left index finger, a 'pop' sound was heard. There is no evidence that the </w:t>
      </w:r>
      <w:r>
        <w:rPr>
          <w:rFonts w:ascii="Times New Roman" w:hAnsi="Times New Roman"/>
          <w:b w:val="0"/>
          <w:sz w:val="28"/>
          <w:lang w:eastAsia="zh-CN"/>
        </w:rPr>
        <w:t>Plaintiff</w:t>
      </w:r>
      <w:r>
        <w:rPr>
          <w:rFonts w:ascii="Times New Roman" w:hAnsi="Times New Roman" w:hint="eastAsia"/>
          <w:b w:val="0"/>
          <w:sz w:val="28"/>
          <w:lang w:eastAsia="zh-CN"/>
        </w:rPr>
        <w:t xml:space="preserve"> suffered any pain on that occasion. However, because of that, the </w:t>
      </w:r>
      <w:r>
        <w:rPr>
          <w:rFonts w:ascii="Times New Roman" w:hAnsi="Times New Roman"/>
          <w:b w:val="0"/>
          <w:sz w:val="28"/>
          <w:lang w:eastAsia="zh-CN"/>
        </w:rPr>
        <w:t>Plaintiff</w:t>
      </w:r>
      <w:r>
        <w:rPr>
          <w:rFonts w:ascii="Times New Roman" w:hAnsi="Times New Roman" w:hint="eastAsia"/>
          <w:b w:val="0"/>
          <w:sz w:val="28"/>
          <w:lang w:eastAsia="zh-CN"/>
        </w:rPr>
        <w:t xml:space="preserve"> was re-</w:t>
      </w:r>
      <w:r>
        <w:rPr>
          <w:rFonts w:ascii="Times New Roman" w:hAnsi="Times New Roman"/>
          <w:b w:val="0"/>
          <w:sz w:val="28"/>
          <w:lang w:eastAsia="zh-CN"/>
        </w:rPr>
        <w:t>admitted</w:t>
      </w:r>
      <w:r>
        <w:rPr>
          <w:rFonts w:ascii="Times New Roman" w:hAnsi="Times New Roman" w:hint="eastAsia"/>
          <w:b w:val="0"/>
          <w:sz w:val="28"/>
          <w:lang w:eastAsia="zh-CN"/>
        </w:rPr>
        <w:t xml:space="preserve"> to the Orthopaedic Unit of Ruttonjee for diagnosis.</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17.</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w:t>
      </w:r>
      <w:r>
        <w:rPr>
          <w:rFonts w:ascii="Times New Roman" w:hAnsi="Times New Roman"/>
          <w:b w:val="0"/>
          <w:sz w:val="28"/>
          <w:lang w:eastAsia="zh-CN"/>
        </w:rPr>
        <w:t>Plaintiff</w:t>
      </w:r>
      <w:r>
        <w:rPr>
          <w:rFonts w:ascii="Times New Roman" w:hAnsi="Times New Roman" w:hint="eastAsia"/>
          <w:b w:val="0"/>
          <w:sz w:val="28"/>
          <w:lang w:eastAsia="zh-CN"/>
        </w:rPr>
        <w:t xml:space="preserve">'s solicitors had instructed one Dr. Ho Ho Pak, Henry, specialist in orthopaedics and traumatology, to examine the </w:t>
      </w:r>
      <w:r>
        <w:rPr>
          <w:rFonts w:ascii="Times New Roman" w:hAnsi="Times New Roman"/>
          <w:b w:val="0"/>
          <w:sz w:val="28"/>
          <w:lang w:eastAsia="zh-CN"/>
        </w:rPr>
        <w:t>Plaintiff</w:t>
      </w:r>
      <w:r>
        <w:rPr>
          <w:rFonts w:ascii="Times New Roman" w:hAnsi="Times New Roman" w:hint="eastAsia"/>
          <w:b w:val="0"/>
          <w:sz w:val="28"/>
          <w:lang w:eastAsia="zh-CN"/>
        </w:rPr>
        <w:t xml:space="preserve"> and render a report. The report dated 26 November 2005 was compiled after an examination held on 21 November 2005. Dr. Ho then had before him the </w:t>
      </w:r>
      <w:r>
        <w:rPr>
          <w:rFonts w:ascii="Times New Roman" w:hAnsi="Times New Roman"/>
          <w:b w:val="0"/>
          <w:sz w:val="28"/>
          <w:lang w:eastAsia="zh-CN"/>
        </w:rPr>
        <w:t>Plaintiff</w:t>
      </w:r>
      <w:r>
        <w:rPr>
          <w:rFonts w:ascii="Times New Roman" w:hAnsi="Times New Roman" w:hint="eastAsia"/>
          <w:b w:val="0"/>
          <w:sz w:val="28"/>
          <w:lang w:eastAsia="zh-CN"/>
        </w:rPr>
        <w:t>'s past medical records. The report says that on 20 June 2003, there was a re-rupture of the flexor digitorum profundus tendon of the left index finger coupled with wound infection. I accept that to be true although t</w:t>
      </w:r>
      <w:r>
        <w:rPr>
          <w:rFonts w:ascii="Times New Roman" w:hAnsi="Times New Roman" w:hint="eastAsia"/>
          <w:b w:val="0"/>
          <w:sz w:val="28"/>
          <w:lang w:eastAsia="zh-CN"/>
        </w:rPr>
        <w:t>he Occupational Therapy Report dated 9 May 2005 seems to suggest otherwise.</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18.</w:t>
      </w:r>
      <w:r>
        <w:rPr>
          <w:rFonts w:ascii="Times New Roman" w:hAnsi="Times New Roman" w:hint="eastAsia"/>
          <w:b w:val="0"/>
          <w:sz w:val="28"/>
          <w:lang w:eastAsia="zh-CN"/>
        </w:rPr>
        <w:tab/>
      </w:r>
      <w:r>
        <w:rPr>
          <w:rFonts w:ascii="Times New Roman" w:hAnsi="Times New Roman" w:hint="eastAsia"/>
          <w:b w:val="0"/>
          <w:sz w:val="28"/>
          <w:lang w:eastAsia="zh-CN"/>
        </w:rPr>
        <w:tab/>
        <w:t xml:space="preserve">Antibiotics and wound dressing were prescribed for the </w:t>
      </w:r>
      <w:r>
        <w:rPr>
          <w:rFonts w:ascii="Times New Roman" w:hAnsi="Times New Roman"/>
          <w:b w:val="0"/>
          <w:sz w:val="28"/>
          <w:lang w:eastAsia="zh-CN"/>
        </w:rPr>
        <w:t>Plaintiff</w:t>
      </w:r>
      <w:r>
        <w:rPr>
          <w:rFonts w:ascii="Times New Roman" w:hAnsi="Times New Roman" w:hint="eastAsia"/>
          <w:b w:val="0"/>
          <w:sz w:val="28"/>
          <w:lang w:eastAsia="zh-CN"/>
        </w:rPr>
        <w:t>. No operation was performed and he was discharged on 25 June 2003 with continuation of oral antibiotics and daily wound dressing.</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19.</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Occupational Therapy Report recommends the </w:t>
      </w:r>
      <w:r>
        <w:rPr>
          <w:rFonts w:ascii="Times New Roman" w:hAnsi="Times New Roman"/>
          <w:b w:val="0"/>
          <w:sz w:val="28"/>
          <w:lang w:eastAsia="zh-CN"/>
        </w:rPr>
        <w:t>Plaintiff</w:t>
      </w:r>
      <w:r>
        <w:rPr>
          <w:rFonts w:ascii="Times New Roman" w:hAnsi="Times New Roman" w:hint="eastAsia"/>
          <w:b w:val="0"/>
          <w:sz w:val="28"/>
          <w:lang w:eastAsia="zh-CN"/>
        </w:rPr>
        <w:t xml:space="preserve"> to resume work as a decorator. Dr. Ho's report says that the </w:t>
      </w:r>
      <w:r>
        <w:rPr>
          <w:rFonts w:ascii="Times New Roman" w:hAnsi="Times New Roman"/>
          <w:b w:val="0"/>
          <w:sz w:val="28"/>
          <w:lang w:eastAsia="zh-CN"/>
        </w:rPr>
        <w:t>Plaintiff</w:t>
      </w:r>
      <w:r>
        <w:rPr>
          <w:rFonts w:ascii="Times New Roman" w:hAnsi="Times New Roman" w:hint="eastAsia"/>
          <w:b w:val="0"/>
          <w:sz w:val="28"/>
          <w:lang w:eastAsia="zh-CN"/>
        </w:rPr>
        <w:t xml:space="preserve"> should be able to return to his original job as a carpenter. At the hearing, the </w:t>
      </w:r>
      <w:r>
        <w:rPr>
          <w:rFonts w:ascii="Times New Roman" w:hAnsi="Times New Roman"/>
          <w:b w:val="0"/>
          <w:sz w:val="28"/>
          <w:lang w:eastAsia="zh-CN"/>
        </w:rPr>
        <w:t>Plaintiff</w:t>
      </w:r>
      <w:r>
        <w:rPr>
          <w:rFonts w:ascii="Times New Roman" w:hAnsi="Times New Roman" w:hint="eastAsia"/>
          <w:b w:val="0"/>
          <w:sz w:val="28"/>
          <w:lang w:eastAsia="zh-CN"/>
        </w:rPr>
        <w:t xml:space="preserve"> said that he resumed working as a carpenter towards the end of 2003. The </w:t>
      </w:r>
      <w:r>
        <w:rPr>
          <w:rFonts w:ascii="Times New Roman" w:hAnsi="Times New Roman"/>
          <w:b w:val="0"/>
          <w:sz w:val="28"/>
          <w:lang w:eastAsia="zh-CN"/>
        </w:rPr>
        <w:t>Plaintiff</w:t>
      </w:r>
      <w:r>
        <w:rPr>
          <w:rFonts w:ascii="Times New Roman" w:hAnsi="Times New Roman" w:hint="eastAsia"/>
          <w:b w:val="0"/>
          <w:sz w:val="28"/>
          <w:lang w:eastAsia="zh-CN"/>
        </w:rPr>
        <w:t xml:space="preserve"> has not claimed for any pre-trial loss of income beyond the days of his sick leave.</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20.</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w:t>
      </w:r>
      <w:r>
        <w:rPr>
          <w:rFonts w:ascii="Times New Roman" w:hAnsi="Times New Roman"/>
          <w:b w:val="0"/>
          <w:sz w:val="28"/>
          <w:lang w:eastAsia="zh-CN"/>
        </w:rPr>
        <w:t>Plaintiff</w:t>
      </w:r>
      <w:r>
        <w:rPr>
          <w:rFonts w:ascii="Times New Roman" w:hAnsi="Times New Roman" w:hint="eastAsia"/>
          <w:b w:val="0"/>
          <w:sz w:val="28"/>
          <w:lang w:eastAsia="zh-CN"/>
        </w:rPr>
        <w:t xml:space="preserve"> did not say that he has suffered any significant drop of income after he resumed work. He said that of the 20 or so people who had from time to time offered him employment prior to the accident, one or two of them ceased to do so after the accident. He said that he had to explain to some of his previous employers of his condition to convince them that he is still capable of taking up carpentry work.</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21.</w:t>
      </w:r>
      <w:r>
        <w:rPr>
          <w:rFonts w:ascii="Times New Roman" w:hAnsi="Times New Roman" w:hint="eastAsia"/>
          <w:b w:val="0"/>
          <w:sz w:val="28"/>
          <w:lang w:eastAsia="zh-CN"/>
        </w:rPr>
        <w:tab/>
      </w:r>
      <w:r>
        <w:rPr>
          <w:rFonts w:ascii="Times New Roman" w:hAnsi="Times New Roman" w:hint="eastAsia"/>
          <w:b w:val="0"/>
          <w:sz w:val="28"/>
          <w:lang w:eastAsia="zh-CN"/>
        </w:rPr>
        <w:tab/>
        <w:t xml:space="preserve">I accept that the </w:t>
      </w:r>
      <w:r>
        <w:rPr>
          <w:rFonts w:ascii="Times New Roman" w:hAnsi="Times New Roman"/>
          <w:b w:val="0"/>
          <w:sz w:val="28"/>
          <w:lang w:eastAsia="zh-CN"/>
        </w:rPr>
        <w:t>Plaintiff</w:t>
      </w:r>
      <w:r>
        <w:rPr>
          <w:rFonts w:ascii="Times New Roman" w:hAnsi="Times New Roman" w:hint="eastAsia"/>
          <w:b w:val="0"/>
          <w:sz w:val="28"/>
          <w:lang w:eastAsia="zh-CN"/>
        </w:rPr>
        <w:t xml:space="preserve"> has attained maximal medical improvement at the time of his examination by Dr. Ho. At the time of the examination on 21 November 2005, the </w:t>
      </w:r>
      <w:r>
        <w:rPr>
          <w:rFonts w:ascii="Times New Roman" w:hAnsi="Times New Roman"/>
          <w:b w:val="0"/>
          <w:sz w:val="28"/>
          <w:lang w:eastAsia="zh-CN"/>
        </w:rPr>
        <w:t>Plaintiff</w:t>
      </w:r>
      <w:r>
        <w:rPr>
          <w:rFonts w:ascii="Times New Roman" w:hAnsi="Times New Roman" w:hint="eastAsia"/>
          <w:b w:val="0"/>
          <w:sz w:val="28"/>
          <w:lang w:eastAsia="zh-CN"/>
        </w:rPr>
        <w:t xml:space="preserve"> still complained of stiffness of the left index finger. He was not able to fully extend his left index finger. There was numbness over the left index finger especially over the middle phalanx and distal phalanx. There was also pain over the left index finger during the winter time and when exposed to cold temperature. I accept that</w:t>
      </w:r>
      <w:r>
        <w:rPr>
          <w:rFonts w:ascii="Times New Roman" w:hAnsi="Times New Roman" w:hint="eastAsia"/>
          <w:b w:val="0"/>
          <w:sz w:val="28"/>
          <w:lang w:eastAsia="zh-CN"/>
        </w:rPr>
        <w:t xml:space="preserve"> the above conditions have persisted up to the hearing and would continue to be present.</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22.</w:t>
      </w:r>
      <w:r>
        <w:rPr>
          <w:rFonts w:ascii="Times New Roman" w:hAnsi="Times New Roman" w:hint="eastAsia"/>
          <w:b w:val="0"/>
          <w:sz w:val="28"/>
          <w:lang w:eastAsia="zh-CN"/>
        </w:rPr>
        <w:tab/>
      </w:r>
      <w:r>
        <w:rPr>
          <w:rFonts w:ascii="Times New Roman" w:hAnsi="Times New Roman" w:hint="eastAsia"/>
          <w:b w:val="0"/>
          <w:sz w:val="28"/>
          <w:lang w:eastAsia="zh-CN"/>
        </w:rPr>
        <w:tab/>
        <w:t xml:space="preserve">During the examination, Dr. Ho found that there was mild tenderness over the left index finger on palpation. There was a large discrepancy between the active versus the passive range of motion of the distal inter-phalangeal joint. The function of the flexor digitorum profundus was not intact. There was also partial sensory loss of both radial and ulna </w:t>
      </w:r>
      <w:r>
        <w:rPr>
          <w:rFonts w:ascii="Times New Roman" w:hAnsi="Times New Roman"/>
          <w:b w:val="0"/>
          <w:sz w:val="28"/>
          <w:lang w:eastAsia="zh-CN"/>
        </w:rPr>
        <w:t>digital</w:t>
      </w:r>
      <w:r>
        <w:rPr>
          <w:rFonts w:ascii="Times New Roman" w:hAnsi="Times New Roman" w:hint="eastAsia"/>
          <w:b w:val="0"/>
          <w:sz w:val="28"/>
          <w:lang w:eastAsia="zh-CN"/>
        </w:rPr>
        <w:t xml:space="preserve"> nerves from the proximal inter-phalangeal joint to the pulp of the left index finger. There was a scar across </w:t>
      </w:r>
      <w:r>
        <w:rPr>
          <w:rFonts w:ascii="Times New Roman" w:hAnsi="Times New Roman"/>
          <w:b w:val="0"/>
          <w:sz w:val="28"/>
          <w:lang w:eastAsia="zh-CN"/>
        </w:rPr>
        <w:t>the</w:t>
      </w:r>
      <w:r>
        <w:rPr>
          <w:rFonts w:ascii="Times New Roman" w:hAnsi="Times New Roman" w:hint="eastAsia"/>
          <w:b w:val="0"/>
          <w:sz w:val="28"/>
          <w:lang w:eastAsia="zh-CN"/>
        </w:rPr>
        <w:t xml:space="preserve"> proximal and middle phalanx and co</w:t>
      </w:r>
      <w:r>
        <w:rPr>
          <w:rFonts w:ascii="Times New Roman" w:hAnsi="Times New Roman" w:hint="eastAsia"/>
          <w:b w:val="0"/>
          <w:sz w:val="28"/>
          <w:lang w:eastAsia="zh-CN"/>
        </w:rPr>
        <w:t>rnification of the skin of the middle phalanx on the volar side. I am satisfied that these conditions have persisted and would continue to be there.</w:t>
      </w: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23.</w:t>
      </w:r>
      <w:r>
        <w:rPr>
          <w:rFonts w:ascii="Times New Roman" w:hAnsi="Times New Roman" w:hint="eastAsia"/>
          <w:b w:val="0"/>
          <w:sz w:val="28"/>
          <w:lang w:eastAsia="zh-CN"/>
        </w:rPr>
        <w:tab/>
      </w:r>
      <w:r>
        <w:rPr>
          <w:rFonts w:ascii="Times New Roman" w:hAnsi="Times New Roman" w:hint="eastAsia"/>
          <w:b w:val="0"/>
          <w:sz w:val="28"/>
          <w:lang w:eastAsia="zh-CN"/>
        </w:rPr>
        <w:tab/>
        <w:t xml:space="preserve">Dr. Ho assessed the </w:t>
      </w:r>
      <w:r>
        <w:rPr>
          <w:rFonts w:ascii="Times New Roman" w:hAnsi="Times New Roman"/>
          <w:b w:val="0"/>
          <w:sz w:val="28"/>
          <w:lang w:eastAsia="zh-CN"/>
        </w:rPr>
        <w:t>Plaintiff</w:t>
      </w:r>
      <w:r>
        <w:rPr>
          <w:rFonts w:ascii="Times New Roman" w:hAnsi="Times New Roman" w:hint="eastAsia"/>
          <w:b w:val="0"/>
          <w:sz w:val="28"/>
          <w:lang w:eastAsia="zh-CN"/>
        </w:rPr>
        <w:t xml:space="preserve"> to have suffered a 6% permanent impairment of the whole person based on American medical authorities. He opined, for the purpose of employees' compensation assessment only, that there is a 7% loss of earning capacity.</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24.</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w:t>
      </w:r>
      <w:r>
        <w:rPr>
          <w:rFonts w:ascii="Times New Roman" w:hAnsi="Times New Roman"/>
          <w:b w:val="0"/>
          <w:sz w:val="28"/>
          <w:lang w:eastAsia="zh-CN"/>
        </w:rPr>
        <w:t>Plaintiff</w:t>
      </w:r>
      <w:r>
        <w:rPr>
          <w:rFonts w:ascii="Times New Roman" w:hAnsi="Times New Roman" w:hint="eastAsia"/>
          <w:b w:val="0"/>
          <w:sz w:val="28"/>
          <w:lang w:eastAsia="zh-CN"/>
        </w:rPr>
        <w:t xml:space="preserve"> is right hand dominant. He confirmed in Court that the residual condition of his left index finger has rendered him less efficient in performing his work as a carpenter. He gave the example of hammering nails. Before the accident, he would use his left index finger and thumb to hold the nail. After the accident, he has to use his other fingers. He said that the residual condition has slowed down his work. </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25.</w:t>
      </w:r>
      <w:r>
        <w:rPr>
          <w:rFonts w:ascii="Times New Roman" w:hAnsi="Times New Roman" w:hint="eastAsia"/>
          <w:b w:val="0"/>
          <w:sz w:val="28"/>
          <w:lang w:eastAsia="zh-CN"/>
        </w:rPr>
        <w:tab/>
      </w:r>
      <w:r>
        <w:rPr>
          <w:rFonts w:ascii="Times New Roman" w:hAnsi="Times New Roman" w:hint="eastAsia"/>
          <w:b w:val="0"/>
          <w:sz w:val="28"/>
          <w:lang w:eastAsia="zh-CN"/>
        </w:rPr>
        <w:tab/>
        <w:t xml:space="preserve">However, apart from some impairment to his work, the </w:t>
      </w:r>
      <w:r>
        <w:rPr>
          <w:rFonts w:ascii="Times New Roman" w:hAnsi="Times New Roman"/>
          <w:b w:val="0"/>
          <w:sz w:val="28"/>
          <w:lang w:eastAsia="zh-CN"/>
        </w:rPr>
        <w:t>Plaintiff</w:t>
      </w:r>
      <w:r>
        <w:rPr>
          <w:rFonts w:ascii="Times New Roman" w:hAnsi="Times New Roman" w:hint="eastAsia"/>
          <w:b w:val="0"/>
          <w:sz w:val="28"/>
          <w:lang w:eastAsia="zh-CN"/>
        </w:rPr>
        <w:t xml:space="preserve"> did not say that the residual condition of his left index finger has any significant impact on his daily living. The </w:t>
      </w:r>
      <w:r>
        <w:rPr>
          <w:rFonts w:ascii="Times New Roman" w:hAnsi="Times New Roman"/>
          <w:b w:val="0"/>
          <w:sz w:val="28"/>
          <w:lang w:eastAsia="zh-CN"/>
        </w:rPr>
        <w:t>Plaintiff</w:t>
      </w:r>
      <w:r>
        <w:rPr>
          <w:rFonts w:ascii="Times New Roman" w:hAnsi="Times New Roman" w:hint="eastAsia"/>
          <w:b w:val="0"/>
          <w:sz w:val="28"/>
          <w:lang w:eastAsia="zh-CN"/>
        </w:rPr>
        <w:t xml:space="preserve"> enjoyed good health before the accident.</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26.</w:t>
      </w:r>
      <w:r>
        <w:rPr>
          <w:rFonts w:ascii="Times New Roman" w:hAnsi="Times New Roman" w:hint="eastAsia"/>
          <w:b w:val="0"/>
          <w:sz w:val="28"/>
          <w:lang w:eastAsia="zh-CN"/>
        </w:rPr>
        <w:tab/>
      </w:r>
      <w:r>
        <w:rPr>
          <w:rFonts w:ascii="Times New Roman" w:hAnsi="Times New Roman" w:hint="eastAsia"/>
          <w:b w:val="0"/>
          <w:sz w:val="28"/>
          <w:lang w:eastAsia="zh-CN"/>
        </w:rPr>
        <w:tab/>
        <w:t xml:space="preserve">I would now turn to the individual heads of damages claimed by the </w:t>
      </w:r>
      <w:r>
        <w:rPr>
          <w:rFonts w:ascii="Times New Roman" w:hAnsi="Times New Roman"/>
          <w:b w:val="0"/>
          <w:sz w:val="28"/>
          <w:lang w:eastAsia="zh-CN"/>
        </w:rPr>
        <w:t>Plaintiff</w:t>
      </w:r>
      <w:r>
        <w:rPr>
          <w:rFonts w:ascii="Times New Roman" w:hAnsi="Times New Roman" w:hint="eastAsia"/>
          <w:b w:val="0"/>
          <w:sz w:val="28"/>
          <w:lang w:eastAsia="zh-CN"/>
        </w:rPr>
        <w:t>.</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u w:val="single"/>
          <w:lang w:eastAsia="zh-CN"/>
        </w:rPr>
      </w:pPr>
      <w:r>
        <w:rPr>
          <w:rFonts w:ascii="Times New Roman" w:hAnsi="Times New Roman" w:hint="eastAsia"/>
          <w:b w:val="0"/>
          <w:sz w:val="28"/>
          <w:u w:val="single"/>
          <w:lang w:eastAsia="zh-CN"/>
        </w:rPr>
        <w:t>PSLA</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27.</w:t>
      </w:r>
      <w:r>
        <w:rPr>
          <w:rFonts w:ascii="Times New Roman" w:hAnsi="Times New Roman" w:hint="eastAsia"/>
          <w:b w:val="0"/>
          <w:sz w:val="28"/>
          <w:lang w:eastAsia="zh-CN"/>
        </w:rPr>
        <w:tab/>
      </w:r>
      <w:r>
        <w:rPr>
          <w:rFonts w:ascii="Times New Roman" w:hAnsi="Times New Roman" w:hint="eastAsia"/>
          <w:b w:val="0"/>
          <w:sz w:val="28"/>
          <w:lang w:eastAsia="zh-CN"/>
        </w:rPr>
        <w:tab/>
        <w:t xml:space="preserve">On damages for pain, suffering and loss of amenities, solicitor for the </w:t>
      </w:r>
      <w:r>
        <w:rPr>
          <w:rFonts w:ascii="Times New Roman" w:hAnsi="Times New Roman"/>
          <w:b w:val="0"/>
          <w:sz w:val="28"/>
          <w:lang w:eastAsia="zh-CN"/>
        </w:rPr>
        <w:t>Plaintiff</w:t>
      </w:r>
      <w:r>
        <w:rPr>
          <w:rFonts w:ascii="Times New Roman" w:hAnsi="Times New Roman" w:hint="eastAsia"/>
          <w:b w:val="0"/>
          <w:sz w:val="28"/>
          <w:lang w:eastAsia="zh-CN"/>
        </w:rPr>
        <w:t xml:space="preserve"> has quite helpfully referred me to the following cases for </w:t>
      </w:r>
      <w:r>
        <w:rPr>
          <w:rFonts w:ascii="Times New Roman" w:hAnsi="Times New Roman"/>
          <w:b w:val="0"/>
          <w:sz w:val="28"/>
          <w:lang w:eastAsia="zh-CN"/>
        </w:rPr>
        <w:t>comparison</w:t>
      </w:r>
      <w:r>
        <w:rPr>
          <w:rFonts w:ascii="Times New Roman" w:hAnsi="Times New Roman" w:hint="eastAsia"/>
          <w:b w:val="0"/>
          <w:sz w:val="28"/>
          <w:lang w:eastAsia="zh-CN"/>
        </w:rPr>
        <w:t>: (1)</w:t>
      </w:r>
      <w:r>
        <w:rPr>
          <w:rFonts w:ascii="Times New Roman" w:hAnsi="Times New Roman" w:hint="eastAsia"/>
          <w:bCs/>
          <w:sz w:val="28"/>
          <w:lang w:eastAsia="zh-CN"/>
        </w:rPr>
        <w:t xml:space="preserve"> Chan Ming Yat v. Youh Eng Lai Michael trading as Prime Industrial Company (Hong Kong), DCPI 201/2003, 5 June 2004 </w:t>
      </w:r>
      <w:r>
        <w:rPr>
          <w:rFonts w:ascii="Times New Roman" w:hAnsi="Times New Roman" w:hint="eastAsia"/>
          <w:b w:val="0"/>
          <w:sz w:val="28"/>
          <w:lang w:eastAsia="zh-CN"/>
        </w:rPr>
        <w:t>in which a sum of $180,000.00 was awarded under this head. The injuries relate to open fracture of the left index finger, dislocation of the finger joint, rupture of the ligament of the finger joint and contused ulnar digital nerve and art</w:t>
      </w:r>
      <w:r>
        <w:rPr>
          <w:rFonts w:ascii="Times New Roman" w:hAnsi="Times New Roman" w:hint="eastAsia"/>
          <w:b w:val="0"/>
          <w:sz w:val="28"/>
          <w:lang w:eastAsia="zh-CN"/>
        </w:rPr>
        <w:t xml:space="preserve">ery. Medical findings show 8-9% impairment of the whole person; and (2) </w:t>
      </w:r>
      <w:r>
        <w:rPr>
          <w:rFonts w:ascii="Times New Roman" w:hAnsi="Times New Roman" w:hint="eastAsia"/>
          <w:bCs/>
          <w:sz w:val="28"/>
          <w:lang w:eastAsia="zh-CN"/>
        </w:rPr>
        <w:t xml:space="preserve">Tsui Kim Ming v. Charter Form Company Ltd., HCPI 681/2001, 29 October 2002 </w:t>
      </w:r>
      <w:r>
        <w:rPr>
          <w:rFonts w:ascii="Times New Roman" w:hAnsi="Times New Roman" w:hint="eastAsia"/>
          <w:b w:val="0"/>
          <w:sz w:val="28"/>
          <w:lang w:eastAsia="zh-CN"/>
        </w:rPr>
        <w:t xml:space="preserve">in which $350,000 was awarded under this head. The injuries relate to a 4 cm laceration over the dorsal side of the left index finger, exposing the proximal interphalangeal joint. There was a cut of the extensor tendon and fractures of </w:t>
      </w:r>
      <w:r>
        <w:rPr>
          <w:rFonts w:ascii="Times New Roman" w:hAnsi="Times New Roman"/>
          <w:b w:val="0"/>
          <w:sz w:val="28"/>
          <w:lang w:eastAsia="zh-CN"/>
        </w:rPr>
        <w:t>the</w:t>
      </w:r>
      <w:r>
        <w:rPr>
          <w:rFonts w:ascii="Times New Roman" w:hAnsi="Times New Roman" w:hint="eastAsia"/>
          <w:b w:val="0"/>
          <w:sz w:val="28"/>
          <w:lang w:eastAsia="zh-CN"/>
        </w:rPr>
        <w:t xml:space="preserve"> proximal and middle phalanges of the left index finger. Medical findings show a 6% impairment of the whole person.</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28.</w:t>
      </w:r>
      <w:r>
        <w:rPr>
          <w:rFonts w:ascii="Times New Roman" w:hAnsi="Times New Roman" w:hint="eastAsia"/>
          <w:b w:val="0"/>
          <w:sz w:val="28"/>
          <w:lang w:eastAsia="zh-CN"/>
        </w:rPr>
        <w:tab/>
      </w:r>
      <w:r>
        <w:rPr>
          <w:rFonts w:ascii="Times New Roman" w:hAnsi="Times New Roman" w:hint="eastAsia"/>
          <w:b w:val="0"/>
          <w:sz w:val="28"/>
          <w:lang w:eastAsia="zh-CN"/>
        </w:rPr>
        <w:tab/>
        <w:t xml:space="preserve">My own rather limited legal research has also yielded some results: (1) </w:t>
      </w:r>
      <w:r>
        <w:rPr>
          <w:rFonts w:ascii="Times New Roman" w:hAnsi="Times New Roman" w:hint="eastAsia"/>
          <w:bCs/>
          <w:sz w:val="28"/>
          <w:lang w:eastAsia="zh-CN"/>
        </w:rPr>
        <w:t xml:space="preserve">Wong Shek Mui v. Mammoth Holdings </w:t>
      </w:r>
      <w:r>
        <w:rPr>
          <w:rFonts w:ascii="Times New Roman" w:hAnsi="Times New Roman"/>
          <w:bCs/>
          <w:sz w:val="28"/>
          <w:lang w:eastAsia="zh-CN"/>
        </w:rPr>
        <w:t>Limited</w:t>
      </w:r>
      <w:r>
        <w:rPr>
          <w:rFonts w:ascii="Times New Roman" w:hAnsi="Times New Roman" w:hint="eastAsia"/>
          <w:bCs/>
          <w:sz w:val="28"/>
          <w:lang w:eastAsia="zh-CN"/>
        </w:rPr>
        <w:t xml:space="preserve">, HCPI 1291/2003, 16 February 2007 </w:t>
      </w:r>
      <w:r>
        <w:rPr>
          <w:rFonts w:ascii="Times New Roman" w:hAnsi="Times New Roman" w:hint="eastAsia"/>
          <w:b w:val="0"/>
          <w:sz w:val="28"/>
          <w:lang w:eastAsia="zh-CN"/>
        </w:rPr>
        <w:t xml:space="preserve">in which $500,000.00 was awarded, but the injuries are more serious and relate to crushing injury and acute traumatic closed fractures at multiple sites of the right hand; (2) </w:t>
      </w:r>
      <w:r>
        <w:rPr>
          <w:rFonts w:ascii="Times New Roman" w:hAnsi="Times New Roman" w:hint="eastAsia"/>
          <w:bCs/>
          <w:sz w:val="28"/>
          <w:lang w:eastAsia="zh-CN"/>
        </w:rPr>
        <w:t xml:space="preserve">Mak Kam Bo v. Ever Gain Engineering Limited &amp; Another, HCPI 37/2004 </w:t>
      </w:r>
      <w:r>
        <w:rPr>
          <w:rFonts w:ascii="Times New Roman" w:hAnsi="Times New Roman" w:hint="eastAsia"/>
          <w:b w:val="0"/>
          <w:sz w:val="28"/>
          <w:lang w:eastAsia="zh-CN"/>
        </w:rPr>
        <w:t xml:space="preserve">in which $450,000.00 was awarded, but then the injuries are a 6 cm laceration </w:t>
      </w:r>
      <w:r>
        <w:rPr>
          <w:rFonts w:ascii="Times New Roman" w:hAnsi="Times New Roman"/>
          <w:b w:val="0"/>
          <w:sz w:val="28"/>
          <w:lang w:eastAsia="zh-CN"/>
        </w:rPr>
        <w:t>to the</w:t>
      </w:r>
      <w:r>
        <w:rPr>
          <w:rFonts w:ascii="Times New Roman" w:hAnsi="Times New Roman" w:hint="eastAsia"/>
          <w:b w:val="0"/>
          <w:sz w:val="28"/>
          <w:lang w:eastAsia="zh-CN"/>
        </w:rPr>
        <w:t xml:space="preserve"> back of the right hand with a fra</w:t>
      </w:r>
      <w:r>
        <w:rPr>
          <w:rFonts w:ascii="Times New Roman" w:hAnsi="Times New Roman" w:hint="eastAsia"/>
          <w:b w:val="0"/>
          <w:sz w:val="28"/>
          <w:lang w:eastAsia="zh-CN"/>
        </w:rPr>
        <w:t xml:space="preserve">cture of the second metacarpal head. Further, there is the incidence of psychiatric </w:t>
      </w:r>
      <w:r>
        <w:rPr>
          <w:rFonts w:ascii="Times New Roman" w:hAnsi="Times New Roman"/>
          <w:b w:val="0"/>
          <w:sz w:val="28"/>
          <w:lang w:eastAsia="zh-CN"/>
        </w:rPr>
        <w:t>disability</w:t>
      </w:r>
      <w:r>
        <w:rPr>
          <w:rFonts w:ascii="Times New Roman" w:hAnsi="Times New Roman" w:hint="eastAsia"/>
          <w:b w:val="0"/>
          <w:sz w:val="28"/>
          <w:lang w:eastAsia="zh-CN"/>
        </w:rPr>
        <w:t xml:space="preserve">; (3) </w:t>
      </w:r>
      <w:r>
        <w:rPr>
          <w:rFonts w:ascii="Times New Roman" w:hAnsi="Times New Roman" w:hint="eastAsia"/>
          <w:bCs/>
          <w:sz w:val="28"/>
          <w:lang w:eastAsia="zh-CN"/>
        </w:rPr>
        <w:t xml:space="preserve">Singh Jagdeep v. VSC Engineering Products Co. Ltd., DCPI 391/2005, 17 June 2005 </w:t>
      </w:r>
      <w:r>
        <w:rPr>
          <w:rFonts w:ascii="Times New Roman" w:hAnsi="Times New Roman" w:hint="eastAsia"/>
          <w:b w:val="0"/>
          <w:sz w:val="28"/>
          <w:lang w:eastAsia="zh-CN"/>
        </w:rPr>
        <w:t xml:space="preserve">in which a mere sum of $30,000.00 was awarded, but then the injury is just a 1/2 cm abrasion over the left dorsal part of the hand; (4) </w:t>
      </w:r>
      <w:r>
        <w:rPr>
          <w:rFonts w:ascii="Times New Roman" w:hAnsi="Times New Roman" w:hint="eastAsia"/>
          <w:bCs/>
          <w:sz w:val="28"/>
          <w:lang w:eastAsia="zh-CN"/>
        </w:rPr>
        <w:t xml:space="preserve">Lee Tsz Kin Ken v. Climax Paper Converters Ltd., HCPI 504/2003, 24 June 2004 </w:t>
      </w:r>
      <w:r>
        <w:rPr>
          <w:rFonts w:ascii="Times New Roman" w:hAnsi="Times New Roman" w:hint="eastAsia"/>
          <w:b w:val="0"/>
          <w:sz w:val="28"/>
          <w:lang w:eastAsia="zh-CN"/>
        </w:rPr>
        <w:t xml:space="preserve">in which a mere sum of $50,000 was awarded, but then the injury is just a sprained right thumb; (5) </w:t>
      </w:r>
      <w:r>
        <w:rPr>
          <w:rFonts w:ascii="Times New Roman" w:hAnsi="Times New Roman" w:hint="eastAsia"/>
          <w:bCs/>
          <w:sz w:val="28"/>
          <w:lang w:eastAsia="zh-CN"/>
        </w:rPr>
        <w:t xml:space="preserve">Ng Tat Ping v. Cho </w:t>
      </w:r>
      <w:r>
        <w:rPr>
          <w:rFonts w:ascii="Times New Roman" w:hAnsi="Times New Roman" w:hint="eastAsia"/>
          <w:bCs/>
          <w:sz w:val="28"/>
          <w:lang w:eastAsia="zh-CN"/>
        </w:rPr>
        <w:t xml:space="preserve">Shui Leung, HCPI 646/2000, 13 June 2001 </w:t>
      </w:r>
      <w:r>
        <w:rPr>
          <w:rFonts w:ascii="Times New Roman" w:hAnsi="Times New Roman" w:hint="eastAsia"/>
          <w:b w:val="0"/>
          <w:sz w:val="28"/>
          <w:lang w:eastAsia="zh-CN"/>
        </w:rPr>
        <w:t xml:space="preserve">in which a sum of $150,000.00 was awarded. The injuries are a 1 cm laceration on the left middle finger with 2 tendons cut partially and a 1.5 cm laceration on the left ring finger with 2 </w:t>
      </w:r>
      <w:r>
        <w:rPr>
          <w:rFonts w:ascii="Times New Roman" w:hAnsi="Times New Roman"/>
          <w:b w:val="0"/>
          <w:sz w:val="28"/>
          <w:lang w:eastAsia="zh-CN"/>
        </w:rPr>
        <w:t>tendons</w:t>
      </w:r>
      <w:r>
        <w:rPr>
          <w:rFonts w:ascii="Times New Roman" w:hAnsi="Times New Roman" w:hint="eastAsia"/>
          <w:b w:val="0"/>
          <w:sz w:val="28"/>
          <w:lang w:eastAsia="zh-CN"/>
        </w:rPr>
        <w:t xml:space="preserve"> thereat completely severed. The </w:t>
      </w:r>
      <w:r>
        <w:rPr>
          <w:rFonts w:ascii="Times New Roman" w:hAnsi="Times New Roman"/>
          <w:b w:val="0"/>
          <w:sz w:val="28"/>
          <w:lang w:eastAsia="zh-CN"/>
        </w:rPr>
        <w:t>Plaintiff</w:t>
      </w:r>
      <w:r>
        <w:rPr>
          <w:rFonts w:ascii="Times New Roman" w:hAnsi="Times New Roman" w:hint="eastAsia"/>
          <w:b w:val="0"/>
          <w:sz w:val="28"/>
          <w:lang w:eastAsia="zh-CN"/>
        </w:rPr>
        <w:t xml:space="preserve"> was hospitalized for 4 days and received physiotherapy and occupational therapy thereafter. About a month after the accident, one of the repaired </w:t>
      </w:r>
      <w:r>
        <w:rPr>
          <w:rFonts w:ascii="Times New Roman" w:hAnsi="Times New Roman"/>
          <w:b w:val="0"/>
          <w:sz w:val="28"/>
          <w:lang w:eastAsia="zh-CN"/>
        </w:rPr>
        <w:t>tendons</w:t>
      </w:r>
      <w:r>
        <w:rPr>
          <w:rFonts w:ascii="Times New Roman" w:hAnsi="Times New Roman" w:hint="eastAsia"/>
          <w:b w:val="0"/>
          <w:sz w:val="28"/>
          <w:lang w:eastAsia="zh-CN"/>
        </w:rPr>
        <w:t xml:space="preserve"> of his left ring finger ruptured again and he was re-admitted into the hospital </w:t>
      </w:r>
      <w:r>
        <w:rPr>
          <w:rFonts w:ascii="Times New Roman" w:hAnsi="Times New Roman" w:hint="eastAsia"/>
          <w:b w:val="0"/>
          <w:sz w:val="28"/>
          <w:lang w:eastAsia="zh-CN"/>
        </w:rPr>
        <w:t xml:space="preserve">for another tendon repair operation which occasioned a 3 days stay in the hospital. The </w:t>
      </w:r>
      <w:r>
        <w:rPr>
          <w:rFonts w:ascii="Times New Roman" w:hAnsi="Times New Roman"/>
          <w:b w:val="0"/>
          <w:sz w:val="28"/>
          <w:lang w:eastAsia="zh-CN"/>
        </w:rPr>
        <w:t>Plaintiff</w:t>
      </w:r>
      <w:r>
        <w:rPr>
          <w:rFonts w:ascii="Times New Roman" w:hAnsi="Times New Roman" w:hint="eastAsia"/>
          <w:b w:val="0"/>
          <w:sz w:val="28"/>
          <w:lang w:eastAsia="zh-CN"/>
        </w:rPr>
        <w:t xml:space="preserve"> was assessed to have suffered a 2% impairment of the whole person by doctors. The </w:t>
      </w:r>
      <w:r>
        <w:rPr>
          <w:rFonts w:ascii="Times New Roman" w:hAnsi="Times New Roman"/>
          <w:b w:val="0"/>
          <w:sz w:val="28"/>
          <w:lang w:eastAsia="zh-CN"/>
        </w:rPr>
        <w:t>Plaintiff</w:t>
      </w:r>
      <w:r>
        <w:rPr>
          <w:rFonts w:ascii="Times New Roman" w:hAnsi="Times New Roman" w:hint="eastAsia"/>
          <w:b w:val="0"/>
          <w:sz w:val="28"/>
          <w:lang w:eastAsia="zh-CN"/>
        </w:rPr>
        <w:t xml:space="preserve"> used to enjoy playing basketball. After the accident, he no longer was able to play the game; (6) </w:t>
      </w:r>
      <w:r>
        <w:rPr>
          <w:rFonts w:ascii="Times New Roman" w:hAnsi="Times New Roman" w:hint="eastAsia"/>
          <w:bCs/>
          <w:sz w:val="28"/>
          <w:lang w:eastAsia="zh-CN"/>
        </w:rPr>
        <w:t xml:space="preserve">Tang Shau Tsan v. Wealthy Construction Company Ltd., HCPI 1092/1998 </w:t>
      </w:r>
      <w:r>
        <w:rPr>
          <w:rFonts w:ascii="Times New Roman" w:hAnsi="Times New Roman" w:hint="eastAsia"/>
          <w:b w:val="0"/>
          <w:sz w:val="28"/>
          <w:lang w:eastAsia="zh-CN"/>
        </w:rPr>
        <w:t xml:space="preserve">in which a sum of $300,000.00 was awarded to the carpenter </w:t>
      </w:r>
      <w:r>
        <w:rPr>
          <w:rFonts w:ascii="Times New Roman" w:hAnsi="Times New Roman"/>
          <w:b w:val="0"/>
          <w:sz w:val="28"/>
          <w:lang w:eastAsia="zh-CN"/>
        </w:rPr>
        <w:t>Plaintiff</w:t>
      </w:r>
      <w:r>
        <w:rPr>
          <w:rFonts w:ascii="Times New Roman" w:hAnsi="Times New Roman" w:hint="eastAsia"/>
          <w:b w:val="0"/>
          <w:sz w:val="28"/>
          <w:lang w:eastAsia="zh-CN"/>
        </w:rPr>
        <w:t>. The principal injury is the amputation of his left index finger. There was a minor bac</w:t>
      </w:r>
      <w:r>
        <w:rPr>
          <w:rFonts w:ascii="Times New Roman" w:hAnsi="Times New Roman" w:hint="eastAsia"/>
          <w:b w:val="0"/>
          <w:sz w:val="28"/>
          <w:lang w:eastAsia="zh-CN"/>
        </w:rPr>
        <w:t xml:space="preserve">k injury; (7) </w:t>
      </w:r>
      <w:r>
        <w:rPr>
          <w:rFonts w:ascii="Times New Roman" w:hAnsi="Times New Roman" w:hint="eastAsia"/>
          <w:bCs/>
          <w:sz w:val="28"/>
          <w:lang w:eastAsia="zh-CN"/>
        </w:rPr>
        <w:t xml:space="preserve">Yeung Yuk Kee v. Kong Tsing Bor, HCPI 2957/1975, 20 July 1976 </w:t>
      </w:r>
      <w:r>
        <w:rPr>
          <w:rFonts w:ascii="Times New Roman" w:hAnsi="Times New Roman" w:hint="eastAsia"/>
          <w:b w:val="0"/>
          <w:sz w:val="28"/>
          <w:lang w:eastAsia="zh-CN"/>
        </w:rPr>
        <w:t>in which a mere sum of $15,000.00 was awarded. The injury relates to the fracture of each proximal phalanx of the right hand and a 1 cm wound on the index finger. This case is ages old.</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29.</w:t>
      </w:r>
      <w:r>
        <w:rPr>
          <w:rFonts w:ascii="Times New Roman" w:hAnsi="Times New Roman" w:hint="eastAsia"/>
          <w:b w:val="0"/>
          <w:sz w:val="28"/>
          <w:lang w:eastAsia="zh-CN"/>
        </w:rPr>
        <w:tab/>
      </w:r>
      <w:r>
        <w:rPr>
          <w:rFonts w:ascii="Times New Roman" w:hAnsi="Times New Roman" w:hint="eastAsia"/>
          <w:b w:val="0"/>
          <w:sz w:val="28"/>
          <w:lang w:eastAsia="zh-CN"/>
        </w:rPr>
        <w:tab/>
        <w:t xml:space="preserve">While noting the above for reference, I am aware that each case is to be decided on its own individual merits. I note that the figure in </w:t>
      </w:r>
      <w:r>
        <w:rPr>
          <w:rFonts w:ascii="Times New Roman" w:hAnsi="Times New Roman" w:hint="eastAsia"/>
          <w:bCs/>
          <w:sz w:val="28"/>
          <w:lang w:eastAsia="zh-CN"/>
        </w:rPr>
        <w:t xml:space="preserve">Chan Ming Yat </w:t>
      </w:r>
      <w:r>
        <w:rPr>
          <w:rFonts w:ascii="Times New Roman" w:hAnsi="Times New Roman" w:hint="eastAsia"/>
          <w:b w:val="0"/>
          <w:sz w:val="28"/>
          <w:lang w:eastAsia="zh-CN"/>
        </w:rPr>
        <w:t xml:space="preserve">supra is more in line with the figure in </w:t>
      </w:r>
      <w:r>
        <w:rPr>
          <w:rFonts w:ascii="Times New Roman" w:hAnsi="Times New Roman" w:hint="eastAsia"/>
          <w:bCs/>
          <w:sz w:val="28"/>
          <w:lang w:eastAsia="zh-CN"/>
        </w:rPr>
        <w:t xml:space="preserve">Ng Tat Ping </w:t>
      </w:r>
      <w:r>
        <w:rPr>
          <w:rFonts w:ascii="Times New Roman" w:hAnsi="Times New Roman" w:hint="eastAsia"/>
          <w:b w:val="0"/>
          <w:sz w:val="28"/>
          <w:lang w:eastAsia="zh-CN"/>
        </w:rPr>
        <w:t xml:space="preserve">supra than </w:t>
      </w:r>
      <w:r>
        <w:rPr>
          <w:rFonts w:ascii="Times New Roman" w:hAnsi="Times New Roman" w:hint="eastAsia"/>
          <w:bCs/>
          <w:sz w:val="28"/>
          <w:lang w:eastAsia="zh-CN"/>
        </w:rPr>
        <w:t xml:space="preserve">Tsui Kim Ming </w:t>
      </w:r>
      <w:r>
        <w:rPr>
          <w:rFonts w:ascii="Times New Roman" w:hAnsi="Times New Roman" w:hint="eastAsia"/>
          <w:b w:val="0"/>
          <w:sz w:val="28"/>
          <w:lang w:eastAsia="zh-CN"/>
        </w:rPr>
        <w:t>supra.</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30.</w:t>
      </w:r>
      <w:r>
        <w:rPr>
          <w:rFonts w:ascii="Times New Roman" w:hAnsi="Times New Roman" w:hint="eastAsia"/>
          <w:b w:val="0"/>
          <w:sz w:val="28"/>
          <w:lang w:eastAsia="zh-CN"/>
        </w:rPr>
        <w:tab/>
      </w:r>
      <w:r>
        <w:rPr>
          <w:rFonts w:ascii="Times New Roman" w:hAnsi="Times New Roman" w:hint="eastAsia"/>
          <w:b w:val="0"/>
          <w:sz w:val="28"/>
          <w:lang w:eastAsia="zh-CN"/>
        </w:rPr>
        <w:tab/>
        <w:t xml:space="preserve">Solicitor for the </w:t>
      </w:r>
      <w:r>
        <w:rPr>
          <w:rFonts w:ascii="Times New Roman" w:hAnsi="Times New Roman"/>
          <w:b w:val="0"/>
          <w:sz w:val="28"/>
          <w:lang w:eastAsia="zh-CN"/>
        </w:rPr>
        <w:t>Plaintiff</w:t>
      </w:r>
      <w:r>
        <w:rPr>
          <w:rFonts w:ascii="Times New Roman" w:hAnsi="Times New Roman" w:hint="eastAsia"/>
          <w:b w:val="0"/>
          <w:sz w:val="28"/>
          <w:lang w:eastAsia="zh-CN"/>
        </w:rPr>
        <w:t xml:space="preserve"> suggested that a sum of $280,000.00 should be awarded under this head. </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31.</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treatment which the </w:t>
      </w:r>
      <w:r>
        <w:rPr>
          <w:rFonts w:ascii="Times New Roman" w:hAnsi="Times New Roman"/>
          <w:b w:val="0"/>
          <w:sz w:val="28"/>
          <w:lang w:eastAsia="zh-CN"/>
        </w:rPr>
        <w:t>Plaintiff</w:t>
      </w:r>
      <w:r>
        <w:rPr>
          <w:rFonts w:ascii="Times New Roman" w:hAnsi="Times New Roman" w:hint="eastAsia"/>
          <w:b w:val="0"/>
          <w:sz w:val="28"/>
          <w:lang w:eastAsia="zh-CN"/>
        </w:rPr>
        <w:t xml:space="preserve"> received and the process to recovery is not a matter of just a few days but they are far from being a long and tortuous experience. The </w:t>
      </w:r>
      <w:r>
        <w:rPr>
          <w:rFonts w:ascii="Times New Roman" w:hAnsi="Times New Roman"/>
          <w:b w:val="0"/>
          <w:sz w:val="28"/>
          <w:lang w:eastAsia="zh-CN"/>
        </w:rPr>
        <w:t>Plaintiff</w:t>
      </w:r>
      <w:r>
        <w:rPr>
          <w:rFonts w:ascii="Times New Roman" w:hAnsi="Times New Roman" w:hint="eastAsia"/>
          <w:b w:val="0"/>
          <w:sz w:val="28"/>
          <w:lang w:eastAsia="zh-CN"/>
        </w:rPr>
        <w:t xml:space="preserve"> did not say that he was embarrassed by the residual condition of his left index finger. He is over 50, male and married. The accident left the </w:t>
      </w:r>
      <w:r>
        <w:rPr>
          <w:rFonts w:ascii="Times New Roman" w:hAnsi="Times New Roman"/>
          <w:b w:val="0"/>
          <w:sz w:val="28"/>
          <w:lang w:eastAsia="zh-CN"/>
        </w:rPr>
        <w:t>Plaintiff</w:t>
      </w:r>
      <w:r>
        <w:rPr>
          <w:rFonts w:ascii="Times New Roman" w:hAnsi="Times New Roman" w:hint="eastAsia"/>
          <w:b w:val="0"/>
          <w:sz w:val="28"/>
          <w:lang w:eastAsia="zh-CN"/>
        </w:rPr>
        <w:t xml:space="preserve"> with permanent disabilities which will stay with him for life but the number of years that lies ahead for the </w:t>
      </w:r>
      <w:r>
        <w:rPr>
          <w:rFonts w:ascii="Times New Roman" w:hAnsi="Times New Roman"/>
          <w:b w:val="0"/>
          <w:sz w:val="28"/>
          <w:lang w:eastAsia="zh-CN"/>
        </w:rPr>
        <w:t>Plaintiff</w:t>
      </w:r>
      <w:r>
        <w:rPr>
          <w:rFonts w:ascii="Times New Roman" w:hAnsi="Times New Roman" w:hint="eastAsia"/>
          <w:b w:val="0"/>
          <w:sz w:val="28"/>
          <w:lang w:eastAsia="zh-CN"/>
        </w:rPr>
        <w:t xml:space="preserve"> would probably be shorter than that for a young man in hi</w:t>
      </w:r>
      <w:r>
        <w:rPr>
          <w:rFonts w:ascii="Times New Roman" w:hAnsi="Times New Roman" w:hint="eastAsia"/>
          <w:b w:val="0"/>
          <w:sz w:val="28"/>
          <w:lang w:eastAsia="zh-CN"/>
        </w:rPr>
        <w:t xml:space="preserve">s twenties. There is no evidence that after the injury he is no longer able to enjoy the things that he used to enjoy before the accident. </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32.</w:t>
      </w:r>
      <w:r>
        <w:rPr>
          <w:rFonts w:ascii="Times New Roman" w:hAnsi="Times New Roman" w:hint="eastAsia"/>
          <w:b w:val="0"/>
          <w:sz w:val="28"/>
          <w:lang w:eastAsia="zh-CN"/>
        </w:rPr>
        <w:tab/>
      </w:r>
      <w:r>
        <w:rPr>
          <w:rFonts w:ascii="Times New Roman" w:hAnsi="Times New Roman" w:hint="eastAsia"/>
          <w:b w:val="0"/>
          <w:sz w:val="28"/>
          <w:lang w:eastAsia="zh-CN"/>
        </w:rPr>
        <w:tab/>
        <w:t xml:space="preserve">I also take into account that the </w:t>
      </w:r>
      <w:r>
        <w:rPr>
          <w:rFonts w:ascii="Times New Roman" w:hAnsi="Times New Roman"/>
          <w:b w:val="0"/>
          <w:sz w:val="28"/>
          <w:lang w:eastAsia="zh-CN"/>
        </w:rPr>
        <w:t>Plaintiff</w:t>
      </w:r>
      <w:r>
        <w:rPr>
          <w:rFonts w:ascii="Times New Roman" w:hAnsi="Times New Roman" w:hint="eastAsia"/>
          <w:b w:val="0"/>
          <w:sz w:val="28"/>
          <w:lang w:eastAsia="zh-CN"/>
        </w:rPr>
        <w:t xml:space="preserve"> in giving his evidence on this matter was rather modest in his assertions, and appears to have understated, rather than exaggerated, his suffering.</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33.</w:t>
      </w:r>
      <w:r>
        <w:rPr>
          <w:rFonts w:ascii="Times New Roman" w:hAnsi="Times New Roman" w:hint="eastAsia"/>
          <w:b w:val="0"/>
          <w:sz w:val="28"/>
          <w:lang w:eastAsia="zh-CN"/>
        </w:rPr>
        <w:tab/>
      </w:r>
      <w:r>
        <w:rPr>
          <w:rFonts w:ascii="Times New Roman" w:hAnsi="Times New Roman" w:hint="eastAsia"/>
          <w:b w:val="0"/>
          <w:sz w:val="28"/>
          <w:lang w:eastAsia="zh-CN"/>
        </w:rPr>
        <w:tab/>
        <w:t xml:space="preserve">I do not consider the </w:t>
      </w:r>
      <w:r>
        <w:rPr>
          <w:rFonts w:ascii="Times New Roman" w:hAnsi="Times New Roman"/>
          <w:b w:val="0"/>
          <w:sz w:val="28"/>
          <w:lang w:eastAsia="zh-CN"/>
        </w:rPr>
        <w:t>Plaintiff</w:t>
      </w:r>
      <w:r>
        <w:rPr>
          <w:rFonts w:ascii="Times New Roman" w:hAnsi="Times New Roman" w:hint="eastAsia"/>
          <w:b w:val="0"/>
          <w:sz w:val="28"/>
          <w:lang w:eastAsia="zh-CN"/>
        </w:rPr>
        <w:t xml:space="preserve">'s injury can be classified as "serious injury" according to the classification scheme devised in </w:t>
      </w:r>
      <w:r>
        <w:rPr>
          <w:rFonts w:ascii="Times New Roman" w:hAnsi="Times New Roman" w:hint="eastAsia"/>
          <w:bCs/>
          <w:sz w:val="28"/>
          <w:lang w:eastAsia="zh-CN"/>
        </w:rPr>
        <w:t>Lee Ting Lam v. Leung Kam Ming, CACV 11/1980, 30 May 1980</w:t>
      </w:r>
      <w:r>
        <w:rPr>
          <w:rFonts w:ascii="Times New Roman" w:hAnsi="Times New Roman" w:hint="eastAsia"/>
          <w:b w:val="0"/>
          <w:sz w:val="28"/>
          <w:lang w:eastAsia="zh-CN"/>
        </w:rPr>
        <w:t>.</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34.</w:t>
      </w:r>
      <w:r>
        <w:rPr>
          <w:rFonts w:ascii="Times New Roman" w:hAnsi="Times New Roman" w:hint="eastAsia"/>
          <w:b w:val="0"/>
          <w:sz w:val="28"/>
          <w:lang w:eastAsia="zh-CN"/>
        </w:rPr>
        <w:tab/>
      </w:r>
      <w:r>
        <w:rPr>
          <w:rFonts w:ascii="Times New Roman" w:hAnsi="Times New Roman" w:hint="eastAsia"/>
          <w:b w:val="0"/>
          <w:sz w:val="28"/>
          <w:lang w:eastAsia="zh-CN"/>
        </w:rPr>
        <w:tab/>
        <w:t xml:space="preserve">I would award the </w:t>
      </w:r>
      <w:r>
        <w:rPr>
          <w:rFonts w:ascii="Times New Roman" w:hAnsi="Times New Roman"/>
          <w:b w:val="0"/>
          <w:sz w:val="28"/>
          <w:lang w:eastAsia="zh-CN"/>
        </w:rPr>
        <w:t>Plaintiff</w:t>
      </w:r>
      <w:r>
        <w:rPr>
          <w:rFonts w:ascii="Times New Roman" w:hAnsi="Times New Roman" w:hint="eastAsia"/>
          <w:b w:val="0"/>
          <w:sz w:val="28"/>
          <w:lang w:eastAsia="zh-CN"/>
        </w:rPr>
        <w:t xml:space="preserve"> $200,000.00 under this head. After giving credit for the employees' compensation awarded in the sum of $76,280.00, the balance of the amount of damages for pain, suffering and loss of amenities will become $123,720.</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u w:val="single"/>
          <w:lang w:eastAsia="zh-CN"/>
        </w:rPr>
        <w:t>Loss of earning capacity</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35.</w:t>
      </w:r>
      <w:r>
        <w:rPr>
          <w:rFonts w:ascii="Times New Roman" w:hAnsi="Times New Roman" w:hint="eastAsia"/>
          <w:b w:val="0"/>
          <w:sz w:val="28"/>
          <w:lang w:eastAsia="zh-CN"/>
        </w:rPr>
        <w:tab/>
      </w:r>
      <w:r>
        <w:rPr>
          <w:rFonts w:ascii="Times New Roman" w:hAnsi="Times New Roman" w:hint="eastAsia"/>
          <w:b w:val="0"/>
          <w:sz w:val="28"/>
          <w:lang w:eastAsia="zh-CN"/>
        </w:rPr>
        <w:tab/>
        <w:t xml:space="preserve">I am satisfied that the </w:t>
      </w:r>
      <w:r>
        <w:rPr>
          <w:rFonts w:ascii="Times New Roman" w:hAnsi="Times New Roman"/>
          <w:b w:val="0"/>
          <w:sz w:val="28"/>
          <w:lang w:eastAsia="zh-CN"/>
        </w:rPr>
        <w:t>Plaintiff</w:t>
      </w:r>
      <w:r>
        <w:rPr>
          <w:rFonts w:ascii="Times New Roman" w:hAnsi="Times New Roman" w:hint="eastAsia"/>
          <w:b w:val="0"/>
          <w:sz w:val="28"/>
          <w:lang w:eastAsia="zh-CN"/>
        </w:rPr>
        <w:t xml:space="preserve"> will suffer a certain handicap in the labour market by reason of the residual condition of his left index finger. The </w:t>
      </w:r>
      <w:r>
        <w:rPr>
          <w:rFonts w:ascii="Times New Roman" w:hAnsi="Times New Roman"/>
          <w:b w:val="0"/>
          <w:sz w:val="28"/>
          <w:lang w:eastAsia="zh-CN"/>
        </w:rPr>
        <w:t>Plaintiff</w:t>
      </w:r>
      <w:r>
        <w:rPr>
          <w:rFonts w:ascii="Times New Roman" w:hAnsi="Times New Roman" w:hint="eastAsia"/>
          <w:b w:val="0"/>
          <w:sz w:val="28"/>
          <w:lang w:eastAsia="zh-CN"/>
        </w:rPr>
        <w:t xml:space="preserve"> is now 54 years old. It should be reasonable for me to consider his retirement age to be about 60. He has about 6 years of working life ahead of him. I consider $30,000.00 which averages out to be about $5,000.00 for a year, to be a fair amount in all the circumstances. I would make this award.</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u w:val="single"/>
          <w:lang w:eastAsia="zh-CN"/>
        </w:rPr>
      </w:pPr>
      <w:r>
        <w:rPr>
          <w:rFonts w:ascii="Times New Roman" w:hAnsi="Times New Roman" w:hint="eastAsia"/>
          <w:b w:val="0"/>
          <w:sz w:val="28"/>
          <w:u w:val="single"/>
          <w:lang w:eastAsia="zh-CN"/>
        </w:rPr>
        <w:t>Pre-trial loss of earnings</w:t>
      </w:r>
    </w:p>
    <w:p w:rsidR="007F4CAF" w:rsidRDefault="007F4CAF">
      <w:pPr>
        <w:spacing w:line="360" w:lineRule="auto"/>
        <w:jc w:val="both"/>
        <w:rPr>
          <w:rFonts w:ascii="Times New Roman" w:hAnsi="Times New Roman" w:hint="eastAsia"/>
          <w:b w:val="0"/>
          <w:sz w:val="28"/>
          <w:u w:val="single"/>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36.</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w:t>
      </w:r>
      <w:r>
        <w:rPr>
          <w:rFonts w:ascii="Times New Roman" w:hAnsi="Times New Roman"/>
          <w:b w:val="0"/>
          <w:sz w:val="28"/>
          <w:lang w:eastAsia="zh-CN"/>
        </w:rPr>
        <w:t>Plaintiff</w:t>
      </w:r>
      <w:r>
        <w:rPr>
          <w:rFonts w:ascii="Times New Roman" w:hAnsi="Times New Roman" w:hint="eastAsia"/>
          <w:b w:val="0"/>
          <w:sz w:val="28"/>
          <w:lang w:eastAsia="zh-CN"/>
        </w:rPr>
        <w:t xml:space="preserve"> was granted 78 days of sick leave. I am satisfied that the claimed amount of $45,500.00 is justified and reasonable: $17,500.00/30 days x 78 days = $45,500.00. I </w:t>
      </w:r>
      <w:r>
        <w:rPr>
          <w:rFonts w:ascii="Times New Roman" w:hAnsi="Times New Roman"/>
          <w:b w:val="0"/>
          <w:sz w:val="28"/>
          <w:lang w:eastAsia="zh-CN"/>
        </w:rPr>
        <w:t>would</w:t>
      </w:r>
      <w:r>
        <w:rPr>
          <w:rFonts w:ascii="Times New Roman" w:hAnsi="Times New Roman" w:hint="eastAsia"/>
          <w:b w:val="0"/>
          <w:sz w:val="28"/>
          <w:lang w:eastAsia="zh-CN"/>
        </w:rPr>
        <w:t xml:space="preserve"> make this award.</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u w:val="single"/>
          <w:lang w:eastAsia="zh-CN"/>
        </w:rPr>
      </w:pPr>
      <w:r>
        <w:rPr>
          <w:rFonts w:ascii="Times New Roman" w:hAnsi="Times New Roman" w:hint="eastAsia"/>
          <w:b w:val="0"/>
          <w:sz w:val="28"/>
          <w:u w:val="single"/>
          <w:lang w:eastAsia="zh-CN"/>
        </w:rPr>
        <w:t>Medical expenses</w:t>
      </w:r>
    </w:p>
    <w:p w:rsidR="007F4CAF" w:rsidRDefault="007F4CAF">
      <w:pPr>
        <w:spacing w:line="360" w:lineRule="auto"/>
        <w:jc w:val="both"/>
        <w:rPr>
          <w:rFonts w:ascii="Times New Roman" w:hAnsi="Times New Roman" w:hint="eastAsia"/>
          <w:b w:val="0"/>
          <w:sz w:val="28"/>
          <w:u w:val="single"/>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37.</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pleaded amount of $2,830.00 was never </w:t>
      </w:r>
      <w:r>
        <w:rPr>
          <w:rFonts w:ascii="Times New Roman" w:hAnsi="Times New Roman"/>
          <w:b w:val="0"/>
          <w:sz w:val="28"/>
          <w:lang w:eastAsia="zh-CN"/>
        </w:rPr>
        <w:t>vigorously pursued</w:t>
      </w:r>
      <w:r>
        <w:rPr>
          <w:rFonts w:ascii="Times New Roman" w:hAnsi="Times New Roman" w:hint="eastAsia"/>
          <w:b w:val="0"/>
          <w:sz w:val="28"/>
          <w:lang w:eastAsia="zh-CN"/>
        </w:rPr>
        <w:t xml:space="preserve">. Only the hospitalization expenses of $800.00 are supported by receipts. The cost of other medical attendances/treatments sessions come to about $1,680.00 - see paragraph 15 above. I would award ($800.00 + $1,680.00 =) $2,480.00. </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u w:val="single"/>
          <w:lang w:eastAsia="zh-CN"/>
        </w:rPr>
        <w:t>Travelling expenses</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38.</w:t>
      </w:r>
      <w:r>
        <w:rPr>
          <w:rFonts w:ascii="Times New Roman" w:hAnsi="Times New Roman" w:hint="eastAsia"/>
          <w:b w:val="0"/>
          <w:sz w:val="28"/>
          <w:lang w:eastAsia="zh-CN"/>
        </w:rPr>
        <w:tab/>
      </w:r>
      <w:r>
        <w:rPr>
          <w:rFonts w:ascii="Times New Roman" w:hAnsi="Times New Roman" w:hint="eastAsia"/>
          <w:b w:val="0"/>
          <w:sz w:val="28"/>
          <w:lang w:eastAsia="zh-CN"/>
        </w:rPr>
        <w:tab/>
        <w:t>Although there is no receipt in support, I am satisfied that the amount asked for in the sum of $1,000.00 is justified and reasonable. I would make this award.</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u w:val="single"/>
          <w:lang w:eastAsia="zh-CN"/>
        </w:rPr>
      </w:pPr>
      <w:r>
        <w:rPr>
          <w:rFonts w:ascii="Times New Roman" w:hAnsi="Times New Roman" w:hint="eastAsia"/>
          <w:b w:val="0"/>
          <w:sz w:val="28"/>
          <w:u w:val="single"/>
          <w:lang w:eastAsia="zh-CN"/>
        </w:rPr>
        <w:t>Tonic food</w:t>
      </w:r>
    </w:p>
    <w:p w:rsidR="007F4CAF" w:rsidRDefault="007F4CAF">
      <w:pPr>
        <w:spacing w:line="360" w:lineRule="auto"/>
        <w:jc w:val="both"/>
        <w:rPr>
          <w:rFonts w:ascii="Times New Roman" w:hAnsi="Times New Roman" w:hint="eastAsia"/>
          <w:b w:val="0"/>
          <w:sz w:val="28"/>
          <w:u w:val="single"/>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39.</w:t>
      </w:r>
      <w:r>
        <w:rPr>
          <w:rFonts w:ascii="Times New Roman" w:hAnsi="Times New Roman" w:hint="eastAsia"/>
          <w:b w:val="0"/>
          <w:sz w:val="28"/>
          <w:lang w:eastAsia="zh-CN"/>
        </w:rPr>
        <w:tab/>
      </w:r>
      <w:r>
        <w:rPr>
          <w:rFonts w:ascii="Times New Roman" w:hAnsi="Times New Roman" w:hint="eastAsia"/>
          <w:b w:val="0"/>
          <w:sz w:val="28"/>
          <w:lang w:eastAsia="zh-CN"/>
        </w:rPr>
        <w:tab/>
        <w:t>Although there is no receipt in support, I am satisfied that the amount asked or in the sum of $5,000.00 is justified and reasonable. I would make this award.</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u w:val="single"/>
          <w:lang w:eastAsia="zh-CN"/>
        </w:rPr>
      </w:pPr>
      <w:r>
        <w:rPr>
          <w:rFonts w:ascii="Times New Roman" w:hAnsi="Times New Roman" w:hint="eastAsia"/>
          <w:b w:val="0"/>
          <w:sz w:val="28"/>
          <w:u w:val="single"/>
          <w:lang w:eastAsia="zh-CN"/>
        </w:rPr>
        <w:t>Credit for employees' compensation</w:t>
      </w:r>
    </w:p>
    <w:p w:rsidR="007F4CAF" w:rsidRDefault="007F4CAF">
      <w:pPr>
        <w:spacing w:line="360" w:lineRule="auto"/>
        <w:jc w:val="both"/>
        <w:rPr>
          <w:rFonts w:ascii="Times New Roman" w:hAnsi="Times New Roman" w:hint="eastAsia"/>
          <w:b w:val="0"/>
          <w:sz w:val="28"/>
          <w:u w:val="single"/>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40.</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w:t>
      </w:r>
      <w:r>
        <w:rPr>
          <w:rFonts w:ascii="Times New Roman" w:hAnsi="Times New Roman"/>
          <w:b w:val="0"/>
          <w:sz w:val="28"/>
          <w:lang w:eastAsia="zh-CN"/>
        </w:rPr>
        <w:t>Plaintiff</w:t>
      </w:r>
      <w:r>
        <w:rPr>
          <w:rFonts w:ascii="Times New Roman" w:hAnsi="Times New Roman" w:hint="eastAsia"/>
          <w:b w:val="0"/>
          <w:sz w:val="28"/>
          <w:lang w:eastAsia="zh-CN"/>
        </w:rPr>
        <w:t xml:space="preserve"> should and is prepared to give credit for the amount of employees' compensation awarded in the sum of $76,280.00. To that extent, the General Damages will be reduced: ($200,000.00 less $76,280.00 =) $123,720.00</w:t>
      </w:r>
      <w:r>
        <w:rPr>
          <w:rFonts w:ascii="Times New Roman" w:hAnsi="Times New Roman"/>
          <w:b w:val="0"/>
          <w:sz w:val="28"/>
          <w:lang w:eastAsia="zh-CN"/>
        </w:rPr>
        <w:t>.</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u w:val="single"/>
          <w:lang w:eastAsia="zh-CN"/>
        </w:rPr>
      </w:pPr>
      <w:r>
        <w:rPr>
          <w:rFonts w:ascii="Times New Roman" w:hAnsi="Times New Roman" w:hint="eastAsia"/>
          <w:b w:val="0"/>
          <w:sz w:val="28"/>
          <w:u w:val="single"/>
          <w:lang w:eastAsia="zh-CN"/>
        </w:rPr>
        <w:t>Summary</w:t>
      </w:r>
    </w:p>
    <w:p w:rsidR="007F4CAF" w:rsidRDefault="007F4CAF">
      <w:pPr>
        <w:spacing w:line="360" w:lineRule="auto"/>
        <w:jc w:val="both"/>
        <w:rPr>
          <w:rFonts w:ascii="Times New Roman" w:hAnsi="Times New Roman" w:hint="eastAsia"/>
          <w:b w:val="0"/>
          <w:sz w:val="28"/>
          <w:u w:val="single"/>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41.</w:t>
      </w:r>
      <w:r>
        <w:rPr>
          <w:rFonts w:ascii="Times New Roman" w:hAnsi="Times New Roman" w:hint="eastAsia"/>
          <w:b w:val="0"/>
          <w:sz w:val="28"/>
          <w:lang w:eastAsia="zh-CN"/>
        </w:rPr>
        <w:tab/>
      </w:r>
      <w:r>
        <w:rPr>
          <w:rFonts w:ascii="Times New Roman" w:hAnsi="Times New Roman" w:hint="eastAsia"/>
          <w:b w:val="0"/>
          <w:sz w:val="28"/>
          <w:lang w:eastAsia="zh-CN"/>
        </w:rPr>
        <w:tab/>
        <w:t>The following is a summary of the awards made and the calculations:</w:t>
      </w:r>
    </w:p>
    <w:p w:rsidR="007F4CAF" w:rsidRDefault="007F4CAF">
      <w:pPr>
        <w:spacing w:line="360" w:lineRule="auto"/>
        <w:jc w:val="both"/>
        <w:rPr>
          <w:rFonts w:ascii="Times New Roman" w:hAnsi="Times New Roman" w:hint="eastAsia"/>
          <w:b w:val="0"/>
          <w:sz w:val="28"/>
          <w:lang w:eastAsia="zh-CN"/>
        </w:rPr>
      </w:pPr>
    </w:p>
    <w:tbl>
      <w:tblPr>
        <w:tblW w:w="6751" w:type="dxa"/>
        <w:tblLook w:val="0000" w:firstRow="0" w:lastRow="0" w:firstColumn="0" w:lastColumn="0" w:noHBand="0" w:noVBand="0"/>
      </w:tblPr>
      <w:tblGrid>
        <w:gridCol w:w="1301"/>
        <w:gridCol w:w="3280"/>
        <w:gridCol w:w="2170"/>
      </w:tblGrid>
      <w:tr w:rsidR="00000000">
        <w:tblPrEx>
          <w:tblCellMar>
            <w:top w:w="0" w:type="dxa"/>
            <w:bottom w:w="0" w:type="dxa"/>
          </w:tblCellMar>
        </w:tblPrEx>
        <w:tc>
          <w:tcPr>
            <w:tcW w:w="1728" w:type="dxa"/>
          </w:tcPr>
          <w:p w:rsidR="007F4CAF" w:rsidRDefault="007F4CAF">
            <w:pPr>
              <w:spacing w:line="360" w:lineRule="auto"/>
              <w:jc w:val="both"/>
              <w:rPr>
                <w:rFonts w:ascii="Times New Roman" w:hAnsi="Times New Roman" w:hint="eastAsia"/>
                <w:b w:val="0"/>
                <w:sz w:val="28"/>
                <w:lang w:eastAsia="zh-CN"/>
              </w:rPr>
            </w:pPr>
          </w:p>
        </w:tc>
        <w:tc>
          <w:tcPr>
            <w:tcW w:w="4032" w:type="dxa"/>
          </w:tcPr>
          <w:p w:rsidR="007F4CAF" w:rsidRDefault="007F4CAF">
            <w:pPr>
              <w:spacing w:line="360" w:lineRule="auto"/>
              <w:rPr>
                <w:rFonts w:ascii="Times New Roman" w:hAnsi="Times New Roman" w:hint="eastAsia"/>
                <w:b w:val="0"/>
                <w:sz w:val="28"/>
                <w:lang w:eastAsia="zh-CN"/>
              </w:rPr>
            </w:pPr>
            <w:r>
              <w:rPr>
                <w:rFonts w:ascii="Times New Roman" w:hAnsi="Times New Roman" w:hint="eastAsia"/>
                <w:b w:val="0"/>
                <w:sz w:val="28"/>
                <w:u w:val="single"/>
                <w:lang w:eastAsia="zh-CN"/>
              </w:rPr>
              <w:t>General Damages</w:t>
            </w:r>
          </w:p>
        </w:tc>
        <w:tc>
          <w:tcPr>
            <w:tcW w:w="2390" w:type="dxa"/>
          </w:tcPr>
          <w:p w:rsidR="007F4CAF" w:rsidRDefault="007F4CAF">
            <w:pPr>
              <w:spacing w:line="360" w:lineRule="auto"/>
              <w:jc w:val="both"/>
              <w:rPr>
                <w:rFonts w:ascii="Times New Roman" w:hAnsi="Times New Roman" w:hint="eastAsia"/>
                <w:b w:val="0"/>
                <w:sz w:val="28"/>
                <w:lang w:eastAsia="zh-CN"/>
              </w:rPr>
            </w:pPr>
          </w:p>
        </w:tc>
      </w:tr>
      <w:tr w:rsidR="00000000">
        <w:tblPrEx>
          <w:tblCellMar>
            <w:top w:w="0" w:type="dxa"/>
            <w:bottom w:w="0" w:type="dxa"/>
          </w:tblCellMar>
        </w:tblPrEx>
        <w:tc>
          <w:tcPr>
            <w:tcW w:w="1728" w:type="dxa"/>
          </w:tcPr>
          <w:p w:rsidR="007F4CAF" w:rsidRDefault="007F4CAF">
            <w:pPr>
              <w:spacing w:line="360" w:lineRule="auto"/>
              <w:jc w:val="both"/>
              <w:rPr>
                <w:rFonts w:ascii="Times New Roman" w:hAnsi="Times New Roman" w:hint="eastAsia"/>
                <w:b w:val="0"/>
                <w:sz w:val="28"/>
                <w:lang w:eastAsia="zh-CN"/>
              </w:rPr>
            </w:pPr>
          </w:p>
        </w:tc>
        <w:tc>
          <w:tcPr>
            <w:tcW w:w="4032" w:type="dxa"/>
          </w:tcPr>
          <w:p w:rsidR="007F4CAF" w:rsidRDefault="007F4CAF">
            <w:pPr>
              <w:spacing w:line="360" w:lineRule="auto"/>
              <w:rPr>
                <w:rFonts w:ascii="Times New Roman" w:hAnsi="Times New Roman" w:hint="eastAsia"/>
                <w:b w:val="0"/>
                <w:sz w:val="28"/>
                <w:lang w:eastAsia="zh-CN"/>
              </w:rPr>
            </w:pPr>
            <w:r>
              <w:rPr>
                <w:rFonts w:ascii="Times New Roman" w:hAnsi="Times New Roman" w:hint="eastAsia"/>
                <w:b w:val="0"/>
                <w:sz w:val="28"/>
                <w:lang w:eastAsia="zh-CN"/>
              </w:rPr>
              <w:t>Balance of PSLA</w:t>
            </w:r>
            <w:r>
              <w:rPr>
                <w:rFonts w:ascii="Times New Roman" w:hAnsi="Times New Roman" w:hint="eastAsia"/>
                <w:b w:val="0"/>
                <w:sz w:val="28"/>
                <w:lang w:eastAsia="zh-CN"/>
              </w:rPr>
              <w:tab/>
            </w:r>
          </w:p>
        </w:tc>
        <w:tc>
          <w:tcPr>
            <w:tcW w:w="2390" w:type="dxa"/>
          </w:tcPr>
          <w:p w:rsidR="007F4CAF" w:rsidRDefault="007F4CAF">
            <w:pPr>
              <w:spacing w:line="360" w:lineRule="auto"/>
              <w:ind w:firstLine="709"/>
              <w:jc w:val="right"/>
              <w:rPr>
                <w:rFonts w:ascii="Times New Roman" w:hAnsi="Times New Roman" w:hint="eastAsia"/>
                <w:b w:val="0"/>
                <w:sz w:val="28"/>
                <w:lang w:eastAsia="zh-CN"/>
              </w:rPr>
            </w:pPr>
            <w:r>
              <w:rPr>
                <w:rFonts w:ascii="Times New Roman" w:hAnsi="Times New Roman" w:hint="eastAsia"/>
                <w:b w:val="0"/>
                <w:sz w:val="28"/>
                <w:lang w:eastAsia="zh-CN"/>
              </w:rPr>
              <w:t>$123,720.00</w:t>
            </w:r>
          </w:p>
        </w:tc>
      </w:tr>
      <w:tr w:rsidR="00000000">
        <w:tblPrEx>
          <w:tblCellMar>
            <w:top w:w="0" w:type="dxa"/>
            <w:bottom w:w="0" w:type="dxa"/>
          </w:tblCellMar>
        </w:tblPrEx>
        <w:tc>
          <w:tcPr>
            <w:tcW w:w="1728" w:type="dxa"/>
          </w:tcPr>
          <w:p w:rsidR="007F4CAF" w:rsidRDefault="007F4CAF">
            <w:pPr>
              <w:spacing w:line="360" w:lineRule="auto"/>
              <w:jc w:val="both"/>
              <w:rPr>
                <w:rFonts w:ascii="Times New Roman" w:hAnsi="Times New Roman" w:hint="eastAsia"/>
                <w:b w:val="0"/>
                <w:sz w:val="28"/>
                <w:lang w:eastAsia="zh-CN"/>
              </w:rPr>
            </w:pPr>
          </w:p>
        </w:tc>
        <w:tc>
          <w:tcPr>
            <w:tcW w:w="4032" w:type="dxa"/>
          </w:tcPr>
          <w:p w:rsidR="007F4CAF" w:rsidRDefault="007F4CAF">
            <w:pPr>
              <w:pStyle w:val="Heading5"/>
              <w:jc w:val="left"/>
              <w:rPr>
                <w:rFonts w:hint="eastAsia"/>
                <w:bCs w:val="0"/>
                <w:lang w:eastAsia="zh-CN"/>
              </w:rPr>
            </w:pPr>
          </w:p>
        </w:tc>
        <w:tc>
          <w:tcPr>
            <w:tcW w:w="2390" w:type="dxa"/>
          </w:tcPr>
          <w:p w:rsidR="007F4CAF" w:rsidRDefault="007F4CAF">
            <w:pPr>
              <w:spacing w:line="360" w:lineRule="auto"/>
              <w:ind w:firstLine="709"/>
              <w:jc w:val="right"/>
              <w:rPr>
                <w:rFonts w:ascii="Times New Roman" w:hAnsi="Times New Roman" w:hint="eastAsia"/>
                <w:b w:val="0"/>
                <w:sz w:val="28"/>
                <w:lang w:eastAsia="zh-CN"/>
              </w:rPr>
            </w:pPr>
          </w:p>
        </w:tc>
      </w:tr>
      <w:tr w:rsidR="00000000">
        <w:tblPrEx>
          <w:tblCellMar>
            <w:top w:w="0" w:type="dxa"/>
            <w:bottom w:w="0" w:type="dxa"/>
          </w:tblCellMar>
        </w:tblPrEx>
        <w:tc>
          <w:tcPr>
            <w:tcW w:w="1728" w:type="dxa"/>
          </w:tcPr>
          <w:p w:rsidR="007F4CAF" w:rsidRDefault="007F4CAF">
            <w:pPr>
              <w:spacing w:line="360" w:lineRule="auto"/>
              <w:jc w:val="both"/>
              <w:rPr>
                <w:rFonts w:ascii="Times New Roman" w:hAnsi="Times New Roman" w:hint="eastAsia"/>
                <w:b w:val="0"/>
                <w:sz w:val="28"/>
                <w:lang w:eastAsia="zh-CN"/>
              </w:rPr>
            </w:pPr>
          </w:p>
        </w:tc>
        <w:tc>
          <w:tcPr>
            <w:tcW w:w="4032" w:type="dxa"/>
          </w:tcPr>
          <w:p w:rsidR="007F4CAF" w:rsidRDefault="007F4CAF">
            <w:pPr>
              <w:spacing w:line="360" w:lineRule="auto"/>
              <w:rPr>
                <w:rFonts w:ascii="Times New Roman" w:hAnsi="Times New Roman" w:hint="eastAsia"/>
                <w:b w:val="0"/>
                <w:sz w:val="28"/>
                <w:lang w:eastAsia="zh-CN"/>
              </w:rPr>
            </w:pPr>
            <w:r>
              <w:rPr>
                <w:rFonts w:ascii="Times New Roman" w:hAnsi="Times New Roman" w:hint="eastAsia"/>
                <w:b w:val="0"/>
                <w:sz w:val="28"/>
                <w:u w:val="single"/>
                <w:lang w:eastAsia="zh-CN"/>
              </w:rPr>
              <w:t>Special Damages</w:t>
            </w:r>
          </w:p>
        </w:tc>
        <w:tc>
          <w:tcPr>
            <w:tcW w:w="2390" w:type="dxa"/>
          </w:tcPr>
          <w:p w:rsidR="007F4CAF" w:rsidRDefault="007F4CAF">
            <w:pPr>
              <w:spacing w:line="360" w:lineRule="auto"/>
              <w:jc w:val="both"/>
              <w:rPr>
                <w:rFonts w:ascii="Times New Roman" w:hAnsi="Times New Roman" w:hint="eastAsia"/>
                <w:b w:val="0"/>
                <w:sz w:val="28"/>
                <w:lang w:eastAsia="zh-CN"/>
              </w:rPr>
            </w:pPr>
          </w:p>
        </w:tc>
      </w:tr>
      <w:tr w:rsidR="00000000">
        <w:tblPrEx>
          <w:tblCellMar>
            <w:top w:w="0" w:type="dxa"/>
            <w:bottom w:w="0" w:type="dxa"/>
          </w:tblCellMar>
        </w:tblPrEx>
        <w:tc>
          <w:tcPr>
            <w:tcW w:w="1728" w:type="dxa"/>
          </w:tcPr>
          <w:p w:rsidR="007F4CAF" w:rsidRDefault="007F4CAF">
            <w:pPr>
              <w:spacing w:line="360" w:lineRule="auto"/>
              <w:jc w:val="both"/>
              <w:rPr>
                <w:rFonts w:ascii="Times New Roman" w:hAnsi="Times New Roman" w:hint="eastAsia"/>
                <w:b w:val="0"/>
                <w:sz w:val="28"/>
                <w:lang w:eastAsia="zh-CN"/>
              </w:rPr>
            </w:pPr>
          </w:p>
        </w:tc>
        <w:tc>
          <w:tcPr>
            <w:tcW w:w="4032" w:type="dxa"/>
          </w:tcPr>
          <w:p w:rsidR="007F4CAF" w:rsidRDefault="007F4CAF">
            <w:pPr>
              <w:pStyle w:val="Heading5"/>
              <w:jc w:val="left"/>
              <w:rPr>
                <w:rFonts w:hint="eastAsia"/>
                <w:bCs w:val="0"/>
                <w:lang w:eastAsia="zh-CN"/>
              </w:rPr>
            </w:pPr>
            <w:r>
              <w:rPr>
                <w:rFonts w:hint="eastAsia"/>
                <w:bCs w:val="0"/>
                <w:lang w:eastAsia="zh-CN"/>
              </w:rPr>
              <w:t>Loss of earning capacity</w:t>
            </w:r>
            <w:r>
              <w:rPr>
                <w:rFonts w:hint="eastAsia"/>
                <w:bCs w:val="0"/>
                <w:lang w:eastAsia="zh-CN"/>
              </w:rPr>
              <w:tab/>
            </w:r>
          </w:p>
        </w:tc>
        <w:tc>
          <w:tcPr>
            <w:tcW w:w="2390" w:type="dxa"/>
          </w:tcPr>
          <w:p w:rsidR="007F4CAF" w:rsidRDefault="007F4CAF">
            <w:pPr>
              <w:spacing w:line="360" w:lineRule="auto"/>
              <w:ind w:firstLine="709"/>
              <w:jc w:val="right"/>
              <w:rPr>
                <w:rFonts w:ascii="Times New Roman" w:hAnsi="Times New Roman" w:hint="eastAsia"/>
                <w:b w:val="0"/>
                <w:sz w:val="28"/>
                <w:lang w:eastAsia="zh-CN"/>
              </w:rPr>
            </w:pPr>
            <w:r>
              <w:rPr>
                <w:rFonts w:ascii="Times New Roman" w:hAnsi="Times New Roman" w:hint="eastAsia"/>
                <w:b w:val="0"/>
                <w:sz w:val="28"/>
                <w:lang w:eastAsia="zh-CN"/>
              </w:rPr>
              <w:t xml:space="preserve">  $30,000.00</w:t>
            </w:r>
          </w:p>
        </w:tc>
      </w:tr>
      <w:tr w:rsidR="00000000">
        <w:tblPrEx>
          <w:tblCellMar>
            <w:top w:w="0" w:type="dxa"/>
            <w:bottom w:w="0" w:type="dxa"/>
          </w:tblCellMar>
        </w:tblPrEx>
        <w:tc>
          <w:tcPr>
            <w:tcW w:w="1728" w:type="dxa"/>
          </w:tcPr>
          <w:p w:rsidR="007F4CAF" w:rsidRDefault="007F4CAF">
            <w:pPr>
              <w:spacing w:line="360" w:lineRule="auto"/>
              <w:jc w:val="both"/>
              <w:rPr>
                <w:rFonts w:ascii="Times New Roman" w:hAnsi="Times New Roman" w:hint="eastAsia"/>
                <w:b w:val="0"/>
                <w:sz w:val="28"/>
                <w:lang w:eastAsia="zh-CN"/>
              </w:rPr>
            </w:pPr>
          </w:p>
        </w:tc>
        <w:tc>
          <w:tcPr>
            <w:tcW w:w="4032" w:type="dxa"/>
          </w:tcPr>
          <w:p w:rsidR="007F4CAF" w:rsidRDefault="007F4CAF">
            <w:pPr>
              <w:spacing w:line="360" w:lineRule="auto"/>
              <w:rPr>
                <w:rFonts w:ascii="Times New Roman" w:hAnsi="Times New Roman" w:hint="eastAsia"/>
                <w:b w:val="0"/>
                <w:sz w:val="28"/>
                <w:lang w:eastAsia="zh-CN"/>
              </w:rPr>
            </w:pPr>
            <w:r>
              <w:rPr>
                <w:rFonts w:ascii="Times New Roman" w:hAnsi="Times New Roman" w:hint="eastAsia"/>
                <w:b w:val="0"/>
                <w:sz w:val="28"/>
                <w:lang w:eastAsia="zh-CN"/>
              </w:rPr>
              <w:t>Pre-trial loss of earnings</w:t>
            </w:r>
          </w:p>
        </w:tc>
        <w:tc>
          <w:tcPr>
            <w:tcW w:w="2390" w:type="dxa"/>
          </w:tcPr>
          <w:p w:rsidR="007F4CAF" w:rsidRDefault="007F4CAF">
            <w:pPr>
              <w:spacing w:line="360" w:lineRule="auto"/>
              <w:ind w:firstLine="709"/>
              <w:jc w:val="right"/>
              <w:rPr>
                <w:rFonts w:ascii="Times New Roman" w:hAnsi="Times New Roman" w:hint="eastAsia"/>
                <w:b w:val="0"/>
                <w:sz w:val="28"/>
                <w:lang w:eastAsia="zh-CN"/>
              </w:rPr>
            </w:pPr>
            <w:r>
              <w:rPr>
                <w:rFonts w:ascii="Times New Roman" w:hAnsi="Times New Roman" w:hint="eastAsia"/>
                <w:b w:val="0"/>
                <w:sz w:val="28"/>
                <w:lang w:eastAsia="zh-CN"/>
              </w:rPr>
              <w:t xml:space="preserve"> $45,500.00</w:t>
            </w:r>
          </w:p>
        </w:tc>
      </w:tr>
      <w:tr w:rsidR="00000000">
        <w:tblPrEx>
          <w:tblCellMar>
            <w:top w:w="0" w:type="dxa"/>
            <w:bottom w:w="0" w:type="dxa"/>
          </w:tblCellMar>
        </w:tblPrEx>
        <w:tc>
          <w:tcPr>
            <w:tcW w:w="1728" w:type="dxa"/>
          </w:tcPr>
          <w:p w:rsidR="007F4CAF" w:rsidRDefault="007F4CAF">
            <w:pPr>
              <w:spacing w:line="360" w:lineRule="auto"/>
              <w:jc w:val="both"/>
              <w:rPr>
                <w:rFonts w:ascii="Times New Roman" w:hAnsi="Times New Roman" w:hint="eastAsia"/>
                <w:b w:val="0"/>
                <w:sz w:val="28"/>
                <w:lang w:eastAsia="zh-CN"/>
              </w:rPr>
            </w:pPr>
          </w:p>
        </w:tc>
        <w:tc>
          <w:tcPr>
            <w:tcW w:w="4032" w:type="dxa"/>
          </w:tcPr>
          <w:p w:rsidR="007F4CAF" w:rsidRDefault="007F4CAF">
            <w:pPr>
              <w:spacing w:line="360" w:lineRule="auto"/>
              <w:rPr>
                <w:rFonts w:ascii="Times New Roman" w:hAnsi="Times New Roman" w:hint="eastAsia"/>
                <w:b w:val="0"/>
                <w:sz w:val="28"/>
                <w:lang w:eastAsia="zh-CN"/>
              </w:rPr>
            </w:pPr>
            <w:r>
              <w:rPr>
                <w:rFonts w:ascii="Times New Roman" w:hAnsi="Times New Roman" w:hint="eastAsia"/>
                <w:b w:val="0"/>
                <w:sz w:val="28"/>
                <w:lang w:eastAsia="zh-CN"/>
              </w:rPr>
              <w:t>Medical expenses</w:t>
            </w:r>
          </w:p>
        </w:tc>
        <w:tc>
          <w:tcPr>
            <w:tcW w:w="2390" w:type="dxa"/>
          </w:tcPr>
          <w:p w:rsidR="007F4CAF" w:rsidRDefault="007F4CAF">
            <w:pPr>
              <w:spacing w:line="360" w:lineRule="auto"/>
              <w:ind w:firstLine="709"/>
              <w:jc w:val="right"/>
              <w:rPr>
                <w:rFonts w:ascii="Times New Roman" w:hAnsi="Times New Roman" w:hint="eastAsia"/>
                <w:b w:val="0"/>
                <w:sz w:val="28"/>
                <w:lang w:eastAsia="zh-CN"/>
              </w:rPr>
            </w:pPr>
            <w:r>
              <w:rPr>
                <w:rFonts w:ascii="Times New Roman" w:hAnsi="Times New Roman" w:hint="eastAsia"/>
                <w:b w:val="0"/>
                <w:sz w:val="28"/>
                <w:lang w:eastAsia="zh-CN"/>
              </w:rPr>
              <w:t xml:space="preserve"> $2,480.00</w:t>
            </w:r>
          </w:p>
        </w:tc>
      </w:tr>
      <w:tr w:rsidR="00000000">
        <w:tblPrEx>
          <w:tblCellMar>
            <w:top w:w="0" w:type="dxa"/>
            <w:bottom w:w="0" w:type="dxa"/>
          </w:tblCellMar>
        </w:tblPrEx>
        <w:tc>
          <w:tcPr>
            <w:tcW w:w="1728" w:type="dxa"/>
          </w:tcPr>
          <w:p w:rsidR="007F4CAF" w:rsidRDefault="007F4CAF">
            <w:pPr>
              <w:spacing w:line="360" w:lineRule="auto"/>
              <w:jc w:val="both"/>
              <w:rPr>
                <w:rFonts w:ascii="Times New Roman" w:hAnsi="Times New Roman" w:hint="eastAsia"/>
                <w:b w:val="0"/>
                <w:sz w:val="28"/>
                <w:lang w:eastAsia="zh-CN"/>
              </w:rPr>
            </w:pPr>
          </w:p>
        </w:tc>
        <w:tc>
          <w:tcPr>
            <w:tcW w:w="4032" w:type="dxa"/>
          </w:tcPr>
          <w:p w:rsidR="007F4CAF" w:rsidRDefault="007F4CAF">
            <w:pPr>
              <w:spacing w:line="360" w:lineRule="auto"/>
              <w:rPr>
                <w:rFonts w:ascii="Times New Roman" w:hAnsi="Times New Roman" w:hint="eastAsia"/>
                <w:b w:val="0"/>
                <w:sz w:val="28"/>
                <w:lang w:eastAsia="zh-CN"/>
              </w:rPr>
            </w:pPr>
            <w:r>
              <w:rPr>
                <w:rFonts w:ascii="Times New Roman" w:hAnsi="Times New Roman" w:hint="eastAsia"/>
                <w:b w:val="0"/>
                <w:sz w:val="28"/>
                <w:lang w:eastAsia="zh-CN"/>
              </w:rPr>
              <w:t>Travelling expenses</w:t>
            </w:r>
          </w:p>
        </w:tc>
        <w:tc>
          <w:tcPr>
            <w:tcW w:w="2390" w:type="dxa"/>
          </w:tcPr>
          <w:p w:rsidR="007F4CAF" w:rsidRDefault="007F4CAF">
            <w:pPr>
              <w:spacing w:line="360" w:lineRule="auto"/>
              <w:jc w:val="right"/>
              <w:rPr>
                <w:rFonts w:ascii="Times New Roman" w:hAnsi="Times New Roman" w:hint="eastAsia"/>
                <w:b w:val="0"/>
                <w:sz w:val="28"/>
                <w:lang w:eastAsia="zh-CN"/>
              </w:rPr>
            </w:pPr>
            <w:r>
              <w:rPr>
                <w:rFonts w:ascii="Times New Roman" w:hAnsi="Times New Roman" w:hint="eastAsia"/>
                <w:b w:val="0"/>
                <w:sz w:val="28"/>
                <w:lang w:eastAsia="zh-CN"/>
              </w:rPr>
              <w:t xml:space="preserve">           $1,000.00</w:t>
            </w:r>
          </w:p>
        </w:tc>
      </w:tr>
      <w:tr w:rsidR="00000000">
        <w:tblPrEx>
          <w:tblCellMar>
            <w:top w:w="0" w:type="dxa"/>
            <w:bottom w:w="0" w:type="dxa"/>
          </w:tblCellMar>
        </w:tblPrEx>
        <w:tc>
          <w:tcPr>
            <w:tcW w:w="1728" w:type="dxa"/>
          </w:tcPr>
          <w:p w:rsidR="007F4CAF" w:rsidRDefault="007F4CAF">
            <w:pPr>
              <w:spacing w:line="360" w:lineRule="auto"/>
              <w:jc w:val="both"/>
              <w:rPr>
                <w:rFonts w:ascii="Times New Roman" w:hAnsi="Times New Roman" w:hint="eastAsia"/>
                <w:b w:val="0"/>
                <w:sz w:val="28"/>
                <w:lang w:eastAsia="zh-CN"/>
              </w:rPr>
            </w:pPr>
          </w:p>
        </w:tc>
        <w:tc>
          <w:tcPr>
            <w:tcW w:w="4032" w:type="dxa"/>
          </w:tcPr>
          <w:p w:rsidR="007F4CAF" w:rsidRDefault="007F4CAF">
            <w:pPr>
              <w:spacing w:line="360" w:lineRule="auto"/>
              <w:rPr>
                <w:rFonts w:ascii="Times New Roman" w:hAnsi="Times New Roman" w:hint="eastAsia"/>
                <w:b w:val="0"/>
                <w:sz w:val="28"/>
                <w:lang w:eastAsia="zh-CN"/>
              </w:rPr>
            </w:pPr>
            <w:r>
              <w:rPr>
                <w:rFonts w:ascii="Times New Roman" w:hAnsi="Times New Roman" w:hint="eastAsia"/>
                <w:b w:val="0"/>
                <w:sz w:val="28"/>
                <w:lang w:eastAsia="zh-CN"/>
              </w:rPr>
              <w:t>Tonic food</w:t>
            </w:r>
            <w:r>
              <w:rPr>
                <w:rFonts w:ascii="Times New Roman" w:hAnsi="Times New Roman" w:hint="eastAsia"/>
                <w:b w:val="0"/>
                <w:sz w:val="28"/>
                <w:lang w:eastAsia="zh-CN"/>
              </w:rPr>
              <w:tab/>
            </w:r>
          </w:p>
        </w:tc>
        <w:tc>
          <w:tcPr>
            <w:tcW w:w="2390" w:type="dxa"/>
          </w:tcPr>
          <w:p w:rsidR="007F4CAF" w:rsidRDefault="007F4CAF">
            <w:pPr>
              <w:spacing w:line="360" w:lineRule="auto"/>
              <w:ind w:firstLine="709"/>
              <w:jc w:val="right"/>
              <w:rPr>
                <w:rFonts w:ascii="Times New Roman" w:hAnsi="Times New Roman" w:hint="eastAsia"/>
                <w:b w:val="0"/>
                <w:sz w:val="28"/>
                <w:lang w:eastAsia="zh-CN"/>
              </w:rPr>
            </w:pPr>
            <w:r>
              <w:rPr>
                <w:rFonts w:ascii="Times New Roman" w:hAnsi="Times New Roman" w:hint="eastAsia"/>
                <w:b w:val="0"/>
                <w:sz w:val="28"/>
                <w:lang w:eastAsia="zh-CN"/>
              </w:rPr>
              <w:t>$5,000.00</w:t>
            </w:r>
          </w:p>
        </w:tc>
      </w:tr>
      <w:tr w:rsidR="00000000">
        <w:tblPrEx>
          <w:tblCellMar>
            <w:top w:w="0" w:type="dxa"/>
            <w:bottom w:w="0" w:type="dxa"/>
          </w:tblCellMar>
        </w:tblPrEx>
        <w:tc>
          <w:tcPr>
            <w:tcW w:w="1728" w:type="dxa"/>
          </w:tcPr>
          <w:p w:rsidR="007F4CAF" w:rsidRDefault="007F4CAF">
            <w:pPr>
              <w:spacing w:line="360" w:lineRule="auto"/>
              <w:jc w:val="both"/>
              <w:rPr>
                <w:rFonts w:ascii="Times New Roman" w:hAnsi="Times New Roman" w:hint="eastAsia"/>
                <w:b w:val="0"/>
                <w:sz w:val="28"/>
                <w:lang w:eastAsia="zh-CN"/>
              </w:rPr>
            </w:pPr>
          </w:p>
        </w:tc>
        <w:tc>
          <w:tcPr>
            <w:tcW w:w="4032" w:type="dxa"/>
          </w:tcPr>
          <w:p w:rsidR="007F4CAF" w:rsidRDefault="007F4CAF">
            <w:pPr>
              <w:spacing w:line="360" w:lineRule="auto"/>
              <w:rPr>
                <w:rFonts w:ascii="Times New Roman" w:hAnsi="Times New Roman" w:hint="eastAsia"/>
                <w:b w:val="0"/>
                <w:sz w:val="28"/>
                <w:lang w:eastAsia="zh-CN"/>
              </w:rPr>
            </w:pPr>
            <w:r>
              <w:rPr>
                <w:rFonts w:ascii="Times New Roman" w:hAnsi="Times New Roman" w:hint="eastAsia"/>
                <w:b w:val="0"/>
                <w:sz w:val="28"/>
                <w:lang w:eastAsia="zh-CN"/>
              </w:rPr>
              <w:t>Total:</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hint="eastAsia"/>
                <w:b w:val="0"/>
                <w:sz w:val="28"/>
                <w:lang w:eastAsia="zh-CN"/>
              </w:rPr>
              <w:tab/>
              <w:t xml:space="preserve">        </w:t>
            </w:r>
          </w:p>
        </w:tc>
        <w:tc>
          <w:tcPr>
            <w:tcW w:w="2390" w:type="dxa"/>
          </w:tcPr>
          <w:p w:rsidR="007F4CAF" w:rsidRDefault="007F4CAF">
            <w:pPr>
              <w:spacing w:line="360" w:lineRule="auto"/>
              <w:jc w:val="right"/>
              <w:rPr>
                <w:rFonts w:ascii="Times New Roman" w:hAnsi="Times New Roman" w:hint="eastAsia"/>
                <w:b w:val="0"/>
                <w:sz w:val="28"/>
                <w:lang w:eastAsia="zh-CN"/>
              </w:rPr>
            </w:pPr>
            <w:r>
              <w:rPr>
                <w:rFonts w:ascii="Times New Roman" w:hAnsi="Times New Roman" w:hint="eastAsia"/>
                <w:b w:val="0"/>
                <w:sz w:val="28"/>
                <w:lang w:eastAsia="zh-CN"/>
              </w:rPr>
              <w:t xml:space="preserve">       $207,700.00</w:t>
            </w:r>
          </w:p>
        </w:tc>
      </w:tr>
    </w:tbl>
    <w:p w:rsidR="007F4CAF" w:rsidRDefault="007F4CAF">
      <w:pPr>
        <w:spacing w:line="360" w:lineRule="auto"/>
        <w:ind w:firstLine="709"/>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u w:val="single"/>
          <w:lang w:eastAsia="zh-CN"/>
        </w:rPr>
        <w:t>Orders</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jc w:val="both"/>
        <w:rPr>
          <w:rFonts w:ascii="Times New Roman" w:hAnsi="Times New Roman" w:hint="eastAsia"/>
          <w:b w:val="0"/>
          <w:sz w:val="28"/>
          <w:lang w:eastAsia="zh-CN"/>
        </w:rPr>
      </w:pPr>
      <w:r>
        <w:rPr>
          <w:rFonts w:ascii="Times New Roman" w:hAnsi="Times New Roman" w:hint="eastAsia"/>
          <w:b w:val="0"/>
          <w:sz w:val="28"/>
          <w:lang w:eastAsia="zh-CN"/>
        </w:rPr>
        <w:t>42.</w:t>
      </w:r>
      <w:r>
        <w:rPr>
          <w:rFonts w:ascii="Times New Roman" w:hAnsi="Times New Roman" w:hint="eastAsia"/>
          <w:b w:val="0"/>
          <w:sz w:val="28"/>
          <w:lang w:eastAsia="zh-CN"/>
        </w:rPr>
        <w:tab/>
      </w:r>
      <w:r>
        <w:rPr>
          <w:rFonts w:ascii="Times New Roman" w:hAnsi="Times New Roman" w:hint="eastAsia"/>
          <w:b w:val="0"/>
          <w:sz w:val="28"/>
          <w:lang w:eastAsia="zh-CN"/>
        </w:rPr>
        <w:tab/>
        <w:t>I would make the following Orders:</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ind w:left="1418"/>
        <w:jc w:val="both"/>
        <w:rPr>
          <w:rFonts w:ascii="Times New Roman" w:hAnsi="Times New Roman" w:hint="eastAsia"/>
          <w:b w:val="0"/>
          <w:sz w:val="28"/>
          <w:lang w:eastAsia="zh-CN"/>
        </w:rPr>
      </w:pPr>
      <w:r>
        <w:rPr>
          <w:rFonts w:ascii="Times New Roman" w:hAnsi="Times New Roman" w:hint="eastAsia"/>
          <w:b w:val="0"/>
          <w:sz w:val="28"/>
          <w:lang w:eastAsia="zh-CN"/>
        </w:rPr>
        <w:t xml:space="preserve">(1) </w:t>
      </w:r>
      <w:r>
        <w:rPr>
          <w:rFonts w:ascii="Times New Roman" w:hAnsi="Times New Roman" w:hint="eastAsia"/>
          <w:b w:val="0"/>
          <w:sz w:val="28"/>
          <w:lang w:eastAsia="zh-CN"/>
        </w:rPr>
        <w:tab/>
        <w:t xml:space="preserve">The </w:t>
      </w:r>
      <w:r>
        <w:rPr>
          <w:rFonts w:ascii="Times New Roman" w:hAnsi="Times New Roman"/>
          <w:b w:val="0"/>
          <w:sz w:val="28"/>
          <w:lang w:eastAsia="zh-CN"/>
        </w:rPr>
        <w:t>Defendant</w:t>
      </w:r>
      <w:r>
        <w:rPr>
          <w:rFonts w:ascii="Times New Roman" w:hAnsi="Times New Roman" w:hint="eastAsia"/>
          <w:b w:val="0"/>
          <w:sz w:val="28"/>
          <w:lang w:eastAsia="zh-CN"/>
        </w:rPr>
        <w:t xml:space="preserve"> do pay the </w:t>
      </w:r>
      <w:r>
        <w:rPr>
          <w:rFonts w:ascii="Times New Roman" w:hAnsi="Times New Roman"/>
          <w:b w:val="0"/>
          <w:sz w:val="28"/>
          <w:lang w:eastAsia="zh-CN"/>
        </w:rPr>
        <w:t>Plaintiff</w:t>
      </w:r>
      <w:r>
        <w:rPr>
          <w:rFonts w:ascii="Times New Roman" w:hAnsi="Times New Roman" w:hint="eastAsia"/>
          <w:b w:val="0"/>
          <w:sz w:val="28"/>
          <w:lang w:eastAsia="zh-CN"/>
        </w:rPr>
        <w:t xml:space="preserve"> the above sum of $207,700.00 being $123,720.00 as to general damages and $83,980.00 as to special damages.</w:t>
      </w:r>
    </w:p>
    <w:p w:rsidR="007F4CAF" w:rsidRDefault="007F4CAF">
      <w:pPr>
        <w:spacing w:line="360" w:lineRule="auto"/>
        <w:ind w:left="1418"/>
        <w:jc w:val="both"/>
        <w:rPr>
          <w:rFonts w:ascii="Times New Roman" w:hAnsi="Times New Roman" w:hint="eastAsia"/>
          <w:b w:val="0"/>
          <w:sz w:val="28"/>
          <w:lang w:eastAsia="zh-CN"/>
        </w:rPr>
      </w:pPr>
    </w:p>
    <w:p w:rsidR="007F4CAF" w:rsidRDefault="007F4CAF">
      <w:pPr>
        <w:spacing w:line="360" w:lineRule="auto"/>
        <w:ind w:left="1418"/>
        <w:jc w:val="both"/>
        <w:rPr>
          <w:rFonts w:ascii="Times New Roman" w:hAnsi="Times New Roman" w:hint="eastAsia"/>
          <w:b w:val="0"/>
          <w:sz w:val="28"/>
          <w:lang w:eastAsia="zh-CN"/>
        </w:rPr>
      </w:pPr>
      <w:r>
        <w:rPr>
          <w:rFonts w:ascii="Times New Roman" w:hAnsi="Times New Roman" w:hint="eastAsia"/>
          <w:b w:val="0"/>
          <w:sz w:val="28"/>
          <w:lang w:eastAsia="zh-CN"/>
        </w:rPr>
        <w:t>(2)</w:t>
      </w:r>
      <w:r>
        <w:rPr>
          <w:rFonts w:ascii="Times New Roman" w:hAnsi="Times New Roman" w:hint="eastAsia"/>
          <w:b w:val="0"/>
          <w:sz w:val="28"/>
          <w:lang w:eastAsia="zh-CN"/>
        </w:rPr>
        <w:tab/>
        <w:t xml:space="preserve">There be </w:t>
      </w:r>
      <w:r>
        <w:rPr>
          <w:rFonts w:ascii="Times New Roman" w:hAnsi="Times New Roman"/>
          <w:b w:val="0"/>
          <w:sz w:val="28"/>
          <w:lang w:eastAsia="zh-CN"/>
        </w:rPr>
        <w:t>interest</w:t>
      </w:r>
      <w:r>
        <w:rPr>
          <w:rFonts w:ascii="Times New Roman" w:hAnsi="Times New Roman" w:hint="eastAsia"/>
          <w:b w:val="0"/>
          <w:sz w:val="28"/>
          <w:lang w:eastAsia="zh-CN"/>
        </w:rPr>
        <w:t xml:space="preserve"> at 2% per annum on the above general damages from the date of the Writ and interest at half judgment rate on the above special damages from the date of the accident, both to the date of the handing down of this Judgment, and thereafter at the judgment rate until satisfaction.</w:t>
      </w:r>
    </w:p>
    <w:p w:rsidR="007F4CAF" w:rsidRDefault="007F4CAF">
      <w:pPr>
        <w:spacing w:line="360" w:lineRule="auto"/>
        <w:ind w:left="1418"/>
        <w:jc w:val="both"/>
        <w:rPr>
          <w:rFonts w:ascii="Times New Roman" w:hAnsi="Times New Roman" w:hint="eastAsia"/>
          <w:b w:val="0"/>
          <w:sz w:val="28"/>
          <w:lang w:eastAsia="zh-CN"/>
        </w:rPr>
      </w:pPr>
    </w:p>
    <w:p w:rsidR="007F4CAF" w:rsidRDefault="007F4CAF">
      <w:pPr>
        <w:spacing w:line="360" w:lineRule="auto"/>
        <w:ind w:left="1418"/>
        <w:jc w:val="both"/>
        <w:rPr>
          <w:rFonts w:ascii="Times New Roman" w:hAnsi="Times New Roman" w:hint="eastAsia"/>
          <w:b w:val="0"/>
          <w:sz w:val="28"/>
          <w:lang w:eastAsia="zh-CN"/>
        </w:rPr>
      </w:pPr>
      <w:r>
        <w:rPr>
          <w:rFonts w:ascii="Times New Roman" w:hAnsi="Times New Roman" w:hint="eastAsia"/>
          <w:b w:val="0"/>
          <w:sz w:val="28"/>
          <w:lang w:eastAsia="zh-CN"/>
        </w:rPr>
        <w:t>(3)</w:t>
      </w:r>
      <w:r>
        <w:rPr>
          <w:rFonts w:ascii="Times New Roman" w:hAnsi="Times New Roman" w:hint="eastAsia"/>
          <w:b w:val="0"/>
          <w:sz w:val="28"/>
          <w:lang w:eastAsia="zh-CN"/>
        </w:rPr>
        <w:tab/>
        <w:t xml:space="preserve">There be an Order Nisi that the </w:t>
      </w:r>
      <w:r>
        <w:rPr>
          <w:rFonts w:ascii="Times New Roman" w:hAnsi="Times New Roman"/>
          <w:b w:val="0"/>
          <w:sz w:val="28"/>
          <w:lang w:eastAsia="zh-CN"/>
        </w:rPr>
        <w:t>Defendant</w:t>
      </w:r>
      <w:r>
        <w:rPr>
          <w:rFonts w:ascii="Times New Roman" w:hAnsi="Times New Roman" w:hint="eastAsia"/>
          <w:b w:val="0"/>
          <w:sz w:val="28"/>
          <w:lang w:eastAsia="zh-CN"/>
        </w:rPr>
        <w:t xml:space="preserve"> do pay the </w:t>
      </w:r>
      <w:r>
        <w:rPr>
          <w:rFonts w:ascii="Times New Roman" w:hAnsi="Times New Roman"/>
          <w:b w:val="0"/>
          <w:sz w:val="28"/>
          <w:lang w:eastAsia="zh-CN"/>
        </w:rPr>
        <w:t>Plaintiff</w:t>
      </w:r>
      <w:r>
        <w:rPr>
          <w:rFonts w:ascii="Times New Roman" w:hAnsi="Times New Roman" w:hint="eastAsia"/>
          <w:b w:val="0"/>
          <w:sz w:val="28"/>
          <w:lang w:eastAsia="zh-CN"/>
        </w:rPr>
        <w:t>'s costs of this action to be taxed if not agreed. Unless there is an application to vary the Order Nisi, it will become absolute in 14 days.</w:t>
      </w:r>
    </w:p>
    <w:p w:rsidR="007F4CAF" w:rsidRDefault="007F4CAF">
      <w:pPr>
        <w:spacing w:line="360" w:lineRule="auto"/>
        <w:jc w:val="both"/>
        <w:rPr>
          <w:rFonts w:ascii="Times New Roman" w:hAnsi="Times New Roman" w:hint="eastAsia"/>
          <w:b w:val="0"/>
          <w:sz w:val="28"/>
          <w:lang w:eastAsia="zh-CN"/>
        </w:rPr>
      </w:pPr>
    </w:p>
    <w:p w:rsidR="007F4CAF" w:rsidRDefault="007F4CAF">
      <w:pPr>
        <w:spacing w:line="360" w:lineRule="auto"/>
        <w:rPr>
          <w:rFonts w:ascii="Times New Roman" w:hAnsi="Times New Roman" w:hint="eastAsia"/>
          <w:b w:val="0"/>
          <w:sz w:val="28"/>
          <w:lang w:eastAsia="zh-CN"/>
        </w:rPr>
      </w:pPr>
    </w:p>
    <w:p w:rsidR="007F4CAF" w:rsidRDefault="007F4CAF">
      <w:pPr>
        <w:spacing w:line="360" w:lineRule="auto"/>
        <w:rPr>
          <w:rFonts w:ascii="Times New Roman" w:hAnsi="Times New Roman" w:hint="eastAsia"/>
          <w:b w:val="0"/>
          <w:sz w:val="28"/>
          <w:lang w:eastAsia="zh-CN"/>
        </w:rPr>
      </w:pPr>
    </w:p>
    <w:p w:rsidR="007F4CAF" w:rsidRDefault="007F4CAF">
      <w:pPr>
        <w:tabs>
          <w:tab w:val="left" w:pos="1418"/>
        </w:tabs>
        <w:spacing w:line="360" w:lineRule="auto"/>
        <w:rPr>
          <w:rFonts w:ascii="Times New Roman" w:hAnsi="Times New Roman" w:hint="eastAsia"/>
          <w:b w:val="0"/>
          <w:bCs/>
          <w:sz w:val="28"/>
          <w:lang w:eastAsia="zh-CN"/>
        </w:rPr>
      </w:pPr>
    </w:p>
    <w:p w:rsidR="007F4CAF" w:rsidRDefault="007F4CAF">
      <w:pPr>
        <w:tabs>
          <w:tab w:val="left" w:pos="1418"/>
        </w:tabs>
        <w:spacing w:line="360" w:lineRule="auto"/>
        <w:rPr>
          <w:rFonts w:ascii="Times New Roman" w:hAnsi="Times New Roman" w:hint="eastAsia"/>
          <w:b w:val="0"/>
          <w:bCs/>
          <w:sz w:val="28"/>
          <w:lang w:eastAsia="zh-CN"/>
        </w:rPr>
      </w:pPr>
    </w:p>
    <w:p w:rsidR="007F4CAF" w:rsidRDefault="007F4CAF">
      <w:pPr>
        <w:pStyle w:val="Heading1"/>
        <w:rPr>
          <w:rFonts w:hint="eastAsia"/>
          <w:lang w:eastAsia="zh-CN"/>
        </w:rPr>
      </w:pPr>
      <w:r>
        <w:rPr>
          <w:rFonts w:hint="eastAsia"/>
          <w:lang w:eastAsia="zh-CN"/>
        </w:rPr>
        <w:t>(R. Cheung)</w:t>
      </w:r>
    </w:p>
    <w:p w:rsidR="007F4CAF" w:rsidRDefault="007F4CAF">
      <w:pPr>
        <w:ind w:left="5130" w:hanging="450"/>
        <w:jc w:val="center"/>
        <w:rPr>
          <w:rFonts w:ascii="Times New Roman" w:hAnsi="Times New Roman" w:hint="eastAsia"/>
          <w:sz w:val="28"/>
          <w:lang w:eastAsia="zh-CN"/>
        </w:rPr>
      </w:pPr>
      <w:r>
        <w:rPr>
          <w:rFonts w:ascii="Times New Roman" w:hAnsi="Times New Roman" w:hint="eastAsia"/>
          <w:sz w:val="28"/>
          <w:lang w:eastAsia="zh-CN"/>
        </w:rPr>
        <w:t>Deputy District Judge</w:t>
      </w:r>
    </w:p>
    <w:p w:rsidR="007F4CAF" w:rsidRDefault="007F4CAF">
      <w:pPr>
        <w:ind w:left="5130" w:hanging="450"/>
        <w:jc w:val="center"/>
        <w:rPr>
          <w:rFonts w:ascii="Times New Roman" w:hAnsi="Times New Roman" w:hint="eastAsia"/>
          <w:b w:val="0"/>
          <w:bCs/>
          <w:sz w:val="28"/>
          <w:lang w:eastAsia="zh-CN"/>
        </w:rPr>
      </w:pPr>
    </w:p>
    <w:p w:rsidR="007F4CAF" w:rsidRDefault="007F4CAF">
      <w:pPr>
        <w:ind w:left="5130" w:hanging="450"/>
        <w:jc w:val="center"/>
        <w:rPr>
          <w:rFonts w:hint="eastAsia"/>
          <w:b w:val="0"/>
          <w:bCs/>
          <w:lang w:eastAsia="zh-CN"/>
        </w:rPr>
      </w:pPr>
    </w:p>
    <w:p w:rsidR="007F4CAF" w:rsidRDefault="007F4CAF">
      <w:pPr>
        <w:ind w:left="720" w:hanging="720"/>
        <w:rPr>
          <w:rFonts w:ascii="Times New Roman" w:hAnsi="Times New Roman" w:hint="eastAsia"/>
          <w:b w:val="0"/>
          <w:bCs/>
          <w:sz w:val="28"/>
          <w:lang w:eastAsia="zh-CN"/>
        </w:rPr>
      </w:pPr>
    </w:p>
    <w:p w:rsidR="007F4CAF" w:rsidRDefault="007F4CAF">
      <w:pPr>
        <w:ind w:left="720" w:hanging="720"/>
        <w:rPr>
          <w:rFonts w:ascii="Times New Roman" w:hAnsi="Times New Roman" w:hint="eastAsia"/>
          <w:b w:val="0"/>
          <w:bCs/>
          <w:sz w:val="28"/>
          <w:lang w:eastAsia="zh-CN"/>
        </w:rPr>
      </w:pPr>
    </w:p>
    <w:p w:rsidR="007F4CAF" w:rsidRDefault="007F4CAF">
      <w:pPr>
        <w:ind w:left="720" w:hanging="720"/>
        <w:rPr>
          <w:rFonts w:ascii="Times New Roman" w:hAnsi="Times New Roman" w:hint="eastAsia"/>
          <w:b w:val="0"/>
          <w:bCs/>
          <w:sz w:val="28"/>
          <w:lang w:eastAsia="zh-CN"/>
        </w:rPr>
      </w:pPr>
    </w:p>
    <w:p w:rsidR="007F4CAF" w:rsidRDefault="007F4CAF">
      <w:pPr>
        <w:ind w:left="720" w:hanging="720"/>
        <w:rPr>
          <w:rFonts w:ascii="Times New Roman" w:hAnsi="Times New Roman" w:hint="eastAsia"/>
          <w:b w:val="0"/>
          <w:bCs/>
          <w:sz w:val="28"/>
          <w:lang w:eastAsia="zh-CN"/>
        </w:rPr>
      </w:pPr>
    </w:p>
    <w:p w:rsidR="007F4CAF" w:rsidRDefault="007F4CAF">
      <w:pPr>
        <w:ind w:left="720" w:hanging="720"/>
        <w:rPr>
          <w:rFonts w:ascii="Times New Roman" w:hAnsi="Times New Roman" w:hint="eastAsia"/>
          <w:b w:val="0"/>
          <w:bCs/>
          <w:sz w:val="28"/>
          <w:lang w:eastAsia="zh-CN"/>
        </w:rPr>
      </w:pPr>
    </w:p>
    <w:p w:rsidR="007F4CAF" w:rsidRDefault="007F4CAF">
      <w:pPr>
        <w:ind w:left="720" w:hanging="720"/>
        <w:rPr>
          <w:rFonts w:ascii="Times New Roman" w:hAnsi="Times New Roman" w:hint="eastAsia"/>
          <w:b w:val="0"/>
          <w:bCs/>
          <w:sz w:val="28"/>
          <w:lang w:eastAsia="zh-CN"/>
        </w:rPr>
      </w:pPr>
    </w:p>
    <w:p w:rsidR="007F4CAF" w:rsidRDefault="007F4CAF">
      <w:pPr>
        <w:ind w:left="720" w:hanging="720"/>
        <w:rPr>
          <w:rFonts w:ascii="Times New Roman" w:hAnsi="Times New Roman" w:hint="eastAsia"/>
          <w:sz w:val="28"/>
          <w:lang w:eastAsia="zh-CN"/>
        </w:rPr>
      </w:pPr>
      <w:r>
        <w:rPr>
          <w:rFonts w:ascii="Times New Roman" w:hAnsi="Times New Roman" w:hint="eastAsia"/>
          <w:sz w:val="28"/>
          <w:lang w:eastAsia="zh-CN"/>
        </w:rPr>
        <w:t>Representation:</w:t>
      </w:r>
    </w:p>
    <w:p w:rsidR="007F4CAF" w:rsidRDefault="007F4CAF">
      <w:pPr>
        <w:pStyle w:val="BodyText3"/>
        <w:rPr>
          <w:rFonts w:hint="eastAsia"/>
        </w:rPr>
      </w:pPr>
    </w:p>
    <w:p w:rsidR="007F4CAF" w:rsidRDefault="007F4CAF">
      <w:pPr>
        <w:pStyle w:val="BodyText3"/>
        <w:rPr>
          <w:rFonts w:hint="eastAsia"/>
        </w:rPr>
      </w:pPr>
      <w:r>
        <w:rPr>
          <w:rFonts w:hint="eastAsia"/>
        </w:rPr>
        <w:t>Mr. Lo Chi Hung, of Messrs. Christopher Li &amp; Co., for the Plaintiff</w:t>
      </w:r>
    </w:p>
    <w:p w:rsidR="007F4CAF" w:rsidRDefault="007F4CAF">
      <w:pPr>
        <w:ind w:left="720" w:hanging="720"/>
        <w:jc w:val="both"/>
        <w:rPr>
          <w:rFonts w:ascii="Times New Roman" w:hAnsi="Times New Roman" w:hint="eastAsia"/>
          <w:b w:val="0"/>
          <w:bCs/>
          <w:sz w:val="28"/>
          <w:lang w:eastAsia="zh-CN"/>
        </w:rPr>
      </w:pPr>
    </w:p>
    <w:p w:rsidR="007F4CAF" w:rsidRDefault="007F4CAF">
      <w:pPr>
        <w:pStyle w:val="BodyText"/>
        <w:rPr>
          <w:rFonts w:hint="eastAsia"/>
          <w:lang w:eastAsia="zh-CN"/>
        </w:rPr>
      </w:pPr>
      <w:r>
        <w:rPr>
          <w:rFonts w:hint="eastAsia"/>
          <w:lang w:eastAsia="zh-CN"/>
        </w:rPr>
        <w:t>The Defendant:  unrepresented, absent</w:t>
      </w:r>
    </w:p>
    <w:p w:rsidR="007F4CAF" w:rsidRDefault="007F4CAF">
      <w:pPr>
        <w:pStyle w:val="BodyText"/>
        <w:rPr>
          <w:rFonts w:hint="eastAsia"/>
          <w:lang w:eastAsia="zh-CN"/>
        </w:rPr>
      </w:pP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4CAF" w:rsidRDefault="007F4CAF">
      <w:r>
        <w:separator/>
      </w:r>
    </w:p>
  </w:endnote>
  <w:endnote w:type="continuationSeparator" w:id="0">
    <w:p w:rsidR="007F4CAF" w:rsidRDefault="007F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4CAF" w:rsidRDefault="007F4CAF">
    <w:pPr>
      <w:pStyle w:val="Footer"/>
      <w:tabs>
        <w:tab w:val="clear" w:pos="4320"/>
        <w:tab w:val="clear" w:pos="8640"/>
        <w:tab w:val="center" w:pos="4962"/>
        <w:tab w:val="right" w:pos="9356"/>
      </w:tabs>
      <w:rPr>
        <w:rFonts w:ascii="SimSun" w:hAnsi="SimSun"/>
        <w:b w:val="0"/>
        <w:bCs/>
        <w:sz w:val="16"/>
      </w:rPr>
    </w:pPr>
  </w:p>
  <w:p w:rsidR="007F4CAF" w:rsidRDefault="007F4CAF">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4CAF" w:rsidRDefault="007F4CAF">
    <w:pPr>
      <w:pStyle w:val="Footer"/>
    </w:pP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4CAF" w:rsidRDefault="007F4CAF">
      <w:r>
        <w:separator/>
      </w:r>
    </w:p>
  </w:footnote>
  <w:footnote w:type="continuationSeparator" w:id="0">
    <w:p w:rsidR="007F4CAF" w:rsidRDefault="007F4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4CAF" w:rsidRDefault="007F4CA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F4CAF" w:rsidRDefault="007F4C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4CAF" w:rsidRDefault="007F4CAF">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14</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7F4CAF" w:rsidRDefault="007F4CAF">
    <w:pPr>
      <w:pStyle w:val="Header"/>
      <w:rPr>
        <w:rFonts w:hint="eastAsia"/>
        <w:lang w:eastAsia="zh-CN"/>
      </w:rPr>
    </w:pPr>
    <w:r>
      <w:rPr>
        <w:noProof/>
        <w:sz w:val="20"/>
        <w:lang w:val="en-US"/>
      </w:rPr>
    </w:r>
    <w:r w:rsidR="007F4CAF">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7F4CAF" w:rsidRDefault="007F4CAF">
                <w:pPr>
                  <w:spacing w:line="720" w:lineRule="exact"/>
                  <w:rPr>
                    <w:rFonts w:ascii="Times New Roman" w:hAnsi="Times New Roman"/>
                    <w:color w:val="000000"/>
                    <w:sz w:val="21"/>
                  </w:rPr>
                </w:pPr>
                <w:r>
                  <w:rPr>
                    <w:rFonts w:ascii="Times New Roman" w:hAnsi="Times New Roman"/>
                    <w:color w:val="000000"/>
                    <w:sz w:val="21"/>
                  </w:rPr>
                  <w:t>A</w:t>
                </w:r>
              </w:p>
              <w:p w:rsidR="007F4CAF" w:rsidRDefault="007F4CAF">
                <w:pPr>
                  <w:spacing w:line="720" w:lineRule="exact"/>
                  <w:rPr>
                    <w:rFonts w:ascii="Times New Roman" w:hAnsi="Times New Roman"/>
                    <w:color w:val="000000"/>
                    <w:sz w:val="21"/>
                  </w:rPr>
                </w:pPr>
                <w:r>
                  <w:rPr>
                    <w:rFonts w:ascii="Times New Roman" w:hAnsi="Times New Roman"/>
                    <w:color w:val="000000"/>
                    <w:sz w:val="21"/>
                  </w:rPr>
                  <w:t>B</w:t>
                </w:r>
              </w:p>
              <w:p w:rsidR="007F4CAF" w:rsidRDefault="007F4CAF">
                <w:pPr>
                  <w:spacing w:line="720" w:lineRule="exact"/>
                  <w:rPr>
                    <w:rFonts w:ascii="Times New Roman" w:hAnsi="Times New Roman"/>
                    <w:color w:val="000000"/>
                    <w:sz w:val="21"/>
                  </w:rPr>
                </w:pPr>
                <w:r>
                  <w:rPr>
                    <w:rFonts w:ascii="Times New Roman" w:hAnsi="Times New Roman"/>
                    <w:color w:val="000000"/>
                    <w:sz w:val="21"/>
                  </w:rPr>
                  <w:t>C</w:t>
                </w:r>
              </w:p>
              <w:p w:rsidR="007F4CAF" w:rsidRDefault="007F4CAF">
                <w:pPr>
                  <w:spacing w:line="720" w:lineRule="exact"/>
                  <w:rPr>
                    <w:rFonts w:ascii="Times New Roman" w:hAnsi="Times New Roman"/>
                    <w:color w:val="000000"/>
                    <w:sz w:val="21"/>
                  </w:rPr>
                </w:pPr>
                <w:r>
                  <w:rPr>
                    <w:rFonts w:ascii="Times New Roman" w:hAnsi="Times New Roman"/>
                    <w:color w:val="000000"/>
                    <w:sz w:val="21"/>
                  </w:rPr>
                  <w:t>D</w:t>
                </w:r>
              </w:p>
              <w:p w:rsidR="007F4CAF" w:rsidRDefault="007F4CAF">
                <w:pPr>
                  <w:spacing w:line="720" w:lineRule="exact"/>
                  <w:rPr>
                    <w:rFonts w:ascii="Times New Roman" w:hAnsi="Times New Roman"/>
                    <w:color w:val="000000"/>
                    <w:sz w:val="21"/>
                  </w:rPr>
                </w:pPr>
                <w:r>
                  <w:rPr>
                    <w:rFonts w:ascii="Times New Roman" w:hAnsi="Times New Roman"/>
                    <w:color w:val="000000"/>
                    <w:sz w:val="21"/>
                  </w:rPr>
                  <w:t>E</w:t>
                </w:r>
              </w:p>
              <w:p w:rsidR="007F4CAF" w:rsidRDefault="007F4CAF">
                <w:pPr>
                  <w:spacing w:line="720" w:lineRule="exact"/>
                  <w:rPr>
                    <w:rFonts w:ascii="Times New Roman" w:hAnsi="Times New Roman"/>
                    <w:color w:val="000000"/>
                    <w:sz w:val="21"/>
                  </w:rPr>
                </w:pPr>
                <w:r>
                  <w:rPr>
                    <w:rFonts w:ascii="Times New Roman" w:hAnsi="Times New Roman"/>
                    <w:color w:val="000000"/>
                    <w:sz w:val="21"/>
                  </w:rPr>
                  <w:t>F</w:t>
                </w:r>
              </w:p>
              <w:p w:rsidR="007F4CAF" w:rsidRDefault="007F4CAF">
                <w:pPr>
                  <w:spacing w:line="720" w:lineRule="exact"/>
                  <w:rPr>
                    <w:rFonts w:ascii="Times New Roman" w:hAnsi="Times New Roman"/>
                    <w:color w:val="000000"/>
                    <w:sz w:val="21"/>
                  </w:rPr>
                </w:pPr>
                <w:r>
                  <w:rPr>
                    <w:rFonts w:ascii="Times New Roman" w:hAnsi="Times New Roman"/>
                    <w:color w:val="000000"/>
                    <w:sz w:val="21"/>
                  </w:rPr>
                  <w:t>G</w:t>
                </w:r>
              </w:p>
              <w:p w:rsidR="007F4CAF" w:rsidRDefault="007F4CAF">
                <w:pPr>
                  <w:spacing w:line="720" w:lineRule="exact"/>
                  <w:rPr>
                    <w:rFonts w:ascii="Times New Roman" w:hAnsi="Times New Roman"/>
                    <w:color w:val="000000"/>
                    <w:sz w:val="21"/>
                  </w:rPr>
                </w:pPr>
                <w:r>
                  <w:rPr>
                    <w:rFonts w:ascii="Times New Roman" w:hAnsi="Times New Roman"/>
                    <w:color w:val="000000"/>
                    <w:sz w:val="21"/>
                  </w:rPr>
                  <w:t>H</w:t>
                </w:r>
              </w:p>
              <w:p w:rsidR="007F4CAF" w:rsidRDefault="007F4CAF">
                <w:pPr>
                  <w:spacing w:line="720" w:lineRule="exact"/>
                  <w:rPr>
                    <w:rFonts w:ascii="Times New Roman" w:hAnsi="Times New Roman"/>
                    <w:color w:val="000000"/>
                    <w:sz w:val="21"/>
                  </w:rPr>
                </w:pPr>
                <w:r>
                  <w:rPr>
                    <w:rFonts w:ascii="Times New Roman" w:hAnsi="Times New Roman"/>
                    <w:color w:val="000000"/>
                    <w:sz w:val="21"/>
                  </w:rPr>
                  <w:t>I</w:t>
                </w:r>
              </w:p>
              <w:p w:rsidR="007F4CAF" w:rsidRDefault="007F4CAF">
                <w:pPr>
                  <w:spacing w:line="720" w:lineRule="exact"/>
                  <w:rPr>
                    <w:rFonts w:ascii="Times New Roman" w:hAnsi="Times New Roman"/>
                    <w:color w:val="000000"/>
                    <w:sz w:val="21"/>
                  </w:rPr>
                </w:pPr>
                <w:r>
                  <w:rPr>
                    <w:rFonts w:ascii="Times New Roman" w:hAnsi="Times New Roman"/>
                    <w:color w:val="000000"/>
                    <w:sz w:val="21"/>
                  </w:rPr>
                  <w:t>J</w:t>
                </w:r>
              </w:p>
              <w:p w:rsidR="007F4CAF" w:rsidRDefault="007F4CAF">
                <w:pPr>
                  <w:spacing w:line="720" w:lineRule="exact"/>
                  <w:rPr>
                    <w:rFonts w:ascii="Times New Roman" w:hAnsi="Times New Roman"/>
                    <w:color w:val="000000"/>
                    <w:sz w:val="21"/>
                  </w:rPr>
                </w:pPr>
                <w:r>
                  <w:rPr>
                    <w:rFonts w:ascii="Times New Roman" w:hAnsi="Times New Roman"/>
                    <w:color w:val="000000"/>
                    <w:sz w:val="21"/>
                  </w:rPr>
                  <w:t>K</w:t>
                </w:r>
              </w:p>
              <w:p w:rsidR="007F4CAF" w:rsidRDefault="007F4CAF">
                <w:pPr>
                  <w:spacing w:line="720" w:lineRule="exact"/>
                  <w:rPr>
                    <w:rFonts w:ascii="Times New Roman" w:hAnsi="Times New Roman"/>
                    <w:color w:val="000000"/>
                    <w:sz w:val="21"/>
                  </w:rPr>
                </w:pPr>
                <w:r>
                  <w:rPr>
                    <w:rFonts w:ascii="Times New Roman" w:hAnsi="Times New Roman"/>
                    <w:color w:val="000000"/>
                    <w:sz w:val="21"/>
                  </w:rPr>
                  <w:t>L</w:t>
                </w:r>
              </w:p>
              <w:p w:rsidR="007F4CAF" w:rsidRDefault="007F4CAF">
                <w:pPr>
                  <w:spacing w:line="720" w:lineRule="exact"/>
                  <w:rPr>
                    <w:rFonts w:ascii="Times New Roman" w:hAnsi="Times New Roman"/>
                    <w:color w:val="000000"/>
                    <w:sz w:val="21"/>
                  </w:rPr>
                </w:pPr>
                <w:r>
                  <w:rPr>
                    <w:rFonts w:ascii="Times New Roman" w:hAnsi="Times New Roman"/>
                    <w:color w:val="000000"/>
                    <w:sz w:val="21"/>
                  </w:rPr>
                  <w:t>M</w:t>
                </w:r>
              </w:p>
              <w:p w:rsidR="007F4CAF" w:rsidRDefault="007F4CAF">
                <w:pPr>
                  <w:spacing w:line="720" w:lineRule="exact"/>
                  <w:rPr>
                    <w:rFonts w:ascii="Times New Roman" w:hAnsi="Times New Roman"/>
                    <w:color w:val="000000"/>
                    <w:sz w:val="21"/>
                  </w:rPr>
                </w:pPr>
                <w:r>
                  <w:rPr>
                    <w:rFonts w:ascii="Times New Roman" w:hAnsi="Times New Roman"/>
                    <w:color w:val="000000"/>
                    <w:sz w:val="21"/>
                  </w:rPr>
                  <w:t>N</w:t>
                </w:r>
              </w:p>
              <w:p w:rsidR="007F4CAF" w:rsidRDefault="007F4CAF">
                <w:pPr>
                  <w:spacing w:line="720" w:lineRule="exact"/>
                  <w:rPr>
                    <w:rFonts w:ascii="Times New Roman" w:hAnsi="Times New Roman"/>
                    <w:color w:val="000000"/>
                    <w:sz w:val="21"/>
                  </w:rPr>
                </w:pPr>
                <w:r>
                  <w:rPr>
                    <w:rFonts w:ascii="Times New Roman" w:hAnsi="Times New Roman"/>
                    <w:color w:val="000000"/>
                    <w:sz w:val="21"/>
                  </w:rPr>
                  <w:t>O</w:t>
                </w:r>
              </w:p>
              <w:p w:rsidR="007F4CAF" w:rsidRDefault="007F4CAF">
                <w:pPr>
                  <w:spacing w:line="720" w:lineRule="exact"/>
                  <w:rPr>
                    <w:rFonts w:ascii="Times New Roman" w:hAnsi="Times New Roman"/>
                    <w:color w:val="000000"/>
                    <w:sz w:val="21"/>
                  </w:rPr>
                </w:pPr>
                <w:r>
                  <w:rPr>
                    <w:rFonts w:ascii="Times New Roman" w:hAnsi="Times New Roman"/>
                    <w:color w:val="000000"/>
                    <w:sz w:val="21"/>
                  </w:rPr>
                  <w:t>P</w:t>
                </w:r>
              </w:p>
              <w:p w:rsidR="007F4CAF" w:rsidRDefault="007F4CAF">
                <w:pPr>
                  <w:spacing w:line="720" w:lineRule="exact"/>
                  <w:rPr>
                    <w:rFonts w:ascii="Times New Roman" w:hAnsi="Times New Roman"/>
                    <w:color w:val="000000"/>
                    <w:sz w:val="21"/>
                  </w:rPr>
                </w:pPr>
                <w:r>
                  <w:rPr>
                    <w:rFonts w:ascii="Times New Roman" w:hAnsi="Times New Roman"/>
                    <w:color w:val="000000"/>
                    <w:sz w:val="21"/>
                  </w:rPr>
                  <w:t>Q</w:t>
                </w:r>
              </w:p>
              <w:p w:rsidR="007F4CAF" w:rsidRDefault="007F4CAF">
                <w:pPr>
                  <w:spacing w:line="720" w:lineRule="exact"/>
                  <w:rPr>
                    <w:rFonts w:ascii="Times New Roman" w:hAnsi="Times New Roman"/>
                    <w:color w:val="000000"/>
                    <w:sz w:val="21"/>
                  </w:rPr>
                </w:pPr>
                <w:r>
                  <w:rPr>
                    <w:rFonts w:ascii="Times New Roman" w:hAnsi="Times New Roman"/>
                    <w:color w:val="000000"/>
                    <w:sz w:val="21"/>
                  </w:rPr>
                  <w:t>R</w:t>
                </w:r>
              </w:p>
              <w:p w:rsidR="007F4CAF" w:rsidRDefault="007F4CAF">
                <w:pPr>
                  <w:spacing w:line="720" w:lineRule="exact"/>
                  <w:rPr>
                    <w:rFonts w:ascii="Times New Roman" w:hAnsi="Times New Roman"/>
                    <w:color w:val="000000"/>
                    <w:sz w:val="21"/>
                  </w:rPr>
                </w:pPr>
                <w:r>
                  <w:rPr>
                    <w:rFonts w:ascii="Times New Roman" w:hAnsi="Times New Roman"/>
                    <w:color w:val="000000"/>
                    <w:sz w:val="21"/>
                  </w:rPr>
                  <w:t>S</w:t>
                </w:r>
              </w:p>
              <w:p w:rsidR="007F4CAF" w:rsidRDefault="007F4CAF">
                <w:pPr>
                  <w:spacing w:line="720" w:lineRule="exact"/>
                  <w:rPr>
                    <w:rFonts w:ascii="Times New Roman" w:hAnsi="Times New Roman"/>
                    <w:color w:val="000000"/>
                    <w:sz w:val="21"/>
                  </w:rPr>
                </w:pPr>
                <w:r>
                  <w:rPr>
                    <w:rFonts w:ascii="Times New Roman" w:hAnsi="Times New Roman"/>
                    <w:color w:val="000000"/>
                    <w:sz w:val="21"/>
                  </w:rPr>
                  <w:t>T</w:t>
                </w:r>
              </w:p>
              <w:p w:rsidR="007F4CAF" w:rsidRDefault="007F4CAF">
                <w:pPr>
                  <w:spacing w:line="720" w:lineRule="exact"/>
                  <w:rPr>
                    <w:rFonts w:ascii="Times New Roman" w:hAnsi="Times New Roman"/>
                    <w:color w:val="000000"/>
                    <w:sz w:val="21"/>
                  </w:rPr>
                </w:pPr>
                <w:r>
                  <w:rPr>
                    <w:rFonts w:ascii="Times New Roman" w:hAnsi="Times New Roman"/>
                    <w:color w:val="000000"/>
                    <w:sz w:val="21"/>
                  </w:rPr>
                  <w:t>U</w:t>
                </w:r>
              </w:p>
              <w:p w:rsidR="007F4CAF" w:rsidRDefault="007F4CA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7F4CAF">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7F4CAF" w:rsidRDefault="007F4CAF">
                <w:pPr>
                  <w:spacing w:line="720" w:lineRule="exact"/>
                  <w:rPr>
                    <w:rFonts w:ascii="Times New Roman" w:hAnsi="Times New Roman"/>
                    <w:color w:val="000000"/>
                    <w:sz w:val="21"/>
                  </w:rPr>
                </w:pPr>
                <w:r>
                  <w:rPr>
                    <w:rFonts w:ascii="Times New Roman" w:hAnsi="Times New Roman"/>
                    <w:color w:val="000000"/>
                    <w:sz w:val="21"/>
                  </w:rPr>
                  <w:t>A</w:t>
                </w:r>
              </w:p>
              <w:p w:rsidR="007F4CAF" w:rsidRDefault="007F4CAF">
                <w:pPr>
                  <w:spacing w:line="720" w:lineRule="exact"/>
                  <w:rPr>
                    <w:rFonts w:ascii="Times New Roman" w:hAnsi="Times New Roman"/>
                    <w:color w:val="000000"/>
                    <w:sz w:val="21"/>
                  </w:rPr>
                </w:pPr>
                <w:r>
                  <w:rPr>
                    <w:rFonts w:ascii="Times New Roman" w:hAnsi="Times New Roman"/>
                    <w:color w:val="000000"/>
                    <w:sz w:val="21"/>
                  </w:rPr>
                  <w:t>B</w:t>
                </w:r>
              </w:p>
              <w:p w:rsidR="007F4CAF" w:rsidRDefault="007F4CAF">
                <w:pPr>
                  <w:spacing w:line="720" w:lineRule="exact"/>
                  <w:rPr>
                    <w:rFonts w:ascii="Times New Roman" w:hAnsi="Times New Roman"/>
                    <w:color w:val="000000"/>
                    <w:sz w:val="21"/>
                  </w:rPr>
                </w:pPr>
                <w:r>
                  <w:rPr>
                    <w:rFonts w:ascii="Times New Roman" w:hAnsi="Times New Roman"/>
                    <w:color w:val="000000"/>
                    <w:sz w:val="21"/>
                  </w:rPr>
                  <w:t>C</w:t>
                </w:r>
              </w:p>
              <w:p w:rsidR="007F4CAF" w:rsidRDefault="007F4CAF">
                <w:pPr>
                  <w:spacing w:line="720" w:lineRule="exact"/>
                  <w:rPr>
                    <w:rFonts w:ascii="Times New Roman" w:hAnsi="Times New Roman"/>
                    <w:color w:val="000000"/>
                    <w:sz w:val="21"/>
                  </w:rPr>
                </w:pPr>
                <w:r>
                  <w:rPr>
                    <w:rFonts w:ascii="Times New Roman" w:hAnsi="Times New Roman"/>
                    <w:color w:val="000000"/>
                    <w:sz w:val="21"/>
                  </w:rPr>
                  <w:t>D</w:t>
                </w:r>
              </w:p>
              <w:p w:rsidR="007F4CAF" w:rsidRDefault="007F4CAF">
                <w:pPr>
                  <w:spacing w:line="720" w:lineRule="exact"/>
                  <w:rPr>
                    <w:rFonts w:ascii="Times New Roman" w:hAnsi="Times New Roman"/>
                    <w:color w:val="000000"/>
                    <w:sz w:val="21"/>
                  </w:rPr>
                </w:pPr>
                <w:r>
                  <w:rPr>
                    <w:rFonts w:ascii="Times New Roman" w:hAnsi="Times New Roman"/>
                    <w:color w:val="000000"/>
                    <w:sz w:val="21"/>
                  </w:rPr>
                  <w:t>E</w:t>
                </w:r>
              </w:p>
              <w:p w:rsidR="007F4CAF" w:rsidRDefault="007F4CAF">
                <w:pPr>
                  <w:spacing w:line="720" w:lineRule="exact"/>
                  <w:rPr>
                    <w:rFonts w:ascii="Times New Roman" w:hAnsi="Times New Roman"/>
                    <w:color w:val="000000"/>
                    <w:sz w:val="21"/>
                  </w:rPr>
                </w:pPr>
                <w:r>
                  <w:rPr>
                    <w:rFonts w:ascii="Times New Roman" w:hAnsi="Times New Roman"/>
                    <w:color w:val="000000"/>
                    <w:sz w:val="21"/>
                  </w:rPr>
                  <w:t>F</w:t>
                </w:r>
              </w:p>
              <w:p w:rsidR="007F4CAF" w:rsidRDefault="007F4CAF">
                <w:pPr>
                  <w:spacing w:line="720" w:lineRule="exact"/>
                  <w:rPr>
                    <w:rFonts w:ascii="Times New Roman" w:hAnsi="Times New Roman"/>
                    <w:color w:val="000000"/>
                    <w:sz w:val="21"/>
                  </w:rPr>
                </w:pPr>
                <w:r>
                  <w:rPr>
                    <w:rFonts w:ascii="Times New Roman" w:hAnsi="Times New Roman"/>
                    <w:color w:val="000000"/>
                    <w:sz w:val="21"/>
                  </w:rPr>
                  <w:t>G</w:t>
                </w:r>
              </w:p>
              <w:p w:rsidR="007F4CAF" w:rsidRDefault="007F4CAF">
                <w:pPr>
                  <w:spacing w:line="720" w:lineRule="exact"/>
                  <w:rPr>
                    <w:rFonts w:ascii="Times New Roman" w:hAnsi="Times New Roman"/>
                    <w:color w:val="000000"/>
                    <w:sz w:val="21"/>
                  </w:rPr>
                </w:pPr>
                <w:r>
                  <w:rPr>
                    <w:rFonts w:ascii="Times New Roman" w:hAnsi="Times New Roman"/>
                    <w:color w:val="000000"/>
                    <w:sz w:val="21"/>
                  </w:rPr>
                  <w:t>H</w:t>
                </w:r>
              </w:p>
              <w:p w:rsidR="007F4CAF" w:rsidRDefault="007F4CAF">
                <w:pPr>
                  <w:spacing w:line="720" w:lineRule="exact"/>
                  <w:rPr>
                    <w:rFonts w:ascii="Times New Roman" w:hAnsi="Times New Roman"/>
                    <w:color w:val="000000"/>
                    <w:sz w:val="21"/>
                  </w:rPr>
                </w:pPr>
                <w:r>
                  <w:rPr>
                    <w:rFonts w:ascii="Times New Roman" w:hAnsi="Times New Roman"/>
                    <w:color w:val="000000"/>
                    <w:sz w:val="21"/>
                  </w:rPr>
                  <w:t>I</w:t>
                </w:r>
              </w:p>
              <w:p w:rsidR="007F4CAF" w:rsidRDefault="007F4CAF">
                <w:pPr>
                  <w:spacing w:line="720" w:lineRule="exact"/>
                  <w:rPr>
                    <w:rFonts w:ascii="Times New Roman" w:hAnsi="Times New Roman"/>
                    <w:color w:val="000000"/>
                    <w:sz w:val="21"/>
                  </w:rPr>
                </w:pPr>
                <w:r>
                  <w:rPr>
                    <w:rFonts w:ascii="Times New Roman" w:hAnsi="Times New Roman"/>
                    <w:color w:val="000000"/>
                    <w:sz w:val="21"/>
                  </w:rPr>
                  <w:t>J</w:t>
                </w:r>
              </w:p>
              <w:p w:rsidR="007F4CAF" w:rsidRDefault="007F4CAF">
                <w:pPr>
                  <w:spacing w:line="720" w:lineRule="exact"/>
                  <w:rPr>
                    <w:rFonts w:ascii="Times New Roman" w:hAnsi="Times New Roman"/>
                    <w:color w:val="000000"/>
                    <w:sz w:val="21"/>
                  </w:rPr>
                </w:pPr>
                <w:r>
                  <w:rPr>
                    <w:rFonts w:ascii="Times New Roman" w:hAnsi="Times New Roman"/>
                    <w:color w:val="000000"/>
                    <w:sz w:val="21"/>
                  </w:rPr>
                  <w:t>K</w:t>
                </w:r>
              </w:p>
              <w:p w:rsidR="007F4CAF" w:rsidRDefault="007F4CAF">
                <w:pPr>
                  <w:spacing w:line="720" w:lineRule="exact"/>
                  <w:rPr>
                    <w:rFonts w:ascii="Times New Roman" w:hAnsi="Times New Roman"/>
                    <w:color w:val="000000"/>
                    <w:sz w:val="21"/>
                  </w:rPr>
                </w:pPr>
                <w:r>
                  <w:rPr>
                    <w:rFonts w:ascii="Times New Roman" w:hAnsi="Times New Roman"/>
                    <w:color w:val="000000"/>
                    <w:sz w:val="21"/>
                  </w:rPr>
                  <w:t>L</w:t>
                </w:r>
              </w:p>
              <w:p w:rsidR="007F4CAF" w:rsidRDefault="007F4CAF">
                <w:pPr>
                  <w:spacing w:line="720" w:lineRule="exact"/>
                  <w:rPr>
                    <w:rFonts w:ascii="Times New Roman" w:hAnsi="Times New Roman"/>
                    <w:color w:val="000000"/>
                    <w:sz w:val="21"/>
                  </w:rPr>
                </w:pPr>
                <w:r>
                  <w:rPr>
                    <w:rFonts w:ascii="Times New Roman" w:hAnsi="Times New Roman"/>
                    <w:color w:val="000000"/>
                    <w:sz w:val="21"/>
                  </w:rPr>
                  <w:t>M</w:t>
                </w:r>
              </w:p>
              <w:p w:rsidR="007F4CAF" w:rsidRDefault="007F4CAF">
                <w:pPr>
                  <w:spacing w:line="720" w:lineRule="exact"/>
                  <w:rPr>
                    <w:rFonts w:ascii="Times New Roman" w:hAnsi="Times New Roman"/>
                    <w:color w:val="000000"/>
                    <w:sz w:val="21"/>
                  </w:rPr>
                </w:pPr>
                <w:r>
                  <w:rPr>
                    <w:rFonts w:ascii="Times New Roman" w:hAnsi="Times New Roman"/>
                    <w:color w:val="000000"/>
                    <w:sz w:val="21"/>
                  </w:rPr>
                  <w:t>N</w:t>
                </w:r>
              </w:p>
              <w:p w:rsidR="007F4CAF" w:rsidRDefault="007F4CAF">
                <w:pPr>
                  <w:spacing w:line="720" w:lineRule="exact"/>
                  <w:rPr>
                    <w:rFonts w:ascii="Times New Roman" w:hAnsi="Times New Roman"/>
                    <w:color w:val="000000"/>
                    <w:sz w:val="21"/>
                  </w:rPr>
                </w:pPr>
                <w:r>
                  <w:rPr>
                    <w:rFonts w:ascii="Times New Roman" w:hAnsi="Times New Roman"/>
                    <w:color w:val="000000"/>
                    <w:sz w:val="21"/>
                  </w:rPr>
                  <w:t>O</w:t>
                </w:r>
              </w:p>
              <w:p w:rsidR="007F4CAF" w:rsidRDefault="007F4CAF">
                <w:pPr>
                  <w:spacing w:line="720" w:lineRule="exact"/>
                  <w:rPr>
                    <w:rFonts w:ascii="Times New Roman" w:hAnsi="Times New Roman"/>
                    <w:color w:val="000000"/>
                    <w:sz w:val="21"/>
                  </w:rPr>
                </w:pPr>
                <w:r>
                  <w:rPr>
                    <w:rFonts w:ascii="Times New Roman" w:hAnsi="Times New Roman"/>
                    <w:color w:val="000000"/>
                    <w:sz w:val="21"/>
                  </w:rPr>
                  <w:t>P</w:t>
                </w:r>
              </w:p>
              <w:p w:rsidR="007F4CAF" w:rsidRDefault="007F4CAF">
                <w:pPr>
                  <w:spacing w:line="720" w:lineRule="exact"/>
                  <w:rPr>
                    <w:rFonts w:ascii="Times New Roman" w:hAnsi="Times New Roman"/>
                    <w:color w:val="000000"/>
                    <w:sz w:val="21"/>
                  </w:rPr>
                </w:pPr>
                <w:r>
                  <w:rPr>
                    <w:rFonts w:ascii="Times New Roman" w:hAnsi="Times New Roman"/>
                    <w:color w:val="000000"/>
                    <w:sz w:val="21"/>
                  </w:rPr>
                  <w:t>Q</w:t>
                </w:r>
              </w:p>
              <w:p w:rsidR="007F4CAF" w:rsidRDefault="007F4CAF">
                <w:pPr>
                  <w:spacing w:line="720" w:lineRule="exact"/>
                  <w:rPr>
                    <w:rFonts w:ascii="Times New Roman" w:hAnsi="Times New Roman"/>
                    <w:color w:val="000000"/>
                    <w:sz w:val="21"/>
                  </w:rPr>
                </w:pPr>
                <w:r>
                  <w:rPr>
                    <w:rFonts w:ascii="Times New Roman" w:hAnsi="Times New Roman"/>
                    <w:color w:val="000000"/>
                    <w:sz w:val="21"/>
                  </w:rPr>
                  <w:t>R</w:t>
                </w:r>
              </w:p>
              <w:p w:rsidR="007F4CAF" w:rsidRDefault="007F4CAF">
                <w:pPr>
                  <w:spacing w:line="720" w:lineRule="exact"/>
                  <w:rPr>
                    <w:rFonts w:ascii="Times New Roman" w:hAnsi="Times New Roman"/>
                    <w:color w:val="000000"/>
                    <w:sz w:val="21"/>
                  </w:rPr>
                </w:pPr>
                <w:r>
                  <w:rPr>
                    <w:rFonts w:ascii="Times New Roman" w:hAnsi="Times New Roman"/>
                    <w:color w:val="000000"/>
                    <w:sz w:val="21"/>
                  </w:rPr>
                  <w:t>S</w:t>
                </w:r>
              </w:p>
              <w:p w:rsidR="007F4CAF" w:rsidRDefault="007F4CAF">
                <w:pPr>
                  <w:spacing w:line="720" w:lineRule="exact"/>
                  <w:rPr>
                    <w:rFonts w:ascii="Times New Roman" w:hAnsi="Times New Roman"/>
                    <w:color w:val="000000"/>
                    <w:sz w:val="21"/>
                  </w:rPr>
                </w:pPr>
                <w:r>
                  <w:rPr>
                    <w:rFonts w:ascii="Times New Roman" w:hAnsi="Times New Roman"/>
                    <w:color w:val="000000"/>
                    <w:sz w:val="21"/>
                  </w:rPr>
                  <w:t>T</w:t>
                </w:r>
              </w:p>
              <w:p w:rsidR="007F4CAF" w:rsidRDefault="007F4CAF">
                <w:pPr>
                  <w:spacing w:line="720" w:lineRule="exact"/>
                  <w:rPr>
                    <w:rFonts w:ascii="Times New Roman" w:hAnsi="Times New Roman"/>
                    <w:color w:val="000000"/>
                    <w:sz w:val="21"/>
                  </w:rPr>
                </w:pPr>
                <w:r>
                  <w:rPr>
                    <w:rFonts w:ascii="Times New Roman" w:hAnsi="Times New Roman"/>
                    <w:color w:val="000000"/>
                    <w:sz w:val="21"/>
                  </w:rPr>
                  <w:t>U</w:t>
                </w:r>
              </w:p>
              <w:p w:rsidR="007F4CAF" w:rsidRDefault="007F4CA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4CAF" w:rsidRDefault="007F4CAF">
    <w:pPr>
      <w:pStyle w:val="Header"/>
    </w:pPr>
    <w:r>
      <w:rPr>
        <w:noProof/>
        <w:sz w:val="20"/>
        <w:lang w:val="en-US"/>
      </w:rPr>
    </w:r>
    <w:r w:rsidR="007F4CAF">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7F4CAF" w:rsidRDefault="007F4CAF">
                <w:pPr>
                  <w:spacing w:line="720" w:lineRule="exact"/>
                  <w:rPr>
                    <w:rFonts w:ascii="Times New Roman" w:hAnsi="Times New Roman"/>
                    <w:color w:val="000000"/>
                    <w:sz w:val="21"/>
                  </w:rPr>
                </w:pPr>
                <w:r>
                  <w:rPr>
                    <w:rFonts w:ascii="Times New Roman" w:hAnsi="Times New Roman"/>
                    <w:color w:val="000000"/>
                    <w:sz w:val="21"/>
                  </w:rPr>
                  <w:t>A</w:t>
                </w:r>
              </w:p>
              <w:p w:rsidR="007F4CAF" w:rsidRDefault="007F4CAF">
                <w:pPr>
                  <w:spacing w:line="720" w:lineRule="exact"/>
                  <w:rPr>
                    <w:rFonts w:ascii="Times New Roman" w:hAnsi="Times New Roman"/>
                    <w:color w:val="000000"/>
                    <w:sz w:val="21"/>
                  </w:rPr>
                </w:pPr>
                <w:r>
                  <w:rPr>
                    <w:rFonts w:ascii="Times New Roman" w:hAnsi="Times New Roman"/>
                    <w:color w:val="000000"/>
                    <w:sz w:val="21"/>
                  </w:rPr>
                  <w:t>B</w:t>
                </w:r>
              </w:p>
              <w:p w:rsidR="007F4CAF" w:rsidRDefault="007F4CAF">
                <w:pPr>
                  <w:spacing w:line="720" w:lineRule="exact"/>
                  <w:rPr>
                    <w:rFonts w:ascii="Times New Roman" w:hAnsi="Times New Roman"/>
                    <w:color w:val="000000"/>
                    <w:sz w:val="21"/>
                  </w:rPr>
                </w:pPr>
                <w:r>
                  <w:rPr>
                    <w:rFonts w:ascii="Times New Roman" w:hAnsi="Times New Roman"/>
                    <w:color w:val="000000"/>
                    <w:sz w:val="21"/>
                  </w:rPr>
                  <w:t>C</w:t>
                </w:r>
              </w:p>
              <w:p w:rsidR="007F4CAF" w:rsidRDefault="007F4CAF">
                <w:pPr>
                  <w:spacing w:line="720" w:lineRule="exact"/>
                  <w:rPr>
                    <w:rFonts w:ascii="Times New Roman" w:hAnsi="Times New Roman"/>
                    <w:color w:val="000000"/>
                    <w:sz w:val="21"/>
                  </w:rPr>
                </w:pPr>
                <w:r>
                  <w:rPr>
                    <w:rFonts w:ascii="Times New Roman" w:hAnsi="Times New Roman"/>
                    <w:color w:val="000000"/>
                    <w:sz w:val="21"/>
                  </w:rPr>
                  <w:t>D</w:t>
                </w:r>
              </w:p>
              <w:p w:rsidR="007F4CAF" w:rsidRDefault="007F4CAF">
                <w:pPr>
                  <w:spacing w:line="720" w:lineRule="exact"/>
                  <w:rPr>
                    <w:rFonts w:ascii="Times New Roman" w:hAnsi="Times New Roman"/>
                    <w:color w:val="000000"/>
                    <w:sz w:val="21"/>
                  </w:rPr>
                </w:pPr>
                <w:r>
                  <w:rPr>
                    <w:rFonts w:ascii="Times New Roman" w:hAnsi="Times New Roman"/>
                    <w:color w:val="000000"/>
                    <w:sz w:val="21"/>
                  </w:rPr>
                  <w:t>E</w:t>
                </w:r>
              </w:p>
              <w:p w:rsidR="007F4CAF" w:rsidRDefault="007F4CAF">
                <w:pPr>
                  <w:spacing w:line="720" w:lineRule="exact"/>
                  <w:rPr>
                    <w:rFonts w:ascii="Times New Roman" w:hAnsi="Times New Roman"/>
                    <w:color w:val="000000"/>
                    <w:sz w:val="21"/>
                  </w:rPr>
                </w:pPr>
                <w:r>
                  <w:rPr>
                    <w:rFonts w:ascii="Times New Roman" w:hAnsi="Times New Roman"/>
                    <w:color w:val="000000"/>
                    <w:sz w:val="21"/>
                  </w:rPr>
                  <w:t>F</w:t>
                </w:r>
              </w:p>
              <w:p w:rsidR="007F4CAF" w:rsidRDefault="007F4CAF">
                <w:pPr>
                  <w:spacing w:line="720" w:lineRule="exact"/>
                  <w:rPr>
                    <w:rFonts w:ascii="Times New Roman" w:hAnsi="Times New Roman"/>
                    <w:color w:val="000000"/>
                    <w:sz w:val="21"/>
                  </w:rPr>
                </w:pPr>
                <w:r>
                  <w:rPr>
                    <w:rFonts w:ascii="Times New Roman" w:hAnsi="Times New Roman"/>
                    <w:color w:val="000000"/>
                    <w:sz w:val="21"/>
                  </w:rPr>
                  <w:t>G</w:t>
                </w:r>
              </w:p>
              <w:p w:rsidR="007F4CAF" w:rsidRDefault="007F4CAF">
                <w:pPr>
                  <w:spacing w:line="720" w:lineRule="exact"/>
                  <w:rPr>
                    <w:rFonts w:ascii="Times New Roman" w:hAnsi="Times New Roman"/>
                    <w:color w:val="000000"/>
                    <w:sz w:val="21"/>
                  </w:rPr>
                </w:pPr>
                <w:r>
                  <w:rPr>
                    <w:rFonts w:ascii="Times New Roman" w:hAnsi="Times New Roman"/>
                    <w:color w:val="000000"/>
                    <w:sz w:val="21"/>
                  </w:rPr>
                  <w:t>H</w:t>
                </w:r>
              </w:p>
              <w:p w:rsidR="007F4CAF" w:rsidRDefault="007F4CAF">
                <w:pPr>
                  <w:spacing w:line="720" w:lineRule="exact"/>
                  <w:rPr>
                    <w:rFonts w:ascii="Times New Roman" w:hAnsi="Times New Roman"/>
                    <w:color w:val="000000"/>
                    <w:sz w:val="21"/>
                  </w:rPr>
                </w:pPr>
                <w:r>
                  <w:rPr>
                    <w:rFonts w:ascii="Times New Roman" w:hAnsi="Times New Roman"/>
                    <w:color w:val="000000"/>
                    <w:sz w:val="21"/>
                  </w:rPr>
                  <w:t>I</w:t>
                </w:r>
              </w:p>
              <w:p w:rsidR="007F4CAF" w:rsidRDefault="007F4CAF">
                <w:pPr>
                  <w:spacing w:line="720" w:lineRule="exact"/>
                  <w:rPr>
                    <w:rFonts w:ascii="Times New Roman" w:hAnsi="Times New Roman"/>
                    <w:color w:val="000000"/>
                    <w:sz w:val="21"/>
                  </w:rPr>
                </w:pPr>
                <w:r>
                  <w:rPr>
                    <w:rFonts w:ascii="Times New Roman" w:hAnsi="Times New Roman"/>
                    <w:color w:val="000000"/>
                    <w:sz w:val="21"/>
                  </w:rPr>
                  <w:t>J</w:t>
                </w:r>
              </w:p>
              <w:p w:rsidR="007F4CAF" w:rsidRDefault="007F4CAF">
                <w:pPr>
                  <w:spacing w:line="720" w:lineRule="exact"/>
                  <w:rPr>
                    <w:rFonts w:ascii="Times New Roman" w:hAnsi="Times New Roman"/>
                    <w:color w:val="000000"/>
                    <w:sz w:val="21"/>
                  </w:rPr>
                </w:pPr>
                <w:r>
                  <w:rPr>
                    <w:rFonts w:ascii="Times New Roman" w:hAnsi="Times New Roman"/>
                    <w:color w:val="000000"/>
                    <w:sz w:val="21"/>
                  </w:rPr>
                  <w:t>K</w:t>
                </w:r>
              </w:p>
              <w:p w:rsidR="007F4CAF" w:rsidRDefault="007F4CAF">
                <w:pPr>
                  <w:spacing w:line="720" w:lineRule="exact"/>
                  <w:rPr>
                    <w:rFonts w:ascii="Times New Roman" w:hAnsi="Times New Roman"/>
                    <w:color w:val="000000"/>
                    <w:sz w:val="21"/>
                  </w:rPr>
                </w:pPr>
                <w:r>
                  <w:rPr>
                    <w:rFonts w:ascii="Times New Roman" w:hAnsi="Times New Roman"/>
                    <w:color w:val="000000"/>
                    <w:sz w:val="21"/>
                  </w:rPr>
                  <w:t>L</w:t>
                </w:r>
              </w:p>
              <w:p w:rsidR="007F4CAF" w:rsidRDefault="007F4CAF">
                <w:pPr>
                  <w:spacing w:line="720" w:lineRule="exact"/>
                  <w:rPr>
                    <w:rFonts w:ascii="Times New Roman" w:hAnsi="Times New Roman"/>
                    <w:color w:val="000000"/>
                    <w:sz w:val="21"/>
                  </w:rPr>
                </w:pPr>
                <w:r>
                  <w:rPr>
                    <w:rFonts w:ascii="Times New Roman" w:hAnsi="Times New Roman"/>
                    <w:color w:val="000000"/>
                    <w:sz w:val="21"/>
                  </w:rPr>
                  <w:t>M</w:t>
                </w:r>
              </w:p>
              <w:p w:rsidR="007F4CAF" w:rsidRDefault="007F4CAF">
                <w:pPr>
                  <w:spacing w:line="720" w:lineRule="exact"/>
                  <w:rPr>
                    <w:rFonts w:ascii="Times New Roman" w:hAnsi="Times New Roman"/>
                    <w:color w:val="000000"/>
                    <w:sz w:val="21"/>
                  </w:rPr>
                </w:pPr>
                <w:r>
                  <w:rPr>
                    <w:rFonts w:ascii="Times New Roman" w:hAnsi="Times New Roman"/>
                    <w:color w:val="000000"/>
                    <w:sz w:val="21"/>
                  </w:rPr>
                  <w:t>N</w:t>
                </w:r>
              </w:p>
              <w:p w:rsidR="007F4CAF" w:rsidRDefault="007F4CAF">
                <w:pPr>
                  <w:spacing w:line="720" w:lineRule="exact"/>
                  <w:rPr>
                    <w:rFonts w:ascii="Times New Roman" w:hAnsi="Times New Roman"/>
                    <w:color w:val="000000"/>
                    <w:sz w:val="21"/>
                  </w:rPr>
                </w:pPr>
                <w:r>
                  <w:rPr>
                    <w:rFonts w:ascii="Times New Roman" w:hAnsi="Times New Roman"/>
                    <w:color w:val="000000"/>
                    <w:sz w:val="21"/>
                  </w:rPr>
                  <w:t>O</w:t>
                </w:r>
              </w:p>
              <w:p w:rsidR="007F4CAF" w:rsidRDefault="007F4CAF">
                <w:pPr>
                  <w:spacing w:line="720" w:lineRule="exact"/>
                  <w:rPr>
                    <w:rFonts w:ascii="Times New Roman" w:hAnsi="Times New Roman"/>
                    <w:color w:val="000000"/>
                    <w:sz w:val="21"/>
                  </w:rPr>
                </w:pPr>
                <w:r>
                  <w:rPr>
                    <w:rFonts w:ascii="Times New Roman" w:hAnsi="Times New Roman"/>
                    <w:color w:val="000000"/>
                    <w:sz w:val="21"/>
                  </w:rPr>
                  <w:t>P</w:t>
                </w:r>
              </w:p>
              <w:p w:rsidR="007F4CAF" w:rsidRDefault="007F4CAF">
                <w:pPr>
                  <w:spacing w:line="720" w:lineRule="exact"/>
                  <w:rPr>
                    <w:rFonts w:ascii="Times New Roman" w:hAnsi="Times New Roman"/>
                    <w:color w:val="000000"/>
                    <w:sz w:val="21"/>
                  </w:rPr>
                </w:pPr>
                <w:r>
                  <w:rPr>
                    <w:rFonts w:ascii="Times New Roman" w:hAnsi="Times New Roman"/>
                    <w:color w:val="000000"/>
                    <w:sz w:val="21"/>
                  </w:rPr>
                  <w:t>Q</w:t>
                </w:r>
              </w:p>
              <w:p w:rsidR="007F4CAF" w:rsidRDefault="007F4CAF">
                <w:pPr>
                  <w:spacing w:line="720" w:lineRule="exact"/>
                  <w:rPr>
                    <w:rFonts w:ascii="Times New Roman" w:hAnsi="Times New Roman"/>
                    <w:color w:val="000000"/>
                    <w:sz w:val="21"/>
                  </w:rPr>
                </w:pPr>
                <w:r>
                  <w:rPr>
                    <w:rFonts w:ascii="Times New Roman" w:hAnsi="Times New Roman"/>
                    <w:color w:val="000000"/>
                    <w:sz w:val="21"/>
                  </w:rPr>
                  <w:t>R</w:t>
                </w:r>
              </w:p>
              <w:p w:rsidR="007F4CAF" w:rsidRDefault="007F4CAF">
                <w:pPr>
                  <w:spacing w:line="720" w:lineRule="exact"/>
                  <w:rPr>
                    <w:rFonts w:ascii="Times New Roman" w:hAnsi="Times New Roman"/>
                    <w:color w:val="000000"/>
                    <w:sz w:val="21"/>
                  </w:rPr>
                </w:pPr>
                <w:r>
                  <w:rPr>
                    <w:rFonts w:ascii="Times New Roman" w:hAnsi="Times New Roman"/>
                    <w:color w:val="000000"/>
                    <w:sz w:val="21"/>
                  </w:rPr>
                  <w:t>S</w:t>
                </w:r>
              </w:p>
              <w:p w:rsidR="007F4CAF" w:rsidRDefault="007F4CAF">
                <w:pPr>
                  <w:spacing w:line="720" w:lineRule="exact"/>
                  <w:rPr>
                    <w:rFonts w:ascii="Times New Roman" w:hAnsi="Times New Roman"/>
                    <w:color w:val="000000"/>
                    <w:sz w:val="21"/>
                  </w:rPr>
                </w:pPr>
                <w:r>
                  <w:rPr>
                    <w:rFonts w:ascii="Times New Roman" w:hAnsi="Times New Roman"/>
                    <w:color w:val="000000"/>
                    <w:sz w:val="21"/>
                  </w:rPr>
                  <w:t>T</w:t>
                </w:r>
              </w:p>
              <w:p w:rsidR="007F4CAF" w:rsidRDefault="007F4CAF">
                <w:pPr>
                  <w:spacing w:line="720" w:lineRule="exact"/>
                  <w:rPr>
                    <w:rFonts w:ascii="Times New Roman" w:hAnsi="Times New Roman"/>
                    <w:color w:val="000000"/>
                    <w:sz w:val="21"/>
                  </w:rPr>
                </w:pPr>
                <w:r>
                  <w:rPr>
                    <w:rFonts w:ascii="Times New Roman" w:hAnsi="Times New Roman"/>
                    <w:color w:val="000000"/>
                    <w:sz w:val="21"/>
                  </w:rPr>
                  <w:t>U</w:t>
                </w:r>
              </w:p>
              <w:p w:rsidR="007F4CAF" w:rsidRDefault="007F4CA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7F4CAF">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7F4CAF" w:rsidRDefault="007F4CAF">
                <w:pPr>
                  <w:spacing w:line="720" w:lineRule="exact"/>
                  <w:rPr>
                    <w:rFonts w:ascii="Times New Roman" w:hAnsi="Times New Roman"/>
                    <w:color w:val="000000"/>
                    <w:sz w:val="21"/>
                  </w:rPr>
                </w:pPr>
                <w:r>
                  <w:rPr>
                    <w:rFonts w:ascii="Times New Roman" w:hAnsi="Times New Roman"/>
                    <w:color w:val="000000"/>
                    <w:sz w:val="21"/>
                  </w:rPr>
                  <w:t>A</w:t>
                </w:r>
              </w:p>
              <w:p w:rsidR="007F4CAF" w:rsidRDefault="007F4CAF">
                <w:pPr>
                  <w:spacing w:line="720" w:lineRule="exact"/>
                  <w:rPr>
                    <w:rFonts w:ascii="Times New Roman" w:hAnsi="Times New Roman"/>
                    <w:color w:val="000000"/>
                    <w:sz w:val="21"/>
                  </w:rPr>
                </w:pPr>
                <w:r>
                  <w:rPr>
                    <w:rFonts w:ascii="Times New Roman" w:hAnsi="Times New Roman"/>
                    <w:color w:val="000000"/>
                    <w:sz w:val="21"/>
                  </w:rPr>
                  <w:t>B</w:t>
                </w:r>
              </w:p>
              <w:p w:rsidR="007F4CAF" w:rsidRDefault="007F4CAF">
                <w:pPr>
                  <w:spacing w:line="720" w:lineRule="exact"/>
                  <w:rPr>
                    <w:rFonts w:ascii="Times New Roman" w:hAnsi="Times New Roman"/>
                    <w:color w:val="000000"/>
                    <w:sz w:val="21"/>
                  </w:rPr>
                </w:pPr>
                <w:r>
                  <w:rPr>
                    <w:rFonts w:ascii="Times New Roman" w:hAnsi="Times New Roman"/>
                    <w:color w:val="000000"/>
                    <w:sz w:val="21"/>
                  </w:rPr>
                  <w:t>C</w:t>
                </w:r>
              </w:p>
              <w:p w:rsidR="007F4CAF" w:rsidRDefault="007F4CAF">
                <w:pPr>
                  <w:spacing w:line="720" w:lineRule="exact"/>
                  <w:rPr>
                    <w:rFonts w:ascii="Times New Roman" w:hAnsi="Times New Roman"/>
                    <w:color w:val="000000"/>
                    <w:sz w:val="21"/>
                  </w:rPr>
                </w:pPr>
                <w:r>
                  <w:rPr>
                    <w:rFonts w:ascii="Times New Roman" w:hAnsi="Times New Roman"/>
                    <w:color w:val="000000"/>
                    <w:sz w:val="21"/>
                  </w:rPr>
                  <w:t>D</w:t>
                </w:r>
              </w:p>
              <w:p w:rsidR="007F4CAF" w:rsidRDefault="007F4CAF">
                <w:pPr>
                  <w:spacing w:line="720" w:lineRule="exact"/>
                  <w:rPr>
                    <w:rFonts w:ascii="Times New Roman" w:hAnsi="Times New Roman"/>
                    <w:color w:val="000000"/>
                    <w:sz w:val="21"/>
                  </w:rPr>
                </w:pPr>
                <w:r>
                  <w:rPr>
                    <w:rFonts w:ascii="Times New Roman" w:hAnsi="Times New Roman"/>
                    <w:color w:val="000000"/>
                    <w:sz w:val="21"/>
                  </w:rPr>
                  <w:t>E</w:t>
                </w:r>
              </w:p>
              <w:p w:rsidR="007F4CAF" w:rsidRDefault="007F4CAF">
                <w:pPr>
                  <w:spacing w:line="720" w:lineRule="exact"/>
                  <w:rPr>
                    <w:rFonts w:ascii="Times New Roman" w:hAnsi="Times New Roman"/>
                    <w:color w:val="000000"/>
                    <w:sz w:val="21"/>
                  </w:rPr>
                </w:pPr>
                <w:r>
                  <w:rPr>
                    <w:rFonts w:ascii="Times New Roman" w:hAnsi="Times New Roman"/>
                    <w:color w:val="000000"/>
                    <w:sz w:val="21"/>
                  </w:rPr>
                  <w:t>F</w:t>
                </w:r>
              </w:p>
              <w:p w:rsidR="007F4CAF" w:rsidRDefault="007F4CAF">
                <w:pPr>
                  <w:spacing w:line="720" w:lineRule="exact"/>
                  <w:rPr>
                    <w:rFonts w:ascii="Times New Roman" w:hAnsi="Times New Roman"/>
                    <w:color w:val="000000"/>
                    <w:sz w:val="21"/>
                  </w:rPr>
                </w:pPr>
                <w:r>
                  <w:rPr>
                    <w:rFonts w:ascii="Times New Roman" w:hAnsi="Times New Roman"/>
                    <w:color w:val="000000"/>
                    <w:sz w:val="21"/>
                  </w:rPr>
                  <w:t>G</w:t>
                </w:r>
              </w:p>
              <w:p w:rsidR="007F4CAF" w:rsidRDefault="007F4CAF">
                <w:pPr>
                  <w:spacing w:line="720" w:lineRule="exact"/>
                  <w:rPr>
                    <w:rFonts w:ascii="Times New Roman" w:hAnsi="Times New Roman"/>
                    <w:color w:val="000000"/>
                    <w:sz w:val="21"/>
                  </w:rPr>
                </w:pPr>
                <w:r>
                  <w:rPr>
                    <w:rFonts w:ascii="Times New Roman" w:hAnsi="Times New Roman"/>
                    <w:color w:val="000000"/>
                    <w:sz w:val="21"/>
                  </w:rPr>
                  <w:t>H</w:t>
                </w:r>
              </w:p>
              <w:p w:rsidR="007F4CAF" w:rsidRDefault="007F4CAF">
                <w:pPr>
                  <w:spacing w:line="720" w:lineRule="exact"/>
                  <w:rPr>
                    <w:rFonts w:ascii="Times New Roman" w:hAnsi="Times New Roman"/>
                    <w:color w:val="000000"/>
                    <w:sz w:val="21"/>
                  </w:rPr>
                </w:pPr>
                <w:r>
                  <w:rPr>
                    <w:rFonts w:ascii="Times New Roman" w:hAnsi="Times New Roman"/>
                    <w:color w:val="000000"/>
                    <w:sz w:val="21"/>
                  </w:rPr>
                  <w:t>I</w:t>
                </w:r>
              </w:p>
              <w:p w:rsidR="007F4CAF" w:rsidRDefault="007F4CAF">
                <w:pPr>
                  <w:spacing w:line="720" w:lineRule="exact"/>
                  <w:rPr>
                    <w:rFonts w:ascii="Times New Roman" w:hAnsi="Times New Roman"/>
                    <w:color w:val="000000"/>
                    <w:sz w:val="21"/>
                  </w:rPr>
                </w:pPr>
                <w:r>
                  <w:rPr>
                    <w:rFonts w:ascii="Times New Roman" w:hAnsi="Times New Roman"/>
                    <w:color w:val="000000"/>
                    <w:sz w:val="21"/>
                  </w:rPr>
                  <w:t>J</w:t>
                </w:r>
              </w:p>
              <w:p w:rsidR="007F4CAF" w:rsidRDefault="007F4CAF">
                <w:pPr>
                  <w:spacing w:line="720" w:lineRule="exact"/>
                  <w:rPr>
                    <w:rFonts w:ascii="Times New Roman" w:hAnsi="Times New Roman"/>
                    <w:color w:val="000000"/>
                    <w:sz w:val="21"/>
                  </w:rPr>
                </w:pPr>
                <w:r>
                  <w:rPr>
                    <w:rFonts w:ascii="Times New Roman" w:hAnsi="Times New Roman"/>
                    <w:color w:val="000000"/>
                    <w:sz w:val="21"/>
                  </w:rPr>
                  <w:t>K</w:t>
                </w:r>
              </w:p>
              <w:p w:rsidR="007F4CAF" w:rsidRDefault="007F4CAF">
                <w:pPr>
                  <w:spacing w:line="720" w:lineRule="exact"/>
                  <w:rPr>
                    <w:rFonts w:ascii="Times New Roman" w:hAnsi="Times New Roman"/>
                    <w:color w:val="000000"/>
                    <w:sz w:val="21"/>
                  </w:rPr>
                </w:pPr>
                <w:r>
                  <w:rPr>
                    <w:rFonts w:ascii="Times New Roman" w:hAnsi="Times New Roman"/>
                    <w:color w:val="000000"/>
                    <w:sz w:val="21"/>
                  </w:rPr>
                  <w:t>L</w:t>
                </w:r>
              </w:p>
              <w:p w:rsidR="007F4CAF" w:rsidRDefault="007F4CAF">
                <w:pPr>
                  <w:spacing w:line="720" w:lineRule="exact"/>
                  <w:rPr>
                    <w:rFonts w:ascii="Times New Roman" w:hAnsi="Times New Roman"/>
                    <w:color w:val="000000"/>
                    <w:sz w:val="21"/>
                  </w:rPr>
                </w:pPr>
                <w:r>
                  <w:rPr>
                    <w:rFonts w:ascii="Times New Roman" w:hAnsi="Times New Roman"/>
                    <w:color w:val="000000"/>
                    <w:sz w:val="21"/>
                  </w:rPr>
                  <w:t>M</w:t>
                </w:r>
              </w:p>
              <w:p w:rsidR="007F4CAF" w:rsidRDefault="007F4CAF">
                <w:pPr>
                  <w:spacing w:line="720" w:lineRule="exact"/>
                  <w:rPr>
                    <w:rFonts w:ascii="Times New Roman" w:hAnsi="Times New Roman"/>
                    <w:color w:val="000000"/>
                    <w:sz w:val="21"/>
                  </w:rPr>
                </w:pPr>
                <w:r>
                  <w:rPr>
                    <w:rFonts w:ascii="Times New Roman" w:hAnsi="Times New Roman"/>
                    <w:color w:val="000000"/>
                    <w:sz w:val="21"/>
                  </w:rPr>
                  <w:t>N</w:t>
                </w:r>
              </w:p>
              <w:p w:rsidR="007F4CAF" w:rsidRDefault="007F4CAF">
                <w:pPr>
                  <w:spacing w:line="720" w:lineRule="exact"/>
                  <w:rPr>
                    <w:rFonts w:ascii="Times New Roman" w:hAnsi="Times New Roman"/>
                    <w:color w:val="000000"/>
                    <w:sz w:val="21"/>
                  </w:rPr>
                </w:pPr>
                <w:r>
                  <w:rPr>
                    <w:rFonts w:ascii="Times New Roman" w:hAnsi="Times New Roman"/>
                    <w:color w:val="000000"/>
                    <w:sz w:val="21"/>
                  </w:rPr>
                  <w:t>O</w:t>
                </w:r>
              </w:p>
              <w:p w:rsidR="007F4CAF" w:rsidRDefault="007F4CAF">
                <w:pPr>
                  <w:spacing w:line="720" w:lineRule="exact"/>
                  <w:rPr>
                    <w:rFonts w:ascii="Times New Roman" w:hAnsi="Times New Roman"/>
                    <w:color w:val="000000"/>
                    <w:sz w:val="21"/>
                  </w:rPr>
                </w:pPr>
                <w:r>
                  <w:rPr>
                    <w:rFonts w:ascii="Times New Roman" w:hAnsi="Times New Roman"/>
                    <w:color w:val="000000"/>
                    <w:sz w:val="21"/>
                  </w:rPr>
                  <w:t>P</w:t>
                </w:r>
              </w:p>
              <w:p w:rsidR="007F4CAF" w:rsidRDefault="007F4CAF">
                <w:pPr>
                  <w:spacing w:line="720" w:lineRule="exact"/>
                  <w:rPr>
                    <w:rFonts w:ascii="Times New Roman" w:hAnsi="Times New Roman"/>
                    <w:color w:val="000000"/>
                    <w:sz w:val="21"/>
                  </w:rPr>
                </w:pPr>
                <w:r>
                  <w:rPr>
                    <w:rFonts w:ascii="Times New Roman" w:hAnsi="Times New Roman"/>
                    <w:color w:val="000000"/>
                    <w:sz w:val="21"/>
                  </w:rPr>
                  <w:t>Q</w:t>
                </w:r>
              </w:p>
              <w:p w:rsidR="007F4CAF" w:rsidRDefault="007F4CAF">
                <w:pPr>
                  <w:spacing w:line="720" w:lineRule="exact"/>
                  <w:rPr>
                    <w:rFonts w:ascii="Times New Roman" w:hAnsi="Times New Roman"/>
                    <w:color w:val="000000"/>
                    <w:sz w:val="21"/>
                  </w:rPr>
                </w:pPr>
                <w:r>
                  <w:rPr>
                    <w:rFonts w:ascii="Times New Roman" w:hAnsi="Times New Roman"/>
                    <w:color w:val="000000"/>
                    <w:sz w:val="21"/>
                  </w:rPr>
                  <w:t>R</w:t>
                </w:r>
              </w:p>
              <w:p w:rsidR="007F4CAF" w:rsidRDefault="007F4CAF">
                <w:pPr>
                  <w:spacing w:line="720" w:lineRule="exact"/>
                  <w:rPr>
                    <w:rFonts w:ascii="Times New Roman" w:hAnsi="Times New Roman"/>
                    <w:color w:val="000000"/>
                    <w:sz w:val="21"/>
                  </w:rPr>
                </w:pPr>
                <w:r>
                  <w:rPr>
                    <w:rFonts w:ascii="Times New Roman" w:hAnsi="Times New Roman"/>
                    <w:color w:val="000000"/>
                    <w:sz w:val="21"/>
                  </w:rPr>
                  <w:t>S</w:t>
                </w:r>
              </w:p>
              <w:p w:rsidR="007F4CAF" w:rsidRDefault="007F4CAF">
                <w:pPr>
                  <w:spacing w:line="720" w:lineRule="exact"/>
                  <w:rPr>
                    <w:rFonts w:ascii="Times New Roman" w:hAnsi="Times New Roman"/>
                    <w:color w:val="000000"/>
                    <w:sz w:val="21"/>
                  </w:rPr>
                </w:pPr>
                <w:r>
                  <w:rPr>
                    <w:rFonts w:ascii="Times New Roman" w:hAnsi="Times New Roman"/>
                    <w:color w:val="000000"/>
                    <w:sz w:val="21"/>
                  </w:rPr>
                  <w:t>T</w:t>
                </w:r>
              </w:p>
              <w:p w:rsidR="007F4CAF" w:rsidRDefault="007F4CAF">
                <w:pPr>
                  <w:spacing w:line="720" w:lineRule="exact"/>
                  <w:rPr>
                    <w:rFonts w:ascii="Times New Roman" w:hAnsi="Times New Roman"/>
                    <w:color w:val="000000"/>
                    <w:sz w:val="21"/>
                  </w:rPr>
                </w:pPr>
                <w:r>
                  <w:rPr>
                    <w:rFonts w:ascii="Times New Roman" w:hAnsi="Times New Roman"/>
                    <w:color w:val="000000"/>
                    <w:sz w:val="21"/>
                  </w:rPr>
                  <w:t>U</w:t>
                </w:r>
              </w:p>
              <w:p w:rsidR="007F4CAF" w:rsidRDefault="007F4CA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13E"/>
    <w:multiLevelType w:val="hybridMultilevel"/>
    <w:tmpl w:val="08E242FC"/>
    <w:lvl w:ilvl="0" w:tplc="42A8BD2E">
      <w:start w:val="29"/>
      <w:numFmt w:val="decimal"/>
      <w:lvlText w:val="%1."/>
      <w:lvlJc w:val="left"/>
      <w:pPr>
        <w:tabs>
          <w:tab w:val="num" w:pos="435"/>
        </w:tabs>
        <w:ind w:left="435" w:hanging="360"/>
      </w:pPr>
      <w:rPr>
        <w:rFonts w:hint="eastAsia"/>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 w15:restartNumberingAfterBreak="0">
    <w:nsid w:val="02761525"/>
    <w:multiLevelType w:val="hybridMultilevel"/>
    <w:tmpl w:val="16BA4F06"/>
    <w:lvl w:ilvl="0" w:tplc="BD12FB38">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E940A4"/>
    <w:multiLevelType w:val="hybridMultilevel"/>
    <w:tmpl w:val="93BC1EF2"/>
    <w:lvl w:ilvl="0" w:tplc="3B86FD1A">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0E2D97"/>
    <w:multiLevelType w:val="hybridMultilevel"/>
    <w:tmpl w:val="DE52A906"/>
    <w:lvl w:ilvl="0" w:tplc="8E909C56">
      <w:start w:val="32"/>
      <w:numFmt w:val="decimal"/>
      <w:lvlText w:val="%1."/>
      <w:lvlJc w:val="left"/>
      <w:pPr>
        <w:tabs>
          <w:tab w:val="num" w:pos="435"/>
        </w:tabs>
        <w:ind w:left="435" w:hanging="360"/>
      </w:pPr>
      <w:rPr>
        <w:rFonts w:hint="eastAsia"/>
      </w:rPr>
    </w:lvl>
    <w:lvl w:ilvl="1" w:tplc="BF28156E">
      <w:start w:val="1"/>
      <w:numFmt w:val="decimal"/>
      <w:lvlText w:val="(%2)"/>
      <w:lvlJc w:val="left"/>
      <w:pPr>
        <w:tabs>
          <w:tab w:val="num" w:pos="1185"/>
        </w:tabs>
        <w:ind w:left="1185" w:hanging="390"/>
      </w:pPr>
      <w:rPr>
        <w:rFonts w:hint="eastAsia"/>
      </w:r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4" w15:restartNumberingAfterBreak="0">
    <w:nsid w:val="0EC971FB"/>
    <w:multiLevelType w:val="hybridMultilevel"/>
    <w:tmpl w:val="2D324030"/>
    <w:lvl w:ilvl="0" w:tplc="9C54D760">
      <w:start w:val="1"/>
      <w:numFmt w:val="decimal"/>
      <w:lvlText w:val="(%1)"/>
      <w:lvlJc w:val="left"/>
      <w:pPr>
        <w:tabs>
          <w:tab w:val="num" w:pos="435"/>
        </w:tabs>
        <w:ind w:left="435" w:hanging="360"/>
      </w:pPr>
      <w:rPr>
        <w:rFonts w:hint="eastAsia"/>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5" w15:restartNumberingAfterBreak="0">
    <w:nsid w:val="17B235AA"/>
    <w:multiLevelType w:val="hybridMultilevel"/>
    <w:tmpl w:val="1B7A9E34"/>
    <w:lvl w:ilvl="0" w:tplc="DAC0918C">
      <w:start w:val="28"/>
      <w:numFmt w:val="decimal"/>
      <w:lvlText w:val="%1."/>
      <w:lvlJc w:val="left"/>
      <w:pPr>
        <w:tabs>
          <w:tab w:val="num" w:pos="720"/>
        </w:tabs>
        <w:ind w:left="720" w:hanging="645"/>
      </w:pPr>
      <w:rPr>
        <w:rFonts w:hint="eastAsia"/>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6"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7" w15:restartNumberingAfterBreak="0">
    <w:nsid w:val="352B6F43"/>
    <w:multiLevelType w:val="hybridMultilevel"/>
    <w:tmpl w:val="73DA0BAE"/>
    <w:lvl w:ilvl="0" w:tplc="5DD0627A">
      <w:start w:val="26"/>
      <w:numFmt w:val="decimal"/>
      <w:lvlText w:val="%1."/>
      <w:lvlJc w:val="left"/>
      <w:pPr>
        <w:tabs>
          <w:tab w:val="num" w:pos="705"/>
        </w:tabs>
        <w:ind w:left="705" w:hanging="630"/>
      </w:pPr>
      <w:rPr>
        <w:rFonts w:hint="eastAsia"/>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8" w15:restartNumberingAfterBreak="0">
    <w:nsid w:val="3F3876B6"/>
    <w:multiLevelType w:val="hybridMultilevel"/>
    <w:tmpl w:val="982434B4"/>
    <w:lvl w:ilvl="0" w:tplc="DCEAA0EA">
      <w:start w:val="2"/>
      <w:numFmt w:val="decimal"/>
      <w:lvlText w:val="(%1)"/>
      <w:lvlJc w:val="left"/>
      <w:pPr>
        <w:tabs>
          <w:tab w:val="num" w:pos="810"/>
        </w:tabs>
        <w:ind w:left="810" w:hanging="360"/>
      </w:pPr>
      <w:rPr>
        <w:rFonts w:hint="eastAsia"/>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9" w15:restartNumberingAfterBreak="0">
    <w:nsid w:val="4CD84AB3"/>
    <w:multiLevelType w:val="hybridMultilevel"/>
    <w:tmpl w:val="606A1884"/>
    <w:lvl w:ilvl="0" w:tplc="3D74F876">
      <w:start w:val="63"/>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C835D5"/>
    <w:multiLevelType w:val="hybridMultilevel"/>
    <w:tmpl w:val="620A9FF6"/>
    <w:lvl w:ilvl="0" w:tplc="6F00D484">
      <w:start w:val="1"/>
      <w:numFmt w:val="decimal"/>
      <w:lvlText w:val="(%1)"/>
      <w:lvlJc w:val="left"/>
      <w:pPr>
        <w:tabs>
          <w:tab w:val="num" w:pos="825"/>
        </w:tabs>
        <w:ind w:left="825" w:hanging="46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80D10A3"/>
    <w:multiLevelType w:val="hybridMultilevel"/>
    <w:tmpl w:val="FB1601A6"/>
    <w:lvl w:ilvl="0" w:tplc="C0923D9A">
      <w:start w:val="1"/>
      <w:numFmt w:val="lowerLetter"/>
      <w:lvlText w:val="(%1)"/>
      <w:lvlJc w:val="left"/>
      <w:pPr>
        <w:tabs>
          <w:tab w:val="num" w:pos="1065"/>
        </w:tabs>
        <w:ind w:left="1065" w:hanging="705"/>
      </w:pPr>
      <w:rPr>
        <w:rFonts w:hint="eastAsia"/>
      </w:rPr>
    </w:lvl>
    <w:lvl w:ilvl="1" w:tplc="968868C2">
      <w:start w:val="1"/>
      <w:numFmt w:val="lowerRoman"/>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9997080">
    <w:abstractNumId w:val="6"/>
  </w:num>
  <w:num w:numId="2" w16cid:durableId="1152526009">
    <w:abstractNumId w:val="2"/>
  </w:num>
  <w:num w:numId="3" w16cid:durableId="1109856871">
    <w:abstractNumId w:val="8"/>
  </w:num>
  <w:num w:numId="4" w16cid:durableId="866680192">
    <w:abstractNumId w:val="1"/>
  </w:num>
  <w:num w:numId="5" w16cid:durableId="1847360027">
    <w:abstractNumId w:val="4"/>
  </w:num>
  <w:num w:numId="6" w16cid:durableId="535315401">
    <w:abstractNumId w:val="7"/>
  </w:num>
  <w:num w:numId="7" w16cid:durableId="806898632">
    <w:abstractNumId w:val="5"/>
  </w:num>
  <w:num w:numId="8" w16cid:durableId="1923492510">
    <w:abstractNumId w:val="0"/>
  </w:num>
  <w:num w:numId="9" w16cid:durableId="598755630">
    <w:abstractNumId w:val="3"/>
  </w:num>
  <w:num w:numId="10" w16cid:durableId="828717700">
    <w:abstractNumId w:val="11"/>
  </w:num>
  <w:num w:numId="11" w16cid:durableId="614100995">
    <w:abstractNumId w:val="10"/>
  </w:num>
  <w:num w:numId="12" w16cid:durableId="17404466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4CAF"/>
    <w:rsid w:val="007F4C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3B8ADC7-CB6F-9847-B260-77FE0095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tabs>
        <w:tab w:val="left" w:pos="1418"/>
      </w:tabs>
      <w:spacing w:line="360" w:lineRule="auto"/>
      <w:outlineLvl w:val="5"/>
    </w:pPr>
    <w:rPr>
      <w:rFonts w:ascii="Times New Roman" w:hAnsi="Times New Roman"/>
      <w:b w:val="0"/>
      <w:bCs/>
      <w:sz w:val="28"/>
      <w:lang w:eastAsia="zh-CN"/>
    </w:rPr>
  </w:style>
  <w:style w:type="paragraph" w:styleId="Heading7">
    <w:name w:val="heading 7"/>
    <w:basedOn w:val="Normal"/>
    <w:next w:val="Normal"/>
    <w:qFormat/>
    <w:pPr>
      <w:keepNext/>
      <w:tabs>
        <w:tab w:val="left" w:pos="450"/>
      </w:tabs>
      <w:spacing w:line="360" w:lineRule="auto"/>
      <w:outlineLvl w:val="6"/>
    </w:pPr>
    <w:rPr>
      <w:rFonts w:ascii="Times New Roman" w:hAnsi="Times New Roman"/>
      <w:b w:val="0"/>
      <w:bCs/>
      <w:sz w:val="28"/>
      <w:u w:val="single"/>
      <w:lang w:eastAsia="zh-CN"/>
    </w:rPr>
  </w:style>
  <w:style w:type="paragraph" w:styleId="Heading8">
    <w:name w:val="heading 8"/>
    <w:basedOn w:val="Normal"/>
    <w:next w:val="Normal"/>
    <w:qFormat/>
    <w:pPr>
      <w:keepNext/>
      <w:ind w:right="1109"/>
      <w:jc w:val="both"/>
      <w:outlineLvl w:val="7"/>
    </w:pPr>
    <w:rPr>
      <w:rFonts w:ascii="Times New Roman" w:hAnsi="Times New Roman"/>
      <w:b w:val="0"/>
      <w:bCs/>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lockText">
    <w:name w:val="Block Text"/>
    <w:basedOn w:val="Normal"/>
    <w:semiHidden/>
    <w:pPr>
      <w:spacing w:before="552" w:line="532" w:lineRule="exact"/>
      <w:ind w:left="720" w:right="1108"/>
    </w:pPr>
    <w:rPr>
      <w:rFonts w:ascii="Times New Roman" w:hAnsi="Times New Roman"/>
      <w:b w:val="0"/>
      <w:bCs/>
      <w:sz w:val="28"/>
      <w:szCs w:val="24"/>
    </w:rPr>
  </w:style>
  <w:style w:type="paragraph" w:styleId="BodyText2">
    <w:name w:val="Body Text 2"/>
    <w:basedOn w:val="Normal"/>
    <w:semiHidden/>
    <w:pPr>
      <w:tabs>
        <w:tab w:val="left" w:pos="450"/>
      </w:tabs>
      <w:jc w:val="both"/>
    </w:pPr>
    <w:rPr>
      <w:rFonts w:ascii="Times New Roman" w:hAnsi="Times New Roman"/>
      <w:b w:val="0"/>
      <w:bCs/>
      <w:sz w:val="28"/>
      <w:u w:val="single"/>
      <w:lang w:eastAsia="zh-CN"/>
    </w:rPr>
  </w:style>
  <w:style w:type="paragraph" w:styleId="BodyText3">
    <w:name w:val="Body Text 3"/>
    <w:basedOn w:val="Normal"/>
    <w:semiHidden/>
    <w:pPr>
      <w:jc w:val="both"/>
    </w:pPr>
    <w:rPr>
      <w:rFonts w:ascii="Times New Roman" w:hAnsi="Times New Roman"/>
      <w:b w:val="0"/>
      <w:bCs/>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2007-04-30T12:59:00Z</cp:lastPrinted>
  <dcterms:created xsi:type="dcterms:W3CDTF">2023-10-14T01:13:00Z</dcterms:created>
  <dcterms:modified xsi:type="dcterms:W3CDTF">2023-10-14T01:13:00Z</dcterms:modified>
</cp:coreProperties>
</file>