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FFE" w:rsidRDefault="00AD7FFE">
      <w:pPr>
        <w:rPr>
          <w:rFonts w:hint="eastAsia"/>
        </w:rPr>
      </w:pPr>
    </w:p>
    <w:p w:rsidR="00AD7FFE" w:rsidRDefault="00AD7FFE">
      <w:pPr>
        <w:spacing w:line="360" w:lineRule="auto"/>
        <w:jc w:val="right"/>
        <w:outlineLvl w:val="0"/>
        <w:rPr>
          <w:rFonts w:hint="eastAsia"/>
        </w:rPr>
      </w:pPr>
    </w:p>
    <w:p w:rsidR="00AD7FFE" w:rsidRDefault="00AD7FFE">
      <w:pPr>
        <w:spacing w:line="360" w:lineRule="auto"/>
        <w:jc w:val="right"/>
        <w:outlineLvl w:val="0"/>
      </w:pPr>
      <w:r>
        <w:t xml:space="preserve">DCPI </w:t>
      </w:r>
      <w:r>
        <w:rPr>
          <w:rFonts w:hint="eastAsia"/>
        </w:rPr>
        <w:t>880/2010</w:t>
      </w:r>
    </w:p>
    <w:p w:rsidR="00AD7FFE" w:rsidRDefault="00AD7FFE">
      <w:pPr>
        <w:spacing w:line="360" w:lineRule="auto"/>
        <w:jc w:val="right"/>
      </w:pPr>
    </w:p>
    <w:p w:rsidR="00AD7FFE" w:rsidRDefault="00AD7FFE">
      <w:pPr>
        <w:jc w:val="center"/>
        <w:outlineLvl w:val="0"/>
        <w:rPr>
          <w:b/>
        </w:rPr>
      </w:pPr>
      <w:r>
        <w:rPr>
          <w:b/>
        </w:rPr>
        <w:t xml:space="preserve">IN THE DISTRICT COURT OF THE </w:t>
      </w:r>
    </w:p>
    <w:p w:rsidR="00AD7FFE" w:rsidRDefault="00AD7FFE">
      <w:pPr>
        <w:jc w:val="center"/>
        <w:rPr>
          <w:b/>
        </w:rPr>
      </w:pPr>
      <w:r>
        <w:rPr>
          <w:b/>
        </w:rPr>
        <w:t>HONG KONG SPECIAL ADMINISTRATIVE REGION</w:t>
      </w:r>
    </w:p>
    <w:p w:rsidR="00AD7FFE" w:rsidRDefault="00AD7FFE">
      <w:pPr>
        <w:jc w:val="center"/>
        <w:rPr>
          <w:b/>
        </w:rPr>
      </w:pPr>
      <w:r>
        <w:rPr>
          <w:b/>
        </w:rPr>
        <w:t xml:space="preserve">PERSONAL INJURIES ACTION DCPI </w:t>
      </w:r>
      <w:r>
        <w:rPr>
          <w:rFonts w:hint="eastAsia"/>
          <w:b/>
        </w:rPr>
        <w:t>880 of 2010</w:t>
      </w:r>
    </w:p>
    <w:p w:rsidR="00AD7FFE" w:rsidRDefault="00AD7FFE">
      <w:pPr>
        <w:spacing w:line="360" w:lineRule="auto"/>
        <w:jc w:val="center"/>
      </w:pPr>
      <w:r>
        <w:t>________________________________</w:t>
      </w:r>
    </w:p>
    <w:p w:rsidR="00AD7FFE" w:rsidRDefault="00AD7FFE">
      <w:pPr>
        <w:spacing w:line="360" w:lineRule="auto"/>
        <w:jc w:val="both"/>
        <w:outlineLvl w:val="0"/>
        <w:rPr>
          <w:rFonts w:hint="eastAsia"/>
        </w:rPr>
      </w:pPr>
    </w:p>
    <w:p w:rsidR="00AD7FFE" w:rsidRDefault="00AD7FFE">
      <w:pPr>
        <w:spacing w:line="360" w:lineRule="auto"/>
        <w:jc w:val="both"/>
        <w:outlineLvl w:val="0"/>
      </w:pPr>
      <w:r>
        <w:t>BETWEEN</w:t>
      </w:r>
      <w:r>
        <w:tab/>
      </w:r>
      <w:r>
        <w:tab/>
      </w:r>
    </w:p>
    <w:p w:rsidR="00AD7FFE" w:rsidRDefault="00AD7FFE">
      <w:pPr>
        <w:spacing w:line="360" w:lineRule="auto"/>
        <w:jc w:val="both"/>
      </w:pPr>
      <w:r>
        <w:rPr>
          <w:rFonts w:hint="eastAsia"/>
        </w:rPr>
        <w:t xml:space="preserve">         </w:t>
      </w:r>
      <w:r>
        <w:rPr>
          <w:rFonts w:hint="eastAsia"/>
        </w:rPr>
        <w:tab/>
      </w:r>
      <w:r>
        <w:rPr>
          <w:rFonts w:hint="eastAsia"/>
        </w:rPr>
        <w:tab/>
        <w:t xml:space="preserve">TA   A   SAM                                                             </w:t>
      </w:r>
      <w:r>
        <w:t>Plaintiff</w:t>
      </w:r>
    </w:p>
    <w:p w:rsidR="00AD7FFE" w:rsidRDefault="00AD7FFE">
      <w:pPr>
        <w:spacing w:line="360" w:lineRule="auto"/>
        <w:jc w:val="both"/>
      </w:pPr>
      <w:r>
        <w:tab/>
      </w:r>
      <w:r>
        <w:tab/>
      </w:r>
    </w:p>
    <w:p w:rsidR="00AD7FFE" w:rsidRDefault="00AD7FFE">
      <w:pPr>
        <w:spacing w:line="360" w:lineRule="auto"/>
        <w:jc w:val="both"/>
      </w:pPr>
      <w:r>
        <w:tab/>
      </w:r>
      <w:r>
        <w:tab/>
        <w:t>And</w:t>
      </w:r>
    </w:p>
    <w:p w:rsidR="00AD7FFE" w:rsidRDefault="00AD7FFE">
      <w:pPr>
        <w:spacing w:line="360" w:lineRule="auto"/>
        <w:jc w:val="both"/>
      </w:pPr>
    </w:p>
    <w:p w:rsidR="00AD7FFE" w:rsidRDefault="00AD7FFE">
      <w:pPr>
        <w:jc w:val="both"/>
        <w:outlineLvl w:val="0"/>
        <w:rPr>
          <w:rFonts w:hint="eastAsia"/>
        </w:rPr>
      </w:pPr>
    </w:p>
    <w:p w:rsidR="00AD7FFE" w:rsidRDefault="00AD7FFE">
      <w:pPr>
        <w:jc w:val="both"/>
        <w:outlineLvl w:val="0"/>
        <w:rPr>
          <w:rFonts w:hint="eastAsia"/>
        </w:rPr>
      </w:pPr>
      <w:r>
        <w:rPr>
          <w:rFonts w:hint="eastAsia"/>
        </w:rPr>
        <w:tab/>
      </w:r>
      <w:r>
        <w:t>H</w:t>
      </w:r>
      <w:r>
        <w:rPr>
          <w:rFonts w:hint="eastAsia"/>
        </w:rPr>
        <w:t>O KA CHI APRIL  trading as FANTASTIC</w:t>
      </w:r>
    </w:p>
    <w:p w:rsidR="00AD7FFE" w:rsidRDefault="00AD7FFE">
      <w:pPr>
        <w:jc w:val="both"/>
        <w:outlineLvl w:val="0"/>
        <w:rPr>
          <w:rFonts w:hint="eastAsia"/>
        </w:rPr>
      </w:pPr>
      <w:r>
        <w:rPr>
          <w:rFonts w:hint="eastAsia"/>
        </w:rPr>
        <w:tab/>
        <w:t xml:space="preserve">INTERIOR DESIGN COMPANY </w:t>
      </w:r>
    </w:p>
    <w:p w:rsidR="00AD7FFE" w:rsidRDefault="00AD7FFE">
      <w:pPr>
        <w:jc w:val="both"/>
        <w:outlineLvl w:val="0"/>
        <w:rPr>
          <w:rFonts w:hint="eastAsia"/>
        </w:rPr>
      </w:pPr>
      <w:r>
        <w:rPr>
          <w:rFonts w:hint="eastAsia"/>
        </w:rPr>
        <w:tab/>
        <w:t>(</w:t>
      </w:r>
      <w:r>
        <w:rPr>
          <w:rFonts w:hint="eastAsia"/>
        </w:rPr>
        <w:t>滙俊居裝飾工程公司</w:t>
      </w:r>
      <w:r>
        <w:rPr>
          <w:rFonts w:hint="eastAsia"/>
        </w:rPr>
        <w:t>)</w:t>
      </w:r>
      <w:r>
        <w:rPr>
          <w:rFonts w:hint="eastAsia"/>
        </w:rPr>
        <w:tab/>
        <w:t xml:space="preserve">                                             Defendant</w:t>
      </w:r>
    </w:p>
    <w:p w:rsidR="00AD7FFE" w:rsidRDefault="00AD7FFE">
      <w:pPr>
        <w:jc w:val="both"/>
      </w:pPr>
      <w:r>
        <w:rPr>
          <w:rFonts w:hint="eastAsia"/>
        </w:rPr>
        <w:tab/>
        <w:t xml:space="preserve">                                                                                                      </w:t>
      </w:r>
    </w:p>
    <w:p w:rsidR="00AD7FFE" w:rsidRDefault="00AD7FFE">
      <w:pPr>
        <w:spacing w:line="360" w:lineRule="auto"/>
        <w:jc w:val="center"/>
      </w:pPr>
      <w:r>
        <w:t>__________________________________</w:t>
      </w:r>
    </w:p>
    <w:p w:rsidR="00AD7FFE" w:rsidRDefault="00AD7FFE">
      <w:pPr>
        <w:spacing w:line="360" w:lineRule="auto"/>
        <w:jc w:val="both"/>
      </w:pPr>
    </w:p>
    <w:p w:rsidR="00AD7FFE" w:rsidRDefault="00AD7FFE">
      <w:pPr>
        <w:spacing w:line="360" w:lineRule="auto"/>
        <w:outlineLvl w:val="0"/>
        <w:rPr>
          <w:rFonts w:hint="eastAsia"/>
        </w:rPr>
      </w:pPr>
      <w:r>
        <w:rPr>
          <w:rFonts w:eastAsia="PMingLiU"/>
          <w:lang w:eastAsia="zh-TW"/>
        </w:rPr>
        <w:t>Coram:</w:t>
      </w:r>
      <w:r>
        <w:t xml:space="preserve">  </w:t>
      </w:r>
      <w:r>
        <w:rPr>
          <w:rFonts w:eastAsia="PMingLiU"/>
          <w:lang w:eastAsia="zh-TW"/>
        </w:rPr>
        <w:t xml:space="preserve">Before </w:t>
      </w:r>
      <w:r>
        <w:rPr>
          <w:rFonts w:hint="eastAsia"/>
        </w:rPr>
        <w:t xml:space="preserve"> </w:t>
      </w:r>
      <w:r>
        <w:rPr>
          <w:rFonts w:eastAsia="PMingLiU"/>
          <w:lang w:eastAsia="zh-TW"/>
        </w:rPr>
        <w:t xml:space="preserve">Master </w:t>
      </w:r>
      <w:r>
        <w:rPr>
          <w:rFonts w:hint="eastAsia"/>
        </w:rPr>
        <w:t xml:space="preserve"> G. Own</w:t>
      </w:r>
      <w:r>
        <w:rPr>
          <w:rFonts w:eastAsia="PMingLiU"/>
          <w:lang w:eastAsia="zh-TW"/>
        </w:rPr>
        <w:t xml:space="preserve"> in </w:t>
      </w:r>
      <w:r>
        <w:rPr>
          <w:rFonts w:hint="eastAsia"/>
        </w:rPr>
        <w:t>Court</w:t>
      </w:r>
    </w:p>
    <w:p w:rsidR="00AD7FFE" w:rsidRDefault="00AD7FFE">
      <w:pPr>
        <w:spacing w:line="360" w:lineRule="auto"/>
        <w:rPr>
          <w:rFonts w:hint="eastAsia"/>
        </w:rPr>
      </w:pPr>
      <w:r>
        <w:rPr>
          <w:rFonts w:eastAsia="PMingLiU"/>
          <w:lang w:eastAsia="zh-TW"/>
        </w:rPr>
        <w:t>Date of He</w:t>
      </w:r>
      <w:r>
        <w:rPr>
          <w:rFonts w:eastAsia="PMingLiU"/>
          <w:lang w:eastAsia="zh-TW"/>
        </w:rPr>
        <w:t>aring:</w:t>
      </w:r>
      <w:r>
        <w:t xml:space="preserve"> </w:t>
      </w:r>
      <w:r>
        <w:rPr>
          <w:rFonts w:hint="eastAsia"/>
        </w:rPr>
        <w:t>6</w:t>
      </w:r>
      <w:r>
        <w:rPr>
          <w:rFonts w:hint="eastAsia"/>
          <w:vertAlign w:val="superscript"/>
        </w:rPr>
        <w:t>th</w:t>
      </w:r>
      <w:r>
        <w:rPr>
          <w:rFonts w:hint="eastAsia"/>
        </w:rPr>
        <w:t xml:space="preserve"> December 2010</w:t>
      </w:r>
    </w:p>
    <w:p w:rsidR="00AD7FFE" w:rsidRDefault="00AD7FFE">
      <w:pPr>
        <w:spacing w:line="360" w:lineRule="auto"/>
      </w:pPr>
      <w:r>
        <w:rPr>
          <w:rFonts w:eastAsia="PMingLiU"/>
          <w:lang w:eastAsia="zh-TW"/>
        </w:rPr>
        <w:t xml:space="preserve">Date of Handing Down </w:t>
      </w:r>
      <w:r>
        <w:t>Decision</w:t>
      </w:r>
      <w:r>
        <w:rPr>
          <w:rFonts w:hint="eastAsia"/>
        </w:rPr>
        <w:t xml:space="preserve"> </w:t>
      </w:r>
      <w:r>
        <w:rPr>
          <w:rFonts w:eastAsia="PMingLiU"/>
          <w:lang w:eastAsia="zh-TW"/>
        </w:rPr>
        <w:t>:</w:t>
      </w:r>
      <w:r>
        <w:rPr>
          <w:rFonts w:hint="eastAsia"/>
        </w:rPr>
        <w:t xml:space="preserve"> 16</w:t>
      </w:r>
      <w:r>
        <w:rPr>
          <w:rFonts w:hint="eastAsia"/>
          <w:vertAlign w:val="superscript"/>
        </w:rPr>
        <w:t>th</w:t>
      </w:r>
      <w:r>
        <w:rPr>
          <w:rFonts w:hint="eastAsia"/>
        </w:rPr>
        <w:t xml:space="preserve"> December  2010</w:t>
      </w:r>
    </w:p>
    <w:p w:rsidR="00AD7FFE" w:rsidRDefault="00AD7FFE">
      <w:pPr>
        <w:spacing w:line="360" w:lineRule="auto"/>
        <w:rPr>
          <w:rFonts w:hint="eastAsia"/>
        </w:rPr>
      </w:pPr>
    </w:p>
    <w:p w:rsidR="00AD7FFE" w:rsidRDefault="00AD7FFE">
      <w:pPr>
        <w:spacing w:line="360" w:lineRule="auto"/>
        <w:rPr>
          <w:rFonts w:hint="eastAsia"/>
        </w:rPr>
      </w:pPr>
    </w:p>
    <w:p w:rsidR="00AD7FFE" w:rsidRDefault="00AD7FFE">
      <w:pPr>
        <w:spacing w:line="360" w:lineRule="auto"/>
        <w:rPr>
          <w:rFonts w:hint="eastAsia"/>
        </w:rPr>
      </w:pPr>
      <w:r>
        <w:rPr>
          <w:rFonts w:hint="eastAsia"/>
        </w:rPr>
        <w:tab/>
        <w:t xml:space="preserve">        _______________________________</w:t>
      </w:r>
    </w:p>
    <w:p w:rsidR="00AD7FFE" w:rsidRDefault="00AD7FFE">
      <w:pPr>
        <w:spacing w:line="360" w:lineRule="auto"/>
      </w:pPr>
    </w:p>
    <w:p w:rsidR="00AD7FFE" w:rsidRDefault="00AD7FFE">
      <w:pPr>
        <w:spacing w:line="360" w:lineRule="auto"/>
        <w:jc w:val="center"/>
        <w:outlineLvl w:val="0"/>
        <w:rPr>
          <w:rFonts w:hint="eastAsia"/>
        </w:rPr>
      </w:pPr>
      <w:r>
        <w:rPr>
          <w:rFonts w:hint="eastAsia"/>
        </w:rPr>
        <w:t>ASSESSMENT OF DAMAGES</w:t>
      </w:r>
    </w:p>
    <w:p w:rsidR="00AD7FFE" w:rsidRDefault="00AD7FFE">
      <w:pPr>
        <w:spacing w:line="360" w:lineRule="auto"/>
        <w:outlineLvl w:val="0"/>
        <w:rPr>
          <w:rFonts w:hint="eastAsia"/>
        </w:rPr>
      </w:pPr>
      <w:r>
        <w:rPr>
          <w:rFonts w:hint="eastAsia"/>
        </w:rPr>
        <w:tab/>
        <w:t xml:space="preserve">       ________________________________</w:t>
      </w:r>
    </w:p>
    <w:p w:rsidR="00AD7FFE" w:rsidRDefault="00AD7FFE">
      <w:pPr>
        <w:spacing w:line="360" w:lineRule="auto"/>
        <w:jc w:val="both"/>
        <w:rPr>
          <w:rFonts w:hint="eastAsia"/>
        </w:rPr>
      </w:pPr>
    </w:p>
    <w:p w:rsidR="00AD7FFE" w:rsidRDefault="00AD7FFE">
      <w:pPr>
        <w:spacing w:line="360" w:lineRule="auto"/>
        <w:jc w:val="both"/>
        <w:outlineLvl w:val="0"/>
        <w:rPr>
          <w:rFonts w:hint="eastAsia"/>
          <w:u w:val="single"/>
        </w:rPr>
      </w:pPr>
    </w:p>
    <w:p w:rsidR="00AD7FFE" w:rsidRDefault="00AD7FFE">
      <w:pPr>
        <w:spacing w:line="360" w:lineRule="auto"/>
        <w:jc w:val="both"/>
        <w:outlineLvl w:val="0"/>
        <w:rPr>
          <w:rFonts w:hint="eastAsia"/>
          <w:u w:val="single"/>
        </w:rPr>
      </w:pPr>
    </w:p>
    <w:p w:rsidR="00AD7FFE" w:rsidRDefault="00AD7FFE">
      <w:pPr>
        <w:spacing w:line="360" w:lineRule="auto"/>
        <w:jc w:val="both"/>
        <w:outlineLvl w:val="0"/>
        <w:rPr>
          <w:rFonts w:hint="eastAsia"/>
          <w:u w:val="single"/>
        </w:rPr>
      </w:pPr>
      <w:r>
        <w:rPr>
          <w:rFonts w:hint="eastAsia"/>
          <w:u w:val="single"/>
        </w:rPr>
        <w:t>Introduction</w:t>
      </w:r>
    </w:p>
    <w:p w:rsidR="00AD7FFE" w:rsidRDefault="00AD7FFE">
      <w:pPr>
        <w:spacing w:line="360" w:lineRule="auto"/>
        <w:jc w:val="both"/>
        <w:outlineLvl w:val="0"/>
        <w:rPr>
          <w:rFonts w:hint="eastAsia"/>
          <w:u w:val="single"/>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This is the assessment of damages of the Plaintiff</w:t>
      </w:r>
      <w:r>
        <w:t>’</w:t>
      </w:r>
      <w:r>
        <w:rPr>
          <w:rFonts w:hint="eastAsia"/>
        </w:rPr>
        <w:t>s claim against the Defendant in respect of injuries suffered whilst at work on 27 February 2008.</w:t>
      </w:r>
    </w:p>
    <w:p w:rsidR="00AD7FFE" w:rsidRDefault="00AD7FFE">
      <w:pPr>
        <w:pStyle w:val="ListParagraph"/>
        <w:tabs>
          <w:tab w:val="clear" w:pos="1440"/>
          <w:tab w:val="left" w:pos="709"/>
        </w:tabs>
        <w:spacing w:line="360" w:lineRule="auto"/>
        <w:jc w:val="both"/>
        <w:rPr>
          <w:rFonts w:hint="eastAsia"/>
        </w:rPr>
      </w:pPr>
      <w:r>
        <w:rPr>
          <w:rFonts w:hint="eastAsia"/>
        </w:rPr>
        <w:t xml:space="preserve"> </w:t>
      </w: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Interlocutory Judgment was entered on 12 April 2010 under High Court PI No.840 of 2009 (</w:t>
      </w:r>
      <w:r>
        <w:t>“</w:t>
      </w:r>
      <w:r>
        <w:rPr>
          <w:rFonts w:hint="eastAsia"/>
        </w:rPr>
        <w:t>the High Court proceedings</w:t>
      </w:r>
      <w:r>
        <w:t>”</w:t>
      </w:r>
      <w:r>
        <w:rPr>
          <w:rFonts w:hint="eastAsia"/>
        </w:rPr>
        <w:t>) for damages to be assessed and costs to be taxed upon the Defendant</w:t>
      </w:r>
      <w:r>
        <w:t>’</w:t>
      </w:r>
      <w:r>
        <w:rPr>
          <w:rFonts w:hint="eastAsia"/>
        </w:rPr>
        <w:t xml:space="preserve">s failure to give notice of intention to defend.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The Defendant had never attended to any part of these proceedings nor to the prior employees compensation proceedings under DCEC No.484 of 2009 (</w:t>
      </w:r>
      <w:r>
        <w:t>“</w:t>
      </w:r>
      <w:r>
        <w:rPr>
          <w:rFonts w:hint="eastAsia"/>
        </w:rPr>
        <w:t>the ECC case</w:t>
      </w:r>
      <w:r>
        <w:t>”</w:t>
      </w:r>
      <w:r>
        <w:rPr>
          <w:rFonts w:hint="eastAsia"/>
        </w:rPr>
        <w:t xml:space="preserve">).  Default Judgment was entered against the Defendant in the ECC case with damages assessed by Her Honour Judge Anthea Pang on 30 March 2010.  Judgment was delivered on 3 May 2010 in the sum of HK$1,239,222 with interest and costs.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Credit was given to the aforesaid Judgment in the ECC case and hence bringing the amount of damages claim under common law in these proceedings within the jurisdiction of this Court.  By an Order of Master J Wong of the High Court dated 9 June 2010, the High Court proceedings were transferred to this Court.  By an Order of this Court dated 2 September 2010, today</w:t>
      </w:r>
      <w:r>
        <w:t>’</w:t>
      </w:r>
      <w:r>
        <w:rPr>
          <w:rFonts w:hint="eastAsia"/>
        </w:rPr>
        <w:t>s hearing was scheduled for assessment of the common law damages.</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The Notice of Appointment for Assessment of Damages was duly served on the Defendant by ordinary post to the Defendant</w:t>
      </w:r>
      <w:r>
        <w:t>’</w:t>
      </w:r>
      <w:r>
        <w:rPr>
          <w:rFonts w:hint="eastAsia"/>
        </w:rPr>
        <w:t xml:space="preserve">s usual </w:t>
      </w:r>
      <w:r>
        <w:rPr>
          <w:rFonts w:hint="eastAsia"/>
        </w:rPr>
        <w:lastRenderedPageBreak/>
        <w:t>and last known address.  I am satisfied that the Defendant has had notice of today</w:t>
      </w:r>
      <w:r>
        <w:t>’</w:t>
      </w:r>
      <w:r>
        <w:rPr>
          <w:rFonts w:hint="eastAsia"/>
        </w:rPr>
        <w:t xml:space="preserve">s hearing which was continued in the absence of the Defendant. </w:t>
      </w:r>
    </w:p>
    <w:p w:rsidR="00AD7FFE" w:rsidRDefault="00AD7FFE">
      <w:pPr>
        <w:pStyle w:val="ListParagraph"/>
      </w:pPr>
    </w:p>
    <w:p w:rsidR="00AD7FFE" w:rsidRDefault="00AD7FFE">
      <w:pPr>
        <w:pStyle w:val="ListParagraph"/>
        <w:tabs>
          <w:tab w:val="clear" w:pos="1440"/>
          <w:tab w:val="left" w:pos="709"/>
        </w:tabs>
        <w:spacing w:line="360" w:lineRule="auto"/>
        <w:ind w:left="0"/>
        <w:jc w:val="both"/>
        <w:rPr>
          <w:rFonts w:hint="eastAsia"/>
        </w:rPr>
      </w:pPr>
    </w:p>
    <w:p w:rsidR="00AD7FFE" w:rsidRDefault="00AD7FFE">
      <w:pPr>
        <w:pStyle w:val="ListParagraph"/>
        <w:tabs>
          <w:tab w:val="clear" w:pos="1440"/>
          <w:tab w:val="left" w:pos="709"/>
        </w:tabs>
        <w:spacing w:line="360" w:lineRule="auto"/>
        <w:ind w:left="0"/>
        <w:jc w:val="both"/>
        <w:rPr>
          <w:rFonts w:hint="eastAsia"/>
          <w:u w:val="single"/>
        </w:rPr>
      </w:pPr>
      <w:r>
        <w:rPr>
          <w:rFonts w:hint="eastAsia"/>
          <w:u w:val="single"/>
        </w:rPr>
        <w:t>The Plaintiff</w:t>
      </w:r>
      <w:r>
        <w:rPr>
          <w:u w:val="single"/>
        </w:rPr>
        <w:t>’</w:t>
      </w:r>
      <w:r>
        <w:rPr>
          <w:rFonts w:hint="eastAsia"/>
          <w:u w:val="single"/>
        </w:rPr>
        <w:t>s case</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The Plaintiff is a welder.  On 27 February 2008, he was employed by the Defendant and was instructed to work in a shopping arcade in Tseung Kwan O, New Territories.  He was required to climb up an A-shape wooden ladder to cut some I-beams at the cockloft using an oxy-ace hose.  The ladder was about 4 meters in height and 1.5 meters in width after opening.  The 2 sides of the ladder were tied up by red nylon strings.  The Plaintiff climbed and stood on the ladder carrying with him a welder to cut the I-beams</w:t>
      </w:r>
      <w:r>
        <w:rPr>
          <w:rFonts w:hint="eastAsia"/>
        </w:rPr>
        <w:t xml:space="preserve">.   In </w:t>
      </w:r>
      <w:r>
        <w:t>the</w:t>
      </w:r>
      <w:r>
        <w:rPr>
          <w:rFonts w:hint="eastAsia"/>
        </w:rPr>
        <w:t xml:space="preserve"> course of his work, some I-beams suddenly fell from the cockloft and hit the ladder.  The ladder inclined to the left and fell down.  The Plaintiff fell down with the ladder and </w:t>
      </w:r>
      <w:r>
        <w:t>landed</w:t>
      </w:r>
      <w:r>
        <w:rPr>
          <w:rFonts w:hint="eastAsia"/>
        </w:rPr>
        <w:t xml:space="preserve"> on his right buttock with his left knee hit against some I-beams and right elbow hit against the ground.</w:t>
      </w:r>
    </w:p>
    <w:p w:rsidR="00AD7FFE" w:rsidRDefault="00AD7FFE">
      <w:pPr>
        <w:pStyle w:val="ListParagraph"/>
        <w:tabs>
          <w:tab w:val="clear" w:pos="1440"/>
          <w:tab w:val="left" w:pos="709"/>
        </w:tabs>
        <w:spacing w:line="360" w:lineRule="auto"/>
        <w:jc w:val="both"/>
        <w:rPr>
          <w:rFonts w:hint="eastAsia"/>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The Plaintiff was then taken to Tseung Kwan O Hospital for immediate treatment.  X-ray showed fracture of the right inferior pubic rami.  He was </w:t>
      </w:r>
      <w:r>
        <w:t>hospitalized</w:t>
      </w:r>
      <w:r>
        <w:rPr>
          <w:rFonts w:hint="eastAsia"/>
        </w:rPr>
        <w:t xml:space="preserve"> and </w:t>
      </w:r>
      <w:r>
        <w:t>discharged</w:t>
      </w:r>
      <w:r>
        <w:rPr>
          <w:rFonts w:hint="eastAsia"/>
        </w:rPr>
        <w:t xml:space="preserve"> on 29 February 2008 for follow up treatment.   </w:t>
      </w:r>
    </w:p>
    <w:p w:rsidR="00AD7FFE" w:rsidRDefault="00AD7FFE">
      <w:pPr>
        <w:pStyle w:val="ListParagraph"/>
        <w:ind w:left="0"/>
        <w:rPr>
          <w:rFonts w:hint="eastAsia"/>
        </w:rPr>
      </w:pPr>
    </w:p>
    <w:p w:rsidR="00AD7FFE" w:rsidRDefault="00AD7FFE">
      <w:pPr>
        <w:pStyle w:val="ListParagraph"/>
        <w:ind w:left="0"/>
        <w:rPr>
          <w:rFonts w:hint="eastAsia"/>
        </w:rPr>
      </w:pPr>
    </w:p>
    <w:p w:rsidR="00AD7FFE" w:rsidRDefault="00AD7FFE">
      <w:pPr>
        <w:pStyle w:val="ListParagraph"/>
        <w:ind w:left="0"/>
        <w:rPr>
          <w:rFonts w:hint="eastAsia"/>
          <w:u w:val="single"/>
        </w:rPr>
      </w:pPr>
      <w:r>
        <w:rPr>
          <w:rFonts w:hint="eastAsia"/>
          <w:u w:val="single"/>
        </w:rPr>
        <w:t>Pain, suffering and loss of amenities</w:t>
      </w:r>
    </w:p>
    <w:p w:rsidR="00AD7FFE" w:rsidRDefault="00AD7FFE">
      <w:pPr>
        <w:pStyle w:val="ListParagraph"/>
        <w:ind w:left="0"/>
        <w:rPr>
          <w:rFonts w:hint="eastAsia"/>
          <w:u w:val="single"/>
        </w:rPr>
      </w:pPr>
    </w:p>
    <w:p w:rsidR="00AD7FFE" w:rsidRDefault="00AD7FFE">
      <w:pPr>
        <w:pStyle w:val="ListParagraph"/>
        <w:ind w:left="0"/>
        <w:rPr>
          <w:u w:val="single"/>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The Plaintiff</w:t>
      </w:r>
      <w:r>
        <w:t>’</w:t>
      </w:r>
      <w:r>
        <w:rPr>
          <w:rFonts w:hint="eastAsia"/>
        </w:rPr>
        <w:t xml:space="preserve">s solicitor Mr. Ng referred me to the case of </w:t>
      </w:r>
      <w:r>
        <w:rPr>
          <w:rFonts w:hint="eastAsia"/>
          <w:u w:val="single"/>
        </w:rPr>
        <w:t xml:space="preserve">San-To Po Yuk Hilter </w:t>
      </w:r>
      <w:r>
        <w:rPr>
          <w:u w:val="single"/>
        </w:rPr>
        <w:t>–</w:t>
      </w:r>
      <w:r>
        <w:rPr>
          <w:rFonts w:hint="eastAsia"/>
          <w:u w:val="single"/>
        </w:rPr>
        <w:t>v- Wing Kwong Painting Co. Ltd</w:t>
      </w:r>
      <w:r>
        <w:rPr>
          <w:rFonts w:hint="eastAsia"/>
        </w:rPr>
        <w:t>, HCPI No.387/2002 where the Plaintiff in that case fell from a ladder from a height of about four to five feet landing on his buttocks whilst doing some painting work.  The injuries involved significant disc extrusion at L4/5 causing severe spinal canal narrowing.  There was also mild postero-central disc bulge at L5/S1 level that caused moderate spinal canal stenosis.  The Plaintiff there was medically asses</w:t>
      </w:r>
      <w:r>
        <w:rPr>
          <w:rFonts w:hint="eastAsia"/>
        </w:rPr>
        <w:t>sed to have suffered 10% impairment of the whole person. The trial Judge awarded  $350,000 under this head.</w:t>
      </w:r>
    </w:p>
    <w:p w:rsidR="00AD7FFE" w:rsidRDefault="00AD7FFE">
      <w:pPr>
        <w:pStyle w:val="ListParagraph"/>
        <w:tabs>
          <w:tab w:val="clear" w:pos="1440"/>
          <w:tab w:val="left" w:pos="709"/>
        </w:tabs>
        <w:spacing w:line="360" w:lineRule="auto"/>
        <w:jc w:val="both"/>
        <w:rPr>
          <w:rFonts w:hint="eastAsia"/>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The next case is </w:t>
      </w:r>
      <w:r>
        <w:rPr>
          <w:rFonts w:hint="eastAsia"/>
          <w:u w:val="single"/>
        </w:rPr>
        <w:t xml:space="preserve">Ng Koon Ki Peter </w:t>
      </w:r>
      <w:r>
        <w:rPr>
          <w:u w:val="single"/>
        </w:rPr>
        <w:t>–</w:t>
      </w:r>
      <w:r>
        <w:rPr>
          <w:rFonts w:hint="eastAsia"/>
          <w:u w:val="single"/>
        </w:rPr>
        <w:t>v- Hilti (Hong Kong) Ltd &amp; Anor</w:t>
      </w:r>
      <w:r>
        <w:rPr>
          <w:rFonts w:hint="eastAsia"/>
        </w:rPr>
        <w:t xml:space="preserve">, HCPI No.628/2002 where the Plaintiff twisted his back and injured </w:t>
      </w:r>
      <w:r>
        <w:t>himself</w:t>
      </w:r>
      <w:r>
        <w:rPr>
          <w:rFonts w:hint="eastAsia"/>
        </w:rPr>
        <w:t xml:space="preserve"> </w:t>
      </w:r>
      <w:r>
        <w:t xml:space="preserve">whilst </w:t>
      </w:r>
      <w:r>
        <w:rPr>
          <w:rFonts w:hint="eastAsia"/>
        </w:rPr>
        <w:t>grabbing a plank.  Because of the weight of the plank, he was unable to hold it with one hand and he dropped the plank.  He was awarded $350,000 for PSLA.</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The other case referred to me is </w:t>
      </w:r>
      <w:r>
        <w:rPr>
          <w:rFonts w:hint="eastAsia"/>
          <w:u w:val="single"/>
        </w:rPr>
        <w:t xml:space="preserve">Choi Chi Hung </w:t>
      </w:r>
      <w:r>
        <w:rPr>
          <w:u w:val="single"/>
        </w:rPr>
        <w:t>–</w:t>
      </w:r>
      <w:r>
        <w:rPr>
          <w:rFonts w:hint="eastAsia"/>
          <w:u w:val="single"/>
        </w:rPr>
        <w:t>v- Wong Kuen Bor trading as Bor Kee Electroplating Factory</w:t>
      </w:r>
      <w:r>
        <w:rPr>
          <w:rFonts w:hint="eastAsia"/>
        </w:rPr>
        <w:t xml:space="preserve">, HCPI No.1026/1995 where the Plaintiff slipped over whilst at work and injured his back.  Medical examination revealed injuries over the lumbar spine at L4 and L5.  The award for PSLA is HK$300,000.  As </w:t>
      </w:r>
      <w:r>
        <w:t>this</w:t>
      </w:r>
      <w:r>
        <w:rPr>
          <w:rFonts w:hint="eastAsia"/>
        </w:rPr>
        <w:t xml:space="preserve"> case was decided back in October 1996, Mr. Ng for the Plaintiff urged me to take the view that HK$350,000 would be about right if the factor of inflation was taken into account of.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Mr. Ng conceded that though the Plaintiff complained about psychiatric injuries in addition to the orthopaedic injuries, there are no psychiatric reports to support and the amount of PSLA submitted to </w:t>
      </w:r>
      <w:r>
        <w:t>this</w:t>
      </w:r>
      <w:r>
        <w:rPr>
          <w:rFonts w:hint="eastAsia"/>
        </w:rPr>
        <w:t xml:space="preserve"> Court for consideration had already taken into account of the psychiatric problems.  Moreover, in view of the medical opinion of Dr. Johnson Lam that the pain and </w:t>
      </w:r>
      <w:r>
        <w:t>disability</w:t>
      </w:r>
      <w:r>
        <w:rPr>
          <w:rFonts w:hint="eastAsia"/>
        </w:rPr>
        <w:t xml:space="preserve"> at the back of the Plaintiff was attributed to both pre-existing degeneration and to the subject accident, Mr. Ng also conceded with the opinion of Dr. Johnson Lam (at page 17 of the Report) that 25% should be apportioned for the pre-existing degeneration factor when deciding the PSLA award.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I have considered the authorities submitted by Mr. Ng.  I have also considered the case of </w:t>
      </w:r>
      <w:r>
        <w:rPr>
          <w:rFonts w:hint="eastAsia"/>
          <w:u w:val="single"/>
        </w:rPr>
        <w:t xml:space="preserve">Chan Chi Shing </w:t>
      </w:r>
      <w:r>
        <w:rPr>
          <w:u w:val="single"/>
        </w:rPr>
        <w:t>–</w:t>
      </w:r>
      <w:r>
        <w:rPr>
          <w:rFonts w:hint="eastAsia"/>
          <w:u w:val="single"/>
        </w:rPr>
        <w:t>v- Chan Siu Kuen &amp; others</w:t>
      </w:r>
      <w:r>
        <w:rPr>
          <w:rFonts w:hint="eastAsia"/>
        </w:rPr>
        <w:t xml:space="preserve">, DCPI No.229/2007.  The Plaintiff in that case was a 45-year old painter who, in </w:t>
      </w:r>
      <w:r>
        <w:t>the</w:t>
      </w:r>
      <w:r>
        <w:rPr>
          <w:rFonts w:hint="eastAsia"/>
        </w:rPr>
        <w:t xml:space="preserve"> course of his work, fell from a height of some 4.5 metres from the top of a scaffold that collapsed.  X-ray revealed collapse and compression fracture of L4 vertebra and comminuted intra-articular fracture of calcaneum of the right ankle.  He was awarded HK$350,000 for PSLA.</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The Plaintiff in this case was aged 49 at the time of the accident.  Though I accept the </w:t>
      </w:r>
      <w:r>
        <w:rPr>
          <w:rFonts w:hint="eastAsia"/>
          <w:u w:val="single"/>
        </w:rPr>
        <w:t xml:space="preserve">San-To Po Yuk Hilter </w:t>
      </w:r>
      <w:r>
        <w:rPr>
          <w:u w:val="single"/>
        </w:rPr>
        <w:t>–</w:t>
      </w:r>
      <w:r>
        <w:rPr>
          <w:rFonts w:hint="eastAsia"/>
          <w:u w:val="single"/>
        </w:rPr>
        <w:t>v- Wing Kwong Painting Co. Ltd</w:t>
      </w:r>
      <w:r>
        <w:rPr>
          <w:rFonts w:hint="eastAsia"/>
        </w:rPr>
        <w:t xml:space="preserve"> case cited by Mr. Ng </w:t>
      </w:r>
      <w:r>
        <w:rPr>
          <w:rFonts w:eastAsia="PMingLiU" w:hint="eastAsia"/>
          <w:lang w:eastAsia="zh-TW"/>
        </w:rPr>
        <w:t>(</w:t>
      </w:r>
      <w:r>
        <w:rPr>
          <w:rFonts w:hint="eastAsia"/>
        </w:rPr>
        <w:t xml:space="preserve">which was </w:t>
      </w:r>
      <w:r>
        <w:rPr>
          <w:rFonts w:eastAsia="PMingLiU" w:hint="eastAsia"/>
          <w:lang w:eastAsia="zh-TW"/>
        </w:rPr>
        <w:t xml:space="preserve">decided in 2004) </w:t>
      </w:r>
      <w:r>
        <w:rPr>
          <w:rFonts w:hint="eastAsia"/>
        </w:rPr>
        <w:t xml:space="preserve">resembled to the present case and ought to be considered as comparable, I find the case of </w:t>
      </w:r>
      <w:r>
        <w:rPr>
          <w:rFonts w:hint="eastAsia"/>
          <w:u w:val="single"/>
        </w:rPr>
        <w:t xml:space="preserve">Chan Chi Shing </w:t>
      </w:r>
      <w:r>
        <w:rPr>
          <w:u w:val="single"/>
        </w:rPr>
        <w:t>–</w:t>
      </w:r>
      <w:r>
        <w:rPr>
          <w:rFonts w:hint="eastAsia"/>
          <w:u w:val="single"/>
        </w:rPr>
        <w:t>v- Chan Siu Kuen &amp; others</w:t>
      </w:r>
      <w:r>
        <w:rPr>
          <w:rFonts w:hint="eastAsia"/>
        </w:rPr>
        <w:t xml:space="preserve"> also useful since this case was decided only last year.  The Plaintiff there Mr. Chan Chi Shing (</w:t>
      </w:r>
      <w:r>
        <w:t>“</w:t>
      </w:r>
      <w:r>
        <w:rPr>
          <w:rFonts w:hint="eastAsia"/>
        </w:rPr>
        <w:t>Chan</w:t>
      </w:r>
      <w:r>
        <w:t>”</w:t>
      </w:r>
      <w:r>
        <w:rPr>
          <w:rFonts w:hint="eastAsia"/>
        </w:rPr>
        <w:t>) injured himself at the age of 45 when he fell from a height of about 4.5 metres which resembles to the factual situation in this case.  There is also resemblance in that bo</w:t>
      </w:r>
      <w:r>
        <w:rPr>
          <w:rFonts w:hint="eastAsia"/>
        </w:rPr>
        <w:t xml:space="preserve">th </w:t>
      </w:r>
      <w:r>
        <w:rPr>
          <w:rFonts w:eastAsia="PMingLiU" w:hint="eastAsia"/>
          <w:lang w:eastAsia="zh-TW"/>
        </w:rPr>
        <w:t xml:space="preserve">Chan </w:t>
      </w:r>
      <w:r>
        <w:rPr>
          <w:rFonts w:hint="eastAsia"/>
        </w:rPr>
        <w:t>and the Plaintiff</w:t>
      </w:r>
      <w:r>
        <w:rPr>
          <w:rFonts w:eastAsia="PMingLiU" w:hint="eastAsia"/>
          <w:lang w:eastAsia="zh-TW"/>
        </w:rPr>
        <w:t xml:space="preserve"> here </w:t>
      </w:r>
      <w:r>
        <w:rPr>
          <w:rFonts w:hint="eastAsia"/>
        </w:rPr>
        <w:t xml:space="preserve">are unable to lift heavy objects after </w:t>
      </w:r>
      <w:r>
        <w:t>the</w:t>
      </w:r>
      <w:r>
        <w:rPr>
          <w:rFonts w:hint="eastAsia"/>
        </w:rPr>
        <w:t xml:space="preserve"> accident though Chan experienced persistent right ankle pain and has difficulty in balancing his body due to pain in his right leg which the Plaintiff</w:t>
      </w:r>
      <w:r>
        <w:rPr>
          <w:rFonts w:eastAsia="PMingLiU" w:hint="eastAsia"/>
          <w:lang w:eastAsia="zh-TW"/>
        </w:rPr>
        <w:t xml:space="preserve"> </w:t>
      </w:r>
      <w:r>
        <w:rPr>
          <w:rFonts w:hint="eastAsia"/>
        </w:rPr>
        <w:t xml:space="preserve"> here does not</w:t>
      </w:r>
      <w:r>
        <w:rPr>
          <w:rFonts w:eastAsia="PMingLiU" w:hint="eastAsia"/>
          <w:lang w:eastAsia="zh-TW"/>
        </w:rPr>
        <w:t xml:space="preserve"> have</w:t>
      </w:r>
      <w:r>
        <w:rPr>
          <w:rFonts w:hint="eastAsia"/>
        </w:rPr>
        <w:t xml:space="preserve">. </w:t>
      </w:r>
      <w:r>
        <w:rPr>
          <w:rFonts w:eastAsia="PMingLiU" w:hint="eastAsia"/>
          <w:lang w:eastAsia="zh-TW"/>
        </w:rPr>
        <w:t xml:space="preserve">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eastAsia="PMingLiU" w:hint="eastAsia"/>
          <w:lang w:eastAsia="zh-TW"/>
        </w:rPr>
        <w:t xml:space="preserve">Taking into account the present condition of the Plaintiff as diagnosed by Dr. Johnson Lam in his </w:t>
      </w:r>
      <w:r>
        <w:rPr>
          <w:rFonts w:hint="eastAsia"/>
        </w:rPr>
        <w:t xml:space="preserve">report and the cases of </w:t>
      </w:r>
      <w:r>
        <w:rPr>
          <w:rFonts w:hint="eastAsia"/>
          <w:u w:val="single"/>
        </w:rPr>
        <w:t>San-To Po Yuk Hilter</w:t>
      </w:r>
      <w:r>
        <w:rPr>
          <w:rFonts w:hint="eastAsia"/>
        </w:rPr>
        <w:t xml:space="preserve"> and </w:t>
      </w:r>
      <w:r>
        <w:rPr>
          <w:rFonts w:hint="eastAsia"/>
          <w:u w:val="single"/>
        </w:rPr>
        <w:t>Chan Chi Shing</w:t>
      </w:r>
      <w:r>
        <w:rPr>
          <w:rFonts w:hint="eastAsia"/>
        </w:rPr>
        <w:t xml:space="preserve"> (supra), I find that an Award of HK$330,000 to the Plaintiff in this case would be proper and appropriate.  With the concession of 25% by Mr. Ng to reflect the back pain due to pre-existing degeneration, I would therefore order $247,500 as PSLA for the Plaintiff.</w:t>
      </w:r>
    </w:p>
    <w:p w:rsidR="00AD7FFE" w:rsidRDefault="00AD7FFE">
      <w:pPr>
        <w:pStyle w:val="ListParagraph"/>
      </w:pPr>
    </w:p>
    <w:p w:rsidR="00AD7FFE" w:rsidRDefault="00AD7FFE">
      <w:pPr>
        <w:pStyle w:val="ListParagraph"/>
        <w:tabs>
          <w:tab w:val="clear" w:pos="1440"/>
          <w:tab w:val="left" w:pos="709"/>
        </w:tabs>
        <w:spacing w:line="360" w:lineRule="auto"/>
        <w:ind w:left="0"/>
        <w:jc w:val="both"/>
        <w:rPr>
          <w:rFonts w:hint="eastAsia"/>
          <w:u w:val="single"/>
        </w:rPr>
      </w:pPr>
      <w:r>
        <w:rPr>
          <w:rFonts w:hint="eastAsia"/>
          <w:u w:val="single"/>
        </w:rPr>
        <w:t>Pre-trial Loss of Earnings</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At the time of the accident, the Plaintiff was earning $750 per day with an average income of $19,500 per month ($750 x 26 days).  The Plaintiff was given a total of 673 days of sick leave for the periods from (i) 27/2/2008 to 20/8/2009; (ii) 17/9/2009 to 10/11/2009; and (iii) 12/11/2009 to 27/1/2010.  </w:t>
      </w:r>
    </w:p>
    <w:p w:rsidR="00AD7FFE" w:rsidRDefault="00AD7FFE">
      <w:pPr>
        <w:pStyle w:val="ListParagraph"/>
        <w:tabs>
          <w:tab w:val="clear" w:pos="1440"/>
          <w:tab w:val="left" w:pos="709"/>
        </w:tabs>
        <w:spacing w:line="360" w:lineRule="auto"/>
        <w:jc w:val="both"/>
        <w:rPr>
          <w:rFonts w:hint="eastAsia"/>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Mr. Ng referred me to the Judgment of Her Honour Judge Anthea Pang dated 3 May 2010 (at pages 219 to 227 of the Bundle) where the learned Judge made various findings of fact which includes the following  :-</w:t>
      </w:r>
    </w:p>
    <w:p w:rsidR="00AD7FFE" w:rsidRDefault="00AD7FFE">
      <w:pPr>
        <w:pStyle w:val="ListParagraph"/>
      </w:pPr>
    </w:p>
    <w:p w:rsidR="00AD7FFE" w:rsidRDefault="00AD7FFE">
      <w:pPr>
        <w:pStyle w:val="ListParagraph"/>
        <w:numPr>
          <w:ilvl w:val="0"/>
          <w:numId w:val="6"/>
        </w:numPr>
        <w:tabs>
          <w:tab w:val="clear" w:pos="1440"/>
          <w:tab w:val="clear" w:pos="4320"/>
          <w:tab w:val="left" w:pos="709"/>
          <w:tab w:val="center" w:pos="1843"/>
        </w:tabs>
        <w:spacing w:line="360" w:lineRule="auto"/>
        <w:jc w:val="both"/>
        <w:rPr>
          <w:rFonts w:hint="eastAsia"/>
        </w:rPr>
      </w:pPr>
      <w:r>
        <w:t>T</w:t>
      </w:r>
      <w:r>
        <w:rPr>
          <w:rFonts w:hint="eastAsia"/>
        </w:rPr>
        <w:t>he Plaintiff</w:t>
      </w:r>
      <w:r>
        <w:t>’</w:t>
      </w:r>
      <w:r>
        <w:rPr>
          <w:rFonts w:hint="eastAsia"/>
        </w:rPr>
        <w:t>s average monthly income at the time of</w:t>
      </w:r>
    </w:p>
    <w:p w:rsidR="00AD7FFE" w:rsidRDefault="00AD7FFE">
      <w:pPr>
        <w:pStyle w:val="ListParagraph"/>
        <w:tabs>
          <w:tab w:val="clear" w:pos="1440"/>
          <w:tab w:val="clear" w:pos="4320"/>
          <w:tab w:val="left" w:pos="709"/>
          <w:tab w:val="center" w:pos="1843"/>
        </w:tabs>
        <w:spacing w:line="360" w:lineRule="auto"/>
        <w:jc w:val="both"/>
        <w:rPr>
          <w:rFonts w:hint="eastAsia"/>
        </w:rPr>
      </w:pPr>
      <w:r>
        <w:rPr>
          <w:rFonts w:hint="eastAsia"/>
        </w:rPr>
        <w:tab/>
        <w:t xml:space="preserve">                accident was $19,500 (at paragraph 23 of Judgment at</w:t>
      </w:r>
    </w:p>
    <w:p w:rsidR="00AD7FFE" w:rsidRDefault="00AD7FFE">
      <w:pPr>
        <w:pStyle w:val="ListParagraph"/>
        <w:tabs>
          <w:tab w:val="clear" w:pos="1440"/>
          <w:tab w:val="clear" w:pos="4320"/>
          <w:tab w:val="left" w:pos="709"/>
          <w:tab w:val="center" w:pos="1843"/>
        </w:tabs>
        <w:spacing w:line="360" w:lineRule="auto"/>
        <w:jc w:val="both"/>
        <w:rPr>
          <w:rFonts w:hint="eastAsia"/>
        </w:rPr>
      </w:pPr>
      <w:r>
        <w:rPr>
          <w:rFonts w:hint="eastAsia"/>
        </w:rPr>
        <w:t xml:space="preserve">   </w:t>
      </w:r>
      <w:r>
        <w:rPr>
          <w:rFonts w:hint="eastAsia"/>
        </w:rPr>
        <w:tab/>
        <w:t xml:space="preserve">             page 224); and</w:t>
      </w:r>
    </w:p>
    <w:p w:rsidR="00AD7FFE" w:rsidRDefault="00AD7FFE">
      <w:pPr>
        <w:pStyle w:val="ListParagraph"/>
        <w:numPr>
          <w:ilvl w:val="0"/>
          <w:numId w:val="6"/>
        </w:numPr>
        <w:tabs>
          <w:tab w:val="clear" w:pos="1440"/>
          <w:tab w:val="clear" w:pos="4320"/>
          <w:tab w:val="left" w:pos="709"/>
          <w:tab w:val="center" w:pos="1843"/>
        </w:tabs>
        <w:spacing w:line="360" w:lineRule="auto"/>
        <w:jc w:val="both"/>
        <w:rPr>
          <w:rFonts w:hint="eastAsia"/>
        </w:rPr>
      </w:pPr>
      <w:r>
        <w:rPr>
          <w:rFonts w:hint="eastAsia"/>
        </w:rPr>
        <w:t xml:space="preserve">All the 3 periods of sick leave was occasioned by the </w:t>
      </w:r>
    </w:p>
    <w:p w:rsidR="00AD7FFE" w:rsidRDefault="00AD7FFE">
      <w:pPr>
        <w:pStyle w:val="ListParagraph"/>
        <w:tabs>
          <w:tab w:val="clear" w:pos="1440"/>
          <w:tab w:val="clear" w:pos="4320"/>
          <w:tab w:val="left" w:pos="709"/>
          <w:tab w:val="center" w:pos="1843"/>
        </w:tabs>
        <w:spacing w:line="360" w:lineRule="auto"/>
        <w:ind w:left="1080"/>
        <w:jc w:val="both"/>
        <w:rPr>
          <w:rFonts w:hint="eastAsia"/>
        </w:rPr>
      </w:pPr>
      <w:r>
        <w:rPr>
          <w:rFonts w:hint="eastAsia"/>
        </w:rPr>
        <w:t xml:space="preserve">          </w:t>
      </w:r>
      <w:r>
        <w:rPr>
          <w:rFonts w:hint="eastAsia"/>
        </w:rPr>
        <w:tab/>
        <w:t xml:space="preserve">present accident and are reasonable ( at paragraph 27 of </w:t>
      </w:r>
    </w:p>
    <w:p w:rsidR="00AD7FFE" w:rsidRDefault="00AD7FFE">
      <w:pPr>
        <w:pStyle w:val="ListParagraph"/>
        <w:tabs>
          <w:tab w:val="clear" w:pos="1440"/>
          <w:tab w:val="clear" w:pos="4320"/>
          <w:tab w:val="left" w:pos="709"/>
          <w:tab w:val="center" w:pos="1843"/>
        </w:tabs>
        <w:spacing w:line="360" w:lineRule="auto"/>
        <w:ind w:left="1080"/>
        <w:jc w:val="both"/>
        <w:rPr>
          <w:rFonts w:hint="eastAsia"/>
        </w:rPr>
      </w:pPr>
      <w:r>
        <w:rPr>
          <w:rFonts w:hint="eastAsia"/>
        </w:rPr>
        <w:t xml:space="preserve">          Judgment at page 225).</w:t>
      </w:r>
    </w:p>
    <w:p w:rsidR="00AD7FFE" w:rsidRDefault="00AD7FFE">
      <w:pPr>
        <w:pStyle w:val="ListParagraph"/>
        <w:tabs>
          <w:tab w:val="clear" w:pos="1440"/>
          <w:tab w:val="clear" w:pos="4320"/>
          <w:tab w:val="left" w:pos="709"/>
          <w:tab w:val="center" w:pos="1843"/>
        </w:tabs>
        <w:spacing w:line="360" w:lineRule="auto"/>
        <w:ind w:left="0"/>
        <w:jc w:val="both"/>
        <w:rPr>
          <w:rFonts w:hint="eastAsia"/>
        </w:rPr>
      </w:pPr>
    </w:p>
    <w:p w:rsidR="00AD7FFE" w:rsidRDefault="00AD7FFE">
      <w:pPr>
        <w:pStyle w:val="ListParagraph"/>
        <w:numPr>
          <w:ilvl w:val="0"/>
          <w:numId w:val="2"/>
        </w:numPr>
        <w:tabs>
          <w:tab w:val="clear" w:pos="1440"/>
          <w:tab w:val="clear" w:pos="4320"/>
          <w:tab w:val="left" w:pos="709"/>
          <w:tab w:val="center" w:pos="1843"/>
        </w:tabs>
        <w:spacing w:line="360" w:lineRule="auto"/>
        <w:jc w:val="both"/>
        <w:rPr>
          <w:rFonts w:hint="eastAsia"/>
        </w:rPr>
      </w:pPr>
      <w:r>
        <w:rPr>
          <w:rFonts w:hint="eastAsia"/>
        </w:rPr>
        <w:t xml:space="preserve">Mr. Ng fairly conceded that for calculating the period for loss of income, the 2 intermittent periods not covered by sick leave certificates should be disregarded; namely, from 21/8/2009 to 16/9/2009 (27 days) and 11/11/2009 (1 day).   Mr. Ng further submitted that a period of 3 months for convalescence should be added to the sick leave period. </w:t>
      </w:r>
    </w:p>
    <w:p w:rsidR="00AD7FFE" w:rsidRDefault="00AD7FFE">
      <w:pPr>
        <w:pStyle w:val="ListParagraph"/>
        <w:tabs>
          <w:tab w:val="clear" w:pos="1440"/>
          <w:tab w:val="clear" w:pos="4320"/>
          <w:tab w:val="left" w:pos="709"/>
          <w:tab w:val="center" w:pos="1843"/>
        </w:tabs>
        <w:spacing w:line="360" w:lineRule="auto"/>
        <w:jc w:val="both"/>
        <w:rPr>
          <w:rFonts w:hint="eastAsia"/>
        </w:rPr>
      </w:pPr>
    </w:p>
    <w:p w:rsidR="00AD7FFE" w:rsidRDefault="00AD7FFE">
      <w:pPr>
        <w:pStyle w:val="ListParagraph"/>
        <w:numPr>
          <w:ilvl w:val="0"/>
          <w:numId w:val="2"/>
        </w:numPr>
        <w:tabs>
          <w:tab w:val="clear" w:pos="1440"/>
          <w:tab w:val="clear" w:pos="4320"/>
          <w:tab w:val="left" w:pos="709"/>
          <w:tab w:val="center" w:pos="1843"/>
        </w:tabs>
        <w:spacing w:line="360" w:lineRule="auto"/>
        <w:jc w:val="both"/>
        <w:rPr>
          <w:rFonts w:hint="eastAsia"/>
        </w:rPr>
      </w:pPr>
      <w:r>
        <w:rPr>
          <w:rFonts w:hint="eastAsia"/>
        </w:rPr>
        <w:t>The Plaintiff in his oral evidence testified that he had attempted work with one Chung Siu Keung, one Cheng Ming and one Chun Yee Company.  The income received was around $800.  The Plaintiff</w:t>
      </w:r>
      <w:r>
        <w:t>’</w:t>
      </w:r>
      <w:r>
        <w:rPr>
          <w:rFonts w:hint="eastAsia"/>
        </w:rPr>
        <w:t>s solicitors agreed to deducting $800 from the claim of pre-trial loss of earnings of HK$487,500 if the suggested 3 months convalescence period was going to be accepted by the Court.</w:t>
      </w:r>
    </w:p>
    <w:p w:rsidR="00AD7FFE" w:rsidRDefault="00AD7FFE">
      <w:pPr>
        <w:pStyle w:val="ListParagraph"/>
      </w:pPr>
    </w:p>
    <w:p w:rsidR="00AD7FFE" w:rsidRDefault="00AD7FFE">
      <w:pPr>
        <w:pStyle w:val="ListParagraph"/>
        <w:numPr>
          <w:ilvl w:val="0"/>
          <w:numId w:val="2"/>
        </w:numPr>
        <w:tabs>
          <w:tab w:val="clear" w:pos="1440"/>
          <w:tab w:val="clear" w:pos="4320"/>
          <w:tab w:val="left" w:pos="709"/>
          <w:tab w:val="center" w:pos="1843"/>
        </w:tabs>
        <w:spacing w:line="360" w:lineRule="auto"/>
        <w:jc w:val="both"/>
        <w:rPr>
          <w:rFonts w:hint="eastAsia"/>
        </w:rPr>
      </w:pPr>
      <w:r>
        <w:t>T</w:t>
      </w:r>
      <w:r>
        <w:rPr>
          <w:rFonts w:hint="eastAsia"/>
        </w:rPr>
        <w:t xml:space="preserve">he Plaintiff also testified that due to his inability to lift heavy object such as carrying the oxy-ace cylinders, he could not return to his pre-accident job.  I noted Dr. Johnson Lam at paragraph 8 of his Report also opined that the Plaintiff should not be able to return to his pre-accident work which required heavy physical demand on his back.  This supported the evidence of the Plaintiff. </w:t>
      </w:r>
    </w:p>
    <w:p w:rsidR="00AD7FFE" w:rsidRDefault="00AD7FFE">
      <w:pPr>
        <w:pStyle w:val="ListParagraph"/>
      </w:pPr>
    </w:p>
    <w:p w:rsidR="00AD7FFE" w:rsidRDefault="00AD7FFE">
      <w:pPr>
        <w:pStyle w:val="ListParagraph"/>
        <w:numPr>
          <w:ilvl w:val="0"/>
          <w:numId w:val="2"/>
        </w:numPr>
        <w:tabs>
          <w:tab w:val="clear" w:pos="1440"/>
          <w:tab w:val="clear" w:pos="4320"/>
          <w:tab w:val="left" w:pos="709"/>
          <w:tab w:val="center" w:pos="1843"/>
        </w:tabs>
        <w:spacing w:line="360" w:lineRule="auto"/>
        <w:jc w:val="both"/>
        <w:rPr>
          <w:rFonts w:hint="eastAsia"/>
        </w:rPr>
      </w:pPr>
      <w:r>
        <w:rPr>
          <w:rFonts w:hint="eastAsia"/>
        </w:rPr>
        <w:t xml:space="preserve">In relation to those findings of facts referred to under paragraph 16(a) and (b) above, Mr. Ng urged me to consider adopting them for this assessment as they are facts so found by the Court.  I agree that those findings should be adopted for this assessment.  I am also satisfied that the Plaintiff is unable to return to his pre-accident job.  </w:t>
      </w:r>
    </w:p>
    <w:p w:rsidR="00AD7FFE" w:rsidRDefault="00AD7FFE">
      <w:pPr>
        <w:pStyle w:val="ListParagraph"/>
        <w:rPr>
          <w:rFonts w:eastAsia="PMingLiU"/>
          <w:lang w:eastAsia="zh-HK"/>
        </w:rPr>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Considering the extent of injuries and the substantial period of sick leave given to the Plaintiff, I accept a period of convalescence should be given to the Plaintiff and that 3 months is reasonable and proper. </w:t>
      </w:r>
      <w:r>
        <w:br/>
      </w: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In the Plaintiff</w:t>
      </w:r>
      <w:r>
        <w:t>’</w:t>
      </w:r>
      <w:r>
        <w:rPr>
          <w:rFonts w:hint="eastAsia"/>
        </w:rPr>
        <w:t xml:space="preserve">s Statement of Revised Damages, it was submitted that given the educational background of the Plaintiff and his condition, he could only take up jobs with light physical demand and it was suggested he could not find a job with more than $5,000 per month.  I </w:t>
      </w:r>
      <w:r>
        <w:t>accept</w:t>
      </w:r>
      <w:r>
        <w:rPr>
          <w:rFonts w:hint="eastAsia"/>
        </w:rPr>
        <w:t xml:space="preserve"> Plaintiff</w:t>
      </w:r>
      <w:r>
        <w:t>’</w:t>
      </w:r>
      <w:r>
        <w:rPr>
          <w:rFonts w:hint="eastAsia"/>
        </w:rPr>
        <w:t xml:space="preserve">s submission.  </w:t>
      </w:r>
    </w:p>
    <w:p w:rsidR="00AD7FFE" w:rsidRDefault="00AD7FFE">
      <w:pPr>
        <w:pStyle w:val="ListParagraph"/>
      </w:pPr>
    </w:p>
    <w:p w:rsidR="00AD7FFE" w:rsidRDefault="00AD7FFE">
      <w:pPr>
        <w:pStyle w:val="ListParagraph"/>
        <w:numPr>
          <w:ilvl w:val="0"/>
          <w:numId w:val="2"/>
        </w:numPr>
        <w:tabs>
          <w:tab w:val="clear" w:pos="1440"/>
          <w:tab w:val="left" w:pos="709"/>
        </w:tabs>
        <w:spacing w:line="360" w:lineRule="auto"/>
        <w:jc w:val="both"/>
        <w:rPr>
          <w:rFonts w:hint="eastAsia"/>
        </w:rPr>
      </w:pPr>
      <w:r>
        <w:rPr>
          <w:rFonts w:hint="eastAsia"/>
        </w:rPr>
        <w:t xml:space="preserve">Hence, the total loss of earnings </w:t>
      </w:r>
      <w:r>
        <w:t>calculated</w:t>
      </w:r>
      <w:r>
        <w:rPr>
          <w:rFonts w:hint="eastAsia"/>
        </w:rPr>
        <w:t xml:space="preserve"> up to the date of assessment  is as follows  :</w:t>
      </w:r>
    </w:p>
    <w:p w:rsidR="00AD7FFE" w:rsidRDefault="00AD7FFE">
      <w:pPr>
        <w:pStyle w:val="ListParagraph"/>
      </w:pPr>
    </w:p>
    <w:p w:rsidR="00AD7FFE" w:rsidRDefault="00AD7FFE">
      <w:pPr>
        <w:pStyle w:val="ListParagraph"/>
        <w:numPr>
          <w:ilvl w:val="0"/>
          <w:numId w:val="8"/>
        </w:numPr>
        <w:tabs>
          <w:tab w:val="clear" w:pos="1440"/>
          <w:tab w:val="clear" w:pos="4320"/>
          <w:tab w:val="left" w:pos="709"/>
          <w:tab w:val="center" w:pos="1560"/>
        </w:tabs>
        <w:spacing w:line="360" w:lineRule="auto"/>
        <w:jc w:val="both"/>
        <w:rPr>
          <w:rFonts w:hint="eastAsia"/>
        </w:rPr>
      </w:pPr>
      <w:r>
        <w:rPr>
          <w:rFonts w:hint="eastAsia"/>
          <w:u w:val="single"/>
        </w:rPr>
        <w:t>From 27/2/2008 to 27/4/2010</w:t>
      </w:r>
      <w:r>
        <w:rPr>
          <w:rFonts w:hint="eastAsia"/>
        </w:rPr>
        <w:t xml:space="preserve"> for 26 months (with 3 months </w:t>
      </w:r>
      <w:r>
        <w:t>convalescence</w:t>
      </w:r>
      <w:r>
        <w:rPr>
          <w:rFonts w:hint="eastAsia"/>
        </w:rPr>
        <w:t xml:space="preserve"> period </w:t>
      </w:r>
      <w:r>
        <w:t>added</w:t>
      </w:r>
      <w:r>
        <w:rPr>
          <w:rFonts w:hint="eastAsia"/>
        </w:rPr>
        <w:t xml:space="preserve">)  : </w:t>
      </w:r>
      <w:r>
        <w:t>–</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r>
        <w:rPr>
          <w:rFonts w:hint="eastAsia"/>
        </w:rPr>
        <w:t>HK$19,500 x 26 = $ 507,000</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r>
        <w:rPr>
          <w:rFonts w:hint="eastAsia"/>
          <w:u w:val="single"/>
        </w:rPr>
        <w:t>Less</w:t>
      </w:r>
      <w:r>
        <w:rPr>
          <w:rFonts w:hint="eastAsia"/>
        </w:rPr>
        <w:t xml:space="preserve"> :- (i)  $800 ; and</w:t>
      </w:r>
    </w:p>
    <w:p w:rsidR="00AD7FFE" w:rsidRDefault="00AD7FFE">
      <w:pPr>
        <w:pStyle w:val="ListParagraph"/>
        <w:tabs>
          <w:tab w:val="clear" w:pos="1440"/>
          <w:tab w:val="clear" w:pos="4320"/>
          <w:tab w:val="left" w:pos="709"/>
          <w:tab w:val="center" w:pos="1560"/>
        </w:tabs>
        <w:spacing w:line="360" w:lineRule="auto"/>
        <w:ind w:left="1560"/>
        <w:jc w:val="both"/>
        <w:rPr>
          <w:rFonts w:hint="eastAsia"/>
        </w:rPr>
      </w:pPr>
      <w:r>
        <w:rPr>
          <w:rFonts w:hint="eastAsia"/>
        </w:rPr>
        <w:t xml:space="preserve">           (ii)  $19,500  x 0.93 months (i.e. 28 dates with no sick</w:t>
      </w:r>
    </w:p>
    <w:p w:rsidR="00AD7FFE" w:rsidRDefault="00AD7FFE">
      <w:pPr>
        <w:pStyle w:val="ListParagraph"/>
        <w:tabs>
          <w:tab w:val="clear" w:pos="1440"/>
          <w:tab w:val="clear" w:pos="4320"/>
          <w:tab w:val="left" w:pos="709"/>
          <w:tab w:val="center" w:pos="1560"/>
        </w:tabs>
        <w:spacing w:line="360" w:lineRule="auto"/>
        <w:ind w:left="1560"/>
        <w:jc w:val="both"/>
        <w:rPr>
          <w:rFonts w:hint="eastAsia"/>
        </w:rPr>
      </w:pPr>
      <w:r>
        <w:rPr>
          <w:rFonts w:hint="eastAsia"/>
        </w:rPr>
        <w:t xml:space="preserve">                                                                leave certificates)</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r>
        <w:rPr>
          <w:rFonts w:hint="eastAsia"/>
        </w:rPr>
        <w:tab/>
        <w:t xml:space="preserve">                  = $18,135 </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r>
        <w:rPr>
          <w:rFonts w:hint="eastAsia"/>
        </w:rPr>
        <w:t>Sub-total = $507,000 - $800 - $18,135 = $488,065</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p>
    <w:p w:rsidR="00AD7FFE" w:rsidRDefault="00AD7FFE">
      <w:pPr>
        <w:pStyle w:val="ListParagraph"/>
        <w:numPr>
          <w:ilvl w:val="0"/>
          <w:numId w:val="8"/>
        </w:numPr>
        <w:tabs>
          <w:tab w:val="clear" w:pos="1440"/>
          <w:tab w:val="clear" w:pos="4320"/>
          <w:tab w:val="left" w:pos="709"/>
          <w:tab w:val="center" w:pos="1560"/>
        </w:tabs>
        <w:spacing w:line="360" w:lineRule="auto"/>
        <w:jc w:val="both"/>
        <w:rPr>
          <w:rFonts w:hint="eastAsia"/>
        </w:rPr>
      </w:pPr>
      <w:r>
        <w:rPr>
          <w:rFonts w:hint="eastAsia"/>
          <w:u w:val="single"/>
        </w:rPr>
        <w:t>From  28/4/2010 to 6/12/2010</w:t>
      </w:r>
      <w:r>
        <w:rPr>
          <w:rFonts w:hint="eastAsia"/>
        </w:rPr>
        <w:t xml:space="preserve">  (7.3 months)</w:t>
      </w: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p>
    <w:p w:rsidR="00AD7FFE" w:rsidRDefault="00AD7FFE">
      <w:pPr>
        <w:pStyle w:val="ListParagraph"/>
        <w:tabs>
          <w:tab w:val="clear" w:pos="1440"/>
          <w:tab w:val="clear" w:pos="4320"/>
          <w:tab w:val="left" w:pos="709"/>
          <w:tab w:val="center" w:pos="1560"/>
        </w:tabs>
        <w:spacing w:line="360" w:lineRule="auto"/>
        <w:ind w:left="1545"/>
        <w:jc w:val="both"/>
        <w:rPr>
          <w:rFonts w:hint="eastAsia"/>
        </w:rPr>
      </w:pPr>
      <w:r>
        <w:rPr>
          <w:rFonts w:hint="eastAsia"/>
        </w:rPr>
        <w:t>(HK$19,500 - HK$5,000) x 7.3  =  $105,850</w:t>
      </w:r>
    </w:p>
    <w:p w:rsidR="00AD7FFE" w:rsidRDefault="00AD7FFE">
      <w:pPr>
        <w:pStyle w:val="ListParagraph"/>
        <w:tabs>
          <w:tab w:val="clear" w:pos="1440"/>
          <w:tab w:val="clear" w:pos="4320"/>
          <w:tab w:val="left" w:pos="709"/>
          <w:tab w:val="center" w:pos="1560"/>
        </w:tabs>
        <w:spacing w:line="360" w:lineRule="auto"/>
        <w:jc w:val="both"/>
        <w:rPr>
          <w:rFonts w:hint="eastAsia"/>
        </w:rPr>
      </w:pPr>
    </w:p>
    <w:p w:rsidR="00AD7FFE" w:rsidRDefault="00AD7FFE">
      <w:pPr>
        <w:pStyle w:val="ListParagraph"/>
        <w:tabs>
          <w:tab w:val="clear" w:pos="1440"/>
          <w:tab w:val="clear" w:pos="4320"/>
          <w:tab w:val="left" w:pos="709"/>
          <w:tab w:val="center" w:pos="1560"/>
        </w:tabs>
        <w:spacing w:line="360" w:lineRule="auto"/>
        <w:jc w:val="both"/>
        <w:rPr>
          <w:rFonts w:hint="eastAsia"/>
        </w:rPr>
      </w:pPr>
      <w:r>
        <w:rPr>
          <w:rFonts w:hint="eastAsia"/>
        </w:rPr>
        <w:t>Total Pre-trial loss of earnings :  $488,065 + $ 105,850 = $593,915</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r>
        <w:rPr>
          <w:rFonts w:hint="eastAsia"/>
          <w:u w:val="single"/>
        </w:rPr>
        <w:t>Post-trial Loss of Earnings</w:t>
      </w: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Mr. Ng in his skeleton submissions cited a few cases similar to the Plaintiff</w:t>
      </w:r>
      <w:r>
        <w:t>’</w:t>
      </w:r>
      <w:r>
        <w:rPr>
          <w:rFonts w:hint="eastAsia"/>
        </w:rPr>
        <w:t xml:space="preserve">s situation as comparables all suggesting a </w:t>
      </w:r>
      <w:r>
        <w:t>multiplier</w:t>
      </w:r>
      <w:r>
        <w:rPr>
          <w:rFonts w:hint="eastAsia"/>
        </w:rPr>
        <w:t xml:space="preserve"> of 6 to be adopted in calculating this head of damages.</w:t>
      </w:r>
    </w:p>
    <w:p w:rsidR="00AD7FFE" w:rsidRDefault="00AD7FFE">
      <w:pPr>
        <w:pStyle w:val="ListParagraph"/>
        <w:tabs>
          <w:tab w:val="clear" w:pos="1440"/>
          <w:tab w:val="clear" w:pos="4320"/>
          <w:tab w:val="left" w:pos="709"/>
          <w:tab w:val="center" w:pos="1560"/>
        </w:tabs>
        <w:spacing w:line="360" w:lineRule="auto"/>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In the Plaintiff</w:t>
      </w:r>
      <w:r>
        <w:t>’</w:t>
      </w:r>
      <w:r>
        <w:rPr>
          <w:rFonts w:hint="eastAsia"/>
        </w:rPr>
        <w:t xml:space="preserve">s case and considering the line of authorities, I agree in the circumstances of the Plaintiff, a </w:t>
      </w:r>
      <w:r>
        <w:t>multiplier</w:t>
      </w:r>
      <w:r>
        <w:rPr>
          <w:rFonts w:hint="eastAsia"/>
        </w:rPr>
        <w:t xml:space="preserve"> of 6 is reasonable and appropriate.</w:t>
      </w:r>
    </w:p>
    <w:p w:rsidR="00AD7FFE" w:rsidRDefault="00AD7FFE">
      <w:pPr>
        <w:pStyle w:val="ListParagraph"/>
        <w:rPr>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 xml:space="preserve">Hence, the future loss of earnings will be (HK$19,500 </w:t>
      </w:r>
      <w:r>
        <w:t>–</w:t>
      </w:r>
      <w:r>
        <w:rPr>
          <w:rFonts w:hint="eastAsia"/>
        </w:rPr>
        <w:t xml:space="preserve"> HK$5,000) x 12 x 6 which equals to HK$1,044,000.</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r>
        <w:rPr>
          <w:rFonts w:hint="eastAsia"/>
          <w:u w:val="single"/>
        </w:rPr>
        <w:t>Loss of Earning Capacity</w:t>
      </w: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rPr>
      </w:pPr>
      <w:r>
        <w:rPr>
          <w:rFonts w:hint="eastAsia"/>
        </w:rPr>
        <w:t>It is submitted that by reason of the Plaintiff</w:t>
      </w:r>
      <w:r>
        <w:t>’</w:t>
      </w:r>
      <w:r>
        <w:rPr>
          <w:rFonts w:hint="eastAsia"/>
        </w:rPr>
        <w:t xml:space="preserve">s injuries, he would suffer a handicap in the labour market should he lose in any appropriate job he managed to find or would be at a disadvantage when promotion prospects are to be considered.  </w:t>
      </w:r>
    </w:p>
    <w:p w:rsidR="00AD7FFE" w:rsidRDefault="00AD7FFE">
      <w:pPr>
        <w:pStyle w:val="ListParagraph"/>
        <w:tabs>
          <w:tab w:val="clear" w:pos="1440"/>
          <w:tab w:val="clear" w:pos="4320"/>
          <w:tab w:val="left" w:pos="709"/>
          <w:tab w:val="center" w:pos="1560"/>
        </w:tabs>
        <w:spacing w:line="360" w:lineRule="auto"/>
        <w:jc w:val="both"/>
        <w:rPr>
          <w:rFonts w:hint="eastAsia"/>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rPr>
      </w:pPr>
      <w:r>
        <w:rPr>
          <w:rFonts w:hint="eastAsia"/>
        </w:rPr>
        <w:t>I accept that the Plaintiff does so suffer and will award the sum of HK$60,000 as claimed.</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r>
        <w:rPr>
          <w:rFonts w:hint="eastAsia"/>
          <w:u w:val="single"/>
        </w:rPr>
        <w:t xml:space="preserve">Loss of MPF benefits </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There is a claim for the Plaintiff</w:t>
      </w:r>
      <w:r>
        <w:t>’</w:t>
      </w:r>
      <w:r>
        <w:rPr>
          <w:rFonts w:hint="eastAsia"/>
        </w:rPr>
        <w:t xml:space="preserve">s loss of MPF benefits on the amount of his loss of earnings, both pre-trial and future. </w:t>
      </w:r>
    </w:p>
    <w:p w:rsidR="00AD7FFE" w:rsidRDefault="00AD7FFE">
      <w:pPr>
        <w:pStyle w:val="ListParagraph"/>
        <w:tabs>
          <w:tab w:val="clear" w:pos="1440"/>
          <w:tab w:val="clear" w:pos="4320"/>
          <w:tab w:val="left" w:pos="709"/>
          <w:tab w:val="center" w:pos="1560"/>
        </w:tabs>
        <w:spacing w:line="360" w:lineRule="auto"/>
        <w:jc w:val="both"/>
        <w:rPr>
          <w:rFonts w:hint="eastAsia"/>
        </w:rPr>
      </w:pPr>
    </w:p>
    <w:p w:rsidR="00AD7FFE" w:rsidRDefault="00AD7FFE">
      <w:pPr>
        <w:pStyle w:val="ListParagraph"/>
        <w:tabs>
          <w:tab w:val="clear" w:pos="1440"/>
          <w:tab w:val="clear" w:pos="4320"/>
          <w:tab w:val="left" w:pos="709"/>
          <w:tab w:val="center" w:pos="1560"/>
        </w:tabs>
        <w:spacing w:line="360" w:lineRule="auto"/>
        <w:jc w:val="both"/>
        <w:rPr>
          <w:rFonts w:hint="eastAsia"/>
          <w:u w:val="single"/>
        </w:rPr>
      </w:pPr>
    </w:p>
    <w:p w:rsidR="00AD7FFE" w:rsidRDefault="00AD7FFE">
      <w:pPr>
        <w:pStyle w:val="ListParagraph"/>
        <w:tabs>
          <w:tab w:val="clear" w:pos="1440"/>
          <w:tab w:val="clear" w:pos="4320"/>
          <w:tab w:val="left" w:pos="709"/>
          <w:tab w:val="center" w:pos="1560"/>
        </w:tabs>
        <w:spacing w:line="360" w:lineRule="auto"/>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 xml:space="preserve">The Plaintiff is a welder by occupation and his wages at the material time was HK$750 per day.  At the time of </w:t>
      </w:r>
      <w:r>
        <w:t>the</w:t>
      </w:r>
      <w:r>
        <w:rPr>
          <w:rFonts w:hint="eastAsia"/>
        </w:rPr>
        <w:t xml:space="preserve"> accident, it was only the 2</w:t>
      </w:r>
      <w:r>
        <w:rPr>
          <w:rFonts w:hint="eastAsia"/>
          <w:vertAlign w:val="superscript"/>
        </w:rPr>
        <w:t>nd</w:t>
      </w:r>
      <w:r>
        <w:rPr>
          <w:rFonts w:hint="eastAsia"/>
        </w:rPr>
        <w:t xml:space="preserve"> day of employment by the Defendant.  There is no evidence before me that there had ever been any MPF contribution over the previous years.</w:t>
      </w:r>
    </w:p>
    <w:p w:rsidR="00AD7FFE" w:rsidRDefault="00AD7FFE">
      <w:pPr>
        <w:pStyle w:val="ListParagraph"/>
        <w:tabs>
          <w:tab w:val="clear" w:pos="1440"/>
          <w:tab w:val="clear" w:pos="4320"/>
          <w:tab w:val="left" w:pos="709"/>
          <w:tab w:val="center" w:pos="1560"/>
        </w:tabs>
        <w:spacing w:line="360" w:lineRule="auto"/>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u w:val="single"/>
        </w:rPr>
      </w:pPr>
      <w:r>
        <w:rPr>
          <w:rFonts w:hint="eastAsia"/>
        </w:rPr>
        <w:t>Damages are compensatory and it is the Plaintiff</w:t>
      </w:r>
      <w:r>
        <w:t>’</w:t>
      </w:r>
      <w:r>
        <w:rPr>
          <w:rFonts w:hint="eastAsia"/>
        </w:rPr>
        <w:t>s burden to prove his loss rather than seeking assumed entitlement.  Hence, I am not satisfied that on balance the Plaintiff has discharged the burden of proving this item of loss.  Therefore, I do not allow this item of claim.</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r>
        <w:rPr>
          <w:rFonts w:hint="eastAsia"/>
          <w:u w:val="single"/>
        </w:rPr>
        <w:t xml:space="preserve">Special Damages </w:t>
      </w: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rPr>
      </w:pPr>
      <w:r>
        <w:rPr>
          <w:rFonts w:hint="eastAsia"/>
        </w:rPr>
        <w:t>The Plaintiff claims medical expenses at HK$5,680; travelling expenses at HK$2,000 and tonic food at HK$5,000.</w:t>
      </w:r>
    </w:p>
    <w:p w:rsidR="00AD7FFE" w:rsidRDefault="00AD7FFE">
      <w:pPr>
        <w:pStyle w:val="ListParagraph"/>
        <w:tabs>
          <w:tab w:val="clear" w:pos="1440"/>
          <w:tab w:val="clear" w:pos="4320"/>
          <w:tab w:val="left" w:pos="709"/>
          <w:tab w:val="center" w:pos="1560"/>
        </w:tabs>
        <w:spacing w:line="360" w:lineRule="auto"/>
        <w:jc w:val="both"/>
        <w:rPr>
          <w:rFonts w:hint="eastAsia"/>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rPr>
      </w:pPr>
      <w:r>
        <w:rPr>
          <w:rFonts w:hint="eastAsia"/>
        </w:rPr>
        <w:t>I accept all these items are necessarily incurred and the amounts are reasonable and are not excessive.  I therefore allow all these three items in full.</w:t>
      </w:r>
    </w:p>
    <w:p w:rsidR="00AD7FFE" w:rsidRDefault="00AD7FFE">
      <w:pPr>
        <w:pStyle w:val="ListParagraph"/>
        <w:tabs>
          <w:tab w:val="clear" w:pos="1440"/>
          <w:tab w:val="clear" w:pos="4320"/>
          <w:tab w:val="left" w:pos="709"/>
          <w:tab w:val="center" w:pos="1560"/>
        </w:tabs>
        <w:spacing w:line="360" w:lineRule="auto"/>
        <w:ind w:left="0"/>
        <w:jc w:val="both"/>
        <w:rPr>
          <w:rFonts w:hint="eastAsia"/>
        </w:rPr>
      </w:pP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r>
        <w:rPr>
          <w:rFonts w:hint="eastAsia"/>
          <w:u w:val="single"/>
        </w:rPr>
        <w:t>Summary</w:t>
      </w:r>
    </w:p>
    <w:p w:rsidR="00AD7FFE" w:rsidRDefault="00AD7FFE">
      <w:pPr>
        <w:pStyle w:val="ListParagraph"/>
        <w:tabs>
          <w:tab w:val="clear" w:pos="1440"/>
          <w:tab w:val="clear" w:pos="4320"/>
          <w:tab w:val="left" w:pos="709"/>
          <w:tab w:val="center" w:pos="1560"/>
        </w:tabs>
        <w:spacing w:line="360" w:lineRule="auto"/>
        <w:ind w:left="0"/>
        <w:jc w:val="both"/>
        <w:rPr>
          <w:rFonts w:hint="eastAsia"/>
          <w:u w:val="single"/>
        </w:rPr>
      </w:pPr>
    </w:p>
    <w:p w:rsidR="00AD7FFE" w:rsidRDefault="00AD7FFE">
      <w:pPr>
        <w:pStyle w:val="ListParagraph"/>
        <w:numPr>
          <w:ilvl w:val="0"/>
          <w:numId w:val="2"/>
        </w:numPr>
        <w:tabs>
          <w:tab w:val="clear" w:pos="1440"/>
          <w:tab w:val="clear" w:pos="4320"/>
          <w:tab w:val="left" w:pos="709"/>
          <w:tab w:val="center" w:pos="1560"/>
        </w:tabs>
        <w:spacing w:line="360" w:lineRule="auto"/>
        <w:jc w:val="both"/>
        <w:rPr>
          <w:rFonts w:hint="eastAsia"/>
        </w:rPr>
      </w:pPr>
      <w:r>
        <w:rPr>
          <w:rFonts w:hint="eastAsia"/>
        </w:rPr>
        <w:t>In summary, the Award will be as follows :</w:t>
      </w:r>
    </w:p>
    <w:p w:rsidR="00AD7FFE" w:rsidRDefault="00AD7FFE">
      <w:pPr>
        <w:pStyle w:val="ListParagraph"/>
        <w:tabs>
          <w:tab w:val="clear" w:pos="1440"/>
          <w:tab w:val="clear" w:pos="4320"/>
          <w:tab w:val="left" w:pos="709"/>
          <w:tab w:val="center" w:pos="1560"/>
        </w:tabs>
        <w:spacing w:line="360" w:lineRule="auto"/>
        <w:jc w:val="both"/>
        <w:rPr>
          <w:rFonts w:hint="eastAsia"/>
        </w:rPr>
      </w:pPr>
    </w:p>
    <w:p w:rsidR="00AD7FFE" w:rsidRDefault="00AD7FFE">
      <w:pPr>
        <w:pStyle w:val="ListParagraph"/>
        <w:tabs>
          <w:tab w:val="clear" w:pos="1440"/>
          <w:tab w:val="clear" w:pos="4320"/>
          <w:tab w:val="clear" w:pos="9072"/>
          <w:tab w:val="left" w:pos="709"/>
          <w:tab w:val="right" w:pos="5245"/>
        </w:tabs>
        <w:spacing w:line="360" w:lineRule="auto"/>
        <w:jc w:val="both"/>
        <w:rPr>
          <w:rFonts w:hint="eastAsia"/>
        </w:rPr>
      </w:pPr>
      <w:r>
        <w:rPr>
          <w:rFonts w:hint="eastAsia"/>
        </w:rPr>
        <w:t xml:space="preserve">PSLA                        </w:t>
      </w:r>
      <w:r>
        <w:rPr>
          <w:rFonts w:hint="eastAsia"/>
        </w:rPr>
        <w:tab/>
        <w:t xml:space="preserve">                                      HK$     247,500</w:t>
      </w:r>
    </w:p>
    <w:p w:rsidR="00AD7FFE" w:rsidRDefault="00AD7FFE">
      <w:pPr>
        <w:pStyle w:val="ListParagraph"/>
        <w:tabs>
          <w:tab w:val="clear" w:pos="1440"/>
          <w:tab w:val="clear" w:pos="4320"/>
          <w:tab w:val="clear" w:pos="9072"/>
          <w:tab w:val="left" w:pos="709"/>
          <w:tab w:val="right" w:pos="8505"/>
        </w:tabs>
        <w:spacing w:line="360" w:lineRule="auto"/>
        <w:jc w:val="both"/>
        <w:rPr>
          <w:rFonts w:hint="eastAsia"/>
        </w:rPr>
      </w:pPr>
      <w:r>
        <w:rPr>
          <w:rFonts w:hint="eastAsia"/>
        </w:rPr>
        <w:t>Loss of Pre-trial earnings                               HK$     593,915</w:t>
      </w:r>
    </w:p>
    <w:p w:rsidR="00AD7FFE" w:rsidRDefault="00AD7FFE">
      <w:pPr>
        <w:pStyle w:val="ListParagraph"/>
        <w:tabs>
          <w:tab w:val="clear" w:pos="1440"/>
          <w:tab w:val="clear" w:pos="4320"/>
          <w:tab w:val="clear" w:pos="9072"/>
          <w:tab w:val="left" w:pos="709"/>
          <w:tab w:val="right" w:pos="8505"/>
        </w:tabs>
        <w:spacing w:line="360" w:lineRule="auto"/>
        <w:jc w:val="both"/>
        <w:rPr>
          <w:rFonts w:hint="eastAsia"/>
        </w:rPr>
      </w:pPr>
      <w:r>
        <w:rPr>
          <w:rFonts w:hint="eastAsia"/>
        </w:rPr>
        <w:t>Loss of Post-trial earnings                              HK$  1,044,000</w:t>
      </w:r>
    </w:p>
    <w:p w:rsidR="00AD7FFE" w:rsidRDefault="00AD7FFE">
      <w:pPr>
        <w:pStyle w:val="ListParagraph"/>
        <w:tabs>
          <w:tab w:val="clear" w:pos="1440"/>
          <w:tab w:val="clear" w:pos="4320"/>
          <w:tab w:val="clear" w:pos="9072"/>
          <w:tab w:val="left" w:pos="709"/>
          <w:tab w:val="right" w:pos="8505"/>
        </w:tabs>
        <w:spacing w:line="360" w:lineRule="auto"/>
        <w:jc w:val="both"/>
        <w:rPr>
          <w:rFonts w:hint="eastAsia"/>
        </w:rPr>
      </w:pPr>
      <w:r>
        <w:rPr>
          <w:rFonts w:hint="eastAsia"/>
        </w:rPr>
        <w:t>Loss of Earning capacity                                HK$       60,000</w:t>
      </w:r>
    </w:p>
    <w:p w:rsidR="00AD7FFE" w:rsidRDefault="00AD7FFE">
      <w:pPr>
        <w:pStyle w:val="ListParagraph"/>
        <w:tabs>
          <w:tab w:val="clear" w:pos="1440"/>
          <w:tab w:val="clear" w:pos="4320"/>
          <w:tab w:val="clear" w:pos="9072"/>
          <w:tab w:val="left" w:pos="709"/>
          <w:tab w:val="right" w:pos="8505"/>
        </w:tabs>
        <w:spacing w:line="360" w:lineRule="auto"/>
        <w:jc w:val="both"/>
        <w:rPr>
          <w:rFonts w:hint="eastAsia"/>
          <w:u w:val="single"/>
        </w:rPr>
      </w:pPr>
      <w:r>
        <w:rPr>
          <w:rFonts w:hint="eastAsia"/>
        </w:rPr>
        <w:t xml:space="preserve">Special Damages                                            </w:t>
      </w:r>
      <w:r>
        <w:rPr>
          <w:rFonts w:hint="eastAsia"/>
          <w:u w:val="single"/>
        </w:rPr>
        <w:t>HK$       12,680</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 xml:space="preserve">                                                        Total :               HK$  1,958,095</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u w:val="single"/>
        </w:rPr>
      </w:pPr>
      <w:r>
        <w:rPr>
          <w:rFonts w:hint="eastAsia"/>
        </w:rPr>
        <w:t xml:space="preserve">           </w:t>
      </w:r>
      <w:r>
        <w:rPr>
          <w:rFonts w:hint="eastAsia"/>
          <w:u w:val="single"/>
        </w:rPr>
        <w:t>Less</w:t>
      </w:r>
      <w:r>
        <w:rPr>
          <w:rFonts w:hint="eastAsia"/>
        </w:rPr>
        <w:t xml:space="preserve"> : ECC Award                                         </w:t>
      </w:r>
      <w:r>
        <w:rPr>
          <w:rFonts w:hint="eastAsia"/>
          <w:u w:val="single"/>
        </w:rPr>
        <w:t>HK$ 1,239,222</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 xml:space="preserve">                                                        Total :                HK$    718,873</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u w:val="single"/>
        </w:rPr>
      </w:pPr>
      <w:r>
        <w:rPr>
          <w:rFonts w:hint="eastAsia"/>
          <w:u w:val="single"/>
        </w:rPr>
        <w:t>Interest</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u w:val="single"/>
        </w:rPr>
      </w:pPr>
    </w:p>
    <w:p w:rsidR="00AD7FFE" w:rsidRDefault="00AD7FFE">
      <w:pPr>
        <w:pStyle w:val="ListParagraph"/>
        <w:numPr>
          <w:ilvl w:val="0"/>
          <w:numId w:val="2"/>
        </w:numPr>
        <w:tabs>
          <w:tab w:val="clear" w:pos="1440"/>
          <w:tab w:val="clear" w:pos="4320"/>
          <w:tab w:val="clear" w:pos="9072"/>
          <w:tab w:val="left" w:pos="709"/>
          <w:tab w:val="right" w:pos="8505"/>
        </w:tabs>
        <w:spacing w:line="360" w:lineRule="auto"/>
        <w:jc w:val="both"/>
        <w:rPr>
          <w:rFonts w:hint="eastAsia"/>
        </w:rPr>
      </w:pPr>
      <w:r>
        <w:rPr>
          <w:rFonts w:hint="eastAsia"/>
        </w:rPr>
        <w:t xml:space="preserve">Interest on </w:t>
      </w:r>
      <w:r>
        <w:t xml:space="preserve">general damages, namely, PSLA and Loss of </w:t>
      </w:r>
      <w:r>
        <w:rPr>
          <w:rFonts w:hint="eastAsia"/>
        </w:rPr>
        <w:t>e</w:t>
      </w:r>
      <w:r>
        <w:t xml:space="preserve">arning </w:t>
      </w:r>
      <w:r>
        <w:rPr>
          <w:rFonts w:hint="eastAsia"/>
        </w:rPr>
        <w:t>c</w:t>
      </w:r>
      <w:r>
        <w:t xml:space="preserve">apacity </w:t>
      </w:r>
      <w:r>
        <w:rPr>
          <w:rFonts w:hint="eastAsia"/>
        </w:rPr>
        <w:t xml:space="preserve">runs at 2% per annum from the date of Writ to the date hereof.  Interest on special damages, namely, loss of pre-trial earnings, medical expenses, travelling expenses and tonic food runs at half judgment rate from </w:t>
      </w:r>
      <w:r>
        <w:t>the</w:t>
      </w:r>
      <w:r>
        <w:rPr>
          <w:rFonts w:hint="eastAsia"/>
        </w:rPr>
        <w:t xml:space="preserve"> date of the accident to the date hereof.</w:t>
      </w:r>
    </w:p>
    <w:p w:rsidR="00AD7FFE" w:rsidRDefault="00AD7FFE">
      <w:pPr>
        <w:pStyle w:val="ListParagraph"/>
        <w:tabs>
          <w:tab w:val="clear" w:pos="1440"/>
          <w:tab w:val="clear" w:pos="4320"/>
          <w:tab w:val="clear" w:pos="9072"/>
          <w:tab w:val="left" w:pos="709"/>
          <w:tab w:val="right" w:pos="8505"/>
        </w:tabs>
        <w:spacing w:line="360" w:lineRule="auto"/>
        <w:ind w:left="360"/>
        <w:jc w:val="both"/>
        <w:rPr>
          <w:rFonts w:hint="eastAsia"/>
        </w:rPr>
      </w:pP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u w:val="single"/>
        </w:rPr>
      </w:pPr>
      <w:r>
        <w:rPr>
          <w:rFonts w:hint="eastAsia"/>
          <w:u w:val="single"/>
        </w:rPr>
        <w:t xml:space="preserve">Costs </w:t>
      </w:r>
    </w:p>
    <w:p w:rsidR="00AD7FFE" w:rsidRDefault="00AD7FFE">
      <w:pPr>
        <w:pStyle w:val="ListParagraph"/>
        <w:tabs>
          <w:tab w:val="clear" w:pos="1440"/>
          <w:tab w:val="clear" w:pos="4320"/>
          <w:tab w:val="clear" w:pos="9072"/>
          <w:tab w:val="left" w:pos="709"/>
          <w:tab w:val="right" w:pos="8505"/>
        </w:tabs>
        <w:spacing w:line="360" w:lineRule="auto"/>
        <w:ind w:left="360"/>
        <w:jc w:val="both"/>
        <w:rPr>
          <w:rFonts w:hint="eastAsia"/>
          <w:u w:val="single"/>
        </w:rPr>
      </w:pPr>
    </w:p>
    <w:p w:rsidR="00AD7FFE" w:rsidRDefault="00AD7FFE">
      <w:pPr>
        <w:pStyle w:val="ListParagraph"/>
        <w:numPr>
          <w:ilvl w:val="0"/>
          <w:numId w:val="2"/>
        </w:numPr>
        <w:tabs>
          <w:tab w:val="clear" w:pos="1440"/>
          <w:tab w:val="clear" w:pos="4320"/>
          <w:tab w:val="clear" w:pos="9072"/>
          <w:tab w:val="left" w:pos="709"/>
          <w:tab w:val="right" w:pos="8505"/>
        </w:tabs>
        <w:spacing w:line="360" w:lineRule="auto"/>
        <w:jc w:val="both"/>
        <w:rPr>
          <w:rFonts w:hint="eastAsia"/>
        </w:rPr>
      </w:pPr>
      <w:r>
        <w:rPr>
          <w:rFonts w:hint="eastAsia"/>
        </w:rPr>
        <w:t>I order that the Defendant shall pay to the Plaintiff the costs of this action including costs of the Assessment of Damages, to be taxed if not agreed.  I also order that the Plaintiff</w:t>
      </w:r>
      <w:r>
        <w:t>’</w:t>
      </w:r>
      <w:r>
        <w:rPr>
          <w:rFonts w:hint="eastAsia"/>
        </w:rPr>
        <w:t>s own costs be taxed in accordance with Legal Aid Regulations.</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 xml:space="preserve">                                                                              (Signed)</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ab/>
        <w:t xml:space="preserve">                                                                    (G. Own)</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 xml:space="preserve">                                                                    District Court Master</w:t>
      </w:r>
    </w:p>
    <w:p w:rsidR="00AD7FFE" w:rsidRDefault="00AD7FFE">
      <w:pPr>
        <w:pStyle w:val="ListParagraph"/>
        <w:tabs>
          <w:tab w:val="clear" w:pos="1440"/>
          <w:tab w:val="clear" w:pos="4320"/>
          <w:tab w:val="center" w:pos="1418"/>
          <w:tab w:val="left" w:pos="1520"/>
        </w:tabs>
        <w:ind w:left="0"/>
        <w:jc w:val="both"/>
        <w:rPr>
          <w:rFonts w:hint="eastAsia"/>
        </w:rPr>
      </w:pPr>
    </w:p>
    <w:p w:rsidR="00AD7FFE" w:rsidRDefault="00AD7FFE">
      <w:pPr>
        <w:pStyle w:val="ListParagraph"/>
        <w:tabs>
          <w:tab w:val="clear" w:pos="1440"/>
          <w:tab w:val="clear" w:pos="4320"/>
          <w:tab w:val="center" w:pos="1418"/>
          <w:tab w:val="left" w:pos="1520"/>
        </w:tabs>
        <w:ind w:left="0"/>
        <w:jc w:val="both"/>
        <w:rPr>
          <w:rFonts w:hint="eastAsia"/>
        </w:rPr>
      </w:pPr>
      <w:r>
        <w:rPr>
          <w:rFonts w:hint="eastAsia"/>
        </w:rPr>
        <w:t>Representation :</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Mr. Ng Kwok Wai Peter of Messrs. W.K. To &amp; Co., Solicitors for the Plaintiff</w:t>
      </w:r>
    </w:p>
    <w:p w:rsidR="00AD7FFE" w:rsidRDefault="00AD7FFE">
      <w:pPr>
        <w:pStyle w:val="ListParagraph"/>
        <w:tabs>
          <w:tab w:val="clear" w:pos="1440"/>
          <w:tab w:val="clear" w:pos="4320"/>
          <w:tab w:val="clear" w:pos="9072"/>
          <w:tab w:val="left" w:pos="709"/>
          <w:tab w:val="right" w:pos="8505"/>
        </w:tabs>
        <w:spacing w:line="360" w:lineRule="auto"/>
        <w:ind w:left="0"/>
        <w:jc w:val="both"/>
        <w:rPr>
          <w:rFonts w:hint="eastAsia"/>
        </w:rPr>
      </w:pPr>
      <w:r>
        <w:rPr>
          <w:rFonts w:hint="eastAsia"/>
        </w:rPr>
        <w:t xml:space="preserve">The Defendant being absent                                                                            </w:t>
      </w:r>
    </w:p>
    <w:sectPr w:rsidR="00000000">
      <w:headerReference w:type="default" r:id="rId7"/>
      <w:type w:val="continuous"/>
      <w:pgSz w:w="11906" w:h="16838" w:code="9"/>
      <w:pgMar w:top="1418" w:right="1701" w:bottom="1418"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7FFE" w:rsidRDefault="00AD7FFE">
      <w:r>
        <w:separator/>
      </w:r>
    </w:p>
  </w:endnote>
  <w:endnote w:type="continuationSeparator" w:id="0">
    <w:p w:rsidR="00AD7FFE" w:rsidRDefault="00AD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
    <w:altName w:val="Arial Unicode MS"/>
    <w:panose1 w:val="020B0604020202020204"/>
    <w:charset w:val="88"/>
    <w:family w:val="modern"/>
    <w:notTrueType/>
    <w:pitch w:val="fixed"/>
    <w:sig w:usb0="00000001" w:usb1="08080000" w:usb2="00000010" w:usb3="00000000" w:csb0="00100000"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7FFE" w:rsidRDefault="00AD7FFE">
      <w:r>
        <w:separator/>
      </w:r>
    </w:p>
  </w:footnote>
  <w:footnote w:type="continuationSeparator" w:id="0">
    <w:p w:rsidR="00AD7FFE" w:rsidRDefault="00AD7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FFE" w:rsidRDefault="00AD7FFE">
    <w:pPr>
      <w:pStyle w:val="Header"/>
      <w:rPr>
        <w:rStyle w:val="PageNumbe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2</w:t>
    </w:r>
    <w:r>
      <w:rPr>
        <w:rStyle w:val="PageNumber"/>
        <w:sz w:val="28"/>
        <w:szCs w:val="28"/>
      </w:rPr>
      <w:fldChar w:fldCharType="end"/>
    </w:r>
    <w:r>
      <w:rPr>
        <w:rStyle w:val="PageNumber"/>
        <w:sz w:val="28"/>
        <w:szCs w:val="28"/>
      </w:rPr>
      <w:t xml:space="preserve">  -</w:t>
    </w:r>
  </w:p>
  <w:p w:rsidR="00AD7FFE" w:rsidRDefault="00AD7FFE">
    <w:pPr>
      <w:pStyle w:val="Header"/>
      <w:jc w:val="left"/>
      <w:rPr>
        <w:sz w:val="28"/>
        <w:szCs w:val="28"/>
      </w:rPr>
    </w:pPr>
    <w:r>
      <w:rPr>
        <w:noProof/>
        <w:sz w:val="20"/>
        <w:lang w:eastAsia="en-US"/>
      </w:rPr>
    </w:r>
    <w:r w:rsidR="00AD7FFE">
      <w:rPr>
        <w:noProof/>
        <w:sz w:val="20"/>
        <w:lang w:eastAsia="en-US"/>
      </w:rPr>
      <w:pict>
        <v:shapetype id="_x0000_t202" coordsize="21600,21600" o:spt="202" path="m,l,21600r21600,l21600,xe">
          <v:stroke joinstyle="miter"/>
          <v:path gradientshapeok="t" o:connecttype="rect"/>
        </v:shapetype>
        <v:shape id="_x0000_s1028" type="#_x0000_t202" alt="" style="position:absolute;margin-left:-63pt;margin-top:12.05pt;width:27pt;height:783pt;z-index:251656704;mso-wrap-style:square;mso-wrap-edited:f;mso-width-percent:0;mso-height-percent:0;mso-width-percent:0;mso-height-percent:0;v-text-anchor:top" o:allowincell="f" stroked="f">
          <v:textbox style="mso-next-textbox:#_x0000_s1028">
            <w:txbxContent>
              <w:p w:rsidR="00AD7FFE" w:rsidRDefault="00AD7FFE">
                <w:pPr>
                  <w:rPr>
                    <w:b/>
                    <w:bCs/>
                    <w:sz w:val="20"/>
                    <w:szCs w:val="20"/>
                  </w:rPr>
                </w:pPr>
                <w:r>
                  <w:rPr>
                    <w:b/>
                    <w:bCs/>
                    <w:sz w:val="20"/>
                    <w:szCs w:val="20"/>
                  </w:rPr>
                  <w:t>A</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20"/>
                    <w:szCs w:val="20"/>
                  </w:rPr>
                </w:pPr>
                <w:r>
                  <w:rPr>
                    <w:b/>
                    <w:bCs/>
                    <w:sz w:val="20"/>
                    <w:szCs w:val="20"/>
                  </w:rPr>
                  <w:t>B</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C</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pStyle w:val="Heading2"/>
                  <w:rPr>
                    <w:sz w:val="16"/>
                    <w:szCs w:val="16"/>
                  </w:rPr>
                </w:pPr>
                <w:r>
                  <w:t>D</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E</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20"/>
                    <w:szCs w:val="20"/>
                  </w:rPr>
                </w:pPr>
                <w:r>
                  <w:rPr>
                    <w:b/>
                    <w:bCs/>
                    <w:sz w:val="20"/>
                    <w:szCs w:val="20"/>
                  </w:rPr>
                  <w:t>F</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G</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H</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I</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J</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K</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L</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M</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N</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O</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P</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Q</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R</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S</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T</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U</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pStyle w:val="Heading3"/>
                  <w:jc w:val="left"/>
                </w:pPr>
                <w:r>
                  <w:t>V</w:t>
                </w:r>
              </w:p>
            </w:txbxContent>
          </v:textbox>
        </v:shape>
      </w:pict>
    </w:r>
    <w:r>
      <w:rPr>
        <w:noProof/>
        <w:sz w:val="20"/>
        <w:lang w:eastAsia="en-US"/>
      </w:rPr>
    </w:r>
    <w:r w:rsidR="00AD7FFE">
      <w:rPr>
        <w:noProof/>
        <w:sz w:val="20"/>
        <w:lang w:eastAsia="en-US"/>
      </w:rPr>
      <w:pict>
        <v:shape id="_x0000_s1030" type="#_x0000_t202" alt="" style="position:absolute;margin-left:-63pt;margin-top:-19.15pt;width:45pt;height:23.4pt;z-index:251658752;mso-wrap-style:square;mso-wrap-edited:f;mso-width-percent:0;mso-height-percent:0;mso-width-percent:0;mso-height-percent:0;v-text-anchor:top" o:allowincell="f" stroked="f">
          <v:textbox style="mso-next-textbox:#_x0000_s1030">
            <w:txbxContent>
              <w:p w:rsidR="00AD7FFE" w:rsidRDefault="00AD7FFE">
                <w:pPr>
                  <w:rPr>
                    <w:rFonts w:eastAsia="SimHei"/>
                    <w:b/>
                    <w:bCs/>
                    <w:sz w:val="18"/>
                    <w:szCs w:val="18"/>
                  </w:rPr>
                </w:pPr>
                <w:r>
                  <w:rPr>
                    <w:rFonts w:eastAsia="SimHei" w:hint="eastAsia"/>
                    <w:b/>
                    <w:bCs/>
                    <w:sz w:val="18"/>
                  </w:rPr>
                  <w:t>由此</w:t>
                </w:r>
              </w:p>
            </w:txbxContent>
          </v:textbox>
        </v:shape>
      </w:pict>
    </w:r>
    <w:r>
      <w:rPr>
        <w:noProof/>
        <w:sz w:val="20"/>
        <w:lang w:eastAsia="en-US"/>
      </w:rPr>
    </w:r>
    <w:r w:rsidR="00AD7FFE">
      <w:rPr>
        <w:noProof/>
        <w:sz w:val="20"/>
        <w:lang w:eastAsia="en-US"/>
      </w:rPr>
      <w:pict>
        <v:shape id="_x0000_s1029" type="#_x0000_t202" alt="" style="position:absolute;margin-left:471.4pt;margin-top:12.25pt;width:32.6pt;height:11in;z-index:251657728;mso-wrap-style:square;mso-wrap-edited:f;mso-width-percent:0;mso-height-percent:0;mso-width-percent:0;mso-height-percent:0;v-text-anchor:top" o:allowincell="f" stroked="f">
          <v:textbox style="mso-next-textbox:#_x0000_s1029">
            <w:txbxContent>
              <w:p w:rsidR="00AD7FFE" w:rsidRDefault="00AD7FFE">
                <w:pPr>
                  <w:rPr>
                    <w:b/>
                    <w:bCs/>
                    <w:sz w:val="20"/>
                    <w:szCs w:val="20"/>
                  </w:rPr>
                </w:pPr>
                <w:r>
                  <w:rPr>
                    <w:b/>
                    <w:bCs/>
                    <w:sz w:val="20"/>
                    <w:szCs w:val="20"/>
                  </w:rPr>
                  <w:t>A</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20"/>
                    <w:szCs w:val="20"/>
                  </w:rPr>
                </w:pPr>
                <w:r>
                  <w:rPr>
                    <w:b/>
                    <w:bCs/>
                    <w:sz w:val="20"/>
                    <w:szCs w:val="20"/>
                  </w:rPr>
                  <w:t>B</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C</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pStyle w:val="Heading2"/>
                  <w:rPr>
                    <w:sz w:val="16"/>
                    <w:szCs w:val="16"/>
                  </w:rPr>
                </w:pPr>
                <w:r>
                  <w:t>D</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E</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20"/>
                    <w:szCs w:val="20"/>
                  </w:rPr>
                </w:pPr>
                <w:r>
                  <w:rPr>
                    <w:b/>
                    <w:bCs/>
                    <w:sz w:val="20"/>
                    <w:szCs w:val="20"/>
                  </w:rPr>
                  <w:t>F</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G</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H</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I</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J</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K</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L</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M</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N</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O</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P</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Q</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R</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S</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T</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rPr>
                    <w:b/>
                    <w:bCs/>
                    <w:sz w:val="16"/>
                    <w:szCs w:val="16"/>
                  </w:rPr>
                </w:pPr>
                <w:r>
                  <w:rPr>
                    <w:b/>
                    <w:bCs/>
                    <w:sz w:val="20"/>
                    <w:szCs w:val="20"/>
                  </w:rPr>
                  <w:t>U</w:t>
                </w:r>
              </w:p>
              <w:p w:rsidR="00AD7FFE" w:rsidRDefault="00AD7FFE">
                <w:pPr>
                  <w:rPr>
                    <w:b/>
                    <w:bCs/>
                    <w:sz w:val="10"/>
                    <w:szCs w:val="10"/>
                  </w:rPr>
                </w:pPr>
              </w:p>
              <w:p w:rsidR="00AD7FFE" w:rsidRDefault="00AD7FFE">
                <w:pPr>
                  <w:rPr>
                    <w:b/>
                    <w:bCs/>
                    <w:sz w:val="16"/>
                    <w:szCs w:val="16"/>
                  </w:rPr>
                </w:pPr>
              </w:p>
              <w:p w:rsidR="00AD7FFE" w:rsidRDefault="00AD7FFE">
                <w:pPr>
                  <w:rPr>
                    <w:b/>
                    <w:bCs/>
                    <w:sz w:val="16"/>
                    <w:szCs w:val="16"/>
                  </w:rPr>
                </w:pPr>
              </w:p>
              <w:p w:rsidR="00AD7FFE" w:rsidRDefault="00AD7FFE">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222"/>
    <w:multiLevelType w:val="hybridMultilevel"/>
    <w:tmpl w:val="5302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860"/>
    <w:multiLevelType w:val="hybridMultilevel"/>
    <w:tmpl w:val="196A6CAC"/>
    <w:lvl w:ilvl="0" w:tplc="0FE04046">
      <w:start w:val="1"/>
      <w:numFmt w:val="lowerRoman"/>
      <w:lvlText w:val="(%1)"/>
      <w:lvlJc w:val="left"/>
      <w:pPr>
        <w:ind w:left="1440" w:hanging="720"/>
      </w:pPr>
      <w:rPr>
        <w:rFonts w:eastAsia="SimSu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4B5EA2"/>
    <w:multiLevelType w:val="hybridMultilevel"/>
    <w:tmpl w:val="ADD2F9B8"/>
    <w:lvl w:ilvl="0" w:tplc="77FC8158">
      <w:start w:val="1"/>
      <w:numFmt w:val="decimal"/>
      <w:lvlText w:val="%1."/>
      <w:lvlJc w:val="center"/>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975"/>
    <w:multiLevelType w:val="hybridMultilevel"/>
    <w:tmpl w:val="E72C2664"/>
    <w:lvl w:ilvl="0" w:tplc="F724DB34">
      <w:start w:val="1"/>
      <w:numFmt w:val="lowerRoman"/>
      <w:lvlText w:val="(%1)"/>
      <w:lvlJc w:val="left"/>
      <w:pPr>
        <w:ind w:left="1440" w:hanging="720"/>
      </w:pPr>
      <w:rPr>
        <w:rFonts w:eastAsia="PMingLiU"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31263457"/>
    <w:multiLevelType w:val="hybridMultilevel"/>
    <w:tmpl w:val="45A431BE"/>
    <w:lvl w:ilvl="0" w:tplc="B012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A43113"/>
    <w:multiLevelType w:val="hybridMultilevel"/>
    <w:tmpl w:val="F31285EC"/>
    <w:lvl w:ilvl="0" w:tplc="A990A7CE">
      <w:start w:val="1"/>
      <w:numFmt w:val="lowerLetter"/>
      <w:lvlText w:val="(%1)"/>
      <w:lvlJc w:val="left"/>
      <w:pPr>
        <w:ind w:left="1545" w:hanging="8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567B62"/>
    <w:multiLevelType w:val="hybridMultilevel"/>
    <w:tmpl w:val="8D8EFD42"/>
    <w:lvl w:ilvl="0" w:tplc="3D542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C40341"/>
    <w:multiLevelType w:val="hybridMultilevel"/>
    <w:tmpl w:val="B2308DEC"/>
    <w:lvl w:ilvl="0" w:tplc="68DAF3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6113118">
    <w:abstractNumId w:val="0"/>
  </w:num>
  <w:num w:numId="2" w16cid:durableId="1190994858">
    <w:abstractNumId w:val="2"/>
  </w:num>
  <w:num w:numId="3" w16cid:durableId="1589342036">
    <w:abstractNumId w:val="7"/>
  </w:num>
  <w:num w:numId="4" w16cid:durableId="1171488352">
    <w:abstractNumId w:val="3"/>
  </w:num>
  <w:num w:numId="5" w16cid:durableId="1902328689">
    <w:abstractNumId w:val="1"/>
  </w:num>
  <w:num w:numId="6" w16cid:durableId="425275892">
    <w:abstractNumId w:val="4"/>
  </w:num>
  <w:num w:numId="7" w16cid:durableId="721176046">
    <w:abstractNumId w:val="6"/>
  </w:num>
  <w:num w:numId="8" w16cid:durableId="104229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7FFE"/>
    <w:rsid w:val="00AD7F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6C4FD60-E9D7-6340-852E-DC007A5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rFonts w:ascii="Times New Roman" w:hAnsi="Times New Roman"/>
      <w:sz w:val="28"/>
      <w:szCs w:val="28"/>
      <w:lang w:val="en-US"/>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SimSun" w:hAnsi="Times New Roman" w:cs="Times New Roman"/>
      <w:b/>
      <w:bCs/>
      <w:sz w:val="20"/>
      <w:szCs w:val="20"/>
    </w:rPr>
  </w:style>
  <w:style w:type="character" w:customStyle="1" w:styleId="Heading3Char">
    <w:name w:val="Heading 3 Char"/>
    <w:basedOn w:val="DefaultParagraphFont"/>
    <w:rPr>
      <w:rFonts w:ascii="Times New Roman" w:eastAsia="SimSun" w:hAnsi="Times New Roman" w:cs="Times New Roman"/>
      <w:b/>
      <w:bCs/>
      <w:sz w:val="20"/>
      <w:szCs w:val="20"/>
    </w:rPr>
  </w:style>
  <w:style w:type="paragraph" w:styleId="Header">
    <w:name w:val="header"/>
    <w:basedOn w:val="Normal"/>
    <w:semiHidden/>
    <w:pPr>
      <w:tabs>
        <w:tab w:val="center" w:pos="4153"/>
        <w:tab w:val="right" w:pos="8306"/>
      </w:tabs>
      <w:jc w:val="center"/>
    </w:pPr>
    <w:rPr>
      <w:sz w:val="18"/>
      <w:szCs w:val="18"/>
    </w:rPr>
  </w:style>
  <w:style w:type="character" w:customStyle="1" w:styleId="HeaderChar">
    <w:name w:val="Header Char"/>
    <w:basedOn w:val="DefaultParagraphFont"/>
    <w:semiHidden/>
    <w:rPr>
      <w:rFonts w:ascii="Times New Roman" w:eastAsia="SimSun" w:hAnsi="Times New Roman" w:cs="Times New Roman"/>
      <w:sz w:val="18"/>
      <w:szCs w:val="18"/>
    </w:rPr>
  </w:style>
  <w:style w:type="paragraph" w:customStyle="1" w:styleId="normal2">
    <w:name w:val="normal2"/>
    <w:basedOn w:val="Normal"/>
    <w:pPr>
      <w:tabs>
        <w:tab w:val="left" w:pos="1411"/>
      </w:tabs>
      <w:overflowPunct w:val="0"/>
      <w:autoSpaceDE w:val="0"/>
      <w:autoSpaceDN w:val="0"/>
      <w:spacing w:line="360" w:lineRule="auto"/>
      <w:jc w:val="center"/>
    </w:pPr>
    <w:rPr>
      <w:rFonts w:eastAsia="MingLiU"/>
      <w:caps/>
      <w:lang w:val="en-GB"/>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
    <w:next w:val="Normal"/>
    <w:pPr>
      <w:tabs>
        <w:tab w:val="left" w:pos="1411"/>
      </w:tabs>
      <w:overflowPunct w:val="0"/>
      <w:autoSpaceDE w:val="0"/>
      <w:autoSpaceDN w:val="0"/>
      <w:jc w:val="right"/>
    </w:pPr>
    <w:rPr>
      <w:rFonts w:eastAsia="MingLiU"/>
      <w:caps/>
      <w:lang w:val="en-GB"/>
    </w:rPr>
  </w:style>
  <w:style w:type="paragraph" w:styleId="Footer">
    <w:name w:val="footer"/>
    <w:basedOn w:val="Normal"/>
    <w:semiHidden/>
    <w:pPr>
      <w:tabs>
        <w:tab w:val="center" w:pos="4153"/>
        <w:tab w:val="right" w:pos="8306"/>
      </w:tabs>
    </w:pPr>
    <w:rPr>
      <w:sz w:val="20"/>
      <w:szCs w:val="20"/>
    </w:rPr>
  </w:style>
  <w:style w:type="character" w:customStyle="1" w:styleId="FooterChar">
    <w:name w:val="Footer Char"/>
    <w:basedOn w:val="DefaultParagraphFont"/>
    <w:semiHidden/>
    <w:rPr>
      <w:rFonts w:ascii="Times New Roman" w:eastAsia="SimSun" w:hAnsi="Times New Roman" w:cs="Times New Roman"/>
      <w:sz w:val="20"/>
      <w:szCs w:val="20"/>
    </w:rPr>
  </w:style>
  <w:style w:type="character" w:styleId="PageNumber">
    <w:name w:val="page number"/>
    <w:basedOn w:val="DefaultParagraphFont"/>
    <w:semiHidden/>
  </w:style>
  <w:style w:type="paragraph" w:customStyle="1" w:styleId="hspace">
    <w:name w:val="hspace"/>
    <w:basedOn w:val="Normal"/>
    <w:pPr>
      <w:spacing w:line="200" w:lineRule="exact"/>
    </w:pPr>
  </w:style>
  <w:style w:type="paragraph" w:styleId="BodyText">
    <w:name w:val="Body Text"/>
    <w:basedOn w:val="Normal"/>
    <w:semiHidden/>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textAlignment w:val="baseline"/>
    </w:pPr>
    <w:rPr>
      <w:rFonts w:eastAsia="???"/>
      <w:lang w:eastAsia="en-US"/>
    </w:rPr>
  </w:style>
  <w:style w:type="character" w:customStyle="1" w:styleId="BodyTextChar">
    <w:name w:val="Body Text Char"/>
    <w:basedOn w:val="DefaultParagraphFont"/>
    <w:semiHidden/>
    <w:rPr>
      <w:rFonts w:ascii="Times New Roman" w:eastAsia="???" w:hAnsi="Times New Roman" w:cs="Times New Roman"/>
      <w:sz w:val="28"/>
      <w:szCs w:val="28"/>
      <w:lang w:eastAsia="en-US"/>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2010-12-16T08:44:00Z</cp:lastPrinted>
  <dcterms:created xsi:type="dcterms:W3CDTF">2023-10-14T01:13:00Z</dcterms:created>
  <dcterms:modified xsi:type="dcterms:W3CDTF">2023-10-14T01:13:00Z</dcterms:modified>
</cp:coreProperties>
</file>