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AF6" w:rsidRDefault="00CE0C8E" w:rsidP="00663B42">
      <w:pPr>
        <w:contextualSpacing/>
        <w:jc w:val="right"/>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DCPI</w:t>
      </w:r>
      <w:r w:rsidR="00B81AF6">
        <w:rPr>
          <w:rFonts w:ascii="Times New Roman" w:eastAsia="SimSun" w:hAnsi="Times New Roman" w:hint="eastAsia"/>
          <w:sz w:val="28"/>
          <w:szCs w:val="28"/>
          <w:lang w:eastAsia="zh-CN"/>
        </w:rPr>
        <w:t xml:space="preserve"> </w:t>
      </w:r>
      <w:r w:rsidR="00A11503">
        <w:rPr>
          <w:rFonts w:ascii="Times New Roman" w:eastAsia="SimSun" w:hAnsi="Times New Roman" w:hint="eastAsia"/>
          <w:sz w:val="28"/>
          <w:szCs w:val="28"/>
          <w:lang w:eastAsia="zh-CN"/>
        </w:rPr>
        <w:t xml:space="preserve">1223 </w:t>
      </w:r>
      <w:r w:rsidR="00B81AF6">
        <w:rPr>
          <w:rFonts w:ascii="Times New Roman" w:eastAsia="SimSun" w:hAnsi="Times New Roman" w:hint="eastAsia"/>
          <w:sz w:val="28"/>
          <w:szCs w:val="28"/>
          <w:lang w:eastAsia="zh-CN"/>
        </w:rPr>
        <w:t xml:space="preserve">/ </w:t>
      </w:r>
      <w:r w:rsidR="00A11503">
        <w:rPr>
          <w:rFonts w:ascii="Times New Roman" w:eastAsia="SimSun" w:hAnsi="Times New Roman" w:hint="eastAsia"/>
          <w:sz w:val="28"/>
          <w:szCs w:val="28"/>
          <w:lang w:eastAsia="zh-CN"/>
        </w:rPr>
        <w:t>2011</w:t>
      </w:r>
      <w:r w:rsidR="00B81AF6">
        <w:rPr>
          <w:rFonts w:ascii="Times New Roman" w:eastAsia="SimSun" w:hAnsi="Times New Roman" w:hint="eastAsia"/>
          <w:sz w:val="28"/>
          <w:szCs w:val="28"/>
          <w:lang w:eastAsia="zh-CN"/>
        </w:rPr>
        <w:t xml:space="preserve"> </w:t>
      </w:r>
    </w:p>
    <w:p w:rsidR="00B81AF6" w:rsidRDefault="00B81AF6" w:rsidP="00663B42">
      <w:pPr>
        <w:contextualSpacing/>
        <w:jc w:val="center"/>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IN THE DISTRICT COURT OF THE</w:t>
      </w:r>
    </w:p>
    <w:p w:rsidR="00B81AF6" w:rsidRDefault="00B81AF6" w:rsidP="00663B42">
      <w:pPr>
        <w:contextualSpacing/>
        <w:jc w:val="center"/>
        <w:rPr>
          <w:rFonts w:ascii="Times New Roman" w:eastAsia="SimSun" w:hAnsi="Times New Roman"/>
          <w:sz w:val="28"/>
          <w:szCs w:val="28"/>
          <w:lang w:eastAsia="zh-CN"/>
        </w:rPr>
      </w:pPr>
      <w:r>
        <w:rPr>
          <w:rFonts w:ascii="Times New Roman" w:eastAsia="SimSun" w:hAnsi="Times New Roman"/>
          <w:sz w:val="28"/>
          <w:szCs w:val="28"/>
          <w:lang w:eastAsia="zh-CN"/>
        </w:rPr>
        <w:t>HONG KONG SPECIAL ADMINISTRATIVE REGION</w:t>
      </w:r>
    </w:p>
    <w:p w:rsidR="00B81AF6" w:rsidRDefault="00CE0C8E" w:rsidP="00663B42">
      <w:pPr>
        <w:contextualSpacing/>
        <w:jc w:val="center"/>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PERSONAL INJURIES </w:t>
      </w:r>
      <w:r w:rsidR="00B81AF6">
        <w:rPr>
          <w:rFonts w:ascii="Times New Roman" w:eastAsia="SimSun" w:hAnsi="Times New Roman" w:hint="eastAsia"/>
          <w:sz w:val="28"/>
          <w:szCs w:val="28"/>
          <w:lang w:eastAsia="zh-CN"/>
        </w:rPr>
        <w:t>ACTION NO.</w:t>
      </w:r>
      <w:r w:rsidR="00A11503">
        <w:rPr>
          <w:rFonts w:ascii="Times New Roman" w:eastAsia="SimSun" w:hAnsi="Times New Roman" w:hint="eastAsia"/>
          <w:sz w:val="28"/>
          <w:szCs w:val="28"/>
          <w:lang w:eastAsia="zh-CN"/>
        </w:rPr>
        <w:t xml:space="preserve"> 1223 OF 2011</w:t>
      </w:r>
    </w:p>
    <w:p w:rsidR="00B81AF6" w:rsidRDefault="00B81AF6" w:rsidP="00663B42">
      <w:pPr>
        <w:contextualSpacing/>
        <w:jc w:val="center"/>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_______________</w:t>
      </w:r>
    </w:p>
    <w:p w:rsidR="00B81AF6" w:rsidRDefault="00B81AF6" w:rsidP="00663B42">
      <w:pPr>
        <w:contextualSpacing/>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BETWEEN</w:t>
      </w:r>
    </w:p>
    <w:tbl>
      <w:tblPr>
        <w:tblW w:w="0" w:type="auto"/>
        <w:tblInd w:w="108" w:type="dxa"/>
        <w:tblLook w:val="04A0" w:firstRow="1" w:lastRow="0" w:firstColumn="1" w:lastColumn="0" w:noHBand="0" w:noVBand="1"/>
      </w:tblPr>
      <w:tblGrid>
        <w:gridCol w:w="1134"/>
        <w:gridCol w:w="5954"/>
        <w:gridCol w:w="2375"/>
      </w:tblGrid>
      <w:tr w:rsidR="00B81AF6" w:rsidRPr="00302B22" w:rsidTr="00A11503">
        <w:tc>
          <w:tcPr>
            <w:tcW w:w="1134" w:type="dxa"/>
          </w:tcPr>
          <w:p w:rsidR="00B81AF6" w:rsidRPr="00302B22" w:rsidRDefault="00B81AF6" w:rsidP="00302B22">
            <w:pPr>
              <w:contextualSpacing/>
              <w:rPr>
                <w:rFonts w:ascii="Times New Roman" w:eastAsia="SimSun" w:hAnsi="Times New Roman"/>
                <w:sz w:val="28"/>
                <w:szCs w:val="28"/>
                <w:lang w:eastAsia="zh-CN"/>
              </w:rPr>
            </w:pPr>
          </w:p>
        </w:tc>
        <w:tc>
          <w:tcPr>
            <w:tcW w:w="5954" w:type="dxa"/>
          </w:tcPr>
          <w:p w:rsidR="00B81AF6" w:rsidRPr="00302B22" w:rsidRDefault="00A11503" w:rsidP="00302B22">
            <w:pPr>
              <w:contextualSpacing/>
              <w:rPr>
                <w:rFonts w:ascii="Times New Roman" w:eastAsia="SimSun" w:hAnsi="Times New Roman"/>
                <w:sz w:val="28"/>
                <w:szCs w:val="28"/>
                <w:lang w:eastAsia="zh-CN"/>
              </w:rPr>
            </w:pPr>
            <w:r>
              <w:rPr>
                <w:rFonts w:ascii="Times New Roman" w:eastAsia="SimSun" w:hAnsi="Times New Roman" w:hint="eastAsia"/>
                <w:sz w:val="28"/>
                <w:szCs w:val="28"/>
                <w:lang w:eastAsia="zh-CN"/>
              </w:rPr>
              <w:t>KO FUNG</w:t>
            </w:r>
          </w:p>
        </w:tc>
        <w:tc>
          <w:tcPr>
            <w:tcW w:w="2375" w:type="dxa"/>
          </w:tcPr>
          <w:p w:rsidR="00B81AF6" w:rsidRPr="00302B22" w:rsidRDefault="00A11503" w:rsidP="00A11503">
            <w:pPr>
              <w:contextualSpacing/>
              <w:jc w:val="right"/>
              <w:rPr>
                <w:rFonts w:ascii="Times New Roman" w:eastAsia="SimSun" w:hAnsi="Times New Roman"/>
                <w:sz w:val="28"/>
                <w:szCs w:val="28"/>
                <w:lang w:eastAsia="zh-CN"/>
              </w:rPr>
            </w:pPr>
            <w:r>
              <w:rPr>
                <w:rFonts w:ascii="Times New Roman" w:eastAsia="SimSun" w:hAnsi="Times New Roman" w:hint="eastAsia"/>
                <w:sz w:val="28"/>
                <w:szCs w:val="28"/>
                <w:lang w:eastAsia="zh-CN"/>
              </w:rPr>
              <w:t>Plaintiff</w:t>
            </w:r>
          </w:p>
        </w:tc>
      </w:tr>
      <w:tr w:rsidR="00B81AF6" w:rsidRPr="00302B22" w:rsidTr="00A11503">
        <w:tc>
          <w:tcPr>
            <w:tcW w:w="1134" w:type="dxa"/>
          </w:tcPr>
          <w:p w:rsidR="00B81AF6" w:rsidRPr="00302B22" w:rsidRDefault="00B81AF6" w:rsidP="00302B22">
            <w:pPr>
              <w:contextualSpacing/>
              <w:rPr>
                <w:rFonts w:ascii="Times New Roman" w:eastAsia="SimSun" w:hAnsi="Times New Roman"/>
                <w:sz w:val="28"/>
                <w:szCs w:val="28"/>
                <w:lang w:eastAsia="zh-CN"/>
              </w:rPr>
            </w:pPr>
          </w:p>
        </w:tc>
        <w:tc>
          <w:tcPr>
            <w:tcW w:w="5954" w:type="dxa"/>
          </w:tcPr>
          <w:p w:rsidR="00B81AF6" w:rsidRPr="00302B22" w:rsidRDefault="00663B42" w:rsidP="00302B22">
            <w:pPr>
              <w:contextualSpacing/>
              <w:rPr>
                <w:rFonts w:ascii="Times New Roman" w:eastAsia="SimSun" w:hAnsi="Times New Roman"/>
                <w:sz w:val="28"/>
                <w:szCs w:val="28"/>
                <w:lang w:eastAsia="zh-CN"/>
              </w:rPr>
            </w:pPr>
            <w:r w:rsidRPr="00302B22">
              <w:rPr>
                <w:rFonts w:ascii="Times New Roman" w:eastAsia="SimSun" w:hAnsi="Times New Roman" w:hint="eastAsia"/>
                <w:sz w:val="28"/>
                <w:szCs w:val="28"/>
                <w:lang w:eastAsia="zh-CN"/>
              </w:rPr>
              <w:t xml:space="preserve">         </w:t>
            </w:r>
            <w:r w:rsidRPr="00302B22">
              <w:rPr>
                <w:rFonts w:ascii="Times New Roman" w:eastAsia="SimSun" w:hAnsi="Times New Roman"/>
                <w:sz w:val="28"/>
                <w:szCs w:val="28"/>
                <w:lang w:eastAsia="zh-CN"/>
              </w:rPr>
              <w:t>a</w:t>
            </w:r>
            <w:r w:rsidRPr="00302B22">
              <w:rPr>
                <w:rFonts w:ascii="Times New Roman" w:eastAsia="SimSun" w:hAnsi="Times New Roman" w:hint="eastAsia"/>
                <w:sz w:val="28"/>
                <w:szCs w:val="28"/>
                <w:lang w:eastAsia="zh-CN"/>
              </w:rPr>
              <w:t xml:space="preserve">nd </w:t>
            </w:r>
          </w:p>
        </w:tc>
        <w:tc>
          <w:tcPr>
            <w:tcW w:w="2375" w:type="dxa"/>
          </w:tcPr>
          <w:p w:rsidR="00B81AF6" w:rsidRPr="00302B22" w:rsidRDefault="00B81AF6" w:rsidP="00A11503">
            <w:pPr>
              <w:contextualSpacing/>
              <w:jc w:val="right"/>
              <w:rPr>
                <w:rFonts w:ascii="Times New Roman" w:eastAsia="SimSun" w:hAnsi="Times New Roman"/>
                <w:sz w:val="28"/>
                <w:szCs w:val="28"/>
                <w:lang w:eastAsia="zh-CN"/>
              </w:rPr>
            </w:pPr>
          </w:p>
        </w:tc>
      </w:tr>
      <w:tr w:rsidR="00B81AF6" w:rsidRPr="00302B22" w:rsidTr="00A11503">
        <w:tc>
          <w:tcPr>
            <w:tcW w:w="1134" w:type="dxa"/>
          </w:tcPr>
          <w:p w:rsidR="00B81AF6" w:rsidRPr="00302B22" w:rsidRDefault="00B81AF6" w:rsidP="00302B22">
            <w:pPr>
              <w:contextualSpacing/>
              <w:rPr>
                <w:rFonts w:ascii="Times New Roman" w:eastAsia="SimSun" w:hAnsi="Times New Roman"/>
                <w:sz w:val="28"/>
                <w:szCs w:val="28"/>
                <w:lang w:eastAsia="zh-CN"/>
              </w:rPr>
            </w:pPr>
          </w:p>
        </w:tc>
        <w:tc>
          <w:tcPr>
            <w:tcW w:w="5954" w:type="dxa"/>
          </w:tcPr>
          <w:p w:rsidR="00B81AF6" w:rsidRPr="00302B22" w:rsidRDefault="00A11503" w:rsidP="00302B22">
            <w:pPr>
              <w:contextualSpacing/>
              <w:rPr>
                <w:rFonts w:ascii="Times New Roman" w:eastAsia="SimSun" w:hAnsi="Times New Roman"/>
                <w:sz w:val="28"/>
                <w:szCs w:val="28"/>
                <w:lang w:eastAsia="zh-CN"/>
              </w:rPr>
            </w:pPr>
            <w:r>
              <w:rPr>
                <w:rFonts w:ascii="Times New Roman" w:eastAsia="SimSun" w:hAnsi="Times New Roman" w:hint="eastAsia"/>
                <w:sz w:val="28"/>
                <w:szCs w:val="28"/>
                <w:lang w:eastAsia="zh-CN"/>
              </w:rPr>
              <w:t>PHYSICAL BEAUTY CENTRE (CENTRAL) LIMITED</w:t>
            </w:r>
          </w:p>
        </w:tc>
        <w:tc>
          <w:tcPr>
            <w:tcW w:w="2375" w:type="dxa"/>
          </w:tcPr>
          <w:p w:rsidR="00B81AF6" w:rsidRPr="00302B22" w:rsidRDefault="00A11503" w:rsidP="00A11503">
            <w:pPr>
              <w:contextualSpacing/>
              <w:jc w:val="right"/>
              <w:rPr>
                <w:rFonts w:ascii="Times New Roman" w:eastAsia="SimSun" w:hAnsi="Times New Roman"/>
                <w:sz w:val="28"/>
                <w:szCs w:val="28"/>
                <w:lang w:eastAsia="zh-CN"/>
              </w:rPr>
            </w:pPr>
            <w:r>
              <w:rPr>
                <w:rFonts w:ascii="Times New Roman" w:eastAsia="SimSun" w:hAnsi="Times New Roman" w:hint="eastAsia"/>
                <w:sz w:val="28"/>
                <w:szCs w:val="28"/>
                <w:lang w:eastAsia="zh-CN"/>
              </w:rPr>
              <w:t>1</w:t>
            </w:r>
            <w:r w:rsidRPr="00A11503">
              <w:rPr>
                <w:rFonts w:ascii="Times New Roman" w:eastAsia="SimSun" w:hAnsi="Times New Roman" w:hint="eastAsia"/>
                <w:sz w:val="28"/>
                <w:szCs w:val="28"/>
                <w:vertAlign w:val="superscript"/>
                <w:lang w:eastAsia="zh-CN"/>
              </w:rPr>
              <w:t>st</w:t>
            </w:r>
            <w:r>
              <w:rPr>
                <w:rFonts w:ascii="Times New Roman" w:eastAsia="SimSun" w:hAnsi="Times New Roman" w:hint="eastAsia"/>
                <w:sz w:val="28"/>
                <w:szCs w:val="28"/>
                <w:lang w:eastAsia="zh-CN"/>
              </w:rPr>
              <w:t xml:space="preserve"> Defendant</w:t>
            </w:r>
          </w:p>
        </w:tc>
      </w:tr>
      <w:tr w:rsidR="00A11503" w:rsidRPr="00302B22" w:rsidTr="00A11503">
        <w:tc>
          <w:tcPr>
            <w:tcW w:w="1134" w:type="dxa"/>
          </w:tcPr>
          <w:p w:rsidR="00A11503" w:rsidRPr="00302B22" w:rsidRDefault="00A11503" w:rsidP="00302B22">
            <w:pPr>
              <w:contextualSpacing/>
              <w:rPr>
                <w:rFonts w:ascii="Times New Roman" w:eastAsia="SimSun" w:hAnsi="Times New Roman"/>
                <w:sz w:val="28"/>
                <w:szCs w:val="28"/>
                <w:lang w:eastAsia="zh-CN"/>
              </w:rPr>
            </w:pPr>
          </w:p>
        </w:tc>
        <w:tc>
          <w:tcPr>
            <w:tcW w:w="5954" w:type="dxa"/>
          </w:tcPr>
          <w:p w:rsidR="00A11503" w:rsidRDefault="00A11503" w:rsidP="00302B22">
            <w:pPr>
              <w:contextualSpacing/>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RED INTERNATIONAL BEAUTY &amp; SLIMMING LIMITED</w:t>
            </w:r>
          </w:p>
        </w:tc>
        <w:tc>
          <w:tcPr>
            <w:tcW w:w="2375" w:type="dxa"/>
          </w:tcPr>
          <w:p w:rsidR="00A11503" w:rsidRPr="00302B22" w:rsidRDefault="00A11503" w:rsidP="00A11503">
            <w:pPr>
              <w:contextualSpacing/>
              <w:jc w:val="right"/>
              <w:rPr>
                <w:rFonts w:ascii="Times New Roman" w:eastAsia="SimSun" w:hAnsi="Times New Roman"/>
                <w:sz w:val="28"/>
                <w:szCs w:val="28"/>
                <w:lang w:eastAsia="zh-CN"/>
              </w:rPr>
            </w:pPr>
            <w:r>
              <w:rPr>
                <w:rFonts w:ascii="Times New Roman" w:eastAsia="SimSun" w:hAnsi="Times New Roman" w:hint="eastAsia"/>
                <w:sz w:val="28"/>
                <w:szCs w:val="28"/>
                <w:lang w:eastAsia="zh-CN"/>
              </w:rPr>
              <w:t>2</w:t>
            </w:r>
            <w:r w:rsidRPr="00A11503">
              <w:rPr>
                <w:rFonts w:ascii="Times New Roman" w:eastAsia="SimSun" w:hAnsi="Times New Roman" w:hint="eastAsia"/>
                <w:sz w:val="28"/>
                <w:szCs w:val="28"/>
                <w:vertAlign w:val="superscript"/>
                <w:lang w:eastAsia="zh-CN"/>
              </w:rPr>
              <w:t>nd</w:t>
            </w:r>
            <w:r>
              <w:rPr>
                <w:rFonts w:ascii="Times New Roman" w:eastAsia="SimSun" w:hAnsi="Times New Roman" w:hint="eastAsia"/>
                <w:sz w:val="28"/>
                <w:szCs w:val="28"/>
                <w:lang w:eastAsia="zh-CN"/>
              </w:rPr>
              <w:t xml:space="preserve"> Defendant</w:t>
            </w:r>
          </w:p>
        </w:tc>
      </w:tr>
    </w:tbl>
    <w:p w:rsidR="00B81AF6" w:rsidRPr="00B81AF6" w:rsidRDefault="00B81AF6" w:rsidP="00663B42">
      <w:pPr>
        <w:contextualSpacing/>
        <w:rPr>
          <w:rFonts w:ascii="Times New Roman" w:eastAsia="SimSun" w:hAnsi="Times New Roman"/>
          <w:sz w:val="28"/>
          <w:szCs w:val="28"/>
          <w:lang w:eastAsia="zh-CN"/>
        </w:rPr>
      </w:pPr>
    </w:p>
    <w:p w:rsidR="00B81AF6" w:rsidRDefault="00B81AF6" w:rsidP="00663B42">
      <w:pPr>
        <w:contextualSpacing/>
        <w:jc w:val="center"/>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_______________</w:t>
      </w:r>
    </w:p>
    <w:p w:rsidR="00B81AF6" w:rsidRDefault="00663B42" w:rsidP="00663B42">
      <w:pPr>
        <w:contextualSpacing/>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Coram:  Before Master I</w:t>
      </w:r>
      <w:r w:rsidR="008D05CE">
        <w:rPr>
          <w:rFonts w:ascii="Times New Roman" w:eastAsia="SimSun" w:hAnsi="Times New Roman" w:hint="eastAsia"/>
          <w:sz w:val="28"/>
          <w:szCs w:val="28"/>
          <w:lang w:eastAsia="zh-CN"/>
        </w:rPr>
        <w:t>.</w:t>
      </w:r>
      <w:r>
        <w:rPr>
          <w:rFonts w:ascii="Times New Roman" w:eastAsia="SimSun" w:hAnsi="Times New Roman" w:hint="eastAsia"/>
          <w:sz w:val="28"/>
          <w:szCs w:val="28"/>
          <w:lang w:eastAsia="zh-CN"/>
        </w:rPr>
        <w:t xml:space="preserve"> Wong in Court</w:t>
      </w:r>
    </w:p>
    <w:p w:rsidR="00663B42" w:rsidRDefault="00663B42" w:rsidP="00663B42">
      <w:pPr>
        <w:contextualSpacing/>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 xml:space="preserve">Date of Hearing:  </w:t>
      </w:r>
      <w:r w:rsidR="00EB4A21">
        <w:rPr>
          <w:rFonts w:ascii="Times New Roman" w:eastAsia="SimSun" w:hAnsi="Times New Roman" w:hint="eastAsia"/>
          <w:sz w:val="28"/>
          <w:szCs w:val="28"/>
          <w:lang w:eastAsia="zh-CN"/>
        </w:rPr>
        <w:t>6</w:t>
      </w:r>
      <w:r w:rsidR="00EB4A21" w:rsidRPr="00EB4A21">
        <w:rPr>
          <w:rFonts w:ascii="Times New Roman" w:eastAsia="SimSun" w:hAnsi="Times New Roman" w:hint="eastAsia"/>
          <w:sz w:val="28"/>
          <w:szCs w:val="28"/>
          <w:vertAlign w:val="superscript"/>
          <w:lang w:eastAsia="zh-CN"/>
        </w:rPr>
        <w:t>th</w:t>
      </w:r>
      <w:r w:rsidR="00EB4A21">
        <w:rPr>
          <w:rFonts w:ascii="Times New Roman" w:eastAsia="SimSun" w:hAnsi="Times New Roman" w:hint="eastAsia"/>
          <w:sz w:val="28"/>
          <w:szCs w:val="28"/>
          <w:lang w:eastAsia="zh-CN"/>
        </w:rPr>
        <w:t xml:space="preserve"> </w:t>
      </w:r>
      <w:r w:rsidR="00A11503">
        <w:rPr>
          <w:rFonts w:ascii="Times New Roman" w:eastAsia="SimSun" w:hAnsi="Times New Roman" w:hint="eastAsia"/>
          <w:sz w:val="28"/>
          <w:szCs w:val="28"/>
          <w:lang w:eastAsia="zh-CN"/>
        </w:rPr>
        <w:t>June, 2012</w:t>
      </w:r>
    </w:p>
    <w:p w:rsidR="00663B42" w:rsidRDefault="005A5781" w:rsidP="00663B42">
      <w:pPr>
        <w:contextualSpacing/>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Da</w:t>
      </w:r>
      <w:r w:rsidR="00EB4A21">
        <w:rPr>
          <w:rFonts w:ascii="Times New Roman" w:eastAsia="SimSun" w:hAnsi="Times New Roman" w:hint="eastAsia"/>
          <w:sz w:val="28"/>
          <w:szCs w:val="28"/>
          <w:lang w:eastAsia="zh-CN"/>
        </w:rPr>
        <w:t>te of Handing Down Decision: 1</w:t>
      </w:r>
      <w:r w:rsidR="00DE1DE5">
        <w:rPr>
          <w:rFonts w:ascii="Times New Roman" w:eastAsia="SimSun" w:hAnsi="Times New Roman" w:hint="eastAsia"/>
          <w:sz w:val="28"/>
          <w:szCs w:val="28"/>
          <w:lang w:eastAsia="zh-CN"/>
        </w:rPr>
        <w:t>2</w:t>
      </w:r>
      <w:r w:rsidR="00EB4A21" w:rsidRPr="00EB4A21">
        <w:rPr>
          <w:rFonts w:ascii="Times New Roman" w:eastAsia="SimSun" w:hAnsi="Times New Roman" w:hint="eastAsia"/>
          <w:sz w:val="28"/>
          <w:szCs w:val="28"/>
          <w:vertAlign w:val="superscript"/>
          <w:lang w:eastAsia="zh-CN"/>
        </w:rPr>
        <w:t>th</w:t>
      </w:r>
      <w:r w:rsidR="00EB4A21">
        <w:rPr>
          <w:rFonts w:ascii="Times New Roman" w:eastAsia="SimSun" w:hAnsi="Times New Roman" w:hint="eastAsia"/>
          <w:sz w:val="28"/>
          <w:szCs w:val="28"/>
          <w:lang w:eastAsia="zh-CN"/>
        </w:rPr>
        <w:t xml:space="preserve"> </w:t>
      </w:r>
      <w:r w:rsidR="00A11503">
        <w:rPr>
          <w:rFonts w:ascii="Times New Roman" w:eastAsia="SimSun" w:hAnsi="Times New Roman" w:hint="eastAsia"/>
          <w:sz w:val="28"/>
          <w:szCs w:val="28"/>
          <w:lang w:eastAsia="zh-CN"/>
        </w:rPr>
        <w:t>June, 2012</w:t>
      </w:r>
    </w:p>
    <w:p w:rsidR="00663B42" w:rsidRDefault="00663B42" w:rsidP="00663B42">
      <w:pPr>
        <w:contextualSpacing/>
        <w:jc w:val="center"/>
        <w:rPr>
          <w:rFonts w:ascii="Times New Roman" w:eastAsia="SimSun" w:hAnsi="Times New Roman" w:hint="eastAsia"/>
          <w:sz w:val="28"/>
          <w:szCs w:val="28"/>
          <w:lang w:eastAsia="zh-CN"/>
        </w:rPr>
      </w:pPr>
      <w:r>
        <w:rPr>
          <w:rFonts w:ascii="Times New Roman" w:eastAsia="SimSun" w:hAnsi="Times New Roman" w:hint="eastAsia"/>
          <w:sz w:val="28"/>
          <w:szCs w:val="28"/>
          <w:lang w:eastAsia="zh-CN"/>
        </w:rPr>
        <w:t>__________________</w:t>
      </w:r>
    </w:p>
    <w:p w:rsidR="00B81AF6" w:rsidRPr="00663B42" w:rsidRDefault="00B81AF6" w:rsidP="00663B42">
      <w:pPr>
        <w:contextualSpacing/>
        <w:jc w:val="center"/>
        <w:rPr>
          <w:rFonts w:ascii="Times New Roman" w:eastAsia="SimSun" w:hAnsi="Times New Roman" w:hint="eastAsia"/>
          <w:b/>
          <w:sz w:val="28"/>
          <w:szCs w:val="28"/>
          <w:lang w:eastAsia="zh-CN"/>
        </w:rPr>
      </w:pPr>
      <w:r w:rsidRPr="00663B42">
        <w:rPr>
          <w:rFonts w:ascii="Times New Roman" w:eastAsia="SimSun" w:hAnsi="Times New Roman" w:hint="eastAsia"/>
          <w:b/>
          <w:sz w:val="28"/>
          <w:szCs w:val="28"/>
          <w:lang w:eastAsia="zh-CN"/>
        </w:rPr>
        <w:t>ASSESSMENT OF DAMAGES</w:t>
      </w:r>
    </w:p>
    <w:p w:rsidR="00B81AF6" w:rsidRPr="00A11503" w:rsidRDefault="00B81AF6" w:rsidP="00663B42">
      <w:pPr>
        <w:contextualSpacing/>
        <w:jc w:val="center"/>
        <w:rPr>
          <w:rFonts w:ascii="Times New Roman" w:eastAsia="SimSun" w:hAnsi="Times New Roman" w:hint="eastAsia"/>
          <w:sz w:val="28"/>
          <w:szCs w:val="28"/>
          <w:lang w:eastAsia="zh-CN"/>
        </w:rPr>
      </w:pPr>
      <w:r w:rsidRPr="00A11503">
        <w:rPr>
          <w:rFonts w:ascii="Times New Roman" w:eastAsia="SimSun" w:hAnsi="Times New Roman" w:hint="eastAsia"/>
          <w:sz w:val="28"/>
          <w:szCs w:val="28"/>
          <w:lang w:eastAsia="zh-CN"/>
        </w:rPr>
        <w:t>_______________</w:t>
      </w:r>
      <w:r w:rsidR="00663B42" w:rsidRPr="00A11503">
        <w:rPr>
          <w:rFonts w:ascii="Times New Roman" w:eastAsia="SimSun" w:hAnsi="Times New Roman" w:hint="eastAsia"/>
          <w:sz w:val="28"/>
          <w:szCs w:val="28"/>
          <w:lang w:eastAsia="zh-CN"/>
        </w:rPr>
        <w:t>___</w:t>
      </w:r>
    </w:p>
    <w:p w:rsidR="00A11503" w:rsidRPr="00A11503" w:rsidRDefault="00A11503" w:rsidP="00A11503">
      <w:pPr>
        <w:jc w:val="both"/>
        <w:rPr>
          <w:rFonts w:eastAsia="SimSun" w:hint="eastAsia"/>
          <w:sz w:val="28"/>
          <w:szCs w:val="28"/>
          <w:lang w:eastAsia="zh-CN"/>
        </w:rPr>
      </w:pPr>
    </w:p>
    <w:p w:rsidR="00A11503" w:rsidRPr="00A11503" w:rsidRDefault="00A11503" w:rsidP="00066764">
      <w:pPr>
        <w:pStyle w:val="ListParagraph"/>
        <w:numPr>
          <w:ilvl w:val="0"/>
          <w:numId w:val="5"/>
        </w:numPr>
        <w:tabs>
          <w:tab w:val="left" w:pos="1134"/>
        </w:tabs>
        <w:ind w:left="142" w:firstLine="0"/>
        <w:jc w:val="both"/>
        <w:rPr>
          <w:rFonts w:hint="eastAsia"/>
          <w:sz w:val="28"/>
          <w:szCs w:val="28"/>
        </w:rPr>
      </w:pPr>
      <w:r w:rsidRPr="00A11503">
        <w:rPr>
          <w:rFonts w:hint="eastAsia"/>
          <w:sz w:val="28"/>
          <w:szCs w:val="28"/>
        </w:rPr>
        <w:t>This is an assessment of the 1</w:t>
      </w:r>
      <w:r w:rsidRPr="00A11503">
        <w:rPr>
          <w:rFonts w:hint="eastAsia"/>
          <w:sz w:val="28"/>
          <w:szCs w:val="28"/>
          <w:vertAlign w:val="superscript"/>
        </w:rPr>
        <w:t>st</w:t>
      </w:r>
      <w:r w:rsidRPr="00A11503">
        <w:rPr>
          <w:rFonts w:hint="eastAsia"/>
          <w:sz w:val="28"/>
          <w:szCs w:val="28"/>
        </w:rPr>
        <w:t xml:space="preserve"> Defendant</w:t>
      </w:r>
      <w:r w:rsidRPr="00A11503">
        <w:rPr>
          <w:sz w:val="28"/>
          <w:szCs w:val="28"/>
        </w:rPr>
        <w:t>’</w:t>
      </w:r>
      <w:r w:rsidRPr="00A11503">
        <w:rPr>
          <w:rFonts w:hint="eastAsia"/>
          <w:sz w:val="28"/>
          <w:szCs w:val="28"/>
        </w:rPr>
        <w:t xml:space="preserve">s damages against </w:t>
      </w:r>
      <w:r w:rsidRPr="00A11503">
        <w:rPr>
          <w:sz w:val="28"/>
          <w:szCs w:val="28"/>
        </w:rPr>
        <w:t>the</w:t>
      </w:r>
      <w:r w:rsidRPr="00A11503">
        <w:rPr>
          <w:rFonts w:hint="eastAsia"/>
          <w:sz w:val="28"/>
          <w:szCs w:val="28"/>
        </w:rPr>
        <w:t xml:space="preserve"> 2</w:t>
      </w:r>
      <w:r w:rsidRPr="00A11503">
        <w:rPr>
          <w:rFonts w:hint="eastAsia"/>
          <w:sz w:val="28"/>
          <w:szCs w:val="28"/>
          <w:vertAlign w:val="superscript"/>
        </w:rPr>
        <w:t>nd</w:t>
      </w:r>
      <w:r w:rsidRPr="00A11503">
        <w:rPr>
          <w:rFonts w:hint="eastAsia"/>
          <w:sz w:val="28"/>
          <w:szCs w:val="28"/>
        </w:rPr>
        <w:t xml:space="preserve"> Defendant on </w:t>
      </w:r>
      <w:r w:rsidRPr="00A11503">
        <w:rPr>
          <w:sz w:val="28"/>
          <w:szCs w:val="28"/>
        </w:rPr>
        <w:t>the</w:t>
      </w:r>
      <w:r w:rsidRPr="00A11503">
        <w:rPr>
          <w:rFonts w:hint="eastAsia"/>
          <w:sz w:val="28"/>
          <w:szCs w:val="28"/>
        </w:rPr>
        <w:t xml:space="preserve"> basis of a Notice of Claiming Con</w:t>
      </w:r>
      <w:r w:rsidR="00EB4A21">
        <w:rPr>
          <w:rFonts w:hint="eastAsia"/>
          <w:sz w:val="28"/>
          <w:szCs w:val="28"/>
        </w:rPr>
        <w:t>tribution and Indemnity dated 4</w:t>
      </w:r>
      <w:r w:rsidR="00EB4A21" w:rsidRPr="00EB4A21">
        <w:rPr>
          <w:rFonts w:hint="eastAsia"/>
          <w:sz w:val="28"/>
          <w:szCs w:val="28"/>
          <w:vertAlign w:val="superscript"/>
        </w:rPr>
        <w:t>th</w:t>
      </w:r>
      <w:r w:rsidR="00EB4A21">
        <w:rPr>
          <w:rFonts w:hint="eastAsia"/>
          <w:sz w:val="28"/>
          <w:szCs w:val="28"/>
        </w:rPr>
        <w:t xml:space="preserve"> </w:t>
      </w:r>
      <w:r w:rsidRPr="00A11503">
        <w:rPr>
          <w:rFonts w:hint="eastAsia"/>
          <w:sz w:val="28"/>
          <w:szCs w:val="28"/>
        </w:rPr>
        <w:t>August, 2011</w:t>
      </w:r>
      <w:r w:rsidR="008F26A1">
        <w:rPr>
          <w:rFonts w:hint="eastAsia"/>
          <w:sz w:val="28"/>
          <w:szCs w:val="28"/>
        </w:rPr>
        <w:t xml:space="preserve"> (</w:t>
      </w:r>
      <w:r w:rsidR="008F26A1">
        <w:rPr>
          <w:sz w:val="28"/>
          <w:szCs w:val="28"/>
        </w:rPr>
        <w:t>“</w:t>
      </w:r>
      <w:r w:rsidR="008F26A1" w:rsidRPr="008F26A1">
        <w:rPr>
          <w:b/>
          <w:sz w:val="28"/>
          <w:szCs w:val="28"/>
        </w:rPr>
        <w:t>the Contribution Notice</w:t>
      </w:r>
      <w:r w:rsidR="008F26A1">
        <w:rPr>
          <w:sz w:val="28"/>
          <w:szCs w:val="28"/>
        </w:rPr>
        <w:t>”</w:t>
      </w:r>
      <w:r w:rsidR="008F26A1">
        <w:rPr>
          <w:rFonts w:hint="eastAsia"/>
          <w:sz w:val="28"/>
          <w:szCs w:val="28"/>
        </w:rPr>
        <w:t>)</w:t>
      </w:r>
      <w:r>
        <w:rPr>
          <w:rFonts w:hint="eastAsia"/>
          <w:sz w:val="28"/>
          <w:szCs w:val="28"/>
        </w:rPr>
        <w:t>,</w:t>
      </w:r>
      <w:r w:rsidRPr="00A11503">
        <w:rPr>
          <w:rFonts w:hint="eastAsia"/>
          <w:sz w:val="28"/>
          <w:szCs w:val="28"/>
        </w:rPr>
        <w:t xml:space="preserve"> which was ordered to stand as </w:t>
      </w:r>
      <w:r w:rsidRPr="00A11503">
        <w:rPr>
          <w:sz w:val="28"/>
          <w:szCs w:val="28"/>
        </w:rPr>
        <w:t>the</w:t>
      </w:r>
      <w:r w:rsidRPr="00A11503">
        <w:rPr>
          <w:rFonts w:hint="eastAsia"/>
          <w:sz w:val="28"/>
          <w:szCs w:val="28"/>
        </w:rPr>
        <w:t xml:space="preserve"> </w:t>
      </w:r>
      <w:r w:rsidRPr="00A11503">
        <w:rPr>
          <w:sz w:val="28"/>
          <w:szCs w:val="28"/>
        </w:rPr>
        <w:t>Statement</w:t>
      </w:r>
      <w:r w:rsidRPr="00A11503">
        <w:rPr>
          <w:rFonts w:hint="eastAsia"/>
          <w:sz w:val="28"/>
          <w:szCs w:val="28"/>
        </w:rPr>
        <w:t xml:space="preserve"> of Claim</w:t>
      </w:r>
      <w:r>
        <w:rPr>
          <w:rFonts w:hint="eastAsia"/>
          <w:sz w:val="28"/>
          <w:szCs w:val="28"/>
        </w:rPr>
        <w:t xml:space="preserve">.  </w:t>
      </w:r>
      <w:r w:rsidRPr="00A11503">
        <w:rPr>
          <w:rFonts w:hint="eastAsia"/>
          <w:sz w:val="28"/>
          <w:szCs w:val="28"/>
        </w:rPr>
        <w:t xml:space="preserve">The claim was </w:t>
      </w:r>
      <w:r>
        <w:rPr>
          <w:rFonts w:hint="eastAsia"/>
          <w:sz w:val="28"/>
          <w:szCs w:val="28"/>
        </w:rPr>
        <w:t xml:space="preserve">made </w:t>
      </w:r>
      <w:r w:rsidRPr="00A11503">
        <w:rPr>
          <w:rFonts w:hint="eastAsia"/>
          <w:sz w:val="28"/>
          <w:szCs w:val="28"/>
        </w:rPr>
        <w:t xml:space="preserve">pursuant to Section 3 of </w:t>
      </w:r>
      <w:r w:rsidRPr="00A11503">
        <w:rPr>
          <w:sz w:val="28"/>
          <w:szCs w:val="28"/>
        </w:rPr>
        <w:t>the</w:t>
      </w:r>
      <w:r w:rsidRPr="00A11503">
        <w:rPr>
          <w:rFonts w:hint="eastAsia"/>
          <w:sz w:val="28"/>
          <w:szCs w:val="28"/>
        </w:rPr>
        <w:t xml:space="preserve"> Civil Liability (Contribution) Ordinance, Cap. 377. </w:t>
      </w:r>
    </w:p>
    <w:p w:rsidR="00A11503" w:rsidRPr="00A11503" w:rsidRDefault="00A11503" w:rsidP="00066764">
      <w:pPr>
        <w:pStyle w:val="ListParagraph"/>
        <w:tabs>
          <w:tab w:val="left" w:pos="1134"/>
        </w:tabs>
        <w:ind w:left="142"/>
        <w:jc w:val="both"/>
        <w:rPr>
          <w:rFonts w:hint="eastAsia"/>
          <w:sz w:val="28"/>
          <w:szCs w:val="28"/>
        </w:rPr>
      </w:pPr>
    </w:p>
    <w:p w:rsidR="00A11503" w:rsidRPr="00A11503" w:rsidRDefault="00A11503" w:rsidP="00066764">
      <w:pPr>
        <w:pStyle w:val="ListParagraph"/>
        <w:numPr>
          <w:ilvl w:val="0"/>
          <w:numId w:val="5"/>
        </w:numPr>
        <w:tabs>
          <w:tab w:val="left" w:pos="1134"/>
        </w:tabs>
        <w:ind w:left="142" w:firstLine="0"/>
        <w:jc w:val="both"/>
        <w:rPr>
          <w:rFonts w:hint="eastAsia"/>
          <w:sz w:val="28"/>
          <w:szCs w:val="28"/>
        </w:rPr>
      </w:pPr>
      <w:r w:rsidRPr="00A11503">
        <w:rPr>
          <w:rFonts w:hint="eastAsia"/>
          <w:sz w:val="28"/>
          <w:szCs w:val="28"/>
        </w:rPr>
        <w:t xml:space="preserve">Since </w:t>
      </w:r>
      <w:r w:rsidRPr="00A11503">
        <w:rPr>
          <w:sz w:val="28"/>
          <w:szCs w:val="28"/>
        </w:rPr>
        <w:t>the</w:t>
      </w:r>
      <w:r w:rsidRPr="00A11503">
        <w:rPr>
          <w:rFonts w:hint="eastAsia"/>
          <w:sz w:val="28"/>
          <w:szCs w:val="28"/>
        </w:rPr>
        <w:t xml:space="preserve"> 2</w:t>
      </w:r>
      <w:r w:rsidRPr="00A11503">
        <w:rPr>
          <w:rFonts w:hint="eastAsia"/>
          <w:sz w:val="28"/>
          <w:szCs w:val="28"/>
          <w:vertAlign w:val="superscript"/>
        </w:rPr>
        <w:t>nd</w:t>
      </w:r>
      <w:r w:rsidRPr="00A11503">
        <w:rPr>
          <w:rFonts w:hint="eastAsia"/>
          <w:sz w:val="28"/>
          <w:szCs w:val="28"/>
        </w:rPr>
        <w:t xml:space="preserve"> Defendant failed to file and serve its Defence, Interlocutory Judgment on liability was entered </w:t>
      </w:r>
      <w:r>
        <w:rPr>
          <w:rFonts w:hint="eastAsia"/>
          <w:sz w:val="28"/>
          <w:szCs w:val="28"/>
        </w:rPr>
        <w:t>pursuant to O. 16, r</w:t>
      </w:r>
      <w:r w:rsidRPr="00A11503">
        <w:rPr>
          <w:rFonts w:hint="eastAsia"/>
          <w:sz w:val="28"/>
          <w:szCs w:val="28"/>
        </w:rPr>
        <w:t>. 5, RDC wi</w:t>
      </w:r>
      <w:r w:rsidR="005A5781">
        <w:rPr>
          <w:rFonts w:hint="eastAsia"/>
          <w:sz w:val="28"/>
          <w:szCs w:val="28"/>
        </w:rPr>
        <w:t>th damages to be assessed on 12</w:t>
      </w:r>
      <w:r w:rsidR="005A5781" w:rsidRPr="005A5781">
        <w:rPr>
          <w:rFonts w:hint="eastAsia"/>
          <w:sz w:val="28"/>
          <w:szCs w:val="28"/>
          <w:vertAlign w:val="superscript"/>
        </w:rPr>
        <w:t>th</w:t>
      </w:r>
      <w:r w:rsidR="005A5781">
        <w:rPr>
          <w:rFonts w:hint="eastAsia"/>
          <w:sz w:val="28"/>
          <w:szCs w:val="28"/>
        </w:rPr>
        <w:t xml:space="preserve"> </w:t>
      </w:r>
      <w:r w:rsidRPr="00A11503">
        <w:rPr>
          <w:sz w:val="28"/>
          <w:szCs w:val="28"/>
        </w:rPr>
        <w:t>December</w:t>
      </w:r>
      <w:r w:rsidRPr="00A11503">
        <w:rPr>
          <w:rFonts w:hint="eastAsia"/>
          <w:sz w:val="28"/>
          <w:szCs w:val="28"/>
        </w:rPr>
        <w:t xml:space="preserve">, 2011. </w:t>
      </w:r>
    </w:p>
    <w:p w:rsidR="00A11503" w:rsidRPr="00A11503" w:rsidRDefault="00A11503" w:rsidP="00066764">
      <w:pPr>
        <w:pStyle w:val="ListParagraph"/>
        <w:tabs>
          <w:tab w:val="left" w:pos="1134"/>
        </w:tabs>
        <w:ind w:left="142"/>
        <w:jc w:val="both"/>
        <w:rPr>
          <w:rFonts w:hint="eastAsia"/>
          <w:sz w:val="28"/>
          <w:szCs w:val="28"/>
        </w:rPr>
      </w:pPr>
    </w:p>
    <w:p w:rsidR="00A11503" w:rsidRPr="00A11503" w:rsidRDefault="00A11503" w:rsidP="00066764">
      <w:pPr>
        <w:pStyle w:val="ListParagraph"/>
        <w:numPr>
          <w:ilvl w:val="0"/>
          <w:numId w:val="5"/>
        </w:numPr>
        <w:tabs>
          <w:tab w:val="left" w:pos="1134"/>
        </w:tabs>
        <w:ind w:left="142" w:firstLine="0"/>
        <w:jc w:val="both"/>
        <w:rPr>
          <w:rFonts w:hint="eastAsia"/>
          <w:sz w:val="28"/>
          <w:szCs w:val="28"/>
        </w:rPr>
      </w:pPr>
      <w:r w:rsidRPr="00A11503">
        <w:rPr>
          <w:rFonts w:hint="eastAsia"/>
          <w:sz w:val="28"/>
          <w:szCs w:val="28"/>
        </w:rPr>
        <w:lastRenderedPageBreak/>
        <w:t xml:space="preserve">The main Action by the Plaintiff against </w:t>
      </w:r>
      <w:r w:rsidRPr="00A11503">
        <w:rPr>
          <w:sz w:val="28"/>
          <w:szCs w:val="28"/>
        </w:rPr>
        <w:t>the</w:t>
      </w:r>
      <w:r w:rsidRPr="00A11503">
        <w:rPr>
          <w:rFonts w:hint="eastAsia"/>
          <w:sz w:val="28"/>
          <w:szCs w:val="28"/>
        </w:rPr>
        <w:t xml:space="preserve"> 1</w:t>
      </w:r>
      <w:r w:rsidRPr="00A11503">
        <w:rPr>
          <w:rFonts w:hint="eastAsia"/>
          <w:sz w:val="28"/>
          <w:szCs w:val="28"/>
          <w:vertAlign w:val="superscript"/>
        </w:rPr>
        <w:t>st</w:t>
      </w:r>
      <w:r w:rsidRPr="00A11503">
        <w:rPr>
          <w:rFonts w:hint="eastAsia"/>
          <w:sz w:val="28"/>
          <w:szCs w:val="28"/>
        </w:rPr>
        <w:t xml:space="preserve"> Defendant was disposed of by way of an Acceptance of Sanctioned</w:t>
      </w:r>
      <w:r w:rsidR="005A5781">
        <w:rPr>
          <w:rFonts w:hint="eastAsia"/>
          <w:sz w:val="28"/>
          <w:szCs w:val="28"/>
        </w:rPr>
        <w:t xml:space="preserve"> Payment by the Plaintiff on 19</w:t>
      </w:r>
      <w:r w:rsidR="005A5781" w:rsidRPr="005A5781">
        <w:rPr>
          <w:rFonts w:hint="eastAsia"/>
          <w:sz w:val="28"/>
          <w:szCs w:val="28"/>
          <w:vertAlign w:val="superscript"/>
        </w:rPr>
        <w:t>th</w:t>
      </w:r>
      <w:r w:rsidR="005A5781">
        <w:rPr>
          <w:rFonts w:hint="eastAsia"/>
          <w:sz w:val="28"/>
          <w:szCs w:val="28"/>
        </w:rPr>
        <w:t xml:space="preserve"> </w:t>
      </w:r>
      <w:r w:rsidRPr="00A11503">
        <w:rPr>
          <w:rFonts w:hint="eastAsia"/>
          <w:sz w:val="28"/>
          <w:szCs w:val="28"/>
        </w:rPr>
        <w:t xml:space="preserve">January, 2012 pursuant to O. 22, r. 15(4), RDC.  </w:t>
      </w:r>
      <w:r w:rsidRPr="00A11503">
        <w:rPr>
          <w:sz w:val="28"/>
          <w:szCs w:val="28"/>
        </w:rPr>
        <w:t>The</w:t>
      </w:r>
      <w:r w:rsidRPr="00A11503">
        <w:rPr>
          <w:rFonts w:hint="eastAsia"/>
          <w:sz w:val="28"/>
          <w:szCs w:val="28"/>
        </w:rPr>
        <w:t xml:space="preserve"> </w:t>
      </w:r>
      <w:r w:rsidR="008F26A1">
        <w:rPr>
          <w:rFonts w:hint="eastAsia"/>
          <w:sz w:val="28"/>
          <w:szCs w:val="28"/>
        </w:rPr>
        <w:t xml:space="preserve">legal </w:t>
      </w:r>
      <w:r w:rsidRPr="00A11503">
        <w:rPr>
          <w:rFonts w:hint="eastAsia"/>
          <w:sz w:val="28"/>
          <w:szCs w:val="28"/>
        </w:rPr>
        <w:t>costs payable by the 1</w:t>
      </w:r>
      <w:r w:rsidRPr="00A11503">
        <w:rPr>
          <w:rFonts w:hint="eastAsia"/>
          <w:sz w:val="28"/>
          <w:szCs w:val="28"/>
          <w:vertAlign w:val="superscript"/>
        </w:rPr>
        <w:t>st</w:t>
      </w:r>
      <w:r w:rsidRPr="00A11503">
        <w:rPr>
          <w:rFonts w:hint="eastAsia"/>
          <w:sz w:val="28"/>
          <w:szCs w:val="28"/>
        </w:rPr>
        <w:t xml:space="preserve"> Defendant to the Plaintiff was also disposed of by a further </w:t>
      </w:r>
      <w:r w:rsidRPr="00A11503">
        <w:rPr>
          <w:sz w:val="28"/>
          <w:szCs w:val="28"/>
        </w:rPr>
        <w:t>Acceptance</w:t>
      </w:r>
      <w:r w:rsidRPr="00A11503">
        <w:rPr>
          <w:rFonts w:hint="eastAsia"/>
          <w:sz w:val="28"/>
          <w:szCs w:val="28"/>
        </w:rPr>
        <w:t xml:space="preserve"> of </w:t>
      </w:r>
      <w:r w:rsidR="008F26A1">
        <w:rPr>
          <w:rFonts w:hint="eastAsia"/>
          <w:sz w:val="28"/>
          <w:szCs w:val="28"/>
        </w:rPr>
        <w:t>Costs Sanctioned P</w:t>
      </w:r>
      <w:r w:rsidR="005A5781">
        <w:rPr>
          <w:rFonts w:hint="eastAsia"/>
          <w:sz w:val="28"/>
          <w:szCs w:val="28"/>
        </w:rPr>
        <w:t>ayment on 22</w:t>
      </w:r>
      <w:r w:rsidR="005A5781" w:rsidRPr="005A5781">
        <w:rPr>
          <w:rFonts w:hint="eastAsia"/>
          <w:sz w:val="28"/>
          <w:szCs w:val="28"/>
          <w:vertAlign w:val="superscript"/>
        </w:rPr>
        <w:t>nd</w:t>
      </w:r>
      <w:r w:rsidR="005A5781">
        <w:rPr>
          <w:rFonts w:hint="eastAsia"/>
          <w:sz w:val="28"/>
          <w:szCs w:val="28"/>
        </w:rPr>
        <w:t xml:space="preserve"> </w:t>
      </w:r>
      <w:r w:rsidRPr="00A11503">
        <w:rPr>
          <w:sz w:val="28"/>
          <w:szCs w:val="28"/>
        </w:rPr>
        <w:t>February</w:t>
      </w:r>
      <w:r w:rsidRPr="00A11503">
        <w:rPr>
          <w:rFonts w:hint="eastAsia"/>
          <w:sz w:val="28"/>
          <w:szCs w:val="28"/>
        </w:rPr>
        <w:t xml:space="preserve">, 2012 pursuant to O. 62A, r. 13(4), RDC. </w:t>
      </w:r>
    </w:p>
    <w:p w:rsidR="00A11503" w:rsidRPr="00A11503" w:rsidRDefault="00A11503" w:rsidP="00066764">
      <w:pPr>
        <w:pStyle w:val="ListParagraph"/>
        <w:tabs>
          <w:tab w:val="left" w:pos="1134"/>
        </w:tabs>
        <w:ind w:left="142"/>
        <w:rPr>
          <w:sz w:val="28"/>
          <w:szCs w:val="28"/>
        </w:rPr>
      </w:pPr>
    </w:p>
    <w:p w:rsidR="00A11503" w:rsidRPr="00A11503" w:rsidRDefault="00A11503" w:rsidP="00066764">
      <w:pPr>
        <w:pStyle w:val="ListParagraph"/>
        <w:numPr>
          <w:ilvl w:val="0"/>
          <w:numId w:val="5"/>
        </w:numPr>
        <w:tabs>
          <w:tab w:val="left" w:pos="1134"/>
        </w:tabs>
        <w:ind w:left="142" w:firstLine="0"/>
        <w:jc w:val="both"/>
        <w:rPr>
          <w:rFonts w:hint="eastAsia"/>
          <w:sz w:val="28"/>
          <w:szCs w:val="28"/>
        </w:rPr>
      </w:pPr>
      <w:r w:rsidRPr="00A11503">
        <w:rPr>
          <w:rFonts w:hint="eastAsia"/>
          <w:sz w:val="28"/>
          <w:szCs w:val="28"/>
        </w:rPr>
        <w:t xml:space="preserve">Subsequent to </w:t>
      </w:r>
      <w:r w:rsidRPr="00A11503">
        <w:rPr>
          <w:sz w:val="28"/>
          <w:szCs w:val="28"/>
        </w:rPr>
        <w:t>the</w:t>
      </w:r>
      <w:r w:rsidRPr="00A11503">
        <w:rPr>
          <w:rFonts w:hint="eastAsia"/>
          <w:sz w:val="28"/>
          <w:szCs w:val="28"/>
        </w:rPr>
        <w:t xml:space="preserve"> above Acceptances, notwithstanding that an Interlocutory Judgment in </w:t>
      </w:r>
      <w:r w:rsidRPr="00A11503">
        <w:rPr>
          <w:sz w:val="28"/>
          <w:szCs w:val="28"/>
        </w:rPr>
        <w:t>default</w:t>
      </w:r>
      <w:r w:rsidRPr="00A11503">
        <w:rPr>
          <w:rFonts w:hint="eastAsia"/>
          <w:sz w:val="28"/>
          <w:szCs w:val="28"/>
        </w:rPr>
        <w:t xml:space="preserve"> of notice of intention to defend had been entered</w:t>
      </w:r>
      <w:r>
        <w:rPr>
          <w:rFonts w:hint="eastAsia"/>
          <w:sz w:val="28"/>
          <w:szCs w:val="28"/>
        </w:rPr>
        <w:t xml:space="preserve"> on 2</w:t>
      </w:r>
      <w:r w:rsidRPr="00A11503">
        <w:rPr>
          <w:rFonts w:hint="eastAsia"/>
          <w:sz w:val="28"/>
          <w:szCs w:val="28"/>
          <w:vertAlign w:val="superscript"/>
        </w:rPr>
        <w:t>nd</w:t>
      </w:r>
      <w:r>
        <w:rPr>
          <w:rFonts w:hint="eastAsia"/>
          <w:sz w:val="28"/>
          <w:szCs w:val="28"/>
        </w:rPr>
        <w:t xml:space="preserve"> September, 2011</w:t>
      </w:r>
      <w:r w:rsidRPr="00A11503">
        <w:rPr>
          <w:rFonts w:hint="eastAsia"/>
          <w:sz w:val="28"/>
          <w:szCs w:val="28"/>
        </w:rPr>
        <w:t xml:space="preserve"> by </w:t>
      </w:r>
      <w:r w:rsidRPr="00A11503">
        <w:rPr>
          <w:sz w:val="28"/>
          <w:szCs w:val="28"/>
        </w:rPr>
        <w:t>the</w:t>
      </w:r>
      <w:r w:rsidRPr="00A11503">
        <w:rPr>
          <w:rFonts w:hint="eastAsia"/>
          <w:sz w:val="28"/>
          <w:szCs w:val="28"/>
        </w:rPr>
        <w:t xml:space="preserve"> Plaintiff against </w:t>
      </w:r>
      <w:r w:rsidRPr="00A11503">
        <w:rPr>
          <w:sz w:val="28"/>
          <w:szCs w:val="28"/>
        </w:rPr>
        <w:t>the</w:t>
      </w:r>
      <w:r w:rsidRPr="00A11503">
        <w:rPr>
          <w:rFonts w:hint="eastAsia"/>
          <w:sz w:val="28"/>
          <w:szCs w:val="28"/>
        </w:rPr>
        <w:t xml:space="preserve"> 2</w:t>
      </w:r>
      <w:r w:rsidRPr="00A11503">
        <w:rPr>
          <w:rFonts w:hint="eastAsia"/>
          <w:sz w:val="28"/>
          <w:szCs w:val="28"/>
          <w:vertAlign w:val="superscript"/>
        </w:rPr>
        <w:t>nd</w:t>
      </w:r>
      <w:r w:rsidRPr="00A11503">
        <w:rPr>
          <w:rFonts w:hint="eastAsia"/>
          <w:sz w:val="28"/>
          <w:szCs w:val="28"/>
        </w:rPr>
        <w:t xml:space="preserve"> Defendant with damages to be assessed, the Plaintiff discontinued her proceedings against </w:t>
      </w:r>
      <w:r w:rsidRPr="00A11503">
        <w:rPr>
          <w:sz w:val="28"/>
          <w:szCs w:val="28"/>
        </w:rPr>
        <w:t>the</w:t>
      </w:r>
      <w:r w:rsidRPr="00A11503">
        <w:rPr>
          <w:rFonts w:hint="eastAsia"/>
          <w:sz w:val="28"/>
          <w:szCs w:val="28"/>
        </w:rPr>
        <w:t xml:space="preserve"> 2</w:t>
      </w:r>
      <w:r w:rsidRPr="00A11503">
        <w:rPr>
          <w:rFonts w:hint="eastAsia"/>
          <w:sz w:val="28"/>
          <w:szCs w:val="28"/>
          <w:vertAlign w:val="superscript"/>
        </w:rPr>
        <w:t>nd</w:t>
      </w:r>
      <w:r w:rsidR="005A5781">
        <w:rPr>
          <w:rFonts w:hint="eastAsia"/>
          <w:sz w:val="28"/>
          <w:szCs w:val="28"/>
        </w:rPr>
        <w:t xml:space="preserve"> Defendant on 12</w:t>
      </w:r>
      <w:r w:rsidR="005A5781" w:rsidRPr="005A5781">
        <w:rPr>
          <w:rFonts w:hint="eastAsia"/>
          <w:sz w:val="28"/>
          <w:szCs w:val="28"/>
          <w:vertAlign w:val="superscript"/>
        </w:rPr>
        <w:t>th</w:t>
      </w:r>
      <w:r w:rsidR="005A5781">
        <w:rPr>
          <w:rFonts w:hint="eastAsia"/>
          <w:sz w:val="28"/>
          <w:szCs w:val="28"/>
        </w:rPr>
        <w:t xml:space="preserve"> </w:t>
      </w:r>
      <w:r w:rsidRPr="00A11503">
        <w:rPr>
          <w:rFonts w:hint="eastAsia"/>
          <w:sz w:val="28"/>
          <w:szCs w:val="28"/>
        </w:rPr>
        <w:t xml:space="preserve">March, 2012. </w:t>
      </w:r>
    </w:p>
    <w:p w:rsidR="00A11503" w:rsidRPr="00A11503" w:rsidRDefault="00A11503" w:rsidP="00066764">
      <w:pPr>
        <w:pStyle w:val="ListParagraph"/>
        <w:tabs>
          <w:tab w:val="left" w:pos="1134"/>
        </w:tabs>
        <w:ind w:left="142"/>
        <w:rPr>
          <w:sz w:val="28"/>
          <w:szCs w:val="28"/>
        </w:rPr>
      </w:pPr>
    </w:p>
    <w:p w:rsidR="00A11503" w:rsidRPr="00A11503" w:rsidRDefault="00A11503" w:rsidP="00066764">
      <w:pPr>
        <w:pStyle w:val="ListParagraph"/>
        <w:numPr>
          <w:ilvl w:val="0"/>
          <w:numId w:val="5"/>
        </w:numPr>
        <w:tabs>
          <w:tab w:val="left" w:pos="1134"/>
        </w:tabs>
        <w:ind w:left="142" w:firstLine="0"/>
        <w:jc w:val="both"/>
        <w:rPr>
          <w:rFonts w:hint="eastAsia"/>
          <w:sz w:val="28"/>
          <w:szCs w:val="28"/>
        </w:rPr>
      </w:pPr>
      <w:r w:rsidRPr="00A11503">
        <w:rPr>
          <w:rFonts w:hint="eastAsia"/>
          <w:sz w:val="28"/>
          <w:szCs w:val="28"/>
        </w:rPr>
        <w:t xml:space="preserve">Hence, what </w:t>
      </w:r>
      <w:r w:rsidR="008D05CE">
        <w:rPr>
          <w:sz w:val="28"/>
          <w:szCs w:val="28"/>
        </w:rPr>
        <w:t>remain</w:t>
      </w:r>
      <w:r w:rsidR="008F26A1">
        <w:rPr>
          <w:rFonts w:hint="eastAsia"/>
          <w:sz w:val="28"/>
          <w:szCs w:val="28"/>
        </w:rPr>
        <w:t>s</w:t>
      </w:r>
      <w:r w:rsidRPr="00A11503">
        <w:rPr>
          <w:rFonts w:hint="eastAsia"/>
          <w:sz w:val="28"/>
          <w:szCs w:val="28"/>
        </w:rPr>
        <w:t xml:space="preserve"> is the assessment of the 1</w:t>
      </w:r>
      <w:r w:rsidRPr="00A11503">
        <w:rPr>
          <w:rFonts w:hint="eastAsia"/>
          <w:sz w:val="28"/>
          <w:szCs w:val="28"/>
          <w:vertAlign w:val="superscript"/>
        </w:rPr>
        <w:t>st</w:t>
      </w:r>
      <w:r w:rsidRPr="00A11503">
        <w:rPr>
          <w:rFonts w:hint="eastAsia"/>
          <w:sz w:val="28"/>
          <w:szCs w:val="28"/>
        </w:rPr>
        <w:t xml:space="preserve"> Defendant</w:t>
      </w:r>
      <w:r w:rsidRPr="00A11503">
        <w:rPr>
          <w:sz w:val="28"/>
          <w:szCs w:val="28"/>
        </w:rPr>
        <w:t>’</w:t>
      </w:r>
      <w:r w:rsidRPr="00A11503">
        <w:rPr>
          <w:rFonts w:hint="eastAsia"/>
          <w:sz w:val="28"/>
          <w:szCs w:val="28"/>
        </w:rPr>
        <w:t xml:space="preserve">s damages against </w:t>
      </w:r>
      <w:r w:rsidRPr="00A11503">
        <w:rPr>
          <w:sz w:val="28"/>
          <w:szCs w:val="28"/>
        </w:rPr>
        <w:t>the</w:t>
      </w:r>
      <w:r w:rsidRPr="00A11503">
        <w:rPr>
          <w:rFonts w:hint="eastAsia"/>
          <w:sz w:val="28"/>
          <w:szCs w:val="28"/>
        </w:rPr>
        <w:t xml:space="preserve"> 2</w:t>
      </w:r>
      <w:r w:rsidRPr="00A11503">
        <w:rPr>
          <w:rFonts w:hint="eastAsia"/>
          <w:sz w:val="28"/>
          <w:szCs w:val="28"/>
          <w:vertAlign w:val="superscript"/>
        </w:rPr>
        <w:t>nd</w:t>
      </w:r>
      <w:r w:rsidRPr="00A11503">
        <w:rPr>
          <w:rFonts w:hint="eastAsia"/>
          <w:sz w:val="28"/>
          <w:szCs w:val="28"/>
        </w:rPr>
        <w:t xml:space="preserve"> Defendant pursuant to the Interlocutory Judgment </w:t>
      </w:r>
      <w:r w:rsidRPr="00A11503">
        <w:rPr>
          <w:sz w:val="28"/>
          <w:szCs w:val="28"/>
        </w:rPr>
        <w:t xml:space="preserve">as referred to in paragraph </w:t>
      </w:r>
      <w:r w:rsidRPr="00A11503">
        <w:rPr>
          <w:rFonts w:hint="eastAsia"/>
          <w:sz w:val="28"/>
          <w:szCs w:val="28"/>
        </w:rPr>
        <w:t>2 above.</w:t>
      </w:r>
    </w:p>
    <w:p w:rsidR="00366EE1" w:rsidRDefault="00366EE1" w:rsidP="00066764">
      <w:pPr>
        <w:pStyle w:val="ListParagraph"/>
        <w:tabs>
          <w:tab w:val="left" w:pos="1134"/>
        </w:tabs>
        <w:ind w:left="142"/>
        <w:jc w:val="both"/>
        <w:rPr>
          <w:rFonts w:hint="eastAsia"/>
          <w:sz w:val="28"/>
          <w:szCs w:val="28"/>
        </w:rPr>
      </w:pPr>
    </w:p>
    <w:p w:rsidR="00366EE1" w:rsidRPr="00366EE1" w:rsidRDefault="00366EE1" w:rsidP="00066764">
      <w:pPr>
        <w:pStyle w:val="ListParagraph"/>
        <w:tabs>
          <w:tab w:val="left" w:pos="1134"/>
        </w:tabs>
        <w:ind w:left="142"/>
        <w:jc w:val="both"/>
        <w:rPr>
          <w:rFonts w:hint="eastAsia"/>
          <w:i/>
          <w:sz w:val="28"/>
          <w:szCs w:val="28"/>
        </w:rPr>
      </w:pPr>
      <w:r w:rsidRPr="00366EE1">
        <w:rPr>
          <w:rFonts w:hint="eastAsia"/>
          <w:i/>
          <w:sz w:val="28"/>
          <w:szCs w:val="28"/>
        </w:rPr>
        <w:t>Background</w:t>
      </w:r>
    </w:p>
    <w:p w:rsidR="00A11503" w:rsidRPr="00A11503" w:rsidRDefault="00A11503" w:rsidP="00066764">
      <w:pPr>
        <w:pStyle w:val="ListParagraph"/>
        <w:tabs>
          <w:tab w:val="left" w:pos="1134"/>
        </w:tabs>
        <w:ind w:left="142"/>
        <w:jc w:val="both"/>
        <w:rPr>
          <w:rFonts w:hint="eastAsia"/>
          <w:sz w:val="28"/>
          <w:szCs w:val="28"/>
        </w:rPr>
      </w:pPr>
      <w:r w:rsidRPr="00A11503">
        <w:rPr>
          <w:rFonts w:hint="eastAsia"/>
          <w:sz w:val="28"/>
          <w:szCs w:val="28"/>
        </w:rPr>
        <w:t xml:space="preserve"> </w:t>
      </w:r>
    </w:p>
    <w:p w:rsidR="00BB2F0B" w:rsidRDefault="004D1367" w:rsidP="00066764">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4" w:firstLine="0"/>
        <w:contextualSpacing/>
        <w:jc w:val="both"/>
        <w:rPr>
          <w:rFonts w:ascii="Times New Roman" w:eastAsia="SimSun" w:hAnsi="Times New Roman" w:hint="eastAsia"/>
          <w:sz w:val="28"/>
          <w:szCs w:val="28"/>
          <w:lang w:eastAsia="zh-CN"/>
        </w:rPr>
      </w:pPr>
      <w:r>
        <w:rPr>
          <w:rFonts w:ascii="Times New Roman" w:hAnsi="Times New Roman"/>
          <w:sz w:val="28"/>
          <w:szCs w:val="28"/>
        </w:rPr>
        <w:t>Th</w:t>
      </w:r>
      <w:r>
        <w:rPr>
          <w:rFonts w:ascii="Times New Roman" w:eastAsia="SimSun" w:hAnsi="Times New Roman" w:hint="eastAsia"/>
          <w:sz w:val="28"/>
          <w:szCs w:val="28"/>
          <w:lang w:eastAsia="zh-CN"/>
        </w:rPr>
        <w:t xml:space="preserve">e original action </w:t>
      </w:r>
      <w:r w:rsidR="00BB2F0B" w:rsidRPr="00BB2F0B">
        <w:rPr>
          <w:rFonts w:ascii="Times New Roman" w:hAnsi="Times New Roman"/>
          <w:sz w:val="28"/>
          <w:szCs w:val="28"/>
        </w:rPr>
        <w:t>was brought by the Plaintiff</w:t>
      </w:r>
      <w:r w:rsidR="00BB2F0B" w:rsidRPr="00BB2F0B">
        <w:rPr>
          <w:rFonts w:ascii="Times New Roman" w:eastAsia="SimSun" w:hAnsi="Times New Roman"/>
          <w:sz w:val="28"/>
          <w:szCs w:val="28"/>
          <w:lang w:eastAsia="zh-CN"/>
        </w:rPr>
        <w:t xml:space="preserve"> </w:t>
      </w:r>
      <w:r w:rsidR="00BB2F0B" w:rsidRPr="00BB2F0B">
        <w:rPr>
          <w:rFonts w:ascii="Times New Roman" w:hAnsi="Times New Roman"/>
          <w:sz w:val="28"/>
          <w:szCs w:val="28"/>
        </w:rPr>
        <w:t>against the 1</w:t>
      </w:r>
      <w:r w:rsidR="00BB2F0B" w:rsidRPr="00BB2F0B">
        <w:rPr>
          <w:rFonts w:ascii="Times New Roman" w:hAnsi="Times New Roman"/>
          <w:sz w:val="28"/>
          <w:szCs w:val="28"/>
          <w:vertAlign w:val="superscript"/>
        </w:rPr>
        <w:t>st</w:t>
      </w:r>
      <w:r w:rsidR="00BB2F0B" w:rsidRPr="00BB2F0B">
        <w:rPr>
          <w:rFonts w:ascii="Times New Roman" w:hAnsi="Times New Roman"/>
          <w:sz w:val="28"/>
          <w:szCs w:val="28"/>
        </w:rPr>
        <w:t xml:space="preserve"> Defendant and the </w:t>
      </w:r>
      <w:r w:rsidR="008F26A1">
        <w:rPr>
          <w:rFonts w:ascii="Times New Roman" w:eastAsia="SimSun" w:hAnsi="Times New Roman"/>
          <w:sz w:val="28"/>
          <w:szCs w:val="28"/>
          <w:lang w:eastAsia="zh-CN"/>
        </w:rPr>
        <w:t>2</w:t>
      </w:r>
      <w:r w:rsidR="008F26A1" w:rsidRPr="008F26A1">
        <w:rPr>
          <w:rFonts w:ascii="Times New Roman" w:eastAsia="SimSun" w:hAnsi="Times New Roman"/>
          <w:sz w:val="28"/>
          <w:szCs w:val="28"/>
          <w:vertAlign w:val="superscript"/>
          <w:lang w:eastAsia="zh-CN"/>
        </w:rPr>
        <w:t>nd</w:t>
      </w:r>
      <w:r w:rsidR="008F26A1">
        <w:rPr>
          <w:rFonts w:ascii="Times New Roman" w:eastAsia="SimSun" w:hAnsi="Times New Roman"/>
          <w:sz w:val="28"/>
          <w:szCs w:val="28"/>
          <w:lang w:eastAsia="zh-CN"/>
        </w:rPr>
        <w:t xml:space="preserve"> </w:t>
      </w:r>
      <w:r w:rsidR="008F26A1" w:rsidRPr="00BB2F0B">
        <w:rPr>
          <w:rFonts w:ascii="Times New Roman" w:hAnsi="Times New Roman"/>
          <w:sz w:val="28"/>
          <w:szCs w:val="28"/>
        </w:rPr>
        <w:t>Defendant</w:t>
      </w:r>
      <w:r w:rsidR="00BB2F0B" w:rsidRPr="00BB2F0B">
        <w:rPr>
          <w:rFonts w:ascii="Times New Roman" w:hAnsi="Times New Roman"/>
          <w:sz w:val="28"/>
          <w:szCs w:val="28"/>
        </w:rPr>
        <w:t xml:space="preserve"> for damages as a result of personal injuries suffered by </w:t>
      </w:r>
      <w:r w:rsidR="00BB2F0B" w:rsidRPr="00BB2F0B">
        <w:rPr>
          <w:rFonts w:ascii="Times New Roman" w:eastAsia="SimSun" w:hAnsi="Times New Roman"/>
          <w:sz w:val="28"/>
          <w:szCs w:val="28"/>
          <w:lang w:eastAsia="zh-CN"/>
        </w:rPr>
        <w:t>her</w:t>
      </w:r>
      <w:r w:rsidR="00BB2F0B" w:rsidRPr="00BB2F0B">
        <w:rPr>
          <w:rFonts w:ascii="Times New Roman" w:hAnsi="Times New Roman"/>
          <w:sz w:val="28"/>
          <w:szCs w:val="28"/>
        </w:rPr>
        <w:t xml:space="preserve"> in an accident on 18</w:t>
      </w:r>
      <w:r w:rsidR="00BB2F0B" w:rsidRPr="00BB2F0B">
        <w:rPr>
          <w:rFonts w:ascii="Times New Roman" w:hAnsi="Times New Roman"/>
          <w:sz w:val="28"/>
          <w:szCs w:val="28"/>
          <w:vertAlign w:val="superscript"/>
        </w:rPr>
        <w:t xml:space="preserve">th </w:t>
      </w:r>
      <w:r w:rsidR="00BB2F0B" w:rsidRPr="00BB2F0B">
        <w:rPr>
          <w:rFonts w:ascii="Times New Roman" w:hAnsi="Times New Roman"/>
          <w:sz w:val="28"/>
          <w:szCs w:val="28"/>
        </w:rPr>
        <w:t>November 2008.</w:t>
      </w:r>
      <w:r w:rsidR="00BB2F0B" w:rsidRPr="00BB2F0B">
        <w:rPr>
          <w:rFonts w:ascii="Times New Roman" w:eastAsia="SimSun" w:hAnsi="Times New Roman"/>
          <w:sz w:val="28"/>
          <w:szCs w:val="28"/>
          <w:lang w:eastAsia="zh-CN"/>
        </w:rPr>
        <w:t xml:space="preserve">  </w:t>
      </w:r>
    </w:p>
    <w:p w:rsidR="00BB2F0B" w:rsidRDefault="00BB2F0B" w:rsidP="00066764">
      <w:pPr>
        <w:pStyle w:val="ListParagraph"/>
        <w:tabs>
          <w:tab w:val="left" w:pos="1134"/>
        </w:tabs>
        <w:ind w:left="142"/>
        <w:rPr>
          <w:sz w:val="28"/>
          <w:szCs w:val="28"/>
        </w:rPr>
      </w:pPr>
    </w:p>
    <w:p w:rsidR="00BB2F0B" w:rsidRDefault="00BB2F0B" w:rsidP="00066764">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4" w:firstLine="0"/>
        <w:contextualSpacing/>
        <w:jc w:val="both"/>
        <w:rPr>
          <w:rFonts w:ascii="Times New Roman" w:eastAsia="SimSun" w:hAnsi="Times New Roman" w:hint="eastAsia"/>
          <w:sz w:val="28"/>
          <w:szCs w:val="28"/>
          <w:lang w:eastAsia="zh-CN"/>
        </w:rPr>
      </w:pPr>
      <w:r w:rsidRPr="00BB2F0B">
        <w:rPr>
          <w:rFonts w:ascii="Times New Roman" w:hAnsi="Times New Roman"/>
          <w:sz w:val="28"/>
          <w:szCs w:val="28"/>
        </w:rPr>
        <w:t xml:space="preserve">At the material times, </w:t>
      </w:r>
      <w:r w:rsidR="008F26A1">
        <w:rPr>
          <w:rFonts w:ascii="Times New Roman" w:eastAsia="SimSun" w:hAnsi="Times New Roman"/>
          <w:sz w:val="28"/>
          <w:szCs w:val="28"/>
          <w:lang w:eastAsia="zh-CN"/>
        </w:rPr>
        <w:t>the 1</w:t>
      </w:r>
      <w:r w:rsidR="008F26A1" w:rsidRPr="008F26A1">
        <w:rPr>
          <w:rFonts w:ascii="Times New Roman" w:eastAsia="SimSun" w:hAnsi="Times New Roman" w:hint="eastAsia"/>
          <w:sz w:val="28"/>
          <w:szCs w:val="28"/>
          <w:vertAlign w:val="superscript"/>
          <w:lang w:eastAsia="zh-CN"/>
        </w:rPr>
        <w:t>st</w:t>
      </w:r>
      <w:r w:rsidRPr="00BB2F0B">
        <w:rPr>
          <w:rFonts w:ascii="Times New Roman" w:eastAsia="SimSun" w:hAnsi="Times New Roman"/>
          <w:sz w:val="28"/>
          <w:szCs w:val="28"/>
          <w:lang w:eastAsia="zh-CN"/>
        </w:rPr>
        <w:t xml:space="preserve"> Defendant</w:t>
      </w:r>
      <w:r w:rsidR="008D05CE">
        <w:rPr>
          <w:rFonts w:ascii="Times New Roman" w:hAnsi="Times New Roman"/>
          <w:sz w:val="28"/>
          <w:szCs w:val="28"/>
        </w:rPr>
        <w:t xml:space="preserve"> was </w:t>
      </w:r>
      <w:r w:rsidR="008D05CE">
        <w:rPr>
          <w:rFonts w:ascii="Times New Roman" w:eastAsia="SimSun" w:hAnsi="Times New Roman" w:hint="eastAsia"/>
          <w:sz w:val="28"/>
          <w:szCs w:val="28"/>
          <w:lang w:eastAsia="zh-CN"/>
        </w:rPr>
        <w:t xml:space="preserve">in the business of provision of </w:t>
      </w:r>
      <w:r w:rsidRPr="00BB2F0B">
        <w:rPr>
          <w:rFonts w:ascii="Times New Roman" w:hAnsi="Times New Roman"/>
          <w:sz w:val="28"/>
          <w:szCs w:val="28"/>
        </w:rPr>
        <w:t xml:space="preserve">beauty </w:t>
      </w:r>
      <w:r w:rsidR="008D05CE">
        <w:rPr>
          <w:rFonts w:ascii="Times New Roman" w:eastAsia="SimSun" w:hAnsi="Times New Roman" w:hint="eastAsia"/>
          <w:sz w:val="28"/>
          <w:szCs w:val="28"/>
          <w:lang w:eastAsia="zh-CN"/>
        </w:rPr>
        <w:t>services</w:t>
      </w:r>
      <w:r w:rsidRPr="00BB2F0B">
        <w:rPr>
          <w:rFonts w:ascii="Times New Roman" w:eastAsia="SimSun" w:hAnsi="Times New Roman"/>
          <w:sz w:val="28"/>
          <w:szCs w:val="28"/>
          <w:lang w:eastAsia="zh-CN"/>
        </w:rPr>
        <w:t xml:space="preserve"> and th</w:t>
      </w:r>
      <w:r w:rsidRPr="00BB2F0B">
        <w:rPr>
          <w:rFonts w:ascii="Times New Roman" w:hAnsi="Times New Roman"/>
          <w:sz w:val="28"/>
          <w:szCs w:val="28"/>
        </w:rPr>
        <w:t xml:space="preserve">e Plaintiff was one of </w:t>
      </w:r>
      <w:r w:rsidRPr="00BB2F0B">
        <w:rPr>
          <w:rFonts w:ascii="Times New Roman" w:eastAsia="SimSun" w:hAnsi="Times New Roman"/>
          <w:sz w:val="28"/>
          <w:szCs w:val="28"/>
          <w:lang w:eastAsia="zh-CN"/>
        </w:rPr>
        <w:t>it</w:t>
      </w:r>
      <w:r w:rsidRPr="00BB2F0B">
        <w:rPr>
          <w:rFonts w:ascii="Times New Roman" w:hAnsi="Times New Roman"/>
          <w:sz w:val="28"/>
          <w:szCs w:val="28"/>
        </w:rPr>
        <w:t xml:space="preserve">s </w:t>
      </w:r>
      <w:r w:rsidR="008F26A1">
        <w:rPr>
          <w:rFonts w:ascii="Times New Roman" w:eastAsia="SimSun" w:hAnsi="Times New Roman" w:hint="eastAsia"/>
          <w:sz w:val="28"/>
          <w:szCs w:val="28"/>
          <w:lang w:eastAsia="zh-CN"/>
        </w:rPr>
        <w:t>customers</w:t>
      </w:r>
      <w:r w:rsidRPr="00BB2F0B">
        <w:rPr>
          <w:rFonts w:ascii="Times New Roman" w:hAnsi="Times New Roman"/>
          <w:sz w:val="28"/>
          <w:szCs w:val="28"/>
        </w:rPr>
        <w:t>.</w:t>
      </w:r>
      <w:r w:rsidRPr="00BB2F0B">
        <w:rPr>
          <w:rFonts w:ascii="Times New Roman" w:eastAsia="SimSun" w:hAnsi="Times New Roman"/>
          <w:sz w:val="28"/>
          <w:szCs w:val="28"/>
          <w:lang w:eastAsia="zh-CN"/>
        </w:rPr>
        <w:t xml:space="preserve">  The </w:t>
      </w:r>
      <w:r w:rsidR="008F26A1">
        <w:rPr>
          <w:rFonts w:ascii="Times New Roman" w:hAnsi="Times New Roman"/>
          <w:sz w:val="28"/>
          <w:szCs w:val="28"/>
        </w:rPr>
        <w:t>2</w:t>
      </w:r>
      <w:r w:rsidR="008F26A1" w:rsidRPr="008F26A1">
        <w:rPr>
          <w:rFonts w:ascii="Times New Roman" w:eastAsia="SimSun" w:hAnsi="Times New Roman" w:hint="eastAsia"/>
          <w:sz w:val="28"/>
          <w:szCs w:val="28"/>
          <w:vertAlign w:val="superscript"/>
          <w:lang w:eastAsia="zh-CN"/>
        </w:rPr>
        <w:t>nd</w:t>
      </w:r>
      <w:r w:rsidR="008F26A1">
        <w:rPr>
          <w:rFonts w:ascii="Times New Roman" w:eastAsia="SimSun" w:hAnsi="Times New Roman" w:hint="eastAsia"/>
          <w:sz w:val="28"/>
          <w:szCs w:val="28"/>
          <w:lang w:eastAsia="zh-CN"/>
        </w:rPr>
        <w:t xml:space="preserve"> </w:t>
      </w:r>
      <w:r w:rsidRPr="00BB2F0B">
        <w:rPr>
          <w:rFonts w:ascii="Times New Roman" w:hAnsi="Times New Roman"/>
          <w:sz w:val="28"/>
          <w:szCs w:val="28"/>
        </w:rPr>
        <w:t xml:space="preserve"> Defendant was </w:t>
      </w:r>
      <w:r>
        <w:rPr>
          <w:rFonts w:ascii="Times New Roman" w:eastAsia="SimSun" w:hAnsi="Times New Roman" w:hint="eastAsia"/>
          <w:sz w:val="28"/>
          <w:szCs w:val="28"/>
          <w:lang w:eastAsia="zh-CN"/>
        </w:rPr>
        <w:t>the 1</w:t>
      </w:r>
      <w:r w:rsidRPr="00BB2F0B">
        <w:rPr>
          <w:rFonts w:ascii="Times New Roman" w:eastAsia="SimSun" w:hAnsi="Times New Roman" w:hint="eastAsia"/>
          <w:sz w:val="28"/>
          <w:szCs w:val="28"/>
          <w:vertAlign w:val="superscript"/>
          <w:lang w:eastAsia="zh-CN"/>
        </w:rPr>
        <w:t>st</w:t>
      </w:r>
      <w:r>
        <w:rPr>
          <w:rFonts w:ascii="Times New Roman" w:eastAsia="SimSun" w:hAnsi="Times New Roman" w:hint="eastAsia"/>
          <w:sz w:val="28"/>
          <w:szCs w:val="28"/>
          <w:lang w:eastAsia="zh-CN"/>
        </w:rPr>
        <w:t xml:space="preserve"> Defendant</w:t>
      </w:r>
      <w:r>
        <w:rPr>
          <w:rFonts w:ascii="Times New Roman" w:eastAsia="SimSun" w:hAnsi="Times New Roman"/>
          <w:sz w:val="28"/>
          <w:szCs w:val="28"/>
          <w:lang w:eastAsia="zh-CN"/>
        </w:rPr>
        <w:t>’</w:t>
      </w:r>
      <w:r>
        <w:rPr>
          <w:rFonts w:ascii="Times New Roman" w:eastAsia="SimSun" w:hAnsi="Times New Roman" w:hint="eastAsia"/>
          <w:sz w:val="28"/>
          <w:szCs w:val="28"/>
          <w:lang w:eastAsia="zh-CN"/>
        </w:rPr>
        <w:t xml:space="preserve">s </w:t>
      </w:r>
      <w:r w:rsidRPr="00BB2F0B">
        <w:rPr>
          <w:rFonts w:ascii="Times New Roman" w:hAnsi="Times New Roman"/>
          <w:sz w:val="28"/>
          <w:szCs w:val="28"/>
        </w:rPr>
        <w:t>supplier of a</w:t>
      </w:r>
      <w:r w:rsidRPr="00BB2F0B">
        <w:rPr>
          <w:rFonts w:ascii="Times New Roman" w:eastAsia="SimSun" w:hAnsi="Times New Roman"/>
          <w:sz w:val="28"/>
          <w:szCs w:val="28"/>
          <w:lang w:eastAsia="zh-CN"/>
        </w:rPr>
        <w:t xml:space="preserve"> skin treatment machine called</w:t>
      </w:r>
      <w:r w:rsidRPr="00BB2F0B">
        <w:rPr>
          <w:rFonts w:ascii="Times New Roman" w:hAnsi="Times New Roman"/>
          <w:sz w:val="28"/>
          <w:szCs w:val="28"/>
        </w:rPr>
        <w:t xml:space="preserve"> “Syneron Electro-Optical Synergy” (Serial No.F00010166) (“</w:t>
      </w:r>
      <w:r w:rsidRPr="00BB2F0B">
        <w:rPr>
          <w:rFonts w:ascii="Times New Roman" w:hAnsi="Times New Roman"/>
          <w:b/>
          <w:sz w:val="28"/>
          <w:szCs w:val="28"/>
        </w:rPr>
        <w:t>the Machine</w:t>
      </w:r>
      <w:r w:rsidRPr="00BB2F0B">
        <w:rPr>
          <w:rFonts w:ascii="Times New Roman" w:hAnsi="Times New Roman"/>
          <w:sz w:val="28"/>
          <w:szCs w:val="28"/>
        </w:rPr>
        <w:t>”).</w:t>
      </w:r>
      <w:r w:rsidRPr="00BB2F0B">
        <w:rPr>
          <w:rFonts w:ascii="Times New Roman" w:eastAsia="SimSun" w:hAnsi="Times New Roman"/>
          <w:sz w:val="28"/>
          <w:szCs w:val="28"/>
          <w:lang w:eastAsia="zh-CN"/>
        </w:rPr>
        <w:t xml:space="preserve">  According to Ms. Lam Hau Yin Darrie, the witness for the 1</w:t>
      </w:r>
      <w:r w:rsidRPr="00BB2F0B">
        <w:rPr>
          <w:rFonts w:ascii="Times New Roman" w:eastAsia="SimSun" w:hAnsi="Times New Roman"/>
          <w:sz w:val="28"/>
          <w:szCs w:val="28"/>
          <w:vertAlign w:val="superscript"/>
          <w:lang w:eastAsia="zh-CN"/>
        </w:rPr>
        <w:t>st</w:t>
      </w:r>
      <w:r w:rsidRPr="00BB2F0B">
        <w:rPr>
          <w:rFonts w:ascii="Times New Roman" w:eastAsia="SimSun" w:hAnsi="Times New Roman"/>
          <w:sz w:val="28"/>
          <w:szCs w:val="28"/>
          <w:lang w:eastAsia="zh-CN"/>
        </w:rPr>
        <w:t xml:space="preserve"> Defendant at trial, the Machine was a medical cosmetic laser and light equipment for</w:t>
      </w:r>
      <w:r w:rsidR="008D05CE">
        <w:rPr>
          <w:rFonts w:ascii="Times New Roman" w:eastAsia="SimSun" w:hAnsi="Times New Roman" w:hint="eastAsia"/>
          <w:sz w:val="28"/>
          <w:szCs w:val="28"/>
          <w:lang w:eastAsia="zh-CN"/>
        </w:rPr>
        <w:t xml:space="preserve"> treating </w:t>
      </w:r>
      <w:r w:rsidRPr="00BB2F0B">
        <w:rPr>
          <w:rFonts w:ascii="Times New Roman" w:eastAsia="SimSun" w:hAnsi="Times New Roman"/>
          <w:sz w:val="28"/>
          <w:szCs w:val="28"/>
          <w:lang w:eastAsia="zh-CN"/>
        </w:rPr>
        <w:t xml:space="preserve">skin pigment and dark skin. </w:t>
      </w:r>
    </w:p>
    <w:p w:rsidR="00BB2F0B" w:rsidRDefault="00BB2F0B" w:rsidP="00066764">
      <w:pPr>
        <w:pStyle w:val="ListParagraph"/>
        <w:tabs>
          <w:tab w:val="left" w:pos="1134"/>
        </w:tabs>
        <w:ind w:left="142"/>
        <w:rPr>
          <w:rFonts w:hint="eastAsia"/>
          <w:b/>
          <w:sz w:val="28"/>
          <w:szCs w:val="28"/>
          <w:u w:val="single"/>
        </w:rPr>
      </w:pPr>
    </w:p>
    <w:p w:rsidR="00366EE1" w:rsidRPr="00366EE1" w:rsidRDefault="00366EE1" w:rsidP="00066764">
      <w:pPr>
        <w:pStyle w:val="ListParagraph"/>
        <w:tabs>
          <w:tab w:val="left" w:pos="1134"/>
        </w:tabs>
        <w:ind w:left="142"/>
        <w:rPr>
          <w:rFonts w:hint="eastAsia"/>
          <w:i/>
          <w:sz w:val="28"/>
          <w:szCs w:val="28"/>
        </w:rPr>
      </w:pPr>
      <w:r w:rsidRPr="00366EE1">
        <w:rPr>
          <w:rFonts w:hint="eastAsia"/>
          <w:i/>
          <w:sz w:val="28"/>
          <w:szCs w:val="28"/>
        </w:rPr>
        <w:lastRenderedPageBreak/>
        <w:t>The Accident</w:t>
      </w:r>
    </w:p>
    <w:p w:rsidR="00366EE1" w:rsidRDefault="00366EE1" w:rsidP="00066764">
      <w:pPr>
        <w:pStyle w:val="ListParagraph"/>
        <w:tabs>
          <w:tab w:val="left" w:pos="1134"/>
        </w:tabs>
        <w:ind w:left="142"/>
        <w:rPr>
          <w:b/>
          <w:sz w:val="28"/>
          <w:szCs w:val="28"/>
          <w:u w:val="single"/>
        </w:rPr>
      </w:pPr>
    </w:p>
    <w:p w:rsidR="00BB2F0B" w:rsidRDefault="00BB2F0B" w:rsidP="00066764">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4" w:firstLine="0"/>
        <w:contextualSpacing/>
        <w:jc w:val="both"/>
        <w:rPr>
          <w:rFonts w:ascii="Times New Roman" w:eastAsia="SimSun" w:hAnsi="Times New Roman" w:hint="eastAsia"/>
          <w:sz w:val="28"/>
          <w:szCs w:val="28"/>
          <w:lang w:eastAsia="zh-CN"/>
        </w:rPr>
      </w:pPr>
      <w:r w:rsidRPr="00BB2F0B">
        <w:rPr>
          <w:rFonts w:ascii="Times New Roman" w:hAnsi="Times New Roman"/>
          <w:sz w:val="28"/>
          <w:szCs w:val="28"/>
        </w:rPr>
        <w:t xml:space="preserve">In or about September 2008, </w:t>
      </w:r>
      <w:r w:rsidR="008F26A1">
        <w:rPr>
          <w:rFonts w:ascii="Times New Roman" w:eastAsia="SimSun" w:hAnsi="Times New Roman" w:hint="eastAsia"/>
          <w:sz w:val="28"/>
          <w:szCs w:val="28"/>
          <w:lang w:eastAsia="zh-CN"/>
        </w:rPr>
        <w:t>the 1</w:t>
      </w:r>
      <w:r w:rsidR="008F26A1" w:rsidRPr="008F26A1">
        <w:rPr>
          <w:rFonts w:ascii="Times New Roman" w:eastAsia="SimSun" w:hAnsi="Times New Roman" w:hint="eastAsia"/>
          <w:sz w:val="28"/>
          <w:szCs w:val="28"/>
          <w:vertAlign w:val="superscript"/>
          <w:lang w:eastAsia="zh-CN"/>
        </w:rPr>
        <w:t>st</w:t>
      </w:r>
      <w:r w:rsidR="008F26A1">
        <w:rPr>
          <w:rFonts w:ascii="Times New Roman" w:eastAsia="SimSun" w:hAnsi="Times New Roman" w:hint="eastAsia"/>
          <w:sz w:val="28"/>
          <w:szCs w:val="28"/>
          <w:lang w:eastAsia="zh-CN"/>
        </w:rPr>
        <w:t xml:space="preserve"> </w:t>
      </w:r>
      <w:r w:rsidRPr="00BB2F0B">
        <w:rPr>
          <w:rFonts w:ascii="Times New Roman" w:hAnsi="Times New Roman"/>
          <w:sz w:val="28"/>
          <w:szCs w:val="28"/>
        </w:rPr>
        <w:t xml:space="preserve">Defendant purchased the Machine from </w:t>
      </w:r>
      <w:r w:rsidR="008F26A1">
        <w:rPr>
          <w:rFonts w:ascii="Times New Roman" w:eastAsia="SimSun" w:hAnsi="Times New Roman" w:hint="eastAsia"/>
          <w:sz w:val="28"/>
          <w:szCs w:val="28"/>
          <w:lang w:eastAsia="zh-CN"/>
        </w:rPr>
        <w:t>the 2</w:t>
      </w:r>
      <w:r w:rsidR="008F26A1" w:rsidRPr="008F26A1">
        <w:rPr>
          <w:rFonts w:ascii="Times New Roman" w:eastAsia="SimSun" w:hAnsi="Times New Roman" w:hint="eastAsia"/>
          <w:sz w:val="28"/>
          <w:szCs w:val="28"/>
          <w:vertAlign w:val="superscript"/>
          <w:lang w:eastAsia="zh-CN"/>
        </w:rPr>
        <w:t>nd</w:t>
      </w:r>
      <w:r w:rsidR="008F26A1">
        <w:rPr>
          <w:rFonts w:ascii="Times New Roman" w:eastAsia="SimSun" w:hAnsi="Times New Roman" w:hint="eastAsia"/>
          <w:sz w:val="28"/>
          <w:szCs w:val="28"/>
          <w:lang w:eastAsia="zh-CN"/>
        </w:rPr>
        <w:t xml:space="preserve"> </w:t>
      </w:r>
      <w:r w:rsidRPr="00BB2F0B">
        <w:rPr>
          <w:rFonts w:ascii="Times New Roman" w:hAnsi="Times New Roman"/>
          <w:sz w:val="28"/>
          <w:szCs w:val="28"/>
        </w:rPr>
        <w:t>Defendant.</w:t>
      </w:r>
      <w:r w:rsidRPr="00BB2F0B">
        <w:rPr>
          <w:rFonts w:ascii="Times New Roman" w:eastAsia="SimSun" w:hAnsi="Times New Roman"/>
          <w:sz w:val="28"/>
          <w:szCs w:val="28"/>
          <w:lang w:eastAsia="zh-CN"/>
        </w:rPr>
        <w:t xml:space="preserve">  </w:t>
      </w:r>
    </w:p>
    <w:p w:rsidR="00BB2F0B" w:rsidRDefault="00BB2F0B" w:rsidP="00066764">
      <w:pPr>
        <w:pStyle w:val="ListParagraph"/>
        <w:tabs>
          <w:tab w:val="left" w:pos="1134"/>
        </w:tabs>
        <w:ind w:left="142"/>
        <w:rPr>
          <w:sz w:val="28"/>
          <w:szCs w:val="28"/>
        </w:rPr>
      </w:pPr>
    </w:p>
    <w:p w:rsidR="000F0161" w:rsidRDefault="00BB2F0B" w:rsidP="00066764">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4" w:firstLine="0"/>
        <w:contextualSpacing/>
        <w:jc w:val="both"/>
        <w:rPr>
          <w:rFonts w:ascii="Times New Roman" w:eastAsia="SimSun" w:hAnsi="Times New Roman" w:hint="eastAsia"/>
          <w:sz w:val="28"/>
          <w:szCs w:val="28"/>
          <w:lang w:eastAsia="zh-CN"/>
        </w:rPr>
      </w:pPr>
      <w:r w:rsidRPr="00BB2F0B">
        <w:rPr>
          <w:rFonts w:ascii="Times New Roman" w:hAnsi="Times New Roman"/>
          <w:sz w:val="28"/>
          <w:szCs w:val="28"/>
        </w:rPr>
        <w:t>On 18</w:t>
      </w:r>
      <w:r w:rsidRPr="00BB2F0B">
        <w:rPr>
          <w:rFonts w:ascii="Times New Roman" w:hAnsi="Times New Roman"/>
          <w:sz w:val="28"/>
          <w:szCs w:val="28"/>
          <w:vertAlign w:val="superscript"/>
        </w:rPr>
        <w:t>th</w:t>
      </w:r>
      <w:r w:rsidRPr="00BB2F0B">
        <w:rPr>
          <w:rFonts w:ascii="Times New Roman" w:hAnsi="Times New Roman"/>
          <w:sz w:val="28"/>
          <w:szCs w:val="28"/>
        </w:rPr>
        <w:t xml:space="preserve"> November 2008, </w:t>
      </w:r>
      <w:r>
        <w:rPr>
          <w:rFonts w:ascii="Times New Roman" w:eastAsia="SimSun" w:hAnsi="Times New Roman" w:hint="eastAsia"/>
          <w:sz w:val="28"/>
          <w:szCs w:val="28"/>
          <w:lang w:eastAsia="zh-CN"/>
        </w:rPr>
        <w:t>the Plaintiff</w:t>
      </w:r>
      <w:r w:rsidR="008F26A1">
        <w:rPr>
          <w:rFonts w:ascii="Times New Roman" w:hAnsi="Times New Roman"/>
          <w:sz w:val="28"/>
          <w:szCs w:val="28"/>
        </w:rPr>
        <w:t xml:space="preserve"> attended 1</w:t>
      </w:r>
      <w:r w:rsidR="008F26A1" w:rsidRPr="008F26A1">
        <w:rPr>
          <w:rFonts w:ascii="Times New Roman" w:eastAsia="SimSun" w:hAnsi="Times New Roman" w:hint="eastAsia"/>
          <w:sz w:val="28"/>
          <w:szCs w:val="28"/>
          <w:vertAlign w:val="superscript"/>
          <w:lang w:eastAsia="zh-CN"/>
        </w:rPr>
        <w:t>st</w:t>
      </w:r>
      <w:r w:rsidR="008F26A1">
        <w:rPr>
          <w:rFonts w:ascii="Times New Roman" w:eastAsia="SimSun" w:hAnsi="Times New Roman" w:hint="eastAsia"/>
          <w:sz w:val="28"/>
          <w:szCs w:val="28"/>
          <w:lang w:eastAsia="zh-CN"/>
        </w:rPr>
        <w:t xml:space="preserve"> </w:t>
      </w:r>
      <w:r w:rsidRPr="00BB2F0B">
        <w:rPr>
          <w:rFonts w:ascii="Times New Roman" w:hAnsi="Times New Roman"/>
          <w:sz w:val="28"/>
          <w:szCs w:val="28"/>
        </w:rPr>
        <w:t>Defendant’s Centre for facial trea</w:t>
      </w:r>
      <w:r>
        <w:rPr>
          <w:rFonts w:ascii="Times New Roman" w:hAnsi="Times New Roman"/>
          <w:sz w:val="28"/>
          <w:szCs w:val="28"/>
        </w:rPr>
        <w:t>tment</w:t>
      </w:r>
      <w:r>
        <w:rPr>
          <w:rFonts w:ascii="Times New Roman" w:eastAsia="SimSun" w:hAnsi="Times New Roman" w:hint="eastAsia"/>
          <w:sz w:val="28"/>
          <w:szCs w:val="28"/>
          <w:lang w:eastAsia="zh-CN"/>
        </w:rPr>
        <w:t>, in the performance of which the 1</w:t>
      </w:r>
      <w:r w:rsidRPr="00BB2F0B">
        <w:rPr>
          <w:rFonts w:ascii="Times New Roman" w:eastAsia="SimSun" w:hAnsi="Times New Roman" w:hint="eastAsia"/>
          <w:sz w:val="28"/>
          <w:szCs w:val="28"/>
          <w:vertAlign w:val="superscript"/>
          <w:lang w:eastAsia="zh-CN"/>
        </w:rPr>
        <w:t>st</w:t>
      </w:r>
      <w:r>
        <w:rPr>
          <w:rFonts w:ascii="Times New Roman" w:eastAsia="SimSun" w:hAnsi="Times New Roman" w:hint="eastAsia"/>
          <w:sz w:val="28"/>
          <w:szCs w:val="28"/>
          <w:lang w:eastAsia="zh-CN"/>
        </w:rPr>
        <w:t xml:space="preserve"> Defendant</w:t>
      </w:r>
      <w:r>
        <w:rPr>
          <w:rFonts w:ascii="Times New Roman" w:eastAsia="SimSun" w:hAnsi="Times New Roman"/>
          <w:sz w:val="28"/>
          <w:szCs w:val="28"/>
          <w:lang w:eastAsia="zh-CN"/>
        </w:rPr>
        <w:t>’</w:t>
      </w:r>
      <w:r>
        <w:rPr>
          <w:rFonts w:ascii="Times New Roman" w:eastAsia="SimSun" w:hAnsi="Times New Roman" w:hint="eastAsia"/>
          <w:sz w:val="28"/>
          <w:szCs w:val="28"/>
          <w:lang w:eastAsia="zh-CN"/>
        </w:rPr>
        <w:t>s staff used the Machine on the Plaintiff</w:t>
      </w:r>
      <w:r>
        <w:rPr>
          <w:rFonts w:ascii="Times New Roman" w:eastAsia="SimSun" w:hAnsi="Times New Roman"/>
          <w:sz w:val="28"/>
          <w:szCs w:val="28"/>
          <w:lang w:eastAsia="zh-CN"/>
        </w:rPr>
        <w:t>’</w:t>
      </w:r>
      <w:r>
        <w:rPr>
          <w:rFonts w:ascii="Times New Roman" w:eastAsia="SimSun" w:hAnsi="Times New Roman" w:hint="eastAsia"/>
          <w:sz w:val="28"/>
          <w:szCs w:val="28"/>
          <w:lang w:eastAsia="zh-CN"/>
        </w:rPr>
        <w:t>s faces</w:t>
      </w:r>
      <w:r>
        <w:rPr>
          <w:rFonts w:ascii="Times New Roman" w:hAnsi="Times New Roman"/>
          <w:sz w:val="28"/>
          <w:szCs w:val="28"/>
        </w:rPr>
        <w:t xml:space="preserve">.  </w:t>
      </w:r>
      <w:r>
        <w:rPr>
          <w:rFonts w:ascii="Times New Roman" w:eastAsia="SimSun" w:hAnsi="Times New Roman" w:hint="eastAsia"/>
          <w:sz w:val="28"/>
          <w:szCs w:val="28"/>
          <w:lang w:eastAsia="zh-CN"/>
        </w:rPr>
        <w:t xml:space="preserve">In the course of such </w:t>
      </w:r>
      <w:r w:rsidRPr="00BB2F0B">
        <w:rPr>
          <w:rFonts w:ascii="Times New Roman" w:hAnsi="Times New Roman"/>
          <w:sz w:val="28"/>
          <w:szCs w:val="28"/>
        </w:rPr>
        <w:t xml:space="preserve">treatment, </w:t>
      </w:r>
      <w:r>
        <w:rPr>
          <w:rFonts w:ascii="Times New Roman" w:eastAsia="SimSun" w:hAnsi="Times New Roman" w:hint="eastAsia"/>
          <w:sz w:val="28"/>
          <w:szCs w:val="28"/>
          <w:lang w:eastAsia="zh-CN"/>
        </w:rPr>
        <w:t>she</w:t>
      </w:r>
      <w:r w:rsidRPr="00BB2F0B">
        <w:rPr>
          <w:rFonts w:ascii="Times New Roman" w:hAnsi="Times New Roman"/>
          <w:sz w:val="28"/>
          <w:szCs w:val="28"/>
        </w:rPr>
        <w:t xml:space="preserve"> </w:t>
      </w:r>
      <w:r w:rsidR="008F26A1">
        <w:rPr>
          <w:rFonts w:ascii="Times New Roman" w:eastAsia="SimSun" w:hAnsi="Times New Roman" w:hint="eastAsia"/>
          <w:sz w:val="28"/>
          <w:szCs w:val="28"/>
          <w:lang w:eastAsia="zh-CN"/>
        </w:rPr>
        <w:t xml:space="preserve">sustained </w:t>
      </w:r>
      <w:r w:rsidRPr="00BB2F0B">
        <w:rPr>
          <w:rFonts w:ascii="Times New Roman" w:hAnsi="Times New Roman"/>
          <w:sz w:val="28"/>
          <w:szCs w:val="28"/>
        </w:rPr>
        <w:t>burn injury</w:t>
      </w:r>
      <w:r w:rsidRPr="00BB2F0B">
        <w:rPr>
          <w:rFonts w:ascii="Times New Roman" w:eastAsia="SimSun" w:hAnsi="Times New Roman"/>
          <w:sz w:val="28"/>
          <w:szCs w:val="28"/>
          <w:lang w:eastAsia="zh-CN"/>
        </w:rPr>
        <w:t xml:space="preserve"> to her left face</w:t>
      </w:r>
      <w:r w:rsidRPr="00BB2F0B">
        <w:rPr>
          <w:rFonts w:ascii="Times New Roman" w:hAnsi="Times New Roman"/>
          <w:sz w:val="28"/>
          <w:szCs w:val="28"/>
        </w:rPr>
        <w:t>.</w:t>
      </w:r>
      <w:r w:rsidRPr="00BB2F0B">
        <w:rPr>
          <w:rFonts w:ascii="Times New Roman" w:eastAsia="SimSun" w:hAnsi="Times New Roman"/>
          <w:sz w:val="28"/>
          <w:szCs w:val="28"/>
          <w:lang w:eastAsia="zh-CN"/>
        </w:rPr>
        <w:t xml:space="preserve">  The Plaintiff therefore claimed </w:t>
      </w:r>
      <w:r w:rsidRPr="000F0161">
        <w:rPr>
          <w:rFonts w:ascii="Times New Roman" w:eastAsia="SimSun" w:hAnsi="Times New Roman"/>
          <w:sz w:val="28"/>
          <w:szCs w:val="28"/>
          <w:lang w:eastAsia="zh-CN"/>
        </w:rPr>
        <w:t>against the 1</w:t>
      </w:r>
      <w:r w:rsidRPr="000F0161">
        <w:rPr>
          <w:rFonts w:ascii="Times New Roman" w:eastAsia="SimSun" w:hAnsi="Times New Roman"/>
          <w:sz w:val="28"/>
          <w:szCs w:val="28"/>
          <w:vertAlign w:val="superscript"/>
          <w:lang w:eastAsia="zh-CN"/>
        </w:rPr>
        <w:t>st</w:t>
      </w:r>
      <w:r w:rsidRPr="000F0161">
        <w:rPr>
          <w:rFonts w:ascii="Times New Roman" w:eastAsia="SimSun" w:hAnsi="Times New Roman"/>
          <w:sz w:val="28"/>
          <w:szCs w:val="28"/>
          <w:lang w:eastAsia="zh-CN"/>
        </w:rPr>
        <w:t xml:space="preserve"> and 2</w:t>
      </w:r>
      <w:r w:rsidRPr="000F0161">
        <w:rPr>
          <w:rFonts w:ascii="Times New Roman" w:eastAsia="SimSun" w:hAnsi="Times New Roman"/>
          <w:sz w:val="28"/>
          <w:szCs w:val="28"/>
          <w:vertAlign w:val="superscript"/>
          <w:lang w:eastAsia="zh-CN"/>
        </w:rPr>
        <w:t>nd</w:t>
      </w:r>
      <w:r w:rsidRPr="000F0161">
        <w:rPr>
          <w:rFonts w:ascii="Times New Roman" w:eastAsia="SimSun" w:hAnsi="Times New Roman"/>
          <w:sz w:val="28"/>
          <w:szCs w:val="28"/>
          <w:lang w:eastAsia="zh-CN"/>
        </w:rPr>
        <w:t xml:space="preserve"> Defendants for damages. </w:t>
      </w:r>
    </w:p>
    <w:p w:rsidR="000F0161" w:rsidRDefault="000F0161" w:rsidP="00066764">
      <w:pPr>
        <w:pStyle w:val="ListParagraph"/>
        <w:tabs>
          <w:tab w:val="left" w:pos="1134"/>
        </w:tabs>
        <w:ind w:left="142"/>
        <w:rPr>
          <w:rFonts w:hint="eastAsia"/>
          <w:sz w:val="28"/>
          <w:szCs w:val="28"/>
        </w:rPr>
      </w:pPr>
    </w:p>
    <w:p w:rsidR="00366EE1" w:rsidRPr="00366EE1" w:rsidRDefault="00366EE1" w:rsidP="00066764">
      <w:pPr>
        <w:pStyle w:val="ListParagraph"/>
        <w:tabs>
          <w:tab w:val="left" w:pos="1134"/>
        </w:tabs>
        <w:ind w:left="142"/>
        <w:rPr>
          <w:rFonts w:hint="eastAsia"/>
          <w:i/>
          <w:sz w:val="28"/>
          <w:szCs w:val="28"/>
        </w:rPr>
      </w:pPr>
      <w:r w:rsidRPr="00366EE1">
        <w:rPr>
          <w:rFonts w:hint="eastAsia"/>
          <w:i/>
          <w:sz w:val="28"/>
          <w:szCs w:val="28"/>
        </w:rPr>
        <w:t>The 1</w:t>
      </w:r>
      <w:r w:rsidRPr="00366EE1">
        <w:rPr>
          <w:rFonts w:hint="eastAsia"/>
          <w:i/>
          <w:sz w:val="28"/>
          <w:szCs w:val="28"/>
          <w:vertAlign w:val="superscript"/>
        </w:rPr>
        <w:t>st</w:t>
      </w:r>
      <w:r w:rsidRPr="00366EE1">
        <w:rPr>
          <w:rFonts w:hint="eastAsia"/>
          <w:i/>
          <w:sz w:val="28"/>
          <w:szCs w:val="28"/>
        </w:rPr>
        <w:t xml:space="preserve"> Defendant</w:t>
      </w:r>
      <w:r w:rsidRPr="00366EE1">
        <w:rPr>
          <w:i/>
          <w:sz w:val="28"/>
          <w:szCs w:val="28"/>
        </w:rPr>
        <w:t>’</w:t>
      </w:r>
      <w:r w:rsidRPr="00366EE1">
        <w:rPr>
          <w:rFonts w:hint="eastAsia"/>
          <w:i/>
          <w:sz w:val="28"/>
          <w:szCs w:val="28"/>
        </w:rPr>
        <w:t>s Claim for Indemnity</w:t>
      </w:r>
    </w:p>
    <w:p w:rsidR="00366EE1" w:rsidRDefault="00366EE1" w:rsidP="00066764">
      <w:pPr>
        <w:pStyle w:val="ListParagraph"/>
        <w:tabs>
          <w:tab w:val="left" w:pos="1134"/>
        </w:tabs>
        <w:ind w:left="142"/>
        <w:rPr>
          <w:sz w:val="28"/>
          <w:szCs w:val="28"/>
        </w:rPr>
      </w:pPr>
    </w:p>
    <w:p w:rsidR="000F0161" w:rsidRPr="000F0161" w:rsidRDefault="000F0161" w:rsidP="00066764">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4" w:firstLine="0"/>
        <w:contextualSpacing/>
        <w:jc w:val="both"/>
        <w:rPr>
          <w:rFonts w:ascii="Times New Roman" w:eastAsia="SimSun" w:hAnsi="Times New Roman"/>
          <w:sz w:val="28"/>
          <w:szCs w:val="28"/>
          <w:lang w:eastAsia="zh-CN"/>
        </w:rPr>
      </w:pPr>
      <w:r w:rsidRPr="000F0161">
        <w:rPr>
          <w:rFonts w:ascii="Times New Roman" w:hAnsi="Times New Roman"/>
          <w:sz w:val="28"/>
          <w:szCs w:val="28"/>
        </w:rPr>
        <w:t>The 1</w:t>
      </w:r>
      <w:r w:rsidRPr="000F0161">
        <w:rPr>
          <w:rFonts w:ascii="Times New Roman" w:hAnsi="Times New Roman"/>
          <w:sz w:val="28"/>
          <w:szCs w:val="28"/>
          <w:vertAlign w:val="superscript"/>
        </w:rPr>
        <w:t>st</w:t>
      </w:r>
      <w:r w:rsidRPr="000F0161">
        <w:rPr>
          <w:rFonts w:ascii="Times New Roman" w:hAnsi="Times New Roman"/>
          <w:sz w:val="28"/>
          <w:szCs w:val="28"/>
        </w:rPr>
        <w:t xml:space="preserve"> Defendant’s case is that </w:t>
      </w:r>
      <w:r w:rsidR="008F26A1">
        <w:rPr>
          <w:rFonts w:ascii="Times New Roman" w:eastAsia="SimSun" w:hAnsi="Times New Roman" w:hint="eastAsia"/>
          <w:sz w:val="28"/>
          <w:szCs w:val="28"/>
          <w:lang w:eastAsia="zh-CN"/>
        </w:rPr>
        <w:t xml:space="preserve">since </w:t>
      </w:r>
      <w:r w:rsidRPr="000F0161">
        <w:rPr>
          <w:rFonts w:ascii="Times New Roman" w:hAnsi="Times New Roman"/>
          <w:sz w:val="28"/>
          <w:szCs w:val="28"/>
        </w:rPr>
        <w:t xml:space="preserve">it has settled the Plaintiff’s claim and costs in the respective sums of $255,000 and $120,000 by way of Sanctioned Payments and has also incurred legal costs in the sum of $101,257 in defending the Plaintiff’s claim, </w:t>
      </w:r>
      <w:r w:rsidR="008D05CE">
        <w:rPr>
          <w:rFonts w:ascii="Times New Roman" w:eastAsia="SimSun" w:hAnsi="Times New Roman" w:hint="eastAsia"/>
          <w:sz w:val="28"/>
          <w:szCs w:val="28"/>
          <w:lang w:eastAsia="zh-CN"/>
        </w:rPr>
        <w:t xml:space="preserve">it </w:t>
      </w:r>
      <w:r w:rsidRPr="000F0161">
        <w:rPr>
          <w:rFonts w:ascii="Times New Roman" w:hAnsi="Times New Roman"/>
          <w:sz w:val="28"/>
          <w:szCs w:val="28"/>
        </w:rPr>
        <w:t>therefore claims against the 2</w:t>
      </w:r>
      <w:r w:rsidRPr="000F0161">
        <w:rPr>
          <w:rFonts w:ascii="Times New Roman" w:hAnsi="Times New Roman"/>
          <w:sz w:val="28"/>
          <w:szCs w:val="28"/>
          <w:vertAlign w:val="superscript"/>
        </w:rPr>
        <w:t>nd</w:t>
      </w:r>
      <w:r w:rsidRPr="000F0161">
        <w:rPr>
          <w:rFonts w:ascii="Times New Roman" w:hAnsi="Times New Roman"/>
          <w:sz w:val="28"/>
          <w:szCs w:val="28"/>
        </w:rPr>
        <w:t xml:space="preserve"> Defendant for indemnity at a total sum of $476,257 </w:t>
      </w:r>
      <w:r w:rsidR="004D1367">
        <w:rPr>
          <w:rFonts w:ascii="Times New Roman" w:eastAsia="SimSun" w:hAnsi="Times New Roman" w:hint="eastAsia"/>
          <w:sz w:val="28"/>
          <w:szCs w:val="28"/>
          <w:lang w:eastAsia="zh-CN"/>
        </w:rPr>
        <w:t xml:space="preserve">(i.e. $255,000 + $120,000 + $101,257) </w:t>
      </w:r>
      <w:r w:rsidRPr="000F0161">
        <w:rPr>
          <w:rFonts w:ascii="Times New Roman" w:hAnsi="Times New Roman"/>
          <w:sz w:val="28"/>
          <w:szCs w:val="28"/>
        </w:rPr>
        <w:t xml:space="preserve">with interest. </w:t>
      </w:r>
    </w:p>
    <w:p w:rsidR="00A11503" w:rsidRPr="000F0161" w:rsidRDefault="00A11503" w:rsidP="00066764">
      <w:pPr>
        <w:tabs>
          <w:tab w:val="left" w:pos="1134"/>
        </w:tabs>
        <w:ind w:left="142" w:hanging="992"/>
        <w:rPr>
          <w:rFonts w:ascii="Times New Roman" w:hAnsi="Times New Roman"/>
          <w:sz w:val="28"/>
          <w:szCs w:val="28"/>
          <w:lang w:val="en-US"/>
        </w:rPr>
      </w:pPr>
    </w:p>
    <w:p w:rsidR="00A11503" w:rsidRPr="00BB2F0B" w:rsidRDefault="00A11503" w:rsidP="00066764">
      <w:pPr>
        <w:pStyle w:val="ListParagraph"/>
        <w:numPr>
          <w:ilvl w:val="0"/>
          <w:numId w:val="5"/>
        </w:numPr>
        <w:tabs>
          <w:tab w:val="left" w:pos="1134"/>
        </w:tabs>
        <w:ind w:left="142" w:firstLine="0"/>
        <w:jc w:val="both"/>
        <w:rPr>
          <w:sz w:val="28"/>
          <w:szCs w:val="28"/>
        </w:rPr>
      </w:pPr>
      <w:r w:rsidRPr="00BB2F0B">
        <w:rPr>
          <w:sz w:val="28"/>
          <w:szCs w:val="28"/>
        </w:rPr>
        <w:t>As pleaded by the 1</w:t>
      </w:r>
      <w:r w:rsidRPr="00BB2F0B">
        <w:rPr>
          <w:sz w:val="28"/>
          <w:szCs w:val="28"/>
          <w:vertAlign w:val="superscript"/>
        </w:rPr>
        <w:t>st</w:t>
      </w:r>
      <w:r w:rsidRPr="00BB2F0B">
        <w:rPr>
          <w:sz w:val="28"/>
          <w:szCs w:val="28"/>
        </w:rPr>
        <w:t xml:space="preserve"> Defendant in the </w:t>
      </w:r>
      <w:r w:rsidR="008D05CE">
        <w:rPr>
          <w:rFonts w:hint="eastAsia"/>
          <w:sz w:val="28"/>
          <w:szCs w:val="28"/>
        </w:rPr>
        <w:t>Contribution</w:t>
      </w:r>
      <w:r w:rsidR="008F26A1">
        <w:rPr>
          <w:rFonts w:hint="eastAsia"/>
          <w:sz w:val="28"/>
          <w:szCs w:val="28"/>
        </w:rPr>
        <w:t xml:space="preserve"> Notice</w:t>
      </w:r>
      <w:r w:rsidRPr="00BB2F0B">
        <w:rPr>
          <w:sz w:val="28"/>
          <w:szCs w:val="28"/>
        </w:rPr>
        <w:t xml:space="preserve">, </w:t>
      </w:r>
      <w:r w:rsidR="008F26A1">
        <w:rPr>
          <w:rFonts w:hint="eastAsia"/>
          <w:sz w:val="28"/>
          <w:szCs w:val="28"/>
        </w:rPr>
        <w:t>the 1</w:t>
      </w:r>
      <w:r w:rsidR="008F26A1" w:rsidRPr="008F26A1">
        <w:rPr>
          <w:rFonts w:hint="eastAsia"/>
          <w:sz w:val="28"/>
          <w:szCs w:val="28"/>
          <w:vertAlign w:val="superscript"/>
        </w:rPr>
        <w:t>st</w:t>
      </w:r>
      <w:r w:rsidR="008F26A1">
        <w:rPr>
          <w:rFonts w:hint="eastAsia"/>
          <w:sz w:val="28"/>
          <w:szCs w:val="28"/>
        </w:rPr>
        <w:t xml:space="preserve"> Defendant asserted that </w:t>
      </w:r>
      <w:r w:rsidR="008D05CE">
        <w:rPr>
          <w:sz w:val="28"/>
          <w:szCs w:val="28"/>
        </w:rPr>
        <w:t>“</w:t>
      </w:r>
      <w:r w:rsidRPr="008D05CE">
        <w:rPr>
          <w:i/>
          <w:sz w:val="28"/>
          <w:szCs w:val="28"/>
        </w:rPr>
        <w:t>the accident was caused solely or materially contributed to by the negligence of the 2</w:t>
      </w:r>
      <w:r w:rsidRPr="008D05CE">
        <w:rPr>
          <w:i/>
          <w:sz w:val="28"/>
          <w:szCs w:val="28"/>
          <w:vertAlign w:val="superscript"/>
        </w:rPr>
        <w:t>nd</w:t>
      </w:r>
      <w:r w:rsidRPr="008D05CE">
        <w:rPr>
          <w:i/>
          <w:sz w:val="28"/>
          <w:szCs w:val="28"/>
        </w:rPr>
        <w:t xml:space="preserve"> Defendant as appeared in the 1</w:t>
      </w:r>
      <w:r w:rsidRPr="008D05CE">
        <w:rPr>
          <w:i/>
          <w:sz w:val="28"/>
          <w:szCs w:val="28"/>
          <w:vertAlign w:val="superscript"/>
        </w:rPr>
        <w:t>st</w:t>
      </w:r>
      <w:r w:rsidRPr="008D05CE">
        <w:rPr>
          <w:i/>
          <w:sz w:val="28"/>
          <w:szCs w:val="28"/>
        </w:rPr>
        <w:t xml:space="preserve"> Defendant’s Defence filed in the main </w:t>
      </w:r>
      <w:r w:rsidRPr="005A5781">
        <w:rPr>
          <w:i/>
          <w:sz w:val="28"/>
          <w:szCs w:val="28"/>
        </w:rPr>
        <w:t>proceedings</w:t>
      </w:r>
      <w:r w:rsidR="008D05CE" w:rsidRPr="005A5781">
        <w:rPr>
          <w:i/>
          <w:sz w:val="28"/>
          <w:szCs w:val="28"/>
        </w:rPr>
        <w:t>”</w:t>
      </w:r>
      <w:r w:rsidRPr="005A5781">
        <w:rPr>
          <w:i/>
          <w:sz w:val="28"/>
          <w:szCs w:val="28"/>
        </w:rPr>
        <w:t>.</w:t>
      </w:r>
      <w:r w:rsidRPr="00BB2F0B">
        <w:rPr>
          <w:sz w:val="28"/>
          <w:szCs w:val="28"/>
        </w:rPr>
        <w:t xml:space="preserve">   Notwithstanding the use of the words “</w:t>
      </w:r>
      <w:r w:rsidRPr="00BB2F0B">
        <w:rPr>
          <w:i/>
          <w:sz w:val="28"/>
          <w:szCs w:val="28"/>
        </w:rPr>
        <w:t xml:space="preserve">materially </w:t>
      </w:r>
      <w:r w:rsidRPr="005A5781">
        <w:rPr>
          <w:i/>
          <w:sz w:val="28"/>
          <w:szCs w:val="28"/>
        </w:rPr>
        <w:t>contributed”</w:t>
      </w:r>
      <w:r w:rsidRPr="00BB2F0B">
        <w:rPr>
          <w:sz w:val="28"/>
          <w:szCs w:val="28"/>
        </w:rPr>
        <w:t xml:space="preserve"> it is clear from the Defence that the 1</w:t>
      </w:r>
      <w:r w:rsidRPr="00BB2F0B">
        <w:rPr>
          <w:sz w:val="28"/>
          <w:szCs w:val="28"/>
          <w:vertAlign w:val="superscript"/>
        </w:rPr>
        <w:t>st</w:t>
      </w:r>
      <w:r w:rsidRPr="00BB2F0B">
        <w:rPr>
          <w:sz w:val="28"/>
          <w:szCs w:val="28"/>
        </w:rPr>
        <w:t xml:space="preserve"> Defendant denies its liability towards the Plaintiff and pleads that the accident was caused by the negligence and/or breach of contractual duty and/or breach of statutory duty on the part of the 2</w:t>
      </w:r>
      <w:r w:rsidRPr="00BB2F0B">
        <w:rPr>
          <w:sz w:val="28"/>
          <w:szCs w:val="28"/>
          <w:vertAlign w:val="superscript"/>
        </w:rPr>
        <w:t>nd</w:t>
      </w:r>
      <w:r w:rsidRPr="00BB2F0B">
        <w:rPr>
          <w:sz w:val="28"/>
          <w:szCs w:val="28"/>
        </w:rPr>
        <w:t xml:space="preserve"> Defendant (paras 9 and 10 of the Defence). </w:t>
      </w:r>
    </w:p>
    <w:p w:rsidR="00A11503" w:rsidRPr="00BB2F0B" w:rsidRDefault="00A11503" w:rsidP="00066764">
      <w:pPr>
        <w:pStyle w:val="ListParagraph"/>
        <w:tabs>
          <w:tab w:val="left" w:pos="1134"/>
        </w:tabs>
        <w:ind w:left="142"/>
        <w:rPr>
          <w:sz w:val="28"/>
          <w:szCs w:val="28"/>
        </w:rPr>
      </w:pPr>
    </w:p>
    <w:p w:rsidR="00066764" w:rsidRDefault="00A11503" w:rsidP="00066764">
      <w:pPr>
        <w:pStyle w:val="ListParagraph"/>
        <w:numPr>
          <w:ilvl w:val="0"/>
          <w:numId w:val="5"/>
        </w:numPr>
        <w:tabs>
          <w:tab w:val="left" w:pos="1134"/>
        </w:tabs>
        <w:ind w:left="142" w:firstLine="0"/>
        <w:jc w:val="both"/>
        <w:rPr>
          <w:rFonts w:hint="eastAsia"/>
          <w:sz w:val="28"/>
          <w:szCs w:val="28"/>
        </w:rPr>
      </w:pPr>
      <w:r w:rsidRPr="00A11503">
        <w:rPr>
          <w:rFonts w:hint="eastAsia"/>
          <w:sz w:val="28"/>
          <w:szCs w:val="28"/>
        </w:rPr>
        <w:t xml:space="preserve">Pursuant to O. 16, r. 5(1), RDC, if </w:t>
      </w:r>
      <w:r w:rsidR="008F26A1">
        <w:rPr>
          <w:rFonts w:hint="eastAsia"/>
          <w:sz w:val="28"/>
          <w:szCs w:val="28"/>
        </w:rPr>
        <w:t>the 2</w:t>
      </w:r>
      <w:r w:rsidR="008F26A1" w:rsidRPr="008F26A1">
        <w:rPr>
          <w:rFonts w:hint="eastAsia"/>
          <w:sz w:val="28"/>
          <w:szCs w:val="28"/>
          <w:vertAlign w:val="superscript"/>
        </w:rPr>
        <w:t>nd</w:t>
      </w:r>
      <w:r w:rsidR="008F26A1">
        <w:rPr>
          <w:rFonts w:hint="eastAsia"/>
          <w:sz w:val="28"/>
          <w:szCs w:val="28"/>
        </w:rPr>
        <w:t xml:space="preserve"> Defendant failed </w:t>
      </w:r>
      <w:r w:rsidRPr="00A11503">
        <w:rPr>
          <w:rFonts w:hint="eastAsia"/>
          <w:sz w:val="28"/>
          <w:szCs w:val="28"/>
        </w:rPr>
        <w:t xml:space="preserve">to serve a defence, it shall be deemed to admit any claim stated on </w:t>
      </w:r>
      <w:r w:rsidRPr="00A11503">
        <w:rPr>
          <w:sz w:val="28"/>
          <w:szCs w:val="28"/>
        </w:rPr>
        <w:t>the</w:t>
      </w:r>
      <w:r w:rsidRPr="00A11503">
        <w:rPr>
          <w:rFonts w:hint="eastAsia"/>
          <w:sz w:val="28"/>
          <w:szCs w:val="28"/>
        </w:rPr>
        <w:t xml:space="preserve"> </w:t>
      </w:r>
      <w:r w:rsidR="005A5781">
        <w:rPr>
          <w:rFonts w:hint="eastAsia"/>
          <w:sz w:val="28"/>
          <w:szCs w:val="28"/>
        </w:rPr>
        <w:t xml:space="preserve">Contribution </w:t>
      </w:r>
      <w:r w:rsidRPr="00A11503">
        <w:rPr>
          <w:rFonts w:hint="eastAsia"/>
          <w:sz w:val="28"/>
          <w:szCs w:val="28"/>
        </w:rPr>
        <w:t xml:space="preserve">Notice and shall be bound by any judgment (including judgment by consent) or decision in the action in so far as it is relevant to any claim, question or issue stated in that </w:t>
      </w:r>
      <w:r w:rsidRPr="00A11503">
        <w:rPr>
          <w:sz w:val="28"/>
          <w:szCs w:val="28"/>
        </w:rPr>
        <w:t>notice</w:t>
      </w:r>
      <w:r w:rsidRPr="00A11503">
        <w:rPr>
          <w:rFonts w:hint="eastAsia"/>
          <w:sz w:val="28"/>
          <w:szCs w:val="28"/>
        </w:rPr>
        <w:t xml:space="preserve">. </w:t>
      </w:r>
    </w:p>
    <w:p w:rsidR="00066764" w:rsidRDefault="00066764" w:rsidP="00066764">
      <w:pPr>
        <w:pStyle w:val="ListParagraph"/>
        <w:rPr>
          <w:sz w:val="28"/>
          <w:szCs w:val="28"/>
        </w:rPr>
      </w:pPr>
    </w:p>
    <w:p w:rsidR="00066764" w:rsidRDefault="00A11503" w:rsidP="00066764">
      <w:pPr>
        <w:pStyle w:val="ListParagraph"/>
        <w:numPr>
          <w:ilvl w:val="0"/>
          <w:numId w:val="5"/>
        </w:numPr>
        <w:tabs>
          <w:tab w:val="left" w:pos="1134"/>
        </w:tabs>
        <w:ind w:left="142" w:firstLine="0"/>
        <w:jc w:val="both"/>
        <w:rPr>
          <w:rFonts w:hint="eastAsia"/>
          <w:sz w:val="28"/>
          <w:szCs w:val="28"/>
        </w:rPr>
      </w:pPr>
      <w:r w:rsidRPr="00066764">
        <w:rPr>
          <w:rFonts w:hint="eastAsia"/>
          <w:sz w:val="28"/>
          <w:szCs w:val="28"/>
        </w:rPr>
        <w:t xml:space="preserve">As Interlocutory Judgment on </w:t>
      </w:r>
      <w:r w:rsidRPr="00066764">
        <w:rPr>
          <w:sz w:val="28"/>
          <w:szCs w:val="28"/>
        </w:rPr>
        <w:t>liability</w:t>
      </w:r>
      <w:r w:rsidRPr="00066764">
        <w:rPr>
          <w:rFonts w:hint="eastAsia"/>
          <w:sz w:val="28"/>
          <w:szCs w:val="28"/>
        </w:rPr>
        <w:t xml:space="preserve"> has </w:t>
      </w:r>
      <w:r w:rsidR="008D05CE" w:rsidRPr="00066764">
        <w:rPr>
          <w:rFonts w:hint="eastAsia"/>
          <w:sz w:val="28"/>
          <w:szCs w:val="28"/>
        </w:rPr>
        <w:t xml:space="preserve">already </w:t>
      </w:r>
      <w:r w:rsidRPr="00066764">
        <w:rPr>
          <w:rFonts w:hint="eastAsia"/>
          <w:sz w:val="28"/>
          <w:szCs w:val="28"/>
        </w:rPr>
        <w:t xml:space="preserve">been entered under the said O. 16, r. 5, RDC, in my view, </w:t>
      </w:r>
      <w:r w:rsidRPr="00066764">
        <w:rPr>
          <w:sz w:val="28"/>
          <w:szCs w:val="28"/>
        </w:rPr>
        <w:t>the</w:t>
      </w:r>
      <w:r w:rsidRPr="00066764">
        <w:rPr>
          <w:rFonts w:hint="eastAsia"/>
          <w:sz w:val="28"/>
          <w:szCs w:val="28"/>
        </w:rPr>
        <w:t xml:space="preserve"> 1</w:t>
      </w:r>
      <w:r w:rsidRPr="00066764">
        <w:rPr>
          <w:rFonts w:hint="eastAsia"/>
          <w:sz w:val="28"/>
          <w:szCs w:val="28"/>
          <w:vertAlign w:val="superscript"/>
        </w:rPr>
        <w:t>st</w:t>
      </w:r>
      <w:r w:rsidRPr="00066764">
        <w:rPr>
          <w:rFonts w:hint="eastAsia"/>
          <w:sz w:val="28"/>
          <w:szCs w:val="28"/>
        </w:rPr>
        <w:t xml:space="preserve"> Defendant is entitled to seek full indemnity from the 2</w:t>
      </w:r>
      <w:r w:rsidRPr="00066764">
        <w:rPr>
          <w:rFonts w:hint="eastAsia"/>
          <w:sz w:val="28"/>
          <w:szCs w:val="28"/>
          <w:vertAlign w:val="superscript"/>
        </w:rPr>
        <w:t>nd</w:t>
      </w:r>
      <w:r w:rsidRPr="00066764">
        <w:rPr>
          <w:rFonts w:hint="eastAsia"/>
          <w:sz w:val="28"/>
          <w:szCs w:val="28"/>
        </w:rPr>
        <w:t xml:space="preserve"> Defendant. </w:t>
      </w:r>
    </w:p>
    <w:p w:rsidR="00066764" w:rsidRDefault="00066764" w:rsidP="00066764">
      <w:pPr>
        <w:pStyle w:val="ListParagraph"/>
        <w:rPr>
          <w:sz w:val="28"/>
          <w:szCs w:val="28"/>
        </w:rPr>
      </w:pPr>
    </w:p>
    <w:p w:rsidR="00066764" w:rsidRDefault="00A11503" w:rsidP="00066764">
      <w:pPr>
        <w:pStyle w:val="ListParagraph"/>
        <w:numPr>
          <w:ilvl w:val="0"/>
          <w:numId w:val="5"/>
        </w:numPr>
        <w:tabs>
          <w:tab w:val="left" w:pos="1134"/>
        </w:tabs>
        <w:ind w:left="142" w:firstLine="0"/>
        <w:jc w:val="both"/>
        <w:rPr>
          <w:rFonts w:hint="eastAsia"/>
          <w:sz w:val="28"/>
          <w:szCs w:val="28"/>
        </w:rPr>
      </w:pPr>
      <w:r w:rsidRPr="00066764">
        <w:rPr>
          <w:rFonts w:hint="eastAsia"/>
          <w:sz w:val="28"/>
          <w:szCs w:val="28"/>
        </w:rPr>
        <w:t xml:space="preserve">Ms. Lam Hau Yin Darrie, the Financial Controller of </w:t>
      </w:r>
      <w:r w:rsidRPr="00066764">
        <w:rPr>
          <w:sz w:val="28"/>
          <w:szCs w:val="28"/>
        </w:rPr>
        <w:t>the</w:t>
      </w:r>
      <w:r w:rsidRPr="00066764">
        <w:rPr>
          <w:rFonts w:hint="eastAsia"/>
          <w:sz w:val="28"/>
          <w:szCs w:val="28"/>
        </w:rPr>
        <w:t xml:space="preserve"> 1</w:t>
      </w:r>
      <w:r w:rsidRPr="00066764">
        <w:rPr>
          <w:rFonts w:hint="eastAsia"/>
          <w:sz w:val="28"/>
          <w:szCs w:val="28"/>
          <w:vertAlign w:val="superscript"/>
        </w:rPr>
        <w:t>st</w:t>
      </w:r>
      <w:r w:rsidRPr="00066764">
        <w:rPr>
          <w:rFonts w:hint="eastAsia"/>
          <w:sz w:val="28"/>
          <w:szCs w:val="28"/>
        </w:rPr>
        <w:t xml:space="preserve"> Defendant, testified in court in support of the claim.  </w:t>
      </w:r>
      <w:r w:rsidR="008D05CE" w:rsidRPr="00066764">
        <w:rPr>
          <w:rFonts w:hint="eastAsia"/>
          <w:sz w:val="28"/>
          <w:szCs w:val="28"/>
        </w:rPr>
        <w:t xml:space="preserve">Her evidence, in essence, </w:t>
      </w:r>
      <w:r w:rsidR="00900475" w:rsidRPr="00066764">
        <w:rPr>
          <w:rFonts w:hint="eastAsia"/>
          <w:sz w:val="28"/>
          <w:szCs w:val="28"/>
        </w:rPr>
        <w:t>was</w:t>
      </w:r>
      <w:r w:rsidR="008D05CE" w:rsidRPr="00066764">
        <w:rPr>
          <w:rFonts w:hint="eastAsia"/>
          <w:sz w:val="28"/>
          <w:szCs w:val="28"/>
        </w:rPr>
        <w:t xml:space="preserve"> to confirm that </w:t>
      </w:r>
      <w:r w:rsidR="00900475" w:rsidRPr="00066764">
        <w:rPr>
          <w:rFonts w:hint="eastAsia"/>
          <w:sz w:val="28"/>
          <w:szCs w:val="28"/>
        </w:rPr>
        <w:t xml:space="preserve">the main proceedings </w:t>
      </w:r>
      <w:r w:rsidR="005A5781">
        <w:rPr>
          <w:rFonts w:hint="eastAsia"/>
          <w:sz w:val="28"/>
          <w:szCs w:val="28"/>
        </w:rPr>
        <w:t xml:space="preserve">was </w:t>
      </w:r>
      <w:r w:rsidR="00900475" w:rsidRPr="00066764">
        <w:rPr>
          <w:sz w:val="28"/>
          <w:szCs w:val="28"/>
        </w:rPr>
        <w:t>settled</w:t>
      </w:r>
      <w:r w:rsidR="00900475" w:rsidRPr="00066764">
        <w:rPr>
          <w:rFonts w:hint="eastAsia"/>
          <w:sz w:val="28"/>
          <w:szCs w:val="28"/>
        </w:rPr>
        <w:t xml:space="preserve"> and paid by</w:t>
      </w:r>
      <w:r w:rsidR="008F26A1" w:rsidRPr="00066764">
        <w:rPr>
          <w:rFonts w:hint="eastAsia"/>
          <w:sz w:val="28"/>
          <w:szCs w:val="28"/>
        </w:rPr>
        <w:t xml:space="preserve"> the 1</w:t>
      </w:r>
      <w:r w:rsidR="008F26A1" w:rsidRPr="00066764">
        <w:rPr>
          <w:rFonts w:hint="eastAsia"/>
          <w:sz w:val="28"/>
          <w:szCs w:val="28"/>
          <w:vertAlign w:val="superscript"/>
        </w:rPr>
        <w:t>st</w:t>
      </w:r>
      <w:r w:rsidR="008F26A1" w:rsidRPr="00066764">
        <w:rPr>
          <w:rFonts w:hint="eastAsia"/>
          <w:sz w:val="28"/>
          <w:szCs w:val="28"/>
        </w:rPr>
        <w:t xml:space="preserve"> Defendant</w:t>
      </w:r>
      <w:r w:rsidR="008F26A1" w:rsidRPr="00066764">
        <w:rPr>
          <w:sz w:val="28"/>
          <w:szCs w:val="28"/>
        </w:rPr>
        <w:t>’</w:t>
      </w:r>
      <w:r w:rsidR="008F26A1" w:rsidRPr="00066764">
        <w:rPr>
          <w:rFonts w:hint="eastAsia"/>
          <w:sz w:val="28"/>
          <w:szCs w:val="28"/>
        </w:rPr>
        <w:t>s insurer</w:t>
      </w:r>
      <w:r w:rsidR="00900475" w:rsidRPr="00066764">
        <w:rPr>
          <w:rFonts w:hint="eastAsia"/>
          <w:sz w:val="28"/>
          <w:szCs w:val="28"/>
        </w:rPr>
        <w:t xml:space="preserve">. </w:t>
      </w:r>
    </w:p>
    <w:p w:rsidR="00066764" w:rsidRDefault="00066764" w:rsidP="00066764">
      <w:pPr>
        <w:pStyle w:val="ListParagraph"/>
        <w:rPr>
          <w:sz w:val="28"/>
          <w:szCs w:val="28"/>
        </w:rPr>
      </w:pPr>
    </w:p>
    <w:p w:rsidR="00066764" w:rsidRDefault="00A11503" w:rsidP="00066764">
      <w:pPr>
        <w:pStyle w:val="ListParagraph"/>
        <w:numPr>
          <w:ilvl w:val="0"/>
          <w:numId w:val="5"/>
        </w:numPr>
        <w:tabs>
          <w:tab w:val="left" w:pos="1134"/>
        </w:tabs>
        <w:ind w:left="142" w:firstLine="0"/>
        <w:jc w:val="both"/>
        <w:rPr>
          <w:rFonts w:hint="eastAsia"/>
          <w:sz w:val="28"/>
          <w:szCs w:val="28"/>
        </w:rPr>
      </w:pPr>
      <w:r w:rsidRPr="00066764">
        <w:rPr>
          <w:rFonts w:hint="eastAsia"/>
          <w:sz w:val="28"/>
          <w:szCs w:val="28"/>
        </w:rPr>
        <w:t>As for the 2</w:t>
      </w:r>
      <w:r w:rsidRPr="00066764">
        <w:rPr>
          <w:rFonts w:hint="eastAsia"/>
          <w:sz w:val="28"/>
          <w:szCs w:val="28"/>
          <w:vertAlign w:val="superscript"/>
        </w:rPr>
        <w:t>nd</w:t>
      </w:r>
      <w:r w:rsidRPr="00066764">
        <w:rPr>
          <w:rFonts w:hint="eastAsia"/>
          <w:sz w:val="28"/>
          <w:szCs w:val="28"/>
        </w:rPr>
        <w:t xml:space="preserve"> Defendant, all along it </w:t>
      </w:r>
      <w:r w:rsidR="008F26A1" w:rsidRPr="00066764">
        <w:rPr>
          <w:rFonts w:hint="eastAsia"/>
          <w:sz w:val="28"/>
          <w:szCs w:val="28"/>
        </w:rPr>
        <w:t xml:space="preserve">was </w:t>
      </w:r>
      <w:r w:rsidRPr="00066764">
        <w:rPr>
          <w:rFonts w:hint="eastAsia"/>
          <w:sz w:val="28"/>
          <w:szCs w:val="28"/>
        </w:rPr>
        <w:t xml:space="preserve">absent in both the main and the Contribution proceedings. </w:t>
      </w:r>
    </w:p>
    <w:p w:rsidR="00066764" w:rsidRDefault="00066764" w:rsidP="00366EE1">
      <w:pPr>
        <w:pStyle w:val="ListParagraph"/>
        <w:ind w:left="0"/>
        <w:rPr>
          <w:rFonts w:hint="eastAsia"/>
          <w:sz w:val="28"/>
          <w:szCs w:val="28"/>
        </w:rPr>
      </w:pPr>
    </w:p>
    <w:p w:rsidR="00366EE1" w:rsidRPr="00366EE1" w:rsidRDefault="00366EE1" w:rsidP="00366EE1">
      <w:pPr>
        <w:pStyle w:val="ListParagraph"/>
        <w:ind w:left="142"/>
        <w:rPr>
          <w:rFonts w:hint="eastAsia"/>
          <w:i/>
          <w:sz w:val="28"/>
          <w:szCs w:val="28"/>
        </w:rPr>
      </w:pPr>
      <w:r w:rsidRPr="00366EE1">
        <w:rPr>
          <w:rFonts w:hint="eastAsia"/>
          <w:i/>
          <w:sz w:val="28"/>
          <w:szCs w:val="28"/>
        </w:rPr>
        <w:t>The Law</w:t>
      </w:r>
    </w:p>
    <w:p w:rsidR="00366EE1" w:rsidRDefault="00366EE1" w:rsidP="00366EE1">
      <w:pPr>
        <w:pStyle w:val="ListParagraph"/>
        <w:ind w:left="0"/>
        <w:rPr>
          <w:sz w:val="28"/>
          <w:szCs w:val="28"/>
        </w:rPr>
      </w:pPr>
    </w:p>
    <w:p w:rsidR="000F0161" w:rsidRPr="00066764" w:rsidRDefault="000F0161" w:rsidP="00066764">
      <w:pPr>
        <w:pStyle w:val="ListParagraph"/>
        <w:numPr>
          <w:ilvl w:val="0"/>
          <w:numId w:val="5"/>
        </w:numPr>
        <w:tabs>
          <w:tab w:val="left" w:pos="1134"/>
        </w:tabs>
        <w:ind w:left="142" w:firstLine="0"/>
        <w:jc w:val="both"/>
        <w:rPr>
          <w:rFonts w:hint="eastAsia"/>
          <w:sz w:val="28"/>
          <w:szCs w:val="28"/>
        </w:rPr>
      </w:pPr>
      <w:r w:rsidRPr="00066764">
        <w:rPr>
          <w:rFonts w:hint="eastAsia"/>
          <w:sz w:val="28"/>
          <w:szCs w:val="28"/>
        </w:rPr>
        <w:t>Section 3</w:t>
      </w:r>
      <w:r w:rsidR="008F26A1" w:rsidRPr="00066764">
        <w:rPr>
          <w:rFonts w:hint="eastAsia"/>
          <w:sz w:val="28"/>
          <w:szCs w:val="28"/>
        </w:rPr>
        <w:t>(4)</w:t>
      </w:r>
      <w:r w:rsidRPr="00066764">
        <w:rPr>
          <w:rFonts w:hint="eastAsia"/>
          <w:sz w:val="28"/>
          <w:szCs w:val="28"/>
        </w:rPr>
        <w:t xml:space="preserve"> of the Civil Liability (Contribution) Ordinance, Cap. 377 provides that, </w:t>
      </w:r>
      <w:r w:rsidR="00A11503" w:rsidRPr="00066764">
        <w:rPr>
          <w:rFonts w:hint="eastAsia"/>
          <w:sz w:val="28"/>
          <w:szCs w:val="28"/>
        </w:rPr>
        <w:t xml:space="preserve"> </w:t>
      </w:r>
    </w:p>
    <w:p w:rsidR="00AF4BC7" w:rsidRPr="00AF4BC7" w:rsidRDefault="00AF4BC7" w:rsidP="00AF4BC7">
      <w:pPr>
        <w:pStyle w:val="ListParagraph"/>
        <w:spacing w:line="240" w:lineRule="auto"/>
        <w:rPr>
          <w:rFonts w:hint="eastAsia"/>
          <w:i/>
          <w:sz w:val="28"/>
          <w:szCs w:val="28"/>
        </w:rPr>
      </w:pPr>
    </w:p>
    <w:p w:rsidR="00AF4BC7" w:rsidRPr="00AF4BC7" w:rsidRDefault="00AF4BC7" w:rsidP="00AF4BC7">
      <w:pPr>
        <w:pStyle w:val="ListParagraph"/>
        <w:spacing w:line="240" w:lineRule="auto"/>
        <w:rPr>
          <w:i/>
          <w:sz w:val="28"/>
          <w:szCs w:val="28"/>
        </w:rPr>
      </w:pPr>
      <w:r w:rsidRPr="00AF4BC7">
        <w:rPr>
          <w:rFonts w:hint="eastAsia"/>
          <w:i/>
          <w:sz w:val="28"/>
          <w:szCs w:val="28"/>
        </w:rPr>
        <w:t>S</w:t>
      </w:r>
      <w:r w:rsidRPr="00AF4BC7">
        <w:rPr>
          <w:i/>
          <w:sz w:val="28"/>
          <w:szCs w:val="28"/>
        </w:rPr>
        <w:t>e</w:t>
      </w:r>
      <w:r w:rsidRPr="00AF4BC7">
        <w:rPr>
          <w:rFonts w:hint="eastAsia"/>
          <w:i/>
          <w:sz w:val="28"/>
          <w:szCs w:val="28"/>
        </w:rPr>
        <w:t>ction 3</w:t>
      </w:r>
    </w:p>
    <w:p w:rsidR="00AF4BC7" w:rsidRPr="00AF4BC7" w:rsidRDefault="00AF4BC7" w:rsidP="00AF4BC7">
      <w:pPr>
        <w:tabs>
          <w:tab w:val="left" w:pos="2127"/>
        </w:tabs>
        <w:spacing w:line="240" w:lineRule="auto"/>
        <w:ind w:left="2126" w:hanging="992"/>
        <w:rPr>
          <w:rFonts w:ascii="Times New Roman" w:eastAsia="SimSun" w:hAnsi="Times New Roman" w:hint="eastAsia"/>
          <w:i/>
          <w:sz w:val="28"/>
          <w:lang w:eastAsia="zh-CN"/>
        </w:rPr>
      </w:pPr>
      <w:r w:rsidRPr="00AF4BC7">
        <w:rPr>
          <w:rFonts w:ascii="Times New Roman" w:hAnsi="Times New Roman"/>
          <w:i/>
          <w:sz w:val="28"/>
        </w:rPr>
        <w:t>(4)</w:t>
      </w:r>
      <w:r w:rsidRPr="00AF4BC7">
        <w:rPr>
          <w:rFonts w:ascii="Times New Roman" w:hAnsi="Times New Roman"/>
          <w:i/>
          <w:sz w:val="28"/>
        </w:rPr>
        <w:tab/>
        <w:t xml:space="preserve">A person who has made or agreed to make any payment in </w:t>
      </w:r>
      <w:r w:rsidRPr="00AF4BC7">
        <w:rPr>
          <w:rFonts w:ascii="Times New Roman" w:hAnsi="Times New Roman"/>
          <w:b/>
          <w:i/>
          <w:sz w:val="28"/>
        </w:rPr>
        <w:t>bona fide settlement or compromise</w:t>
      </w:r>
      <w:r w:rsidRPr="00AF4BC7">
        <w:rPr>
          <w:rFonts w:ascii="Times New Roman" w:hAnsi="Times New Roman"/>
          <w:i/>
          <w:sz w:val="28"/>
        </w:rPr>
        <w:t xml:space="preserve"> of any claim made against him in respect of any damage (including a payment into court which has been accepted) shall be entitled to recover contribution in accordance with this section without regard to whether or not he himself is or ever was liable in respect of the damage, provided, however, that he would have been liable assuming that the factual basis of the claim against him could be established.</w:t>
      </w:r>
      <w:r>
        <w:rPr>
          <w:rFonts w:ascii="Times New Roman" w:eastAsia="SimSun" w:hAnsi="Times New Roman" w:hint="eastAsia"/>
          <w:i/>
          <w:sz w:val="28"/>
          <w:lang w:eastAsia="zh-CN"/>
        </w:rPr>
        <w:t xml:space="preserve"> (emphasis added)</w:t>
      </w:r>
    </w:p>
    <w:p w:rsidR="00AF4BC7" w:rsidRPr="00AF4BC7" w:rsidRDefault="00AF4BC7" w:rsidP="000F0161">
      <w:pPr>
        <w:pStyle w:val="ListParagraph"/>
        <w:rPr>
          <w:sz w:val="28"/>
          <w:szCs w:val="28"/>
          <w:lang w:val="en-GB"/>
        </w:rPr>
      </w:pPr>
    </w:p>
    <w:p w:rsidR="00066764" w:rsidRDefault="000F0161" w:rsidP="00066764">
      <w:pPr>
        <w:pStyle w:val="ListParagraph"/>
        <w:numPr>
          <w:ilvl w:val="0"/>
          <w:numId w:val="5"/>
        </w:numPr>
        <w:tabs>
          <w:tab w:val="left" w:pos="1134"/>
        </w:tabs>
        <w:ind w:left="142" w:firstLine="0"/>
        <w:jc w:val="both"/>
        <w:rPr>
          <w:rFonts w:hint="eastAsia"/>
          <w:sz w:val="28"/>
          <w:szCs w:val="28"/>
        </w:rPr>
      </w:pPr>
      <w:r>
        <w:rPr>
          <w:rFonts w:hint="eastAsia"/>
          <w:sz w:val="28"/>
          <w:szCs w:val="28"/>
        </w:rPr>
        <w:t>On the evidence before me, there is nothing to suggest that the 1</w:t>
      </w:r>
      <w:r w:rsidRPr="000F0161">
        <w:rPr>
          <w:rFonts w:hint="eastAsia"/>
          <w:sz w:val="28"/>
          <w:szCs w:val="28"/>
          <w:vertAlign w:val="superscript"/>
        </w:rPr>
        <w:t>st</w:t>
      </w:r>
      <w:r>
        <w:rPr>
          <w:rFonts w:hint="eastAsia"/>
          <w:sz w:val="28"/>
          <w:szCs w:val="28"/>
        </w:rPr>
        <w:t xml:space="preserve"> Defendant</w:t>
      </w:r>
      <w:r>
        <w:rPr>
          <w:sz w:val="28"/>
          <w:szCs w:val="28"/>
        </w:rPr>
        <w:t>’</w:t>
      </w:r>
      <w:r>
        <w:rPr>
          <w:rFonts w:hint="eastAsia"/>
          <w:sz w:val="28"/>
          <w:szCs w:val="28"/>
        </w:rPr>
        <w:t xml:space="preserve">s settlement with the Plaintiff was not a bona fide one. </w:t>
      </w:r>
    </w:p>
    <w:p w:rsidR="00D877D6" w:rsidRDefault="00D877D6" w:rsidP="00D877D6">
      <w:pPr>
        <w:pStyle w:val="ListParagraph"/>
        <w:tabs>
          <w:tab w:val="left" w:pos="1134"/>
        </w:tabs>
        <w:ind w:left="142"/>
        <w:jc w:val="both"/>
        <w:rPr>
          <w:rFonts w:hint="eastAsia"/>
          <w:sz w:val="28"/>
          <w:szCs w:val="28"/>
        </w:rPr>
      </w:pPr>
    </w:p>
    <w:p w:rsidR="000F0161" w:rsidRPr="00066764" w:rsidRDefault="00363474" w:rsidP="00066764">
      <w:pPr>
        <w:pStyle w:val="ListParagraph"/>
        <w:numPr>
          <w:ilvl w:val="0"/>
          <w:numId w:val="5"/>
        </w:numPr>
        <w:tabs>
          <w:tab w:val="left" w:pos="1134"/>
        </w:tabs>
        <w:ind w:left="142" w:firstLine="0"/>
        <w:jc w:val="both"/>
        <w:rPr>
          <w:rFonts w:hint="eastAsia"/>
          <w:sz w:val="28"/>
          <w:szCs w:val="28"/>
        </w:rPr>
      </w:pPr>
      <w:r w:rsidRPr="00066764">
        <w:rPr>
          <w:rFonts w:hint="eastAsia"/>
          <w:sz w:val="28"/>
          <w:szCs w:val="28"/>
        </w:rPr>
        <w:t xml:space="preserve">Further, </w:t>
      </w:r>
      <w:r w:rsidRPr="00066764">
        <w:rPr>
          <w:sz w:val="28"/>
          <w:szCs w:val="28"/>
        </w:rPr>
        <w:t>the</w:t>
      </w:r>
      <w:r w:rsidRPr="00066764">
        <w:rPr>
          <w:rFonts w:hint="eastAsia"/>
          <w:sz w:val="28"/>
          <w:szCs w:val="28"/>
        </w:rPr>
        <w:t xml:space="preserve"> relevant common </w:t>
      </w:r>
      <w:r w:rsidRPr="00066764">
        <w:rPr>
          <w:sz w:val="28"/>
          <w:szCs w:val="28"/>
        </w:rPr>
        <w:t xml:space="preserve">law </w:t>
      </w:r>
      <w:r w:rsidR="000F0161" w:rsidRPr="00066764">
        <w:rPr>
          <w:sz w:val="28"/>
          <w:szCs w:val="28"/>
        </w:rPr>
        <w:t>principles in assessing the 1</w:t>
      </w:r>
      <w:r w:rsidR="000F0161" w:rsidRPr="00066764">
        <w:rPr>
          <w:sz w:val="28"/>
          <w:szCs w:val="28"/>
          <w:vertAlign w:val="superscript"/>
        </w:rPr>
        <w:t>st</w:t>
      </w:r>
      <w:r w:rsidR="000F0161" w:rsidRPr="00066764">
        <w:rPr>
          <w:sz w:val="28"/>
          <w:szCs w:val="28"/>
        </w:rPr>
        <w:t xml:space="preserve"> </w:t>
      </w:r>
      <w:r w:rsidR="000F0161" w:rsidRPr="00066764">
        <w:rPr>
          <w:rFonts w:hint="eastAsia"/>
          <w:sz w:val="28"/>
          <w:szCs w:val="28"/>
        </w:rPr>
        <w:t>Defendant</w:t>
      </w:r>
      <w:r w:rsidR="000F0161" w:rsidRPr="00066764">
        <w:rPr>
          <w:sz w:val="28"/>
          <w:szCs w:val="28"/>
        </w:rPr>
        <w:t>’</w:t>
      </w:r>
      <w:r w:rsidR="000F0161" w:rsidRPr="00066764">
        <w:rPr>
          <w:rFonts w:hint="eastAsia"/>
          <w:sz w:val="28"/>
          <w:szCs w:val="28"/>
        </w:rPr>
        <w:t xml:space="preserve">s damages in </w:t>
      </w:r>
      <w:r w:rsidR="000F0161" w:rsidRPr="00066764">
        <w:rPr>
          <w:sz w:val="28"/>
          <w:szCs w:val="28"/>
        </w:rPr>
        <w:t>the</w:t>
      </w:r>
      <w:r w:rsidR="000F0161" w:rsidRPr="00066764">
        <w:rPr>
          <w:rFonts w:hint="eastAsia"/>
          <w:sz w:val="28"/>
          <w:szCs w:val="28"/>
        </w:rPr>
        <w:t xml:space="preserve"> present context </w:t>
      </w:r>
      <w:r w:rsidR="008F26A1" w:rsidRPr="00066764">
        <w:rPr>
          <w:rFonts w:hint="eastAsia"/>
          <w:sz w:val="28"/>
          <w:szCs w:val="28"/>
        </w:rPr>
        <w:t xml:space="preserve">can be found </w:t>
      </w:r>
      <w:r w:rsidR="000F0161" w:rsidRPr="00066764">
        <w:rPr>
          <w:rFonts w:hint="eastAsia"/>
          <w:sz w:val="28"/>
          <w:szCs w:val="28"/>
        </w:rPr>
        <w:t xml:space="preserve">in </w:t>
      </w:r>
      <w:r w:rsidR="000F0161" w:rsidRPr="00066764">
        <w:rPr>
          <w:sz w:val="28"/>
          <w:szCs w:val="28"/>
        </w:rPr>
        <w:t>paragraph</w:t>
      </w:r>
      <w:r w:rsidR="000F0161" w:rsidRPr="00066764">
        <w:rPr>
          <w:rFonts w:hint="eastAsia"/>
          <w:sz w:val="28"/>
          <w:szCs w:val="28"/>
        </w:rPr>
        <w:t xml:space="preserve"> 17-062 of </w:t>
      </w:r>
      <w:r w:rsidR="000F0161" w:rsidRPr="00066764">
        <w:rPr>
          <w:rFonts w:hint="eastAsia"/>
          <w:b/>
          <w:i/>
          <w:sz w:val="28"/>
          <w:szCs w:val="28"/>
        </w:rPr>
        <w:t>McGregor on Damages</w:t>
      </w:r>
      <w:r w:rsidR="000F0161" w:rsidRPr="00066764">
        <w:rPr>
          <w:rFonts w:hint="eastAsia"/>
          <w:i/>
          <w:sz w:val="28"/>
          <w:szCs w:val="28"/>
        </w:rPr>
        <w:t>, 18</w:t>
      </w:r>
      <w:r w:rsidR="000F0161" w:rsidRPr="00066764">
        <w:rPr>
          <w:rFonts w:hint="eastAsia"/>
          <w:i/>
          <w:sz w:val="28"/>
          <w:szCs w:val="28"/>
          <w:vertAlign w:val="superscript"/>
        </w:rPr>
        <w:t>th</w:t>
      </w:r>
      <w:r w:rsidR="000F0161" w:rsidRPr="00066764">
        <w:rPr>
          <w:rFonts w:hint="eastAsia"/>
          <w:i/>
          <w:sz w:val="28"/>
          <w:szCs w:val="28"/>
        </w:rPr>
        <w:t xml:space="preserve"> Edn</w:t>
      </w:r>
      <w:r w:rsidR="000F0161" w:rsidRPr="00066764">
        <w:rPr>
          <w:rFonts w:hint="eastAsia"/>
          <w:sz w:val="28"/>
          <w:szCs w:val="28"/>
        </w:rPr>
        <w:t xml:space="preserve">, which state as follows, </w:t>
      </w:r>
    </w:p>
    <w:p w:rsidR="000F0161" w:rsidRDefault="000F0161" w:rsidP="000F0161">
      <w:pPr>
        <w:pStyle w:val="ListParagraph"/>
        <w:rPr>
          <w:rFonts w:hint="eastAsia"/>
          <w:sz w:val="28"/>
          <w:szCs w:val="28"/>
        </w:rPr>
      </w:pPr>
    </w:p>
    <w:p w:rsidR="007C75FA" w:rsidRDefault="007C75FA" w:rsidP="007C75FA">
      <w:pPr>
        <w:rPr>
          <w:rFonts w:hint="eastAsia"/>
        </w:rPr>
      </w:pPr>
    </w:p>
    <w:p w:rsidR="007C75FA" w:rsidRPr="007C75FA" w:rsidRDefault="007C75FA" w:rsidP="007C75FA">
      <w:pPr>
        <w:tabs>
          <w:tab w:val="left" w:pos="1440"/>
        </w:tabs>
        <w:spacing w:line="240" w:lineRule="auto"/>
        <w:ind w:left="1134"/>
        <w:rPr>
          <w:rFonts w:ascii="Times New Roman" w:hAnsi="Times New Roman"/>
          <w:i/>
          <w:sz w:val="28"/>
        </w:rPr>
      </w:pPr>
      <w:r w:rsidRPr="007C75FA">
        <w:rPr>
          <w:rFonts w:ascii="Times New Roman" w:hAnsi="Times New Roman"/>
          <w:i/>
          <w:sz w:val="28"/>
        </w:rPr>
        <w:t>(a)</w:t>
      </w:r>
      <w:r w:rsidRPr="007C75FA">
        <w:rPr>
          <w:rFonts w:ascii="Times New Roman" w:hAnsi="Times New Roman"/>
          <w:i/>
          <w:sz w:val="28"/>
        </w:rPr>
        <w:tab/>
      </w:r>
      <w:r w:rsidRPr="007C75FA">
        <w:rPr>
          <w:rFonts w:ascii="Times New Roman" w:hAnsi="Times New Roman"/>
          <w:b/>
          <w:i/>
          <w:sz w:val="28"/>
        </w:rPr>
        <w:t>Settlements.</w:t>
      </w:r>
      <w:r w:rsidRPr="007C75FA">
        <w:rPr>
          <w:rFonts w:ascii="Times New Roman" w:hAnsi="Times New Roman"/>
          <w:i/>
          <w:sz w:val="28"/>
        </w:rPr>
        <w:t xml:space="preserve">  Where the now claimant has made a payment by way of settlement of a claim brought against him, he can recover this amount as damages from the now defendant provided that the settlement represented a reasonable figure.  Biggin v Permanite, which established this and that a settlement was a relevant consideration, is the leading case.  At the time when Biggin was decided, over 50 years ago, settlements of damages claims were not so common but, now that they are practically the order of the day, in the last decade there has been a number of first instance decisions on the matter, some of which have relied heavily on Biggin.  Recovery of the amount paid out in settlement was allowed in General Feeds Inc Panama v Slobodna Plovidba Yugoslavia, the court holding that it was for the claimant to prove that the fact and the amount of settlement were reasonable in all the circumstances.  Similarly, in Ascon Contracting Ltd v Alfred McAlpine Construction Isle of Man Ltd main contractors claiming from their subcontractors the amount in liquidated damages they had paid their employer were required to show that such payment had been made in reasonable settlement of the employer’s claim.  And, most recently, in Contigroup Companies Inc v Glencore AG, where there was delay in delivery of goods sold, the amount paid in settlement was held to be reasonable and therefore recoverable.</w:t>
      </w:r>
    </w:p>
    <w:p w:rsidR="007C75FA" w:rsidRDefault="007C75FA" w:rsidP="00366EE1">
      <w:pPr>
        <w:pStyle w:val="ListParagraph"/>
        <w:ind w:left="142"/>
        <w:rPr>
          <w:rFonts w:hint="eastAsia"/>
          <w:sz w:val="28"/>
          <w:szCs w:val="28"/>
          <w:lang w:val="en-GB"/>
        </w:rPr>
      </w:pPr>
    </w:p>
    <w:p w:rsidR="00366EE1" w:rsidRPr="00366EE1" w:rsidRDefault="00366EE1" w:rsidP="00366EE1">
      <w:pPr>
        <w:pStyle w:val="ListParagraph"/>
        <w:ind w:left="142"/>
        <w:rPr>
          <w:rFonts w:hint="eastAsia"/>
          <w:i/>
          <w:sz w:val="28"/>
          <w:szCs w:val="28"/>
          <w:lang w:val="en-GB"/>
        </w:rPr>
      </w:pPr>
      <w:r w:rsidRPr="00366EE1">
        <w:rPr>
          <w:rFonts w:hint="eastAsia"/>
          <w:i/>
          <w:sz w:val="28"/>
          <w:szCs w:val="28"/>
          <w:lang w:val="en-GB"/>
        </w:rPr>
        <w:t>Was the Settlement Reasonable?</w:t>
      </w:r>
    </w:p>
    <w:p w:rsidR="00366EE1" w:rsidRPr="007C75FA" w:rsidRDefault="00366EE1" w:rsidP="00366EE1">
      <w:pPr>
        <w:pStyle w:val="ListParagraph"/>
        <w:ind w:left="142"/>
        <w:rPr>
          <w:sz w:val="28"/>
          <w:szCs w:val="28"/>
          <w:lang w:val="en-GB"/>
        </w:rPr>
      </w:pPr>
    </w:p>
    <w:p w:rsidR="00D877D6" w:rsidRDefault="00363474" w:rsidP="00D877D6">
      <w:pPr>
        <w:pStyle w:val="ListParagraph"/>
        <w:numPr>
          <w:ilvl w:val="0"/>
          <w:numId w:val="5"/>
        </w:numPr>
        <w:tabs>
          <w:tab w:val="left" w:pos="1134"/>
        </w:tabs>
        <w:ind w:left="142" w:firstLine="0"/>
        <w:jc w:val="both"/>
        <w:rPr>
          <w:rFonts w:hint="eastAsia"/>
          <w:sz w:val="28"/>
          <w:szCs w:val="28"/>
        </w:rPr>
      </w:pPr>
      <w:r>
        <w:rPr>
          <w:rFonts w:hint="eastAsia"/>
          <w:sz w:val="28"/>
          <w:szCs w:val="28"/>
        </w:rPr>
        <w:t xml:space="preserve">Hence, the question is whether the settlement is reasonable in all </w:t>
      </w:r>
      <w:r>
        <w:rPr>
          <w:sz w:val="28"/>
          <w:szCs w:val="28"/>
        </w:rPr>
        <w:t>the</w:t>
      </w:r>
      <w:r>
        <w:rPr>
          <w:rFonts w:hint="eastAsia"/>
          <w:sz w:val="28"/>
          <w:szCs w:val="28"/>
        </w:rPr>
        <w:t xml:space="preserve"> circumstances.  In the present case, it is clear that the Costs Sanctioned Payment is also part and partial of the settlement deal between the </w:t>
      </w:r>
      <w:r>
        <w:rPr>
          <w:sz w:val="28"/>
          <w:szCs w:val="28"/>
        </w:rPr>
        <w:t>Plaintiff</w:t>
      </w:r>
      <w:r>
        <w:rPr>
          <w:rFonts w:hint="eastAsia"/>
          <w:sz w:val="28"/>
          <w:szCs w:val="28"/>
        </w:rPr>
        <w:t xml:space="preserve"> and the 1</w:t>
      </w:r>
      <w:r w:rsidRPr="00363474">
        <w:rPr>
          <w:rFonts w:hint="eastAsia"/>
          <w:sz w:val="28"/>
          <w:szCs w:val="28"/>
          <w:vertAlign w:val="superscript"/>
        </w:rPr>
        <w:t>st</w:t>
      </w:r>
      <w:r>
        <w:rPr>
          <w:rFonts w:hint="eastAsia"/>
          <w:sz w:val="28"/>
          <w:szCs w:val="28"/>
        </w:rPr>
        <w:t xml:space="preserve"> Defendan</w:t>
      </w:r>
      <w:r w:rsidR="008F26A1">
        <w:rPr>
          <w:rFonts w:hint="eastAsia"/>
          <w:sz w:val="28"/>
          <w:szCs w:val="28"/>
        </w:rPr>
        <w:t>t; and a</w:t>
      </w:r>
      <w:r w:rsidR="00900475">
        <w:rPr>
          <w:rFonts w:hint="eastAsia"/>
          <w:sz w:val="28"/>
          <w:szCs w:val="28"/>
        </w:rPr>
        <w:t>s such,</w:t>
      </w:r>
      <w:r w:rsidR="008F26A1">
        <w:rPr>
          <w:rFonts w:hint="eastAsia"/>
          <w:sz w:val="28"/>
          <w:szCs w:val="28"/>
        </w:rPr>
        <w:t xml:space="preserve"> </w:t>
      </w:r>
      <w:r w:rsidR="00037161">
        <w:rPr>
          <w:rFonts w:hint="eastAsia"/>
          <w:sz w:val="28"/>
          <w:szCs w:val="28"/>
        </w:rPr>
        <w:t>it constitutes part of the damages for which the 1</w:t>
      </w:r>
      <w:r w:rsidR="00037161" w:rsidRPr="00037161">
        <w:rPr>
          <w:rFonts w:hint="eastAsia"/>
          <w:sz w:val="28"/>
          <w:szCs w:val="28"/>
          <w:vertAlign w:val="superscript"/>
        </w:rPr>
        <w:t>st</w:t>
      </w:r>
      <w:r w:rsidR="00037161">
        <w:rPr>
          <w:rFonts w:hint="eastAsia"/>
          <w:sz w:val="28"/>
          <w:szCs w:val="28"/>
        </w:rPr>
        <w:t xml:space="preserve"> Defendant is seeking indemnity</w:t>
      </w:r>
      <w:r w:rsidR="00900475">
        <w:rPr>
          <w:rFonts w:hint="eastAsia"/>
          <w:sz w:val="28"/>
          <w:szCs w:val="28"/>
        </w:rPr>
        <w:t>.</w:t>
      </w:r>
    </w:p>
    <w:p w:rsidR="00D877D6" w:rsidRDefault="00D877D6" w:rsidP="00D877D6">
      <w:pPr>
        <w:pStyle w:val="ListParagraph"/>
        <w:tabs>
          <w:tab w:val="left" w:pos="1134"/>
        </w:tabs>
        <w:ind w:left="142"/>
        <w:jc w:val="both"/>
        <w:rPr>
          <w:rFonts w:hint="eastAsia"/>
          <w:sz w:val="28"/>
          <w:szCs w:val="28"/>
        </w:rPr>
      </w:pPr>
    </w:p>
    <w:p w:rsidR="00D877D6" w:rsidRDefault="00363474" w:rsidP="00D877D6">
      <w:pPr>
        <w:pStyle w:val="ListParagraph"/>
        <w:numPr>
          <w:ilvl w:val="0"/>
          <w:numId w:val="5"/>
        </w:numPr>
        <w:tabs>
          <w:tab w:val="left" w:pos="1134"/>
        </w:tabs>
        <w:ind w:left="142" w:firstLine="0"/>
        <w:jc w:val="both"/>
        <w:rPr>
          <w:rFonts w:hint="eastAsia"/>
          <w:sz w:val="28"/>
          <w:szCs w:val="28"/>
        </w:rPr>
      </w:pPr>
      <w:r w:rsidRPr="00D877D6">
        <w:rPr>
          <w:rFonts w:hint="eastAsia"/>
          <w:sz w:val="28"/>
          <w:szCs w:val="28"/>
        </w:rPr>
        <w:t xml:space="preserve">The relevant pleadings and documents discovered from the Plaintiff have been placed before me.  They </w:t>
      </w:r>
      <w:r w:rsidR="00037161" w:rsidRPr="00D877D6">
        <w:rPr>
          <w:rFonts w:hint="eastAsia"/>
          <w:sz w:val="28"/>
          <w:szCs w:val="28"/>
        </w:rPr>
        <w:t>include</w:t>
      </w:r>
      <w:r w:rsidRPr="00D877D6">
        <w:rPr>
          <w:rFonts w:hint="eastAsia"/>
          <w:sz w:val="28"/>
          <w:szCs w:val="28"/>
        </w:rPr>
        <w:t xml:space="preserve"> the Plaintiff</w:t>
      </w:r>
      <w:r w:rsidRPr="00D877D6">
        <w:rPr>
          <w:sz w:val="28"/>
          <w:szCs w:val="28"/>
        </w:rPr>
        <w:t>’</w:t>
      </w:r>
      <w:r w:rsidRPr="00D877D6">
        <w:rPr>
          <w:rFonts w:hint="eastAsia"/>
          <w:sz w:val="28"/>
          <w:szCs w:val="28"/>
        </w:rPr>
        <w:t xml:space="preserve">s Statement of Claim and Statement of Damages, </w:t>
      </w:r>
      <w:r w:rsidRPr="00D877D6">
        <w:rPr>
          <w:sz w:val="28"/>
          <w:szCs w:val="28"/>
        </w:rPr>
        <w:t xml:space="preserve">3 medical reports provided by the </w:t>
      </w:r>
      <w:r w:rsidR="005A5781">
        <w:rPr>
          <w:rFonts w:hint="eastAsia"/>
          <w:sz w:val="28"/>
          <w:szCs w:val="28"/>
        </w:rPr>
        <w:t>Plaintiff, 2 of which</w:t>
      </w:r>
      <w:r w:rsidRPr="00D877D6">
        <w:rPr>
          <w:rFonts w:hint="eastAsia"/>
          <w:sz w:val="28"/>
          <w:szCs w:val="28"/>
        </w:rPr>
        <w:t xml:space="preserve"> are from </w:t>
      </w:r>
      <w:r w:rsidRPr="00D877D6">
        <w:rPr>
          <w:sz w:val="28"/>
          <w:szCs w:val="28"/>
        </w:rPr>
        <w:t>the</w:t>
      </w:r>
      <w:r w:rsidRPr="00D877D6">
        <w:rPr>
          <w:rFonts w:hint="eastAsia"/>
          <w:sz w:val="28"/>
          <w:szCs w:val="28"/>
        </w:rPr>
        <w:t xml:space="preserve"> doctors</w:t>
      </w:r>
      <w:r w:rsidR="00900475" w:rsidRPr="00D877D6">
        <w:rPr>
          <w:rFonts w:hint="eastAsia"/>
          <w:sz w:val="28"/>
          <w:szCs w:val="28"/>
        </w:rPr>
        <w:t xml:space="preserve"> treating the Plaintiff and another from one Dr. Walter King, the </w:t>
      </w:r>
      <w:r w:rsidRPr="00D877D6">
        <w:rPr>
          <w:rFonts w:hint="eastAsia"/>
          <w:sz w:val="28"/>
          <w:szCs w:val="28"/>
        </w:rPr>
        <w:t>Plaintiff</w:t>
      </w:r>
      <w:r w:rsidRPr="00D877D6">
        <w:rPr>
          <w:sz w:val="28"/>
          <w:szCs w:val="28"/>
        </w:rPr>
        <w:t>’</w:t>
      </w:r>
      <w:r w:rsidRPr="00D877D6">
        <w:rPr>
          <w:rFonts w:hint="eastAsia"/>
          <w:sz w:val="28"/>
          <w:szCs w:val="28"/>
        </w:rPr>
        <w:t>s medical expert</w:t>
      </w:r>
      <w:r w:rsidR="005A5781">
        <w:rPr>
          <w:rFonts w:hint="eastAsia"/>
          <w:sz w:val="28"/>
          <w:szCs w:val="28"/>
        </w:rPr>
        <w:t>,</w:t>
      </w:r>
      <w:r w:rsidRPr="00D877D6">
        <w:rPr>
          <w:rFonts w:hint="eastAsia"/>
          <w:sz w:val="28"/>
          <w:szCs w:val="28"/>
        </w:rPr>
        <w:t xml:space="preserve"> and the relevant receipts issued by the doctors. </w:t>
      </w:r>
    </w:p>
    <w:p w:rsidR="00D877D6" w:rsidRDefault="00D877D6" w:rsidP="00D877D6">
      <w:pPr>
        <w:pStyle w:val="ListParagraph"/>
        <w:rPr>
          <w:sz w:val="28"/>
          <w:szCs w:val="28"/>
        </w:rPr>
      </w:pPr>
    </w:p>
    <w:p w:rsidR="00D877D6" w:rsidRDefault="001A71A9" w:rsidP="00D877D6">
      <w:pPr>
        <w:pStyle w:val="ListParagraph"/>
        <w:numPr>
          <w:ilvl w:val="0"/>
          <w:numId w:val="5"/>
        </w:numPr>
        <w:tabs>
          <w:tab w:val="left" w:pos="1134"/>
        </w:tabs>
        <w:ind w:left="142" w:firstLine="0"/>
        <w:jc w:val="both"/>
        <w:rPr>
          <w:rFonts w:hint="eastAsia"/>
          <w:sz w:val="28"/>
          <w:szCs w:val="28"/>
        </w:rPr>
      </w:pPr>
      <w:r w:rsidRPr="00D877D6">
        <w:rPr>
          <w:sz w:val="28"/>
          <w:szCs w:val="28"/>
        </w:rPr>
        <w:t>The documentary evidence before me show</w:t>
      </w:r>
      <w:r w:rsidR="00900475" w:rsidRPr="00D877D6">
        <w:rPr>
          <w:rFonts w:hint="eastAsia"/>
          <w:sz w:val="28"/>
          <w:szCs w:val="28"/>
        </w:rPr>
        <w:t>s</w:t>
      </w:r>
      <w:r w:rsidRPr="00D877D6">
        <w:rPr>
          <w:sz w:val="28"/>
          <w:szCs w:val="28"/>
        </w:rPr>
        <w:t xml:space="preserve"> the following. </w:t>
      </w:r>
    </w:p>
    <w:p w:rsidR="00D877D6" w:rsidRDefault="00D877D6" w:rsidP="00D877D6">
      <w:pPr>
        <w:pStyle w:val="ListParagraph"/>
        <w:rPr>
          <w:sz w:val="28"/>
          <w:szCs w:val="28"/>
        </w:rPr>
      </w:pPr>
    </w:p>
    <w:p w:rsidR="00D877D6" w:rsidRDefault="001B18FB" w:rsidP="00D877D6">
      <w:pPr>
        <w:pStyle w:val="ListParagraph"/>
        <w:numPr>
          <w:ilvl w:val="0"/>
          <w:numId w:val="5"/>
        </w:numPr>
        <w:tabs>
          <w:tab w:val="left" w:pos="1134"/>
        </w:tabs>
        <w:ind w:left="142" w:firstLine="0"/>
        <w:jc w:val="both"/>
        <w:rPr>
          <w:rFonts w:hint="eastAsia"/>
          <w:sz w:val="28"/>
          <w:szCs w:val="28"/>
        </w:rPr>
      </w:pPr>
      <w:r w:rsidRPr="00D877D6">
        <w:rPr>
          <w:sz w:val="28"/>
          <w:szCs w:val="28"/>
        </w:rPr>
        <w:t xml:space="preserve">On the </w:t>
      </w:r>
      <w:r w:rsidR="00037161" w:rsidRPr="00D877D6">
        <w:rPr>
          <w:sz w:val="28"/>
          <w:szCs w:val="28"/>
        </w:rPr>
        <w:t>day</w:t>
      </w:r>
      <w:r w:rsidR="00037161" w:rsidRPr="00D877D6">
        <w:rPr>
          <w:rFonts w:hint="eastAsia"/>
          <w:sz w:val="28"/>
          <w:szCs w:val="28"/>
        </w:rPr>
        <w:t xml:space="preserve"> following </w:t>
      </w:r>
      <w:r w:rsidRPr="00D877D6">
        <w:rPr>
          <w:sz w:val="28"/>
          <w:szCs w:val="28"/>
        </w:rPr>
        <w:t xml:space="preserve">the accident, the Plaintiff consulted a private dermatologist, Dr. Wong Kwok On for treatment.  Examination by Dr. Wong revealed rectangular erythematous area with blister on the left side of her face.  Dr. Wong diagnosed the Plaintiff to have suffered from scald injury.   After 8 sessions of treatment, the Plaintiff’s skin lesion was healed leaving a superfacial, pigmented scar.  </w:t>
      </w:r>
    </w:p>
    <w:p w:rsidR="00D877D6" w:rsidRDefault="00D877D6" w:rsidP="00D877D6">
      <w:pPr>
        <w:pStyle w:val="ListParagraph"/>
        <w:rPr>
          <w:sz w:val="28"/>
          <w:szCs w:val="28"/>
        </w:rPr>
      </w:pPr>
    </w:p>
    <w:p w:rsidR="00D877D6" w:rsidRDefault="001B18FB" w:rsidP="00D877D6">
      <w:pPr>
        <w:pStyle w:val="ListParagraph"/>
        <w:numPr>
          <w:ilvl w:val="0"/>
          <w:numId w:val="5"/>
        </w:numPr>
        <w:tabs>
          <w:tab w:val="left" w:pos="1134"/>
        </w:tabs>
        <w:ind w:left="142" w:firstLine="0"/>
        <w:jc w:val="both"/>
        <w:rPr>
          <w:rFonts w:hint="eastAsia"/>
          <w:sz w:val="28"/>
          <w:szCs w:val="28"/>
        </w:rPr>
      </w:pPr>
      <w:r w:rsidRPr="00D877D6">
        <w:rPr>
          <w:sz w:val="28"/>
          <w:szCs w:val="28"/>
        </w:rPr>
        <w:t xml:space="preserve">Thereafter, the Plaintiff consulted another dermatologist, Dr. Tinny Ho for treatment of her scar.  </w:t>
      </w:r>
    </w:p>
    <w:p w:rsidR="00D877D6" w:rsidRDefault="00D877D6" w:rsidP="00D877D6">
      <w:pPr>
        <w:pStyle w:val="ListParagraph"/>
        <w:rPr>
          <w:sz w:val="28"/>
          <w:szCs w:val="28"/>
        </w:rPr>
      </w:pPr>
    </w:p>
    <w:p w:rsidR="00D877D6" w:rsidRDefault="001B18FB" w:rsidP="00D877D6">
      <w:pPr>
        <w:pStyle w:val="ListParagraph"/>
        <w:numPr>
          <w:ilvl w:val="0"/>
          <w:numId w:val="5"/>
        </w:numPr>
        <w:tabs>
          <w:tab w:val="left" w:pos="1134"/>
        </w:tabs>
        <w:ind w:left="142" w:firstLine="0"/>
        <w:jc w:val="both"/>
        <w:rPr>
          <w:rFonts w:hint="eastAsia"/>
          <w:sz w:val="28"/>
          <w:szCs w:val="28"/>
        </w:rPr>
      </w:pPr>
      <w:r w:rsidRPr="00D877D6">
        <w:rPr>
          <w:sz w:val="28"/>
          <w:szCs w:val="28"/>
        </w:rPr>
        <w:t>The Plaintiff was</w:t>
      </w:r>
      <w:r w:rsidR="00900475" w:rsidRPr="00D877D6">
        <w:rPr>
          <w:rFonts w:hint="eastAsia"/>
          <w:sz w:val="28"/>
          <w:szCs w:val="28"/>
        </w:rPr>
        <w:t xml:space="preserve"> also</w:t>
      </w:r>
      <w:r w:rsidRPr="00D877D6">
        <w:rPr>
          <w:sz w:val="28"/>
          <w:szCs w:val="28"/>
        </w:rPr>
        <w:t xml:space="preserve"> examined by her medical expert, Dr. Walter King who </w:t>
      </w:r>
      <w:r w:rsidR="00900475" w:rsidRPr="00D877D6">
        <w:rPr>
          <w:rFonts w:hint="eastAsia"/>
          <w:sz w:val="28"/>
          <w:szCs w:val="28"/>
        </w:rPr>
        <w:t>was</w:t>
      </w:r>
      <w:r w:rsidRPr="00D877D6">
        <w:rPr>
          <w:sz w:val="28"/>
          <w:szCs w:val="28"/>
        </w:rPr>
        <w:t xml:space="preserve"> a plastic surgeon.  Dr. King considered that she suffered from left mid cheek rectangular patch of permanent scarring due to burning injury. Dr. King took the view that </w:t>
      </w:r>
      <w:r w:rsidRPr="00D877D6">
        <w:rPr>
          <w:rFonts w:hint="eastAsia"/>
          <w:sz w:val="28"/>
          <w:szCs w:val="28"/>
        </w:rPr>
        <w:t>her</w:t>
      </w:r>
      <w:r w:rsidRPr="00D877D6">
        <w:rPr>
          <w:sz w:val="28"/>
          <w:szCs w:val="28"/>
        </w:rPr>
        <w:t xml:space="preserve"> scar is permanent although further treatment may improve the appearance of the scar or improve the degree of scarring.  He recommended various treatments.  The estimated costs are in the region of $99,000.  Dr. King further assessed the Plaintiff to have suffered from 3% cosmetic disability, 3% loss of earning capacity and 1% permanent impairment.   </w:t>
      </w:r>
    </w:p>
    <w:p w:rsidR="00D877D6" w:rsidRDefault="00D877D6" w:rsidP="00D877D6">
      <w:pPr>
        <w:pStyle w:val="ListParagraph"/>
        <w:rPr>
          <w:sz w:val="28"/>
          <w:szCs w:val="28"/>
        </w:rPr>
      </w:pPr>
    </w:p>
    <w:p w:rsidR="0074449F" w:rsidRPr="00D877D6" w:rsidRDefault="001B18FB" w:rsidP="00D877D6">
      <w:pPr>
        <w:pStyle w:val="ListParagraph"/>
        <w:numPr>
          <w:ilvl w:val="0"/>
          <w:numId w:val="5"/>
        </w:numPr>
        <w:tabs>
          <w:tab w:val="left" w:pos="1134"/>
        </w:tabs>
        <w:ind w:left="142" w:firstLine="0"/>
        <w:jc w:val="both"/>
        <w:rPr>
          <w:rFonts w:hint="eastAsia"/>
          <w:sz w:val="28"/>
          <w:szCs w:val="28"/>
        </w:rPr>
      </w:pPr>
      <w:r w:rsidRPr="00D877D6">
        <w:rPr>
          <w:sz w:val="28"/>
          <w:szCs w:val="28"/>
        </w:rPr>
        <w:t>The Plaintiff’s Statement of Damages filed on 17</w:t>
      </w:r>
      <w:r w:rsidRPr="00D877D6">
        <w:rPr>
          <w:sz w:val="28"/>
          <w:szCs w:val="28"/>
          <w:vertAlign w:val="superscript"/>
        </w:rPr>
        <w:t>th</w:t>
      </w:r>
      <w:r w:rsidRPr="00D877D6">
        <w:rPr>
          <w:sz w:val="28"/>
          <w:szCs w:val="28"/>
        </w:rPr>
        <w:t xml:space="preserve"> June 2011 claimed the followings: </w:t>
      </w:r>
    </w:p>
    <w:p w:rsidR="00066764" w:rsidRPr="00066764" w:rsidRDefault="00066764" w:rsidP="000667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right="-75"/>
        <w:contextualSpacing/>
        <w:jc w:val="both"/>
        <w:rPr>
          <w:rFonts w:ascii="Times New Roman" w:eastAsia="SimSun" w:hAnsi="Times New Roman"/>
          <w:sz w:val="28"/>
          <w:szCs w:val="28"/>
          <w:lang w:eastAsia="zh-CN"/>
        </w:rPr>
      </w:pPr>
    </w:p>
    <w:tbl>
      <w:tblPr>
        <w:tblW w:w="9028" w:type="dxa"/>
        <w:tblInd w:w="720" w:type="dxa"/>
        <w:tblLook w:val="04A0" w:firstRow="1" w:lastRow="0" w:firstColumn="1" w:lastColumn="0" w:noHBand="0" w:noVBand="1"/>
      </w:tblPr>
      <w:tblGrid>
        <w:gridCol w:w="715"/>
        <w:gridCol w:w="5336"/>
        <w:gridCol w:w="2977"/>
      </w:tblGrid>
      <w:tr w:rsidR="00066764" w:rsidRPr="00066764" w:rsidTr="006478F6">
        <w:tc>
          <w:tcPr>
            <w:tcW w:w="715" w:type="dxa"/>
            <w:shd w:val="clear" w:color="auto" w:fill="auto"/>
          </w:tcPr>
          <w:p w:rsidR="00066764" w:rsidRPr="005A5781" w:rsidRDefault="00066764" w:rsidP="005A5781">
            <w:pPr>
              <w:numPr>
                <w:ilvl w:val="0"/>
                <w:numId w:val="8"/>
              </w:numPr>
              <w:tabs>
                <w:tab w:val="left" w:pos="720"/>
                <w:tab w:val="left" w:pos="1440"/>
                <w:tab w:val="left" w:pos="2160"/>
                <w:tab w:val="left" w:pos="2880"/>
                <w:tab w:val="left" w:pos="3600"/>
                <w:tab w:val="left" w:pos="4320"/>
                <w:tab w:val="left" w:pos="5040"/>
                <w:tab w:val="left" w:pos="576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overflowPunct/>
              <w:autoSpaceDE/>
              <w:autoSpaceDN/>
              <w:adjustRightInd/>
              <w:spacing w:line="240" w:lineRule="auto"/>
              <w:ind w:right="-74"/>
              <w:contextualSpacing/>
              <w:jc w:val="both"/>
              <w:textAlignment w:val="auto"/>
              <w:rPr>
                <w:rFonts w:ascii="Times New Roman" w:hAnsi="Times New Roman"/>
                <w:sz w:val="28"/>
                <w:szCs w:val="28"/>
              </w:rPr>
            </w:pPr>
          </w:p>
        </w:tc>
        <w:tc>
          <w:tcPr>
            <w:tcW w:w="5336" w:type="dxa"/>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eastAsia="SimSun" w:hAnsi="Times New Roman" w:hint="eastAsia"/>
                <w:sz w:val="28"/>
                <w:szCs w:val="28"/>
                <w:lang w:eastAsia="zh-CN"/>
              </w:rPr>
            </w:pPr>
            <w:r w:rsidRPr="005A5781">
              <w:rPr>
                <w:rFonts w:ascii="Times New Roman" w:eastAsia="SimSun" w:hAnsi="Times New Roman" w:hint="eastAsia"/>
                <w:sz w:val="28"/>
                <w:szCs w:val="28"/>
                <w:lang w:eastAsia="zh-CN"/>
              </w:rPr>
              <w:t>Pain and Suffering and Loss of Amenities (PSLA)</w:t>
            </w:r>
          </w:p>
        </w:tc>
        <w:tc>
          <w:tcPr>
            <w:tcW w:w="2977" w:type="dxa"/>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r w:rsidRPr="005A5781">
              <w:rPr>
                <w:rFonts w:ascii="Times New Roman" w:hAnsi="Times New Roman"/>
                <w:sz w:val="28"/>
                <w:szCs w:val="28"/>
              </w:rPr>
              <w:t>$250,000.00</w:t>
            </w:r>
          </w:p>
        </w:tc>
      </w:tr>
      <w:tr w:rsidR="00066764" w:rsidRPr="00066764" w:rsidTr="006478F6">
        <w:tc>
          <w:tcPr>
            <w:tcW w:w="715" w:type="dxa"/>
            <w:shd w:val="clear" w:color="auto" w:fill="auto"/>
          </w:tcPr>
          <w:p w:rsidR="00066764" w:rsidRPr="005A5781" w:rsidRDefault="00066764" w:rsidP="005A5781">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overflowPunct/>
              <w:autoSpaceDE/>
              <w:autoSpaceDN/>
              <w:adjustRightInd/>
              <w:spacing w:line="240" w:lineRule="auto"/>
              <w:ind w:right="-74"/>
              <w:contextualSpacing/>
              <w:jc w:val="both"/>
              <w:textAlignment w:val="auto"/>
              <w:rPr>
                <w:rFonts w:ascii="Times New Roman" w:hAnsi="Times New Roman"/>
                <w:sz w:val="28"/>
                <w:szCs w:val="28"/>
              </w:rPr>
            </w:pPr>
          </w:p>
        </w:tc>
        <w:tc>
          <w:tcPr>
            <w:tcW w:w="5336" w:type="dxa"/>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r w:rsidRPr="005A5781">
              <w:rPr>
                <w:rFonts w:ascii="Times New Roman" w:hAnsi="Times New Roman"/>
                <w:sz w:val="28"/>
                <w:szCs w:val="28"/>
              </w:rPr>
              <w:t>Loss of Earning Capacity</w:t>
            </w:r>
          </w:p>
        </w:tc>
        <w:tc>
          <w:tcPr>
            <w:tcW w:w="2977" w:type="dxa"/>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r w:rsidRPr="005A5781">
              <w:rPr>
                <w:rFonts w:ascii="Times New Roman" w:hAnsi="Times New Roman"/>
                <w:sz w:val="28"/>
                <w:szCs w:val="28"/>
              </w:rPr>
              <w:t>To be provided</w:t>
            </w:r>
          </w:p>
        </w:tc>
      </w:tr>
      <w:tr w:rsidR="00066764" w:rsidRPr="00066764" w:rsidTr="006478F6">
        <w:tc>
          <w:tcPr>
            <w:tcW w:w="715" w:type="dxa"/>
            <w:shd w:val="clear" w:color="auto" w:fill="auto"/>
          </w:tcPr>
          <w:p w:rsidR="00066764" w:rsidRPr="005A5781" w:rsidRDefault="00066764" w:rsidP="005A5781">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overflowPunct/>
              <w:autoSpaceDE/>
              <w:autoSpaceDN/>
              <w:adjustRightInd/>
              <w:spacing w:line="240" w:lineRule="auto"/>
              <w:ind w:right="-74"/>
              <w:contextualSpacing/>
              <w:jc w:val="both"/>
              <w:textAlignment w:val="auto"/>
              <w:rPr>
                <w:rFonts w:ascii="Times New Roman" w:hAnsi="Times New Roman"/>
                <w:sz w:val="28"/>
                <w:szCs w:val="28"/>
              </w:rPr>
            </w:pPr>
          </w:p>
        </w:tc>
        <w:tc>
          <w:tcPr>
            <w:tcW w:w="5336" w:type="dxa"/>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r w:rsidRPr="005A5781">
              <w:rPr>
                <w:rFonts w:ascii="Times New Roman" w:hAnsi="Times New Roman"/>
                <w:sz w:val="28"/>
                <w:szCs w:val="28"/>
              </w:rPr>
              <w:t>Special Damages</w:t>
            </w:r>
          </w:p>
        </w:tc>
        <w:tc>
          <w:tcPr>
            <w:tcW w:w="2977" w:type="dxa"/>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r w:rsidRPr="005A5781">
              <w:rPr>
                <w:rFonts w:ascii="Times New Roman" w:hAnsi="Times New Roman"/>
                <w:sz w:val="28"/>
                <w:szCs w:val="28"/>
              </w:rPr>
              <w:t>$65,262.00</w:t>
            </w:r>
          </w:p>
        </w:tc>
      </w:tr>
      <w:tr w:rsidR="00066764" w:rsidRPr="00066764" w:rsidTr="006478F6">
        <w:tc>
          <w:tcPr>
            <w:tcW w:w="715" w:type="dxa"/>
            <w:shd w:val="clear" w:color="auto" w:fill="auto"/>
          </w:tcPr>
          <w:p w:rsidR="00066764" w:rsidRPr="005A5781" w:rsidRDefault="00066764" w:rsidP="005A5781">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overflowPunct/>
              <w:autoSpaceDE/>
              <w:autoSpaceDN/>
              <w:adjustRightInd/>
              <w:spacing w:line="240" w:lineRule="auto"/>
              <w:ind w:right="-74"/>
              <w:contextualSpacing/>
              <w:jc w:val="both"/>
              <w:textAlignment w:val="auto"/>
              <w:rPr>
                <w:rFonts w:ascii="Times New Roman" w:hAnsi="Times New Roman"/>
                <w:sz w:val="28"/>
                <w:szCs w:val="28"/>
              </w:rPr>
            </w:pPr>
          </w:p>
        </w:tc>
        <w:tc>
          <w:tcPr>
            <w:tcW w:w="5336" w:type="dxa"/>
            <w:shd w:val="clear" w:color="auto" w:fill="auto"/>
          </w:tcPr>
          <w:p w:rsidR="00066764" w:rsidRPr="009C065E"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eastAsia="SimSun" w:hAnsi="Times New Roman" w:hint="eastAsia"/>
                <w:sz w:val="28"/>
                <w:szCs w:val="28"/>
                <w:lang w:eastAsia="zh-CN"/>
              </w:rPr>
            </w:pPr>
            <w:r w:rsidRPr="005A5781">
              <w:rPr>
                <w:rFonts w:ascii="Times New Roman" w:hAnsi="Times New Roman"/>
                <w:sz w:val="28"/>
                <w:szCs w:val="28"/>
              </w:rPr>
              <w:t xml:space="preserve">Unused portion and/ or wasted fees pre-paid </w:t>
            </w:r>
          </w:p>
        </w:tc>
        <w:tc>
          <w:tcPr>
            <w:tcW w:w="2977" w:type="dxa"/>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r w:rsidRPr="005A5781">
              <w:rPr>
                <w:rFonts w:ascii="Times New Roman" w:hAnsi="Times New Roman"/>
                <w:sz w:val="28"/>
                <w:szCs w:val="28"/>
              </w:rPr>
              <w:t>$24,500.00</w:t>
            </w:r>
          </w:p>
        </w:tc>
      </w:tr>
      <w:tr w:rsidR="00066764" w:rsidRPr="00066764" w:rsidTr="006478F6">
        <w:tc>
          <w:tcPr>
            <w:tcW w:w="715" w:type="dxa"/>
            <w:shd w:val="clear" w:color="auto" w:fill="auto"/>
          </w:tcPr>
          <w:p w:rsidR="00066764" w:rsidRPr="005A5781" w:rsidRDefault="00066764" w:rsidP="005A5781">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overflowPunct/>
              <w:autoSpaceDE/>
              <w:autoSpaceDN/>
              <w:adjustRightInd/>
              <w:spacing w:line="240" w:lineRule="auto"/>
              <w:ind w:right="-74"/>
              <w:contextualSpacing/>
              <w:jc w:val="both"/>
              <w:textAlignment w:val="auto"/>
              <w:rPr>
                <w:rFonts w:ascii="Times New Roman" w:hAnsi="Times New Roman"/>
                <w:sz w:val="28"/>
                <w:szCs w:val="28"/>
              </w:rPr>
            </w:pPr>
          </w:p>
        </w:tc>
        <w:tc>
          <w:tcPr>
            <w:tcW w:w="5336" w:type="dxa"/>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r w:rsidRPr="005A5781">
              <w:rPr>
                <w:rFonts w:ascii="Times New Roman" w:hAnsi="Times New Roman"/>
                <w:sz w:val="28"/>
                <w:szCs w:val="28"/>
              </w:rPr>
              <w:t>Future Medical Expenses</w:t>
            </w:r>
          </w:p>
        </w:tc>
        <w:tc>
          <w:tcPr>
            <w:tcW w:w="2977" w:type="dxa"/>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r w:rsidRPr="005A5781">
              <w:rPr>
                <w:rFonts w:ascii="Times New Roman" w:hAnsi="Times New Roman"/>
                <w:sz w:val="28"/>
                <w:szCs w:val="28"/>
              </w:rPr>
              <w:t>$99,000.00</w:t>
            </w:r>
          </w:p>
        </w:tc>
      </w:tr>
      <w:tr w:rsidR="00066764" w:rsidRPr="00066764" w:rsidTr="006478F6">
        <w:tc>
          <w:tcPr>
            <w:tcW w:w="715" w:type="dxa"/>
            <w:shd w:val="clear" w:color="auto" w:fill="auto"/>
          </w:tcPr>
          <w:p w:rsidR="00066764" w:rsidRPr="005A5781" w:rsidRDefault="00066764" w:rsidP="005A5781">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overflowPunct/>
              <w:autoSpaceDE/>
              <w:autoSpaceDN/>
              <w:adjustRightInd/>
              <w:spacing w:line="240" w:lineRule="auto"/>
              <w:ind w:right="-74"/>
              <w:contextualSpacing/>
              <w:jc w:val="both"/>
              <w:textAlignment w:val="auto"/>
              <w:rPr>
                <w:rFonts w:ascii="Times New Roman" w:hAnsi="Times New Roman"/>
                <w:sz w:val="28"/>
                <w:szCs w:val="28"/>
              </w:rPr>
            </w:pPr>
          </w:p>
        </w:tc>
        <w:tc>
          <w:tcPr>
            <w:tcW w:w="5336" w:type="dxa"/>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r w:rsidRPr="005A5781">
              <w:rPr>
                <w:rFonts w:ascii="Times New Roman" w:hAnsi="Times New Roman"/>
                <w:sz w:val="28"/>
                <w:szCs w:val="28"/>
              </w:rPr>
              <w:t>Interest</w:t>
            </w:r>
          </w:p>
        </w:tc>
        <w:tc>
          <w:tcPr>
            <w:tcW w:w="2977" w:type="dxa"/>
            <w:tcBorders>
              <w:bottom w:val="single" w:sz="4" w:space="0" w:color="auto"/>
            </w:tcBorders>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r w:rsidRPr="005A5781">
              <w:rPr>
                <w:rFonts w:ascii="Times New Roman" w:hAnsi="Times New Roman"/>
                <w:sz w:val="28"/>
                <w:szCs w:val="28"/>
              </w:rPr>
              <w:t>To be quantified</w:t>
            </w:r>
          </w:p>
        </w:tc>
      </w:tr>
      <w:tr w:rsidR="00066764" w:rsidRPr="00066764" w:rsidTr="006478F6">
        <w:tc>
          <w:tcPr>
            <w:tcW w:w="715" w:type="dxa"/>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p>
        </w:tc>
        <w:tc>
          <w:tcPr>
            <w:tcW w:w="5336" w:type="dxa"/>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p>
        </w:tc>
        <w:tc>
          <w:tcPr>
            <w:tcW w:w="2977" w:type="dxa"/>
            <w:tcBorders>
              <w:top w:val="single" w:sz="4" w:space="0" w:color="auto"/>
            </w:tcBorders>
            <w:shd w:val="clear" w:color="auto" w:fill="auto"/>
          </w:tcPr>
          <w:p w:rsidR="00066764" w:rsidRPr="005A5781" w:rsidRDefault="00066764" w:rsidP="005A57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4"/>
              <w:contextualSpacing/>
              <w:jc w:val="both"/>
              <w:rPr>
                <w:rFonts w:ascii="Times New Roman" w:hAnsi="Times New Roman"/>
                <w:sz w:val="28"/>
                <w:szCs w:val="28"/>
              </w:rPr>
            </w:pPr>
            <w:r w:rsidRPr="005A5781">
              <w:rPr>
                <w:rFonts w:ascii="Times New Roman" w:hAnsi="Times New Roman"/>
                <w:sz w:val="28"/>
                <w:szCs w:val="28"/>
              </w:rPr>
              <w:t>$438,762.00  + Loss of Earning Capacity + Interest</w:t>
            </w:r>
          </w:p>
        </w:tc>
      </w:tr>
    </w:tbl>
    <w:p w:rsidR="00066764" w:rsidRDefault="00066764" w:rsidP="00066764">
      <w:pPr>
        <w:pStyle w:val="ListParagraph"/>
        <w:ind w:left="0"/>
        <w:rPr>
          <w:sz w:val="28"/>
          <w:szCs w:val="28"/>
        </w:rPr>
      </w:pPr>
    </w:p>
    <w:p w:rsidR="00D877D6" w:rsidRPr="00D877D6" w:rsidRDefault="001B18FB" w:rsidP="00D877D6">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5" w:firstLine="0"/>
        <w:contextualSpacing/>
        <w:jc w:val="both"/>
        <w:rPr>
          <w:rFonts w:ascii="Times New Roman" w:eastAsia="SimSun" w:hAnsi="Times New Roman" w:hint="eastAsia"/>
          <w:sz w:val="28"/>
          <w:szCs w:val="28"/>
          <w:lang w:eastAsia="zh-CN"/>
        </w:rPr>
      </w:pPr>
      <w:r w:rsidRPr="001B18FB">
        <w:rPr>
          <w:rFonts w:ascii="Times New Roman" w:hAnsi="Times New Roman"/>
          <w:sz w:val="28"/>
          <w:szCs w:val="28"/>
        </w:rPr>
        <w:t>On 4</w:t>
      </w:r>
      <w:r w:rsidRPr="001B18FB">
        <w:rPr>
          <w:rFonts w:ascii="Times New Roman" w:hAnsi="Times New Roman"/>
          <w:sz w:val="28"/>
          <w:szCs w:val="28"/>
          <w:vertAlign w:val="superscript"/>
        </w:rPr>
        <w:t>th</w:t>
      </w:r>
      <w:r w:rsidRPr="001B18FB">
        <w:rPr>
          <w:rFonts w:ascii="Times New Roman" w:hAnsi="Times New Roman"/>
          <w:sz w:val="28"/>
          <w:szCs w:val="28"/>
        </w:rPr>
        <w:t xml:space="preserve"> January 2012, through her solicitors Messrs. Winston Chu &amp; Company, </w:t>
      </w:r>
      <w:r w:rsidRPr="001B18FB">
        <w:rPr>
          <w:rFonts w:ascii="Times New Roman" w:eastAsia="SimSun" w:hAnsi="Times New Roman"/>
          <w:sz w:val="28"/>
          <w:szCs w:val="28"/>
          <w:lang w:eastAsia="zh-CN"/>
        </w:rPr>
        <w:t xml:space="preserve">the Plaintiff </w:t>
      </w:r>
      <w:r w:rsidRPr="001B18FB">
        <w:rPr>
          <w:rFonts w:ascii="Times New Roman" w:hAnsi="Times New Roman"/>
          <w:sz w:val="28"/>
          <w:szCs w:val="28"/>
        </w:rPr>
        <w:t xml:space="preserve">put forward </w:t>
      </w:r>
      <w:r w:rsidR="00900475">
        <w:rPr>
          <w:rFonts w:ascii="Times New Roman" w:eastAsia="SimSun" w:hAnsi="Times New Roman" w:hint="eastAsia"/>
          <w:sz w:val="28"/>
          <w:szCs w:val="28"/>
          <w:lang w:eastAsia="zh-CN"/>
        </w:rPr>
        <w:t xml:space="preserve">a </w:t>
      </w:r>
      <w:r w:rsidRPr="001B18FB">
        <w:rPr>
          <w:rFonts w:ascii="Times New Roman" w:hAnsi="Times New Roman"/>
          <w:sz w:val="28"/>
          <w:szCs w:val="28"/>
        </w:rPr>
        <w:t>without prejudice offer in the total sum of $430,000.00, inclusive of damages, interest and costs, in full and final settlement of her claim.</w:t>
      </w:r>
    </w:p>
    <w:p w:rsidR="00366EE1" w:rsidRDefault="00366EE1" w:rsidP="00366EE1">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right="-75"/>
        <w:contextualSpacing/>
        <w:jc w:val="both"/>
        <w:rPr>
          <w:rFonts w:ascii="Times New Roman" w:eastAsia="SimSun" w:hAnsi="Times New Roman" w:hint="eastAsia"/>
          <w:sz w:val="28"/>
          <w:szCs w:val="28"/>
          <w:lang w:eastAsia="zh-CN"/>
        </w:rPr>
      </w:pPr>
    </w:p>
    <w:p w:rsidR="00D877D6" w:rsidRDefault="0074449F" w:rsidP="00D877D6">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5" w:firstLine="0"/>
        <w:contextualSpacing/>
        <w:jc w:val="both"/>
        <w:rPr>
          <w:rFonts w:ascii="Times New Roman" w:eastAsia="SimSun" w:hAnsi="Times New Roman" w:hint="eastAsia"/>
          <w:sz w:val="28"/>
          <w:szCs w:val="28"/>
          <w:lang w:eastAsia="zh-CN"/>
        </w:rPr>
      </w:pPr>
      <w:r w:rsidRPr="00D877D6">
        <w:rPr>
          <w:rFonts w:ascii="Times New Roman" w:eastAsia="SimSun" w:hAnsi="Times New Roman" w:hint="eastAsia"/>
          <w:sz w:val="28"/>
          <w:szCs w:val="28"/>
          <w:lang w:eastAsia="zh-CN"/>
        </w:rPr>
        <w:t>Mr. Kwong, for the 1</w:t>
      </w:r>
      <w:r w:rsidRPr="00D877D6">
        <w:rPr>
          <w:rFonts w:ascii="Times New Roman" w:eastAsia="SimSun" w:hAnsi="Times New Roman" w:hint="eastAsia"/>
          <w:sz w:val="28"/>
          <w:szCs w:val="28"/>
          <w:vertAlign w:val="superscript"/>
          <w:lang w:eastAsia="zh-CN"/>
        </w:rPr>
        <w:t>st</w:t>
      </w:r>
      <w:r w:rsidRPr="00D877D6">
        <w:rPr>
          <w:rFonts w:ascii="Times New Roman" w:eastAsia="SimSun" w:hAnsi="Times New Roman" w:hint="eastAsia"/>
          <w:sz w:val="28"/>
          <w:szCs w:val="28"/>
          <w:lang w:eastAsia="zh-CN"/>
        </w:rPr>
        <w:t xml:space="preserve"> Defendant, submitted that before putting forward the Sanctioned Payment of $255,000, his firm, which was instructed by the 1</w:t>
      </w:r>
      <w:r w:rsidRPr="00D877D6">
        <w:rPr>
          <w:rFonts w:ascii="Times New Roman" w:eastAsia="SimSun" w:hAnsi="Times New Roman" w:hint="eastAsia"/>
          <w:sz w:val="28"/>
          <w:szCs w:val="28"/>
          <w:vertAlign w:val="superscript"/>
          <w:lang w:eastAsia="zh-CN"/>
        </w:rPr>
        <w:t>st</w:t>
      </w:r>
      <w:r w:rsidRPr="00D877D6">
        <w:rPr>
          <w:rFonts w:ascii="Times New Roman" w:eastAsia="SimSun" w:hAnsi="Times New Roman" w:hint="eastAsia"/>
          <w:sz w:val="28"/>
          <w:szCs w:val="28"/>
          <w:lang w:eastAsia="zh-CN"/>
        </w:rPr>
        <w:t xml:space="preserve"> Defendant</w:t>
      </w:r>
      <w:r w:rsidRPr="00D877D6">
        <w:rPr>
          <w:rFonts w:ascii="Times New Roman" w:eastAsia="SimSun" w:hAnsi="Times New Roman"/>
          <w:sz w:val="28"/>
          <w:szCs w:val="28"/>
          <w:lang w:eastAsia="zh-CN"/>
        </w:rPr>
        <w:t>’</w:t>
      </w:r>
      <w:r w:rsidRPr="00D877D6">
        <w:rPr>
          <w:rFonts w:ascii="Times New Roman" w:eastAsia="SimSun" w:hAnsi="Times New Roman" w:hint="eastAsia"/>
          <w:sz w:val="28"/>
          <w:szCs w:val="28"/>
          <w:lang w:eastAsia="zh-CN"/>
        </w:rPr>
        <w:t>s insurer by way of subrogation, had quantified the Plaintiff</w:t>
      </w:r>
      <w:r w:rsidRPr="00D877D6">
        <w:rPr>
          <w:rFonts w:ascii="Times New Roman" w:eastAsia="SimSun" w:hAnsi="Times New Roman"/>
          <w:sz w:val="28"/>
          <w:szCs w:val="28"/>
          <w:lang w:eastAsia="zh-CN"/>
        </w:rPr>
        <w:t>’</w:t>
      </w:r>
      <w:r w:rsidRPr="00D877D6">
        <w:rPr>
          <w:rFonts w:ascii="Times New Roman" w:eastAsia="SimSun" w:hAnsi="Times New Roman" w:hint="eastAsia"/>
          <w:sz w:val="28"/>
          <w:szCs w:val="28"/>
          <w:lang w:eastAsia="zh-CN"/>
        </w:rPr>
        <w:t xml:space="preserve">s damages. </w:t>
      </w:r>
    </w:p>
    <w:p w:rsidR="00D877D6" w:rsidRDefault="00D877D6" w:rsidP="00D877D6">
      <w:pPr>
        <w:pStyle w:val="ListParagraph"/>
        <w:rPr>
          <w:rFonts w:hint="eastAsia"/>
          <w:sz w:val="28"/>
          <w:szCs w:val="28"/>
        </w:rPr>
      </w:pPr>
    </w:p>
    <w:p w:rsidR="00366EE1" w:rsidRDefault="00366EE1" w:rsidP="00D877D6">
      <w:pPr>
        <w:pStyle w:val="ListParagraph"/>
        <w:rPr>
          <w:rFonts w:hint="eastAsia"/>
          <w:i/>
          <w:sz w:val="28"/>
          <w:szCs w:val="28"/>
        </w:rPr>
      </w:pPr>
      <w:r w:rsidRPr="00366EE1">
        <w:rPr>
          <w:rFonts w:hint="eastAsia"/>
          <w:i/>
          <w:sz w:val="28"/>
          <w:szCs w:val="28"/>
        </w:rPr>
        <w:t>PSLA</w:t>
      </w:r>
    </w:p>
    <w:p w:rsidR="00366EE1" w:rsidRPr="00366EE1" w:rsidRDefault="00366EE1" w:rsidP="00D877D6">
      <w:pPr>
        <w:pStyle w:val="ListParagraph"/>
        <w:rPr>
          <w:i/>
          <w:sz w:val="28"/>
          <w:szCs w:val="28"/>
        </w:rPr>
      </w:pPr>
    </w:p>
    <w:p w:rsidR="00D877D6" w:rsidRDefault="0074449F" w:rsidP="00D877D6">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5" w:firstLine="0"/>
        <w:contextualSpacing/>
        <w:jc w:val="both"/>
        <w:rPr>
          <w:rFonts w:ascii="Times New Roman" w:eastAsia="SimSun" w:hAnsi="Times New Roman" w:hint="eastAsia"/>
          <w:sz w:val="28"/>
          <w:szCs w:val="28"/>
          <w:lang w:eastAsia="zh-CN"/>
        </w:rPr>
      </w:pPr>
      <w:r w:rsidRPr="00D877D6">
        <w:rPr>
          <w:rFonts w:ascii="Times New Roman" w:eastAsia="SimSun" w:hAnsi="Times New Roman" w:hint="eastAsia"/>
          <w:sz w:val="28"/>
          <w:szCs w:val="28"/>
          <w:lang w:eastAsia="zh-CN"/>
        </w:rPr>
        <w:t xml:space="preserve">Mr. Kwong referred me to </w:t>
      </w:r>
      <w:r w:rsidRPr="00D877D6">
        <w:rPr>
          <w:rFonts w:ascii="Times New Roman" w:eastAsia="SimSun" w:hAnsi="Times New Roman" w:hint="eastAsia"/>
          <w:b/>
          <w:i/>
          <w:sz w:val="28"/>
          <w:szCs w:val="28"/>
          <w:lang w:eastAsia="zh-CN"/>
        </w:rPr>
        <w:t>Shabbina Khokhar v. Europe Beauty International Limited</w:t>
      </w:r>
      <w:r w:rsidRPr="00D877D6">
        <w:rPr>
          <w:rFonts w:ascii="Times New Roman" w:eastAsia="SimSun" w:hAnsi="Times New Roman" w:hint="eastAsia"/>
          <w:i/>
          <w:sz w:val="28"/>
          <w:szCs w:val="28"/>
          <w:lang w:eastAsia="zh-CN"/>
        </w:rPr>
        <w:t>, DCPI No. 579 of 2007, date of judgment:  4</w:t>
      </w:r>
      <w:r w:rsidR="00EB4A21" w:rsidRPr="00EB4A21">
        <w:rPr>
          <w:rFonts w:ascii="Times New Roman" w:eastAsia="SimSun" w:hAnsi="Times New Roman" w:hint="eastAsia"/>
          <w:i/>
          <w:sz w:val="28"/>
          <w:szCs w:val="28"/>
          <w:vertAlign w:val="superscript"/>
          <w:lang w:eastAsia="zh-CN"/>
        </w:rPr>
        <w:t>th</w:t>
      </w:r>
      <w:r w:rsidR="00EB4A21">
        <w:rPr>
          <w:rFonts w:ascii="Times New Roman" w:eastAsia="SimSun" w:hAnsi="Times New Roman" w:hint="eastAsia"/>
          <w:i/>
          <w:sz w:val="28"/>
          <w:szCs w:val="28"/>
          <w:lang w:eastAsia="zh-CN"/>
        </w:rPr>
        <w:t xml:space="preserve"> </w:t>
      </w:r>
      <w:r w:rsidRPr="00D877D6">
        <w:rPr>
          <w:rFonts w:ascii="Times New Roman" w:eastAsia="SimSun" w:hAnsi="Times New Roman" w:hint="eastAsia"/>
          <w:i/>
          <w:sz w:val="28"/>
          <w:szCs w:val="28"/>
          <w:lang w:eastAsia="zh-CN"/>
        </w:rPr>
        <w:t>January, 2008</w:t>
      </w:r>
      <w:r w:rsidRPr="00D877D6">
        <w:rPr>
          <w:rFonts w:ascii="Times New Roman" w:eastAsia="SimSun" w:hAnsi="Times New Roman" w:hint="eastAsia"/>
          <w:sz w:val="28"/>
          <w:szCs w:val="28"/>
          <w:lang w:eastAsia="zh-CN"/>
        </w:rPr>
        <w:t xml:space="preserve">, </w:t>
      </w:r>
      <w:r w:rsidRPr="00D877D6">
        <w:rPr>
          <w:rFonts w:ascii="Times New Roman" w:eastAsia="SimSun" w:hAnsi="Times New Roman" w:hint="eastAsia"/>
          <w:b/>
          <w:i/>
          <w:sz w:val="28"/>
          <w:szCs w:val="28"/>
          <w:lang w:eastAsia="zh-CN"/>
        </w:rPr>
        <w:t>Leung Yuk Kwan v. Maple Professional Beauty Centre Limited</w:t>
      </w:r>
      <w:r w:rsidRPr="00D877D6">
        <w:rPr>
          <w:rFonts w:ascii="Times New Roman" w:eastAsia="SimSun" w:hAnsi="Times New Roman" w:hint="eastAsia"/>
          <w:i/>
          <w:sz w:val="28"/>
          <w:szCs w:val="28"/>
          <w:lang w:eastAsia="zh-CN"/>
        </w:rPr>
        <w:t>, HCPI No. 27</w:t>
      </w:r>
      <w:r w:rsidR="00EB4A21">
        <w:rPr>
          <w:rFonts w:ascii="Times New Roman" w:eastAsia="SimSun" w:hAnsi="Times New Roman" w:hint="eastAsia"/>
          <w:i/>
          <w:sz w:val="28"/>
          <w:szCs w:val="28"/>
          <w:lang w:eastAsia="zh-CN"/>
        </w:rPr>
        <w:t>4 of 2002, date of judgment:  4</w:t>
      </w:r>
      <w:r w:rsidR="00EB4A21" w:rsidRPr="00EB4A21">
        <w:rPr>
          <w:rFonts w:ascii="Times New Roman" w:eastAsia="SimSun" w:hAnsi="Times New Roman" w:hint="eastAsia"/>
          <w:i/>
          <w:sz w:val="28"/>
          <w:szCs w:val="28"/>
          <w:vertAlign w:val="superscript"/>
          <w:lang w:eastAsia="zh-CN"/>
        </w:rPr>
        <w:t>th</w:t>
      </w:r>
      <w:r w:rsidR="00EB4A21">
        <w:rPr>
          <w:rFonts w:ascii="Times New Roman" w:eastAsia="SimSun" w:hAnsi="Times New Roman" w:hint="eastAsia"/>
          <w:i/>
          <w:sz w:val="28"/>
          <w:szCs w:val="28"/>
          <w:lang w:eastAsia="zh-CN"/>
        </w:rPr>
        <w:t xml:space="preserve"> </w:t>
      </w:r>
      <w:r w:rsidRPr="00D877D6">
        <w:rPr>
          <w:rFonts w:ascii="Times New Roman" w:eastAsia="SimSun" w:hAnsi="Times New Roman" w:hint="eastAsia"/>
          <w:i/>
          <w:sz w:val="28"/>
          <w:szCs w:val="28"/>
          <w:lang w:eastAsia="zh-CN"/>
        </w:rPr>
        <w:t>December, 2002</w:t>
      </w:r>
      <w:r w:rsidRPr="00D877D6">
        <w:rPr>
          <w:rFonts w:ascii="Times New Roman" w:eastAsia="SimSun" w:hAnsi="Times New Roman" w:hint="eastAsia"/>
          <w:sz w:val="28"/>
          <w:szCs w:val="28"/>
          <w:lang w:eastAsia="zh-CN"/>
        </w:rPr>
        <w:t xml:space="preserve"> and </w:t>
      </w:r>
      <w:r w:rsidRPr="00D877D6">
        <w:rPr>
          <w:rFonts w:ascii="Times New Roman" w:eastAsia="SimSun" w:hAnsi="Times New Roman" w:hint="eastAsia"/>
          <w:b/>
          <w:i/>
          <w:sz w:val="28"/>
          <w:szCs w:val="28"/>
          <w:lang w:eastAsia="zh-CN"/>
        </w:rPr>
        <w:t>Leung Ka Yee v. L&amp;Y Beauty Centre Limited</w:t>
      </w:r>
      <w:r w:rsidRPr="00D877D6">
        <w:rPr>
          <w:rFonts w:ascii="Times New Roman" w:eastAsia="SimSun" w:hAnsi="Times New Roman" w:hint="eastAsia"/>
          <w:i/>
          <w:sz w:val="28"/>
          <w:szCs w:val="28"/>
          <w:lang w:eastAsia="zh-CN"/>
        </w:rPr>
        <w:t>, DCPI No. 196 of 2003</w:t>
      </w:r>
      <w:r w:rsidR="00EB4A21">
        <w:rPr>
          <w:rFonts w:ascii="Times New Roman" w:eastAsia="SimSun" w:hAnsi="Times New Roman" w:hint="eastAsia"/>
          <w:i/>
          <w:sz w:val="28"/>
          <w:szCs w:val="28"/>
          <w:lang w:eastAsia="zh-CN"/>
        </w:rPr>
        <w:t>, date of judgment:  22</w:t>
      </w:r>
      <w:r w:rsidR="00EB4A21" w:rsidRPr="00EB4A21">
        <w:rPr>
          <w:rFonts w:ascii="Times New Roman" w:eastAsia="SimSun" w:hAnsi="Times New Roman" w:hint="eastAsia"/>
          <w:i/>
          <w:sz w:val="28"/>
          <w:szCs w:val="28"/>
          <w:vertAlign w:val="superscript"/>
          <w:lang w:eastAsia="zh-CN"/>
        </w:rPr>
        <w:t>nd</w:t>
      </w:r>
      <w:r w:rsidR="00EB4A21">
        <w:rPr>
          <w:rFonts w:ascii="Times New Roman" w:eastAsia="SimSun" w:hAnsi="Times New Roman" w:hint="eastAsia"/>
          <w:i/>
          <w:sz w:val="28"/>
          <w:szCs w:val="28"/>
          <w:lang w:eastAsia="zh-CN"/>
        </w:rPr>
        <w:t xml:space="preserve"> </w:t>
      </w:r>
      <w:r w:rsidRPr="00D877D6">
        <w:rPr>
          <w:rFonts w:ascii="Times New Roman" w:eastAsia="SimSun" w:hAnsi="Times New Roman" w:hint="eastAsia"/>
          <w:i/>
          <w:sz w:val="28"/>
          <w:szCs w:val="28"/>
          <w:lang w:eastAsia="zh-CN"/>
        </w:rPr>
        <w:t>October, 2003</w:t>
      </w:r>
      <w:r w:rsidRPr="00D877D6">
        <w:rPr>
          <w:rFonts w:ascii="Times New Roman" w:eastAsia="SimSun" w:hAnsi="Times New Roman" w:hint="eastAsia"/>
          <w:sz w:val="28"/>
          <w:szCs w:val="28"/>
          <w:lang w:eastAsia="zh-CN"/>
        </w:rPr>
        <w:t xml:space="preserve"> where </w:t>
      </w:r>
      <w:r w:rsidR="00900475" w:rsidRPr="00D877D6">
        <w:rPr>
          <w:rFonts w:ascii="Times New Roman" w:eastAsia="SimSun" w:hAnsi="Times New Roman" w:hint="eastAsia"/>
          <w:sz w:val="28"/>
          <w:szCs w:val="28"/>
          <w:lang w:eastAsia="zh-CN"/>
        </w:rPr>
        <w:t xml:space="preserve">damages for PSLA </w:t>
      </w:r>
      <w:r w:rsidR="00037161" w:rsidRPr="00D877D6">
        <w:rPr>
          <w:rFonts w:ascii="Times New Roman" w:eastAsia="SimSun" w:hAnsi="Times New Roman" w:hint="eastAsia"/>
          <w:sz w:val="28"/>
          <w:szCs w:val="28"/>
          <w:lang w:eastAsia="zh-CN"/>
        </w:rPr>
        <w:t>were</w:t>
      </w:r>
      <w:r w:rsidRPr="00D877D6">
        <w:rPr>
          <w:rFonts w:ascii="Times New Roman" w:eastAsia="SimSun" w:hAnsi="Times New Roman" w:hint="eastAsia"/>
          <w:sz w:val="28"/>
          <w:szCs w:val="28"/>
          <w:lang w:eastAsia="zh-CN"/>
        </w:rPr>
        <w:t xml:space="preserve"> awarded with </w:t>
      </w:r>
      <w:r w:rsidR="00900475" w:rsidRPr="00D877D6">
        <w:rPr>
          <w:rFonts w:ascii="Times New Roman" w:eastAsia="SimSun" w:hAnsi="Times New Roman" w:hint="eastAsia"/>
          <w:sz w:val="28"/>
          <w:szCs w:val="28"/>
          <w:lang w:eastAsia="zh-CN"/>
        </w:rPr>
        <w:t xml:space="preserve">similar </w:t>
      </w:r>
      <w:r w:rsidRPr="00D877D6">
        <w:rPr>
          <w:rFonts w:ascii="Times New Roman" w:eastAsia="SimSun" w:hAnsi="Times New Roman" w:hint="eastAsia"/>
          <w:sz w:val="28"/>
          <w:szCs w:val="28"/>
          <w:lang w:eastAsia="zh-CN"/>
        </w:rPr>
        <w:t xml:space="preserve">injuries as points of reference. </w:t>
      </w:r>
    </w:p>
    <w:p w:rsidR="00D877D6" w:rsidRDefault="00D877D6" w:rsidP="00D877D6">
      <w:pPr>
        <w:pStyle w:val="ListParagraph"/>
        <w:rPr>
          <w:sz w:val="28"/>
          <w:szCs w:val="28"/>
        </w:rPr>
      </w:pPr>
    </w:p>
    <w:p w:rsidR="00D877D6" w:rsidRDefault="0074449F" w:rsidP="00D877D6">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5" w:firstLine="0"/>
        <w:contextualSpacing/>
        <w:jc w:val="both"/>
        <w:rPr>
          <w:rFonts w:ascii="Times New Roman" w:eastAsia="SimSun" w:hAnsi="Times New Roman" w:hint="eastAsia"/>
          <w:sz w:val="28"/>
          <w:szCs w:val="28"/>
          <w:lang w:eastAsia="zh-CN"/>
        </w:rPr>
      </w:pPr>
      <w:r w:rsidRPr="00D877D6">
        <w:rPr>
          <w:rFonts w:ascii="Times New Roman" w:eastAsia="SimSun" w:hAnsi="Times New Roman" w:hint="eastAsia"/>
          <w:sz w:val="28"/>
          <w:szCs w:val="28"/>
          <w:lang w:eastAsia="zh-CN"/>
        </w:rPr>
        <w:t xml:space="preserve">Mr. Kwong submitted that in light of these authorities, a reasonable award for PSLA should be in the region of $125,000.  </w:t>
      </w:r>
    </w:p>
    <w:p w:rsidR="00D877D6" w:rsidRDefault="00D877D6" w:rsidP="00D877D6">
      <w:pPr>
        <w:pStyle w:val="ListParagraph"/>
        <w:rPr>
          <w:sz w:val="28"/>
          <w:szCs w:val="28"/>
        </w:rPr>
      </w:pPr>
    </w:p>
    <w:p w:rsidR="00D877D6" w:rsidRDefault="006D65AE" w:rsidP="00D877D6">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5" w:firstLine="0"/>
        <w:contextualSpacing/>
        <w:jc w:val="both"/>
        <w:rPr>
          <w:rFonts w:ascii="Times New Roman" w:eastAsia="SimSun" w:hAnsi="Times New Roman" w:hint="eastAsia"/>
          <w:sz w:val="28"/>
          <w:szCs w:val="28"/>
          <w:lang w:eastAsia="zh-CN"/>
        </w:rPr>
      </w:pPr>
      <w:r w:rsidRPr="00D877D6">
        <w:rPr>
          <w:rFonts w:ascii="Times New Roman" w:eastAsia="SimSun" w:hAnsi="Times New Roman" w:hint="eastAsia"/>
          <w:sz w:val="28"/>
          <w:szCs w:val="28"/>
          <w:lang w:eastAsia="zh-CN"/>
        </w:rPr>
        <w:t xml:space="preserve">I do not think I need to </w:t>
      </w:r>
      <w:r w:rsidRPr="00D877D6">
        <w:rPr>
          <w:rFonts w:ascii="Times New Roman" w:eastAsia="SimSun" w:hAnsi="Times New Roman"/>
          <w:sz w:val="28"/>
          <w:szCs w:val="28"/>
          <w:lang w:eastAsia="zh-CN"/>
        </w:rPr>
        <w:t>venture</w:t>
      </w:r>
      <w:r w:rsidRPr="00D877D6">
        <w:rPr>
          <w:rFonts w:ascii="Times New Roman" w:eastAsia="SimSun" w:hAnsi="Times New Roman" w:hint="eastAsia"/>
          <w:sz w:val="28"/>
          <w:szCs w:val="28"/>
          <w:lang w:eastAsia="zh-CN"/>
        </w:rPr>
        <w:t xml:space="preserve"> into analyzing these authorities against the Plaintiff</w:t>
      </w:r>
      <w:r w:rsidRPr="00D877D6">
        <w:rPr>
          <w:rFonts w:ascii="Times New Roman" w:eastAsia="SimSun" w:hAnsi="Times New Roman"/>
          <w:sz w:val="28"/>
          <w:szCs w:val="28"/>
          <w:lang w:eastAsia="zh-CN"/>
        </w:rPr>
        <w:t>’</w:t>
      </w:r>
      <w:r w:rsidRPr="00D877D6">
        <w:rPr>
          <w:rFonts w:ascii="Times New Roman" w:eastAsia="SimSun" w:hAnsi="Times New Roman" w:hint="eastAsia"/>
          <w:sz w:val="28"/>
          <w:szCs w:val="28"/>
          <w:lang w:eastAsia="zh-CN"/>
        </w:rPr>
        <w:t xml:space="preserve">s injuries as if I </w:t>
      </w:r>
      <w:r w:rsidRPr="004D1367">
        <w:rPr>
          <w:rFonts w:ascii="Times New Roman" w:eastAsia="SimSun" w:hAnsi="Times New Roman" w:hint="eastAsia"/>
          <w:i/>
          <w:sz w:val="28"/>
          <w:szCs w:val="28"/>
          <w:lang w:eastAsia="zh-CN"/>
        </w:rPr>
        <w:t>were</w:t>
      </w:r>
      <w:r w:rsidRPr="00D877D6">
        <w:rPr>
          <w:rFonts w:ascii="Times New Roman" w:eastAsia="SimSun" w:hAnsi="Times New Roman" w:hint="eastAsia"/>
          <w:sz w:val="28"/>
          <w:szCs w:val="28"/>
          <w:lang w:eastAsia="zh-CN"/>
        </w:rPr>
        <w:t xml:space="preserve"> to assess the Plaintiff</w:t>
      </w:r>
      <w:r w:rsidRPr="00D877D6">
        <w:rPr>
          <w:rFonts w:ascii="Times New Roman" w:eastAsia="SimSun" w:hAnsi="Times New Roman"/>
          <w:sz w:val="28"/>
          <w:szCs w:val="28"/>
          <w:lang w:eastAsia="zh-CN"/>
        </w:rPr>
        <w:t>’</w:t>
      </w:r>
      <w:r w:rsidRPr="00D877D6">
        <w:rPr>
          <w:rFonts w:ascii="Times New Roman" w:eastAsia="SimSun" w:hAnsi="Times New Roman" w:hint="eastAsia"/>
          <w:sz w:val="28"/>
          <w:szCs w:val="28"/>
          <w:lang w:eastAsia="zh-CN"/>
        </w:rPr>
        <w:t>s PSLA.  Suffice for me to say is that</w:t>
      </w:r>
      <w:r w:rsidR="004151C0" w:rsidRPr="00D877D6">
        <w:rPr>
          <w:rFonts w:ascii="Times New Roman" w:eastAsia="SimSun" w:hAnsi="Times New Roman" w:hint="eastAsia"/>
          <w:sz w:val="28"/>
          <w:szCs w:val="28"/>
          <w:lang w:eastAsia="zh-CN"/>
        </w:rPr>
        <w:t>, in my judgment,</w:t>
      </w:r>
      <w:r w:rsidRPr="00D877D6">
        <w:rPr>
          <w:rFonts w:ascii="Times New Roman" w:eastAsia="SimSun" w:hAnsi="Times New Roman" w:hint="eastAsia"/>
          <w:sz w:val="28"/>
          <w:szCs w:val="28"/>
          <w:lang w:eastAsia="zh-CN"/>
        </w:rPr>
        <w:t xml:space="preserve"> Mr. Kwong has given a </w:t>
      </w:r>
      <w:r w:rsidRPr="00D877D6">
        <w:rPr>
          <w:rFonts w:ascii="Times New Roman" w:eastAsia="SimSun" w:hAnsi="Times New Roman"/>
          <w:sz w:val="28"/>
          <w:szCs w:val="28"/>
          <w:lang w:eastAsia="zh-CN"/>
        </w:rPr>
        <w:t>reasonable</w:t>
      </w:r>
      <w:r w:rsidRPr="00D877D6">
        <w:rPr>
          <w:rFonts w:ascii="Times New Roman" w:eastAsia="SimSun" w:hAnsi="Times New Roman" w:hint="eastAsia"/>
          <w:sz w:val="28"/>
          <w:szCs w:val="28"/>
          <w:lang w:eastAsia="zh-CN"/>
        </w:rPr>
        <w:t xml:space="preserve"> </w:t>
      </w:r>
      <w:r w:rsidR="004151C0" w:rsidRPr="00D877D6">
        <w:rPr>
          <w:rFonts w:ascii="Times New Roman" w:eastAsia="SimSun" w:hAnsi="Times New Roman" w:hint="eastAsia"/>
          <w:sz w:val="28"/>
          <w:szCs w:val="28"/>
          <w:lang w:eastAsia="zh-CN"/>
        </w:rPr>
        <w:t xml:space="preserve">estimate. </w:t>
      </w:r>
    </w:p>
    <w:p w:rsidR="00D877D6" w:rsidRDefault="00D877D6" w:rsidP="00D877D6">
      <w:pPr>
        <w:pStyle w:val="ListParagraph"/>
        <w:rPr>
          <w:rFonts w:hint="eastAsia"/>
          <w:sz w:val="28"/>
          <w:szCs w:val="28"/>
        </w:rPr>
      </w:pPr>
    </w:p>
    <w:p w:rsidR="00366EE1" w:rsidRDefault="00366EE1" w:rsidP="00D877D6">
      <w:pPr>
        <w:pStyle w:val="ListParagraph"/>
        <w:rPr>
          <w:rFonts w:hint="eastAsia"/>
          <w:sz w:val="28"/>
          <w:szCs w:val="28"/>
        </w:rPr>
      </w:pPr>
    </w:p>
    <w:p w:rsidR="00366EE1" w:rsidRDefault="00366EE1" w:rsidP="00D877D6">
      <w:pPr>
        <w:pStyle w:val="ListParagraph"/>
        <w:rPr>
          <w:rFonts w:hint="eastAsia"/>
          <w:i/>
          <w:sz w:val="28"/>
          <w:szCs w:val="28"/>
        </w:rPr>
      </w:pPr>
      <w:r w:rsidRPr="00366EE1">
        <w:rPr>
          <w:rFonts w:hint="eastAsia"/>
          <w:i/>
          <w:sz w:val="28"/>
          <w:szCs w:val="28"/>
        </w:rPr>
        <w:t>Loss of Earning Capacity and Special Damages</w:t>
      </w:r>
    </w:p>
    <w:p w:rsidR="00366EE1" w:rsidRPr="00366EE1" w:rsidRDefault="00366EE1" w:rsidP="00D877D6">
      <w:pPr>
        <w:pStyle w:val="ListParagraph"/>
        <w:rPr>
          <w:i/>
          <w:sz w:val="28"/>
          <w:szCs w:val="28"/>
        </w:rPr>
      </w:pPr>
    </w:p>
    <w:p w:rsidR="00D877D6" w:rsidRDefault="006D65AE" w:rsidP="00D877D6">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5" w:firstLine="0"/>
        <w:contextualSpacing/>
        <w:jc w:val="both"/>
        <w:rPr>
          <w:rFonts w:ascii="Times New Roman" w:eastAsia="SimSun" w:hAnsi="Times New Roman" w:hint="eastAsia"/>
          <w:sz w:val="28"/>
          <w:szCs w:val="28"/>
          <w:lang w:eastAsia="zh-CN"/>
        </w:rPr>
      </w:pPr>
      <w:r w:rsidRPr="00D877D6">
        <w:rPr>
          <w:rFonts w:ascii="Times New Roman" w:eastAsia="SimSun" w:hAnsi="Times New Roman"/>
          <w:sz w:val="28"/>
          <w:szCs w:val="28"/>
          <w:lang w:eastAsia="zh-CN"/>
        </w:rPr>
        <w:t xml:space="preserve">Mr. Kwong submitted </w:t>
      </w:r>
      <w:r w:rsidRPr="00D877D6">
        <w:rPr>
          <w:rFonts w:ascii="Times New Roman" w:eastAsia="SimSun" w:hAnsi="Times New Roman" w:hint="eastAsia"/>
          <w:sz w:val="28"/>
          <w:szCs w:val="28"/>
          <w:lang w:eastAsia="zh-CN"/>
        </w:rPr>
        <w:t>t</w:t>
      </w:r>
      <w:r w:rsidRPr="00D877D6">
        <w:rPr>
          <w:rFonts w:ascii="Times New Roman" w:eastAsia="SimSun" w:hAnsi="Times New Roman"/>
          <w:sz w:val="28"/>
          <w:szCs w:val="28"/>
          <w:lang w:eastAsia="zh-CN"/>
        </w:rPr>
        <w:t xml:space="preserve">hat </w:t>
      </w:r>
      <w:r w:rsidRPr="00D877D6">
        <w:rPr>
          <w:rFonts w:ascii="Times New Roman" w:eastAsia="SimSun" w:hAnsi="Times New Roman" w:hint="eastAsia"/>
          <w:sz w:val="28"/>
          <w:szCs w:val="28"/>
          <w:lang w:eastAsia="zh-CN"/>
        </w:rPr>
        <w:t>since</w:t>
      </w:r>
      <w:r w:rsidRPr="00D877D6">
        <w:rPr>
          <w:rFonts w:ascii="Times New Roman" w:eastAsia="SimSun" w:hAnsi="Times New Roman"/>
          <w:sz w:val="28"/>
          <w:szCs w:val="28"/>
          <w:lang w:eastAsia="zh-CN"/>
        </w:rPr>
        <w:t xml:space="preserve"> there was no documentary evidence</w:t>
      </w:r>
      <w:r w:rsidRPr="00D877D6">
        <w:rPr>
          <w:rFonts w:ascii="Times New Roman" w:eastAsia="SimSun" w:hAnsi="Times New Roman" w:hint="eastAsia"/>
          <w:sz w:val="28"/>
          <w:szCs w:val="28"/>
          <w:lang w:eastAsia="zh-CN"/>
        </w:rPr>
        <w:t xml:space="preserve"> adduced</w:t>
      </w:r>
      <w:r w:rsidRPr="00D877D6">
        <w:rPr>
          <w:rFonts w:ascii="Times New Roman" w:eastAsia="SimSun" w:hAnsi="Times New Roman"/>
          <w:sz w:val="28"/>
          <w:szCs w:val="28"/>
          <w:lang w:eastAsia="zh-CN"/>
        </w:rPr>
        <w:t xml:space="preserve"> from the Plaintiff such as salary slips, tax return or appraisal report to substa</w:t>
      </w:r>
      <w:r w:rsidRPr="00D877D6">
        <w:rPr>
          <w:rFonts w:ascii="Times New Roman" w:eastAsia="SimSun" w:hAnsi="Times New Roman" w:hint="eastAsia"/>
          <w:sz w:val="28"/>
          <w:szCs w:val="28"/>
          <w:lang w:eastAsia="zh-CN"/>
        </w:rPr>
        <w:t>ntiate the allegations of loss of earning capacity or d</w:t>
      </w:r>
      <w:r w:rsidR="00900475" w:rsidRPr="00D877D6">
        <w:rPr>
          <w:rFonts w:ascii="Times New Roman" w:eastAsia="SimSun" w:hAnsi="Times New Roman" w:hint="eastAsia"/>
          <w:sz w:val="28"/>
          <w:szCs w:val="28"/>
          <w:lang w:eastAsia="zh-CN"/>
        </w:rPr>
        <w:t xml:space="preserve">isadvantage in </w:t>
      </w:r>
      <w:r w:rsidR="00037161" w:rsidRPr="00D877D6">
        <w:rPr>
          <w:rFonts w:ascii="Times New Roman" w:eastAsia="SimSun" w:hAnsi="Times New Roman" w:hint="eastAsia"/>
          <w:sz w:val="28"/>
          <w:szCs w:val="28"/>
          <w:lang w:eastAsia="zh-CN"/>
        </w:rPr>
        <w:t xml:space="preserve">the </w:t>
      </w:r>
      <w:r w:rsidR="00900475" w:rsidRPr="00D877D6">
        <w:rPr>
          <w:rFonts w:ascii="Times New Roman" w:eastAsia="SimSun" w:hAnsi="Times New Roman" w:hint="eastAsia"/>
          <w:sz w:val="28"/>
          <w:szCs w:val="28"/>
          <w:lang w:eastAsia="zh-CN"/>
        </w:rPr>
        <w:t>labour market, t</w:t>
      </w:r>
      <w:r w:rsidRPr="00D877D6">
        <w:rPr>
          <w:rFonts w:ascii="Times New Roman" w:eastAsia="SimSun" w:hAnsi="Times New Roman" w:hint="eastAsia"/>
          <w:sz w:val="28"/>
          <w:szCs w:val="28"/>
          <w:lang w:eastAsia="zh-CN"/>
        </w:rPr>
        <w:t>he 1</w:t>
      </w:r>
      <w:r w:rsidRPr="00D877D6">
        <w:rPr>
          <w:rFonts w:ascii="Times New Roman" w:eastAsia="SimSun" w:hAnsi="Times New Roman" w:hint="eastAsia"/>
          <w:sz w:val="28"/>
          <w:szCs w:val="28"/>
          <w:vertAlign w:val="superscript"/>
          <w:lang w:eastAsia="zh-CN"/>
        </w:rPr>
        <w:t>st</w:t>
      </w:r>
      <w:r w:rsidRPr="00D877D6">
        <w:rPr>
          <w:rFonts w:ascii="Times New Roman" w:eastAsia="SimSun" w:hAnsi="Times New Roman" w:hint="eastAsia"/>
          <w:sz w:val="28"/>
          <w:szCs w:val="28"/>
          <w:lang w:eastAsia="zh-CN"/>
        </w:rPr>
        <w:t xml:space="preserve"> Defendant therefore did not </w:t>
      </w:r>
      <w:r w:rsidRPr="00D877D6">
        <w:rPr>
          <w:rFonts w:ascii="Times New Roman" w:eastAsia="SimSun" w:hAnsi="Times New Roman"/>
          <w:sz w:val="28"/>
          <w:szCs w:val="28"/>
          <w:lang w:eastAsia="zh-CN"/>
        </w:rPr>
        <w:t xml:space="preserve">give any sum under </w:t>
      </w:r>
      <w:r w:rsidRPr="00D877D6">
        <w:rPr>
          <w:rFonts w:ascii="Times New Roman" w:eastAsia="SimSun" w:hAnsi="Times New Roman" w:hint="eastAsia"/>
          <w:sz w:val="28"/>
          <w:szCs w:val="28"/>
          <w:lang w:eastAsia="zh-CN"/>
        </w:rPr>
        <w:t xml:space="preserve">this head of claim.  As for special damages, the Plaintiff was able to adduce receipts issued by her treating doctors in </w:t>
      </w:r>
      <w:r w:rsidRPr="00D877D6">
        <w:rPr>
          <w:rFonts w:ascii="Times New Roman" w:eastAsia="SimSun" w:hAnsi="Times New Roman"/>
          <w:sz w:val="28"/>
          <w:szCs w:val="28"/>
          <w:lang w:eastAsia="zh-CN"/>
        </w:rPr>
        <w:t>the</w:t>
      </w:r>
      <w:r w:rsidRPr="00D877D6">
        <w:rPr>
          <w:rFonts w:ascii="Times New Roman" w:eastAsia="SimSun" w:hAnsi="Times New Roman" w:hint="eastAsia"/>
          <w:sz w:val="28"/>
          <w:szCs w:val="28"/>
          <w:lang w:eastAsia="zh-CN"/>
        </w:rPr>
        <w:t xml:space="preserve"> total sum of $55,651 and these expenses were seemingly reasonably incurred, the 1</w:t>
      </w:r>
      <w:r w:rsidRPr="00D877D6">
        <w:rPr>
          <w:rFonts w:ascii="Times New Roman" w:eastAsia="SimSun" w:hAnsi="Times New Roman" w:hint="eastAsia"/>
          <w:sz w:val="28"/>
          <w:szCs w:val="28"/>
          <w:vertAlign w:val="superscript"/>
          <w:lang w:eastAsia="zh-CN"/>
        </w:rPr>
        <w:t>st</w:t>
      </w:r>
      <w:r w:rsidRPr="00D877D6">
        <w:rPr>
          <w:rFonts w:ascii="Times New Roman" w:eastAsia="SimSun" w:hAnsi="Times New Roman" w:hint="eastAsia"/>
          <w:sz w:val="28"/>
          <w:szCs w:val="28"/>
          <w:lang w:eastAsia="zh-CN"/>
        </w:rPr>
        <w:t xml:space="preserve"> Defendant t</w:t>
      </w:r>
      <w:r w:rsidR="00900475" w:rsidRPr="00D877D6">
        <w:rPr>
          <w:rFonts w:ascii="Times New Roman" w:eastAsia="SimSun" w:hAnsi="Times New Roman" w:hint="eastAsia"/>
          <w:sz w:val="28"/>
          <w:szCs w:val="28"/>
          <w:lang w:eastAsia="zh-CN"/>
        </w:rPr>
        <w:t>herefore included $55,651 in its quantification</w:t>
      </w:r>
      <w:r w:rsidRPr="00D877D6">
        <w:rPr>
          <w:rFonts w:ascii="Times New Roman" w:eastAsia="SimSun" w:hAnsi="Times New Roman" w:hint="eastAsia"/>
          <w:sz w:val="28"/>
          <w:szCs w:val="28"/>
          <w:lang w:eastAsia="zh-CN"/>
        </w:rPr>
        <w:t xml:space="preserve">. </w:t>
      </w:r>
    </w:p>
    <w:p w:rsidR="00D877D6" w:rsidRDefault="00D877D6" w:rsidP="00D877D6">
      <w:pPr>
        <w:pStyle w:val="ListParagraph"/>
        <w:rPr>
          <w:rFonts w:hint="eastAsia"/>
          <w:sz w:val="28"/>
          <w:szCs w:val="28"/>
        </w:rPr>
      </w:pPr>
    </w:p>
    <w:p w:rsidR="00366EE1" w:rsidRDefault="00366EE1" w:rsidP="00D877D6">
      <w:pPr>
        <w:pStyle w:val="ListParagraph"/>
        <w:rPr>
          <w:rFonts w:hint="eastAsia"/>
          <w:i/>
          <w:sz w:val="28"/>
          <w:szCs w:val="28"/>
        </w:rPr>
      </w:pPr>
      <w:r w:rsidRPr="00366EE1">
        <w:rPr>
          <w:rFonts w:hint="eastAsia"/>
          <w:i/>
          <w:sz w:val="28"/>
          <w:szCs w:val="28"/>
        </w:rPr>
        <w:t>Pre-paid Service Charges</w:t>
      </w:r>
    </w:p>
    <w:p w:rsidR="00366EE1" w:rsidRPr="00366EE1" w:rsidRDefault="00366EE1" w:rsidP="00D877D6">
      <w:pPr>
        <w:pStyle w:val="ListParagraph"/>
        <w:rPr>
          <w:i/>
          <w:sz w:val="28"/>
          <w:szCs w:val="28"/>
        </w:rPr>
      </w:pPr>
    </w:p>
    <w:p w:rsidR="00D877D6" w:rsidRDefault="00037161" w:rsidP="00D877D6">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5" w:firstLine="0"/>
        <w:contextualSpacing/>
        <w:jc w:val="both"/>
        <w:rPr>
          <w:rFonts w:ascii="Times New Roman" w:eastAsia="SimSun" w:hAnsi="Times New Roman" w:hint="eastAsia"/>
          <w:sz w:val="28"/>
          <w:szCs w:val="28"/>
          <w:lang w:eastAsia="zh-CN"/>
        </w:rPr>
      </w:pPr>
      <w:r w:rsidRPr="00D877D6">
        <w:rPr>
          <w:rFonts w:ascii="Times New Roman" w:eastAsia="SimSun" w:hAnsi="Times New Roman" w:hint="eastAsia"/>
          <w:sz w:val="28"/>
          <w:szCs w:val="28"/>
          <w:lang w:eastAsia="zh-CN"/>
        </w:rPr>
        <w:t xml:space="preserve">The Plaintiff claimed for </w:t>
      </w:r>
      <w:r w:rsidRPr="00D877D6">
        <w:rPr>
          <w:rFonts w:ascii="Times New Roman" w:eastAsia="SimSun" w:hAnsi="Times New Roman"/>
          <w:sz w:val="28"/>
          <w:szCs w:val="28"/>
          <w:lang w:eastAsia="zh-CN"/>
        </w:rPr>
        <w:t>the</w:t>
      </w:r>
      <w:r w:rsidRPr="00D877D6">
        <w:rPr>
          <w:rFonts w:ascii="Times New Roman" w:eastAsia="SimSun" w:hAnsi="Times New Roman" w:hint="eastAsia"/>
          <w:sz w:val="28"/>
          <w:szCs w:val="28"/>
          <w:lang w:eastAsia="zh-CN"/>
        </w:rPr>
        <w:t xml:space="preserve"> refund of pre-paid service charges in </w:t>
      </w:r>
      <w:r w:rsidRPr="00D877D6">
        <w:rPr>
          <w:rFonts w:ascii="Times New Roman" w:eastAsia="SimSun" w:hAnsi="Times New Roman"/>
          <w:sz w:val="28"/>
          <w:szCs w:val="28"/>
          <w:lang w:eastAsia="zh-CN"/>
        </w:rPr>
        <w:t>the</w:t>
      </w:r>
      <w:r w:rsidRPr="00D877D6">
        <w:rPr>
          <w:rFonts w:ascii="Times New Roman" w:eastAsia="SimSun" w:hAnsi="Times New Roman" w:hint="eastAsia"/>
          <w:sz w:val="28"/>
          <w:szCs w:val="28"/>
          <w:lang w:eastAsia="zh-CN"/>
        </w:rPr>
        <w:t xml:space="preserve"> sum of $24,500, $20,000 of which belonged to a new package and </w:t>
      </w:r>
      <w:r w:rsidRPr="00D877D6">
        <w:rPr>
          <w:rFonts w:ascii="Times New Roman" w:eastAsia="SimSun" w:hAnsi="Times New Roman"/>
          <w:sz w:val="28"/>
          <w:szCs w:val="28"/>
          <w:lang w:eastAsia="zh-CN"/>
        </w:rPr>
        <w:t>the</w:t>
      </w:r>
      <w:r w:rsidRPr="00D877D6">
        <w:rPr>
          <w:rFonts w:ascii="Times New Roman" w:eastAsia="SimSun" w:hAnsi="Times New Roman" w:hint="eastAsia"/>
          <w:sz w:val="28"/>
          <w:szCs w:val="28"/>
          <w:lang w:eastAsia="zh-CN"/>
        </w:rPr>
        <w:t xml:space="preserve"> balance</w:t>
      </w:r>
      <w:r w:rsidR="005A5781">
        <w:rPr>
          <w:rFonts w:ascii="Times New Roman" w:eastAsia="SimSun" w:hAnsi="Times New Roman" w:hint="eastAsia"/>
          <w:sz w:val="28"/>
          <w:szCs w:val="28"/>
          <w:lang w:eastAsia="zh-CN"/>
        </w:rPr>
        <w:t xml:space="preserve"> of $4,500 to</w:t>
      </w:r>
      <w:r w:rsidRPr="00D877D6">
        <w:rPr>
          <w:rFonts w:ascii="Times New Roman" w:eastAsia="SimSun" w:hAnsi="Times New Roman" w:hint="eastAsia"/>
          <w:sz w:val="28"/>
          <w:szCs w:val="28"/>
          <w:lang w:eastAsia="zh-CN"/>
        </w:rPr>
        <w:t xml:space="preserve"> an old package.  </w:t>
      </w:r>
      <w:r w:rsidR="004151C0" w:rsidRPr="00D877D6">
        <w:rPr>
          <w:rFonts w:ascii="Times New Roman" w:eastAsia="SimSun" w:hAnsi="Times New Roman" w:hint="eastAsia"/>
          <w:sz w:val="28"/>
          <w:szCs w:val="28"/>
          <w:lang w:eastAsia="zh-CN"/>
        </w:rPr>
        <w:t>I agree with Mr. Kwong that the 1</w:t>
      </w:r>
      <w:r w:rsidR="004151C0" w:rsidRPr="00D877D6">
        <w:rPr>
          <w:rFonts w:ascii="Times New Roman" w:eastAsia="SimSun" w:hAnsi="Times New Roman" w:hint="eastAsia"/>
          <w:sz w:val="28"/>
          <w:szCs w:val="28"/>
          <w:vertAlign w:val="superscript"/>
          <w:lang w:eastAsia="zh-CN"/>
        </w:rPr>
        <w:t>st</w:t>
      </w:r>
      <w:r w:rsidR="004151C0" w:rsidRPr="00D877D6">
        <w:rPr>
          <w:rFonts w:ascii="Times New Roman" w:eastAsia="SimSun" w:hAnsi="Times New Roman" w:hint="eastAsia"/>
          <w:sz w:val="28"/>
          <w:szCs w:val="28"/>
          <w:lang w:eastAsia="zh-CN"/>
        </w:rPr>
        <w:t xml:space="preserve"> Defendant could hardly resist the claim for the refund of $20,000</w:t>
      </w:r>
      <w:r w:rsidRPr="00D877D6">
        <w:rPr>
          <w:rFonts w:ascii="Times New Roman" w:eastAsia="SimSun" w:hAnsi="Times New Roman" w:hint="eastAsia"/>
          <w:sz w:val="28"/>
          <w:szCs w:val="28"/>
          <w:lang w:eastAsia="zh-CN"/>
        </w:rPr>
        <w:t xml:space="preserve">, </w:t>
      </w:r>
      <w:r w:rsidR="00AF4BC7" w:rsidRPr="00D877D6">
        <w:rPr>
          <w:rFonts w:ascii="Times New Roman" w:eastAsia="SimSun" w:hAnsi="Times New Roman" w:hint="eastAsia"/>
          <w:sz w:val="28"/>
          <w:szCs w:val="28"/>
          <w:lang w:eastAsia="zh-CN"/>
        </w:rPr>
        <w:t xml:space="preserve">for the reason that it </w:t>
      </w:r>
      <w:r w:rsidRPr="00D877D6">
        <w:rPr>
          <w:rFonts w:ascii="Times New Roman" w:eastAsia="SimSun" w:hAnsi="Times New Roman" w:hint="eastAsia"/>
          <w:sz w:val="28"/>
          <w:szCs w:val="28"/>
          <w:lang w:eastAsia="zh-CN"/>
        </w:rPr>
        <w:t>was entirely unused</w:t>
      </w:r>
      <w:r w:rsidR="004151C0" w:rsidRPr="00D877D6">
        <w:rPr>
          <w:rFonts w:ascii="Times New Roman" w:eastAsia="SimSun" w:hAnsi="Times New Roman" w:hint="eastAsia"/>
          <w:sz w:val="28"/>
          <w:szCs w:val="28"/>
          <w:lang w:eastAsia="zh-CN"/>
        </w:rPr>
        <w:t>.  As for the remaining $4,500</w:t>
      </w:r>
      <w:r w:rsidRPr="00D877D6">
        <w:rPr>
          <w:rFonts w:ascii="Times New Roman" w:eastAsia="SimSun" w:hAnsi="Times New Roman" w:hint="eastAsia"/>
          <w:sz w:val="28"/>
          <w:szCs w:val="28"/>
          <w:lang w:eastAsia="zh-CN"/>
        </w:rPr>
        <w:t>,</w:t>
      </w:r>
      <w:r w:rsidR="004151C0" w:rsidRPr="00D877D6">
        <w:rPr>
          <w:rFonts w:ascii="Times New Roman" w:eastAsia="SimSun" w:hAnsi="Times New Roman" w:hint="eastAsia"/>
          <w:sz w:val="28"/>
          <w:szCs w:val="28"/>
          <w:lang w:eastAsia="zh-CN"/>
        </w:rPr>
        <w:t xml:space="preserve"> </w:t>
      </w:r>
      <w:r w:rsidR="005A5781" w:rsidRPr="00D877D6">
        <w:rPr>
          <w:rFonts w:ascii="Times New Roman" w:eastAsia="SimSun" w:hAnsi="Times New Roman" w:hint="eastAsia"/>
          <w:sz w:val="28"/>
          <w:szCs w:val="28"/>
          <w:lang w:eastAsia="zh-CN"/>
        </w:rPr>
        <w:t xml:space="preserve">on the evidence before me </w:t>
      </w:r>
      <w:r w:rsidR="004151C0" w:rsidRPr="00D877D6">
        <w:rPr>
          <w:rFonts w:ascii="Times New Roman" w:eastAsia="SimSun" w:hAnsi="Times New Roman" w:hint="eastAsia"/>
          <w:sz w:val="28"/>
          <w:szCs w:val="28"/>
          <w:lang w:eastAsia="zh-CN"/>
        </w:rPr>
        <w:t xml:space="preserve">the </w:t>
      </w:r>
      <w:r w:rsidRPr="00D877D6">
        <w:rPr>
          <w:rFonts w:ascii="Times New Roman" w:eastAsia="SimSun" w:hAnsi="Times New Roman" w:hint="eastAsia"/>
          <w:sz w:val="28"/>
          <w:szCs w:val="28"/>
          <w:lang w:eastAsia="zh-CN"/>
        </w:rPr>
        <w:t>position</w:t>
      </w:r>
      <w:r w:rsidR="004151C0" w:rsidRPr="00D877D6">
        <w:rPr>
          <w:rFonts w:ascii="Times New Roman" w:eastAsia="SimSun" w:hAnsi="Times New Roman" w:hint="eastAsia"/>
          <w:sz w:val="28"/>
          <w:szCs w:val="28"/>
          <w:lang w:eastAsia="zh-CN"/>
        </w:rPr>
        <w:t xml:space="preserve"> </w:t>
      </w:r>
      <w:r w:rsidR="00EB4A21">
        <w:rPr>
          <w:rFonts w:ascii="Times New Roman" w:eastAsia="SimSun" w:hAnsi="Times New Roman" w:hint="eastAsia"/>
          <w:sz w:val="28"/>
          <w:szCs w:val="28"/>
          <w:lang w:eastAsia="zh-CN"/>
        </w:rPr>
        <w:t>was</w:t>
      </w:r>
      <w:r w:rsidR="004151C0" w:rsidRPr="00D877D6">
        <w:rPr>
          <w:rFonts w:ascii="Times New Roman" w:eastAsia="SimSun" w:hAnsi="Times New Roman" w:hint="eastAsia"/>
          <w:sz w:val="28"/>
          <w:szCs w:val="28"/>
          <w:lang w:eastAsia="zh-CN"/>
        </w:rPr>
        <w:t xml:space="preserve"> rather unclear but nevertheless the 1</w:t>
      </w:r>
      <w:r w:rsidR="004151C0" w:rsidRPr="00D877D6">
        <w:rPr>
          <w:rFonts w:ascii="Times New Roman" w:eastAsia="SimSun" w:hAnsi="Times New Roman" w:hint="eastAsia"/>
          <w:sz w:val="28"/>
          <w:szCs w:val="28"/>
          <w:vertAlign w:val="superscript"/>
          <w:lang w:eastAsia="zh-CN"/>
        </w:rPr>
        <w:t>st</w:t>
      </w:r>
      <w:r w:rsidR="004151C0" w:rsidRPr="00D877D6">
        <w:rPr>
          <w:rFonts w:ascii="Times New Roman" w:eastAsia="SimSun" w:hAnsi="Times New Roman" w:hint="eastAsia"/>
          <w:sz w:val="28"/>
          <w:szCs w:val="28"/>
          <w:lang w:eastAsia="zh-CN"/>
        </w:rPr>
        <w:t xml:space="preserve"> Defendant only included $20,000 in the quantum. </w:t>
      </w:r>
    </w:p>
    <w:p w:rsidR="00D877D6" w:rsidRDefault="00D877D6" w:rsidP="00D877D6">
      <w:pPr>
        <w:pStyle w:val="ListParagraph"/>
        <w:rPr>
          <w:rFonts w:hint="eastAsia"/>
          <w:sz w:val="28"/>
          <w:szCs w:val="28"/>
        </w:rPr>
      </w:pPr>
    </w:p>
    <w:p w:rsidR="00366EE1" w:rsidRDefault="00366EE1" w:rsidP="00D877D6">
      <w:pPr>
        <w:pStyle w:val="ListParagraph"/>
        <w:rPr>
          <w:rFonts w:hint="eastAsia"/>
          <w:i/>
          <w:sz w:val="28"/>
          <w:szCs w:val="28"/>
        </w:rPr>
      </w:pPr>
      <w:r w:rsidRPr="00366EE1">
        <w:rPr>
          <w:rFonts w:hint="eastAsia"/>
          <w:i/>
          <w:sz w:val="28"/>
          <w:szCs w:val="28"/>
        </w:rPr>
        <w:t>Future Medical Expenses</w:t>
      </w:r>
    </w:p>
    <w:p w:rsidR="00366EE1" w:rsidRPr="00366EE1" w:rsidRDefault="00366EE1" w:rsidP="00D877D6">
      <w:pPr>
        <w:pStyle w:val="ListParagraph"/>
        <w:rPr>
          <w:i/>
          <w:sz w:val="28"/>
          <w:szCs w:val="28"/>
        </w:rPr>
      </w:pPr>
    </w:p>
    <w:p w:rsidR="00D877D6" w:rsidRDefault="004151C0" w:rsidP="00D877D6">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5" w:firstLine="0"/>
        <w:contextualSpacing/>
        <w:jc w:val="both"/>
        <w:rPr>
          <w:rFonts w:ascii="Times New Roman" w:eastAsia="SimSun" w:hAnsi="Times New Roman" w:hint="eastAsia"/>
          <w:sz w:val="28"/>
          <w:szCs w:val="28"/>
          <w:lang w:eastAsia="zh-CN"/>
        </w:rPr>
      </w:pPr>
      <w:r w:rsidRPr="00D877D6">
        <w:rPr>
          <w:rFonts w:ascii="Times New Roman" w:eastAsia="SimSun" w:hAnsi="Times New Roman" w:hint="eastAsia"/>
          <w:sz w:val="28"/>
          <w:szCs w:val="28"/>
          <w:lang w:eastAsia="zh-CN"/>
        </w:rPr>
        <w:t xml:space="preserve">As for the future medical </w:t>
      </w:r>
      <w:r w:rsidR="00EB4A21">
        <w:rPr>
          <w:rFonts w:ascii="Times New Roman" w:eastAsia="SimSun" w:hAnsi="Times New Roman" w:hint="eastAsia"/>
          <w:sz w:val="28"/>
          <w:szCs w:val="28"/>
          <w:lang w:eastAsia="zh-CN"/>
        </w:rPr>
        <w:t>treatments</w:t>
      </w:r>
      <w:r w:rsidRPr="00D877D6">
        <w:rPr>
          <w:rFonts w:ascii="Times New Roman" w:eastAsia="SimSun" w:hAnsi="Times New Roman" w:hint="eastAsia"/>
          <w:sz w:val="28"/>
          <w:szCs w:val="28"/>
          <w:lang w:eastAsia="zh-CN"/>
        </w:rPr>
        <w:t>, Mr. Kwong submitted that these were recommended by the Plaintiff</w:t>
      </w:r>
      <w:r w:rsidRPr="00D877D6">
        <w:rPr>
          <w:rFonts w:ascii="Times New Roman" w:eastAsia="SimSun" w:hAnsi="Times New Roman"/>
          <w:sz w:val="28"/>
          <w:szCs w:val="28"/>
          <w:lang w:eastAsia="zh-CN"/>
        </w:rPr>
        <w:t>’</w:t>
      </w:r>
      <w:r w:rsidRPr="00D877D6">
        <w:rPr>
          <w:rFonts w:ascii="Times New Roman" w:eastAsia="SimSun" w:hAnsi="Times New Roman" w:hint="eastAsia"/>
          <w:sz w:val="28"/>
          <w:szCs w:val="28"/>
          <w:lang w:eastAsia="zh-CN"/>
        </w:rPr>
        <w:t>s expert Dr. Walter King and in light of this, the 1</w:t>
      </w:r>
      <w:r w:rsidRPr="00D877D6">
        <w:rPr>
          <w:rFonts w:ascii="Times New Roman" w:eastAsia="SimSun" w:hAnsi="Times New Roman" w:hint="eastAsia"/>
          <w:sz w:val="28"/>
          <w:szCs w:val="28"/>
          <w:vertAlign w:val="superscript"/>
          <w:lang w:eastAsia="zh-CN"/>
        </w:rPr>
        <w:t>st</w:t>
      </w:r>
      <w:r w:rsidRPr="00D877D6">
        <w:rPr>
          <w:rFonts w:ascii="Times New Roman" w:eastAsia="SimSun" w:hAnsi="Times New Roman" w:hint="eastAsia"/>
          <w:sz w:val="28"/>
          <w:szCs w:val="28"/>
          <w:lang w:eastAsia="zh-CN"/>
        </w:rPr>
        <w:t xml:space="preserve"> Defendant could hardly resist the claim.  The 1</w:t>
      </w:r>
      <w:r w:rsidRPr="00D877D6">
        <w:rPr>
          <w:rFonts w:ascii="Times New Roman" w:eastAsia="SimSun" w:hAnsi="Times New Roman" w:hint="eastAsia"/>
          <w:sz w:val="28"/>
          <w:szCs w:val="28"/>
          <w:vertAlign w:val="superscript"/>
          <w:lang w:eastAsia="zh-CN"/>
        </w:rPr>
        <w:t>st</w:t>
      </w:r>
      <w:r w:rsidRPr="00D877D6">
        <w:rPr>
          <w:rFonts w:ascii="Times New Roman" w:eastAsia="SimSun" w:hAnsi="Times New Roman" w:hint="eastAsia"/>
          <w:sz w:val="28"/>
          <w:szCs w:val="28"/>
          <w:lang w:eastAsia="zh-CN"/>
        </w:rPr>
        <w:t xml:space="preserve"> Defendant therefore included $99,000 in the quantum. </w:t>
      </w:r>
    </w:p>
    <w:p w:rsidR="00D877D6" w:rsidRDefault="00D877D6" w:rsidP="00D877D6">
      <w:pPr>
        <w:pStyle w:val="ListParagraph"/>
        <w:rPr>
          <w:sz w:val="28"/>
          <w:szCs w:val="28"/>
        </w:rPr>
      </w:pPr>
    </w:p>
    <w:p w:rsidR="004151C0" w:rsidRDefault="004151C0" w:rsidP="00D877D6">
      <w:pPr>
        <w:numPr>
          <w:ilvl w:val="0"/>
          <w:numId w:val="5"/>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ind w:left="142" w:right="-75" w:firstLine="0"/>
        <w:contextualSpacing/>
        <w:jc w:val="both"/>
        <w:rPr>
          <w:rFonts w:ascii="Times New Roman" w:eastAsia="SimSun" w:hAnsi="Times New Roman" w:hint="eastAsia"/>
          <w:sz w:val="28"/>
          <w:szCs w:val="28"/>
          <w:lang w:eastAsia="zh-CN"/>
        </w:rPr>
      </w:pPr>
      <w:r w:rsidRPr="00D877D6">
        <w:rPr>
          <w:rFonts w:ascii="Times New Roman" w:eastAsia="SimSun" w:hAnsi="Times New Roman" w:hint="eastAsia"/>
          <w:sz w:val="28"/>
          <w:szCs w:val="28"/>
          <w:lang w:eastAsia="zh-CN"/>
        </w:rPr>
        <w:t xml:space="preserve">Mr. Kwong </w:t>
      </w:r>
      <w:r w:rsidRPr="00D877D6">
        <w:rPr>
          <w:rFonts w:ascii="Times New Roman" w:eastAsia="SimSun" w:hAnsi="Times New Roman"/>
          <w:sz w:val="28"/>
          <w:szCs w:val="28"/>
          <w:lang w:eastAsia="zh-CN"/>
        </w:rPr>
        <w:t>submitted that for the above reasons, the Plaintiff’s claim was quantified at $309,485.63</w:t>
      </w:r>
      <w:r w:rsidR="00D42735" w:rsidRPr="00D877D6">
        <w:rPr>
          <w:rFonts w:ascii="Times New Roman" w:eastAsia="SimSun" w:hAnsi="Times New Roman"/>
          <w:sz w:val="28"/>
          <w:szCs w:val="28"/>
          <w:lang w:eastAsia="zh-CN"/>
        </w:rPr>
        <w:t xml:space="preserve"> and </w:t>
      </w:r>
      <w:r w:rsidR="00D42735" w:rsidRPr="00D877D6">
        <w:rPr>
          <w:rFonts w:ascii="Times New Roman" w:hAnsi="Times New Roman"/>
          <w:sz w:val="28"/>
          <w:szCs w:val="28"/>
        </w:rPr>
        <w:t xml:space="preserve">it was after this quantification that the Sanctioned Payment of $255,000 was made.  </w:t>
      </w:r>
      <w:r w:rsidR="00D42735" w:rsidRPr="00D877D6">
        <w:rPr>
          <w:rFonts w:ascii="Times New Roman" w:eastAsia="SimSun" w:hAnsi="Times New Roman"/>
          <w:sz w:val="28"/>
          <w:szCs w:val="28"/>
          <w:lang w:eastAsia="zh-CN"/>
        </w:rPr>
        <w:t xml:space="preserve"> </w:t>
      </w:r>
      <w:r w:rsidR="00D42735" w:rsidRPr="00D877D6">
        <w:rPr>
          <w:rFonts w:ascii="Times New Roman" w:eastAsia="SimSun" w:hAnsi="Times New Roman" w:hint="eastAsia"/>
          <w:sz w:val="28"/>
          <w:szCs w:val="28"/>
          <w:lang w:eastAsia="zh-CN"/>
        </w:rPr>
        <w:t>T</w:t>
      </w:r>
      <w:r w:rsidRPr="00D877D6">
        <w:rPr>
          <w:rFonts w:ascii="Times New Roman" w:eastAsia="SimSun" w:hAnsi="Times New Roman"/>
          <w:sz w:val="28"/>
          <w:szCs w:val="28"/>
          <w:lang w:eastAsia="zh-CN"/>
        </w:rPr>
        <w:t xml:space="preserve">he particulars are as follows, </w:t>
      </w:r>
    </w:p>
    <w:p w:rsidR="00D877D6" w:rsidRPr="005A5781" w:rsidRDefault="00D877D6" w:rsidP="005A5781">
      <w:p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435"/>
          <w:tab w:val="left" w:pos="10080"/>
          <w:tab w:val="left" w:pos="10800"/>
          <w:tab w:val="left" w:pos="11520"/>
          <w:tab w:val="left" w:pos="12240"/>
          <w:tab w:val="left" w:pos="12960"/>
          <w:tab w:val="left" w:pos="13680"/>
          <w:tab w:val="left" w:pos="14400"/>
          <w:tab w:val="left" w:pos="15120"/>
          <w:tab w:val="left" w:pos="15840"/>
        </w:tabs>
        <w:spacing w:line="240" w:lineRule="auto"/>
        <w:ind w:right="-75"/>
        <w:contextualSpacing/>
        <w:jc w:val="both"/>
        <w:rPr>
          <w:rFonts w:ascii="Times New Roman" w:eastAsia="SimSun" w:hAnsi="Times New Roman" w:hint="eastAsia"/>
          <w:sz w:val="28"/>
          <w:szCs w:val="28"/>
          <w:lang w:eastAsia="zh-CN"/>
        </w:rPr>
      </w:pPr>
    </w:p>
    <w:tbl>
      <w:tblPr>
        <w:tblW w:w="8080" w:type="dxa"/>
        <w:tblInd w:w="959" w:type="dxa"/>
        <w:tblLook w:val="04A0" w:firstRow="1" w:lastRow="0" w:firstColumn="1" w:lastColumn="0" w:noHBand="0" w:noVBand="1"/>
      </w:tblPr>
      <w:tblGrid>
        <w:gridCol w:w="3939"/>
        <w:gridCol w:w="2089"/>
        <w:gridCol w:w="2052"/>
      </w:tblGrid>
      <w:tr w:rsidR="00066764" w:rsidRPr="005A5781" w:rsidTr="006478F6">
        <w:tc>
          <w:tcPr>
            <w:tcW w:w="3969" w:type="dxa"/>
          </w:tcPr>
          <w:p w:rsidR="00066764" w:rsidRPr="005A5781" w:rsidRDefault="00066764" w:rsidP="005A5781">
            <w:pPr>
              <w:widowControl w:val="0"/>
              <w:tabs>
                <w:tab w:val="left" w:pos="900"/>
              </w:tabs>
              <w:spacing w:line="240" w:lineRule="auto"/>
              <w:ind w:right="130"/>
              <w:contextualSpacing/>
              <w:jc w:val="both"/>
              <w:rPr>
                <w:rFonts w:ascii="Times New Roman" w:hAnsi="Times New Roman"/>
                <w:b/>
                <w:kern w:val="2"/>
                <w:sz w:val="28"/>
                <w:szCs w:val="28"/>
                <w:u w:val="single"/>
              </w:rPr>
            </w:pPr>
          </w:p>
        </w:tc>
        <w:tc>
          <w:tcPr>
            <w:tcW w:w="2055" w:type="dxa"/>
            <w:hideMark/>
          </w:tcPr>
          <w:p w:rsidR="00066764" w:rsidRPr="00366EE1" w:rsidRDefault="00066764" w:rsidP="005A5781">
            <w:pPr>
              <w:widowControl w:val="0"/>
              <w:tabs>
                <w:tab w:val="left" w:pos="900"/>
              </w:tabs>
              <w:spacing w:line="240" w:lineRule="auto"/>
              <w:ind w:right="130"/>
              <w:contextualSpacing/>
              <w:jc w:val="both"/>
              <w:rPr>
                <w:rFonts w:ascii="Times New Roman" w:eastAsia="SimSun" w:hAnsi="Times New Roman" w:hint="eastAsia"/>
                <w:b/>
                <w:sz w:val="28"/>
                <w:szCs w:val="28"/>
                <w:lang w:eastAsia="zh-CN"/>
              </w:rPr>
            </w:pPr>
            <w:r w:rsidRPr="00366EE1">
              <w:rPr>
                <w:rFonts w:ascii="Times New Roman" w:eastAsia="SimSun" w:hAnsi="Times New Roman"/>
                <w:b/>
                <w:sz w:val="28"/>
                <w:szCs w:val="28"/>
                <w:lang w:eastAsia="zh-CN"/>
              </w:rPr>
              <w:t>1</w:t>
            </w:r>
            <w:r w:rsidRPr="00366EE1">
              <w:rPr>
                <w:rFonts w:ascii="Times New Roman" w:eastAsia="SimSun" w:hAnsi="Times New Roman"/>
                <w:b/>
                <w:sz w:val="28"/>
                <w:szCs w:val="28"/>
                <w:vertAlign w:val="superscript"/>
                <w:lang w:eastAsia="zh-CN"/>
              </w:rPr>
              <w:t>st</w:t>
            </w:r>
            <w:r w:rsidRPr="00366EE1">
              <w:rPr>
                <w:rFonts w:ascii="Times New Roman" w:eastAsia="SimSun" w:hAnsi="Times New Roman"/>
                <w:b/>
                <w:sz w:val="28"/>
                <w:szCs w:val="28"/>
                <w:lang w:eastAsia="zh-CN"/>
              </w:rPr>
              <w:t xml:space="preserve"> Defendant’s </w:t>
            </w:r>
            <w:r w:rsidRPr="00366EE1">
              <w:rPr>
                <w:rFonts w:ascii="Times New Roman" w:hAnsi="Times New Roman"/>
                <w:b/>
                <w:sz w:val="28"/>
                <w:szCs w:val="28"/>
              </w:rPr>
              <w:t>Quantification</w:t>
            </w:r>
          </w:p>
        </w:tc>
        <w:tc>
          <w:tcPr>
            <w:tcW w:w="2056" w:type="dxa"/>
          </w:tcPr>
          <w:p w:rsidR="00066764" w:rsidRPr="00366EE1" w:rsidRDefault="00066764" w:rsidP="005A5781">
            <w:pPr>
              <w:tabs>
                <w:tab w:val="left" w:pos="900"/>
              </w:tabs>
              <w:spacing w:line="240" w:lineRule="auto"/>
              <w:ind w:right="130"/>
              <w:contextualSpacing/>
              <w:jc w:val="both"/>
              <w:rPr>
                <w:rFonts w:ascii="Times New Roman" w:hAnsi="Times New Roman"/>
                <w:b/>
                <w:sz w:val="28"/>
                <w:szCs w:val="28"/>
              </w:rPr>
            </w:pPr>
            <w:r w:rsidRPr="00366EE1">
              <w:rPr>
                <w:rFonts w:ascii="Times New Roman" w:hAnsi="Times New Roman"/>
                <w:b/>
                <w:sz w:val="28"/>
                <w:szCs w:val="28"/>
              </w:rPr>
              <w:t>P</w:t>
            </w:r>
            <w:r w:rsidR="005A5781" w:rsidRPr="00366EE1">
              <w:rPr>
                <w:rFonts w:ascii="Times New Roman" w:eastAsia="SimSun" w:hAnsi="Times New Roman" w:hint="eastAsia"/>
                <w:b/>
                <w:sz w:val="28"/>
                <w:szCs w:val="28"/>
                <w:lang w:eastAsia="zh-CN"/>
              </w:rPr>
              <w:t>laintiff</w:t>
            </w:r>
            <w:r w:rsidRPr="00366EE1">
              <w:rPr>
                <w:rFonts w:ascii="Times New Roman" w:hAnsi="Times New Roman"/>
                <w:b/>
                <w:sz w:val="28"/>
                <w:szCs w:val="28"/>
              </w:rPr>
              <w:t>’s Claim</w:t>
            </w:r>
          </w:p>
          <w:p w:rsidR="00066764" w:rsidRPr="005A5781" w:rsidRDefault="00066764" w:rsidP="005A5781">
            <w:pPr>
              <w:widowControl w:val="0"/>
              <w:tabs>
                <w:tab w:val="left" w:pos="900"/>
              </w:tabs>
              <w:spacing w:line="240" w:lineRule="auto"/>
              <w:ind w:right="130"/>
              <w:contextualSpacing/>
              <w:jc w:val="both"/>
              <w:rPr>
                <w:rFonts w:ascii="Times New Roman" w:hAnsi="Times New Roman"/>
                <w:b/>
                <w:kern w:val="2"/>
                <w:sz w:val="28"/>
                <w:szCs w:val="28"/>
                <w:u w:val="single"/>
              </w:rPr>
            </w:pPr>
          </w:p>
        </w:tc>
      </w:tr>
      <w:tr w:rsidR="00066764" w:rsidRPr="005A5781" w:rsidTr="006478F6">
        <w:tc>
          <w:tcPr>
            <w:tcW w:w="3969"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PSLA</w:t>
            </w:r>
          </w:p>
        </w:tc>
        <w:tc>
          <w:tcPr>
            <w:tcW w:w="2055"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$125,000.00</w:t>
            </w:r>
          </w:p>
        </w:tc>
        <w:tc>
          <w:tcPr>
            <w:tcW w:w="2056"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$250,000.00</w:t>
            </w:r>
          </w:p>
        </w:tc>
      </w:tr>
      <w:tr w:rsidR="00066764" w:rsidRPr="005A5781" w:rsidTr="006478F6">
        <w:tc>
          <w:tcPr>
            <w:tcW w:w="3969"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sz w:val="28"/>
                <w:szCs w:val="28"/>
              </w:rPr>
            </w:pPr>
          </w:p>
        </w:tc>
        <w:tc>
          <w:tcPr>
            <w:tcW w:w="2055"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sz w:val="28"/>
                <w:szCs w:val="28"/>
              </w:rPr>
            </w:pPr>
          </w:p>
        </w:tc>
        <w:tc>
          <w:tcPr>
            <w:tcW w:w="2056"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sz w:val="28"/>
                <w:szCs w:val="28"/>
              </w:rPr>
            </w:pPr>
          </w:p>
        </w:tc>
      </w:tr>
      <w:tr w:rsidR="00066764" w:rsidRPr="005A5781" w:rsidTr="006478F6">
        <w:tc>
          <w:tcPr>
            <w:tcW w:w="3969"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Loss of Earning Capacity</w:t>
            </w:r>
          </w:p>
        </w:tc>
        <w:tc>
          <w:tcPr>
            <w:tcW w:w="2055"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$0.00</w:t>
            </w:r>
          </w:p>
        </w:tc>
        <w:tc>
          <w:tcPr>
            <w:tcW w:w="2056" w:type="dxa"/>
            <w:hideMark/>
          </w:tcPr>
          <w:p w:rsidR="00066764" w:rsidRPr="005A5781" w:rsidRDefault="00066764" w:rsidP="005A5781">
            <w:pPr>
              <w:widowControl w:val="0"/>
              <w:tabs>
                <w:tab w:val="left" w:pos="900"/>
              </w:tabs>
              <w:spacing w:line="240" w:lineRule="auto"/>
              <w:ind w:right="130"/>
              <w:contextualSpacing/>
              <w:rPr>
                <w:rFonts w:ascii="Times New Roman" w:hAnsi="Times New Roman"/>
                <w:kern w:val="2"/>
                <w:sz w:val="28"/>
                <w:szCs w:val="28"/>
              </w:rPr>
            </w:pPr>
            <w:r w:rsidRPr="005A5781">
              <w:rPr>
                <w:rFonts w:ascii="Times New Roman" w:hAnsi="Times New Roman"/>
                <w:kern w:val="2"/>
                <w:sz w:val="28"/>
                <w:szCs w:val="28"/>
              </w:rPr>
              <w:t>To be quantified</w:t>
            </w:r>
          </w:p>
        </w:tc>
      </w:tr>
      <w:tr w:rsidR="00066764" w:rsidRPr="005A5781" w:rsidTr="006478F6">
        <w:tc>
          <w:tcPr>
            <w:tcW w:w="3969"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sz w:val="28"/>
                <w:szCs w:val="28"/>
              </w:rPr>
            </w:pPr>
          </w:p>
        </w:tc>
        <w:tc>
          <w:tcPr>
            <w:tcW w:w="2055"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sz w:val="28"/>
                <w:szCs w:val="28"/>
              </w:rPr>
            </w:pPr>
          </w:p>
        </w:tc>
        <w:tc>
          <w:tcPr>
            <w:tcW w:w="2056"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sz w:val="28"/>
                <w:szCs w:val="28"/>
              </w:rPr>
            </w:pPr>
          </w:p>
        </w:tc>
      </w:tr>
      <w:tr w:rsidR="00066764" w:rsidRPr="005A5781" w:rsidTr="006478F6">
        <w:tc>
          <w:tcPr>
            <w:tcW w:w="3969"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sz w:val="28"/>
                <w:szCs w:val="28"/>
              </w:rPr>
            </w:pPr>
          </w:p>
        </w:tc>
        <w:tc>
          <w:tcPr>
            <w:tcW w:w="2055"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sz w:val="28"/>
                <w:szCs w:val="28"/>
              </w:rPr>
            </w:pPr>
          </w:p>
        </w:tc>
        <w:tc>
          <w:tcPr>
            <w:tcW w:w="2056"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sz w:val="28"/>
                <w:szCs w:val="28"/>
              </w:rPr>
            </w:pPr>
          </w:p>
        </w:tc>
      </w:tr>
      <w:tr w:rsidR="00066764" w:rsidRPr="005A5781" w:rsidTr="006478F6">
        <w:tc>
          <w:tcPr>
            <w:tcW w:w="3969"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Medical Expenses</w:t>
            </w:r>
          </w:p>
        </w:tc>
        <w:tc>
          <w:tcPr>
            <w:tcW w:w="2055"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$55,651.00</w:t>
            </w:r>
          </w:p>
        </w:tc>
        <w:tc>
          <w:tcPr>
            <w:tcW w:w="2056"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$65,262.00</w:t>
            </w:r>
          </w:p>
        </w:tc>
      </w:tr>
      <w:tr w:rsidR="00066764" w:rsidRPr="005A5781" w:rsidTr="006478F6">
        <w:tc>
          <w:tcPr>
            <w:tcW w:w="3969"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Refund of facial package</w:t>
            </w:r>
          </w:p>
        </w:tc>
        <w:tc>
          <w:tcPr>
            <w:tcW w:w="2055"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$20,000.00</w:t>
            </w:r>
          </w:p>
        </w:tc>
        <w:tc>
          <w:tcPr>
            <w:tcW w:w="2056"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$24,500.00</w:t>
            </w:r>
          </w:p>
        </w:tc>
      </w:tr>
      <w:tr w:rsidR="00066764" w:rsidRPr="005A5781" w:rsidTr="006478F6">
        <w:tc>
          <w:tcPr>
            <w:tcW w:w="3969"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Future Medical Expenses</w:t>
            </w:r>
          </w:p>
        </w:tc>
        <w:tc>
          <w:tcPr>
            <w:tcW w:w="2055"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$99,000.</w:t>
            </w:r>
          </w:p>
        </w:tc>
        <w:tc>
          <w:tcPr>
            <w:tcW w:w="2056"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$99,000.00</w:t>
            </w:r>
          </w:p>
        </w:tc>
      </w:tr>
      <w:tr w:rsidR="00066764" w:rsidRPr="005A5781" w:rsidTr="006478F6">
        <w:tc>
          <w:tcPr>
            <w:tcW w:w="3969" w:type="dxa"/>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Interest on Special Damages @ 4% for 39 months</w:t>
            </w:r>
          </w:p>
        </w:tc>
        <w:tc>
          <w:tcPr>
            <w:tcW w:w="2055" w:type="dxa"/>
            <w:tcBorders>
              <w:top w:val="nil"/>
              <w:left w:val="nil"/>
              <w:bottom w:val="single" w:sz="4" w:space="0" w:color="auto"/>
              <w:right w:val="nil"/>
            </w:tcBorders>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$9,834.63</w:t>
            </w:r>
          </w:p>
        </w:tc>
        <w:tc>
          <w:tcPr>
            <w:tcW w:w="2056" w:type="dxa"/>
            <w:tcBorders>
              <w:top w:val="nil"/>
              <w:left w:val="nil"/>
              <w:bottom w:val="single" w:sz="4" w:space="0" w:color="auto"/>
              <w:right w:val="nil"/>
            </w:tcBorders>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p>
        </w:tc>
      </w:tr>
      <w:tr w:rsidR="00066764" w:rsidRPr="005A5781" w:rsidTr="006478F6">
        <w:tc>
          <w:tcPr>
            <w:tcW w:w="3969" w:type="dxa"/>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p>
        </w:tc>
        <w:tc>
          <w:tcPr>
            <w:tcW w:w="2055" w:type="dxa"/>
            <w:tcBorders>
              <w:top w:val="single" w:sz="4" w:space="0" w:color="auto"/>
              <w:left w:val="nil"/>
              <w:bottom w:val="nil"/>
              <w:right w:val="nil"/>
            </w:tcBorders>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w:t>
            </w:r>
            <w:r w:rsidRPr="005A5781">
              <w:rPr>
                <w:rFonts w:ascii="Times New Roman" w:hAnsi="Times New Roman"/>
                <w:sz w:val="28"/>
                <w:szCs w:val="28"/>
              </w:rPr>
              <w:fldChar w:fldCharType="begin"/>
            </w:r>
            <w:r w:rsidRPr="005A5781">
              <w:rPr>
                <w:rFonts w:ascii="Times New Roman" w:hAnsi="Times New Roman"/>
                <w:sz w:val="28"/>
                <w:szCs w:val="28"/>
              </w:rPr>
              <w:instrText xml:space="preserve"> =sum(above) \# "#,##0.00" </w:instrText>
            </w:r>
            <w:r w:rsidRPr="005A5781">
              <w:rPr>
                <w:rFonts w:ascii="Times New Roman" w:hAnsi="Times New Roman"/>
                <w:sz w:val="28"/>
                <w:szCs w:val="28"/>
              </w:rPr>
              <w:fldChar w:fldCharType="separate"/>
            </w:r>
            <w:r w:rsidRPr="005A5781">
              <w:rPr>
                <w:rFonts w:ascii="Times New Roman" w:hAnsi="Times New Roman"/>
                <w:noProof/>
                <w:sz w:val="28"/>
                <w:szCs w:val="28"/>
              </w:rPr>
              <w:t>309,485.63</w:t>
            </w:r>
            <w:r w:rsidRPr="005A5781">
              <w:rPr>
                <w:rFonts w:ascii="Times New Roman" w:hAnsi="Times New Roman"/>
                <w:sz w:val="28"/>
                <w:szCs w:val="28"/>
              </w:rPr>
              <w:fldChar w:fldCharType="end"/>
            </w:r>
          </w:p>
        </w:tc>
        <w:tc>
          <w:tcPr>
            <w:tcW w:w="2056" w:type="dxa"/>
            <w:tcBorders>
              <w:top w:val="single" w:sz="4" w:space="0" w:color="auto"/>
              <w:left w:val="nil"/>
              <w:bottom w:val="nil"/>
              <w:right w:val="nil"/>
            </w:tcBorders>
            <w:hideMark/>
          </w:tcPr>
          <w:p w:rsidR="00066764" w:rsidRPr="005A5781" w:rsidRDefault="00066764" w:rsidP="005A5781">
            <w:pPr>
              <w:widowControl w:val="0"/>
              <w:tabs>
                <w:tab w:val="left" w:pos="900"/>
              </w:tabs>
              <w:spacing w:line="240" w:lineRule="auto"/>
              <w:ind w:right="130"/>
              <w:contextualSpacing/>
              <w:jc w:val="both"/>
              <w:rPr>
                <w:rFonts w:ascii="Times New Roman" w:hAnsi="Times New Roman"/>
                <w:kern w:val="2"/>
                <w:sz w:val="28"/>
                <w:szCs w:val="28"/>
              </w:rPr>
            </w:pPr>
            <w:r w:rsidRPr="005A5781">
              <w:rPr>
                <w:rFonts w:ascii="Times New Roman" w:hAnsi="Times New Roman"/>
                <w:sz w:val="28"/>
                <w:szCs w:val="28"/>
              </w:rPr>
              <w:t>$</w:t>
            </w:r>
            <w:r w:rsidRPr="005A5781">
              <w:rPr>
                <w:rFonts w:ascii="Times New Roman" w:hAnsi="Times New Roman"/>
                <w:sz w:val="28"/>
                <w:szCs w:val="28"/>
              </w:rPr>
              <w:fldChar w:fldCharType="begin"/>
            </w:r>
            <w:r w:rsidRPr="005A5781">
              <w:rPr>
                <w:rFonts w:ascii="Times New Roman" w:hAnsi="Times New Roman"/>
                <w:sz w:val="28"/>
                <w:szCs w:val="28"/>
              </w:rPr>
              <w:instrText xml:space="preserve"> =sum(above) \# "#,##0.00" </w:instrText>
            </w:r>
            <w:r w:rsidRPr="005A5781">
              <w:rPr>
                <w:rFonts w:ascii="Times New Roman" w:hAnsi="Times New Roman"/>
                <w:sz w:val="28"/>
                <w:szCs w:val="28"/>
              </w:rPr>
              <w:fldChar w:fldCharType="separate"/>
            </w:r>
            <w:r w:rsidRPr="005A5781">
              <w:rPr>
                <w:rFonts w:ascii="Times New Roman" w:hAnsi="Times New Roman"/>
                <w:noProof/>
                <w:sz w:val="28"/>
                <w:szCs w:val="28"/>
              </w:rPr>
              <w:t>438,762.00</w:t>
            </w:r>
            <w:r w:rsidRPr="005A5781">
              <w:rPr>
                <w:rFonts w:ascii="Times New Roman" w:hAnsi="Times New Roman"/>
                <w:sz w:val="28"/>
                <w:szCs w:val="28"/>
              </w:rPr>
              <w:fldChar w:fldCharType="end"/>
            </w:r>
          </w:p>
        </w:tc>
      </w:tr>
    </w:tbl>
    <w:p w:rsidR="00066764" w:rsidRDefault="00066764" w:rsidP="00D42735">
      <w:pPr>
        <w:pStyle w:val="ListParagraph"/>
        <w:ind w:left="0"/>
        <w:rPr>
          <w:sz w:val="28"/>
          <w:szCs w:val="28"/>
        </w:rPr>
      </w:pPr>
    </w:p>
    <w:p w:rsidR="00D877D6" w:rsidRDefault="00D42735" w:rsidP="00D877D6">
      <w:pPr>
        <w:pStyle w:val="ListParagraph"/>
        <w:numPr>
          <w:ilvl w:val="0"/>
          <w:numId w:val="5"/>
        </w:numPr>
        <w:tabs>
          <w:tab w:val="left" w:pos="1134"/>
        </w:tabs>
        <w:ind w:left="142" w:firstLine="0"/>
        <w:jc w:val="both"/>
        <w:rPr>
          <w:rFonts w:hint="eastAsia"/>
          <w:sz w:val="28"/>
          <w:szCs w:val="28"/>
        </w:rPr>
      </w:pPr>
      <w:r>
        <w:rPr>
          <w:rFonts w:hint="eastAsia"/>
          <w:sz w:val="28"/>
          <w:szCs w:val="28"/>
        </w:rPr>
        <w:t xml:space="preserve">I have carefully examined </w:t>
      </w:r>
      <w:r>
        <w:rPr>
          <w:sz w:val="28"/>
          <w:szCs w:val="28"/>
        </w:rPr>
        <w:t>the</w:t>
      </w:r>
      <w:r>
        <w:rPr>
          <w:rFonts w:hint="eastAsia"/>
          <w:sz w:val="28"/>
          <w:szCs w:val="28"/>
        </w:rPr>
        <w:t xml:space="preserve"> </w:t>
      </w:r>
      <w:r>
        <w:rPr>
          <w:sz w:val="28"/>
          <w:szCs w:val="28"/>
        </w:rPr>
        <w:t>documentary</w:t>
      </w:r>
      <w:r>
        <w:rPr>
          <w:rFonts w:hint="eastAsia"/>
          <w:sz w:val="28"/>
          <w:szCs w:val="28"/>
        </w:rPr>
        <w:t xml:space="preserve"> evidence </w:t>
      </w:r>
      <w:r>
        <w:rPr>
          <w:sz w:val="28"/>
          <w:szCs w:val="28"/>
        </w:rPr>
        <w:t>adduced</w:t>
      </w:r>
      <w:r>
        <w:rPr>
          <w:rFonts w:hint="eastAsia"/>
          <w:sz w:val="28"/>
          <w:szCs w:val="28"/>
        </w:rPr>
        <w:t xml:space="preserve"> by the Plaintiff</w:t>
      </w:r>
      <w:r>
        <w:rPr>
          <w:sz w:val="28"/>
          <w:szCs w:val="28"/>
        </w:rPr>
        <w:t xml:space="preserve"> against Mr. </w:t>
      </w:r>
      <w:r>
        <w:rPr>
          <w:rFonts w:hint="eastAsia"/>
          <w:sz w:val="28"/>
          <w:szCs w:val="28"/>
        </w:rPr>
        <w:t>Kwong</w:t>
      </w:r>
      <w:r>
        <w:rPr>
          <w:sz w:val="28"/>
          <w:szCs w:val="28"/>
        </w:rPr>
        <w:t>’</w:t>
      </w:r>
      <w:r>
        <w:rPr>
          <w:rFonts w:hint="eastAsia"/>
          <w:sz w:val="28"/>
          <w:szCs w:val="28"/>
        </w:rPr>
        <w:t xml:space="preserve"> submission</w:t>
      </w:r>
      <w:r w:rsidR="00037161">
        <w:rPr>
          <w:rFonts w:hint="eastAsia"/>
          <w:sz w:val="28"/>
          <w:szCs w:val="28"/>
        </w:rPr>
        <w:t>s</w:t>
      </w:r>
      <w:r>
        <w:rPr>
          <w:rFonts w:hint="eastAsia"/>
          <w:sz w:val="28"/>
          <w:szCs w:val="28"/>
        </w:rPr>
        <w:t xml:space="preserve">.  There is nothing for me to cast doubt on the reasonableness of his </w:t>
      </w:r>
      <w:r>
        <w:rPr>
          <w:sz w:val="28"/>
          <w:szCs w:val="28"/>
        </w:rPr>
        <w:t>quantification</w:t>
      </w:r>
      <w:r w:rsidR="00900475">
        <w:rPr>
          <w:rFonts w:hint="eastAsia"/>
          <w:sz w:val="28"/>
          <w:szCs w:val="28"/>
        </w:rPr>
        <w:t xml:space="preserve">.  I am satisfied that </w:t>
      </w:r>
      <w:r w:rsidR="00900475">
        <w:rPr>
          <w:sz w:val="28"/>
          <w:szCs w:val="28"/>
        </w:rPr>
        <w:t>the quantification</w:t>
      </w:r>
      <w:r>
        <w:rPr>
          <w:rFonts w:hint="eastAsia"/>
          <w:sz w:val="28"/>
          <w:szCs w:val="28"/>
        </w:rPr>
        <w:t xml:space="preserve"> was arrived at after careful consideration of the evidence available at the time.  I find that it was reasonable for the 1</w:t>
      </w:r>
      <w:r w:rsidRPr="00D42735">
        <w:rPr>
          <w:rFonts w:hint="eastAsia"/>
          <w:sz w:val="28"/>
          <w:szCs w:val="28"/>
          <w:vertAlign w:val="superscript"/>
        </w:rPr>
        <w:t>st</w:t>
      </w:r>
      <w:r>
        <w:rPr>
          <w:rFonts w:hint="eastAsia"/>
          <w:sz w:val="28"/>
          <w:szCs w:val="28"/>
        </w:rPr>
        <w:t xml:space="preserve"> Defendant, </w:t>
      </w:r>
      <w:r w:rsidR="005A5781">
        <w:rPr>
          <w:rFonts w:hint="eastAsia"/>
          <w:sz w:val="28"/>
          <w:szCs w:val="28"/>
        </w:rPr>
        <w:t>or in truth</w:t>
      </w:r>
      <w:r>
        <w:rPr>
          <w:rFonts w:hint="eastAsia"/>
          <w:sz w:val="28"/>
          <w:szCs w:val="28"/>
        </w:rPr>
        <w:t xml:space="preserve">, </w:t>
      </w:r>
      <w:r w:rsidR="00037161">
        <w:rPr>
          <w:rFonts w:hint="eastAsia"/>
          <w:sz w:val="28"/>
          <w:szCs w:val="28"/>
        </w:rPr>
        <w:t xml:space="preserve">for the insurer, to settle at </w:t>
      </w:r>
      <w:r>
        <w:rPr>
          <w:rFonts w:hint="eastAsia"/>
          <w:sz w:val="28"/>
          <w:szCs w:val="28"/>
        </w:rPr>
        <w:t xml:space="preserve">$255,000.  Indeed, this sum is rather favourable </w:t>
      </w:r>
      <w:r w:rsidR="00F428B9">
        <w:rPr>
          <w:rFonts w:hint="eastAsia"/>
          <w:sz w:val="28"/>
          <w:szCs w:val="28"/>
        </w:rPr>
        <w:t>to</w:t>
      </w:r>
      <w:r w:rsidR="001A71A9" w:rsidRPr="001B18FB">
        <w:rPr>
          <w:sz w:val="28"/>
          <w:szCs w:val="28"/>
        </w:rPr>
        <w:t xml:space="preserve"> the 1</w:t>
      </w:r>
      <w:r w:rsidR="001A71A9" w:rsidRPr="001B18FB">
        <w:rPr>
          <w:sz w:val="28"/>
          <w:szCs w:val="28"/>
          <w:vertAlign w:val="superscript"/>
        </w:rPr>
        <w:t>st</w:t>
      </w:r>
      <w:r w:rsidR="001A71A9" w:rsidRPr="001B18FB">
        <w:rPr>
          <w:sz w:val="28"/>
          <w:szCs w:val="28"/>
        </w:rPr>
        <w:t xml:space="preserve"> Defendant</w:t>
      </w:r>
      <w:r>
        <w:rPr>
          <w:rFonts w:hint="eastAsia"/>
          <w:sz w:val="28"/>
          <w:szCs w:val="28"/>
        </w:rPr>
        <w:t xml:space="preserve"> in light of the original amount claimed</w:t>
      </w:r>
      <w:r w:rsidR="001A71A9" w:rsidRPr="001B18FB">
        <w:rPr>
          <w:sz w:val="28"/>
          <w:szCs w:val="28"/>
        </w:rPr>
        <w:t xml:space="preserve">. </w:t>
      </w:r>
    </w:p>
    <w:p w:rsidR="00D877D6" w:rsidRDefault="00D877D6" w:rsidP="00D877D6">
      <w:pPr>
        <w:pStyle w:val="ListParagraph"/>
        <w:tabs>
          <w:tab w:val="left" w:pos="1134"/>
        </w:tabs>
        <w:ind w:left="142"/>
        <w:jc w:val="both"/>
        <w:rPr>
          <w:rFonts w:hint="eastAsia"/>
          <w:sz w:val="28"/>
          <w:szCs w:val="28"/>
        </w:rPr>
      </w:pPr>
    </w:p>
    <w:p w:rsidR="007E10AB" w:rsidRPr="007E10AB" w:rsidRDefault="007E10AB" w:rsidP="007E10AB">
      <w:pPr>
        <w:pStyle w:val="ListParagraph"/>
        <w:tabs>
          <w:tab w:val="left" w:pos="709"/>
        </w:tabs>
        <w:ind w:left="142"/>
        <w:jc w:val="both"/>
        <w:rPr>
          <w:rFonts w:hint="eastAsia"/>
          <w:i/>
          <w:sz w:val="28"/>
          <w:szCs w:val="28"/>
        </w:rPr>
      </w:pPr>
      <w:r>
        <w:rPr>
          <w:rFonts w:hint="eastAsia"/>
          <w:sz w:val="28"/>
          <w:szCs w:val="28"/>
        </w:rPr>
        <w:tab/>
      </w:r>
      <w:r w:rsidRPr="007E10AB">
        <w:rPr>
          <w:rFonts w:hint="eastAsia"/>
          <w:i/>
          <w:sz w:val="28"/>
          <w:szCs w:val="28"/>
        </w:rPr>
        <w:t>The Plaintiff</w:t>
      </w:r>
      <w:r w:rsidRPr="007E10AB">
        <w:rPr>
          <w:i/>
          <w:sz w:val="28"/>
          <w:szCs w:val="28"/>
        </w:rPr>
        <w:t>’</w:t>
      </w:r>
      <w:r w:rsidRPr="007E10AB">
        <w:rPr>
          <w:rFonts w:hint="eastAsia"/>
          <w:i/>
          <w:sz w:val="28"/>
          <w:szCs w:val="28"/>
        </w:rPr>
        <w:t>s Legal Costs</w:t>
      </w:r>
    </w:p>
    <w:p w:rsidR="007E10AB" w:rsidRDefault="007E10AB" w:rsidP="00D877D6">
      <w:pPr>
        <w:pStyle w:val="ListParagraph"/>
        <w:tabs>
          <w:tab w:val="left" w:pos="1134"/>
        </w:tabs>
        <w:ind w:left="142"/>
        <w:jc w:val="both"/>
        <w:rPr>
          <w:rFonts w:hint="eastAsia"/>
          <w:sz w:val="28"/>
          <w:szCs w:val="28"/>
        </w:rPr>
      </w:pPr>
    </w:p>
    <w:p w:rsidR="00D877D6" w:rsidRDefault="00D42735" w:rsidP="00D877D6">
      <w:pPr>
        <w:pStyle w:val="ListParagraph"/>
        <w:numPr>
          <w:ilvl w:val="0"/>
          <w:numId w:val="5"/>
        </w:numPr>
        <w:tabs>
          <w:tab w:val="left" w:pos="1134"/>
        </w:tabs>
        <w:ind w:left="142" w:firstLine="0"/>
        <w:jc w:val="both"/>
        <w:rPr>
          <w:rFonts w:hint="eastAsia"/>
          <w:sz w:val="28"/>
          <w:szCs w:val="28"/>
        </w:rPr>
      </w:pPr>
      <w:r w:rsidRPr="00D877D6">
        <w:rPr>
          <w:rFonts w:hint="eastAsia"/>
          <w:sz w:val="28"/>
          <w:szCs w:val="28"/>
        </w:rPr>
        <w:t>The 1</w:t>
      </w:r>
      <w:r w:rsidRPr="00D877D6">
        <w:rPr>
          <w:rFonts w:hint="eastAsia"/>
          <w:sz w:val="28"/>
          <w:szCs w:val="28"/>
          <w:vertAlign w:val="superscript"/>
        </w:rPr>
        <w:t>st</w:t>
      </w:r>
      <w:r w:rsidRPr="00D877D6">
        <w:rPr>
          <w:rFonts w:hint="eastAsia"/>
          <w:sz w:val="28"/>
          <w:szCs w:val="28"/>
        </w:rPr>
        <w:t xml:space="preserve"> Defendant </w:t>
      </w:r>
      <w:r w:rsidR="00F428B9" w:rsidRPr="00D877D6">
        <w:rPr>
          <w:rFonts w:hint="eastAsia"/>
          <w:sz w:val="28"/>
          <w:szCs w:val="28"/>
        </w:rPr>
        <w:t xml:space="preserve">also </w:t>
      </w:r>
      <w:r w:rsidRPr="00D877D6">
        <w:rPr>
          <w:rFonts w:hint="eastAsia"/>
          <w:sz w:val="28"/>
          <w:szCs w:val="28"/>
        </w:rPr>
        <w:t>paid the Plaintiff</w:t>
      </w:r>
      <w:r w:rsidRPr="00D877D6">
        <w:rPr>
          <w:sz w:val="28"/>
          <w:szCs w:val="28"/>
        </w:rPr>
        <w:t>’</w:t>
      </w:r>
      <w:r w:rsidRPr="00D877D6">
        <w:rPr>
          <w:rFonts w:hint="eastAsia"/>
          <w:sz w:val="28"/>
          <w:szCs w:val="28"/>
        </w:rPr>
        <w:t xml:space="preserve">s costs in </w:t>
      </w:r>
      <w:r w:rsidRPr="00D877D6">
        <w:rPr>
          <w:sz w:val="28"/>
          <w:szCs w:val="28"/>
        </w:rPr>
        <w:t>the</w:t>
      </w:r>
      <w:r w:rsidRPr="00D877D6">
        <w:rPr>
          <w:rFonts w:hint="eastAsia"/>
          <w:sz w:val="28"/>
          <w:szCs w:val="28"/>
        </w:rPr>
        <w:t xml:space="preserve"> sum of $120,000 by way of a Costs Sanctioned Payment.  I</w:t>
      </w:r>
      <w:r w:rsidR="00204AFB" w:rsidRPr="00D877D6">
        <w:rPr>
          <w:rFonts w:hint="eastAsia"/>
          <w:sz w:val="28"/>
          <w:szCs w:val="28"/>
        </w:rPr>
        <w:t xml:space="preserve"> note that </w:t>
      </w:r>
      <w:r w:rsidR="00037161" w:rsidRPr="00D877D6">
        <w:rPr>
          <w:rFonts w:hint="eastAsia"/>
          <w:sz w:val="28"/>
          <w:szCs w:val="28"/>
        </w:rPr>
        <w:t>at the time of the settlement, the stage of d</w:t>
      </w:r>
      <w:r w:rsidR="00204AFB" w:rsidRPr="00D877D6">
        <w:rPr>
          <w:rFonts w:hint="eastAsia"/>
          <w:sz w:val="28"/>
          <w:szCs w:val="28"/>
        </w:rPr>
        <w:t xml:space="preserve">iscovery had completed and one Checklist Review Hearing had taken place.  From </w:t>
      </w:r>
      <w:r w:rsidR="00037161" w:rsidRPr="00D877D6">
        <w:rPr>
          <w:rFonts w:hint="eastAsia"/>
          <w:sz w:val="28"/>
          <w:szCs w:val="28"/>
        </w:rPr>
        <w:t>a</w:t>
      </w:r>
      <w:r w:rsidR="005A5781">
        <w:rPr>
          <w:rFonts w:hint="eastAsia"/>
          <w:sz w:val="28"/>
          <w:szCs w:val="28"/>
        </w:rPr>
        <w:t xml:space="preserve"> letter dated 4</w:t>
      </w:r>
      <w:r w:rsidR="005A5781" w:rsidRPr="005A5781">
        <w:rPr>
          <w:rFonts w:hint="eastAsia"/>
          <w:sz w:val="28"/>
          <w:szCs w:val="28"/>
          <w:vertAlign w:val="superscript"/>
        </w:rPr>
        <w:t>th</w:t>
      </w:r>
      <w:r w:rsidR="005A5781">
        <w:rPr>
          <w:rFonts w:hint="eastAsia"/>
          <w:sz w:val="28"/>
          <w:szCs w:val="28"/>
        </w:rPr>
        <w:t xml:space="preserve"> </w:t>
      </w:r>
      <w:r w:rsidR="00204AFB" w:rsidRPr="00D877D6">
        <w:rPr>
          <w:rFonts w:hint="eastAsia"/>
          <w:sz w:val="28"/>
          <w:szCs w:val="28"/>
        </w:rPr>
        <w:t>January, 2012 by the Plaintiff</w:t>
      </w:r>
      <w:r w:rsidR="00204AFB" w:rsidRPr="00D877D6">
        <w:rPr>
          <w:sz w:val="28"/>
          <w:szCs w:val="28"/>
        </w:rPr>
        <w:t>’</w:t>
      </w:r>
      <w:r w:rsidR="00204AFB" w:rsidRPr="00D877D6">
        <w:rPr>
          <w:rFonts w:hint="eastAsia"/>
          <w:sz w:val="28"/>
          <w:szCs w:val="28"/>
        </w:rPr>
        <w:t xml:space="preserve">s solicitors, it was revealed that counsel fees and medical report fees up to $88,500 had been incurred.  Considering all these, I find it was </w:t>
      </w:r>
      <w:r w:rsidR="00204AFB" w:rsidRPr="00D877D6">
        <w:rPr>
          <w:sz w:val="28"/>
          <w:szCs w:val="28"/>
        </w:rPr>
        <w:t>reasonable</w:t>
      </w:r>
      <w:r w:rsidR="00204AFB" w:rsidRPr="00D877D6">
        <w:rPr>
          <w:rFonts w:hint="eastAsia"/>
          <w:sz w:val="28"/>
          <w:szCs w:val="28"/>
        </w:rPr>
        <w:t xml:space="preserve"> for the 1</w:t>
      </w:r>
      <w:r w:rsidR="00204AFB" w:rsidRPr="00D877D6">
        <w:rPr>
          <w:rFonts w:hint="eastAsia"/>
          <w:sz w:val="28"/>
          <w:szCs w:val="28"/>
          <w:vertAlign w:val="superscript"/>
        </w:rPr>
        <w:t>st</w:t>
      </w:r>
      <w:r w:rsidR="00204AFB" w:rsidRPr="00D877D6">
        <w:rPr>
          <w:rFonts w:hint="eastAsia"/>
          <w:sz w:val="28"/>
          <w:szCs w:val="28"/>
        </w:rPr>
        <w:t xml:space="preserve"> </w:t>
      </w:r>
      <w:r w:rsidR="00204AFB" w:rsidRPr="00D877D6">
        <w:rPr>
          <w:sz w:val="28"/>
          <w:szCs w:val="28"/>
        </w:rPr>
        <w:t>Defendant</w:t>
      </w:r>
      <w:r w:rsidR="00204AFB" w:rsidRPr="00D877D6">
        <w:rPr>
          <w:rFonts w:hint="eastAsia"/>
          <w:sz w:val="28"/>
          <w:szCs w:val="28"/>
        </w:rPr>
        <w:t xml:space="preserve"> to settle the costs at $120,000. </w:t>
      </w:r>
    </w:p>
    <w:p w:rsidR="00D877D6" w:rsidRDefault="00D877D6" w:rsidP="00D877D6">
      <w:pPr>
        <w:pStyle w:val="ListParagraph"/>
        <w:rPr>
          <w:rFonts w:hint="eastAsia"/>
          <w:sz w:val="28"/>
          <w:szCs w:val="28"/>
        </w:rPr>
      </w:pPr>
    </w:p>
    <w:p w:rsidR="007E10AB" w:rsidRPr="007E10AB" w:rsidRDefault="007E10AB" w:rsidP="00D877D6">
      <w:pPr>
        <w:pStyle w:val="ListParagraph"/>
        <w:rPr>
          <w:rFonts w:hint="eastAsia"/>
          <w:i/>
          <w:sz w:val="28"/>
          <w:szCs w:val="28"/>
        </w:rPr>
      </w:pPr>
      <w:r w:rsidRPr="007E10AB">
        <w:rPr>
          <w:rFonts w:hint="eastAsia"/>
          <w:i/>
          <w:sz w:val="28"/>
          <w:szCs w:val="28"/>
        </w:rPr>
        <w:t>The 1</w:t>
      </w:r>
      <w:r w:rsidRPr="007E10AB">
        <w:rPr>
          <w:rFonts w:hint="eastAsia"/>
          <w:i/>
          <w:sz w:val="28"/>
          <w:szCs w:val="28"/>
          <w:vertAlign w:val="superscript"/>
        </w:rPr>
        <w:t>st</w:t>
      </w:r>
      <w:r w:rsidRPr="007E10AB">
        <w:rPr>
          <w:rFonts w:hint="eastAsia"/>
          <w:i/>
          <w:sz w:val="28"/>
          <w:szCs w:val="28"/>
        </w:rPr>
        <w:t xml:space="preserve"> Defendant</w:t>
      </w:r>
      <w:r w:rsidRPr="007E10AB">
        <w:rPr>
          <w:i/>
          <w:sz w:val="28"/>
          <w:szCs w:val="28"/>
        </w:rPr>
        <w:t>’</w:t>
      </w:r>
      <w:r w:rsidRPr="007E10AB">
        <w:rPr>
          <w:rFonts w:hint="eastAsia"/>
          <w:i/>
          <w:sz w:val="28"/>
          <w:szCs w:val="28"/>
        </w:rPr>
        <w:t>s Own Costs</w:t>
      </w:r>
    </w:p>
    <w:p w:rsidR="007E10AB" w:rsidRDefault="007E10AB" w:rsidP="00D877D6">
      <w:pPr>
        <w:pStyle w:val="ListParagraph"/>
        <w:rPr>
          <w:sz w:val="28"/>
          <w:szCs w:val="28"/>
        </w:rPr>
      </w:pPr>
    </w:p>
    <w:p w:rsidR="005C6EAB" w:rsidRPr="00D877D6" w:rsidRDefault="00F428B9" w:rsidP="00D877D6">
      <w:pPr>
        <w:pStyle w:val="ListParagraph"/>
        <w:numPr>
          <w:ilvl w:val="0"/>
          <w:numId w:val="5"/>
        </w:numPr>
        <w:tabs>
          <w:tab w:val="left" w:pos="1134"/>
        </w:tabs>
        <w:ind w:left="142" w:firstLine="0"/>
        <w:jc w:val="both"/>
        <w:rPr>
          <w:rFonts w:hint="eastAsia"/>
          <w:sz w:val="28"/>
          <w:szCs w:val="28"/>
        </w:rPr>
      </w:pPr>
      <w:r w:rsidRPr="00D877D6">
        <w:rPr>
          <w:rFonts w:hint="eastAsia"/>
          <w:sz w:val="28"/>
          <w:szCs w:val="28"/>
        </w:rPr>
        <w:t>As a result of defending the Plaintiff</w:t>
      </w:r>
      <w:r w:rsidRPr="00D877D6">
        <w:rPr>
          <w:sz w:val="28"/>
          <w:szCs w:val="28"/>
        </w:rPr>
        <w:t>’</w:t>
      </w:r>
      <w:r w:rsidRPr="00D877D6">
        <w:rPr>
          <w:rFonts w:hint="eastAsia"/>
          <w:sz w:val="28"/>
          <w:szCs w:val="28"/>
        </w:rPr>
        <w:t>s claim, the 1</w:t>
      </w:r>
      <w:r w:rsidRPr="00D877D6">
        <w:rPr>
          <w:rFonts w:hint="eastAsia"/>
          <w:sz w:val="28"/>
          <w:szCs w:val="28"/>
          <w:vertAlign w:val="superscript"/>
        </w:rPr>
        <w:t>st</w:t>
      </w:r>
      <w:r w:rsidRPr="00D877D6">
        <w:rPr>
          <w:rFonts w:hint="eastAsia"/>
          <w:sz w:val="28"/>
          <w:szCs w:val="28"/>
        </w:rPr>
        <w:t xml:space="preserve"> Defendant incurred legal costs in </w:t>
      </w:r>
      <w:r w:rsidRPr="00D877D6">
        <w:rPr>
          <w:sz w:val="28"/>
          <w:szCs w:val="28"/>
        </w:rPr>
        <w:t>the</w:t>
      </w:r>
      <w:r w:rsidRPr="00D877D6">
        <w:rPr>
          <w:rFonts w:hint="eastAsia"/>
          <w:sz w:val="28"/>
          <w:szCs w:val="28"/>
        </w:rPr>
        <w:t xml:space="preserve"> sum of $101,257, for which the 1</w:t>
      </w:r>
      <w:r w:rsidRPr="00D877D6">
        <w:rPr>
          <w:rFonts w:hint="eastAsia"/>
          <w:sz w:val="28"/>
          <w:szCs w:val="28"/>
          <w:vertAlign w:val="superscript"/>
        </w:rPr>
        <w:t>st</w:t>
      </w:r>
      <w:r w:rsidRPr="00D877D6">
        <w:rPr>
          <w:rFonts w:hint="eastAsia"/>
          <w:sz w:val="28"/>
          <w:szCs w:val="28"/>
        </w:rPr>
        <w:t xml:space="preserve"> Defendant also </w:t>
      </w:r>
      <w:r w:rsidR="00037161" w:rsidRPr="00D877D6">
        <w:rPr>
          <w:rFonts w:hint="eastAsia"/>
          <w:sz w:val="28"/>
          <w:szCs w:val="28"/>
        </w:rPr>
        <w:t>seeks</w:t>
      </w:r>
      <w:r w:rsidRPr="00D877D6">
        <w:rPr>
          <w:rFonts w:hint="eastAsia"/>
          <w:sz w:val="28"/>
          <w:szCs w:val="28"/>
        </w:rPr>
        <w:t xml:space="preserve"> </w:t>
      </w:r>
      <w:r w:rsidRPr="00D877D6">
        <w:rPr>
          <w:sz w:val="28"/>
          <w:szCs w:val="28"/>
        </w:rPr>
        <w:t>indemnity</w:t>
      </w:r>
      <w:r w:rsidRPr="00D877D6">
        <w:rPr>
          <w:rFonts w:hint="eastAsia"/>
          <w:sz w:val="28"/>
          <w:szCs w:val="28"/>
        </w:rPr>
        <w:t xml:space="preserve">.  On this subject matter, </w:t>
      </w:r>
      <w:r w:rsidR="005C6EAB" w:rsidRPr="00D877D6">
        <w:rPr>
          <w:rFonts w:hint="eastAsia"/>
          <w:sz w:val="28"/>
          <w:szCs w:val="28"/>
        </w:rPr>
        <w:t xml:space="preserve">I need to refer to the </w:t>
      </w:r>
      <w:r w:rsidR="005C6EAB" w:rsidRPr="00D877D6">
        <w:rPr>
          <w:sz w:val="28"/>
          <w:szCs w:val="28"/>
        </w:rPr>
        <w:t>following</w:t>
      </w:r>
      <w:r w:rsidR="005C6EAB" w:rsidRPr="00D877D6">
        <w:rPr>
          <w:rFonts w:hint="eastAsia"/>
          <w:sz w:val="28"/>
          <w:szCs w:val="28"/>
        </w:rPr>
        <w:t xml:space="preserve"> paragraphs in </w:t>
      </w:r>
      <w:r w:rsidR="005C6EAB" w:rsidRPr="00D877D6">
        <w:rPr>
          <w:b/>
          <w:i/>
          <w:sz w:val="28"/>
          <w:szCs w:val="28"/>
        </w:rPr>
        <w:t>McGregor</w:t>
      </w:r>
      <w:r w:rsidR="005C6EAB" w:rsidRPr="00D877D6">
        <w:rPr>
          <w:rFonts w:hint="eastAsia"/>
          <w:b/>
          <w:i/>
          <w:sz w:val="28"/>
          <w:szCs w:val="28"/>
        </w:rPr>
        <w:t xml:space="preserve"> on Damages</w:t>
      </w:r>
      <w:r w:rsidR="005C6EAB" w:rsidRPr="00D877D6">
        <w:rPr>
          <w:rFonts w:hint="eastAsia"/>
          <w:sz w:val="28"/>
          <w:szCs w:val="28"/>
        </w:rPr>
        <w:t xml:space="preserve">, </w:t>
      </w:r>
      <w:r w:rsidR="005C6EAB" w:rsidRPr="00D877D6">
        <w:rPr>
          <w:rFonts w:hint="eastAsia"/>
          <w:i/>
          <w:sz w:val="28"/>
          <w:szCs w:val="28"/>
        </w:rPr>
        <w:t>supra</w:t>
      </w:r>
      <w:r w:rsidR="005C6EAB" w:rsidRPr="00D877D6">
        <w:rPr>
          <w:rFonts w:hint="eastAsia"/>
          <w:sz w:val="28"/>
          <w:szCs w:val="28"/>
        </w:rPr>
        <w:t>.</w:t>
      </w:r>
    </w:p>
    <w:p w:rsidR="007C75FA" w:rsidRDefault="007C75FA" w:rsidP="007C75FA">
      <w:pPr>
        <w:tabs>
          <w:tab w:val="left" w:pos="1440"/>
        </w:tabs>
        <w:ind w:left="720"/>
        <w:rPr>
          <w:rFonts w:eastAsia="SimSun" w:hint="eastAsia"/>
          <w:b/>
          <w:sz w:val="28"/>
          <w:lang w:val="en-US" w:eastAsia="zh-CN"/>
        </w:rPr>
      </w:pPr>
    </w:p>
    <w:p w:rsidR="007C75FA" w:rsidRPr="007C75FA" w:rsidRDefault="007C75FA" w:rsidP="007C75FA">
      <w:pPr>
        <w:tabs>
          <w:tab w:val="left" w:pos="1440"/>
        </w:tabs>
        <w:spacing w:line="240" w:lineRule="auto"/>
        <w:ind w:left="1418"/>
        <w:rPr>
          <w:rFonts w:ascii="Times New Roman" w:hAnsi="Times New Roman"/>
          <w:i/>
          <w:sz w:val="28"/>
        </w:rPr>
      </w:pPr>
      <w:r w:rsidRPr="007C75FA">
        <w:rPr>
          <w:rFonts w:ascii="Times New Roman" w:hAnsi="Times New Roman"/>
          <w:b/>
          <w:i/>
          <w:sz w:val="28"/>
        </w:rPr>
        <w:t>17-063 (b)</w:t>
      </w:r>
      <w:r w:rsidRPr="007C75FA">
        <w:rPr>
          <w:rFonts w:ascii="Times New Roman" w:hAnsi="Times New Roman"/>
          <w:b/>
          <w:i/>
          <w:sz w:val="28"/>
        </w:rPr>
        <w:tab/>
        <w:t>Costs</w:t>
      </w:r>
      <w:r w:rsidRPr="007C75FA">
        <w:rPr>
          <w:rFonts w:ascii="Times New Roman" w:hAnsi="Times New Roman"/>
          <w:i/>
          <w:sz w:val="28"/>
        </w:rPr>
        <w:t>.  The issue of reasonableness assumes a much greater importance when it arises in connection with the now claimant’s claim to recover as damages costs which he has paid in the previous proceedings.  Reasonableness in bringing claims, successfully and unsuccessfully, and in defending claims, successfully and unsuccessfully, falls to be considered, and also reasonableness in the costs incurred themselves.</w:t>
      </w:r>
    </w:p>
    <w:p w:rsidR="007C75FA" w:rsidRPr="007C75FA" w:rsidRDefault="007C75FA" w:rsidP="007C75FA">
      <w:pPr>
        <w:tabs>
          <w:tab w:val="left" w:pos="1440"/>
        </w:tabs>
        <w:spacing w:line="240" w:lineRule="auto"/>
        <w:ind w:left="1418"/>
        <w:rPr>
          <w:rFonts w:ascii="Times New Roman" w:hAnsi="Times New Roman"/>
          <w:i/>
          <w:sz w:val="28"/>
        </w:rPr>
      </w:pPr>
    </w:p>
    <w:p w:rsidR="007C75FA" w:rsidRPr="007C75FA" w:rsidRDefault="007C75FA" w:rsidP="007C75FA">
      <w:pPr>
        <w:tabs>
          <w:tab w:val="left" w:pos="1440"/>
        </w:tabs>
        <w:spacing w:line="240" w:lineRule="auto"/>
        <w:ind w:left="1418"/>
        <w:rPr>
          <w:rFonts w:ascii="Times New Roman" w:hAnsi="Times New Roman"/>
          <w:i/>
          <w:sz w:val="28"/>
        </w:rPr>
      </w:pPr>
      <w:r w:rsidRPr="007C75FA">
        <w:rPr>
          <w:rFonts w:ascii="Times New Roman" w:hAnsi="Times New Roman"/>
          <w:b/>
          <w:i/>
          <w:sz w:val="28"/>
        </w:rPr>
        <w:t>17-065(ii)</w:t>
      </w:r>
      <w:r w:rsidRPr="007C75FA">
        <w:rPr>
          <w:rFonts w:ascii="Times New Roman" w:hAnsi="Times New Roman"/>
          <w:b/>
          <w:i/>
          <w:sz w:val="28"/>
        </w:rPr>
        <w:tab/>
        <w:t>Unsuccessful defence</w:t>
      </w:r>
      <w:r w:rsidRPr="007C75FA">
        <w:rPr>
          <w:rFonts w:ascii="Times New Roman" w:hAnsi="Times New Roman"/>
          <w:i/>
          <w:sz w:val="28"/>
        </w:rPr>
        <w:t>.  Where the now claimant has unsuccessfully defended a civil action, his claim for costs will fail if the defence is held unreasonable.  As was said in Short v Kalloway.</w:t>
      </w:r>
    </w:p>
    <w:p w:rsidR="007C75FA" w:rsidRPr="007C75FA" w:rsidRDefault="007C75FA" w:rsidP="007C75FA">
      <w:pPr>
        <w:tabs>
          <w:tab w:val="left" w:pos="1440"/>
        </w:tabs>
        <w:spacing w:line="240" w:lineRule="auto"/>
        <w:ind w:left="1418"/>
        <w:rPr>
          <w:rFonts w:ascii="Times New Roman" w:hAnsi="Times New Roman"/>
          <w:i/>
          <w:sz w:val="28"/>
        </w:rPr>
      </w:pPr>
    </w:p>
    <w:p w:rsidR="007C75FA" w:rsidRPr="007C75FA" w:rsidRDefault="007C75FA" w:rsidP="007C75FA">
      <w:pPr>
        <w:tabs>
          <w:tab w:val="left" w:pos="1843"/>
        </w:tabs>
        <w:spacing w:line="240" w:lineRule="auto"/>
        <w:ind w:left="1843"/>
        <w:rPr>
          <w:rFonts w:ascii="Times New Roman" w:hAnsi="Times New Roman"/>
          <w:i/>
          <w:sz w:val="28"/>
        </w:rPr>
      </w:pPr>
      <w:r w:rsidRPr="007C75FA">
        <w:rPr>
          <w:rFonts w:ascii="Times New Roman" w:hAnsi="Times New Roman"/>
          <w:i/>
          <w:sz w:val="28"/>
        </w:rPr>
        <w:t>“no person has a right to inflame his own account against another by incurring additional expense in the unrighteous resistance to an action which he cannot defend.”</w:t>
      </w:r>
    </w:p>
    <w:p w:rsidR="007C75FA" w:rsidRPr="007C75FA" w:rsidRDefault="007C75FA" w:rsidP="007C75FA">
      <w:pPr>
        <w:tabs>
          <w:tab w:val="left" w:pos="1440"/>
        </w:tabs>
        <w:spacing w:line="240" w:lineRule="auto"/>
        <w:ind w:left="1418"/>
        <w:rPr>
          <w:rFonts w:ascii="Times New Roman" w:hAnsi="Times New Roman"/>
          <w:i/>
          <w:sz w:val="28"/>
        </w:rPr>
      </w:pPr>
    </w:p>
    <w:p w:rsidR="007C75FA" w:rsidRPr="007C75FA" w:rsidRDefault="007C75FA" w:rsidP="007C75FA">
      <w:pPr>
        <w:tabs>
          <w:tab w:val="left" w:pos="0"/>
        </w:tabs>
        <w:spacing w:line="240" w:lineRule="auto"/>
        <w:ind w:left="1418"/>
        <w:rPr>
          <w:rFonts w:ascii="Times New Roman" w:hAnsi="Times New Roman"/>
          <w:i/>
          <w:sz w:val="28"/>
        </w:rPr>
      </w:pPr>
      <w:r w:rsidRPr="007C75FA">
        <w:rPr>
          <w:rFonts w:ascii="Times New Roman" w:hAnsi="Times New Roman"/>
          <w:i/>
          <w:sz w:val="28"/>
        </w:rPr>
        <w:t>Illustrations of reasonableness are nevertheless more common in the cases than of unreasonableness.  This is so particularly where the action in which the costs are claimed is brought against a seller of goods or a seller or lessor of land for breach of contract.  In such cases the seller or lessor is generally in a better position to know about the condition, quality and title of the goods or the land than the buyer or lessee, who may therefore be considered to be entitled to rely, when sued by a third party in relation to the goods or land, upon his seller or lessor not being in breach of contract.  As Lord Esher M.R. put it in Hammond v Bussey, a case of breach of warranty in a sale of coal in which the unsuccessful defence was held reasonable,</w:t>
      </w:r>
    </w:p>
    <w:p w:rsidR="007C75FA" w:rsidRPr="007C75FA" w:rsidRDefault="007C75FA" w:rsidP="007C75FA">
      <w:pPr>
        <w:tabs>
          <w:tab w:val="left" w:pos="1440"/>
        </w:tabs>
        <w:spacing w:line="240" w:lineRule="auto"/>
        <w:ind w:left="1418"/>
        <w:rPr>
          <w:rFonts w:ascii="Times New Roman" w:hAnsi="Times New Roman"/>
          <w:i/>
          <w:sz w:val="28"/>
        </w:rPr>
      </w:pPr>
    </w:p>
    <w:p w:rsidR="007C75FA" w:rsidRPr="007C75FA" w:rsidRDefault="007C75FA" w:rsidP="007C75FA">
      <w:pPr>
        <w:tabs>
          <w:tab w:val="left" w:pos="1985"/>
        </w:tabs>
        <w:spacing w:line="240" w:lineRule="auto"/>
        <w:ind w:left="1843" w:right="29"/>
        <w:rPr>
          <w:rFonts w:ascii="Times New Roman" w:hAnsi="Times New Roman"/>
          <w:i/>
          <w:sz w:val="28"/>
        </w:rPr>
      </w:pPr>
      <w:r w:rsidRPr="007C75FA">
        <w:rPr>
          <w:rFonts w:ascii="Times New Roman" w:hAnsi="Times New Roman"/>
          <w:i/>
          <w:sz w:val="28"/>
        </w:rPr>
        <w:t>“the reasonable course to be pursued by the vendees might be that they should not at once submit to the claim but that, unless they could get information from the vendor that there was really no defence, they should defend the action.”</w:t>
      </w:r>
    </w:p>
    <w:p w:rsidR="007C75FA" w:rsidRPr="007C75FA" w:rsidRDefault="007C75FA" w:rsidP="007C75FA">
      <w:pPr>
        <w:tabs>
          <w:tab w:val="left" w:pos="1440"/>
        </w:tabs>
        <w:spacing w:line="240" w:lineRule="auto"/>
        <w:ind w:left="1418"/>
        <w:rPr>
          <w:rFonts w:ascii="Times New Roman" w:hAnsi="Times New Roman"/>
          <w:i/>
          <w:sz w:val="28"/>
        </w:rPr>
      </w:pPr>
    </w:p>
    <w:p w:rsidR="007C75FA" w:rsidRPr="007C75FA" w:rsidRDefault="007C75FA" w:rsidP="007C75FA">
      <w:pPr>
        <w:tabs>
          <w:tab w:val="left" w:pos="1440"/>
        </w:tabs>
        <w:spacing w:line="240" w:lineRule="auto"/>
        <w:ind w:left="1418"/>
        <w:rPr>
          <w:rFonts w:ascii="Times New Roman" w:hAnsi="Times New Roman"/>
          <w:i/>
          <w:sz w:val="28"/>
        </w:rPr>
      </w:pPr>
      <w:r w:rsidRPr="007C75FA">
        <w:rPr>
          <w:rFonts w:ascii="Times New Roman" w:hAnsi="Times New Roman"/>
          <w:i/>
          <w:sz w:val="28"/>
        </w:rPr>
        <w:t>And in Rolph v Crouch it was held that a lessee’s unsuccessful defence of an action for possession brought against him by a third party was reasonable, he having notified his lessor who paid no attention to the notice.  Kelly C.B. said: “The claimant, being left to himself, acted for the best, upon his own judgment.  He acted bona fide, giving credence to the defendant’s warranty” of quiet enjoyment.  He was thus “justified in the course which he took”....</w:t>
      </w:r>
    </w:p>
    <w:p w:rsidR="007C75FA" w:rsidRDefault="007C75FA" w:rsidP="007C75FA">
      <w:pPr>
        <w:pStyle w:val="ListParagraph"/>
        <w:ind w:left="0"/>
        <w:rPr>
          <w:sz w:val="28"/>
          <w:szCs w:val="28"/>
        </w:rPr>
      </w:pPr>
    </w:p>
    <w:p w:rsidR="00D877D6" w:rsidRDefault="00037161" w:rsidP="00D877D6">
      <w:pPr>
        <w:pStyle w:val="ListParagraph"/>
        <w:numPr>
          <w:ilvl w:val="0"/>
          <w:numId w:val="5"/>
        </w:numPr>
        <w:tabs>
          <w:tab w:val="left" w:pos="1134"/>
        </w:tabs>
        <w:ind w:left="142" w:firstLine="0"/>
        <w:jc w:val="both"/>
        <w:rPr>
          <w:rFonts w:hint="eastAsia"/>
          <w:sz w:val="28"/>
          <w:szCs w:val="28"/>
        </w:rPr>
      </w:pPr>
      <w:r>
        <w:rPr>
          <w:rFonts w:hint="eastAsia"/>
          <w:sz w:val="28"/>
          <w:szCs w:val="28"/>
        </w:rPr>
        <w:t xml:space="preserve">As </w:t>
      </w:r>
      <w:r w:rsidR="005C6EAB">
        <w:rPr>
          <w:rFonts w:hint="eastAsia"/>
          <w:sz w:val="28"/>
          <w:szCs w:val="28"/>
        </w:rPr>
        <w:t xml:space="preserve">can be seen, </w:t>
      </w:r>
      <w:r>
        <w:rPr>
          <w:rFonts w:hint="eastAsia"/>
          <w:sz w:val="28"/>
          <w:szCs w:val="28"/>
        </w:rPr>
        <w:t xml:space="preserve">again, </w:t>
      </w:r>
      <w:r w:rsidR="005C6EAB">
        <w:rPr>
          <w:sz w:val="28"/>
          <w:szCs w:val="28"/>
        </w:rPr>
        <w:t>the</w:t>
      </w:r>
      <w:r w:rsidR="005C6EAB">
        <w:rPr>
          <w:rFonts w:hint="eastAsia"/>
          <w:sz w:val="28"/>
          <w:szCs w:val="28"/>
        </w:rPr>
        <w:t xml:space="preserve"> yardstick is whether </w:t>
      </w:r>
      <w:r w:rsidR="005C6EAB">
        <w:rPr>
          <w:sz w:val="28"/>
          <w:szCs w:val="28"/>
        </w:rPr>
        <w:t>the</w:t>
      </w:r>
      <w:r w:rsidR="005C6EAB">
        <w:rPr>
          <w:rFonts w:hint="eastAsia"/>
          <w:sz w:val="28"/>
          <w:szCs w:val="28"/>
        </w:rPr>
        <w:t xml:space="preserve"> defence and the amount of costs are reasonable.  Here, </w:t>
      </w:r>
      <w:r w:rsidR="005C6EAB">
        <w:rPr>
          <w:sz w:val="28"/>
          <w:szCs w:val="28"/>
        </w:rPr>
        <w:t>it is true that the 1</w:t>
      </w:r>
      <w:r w:rsidR="005C6EAB" w:rsidRPr="005C6EAB">
        <w:rPr>
          <w:sz w:val="28"/>
          <w:szCs w:val="28"/>
          <w:vertAlign w:val="superscript"/>
        </w:rPr>
        <w:t>st</w:t>
      </w:r>
      <w:r w:rsidR="005C6EAB">
        <w:rPr>
          <w:sz w:val="28"/>
          <w:szCs w:val="28"/>
        </w:rPr>
        <w:t xml:space="preserve"> </w:t>
      </w:r>
      <w:r w:rsidR="005C6EAB">
        <w:rPr>
          <w:rFonts w:hint="eastAsia"/>
          <w:sz w:val="28"/>
          <w:szCs w:val="28"/>
        </w:rPr>
        <w:t>Defendant</w:t>
      </w:r>
      <w:r>
        <w:rPr>
          <w:rFonts w:hint="eastAsia"/>
          <w:sz w:val="28"/>
          <w:szCs w:val="28"/>
        </w:rPr>
        <w:t xml:space="preserve"> had</w:t>
      </w:r>
      <w:r w:rsidR="005C6EAB">
        <w:rPr>
          <w:rFonts w:hint="eastAsia"/>
          <w:sz w:val="28"/>
          <w:szCs w:val="28"/>
        </w:rPr>
        <w:t xml:space="preserve"> put up a defence </w:t>
      </w:r>
      <w:r>
        <w:rPr>
          <w:rFonts w:hint="eastAsia"/>
          <w:sz w:val="28"/>
          <w:szCs w:val="28"/>
        </w:rPr>
        <w:t xml:space="preserve">but on </w:t>
      </w:r>
      <w:r w:rsidR="005C6EAB">
        <w:rPr>
          <w:sz w:val="28"/>
          <w:szCs w:val="28"/>
        </w:rPr>
        <w:t>the</w:t>
      </w:r>
      <w:r w:rsidR="005C6EAB">
        <w:rPr>
          <w:rFonts w:hint="eastAsia"/>
          <w:sz w:val="28"/>
          <w:szCs w:val="28"/>
        </w:rPr>
        <w:t xml:space="preserve"> evidence before me, I do not think it was unreasonable for the 1</w:t>
      </w:r>
      <w:r w:rsidR="005C6EAB" w:rsidRPr="005C6EAB">
        <w:rPr>
          <w:rFonts w:hint="eastAsia"/>
          <w:sz w:val="28"/>
          <w:szCs w:val="28"/>
          <w:vertAlign w:val="superscript"/>
        </w:rPr>
        <w:t>st</w:t>
      </w:r>
      <w:r w:rsidR="005C6EAB">
        <w:rPr>
          <w:rFonts w:hint="eastAsia"/>
          <w:sz w:val="28"/>
          <w:szCs w:val="28"/>
        </w:rPr>
        <w:t xml:space="preserve"> Defendant to put up a defence </w:t>
      </w:r>
      <w:r w:rsidR="005C6EAB">
        <w:rPr>
          <w:sz w:val="28"/>
          <w:szCs w:val="28"/>
        </w:rPr>
        <w:t>at the initial stage</w:t>
      </w:r>
      <w:r w:rsidR="005C6EAB">
        <w:rPr>
          <w:rFonts w:hint="eastAsia"/>
          <w:sz w:val="28"/>
          <w:szCs w:val="28"/>
        </w:rPr>
        <w:t xml:space="preserve"> and indeed, one of the grounds of defence was that </w:t>
      </w:r>
      <w:r w:rsidR="005C6EAB">
        <w:rPr>
          <w:sz w:val="28"/>
          <w:szCs w:val="28"/>
        </w:rPr>
        <w:t>the</w:t>
      </w:r>
      <w:r w:rsidR="005C6EAB">
        <w:rPr>
          <w:rFonts w:hint="eastAsia"/>
          <w:sz w:val="28"/>
          <w:szCs w:val="28"/>
        </w:rPr>
        <w:t xml:space="preserve"> </w:t>
      </w:r>
      <w:r w:rsidR="005C6EAB">
        <w:rPr>
          <w:sz w:val="28"/>
          <w:szCs w:val="28"/>
        </w:rPr>
        <w:t>accident</w:t>
      </w:r>
      <w:r w:rsidR="005C6EAB">
        <w:rPr>
          <w:rFonts w:hint="eastAsia"/>
          <w:sz w:val="28"/>
          <w:szCs w:val="28"/>
        </w:rPr>
        <w:t xml:space="preserve"> was caused by the 2</w:t>
      </w:r>
      <w:r w:rsidR="005C6EAB" w:rsidRPr="005C6EAB">
        <w:rPr>
          <w:rFonts w:hint="eastAsia"/>
          <w:sz w:val="28"/>
          <w:szCs w:val="28"/>
          <w:vertAlign w:val="superscript"/>
        </w:rPr>
        <w:t>nd</w:t>
      </w:r>
      <w:r w:rsidR="005C6EAB">
        <w:rPr>
          <w:rFonts w:hint="eastAsia"/>
          <w:sz w:val="28"/>
          <w:szCs w:val="28"/>
        </w:rPr>
        <w:t xml:space="preserve"> Defendant.  Considering that the main proceedings were quickly settled before </w:t>
      </w:r>
      <w:r w:rsidR="005C6EAB">
        <w:rPr>
          <w:sz w:val="28"/>
          <w:szCs w:val="28"/>
        </w:rPr>
        <w:t>the</w:t>
      </w:r>
      <w:r w:rsidR="005C6EAB">
        <w:rPr>
          <w:rFonts w:hint="eastAsia"/>
          <w:sz w:val="28"/>
          <w:szCs w:val="28"/>
        </w:rPr>
        <w:t xml:space="preserve"> exchange of </w:t>
      </w:r>
      <w:r w:rsidR="005C6EAB">
        <w:rPr>
          <w:sz w:val="28"/>
          <w:szCs w:val="28"/>
        </w:rPr>
        <w:t>witness</w:t>
      </w:r>
      <w:r w:rsidR="005C6EAB">
        <w:rPr>
          <w:rFonts w:hint="eastAsia"/>
          <w:sz w:val="28"/>
          <w:szCs w:val="28"/>
        </w:rPr>
        <w:t xml:space="preserve"> statements, I consider the 1</w:t>
      </w:r>
      <w:r w:rsidR="005C6EAB" w:rsidRPr="005C6EAB">
        <w:rPr>
          <w:rFonts w:hint="eastAsia"/>
          <w:sz w:val="28"/>
          <w:szCs w:val="28"/>
          <w:vertAlign w:val="superscript"/>
        </w:rPr>
        <w:t>st</w:t>
      </w:r>
      <w:r w:rsidR="005C6EAB">
        <w:rPr>
          <w:rFonts w:hint="eastAsia"/>
          <w:sz w:val="28"/>
          <w:szCs w:val="28"/>
        </w:rPr>
        <w:t xml:space="preserve"> Defendant is justified in the course it took.</w:t>
      </w:r>
    </w:p>
    <w:p w:rsidR="00D877D6" w:rsidRDefault="00D877D6" w:rsidP="00D877D6">
      <w:pPr>
        <w:pStyle w:val="ListParagraph"/>
        <w:tabs>
          <w:tab w:val="left" w:pos="1134"/>
        </w:tabs>
        <w:ind w:left="142"/>
        <w:jc w:val="both"/>
        <w:rPr>
          <w:rFonts w:hint="eastAsia"/>
          <w:sz w:val="28"/>
          <w:szCs w:val="28"/>
        </w:rPr>
      </w:pPr>
    </w:p>
    <w:p w:rsidR="00D877D6" w:rsidRDefault="000A0F72" w:rsidP="00D877D6">
      <w:pPr>
        <w:pStyle w:val="ListParagraph"/>
        <w:numPr>
          <w:ilvl w:val="0"/>
          <w:numId w:val="5"/>
        </w:numPr>
        <w:tabs>
          <w:tab w:val="left" w:pos="1134"/>
        </w:tabs>
        <w:ind w:left="142" w:firstLine="0"/>
        <w:jc w:val="both"/>
        <w:rPr>
          <w:rFonts w:hint="eastAsia"/>
          <w:sz w:val="28"/>
          <w:szCs w:val="28"/>
        </w:rPr>
      </w:pPr>
      <w:r w:rsidRPr="00D877D6">
        <w:rPr>
          <w:rFonts w:hint="eastAsia"/>
          <w:sz w:val="28"/>
          <w:szCs w:val="28"/>
        </w:rPr>
        <w:t xml:space="preserve">The relevant fee-note has been disclosed.  It covers </w:t>
      </w:r>
      <w:r w:rsidRPr="00D877D6">
        <w:rPr>
          <w:sz w:val="28"/>
          <w:szCs w:val="28"/>
        </w:rPr>
        <w:t>the</w:t>
      </w:r>
      <w:r w:rsidR="00EB4A21">
        <w:rPr>
          <w:rFonts w:hint="eastAsia"/>
          <w:sz w:val="28"/>
          <w:szCs w:val="28"/>
        </w:rPr>
        <w:t xml:space="preserve"> </w:t>
      </w:r>
      <w:r w:rsidRPr="00D877D6">
        <w:rPr>
          <w:rFonts w:hint="eastAsia"/>
          <w:sz w:val="28"/>
          <w:szCs w:val="28"/>
        </w:rPr>
        <w:t xml:space="preserve">work from receipt of </w:t>
      </w:r>
      <w:r w:rsidRPr="00D877D6">
        <w:rPr>
          <w:sz w:val="28"/>
          <w:szCs w:val="28"/>
        </w:rPr>
        <w:t>instructions</w:t>
      </w:r>
      <w:r w:rsidRPr="00D877D6">
        <w:rPr>
          <w:rFonts w:hint="eastAsia"/>
          <w:sz w:val="28"/>
          <w:szCs w:val="28"/>
        </w:rPr>
        <w:t xml:space="preserve"> in July, 2010 up to settlement in March, 2012</w:t>
      </w:r>
      <w:r w:rsidR="00BA05A6">
        <w:rPr>
          <w:rFonts w:hint="eastAsia"/>
          <w:sz w:val="28"/>
          <w:szCs w:val="28"/>
        </w:rPr>
        <w:t xml:space="preserve"> and </w:t>
      </w:r>
      <w:r w:rsidR="00EB4A21">
        <w:rPr>
          <w:rFonts w:hint="eastAsia"/>
          <w:sz w:val="28"/>
          <w:szCs w:val="28"/>
        </w:rPr>
        <w:t>is</w:t>
      </w:r>
      <w:r w:rsidR="00BA05A6">
        <w:rPr>
          <w:rFonts w:hint="eastAsia"/>
          <w:sz w:val="28"/>
          <w:szCs w:val="28"/>
        </w:rPr>
        <w:t xml:space="preserve"> in the sum of $101,257</w:t>
      </w:r>
      <w:r w:rsidR="004827CD" w:rsidRPr="00D877D6">
        <w:rPr>
          <w:rFonts w:hint="eastAsia"/>
          <w:sz w:val="28"/>
          <w:szCs w:val="28"/>
        </w:rPr>
        <w:t xml:space="preserve">. </w:t>
      </w:r>
      <w:r w:rsidR="00BA05A6">
        <w:rPr>
          <w:rFonts w:hint="eastAsia"/>
          <w:sz w:val="28"/>
          <w:szCs w:val="28"/>
        </w:rPr>
        <w:t xml:space="preserve"> </w:t>
      </w:r>
      <w:r w:rsidR="00EB4A21">
        <w:rPr>
          <w:rFonts w:hint="eastAsia"/>
          <w:sz w:val="28"/>
          <w:szCs w:val="28"/>
        </w:rPr>
        <w:t>I note that no counsel was retained on the matter.  However, b</w:t>
      </w:r>
      <w:r w:rsidR="004827CD" w:rsidRPr="00D877D6">
        <w:rPr>
          <w:rFonts w:hint="eastAsia"/>
          <w:sz w:val="28"/>
          <w:szCs w:val="28"/>
        </w:rPr>
        <w:t xml:space="preserve">y way of </w:t>
      </w:r>
      <w:r w:rsidR="005A5781">
        <w:rPr>
          <w:rFonts w:hint="eastAsia"/>
          <w:sz w:val="28"/>
          <w:szCs w:val="28"/>
        </w:rPr>
        <w:t>reference</w:t>
      </w:r>
      <w:r w:rsidR="004827CD" w:rsidRPr="00D877D6">
        <w:rPr>
          <w:rFonts w:hint="eastAsia"/>
          <w:sz w:val="28"/>
          <w:szCs w:val="28"/>
        </w:rPr>
        <w:t>, the Plaintiff</w:t>
      </w:r>
      <w:r w:rsidR="004827CD" w:rsidRPr="00D877D6">
        <w:rPr>
          <w:sz w:val="28"/>
          <w:szCs w:val="28"/>
        </w:rPr>
        <w:t>’</w:t>
      </w:r>
      <w:r w:rsidR="004827CD" w:rsidRPr="00D877D6">
        <w:rPr>
          <w:rFonts w:hint="eastAsia"/>
          <w:sz w:val="28"/>
          <w:szCs w:val="28"/>
        </w:rPr>
        <w:t xml:space="preserve">s costs were $120,000 which </w:t>
      </w:r>
      <w:r w:rsidR="004827CD" w:rsidRPr="00D877D6">
        <w:rPr>
          <w:sz w:val="28"/>
          <w:szCs w:val="28"/>
        </w:rPr>
        <w:t>already</w:t>
      </w:r>
      <w:r w:rsidR="004827CD" w:rsidRPr="00D877D6">
        <w:rPr>
          <w:rFonts w:hint="eastAsia"/>
          <w:sz w:val="28"/>
          <w:szCs w:val="28"/>
        </w:rPr>
        <w:t xml:space="preserve"> included </w:t>
      </w:r>
      <w:r w:rsidR="00BA05A6">
        <w:rPr>
          <w:rFonts w:hint="eastAsia"/>
          <w:sz w:val="28"/>
          <w:szCs w:val="28"/>
        </w:rPr>
        <w:t>medical report fee</w:t>
      </w:r>
      <w:r w:rsidR="00366EE1">
        <w:rPr>
          <w:rFonts w:hint="eastAsia"/>
          <w:sz w:val="28"/>
          <w:szCs w:val="28"/>
        </w:rPr>
        <w:t xml:space="preserve"> but </w:t>
      </w:r>
      <w:r w:rsidR="00BA05A6">
        <w:rPr>
          <w:rFonts w:hint="eastAsia"/>
          <w:sz w:val="28"/>
          <w:szCs w:val="28"/>
        </w:rPr>
        <w:t>on the 1</w:t>
      </w:r>
      <w:r w:rsidR="00BA05A6" w:rsidRPr="00BA05A6">
        <w:rPr>
          <w:rFonts w:hint="eastAsia"/>
          <w:sz w:val="28"/>
          <w:szCs w:val="28"/>
          <w:vertAlign w:val="superscript"/>
        </w:rPr>
        <w:t>st</w:t>
      </w:r>
      <w:r w:rsidR="00BA05A6">
        <w:rPr>
          <w:rFonts w:hint="eastAsia"/>
          <w:sz w:val="28"/>
          <w:szCs w:val="28"/>
        </w:rPr>
        <w:t xml:space="preserve"> Defendant</w:t>
      </w:r>
      <w:r w:rsidR="00BA05A6">
        <w:rPr>
          <w:sz w:val="28"/>
          <w:szCs w:val="28"/>
        </w:rPr>
        <w:t>’</w:t>
      </w:r>
      <w:r w:rsidR="00BA05A6">
        <w:rPr>
          <w:rFonts w:hint="eastAsia"/>
          <w:sz w:val="28"/>
          <w:szCs w:val="28"/>
        </w:rPr>
        <w:t xml:space="preserve">s part, it was not necessary to engage its own medical expert.  </w:t>
      </w:r>
      <w:r w:rsidR="004827CD" w:rsidRPr="00D877D6">
        <w:rPr>
          <w:rFonts w:hint="eastAsia"/>
          <w:sz w:val="28"/>
          <w:szCs w:val="28"/>
        </w:rPr>
        <w:t xml:space="preserve"> Considering all these, I would think that the amount of $101,257 is on the high side.  Doing the best</w:t>
      </w:r>
      <w:r w:rsidR="00EB4A21">
        <w:rPr>
          <w:rFonts w:hint="eastAsia"/>
          <w:sz w:val="28"/>
          <w:szCs w:val="28"/>
        </w:rPr>
        <w:t xml:space="preserve"> I can, I would assess it at $70</w:t>
      </w:r>
      <w:r w:rsidR="004827CD" w:rsidRPr="00D877D6">
        <w:rPr>
          <w:rFonts w:hint="eastAsia"/>
          <w:sz w:val="28"/>
          <w:szCs w:val="28"/>
        </w:rPr>
        <w:t xml:space="preserve">,000. </w:t>
      </w:r>
    </w:p>
    <w:p w:rsidR="00D877D6" w:rsidRDefault="00D877D6" w:rsidP="00366EE1">
      <w:pPr>
        <w:pStyle w:val="ListParagraph"/>
        <w:ind w:left="0"/>
        <w:rPr>
          <w:rFonts w:hint="eastAsia"/>
          <w:sz w:val="28"/>
          <w:szCs w:val="28"/>
        </w:rPr>
      </w:pPr>
    </w:p>
    <w:p w:rsidR="00366EE1" w:rsidRPr="00366EE1" w:rsidRDefault="00366EE1" w:rsidP="00366EE1">
      <w:pPr>
        <w:pStyle w:val="ListParagraph"/>
        <w:ind w:left="142"/>
        <w:rPr>
          <w:rFonts w:hint="eastAsia"/>
          <w:i/>
          <w:sz w:val="28"/>
          <w:szCs w:val="28"/>
        </w:rPr>
      </w:pPr>
      <w:r w:rsidRPr="00366EE1">
        <w:rPr>
          <w:rFonts w:hint="eastAsia"/>
          <w:i/>
          <w:sz w:val="28"/>
          <w:szCs w:val="28"/>
        </w:rPr>
        <w:t>Conclusion</w:t>
      </w:r>
    </w:p>
    <w:p w:rsidR="00366EE1" w:rsidRDefault="00366EE1" w:rsidP="00366EE1">
      <w:pPr>
        <w:pStyle w:val="ListParagraph"/>
        <w:ind w:left="142"/>
        <w:rPr>
          <w:sz w:val="28"/>
          <w:szCs w:val="28"/>
        </w:rPr>
      </w:pPr>
    </w:p>
    <w:p w:rsidR="00D877D6" w:rsidRDefault="000A0F72" w:rsidP="00D877D6">
      <w:pPr>
        <w:pStyle w:val="ListParagraph"/>
        <w:numPr>
          <w:ilvl w:val="0"/>
          <w:numId w:val="5"/>
        </w:numPr>
        <w:tabs>
          <w:tab w:val="left" w:pos="1134"/>
        </w:tabs>
        <w:ind w:left="142" w:firstLine="0"/>
        <w:jc w:val="both"/>
        <w:rPr>
          <w:rFonts w:hint="eastAsia"/>
          <w:sz w:val="28"/>
          <w:szCs w:val="28"/>
        </w:rPr>
      </w:pPr>
      <w:r w:rsidRPr="00D877D6">
        <w:rPr>
          <w:rFonts w:hint="eastAsia"/>
          <w:sz w:val="28"/>
          <w:szCs w:val="28"/>
        </w:rPr>
        <w:t>To sum up, the 1</w:t>
      </w:r>
      <w:r w:rsidRPr="00D877D6">
        <w:rPr>
          <w:rFonts w:hint="eastAsia"/>
          <w:sz w:val="28"/>
          <w:szCs w:val="28"/>
          <w:vertAlign w:val="superscript"/>
        </w:rPr>
        <w:t>st</w:t>
      </w:r>
      <w:r w:rsidRPr="00D877D6">
        <w:rPr>
          <w:rFonts w:hint="eastAsia"/>
          <w:sz w:val="28"/>
          <w:szCs w:val="28"/>
        </w:rPr>
        <w:t xml:space="preserve"> Defendant</w:t>
      </w:r>
      <w:r w:rsidRPr="00D877D6">
        <w:rPr>
          <w:sz w:val="28"/>
          <w:szCs w:val="28"/>
        </w:rPr>
        <w:t>’</w:t>
      </w:r>
      <w:r w:rsidRPr="00D877D6">
        <w:rPr>
          <w:rFonts w:hint="eastAsia"/>
          <w:sz w:val="28"/>
          <w:szCs w:val="28"/>
        </w:rPr>
        <w:t>s damages are therefore assessed at $</w:t>
      </w:r>
      <w:r w:rsidR="00EB4A21">
        <w:rPr>
          <w:rFonts w:hint="eastAsia"/>
          <w:sz w:val="28"/>
          <w:szCs w:val="28"/>
        </w:rPr>
        <w:t>445</w:t>
      </w:r>
      <w:r w:rsidR="00BA05A6">
        <w:rPr>
          <w:rFonts w:hint="eastAsia"/>
          <w:sz w:val="28"/>
          <w:szCs w:val="28"/>
        </w:rPr>
        <w:t>,000</w:t>
      </w:r>
      <w:r w:rsidR="00EB4A21">
        <w:rPr>
          <w:rFonts w:hint="eastAsia"/>
          <w:sz w:val="28"/>
          <w:szCs w:val="28"/>
        </w:rPr>
        <w:t xml:space="preserve"> (i.e. $255,000 + $120,000 + $70,000)</w:t>
      </w:r>
      <w:r w:rsidRPr="00D877D6">
        <w:rPr>
          <w:rFonts w:hint="eastAsia"/>
          <w:sz w:val="28"/>
          <w:szCs w:val="28"/>
        </w:rPr>
        <w:t xml:space="preserve">.  </w:t>
      </w:r>
    </w:p>
    <w:p w:rsidR="00D877D6" w:rsidRDefault="00D877D6" w:rsidP="00D877D6">
      <w:pPr>
        <w:pStyle w:val="ListParagraph"/>
        <w:rPr>
          <w:sz w:val="28"/>
          <w:szCs w:val="28"/>
        </w:rPr>
      </w:pPr>
    </w:p>
    <w:p w:rsidR="00D877D6" w:rsidRDefault="000A0F72" w:rsidP="00D877D6">
      <w:pPr>
        <w:pStyle w:val="ListParagraph"/>
        <w:numPr>
          <w:ilvl w:val="0"/>
          <w:numId w:val="5"/>
        </w:numPr>
        <w:tabs>
          <w:tab w:val="left" w:pos="1134"/>
        </w:tabs>
        <w:ind w:left="142" w:firstLine="0"/>
        <w:jc w:val="both"/>
        <w:rPr>
          <w:rFonts w:hint="eastAsia"/>
          <w:sz w:val="28"/>
          <w:szCs w:val="28"/>
        </w:rPr>
      </w:pPr>
      <w:r w:rsidRPr="00D877D6">
        <w:rPr>
          <w:rFonts w:hint="eastAsia"/>
          <w:sz w:val="28"/>
          <w:szCs w:val="28"/>
        </w:rPr>
        <w:t>I order that the 2</w:t>
      </w:r>
      <w:r w:rsidRPr="00D877D6">
        <w:rPr>
          <w:rFonts w:hint="eastAsia"/>
          <w:sz w:val="28"/>
          <w:szCs w:val="28"/>
          <w:vertAlign w:val="superscript"/>
        </w:rPr>
        <w:t>nd</w:t>
      </w:r>
      <w:r w:rsidRPr="00D877D6">
        <w:rPr>
          <w:rFonts w:hint="eastAsia"/>
          <w:sz w:val="28"/>
          <w:szCs w:val="28"/>
        </w:rPr>
        <w:t xml:space="preserve"> Defendant do pay </w:t>
      </w:r>
      <w:r w:rsidRPr="00D877D6">
        <w:rPr>
          <w:sz w:val="28"/>
          <w:szCs w:val="28"/>
        </w:rPr>
        <w:t>the</w:t>
      </w:r>
      <w:r w:rsidRPr="00D877D6">
        <w:rPr>
          <w:rFonts w:hint="eastAsia"/>
          <w:sz w:val="28"/>
          <w:szCs w:val="28"/>
        </w:rPr>
        <w:t xml:space="preserve"> 1</w:t>
      </w:r>
      <w:r w:rsidRPr="00D877D6">
        <w:rPr>
          <w:rFonts w:hint="eastAsia"/>
          <w:sz w:val="28"/>
          <w:szCs w:val="28"/>
          <w:vertAlign w:val="superscript"/>
        </w:rPr>
        <w:t>st</w:t>
      </w:r>
      <w:r w:rsidRPr="00D877D6">
        <w:rPr>
          <w:rFonts w:hint="eastAsia"/>
          <w:sz w:val="28"/>
          <w:szCs w:val="28"/>
        </w:rPr>
        <w:t xml:space="preserve"> Defendant a sum of $</w:t>
      </w:r>
      <w:r w:rsidR="00EB4A21">
        <w:rPr>
          <w:rFonts w:hint="eastAsia"/>
          <w:sz w:val="28"/>
          <w:szCs w:val="28"/>
        </w:rPr>
        <w:t>445</w:t>
      </w:r>
      <w:r w:rsidR="00BA05A6">
        <w:rPr>
          <w:rFonts w:hint="eastAsia"/>
          <w:sz w:val="28"/>
          <w:szCs w:val="28"/>
        </w:rPr>
        <w:t xml:space="preserve">,000 </w:t>
      </w:r>
      <w:r w:rsidRPr="00D877D6">
        <w:rPr>
          <w:rFonts w:hint="eastAsia"/>
          <w:sz w:val="28"/>
          <w:szCs w:val="28"/>
        </w:rPr>
        <w:t xml:space="preserve">with interest at half of the judgment rate from the date of the Notice of Contribution and Indemnity, i.e. 4 August, 2011 to </w:t>
      </w:r>
      <w:r w:rsidRPr="00D877D6">
        <w:rPr>
          <w:sz w:val="28"/>
          <w:szCs w:val="28"/>
        </w:rPr>
        <w:t>the</w:t>
      </w:r>
      <w:r w:rsidRPr="00D877D6">
        <w:rPr>
          <w:rFonts w:hint="eastAsia"/>
          <w:sz w:val="28"/>
          <w:szCs w:val="28"/>
        </w:rPr>
        <w:t xml:space="preserve"> date hereof and thereafter at judgment rate until payment. </w:t>
      </w:r>
    </w:p>
    <w:p w:rsidR="00366EE1" w:rsidRDefault="00366EE1" w:rsidP="00366EE1">
      <w:pPr>
        <w:pStyle w:val="ListParagraph"/>
        <w:ind w:left="0"/>
        <w:rPr>
          <w:rFonts w:hint="eastAsia"/>
          <w:sz w:val="28"/>
          <w:szCs w:val="28"/>
        </w:rPr>
      </w:pPr>
    </w:p>
    <w:p w:rsidR="00366EE1" w:rsidRPr="00366EE1" w:rsidRDefault="00366EE1" w:rsidP="00366EE1">
      <w:pPr>
        <w:pStyle w:val="ListParagraph"/>
        <w:ind w:left="142"/>
        <w:rPr>
          <w:rFonts w:hint="eastAsia"/>
          <w:i/>
          <w:sz w:val="28"/>
          <w:szCs w:val="28"/>
        </w:rPr>
      </w:pPr>
      <w:r w:rsidRPr="00366EE1">
        <w:rPr>
          <w:rFonts w:hint="eastAsia"/>
          <w:i/>
          <w:sz w:val="28"/>
          <w:szCs w:val="28"/>
        </w:rPr>
        <w:t>Costs</w:t>
      </w:r>
    </w:p>
    <w:p w:rsidR="00366EE1" w:rsidRDefault="00366EE1" w:rsidP="00366EE1">
      <w:pPr>
        <w:pStyle w:val="ListParagraph"/>
        <w:ind w:left="142"/>
        <w:rPr>
          <w:sz w:val="28"/>
          <w:szCs w:val="28"/>
        </w:rPr>
      </w:pPr>
    </w:p>
    <w:p w:rsidR="00D877D6" w:rsidRDefault="000A0F72" w:rsidP="00D877D6">
      <w:pPr>
        <w:pStyle w:val="ListParagraph"/>
        <w:numPr>
          <w:ilvl w:val="0"/>
          <w:numId w:val="5"/>
        </w:numPr>
        <w:tabs>
          <w:tab w:val="left" w:pos="1134"/>
        </w:tabs>
        <w:ind w:left="142" w:firstLine="0"/>
        <w:jc w:val="both"/>
        <w:rPr>
          <w:rFonts w:hint="eastAsia"/>
          <w:sz w:val="28"/>
          <w:szCs w:val="28"/>
        </w:rPr>
      </w:pPr>
      <w:r w:rsidRPr="00D877D6">
        <w:rPr>
          <w:rFonts w:hint="eastAsia"/>
          <w:sz w:val="28"/>
          <w:szCs w:val="28"/>
        </w:rPr>
        <w:t>The 1</w:t>
      </w:r>
      <w:r w:rsidRPr="00D877D6">
        <w:rPr>
          <w:rFonts w:hint="eastAsia"/>
          <w:sz w:val="28"/>
          <w:szCs w:val="28"/>
          <w:vertAlign w:val="superscript"/>
        </w:rPr>
        <w:t>st</w:t>
      </w:r>
      <w:r w:rsidRPr="00D877D6">
        <w:rPr>
          <w:rFonts w:hint="eastAsia"/>
          <w:sz w:val="28"/>
          <w:szCs w:val="28"/>
        </w:rPr>
        <w:t xml:space="preserve"> Defendant should also be entitled to the costs of the assessment.  </w:t>
      </w:r>
    </w:p>
    <w:p w:rsidR="00D877D6" w:rsidRDefault="00D877D6" w:rsidP="00D877D6">
      <w:pPr>
        <w:pStyle w:val="ListParagraph"/>
        <w:rPr>
          <w:sz w:val="28"/>
          <w:szCs w:val="28"/>
        </w:rPr>
      </w:pPr>
    </w:p>
    <w:p w:rsidR="00D877D6" w:rsidRDefault="000A0F72" w:rsidP="00D877D6">
      <w:pPr>
        <w:pStyle w:val="ListParagraph"/>
        <w:numPr>
          <w:ilvl w:val="0"/>
          <w:numId w:val="5"/>
        </w:numPr>
        <w:tabs>
          <w:tab w:val="left" w:pos="1134"/>
        </w:tabs>
        <w:ind w:left="142" w:firstLine="0"/>
        <w:jc w:val="both"/>
        <w:rPr>
          <w:rFonts w:hint="eastAsia"/>
          <w:sz w:val="28"/>
          <w:szCs w:val="28"/>
        </w:rPr>
      </w:pPr>
      <w:r w:rsidRPr="00D877D6">
        <w:rPr>
          <w:rFonts w:hint="eastAsia"/>
          <w:sz w:val="28"/>
          <w:szCs w:val="28"/>
        </w:rPr>
        <w:t>The 1</w:t>
      </w:r>
      <w:r w:rsidRPr="00D877D6">
        <w:rPr>
          <w:rFonts w:hint="eastAsia"/>
          <w:sz w:val="28"/>
          <w:szCs w:val="28"/>
          <w:vertAlign w:val="superscript"/>
        </w:rPr>
        <w:t>st</w:t>
      </w:r>
      <w:r w:rsidRPr="00D877D6">
        <w:rPr>
          <w:rFonts w:hint="eastAsia"/>
          <w:sz w:val="28"/>
          <w:szCs w:val="28"/>
        </w:rPr>
        <w:t xml:space="preserve"> Defendant elects summary assessment.  The Statement of Costs, </w:t>
      </w:r>
      <w:r w:rsidR="004827CD" w:rsidRPr="00D877D6">
        <w:rPr>
          <w:rFonts w:hint="eastAsia"/>
          <w:sz w:val="28"/>
          <w:szCs w:val="28"/>
        </w:rPr>
        <w:t xml:space="preserve">inclusive of </w:t>
      </w:r>
      <w:r w:rsidRPr="00D877D6">
        <w:rPr>
          <w:rFonts w:hint="eastAsia"/>
          <w:sz w:val="28"/>
          <w:szCs w:val="28"/>
        </w:rPr>
        <w:t xml:space="preserve">the costs on liability, states a total sum of </w:t>
      </w:r>
      <w:r w:rsidR="00721A63" w:rsidRPr="00D877D6">
        <w:rPr>
          <w:rFonts w:hint="eastAsia"/>
          <w:sz w:val="28"/>
          <w:szCs w:val="28"/>
        </w:rPr>
        <w:t xml:space="preserve">$39,250.  Taking a broad-brush </w:t>
      </w:r>
      <w:r w:rsidR="00721A63" w:rsidRPr="00D877D6">
        <w:rPr>
          <w:sz w:val="28"/>
          <w:szCs w:val="28"/>
        </w:rPr>
        <w:t>approach</w:t>
      </w:r>
      <w:r w:rsidR="00721A63" w:rsidRPr="00D877D6">
        <w:rPr>
          <w:rFonts w:hint="eastAsia"/>
          <w:sz w:val="28"/>
          <w:szCs w:val="28"/>
        </w:rPr>
        <w:t xml:space="preserve"> and </w:t>
      </w:r>
      <w:r w:rsidR="00721A63" w:rsidRPr="00D877D6">
        <w:rPr>
          <w:sz w:val="28"/>
          <w:szCs w:val="28"/>
        </w:rPr>
        <w:t>considering</w:t>
      </w:r>
      <w:r w:rsidR="00721A63" w:rsidRPr="00D877D6">
        <w:rPr>
          <w:rFonts w:hint="eastAsia"/>
          <w:sz w:val="28"/>
          <w:szCs w:val="28"/>
        </w:rPr>
        <w:t xml:space="preserve"> the </w:t>
      </w:r>
      <w:r w:rsidR="00BA05A6">
        <w:rPr>
          <w:rFonts w:hint="eastAsia"/>
          <w:sz w:val="28"/>
          <w:szCs w:val="28"/>
        </w:rPr>
        <w:t xml:space="preserve">brevity </w:t>
      </w:r>
      <w:r w:rsidR="00721A63" w:rsidRPr="00D877D6">
        <w:rPr>
          <w:rFonts w:hint="eastAsia"/>
          <w:sz w:val="28"/>
          <w:szCs w:val="28"/>
        </w:rPr>
        <w:t>of the Contribution Procee</w:t>
      </w:r>
      <w:r w:rsidR="00EB4A21">
        <w:rPr>
          <w:rFonts w:hint="eastAsia"/>
          <w:sz w:val="28"/>
          <w:szCs w:val="28"/>
        </w:rPr>
        <w:t>dings, I assess the costs at $25</w:t>
      </w:r>
      <w:r w:rsidR="00721A63" w:rsidRPr="00D877D6">
        <w:rPr>
          <w:rFonts w:hint="eastAsia"/>
          <w:sz w:val="28"/>
          <w:szCs w:val="28"/>
        </w:rPr>
        <w:t>,000.</w:t>
      </w:r>
    </w:p>
    <w:p w:rsidR="00D877D6" w:rsidRDefault="00D877D6" w:rsidP="00D877D6">
      <w:pPr>
        <w:pStyle w:val="ListParagraph"/>
        <w:rPr>
          <w:sz w:val="28"/>
          <w:szCs w:val="28"/>
        </w:rPr>
      </w:pPr>
    </w:p>
    <w:p w:rsidR="00721A63" w:rsidRPr="00D877D6" w:rsidRDefault="00721A63" w:rsidP="00D877D6">
      <w:pPr>
        <w:pStyle w:val="ListParagraph"/>
        <w:numPr>
          <w:ilvl w:val="0"/>
          <w:numId w:val="5"/>
        </w:numPr>
        <w:tabs>
          <w:tab w:val="left" w:pos="1134"/>
        </w:tabs>
        <w:ind w:left="142" w:firstLine="0"/>
        <w:jc w:val="both"/>
        <w:rPr>
          <w:rFonts w:hint="eastAsia"/>
          <w:sz w:val="28"/>
          <w:szCs w:val="28"/>
        </w:rPr>
      </w:pPr>
      <w:r w:rsidRPr="00D877D6">
        <w:rPr>
          <w:rFonts w:hint="eastAsia"/>
          <w:sz w:val="28"/>
          <w:szCs w:val="28"/>
        </w:rPr>
        <w:t>I order that the 2</w:t>
      </w:r>
      <w:r w:rsidRPr="00D877D6">
        <w:rPr>
          <w:rFonts w:hint="eastAsia"/>
          <w:sz w:val="28"/>
          <w:szCs w:val="28"/>
          <w:vertAlign w:val="superscript"/>
        </w:rPr>
        <w:t>nd</w:t>
      </w:r>
      <w:r w:rsidRPr="00D877D6">
        <w:rPr>
          <w:rFonts w:hint="eastAsia"/>
          <w:sz w:val="28"/>
          <w:szCs w:val="28"/>
        </w:rPr>
        <w:t xml:space="preserve"> Defendant do pay the 1</w:t>
      </w:r>
      <w:r w:rsidRPr="00D877D6">
        <w:rPr>
          <w:rFonts w:hint="eastAsia"/>
          <w:sz w:val="28"/>
          <w:szCs w:val="28"/>
          <w:vertAlign w:val="superscript"/>
        </w:rPr>
        <w:t>st</w:t>
      </w:r>
      <w:r w:rsidRPr="00D877D6">
        <w:rPr>
          <w:rFonts w:hint="eastAsia"/>
          <w:sz w:val="28"/>
          <w:szCs w:val="28"/>
        </w:rPr>
        <w:t xml:space="preserve"> Defendant the costs of the Contrib</w:t>
      </w:r>
      <w:r w:rsidR="007E10AB">
        <w:rPr>
          <w:rFonts w:hint="eastAsia"/>
          <w:sz w:val="28"/>
          <w:szCs w:val="28"/>
        </w:rPr>
        <w:t xml:space="preserve">ution and Indemnity Proceedings, summarily assessed at </w:t>
      </w:r>
      <w:r w:rsidR="00EB4A21">
        <w:rPr>
          <w:rFonts w:hint="eastAsia"/>
          <w:sz w:val="28"/>
          <w:szCs w:val="28"/>
        </w:rPr>
        <w:t>$25</w:t>
      </w:r>
      <w:r w:rsidRPr="00D877D6">
        <w:rPr>
          <w:rFonts w:hint="eastAsia"/>
          <w:sz w:val="28"/>
          <w:szCs w:val="28"/>
        </w:rPr>
        <w:t xml:space="preserve">,000. </w:t>
      </w:r>
    </w:p>
    <w:p w:rsidR="00721A63" w:rsidRDefault="00721A63" w:rsidP="00721A63">
      <w:pPr>
        <w:pStyle w:val="ListParagraph"/>
        <w:rPr>
          <w:sz w:val="28"/>
          <w:szCs w:val="28"/>
        </w:rPr>
      </w:pPr>
    </w:p>
    <w:p w:rsidR="00721A63" w:rsidRDefault="00721A63" w:rsidP="00721A63">
      <w:pPr>
        <w:pStyle w:val="ListParagraph"/>
        <w:jc w:val="both"/>
        <w:rPr>
          <w:rFonts w:hint="eastAsia"/>
          <w:sz w:val="28"/>
          <w:szCs w:val="28"/>
        </w:rPr>
      </w:pPr>
    </w:p>
    <w:p w:rsidR="004D1367" w:rsidRDefault="004D1367" w:rsidP="00721A63">
      <w:pPr>
        <w:pStyle w:val="ListParagraph"/>
        <w:jc w:val="both"/>
        <w:rPr>
          <w:rFonts w:hint="eastAsia"/>
          <w:sz w:val="28"/>
          <w:szCs w:val="28"/>
        </w:rPr>
      </w:pPr>
    </w:p>
    <w:p w:rsidR="00721A63" w:rsidRDefault="00843784" w:rsidP="00721A63">
      <w:pPr>
        <w:pStyle w:val="ListParagraph"/>
        <w:ind w:left="5529"/>
        <w:jc w:val="both"/>
        <w:rPr>
          <w:rFonts w:hint="eastAsia"/>
          <w:sz w:val="28"/>
          <w:szCs w:val="28"/>
        </w:rPr>
      </w:pPr>
      <w:r>
        <w:rPr>
          <w:rFonts w:hint="eastAsia"/>
          <w:sz w:val="28"/>
          <w:szCs w:val="28"/>
        </w:rPr>
        <w:t>(Signed)</w:t>
      </w:r>
    </w:p>
    <w:p w:rsidR="00721A63" w:rsidRDefault="00721A63" w:rsidP="00721A63">
      <w:pPr>
        <w:pStyle w:val="ListParagraph"/>
        <w:ind w:left="5529"/>
        <w:jc w:val="both"/>
        <w:rPr>
          <w:rFonts w:hint="eastAsia"/>
          <w:sz w:val="28"/>
          <w:szCs w:val="28"/>
        </w:rPr>
      </w:pPr>
      <w:r>
        <w:rPr>
          <w:rFonts w:hint="eastAsia"/>
          <w:sz w:val="28"/>
          <w:szCs w:val="28"/>
        </w:rPr>
        <w:t>I. Wong</w:t>
      </w:r>
    </w:p>
    <w:p w:rsidR="00721A63" w:rsidRDefault="00721A63" w:rsidP="00721A63">
      <w:pPr>
        <w:pStyle w:val="ListParagraph"/>
        <w:ind w:left="5529"/>
        <w:jc w:val="both"/>
        <w:rPr>
          <w:rFonts w:hint="eastAsia"/>
          <w:sz w:val="28"/>
          <w:szCs w:val="28"/>
        </w:rPr>
      </w:pPr>
      <w:r>
        <w:rPr>
          <w:rFonts w:hint="eastAsia"/>
          <w:sz w:val="28"/>
          <w:szCs w:val="28"/>
        </w:rPr>
        <w:t>Master, District Court</w:t>
      </w:r>
    </w:p>
    <w:p w:rsidR="00721A63" w:rsidRDefault="00721A63" w:rsidP="00721A63">
      <w:pPr>
        <w:pStyle w:val="ListParagraph"/>
        <w:spacing w:line="240" w:lineRule="auto"/>
        <w:jc w:val="both"/>
        <w:rPr>
          <w:rFonts w:hint="eastAsia"/>
          <w:sz w:val="28"/>
          <w:szCs w:val="28"/>
        </w:rPr>
      </w:pPr>
    </w:p>
    <w:p w:rsidR="00721A63" w:rsidRDefault="00721A63" w:rsidP="00DA4925">
      <w:pPr>
        <w:pStyle w:val="ListParagraph"/>
        <w:spacing w:line="240" w:lineRule="auto"/>
        <w:ind w:left="142"/>
        <w:jc w:val="both"/>
        <w:rPr>
          <w:rFonts w:hint="eastAsia"/>
          <w:sz w:val="28"/>
          <w:szCs w:val="28"/>
        </w:rPr>
      </w:pPr>
      <w:r>
        <w:rPr>
          <w:rFonts w:hint="eastAsia"/>
          <w:sz w:val="28"/>
          <w:szCs w:val="28"/>
        </w:rPr>
        <w:t xml:space="preserve">Mr. R. Kwong of Messrs. Winnie Leung &amp; Co., Solicitors for </w:t>
      </w:r>
      <w:r>
        <w:rPr>
          <w:sz w:val="28"/>
          <w:szCs w:val="28"/>
        </w:rPr>
        <w:t>the</w:t>
      </w:r>
      <w:r>
        <w:rPr>
          <w:rFonts w:hint="eastAsia"/>
          <w:sz w:val="28"/>
          <w:szCs w:val="28"/>
        </w:rPr>
        <w:t xml:space="preserve"> 1</w:t>
      </w:r>
      <w:r w:rsidRPr="00721A63">
        <w:rPr>
          <w:rFonts w:hint="eastAsia"/>
          <w:sz w:val="28"/>
          <w:szCs w:val="28"/>
          <w:vertAlign w:val="superscript"/>
        </w:rPr>
        <w:t>st</w:t>
      </w:r>
      <w:r>
        <w:rPr>
          <w:rFonts w:hint="eastAsia"/>
          <w:sz w:val="28"/>
          <w:szCs w:val="28"/>
        </w:rPr>
        <w:t xml:space="preserve"> Defendant</w:t>
      </w:r>
    </w:p>
    <w:p w:rsidR="00721A63" w:rsidRDefault="00721A63" w:rsidP="00721A63">
      <w:pPr>
        <w:pStyle w:val="ListParagraph"/>
        <w:spacing w:line="240" w:lineRule="auto"/>
        <w:jc w:val="both"/>
        <w:rPr>
          <w:rFonts w:hint="eastAsia"/>
          <w:sz w:val="28"/>
          <w:szCs w:val="28"/>
        </w:rPr>
      </w:pPr>
    </w:p>
    <w:p w:rsidR="00721A63" w:rsidRPr="005C6EAB" w:rsidRDefault="00721A63" w:rsidP="00DA4925">
      <w:pPr>
        <w:pStyle w:val="ListParagraph"/>
        <w:spacing w:line="240" w:lineRule="auto"/>
        <w:ind w:left="142"/>
        <w:jc w:val="both"/>
        <w:rPr>
          <w:sz w:val="28"/>
          <w:szCs w:val="28"/>
        </w:rPr>
      </w:pPr>
      <w:r>
        <w:rPr>
          <w:rFonts w:hint="eastAsia"/>
          <w:sz w:val="28"/>
          <w:szCs w:val="28"/>
        </w:rPr>
        <w:t>Red International Beauty &amp; Slimming Limited, the 2</w:t>
      </w:r>
      <w:r w:rsidRPr="00721A63">
        <w:rPr>
          <w:rFonts w:hint="eastAsia"/>
          <w:sz w:val="28"/>
          <w:szCs w:val="28"/>
          <w:vertAlign w:val="superscript"/>
        </w:rPr>
        <w:t>nd</w:t>
      </w:r>
      <w:r>
        <w:rPr>
          <w:rFonts w:hint="eastAsia"/>
          <w:sz w:val="28"/>
          <w:szCs w:val="28"/>
        </w:rPr>
        <w:t xml:space="preserve"> Defendant (in person) absent</w:t>
      </w:r>
    </w:p>
    <w:p w:rsidR="00363474" w:rsidRPr="001B18FB" w:rsidRDefault="00363474" w:rsidP="00721A63">
      <w:pPr>
        <w:pStyle w:val="ListParagraph"/>
        <w:spacing w:line="240" w:lineRule="auto"/>
        <w:rPr>
          <w:sz w:val="28"/>
          <w:szCs w:val="28"/>
        </w:rPr>
      </w:pPr>
    </w:p>
    <w:sectPr w:rsidR="00363474" w:rsidRPr="001B18FB">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851"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5C21" w:rsidRDefault="009F5C21">
      <w:r>
        <w:separator/>
      </w:r>
    </w:p>
  </w:endnote>
  <w:endnote w:type="continuationSeparator" w:id="0">
    <w:p w:rsidR="009F5C21" w:rsidRDefault="009F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185" w:rsidRDefault="00571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DC2" w:rsidRDefault="00566DC2">
    <w:pPr>
      <w:pStyle w:val="Footer"/>
      <w:tabs>
        <w:tab w:val="clear" w:pos="4153"/>
        <w:tab w:val="clear" w:pos="8306"/>
        <w:tab w:val="center" w:pos="4678"/>
        <w:tab w:val="right" w:pos="9356"/>
      </w:tabs>
      <w:rPr>
        <w:b/>
        <w:bCs/>
        <w:sz w:val="16"/>
      </w:rPr>
    </w:pPr>
    <w:r>
      <w:rPr>
        <w:b/>
        <w:bCs/>
        <w:sz w:val="16"/>
      </w:rPr>
      <w:tab/>
    </w:r>
    <w:r>
      <w:rPr>
        <w:rStyle w:val="PageNumber"/>
        <w:b/>
        <w:bCs/>
        <w:sz w:val="16"/>
      </w:rPr>
      <w:fldChar w:fldCharType="begin"/>
    </w:r>
    <w:r>
      <w:rPr>
        <w:rStyle w:val="PageNumber"/>
        <w:b/>
        <w:bCs/>
        <w:sz w:val="16"/>
      </w:rPr>
      <w:instrText xml:space="preserve"> PAGE </w:instrText>
    </w:r>
    <w:r>
      <w:rPr>
        <w:rStyle w:val="PageNumber"/>
        <w:b/>
        <w:bCs/>
        <w:sz w:val="16"/>
      </w:rPr>
      <w:fldChar w:fldCharType="separate"/>
    </w:r>
    <w:r w:rsidR="00843784">
      <w:rPr>
        <w:rStyle w:val="PageNumber"/>
        <w:b/>
        <w:bCs/>
        <w:noProof/>
        <w:sz w:val="16"/>
      </w:rPr>
      <w:t>12</w:t>
    </w:r>
    <w:r>
      <w:rPr>
        <w:rStyle w:val="PageNumber"/>
        <w:b/>
        <w:bCs/>
        <w:sz w:val="16"/>
      </w:rPr>
      <w:fldChar w:fldCharType="end"/>
    </w:r>
    <w:r>
      <w:rPr>
        <w:rStyle w:val="PageNumber"/>
        <w:b/>
        <w:bCs/>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185" w:rsidRDefault="00571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5C21" w:rsidRDefault="009F5C21">
      <w:r>
        <w:separator/>
      </w:r>
    </w:p>
  </w:footnote>
  <w:footnote w:type="continuationSeparator" w:id="0">
    <w:p w:rsidR="009F5C21" w:rsidRDefault="009F5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185" w:rsidRDefault="00571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DC2" w:rsidRDefault="00927FFA">
    <w:pPr>
      <w:pStyle w:val="Header"/>
    </w:pPr>
    <w:r>
      <w:rPr>
        <w:noProof/>
      </w:rPr>
    </w:r>
    <w:r w:rsidR="00927FFA">
      <w:rPr>
        <w:noProof/>
      </w:rPr>
      <w:pict>
        <v:rect id="_x0000_s1025" alt="" style="position:absolute;margin-left:474.85pt;margin-top:12.75pt;width:27pt;height:799.25pt;z-index:251657216;mso-wrap-style:square;mso-wrap-edited:f;mso-width-percent:0;mso-height-percent:0;mso-width-percent:0;mso-height-percent:0;v-text-anchor:top" o:allowincell="f" stroked="f" strokeweight="0">
          <v:textbox inset="0,0,0,0">
            <w:txbxContent>
              <w:p w:rsidR="00566DC2" w:rsidRDefault="00566DC2">
                <w:pPr>
                  <w:spacing w:line="720" w:lineRule="exact"/>
                  <w:jc w:val="right"/>
                  <w:rPr>
                    <w:rFonts w:ascii="Times New Roman" w:hAnsi="Times New Roman"/>
                    <w:b/>
                    <w:sz w:val="20"/>
                  </w:rPr>
                </w:pPr>
                <w:r>
                  <w:rPr>
                    <w:rFonts w:ascii="Times New Roman" w:hAnsi="Times New Roman"/>
                    <w:b/>
                    <w:sz w:val="20"/>
                  </w:rPr>
                  <w:t>A</w:t>
                </w:r>
              </w:p>
              <w:p w:rsidR="00566DC2" w:rsidRDefault="00566DC2">
                <w:pPr>
                  <w:spacing w:line="720" w:lineRule="exact"/>
                  <w:jc w:val="right"/>
                  <w:rPr>
                    <w:rFonts w:ascii="Times New Roman" w:hAnsi="Times New Roman"/>
                    <w:b/>
                    <w:sz w:val="20"/>
                  </w:rPr>
                </w:pPr>
                <w:r>
                  <w:rPr>
                    <w:rFonts w:ascii="Times New Roman" w:hAnsi="Times New Roman"/>
                    <w:b/>
                    <w:sz w:val="20"/>
                  </w:rPr>
                  <w:t>B</w:t>
                </w:r>
              </w:p>
              <w:p w:rsidR="00566DC2" w:rsidRDefault="00566DC2">
                <w:pPr>
                  <w:spacing w:line="720" w:lineRule="exact"/>
                  <w:jc w:val="right"/>
                  <w:rPr>
                    <w:rFonts w:ascii="Times New Roman" w:hAnsi="Times New Roman"/>
                    <w:b/>
                    <w:sz w:val="20"/>
                  </w:rPr>
                </w:pPr>
                <w:r>
                  <w:rPr>
                    <w:rFonts w:ascii="Times New Roman" w:hAnsi="Times New Roman"/>
                    <w:b/>
                    <w:sz w:val="20"/>
                  </w:rPr>
                  <w:t>C</w:t>
                </w:r>
              </w:p>
              <w:p w:rsidR="00566DC2" w:rsidRDefault="00566DC2">
                <w:pPr>
                  <w:spacing w:line="720" w:lineRule="exact"/>
                  <w:jc w:val="right"/>
                  <w:rPr>
                    <w:rFonts w:ascii="Times New Roman" w:hAnsi="Times New Roman"/>
                    <w:b/>
                    <w:sz w:val="20"/>
                  </w:rPr>
                </w:pPr>
                <w:r>
                  <w:rPr>
                    <w:rFonts w:ascii="Times New Roman" w:hAnsi="Times New Roman"/>
                    <w:b/>
                    <w:sz w:val="20"/>
                  </w:rPr>
                  <w:t>D</w:t>
                </w:r>
              </w:p>
              <w:p w:rsidR="00566DC2" w:rsidRDefault="00566DC2">
                <w:pPr>
                  <w:spacing w:line="720" w:lineRule="exact"/>
                  <w:jc w:val="right"/>
                  <w:rPr>
                    <w:rFonts w:ascii="Times New Roman" w:hAnsi="Times New Roman"/>
                    <w:b/>
                    <w:sz w:val="20"/>
                  </w:rPr>
                </w:pPr>
                <w:r>
                  <w:rPr>
                    <w:rFonts w:ascii="Times New Roman" w:hAnsi="Times New Roman"/>
                    <w:b/>
                    <w:sz w:val="20"/>
                  </w:rPr>
                  <w:t>E</w:t>
                </w:r>
              </w:p>
              <w:p w:rsidR="00566DC2" w:rsidRDefault="00566DC2">
                <w:pPr>
                  <w:pStyle w:val="Heading3"/>
                  <w:spacing w:line="720" w:lineRule="exact"/>
                  <w:jc w:val="right"/>
                </w:pPr>
                <w:r>
                  <w:t>F</w:t>
                </w:r>
              </w:p>
              <w:p w:rsidR="00566DC2" w:rsidRDefault="00566DC2">
                <w:pPr>
                  <w:spacing w:line="720" w:lineRule="exact"/>
                  <w:jc w:val="right"/>
                  <w:rPr>
                    <w:rFonts w:ascii="Times New Roman" w:hAnsi="Times New Roman"/>
                    <w:b/>
                    <w:sz w:val="20"/>
                  </w:rPr>
                </w:pPr>
                <w:r>
                  <w:rPr>
                    <w:rFonts w:ascii="Times New Roman" w:hAnsi="Times New Roman"/>
                    <w:b/>
                    <w:sz w:val="20"/>
                  </w:rPr>
                  <w:t>G</w:t>
                </w:r>
              </w:p>
              <w:p w:rsidR="00566DC2" w:rsidRDefault="00566DC2">
                <w:pPr>
                  <w:spacing w:line="720" w:lineRule="exact"/>
                  <w:jc w:val="right"/>
                  <w:rPr>
                    <w:rFonts w:ascii="Times New Roman" w:hAnsi="Times New Roman"/>
                    <w:b/>
                    <w:sz w:val="20"/>
                  </w:rPr>
                </w:pPr>
                <w:r>
                  <w:rPr>
                    <w:rFonts w:ascii="Times New Roman" w:hAnsi="Times New Roman"/>
                    <w:b/>
                    <w:sz w:val="20"/>
                  </w:rPr>
                  <w:t>H</w:t>
                </w:r>
              </w:p>
              <w:p w:rsidR="00566DC2" w:rsidRDefault="00566DC2">
                <w:pPr>
                  <w:spacing w:line="720" w:lineRule="exact"/>
                  <w:jc w:val="right"/>
                  <w:rPr>
                    <w:rFonts w:ascii="Times New Roman" w:hAnsi="Times New Roman"/>
                    <w:b/>
                    <w:sz w:val="20"/>
                  </w:rPr>
                </w:pPr>
                <w:r>
                  <w:rPr>
                    <w:rFonts w:ascii="Times New Roman" w:hAnsi="Times New Roman"/>
                    <w:b/>
                    <w:sz w:val="20"/>
                  </w:rPr>
                  <w:t>I</w:t>
                </w:r>
              </w:p>
              <w:p w:rsidR="00566DC2" w:rsidRDefault="00566DC2">
                <w:pPr>
                  <w:spacing w:line="720" w:lineRule="exact"/>
                  <w:jc w:val="right"/>
                  <w:rPr>
                    <w:rFonts w:ascii="Times New Roman" w:hAnsi="Times New Roman"/>
                    <w:b/>
                    <w:sz w:val="20"/>
                  </w:rPr>
                </w:pPr>
                <w:r>
                  <w:rPr>
                    <w:rFonts w:ascii="Times New Roman" w:hAnsi="Times New Roman"/>
                    <w:b/>
                    <w:sz w:val="20"/>
                  </w:rPr>
                  <w:t>J</w:t>
                </w:r>
              </w:p>
              <w:p w:rsidR="00566DC2" w:rsidRDefault="00566DC2">
                <w:pPr>
                  <w:spacing w:line="720" w:lineRule="exact"/>
                  <w:jc w:val="right"/>
                  <w:rPr>
                    <w:rFonts w:ascii="Times New Roman" w:hAnsi="Times New Roman"/>
                    <w:b/>
                    <w:sz w:val="20"/>
                  </w:rPr>
                </w:pPr>
                <w:r>
                  <w:rPr>
                    <w:rFonts w:ascii="Times New Roman" w:hAnsi="Times New Roman"/>
                    <w:b/>
                    <w:sz w:val="20"/>
                  </w:rPr>
                  <w:t>K</w:t>
                </w:r>
              </w:p>
              <w:p w:rsidR="00566DC2" w:rsidRDefault="00566DC2">
                <w:pPr>
                  <w:spacing w:line="720" w:lineRule="exact"/>
                  <w:jc w:val="right"/>
                  <w:rPr>
                    <w:rFonts w:ascii="Times New Roman" w:hAnsi="Times New Roman"/>
                    <w:b/>
                    <w:sz w:val="20"/>
                  </w:rPr>
                </w:pPr>
                <w:r>
                  <w:rPr>
                    <w:rFonts w:ascii="Times New Roman" w:hAnsi="Times New Roman"/>
                    <w:b/>
                    <w:sz w:val="20"/>
                  </w:rPr>
                  <w:t>L</w:t>
                </w:r>
              </w:p>
              <w:p w:rsidR="00566DC2" w:rsidRDefault="00566DC2">
                <w:pPr>
                  <w:spacing w:line="720" w:lineRule="exact"/>
                  <w:jc w:val="right"/>
                  <w:rPr>
                    <w:rFonts w:ascii="Times New Roman" w:hAnsi="Times New Roman"/>
                    <w:b/>
                    <w:sz w:val="20"/>
                  </w:rPr>
                </w:pPr>
                <w:r>
                  <w:rPr>
                    <w:rFonts w:ascii="Times New Roman" w:hAnsi="Times New Roman"/>
                    <w:b/>
                    <w:sz w:val="20"/>
                  </w:rPr>
                  <w:t>M</w:t>
                </w:r>
              </w:p>
              <w:p w:rsidR="00566DC2" w:rsidRDefault="00566DC2">
                <w:pPr>
                  <w:spacing w:line="720" w:lineRule="exact"/>
                  <w:jc w:val="right"/>
                  <w:rPr>
                    <w:rFonts w:ascii="Times New Roman" w:hAnsi="Times New Roman"/>
                    <w:b/>
                    <w:sz w:val="20"/>
                  </w:rPr>
                </w:pPr>
                <w:r>
                  <w:rPr>
                    <w:rFonts w:ascii="Times New Roman" w:hAnsi="Times New Roman"/>
                    <w:b/>
                    <w:sz w:val="20"/>
                  </w:rPr>
                  <w:t>N</w:t>
                </w:r>
              </w:p>
              <w:p w:rsidR="00566DC2" w:rsidRDefault="00566DC2">
                <w:pPr>
                  <w:spacing w:line="720" w:lineRule="exact"/>
                  <w:jc w:val="right"/>
                  <w:rPr>
                    <w:rFonts w:ascii="Times New Roman" w:hAnsi="Times New Roman"/>
                    <w:b/>
                    <w:sz w:val="20"/>
                  </w:rPr>
                </w:pPr>
                <w:r>
                  <w:rPr>
                    <w:rFonts w:ascii="Times New Roman" w:hAnsi="Times New Roman"/>
                    <w:b/>
                    <w:sz w:val="20"/>
                  </w:rPr>
                  <w:t>O</w:t>
                </w:r>
              </w:p>
              <w:p w:rsidR="00566DC2" w:rsidRDefault="00566DC2">
                <w:pPr>
                  <w:spacing w:line="720" w:lineRule="exact"/>
                  <w:jc w:val="right"/>
                  <w:rPr>
                    <w:rFonts w:ascii="Times New Roman" w:hAnsi="Times New Roman"/>
                    <w:b/>
                    <w:sz w:val="20"/>
                  </w:rPr>
                </w:pPr>
                <w:r>
                  <w:rPr>
                    <w:rFonts w:ascii="Times New Roman" w:hAnsi="Times New Roman"/>
                    <w:b/>
                    <w:sz w:val="20"/>
                  </w:rPr>
                  <w:t>P</w:t>
                </w:r>
              </w:p>
              <w:p w:rsidR="00566DC2" w:rsidRDefault="00566DC2">
                <w:pPr>
                  <w:spacing w:line="720" w:lineRule="exact"/>
                  <w:jc w:val="right"/>
                  <w:rPr>
                    <w:rFonts w:ascii="Times New Roman" w:hAnsi="Times New Roman"/>
                    <w:b/>
                    <w:sz w:val="20"/>
                  </w:rPr>
                </w:pPr>
                <w:r>
                  <w:rPr>
                    <w:rFonts w:ascii="Times New Roman" w:hAnsi="Times New Roman"/>
                    <w:b/>
                    <w:sz w:val="20"/>
                  </w:rPr>
                  <w:t>Q</w:t>
                </w:r>
              </w:p>
              <w:p w:rsidR="00566DC2" w:rsidRDefault="00566DC2">
                <w:pPr>
                  <w:spacing w:line="720" w:lineRule="exact"/>
                  <w:jc w:val="right"/>
                  <w:rPr>
                    <w:rFonts w:ascii="Times New Roman" w:hAnsi="Times New Roman"/>
                    <w:b/>
                    <w:sz w:val="20"/>
                  </w:rPr>
                </w:pPr>
                <w:r>
                  <w:rPr>
                    <w:rFonts w:ascii="Times New Roman" w:hAnsi="Times New Roman"/>
                    <w:b/>
                    <w:sz w:val="20"/>
                  </w:rPr>
                  <w:t>R</w:t>
                </w:r>
              </w:p>
              <w:p w:rsidR="00566DC2" w:rsidRDefault="00566DC2">
                <w:pPr>
                  <w:spacing w:line="720" w:lineRule="exact"/>
                  <w:jc w:val="right"/>
                  <w:rPr>
                    <w:rFonts w:ascii="Times New Roman" w:hAnsi="Times New Roman"/>
                    <w:b/>
                    <w:sz w:val="20"/>
                  </w:rPr>
                </w:pPr>
                <w:r>
                  <w:rPr>
                    <w:rFonts w:ascii="Times New Roman" w:hAnsi="Times New Roman"/>
                    <w:b/>
                    <w:sz w:val="20"/>
                  </w:rPr>
                  <w:t>S</w:t>
                </w:r>
              </w:p>
              <w:p w:rsidR="00566DC2" w:rsidRDefault="00566DC2">
                <w:pPr>
                  <w:spacing w:line="720" w:lineRule="exact"/>
                  <w:jc w:val="right"/>
                  <w:rPr>
                    <w:rFonts w:ascii="Times New Roman" w:hAnsi="Times New Roman"/>
                    <w:b/>
                    <w:sz w:val="20"/>
                  </w:rPr>
                </w:pPr>
                <w:r>
                  <w:rPr>
                    <w:rFonts w:ascii="Times New Roman" w:hAnsi="Times New Roman"/>
                    <w:b/>
                    <w:sz w:val="20"/>
                  </w:rPr>
                  <w:t>T</w:t>
                </w:r>
              </w:p>
              <w:p w:rsidR="00566DC2" w:rsidRDefault="00566DC2">
                <w:pPr>
                  <w:spacing w:line="720" w:lineRule="exact"/>
                  <w:jc w:val="right"/>
                  <w:rPr>
                    <w:rFonts w:ascii="Times New Roman" w:hAnsi="Times New Roman"/>
                    <w:b/>
                    <w:sz w:val="20"/>
                  </w:rPr>
                </w:pPr>
                <w:r>
                  <w:rPr>
                    <w:rFonts w:ascii="Times New Roman" w:hAnsi="Times New Roman"/>
                    <w:b/>
                    <w:sz w:val="20"/>
                  </w:rPr>
                  <w:t>U</w:t>
                </w:r>
              </w:p>
              <w:p w:rsidR="00566DC2" w:rsidRDefault="00566DC2">
                <w:pPr>
                  <w:spacing w:line="720" w:lineRule="exact"/>
                  <w:jc w:val="right"/>
                  <w:rPr>
                    <w:rFonts w:ascii="Times New Roman" w:hAnsi="Times New Roman"/>
                    <w:b/>
                    <w:sz w:val="20"/>
                  </w:rPr>
                </w:pPr>
                <w:r>
                  <w:rPr>
                    <w:rFonts w:ascii="Times New Roman" w:hAnsi="Times New Roman"/>
                    <w:b/>
                    <w:sz w:val="20"/>
                  </w:rPr>
                  <w:t>V</w:t>
                </w:r>
              </w:p>
              <w:p w:rsidR="00566DC2" w:rsidRDefault="00566DC2">
                <w:pPr>
                  <w:spacing w:line="720" w:lineRule="exact"/>
                  <w:jc w:val="right"/>
                  <w:rPr>
                    <w:rFonts w:ascii="Times New Roman" w:hAnsi="Times New Roman"/>
                    <w:b/>
                    <w:sz w:val="20"/>
                  </w:rPr>
                </w:pPr>
              </w:p>
            </w:txbxContent>
          </v:textbox>
        </v:rect>
      </w:pict>
    </w:r>
    <w:r>
      <w:rPr>
        <w:noProof/>
      </w:rPr>
    </w:r>
    <w:r w:rsidR="00927FFA">
      <w:rPr>
        <w:noProof/>
      </w:rPr>
      <w:pict>
        <v:rect id="_x0000_s1026" alt="" style="position:absolute;margin-left:-49.6pt;margin-top:12.75pt;width:27pt;height:799.25pt;z-index:251658240;mso-wrap-style:square;mso-wrap-edited:f;mso-width-percent:0;mso-height-percent:0;mso-width-percent:0;mso-height-percent:0;v-text-anchor:top" o:allowincell="f" stroked="f" strokeweight="0">
          <v:textbox inset="0,0,0,0">
            <w:txbxContent>
              <w:p w:rsidR="00566DC2" w:rsidRDefault="00566DC2">
                <w:pPr>
                  <w:spacing w:line="720" w:lineRule="exact"/>
                  <w:rPr>
                    <w:rFonts w:ascii="Times New Roman" w:hAnsi="Times New Roman"/>
                    <w:b/>
                    <w:sz w:val="20"/>
                  </w:rPr>
                </w:pPr>
                <w:r>
                  <w:rPr>
                    <w:rFonts w:ascii="Times New Roman" w:hAnsi="Times New Roman"/>
                    <w:b/>
                    <w:sz w:val="20"/>
                  </w:rPr>
                  <w:t>A</w:t>
                </w:r>
              </w:p>
              <w:p w:rsidR="00566DC2" w:rsidRDefault="00566DC2">
                <w:pPr>
                  <w:spacing w:line="720" w:lineRule="exact"/>
                  <w:rPr>
                    <w:rFonts w:ascii="Times New Roman" w:hAnsi="Times New Roman"/>
                    <w:b/>
                    <w:sz w:val="20"/>
                  </w:rPr>
                </w:pPr>
                <w:r>
                  <w:rPr>
                    <w:rFonts w:ascii="Times New Roman" w:hAnsi="Times New Roman"/>
                    <w:b/>
                    <w:sz w:val="20"/>
                  </w:rPr>
                  <w:t>B</w:t>
                </w:r>
              </w:p>
              <w:p w:rsidR="00566DC2" w:rsidRDefault="00566DC2">
                <w:pPr>
                  <w:spacing w:line="720" w:lineRule="exact"/>
                  <w:rPr>
                    <w:rFonts w:ascii="Times New Roman" w:hAnsi="Times New Roman"/>
                    <w:b/>
                    <w:sz w:val="20"/>
                  </w:rPr>
                </w:pPr>
                <w:r>
                  <w:rPr>
                    <w:rFonts w:ascii="Times New Roman" w:hAnsi="Times New Roman"/>
                    <w:b/>
                    <w:sz w:val="20"/>
                  </w:rPr>
                  <w:t>C</w:t>
                </w:r>
              </w:p>
              <w:p w:rsidR="00566DC2" w:rsidRDefault="00566DC2">
                <w:pPr>
                  <w:spacing w:line="720" w:lineRule="exact"/>
                  <w:rPr>
                    <w:rFonts w:ascii="Times New Roman" w:hAnsi="Times New Roman"/>
                    <w:b/>
                    <w:sz w:val="20"/>
                  </w:rPr>
                </w:pPr>
                <w:r>
                  <w:rPr>
                    <w:rFonts w:ascii="Times New Roman" w:hAnsi="Times New Roman"/>
                    <w:b/>
                    <w:sz w:val="20"/>
                  </w:rPr>
                  <w:t>D</w:t>
                </w:r>
              </w:p>
              <w:p w:rsidR="00566DC2" w:rsidRDefault="00566DC2">
                <w:pPr>
                  <w:spacing w:line="720" w:lineRule="exact"/>
                  <w:rPr>
                    <w:rFonts w:ascii="Times New Roman" w:hAnsi="Times New Roman"/>
                    <w:b/>
                    <w:sz w:val="20"/>
                  </w:rPr>
                </w:pPr>
                <w:r>
                  <w:rPr>
                    <w:rFonts w:ascii="Times New Roman" w:hAnsi="Times New Roman"/>
                    <w:b/>
                    <w:sz w:val="20"/>
                  </w:rPr>
                  <w:t>E</w:t>
                </w:r>
              </w:p>
              <w:p w:rsidR="00566DC2" w:rsidRDefault="00566DC2">
                <w:pPr>
                  <w:pStyle w:val="Heading3"/>
                  <w:spacing w:line="720" w:lineRule="exact"/>
                  <w:jc w:val="left"/>
                </w:pPr>
                <w:r>
                  <w:t>F</w:t>
                </w:r>
              </w:p>
              <w:p w:rsidR="00566DC2" w:rsidRDefault="00566DC2">
                <w:pPr>
                  <w:spacing w:line="720" w:lineRule="exact"/>
                  <w:rPr>
                    <w:rFonts w:ascii="Times New Roman" w:hAnsi="Times New Roman"/>
                    <w:b/>
                    <w:sz w:val="20"/>
                  </w:rPr>
                </w:pPr>
                <w:r>
                  <w:rPr>
                    <w:rFonts w:ascii="Times New Roman" w:hAnsi="Times New Roman"/>
                    <w:b/>
                    <w:sz w:val="20"/>
                  </w:rPr>
                  <w:t>G</w:t>
                </w:r>
              </w:p>
              <w:p w:rsidR="00566DC2" w:rsidRDefault="00566DC2">
                <w:pPr>
                  <w:spacing w:line="720" w:lineRule="exact"/>
                  <w:rPr>
                    <w:rFonts w:ascii="Times New Roman" w:hAnsi="Times New Roman"/>
                    <w:b/>
                    <w:sz w:val="20"/>
                  </w:rPr>
                </w:pPr>
                <w:r>
                  <w:rPr>
                    <w:rFonts w:ascii="Times New Roman" w:hAnsi="Times New Roman"/>
                    <w:b/>
                    <w:sz w:val="20"/>
                  </w:rPr>
                  <w:t>H</w:t>
                </w:r>
              </w:p>
              <w:p w:rsidR="00566DC2" w:rsidRDefault="00566DC2">
                <w:pPr>
                  <w:spacing w:line="720" w:lineRule="exact"/>
                  <w:rPr>
                    <w:rFonts w:ascii="Times New Roman" w:hAnsi="Times New Roman"/>
                    <w:b/>
                    <w:sz w:val="20"/>
                  </w:rPr>
                </w:pPr>
                <w:r>
                  <w:rPr>
                    <w:rFonts w:ascii="Times New Roman" w:hAnsi="Times New Roman"/>
                    <w:b/>
                    <w:sz w:val="20"/>
                  </w:rPr>
                  <w:t>I</w:t>
                </w:r>
              </w:p>
              <w:p w:rsidR="00566DC2" w:rsidRDefault="00566DC2">
                <w:pPr>
                  <w:spacing w:line="720" w:lineRule="exact"/>
                  <w:rPr>
                    <w:rFonts w:ascii="Times New Roman" w:hAnsi="Times New Roman"/>
                    <w:b/>
                    <w:sz w:val="20"/>
                  </w:rPr>
                </w:pPr>
                <w:r>
                  <w:rPr>
                    <w:rFonts w:ascii="Times New Roman" w:hAnsi="Times New Roman"/>
                    <w:b/>
                    <w:sz w:val="20"/>
                  </w:rPr>
                  <w:t>J</w:t>
                </w:r>
              </w:p>
              <w:p w:rsidR="00566DC2" w:rsidRDefault="00566DC2">
                <w:pPr>
                  <w:spacing w:line="720" w:lineRule="exact"/>
                  <w:rPr>
                    <w:rFonts w:ascii="Times New Roman" w:hAnsi="Times New Roman"/>
                    <w:b/>
                    <w:sz w:val="20"/>
                  </w:rPr>
                </w:pPr>
                <w:r>
                  <w:rPr>
                    <w:rFonts w:ascii="Times New Roman" w:hAnsi="Times New Roman"/>
                    <w:b/>
                    <w:sz w:val="20"/>
                  </w:rPr>
                  <w:t>K</w:t>
                </w:r>
              </w:p>
              <w:p w:rsidR="00566DC2" w:rsidRDefault="00566DC2">
                <w:pPr>
                  <w:spacing w:line="720" w:lineRule="exact"/>
                  <w:rPr>
                    <w:rFonts w:ascii="Times New Roman" w:hAnsi="Times New Roman"/>
                    <w:b/>
                    <w:sz w:val="20"/>
                  </w:rPr>
                </w:pPr>
                <w:r>
                  <w:rPr>
                    <w:rFonts w:ascii="Times New Roman" w:hAnsi="Times New Roman"/>
                    <w:b/>
                    <w:sz w:val="20"/>
                  </w:rPr>
                  <w:t>L</w:t>
                </w:r>
              </w:p>
              <w:p w:rsidR="00566DC2" w:rsidRDefault="00566DC2">
                <w:pPr>
                  <w:spacing w:line="720" w:lineRule="exact"/>
                  <w:rPr>
                    <w:rFonts w:ascii="Times New Roman" w:hAnsi="Times New Roman"/>
                    <w:b/>
                    <w:sz w:val="20"/>
                  </w:rPr>
                </w:pPr>
                <w:r>
                  <w:rPr>
                    <w:rFonts w:ascii="Times New Roman" w:hAnsi="Times New Roman"/>
                    <w:b/>
                    <w:sz w:val="20"/>
                  </w:rPr>
                  <w:t>M</w:t>
                </w:r>
              </w:p>
              <w:p w:rsidR="00566DC2" w:rsidRDefault="00566DC2">
                <w:pPr>
                  <w:spacing w:line="720" w:lineRule="exact"/>
                  <w:rPr>
                    <w:rFonts w:ascii="Times New Roman" w:hAnsi="Times New Roman"/>
                    <w:b/>
                    <w:sz w:val="20"/>
                  </w:rPr>
                </w:pPr>
                <w:r>
                  <w:rPr>
                    <w:rFonts w:ascii="Times New Roman" w:hAnsi="Times New Roman"/>
                    <w:b/>
                    <w:sz w:val="20"/>
                  </w:rPr>
                  <w:t>N</w:t>
                </w:r>
              </w:p>
              <w:p w:rsidR="00566DC2" w:rsidRDefault="00566DC2">
                <w:pPr>
                  <w:spacing w:line="720" w:lineRule="exact"/>
                  <w:rPr>
                    <w:rFonts w:ascii="Times New Roman" w:hAnsi="Times New Roman"/>
                    <w:b/>
                    <w:sz w:val="20"/>
                  </w:rPr>
                </w:pPr>
                <w:r>
                  <w:rPr>
                    <w:rFonts w:ascii="Times New Roman" w:hAnsi="Times New Roman"/>
                    <w:b/>
                    <w:sz w:val="20"/>
                  </w:rPr>
                  <w:t>O</w:t>
                </w:r>
              </w:p>
              <w:p w:rsidR="00566DC2" w:rsidRDefault="00566DC2">
                <w:pPr>
                  <w:spacing w:line="720" w:lineRule="exact"/>
                  <w:rPr>
                    <w:rFonts w:ascii="Times New Roman" w:hAnsi="Times New Roman"/>
                    <w:b/>
                    <w:sz w:val="20"/>
                  </w:rPr>
                </w:pPr>
                <w:r>
                  <w:rPr>
                    <w:rFonts w:ascii="Times New Roman" w:hAnsi="Times New Roman"/>
                    <w:b/>
                    <w:sz w:val="20"/>
                  </w:rPr>
                  <w:t>P</w:t>
                </w:r>
              </w:p>
              <w:p w:rsidR="00566DC2" w:rsidRDefault="00566DC2">
                <w:pPr>
                  <w:spacing w:line="720" w:lineRule="exact"/>
                  <w:rPr>
                    <w:rFonts w:ascii="Times New Roman" w:hAnsi="Times New Roman"/>
                    <w:b/>
                    <w:sz w:val="20"/>
                  </w:rPr>
                </w:pPr>
                <w:r>
                  <w:rPr>
                    <w:rFonts w:ascii="Times New Roman" w:hAnsi="Times New Roman"/>
                    <w:b/>
                    <w:sz w:val="20"/>
                  </w:rPr>
                  <w:t>Q</w:t>
                </w:r>
              </w:p>
              <w:p w:rsidR="00566DC2" w:rsidRDefault="00566DC2">
                <w:pPr>
                  <w:spacing w:line="720" w:lineRule="exact"/>
                  <w:rPr>
                    <w:rFonts w:ascii="Times New Roman" w:hAnsi="Times New Roman"/>
                    <w:b/>
                    <w:sz w:val="20"/>
                  </w:rPr>
                </w:pPr>
                <w:r>
                  <w:rPr>
                    <w:rFonts w:ascii="Times New Roman" w:hAnsi="Times New Roman"/>
                    <w:b/>
                    <w:sz w:val="20"/>
                  </w:rPr>
                  <w:t>R</w:t>
                </w:r>
              </w:p>
              <w:p w:rsidR="00566DC2" w:rsidRDefault="00566DC2">
                <w:pPr>
                  <w:spacing w:line="720" w:lineRule="exact"/>
                  <w:rPr>
                    <w:rFonts w:ascii="Times New Roman" w:hAnsi="Times New Roman"/>
                    <w:b/>
                    <w:sz w:val="20"/>
                  </w:rPr>
                </w:pPr>
                <w:r>
                  <w:rPr>
                    <w:rFonts w:ascii="Times New Roman" w:hAnsi="Times New Roman"/>
                    <w:b/>
                    <w:sz w:val="20"/>
                  </w:rPr>
                  <w:t>S</w:t>
                </w:r>
              </w:p>
              <w:p w:rsidR="00566DC2" w:rsidRDefault="00566DC2">
                <w:pPr>
                  <w:spacing w:line="720" w:lineRule="exact"/>
                  <w:rPr>
                    <w:rFonts w:ascii="Times New Roman" w:hAnsi="Times New Roman"/>
                    <w:b/>
                    <w:sz w:val="20"/>
                  </w:rPr>
                </w:pPr>
                <w:r>
                  <w:rPr>
                    <w:rFonts w:ascii="Times New Roman" w:hAnsi="Times New Roman"/>
                    <w:b/>
                    <w:sz w:val="20"/>
                  </w:rPr>
                  <w:t>T</w:t>
                </w:r>
              </w:p>
              <w:p w:rsidR="00566DC2" w:rsidRDefault="00566DC2">
                <w:pPr>
                  <w:spacing w:line="720" w:lineRule="exact"/>
                  <w:rPr>
                    <w:rFonts w:ascii="Times New Roman" w:hAnsi="Times New Roman"/>
                    <w:b/>
                    <w:sz w:val="20"/>
                  </w:rPr>
                </w:pPr>
                <w:r>
                  <w:rPr>
                    <w:rFonts w:ascii="Times New Roman" w:hAnsi="Times New Roman"/>
                    <w:b/>
                    <w:sz w:val="20"/>
                  </w:rPr>
                  <w:t>U</w:t>
                </w:r>
              </w:p>
              <w:p w:rsidR="00566DC2" w:rsidRDefault="00566DC2">
                <w:pPr>
                  <w:spacing w:line="720" w:lineRule="exact"/>
                  <w:rPr>
                    <w:rFonts w:ascii="Times New Roman" w:hAnsi="Times New Roman"/>
                    <w:b/>
                    <w:sz w:val="20"/>
                  </w:rPr>
                </w:pPr>
                <w:r>
                  <w:rPr>
                    <w:rFonts w:ascii="Times New Roman" w:hAnsi="Times New Roman"/>
                    <w:b/>
                    <w:sz w:val="20"/>
                  </w:rPr>
                  <w:t>V</w:t>
                </w:r>
              </w:p>
              <w:p w:rsidR="00566DC2" w:rsidRDefault="00566DC2">
                <w:pPr>
                  <w:spacing w:line="720" w:lineRule="exact"/>
                  <w:rPr>
                    <w:rFonts w:ascii="Times New Roman" w:hAnsi="Times New Roman"/>
                    <w:b/>
                    <w:sz w:val="20"/>
                  </w:rPr>
                </w:pP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1185" w:rsidRDefault="00571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5ABF"/>
    <w:multiLevelType w:val="hybridMultilevel"/>
    <w:tmpl w:val="7DD85E58"/>
    <w:lvl w:ilvl="0" w:tplc="E88AA92C">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2" w15:restartNumberingAfterBreak="0">
    <w:nsid w:val="3AAF0EE8"/>
    <w:multiLevelType w:val="hybridMultilevel"/>
    <w:tmpl w:val="35765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F03A2B"/>
    <w:multiLevelType w:val="hybridMultilevel"/>
    <w:tmpl w:val="76F62618"/>
    <w:lvl w:ilvl="0" w:tplc="559810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5DC4342"/>
    <w:multiLevelType w:val="hybridMultilevel"/>
    <w:tmpl w:val="F7A0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72EC2"/>
    <w:multiLevelType w:val="hybridMultilevel"/>
    <w:tmpl w:val="126E6A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166349E"/>
    <w:multiLevelType w:val="hybridMultilevel"/>
    <w:tmpl w:val="D118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44E3C"/>
    <w:multiLevelType w:val="hybridMultilevel"/>
    <w:tmpl w:val="32EA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695609">
    <w:abstractNumId w:val="2"/>
  </w:num>
  <w:num w:numId="2" w16cid:durableId="336540348">
    <w:abstractNumId w:val="1"/>
  </w:num>
  <w:num w:numId="3" w16cid:durableId="42368814">
    <w:abstractNumId w:val="5"/>
  </w:num>
  <w:num w:numId="4" w16cid:durableId="1835753709">
    <w:abstractNumId w:val="6"/>
  </w:num>
  <w:num w:numId="5" w16cid:durableId="700280189">
    <w:abstractNumId w:val="0"/>
  </w:num>
  <w:num w:numId="6" w16cid:durableId="289559328">
    <w:abstractNumId w:val="7"/>
  </w:num>
  <w:num w:numId="7" w16cid:durableId="1061250966">
    <w:abstractNumId w:val="3"/>
  </w:num>
  <w:num w:numId="8" w16cid:durableId="767963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2FD3"/>
    <w:rsid w:val="00037161"/>
    <w:rsid w:val="00066764"/>
    <w:rsid w:val="000A0F72"/>
    <w:rsid w:val="000B0606"/>
    <w:rsid w:val="000F0161"/>
    <w:rsid w:val="001A71A9"/>
    <w:rsid w:val="001B18FB"/>
    <w:rsid w:val="00204AFB"/>
    <w:rsid w:val="00302B22"/>
    <w:rsid w:val="00363474"/>
    <w:rsid w:val="00366EE1"/>
    <w:rsid w:val="004151C0"/>
    <w:rsid w:val="00421BF7"/>
    <w:rsid w:val="004827CD"/>
    <w:rsid w:val="004D1367"/>
    <w:rsid w:val="00566DC2"/>
    <w:rsid w:val="00571185"/>
    <w:rsid w:val="005A5781"/>
    <w:rsid w:val="005C6EAB"/>
    <w:rsid w:val="00626B4A"/>
    <w:rsid w:val="006478F6"/>
    <w:rsid w:val="00663B42"/>
    <w:rsid w:val="00684B9A"/>
    <w:rsid w:val="00690718"/>
    <w:rsid w:val="006D599F"/>
    <w:rsid w:val="006D65AE"/>
    <w:rsid w:val="00721A63"/>
    <w:rsid w:val="0074449F"/>
    <w:rsid w:val="007C75FA"/>
    <w:rsid w:val="007E10AB"/>
    <w:rsid w:val="00843784"/>
    <w:rsid w:val="008D05CE"/>
    <w:rsid w:val="008F26A1"/>
    <w:rsid w:val="00900475"/>
    <w:rsid w:val="00907CBD"/>
    <w:rsid w:val="00927FFA"/>
    <w:rsid w:val="009C017F"/>
    <w:rsid w:val="009C065E"/>
    <w:rsid w:val="009F5C21"/>
    <w:rsid w:val="00A11503"/>
    <w:rsid w:val="00A15F4D"/>
    <w:rsid w:val="00AA5B5A"/>
    <w:rsid w:val="00AF4BC7"/>
    <w:rsid w:val="00B81AF6"/>
    <w:rsid w:val="00BA05A6"/>
    <w:rsid w:val="00BB2F0B"/>
    <w:rsid w:val="00BC300D"/>
    <w:rsid w:val="00CE0C8E"/>
    <w:rsid w:val="00D42735"/>
    <w:rsid w:val="00D877D6"/>
    <w:rsid w:val="00DA4925"/>
    <w:rsid w:val="00DE1DE5"/>
    <w:rsid w:val="00E0266B"/>
    <w:rsid w:val="00EB4A21"/>
    <w:rsid w:val="00F12FD3"/>
    <w:rsid w:val="00F428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FBD06A8-B521-5A46-8353-DAF51847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line="360" w:lineRule="auto"/>
      <w:textAlignment w:val="baseline"/>
    </w:pPr>
    <w:rPr>
      <w:rFonts w:ascii="Courier New" w:hAnsi="Courier New"/>
      <w:sz w:val="24"/>
      <w:lang w:val="en-GB" w:eastAsia="en-US"/>
    </w:rPr>
  </w:style>
  <w:style w:type="paragraph" w:styleId="Heading1">
    <w:name w:val="heading 1"/>
    <w:basedOn w:val="Normal"/>
    <w:next w:val="Normal"/>
    <w:qFormat/>
    <w:pPr>
      <w:keepNext/>
      <w:tabs>
        <w:tab w:val="left" w:pos="1134"/>
      </w:tabs>
      <w:ind w:left="709" w:hanging="709"/>
      <w:outlineLvl w:val="0"/>
    </w:pPr>
    <w:rPr>
      <w:b/>
      <w:u w:val="single"/>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paragraph" w:styleId="Heading4">
    <w:name w:val="heading 4"/>
    <w:basedOn w:val="Normal"/>
    <w:next w:val="Normal"/>
    <w:qFormat/>
    <w:pPr>
      <w:keepNext/>
      <w:tabs>
        <w:tab w:val="center" w:pos="4649"/>
        <w:tab w:val="right" w:pos="9299"/>
      </w:tabs>
      <w:outlineLvl w:val="3"/>
    </w:pPr>
    <w:rPr>
      <w:rFonts w:ascii="Times New Roman" w:hAnsi="Times New Roman"/>
      <w:bCs/>
      <w:sz w:val="28"/>
    </w:rPr>
  </w:style>
  <w:style w:type="paragraph" w:styleId="Heading5">
    <w:name w:val="heading 5"/>
    <w:basedOn w:val="Normal"/>
    <w:next w:val="Normal"/>
    <w:qFormat/>
    <w:pPr>
      <w:keepNext/>
      <w:overflowPunct/>
      <w:autoSpaceDE/>
      <w:autoSpaceDN/>
      <w:adjustRightInd/>
      <w:jc w:val="right"/>
      <w:textAlignment w:val="auto"/>
      <w:outlineLvl w:val="4"/>
    </w:pPr>
    <w:rPr>
      <w:b/>
    </w:rPr>
  </w:style>
  <w:style w:type="paragraph" w:styleId="Heading6">
    <w:name w:val="heading 6"/>
    <w:basedOn w:val="Normal"/>
    <w:next w:val="Normal"/>
    <w:qFormat/>
    <w:pPr>
      <w:keepNext/>
      <w:jc w:val="center"/>
      <w:outlineLvl w:val="5"/>
    </w:pPr>
    <w:rPr>
      <w:rFonts w:cs="Courier New"/>
      <w:b/>
      <w:u w:val="single"/>
    </w:rPr>
  </w:style>
  <w:style w:type="paragraph" w:styleId="Heading7">
    <w:name w:val="heading 7"/>
    <w:basedOn w:val="Normal"/>
    <w:next w:val="Normal"/>
    <w:qFormat/>
    <w:pPr>
      <w:keepNext/>
      <w:tabs>
        <w:tab w:val="left" w:pos="1425"/>
      </w:tabs>
      <w:jc w:val="both"/>
      <w:outlineLvl w:val="6"/>
    </w:pPr>
    <w:rPr>
      <w:rFonts w:ascii="Times New Roman" w:eastAsia="SimSun" w:hAnsi="Times New Roman"/>
      <w:b/>
      <w:sz w:val="28"/>
      <w:szCs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Indent">
    <w:name w:val="Body Text Indent"/>
    <w:basedOn w:val="Normal"/>
    <w:semiHidden/>
    <w:pPr>
      <w:tabs>
        <w:tab w:val="left" w:pos="1134"/>
      </w:tabs>
      <w:ind w:left="709"/>
    </w:pPr>
    <w:rPr>
      <w:b/>
    </w:rPr>
  </w:style>
  <w:style w:type="paragraph" w:styleId="BodyTextIndent2">
    <w:name w:val="Body Text Indent 2"/>
    <w:basedOn w:val="Normal"/>
    <w:semiHidden/>
    <w:pPr>
      <w:tabs>
        <w:tab w:val="left" w:pos="1134"/>
      </w:tabs>
      <w:ind w:left="709" w:hanging="709"/>
    </w:pPr>
    <w:rPr>
      <w:b/>
    </w:rPr>
  </w:style>
  <w:style w:type="paragraph" w:styleId="BlockText">
    <w:name w:val="Block Text"/>
    <w:basedOn w:val="Normal"/>
    <w:semiHidden/>
    <w:pPr>
      <w:tabs>
        <w:tab w:val="left" w:pos="1425"/>
      </w:tabs>
      <w:spacing w:before="240"/>
      <w:ind w:left="1418" w:right="737"/>
      <w:jc w:val="both"/>
    </w:pPr>
    <w:rPr>
      <w:rFonts w:ascii="Times New Roman" w:hAnsi="Times New Roman"/>
      <w:bCs/>
      <w:szCs w:val="28"/>
    </w:rPr>
  </w:style>
  <w:style w:type="paragraph" w:styleId="BodyTextIndent3">
    <w:name w:val="Body Text Indent 3"/>
    <w:basedOn w:val="Normal"/>
    <w:semiHidden/>
    <w:pPr>
      <w:tabs>
        <w:tab w:val="left" w:pos="1425"/>
      </w:tabs>
      <w:ind w:left="1418"/>
      <w:jc w:val="both"/>
    </w:pPr>
    <w:rPr>
      <w:rFonts w:ascii="Times New Roman" w:hAnsi="Times New Roman"/>
      <w:bCs/>
      <w:i/>
      <w:iCs/>
      <w:sz w:val="28"/>
      <w:szCs w:val="28"/>
    </w:rPr>
  </w:style>
  <w:style w:type="paragraph" w:styleId="BodyText">
    <w:name w:val="Body Text"/>
    <w:basedOn w:val="Normal"/>
    <w:semiHidden/>
    <w:rPr>
      <w:rFonts w:ascii="Times New Roman" w:hAnsi="Times New Roman"/>
      <w:bCs/>
      <w:sz w:val="28"/>
    </w:rPr>
  </w:style>
  <w:style w:type="table" w:styleId="TableGrid">
    <w:name w:val="Table Grid"/>
    <w:basedOn w:val="TableNormal"/>
    <w:uiPriority w:val="59"/>
    <w:rsid w:val="00B81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503"/>
    <w:pPr>
      <w:overflowPunct/>
      <w:autoSpaceDE/>
      <w:autoSpaceDN/>
      <w:adjustRightInd/>
      <w:ind w:left="720"/>
      <w:contextualSpacing/>
      <w:textAlignment w:val="auto"/>
    </w:pPr>
    <w:rPr>
      <w:rFonts w:ascii="Times New Roman" w:eastAsia="SimSun" w:hAnsi="Times New Roman"/>
      <w:szCs w:val="22"/>
      <w:lang w:val="en-US" w:eastAsia="zh-CN"/>
    </w:rPr>
  </w:style>
  <w:style w:type="paragraph" w:styleId="BalloonText">
    <w:name w:val="Balloon Text"/>
    <w:basedOn w:val="Normal"/>
    <w:link w:val="BalloonTextChar"/>
    <w:uiPriority w:val="99"/>
    <w:semiHidden/>
    <w:unhideWhenUsed/>
    <w:rsid w:val="00721A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A63"/>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SCTC6082/2005</vt:lpstr>
    </vt:vector>
  </TitlesOfParts>
  <Company>CSA</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SCTC6082/2005</dc:title>
  <dc:subject/>
  <dc:creator>dc_reporter11</dc:creator>
  <cp:keywords/>
  <cp:lastModifiedBy>Adrien Kwong</cp:lastModifiedBy>
  <cp:revision>2</cp:revision>
  <cp:lastPrinted>2012-06-11T01:59:00Z</cp:lastPrinted>
  <dcterms:created xsi:type="dcterms:W3CDTF">2023-10-14T01:14:00Z</dcterms:created>
  <dcterms:modified xsi:type="dcterms:W3CDTF">2023-10-14T01:14:00Z</dcterms:modified>
</cp:coreProperties>
</file>