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1CA3" w:rsidRDefault="00441CA3">
      <w:pPr>
        <w:pStyle w:val="Heading4"/>
        <w:spacing w:line="360" w:lineRule="auto"/>
      </w:pPr>
      <w:r>
        <w:rPr>
          <w:rFonts w:hint="eastAsia"/>
          <w:lang w:eastAsia="zh-CN"/>
        </w:rPr>
        <w:t>DCPI1</w:t>
      </w:r>
      <w:r>
        <w:rPr>
          <w:rFonts w:eastAsia="PMingLiU" w:hint="eastAsia"/>
          <w:lang w:eastAsia="zh-TW"/>
        </w:rPr>
        <w:t>429</w:t>
      </w:r>
      <w:r>
        <w:rPr>
          <w:rFonts w:hint="eastAsia"/>
          <w:lang w:eastAsia="zh-CN"/>
        </w:rPr>
        <w:t>/200</w:t>
      </w:r>
      <w:r>
        <w:rPr>
          <w:rFonts w:eastAsia="PMingLiU" w:hint="eastAsia"/>
          <w:lang w:eastAsia="zh-TW"/>
        </w:rPr>
        <w:t>8</w:t>
      </w:r>
    </w:p>
    <w:p w:rsidR="00441CA3" w:rsidRDefault="00441CA3">
      <w:pPr>
        <w:spacing w:line="360" w:lineRule="auto"/>
        <w:jc w:val="center"/>
        <w:rPr>
          <w:rFonts w:ascii="Times New Roman" w:hAnsi="Times New Roman" w:hint="eastAsia"/>
          <w:sz w:val="28"/>
          <w:lang w:eastAsia="zh-CN"/>
        </w:rPr>
      </w:pPr>
      <w:r>
        <w:rPr>
          <w:rFonts w:ascii="Times New Roman" w:hAnsi="Times New Roman"/>
          <w:sz w:val="28"/>
        </w:rPr>
        <w:t>IN THE DISTRICT COURT OF THE</w:t>
      </w:r>
    </w:p>
    <w:p w:rsidR="00441CA3" w:rsidRDefault="00441CA3">
      <w:pPr>
        <w:pStyle w:val="Heading3"/>
        <w:spacing w:line="360" w:lineRule="auto"/>
        <w:rPr>
          <w:b w:val="0"/>
          <w:bCs/>
        </w:rPr>
      </w:pPr>
      <w:r>
        <w:t>HONG KONG SPECIAL ADMINISTRATIVE REGION</w:t>
      </w:r>
    </w:p>
    <w:p w:rsidR="00441CA3" w:rsidRDefault="00441CA3">
      <w:pPr>
        <w:spacing w:line="360" w:lineRule="auto"/>
        <w:jc w:val="center"/>
        <w:rPr>
          <w:rFonts w:ascii="Times New Roman" w:hAnsi="Times New Roman" w:hint="eastAsia"/>
          <w:b w:val="0"/>
          <w:bCs/>
          <w:sz w:val="28"/>
          <w:lang w:eastAsia="zh-CN"/>
        </w:rPr>
      </w:pPr>
      <w:r>
        <w:rPr>
          <w:rFonts w:ascii="Times New Roman" w:hAnsi="Times New Roman" w:hint="eastAsia"/>
          <w:b w:val="0"/>
          <w:bCs/>
          <w:sz w:val="28"/>
          <w:lang w:eastAsia="zh-CN"/>
        </w:rPr>
        <w:t xml:space="preserve">PERSONAL INJURIES ACTION </w:t>
      </w:r>
      <w:r>
        <w:rPr>
          <w:rFonts w:ascii="Times New Roman" w:hAnsi="Times New Roman"/>
          <w:b w:val="0"/>
          <w:bCs/>
          <w:sz w:val="28"/>
        </w:rPr>
        <w:t xml:space="preserve">NO. </w:t>
      </w:r>
      <w:r>
        <w:rPr>
          <w:rFonts w:ascii="Times New Roman" w:hAnsi="Times New Roman" w:hint="eastAsia"/>
          <w:b w:val="0"/>
          <w:bCs/>
          <w:sz w:val="28"/>
          <w:lang w:eastAsia="zh-CN"/>
        </w:rPr>
        <w:t>1</w:t>
      </w:r>
      <w:r>
        <w:rPr>
          <w:rFonts w:ascii="Times New Roman" w:eastAsia="PMingLiU" w:hAnsi="Times New Roman" w:hint="eastAsia"/>
          <w:b w:val="0"/>
          <w:bCs/>
          <w:sz w:val="28"/>
          <w:lang w:eastAsia="zh-TW"/>
        </w:rPr>
        <w:t>429</w:t>
      </w:r>
      <w:r>
        <w:rPr>
          <w:rFonts w:ascii="Times New Roman" w:hAnsi="Times New Roman" w:hint="eastAsia"/>
          <w:b w:val="0"/>
          <w:bCs/>
          <w:sz w:val="28"/>
          <w:lang w:eastAsia="zh-CN"/>
        </w:rPr>
        <w:t xml:space="preserve"> </w:t>
      </w:r>
      <w:r>
        <w:rPr>
          <w:rFonts w:ascii="Times New Roman" w:hAnsi="Times New Roman"/>
          <w:b w:val="0"/>
          <w:bCs/>
          <w:sz w:val="28"/>
        </w:rPr>
        <w:t xml:space="preserve">OF </w:t>
      </w:r>
      <w:r>
        <w:rPr>
          <w:rFonts w:ascii="Times New Roman" w:hAnsi="Times New Roman" w:hint="eastAsia"/>
          <w:b w:val="0"/>
          <w:bCs/>
          <w:sz w:val="28"/>
          <w:lang w:eastAsia="zh-CN"/>
        </w:rPr>
        <w:t>200</w:t>
      </w:r>
      <w:r>
        <w:rPr>
          <w:rFonts w:ascii="Times New Roman" w:eastAsia="PMingLiU" w:hAnsi="Times New Roman" w:hint="eastAsia"/>
          <w:b w:val="0"/>
          <w:bCs/>
          <w:sz w:val="28"/>
          <w:lang w:eastAsia="zh-TW"/>
        </w:rPr>
        <w:t>8</w:t>
      </w:r>
    </w:p>
    <w:p w:rsidR="00441CA3" w:rsidRDefault="00441CA3">
      <w:pPr>
        <w:spacing w:line="360" w:lineRule="auto"/>
        <w:jc w:val="center"/>
        <w:rPr>
          <w:rFonts w:ascii="Times New Roman" w:hAnsi="Times New Roman" w:hint="eastAsia"/>
          <w:b w:val="0"/>
          <w:bCs/>
          <w:sz w:val="28"/>
          <w:lang w:eastAsia="zh-CN"/>
        </w:rPr>
      </w:pPr>
      <w:r>
        <w:rPr>
          <w:rFonts w:ascii="Times New Roman" w:hAnsi="Times New Roman" w:hint="eastAsia"/>
          <w:b w:val="0"/>
          <w:bCs/>
          <w:sz w:val="28"/>
          <w:lang w:eastAsia="zh-CN"/>
        </w:rPr>
        <w:t>------------------------</w:t>
      </w:r>
    </w:p>
    <w:tbl>
      <w:tblPr>
        <w:tblW w:w="8190" w:type="dxa"/>
        <w:tblInd w:w="108" w:type="dxa"/>
        <w:tblLayout w:type="fixed"/>
        <w:tblLook w:val="0000" w:firstRow="0" w:lastRow="0" w:firstColumn="0" w:lastColumn="0" w:noHBand="0" w:noVBand="0"/>
      </w:tblPr>
      <w:tblGrid>
        <w:gridCol w:w="1560"/>
        <w:gridCol w:w="4830"/>
        <w:gridCol w:w="1800"/>
      </w:tblGrid>
      <w:tr w:rsidR="00000000">
        <w:tblPrEx>
          <w:tblCellMar>
            <w:top w:w="0" w:type="dxa"/>
            <w:bottom w:w="0" w:type="dxa"/>
          </w:tblCellMar>
        </w:tblPrEx>
        <w:tc>
          <w:tcPr>
            <w:tcW w:w="1560" w:type="dxa"/>
          </w:tcPr>
          <w:p w:rsidR="00441CA3" w:rsidRDefault="00441CA3">
            <w:pPr>
              <w:rPr>
                <w:rFonts w:ascii="Times New Roman" w:eastAsia="PMingLiU" w:hAnsi="Times New Roman" w:hint="eastAsia"/>
                <w:b w:val="0"/>
                <w:bCs/>
                <w:sz w:val="28"/>
                <w:lang w:eastAsia="zh-TW"/>
              </w:rPr>
            </w:pPr>
          </w:p>
          <w:p w:rsidR="00441CA3" w:rsidRDefault="00441CA3">
            <w:pPr>
              <w:rPr>
                <w:rFonts w:ascii="Times New Roman" w:hAnsi="Times New Roman"/>
                <w:b w:val="0"/>
                <w:bCs/>
                <w:sz w:val="28"/>
              </w:rPr>
            </w:pPr>
            <w:r>
              <w:rPr>
                <w:rFonts w:ascii="Times New Roman" w:hAnsi="Times New Roman"/>
                <w:b w:val="0"/>
                <w:bCs/>
                <w:sz w:val="28"/>
              </w:rPr>
              <w:t>BETWEEN</w:t>
            </w:r>
          </w:p>
        </w:tc>
        <w:tc>
          <w:tcPr>
            <w:tcW w:w="4830" w:type="dxa"/>
          </w:tcPr>
          <w:p w:rsidR="00441CA3" w:rsidRDefault="00441CA3">
            <w:pPr>
              <w:jc w:val="center"/>
              <w:rPr>
                <w:rFonts w:ascii="Times New Roman" w:eastAsia="PMingLiU" w:hAnsi="Times New Roman" w:hint="eastAsia"/>
                <w:b w:val="0"/>
                <w:bCs/>
                <w:sz w:val="28"/>
                <w:lang w:eastAsia="zh-TW"/>
              </w:rPr>
            </w:pPr>
          </w:p>
          <w:p w:rsidR="00441CA3" w:rsidRDefault="00441CA3">
            <w:pPr>
              <w:jc w:val="center"/>
              <w:rPr>
                <w:rFonts w:ascii="Times New Roman" w:hAnsi="Times New Roman" w:hint="eastAsia"/>
                <w:b w:val="0"/>
                <w:bCs/>
                <w:sz w:val="28"/>
                <w:lang w:eastAsia="zh-CN"/>
              </w:rPr>
            </w:pPr>
          </w:p>
          <w:p w:rsidR="00441CA3" w:rsidRDefault="00441CA3">
            <w:pPr>
              <w:jc w:val="center"/>
              <w:rPr>
                <w:rFonts w:ascii="Times New Roman" w:hAnsi="Times New Roman" w:hint="eastAsia"/>
                <w:b w:val="0"/>
                <w:bCs/>
                <w:sz w:val="28"/>
                <w:lang w:eastAsia="zh-CN"/>
              </w:rPr>
            </w:pPr>
          </w:p>
          <w:p w:rsidR="00441CA3" w:rsidRDefault="00441CA3">
            <w:pPr>
              <w:jc w:val="center"/>
              <w:rPr>
                <w:rFonts w:ascii="Times New Roman" w:hAnsi="Times New Roman" w:hint="eastAsia"/>
                <w:b w:val="0"/>
                <w:bCs/>
                <w:sz w:val="28"/>
                <w:lang w:eastAsia="zh-CN"/>
              </w:rPr>
            </w:pPr>
            <w:r>
              <w:rPr>
                <w:rFonts w:ascii="Times New Roman" w:eastAsia="PMingLiU" w:hAnsi="Times New Roman" w:hint="eastAsia"/>
                <w:b w:val="0"/>
                <w:bCs/>
                <w:sz w:val="28"/>
                <w:lang w:eastAsia="zh-TW"/>
              </w:rPr>
              <w:t>LAU PIK NGAI ADA</w:t>
            </w:r>
          </w:p>
          <w:p w:rsidR="00441CA3" w:rsidRDefault="00441CA3">
            <w:pPr>
              <w:jc w:val="center"/>
              <w:rPr>
                <w:rFonts w:ascii="Times New Roman" w:hAnsi="Times New Roman" w:hint="eastAsia"/>
                <w:b w:val="0"/>
                <w:bCs/>
                <w:sz w:val="28"/>
                <w:lang w:eastAsia="zh-CN"/>
              </w:rPr>
            </w:pPr>
          </w:p>
        </w:tc>
        <w:tc>
          <w:tcPr>
            <w:tcW w:w="1800" w:type="dxa"/>
          </w:tcPr>
          <w:p w:rsidR="00441CA3" w:rsidRDefault="00441CA3">
            <w:pPr>
              <w:pStyle w:val="Heading2"/>
              <w:jc w:val="right"/>
              <w:rPr>
                <w:rFonts w:hint="eastAsia"/>
                <w:lang w:eastAsia="zh-CN"/>
              </w:rPr>
            </w:pPr>
          </w:p>
          <w:p w:rsidR="00441CA3" w:rsidRDefault="00441CA3">
            <w:pPr>
              <w:pStyle w:val="Heading2"/>
              <w:jc w:val="right"/>
              <w:rPr>
                <w:rFonts w:eastAsia="PMingLiU" w:hint="eastAsia"/>
                <w:lang w:eastAsia="zh-TW"/>
              </w:rPr>
            </w:pPr>
          </w:p>
          <w:p w:rsidR="00441CA3" w:rsidRDefault="00441CA3">
            <w:pPr>
              <w:pStyle w:val="Heading2"/>
              <w:jc w:val="right"/>
              <w:rPr>
                <w:rFonts w:hint="eastAsia"/>
                <w:lang w:eastAsia="zh-CN"/>
              </w:rPr>
            </w:pPr>
          </w:p>
          <w:p w:rsidR="00441CA3" w:rsidRDefault="00441CA3">
            <w:pPr>
              <w:pStyle w:val="Heading2"/>
              <w:jc w:val="right"/>
            </w:pPr>
            <w:r>
              <w:t>Plaintiff</w:t>
            </w:r>
          </w:p>
          <w:p w:rsidR="00441CA3" w:rsidRDefault="00441CA3">
            <w:pPr>
              <w:jc w:val="right"/>
              <w:rPr>
                <w:rFonts w:ascii="Times New Roman" w:hAnsi="Times New Roman"/>
                <w:b w:val="0"/>
                <w:bCs/>
                <w:sz w:val="28"/>
              </w:rPr>
            </w:pPr>
          </w:p>
        </w:tc>
      </w:tr>
      <w:tr w:rsidR="00000000">
        <w:tblPrEx>
          <w:tblCellMar>
            <w:top w:w="0" w:type="dxa"/>
            <w:bottom w:w="0" w:type="dxa"/>
          </w:tblCellMar>
        </w:tblPrEx>
        <w:tc>
          <w:tcPr>
            <w:tcW w:w="1560" w:type="dxa"/>
          </w:tcPr>
          <w:p w:rsidR="00441CA3" w:rsidRDefault="00441CA3">
            <w:pPr>
              <w:rPr>
                <w:rFonts w:ascii="Times New Roman" w:hAnsi="Times New Roman"/>
                <w:b w:val="0"/>
                <w:bCs/>
                <w:sz w:val="28"/>
              </w:rPr>
            </w:pPr>
          </w:p>
        </w:tc>
        <w:tc>
          <w:tcPr>
            <w:tcW w:w="4830" w:type="dxa"/>
          </w:tcPr>
          <w:p w:rsidR="00441CA3" w:rsidRDefault="00441CA3">
            <w:pPr>
              <w:jc w:val="center"/>
              <w:rPr>
                <w:rFonts w:ascii="Times New Roman" w:hAnsi="Times New Roman"/>
                <w:b w:val="0"/>
                <w:bCs/>
                <w:sz w:val="28"/>
              </w:rPr>
            </w:pPr>
            <w:r>
              <w:rPr>
                <w:rFonts w:ascii="Times New Roman" w:eastAsia="PMingLiU" w:hAnsi="Times New Roman" w:hint="eastAsia"/>
                <w:b w:val="0"/>
                <w:bCs/>
                <w:sz w:val="28"/>
                <w:lang w:eastAsia="zh-TW"/>
              </w:rPr>
              <w:t>a</w:t>
            </w:r>
            <w:r>
              <w:rPr>
                <w:rFonts w:ascii="Times New Roman" w:hAnsi="Times New Roman"/>
                <w:b w:val="0"/>
                <w:bCs/>
                <w:sz w:val="28"/>
              </w:rPr>
              <w:t>nd</w:t>
            </w:r>
          </w:p>
          <w:p w:rsidR="00441CA3" w:rsidRDefault="00441CA3">
            <w:pPr>
              <w:jc w:val="center"/>
              <w:rPr>
                <w:rFonts w:ascii="Times New Roman" w:hAnsi="Times New Roman"/>
                <w:b w:val="0"/>
                <w:bCs/>
                <w:sz w:val="28"/>
              </w:rPr>
            </w:pPr>
          </w:p>
        </w:tc>
        <w:tc>
          <w:tcPr>
            <w:tcW w:w="1800" w:type="dxa"/>
          </w:tcPr>
          <w:p w:rsidR="00441CA3" w:rsidRDefault="00441CA3">
            <w:pPr>
              <w:jc w:val="right"/>
              <w:rPr>
                <w:rFonts w:ascii="Times New Roman" w:hAnsi="Times New Roman"/>
                <w:b w:val="0"/>
                <w:bCs/>
                <w:sz w:val="28"/>
              </w:rPr>
            </w:pPr>
          </w:p>
        </w:tc>
      </w:tr>
      <w:tr w:rsidR="00000000">
        <w:tblPrEx>
          <w:tblCellMar>
            <w:top w:w="0" w:type="dxa"/>
            <w:bottom w:w="0" w:type="dxa"/>
          </w:tblCellMar>
        </w:tblPrEx>
        <w:tc>
          <w:tcPr>
            <w:tcW w:w="1560" w:type="dxa"/>
          </w:tcPr>
          <w:p w:rsidR="00441CA3" w:rsidRDefault="00441CA3">
            <w:pPr>
              <w:rPr>
                <w:rFonts w:ascii="Times New Roman" w:hAnsi="Times New Roman"/>
                <w:b w:val="0"/>
                <w:bCs/>
                <w:sz w:val="28"/>
              </w:rPr>
            </w:pPr>
          </w:p>
        </w:tc>
        <w:tc>
          <w:tcPr>
            <w:tcW w:w="4830" w:type="dxa"/>
          </w:tcPr>
          <w:p w:rsidR="00441CA3" w:rsidRDefault="00441CA3">
            <w:pPr>
              <w:jc w:val="center"/>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TO CHUN FUNG ALBERT</w:t>
            </w:r>
          </w:p>
          <w:p w:rsidR="00441CA3" w:rsidRDefault="00441CA3">
            <w:pPr>
              <w:jc w:val="center"/>
              <w:rPr>
                <w:rFonts w:ascii="Times New Roman" w:hAnsi="Times New Roman" w:hint="eastAsia"/>
                <w:b w:val="0"/>
                <w:bCs/>
                <w:sz w:val="28"/>
                <w:lang w:eastAsia="zh-CN"/>
              </w:rPr>
            </w:pPr>
          </w:p>
          <w:p w:rsidR="00441CA3" w:rsidRDefault="00441CA3">
            <w:pPr>
              <w:jc w:val="center"/>
              <w:rPr>
                <w:rFonts w:ascii="Times New Roman" w:eastAsia="PMingLiU" w:hAnsi="Times New Roman" w:hint="eastAsia"/>
                <w:b w:val="0"/>
                <w:bCs/>
                <w:sz w:val="28"/>
                <w:lang w:eastAsia="zh-TW"/>
              </w:rPr>
            </w:pPr>
          </w:p>
        </w:tc>
        <w:tc>
          <w:tcPr>
            <w:tcW w:w="1800" w:type="dxa"/>
          </w:tcPr>
          <w:p w:rsidR="00441CA3" w:rsidRDefault="00441CA3">
            <w:pPr>
              <w:wordWrap w:val="0"/>
              <w:jc w:val="right"/>
              <w:rPr>
                <w:rFonts w:ascii="Times New Roman" w:eastAsia="PMingLiU" w:hAnsi="Times New Roman" w:hint="eastAsia"/>
                <w:b w:val="0"/>
                <w:bCs/>
                <w:sz w:val="28"/>
                <w:lang w:eastAsia="zh-TW"/>
              </w:rPr>
            </w:pPr>
            <w:r>
              <w:rPr>
                <w:rFonts w:ascii="Times New Roman" w:eastAsia="PMingLiU" w:hAnsi="Times New Roman"/>
                <w:b w:val="0"/>
                <w:bCs/>
                <w:sz w:val="28"/>
                <w:lang w:eastAsia="zh-TW"/>
              </w:rPr>
              <w:t>Defendant</w:t>
            </w:r>
          </w:p>
          <w:p w:rsidR="00441CA3" w:rsidRDefault="00441CA3">
            <w:pPr>
              <w:wordWrap w:val="0"/>
              <w:jc w:val="right"/>
              <w:rPr>
                <w:rFonts w:ascii="Times New Roman" w:hAnsi="Times New Roman" w:hint="eastAsia"/>
                <w:b w:val="0"/>
                <w:bCs/>
                <w:sz w:val="28"/>
                <w:lang w:eastAsia="zh-CN"/>
              </w:rPr>
            </w:pPr>
          </w:p>
        </w:tc>
      </w:tr>
    </w:tbl>
    <w:p w:rsidR="00441CA3" w:rsidRDefault="00441CA3">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441CA3" w:rsidRDefault="00441CA3">
      <w:pPr>
        <w:jc w:val="center"/>
        <w:rPr>
          <w:rFonts w:ascii="Times New Roman" w:hAnsi="Times New Roman" w:hint="eastAsia"/>
          <w:b w:val="0"/>
          <w:bCs/>
          <w:sz w:val="28"/>
          <w:lang w:eastAsia="zh-CN"/>
        </w:rPr>
      </w:pPr>
    </w:p>
    <w:p w:rsidR="00441CA3" w:rsidRDefault="00441CA3">
      <w:pPr>
        <w:jc w:val="center"/>
        <w:rPr>
          <w:rFonts w:ascii="Times New Roman" w:hAnsi="Times New Roman" w:hint="eastAsia"/>
          <w:b w:val="0"/>
          <w:bCs/>
          <w:sz w:val="28"/>
          <w:lang w:eastAsia="zh-CN"/>
        </w:rPr>
      </w:pPr>
    </w:p>
    <w:p w:rsidR="00441CA3" w:rsidRDefault="00441CA3">
      <w:pPr>
        <w:jc w:val="center"/>
        <w:rPr>
          <w:rFonts w:ascii="Times New Roman" w:hAnsi="Times New Roman" w:hint="eastAsia"/>
          <w:b w:val="0"/>
          <w:bCs/>
          <w:sz w:val="28"/>
          <w:lang w:eastAsia="zh-CN"/>
        </w:rPr>
      </w:pPr>
    </w:p>
    <w:p w:rsidR="00441CA3" w:rsidRDefault="00441CA3">
      <w:pPr>
        <w:pStyle w:val="Heading5"/>
        <w:tabs>
          <w:tab w:val="left" w:pos="993"/>
        </w:tabs>
        <w:rPr>
          <w:rFonts w:eastAsia="PMingLiU" w:hint="eastAsia"/>
          <w:lang w:eastAsia="zh-TW"/>
        </w:rPr>
      </w:pPr>
      <w:r>
        <w:t>Coram:</w:t>
      </w:r>
      <w:r>
        <w:tab/>
      </w:r>
      <w:r>
        <w:rPr>
          <w:rFonts w:hint="eastAsia"/>
          <w:lang w:eastAsia="zh-CN"/>
        </w:rPr>
        <w:t>H H District Judge Marlene Ng in C</w:t>
      </w:r>
      <w:r>
        <w:rPr>
          <w:rFonts w:eastAsia="PMingLiU" w:hint="eastAsia"/>
          <w:lang w:eastAsia="zh-TW"/>
        </w:rPr>
        <w:t>hambers (</w:t>
      </w:r>
      <w:r>
        <w:rPr>
          <w:rFonts w:hint="eastAsia"/>
          <w:lang w:eastAsia="zh-CN"/>
        </w:rPr>
        <w:t>O</w:t>
      </w:r>
      <w:r>
        <w:rPr>
          <w:rFonts w:eastAsia="PMingLiU" w:hint="eastAsia"/>
          <w:lang w:eastAsia="zh-TW"/>
        </w:rPr>
        <w:t xml:space="preserve">pen to </w:t>
      </w:r>
      <w:r>
        <w:rPr>
          <w:rFonts w:eastAsia="PMingLiU"/>
          <w:lang w:eastAsia="zh-TW"/>
        </w:rPr>
        <w:t>the</w:t>
      </w:r>
      <w:r>
        <w:rPr>
          <w:rFonts w:eastAsia="PMingLiU" w:hint="eastAsia"/>
          <w:lang w:eastAsia="zh-TW"/>
        </w:rPr>
        <w:t xml:space="preserve"> Public)</w:t>
      </w:r>
    </w:p>
    <w:p w:rsidR="00441CA3" w:rsidRDefault="00441CA3">
      <w:pPr>
        <w:tabs>
          <w:tab w:val="left" w:pos="1985"/>
        </w:tabs>
        <w:spacing w:line="360" w:lineRule="auto"/>
        <w:jc w:val="both"/>
        <w:rPr>
          <w:rFonts w:ascii="Times New Roman" w:hAnsi="Times New Roman" w:hint="eastAsia"/>
          <w:b w:val="0"/>
          <w:bCs/>
          <w:sz w:val="28"/>
          <w:lang w:eastAsia="zh-CN"/>
        </w:rPr>
      </w:pPr>
      <w:r>
        <w:rPr>
          <w:rFonts w:ascii="Times New Roman" w:hAnsi="Times New Roman"/>
          <w:b w:val="0"/>
          <w:bCs/>
          <w:sz w:val="28"/>
        </w:rPr>
        <w:t>Date</w:t>
      </w:r>
      <w:r>
        <w:rPr>
          <w:rFonts w:ascii="Times New Roman" w:hAnsi="Times New Roman" w:hint="eastAsia"/>
          <w:b w:val="0"/>
          <w:bCs/>
          <w:sz w:val="28"/>
          <w:lang w:eastAsia="zh-CN"/>
        </w:rPr>
        <w:t xml:space="preserve"> of Hearing</w:t>
      </w:r>
      <w:r>
        <w:rPr>
          <w:rFonts w:ascii="Times New Roman" w:hAnsi="Times New Roman"/>
          <w:b w:val="0"/>
          <w:bCs/>
          <w:sz w:val="28"/>
        </w:rPr>
        <w:t>:</w:t>
      </w:r>
      <w:r>
        <w:rPr>
          <w:rFonts w:ascii="Times New Roman" w:hAnsi="Times New Roman"/>
          <w:b w:val="0"/>
          <w:bCs/>
          <w:sz w:val="28"/>
        </w:rPr>
        <w:tab/>
      </w:r>
      <w:r>
        <w:rPr>
          <w:rFonts w:ascii="Times New Roman" w:hAnsi="Times New Roman" w:hint="eastAsia"/>
          <w:b w:val="0"/>
          <w:bCs/>
          <w:sz w:val="28"/>
          <w:lang w:eastAsia="zh-CN"/>
        </w:rPr>
        <w:t>6</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October</w:t>
      </w:r>
      <w:r>
        <w:rPr>
          <w:rFonts w:ascii="Times New Roman" w:eastAsia="PMingLiU" w:hAnsi="Times New Roman" w:hint="eastAsia"/>
          <w:b w:val="0"/>
          <w:bCs/>
          <w:sz w:val="28"/>
          <w:lang w:eastAsia="zh-TW"/>
        </w:rPr>
        <w:t>, 2009</w:t>
      </w:r>
    </w:p>
    <w:p w:rsidR="00441CA3" w:rsidRDefault="00441CA3">
      <w:pPr>
        <w:tabs>
          <w:tab w:val="left" w:pos="5103"/>
        </w:tabs>
        <w:spacing w:line="360" w:lineRule="auto"/>
        <w:jc w:val="both"/>
        <w:rPr>
          <w:rFonts w:ascii="Times New Roman" w:hAnsi="Times New Roman"/>
          <w:b w:val="0"/>
          <w:bCs/>
          <w:sz w:val="28"/>
        </w:rPr>
      </w:pPr>
      <w:r>
        <w:rPr>
          <w:rFonts w:ascii="Times New Roman" w:hAnsi="Times New Roman" w:hint="eastAsia"/>
          <w:b w:val="0"/>
          <w:bCs/>
          <w:sz w:val="28"/>
          <w:lang w:eastAsia="zh-CN"/>
        </w:rPr>
        <w:t>Date of Handing Down Decision: 7</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October</w:t>
      </w:r>
      <w:r>
        <w:rPr>
          <w:rFonts w:ascii="Times New Roman" w:eastAsia="PMingLiU" w:hAnsi="Times New Roman" w:hint="eastAsia"/>
          <w:b w:val="0"/>
          <w:bCs/>
          <w:sz w:val="28"/>
          <w:lang w:eastAsia="zh-TW"/>
        </w:rPr>
        <w:t>, 2009</w:t>
      </w:r>
    </w:p>
    <w:p w:rsidR="00441CA3" w:rsidRDefault="00441CA3">
      <w:pPr>
        <w:ind w:left="1440" w:hanging="1440"/>
        <w:jc w:val="both"/>
        <w:rPr>
          <w:rFonts w:ascii="Times New Roman" w:hAnsi="Times New Roman" w:hint="eastAsia"/>
          <w:b w:val="0"/>
          <w:bCs/>
          <w:sz w:val="28"/>
          <w:lang w:eastAsia="zh-CN"/>
        </w:rPr>
      </w:pPr>
    </w:p>
    <w:p w:rsidR="00441CA3" w:rsidRDefault="00441CA3">
      <w:pPr>
        <w:ind w:left="1440" w:hanging="1440"/>
        <w:jc w:val="both"/>
        <w:rPr>
          <w:rFonts w:ascii="Times New Roman" w:hAnsi="Times New Roman" w:hint="eastAsia"/>
          <w:b w:val="0"/>
          <w:bCs/>
          <w:sz w:val="28"/>
          <w:lang w:eastAsia="zh-CN"/>
        </w:rPr>
      </w:pPr>
    </w:p>
    <w:p w:rsidR="00441CA3" w:rsidRDefault="00441CA3">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441CA3" w:rsidRDefault="00441CA3">
      <w:pPr>
        <w:rPr>
          <w:rFonts w:ascii="Times New Roman" w:hAnsi="Times New Roman"/>
          <w:b w:val="0"/>
          <w:bCs/>
          <w:sz w:val="28"/>
        </w:rPr>
      </w:pPr>
    </w:p>
    <w:p w:rsidR="00441CA3" w:rsidRDefault="00441CA3">
      <w:pPr>
        <w:jc w:val="center"/>
        <w:rPr>
          <w:rFonts w:ascii="Times New Roman" w:hAnsi="Times New Roman" w:hint="eastAsia"/>
          <w:b w:val="0"/>
          <w:bCs/>
          <w:sz w:val="28"/>
          <w:u w:val="single"/>
          <w:lang w:eastAsia="zh-CN"/>
        </w:rPr>
      </w:pPr>
      <w:r>
        <w:rPr>
          <w:rFonts w:ascii="Times New Roman" w:hAnsi="Times New Roman" w:hint="eastAsia"/>
          <w:b w:val="0"/>
          <w:bCs/>
          <w:sz w:val="28"/>
          <w:u w:val="single"/>
          <w:lang w:eastAsia="zh-CN"/>
        </w:rPr>
        <w:t>SUMMARY ASSESSMENT OF COSTS</w:t>
      </w:r>
    </w:p>
    <w:p w:rsidR="00441CA3" w:rsidRDefault="00441CA3">
      <w:pPr>
        <w:jc w:val="center"/>
        <w:rPr>
          <w:rFonts w:ascii="Times New Roman" w:hAnsi="Times New Roman" w:hint="eastAsia"/>
          <w:b w:val="0"/>
          <w:bCs/>
          <w:sz w:val="28"/>
          <w:u w:val="single"/>
          <w:lang w:eastAsia="zh-CN"/>
        </w:rPr>
      </w:pPr>
    </w:p>
    <w:p w:rsidR="00441CA3" w:rsidRDefault="00441CA3">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441CA3" w:rsidRDefault="00441CA3">
      <w:pPr>
        <w:spacing w:line="360" w:lineRule="auto"/>
        <w:rPr>
          <w:rFonts w:ascii="Times New Roman" w:hAnsi="Times New Roman" w:hint="eastAsia"/>
          <w:b w:val="0"/>
          <w:bCs/>
          <w:sz w:val="28"/>
          <w:lang w:eastAsia="zh-CN"/>
        </w:rPr>
      </w:pPr>
    </w:p>
    <w:p w:rsidR="00441CA3" w:rsidRDefault="00441CA3">
      <w:pPr>
        <w:pStyle w:val="Heading6"/>
        <w:tabs>
          <w:tab w:val="left" w:pos="1418"/>
        </w:tabs>
        <w:jc w:val="both"/>
        <w:rPr>
          <w:rFonts w:hint="eastAsia"/>
          <w:szCs w:val="28"/>
        </w:rPr>
      </w:pPr>
      <w:r>
        <w:rPr>
          <w:szCs w:val="28"/>
        </w:rPr>
        <w:t>I.</w:t>
      </w:r>
      <w:r>
        <w:rPr>
          <w:szCs w:val="28"/>
        </w:rPr>
        <w:tab/>
        <w:t>Background</w:t>
      </w:r>
    </w:p>
    <w:p w:rsidR="00441CA3" w:rsidRDefault="00441CA3">
      <w:pPr>
        <w:widowControl w:val="0"/>
        <w:numPr>
          <w:ilvl w:val="0"/>
          <w:numId w:val="4"/>
        </w:numPr>
        <w:tabs>
          <w:tab w:val="clear" w:pos="480"/>
          <w:tab w:val="num" w:pos="1418"/>
        </w:tabs>
        <w:spacing w:line="360" w:lineRule="auto"/>
        <w:ind w:left="0" w:firstLine="0"/>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In </w:t>
      </w:r>
      <w:r>
        <w:rPr>
          <w:rFonts w:ascii="Times New Roman" w:hAnsi="Times New Roman" w:hint="eastAsia"/>
          <w:b w:val="0"/>
          <w:bCs/>
          <w:sz w:val="28"/>
          <w:lang w:eastAsia="zh-CN"/>
        </w:rPr>
        <w:t>this case, I dismissed the Defendant</w:t>
      </w:r>
      <w:r>
        <w:rPr>
          <w:rFonts w:ascii="Times New Roman" w:hAnsi="Times New Roman"/>
          <w:b w:val="0"/>
          <w:bCs/>
          <w:sz w:val="28"/>
          <w:lang w:eastAsia="zh-CN"/>
        </w:rPr>
        <w:t>’</w:t>
      </w:r>
      <w:r>
        <w:rPr>
          <w:rFonts w:ascii="Times New Roman" w:hAnsi="Times New Roman" w:hint="eastAsia"/>
          <w:b w:val="0"/>
          <w:bCs/>
          <w:sz w:val="28"/>
          <w:lang w:eastAsia="zh-CN"/>
        </w:rPr>
        <w:t>s summons to stay the present action pending the determination of the judicial review proceedings in HCAL71/2008.</w:t>
      </w:r>
    </w:p>
    <w:p w:rsidR="00441CA3" w:rsidRDefault="00441CA3">
      <w:pPr>
        <w:widowControl w:val="0"/>
        <w:spacing w:line="360" w:lineRule="auto"/>
        <w:rPr>
          <w:rFonts w:ascii="Times New Roman" w:eastAsia="PMingLiU" w:hAnsi="Times New Roman" w:hint="eastAsia"/>
          <w:b w:val="0"/>
          <w:bCs/>
          <w:sz w:val="28"/>
          <w:lang w:eastAsia="zh-TW"/>
        </w:rPr>
      </w:pPr>
    </w:p>
    <w:p w:rsidR="00441CA3" w:rsidRDefault="00441CA3">
      <w:pPr>
        <w:widowControl w:val="0"/>
        <w:numPr>
          <w:ilvl w:val="0"/>
          <w:numId w:val="4"/>
        </w:numPr>
        <w:tabs>
          <w:tab w:val="clear" w:pos="480"/>
          <w:tab w:val="num" w:pos="1418"/>
        </w:tabs>
        <w:spacing w:line="360" w:lineRule="auto"/>
        <w:ind w:left="0" w:firstLine="0"/>
        <w:rPr>
          <w:rFonts w:ascii="Times New Roman" w:eastAsia="PMingLiU" w:hAnsi="Times New Roman" w:hint="eastAsia"/>
          <w:b w:val="0"/>
          <w:bCs/>
          <w:sz w:val="28"/>
          <w:lang w:eastAsia="zh-TW"/>
        </w:rPr>
      </w:pPr>
      <w:r>
        <w:rPr>
          <w:rFonts w:ascii="Times New Roman" w:hAnsi="Times New Roman" w:hint="eastAsia"/>
          <w:b w:val="0"/>
          <w:bCs/>
          <w:sz w:val="28"/>
          <w:lang w:eastAsia="zh-CN"/>
        </w:rPr>
        <w:lastRenderedPageBreak/>
        <w:t>In my written decision handed down on 28</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August 2008, I granted a costs order </w:t>
      </w:r>
      <w:r>
        <w:rPr>
          <w:rFonts w:ascii="Times New Roman" w:hAnsi="Times New Roman" w:hint="eastAsia"/>
          <w:b w:val="0"/>
          <w:bCs/>
          <w:i/>
          <w:iCs/>
          <w:sz w:val="28"/>
          <w:lang w:eastAsia="zh-CN"/>
        </w:rPr>
        <w:t>nisi</w:t>
      </w:r>
      <w:r>
        <w:rPr>
          <w:rFonts w:ascii="Times New Roman" w:hAnsi="Times New Roman" w:hint="eastAsia"/>
          <w:b w:val="0"/>
          <w:bCs/>
          <w:sz w:val="28"/>
          <w:lang w:eastAsia="zh-CN"/>
        </w:rPr>
        <w:t xml:space="preserve"> that costs of the Defendant</w:t>
      </w:r>
      <w:r>
        <w:rPr>
          <w:rFonts w:ascii="Times New Roman" w:hAnsi="Times New Roman"/>
          <w:b w:val="0"/>
          <w:bCs/>
          <w:sz w:val="28"/>
          <w:lang w:eastAsia="zh-CN"/>
        </w:rPr>
        <w:t>’</w:t>
      </w:r>
      <w:r>
        <w:rPr>
          <w:rFonts w:ascii="Times New Roman" w:hAnsi="Times New Roman" w:hint="eastAsia"/>
          <w:b w:val="0"/>
          <w:bCs/>
          <w:sz w:val="28"/>
          <w:lang w:eastAsia="zh-CN"/>
        </w:rPr>
        <w:t>s summons taken out on 30</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June 2009 (including all costs reserved if any) be paid by the Defendant to the Plaintiff on party and party basis with certificate for counsel, and there be legal aid taxation of the Plaintiff</w:t>
      </w:r>
      <w:r>
        <w:rPr>
          <w:rFonts w:ascii="Times New Roman" w:hAnsi="Times New Roman"/>
          <w:b w:val="0"/>
          <w:bCs/>
          <w:sz w:val="28"/>
          <w:lang w:eastAsia="zh-CN"/>
        </w:rPr>
        <w:t>’</w:t>
      </w:r>
      <w:r>
        <w:rPr>
          <w:rFonts w:ascii="Times New Roman" w:hAnsi="Times New Roman" w:hint="eastAsia"/>
          <w:b w:val="0"/>
          <w:bCs/>
          <w:sz w:val="28"/>
          <w:lang w:eastAsia="zh-CN"/>
        </w:rPr>
        <w:t xml:space="preserve">s own costs. No application was made to vary such costs order </w:t>
      </w:r>
      <w:r>
        <w:rPr>
          <w:rFonts w:ascii="Times New Roman" w:hAnsi="Times New Roman" w:hint="eastAsia"/>
          <w:b w:val="0"/>
          <w:bCs/>
          <w:i/>
          <w:iCs/>
          <w:sz w:val="28"/>
          <w:lang w:eastAsia="zh-CN"/>
        </w:rPr>
        <w:t>nisi</w:t>
      </w:r>
      <w:r>
        <w:rPr>
          <w:rFonts w:ascii="Times New Roman" w:hAnsi="Times New Roman" w:hint="eastAsia"/>
          <w:b w:val="0"/>
          <w:bCs/>
          <w:sz w:val="28"/>
          <w:lang w:eastAsia="zh-CN"/>
        </w:rPr>
        <w:t xml:space="preserve"> within 14 days, so it has become absolute.</w:t>
      </w:r>
    </w:p>
    <w:p w:rsidR="00441CA3" w:rsidRDefault="00441CA3">
      <w:pPr>
        <w:widowControl w:val="0"/>
        <w:spacing w:line="360" w:lineRule="auto"/>
        <w:rPr>
          <w:rFonts w:ascii="Times New Roman" w:eastAsia="PMingLiU" w:hAnsi="Times New Roman"/>
          <w:b w:val="0"/>
          <w:bCs/>
          <w:sz w:val="28"/>
          <w:lang w:eastAsia="zh-TW"/>
        </w:rPr>
      </w:pPr>
    </w:p>
    <w:p w:rsidR="00441CA3" w:rsidRDefault="00441CA3">
      <w:pPr>
        <w:widowControl w:val="0"/>
        <w:numPr>
          <w:ilvl w:val="0"/>
          <w:numId w:val="4"/>
        </w:numPr>
        <w:tabs>
          <w:tab w:val="clear" w:pos="480"/>
          <w:tab w:val="num" w:pos="1418"/>
        </w:tabs>
        <w:spacing w:line="360" w:lineRule="auto"/>
        <w:ind w:left="0" w:firstLine="0"/>
        <w:rPr>
          <w:rFonts w:ascii="Times New Roman" w:eastAsia="PMingLiU" w:hAnsi="Times New Roman" w:hint="eastAsia"/>
          <w:b w:val="0"/>
          <w:bCs/>
          <w:sz w:val="28"/>
          <w:lang w:eastAsia="zh-TW"/>
        </w:rPr>
      </w:pPr>
      <w:r>
        <w:rPr>
          <w:rFonts w:ascii="Times New Roman" w:hAnsi="Times New Roman" w:hint="eastAsia"/>
          <w:b w:val="0"/>
          <w:bCs/>
          <w:sz w:val="28"/>
          <w:lang w:eastAsia="zh-CN"/>
        </w:rPr>
        <w:t>In my written decision handed down on 28</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August 2009, I also directed that the amount of costs payable to the Plaintiff pursuant to the aforesaid costs order be dealt with by way of summary assessment. Pursuant to my further directions, the Plaintiff lodged her Statement of Costs on 14</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September 2009 and the Defendant lodged his Summary of Objections on 31</w:t>
      </w:r>
      <w:r>
        <w:rPr>
          <w:rFonts w:ascii="Times New Roman" w:hAnsi="Times New Roman" w:hint="eastAsia"/>
          <w:b w:val="0"/>
          <w:bCs/>
          <w:sz w:val="28"/>
          <w:vertAlign w:val="superscript"/>
          <w:lang w:eastAsia="zh-CN"/>
        </w:rPr>
        <w:t>st</w:t>
      </w:r>
      <w:r>
        <w:rPr>
          <w:rFonts w:ascii="Times New Roman" w:hAnsi="Times New Roman" w:hint="eastAsia"/>
          <w:b w:val="0"/>
          <w:bCs/>
          <w:sz w:val="28"/>
          <w:lang w:eastAsia="zh-CN"/>
        </w:rPr>
        <w:t xml:space="preserve"> September 2009. </w:t>
      </w:r>
    </w:p>
    <w:p w:rsidR="00441CA3" w:rsidRDefault="00441CA3">
      <w:pPr>
        <w:widowControl w:val="0"/>
        <w:spacing w:line="360" w:lineRule="auto"/>
        <w:rPr>
          <w:rFonts w:ascii="Times New Roman" w:eastAsia="PMingLiU" w:hAnsi="Times New Roman"/>
          <w:b w:val="0"/>
          <w:bCs/>
          <w:sz w:val="28"/>
          <w:lang w:eastAsia="zh-TW"/>
        </w:rPr>
      </w:pPr>
    </w:p>
    <w:p w:rsidR="00441CA3" w:rsidRDefault="00441CA3">
      <w:pPr>
        <w:widowControl w:val="0"/>
        <w:numPr>
          <w:ilvl w:val="0"/>
          <w:numId w:val="4"/>
        </w:numPr>
        <w:tabs>
          <w:tab w:val="clear" w:pos="480"/>
          <w:tab w:val="num" w:pos="1418"/>
        </w:tabs>
        <w:spacing w:line="360" w:lineRule="auto"/>
        <w:ind w:left="0" w:firstLine="0"/>
        <w:rPr>
          <w:rFonts w:ascii="Times New Roman" w:eastAsia="PMingLiU" w:hAnsi="Times New Roman" w:hint="eastAsia"/>
          <w:b w:val="0"/>
          <w:bCs/>
          <w:sz w:val="28"/>
          <w:lang w:eastAsia="zh-TW"/>
        </w:rPr>
      </w:pPr>
      <w:r>
        <w:rPr>
          <w:rFonts w:ascii="Times New Roman" w:hAnsi="Times New Roman" w:hint="eastAsia"/>
          <w:b w:val="0"/>
          <w:bCs/>
          <w:sz w:val="28"/>
          <w:lang w:eastAsia="zh-CN"/>
        </w:rPr>
        <w:t>In the Plaintiff</w:t>
      </w:r>
      <w:r>
        <w:rPr>
          <w:rFonts w:ascii="Times New Roman" w:hAnsi="Times New Roman"/>
          <w:b w:val="0"/>
          <w:bCs/>
          <w:sz w:val="28"/>
          <w:lang w:eastAsia="zh-CN"/>
        </w:rPr>
        <w:t>’</w:t>
      </w:r>
      <w:r>
        <w:rPr>
          <w:rFonts w:ascii="Times New Roman" w:hAnsi="Times New Roman" w:hint="eastAsia"/>
          <w:b w:val="0"/>
          <w:bCs/>
          <w:sz w:val="28"/>
          <w:lang w:eastAsia="zh-CN"/>
        </w:rPr>
        <w:t>s Statement of Costs, the Plaintiff</w:t>
      </w:r>
      <w:r>
        <w:rPr>
          <w:rFonts w:ascii="Times New Roman" w:hAnsi="Times New Roman"/>
          <w:b w:val="0"/>
          <w:bCs/>
          <w:sz w:val="28"/>
          <w:lang w:eastAsia="zh-CN"/>
        </w:rPr>
        <w:t>’</w:t>
      </w:r>
      <w:r>
        <w:rPr>
          <w:rFonts w:ascii="Times New Roman" w:hAnsi="Times New Roman" w:hint="eastAsia"/>
          <w:b w:val="0"/>
          <w:bCs/>
          <w:sz w:val="28"/>
          <w:lang w:eastAsia="zh-CN"/>
        </w:rPr>
        <w:t>s solicitors certified that the Plaintiff was on legal aid and waived the right to any further sum of money including common fund costs in respect of the aforesaid costs order.</w:t>
      </w:r>
    </w:p>
    <w:p w:rsidR="00441CA3" w:rsidRDefault="00441CA3">
      <w:pPr>
        <w:widowControl w:val="0"/>
        <w:spacing w:line="360" w:lineRule="auto"/>
        <w:rPr>
          <w:rFonts w:ascii="Times New Roman" w:hAnsi="Times New Roman" w:hint="eastAsia"/>
          <w:b w:val="0"/>
          <w:bCs/>
          <w:sz w:val="28"/>
          <w:lang w:eastAsia="zh-CN"/>
        </w:rPr>
      </w:pPr>
    </w:p>
    <w:p w:rsidR="00441CA3" w:rsidRDefault="00441CA3">
      <w:pPr>
        <w:pStyle w:val="Heading6"/>
        <w:widowControl w:val="0"/>
        <w:tabs>
          <w:tab w:val="left" w:pos="1418"/>
        </w:tabs>
        <w:rPr>
          <w:rFonts w:hint="eastAsia"/>
        </w:rPr>
      </w:pPr>
      <w:r>
        <w:rPr>
          <w:rFonts w:hint="eastAsia"/>
        </w:rPr>
        <w:t>II.</w:t>
      </w:r>
      <w:r>
        <w:rPr>
          <w:rFonts w:hint="eastAsia"/>
        </w:rPr>
        <w:tab/>
        <w:t>Legal principles</w:t>
      </w:r>
    </w:p>
    <w:p w:rsidR="00441CA3" w:rsidRDefault="00441CA3">
      <w:pPr>
        <w:widowControl w:val="0"/>
        <w:numPr>
          <w:ilvl w:val="0"/>
          <w:numId w:val="4"/>
        </w:numPr>
        <w:tabs>
          <w:tab w:val="clear" w:pos="480"/>
          <w:tab w:val="num" w:pos="1418"/>
        </w:tabs>
        <w:spacing w:line="360" w:lineRule="auto"/>
        <w:ind w:left="0" w:firstLine="0"/>
        <w:rPr>
          <w:rFonts w:ascii="Times New Roman" w:eastAsia="PMingLiU" w:hAnsi="Times New Roman" w:hint="eastAsia"/>
          <w:b w:val="0"/>
          <w:bCs/>
          <w:sz w:val="28"/>
          <w:lang w:eastAsia="zh-TW"/>
        </w:rPr>
      </w:pPr>
      <w:r>
        <w:rPr>
          <w:rFonts w:ascii="Times New Roman" w:hAnsi="Times New Roman" w:hint="eastAsia"/>
          <w:b w:val="0"/>
          <w:bCs/>
          <w:sz w:val="28"/>
          <w:lang w:eastAsia="zh-CN"/>
        </w:rPr>
        <w:t>I bear in mind that for summary assessment of costs the court should not conduct any mini-taxation, but should carry out the assessment on broad principles.</w:t>
      </w:r>
    </w:p>
    <w:p w:rsidR="00441CA3" w:rsidRDefault="00441CA3">
      <w:pPr>
        <w:widowControl w:val="0"/>
        <w:spacing w:line="360" w:lineRule="auto"/>
        <w:rPr>
          <w:rFonts w:ascii="Times New Roman" w:hAnsi="Times New Roman" w:hint="eastAsia"/>
          <w:b w:val="0"/>
          <w:bCs/>
          <w:sz w:val="28"/>
          <w:lang w:eastAsia="zh-CN"/>
        </w:rPr>
      </w:pPr>
    </w:p>
    <w:p w:rsidR="00441CA3" w:rsidRDefault="00441CA3">
      <w:pPr>
        <w:pStyle w:val="Heading6"/>
        <w:widowControl w:val="0"/>
        <w:tabs>
          <w:tab w:val="left" w:pos="1418"/>
        </w:tabs>
        <w:rPr>
          <w:rFonts w:eastAsia="PMingLiU" w:hint="eastAsia"/>
          <w:lang w:eastAsia="zh-TW"/>
        </w:rPr>
      </w:pPr>
      <w:r>
        <w:rPr>
          <w:rFonts w:hint="eastAsia"/>
        </w:rPr>
        <w:t>III.</w:t>
      </w:r>
      <w:r>
        <w:rPr>
          <w:rFonts w:hint="eastAsia"/>
        </w:rPr>
        <w:tab/>
        <w:t>Discussion</w:t>
      </w:r>
    </w:p>
    <w:p w:rsidR="00441CA3" w:rsidRDefault="00441CA3">
      <w:pPr>
        <w:widowControl w:val="0"/>
        <w:numPr>
          <w:ilvl w:val="0"/>
          <w:numId w:val="4"/>
        </w:numPr>
        <w:tabs>
          <w:tab w:val="clear" w:pos="480"/>
          <w:tab w:val="num" w:pos="1418"/>
        </w:tabs>
        <w:spacing w:line="360" w:lineRule="auto"/>
        <w:ind w:left="0" w:firstLine="0"/>
        <w:rPr>
          <w:rFonts w:ascii="Times New Roman" w:eastAsia="PMingLiU" w:hAnsi="Times New Roman" w:hint="eastAsia"/>
          <w:b w:val="0"/>
          <w:bCs/>
          <w:sz w:val="28"/>
          <w:lang w:eastAsia="zh-TW"/>
        </w:rPr>
      </w:pPr>
      <w:r>
        <w:rPr>
          <w:rFonts w:ascii="Times New Roman" w:hAnsi="Times New Roman" w:hint="eastAsia"/>
          <w:b w:val="0"/>
          <w:bCs/>
          <w:sz w:val="28"/>
          <w:lang w:eastAsia="zh-CN"/>
        </w:rPr>
        <w:t>The Defendant raised a number of objections and I shall deal with each of them brie</w:t>
      </w:r>
      <w:r>
        <w:rPr>
          <w:rFonts w:ascii="Times New Roman" w:hAnsi="Times New Roman"/>
          <w:b w:val="0"/>
          <w:bCs/>
          <w:sz w:val="28"/>
          <w:lang w:eastAsia="zh-CN"/>
        </w:rPr>
        <w:t>fly</w:t>
      </w:r>
      <w:r>
        <w:rPr>
          <w:rFonts w:ascii="Times New Roman" w:hAnsi="Times New Roman" w:hint="eastAsia"/>
          <w:b w:val="0"/>
          <w:bCs/>
          <w:sz w:val="28"/>
          <w:lang w:eastAsia="zh-CN"/>
        </w:rPr>
        <w:t>.</w:t>
      </w:r>
    </w:p>
    <w:p w:rsidR="00441CA3" w:rsidRDefault="00441CA3">
      <w:pPr>
        <w:widowControl w:val="0"/>
        <w:spacing w:line="360" w:lineRule="auto"/>
        <w:rPr>
          <w:rFonts w:ascii="Times New Roman" w:eastAsia="PMingLiU" w:hAnsi="Times New Roman" w:hint="eastAsia"/>
          <w:b w:val="0"/>
          <w:bCs/>
          <w:sz w:val="28"/>
          <w:lang w:eastAsia="zh-TW"/>
        </w:rPr>
      </w:pPr>
    </w:p>
    <w:p w:rsidR="00441CA3" w:rsidRDefault="00441CA3">
      <w:pPr>
        <w:widowControl w:val="0"/>
        <w:numPr>
          <w:ilvl w:val="0"/>
          <w:numId w:val="4"/>
        </w:numPr>
        <w:tabs>
          <w:tab w:val="clear" w:pos="480"/>
          <w:tab w:val="num" w:pos="1418"/>
        </w:tabs>
        <w:spacing w:line="360" w:lineRule="auto"/>
        <w:ind w:left="0" w:firstLine="0"/>
        <w:rPr>
          <w:rFonts w:ascii="Times New Roman" w:eastAsia="PMingLiU" w:hAnsi="Times New Roman" w:hint="eastAsia"/>
          <w:b w:val="0"/>
          <w:bCs/>
          <w:sz w:val="28"/>
          <w:lang w:eastAsia="zh-TW"/>
        </w:rPr>
      </w:pPr>
      <w:r>
        <w:rPr>
          <w:rFonts w:ascii="Times New Roman" w:hAnsi="Times New Roman" w:hint="eastAsia"/>
          <w:b w:val="0"/>
          <w:bCs/>
          <w:sz w:val="28"/>
          <w:lang w:eastAsia="zh-CN"/>
        </w:rPr>
        <w:t xml:space="preserve">First, in respect of </w:t>
      </w:r>
      <w:r>
        <w:rPr>
          <w:rFonts w:ascii="Times New Roman" w:hAnsi="Times New Roman"/>
          <w:b w:val="0"/>
          <w:bCs/>
          <w:sz w:val="28"/>
          <w:lang w:eastAsia="zh-CN"/>
        </w:rPr>
        <w:t>“</w:t>
      </w:r>
      <w:r>
        <w:rPr>
          <w:rFonts w:ascii="Times New Roman" w:hAnsi="Times New Roman" w:hint="eastAsia"/>
          <w:b w:val="0"/>
          <w:bCs/>
          <w:sz w:val="28"/>
          <w:lang w:eastAsia="zh-CN"/>
        </w:rPr>
        <w:t>manual work</w:t>
      </w:r>
      <w:r>
        <w:rPr>
          <w:rFonts w:ascii="Times New Roman" w:hAnsi="Times New Roman"/>
          <w:b w:val="0"/>
          <w:bCs/>
          <w:sz w:val="28"/>
          <w:lang w:eastAsia="zh-CN"/>
        </w:rPr>
        <w:t>”</w:t>
      </w:r>
      <w:r>
        <w:rPr>
          <w:rFonts w:ascii="Times New Roman" w:hAnsi="Times New Roman" w:hint="eastAsia"/>
          <w:b w:val="0"/>
          <w:bCs/>
          <w:sz w:val="28"/>
          <w:lang w:eastAsia="zh-CN"/>
        </w:rPr>
        <w:t xml:space="preserve"> under item B1 of the Plaintiff</w:t>
      </w:r>
      <w:r>
        <w:rPr>
          <w:rFonts w:ascii="Times New Roman" w:hAnsi="Times New Roman"/>
          <w:b w:val="0"/>
          <w:bCs/>
          <w:sz w:val="28"/>
          <w:lang w:eastAsia="zh-CN"/>
        </w:rPr>
        <w:t>’</w:t>
      </w:r>
      <w:r>
        <w:rPr>
          <w:rFonts w:ascii="Times New Roman" w:hAnsi="Times New Roman" w:hint="eastAsia"/>
          <w:b w:val="0"/>
          <w:bCs/>
          <w:sz w:val="28"/>
          <w:lang w:eastAsia="zh-CN"/>
        </w:rPr>
        <w:t>s Statement of Costs, the Defendant at first claimed that copying charges for HK$258.00 should be disallowed because the hearing bundles to counsel were provided by the Defendant. The effect of such argument is that the Plaintiff</w:t>
      </w:r>
      <w:r>
        <w:rPr>
          <w:rFonts w:ascii="Times New Roman" w:hAnsi="Times New Roman"/>
          <w:b w:val="0"/>
          <w:bCs/>
          <w:sz w:val="28"/>
          <w:lang w:eastAsia="zh-CN"/>
        </w:rPr>
        <w:t>’</w:t>
      </w:r>
      <w:r>
        <w:rPr>
          <w:rFonts w:ascii="Times New Roman" w:hAnsi="Times New Roman" w:hint="eastAsia"/>
          <w:b w:val="0"/>
          <w:bCs/>
          <w:sz w:val="28"/>
          <w:lang w:eastAsia="zh-CN"/>
        </w:rPr>
        <w:t xml:space="preserve">s solicitors would not retain any set of the hearing bundles even though they were to and did </w:t>
      </w:r>
      <w:r>
        <w:rPr>
          <w:rFonts w:ascii="Times New Roman" w:hAnsi="Times New Roman"/>
          <w:b w:val="0"/>
          <w:bCs/>
          <w:sz w:val="28"/>
          <w:lang w:eastAsia="zh-CN"/>
        </w:rPr>
        <w:t>attend</w:t>
      </w:r>
      <w:r>
        <w:rPr>
          <w:rFonts w:ascii="Times New Roman" w:hAnsi="Times New Roman" w:hint="eastAsia"/>
          <w:b w:val="0"/>
          <w:bCs/>
          <w:sz w:val="28"/>
          <w:lang w:eastAsia="zh-CN"/>
        </w:rPr>
        <w:t xml:space="preserve"> the substantive hearing of the Defendant</w:t>
      </w:r>
      <w:r>
        <w:rPr>
          <w:rFonts w:ascii="Times New Roman" w:hAnsi="Times New Roman"/>
          <w:b w:val="0"/>
          <w:bCs/>
          <w:sz w:val="28"/>
          <w:lang w:eastAsia="zh-CN"/>
        </w:rPr>
        <w:t>’</w:t>
      </w:r>
      <w:r>
        <w:rPr>
          <w:rFonts w:ascii="Times New Roman" w:hAnsi="Times New Roman" w:hint="eastAsia"/>
          <w:b w:val="0"/>
          <w:bCs/>
          <w:sz w:val="28"/>
          <w:lang w:eastAsia="zh-CN"/>
        </w:rPr>
        <w:t>s summons taken out on 30</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June 2009 with counsel. At the hearing for summary assessment of co</w:t>
      </w:r>
      <w:r>
        <w:rPr>
          <w:rFonts w:ascii="Times New Roman" w:hAnsi="Times New Roman" w:hint="eastAsia"/>
          <w:b w:val="0"/>
          <w:bCs/>
          <w:sz w:val="28"/>
          <w:lang w:eastAsia="zh-CN"/>
        </w:rPr>
        <w:t>sts before me, Ms Gwilt, counsel for the Defendant, conceded that such objection could not be maintained.</w:t>
      </w:r>
    </w:p>
    <w:p w:rsidR="00441CA3" w:rsidRDefault="00441CA3">
      <w:pPr>
        <w:widowControl w:val="0"/>
        <w:spacing w:line="360" w:lineRule="auto"/>
        <w:rPr>
          <w:rFonts w:ascii="Times New Roman" w:eastAsia="PMingLiU" w:hAnsi="Times New Roman"/>
          <w:b w:val="0"/>
          <w:bCs/>
          <w:sz w:val="28"/>
          <w:lang w:eastAsia="zh-TW"/>
        </w:rPr>
      </w:pPr>
    </w:p>
    <w:p w:rsidR="00441CA3" w:rsidRDefault="00441CA3">
      <w:pPr>
        <w:widowControl w:val="0"/>
        <w:numPr>
          <w:ilvl w:val="0"/>
          <w:numId w:val="4"/>
        </w:numPr>
        <w:tabs>
          <w:tab w:val="clear" w:pos="480"/>
          <w:tab w:val="num" w:pos="1418"/>
        </w:tabs>
        <w:spacing w:line="360" w:lineRule="auto"/>
        <w:ind w:left="0" w:firstLine="0"/>
        <w:rPr>
          <w:rFonts w:ascii="Times New Roman" w:eastAsia="PMingLiU" w:hAnsi="Times New Roman" w:hint="eastAsia"/>
          <w:b w:val="0"/>
          <w:bCs/>
          <w:sz w:val="28"/>
          <w:lang w:eastAsia="zh-TW"/>
        </w:rPr>
      </w:pPr>
      <w:r>
        <w:rPr>
          <w:rFonts w:ascii="Times New Roman" w:hAnsi="Times New Roman" w:hint="eastAsia"/>
          <w:b w:val="0"/>
          <w:bCs/>
          <w:sz w:val="28"/>
          <w:lang w:eastAsia="zh-CN"/>
        </w:rPr>
        <w:t xml:space="preserve">Secondly, in respect of </w:t>
      </w:r>
      <w:r>
        <w:rPr>
          <w:rFonts w:ascii="Times New Roman" w:hAnsi="Times New Roman"/>
          <w:b w:val="0"/>
          <w:bCs/>
          <w:sz w:val="28"/>
          <w:lang w:eastAsia="zh-CN"/>
        </w:rPr>
        <w:t>“</w:t>
      </w:r>
      <w:r>
        <w:rPr>
          <w:rFonts w:ascii="Times New Roman" w:hAnsi="Times New Roman" w:hint="eastAsia"/>
          <w:b w:val="0"/>
          <w:bCs/>
          <w:sz w:val="28"/>
          <w:lang w:eastAsia="zh-CN"/>
        </w:rPr>
        <w:t>manual work</w:t>
      </w:r>
      <w:r>
        <w:rPr>
          <w:rFonts w:ascii="Times New Roman" w:hAnsi="Times New Roman"/>
          <w:b w:val="0"/>
          <w:bCs/>
          <w:sz w:val="28"/>
          <w:lang w:eastAsia="zh-CN"/>
        </w:rPr>
        <w:t>”</w:t>
      </w:r>
      <w:r>
        <w:rPr>
          <w:rFonts w:ascii="Times New Roman" w:hAnsi="Times New Roman" w:hint="eastAsia"/>
          <w:b w:val="0"/>
          <w:bCs/>
          <w:sz w:val="28"/>
          <w:lang w:eastAsia="zh-CN"/>
        </w:rPr>
        <w:t xml:space="preserve"> under item B2 of the Plaintiff</w:t>
      </w:r>
      <w:r>
        <w:rPr>
          <w:rFonts w:ascii="Times New Roman" w:hAnsi="Times New Roman"/>
          <w:b w:val="0"/>
          <w:bCs/>
          <w:sz w:val="28"/>
          <w:lang w:eastAsia="zh-CN"/>
        </w:rPr>
        <w:t>’</w:t>
      </w:r>
      <w:r>
        <w:rPr>
          <w:rFonts w:ascii="Times New Roman" w:hAnsi="Times New Roman" w:hint="eastAsia"/>
          <w:b w:val="0"/>
          <w:bCs/>
          <w:sz w:val="28"/>
          <w:lang w:eastAsia="zh-CN"/>
        </w:rPr>
        <w:t>s Statement of Costs, the Defendant was prepared to concede to 1 hour instead of 2.5 hours claimed for manual work by the litigation clerk of the Plaintiff</w:t>
      </w:r>
      <w:r>
        <w:rPr>
          <w:rFonts w:ascii="Times New Roman" w:hAnsi="Times New Roman"/>
          <w:b w:val="0"/>
          <w:bCs/>
          <w:sz w:val="28"/>
          <w:lang w:eastAsia="zh-CN"/>
        </w:rPr>
        <w:t>’</w:t>
      </w:r>
      <w:r>
        <w:rPr>
          <w:rFonts w:ascii="Times New Roman" w:hAnsi="Times New Roman" w:hint="eastAsia"/>
          <w:b w:val="0"/>
          <w:bCs/>
          <w:sz w:val="28"/>
          <w:lang w:eastAsia="zh-CN"/>
        </w:rPr>
        <w:t>s solicitors in photocopying/preparing bundles and attending on the client for swearing, filing and service of the Plaintiff</w:t>
      </w:r>
      <w:r>
        <w:rPr>
          <w:rFonts w:ascii="Times New Roman" w:hAnsi="Times New Roman"/>
          <w:b w:val="0"/>
          <w:bCs/>
          <w:sz w:val="28"/>
          <w:lang w:eastAsia="zh-CN"/>
        </w:rPr>
        <w:t>’</w:t>
      </w:r>
      <w:r>
        <w:rPr>
          <w:rFonts w:ascii="Times New Roman" w:hAnsi="Times New Roman" w:hint="eastAsia"/>
          <w:b w:val="0"/>
          <w:bCs/>
          <w:sz w:val="28"/>
          <w:lang w:eastAsia="zh-CN"/>
        </w:rPr>
        <w:t>s affirmation. Taking a broad approach and bearing in mind the volume of the hearing bundles and in particular the Plaintiff</w:t>
      </w:r>
      <w:r>
        <w:rPr>
          <w:rFonts w:ascii="Times New Roman" w:hAnsi="Times New Roman"/>
          <w:b w:val="0"/>
          <w:bCs/>
          <w:sz w:val="28"/>
          <w:lang w:eastAsia="zh-CN"/>
        </w:rPr>
        <w:t>’</w:t>
      </w:r>
      <w:r>
        <w:rPr>
          <w:rFonts w:ascii="Times New Roman" w:hAnsi="Times New Roman" w:hint="eastAsia"/>
          <w:b w:val="0"/>
          <w:bCs/>
          <w:sz w:val="28"/>
          <w:lang w:eastAsia="zh-CN"/>
        </w:rPr>
        <w:t>s own bundle, a slight discount to the 2.5 hours of work clai</w:t>
      </w:r>
      <w:r>
        <w:rPr>
          <w:rFonts w:ascii="Times New Roman" w:hAnsi="Times New Roman" w:hint="eastAsia"/>
          <w:b w:val="0"/>
          <w:bCs/>
          <w:sz w:val="28"/>
          <w:lang w:eastAsia="zh-CN"/>
        </w:rPr>
        <w:t>med is warranted.</w:t>
      </w:r>
    </w:p>
    <w:p w:rsidR="00441CA3" w:rsidRDefault="00441CA3">
      <w:pPr>
        <w:widowControl w:val="0"/>
        <w:spacing w:line="360" w:lineRule="auto"/>
        <w:rPr>
          <w:rFonts w:ascii="Times New Roman" w:eastAsia="PMingLiU" w:hAnsi="Times New Roman"/>
          <w:b w:val="0"/>
          <w:bCs/>
          <w:sz w:val="28"/>
          <w:lang w:eastAsia="zh-TW"/>
        </w:rPr>
      </w:pPr>
    </w:p>
    <w:p w:rsidR="00441CA3" w:rsidRDefault="00441CA3">
      <w:pPr>
        <w:widowControl w:val="0"/>
        <w:numPr>
          <w:ilvl w:val="0"/>
          <w:numId w:val="4"/>
        </w:numPr>
        <w:tabs>
          <w:tab w:val="clear" w:pos="480"/>
          <w:tab w:val="num" w:pos="1418"/>
        </w:tabs>
        <w:spacing w:line="360" w:lineRule="auto"/>
        <w:ind w:left="0" w:firstLine="0"/>
        <w:rPr>
          <w:rFonts w:ascii="Times New Roman" w:eastAsia="PMingLiU" w:hAnsi="Times New Roman" w:hint="eastAsia"/>
          <w:b w:val="0"/>
          <w:bCs/>
          <w:sz w:val="28"/>
          <w:lang w:eastAsia="zh-TW"/>
        </w:rPr>
      </w:pPr>
      <w:r>
        <w:rPr>
          <w:rFonts w:ascii="Times New Roman" w:hAnsi="Times New Roman" w:hint="eastAsia"/>
          <w:b w:val="0"/>
          <w:bCs/>
          <w:sz w:val="28"/>
          <w:lang w:eastAsia="zh-CN"/>
        </w:rPr>
        <w:t xml:space="preserve">Thirdly, in respect of </w:t>
      </w:r>
      <w:r>
        <w:rPr>
          <w:rFonts w:ascii="Times New Roman" w:hAnsi="Times New Roman"/>
          <w:b w:val="0"/>
          <w:bCs/>
          <w:sz w:val="28"/>
          <w:lang w:eastAsia="zh-CN"/>
        </w:rPr>
        <w:t>“</w:t>
      </w:r>
      <w:r>
        <w:rPr>
          <w:rFonts w:ascii="Times New Roman" w:hAnsi="Times New Roman" w:hint="eastAsia"/>
          <w:b w:val="0"/>
          <w:bCs/>
          <w:sz w:val="28"/>
          <w:lang w:eastAsia="zh-CN"/>
        </w:rPr>
        <w:t xml:space="preserve">communication including conference, </w:t>
      </w:r>
      <w:r>
        <w:rPr>
          <w:rFonts w:ascii="Times New Roman" w:hAnsi="Times New Roman"/>
          <w:b w:val="0"/>
          <w:bCs/>
          <w:sz w:val="28"/>
          <w:lang w:eastAsia="zh-CN"/>
        </w:rPr>
        <w:t>telephone</w:t>
      </w:r>
      <w:r>
        <w:rPr>
          <w:rFonts w:ascii="Times New Roman" w:hAnsi="Times New Roman" w:hint="eastAsia"/>
          <w:b w:val="0"/>
          <w:bCs/>
          <w:sz w:val="28"/>
          <w:lang w:eastAsia="zh-CN"/>
        </w:rPr>
        <w:t xml:space="preserve"> calls and letters</w:t>
      </w:r>
      <w:r>
        <w:rPr>
          <w:rFonts w:ascii="Times New Roman" w:hAnsi="Times New Roman"/>
          <w:b w:val="0"/>
          <w:bCs/>
          <w:sz w:val="28"/>
          <w:lang w:eastAsia="zh-CN"/>
        </w:rPr>
        <w:t>”</w:t>
      </w:r>
      <w:r>
        <w:rPr>
          <w:rFonts w:ascii="Times New Roman" w:hAnsi="Times New Roman" w:hint="eastAsia"/>
          <w:b w:val="0"/>
          <w:bCs/>
          <w:sz w:val="28"/>
          <w:lang w:eastAsia="zh-CN"/>
        </w:rPr>
        <w:t xml:space="preserve"> under item C1 of the Plaintiff</w:t>
      </w:r>
      <w:r>
        <w:rPr>
          <w:rFonts w:ascii="Times New Roman" w:hAnsi="Times New Roman"/>
          <w:b w:val="0"/>
          <w:bCs/>
          <w:sz w:val="28"/>
          <w:lang w:eastAsia="zh-CN"/>
        </w:rPr>
        <w:t>’</w:t>
      </w:r>
      <w:r>
        <w:rPr>
          <w:rFonts w:ascii="Times New Roman" w:hAnsi="Times New Roman" w:hint="eastAsia"/>
          <w:b w:val="0"/>
          <w:bCs/>
          <w:sz w:val="28"/>
          <w:lang w:eastAsia="zh-CN"/>
        </w:rPr>
        <w:t>s Statement of Costs, the Defendant argued that the claim for 2 hours of work by the Plaintiff</w:t>
      </w:r>
      <w:r>
        <w:rPr>
          <w:rFonts w:ascii="Times New Roman" w:hAnsi="Times New Roman"/>
          <w:b w:val="0"/>
          <w:bCs/>
          <w:sz w:val="28"/>
          <w:lang w:eastAsia="zh-CN"/>
        </w:rPr>
        <w:t>’</w:t>
      </w:r>
      <w:r>
        <w:rPr>
          <w:rFonts w:ascii="Times New Roman" w:hAnsi="Times New Roman" w:hint="eastAsia"/>
          <w:b w:val="0"/>
          <w:bCs/>
          <w:sz w:val="28"/>
          <w:lang w:eastAsia="zh-CN"/>
        </w:rPr>
        <w:t>s solicitors was excessive on the basis that the Plaintiff</w:t>
      </w:r>
      <w:r>
        <w:rPr>
          <w:rFonts w:ascii="Times New Roman" w:hAnsi="Times New Roman"/>
          <w:b w:val="0"/>
          <w:bCs/>
          <w:sz w:val="28"/>
          <w:lang w:eastAsia="zh-CN"/>
        </w:rPr>
        <w:t>’</w:t>
      </w:r>
      <w:r>
        <w:rPr>
          <w:rFonts w:ascii="Times New Roman" w:hAnsi="Times New Roman" w:hint="eastAsia"/>
          <w:b w:val="0"/>
          <w:bCs/>
          <w:sz w:val="28"/>
          <w:lang w:eastAsia="zh-CN"/>
        </w:rPr>
        <w:t xml:space="preserve">s affirmation was short and there was no need to advise the Plaintiff on the gist of the submissions </w:t>
      </w:r>
      <w:r>
        <w:rPr>
          <w:rFonts w:ascii="Times New Roman" w:hAnsi="Times New Roman"/>
          <w:b w:val="0"/>
          <w:bCs/>
          <w:sz w:val="28"/>
          <w:lang w:eastAsia="zh-CN"/>
        </w:rPr>
        <w:t>“</w:t>
      </w:r>
      <w:r>
        <w:rPr>
          <w:rFonts w:ascii="Times New Roman" w:hAnsi="Times New Roman" w:hint="eastAsia"/>
          <w:b w:val="0"/>
          <w:bCs/>
          <w:sz w:val="28"/>
          <w:lang w:eastAsia="zh-CN"/>
        </w:rPr>
        <w:t>because that concerned law</w:t>
      </w:r>
      <w:r>
        <w:rPr>
          <w:rFonts w:ascii="Times New Roman" w:hAnsi="Times New Roman"/>
          <w:b w:val="0"/>
          <w:bCs/>
          <w:sz w:val="28"/>
          <w:lang w:eastAsia="zh-CN"/>
        </w:rPr>
        <w:t>”</w:t>
      </w:r>
      <w:r>
        <w:rPr>
          <w:rFonts w:ascii="Times New Roman" w:hAnsi="Times New Roman" w:hint="eastAsia"/>
          <w:b w:val="0"/>
          <w:bCs/>
          <w:sz w:val="28"/>
          <w:lang w:eastAsia="zh-CN"/>
        </w:rPr>
        <w:t>. Having broadly considered the Plaintiff</w:t>
      </w:r>
      <w:r>
        <w:rPr>
          <w:rFonts w:ascii="Times New Roman" w:hAnsi="Times New Roman"/>
          <w:b w:val="0"/>
          <w:bCs/>
          <w:sz w:val="28"/>
          <w:lang w:eastAsia="zh-CN"/>
        </w:rPr>
        <w:t>’</w:t>
      </w:r>
      <w:r>
        <w:rPr>
          <w:rFonts w:ascii="Times New Roman" w:hAnsi="Times New Roman" w:hint="eastAsia"/>
          <w:b w:val="0"/>
          <w:bCs/>
          <w:sz w:val="28"/>
          <w:lang w:eastAsia="zh-CN"/>
        </w:rPr>
        <w:t xml:space="preserve">s 5-page affirmation </w:t>
      </w:r>
      <w:r>
        <w:rPr>
          <w:rFonts w:ascii="Times New Roman" w:hAnsi="Times New Roman"/>
          <w:b w:val="0"/>
          <w:bCs/>
          <w:sz w:val="28"/>
          <w:lang w:eastAsia="zh-CN"/>
        </w:rPr>
        <w:t>together</w:t>
      </w:r>
      <w:r>
        <w:rPr>
          <w:rFonts w:ascii="Times New Roman" w:hAnsi="Times New Roman" w:hint="eastAsia"/>
          <w:b w:val="0"/>
          <w:bCs/>
          <w:sz w:val="28"/>
          <w:lang w:eastAsia="zh-CN"/>
        </w:rPr>
        <w:t xml:space="preserve"> with 5 exhibits, I am satisfied that it required more than t</w:t>
      </w:r>
      <w:r>
        <w:rPr>
          <w:rFonts w:ascii="Times New Roman" w:hAnsi="Times New Roman" w:hint="eastAsia"/>
          <w:b w:val="0"/>
          <w:bCs/>
          <w:sz w:val="28"/>
          <w:lang w:eastAsia="zh-CN"/>
        </w:rPr>
        <w:t>he light effort suggested by the Defendant. I also note that counsel</w:t>
      </w:r>
      <w:r>
        <w:rPr>
          <w:rFonts w:ascii="Times New Roman" w:hAnsi="Times New Roman"/>
          <w:b w:val="0"/>
          <w:bCs/>
          <w:sz w:val="28"/>
          <w:lang w:eastAsia="zh-CN"/>
        </w:rPr>
        <w:t>’</w:t>
      </w:r>
      <w:r>
        <w:rPr>
          <w:rFonts w:ascii="Times New Roman" w:hAnsi="Times New Roman" w:hint="eastAsia"/>
          <w:b w:val="0"/>
          <w:bCs/>
          <w:sz w:val="28"/>
          <w:lang w:eastAsia="zh-CN"/>
        </w:rPr>
        <w:t xml:space="preserve">s written submissions were not confined to matters of law, </w:t>
      </w:r>
      <w:r>
        <w:rPr>
          <w:rFonts w:ascii="Times New Roman" w:hAnsi="Times New Roman"/>
          <w:b w:val="0"/>
          <w:bCs/>
          <w:sz w:val="28"/>
          <w:lang w:eastAsia="zh-CN"/>
        </w:rPr>
        <w:t>and</w:t>
      </w:r>
      <w:r>
        <w:rPr>
          <w:rFonts w:ascii="Times New Roman" w:hAnsi="Times New Roman" w:hint="eastAsia"/>
          <w:b w:val="0"/>
          <w:bCs/>
          <w:sz w:val="28"/>
          <w:lang w:eastAsia="zh-CN"/>
        </w:rPr>
        <w:t xml:space="preserve"> it was necessary and proper to keep the client informed of at least the thrust if not the full details of the arguments advanced.</w:t>
      </w:r>
    </w:p>
    <w:p w:rsidR="00441CA3" w:rsidRDefault="00441CA3">
      <w:pPr>
        <w:widowControl w:val="0"/>
        <w:spacing w:line="360" w:lineRule="auto"/>
        <w:rPr>
          <w:rFonts w:ascii="Times New Roman" w:eastAsia="PMingLiU" w:hAnsi="Times New Roman"/>
          <w:b w:val="0"/>
          <w:bCs/>
          <w:sz w:val="28"/>
          <w:lang w:eastAsia="zh-TW"/>
        </w:rPr>
      </w:pPr>
    </w:p>
    <w:p w:rsidR="00441CA3" w:rsidRDefault="00441CA3">
      <w:pPr>
        <w:widowControl w:val="0"/>
        <w:numPr>
          <w:ilvl w:val="0"/>
          <w:numId w:val="4"/>
        </w:numPr>
        <w:tabs>
          <w:tab w:val="clear" w:pos="480"/>
          <w:tab w:val="num" w:pos="1418"/>
        </w:tabs>
        <w:spacing w:line="360" w:lineRule="auto"/>
        <w:ind w:left="0" w:firstLine="0"/>
        <w:rPr>
          <w:rFonts w:ascii="Times New Roman" w:eastAsia="PMingLiU" w:hAnsi="Times New Roman" w:hint="eastAsia"/>
          <w:b w:val="0"/>
          <w:bCs/>
          <w:sz w:val="28"/>
          <w:lang w:eastAsia="zh-TW"/>
        </w:rPr>
      </w:pPr>
      <w:r>
        <w:rPr>
          <w:rFonts w:ascii="Times New Roman" w:hAnsi="Times New Roman" w:hint="eastAsia"/>
          <w:b w:val="0"/>
          <w:bCs/>
          <w:sz w:val="28"/>
          <w:lang w:eastAsia="zh-CN"/>
        </w:rPr>
        <w:t xml:space="preserve">Fourthly, in respect of </w:t>
      </w:r>
      <w:r>
        <w:rPr>
          <w:rFonts w:ascii="Times New Roman" w:hAnsi="Times New Roman"/>
          <w:b w:val="0"/>
          <w:bCs/>
          <w:sz w:val="28"/>
          <w:lang w:eastAsia="zh-CN"/>
        </w:rPr>
        <w:t>“</w:t>
      </w:r>
      <w:r>
        <w:rPr>
          <w:rFonts w:ascii="Times New Roman" w:hAnsi="Times New Roman" w:hint="eastAsia"/>
          <w:b w:val="0"/>
          <w:bCs/>
          <w:sz w:val="28"/>
          <w:lang w:eastAsia="zh-CN"/>
        </w:rPr>
        <w:t xml:space="preserve">attendance on the </w:t>
      </w:r>
      <w:r>
        <w:rPr>
          <w:rFonts w:ascii="Times New Roman" w:hAnsi="Times New Roman"/>
          <w:b w:val="0"/>
          <w:bCs/>
          <w:sz w:val="28"/>
          <w:lang w:eastAsia="zh-CN"/>
        </w:rPr>
        <w:t>Medical Council/DOJ”</w:t>
      </w:r>
      <w:r>
        <w:rPr>
          <w:rFonts w:ascii="Times New Roman" w:hAnsi="Times New Roman" w:hint="eastAsia"/>
          <w:b w:val="0"/>
          <w:bCs/>
          <w:sz w:val="28"/>
          <w:lang w:eastAsia="zh-CN"/>
        </w:rPr>
        <w:t xml:space="preserve"> under item C2 of the Plaintiff</w:t>
      </w:r>
      <w:r>
        <w:rPr>
          <w:rFonts w:ascii="Times New Roman" w:hAnsi="Times New Roman"/>
          <w:b w:val="0"/>
          <w:bCs/>
          <w:sz w:val="28"/>
          <w:lang w:eastAsia="zh-CN"/>
        </w:rPr>
        <w:t>’</w:t>
      </w:r>
      <w:r>
        <w:rPr>
          <w:rFonts w:ascii="Times New Roman" w:hAnsi="Times New Roman" w:hint="eastAsia"/>
          <w:b w:val="0"/>
          <w:bCs/>
          <w:sz w:val="28"/>
          <w:lang w:eastAsia="zh-CN"/>
        </w:rPr>
        <w:t>s Statement of Costs, the Defendant submitted that the relevant costs should be disallowed since they fell under common fund costs. However, it is plain that the Plaintiff</w:t>
      </w:r>
      <w:r>
        <w:rPr>
          <w:rFonts w:ascii="Times New Roman" w:hAnsi="Times New Roman"/>
          <w:b w:val="0"/>
          <w:bCs/>
          <w:sz w:val="28"/>
          <w:lang w:eastAsia="zh-CN"/>
        </w:rPr>
        <w:t>’</w:t>
      </w:r>
      <w:r>
        <w:rPr>
          <w:rFonts w:ascii="Times New Roman" w:hAnsi="Times New Roman" w:hint="eastAsia"/>
          <w:b w:val="0"/>
          <w:bCs/>
          <w:sz w:val="28"/>
          <w:lang w:eastAsia="zh-CN"/>
        </w:rPr>
        <w:t xml:space="preserve">s </w:t>
      </w:r>
      <w:r>
        <w:rPr>
          <w:rFonts w:ascii="Times New Roman" w:hAnsi="Times New Roman"/>
          <w:b w:val="0"/>
          <w:bCs/>
          <w:sz w:val="28"/>
          <w:lang w:eastAsia="zh-CN"/>
        </w:rPr>
        <w:t>solicitors</w:t>
      </w:r>
      <w:r>
        <w:rPr>
          <w:rFonts w:ascii="Times New Roman" w:hAnsi="Times New Roman" w:hint="eastAsia"/>
          <w:b w:val="0"/>
          <w:bCs/>
          <w:sz w:val="28"/>
          <w:lang w:eastAsia="zh-CN"/>
        </w:rPr>
        <w:t xml:space="preserve"> obtained copy correspondence and documents from the Medical Council and/or the Department of Justice for exhibiting them to the Plaintiff</w:t>
      </w:r>
      <w:r>
        <w:rPr>
          <w:rFonts w:ascii="Times New Roman" w:hAnsi="Times New Roman"/>
          <w:b w:val="0"/>
          <w:bCs/>
          <w:sz w:val="28"/>
          <w:lang w:eastAsia="zh-CN"/>
        </w:rPr>
        <w:t>’</w:t>
      </w:r>
      <w:r>
        <w:rPr>
          <w:rFonts w:ascii="Times New Roman" w:hAnsi="Times New Roman" w:hint="eastAsia"/>
          <w:b w:val="0"/>
          <w:bCs/>
          <w:sz w:val="28"/>
          <w:lang w:eastAsia="zh-CN"/>
        </w:rPr>
        <w:t>s affirmation. In light of the party and party nature of such costs, Ms Gwilt conceded that the objection could not be</w:t>
      </w:r>
      <w:r>
        <w:rPr>
          <w:rFonts w:ascii="Times New Roman" w:hAnsi="Times New Roman" w:hint="eastAsia"/>
          <w:b w:val="0"/>
          <w:bCs/>
          <w:sz w:val="28"/>
          <w:lang w:eastAsia="zh-CN"/>
        </w:rPr>
        <w:t xml:space="preserve"> maintained.</w:t>
      </w:r>
    </w:p>
    <w:p w:rsidR="00441CA3" w:rsidRDefault="00441CA3">
      <w:pPr>
        <w:widowControl w:val="0"/>
        <w:spacing w:line="360" w:lineRule="auto"/>
        <w:rPr>
          <w:rFonts w:ascii="Times New Roman" w:eastAsia="PMingLiU" w:hAnsi="Times New Roman"/>
          <w:b w:val="0"/>
          <w:bCs/>
          <w:sz w:val="28"/>
          <w:lang w:eastAsia="zh-TW"/>
        </w:rPr>
      </w:pPr>
    </w:p>
    <w:p w:rsidR="00441CA3" w:rsidRDefault="00441CA3">
      <w:pPr>
        <w:widowControl w:val="0"/>
        <w:numPr>
          <w:ilvl w:val="0"/>
          <w:numId w:val="4"/>
        </w:numPr>
        <w:tabs>
          <w:tab w:val="clear" w:pos="480"/>
          <w:tab w:val="num" w:pos="1418"/>
        </w:tabs>
        <w:spacing w:line="360" w:lineRule="auto"/>
        <w:ind w:left="0" w:firstLine="0"/>
        <w:rPr>
          <w:rFonts w:ascii="Times New Roman" w:eastAsia="PMingLiU" w:hAnsi="Times New Roman" w:hint="eastAsia"/>
          <w:b w:val="0"/>
          <w:bCs/>
          <w:sz w:val="28"/>
          <w:lang w:eastAsia="zh-TW"/>
        </w:rPr>
      </w:pPr>
      <w:r>
        <w:rPr>
          <w:rFonts w:ascii="Times New Roman" w:hAnsi="Times New Roman" w:hint="eastAsia"/>
          <w:b w:val="0"/>
          <w:bCs/>
          <w:sz w:val="28"/>
          <w:lang w:eastAsia="zh-CN"/>
        </w:rPr>
        <w:t xml:space="preserve">Fifthly, in respect of </w:t>
      </w:r>
      <w:r>
        <w:rPr>
          <w:rFonts w:ascii="Times New Roman" w:hAnsi="Times New Roman"/>
          <w:b w:val="0"/>
          <w:bCs/>
          <w:sz w:val="28"/>
          <w:lang w:eastAsia="zh-CN"/>
        </w:rPr>
        <w:t>“</w:t>
      </w:r>
      <w:r>
        <w:rPr>
          <w:rFonts w:ascii="Times New Roman" w:hAnsi="Times New Roman" w:hint="eastAsia"/>
          <w:b w:val="0"/>
          <w:bCs/>
          <w:sz w:val="28"/>
          <w:lang w:eastAsia="zh-CN"/>
        </w:rPr>
        <w:t>attendance on the Defendant</w:t>
      </w:r>
      <w:r>
        <w:rPr>
          <w:rFonts w:ascii="Times New Roman" w:hAnsi="Times New Roman"/>
          <w:b w:val="0"/>
          <w:bCs/>
          <w:sz w:val="28"/>
          <w:lang w:eastAsia="zh-CN"/>
        </w:rPr>
        <w:t>’</w:t>
      </w:r>
      <w:r>
        <w:rPr>
          <w:rFonts w:ascii="Times New Roman" w:hAnsi="Times New Roman" w:hint="eastAsia"/>
          <w:b w:val="0"/>
          <w:bCs/>
          <w:sz w:val="28"/>
          <w:lang w:eastAsia="zh-CN"/>
        </w:rPr>
        <w:t>s solicitors</w:t>
      </w:r>
      <w:r>
        <w:rPr>
          <w:rFonts w:ascii="Times New Roman" w:hAnsi="Times New Roman"/>
          <w:b w:val="0"/>
          <w:bCs/>
          <w:sz w:val="28"/>
          <w:lang w:eastAsia="zh-CN"/>
        </w:rPr>
        <w:t>”</w:t>
      </w:r>
      <w:r>
        <w:rPr>
          <w:rFonts w:ascii="Times New Roman" w:hAnsi="Times New Roman" w:hint="eastAsia"/>
          <w:b w:val="0"/>
          <w:bCs/>
          <w:sz w:val="28"/>
          <w:lang w:eastAsia="zh-CN"/>
        </w:rPr>
        <w:t xml:space="preserve">, </w:t>
      </w:r>
      <w:r>
        <w:rPr>
          <w:rFonts w:ascii="Times New Roman" w:hAnsi="Times New Roman"/>
          <w:b w:val="0"/>
          <w:bCs/>
          <w:sz w:val="28"/>
          <w:lang w:eastAsia="zh-CN"/>
        </w:rPr>
        <w:t>“</w:t>
      </w:r>
      <w:r>
        <w:rPr>
          <w:rFonts w:ascii="Times New Roman" w:hAnsi="Times New Roman" w:hint="eastAsia"/>
          <w:b w:val="0"/>
          <w:bCs/>
          <w:sz w:val="28"/>
          <w:lang w:eastAsia="zh-CN"/>
        </w:rPr>
        <w:t>attendance on counsel</w:t>
      </w:r>
      <w:r>
        <w:rPr>
          <w:rFonts w:ascii="Times New Roman" w:hAnsi="Times New Roman"/>
          <w:b w:val="0"/>
          <w:bCs/>
          <w:sz w:val="28"/>
          <w:lang w:eastAsia="zh-CN"/>
        </w:rPr>
        <w:t>”</w:t>
      </w:r>
      <w:r>
        <w:rPr>
          <w:rFonts w:ascii="Times New Roman" w:hAnsi="Times New Roman" w:hint="eastAsia"/>
          <w:b w:val="0"/>
          <w:bCs/>
          <w:sz w:val="28"/>
          <w:lang w:eastAsia="zh-CN"/>
        </w:rPr>
        <w:t xml:space="preserve"> (which included instructions to counsel with </w:t>
      </w:r>
      <w:r>
        <w:rPr>
          <w:rFonts w:ascii="Times New Roman" w:hAnsi="Times New Roman"/>
          <w:b w:val="0"/>
          <w:bCs/>
          <w:sz w:val="28"/>
          <w:lang w:eastAsia="zh-CN"/>
        </w:rPr>
        <w:t>preliminary</w:t>
      </w:r>
      <w:r>
        <w:rPr>
          <w:rFonts w:ascii="Times New Roman" w:hAnsi="Times New Roman" w:hint="eastAsia"/>
          <w:b w:val="0"/>
          <w:bCs/>
          <w:sz w:val="28"/>
          <w:lang w:eastAsia="zh-CN"/>
        </w:rPr>
        <w:t xml:space="preserve"> research on case authorities) and </w:t>
      </w:r>
      <w:r>
        <w:rPr>
          <w:rFonts w:ascii="Times New Roman" w:hAnsi="Times New Roman"/>
          <w:b w:val="0"/>
          <w:bCs/>
          <w:sz w:val="28"/>
          <w:lang w:eastAsia="zh-CN"/>
        </w:rPr>
        <w:t>“</w:t>
      </w:r>
      <w:r>
        <w:rPr>
          <w:rFonts w:ascii="Times New Roman" w:hAnsi="Times New Roman" w:hint="eastAsia"/>
          <w:b w:val="0"/>
          <w:bCs/>
          <w:sz w:val="28"/>
          <w:lang w:eastAsia="zh-CN"/>
        </w:rPr>
        <w:t>initial research on cases of stay</w:t>
      </w:r>
      <w:r>
        <w:rPr>
          <w:rFonts w:ascii="Times New Roman" w:hAnsi="Times New Roman"/>
          <w:b w:val="0"/>
          <w:bCs/>
          <w:sz w:val="28"/>
          <w:lang w:eastAsia="zh-CN"/>
        </w:rPr>
        <w:t>”</w:t>
      </w:r>
      <w:r>
        <w:rPr>
          <w:rFonts w:ascii="Times New Roman" w:hAnsi="Times New Roman" w:hint="eastAsia"/>
          <w:b w:val="0"/>
          <w:bCs/>
          <w:sz w:val="28"/>
          <w:lang w:eastAsia="zh-CN"/>
        </w:rPr>
        <w:t xml:space="preserve"> under items C3, C4 and D2A of the Plaintiff</w:t>
      </w:r>
      <w:r>
        <w:rPr>
          <w:rFonts w:ascii="Times New Roman" w:hAnsi="Times New Roman"/>
          <w:b w:val="0"/>
          <w:bCs/>
          <w:sz w:val="28"/>
          <w:lang w:eastAsia="zh-CN"/>
        </w:rPr>
        <w:t>’</w:t>
      </w:r>
      <w:r>
        <w:rPr>
          <w:rFonts w:ascii="Times New Roman" w:hAnsi="Times New Roman" w:hint="eastAsia"/>
          <w:b w:val="0"/>
          <w:bCs/>
          <w:sz w:val="28"/>
          <w:lang w:eastAsia="zh-CN"/>
        </w:rPr>
        <w:t>s Statement of Costs, the Defendant argued that the amounts claimed were excessive and further suggested that preliminary research on case authorities should be disallowed due to involvement of counsel. Having considered the matter broadly, I disagree that the Plaintiff</w:t>
      </w:r>
      <w:r>
        <w:rPr>
          <w:rFonts w:ascii="Times New Roman" w:hAnsi="Times New Roman"/>
          <w:b w:val="0"/>
          <w:bCs/>
          <w:sz w:val="28"/>
          <w:lang w:eastAsia="zh-CN"/>
        </w:rPr>
        <w:t>’</w:t>
      </w:r>
      <w:r>
        <w:rPr>
          <w:rFonts w:ascii="Times New Roman" w:hAnsi="Times New Roman" w:hint="eastAsia"/>
          <w:b w:val="0"/>
          <w:bCs/>
          <w:sz w:val="28"/>
          <w:lang w:eastAsia="zh-CN"/>
        </w:rPr>
        <w:t xml:space="preserve">s </w:t>
      </w:r>
      <w:r>
        <w:rPr>
          <w:rFonts w:ascii="Times New Roman" w:hAnsi="Times New Roman" w:hint="eastAsia"/>
          <w:b w:val="0"/>
          <w:bCs/>
          <w:sz w:val="28"/>
          <w:lang w:eastAsia="zh-CN"/>
        </w:rPr>
        <w:t xml:space="preserve">solicitors could be faulted for spending time on </w:t>
      </w:r>
      <w:r>
        <w:rPr>
          <w:rFonts w:ascii="Times New Roman" w:hAnsi="Times New Roman"/>
          <w:b w:val="0"/>
          <w:bCs/>
          <w:sz w:val="28"/>
          <w:lang w:eastAsia="zh-CN"/>
        </w:rPr>
        <w:t>some initial</w:t>
      </w:r>
      <w:r>
        <w:rPr>
          <w:rFonts w:ascii="Times New Roman" w:hAnsi="Times New Roman" w:hint="eastAsia"/>
          <w:b w:val="0"/>
          <w:bCs/>
          <w:sz w:val="28"/>
          <w:lang w:eastAsia="zh-CN"/>
        </w:rPr>
        <w:t xml:space="preserve"> research. After all, counsel was not involved at the initial stage, and it was necessary and proper for the Plaintiff</w:t>
      </w:r>
      <w:r>
        <w:rPr>
          <w:rFonts w:ascii="Times New Roman" w:hAnsi="Times New Roman"/>
          <w:b w:val="0"/>
          <w:bCs/>
          <w:sz w:val="28"/>
          <w:lang w:eastAsia="zh-CN"/>
        </w:rPr>
        <w:t>’</w:t>
      </w:r>
      <w:r>
        <w:rPr>
          <w:rFonts w:ascii="Times New Roman" w:hAnsi="Times New Roman" w:hint="eastAsia"/>
          <w:b w:val="0"/>
          <w:bCs/>
          <w:sz w:val="28"/>
          <w:lang w:eastAsia="zh-CN"/>
        </w:rPr>
        <w:t>s solicitors to appreciate the relevant law for effective preparation of the affirmation in opposition. Having thus conducted some initial research, it was also appropriate to inform counsel of the results of such research in the instructions to counsel. However, since counsel was only involved at late stage, I am persuaded that t</w:t>
      </w:r>
      <w:r>
        <w:rPr>
          <w:rFonts w:ascii="Times New Roman" w:hAnsi="Times New Roman" w:hint="eastAsia"/>
          <w:b w:val="0"/>
          <w:bCs/>
          <w:sz w:val="28"/>
          <w:lang w:eastAsia="zh-CN"/>
        </w:rPr>
        <w:t>ime spent on liaison with counsel should not have been extensive.</w:t>
      </w:r>
    </w:p>
    <w:p w:rsidR="00441CA3" w:rsidRDefault="00441CA3">
      <w:pPr>
        <w:widowControl w:val="0"/>
        <w:spacing w:line="360" w:lineRule="auto"/>
        <w:rPr>
          <w:rFonts w:ascii="Times New Roman" w:eastAsia="PMingLiU" w:hAnsi="Times New Roman" w:hint="eastAsia"/>
          <w:b w:val="0"/>
          <w:bCs/>
          <w:sz w:val="28"/>
          <w:lang w:eastAsia="zh-TW"/>
        </w:rPr>
      </w:pPr>
    </w:p>
    <w:p w:rsidR="00441CA3" w:rsidRDefault="00441CA3">
      <w:pPr>
        <w:widowControl w:val="0"/>
        <w:numPr>
          <w:ilvl w:val="0"/>
          <w:numId w:val="4"/>
        </w:numPr>
        <w:tabs>
          <w:tab w:val="clear" w:pos="480"/>
          <w:tab w:val="num" w:pos="1418"/>
        </w:tabs>
        <w:spacing w:line="360" w:lineRule="auto"/>
        <w:ind w:left="0" w:firstLine="0"/>
        <w:rPr>
          <w:rFonts w:ascii="Times New Roman" w:eastAsia="PMingLiU" w:hAnsi="Times New Roman" w:hint="eastAsia"/>
          <w:b w:val="0"/>
          <w:bCs/>
          <w:sz w:val="28"/>
          <w:lang w:eastAsia="zh-TW"/>
        </w:rPr>
      </w:pPr>
      <w:r>
        <w:rPr>
          <w:rFonts w:ascii="Times New Roman" w:hAnsi="Times New Roman" w:hint="eastAsia"/>
          <w:b w:val="0"/>
          <w:bCs/>
          <w:sz w:val="28"/>
          <w:lang w:eastAsia="zh-CN"/>
        </w:rPr>
        <w:t xml:space="preserve">Sixthly, in respect of </w:t>
      </w:r>
      <w:r>
        <w:rPr>
          <w:rFonts w:ascii="Times New Roman" w:hAnsi="Times New Roman"/>
          <w:b w:val="0"/>
          <w:bCs/>
          <w:sz w:val="28"/>
          <w:lang w:eastAsia="zh-CN"/>
        </w:rPr>
        <w:t>“</w:t>
      </w:r>
      <w:r>
        <w:rPr>
          <w:rFonts w:ascii="Times New Roman" w:hAnsi="Times New Roman" w:hint="eastAsia"/>
          <w:b w:val="0"/>
          <w:bCs/>
          <w:sz w:val="28"/>
          <w:lang w:eastAsia="zh-CN"/>
        </w:rPr>
        <w:t>preparation of documents</w:t>
      </w:r>
      <w:r>
        <w:rPr>
          <w:rFonts w:ascii="Times New Roman" w:hAnsi="Times New Roman"/>
          <w:b w:val="0"/>
          <w:bCs/>
          <w:sz w:val="28"/>
          <w:lang w:eastAsia="zh-CN"/>
        </w:rPr>
        <w:t>”</w:t>
      </w:r>
      <w:r>
        <w:rPr>
          <w:rFonts w:ascii="Times New Roman" w:hAnsi="Times New Roman" w:hint="eastAsia"/>
          <w:b w:val="0"/>
          <w:bCs/>
          <w:sz w:val="28"/>
          <w:lang w:eastAsia="zh-CN"/>
        </w:rPr>
        <w:t xml:space="preserve"> (namely, the Plaintiff</w:t>
      </w:r>
      <w:r>
        <w:rPr>
          <w:rFonts w:ascii="Times New Roman" w:hAnsi="Times New Roman"/>
          <w:b w:val="0"/>
          <w:bCs/>
          <w:sz w:val="28"/>
          <w:lang w:eastAsia="zh-CN"/>
        </w:rPr>
        <w:t>’</w:t>
      </w:r>
      <w:r>
        <w:rPr>
          <w:rFonts w:ascii="Times New Roman" w:hAnsi="Times New Roman" w:hint="eastAsia"/>
          <w:b w:val="0"/>
          <w:bCs/>
          <w:sz w:val="28"/>
          <w:lang w:eastAsia="zh-CN"/>
        </w:rPr>
        <w:t>s affirmation in opposition and the Plaintiff</w:t>
      </w:r>
      <w:r>
        <w:rPr>
          <w:rFonts w:ascii="Times New Roman" w:hAnsi="Times New Roman"/>
          <w:b w:val="0"/>
          <w:bCs/>
          <w:sz w:val="28"/>
          <w:lang w:eastAsia="zh-CN"/>
        </w:rPr>
        <w:t>’</w:t>
      </w:r>
      <w:r>
        <w:rPr>
          <w:rFonts w:ascii="Times New Roman" w:hAnsi="Times New Roman" w:hint="eastAsia"/>
          <w:b w:val="0"/>
          <w:bCs/>
          <w:sz w:val="28"/>
          <w:lang w:eastAsia="zh-CN"/>
        </w:rPr>
        <w:t>s summons dated 6</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July 2009) under item D1 of the Plaintiff</w:t>
      </w:r>
      <w:r>
        <w:rPr>
          <w:rFonts w:ascii="Times New Roman" w:hAnsi="Times New Roman"/>
          <w:b w:val="0"/>
          <w:bCs/>
          <w:sz w:val="28"/>
          <w:lang w:eastAsia="zh-CN"/>
        </w:rPr>
        <w:t>’</w:t>
      </w:r>
      <w:r>
        <w:rPr>
          <w:rFonts w:ascii="Times New Roman" w:hAnsi="Times New Roman" w:hint="eastAsia"/>
          <w:b w:val="0"/>
          <w:bCs/>
          <w:sz w:val="28"/>
          <w:lang w:eastAsia="zh-CN"/>
        </w:rPr>
        <w:t>s Statement of Costs, having considered the nature and contents of such documents, I disagree that the time spent by the Plaintiff</w:t>
      </w:r>
      <w:r>
        <w:rPr>
          <w:rFonts w:ascii="Times New Roman" w:hAnsi="Times New Roman"/>
          <w:b w:val="0"/>
          <w:bCs/>
          <w:sz w:val="28"/>
          <w:lang w:eastAsia="zh-CN"/>
        </w:rPr>
        <w:t>’</w:t>
      </w:r>
      <w:r>
        <w:rPr>
          <w:rFonts w:ascii="Times New Roman" w:hAnsi="Times New Roman" w:hint="eastAsia"/>
          <w:b w:val="0"/>
          <w:bCs/>
          <w:sz w:val="28"/>
          <w:lang w:eastAsia="zh-CN"/>
        </w:rPr>
        <w:t>s solicitors was excessive.</w:t>
      </w:r>
    </w:p>
    <w:p w:rsidR="00441CA3" w:rsidRDefault="00441CA3">
      <w:pPr>
        <w:widowControl w:val="0"/>
        <w:spacing w:line="360" w:lineRule="auto"/>
        <w:rPr>
          <w:rFonts w:ascii="Times New Roman" w:eastAsia="PMingLiU" w:hAnsi="Times New Roman"/>
          <w:b w:val="0"/>
          <w:bCs/>
          <w:sz w:val="28"/>
          <w:lang w:eastAsia="zh-TW"/>
        </w:rPr>
      </w:pPr>
    </w:p>
    <w:p w:rsidR="00441CA3" w:rsidRDefault="00441CA3">
      <w:pPr>
        <w:widowControl w:val="0"/>
        <w:numPr>
          <w:ilvl w:val="0"/>
          <w:numId w:val="4"/>
        </w:numPr>
        <w:tabs>
          <w:tab w:val="clear" w:pos="480"/>
          <w:tab w:val="num" w:pos="1418"/>
        </w:tabs>
        <w:spacing w:line="360" w:lineRule="auto"/>
        <w:ind w:left="0" w:firstLine="0"/>
        <w:rPr>
          <w:rFonts w:ascii="Times New Roman" w:hAnsi="Times New Roman" w:hint="eastAsia"/>
          <w:b w:val="0"/>
          <w:bCs/>
          <w:sz w:val="28"/>
        </w:rPr>
      </w:pPr>
      <w:r>
        <w:rPr>
          <w:rFonts w:ascii="Times New Roman" w:hAnsi="Times New Roman" w:hint="eastAsia"/>
          <w:b w:val="0"/>
          <w:bCs/>
          <w:sz w:val="28"/>
          <w:lang w:eastAsia="zh-CN"/>
        </w:rPr>
        <w:t xml:space="preserve">Seventhly, in respect of </w:t>
      </w:r>
      <w:r>
        <w:rPr>
          <w:rFonts w:ascii="Times New Roman" w:hAnsi="Times New Roman"/>
          <w:b w:val="0"/>
          <w:bCs/>
          <w:sz w:val="28"/>
          <w:lang w:eastAsia="zh-CN"/>
        </w:rPr>
        <w:t>“</w:t>
      </w:r>
      <w:r>
        <w:rPr>
          <w:rFonts w:ascii="Times New Roman" w:hAnsi="Times New Roman" w:hint="eastAsia"/>
          <w:b w:val="0"/>
          <w:bCs/>
          <w:sz w:val="28"/>
          <w:lang w:eastAsia="zh-CN"/>
        </w:rPr>
        <w:t>preparation for the hearing</w:t>
      </w:r>
      <w:r>
        <w:rPr>
          <w:rFonts w:ascii="Times New Roman" w:hAnsi="Times New Roman"/>
          <w:b w:val="0"/>
          <w:bCs/>
          <w:sz w:val="28"/>
          <w:lang w:eastAsia="zh-CN"/>
        </w:rPr>
        <w:t>”</w:t>
      </w:r>
      <w:r>
        <w:rPr>
          <w:rFonts w:ascii="Times New Roman" w:hAnsi="Times New Roman" w:hint="eastAsia"/>
          <w:b w:val="0"/>
          <w:bCs/>
          <w:sz w:val="28"/>
          <w:lang w:eastAsia="zh-CN"/>
        </w:rPr>
        <w:t xml:space="preserve"> (namely, submissions from the Defendant</w:t>
      </w:r>
      <w:r>
        <w:rPr>
          <w:rFonts w:ascii="Times New Roman" w:hAnsi="Times New Roman"/>
          <w:b w:val="0"/>
          <w:bCs/>
          <w:sz w:val="28"/>
          <w:lang w:eastAsia="zh-CN"/>
        </w:rPr>
        <w:t>’</w:t>
      </w:r>
      <w:r>
        <w:rPr>
          <w:rFonts w:ascii="Times New Roman" w:hAnsi="Times New Roman" w:hint="eastAsia"/>
          <w:b w:val="0"/>
          <w:bCs/>
          <w:sz w:val="28"/>
          <w:lang w:eastAsia="zh-CN"/>
        </w:rPr>
        <w:t>s counsel and draft submissions from the Plaintiff</w:t>
      </w:r>
      <w:r>
        <w:rPr>
          <w:rFonts w:ascii="Times New Roman" w:hAnsi="Times New Roman"/>
          <w:b w:val="0"/>
          <w:bCs/>
          <w:sz w:val="28"/>
          <w:lang w:eastAsia="zh-CN"/>
        </w:rPr>
        <w:t>’</w:t>
      </w:r>
      <w:r>
        <w:rPr>
          <w:rFonts w:ascii="Times New Roman" w:hAnsi="Times New Roman" w:hint="eastAsia"/>
          <w:b w:val="0"/>
          <w:bCs/>
          <w:sz w:val="28"/>
          <w:lang w:eastAsia="zh-CN"/>
        </w:rPr>
        <w:t>s counsel) under item D3 of the Plaintiff</w:t>
      </w:r>
      <w:r>
        <w:rPr>
          <w:rFonts w:ascii="Times New Roman" w:hAnsi="Times New Roman"/>
          <w:b w:val="0"/>
          <w:bCs/>
          <w:sz w:val="28"/>
          <w:lang w:eastAsia="zh-CN"/>
        </w:rPr>
        <w:t>’</w:t>
      </w:r>
      <w:r>
        <w:rPr>
          <w:rFonts w:ascii="Times New Roman" w:hAnsi="Times New Roman" w:hint="eastAsia"/>
          <w:b w:val="0"/>
          <w:bCs/>
          <w:sz w:val="28"/>
          <w:lang w:eastAsia="zh-CN"/>
        </w:rPr>
        <w:t>s Statement of Costs, the Defendant argued that given counsel</w:t>
      </w:r>
      <w:r>
        <w:rPr>
          <w:rFonts w:ascii="Times New Roman" w:hAnsi="Times New Roman"/>
          <w:b w:val="0"/>
          <w:bCs/>
          <w:sz w:val="28"/>
          <w:lang w:eastAsia="zh-CN"/>
        </w:rPr>
        <w:t>’</w:t>
      </w:r>
      <w:r>
        <w:rPr>
          <w:rFonts w:ascii="Times New Roman" w:hAnsi="Times New Roman" w:hint="eastAsia"/>
          <w:b w:val="0"/>
          <w:bCs/>
          <w:sz w:val="28"/>
          <w:lang w:eastAsia="zh-CN"/>
        </w:rPr>
        <w:t>s involvement the claim for 45 minutes spent on this item of work by the Plaintiff</w:t>
      </w:r>
      <w:r>
        <w:rPr>
          <w:rFonts w:ascii="Times New Roman" w:hAnsi="Times New Roman"/>
          <w:b w:val="0"/>
          <w:bCs/>
          <w:sz w:val="28"/>
          <w:lang w:eastAsia="zh-CN"/>
        </w:rPr>
        <w:t>’</w:t>
      </w:r>
      <w:r>
        <w:rPr>
          <w:rFonts w:ascii="Times New Roman" w:hAnsi="Times New Roman" w:hint="eastAsia"/>
          <w:b w:val="0"/>
          <w:bCs/>
          <w:sz w:val="28"/>
          <w:lang w:eastAsia="zh-CN"/>
        </w:rPr>
        <w:t xml:space="preserve">s solicitors was </w:t>
      </w:r>
      <w:r>
        <w:rPr>
          <w:rFonts w:ascii="Times New Roman" w:hAnsi="Times New Roman"/>
          <w:b w:val="0"/>
          <w:bCs/>
          <w:sz w:val="28"/>
          <w:lang w:eastAsia="zh-CN"/>
        </w:rPr>
        <w:t>excessive</w:t>
      </w:r>
      <w:r>
        <w:rPr>
          <w:rFonts w:ascii="Times New Roman" w:hAnsi="Times New Roman" w:hint="eastAsia"/>
          <w:b w:val="0"/>
          <w:bCs/>
          <w:sz w:val="28"/>
          <w:lang w:eastAsia="zh-CN"/>
        </w:rPr>
        <w:t>. In my view, granted that a solicitor</w:t>
      </w:r>
      <w:r>
        <w:rPr>
          <w:rFonts w:ascii="Times New Roman" w:hAnsi="Times New Roman"/>
          <w:b w:val="0"/>
          <w:bCs/>
          <w:sz w:val="28"/>
          <w:lang w:eastAsia="zh-CN"/>
        </w:rPr>
        <w:t>’</w:t>
      </w:r>
      <w:r>
        <w:rPr>
          <w:rFonts w:ascii="Times New Roman" w:hAnsi="Times New Roman" w:hint="eastAsia"/>
          <w:b w:val="0"/>
          <w:bCs/>
          <w:sz w:val="28"/>
          <w:lang w:eastAsia="zh-CN"/>
        </w:rPr>
        <w:t xml:space="preserve">s role may be more limited when counsel is engaged to appear for a party at </w:t>
      </w:r>
      <w:r>
        <w:rPr>
          <w:rFonts w:ascii="Times New Roman" w:hAnsi="Times New Roman"/>
          <w:b w:val="0"/>
          <w:bCs/>
          <w:sz w:val="28"/>
          <w:lang w:eastAsia="zh-CN"/>
        </w:rPr>
        <w:t>the</w:t>
      </w:r>
      <w:r>
        <w:rPr>
          <w:rFonts w:ascii="Times New Roman" w:hAnsi="Times New Roman" w:hint="eastAsia"/>
          <w:b w:val="0"/>
          <w:bCs/>
          <w:sz w:val="28"/>
          <w:lang w:eastAsia="zh-CN"/>
        </w:rPr>
        <w:t xml:space="preserve"> hearing, it was still necessary and proper for the Plaintif</w:t>
      </w:r>
      <w:r>
        <w:rPr>
          <w:rFonts w:ascii="Times New Roman" w:hAnsi="Times New Roman" w:hint="eastAsia"/>
          <w:b w:val="0"/>
          <w:bCs/>
          <w:sz w:val="28"/>
          <w:lang w:eastAsia="zh-CN"/>
        </w:rPr>
        <w:t>f</w:t>
      </w:r>
      <w:r>
        <w:rPr>
          <w:rFonts w:ascii="Times New Roman" w:hAnsi="Times New Roman"/>
          <w:b w:val="0"/>
          <w:bCs/>
          <w:sz w:val="28"/>
          <w:lang w:eastAsia="zh-CN"/>
        </w:rPr>
        <w:t>’</w:t>
      </w:r>
      <w:r>
        <w:rPr>
          <w:rFonts w:ascii="Times New Roman" w:hAnsi="Times New Roman" w:hint="eastAsia"/>
          <w:b w:val="0"/>
          <w:bCs/>
          <w:sz w:val="28"/>
          <w:lang w:eastAsia="zh-CN"/>
        </w:rPr>
        <w:t xml:space="preserve">s solicitors to adequately prepare for the hearing so that they would be in a </w:t>
      </w:r>
      <w:r>
        <w:rPr>
          <w:rFonts w:ascii="Times New Roman" w:hAnsi="Times New Roman"/>
          <w:b w:val="0"/>
          <w:bCs/>
          <w:sz w:val="28"/>
          <w:lang w:eastAsia="zh-CN"/>
        </w:rPr>
        <w:t>position</w:t>
      </w:r>
      <w:r>
        <w:rPr>
          <w:rFonts w:ascii="Times New Roman" w:hAnsi="Times New Roman" w:hint="eastAsia"/>
          <w:b w:val="0"/>
          <w:bCs/>
          <w:sz w:val="28"/>
          <w:lang w:eastAsia="zh-CN"/>
        </w:rPr>
        <w:t xml:space="preserve"> to assist counsel at the hearing.</w:t>
      </w:r>
    </w:p>
    <w:p w:rsidR="00441CA3" w:rsidRDefault="00441CA3">
      <w:pPr>
        <w:widowControl w:val="0"/>
        <w:spacing w:line="360" w:lineRule="auto"/>
        <w:rPr>
          <w:rFonts w:ascii="Times New Roman" w:hAnsi="Times New Roman"/>
          <w:b w:val="0"/>
          <w:bCs/>
          <w:sz w:val="28"/>
        </w:rPr>
      </w:pPr>
    </w:p>
    <w:p w:rsidR="00441CA3" w:rsidRDefault="00441CA3">
      <w:pPr>
        <w:widowControl w:val="0"/>
        <w:numPr>
          <w:ilvl w:val="0"/>
          <w:numId w:val="4"/>
        </w:numPr>
        <w:tabs>
          <w:tab w:val="clear" w:pos="480"/>
          <w:tab w:val="num" w:pos="1418"/>
        </w:tabs>
        <w:spacing w:line="360" w:lineRule="auto"/>
        <w:ind w:left="0" w:firstLine="0"/>
        <w:rPr>
          <w:rFonts w:ascii="Times New Roman" w:hAnsi="Times New Roman" w:hint="eastAsia"/>
          <w:b w:val="0"/>
          <w:bCs/>
          <w:sz w:val="28"/>
        </w:rPr>
      </w:pPr>
      <w:r>
        <w:rPr>
          <w:rFonts w:ascii="Times New Roman" w:hAnsi="Times New Roman" w:hint="eastAsia"/>
          <w:b w:val="0"/>
          <w:bCs/>
          <w:sz w:val="28"/>
          <w:lang w:eastAsia="zh-CN"/>
        </w:rPr>
        <w:t>Mr Lam pointed out that the total time claimed under part D was 10.5 hors of solicitors</w:t>
      </w:r>
      <w:r>
        <w:rPr>
          <w:rFonts w:ascii="Times New Roman" w:hAnsi="Times New Roman"/>
          <w:b w:val="0"/>
          <w:bCs/>
          <w:sz w:val="28"/>
          <w:lang w:eastAsia="zh-CN"/>
        </w:rPr>
        <w:t>’</w:t>
      </w:r>
      <w:r>
        <w:rPr>
          <w:rFonts w:ascii="Times New Roman" w:hAnsi="Times New Roman" w:hint="eastAsia"/>
          <w:b w:val="0"/>
          <w:bCs/>
          <w:sz w:val="28"/>
          <w:lang w:eastAsia="zh-CN"/>
        </w:rPr>
        <w:t xml:space="preserve"> work. Of such total time claimed, the Defendant did not dispute 7.25 hours of solicitors</w:t>
      </w:r>
      <w:r>
        <w:rPr>
          <w:rFonts w:ascii="Times New Roman" w:hAnsi="Times New Roman"/>
          <w:b w:val="0"/>
          <w:bCs/>
          <w:sz w:val="28"/>
          <w:lang w:eastAsia="zh-CN"/>
        </w:rPr>
        <w:t>’</w:t>
      </w:r>
      <w:r>
        <w:rPr>
          <w:rFonts w:ascii="Times New Roman" w:hAnsi="Times New Roman" w:hint="eastAsia"/>
          <w:b w:val="0"/>
          <w:bCs/>
          <w:sz w:val="28"/>
          <w:lang w:eastAsia="zh-CN"/>
        </w:rPr>
        <w:t xml:space="preserve"> work, which exceeded the total time of 5 hours conceded by the Defendant even if one were to put aside the disputed items under part D. I agree that the Defendant</w:t>
      </w:r>
      <w:r>
        <w:rPr>
          <w:rFonts w:ascii="Times New Roman" w:hAnsi="Times New Roman"/>
          <w:b w:val="0"/>
          <w:bCs/>
          <w:sz w:val="28"/>
          <w:lang w:eastAsia="zh-CN"/>
        </w:rPr>
        <w:t>’</w:t>
      </w:r>
      <w:r>
        <w:rPr>
          <w:rFonts w:ascii="Times New Roman" w:hAnsi="Times New Roman" w:hint="eastAsia"/>
          <w:b w:val="0"/>
          <w:bCs/>
          <w:sz w:val="28"/>
          <w:lang w:eastAsia="zh-CN"/>
        </w:rPr>
        <w:t>s proposal for time costs for the work envisaged under part D was unrealistically low.</w:t>
      </w:r>
    </w:p>
    <w:p w:rsidR="00441CA3" w:rsidRDefault="00441CA3">
      <w:pPr>
        <w:widowControl w:val="0"/>
        <w:spacing w:line="360" w:lineRule="auto"/>
        <w:rPr>
          <w:rFonts w:ascii="Times New Roman" w:hAnsi="Times New Roman"/>
          <w:b w:val="0"/>
          <w:bCs/>
          <w:sz w:val="28"/>
        </w:rPr>
      </w:pPr>
    </w:p>
    <w:p w:rsidR="00441CA3" w:rsidRDefault="00441CA3">
      <w:pPr>
        <w:widowControl w:val="0"/>
        <w:numPr>
          <w:ilvl w:val="0"/>
          <w:numId w:val="4"/>
        </w:numPr>
        <w:tabs>
          <w:tab w:val="clear" w:pos="480"/>
          <w:tab w:val="num" w:pos="1418"/>
        </w:tabs>
        <w:spacing w:line="360" w:lineRule="auto"/>
        <w:ind w:left="0" w:firstLine="0"/>
        <w:rPr>
          <w:rFonts w:ascii="Times New Roman" w:hAnsi="Times New Roman" w:hint="eastAsia"/>
          <w:b w:val="0"/>
          <w:bCs/>
          <w:sz w:val="28"/>
        </w:rPr>
      </w:pPr>
      <w:r>
        <w:rPr>
          <w:rFonts w:ascii="Times New Roman" w:hAnsi="Times New Roman" w:hint="eastAsia"/>
          <w:b w:val="0"/>
          <w:bCs/>
          <w:sz w:val="28"/>
          <w:lang w:eastAsia="zh-CN"/>
        </w:rPr>
        <w:t>Eighthly, in respect of counsel</w:t>
      </w:r>
      <w:r>
        <w:rPr>
          <w:rFonts w:ascii="Times New Roman" w:hAnsi="Times New Roman"/>
          <w:b w:val="0"/>
          <w:bCs/>
          <w:sz w:val="28"/>
          <w:lang w:eastAsia="zh-CN"/>
        </w:rPr>
        <w:t>’</w:t>
      </w:r>
      <w:r>
        <w:rPr>
          <w:rFonts w:ascii="Times New Roman" w:hAnsi="Times New Roman" w:hint="eastAsia"/>
          <w:b w:val="0"/>
          <w:bCs/>
          <w:sz w:val="28"/>
          <w:lang w:eastAsia="zh-CN"/>
        </w:rPr>
        <w:t>s brief under item E of the Plaintiff</w:t>
      </w:r>
      <w:r>
        <w:rPr>
          <w:rFonts w:ascii="Times New Roman" w:hAnsi="Times New Roman"/>
          <w:b w:val="0"/>
          <w:bCs/>
          <w:sz w:val="28"/>
          <w:lang w:eastAsia="zh-CN"/>
        </w:rPr>
        <w:t>’</w:t>
      </w:r>
      <w:r>
        <w:rPr>
          <w:rFonts w:ascii="Times New Roman" w:hAnsi="Times New Roman" w:hint="eastAsia"/>
          <w:b w:val="0"/>
          <w:bCs/>
          <w:sz w:val="28"/>
          <w:lang w:eastAsia="zh-CN"/>
        </w:rPr>
        <w:t>s Statement of Costs, the Defendant claimed that the brief fee of the Plaintiff</w:t>
      </w:r>
      <w:r>
        <w:rPr>
          <w:rFonts w:ascii="Times New Roman" w:hAnsi="Times New Roman"/>
          <w:b w:val="0"/>
          <w:bCs/>
          <w:sz w:val="28"/>
          <w:lang w:eastAsia="zh-CN"/>
        </w:rPr>
        <w:t>’</w:t>
      </w:r>
      <w:r>
        <w:rPr>
          <w:rFonts w:ascii="Times New Roman" w:hAnsi="Times New Roman" w:hint="eastAsia"/>
          <w:b w:val="0"/>
          <w:bCs/>
          <w:sz w:val="28"/>
          <w:lang w:eastAsia="zh-CN"/>
        </w:rPr>
        <w:t xml:space="preserve">s counsel was excessive since </w:t>
      </w:r>
      <w:r>
        <w:rPr>
          <w:rFonts w:ascii="Times New Roman" w:hAnsi="Times New Roman"/>
          <w:b w:val="0"/>
          <w:bCs/>
          <w:sz w:val="28"/>
          <w:lang w:eastAsia="zh-CN"/>
        </w:rPr>
        <w:t>“</w:t>
      </w:r>
      <w:r>
        <w:rPr>
          <w:rFonts w:ascii="Times New Roman" w:hAnsi="Times New Roman" w:hint="eastAsia"/>
          <w:b w:val="0"/>
          <w:bCs/>
          <w:sz w:val="28"/>
          <w:lang w:eastAsia="zh-CN"/>
        </w:rPr>
        <w:t>usually Legal Aid Brief to Counsel is around HK$12,000.00</w:t>
      </w:r>
      <w:r>
        <w:rPr>
          <w:rFonts w:ascii="Times New Roman" w:hAnsi="Times New Roman"/>
          <w:b w:val="0"/>
          <w:bCs/>
          <w:sz w:val="28"/>
          <w:lang w:eastAsia="zh-CN"/>
        </w:rPr>
        <w:t>”</w:t>
      </w:r>
      <w:r>
        <w:rPr>
          <w:rFonts w:ascii="Times New Roman" w:hAnsi="Times New Roman" w:hint="eastAsia"/>
          <w:b w:val="0"/>
          <w:bCs/>
          <w:sz w:val="28"/>
          <w:lang w:eastAsia="zh-CN"/>
        </w:rPr>
        <w:t xml:space="preserve">. Ms Gwilt was unable to cite any basis for saying that the Director of Legal Aid would engage counsel on the basis of legal aid </w:t>
      </w:r>
      <w:r>
        <w:rPr>
          <w:rFonts w:ascii="Times New Roman" w:hAnsi="Times New Roman"/>
          <w:b w:val="0"/>
          <w:bCs/>
          <w:sz w:val="28"/>
          <w:lang w:eastAsia="zh-CN"/>
        </w:rPr>
        <w:t>“</w:t>
      </w:r>
      <w:r>
        <w:rPr>
          <w:rFonts w:ascii="Times New Roman" w:hAnsi="Times New Roman" w:hint="eastAsia"/>
          <w:b w:val="0"/>
          <w:bCs/>
          <w:sz w:val="28"/>
          <w:lang w:eastAsia="zh-CN"/>
        </w:rPr>
        <w:t>usual rates</w:t>
      </w:r>
      <w:r>
        <w:rPr>
          <w:rFonts w:ascii="Times New Roman" w:hAnsi="Times New Roman"/>
          <w:b w:val="0"/>
          <w:bCs/>
          <w:sz w:val="28"/>
          <w:lang w:eastAsia="zh-CN"/>
        </w:rPr>
        <w:t>”</w:t>
      </w:r>
      <w:r>
        <w:rPr>
          <w:rFonts w:ascii="Times New Roman" w:hAnsi="Times New Roman" w:hint="eastAsia"/>
          <w:b w:val="0"/>
          <w:bCs/>
          <w:sz w:val="28"/>
          <w:lang w:eastAsia="zh-CN"/>
        </w:rPr>
        <w:t xml:space="preserve">. </w:t>
      </w:r>
    </w:p>
    <w:p w:rsidR="00441CA3" w:rsidRDefault="00441CA3">
      <w:pPr>
        <w:widowControl w:val="0"/>
        <w:spacing w:line="360" w:lineRule="auto"/>
        <w:rPr>
          <w:rFonts w:ascii="Times New Roman" w:hAnsi="Times New Roman"/>
          <w:b w:val="0"/>
          <w:bCs/>
          <w:sz w:val="28"/>
          <w:lang w:eastAsia="zh-CN"/>
        </w:rPr>
      </w:pPr>
    </w:p>
    <w:p w:rsidR="00441CA3" w:rsidRDefault="00441CA3">
      <w:pPr>
        <w:widowControl w:val="0"/>
        <w:numPr>
          <w:ilvl w:val="0"/>
          <w:numId w:val="4"/>
        </w:numPr>
        <w:tabs>
          <w:tab w:val="clear" w:pos="480"/>
          <w:tab w:val="num" w:pos="1418"/>
        </w:tabs>
        <w:spacing w:line="360" w:lineRule="auto"/>
        <w:ind w:left="0" w:firstLine="0"/>
        <w:rPr>
          <w:rFonts w:ascii="Times New Roman" w:hAnsi="Times New Roman" w:hint="eastAsia"/>
          <w:b w:val="0"/>
          <w:bCs/>
          <w:sz w:val="28"/>
        </w:rPr>
      </w:pPr>
      <w:r>
        <w:rPr>
          <w:rFonts w:ascii="Times New Roman" w:hAnsi="Times New Roman" w:hint="eastAsia"/>
          <w:b w:val="0"/>
          <w:bCs/>
          <w:sz w:val="28"/>
          <w:lang w:eastAsia="zh-CN"/>
        </w:rPr>
        <w:t xml:space="preserve">It is common knowledge that the Director of Legal Aid maintains a panel of counsel of different seniority who presumably charge different brief fees. In my view, the Director of Legal Aid should assign counsel of such competency, skill and experience as the nature, complexity and difficulty of the issues for the </w:t>
      </w:r>
      <w:r>
        <w:rPr>
          <w:rFonts w:ascii="Times New Roman" w:hAnsi="Times New Roman"/>
          <w:b w:val="0"/>
          <w:bCs/>
          <w:sz w:val="28"/>
          <w:lang w:eastAsia="zh-CN"/>
        </w:rPr>
        <w:t>application</w:t>
      </w:r>
      <w:r>
        <w:rPr>
          <w:rFonts w:ascii="Times New Roman" w:hAnsi="Times New Roman" w:hint="eastAsia"/>
          <w:b w:val="0"/>
          <w:bCs/>
          <w:sz w:val="28"/>
          <w:lang w:eastAsia="zh-CN"/>
        </w:rPr>
        <w:t xml:space="preserve"> in question require instead of on any legal aid </w:t>
      </w:r>
      <w:r>
        <w:rPr>
          <w:rFonts w:ascii="Times New Roman" w:hAnsi="Times New Roman"/>
          <w:b w:val="0"/>
          <w:bCs/>
          <w:sz w:val="28"/>
          <w:lang w:eastAsia="zh-CN"/>
        </w:rPr>
        <w:t>“</w:t>
      </w:r>
      <w:r>
        <w:rPr>
          <w:rFonts w:ascii="Times New Roman" w:hAnsi="Times New Roman" w:hint="eastAsia"/>
          <w:b w:val="0"/>
          <w:bCs/>
          <w:sz w:val="28"/>
          <w:lang w:eastAsia="zh-CN"/>
        </w:rPr>
        <w:t>usual</w:t>
      </w:r>
      <w:r>
        <w:rPr>
          <w:rFonts w:ascii="Times New Roman" w:hAnsi="Times New Roman"/>
          <w:b w:val="0"/>
          <w:bCs/>
          <w:sz w:val="28"/>
          <w:lang w:eastAsia="zh-CN"/>
        </w:rPr>
        <w:t>”</w:t>
      </w:r>
      <w:r>
        <w:rPr>
          <w:rFonts w:ascii="Times New Roman" w:hAnsi="Times New Roman" w:hint="eastAsia"/>
          <w:b w:val="0"/>
          <w:bCs/>
          <w:sz w:val="28"/>
          <w:lang w:eastAsia="zh-CN"/>
        </w:rPr>
        <w:t xml:space="preserve"> rates for counsel</w:t>
      </w:r>
      <w:r>
        <w:rPr>
          <w:rFonts w:ascii="Times New Roman" w:hAnsi="Times New Roman"/>
          <w:b w:val="0"/>
          <w:bCs/>
          <w:sz w:val="28"/>
          <w:lang w:eastAsia="zh-CN"/>
        </w:rPr>
        <w:t>’</w:t>
      </w:r>
      <w:r>
        <w:rPr>
          <w:rFonts w:ascii="Times New Roman" w:hAnsi="Times New Roman" w:hint="eastAsia"/>
          <w:b w:val="0"/>
          <w:bCs/>
          <w:sz w:val="28"/>
          <w:lang w:eastAsia="zh-CN"/>
        </w:rPr>
        <w:t xml:space="preserve">s brief fee. </w:t>
      </w:r>
    </w:p>
    <w:p w:rsidR="00441CA3" w:rsidRDefault="00441CA3">
      <w:pPr>
        <w:widowControl w:val="0"/>
        <w:spacing w:line="360" w:lineRule="auto"/>
        <w:rPr>
          <w:rFonts w:ascii="Times New Roman" w:hAnsi="Times New Roman"/>
          <w:b w:val="0"/>
          <w:bCs/>
          <w:sz w:val="28"/>
          <w:lang w:eastAsia="zh-CN"/>
        </w:rPr>
      </w:pPr>
    </w:p>
    <w:p w:rsidR="00441CA3" w:rsidRDefault="00441CA3">
      <w:pPr>
        <w:widowControl w:val="0"/>
        <w:numPr>
          <w:ilvl w:val="0"/>
          <w:numId w:val="4"/>
        </w:numPr>
        <w:tabs>
          <w:tab w:val="clear" w:pos="480"/>
          <w:tab w:val="num" w:pos="1418"/>
        </w:tabs>
        <w:spacing w:line="360" w:lineRule="auto"/>
        <w:ind w:left="0" w:firstLine="0"/>
        <w:rPr>
          <w:rFonts w:ascii="Times New Roman" w:hAnsi="Times New Roman" w:hint="eastAsia"/>
          <w:b w:val="0"/>
          <w:bCs/>
          <w:sz w:val="28"/>
        </w:rPr>
      </w:pPr>
      <w:r>
        <w:rPr>
          <w:rFonts w:ascii="Times New Roman" w:hAnsi="Times New Roman" w:hint="eastAsia"/>
          <w:b w:val="0"/>
          <w:bCs/>
          <w:sz w:val="28"/>
          <w:lang w:eastAsia="zh-CN"/>
        </w:rPr>
        <w:t>I am not persuaded that a brief fee of HK$12,000.00 properly reflects the work and efforts required of counsel in dealing with the substantive application for argument before me. That said, I consider the brief fee for the Plaintiff</w:t>
      </w:r>
      <w:r>
        <w:rPr>
          <w:rFonts w:ascii="Times New Roman" w:hAnsi="Times New Roman"/>
          <w:b w:val="0"/>
          <w:bCs/>
          <w:sz w:val="28"/>
          <w:lang w:eastAsia="zh-CN"/>
        </w:rPr>
        <w:t>’</w:t>
      </w:r>
      <w:r>
        <w:rPr>
          <w:rFonts w:ascii="Times New Roman" w:hAnsi="Times New Roman" w:hint="eastAsia"/>
          <w:b w:val="0"/>
          <w:bCs/>
          <w:sz w:val="28"/>
          <w:lang w:eastAsia="zh-CN"/>
        </w:rPr>
        <w:t>s counsel was on the high side for half-day argument in the District Court. I say so bearing in mind the volume of the hearing bundles, the number and contents of the affirmations filed by the parties, the issues involved, the seniority of the Plaintiff</w:t>
      </w:r>
      <w:r>
        <w:rPr>
          <w:rFonts w:ascii="Times New Roman" w:hAnsi="Times New Roman"/>
          <w:b w:val="0"/>
          <w:bCs/>
          <w:sz w:val="28"/>
          <w:lang w:eastAsia="zh-CN"/>
        </w:rPr>
        <w:t>’</w:t>
      </w:r>
      <w:r>
        <w:rPr>
          <w:rFonts w:ascii="Times New Roman" w:hAnsi="Times New Roman" w:hint="eastAsia"/>
          <w:b w:val="0"/>
          <w:bCs/>
          <w:sz w:val="28"/>
          <w:lang w:eastAsia="zh-CN"/>
        </w:rPr>
        <w:t>s counsel, and the undoubted assistance he rendered to the adjudication.</w:t>
      </w:r>
    </w:p>
    <w:p w:rsidR="00441CA3" w:rsidRDefault="00441CA3">
      <w:pPr>
        <w:widowControl w:val="0"/>
        <w:spacing w:line="360" w:lineRule="auto"/>
        <w:rPr>
          <w:rFonts w:ascii="Times New Roman" w:hAnsi="Times New Roman" w:hint="eastAsia"/>
          <w:b w:val="0"/>
          <w:bCs/>
          <w:sz w:val="28"/>
        </w:rPr>
      </w:pPr>
    </w:p>
    <w:p w:rsidR="00441CA3" w:rsidRDefault="00441CA3">
      <w:pPr>
        <w:widowControl w:val="0"/>
        <w:numPr>
          <w:ilvl w:val="0"/>
          <w:numId w:val="4"/>
        </w:numPr>
        <w:tabs>
          <w:tab w:val="clear" w:pos="480"/>
          <w:tab w:val="num" w:pos="1418"/>
        </w:tabs>
        <w:spacing w:line="360" w:lineRule="auto"/>
        <w:ind w:left="0" w:firstLine="0"/>
        <w:rPr>
          <w:rFonts w:ascii="Times New Roman" w:hAnsi="Times New Roman" w:hint="eastAsia"/>
          <w:b w:val="0"/>
          <w:bCs/>
          <w:sz w:val="28"/>
        </w:rPr>
      </w:pPr>
      <w:r>
        <w:rPr>
          <w:rFonts w:ascii="Times New Roman" w:hAnsi="Times New Roman" w:hint="eastAsia"/>
          <w:b w:val="0"/>
          <w:bCs/>
          <w:sz w:val="28"/>
          <w:lang w:eastAsia="zh-CN"/>
        </w:rPr>
        <w:t>At the hearing for the summary assessment of costs, Mr Lam, solicitor for the Plaintiff, submitted that the Plaintiff should be awarded 2 further items of costs :</w:t>
      </w:r>
    </w:p>
    <w:p w:rsidR="00441CA3" w:rsidRDefault="00441CA3">
      <w:pPr>
        <w:widowControl w:val="0"/>
        <w:numPr>
          <w:ilvl w:val="1"/>
          <w:numId w:val="4"/>
        </w:numPr>
        <w:tabs>
          <w:tab w:val="clear" w:pos="960"/>
          <w:tab w:val="num" w:pos="1418"/>
        </w:tabs>
        <w:spacing w:line="360" w:lineRule="auto"/>
        <w:ind w:left="1418" w:hanging="709"/>
        <w:rPr>
          <w:rFonts w:ascii="Times New Roman" w:hAnsi="Times New Roman" w:hint="eastAsia"/>
          <w:b w:val="0"/>
          <w:bCs/>
          <w:sz w:val="28"/>
          <w:lang w:eastAsia="zh-CN"/>
        </w:rPr>
      </w:pPr>
      <w:r>
        <w:rPr>
          <w:rFonts w:ascii="Times New Roman" w:hAnsi="Times New Roman" w:hint="eastAsia"/>
          <w:b w:val="0"/>
          <w:bCs/>
          <w:sz w:val="28"/>
          <w:lang w:eastAsia="zh-CN"/>
        </w:rPr>
        <w:t>30 minutes of solicitor</w:t>
      </w:r>
      <w:r>
        <w:rPr>
          <w:rFonts w:ascii="Times New Roman" w:hAnsi="Times New Roman"/>
          <w:b w:val="0"/>
          <w:bCs/>
          <w:sz w:val="28"/>
          <w:lang w:eastAsia="zh-CN"/>
        </w:rPr>
        <w:t>’</w:t>
      </w:r>
      <w:r>
        <w:rPr>
          <w:rFonts w:ascii="Times New Roman" w:hAnsi="Times New Roman" w:hint="eastAsia"/>
          <w:b w:val="0"/>
          <w:bCs/>
          <w:sz w:val="28"/>
          <w:lang w:eastAsia="zh-CN"/>
        </w:rPr>
        <w:t>s costs for attending the hearing for the summary assessment of costs; and</w:t>
      </w:r>
    </w:p>
    <w:p w:rsidR="00441CA3" w:rsidRDefault="00441CA3">
      <w:pPr>
        <w:widowControl w:val="0"/>
        <w:numPr>
          <w:ilvl w:val="1"/>
          <w:numId w:val="4"/>
        </w:numPr>
        <w:tabs>
          <w:tab w:val="clear" w:pos="960"/>
          <w:tab w:val="num" w:pos="1418"/>
        </w:tabs>
        <w:spacing w:line="360" w:lineRule="auto"/>
        <w:ind w:left="1418" w:hanging="709"/>
        <w:rPr>
          <w:rFonts w:ascii="Times New Roman" w:hAnsi="Times New Roman" w:hint="eastAsia"/>
          <w:b w:val="0"/>
          <w:bCs/>
          <w:sz w:val="28"/>
          <w:lang w:eastAsia="zh-CN"/>
        </w:rPr>
      </w:pPr>
      <w:r>
        <w:rPr>
          <w:rFonts w:ascii="Times New Roman" w:hAnsi="Times New Roman" w:hint="eastAsia"/>
          <w:b w:val="0"/>
          <w:bCs/>
          <w:sz w:val="28"/>
          <w:lang w:eastAsia="zh-CN"/>
        </w:rPr>
        <w:t>1 hour of solicitor</w:t>
      </w:r>
      <w:r>
        <w:rPr>
          <w:rFonts w:ascii="Times New Roman" w:hAnsi="Times New Roman"/>
          <w:b w:val="0"/>
          <w:bCs/>
          <w:sz w:val="28"/>
          <w:lang w:eastAsia="zh-CN"/>
        </w:rPr>
        <w:t>’</w:t>
      </w:r>
      <w:r>
        <w:rPr>
          <w:rFonts w:ascii="Times New Roman" w:hAnsi="Times New Roman" w:hint="eastAsia"/>
          <w:b w:val="0"/>
          <w:bCs/>
          <w:sz w:val="28"/>
          <w:lang w:eastAsia="zh-CN"/>
        </w:rPr>
        <w:t>s costs for perusal of my written decision handed down on 28</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August 2008.</w:t>
      </w:r>
    </w:p>
    <w:p w:rsidR="00441CA3" w:rsidRDefault="00441CA3">
      <w:pPr>
        <w:widowControl w:val="0"/>
        <w:spacing w:line="360" w:lineRule="auto"/>
        <w:rPr>
          <w:rFonts w:ascii="Times New Roman" w:hAnsi="Times New Roman" w:hint="eastAsia"/>
          <w:b w:val="0"/>
          <w:bCs/>
          <w:sz w:val="28"/>
          <w:lang w:eastAsia="zh-CN"/>
        </w:rPr>
      </w:pPr>
    </w:p>
    <w:p w:rsidR="00441CA3" w:rsidRDefault="00441CA3">
      <w:pPr>
        <w:widowControl w:val="0"/>
        <w:numPr>
          <w:ilvl w:val="0"/>
          <w:numId w:val="4"/>
        </w:numPr>
        <w:tabs>
          <w:tab w:val="clear" w:pos="480"/>
          <w:tab w:val="num" w:pos="1418"/>
        </w:tabs>
        <w:spacing w:line="360" w:lineRule="auto"/>
        <w:ind w:left="0" w:firstLine="0"/>
        <w:rPr>
          <w:rFonts w:ascii="Times New Roman" w:hAnsi="Times New Roman" w:hint="eastAsia"/>
          <w:b w:val="0"/>
          <w:bCs/>
          <w:sz w:val="28"/>
        </w:rPr>
      </w:pPr>
      <w:r>
        <w:rPr>
          <w:rFonts w:ascii="Times New Roman" w:hAnsi="Times New Roman" w:hint="eastAsia"/>
          <w:b w:val="0"/>
          <w:bCs/>
          <w:sz w:val="28"/>
          <w:lang w:eastAsia="zh-CN"/>
        </w:rPr>
        <w:t>Ms Gwilt had no objection to the item in (a) of the above paragraph, but contended that perusal of my written decision would have required only 30 minutes. I take into account the fact the Plaintiff</w:t>
      </w:r>
      <w:r>
        <w:rPr>
          <w:rFonts w:ascii="Times New Roman" w:hAnsi="Times New Roman"/>
          <w:b w:val="0"/>
          <w:bCs/>
          <w:sz w:val="28"/>
          <w:lang w:eastAsia="zh-CN"/>
        </w:rPr>
        <w:t>’</w:t>
      </w:r>
      <w:r>
        <w:rPr>
          <w:rFonts w:ascii="Times New Roman" w:hAnsi="Times New Roman" w:hint="eastAsia"/>
          <w:b w:val="0"/>
          <w:bCs/>
          <w:sz w:val="28"/>
          <w:lang w:eastAsia="zh-CN"/>
        </w:rPr>
        <w:t xml:space="preserve">s handling solicitor would be familiar with the background facts and the arguments advanced at the substantive hearing for argument, and that the true focus of the perusal and consideration would be on the analysis and ruling in my written decision. But in my view the suggestion that 30 minutes would be sufficient </w:t>
      </w:r>
      <w:r>
        <w:rPr>
          <w:rFonts w:ascii="Times New Roman" w:hAnsi="Times New Roman"/>
          <w:b w:val="0"/>
          <w:bCs/>
          <w:sz w:val="28"/>
          <w:lang w:eastAsia="zh-CN"/>
        </w:rPr>
        <w:t>was</w:t>
      </w:r>
      <w:r>
        <w:rPr>
          <w:rFonts w:ascii="Times New Roman" w:hAnsi="Times New Roman" w:hint="eastAsia"/>
          <w:b w:val="0"/>
          <w:bCs/>
          <w:sz w:val="28"/>
          <w:lang w:eastAsia="zh-CN"/>
        </w:rPr>
        <w:t xml:space="preserve"> overly conservative.</w:t>
      </w:r>
    </w:p>
    <w:p w:rsidR="00441CA3" w:rsidRDefault="00441CA3">
      <w:pPr>
        <w:widowControl w:val="0"/>
        <w:spacing w:line="360" w:lineRule="auto"/>
        <w:rPr>
          <w:rFonts w:ascii="Times New Roman" w:hAnsi="Times New Roman" w:hint="eastAsia"/>
          <w:b w:val="0"/>
          <w:bCs/>
          <w:sz w:val="28"/>
        </w:rPr>
      </w:pPr>
    </w:p>
    <w:p w:rsidR="00441CA3" w:rsidRDefault="00441CA3">
      <w:pPr>
        <w:widowControl w:val="0"/>
        <w:numPr>
          <w:ilvl w:val="0"/>
          <w:numId w:val="4"/>
        </w:numPr>
        <w:tabs>
          <w:tab w:val="clear" w:pos="480"/>
          <w:tab w:val="num" w:pos="1418"/>
        </w:tabs>
        <w:spacing w:line="360" w:lineRule="auto"/>
        <w:ind w:left="0" w:firstLine="0"/>
        <w:rPr>
          <w:rFonts w:ascii="Times New Roman" w:hAnsi="Times New Roman" w:hint="eastAsia"/>
          <w:b w:val="0"/>
          <w:bCs/>
          <w:sz w:val="28"/>
        </w:rPr>
      </w:pPr>
      <w:r>
        <w:rPr>
          <w:rFonts w:ascii="Times New Roman" w:hAnsi="Times New Roman" w:hint="eastAsia"/>
          <w:b w:val="0"/>
          <w:bCs/>
          <w:sz w:val="28"/>
          <w:lang w:eastAsia="zh-CN"/>
        </w:rPr>
        <w:t>At the hearing for summary assessment of costs, Ms Gwilt challenged the hourly rate of HK$2,400.00 for the Plaintiff</w:t>
      </w:r>
      <w:r>
        <w:rPr>
          <w:rFonts w:ascii="Times New Roman" w:hAnsi="Times New Roman"/>
          <w:b w:val="0"/>
          <w:bCs/>
          <w:sz w:val="28"/>
          <w:lang w:eastAsia="zh-CN"/>
        </w:rPr>
        <w:t>’</w:t>
      </w:r>
      <w:r>
        <w:rPr>
          <w:rFonts w:ascii="Times New Roman" w:hAnsi="Times New Roman" w:hint="eastAsia"/>
          <w:b w:val="0"/>
          <w:bCs/>
          <w:sz w:val="28"/>
          <w:lang w:eastAsia="zh-CN"/>
        </w:rPr>
        <w:t>s handling solicitor who was admitted in 2001. She proposed HK$2,200.00 as the appropriate hourly rate. Taking into account the hourly rates of solicitors for different seniority that may be allowed on taxation as suggested by the Law Society in consultation with the Registrar of the High Court with appropriate adjustment for District Court cases, and bearing in mind the seniority and responsibility of the Plaintiff</w:t>
      </w:r>
      <w:r>
        <w:rPr>
          <w:rFonts w:ascii="Times New Roman" w:hAnsi="Times New Roman"/>
          <w:b w:val="0"/>
          <w:bCs/>
          <w:sz w:val="28"/>
          <w:lang w:eastAsia="zh-CN"/>
        </w:rPr>
        <w:t>’</w:t>
      </w:r>
      <w:r>
        <w:rPr>
          <w:rFonts w:ascii="Times New Roman" w:hAnsi="Times New Roman" w:hint="eastAsia"/>
          <w:b w:val="0"/>
          <w:bCs/>
          <w:sz w:val="28"/>
          <w:lang w:eastAsia="zh-CN"/>
        </w:rPr>
        <w:t xml:space="preserve">s handling solicitor, the </w:t>
      </w:r>
      <w:r>
        <w:rPr>
          <w:rFonts w:ascii="Times New Roman" w:hAnsi="Times New Roman"/>
          <w:b w:val="0"/>
          <w:bCs/>
          <w:sz w:val="28"/>
          <w:lang w:eastAsia="zh-CN"/>
        </w:rPr>
        <w:t>involvement</w:t>
      </w:r>
      <w:r>
        <w:rPr>
          <w:rFonts w:ascii="Times New Roman" w:hAnsi="Times New Roman" w:hint="eastAsia"/>
          <w:b w:val="0"/>
          <w:bCs/>
          <w:sz w:val="28"/>
          <w:lang w:eastAsia="zh-CN"/>
        </w:rPr>
        <w:t xml:space="preserve"> of counsel only at the late stage and the delegation </w:t>
      </w:r>
      <w:r>
        <w:rPr>
          <w:rFonts w:ascii="Times New Roman" w:hAnsi="Times New Roman" w:hint="eastAsia"/>
          <w:b w:val="0"/>
          <w:bCs/>
          <w:sz w:val="28"/>
          <w:lang w:eastAsia="zh-CN"/>
        </w:rPr>
        <w:t xml:space="preserve">of mechanical tasks to junior staff, I am not persuaded that the hourly rate claimed was </w:t>
      </w:r>
      <w:r>
        <w:rPr>
          <w:rFonts w:ascii="Times New Roman" w:hAnsi="Times New Roman"/>
          <w:b w:val="0"/>
          <w:bCs/>
          <w:sz w:val="28"/>
          <w:lang w:eastAsia="zh-CN"/>
        </w:rPr>
        <w:t>unreasonable</w:t>
      </w:r>
      <w:r>
        <w:rPr>
          <w:rFonts w:ascii="Times New Roman" w:hAnsi="Times New Roman" w:hint="eastAsia"/>
          <w:b w:val="0"/>
          <w:bCs/>
          <w:sz w:val="28"/>
          <w:lang w:eastAsia="zh-CN"/>
        </w:rPr>
        <w:t>.</w:t>
      </w:r>
    </w:p>
    <w:p w:rsidR="00441CA3" w:rsidRDefault="00441CA3">
      <w:pPr>
        <w:widowControl w:val="0"/>
        <w:spacing w:line="360" w:lineRule="auto"/>
        <w:rPr>
          <w:rFonts w:ascii="Times New Roman" w:hAnsi="Times New Roman" w:hint="eastAsia"/>
          <w:b w:val="0"/>
          <w:bCs/>
          <w:sz w:val="28"/>
          <w:lang w:eastAsia="zh-CN"/>
        </w:rPr>
      </w:pPr>
    </w:p>
    <w:p w:rsidR="00441CA3" w:rsidRDefault="00441CA3">
      <w:pPr>
        <w:widowControl w:val="0"/>
        <w:spacing w:line="360" w:lineRule="auto"/>
        <w:ind w:left="1418" w:hanging="1418"/>
        <w:rPr>
          <w:rFonts w:ascii="Times New Roman" w:hAnsi="Times New Roman" w:hint="eastAsia"/>
          <w:b w:val="0"/>
          <w:bCs/>
          <w:i/>
          <w:iCs/>
          <w:sz w:val="28"/>
          <w:u w:val="single"/>
          <w:lang w:eastAsia="zh-CN"/>
        </w:rPr>
      </w:pPr>
      <w:r>
        <w:rPr>
          <w:rFonts w:ascii="Times New Roman" w:hAnsi="Times New Roman" w:hint="eastAsia"/>
          <w:b w:val="0"/>
          <w:bCs/>
          <w:i/>
          <w:iCs/>
          <w:sz w:val="28"/>
          <w:u w:val="single"/>
          <w:lang w:eastAsia="zh-CN"/>
        </w:rPr>
        <w:t>IV.</w:t>
      </w:r>
      <w:r>
        <w:rPr>
          <w:rFonts w:ascii="Times New Roman" w:hAnsi="Times New Roman" w:hint="eastAsia"/>
          <w:b w:val="0"/>
          <w:bCs/>
          <w:i/>
          <w:iCs/>
          <w:sz w:val="28"/>
          <w:u w:val="single"/>
          <w:lang w:eastAsia="zh-CN"/>
        </w:rPr>
        <w:tab/>
        <w:t>Conclusion</w:t>
      </w:r>
    </w:p>
    <w:p w:rsidR="00441CA3" w:rsidRDefault="00441CA3">
      <w:pPr>
        <w:widowControl w:val="0"/>
        <w:numPr>
          <w:ilvl w:val="0"/>
          <w:numId w:val="4"/>
        </w:numPr>
        <w:tabs>
          <w:tab w:val="clear" w:pos="480"/>
          <w:tab w:val="num" w:pos="1418"/>
        </w:tabs>
        <w:spacing w:line="360" w:lineRule="auto"/>
        <w:ind w:left="0" w:firstLine="0"/>
        <w:rPr>
          <w:rFonts w:ascii="Times New Roman" w:hAnsi="Times New Roman" w:hint="eastAsia"/>
          <w:b w:val="0"/>
          <w:bCs/>
          <w:sz w:val="28"/>
        </w:rPr>
      </w:pPr>
      <w:r>
        <w:rPr>
          <w:rFonts w:ascii="Times New Roman" w:hAnsi="Times New Roman" w:hint="eastAsia"/>
          <w:b w:val="0"/>
          <w:bCs/>
          <w:sz w:val="28"/>
          <w:lang w:eastAsia="zh-CN"/>
        </w:rPr>
        <w:t>In light of the above and having considered the matter on a broad basis, I summarily assess solicitors</w:t>
      </w:r>
      <w:r>
        <w:rPr>
          <w:rFonts w:ascii="Times New Roman" w:hAnsi="Times New Roman"/>
          <w:b w:val="0"/>
          <w:bCs/>
          <w:sz w:val="28"/>
          <w:lang w:eastAsia="zh-CN"/>
        </w:rPr>
        <w:t>’</w:t>
      </w:r>
      <w:r>
        <w:rPr>
          <w:rFonts w:ascii="Times New Roman" w:hAnsi="Times New Roman" w:hint="eastAsia"/>
          <w:b w:val="0"/>
          <w:bCs/>
          <w:sz w:val="28"/>
          <w:lang w:eastAsia="zh-CN"/>
        </w:rPr>
        <w:t xml:space="preserve"> costs and disbursements as HK$38,000.00 and counsel</w:t>
      </w:r>
      <w:r>
        <w:rPr>
          <w:rFonts w:ascii="Times New Roman" w:hAnsi="Times New Roman"/>
          <w:b w:val="0"/>
          <w:bCs/>
          <w:sz w:val="28"/>
          <w:lang w:eastAsia="zh-CN"/>
        </w:rPr>
        <w:t>’</w:t>
      </w:r>
      <w:r>
        <w:rPr>
          <w:rFonts w:ascii="Times New Roman" w:hAnsi="Times New Roman" w:hint="eastAsia"/>
          <w:b w:val="0"/>
          <w:bCs/>
          <w:sz w:val="28"/>
          <w:lang w:eastAsia="zh-CN"/>
        </w:rPr>
        <w:t>s fee as HK$50,000.00, giving a total of HK$88,000.00.</w:t>
      </w:r>
    </w:p>
    <w:p w:rsidR="00441CA3" w:rsidRDefault="00441CA3">
      <w:pPr>
        <w:rPr>
          <w:rFonts w:ascii="Times New Roman" w:hAnsi="Times New Roman" w:hint="eastAsia"/>
          <w:b w:val="0"/>
          <w:sz w:val="28"/>
          <w:lang w:eastAsia="zh-CN"/>
        </w:rPr>
      </w:pPr>
    </w:p>
    <w:p w:rsidR="00441CA3" w:rsidRDefault="00441CA3">
      <w:pPr>
        <w:rPr>
          <w:rFonts w:ascii="Times New Roman" w:hAnsi="Times New Roman" w:hint="eastAsia"/>
          <w:b w:val="0"/>
          <w:sz w:val="28"/>
          <w:lang w:eastAsia="zh-CN"/>
        </w:rPr>
      </w:pPr>
    </w:p>
    <w:p w:rsidR="00441CA3" w:rsidRDefault="00441CA3">
      <w:pPr>
        <w:rPr>
          <w:rFonts w:ascii="Times New Roman" w:hAnsi="Times New Roman" w:hint="eastAsia"/>
          <w:b w:val="0"/>
          <w:sz w:val="28"/>
          <w:lang w:eastAsia="zh-CN"/>
        </w:rPr>
      </w:pPr>
    </w:p>
    <w:p w:rsidR="00441CA3" w:rsidRDefault="00441CA3">
      <w:pPr>
        <w:rPr>
          <w:rFonts w:ascii="Times New Roman" w:hAnsi="Times New Roman" w:hint="eastAsia"/>
          <w:b w:val="0"/>
          <w:sz w:val="28"/>
          <w:lang w:eastAsia="zh-CN"/>
        </w:rPr>
      </w:pPr>
    </w:p>
    <w:p w:rsidR="00441CA3" w:rsidRDefault="00441CA3">
      <w:pPr>
        <w:rPr>
          <w:rFonts w:ascii="Times New Roman" w:hAnsi="Times New Roman" w:hint="eastAsia"/>
          <w:b w:val="0"/>
          <w:sz w:val="28"/>
          <w:lang w:eastAsia="zh-CN"/>
        </w:rPr>
      </w:pPr>
    </w:p>
    <w:p w:rsidR="00441CA3" w:rsidRDefault="00441CA3">
      <w:pPr>
        <w:rPr>
          <w:rFonts w:ascii="Times New Roman" w:hAnsi="Times New Roman" w:hint="eastAsia"/>
          <w:b w:val="0"/>
          <w:sz w:val="28"/>
          <w:lang w:eastAsia="zh-CN"/>
        </w:rPr>
      </w:pPr>
    </w:p>
    <w:p w:rsidR="00441CA3" w:rsidRDefault="00441CA3">
      <w:pPr>
        <w:rPr>
          <w:rFonts w:ascii="Times New Roman" w:hAnsi="Times New Roman" w:hint="eastAsia"/>
          <w:b w:val="0"/>
          <w:sz w:val="28"/>
          <w:lang w:eastAsia="zh-CN"/>
        </w:rPr>
      </w:pPr>
    </w:p>
    <w:p w:rsidR="00441CA3" w:rsidRDefault="00441CA3">
      <w:pPr>
        <w:rPr>
          <w:rFonts w:ascii="Times New Roman" w:hAnsi="Times New Roman" w:hint="eastAsia"/>
          <w:b w:val="0"/>
          <w:sz w:val="28"/>
          <w:lang w:eastAsia="zh-CN"/>
        </w:rPr>
      </w:pPr>
    </w:p>
    <w:p w:rsidR="00441CA3" w:rsidRDefault="00441CA3">
      <w:pPr>
        <w:rPr>
          <w:rFonts w:ascii="Times New Roman" w:hAnsi="Times New Roman" w:hint="eastAsia"/>
          <w:b w:val="0"/>
          <w:sz w:val="28"/>
          <w:lang w:eastAsia="zh-CN"/>
        </w:rPr>
      </w:pPr>
    </w:p>
    <w:p w:rsidR="00441CA3" w:rsidRDefault="00441CA3">
      <w:pPr>
        <w:rPr>
          <w:rFonts w:ascii="Times New Roman" w:hAnsi="Times New Roman" w:hint="eastAsia"/>
          <w:b w:val="0"/>
          <w:sz w:val="28"/>
          <w:lang w:eastAsia="zh-CN"/>
        </w:rPr>
      </w:pPr>
    </w:p>
    <w:p w:rsidR="00441CA3" w:rsidRDefault="00441CA3">
      <w:pPr>
        <w:pStyle w:val="Heading1"/>
        <w:rPr>
          <w:bCs w:val="0"/>
          <w:szCs w:val="28"/>
          <w:lang w:eastAsia="zh-CN"/>
        </w:rPr>
      </w:pPr>
      <w:r>
        <w:rPr>
          <w:bCs w:val="0"/>
          <w:szCs w:val="28"/>
          <w:lang w:eastAsia="zh-CN"/>
        </w:rPr>
        <w:t>(Marlene Ng)</w:t>
      </w:r>
    </w:p>
    <w:p w:rsidR="00441CA3" w:rsidRDefault="00441CA3">
      <w:pPr>
        <w:ind w:left="5130" w:hanging="450"/>
        <w:jc w:val="center"/>
        <w:rPr>
          <w:rFonts w:ascii="Times New Roman" w:hAnsi="Times New Roman"/>
          <w:b w:val="0"/>
          <w:sz w:val="28"/>
          <w:szCs w:val="28"/>
          <w:lang w:eastAsia="zh-CN"/>
        </w:rPr>
      </w:pPr>
      <w:r>
        <w:rPr>
          <w:rFonts w:ascii="Times New Roman" w:hAnsi="Times New Roman"/>
          <w:b w:val="0"/>
          <w:sz w:val="28"/>
          <w:szCs w:val="28"/>
          <w:lang w:eastAsia="zh-CN"/>
        </w:rPr>
        <w:t xml:space="preserve">District Court Judge </w:t>
      </w:r>
    </w:p>
    <w:p w:rsidR="00441CA3" w:rsidRDefault="00441CA3">
      <w:pPr>
        <w:spacing w:line="360" w:lineRule="auto"/>
        <w:ind w:left="720" w:hanging="720"/>
        <w:rPr>
          <w:rFonts w:ascii="Times New Roman" w:hAnsi="Times New Roman" w:hint="eastAsia"/>
          <w:b w:val="0"/>
          <w:sz w:val="28"/>
          <w:szCs w:val="28"/>
          <w:lang w:eastAsia="zh-CN"/>
        </w:rPr>
      </w:pPr>
    </w:p>
    <w:p w:rsidR="00441CA3" w:rsidRDefault="00441CA3">
      <w:pPr>
        <w:spacing w:line="360" w:lineRule="auto"/>
        <w:ind w:left="720" w:hanging="720"/>
        <w:rPr>
          <w:rFonts w:ascii="Times New Roman" w:hAnsi="Times New Roman" w:hint="eastAsia"/>
          <w:b w:val="0"/>
          <w:sz w:val="28"/>
          <w:szCs w:val="28"/>
          <w:lang w:eastAsia="zh-CN"/>
        </w:rPr>
      </w:pPr>
    </w:p>
    <w:p w:rsidR="00441CA3" w:rsidRDefault="00441CA3">
      <w:pPr>
        <w:spacing w:line="360" w:lineRule="auto"/>
        <w:ind w:left="720" w:hanging="720"/>
        <w:rPr>
          <w:rFonts w:ascii="Times New Roman" w:hAnsi="Times New Roman" w:hint="eastAsia"/>
          <w:b w:val="0"/>
          <w:sz w:val="28"/>
          <w:szCs w:val="28"/>
          <w:lang w:eastAsia="zh-CN"/>
        </w:rPr>
      </w:pPr>
    </w:p>
    <w:p w:rsidR="00441CA3" w:rsidRDefault="00441CA3">
      <w:pPr>
        <w:spacing w:line="360" w:lineRule="auto"/>
        <w:ind w:left="720" w:hanging="720"/>
        <w:rPr>
          <w:rFonts w:ascii="Times New Roman" w:hAnsi="Times New Roman" w:hint="eastAsia"/>
          <w:b w:val="0"/>
          <w:sz w:val="28"/>
          <w:szCs w:val="28"/>
          <w:lang w:eastAsia="zh-CN"/>
        </w:rPr>
      </w:pPr>
    </w:p>
    <w:p w:rsidR="00441CA3" w:rsidRDefault="00441CA3">
      <w:pPr>
        <w:spacing w:line="360" w:lineRule="auto"/>
        <w:ind w:left="720" w:hanging="720"/>
        <w:rPr>
          <w:rFonts w:ascii="Times New Roman" w:hAnsi="Times New Roman" w:hint="eastAsia"/>
          <w:b w:val="0"/>
          <w:sz w:val="28"/>
          <w:szCs w:val="28"/>
          <w:lang w:eastAsia="zh-CN"/>
        </w:rPr>
      </w:pPr>
    </w:p>
    <w:p w:rsidR="00441CA3" w:rsidRDefault="00441CA3">
      <w:pPr>
        <w:spacing w:line="360" w:lineRule="auto"/>
        <w:ind w:left="720" w:hanging="720"/>
        <w:rPr>
          <w:rFonts w:ascii="Times New Roman" w:hAnsi="Times New Roman"/>
          <w:b w:val="0"/>
          <w:sz w:val="28"/>
          <w:szCs w:val="28"/>
          <w:lang w:eastAsia="zh-CN"/>
        </w:rPr>
      </w:pPr>
      <w:r>
        <w:rPr>
          <w:rFonts w:ascii="Times New Roman" w:hAnsi="Times New Roman" w:hint="eastAsia"/>
          <w:b w:val="0"/>
          <w:sz w:val="28"/>
          <w:szCs w:val="28"/>
          <w:lang w:eastAsia="zh-CN"/>
        </w:rPr>
        <w:t>Re</w:t>
      </w:r>
      <w:r>
        <w:rPr>
          <w:rFonts w:ascii="Times New Roman" w:hAnsi="Times New Roman"/>
          <w:b w:val="0"/>
          <w:sz w:val="28"/>
          <w:szCs w:val="28"/>
          <w:lang w:eastAsia="zh-CN"/>
        </w:rPr>
        <w:t>presentation:</w:t>
      </w:r>
    </w:p>
    <w:p w:rsidR="00441CA3" w:rsidRDefault="00441CA3">
      <w:pPr>
        <w:pStyle w:val="BodyText"/>
        <w:spacing w:line="360" w:lineRule="auto"/>
        <w:ind w:left="2"/>
        <w:rPr>
          <w:rFonts w:hint="eastAsia"/>
          <w:bCs w:val="0"/>
          <w:lang w:eastAsia="zh-CN"/>
        </w:rPr>
      </w:pPr>
      <w:r>
        <w:rPr>
          <w:rFonts w:eastAsia="PMingLiU" w:hint="eastAsia"/>
          <w:bCs w:val="0"/>
          <w:szCs w:val="28"/>
          <w:lang w:eastAsia="zh-TW"/>
        </w:rPr>
        <w:t xml:space="preserve">Mr </w:t>
      </w:r>
      <w:r>
        <w:rPr>
          <w:rFonts w:hint="eastAsia"/>
          <w:bCs w:val="0"/>
          <w:szCs w:val="28"/>
          <w:lang w:eastAsia="zh-CN"/>
        </w:rPr>
        <w:t>Teddy Lam of</w:t>
      </w:r>
      <w:r>
        <w:rPr>
          <w:rFonts w:eastAsia="PMingLiU" w:hint="eastAsia"/>
          <w:bCs w:val="0"/>
          <w:szCs w:val="28"/>
          <w:lang w:eastAsia="zh-TW"/>
        </w:rPr>
        <w:t xml:space="preserve"> Messrs Boase Cohen &amp; Collins for the </w:t>
      </w:r>
      <w:r>
        <w:rPr>
          <w:rFonts w:eastAsia="PMingLiU"/>
          <w:bCs w:val="0"/>
          <w:szCs w:val="28"/>
          <w:lang w:eastAsia="zh-TW"/>
        </w:rPr>
        <w:t>Plaintiff</w:t>
      </w:r>
      <w:r>
        <w:rPr>
          <w:rFonts w:eastAsia="PMingLiU" w:hint="eastAsia"/>
          <w:bCs w:val="0"/>
          <w:lang w:eastAsia="zh-TW"/>
        </w:rPr>
        <w:t>.</w:t>
      </w:r>
    </w:p>
    <w:p w:rsidR="00441CA3" w:rsidRDefault="00441CA3">
      <w:pPr>
        <w:pStyle w:val="BodyText"/>
        <w:spacing w:line="360" w:lineRule="auto"/>
        <w:ind w:left="2"/>
        <w:rPr>
          <w:rFonts w:hint="eastAsia"/>
          <w:bCs w:val="0"/>
          <w:lang w:eastAsia="zh-CN"/>
        </w:rPr>
      </w:pPr>
      <w:r>
        <w:rPr>
          <w:rFonts w:hint="eastAsia"/>
          <w:bCs w:val="0"/>
          <w:lang w:eastAsia="zh-CN"/>
        </w:rPr>
        <w:t xml:space="preserve">Ms Angela Gwilt instructed by Messrs </w:t>
      </w:r>
      <w:r>
        <w:rPr>
          <w:rFonts w:eastAsia="PMingLiU" w:hint="eastAsia"/>
          <w:bCs w:val="0"/>
          <w:lang w:eastAsia="zh-TW"/>
        </w:rPr>
        <w:t xml:space="preserve">Lawrence K </w:t>
      </w:r>
      <w:r>
        <w:rPr>
          <w:rFonts w:hint="eastAsia"/>
          <w:bCs w:val="0"/>
          <w:lang w:eastAsia="zh-CN"/>
        </w:rPr>
        <w:t>Y</w:t>
      </w:r>
      <w:r>
        <w:rPr>
          <w:rFonts w:eastAsia="PMingLiU" w:hint="eastAsia"/>
          <w:bCs w:val="0"/>
          <w:lang w:eastAsia="zh-TW"/>
        </w:rPr>
        <w:t xml:space="preserve"> Lo &amp; Co</w:t>
      </w:r>
      <w:r>
        <w:rPr>
          <w:rFonts w:hint="eastAsia"/>
          <w:bCs w:val="0"/>
          <w:lang w:eastAsia="zh-CN"/>
        </w:rPr>
        <w:t xml:space="preserve"> for the Defendant.</w:t>
      </w:r>
    </w:p>
    <w:sectPr w:rsidR="00000000">
      <w:headerReference w:type="even" r:id="rId7"/>
      <w:headerReference w:type="default" r:id="rId8"/>
      <w:footerReference w:type="default" r:id="rId9"/>
      <w:headerReference w:type="first" r:id="rId10"/>
      <w:footerReference w:type="first" r:id="rId11"/>
      <w:pgSz w:w="11907" w:h="16840" w:code="9"/>
      <w:pgMar w:top="180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41CA3" w:rsidRDefault="00441CA3">
      <w:r>
        <w:separator/>
      </w:r>
    </w:p>
  </w:endnote>
  <w:endnote w:type="continuationSeparator" w:id="0">
    <w:p w:rsidR="00441CA3" w:rsidRDefault="00441C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41CA3" w:rsidRDefault="00441CA3">
    <w:pPr>
      <w:pStyle w:val="Footer"/>
      <w:tabs>
        <w:tab w:val="clear" w:pos="4320"/>
        <w:tab w:val="clear" w:pos="8640"/>
        <w:tab w:val="center" w:pos="4962"/>
        <w:tab w:val="right" w:pos="9356"/>
      </w:tabs>
      <w:rPr>
        <w:rFonts w:ascii="SimSun" w:hAnsi="SimSun"/>
        <w:b w:val="0"/>
        <w:bCs/>
        <w:sz w:val="16"/>
      </w:rPr>
    </w:pPr>
    <w:r>
      <w:rPr>
        <w:rFonts w:ascii="SimSun" w:hAnsi="SimSun"/>
        <w:b w:val="0"/>
        <w:bCs/>
        <w:sz w:val="16"/>
      </w:rPr>
      <w:t>DCPI</w:t>
    </w:r>
    <w:r>
      <w:rPr>
        <w:rFonts w:ascii="SimSun" w:hAnsi="SimSun" w:hint="eastAsia"/>
        <w:b w:val="0"/>
        <w:bCs/>
        <w:sz w:val="16"/>
        <w:lang w:eastAsia="zh-CN"/>
      </w:rPr>
      <w:t>1</w:t>
    </w:r>
    <w:r>
      <w:rPr>
        <w:rFonts w:ascii="SimSun" w:eastAsia="PMingLiU" w:hAnsi="SimSun" w:hint="eastAsia"/>
        <w:b w:val="0"/>
        <w:bCs/>
        <w:sz w:val="16"/>
        <w:lang w:eastAsia="zh-TW"/>
      </w:rPr>
      <w:t>429</w:t>
    </w:r>
    <w:r>
      <w:rPr>
        <w:rFonts w:ascii="SimSun" w:hAnsi="SimSun"/>
        <w:b w:val="0"/>
        <w:bCs/>
        <w:sz w:val="16"/>
      </w:rPr>
      <w:t>/200</w:t>
    </w:r>
    <w:r>
      <w:rPr>
        <w:rFonts w:ascii="SimSun" w:eastAsia="PMingLiU" w:hAnsi="SimSun" w:hint="eastAsia"/>
        <w:b w:val="0"/>
        <w:bCs/>
        <w:sz w:val="16"/>
        <w:lang w:eastAsia="zh-TW"/>
      </w:rPr>
      <w:t>8</w:t>
    </w:r>
    <w:r>
      <w:rPr>
        <w:rFonts w:ascii="SimSun" w:hAnsi="SimSun"/>
        <w:b w:val="0"/>
        <w:bCs/>
        <w:sz w:val="16"/>
      </w:rPr>
      <w:t>/</w:t>
    </w:r>
    <w:r>
      <w:rPr>
        <w:rFonts w:ascii="SimSun" w:hAnsi="SimSun" w:hint="eastAsia"/>
        <w:b w:val="0"/>
        <w:bCs/>
        <w:sz w:val="16"/>
        <w:lang w:eastAsia="zh-CN"/>
      </w:rPr>
      <w:t xml:space="preserve">Summary assessment of costs                                                  </w:t>
    </w:r>
  </w:p>
  <w:p w:rsidR="00441CA3" w:rsidRDefault="00441CA3">
    <w:pPr>
      <w:pStyle w:val="Footer"/>
      <w:tabs>
        <w:tab w:val="clear" w:pos="4320"/>
        <w:tab w:val="clear" w:pos="8640"/>
        <w:tab w:val="center" w:pos="4678"/>
        <w:tab w:val="right" w:pos="9356"/>
      </w:tabs>
      <w:rPr>
        <w:rFonts w:ascii="SimSun" w:hAnsi="SimSun"/>
        <w:b w:val="0"/>
        <w:bCs/>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41CA3" w:rsidRDefault="00441CA3">
    <w:pPr>
      <w:pStyle w:val="Footer"/>
    </w:pPr>
    <w:r>
      <w:rPr>
        <w:rFonts w:ascii="SimSun" w:hAnsi="SimSun"/>
        <w:b w:val="0"/>
        <w:bCs/>
        <w:sz w:val="16"/>
      </w:rPr>
      <w:t>DCPI</w:t>
    </w:r>
    <w:r>
      <w:rPr>
        <w:rFonts w:ascii="SimSun" w:eastAsia="PMingLiU" w:hAnsi="SimSun" w:hint="eastAsia"/>
        <w:b w:val="0"/>
        <w:bCs/>
        <w:sz w:val="16"/>
        <w:lang w:eastAsia="zh-TW"/>
      </w:rPr>
      <w:t>1429</w:t>
    </w:r>
    <w:r>
      <w:rPr>
        <w:rFonts w:ascii="SimSun" w:hAnsi="SimSun"/>
        <w:b w:val="0"/>
        <w:bCs/>
        <w:sz w:val="16"/>
      </w:rPr>
      <w:t>/200</w:t>
    </w:r>
    <w:r>
      <w:rPr>
        <w:rFonts w:ascii="SimSun" w:eastAsia="PMingLiU" w:hAnsi="SimSun" w:hint="eastAsia"/>
        <w:b w:val="0"/>
        <w:bCs/>
        <w:sz w:val="16"/>
        <w:lang w:eastAsia="zh-TW"/>
      </w:rPr>
      <w:t>8</w:t>
    </w:r>
    <w:r>
      <w:rPr>
        <w:rFonts w:ascii="SimSun" w:hAnsi="SimSun"/>
        <w:b w:val="0"/>
        <w:bCs/>
        <w:sz w:val="16"/>
      </w:rPr>
      <w:t>/</w:t>
    </w:r>
    <w:r>
      <w:rPr>
        <w:rFonts w:ascii="SimSun" w:hAnsi="SimSun" w:hint="eastAsia"/>
        <w:b w:val="0"/>
        <w:bCs/>
        <w:sz w:val="16"/>
        <w:lang w:eastAsia="zh-CN"/>
      </w:rPr>
      <w:t xml:space="preserve">Summary assessment of costs                                </w:t>
    </w:r>
    <w:r>
      <w:rPr>
        <w:rStyle w:val="PageNumber"/>
        <w:rFonts w:ascii="SimSun" w:hAnsi="SimSun"/>
        <w:b w:val="0"/>
        <w:bCs/>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41CA3" w:rsidRDefault="00441CA3">
      <w:r>
        <w:separator/>
      </w:r>
    </w:p>
  </w:footnote>
  <w:footnote w:type="continuationSeparator" w:id="0">
    <w:p w:rsidR="00441CA3" w:rsidRDefault="00441C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41CA3" w:rsidRDefault="00441CA3">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41CA3" w:rsidRDefault="00441C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41CA3" w:rsidRDefault="00441CA3">
    <w:pPr>
      <w:pStyle w:val="Header"/>
      <w:framePr w:wrap="around" w:vAnchor="text" w:hAnchor="margin" w:xAlign="center" w:y="1"/>
      <w:rPr>
        <w:rStyle w:val="PageNumber"/>
        <w:rFonts w:ascii="Times New Roman" w:hAnsi="Times New Roman" w:hint="eastAsia"/>
        <w:b w:val="0"/>
        <w:bCs/>
        <w:sz w:val="28"/>
        <w:lang w:eastAsia="zh-CN"/>
      </w:rPr>
    </w:pPr>
    <w:r>
      <w:rPr>
        <w:rStyle w:val="PageNumber"/>
        <w:rFonts w:ascii="Times New Roman" w:hAnsi="Times New Roman" w:hint="eastAsia"/>
        <w:b w:val="0"/>
        <w:bCs/>
        <w:sz w:val="28"/>
        <w:lang w:eastAsia="zh-CN"/>
      </w:rPr>
      <w:t xml:space="preserve">- </w:t>
    </w:r>
    <w:r>
      <w:rPr>
        <w:rStyle w:val="PageNumber"/>
        <w:rFonts w:ascii="Times New Roman" w:hAnsi="Times New Roman"/>
        <w:b w:val="0"/>
        <w:bCs/>
        <w:sz w:val="28"/>
      </w:rPr>
      <w:fldChar w:fldCharType="begin"/>
    </w:r>
    <w:r>
      <w:rPr>
        <w:rStyle w:val="PageNumber"/>
        <w:rFonts w:ascii="Times New Roman" w:hAnsi="Times New Roman"/>
        <w:b w:val="0"/>
        <w:bCs/>
        <w:sz w:val="28"/>
      </w:rPr>
      <w:instrText xml:space="preserve">PAGE  </w:instrText>
    </w:r>
    <w:r>
      <w:rPr>
        <w:rStyle w:val="PageNumber"/>
        <w:rFonts w:ascii="Times New Roman" w:hAnsi="Times New Roman"/>
        <w:b w:val="0"/>
        <w:bCs/>
        <w:sz w:val="28"/>
      </w:rPr>
      <w:fldChar w:fldCharType="separate"/>
    </w:r>
    <w:r>
      <w:rPr>
        <w:rStyle w:val="PageNumber"/>
        <w:rFonts w:ascii="Times New Roman" w:hAnsi="Times New Roman"/>
        <w:b w:val="0"/>
        <w:bCs/>
        <w:noProof/>
        <w:sz w:val="28"/>
      </w:rPr>
      <w:t>8</w:t>
    </w:r>
    <w:r>
      <w:rPr>
        <w:rStyle w:val="PageNumber"/>
        <w:rFonts w:ascii="Times New Roman" w:hAnsi="Times New Roman"/>
        <w:b w:val="0"/>
        <w:bCs/>
        <w:sz w:val="28"/>
      </w:rPr>
      <w:fldChar w:fldCharType="end"/>
    </w:r>
    <w:r>
      <w:rPr>
        <w:rStyle w:val="PageNumber"/>
        <w:rFonts w:ascii="Times New Roman" w:hAnsi="Times New Roman" w:hint="eastAsia"/>
        <w:b w:val="0"/>
        <w:bCs/>
        <w:sz w:val="28"/>
        <w:lang w:eastAsia="zh-CN"/>
      </w:rPr>
      <w:t xml:space="preserve"> -</w:t>
    </w:r>
  </w:p>
  <w:p w:rsidR="00441CA3" w:rsidRDefault="00441CA3">
    <w:pPr>
      <w:pStyle w:val="Header"/>
      <w:rPr>
        <w:rFonts w:hint="eastAsia"/>
        <w:lang w:eastAsia="zh-CN"/>
      </w:rPr>
    </w:pPr>
    <w:r>
      <w:rPr>
        <w:noProof/>
        <w:sz w:val="20"/>
        <w:lang w:val="en-US"/>
      </w:rPr>
    </w:r>
    <w:r w:rsidR="00441CA3">
      <w:rPr>
        <w:noProof/>
        <w:sz w:val="20"/>
        <w:lang w:val="en-US"/>
      </w:rPr>
      <w:pict>
        <v:shapetype id="_x0000_t202" coordsize="21600,21600" o:spt="202" path="m,l,21600r21600,l21600,xe">
          <v:stroke joinstyle="miter"/>
          <v:path gradientshapeok="t" o:connecttype="rect"/>
        </v:shapetype>
        <v:shape id="_x0000_s1030" type="#_x0000_t202" alt="" style="position:absolute;margin-left:-63.05pt;margin-top:-.65pt;width:28.8pt;height:799.2pt;z-index:251659264;mso-wrap-style:square;mso-wrap-edited:f;mso-width-percent:0;mso-height-percent:0;mso-width-percent:0;mso-height-percent:0;v-text-anchor:top" stroked="f">
          <v:textbox style="mso-next-textbox:#_x0000_s1030">
            <w:txbxContent>
              <w:p w:rsidR="00441CA3" w:rsidRDefault="00441CA3">
                <w:pPr>
                  <w:spacing w:line="720" w:lineRule="exact"/>
                  <w:rPr>
                    <w:rFonts w:ascii="Times New Roman" w:hAnsi="Times New Roman"/>
                    <w:color w:val="000000"/>
                    <w:sz w:val="21"/>
                  </w:rPr>
                </w:pPr>
                <w:r>
                  <w:rPr>
                    <w:rFonts w:ascii="Times New Roman" w:hAnsi="Times New Roman"/>
                    <w:color w:val="000000"/>
                    <w:sz w:val="21"/>
                  </w:rPr>
                  <w:t>A</w:t>
                </w:r>
              </w:p>
              <w:p w:rsidR="00441CA3" w:rsidRDefault="00441CA3">
                <w:pPr>
                  <w:spacing w:line="720" w:lineRule="exact"/>
                  <w:rPr>
                    <w:rFonts w:ascii="Times New Roman" w:hAnsi="Times New Roman"/>
                    <w:color w:val="000000"/>
                    <w:sz w:val="21"/>
                  </w:rPr>
                </w:pPr>
                <w:r>
                  <w:rPr>
                    <w:rFonts w:ascii="Times New Roman" w:hAnsi="Times New Roman"/>
                    <w:color w:val="000000"/>
                    <w:sz w:val="21"/>
                  </w:rPr>
                  <w:t>B</w:t>
                </w:r>
              </w:p>
              <w:p w:rsidR="00441CA3" w:rsidRDefault="00441CA3">
                <w:pPr>
                  <w:spacing w:line="720" w:lineRule="exact"/>
                  <w:rPr>
                    <w:rFonts w:ascii="Times New Roman" w:hAnsi="Times New Roman"/>
                    <w:color w:val="000000"/>
                    <w:sz w:val="21"/>
                  </w:rPr>
                </w:pPr>
                <w:r>
                  <w:rPr>
                    <w:rFonts w:ascii="Times New Roman" w:hAnsi="Times New Roman"/>
                    <w:color w:val="000000"/>
                    <w:sz w:val="21"/>
                  </w:rPr>
                  <w:t>C</w:t>
                </w:r>
              </w:p>
              <w:p w:rsidR="00441CA3" w:rsidRDefault="00441CA3">
                <w:pPr>
                  <w:spacing w:line="720" w:lineRule="exact"/>
                  <w:rPr>
                    <w:rFonts w:ascii="Times New Roman" w:hAnsi="Times New Roman"/>
                    <w:color w:val="000000"/>
                    <w:sz w:val="21"/>
                  </w:rPr>
                </w:pPr>
                <w:r>
                  <w:rPr>
                    <w:rFonts w:ascii="Times New Roman" w:hAnsi="Times New Roman"/>
                    <w:color w:val="000000"/>
                    <w:sz w:val="21"/>
                  </w:rPr>
                  <w:t>D</w:t>
                </w:r>
              </w:p>
              <w:p w:rsidR="00441CA3" w:rsidRDefault="00441CA3">
                <w:pPr>
                  <w:spacing w:line="720" w:lineRule="exact"/>
                  <w:rPr>
                    <w:rFonts w:ascii="Times New Roman" w:hAnsi="Times New Roman"/>
                    <w:color w:val="000000"/>
                    <w:sz w:val="21"/>
                  </w:rPr>
                </w:pPr>
                <w:r>
                  <w:rPr>
                    <w:rFonts w:ascii="Times New Roman" w:hAnsi="Times New Roman"/>
                    <w:color w:val="000000"/>
                    <w:sz w:val="21"/>
                  </w:rPr>
                  <w:t>E</w:t>
                </w:r>
              </w:p>
              <w:p w:rsidR="00441CA3" w:rsidRDefault="00441CA3">
                <w:pPr>
                  <w:spacing w:line="720" w:lineRule="exact"/>
                  <w:rPr>
                    <w:rFonts w:ascii="Times New Roman" w:hAnsi="Times New Roman"/>
                    <w:color w:val="000000"/>
                    <w:sz w:val="21"/>
                  </w:rPr>
                </w:pPr>
                <w:r>
                  <w:rPr>
                    <w:rFonts w:ascii="Times New Roman" w:hAnsi="Times New Roman"/>
                    <w:color w:val="000000"/>
                    <w:sz w:val="21"/>
                  </w:rPr>
                  <w:t>F</w:t>
                </w:r>
              </w:p>
              <w:p w:rsidR="00441CA3" w:rsidRDefault="00441CA3">
                <w:pPr>
                  <w:spacing w:line="720" w:lineRule="exact"/>
                  <w:rPr>
                    <w:rFonts w:ascii="Times New Roman" w:hAnsi="Times New Roman"/>
                    <w:color w:val="000000"/>
                    <w:sz w:val="21"/>
                  </w:rPr>
                </w:pPr>
                <w:r>
                  <w:rPr>
                    <w:rFonts w:ascii="Times New Roman" w:hAnsi="Times New Roman"/>
                    <w:color w:val="000000"/>
                    <w:sz w:val="21"/>
                  </w:rPr>
                  <w:t>G</w:t>
                </w:r>
              </w:p>
              <w:p w:rsidR="00441CA3" w:rsidRDefault="00441CA3">
                <w:pPr>
                  <w:spacing w:line="720" w:lineRule="exact"/>
                  <w:rPr>
                    <w:rFonts w:ascii="Times New Roman" w:hAnsi="Times New Roman"/>
                    <w:color w:val="000000"/>
                    <w:sz w:val="21"/>
                  </w:rPr>
                </w:pPr>
                <w:r>
                  <w:rPr>
                    <w:rFonts w:ascii="Times New Roman" w:hAnsi="Times New Roman"/>
                    <w:color w:val="000000"/>
                    <w:sz w:val="21"/>
                  </w:rPr>
                  <w:t>H</w:t>
                </w:r>
              </w:p>
              <w:p w:rsidR="00441CA3" w:rsidRDefault="00441CA3">
                <w:pPr>
                  <w:spacing w:line="720" w:lineRule="exact"/>
                  <w:rPr>
                    <w:rFonts w:ascii="Times New Roman" w:hAnsi="Times New Roman"/>
                    <w:color w:val="000000"/>
                    <w:sz w:val="21"/>
                  </w:rPr>
                </w:pPr>
                <w:r>
                  <w:rPr>
                    <w:rFonts w:ascii="Times New Roman" w:hAnsi="Times New Roman"/>
                    <w:color w:val="000000"/>
                    <w:sz w:val="21"/>
                  </w:rPr>
                  <w:t>I</w:t>
                </w:r>
              </w:p>
              <w:p w:rsidR="00441CA3" w:rsidRDefault="00441CA3">
                <w:pPr>
                  <w:spacing w:line="720" w:lineRule="exact"/>
                  <w:rPr>
                    <w:rFonts w:ascii="Times New Roman" w:hAnsi="Times New Roman"/>
                    <w:color w:val="000000"/>
                    <w:sz w:val="21"/>
                  </w:rPr>
                </w:pPr>
                <w:r>
                  <w:rPr>
                    <w:rFonts w:ascii="Times New Roman" w:hAnsi="Times New Roman"/>
                    <w:color w:val="000000"/>
                    <w:sz w:val="21"/>
                  </w:rPr>
                  <w:t>J</w:t>
                </w:r>
              </w:p>
              <w:p w:rsidR="00441CA3" w:rsidRDefault="00441CA3">
                <w:pPr>
                  <w:spacing w:line="720" w:lineRule="exact"/>
                  <w:rPr>
                    <w:rFonts w:ascii="Times New Roman" w:hAnsi="Times New Roman"/>
                    <w:color w:val="000000"/>
                    <w:sz w:val="21"/>
                  </w:rPr>
                </w:pPr>
                <w:r>
                  <w:rPr>
                    <w:rFonts w:ascii="Times New Roman" w:hAnsi="Times New Roman"/>
                    <w:color w:val="000000"/>
                    <w:sz w:val="21"/>
                  </w:rPr>
                  <w:t>K</w:t>
                </w:r>
              </w:p>
              <w:p w:rsidR="00441CA3" w:rsidRDefault="00441CA3">
                <w:pPr>
                  <w:spacing w:line="720" w:lineRule="exact"/>
                  <w:rPr>
                    <w:rFonts w:ascii="Times New Roman" w:hAnsi="Times New Roman"/>
                    <w:color w:val="000000"/>
                    <w:sz w:val="21"/>
                  </w:rPr>
                </w:pPr>
                <w:r>
                  <w:rPr>
                    <w:rFonts w:ascii="Times New Roman" w:hAnsi="Times New Roman"/>
                    <w:color w:val="000000"/>
                    <w:sz w:val="21"/>
                  </w:rPr>
                  <w:t>L</w:t>
                </w:r>
              </w:p>
              <w:p w:rsidR="00441CA3" w:rsidRDefault="00441CA3">
                <w:pPr>
                  <w:spacing w:line="720" w:lineRule="exact"/>
                  <w:rPr>
                    <w:rFonts w:ascii="Times New Roman" w:hAnsi="Times New Roman"/>
                    <w:color w:val="000000"/>
                    <w:sz w:val="21"/>
                  </w:rPr>
                </w:pPr>
                <w:r>
                  <w:rPr>
                    <w:rFonts w:ascii="Times New Roman" w:hAnsi="Times New Roman"/>
                    <w:color w:val="000000"/>
                    <w:sz w:val="21"/>
                  </w:rPr>
                  <w:t>M</w:t>
                </w:r>
              </w:p>
              <w:p w:rsidR="00441CA3" w:rsidRDefault="00441CA3">
                <w:pPr>
                  <w:spacing w:line="720" w:lineRule="exact"/>
                  <w:rPr>
                    <w:rFonts w:ascii="Times New Roman" w:hAnsi="Times New Roman"/>
                    <w:color w:val="000000"/>
                    <w:sz w:val="21"/>
                  </w:rPr>
                </w:pPr>
                <w:r>
                  <w:rPr>
                    <w:rFonts w:ascii="Times New Roman" w:hAnsi="Times New Roman"/>
                    <w:color w:val="000000"/>
                    <w:sz w:val="21"/>
                  </w:rPr>
                  <w:t>N</w:t>
                </w:r>
              </w:p>
              <w:p w:rsidR="00441CA3" w:rsidRDefault="00441CA3">
                <w:pPr>
                  <w:spacing w:line="720" w:lineRule="exact"/>
                  <w:rPr>
                    <w:rFonts w:ascii="Times New Roman" w:hAnsi="Times New Roman"/>
                    <w:color w:val="000000"/>
                    <w:sz w:val="21"/>
                  </w:rPr>
                </w:pPr>
                <w:r>
                  <w:rPr>
                    <w:rFonts w:ascii="Times New Roman" w:hAnsi="Times New Roman"/>
                    <w:color w:val="000000"/>
                    <w:sz w:val="21"/>
                  </w:rPr>
                  <w:t>O</w:t>
                </w:r>
              </w:p>
              <w:p w:rsidR="00441CA3" w:rsidRDefault="00441CA3">
                <w:pPr>
                  <w:spacing w:line="720" w:lineRule="exact"/>
                  <w:rPr>
                    <w:rFonts w:ascii="Times New Roman" w:hAnsi="Times New Roman"/>
                    <w:color w:val="000000"/>
                    <w:sz w:val="21"/>
                  </w:rPr>
                </w:pPr>
                <w:r>
                  <w:rPr>
                    <w:rFonts w:ascii="Times New Roman" w:hAnsi="Times New Roman"/>
                    <w:color w:val="000000"/>
                    <w:sz w:val="21"/>
                  </w:rPr>
                  <w:t>P</w:t>
                </w:r>
              </w:p>
              <w:p w:rsidR="00441CA3" w:rsidRDefault="00441CA3">
                <w:pPr>
                  <w:spacing w:line="720" w:lineRule="exact"/>
                  <w:rPr>
                    <w:rFonts w:ascii="Times New Roman" w:hAnsi="Times New Roman"/>
                    <w:color w:val="000000"/>
                    <w:sz w:val="21"/>
                  </w:rPr>
                </w:pPr>
                <w:r>
                  <w:rPr>
                    <w:rFonts w:ascii="Times New Roman" w:hAnsi="Times New Roman"/>
                    <w:color w:val="000000"/>
                    <w:sz w:val="21"/>
                  </w:rPr>
                  <w:t>Q</w:t>
                </w:r>
              </w:p>
              <w:p w:rsidR="00441CA3" w:rsidRDefault="00441CA3">
                <w:pPr>
                  <w:spacing w:line="720" w:lineRule="exact"/>
                  <w:rPr>
                    <w:rFonts w:ascii="Times New Roman" w:hAnsi="Times New Roman"/>
                    <w:color w:val="000000"/>
                    <w:sz w:val="21"/>
                  </w:rPr>
                </w:pPr>
                <w:r>
                  <w:rPr>
                    <w:rFonts w:ascii="Times New Roman" w:hAnsi="Times New Roman"/>
                    <w:color w:val="000000"/>
                    <w:sz w:val="21"/>
                  </w:rPr>
                  <w:t>R</w:t>
                </w:r>
              </w:p>
              <w:p w:rsidR="00441CA3" w:rsidRDefault="00441CA3">
                <w:pPr>
                  <w:spacing w:line="720" w:lineRule="exact"/>
                  <w:rPr>
                    <w:rFonts w:ascii="Times New Roman" w:hAnsi="Times New Roman"/>
                    <w:color w:val="000000"/>
                    <w:sz w:val="21"/>
                  </w:rPr>
                </w:pPr>
                <w:r>
                  <w:rPr>
                    <w:rFonts w:ascii="Times New Roman" w:hAnsi="Times New Roman"/>
                    <w:color w:val="000000"/>
                    <w:sz w:val="21"/>
                  </w:rPr>
                  <w:t>S</w:t>
                </w:r>
              </w:p>
              <w:p w:rsidR="00441CA3" w:rsidRDefault="00441CA3">
                <w:pPr>
                  <w:spacing w:line="720" w:lineRule="exact"/>
                  <w:rPr>
                    <w:rFonts w:ascii="Times New Roman" w:hAnsi="Times New Roman"/>
                    <w:color w:val="000000"/>
                    <w:sz w:val="21"/>
                  </w:rPr>
                </w:pPr>
                <w:r>
                  <w:rPr>
                    <w:rFonts w:ascii="Times New Roman" w:hAnsi="Times New Roman"/>
                    <w:color w:val="000000"/>
                    <w:sz w:val="21"/>
                  </w:rPr>
                  <w:t>T</w:t>
                </w:r>
              </w:p>
              <w:p w:rsidR="00441CA3" w:rsidRDefault="00441CA3">
                <w:pPr>
                  <w:spacing w:line="720" w:lineRule="exact"/>
                  <w:rPr>
                    <w:rFonts w:ascii="Times New Roman" w:hAnsi="Times New Roman"/>
                    <w:color w:val="000000"/>
                    <w:sz w:val="21"/>
                  </w:rPr>
                </w:pPr>
                <w:r>
                  <w:rPr>
                    <w:rFonts w:ascii="Times New Roman" w:hAnsi="Times New Roman"/>
                    <w:color w:val="000000"/>
                    <w:sz w:val="21"/>
                  </w:rPr>
                  <w:t>U</w:t>
                </w:r>
              </w:p>
              <w:p w:rsidR="00441CA3" w:rsidRDefault="00441CA3">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rPr>
    </w:r>
    <w:r w:rsidR="00441CA3">
      <w:rPr>
        <w:noProof/>
      </w:rPr>
      <w:pict>
        <v:shape id="_x0000_s1026" type="#_x0000_t202" alt="" style="position:absolute;margin-left:458.95pt;margin-top:-.65pt;width:28.8pt;height:799.2pt;z-index:251656192;mso-wrap-style:square;mso-wrap-edited:f;mso-width-percent:0;mso-height-percent:0;mso-width-percent:0;mso-height-percent:0;v-text-anchor:top" stroked="f">
          <v:textbox style="mso-next-textbox:#_x0000_s1026">
            <w:txbxContent>
              <w:p w:rsidR="00441CA3" w:rsidRDefault="00441CA3">
                <w:pPr>
                  <w:spacing w:line="720" w:lineRule="exact"/>
                  <w:rPr>
                    <w:rFonts w:ascii="Times New Roman" w:hAnsi="Times New Roman"/>
                    <w:color w:val="000000"/>
                    <w:sz w:val="21"/>
                  </w:rPr>
                </w:pPr>
                <w:r>
                  <w:rPr>
                    <w:rFonts w:ascii="Times New Roman" w:hAnsi="Times New Roman"/>
                    <w:color w:val="000000"/>
                    <w:sz w:val="21"/>
                  </w:rPr>
                  <w:t>A</w:t>
                </w:r>
              </w:p>
              <w:p w:rsidR="00441CA3" w:rsidRDefault="00441CA3">
                <w:pPr>
                  <w:spacing w:line="720" w:lineRule="exact"/>
                  <w:rPr>
                    <w:rFonts w:ascii="Times New Roman" w:hAnsi="Times New Roman"/>
                    <w:color w:val="000000"/>
                    <w:sz w:val="21"/>
                  </w:rPr>
                </w:pPr>
                <w:r>
                  <w:rPr>
                    <w:rFonts w:ascii="Times New Roman" w:hAnsi="Times New Roman"/>
                    <w:color w:val="000000"/>
                    <w:sz w:val="21"/>
                  </w:rPr>
                  <w:t>B</w:t>
                </w:r>
              </w:p>
              <w:p w:rsidR="00441CA3" w:rsidRDefault="00441CA3">
                <w:pPr>
                  <w:spacing w:line="720" w:lineRule="exact"/>
                  <w:rPr>
                    <w:rFonts w:ascii="Times New Roman" w:hAnsi="Times New Roman"/>
                    <w:color w:val="000000"/>
                    <w:sz w:val="21"/>
                  </w:rPr>
                </w:pPr>
                <w:r>
                  <w:rPr>
                    <w:rFonts w:ascii="Times New Roman" w:hAnsi="Times New Roman"/>
                    <w:color w:val="000000"/>
                    <w:sz w:val="21"/>
                  </w:rPr>
                  <w:t>C</w:t>
                </w:r>
              </w:p>
              <w:p w:rsidR="00441CA3" w:rsidRDefault="00441CA3">
                <w:pPr>
                  <w:spacing w:line="720" w:lineRule="exact"/>
                  <w:rPr>
                    <w:rFonts w:ascii="Times New Roman" w:hAnsi="Times New Roman"/>
                    <w:color w:val="000000"/>
                    <w:sz w:val="21"/>
                  </w:rPr>
                </w:pPr>
                <w:r>
                  <w:rPr>
                    <w:rFonts w:ascii="Times New Roman" w:hAnsi="Times New Roman"/>
                    <w:color w:val="000000"/>
                    <w:sz w:val="21"/>
                  </w:rPr>
                  <w:t>D</w:t>
                </w:r>
              </w:p>
              <w:p w:rsidR="00441CA3" w:rsidRDefault="00441CA3">
                <w:pPr>
                  <w:spacing w:line="720" w:lineRule="exact"/>
                  <w:rPr>
                    <w:rFonts w:ascii="Times New Roman" w:hAnsi="Times New Roman"/>
                    <w:color w:val="000000"/>
                    <w:sz w:val="21"/>
                  </w:rPr>
                </w:pPr>
                <w:r>
                  <w:rPr>
                    <w:rFonts w:ascii="Times New Roman" w:hAnsi="Times New Roman"/>
                    <w:color w:val="000000"/>
                    <w:sz w:val="21"/>
                  </w:rPr>
                  <w:t>E</w:t>
                </w:r>
              </w:p>
              <w:p w:rsidR="00441CA3" w:rsidRDefault="00441CA3">
                <w:pPr>
                  <w:spacing w:line="720" w:lineRule="exact"/>
                  <w:rPr>
                    <w:rFonts w:ascii="Times New Roman" w:hAnsi="Times New Roman"/>
                    <w:color w:val="000000"/>
                    <w:sz w:val="21"/>
                  </w:rPr>
                </w:pPr>
                <w:r>
                  <w:rPr>
                    <w:rFonts w:ascii="Times New Roman" w:hAnsi="Times New Roman"/>
                    <w:color w:val="000000"/>
                    <w:sz w:val="21"/>
                  </w:rPr>
                  <w:t>F</w:t>
                </w:r>
              </w:p>
              <w:p w:rsidR="00441CA3" w:rsidRDefault="00441CA3">
                <w:pPr>
                  <w:spacing w:line="720" w:lineRule="exact"/>
                  <w:rPr>
                    <w:rFonts w:ascii="Times New Roman" w:hAnsi="Times New Roman"/>
                    <w:color w:val="000000"/>
                    <w:sz w:val="21"/>
                  </w:rPr>
                </w:pPr>
                <w:r>
                  <w:rPr>
                    <w:rFonts w:ascii="Times New Roman" w:hAnsi="Times New Roman"/>
                    <w:color w:val="000000"/>
                    <w:sz w:val="21"/>
                  </w:rPr>
                  <w:t>G</w:t>
                </w:r>
              </w:p>
              <w:p w:rsidR="00441CA3" w:rsidRDefault="00441CA3">
                <w:pPr>
                  <w:spacing w:line="720" w:lineRule="exact"/>
                  <w:rPr>
                    <w:rFonts w:ascii="Times New Roman" w:hAnsi="Times New Roman"/>
                    <w:color w:val="000000"/>
                    <w:sz w:val="21"/>
                  </w:rPr>
                </w:pPr>
                <w:r>
                  <w:rPr>
                    <w:rFonts w:ascii="Times New Roman" w:hAnsi="Times New Roman"/>
                    <w:color w:val="000000"/>
                    <w:sz w:val="21"/>
                  </w:rPr>
                  <w:t>H</w:t>
                </w:r>
              </w:p>
              <w:p w:rsidR="00441CA3" w:rsidRDefault="00441CA3">
                <w:pPr>
                  <w:spacing w:line="720" w:lineRule="exact"/>
                  <w:rPr>
                    <w:rFonts w:ascii="Times New Roman" w:hAnsi="Times New Roman"/>
                    <w:color w:val="000000"/>
                    <w:sz w:val="21"/>
                  </w:rPr>
                </w:pPr>
                <w:r>
                  <w:rPr>
                    <w:rFonts w:ascii="Times New Roman" w:hAnsi="Times New Roman"/>
                    <w:color w:val="000000"/>
                    <w:sz w:val="21"/>
                  </w:rPr>
                  <w:t>I</w:t>
                </w:r>
              </w:p>
              <w:p w:rsidR="00441CA3" w:rsidRDefault="00441CA3">
                <w:pPr>
                  <w:spacing w:line="720" w:lineRule="exact"/>
                  <w:rPr>
                    <w:rFonts w:ascii="Times New Roman" w:hAnsi="Times New Roman"/>
                    <w:color w:val="000000"/>
                    <w:sz w:val="21"/>
                  </w:rPr>
                </w:pPr>
                <w:r>
                  <w:rPr>
                    <w:rFonts w:ascii="Times New Roman" w:hAnsi="Times New Roman"/>
                    <w:color w:val="000000"/>
                    <w:sz w:val="21"/>
                  </w:rPr>
                  <w:t>J</w:t>
                </w:r>
              </w:p>
              <w:p w:rsidR="00441CA3" w:rsidRDefault="00441CA3">
                <w:pPr>
                  <w:spacing w:line="720" w:lineRule="exact"/>
                  <w:rPr>
                    <w:rFonts w:ascii="Times New Roman" w:hAnsi="Times New Roman"/>
                    <w:color w:val="000000"/>
                    <w:sz w:val="21"/>
                  </w:rPr>
                </w:pPr>
                <w:r>
                  <w:rPr>
                    <w:rFonts w:ascii="Times New Roman" w:hAnsi="Times New Roman"/>
                    <w:color w:val="000000"/>
                    <w:sz w:val="21"/>
                  </w:rPr>
                  <w:t>K</w:t>
                </w:r>
              </w:p>
              <w:p w:rsidR="00441CA3" w:rsidRDefault="00441CA3">
                <w:pPr>
                  <w:spacing w:line="720" w:lineRule="exact"/>
                  <w:rPr>
                    <w:rFonts w:ascii="Times New Roman" w:hAnsi="Times New Roman"/>
                    <w:color w:val="000000"/>
                    <w:sz w:val="21"/>
                  </w:rPr>
                </w:pPr>
                <w:r>
                  <w:rPr>
                    <w:rFonts w:ascii="Times New Roman" w:hAnsi="Times New Roman"/>
                    <w:color w:val="000000"/>
                    <w:sz w:val="21"/>
                  </w:rPr>
                  <w:t>L</w:t>
                </w:r>
              </w:p>
              <w:p w:rsidR="00441CA3" w:rsidRDefault="00441CA3">
                <w:pPr>
                  <w:spacing w:line="720" w:lineRule="exact"/>
                  <w:rPr>
                    <w:rFonts w:ascii="Times New Roman" w:hAnsi="Times New Roman"/>
                    <w:color w:val="000000"/>
                    <w:sz w:val="21"/>
                  </w:rPr>
                </w:pPr>
                <w:r>
                  <w:rPr>
                    <w:rFonts w:ascii="Times New Roman" w:hAnsi="Times New Roman"/>
                    <w:color w:val="000000"/>
                    <w:sz w:val="21"/>
                  </w:rPr>
                  <w:t>M</w:t>
                </w:r>
              </w:p>
              <w:p w:rsidR="00441CA3" w:rsidRDefault="00441CA3">
                <w:pPr>
                  <w:spacing w:line="720" w:lineRule="exact"/>
                  <w:rPr>
                    <w:rFonts w:ascii="Times New Roman" w:hAnsi="Times New Roman"/>
                    <w:color w:val="000000"/>
                    <w:sz w:val="21"/>
                  </w:rPr>
                </w:pPr>
                <w:r>
                  <w:rPr>
                    <w:rFonts w:ascii="Times New Roman" w:hAnsi="Times New Roman"/>
                    <w:color w:val="000000"/>
                    <w:sz w:val="21"/>
                  </w:rPr>
                  <w:t>N</w:t>
                </w:r>
              </w:p>
              <w:p w:rsidR="00441CA3" w:rsidRDefault="00441CA3">
                <w:pPr>
                  <w:spacing w:line="720" w:lineRule="exact"/>
                  <w:rPr>
                    <w:rFonts w:ascii="Times New Roman" w:hAnsi="Times New Roman"/>
                    <w:color w:val="000000"/>
                    <w:sz w:val="21"/>
                  </w:rPr>
                </w:pPr>
                <w:r>
                  <w:rPr>
                    <w:rFonts w:ascii="Times New Roman" w:hAnsi="Times New Roman"/>
                    <w:color w:val="000000"/>
                    <w:sz w:val="21"/>
                  </w:rPr>
                  <w:t>O</w:t>
                </w:r>
              </w:p>
              <w:p w:rsidR="00441CA3" w:rsidRDefault="00441CA3">
                <w:pPr>
                  <w:spacing w:line="720" w:lineRule="exact"/>
                  <w:rPr>
                    <w:rFonts w:ascii="Times New Roman" w:hAnsi="Times New Roman"/>
                    <w:color w:val="000000"/>
                    <w:sz w:val="21"/>
                  </w:rPr>
                </w:pPr>
                <w:r>
                  <w:rPr>
                    <w:rFonts w:ascii="Times New Roman" w:hAnsi="Times New Roman"/>
                    <w:color w:val="000000"/>
                    <w:sz w:val="21"/>
                  </w:rPr>
                  <w:t>P</w:t>
                </w:r>
              </w:p>
              <w:p w:rsidR="00441CA3" w:rsidRDefault="00441CA3">
                <w:pPr>
                  <w:spacing w:line="720" w:lineRule="exact"/>
                  <w:rPr>
                    <w:rFonts w:ascii="Times New Roman" w:hAnsi="Times New Roman"/>
                    <w:color w:val="000000"/>
                    <w:sz w:val="21"/>
                  </w:rPr>
                </w:pPr>
                <w:r>
                  <w:rPr>
                    <w:rFonts w:ascii="Times New Roman" w:hAnsi="Times New Roman"/>
                    <w:color w:val="000000"/>
                    <w:sz w:val="21"/>
                  </w:rPr>
                  <w:t>Q</w:t>
                </w:r>
              </w:p>
              <w:p w:rsidR="00441CA3" w:rsidRDefault="00441CA3">
                <w:pPr>
                  <w:spacing w:line="720" w:lineRule="exact"/>
                  <w:rPr>
                    <w:rFonts w:ascii="Times New Roman" w:hAnsi="Times New Roman"/>
                    <w:color w:val="000000"/>
                    <w:sz w:val="21"/>
                  </w:rPr>
                </w:pPr>
                <w:r>
                  <w:rPr>
                    <w:rFonts w:ascii="Times New Roman" w:hAnsi="Times New Roman"/>
                    <w:color w:val="000000"/>
                    <w:sz w:val="21"/>
                  </w:rPr>
                  <w:t>R</w:t>
                </w:r>
              </w:p>
              <w:p w:rsidR="00441CA3" w:rsidRDefault="00441CA3">
                <w:pPr>
                  <w:spacing w:line="720" w:lineRule="exact"/>
                  <w:rPr>
                    <w:rFonts w:ascii="Times New Roman" w:hAnsi="Times New Roman"/>
                    <w:color w:val="000000"/>
                    <w:sz w:val="21"/>
                  </w:rPr>
                </w:pPr>
                <w:r>
                  <w:rPr>
                    <w:rFonts w:ascii="Times New Roman" w:hAnsi="Times New Roman"/>
                    <w:color w:val="000000"/>
                    <w:sz w:val="21"/>
                  </w:rPr>
                  <w:t>S</w:t>
                </w:r>
              </w:p>
              <w:p w:rsidR="00441CA3" w:rsidRDefault="00441CA3">
                <w:pPr>
                  <w:spacing w:line="720" w:lineRule="exact"/>
                  <w:rPr>
                    <w:rFonts w:ascii="Times New Roman" w:hAnsi="Times New Roman"/>
                    <w:color w:val="000000"/>
                    <w:sz w:val="21"/>
                  </w:rPr>
                </w:pPr>
                <w:r>
                  <w:rPr>
                    <w:rFonts w:ascii="Times New Roman" w:hAnsi="Times New Roman"/>
                    <w:color w:val="000000"/>
                    <w:sz w:val="21"/>
                  </w:rPr>
                  <w:t>T</w:t>
                </w:r>
              </w:p>
              <w:p w:rsidR="00441CA3" w:rsidRDefault="00441CA3">
                <w:pPr>
                  <w:spacing w:line="720" w:lineRule="exact"/>
                  <w:rPr>
                    <w:rFonts w:ascii="Times New Roman" w:hAnsi="Times New Roman"/>
                    <w:color w:val="000000"/>
                    <w:sz w:val="21"/>
                  </w:rPr>
                </w:pPr>
                <w:r>
                  <w:rPr>
                    <w:rFonts w:ascii="Times New Roman" w:hAnsi="Times New Roman"/>
                    <w:color w:val="000000"/>
                    <w:sz w:val="21"/>
                  </w:rPr>
                  <w:t>U</w:t>
                </w:r>
              </w:p>
              <w:p w:rsidR="00441CA3" w:rsidRDefault="00441CA3">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41CA3" w:rsidRDefault="00441CA3">
    <w:pPr>
      <w:pStyle w:val="Header"/>
    </w:pPr>
    <w:r>
      <w:rPr>
        <w:noProof/>
        <w:sz w:val="20"/>
        <w:lang w:val="en-US"/>
      </w:rPr>
    </w:r>
    <w:r w:rsidR="00441CA3">
      <w:rPr>
        <w:noProof/>
        <w:sz w:val="20"/>
        <w:lang w:val="en-US"/>
      </w:rPr>
      <w:pict>
        <v:shapetype id="_x0000_t202" coordsize="21600,21600" o:spt="202" path="m,l,21600r21600,l21600,xe">
          <v:stroke joinstyle="miter"/>
          <v:path gradientshapeok="t" o:connecttype="rect"/>
        </v:shapetype>
        <v:shape id="_x0000_s1028" type="#_x0000_t202" alt="" style="position:absolute;margin-left:-54.05pt;margin-top:-.65pt;width:28.8pt;height:799.2pt;z-index:251658240;mso-wrap-style:square;mso-wrap-edited:f;mso-width-percent:0;mso-height-percent:0;mso-width-percent:0;mso-height-percent:0;v-text-anchor:top" stroked="f">
          <v:textbox style="mso-next-textbox:#_x0000_s1028">
            <w:txbxContent>
              <w:p w:rsidR="00441CA3" w:rsidRDefault="00441CA3">
                <w:pPr>
                  <w:spacing w:line="720" w:lineRule="exact"/>
                  <w:rPr>
                    <w:rFonts w:ascii="Times New Roman" w:hAnsi="Times New Roman"/>
                    <w:color w:val="000000"/>
                    <w:sz w:val="21"/>
                  </w:rPr>
                </w:pPr>
                <w:r>
                  <w:rPr>
                    <w:rFonts w:ascii="Times New Roman" w:hAnsi="Times New Roman"/>
                    <w:color w:val="000000"/>
                    <w:sz w:val="21"/>
                  </w:rPr>
                  <w:t>A</w:t>
                </w:r>
              </w:p>
              <w:p w:rsidR="00441CA3" w:rsidRDefault="00441CA3">
                <w:pPr>
                  <w:spacing w:line="720" w:lineRule="exact"/>
                  <w:rPr>
                    <w:rFonts w:ascii="Times New Roman" w:hAnsi="Times New Roman"/>
                    <w:color w:val="000000"/>
                    <w:sz w:val="21"/>
                  </w:rPr>
                </w:pPr>
                <w:r>
                  <w:rPr>
                    <w:rFonts w:ascii="Times New Roman" w:hAnsi="Times New Roman"/>
                    <w:color w:val="000000"/>
                    <w:sz w:val="21"/>
                  </w:rPr>
                  <w:t>B</w:t>
                </w:r>
              </w:p>
              <w:p w:rsidR="00441CA3" w:rsidRDefault="00441CA3">
                <w:pPr>
                  <w:spacing w:line="720" w:lineRule="exact"/>
                  <w:rPr>
                    <w:rFonts w:ascii="Times New Roman" w:hAnsi="Times New Roman"/>
                    <w:color w:val="000000"/>
                    <w:sz w:val="21"/>
                  </w:rPr>
                </w:pPr>
                <w:r>
                  <w:rPr>
                    <w:rFonts w:ascii="Times New Roman" w:hAnsi="Times New Roman"/>
                    <w:color w:val="000000"/>
                    <w:sz w:val="21"/>
                  </w:rPr>
                  <w:t>C</w:t>
                </w:r>
              </w:p>
              <w:p w:rsidR="00441CA3" w:rsidRDefault="00441CA3">
                <w:pPr>
                  <w:spacing w:line="720" w:lineRule="exact"/>
                  <w:rPr>
                    <w:rFonts w:ascii="Times New Roman" w:hAnsi="Times New Roman"/>
                    <w:color w:val="000000"/>
                    <w:sz w:val="21"/>
                  </w:rPr>
                </w:pPr>
                <w:r>
                  <w:rPr>
                    <w:rFonts w:ascii="Times New Roman" w:hAnsi="Times New Roman"/>
                    <w:color w:val="000000"/>
                    <w:sz w:val="21"/>
                  </w:rPr>
                  <w:t>D</w:t>
                </w:r>
              </w:p>
              <w:p w:rsidR="00441CA3" w:rsidRDefault="00441CA3">
                <w:pPr>
                  <w:spacing w:line="720" w:lineRule="exact"/>
                  <w:rPr>
                    <w:rFonts w:ascii="Times New Roman" w:hAnsi="Times New Roman"/>
                    <w:color w:val="000000"/>
                    <w:sz w:val="21"/>
                  </w:rPr>
                </w:pPr>
                <w:r>
                  <w:rPr>
                    <w:rFonts w:ascii="Times New Roman" w:hAnsi="Times New Roman"/>
                    <w:color w:val="000000"/>
                    <w:sz w:val="21"/>
                  </w:rPr>
                  <w:t>E</w:t>
                </w:r>
              </w:p>
              <w:p w:rsidR="00441CA3" w:rsidRDefault="00441CA3">
                <w:pPr>
                  <w:spacing w:line="720" w:lineRule="exact"/>
                  <w:rPr>
                    <w:rFonts w:ascii="Times New Roman" w:hAnsi="Times New Roman"/>
                    <w:color w:val="000000"/>
                    <w:sz w:val="21"/>
                  </w:rPr>
                </w:pPr>
                <w:r>
                  <w:rPr>
                    <w:rFonts w:ascii="Times New Roman" w:hAnsi="Times New Roman"/>
                    <w:color w:val="000000"/>
                    <w:sz w:val="21"/>
                  </w:rPr>
                  <w:t>F</w:t>
                </w:r>
              </w:p>
              <w:p w:rsidR="00441CA3" w:rsidRDefault="00441CA3">
                <w:pPr>
                  <w:spacing w:line="720" w:lineRule="exact"/>
                  <w:rPr>
                    <w:rFonts w:ascii="Times New Roman" w:hAnsi="Times New Roman"/>
                    <w:color w:val="000000"/>
                    <w:sz w:val="21"/>
                  </w:rPr>
                </w:pPr>
                <w:r>
                  <w:rPr>
                    <w:rFonts w:ascii="Times New Roman" w:hAnsi="Times New Roman"/>
                    <w:color w:val="000000"/>
                    <w:sz w:val="21"/>
                  </w:rPr>
                  <w:t>G</w:t>
                </w:r>
              </w:p>
              <w:p w:rsidR="00441CA3" w:rsidRDefault="00441CA3">
                <w:pPr>
                  <w:spacing w:line="720" w:lineRule="exact"/>
                  <w:rPr>
                    <w:rFonts w:ascii="Times New Roman" w:hAnsi="Times New Roman"/>
                    <w:color w:val="000000"/>
                    <w:sz w:val="21"/>
                  </w:rPr>
                </w:pPr>
                <w:r>
                  <w:rPr>
                    <w:rFonts w:ascii="Times New Roman" w:hAnsi="Times New Roman"/>
                    <w:color w:val="000000"/>
                    <w:sz w:val="21"/>
                  </w:rPr>
                  <w:t>H</w:t>
                </w:r>
              </w:p>
              <w:p w:rsidR="00441CA3" w:rsidRDefault="00441CA3">
                <w:pPr>
                  <w:spacing w:line="720" w:lineRule="exact"/>
                  <w:rPr>
                    <w:rFonts w:ascii="Times New Roman" w:hAnsi="Times New Roman"/>
                    <w:color w:val="000000"/>
                    <w:sz w:val="21"/>
                  </w:rPr>
                </w:pPr>
                <w:r>
                  <w:rPr>
                    <w:rFonts w:ascii="Times New Roman" w:hAnsi="Times New Roman"/>
                    <w:color w:val="000000"/>
                    <w:sz w:val="21"/>
                  </w:rPr>
                  <w:t>I</w:t>
                </w:r>
              </w:p>
              <w:p w:rsidR="00441CA3" w:rsidRDefault="00441CA3">
                <w:pPr>
                  <w:spacing w:line="720" w:lineRule="exact"/>
                  <w:rPr>
                    <w:rFonts w:ascii="Times New Roman" w:hAnsi="Times New Roman"/>
                    <w:color w:val="000000"/>
                    <w:sz w:val="21"/>
                  </w:rPr>
                </w:pPr>
                <w:r>
                  <w:rPr>
                    <w:rFonts w:ascii="Times New Roman" w:hAnsi="Times New Roman"/>
                    <w:color w:val="000000"/>
                    <w:sz w:val="21"/>
                  </w:rPr>
                  <w:t>J</w:t>
                </w:r>
              </w:p>
              <w:p w:rsidR="00441CA3" w:rsidRDefault="00441CA3">
                <w:pPr>
                  <w:spacing w:line="720" w:lineRule="exact"/>
                  <w:rPr>
                    <w:rFonts w:ascii="Times New Roman" w:hAnsi="Times New Roman"/>
                    <w:color w:val="000000"/>
                    <w:sz w:val="21"/>
                  </w:rPr>
                </w:pPr>
                <w:r>
                  <w:rPr>
                    <w:rFonts w:ascii="Times New Roman" w:hAnsi="Times New Roman"/>
                    <w:color w:val="000000"/>
                    <w:sz w:val="21"/>
                  </w:rPr>
                  <w:t>K</w:t>
                </w:r>
              </w:p>
              <w:p w:rsidR="00441CA3" w:rsidRDefault="00441CA3">
                <w:pPr>
                  <w:spacing w:line="720" w:lineRule="exact"/>
                  <w:rPr>
                    <w:rFonts w:ascii="Times New Roman" w:hAnsi="Times New Roman"/>
                    <w:color w:val="000000"/>
                    <w:sz w:val="21"/>
                  </w:rPr>
                </w:pPr>
                <w:r>
                  <w:rPr>
                    <w:rFonts w:ascii="Times New Roman" w:hAnsi="Times New Roman"/>
                    <w:color w:val="000000"/>
                    <w:sz w:val="21"/>
                  </w:rPr>
                  <w:t>L</w:t>
                </w:r>
              </w:p>
              <w:p w:rsidR="00441CA3" w:rsidRDefault="00441CA3">
                <w:pPr>
                  <w:spacing w:line="720" w:lineRule="exact"/>
                  <w:rPr>
                    <w:rFonts w:ascii="Times New Roman" w:hAnsi="Times New Roman"/>
                    <w:color w:val="000000"/>
                    <w:sz w:val="21"/>
                  </w:rPr>
                </w:pPr>
                <w:r>
                  <w:rPr>
                    <w:rFonts w:ascii="Times New Roman" w:hAnsi="Times New Roman"/>
                    <w:color w:val="000000"/>
                    <w:sz w:val="21"/>
                  </w:rPr>
                  <w:t>M</w:t>
                </w:r>
              </w:p>
              <w:p w:rsidR="00441CA3" w:rsidRDefault="00441CA3">
                <w:pPr>
                  <w:spacing w:line="720" w:lineRule="exact"/>
                  <w:rPr>
                    <w:rFonts w:ascii="Times New Roman" w:hAnsi="Times New Roman"/>
                    <w:color w:val="000000"/>
                    <w:sz w:val="21"/>
                  </w:rPr>
                </w:pPr>
                <w:r>
                  <w:rPr>
                    <w:rFonts w:ascii="Times New Roman" w:hAnsi="Times New Roman"/>
                    <w:color w:val="000000"/>
                    <w:sz w:val="21"/>
                  </w:rPr>
                  <w:t>N</w:t>
                </w:r>
              </w:p>
              <w:p w:rsidR="00441CA3" w:rsidRDefault="00441CA3">
                <w:pPr>
                  <w:spacing w:line="720" w:lineRule="exact"/>
                  <w:rPr>
                    <w:rFonts w:ascii="Times New Roman" w:hAnsi="Times New Roman"/>
                    <w:color w:val="000000"/>
                    <w:sz w:val="21"/>
                  </w:rPr>
                </w:pPr>
                <w:r>
                  <w:rPr>
                    <w:rFonts w:ascii="Times New Roman" w:hAnsi="Times New Roman"/>
                    <w:color w:val="000000"/>
                    <w:sz w:val="21"/>
                  </w:rPr>
                  <w:t>O</w:t>
                </w:r>
              </w:p>
              <w:p w:rsidR="00441CA3" w:rsidRDefault="00441CA3">
                <w:pPr>
                  <w:spacing w:line="720" w:lineRule="exact"/>
                  <w:rPr>
                    <w:rFonts w:ascii="Times New Roman" w:hAnsi="Times New Roman"/>
                    <w:color w:val="000000"/>
                    <w:sz w:val="21"/>
                  </w:rPr>
                </w:pPr>
                <w:r>
                  <w:rPr>
                    <w:rFonts w:ascii="Times New Roman" w:hAnsi="Times New Roman"/>
                    <w:color w:val="000000"/>
                    <w:sz w:val="21"/>
                  </w:rPr>
                  <w:t>P</w:t>
                </w:r>
              </w:p>
              <w:p w:rsidR="00441CA3" w:rsidRDefault="00441CA3">
                <w:pPr>
                  <w:spacing w:line="720" w:lineRule="exact"/>
                  <w:rPr>
                    <w:rFonts w:ascii="Times New Roman" w:hAnsi="Times New Roman"/>
                    <w:color w:val="000000"/>
                    <w:sz w:val="21"/>
                  </w:rPr>
                </w:pPr>
                <w:r>
                  <w:rPr>
                    <w:rFonts w:ascii="Times New Roman" w:hAnsi="Times New Roman"/>
                    <w:color w:val="000000"/>
                    <w:sz w:val="21"/>
                  </w:rPr>
                  <w:t>Q</w:t>
                </w:r>
              </w:p>
              <w:p w:rsidR="00441CA3" w:rsidRDefault="00441CA3">
                <w:pPr>
                  <w:spacing w:line="720" w:lineRule="exact"/>
                  <w:rPr>
                    <w:rFonts w:ascii="Times New Roman" w:hAnsi="Times New Roman"/>
                    <w:color w:val="000000"/>
                    <w:sz w:val="21"/>
                  </w:rPr>
                </w:pPr>
                <w:r>
                  <w:rPr>
                    <w:rFonts w:ascii="Times New Roman" w:hAnsi="Times New Roman"/>
                    <w:color w:val="000000"/>
                    <w:sz w:val="21"/>
                  </w:rPr>
                  <w:t>R</w:t>
                </w:r>
              </w:p>
              <w:p w:rsidR="00441CA3" w:rsidRDefault="00441CA3">
                <w:pPr>
                  <w:spacing w:line="720" w:lineRule="exact"/>
                  <w:rPr>
                    <w:rFonts w:ascii="Times New Roman" w:hAnsi="Times New Roman"/>
                    <w:color w:val="000000"/>
                    <w:sz w:val="21"/>
                  </w:rPr>
                </w:pPr>
                <w:r>
                  <w:rPr>
                    <w:rFonts w:ascii="Times New Roman" w:hAnsi="Times New Roman"/>
                    <w:color w:val="000000"/>
                    <w:sz w:val="21"/>
                  </w:rPr>
                  <w:t>S</w:t>
                </w:r>
              </w:p>
              <w:p w:rsidR="00441CA3" w:rsidRDefault="00441CA3">
                <w:pPr>
                  <w:spacing w:line="720" w:lineRule="exact"/>
                  <w:rPr>
                    <w:rFonts w:ascii="Times New Roman" w:hAnsi="Times New Roman"/>
                    <w:color w:val="000000"/>
                    <w:sz w:val="21"/>
                  </w:rPr>
                </w:pPr>
                <w:r>
                  <w:rPr>
                    <w:rFonts w:ascii="Times New Roman" w:hAnsi="Times New Roman"/>
                    <w:color w:val="000000"/>
                    <w:sz w:val="21"/>
                  </w:rPr>
                  <w:t>T</w:t>
                </w:r>
              </w:p>
              <w:p w:rsidR="00441CA3" w:rsidRDefault="00441CA3">
                <w:pPr>
                  <w:spacing w:line="720" w:lineRule="exact"/>
                  <w:rPr>
                    <w:rFonts w:ascii="Times New Roman" w:hAnsi="Times New Roman"/>
                    <w:color w:val="000000"/>
                    <w:sz w:val="21"/>
                  </w:rPr>
                </w:pPr>
                <w:r>
                  <w:rPr>
                    <w:rFonts w:ascii="Times New Roman" w:hAnsi="Times New Roman"/>
                    <w:color w:val="000000"/>
                    <w:sz w:val="21"/>
                  </w:rPr>
                  <w:t>U</w:t>
                </w:r>
              </w:p>
              <w:p w:rsidR="00441CA3" w:rsidRDefault="00441CA3">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sz w:val="20"/>
        <w:lang w:val="en-US"/>
      </w:rPr>
    </w:r>
    <w:r w:rsidR="00441CA3">
      <w:rPr>
        <w:noProof/>
        <w:sz w:val="20"/>
        <w:lang w:val="en-US"/>
      </w:rPr>
      <w:pict>
        <v:shape id="_x0000_s1027" type="#_x0000_t202" alt="" style="position:absolute;margin-left:458.95pt;margin-top:-.65pt;width:28.8pt;height:799.2pt;z-index:251657216;mso-wrap-style:square;mso-wrap-edited:f;mso-width-percent:0;mso-height-percent:0;mso-width-percent:0;mso-height-percent:0;v-text-anchor:top" stroked="f">
          <v:textbox style="mso-next-textbox:#_x0000_s1027">
            <w:txbxContent>
              <w:p w:rsidR="00441CA3" w:rsidRDefault="00441CA3">
                <w:pPr>
                  <w:spacing w:line="720" w:lineRule="exact"/>
                  <w:rPr>
                    <w:rFonts w:ascii="Times New Roman" w:hAnsi="Times New Roman"/>
                    <w:color w:val="000000"/>
                    <w:sz w:val="21"/>
                  </w:rPr>
                </w:pPr>
                <w:r>
                  <w:rPr>
                    <w:rFonts w:ascii="Times New Roman" w:hAnsi="Times New Roman"/>
                    <w:color w:val="000000"/>
                    <w:sz w:val="21"/>
                  </w:rPr>
                  <w:t>A</w:t>
                </w:r>
              </w:p>
              <w:p w:rsidR="00441CA3" w:rsidRDefault="00441CA3">
                <w:pPr>
                  <w:spacing w:line="720" w:lineRule="exact"/>
                  <w:rPr>
                    <w:rFonts w:ascii="Times New Roman" w:hAnsi="Times New Roman"/>
                    <w:color w:val="000000"/>
                    <w:sz w:val="21"/>
                  </w:rPr>
                </w:pPr>
                <w:r>
                  <w:rPr>
                    <w:rFonts w:ascii="Times New Roman" w:hAnsi="Times New Roman"/>
                    <w:color w:val="000000"/>
                    <w:sz w:val="21"/>
                  </w:rPr>
                  <w:t>B</w:t>
                </w:r>
              </w:p>
              <w:p w:rsidR="00441CA3" w:rsidRDefault="00441CA3">
                <w:pPr>
                  <w:spacing w:line="720" w:lineRule="exact"/>
                  <w:rPr>
                    <w:rFonts w:ascii="Times New Roman" w:hAnsi="Times New Roman"/>
                    <w:color w:val="000000"/>
                    <w:sz w:val="21"/>
                  </w:rPr>
                </w:pPr>
                <w:r>
                  <w:rPr>
                    <w:rFonts w:ascii="Times New Roman" w:hAnsi="Times New Roman"/>
                    <w:color w:val="000000"/>
                    <w:sz w:val="21"/>
                  </w:rPr>
                  <w:t>C</w:t>
                </w:r>
              </w:p>
              <w:p w:rsidR="00441CA3" w:rsidRDefault="00441CA3">
                <w:pPr>
                  <w:spacing w:line="720" w:lineRule="exact"/>
                  <w:rPr>
                    <w:rFonts w:ascii="Times New Roman" w:hAnsi="Times New Roman"/>
                    <w:color w:val="000000"/>
                    <w:sz w:val="21"/>
                  </w:rPr>
                </w:pPr>
                <w:r>
                  <w:rPr>
                    <w:rFonts w:ascii="Times New Roman" w:hAnsi="Times New Roman"/>
                    <w:color w:val="000000"/>
                    <w:sz w:val="21"/>
                  </w:rPr>
                  <w:t>D</w:t>
                </w:r>
              </w:p>
              <w:p w:rsidR="00441CA3" w:rsidRDefault="00441CA3">
                <w:pPr>
                  <w:spacing w:line="720" w:lineRule="exact"/>
                  <w:rPr>
                    <w:rFonts w:ascii="Times New Roman" w:hAnsi="Times New Roman"/>
                    <w:color w:val="000000"/>
                    <w:sz w:val="21"/>
                  </w:rPr>
                </w:pPr>
                <w:r>
                  <w:rPr>
                    <w:rFonts w:ascii="Times New Roman" w:hAnsi="Times New Roman"/>
                    <w:color w:val="000000"/>
                    <w:sz w:val="21"/>
                  </w:rPr>
                  <w:t>E</w:t>
                </w:r>
              </w:p>
              <w:p w:rsidR="00441CA3" w:rsidRDefault="00441CA3">
                <w:pPr>
                  <w:spacing w:line="720" w:lineRule="exact"/>
                  <w:rPr>
                    <w:rFonts w:ascii="Times New Roman" w:hAnsi="Times New Roman"/>
                    <w:color w:val="000000"/>
                    <w:sz w:val="21"/>
                  </w:rPr>
                </w:pPr>
                <w:r>
                  <w:rPr>
                    <w:rFonts w:ascii="Times New Roman" w:hAnsi="Times New Roman"/>
                    <w:color w:val="000000"/>
                    <w:sz w:val="21"/>
                  </w:rPr>
                  <w:t>F</w:t>
                </w:r>
              </w:p>
              <w:p w:rsidR="00441CA3" w:rsidRDefault="00441CA3">
                <w:pPr>
                  <w:spacing w:line="720" w:lineRule="exact"/>
                  <w:rPr>
                    <w:rFonts w:ascii="Times New Roman" w:hAnsi="Times New Roman"/>
                    <w:color w:val="000000"/>
                    <w:sz w:val="21"/>
                  </w:rPr>
                </w:pPr>
                <w:r>
                  <w:rPr>
                    <w:rFonts w:ascii="Times New Roman" w:hAnsi="Times New Roman"/>
                    <w:color w:val="000000"/>
                    <w:sz w:val="21"/>
                  </w:rPr>
                  <w:t>G</w:t>
                </w:r>
              </w:p>
              <w:p w:rsidR="00441CA3" w:rsidRDefault="00441CA3">
                <w:pPr>
                  <w:spacing w:line="720" w:lineRule="exact"/>
                  <w:rPr>
                    <w:rFonts w:ascii="Times New Roman" w:hAnsi="Times New Roman"/>
                    <w:color w:val="000000"/>
                    <w:sz w:val="21"/>
                  </w:rPr>
                </w:pPr>
                <w:r>
                  <w:rPr>
                    <w:rFonts w:ascii="Times New Roman" w:hAnsi="Times New Roman"/>
                    <w:color w:val="000000"/>
                    <w:sz w:val="21"/>
                  </w:rPr>
                  <w:t>H</w:t>
                </w:r>
              </w:p>
              <w:p w:rsidR="00441CA3" w:rsidRDefault="00441CA3">
                <w:pPr>
                  <w:spacing w:line="720" w:lineRule="exact"/>
                  <w:rPr>
                    <w:rFonts w:ascii="Times New Roman" w:hAnsi="Times New Roman"/>
                    <w:color w:val="000000"/>
                    <w:sz w:val="21"/>
                  </w:rPr>
                </w:pPr>
                <w:r>
                  <w:rPr>
                    <w:rFonts w:ascii="Times New Roman" w:hAnsi="Times New Roman"/>
                    <w:color w:val="000000"/>
                    <w:sz w:val="21"/>
                  </w:rPr>
                  <w:t>I</w:t>
                </w:r>
              </w:p>
              <w:p w:rsidR="00441CA3" w:rsidRDefault="00441CA3">
                <w:pPr>
                  <w:spacing w:line="720" w:lineRule="exact"/>
                  <w:rPr>
                    <w:rFonts w:ascii="Times New Roman" w:hAnsi="Times New Roman"/>
                    <w:color w:val="000000"/>
                    <w:sz w:val="21"/>
                  </w:rPr>
                </w:pPr>
                <w:r>
                  <w:rPr>
                    <w:rFonts w:ascii="Times New Roman" w:hAnsi="Times New Roman"/>
                    <w:color w:val="000000"/>
                    <w:sz w:val="21"/>
                  </w:rPr>
                  <w:t>J</w:t>
                </w:r>
              </w:p>
              <w:p w:rsidR="00441CA3" w:rsidRDefault="00441CA3">
                <w:pPr>
                  <w:spacing w:line="720" w:lineRule="exact"/>
                  <w:rPr>
                    <w:rFonts w:ascii="Times New Roman" w:hAnsi="Times New Roman"/>
                    <w:color w:val="000000"/>
                    <w:sz w:val="21"/>
                  </w:rPr>
                </w:pPr>
                <w:r>
                  <w:rPr>
                    <w:rFonts w:ascii="Times New Roman" w:hAnsi="Times New Roman"/>
                    <w:color w:val="000000"/>
                    <w:sz w:val="21"/>
                  </w:rPr>
                  <w:t>K</w:t>
                </w:r>
              </w:p>
              <w:p w:rsidR="00441CA3" w:rsidRDefault="00441CA3">
                <w:pPr>
                  <w:spacing w:line="720" w:lineRule="exact"/>
                  <w:rPr>
                    <w:rFonts w:ascii="Times New Roman" w:hAnsi="Times New Roman"/>
                    <w:color w:val="000000"/>
                    <w:sz w:val="21"/>
                  </w:rPr>
                </w:pPr>
                <w:r>
                  <w:rPr>
                    <w:rFonts w:ascii="Times New Roman" w:hAnsi="Times New Roman"/>
                    <w:color w:val="000000"/>
                    <w:sz w:val="21"/>
                  </w:rPr>
                  <w:t>L</w:t>
                </w:r>
              </w:p>
              <w:p w:rsidR="00441CA3" w:rsidRDefault="00441CA3">
                <w:pPr>
                  <w:spacing w:line="720" w:lineRule="exact"/>
                  <w:rPr>
                    <w:rFonts w:ascii="Times New Roman" w:hAnsi="Times New Roman"/>
                    <w:color w:val="000000"/>
                    <w:sz w:val="21"/>
                  </w:rPr>
                </w:pPr>
                <w:r>
                  <w:rPr>
                    <w:rFonts w:ascii="Times New Roman" w:hAnsi="Times New Roman"/>
                    <w:color w:val="000000"/>
                    <w:sz w:val="21"/>
                  </w:rPr>
                  <w:t>M</w:t>
                </w:r>
              </w:p>
              <w:p w:rsidR="00441CA3" w:rsidRDefault="00441CA3">
                <w:pPr>
                  <w:spacing w:line="720" w:lineRule="exact"/>
                  <w:rPr>
                    <w:rFonts w:ascii="Times New Roman" w:hAnsi="Times New Roman"/>
                    <w:color w:val="000000"/>
                    <w:sz w:val="21"/>
                  </w:rPr>
                </w:pPr>
                <w:r>
                  <w:rPr>
                    <w:rFonts w:ascii="Times New Roman" w:hAnsi="Times New Roman"/>
                    <w:color w:val="000000"/>
                    <w:sz w:val="21"/>
                  </w:rPr>
                  <w:t>N</w:t>
                </w:r>
              </w:p>
              <w:p w:rsidR="00441CA3" w:rsidRDefault="00441CA3">
                <w:pPr>
                  <w:spacing w:line="720" w:lineRule="exact"/>
                  <w:rPr>
                    <w:rFonts w:ascii="Times New Roman" w:hAnsi="Times New Roman"/>
                    <w:color w:val="000000"/>
                    <w:sz w:val="21"/>
                  </w:rPr>
                </w:pPr>
                <w:r>
                  <w:rPr>
                    <w:rFonts w:ascii="Times New Roman" w:hAnsi="Times New Roman"/>
                    <w:color w:val="000000"/>
                    <w:sz w:val="21"/>
                  </w:rPr>
                  <w:t>O</w:t>
                </w:r>
              </w:p>
              <w:p w:rsidR="00441CA3" w:rsidRDefault="00441CA3">
                <w:pPr>
                  <w:spacing w:line="720" w:lineRule="exact"/>
                  <w:rPr>
                    <w:rFonts w:ascii="Times New Roman" w:hAnsi="Times New Roman"/>
                    <w:color w:val="000000"/>
                    <w:sz w:val="21"/>
                  </w:rPr>
                </w:pPr>
                <w:r>
                  <w:rPr>
                    <w:rFonts w:ascii="Times New Roman" w:hAnsi="Times New Roman"/>
                    <w:color w:val="000000"/>
                    <w:sz w:val="21"/>
                  </w:rPr>
                  <w:t>P</w:t>
                </w:r>
              </w:p>
              <w:p w:rsidR="00441CA3" w:rsidRDefault="00441CA3">
                <w:pPr>
                  <w:spacing w:line="720" w:lineRule="exact"/>
                  <w:rPr>
                    <w:rFonts w:ascii="Times New Roman" w:hAnsi="Times New Roman"/>
                    <w:color w:val="000000"/>
                    <w:sz w:val="21"/>
                  </w:rPr>
                </w:pPr>
                <w:r>
                  <w:rPr>
                    <w:rFonts w:ascii="Times New Roman" w:hAnsi="Times New Roman"/>
                    <w:color w:val="000000"/>
                    <w:sz w:val="21"/>
                  </w:rPr>
                  <w:t>Q</w:t>
                </w:r>
              </w:p>
              <w:p w:rsidR="00441CA3" w:rsidRDefault="00441CA3">
                <w:pPr>
                  <w:spacing w:line="720" w:lineRule="exact"/>
                  <w:rPr>
                    <w:rFonts w:ascii="Times New Roman" w:hAnsi="Times New Roman"/>
                    <w:color w:val="000000"/>
                    <w:sz w:val="21"/>
                  </w:rPr>
                </w:pPr>
                <w:r>
                  <w:rPr>
                    <w:rFonts w:ascii="Times New Roman" w:hAnsi="Times New Roman"/>
                    <w:color w:val="000000"/>
                    <w:sz w:val="21"/>
                  </w:rPr>
                  <w:t>R</w:t>
                </w:r>
              </w:p>
              <w:p w:rsidR="00441CA3" w:rsidRDefault="00441CA3">
                <w:pPr>
                  <w:spacing w:line="720" w:lineRule="exact"/>
                  <w:rPr>
                    <w:rFonts w:ascii="Times New Roman" w:hAnsi="Times New Roman"/>
                    <w:color w:val="000000"/>
                    <w:sz w:val="21"/>
                  </w:rPr>
                </w:pPr>
                <w:r>
                  <w:rPr>
                    <w:rFonts w:ascii="Times New Roman" w:hAnsi="Times New Roman"/>
                    <w:color w:val="000000"/>
                    <w:sz w:val="21"/>
                  </w:rPr>
                  <w:t>S</w:t>
                </w:r>
              </w:p>
              <w:p w:rsidR="00441CA3" w:rsidRDefault="00441CA3">
                <w:pPr>
                  <w:spacing w:line="720" w:lineRule="exact"/>
                  <w:rPr>
                    <w:rFonts w:ascii="Times New Roman" w:hAnsi="Times New Roman"/>
                    <w:color w:val="000000"/>
                    <w:sz w:val="21"/>
                  </w:rPr>
                </w:pPr>
                <w:r>
                  <w:rPr>
                    <w:rFonts w:ascii="Times New Roman" w:hAnsi="Times New Roman"/>
                    <w:color w:val="000000"/>
                    <w:sz w:val="21"/>
                  </w:rPr>
                  <w:t>T</w:t>
                </w:r>
              </w:p>
              <w:p w:rsidR="00441CA3" w:rsidRDefault="00441CA3">
                <w:pPr>
                  <w:spacing w:line="720" w:lineRule="exact"/>
                  <w:rPr>
                    <w:rFonts w:ascii="Times New Roman" w:hAnsi="Times New Roman"/>
                    <w:color w:val="000000"/>
                    <w:sz w:val="21"/>
                  </w:rPr>
                </w:pPr>
                <w:r>
                  <w:rPr>
                    <w:rFonts w:ascii="Times New Roman" w:hAnsi="Times New Roman"/>
                    <w:color w:val="000000"/>
                    <w:sz w:val="21"/>
                  </w:rPr>
                  <w:t>U</w:t>
                </w:r>
              </w:p>
              <w:p w:rsidR="00441CA3" w:rsidRDefault="00441CA3">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7440C"/>
    <w:multiLevelType w:val="hybridMultilevel"/>
    <w:tmpl w:val="20780D24"/>
    <w:lvl w:ilvl="0" w:tplc="0409000F">
      <w:start w:val="1"/>
      <w:numFmt w:val="decimal"/>
      <w:lvlText w:val="%1."/>
      <w:lvlJc w:val="left"/>
      <w:pPr>
        <w:tabs>
          <w:tab w:val="num" w:pos="480"/>
        </w:tabs>
        <w:ind w:left="480" w:hanging="480"/>
      </w:pPr>
      <w:rPr>
        <w:rFonts w:hint="default"/>
      </w:rPr>
    </w:lvl>
    <w:lvl w:ilvl="1" w:tplc="808AA8A0">
      <w:start w:val="1"/>
      <w:numFmt w:val="lowerLetter"/>
      <w:lvlText w:val="(%2)"/>
      <w:lvlJc w:val="left"/>
      <w:pPr>
        <w:tabs>
          <w:tab w:val="num" w:pos="960"/>
        </w:tabs>
        <w:ind w:left="960" w:hanging="48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09216574"/>
    <w:multiLevelType w:val="hybridMultilevel"/>
    <w:tmpl w:val="510EDCB8"/>
    <w:lvl w:ilvl="0" w:tplc="71BCB89A">
      <w:start w:val="1"/>
      <w:numFmt w:val="lowerRoman"/>
      <w:lvlText w:val="%1."/>
      <w:lvlJc w:val="left"/>
      <w:pPr>
        <w:tabs>
          <w:tab w:val="num" w:pos="1429"/>
        </w:tabs>
        <w:ind w:left="1429" w:hanging="720"/>
      </w:pPr>
      <w:rPr>
        <w:rFonts w:hint="default"/>
      </w:rPr>
    </w:lvl>
    <w:lvl w:ilvl="1" w:tplc="3B7A1700">
      <w:start w:val="13"/>
      <w:numFmt w:val="decimal"/>
      <w:lvlText w:val="%2."/>
      <w:lvlJc w:val="left"/>
      <w:pPr>
        <w:tabs>
          <w:tab w:val="num" w:pos="1549"/>
        </w:tabs>
        <w:ind w:left="1549" w:hanging="360"/>
      </w:pPr>
      <w:rPr>
        <w:rFonts w:hint="default"/>
      </w:rPr>
    </w:lvl>
    <w:lvl w:ilvl="2" w:tplc="0409001B" w:tentative="1">
      <w:start w:val="1"/>
      <w:numFmt w:val="lowerRoman"/>
      <w:lvlText w:val="%3."/>
      <w:lvlJc w:val="right"/>
      <w:pPr>
        <w:tabs>
          <w:tab w:val="num" w:pos="2149"/>
        </w:tabs>
        <w:ind w:left="2149" w:hanging="480"/>
      </w:pPr>
    </w:lvl>
    <w:lvl w:ilvl="3" w:tplc="0409000F" w:tentative="1">
      <w:start w:val="1"/>
      <w:numFmt w:val="decimal"/>
      <w:lvlText w:val="%4."/>
      <w:lvlJc w:val="left"/>
      <w:pPr>
        <w:tabs>
          <w:tab w:val="num" w:pos="2629"/>
        </w:tabs>
        <w:ind w:left="2629" w:hanging="480"/>
      </w:pPr>
    </w:lvl>
    <w:lvl w:ilvl="4" w:tplc="04090019" w:tentative="1">
      <w:start w:val="1"/>
      <w:numFmt w:val="ideographTraditional"/>
      <w:lvlText w:val="%5、"/>
      <w:lvlJc w:val="left"/>
      <w:pPr>
        <w:tabs>
          <w:tab w:val="num" w:pos="3109"/>
        </w:tabs>
        <w:ind w:left="3109" w:hanging="480"/>
      </w:pPr>
    </w:lvl>
    <w:lvl w:ilvl="5" w:tplc="0409001B" w:tentative="1">
      <w:start w:val="1"/>
      <w:numFmt w:val="lowerRoman"/>
      <w:lvlText w:val="%6."/>
      <w:lvlJc w:val="right"/>
      <w:pPr>
        <w:tabs>
          <w:tab w:val="num" w:pos="3589"/>
        </w:tabs>
        <w:ind w:left="3589" w:hanging="480"/>
      </w:pPr>
    </w:lvl>
    <w:lvl w:ilvl="6" w:tplc="0409000F" w:tentative="1">
      <w:start w:val="1"/>
      <w:numFmt w:val="decimal"/>
      <w:lvlText w:val="%7."/>
      <w:lvlJc w:val="left"/>
      <w:pPr>
        <w:tabs>
          <w:tab w:val="num" w:pos="4069"/>
        </w:tabs>
        <w:ind w:left="4069" w:hanging="480"/>
      </w:pPr>
    </w:lvl>
    <w:lvl w:ilvl="7" w:tplc="04090019" w:tentative="1">
      <w:start w:val="1"/>
      <w:numFmt w:val="ideographTraditional"/>
      <w:lvlText w:val="%8、"/>
      <w:lvlJc w:val="left"/>
      <w:pPr>
        <w:tabs>
          <w:tab w:val="num" w:pos="4549"/>
        </w:tabs>
        <w:ind w:left="4549" w:hanging="480"/>
      </w:pPr>
    </w:lvl>
    <w:lvl w:ilvl="8" w:tplc="0409001B" w:tentative="1">
      <w:start w:val="1"/>
      <w:numFmt w:val="lowerRoman"/>
      <w:lvlText w:val="%9."/>
      <w:lvlJc w:val="right"/>
      <w:pPr>
        <w:tabs>
          <w:tab w:val="num" w:pos="5029"/>
        </w:tabs>
        <w:ind w:left="5029" w:hanging="480"/>
      </w:pPr>
    </w:lvl>
  </w:abstractNum>
  <w:abstractNum w:abstractNumId="2" w15:restartNumberingAfterBreak="0">
    <w:nsid w:val="0B7F2A00"/>
    <w:multiLevelType w:val="hybridMultilevel"/>
    <w:tmpl w:val="F4169CA2"/>
    <w:lvl w:ilvl="0" w:tplc="9FFE5EB8">
      <w:start w:val="1"/>
      <w:numFmt w:val="decimal"/>
      <w:lvlText w:val="%1."/>
      <w:lvlJc w:val="left"/>
      <w:pPr>
        <w:tabs>
          <w:tab w:val="num" w:pos="1080"/>
        </w:tabs>
        <w:ind w:left="1080" w:hanging="720"/>
      </w:pPr>
      <w:rPr>
        <w:rFonts w:hint="eastAsia"/>
      </w:rPr>
    </w:lvl>
    <w:lvl w:ilvl="1" w:tplc="89F4BDEC">
      <w:start w:val="1"/>
      <w:numFmt w:val="lowerLetter"/>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CF831E5"/>
    <w:multiLevelType w:val="hybridMultilevel"/>
    <w:tmpl w:val="98C4077A"/>
    <w:lvl w:ilvl="0" w:tplc="806E7CFE">
      <w:start w:val="1"/>
      <w:numFmt w:val="decimal"/>
      <w:lvlText w:val="%1."/>
      <w:lvlJc w:val="left"/>
      <w:pPr>
        <w:tabs>
          <w:tab w:val="num" w:pos="705"/>
        </w:tabs>
        <w:ind w:left="705" w:hanging="705"/>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16C06B4D"/>
    <w:multiLevelType w:val="multilevel"/>
    <w:tmpl w:val="68AC0DBE"/>
    <w:lvl w:ilvl="0">
      <w:start w:val="1"/>
      <w:numFmt w:val="decimal"/>
      <w:lvlText w:val="%1."/>
      <w:lvlJc w:val="left"/>
      <w:pPr>
        <w:tabs>
          <w:tab w:val="num" w:pos="480"/>
        </w:tabs>
        <w:ind w:left="480" w:hanging="480"/>
      </w:pPr>
      <w:rPr>
        <w:rFonts w:hint="default"/>
      </w:rPr>
    </w:lvl>
    <w:lvl w:ilvl="1">
      <w:start w:val="1"/>
      <w:numFmt w:val="lowerLetter"/>
      <w:lvlText w:val="(%2)"/>
      <w:lvlJc w:val="left"/>
      <w:pPr>
        <w:tabs>
          <w:tab w:val="num" w:pos="960"/>
        </w:tabs>
        <w:ind w:left="960" w:hanging="480"/>
      </w:pPr>
      <w:rPr>
        <w:rFonts w:hint="default"/>
      </w:r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5" w15:restartNumberingAfterBreak="0">
    <w:nsid w:val="19602836"/>
    <w:multiLevelType w:val="hybridMultilevel"/>
    <w:tmpl w:val="78224732"/>
    <w:lvl w:ilvl="0" w:tplc="0409000F">
      <w:start w:val="1"/>
      <w:numFmt w:val="decimal"/>
      <w:lvlText w:val="%1."/>
      <w:lvlJc w:val="left"/>
      <w:pPr>
        <w:tabs>
          <w:tab w:val="num" w:pos="480"/>
        </w:tabs>
        <w:ind w:left="480" w:hanging="480"/>
      </w:pPr>
      <w:rPr>
        <w:rFonts w:hint="default"/>
      </w:rPr>
    </w:lvl>
    <w:lvl w:ilvl="1" w:tplc="B3E86EFA">
      <w:start w:val="1"/>
      <w:numFmt w:val="lowerLetter"/>
      <w:lvlText w:val="(%2)"/>
      <w:lvlJc w:val="left"/>
      <w:pPr>
        <w:tabs>
          <w:tab w:val="num" w:pos="960"/>
        </w:tabs>
        <w:ind w:left="960" w:hanging="48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15:restartNumberingAfterBreak="0">
    <w:nsid w:val="1B8A274B"/>
    <w:multiLevelType w:val="hybridMultilevel"/>
    <w:tmpl w:val="9C8C406C"/>
    <w:lvl w:ilvl="0" w:tplc="77A21220">
      <w:start w:val="2"/>
      <w:numFmt w:val="decimal"/>
      <w:lvlText w:val="%1."/>
      <w:lvlJc w:val="left"/>
      <w:pPr>
        <w:tabs>
          <w:tab w:val="num" w:pos="960"/>
        </w:tabs>
        <w:ind w:left="960" w:hanging="48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7" w15:restartNumberingAfterBreak="0">
    <w:nsid w:val="23C56B82"/>
    <w:multiLevelType w:val="hybridMultilevel"/>
    <w:tmpl w:val="92FEB1EC"/>
    <w:lvl w:ilvl="0" w:tplc="EFF89506">
      <w:start w:val="1"/>
      <w:numFmt w:val="lowerLetter"/>
      <w:lvlText w:val="(%1)"/>
      <w:lvlJc w:val="left"/>
      <w:pPr>
        <w:tabs>
          <w:tab w:val="num" w:pos="1226"/>
        </w:tabs>
        <w:ind w:left="1226" w:hanging="375"/>
      </w:pPr>
      <w:rPr>
        <w:rFonts w:hint="default"/>
      </w:rPr>
    </w:lvl>
    <w:lvl w:ilvl="1" w:tplc="04090019" w:tentative="1">
      <w:start w:val="1"/>
      <w:numFmt w:val="lowerLetter"/>
      <w:lvlText w:val="%2."/>
      <w:lvlJc w:val="left"/>
      <w:pPr>
        <w:tabs>
          <w:tab w:val="num" w:pos="1931"/>
        </w:tabs>
        <w:ind w:left="1931" w:hanging="360"/>
      </w:pPr>
    </w:lvl>
    <w:lvl w:ilvl="2" w:tplc="0409001B" w:tentative="1">
      <w:start w:val="1"/>
      <w:numFmt w:val="lowerRoman"/>
      <w:lvlText w:val="%3."/>
      <w:lvlJc w:val="right"/>
      <w:pPr>
        <w:tabs>
          <w:tab w:val="num" w:pos="2651"/>
        </w:tabs>
        <w:ind w:left="2651" w:hanging="180"/>
      </w:pPr>
    </w:lvl>
    <w:lvl w:ilvl="3" w:tplc="0409000F" w:tentative="1">
      <w:start w:val="1"/>
      <w:numFmt w:val="decimal"/>
      <w:lvlText w:val="%4."/>
      <w:lvlJc w:val="left"/>
      <w:pPr>
        <w:tabs>
          <w:tab w:val="num" w:pos="3371"/>
        </w:tabs>
        <w:ind w:left="3371" w:hanging="360"/>
      </w:pPr>
    </w:lvl>
    <w:lvl w:ilvl="4" w:tplc="04090019" w:tentative="1">
      <w:start w:val="1"/>
      <w:numFmt w:val="lowerLetter"/>
      <w:lvlText w:val="%5."/>
      <w:lvlJc w:val="left"/>
      <w:pPr>
        <w:tabs>
          <w:tab w:val="num" w:pos="4091"/>
        </w:tabs>
        <w:ind w:left="4091" w:hanging="360"/>
      </w:pPr>
    </w:lvl>
    <w:lvl w:ilvl="5" w:tplc="0409001B" w:tentative="1">
      <w:start w:val="1"/>
      <w:numFmt w:val="lowerRoman"/>
      <w:lvlText w:val="%6."/>
      <w:lvlJc w:val="right"/>
      <w:pPr>
        <w:tabs>
          <w:tab w:val="num" w:pos="4811"/>
        </w:tabs>
        <w:ind w:left="4811" w:hanging="180"/>
      </w:pPr>
    </w:lvl>
    <w:lvl w:ilvl="6" w:tplc="0409000F" w:tentative="1">
      <w:start w:val="1"/>
      <w:numFmt w:val="decimal"/>
      <w:lvlText w:val="%7."/>
      <w:lvlJc w:val="left"/>
      <w:pPr>
        <w:tabs>
          <w:tab w:val="num" w:pos="5531"/>
        </w:tabs>
        <w:ind w:left="5531" w:hanging="360"/>
      </w:pPr>
    </w:lvl>
    <w:lvl w:ilvl="7" w:tplc="04090019" w:tentative="1">
      <w:start w:val="1"/>
      <w:numFmt w:val="lowerLetter"/>
      <w:lvlText w:val="%8."/>
      <w:lvlJc w:val="left"/>
      <w:pPr>
        <w:tabs>
          <w:tab w:val="num" w:pos="6251"/>
        </w:tabs>
        <w:ind w:left="6251" w:hanging="360"/>
      </w:pPr>
    </w:lvl>
    <w:lvl w:ilvl="8" w:tplc="0409001B" w:tentative="1">
      <w:start w:val="1"/>
      <w:numFmt w:val="lowerRoman"/>
      <w:lvlText w:val="%9."/>
      <w:lvlJc w:val="right"/>
      <w:pPr>
        <w:tabs>
          <w:tab w:val="num" w:pos="6971"/>
        </w:tabs>
        <w:ind w:left="6971" w:hanging="180"/>
      </w:pPr>
    </w:lvl>
  </w:abstractNum>
  <w:abstractNum w:abstractNumId="8" w15:restartNumberingAfterBreak="0">
    <w:nsid w:val="2A3E3C1E"/>
    <w:multiLevelType w:val="hybridMultilevel"/>
    <w:tmpl w:val="DC06586A"/>
    <w:lvl w:ilvl="0" w:tplc="76DC66BE">
      <w:start w:val="1"/>
      <w:numFmt w:val="lowerLetter"/>
      <w:lvlText w:val="(%1)"/>
      <w:lvlJc w:val="left"/>
      <w:pPr>
        <w:tabs>
          <w:tab w:val="num" w:pos="2130"/>
        </w:tabs>
        <w:ind w:left="2130" w:hanging="705"/>
      </w:pPr>
      <w:rPr>
        <w:rFonts w:hint="eastAsia"/>
      </w:rPr>
    </w:lvl>
    <w:lvl w:ilvl="1" w:tplc="70A0305C">
      <w:start w:val="26"/>
      <w:numFmt w:val="decimal"/>
      <w:lvlText w:val="%2."/>
      <w:lvlJc w:val="left"/>
      <w:pPr>
        <w:tabs>
          <w:tab w:val="num" w:pos="2505"/>
        </w:tabs>
        <w:ind w:left="2505" w:hanging="360"/>
      </w:pPr>
      <w:rPr>
        <w:rFonts w:hint="eastAsia"/>
      </w:r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9"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10" w15:restartNumberingAfterBreak="0">
    <w:nsid w:val="3A5B07AF"/>
    <w:multiLevelType w:val="hybridMultilevel"/>
    <w:tmpl w:val="3B0EE2FC"/>
    <w:lvl w:ilvl="0" w:tplc="BA2A7EC2">
      <w:start w:val="1"/>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15:restartNumberingAfterBreak="0">
    <w:nsid w:val="3AD07B87"/>
    <w:multiLevelType w:val="hybridMultilevel"/>
    <w:tmpl w:val="6824CD9E"/>
    <w:lvl w:ilvl="0" w:tplc="04090001">
      <w:start w:val="1"/>
      <w:numFmt w:val="bullet"/>
      <w:lvlText w:val=""/>
      <w:lvlJc w:val="left"/>
      <w:pPr>
        <w:tabs>
          <w:tab w:val="num" w:pos="1189"/>
        </w:tabs>
        <w:ind w:left="1189" w:hanging="480"/>
      </w:pPr>
      <w:rPr>
        <w:rFonts w:ascii="Wingdings" w:hAnsi="Wingdings" w:hint="default"/>
      </w:rPr>
    </w:lvl>
    <w:lvl w:ilvl="1" w:tplc="B072A616">
      <w:start w:val="5"/>
      <w:numFmt w:val="bullet"/>
      <w:lvlText w:val="-"/>
      <w:lvlJc w:val="left"/>
      <w:pPr>
        <w:tabs>
          <w:tab w:val="num" w:pos="1549"/>
        </w:tabs>
        <w:ind w:left="1549" w:hanging="360"/>
      </w:pPr>
      <w:rPr>
        <w:rFonts w:ascii="Times New Roman" w:eastAsia="PMingLiU" w:hAnsi="Times New Roman" w:cs="Times New Roman" w:hint="default"/>
      </w:rPr>
    </w:lvl>
    <w:lvl w:ilvl="2" w:tplc="04090005" w:tentative="1">
      <w:start w:val="1"/>
      <w:numFmt w:val="bullet"/>
      <w:lvlText w:val=""/>
      <w:lvlJc w:val="left"/>
      <w:pPr>
        <w:tabs>
          <w:tab w:val="num" w:pos="2149"/>
        </w:tabs>
        <w:ind w:left="2149" w:hanging="480"/>
      </w:pPr>
      <w:rPr>
        <w:rFonts w:ascii="Wingdings" w:hAnsi="Wingdings" w:hint="default"/>
      </w:rPr>
    </w:lvl>
    <w:lvl w:ilvl="3" w:tplc="04090001" w:tentative="1">
      <w:start w:val="1"/>
      <w:numFmt w:val="bullet"/>
      <w:lvlText w:val=""/>
      <w:lvlJc w:val="left"/>
      <w:pPr>
        <w:tabs>
          <w:tab w:val="num" w:pos="2629"/>
        </w:tabs>
        <w:ind w:left="2629" w:hanging="480"/>
      </w:pPr>
      <w:rPr>
        <w:rFonts w:ascii="Wingdings" w:hAnsi="Wingdings" w:hint="default"/>
      </w:rPr>
    </w:lvl>
    <w:lvl w:ilvl="4" w:tplc="04090003" w:tentative="1">
      <w:start w:val="1"/>
      <w:numFmt w:val="bullet"/>
      <w:lvlText w:val=""/>
      <w:lvlJc w:val="left"/>
      <w:pPr>
        <w:tabs>
          <w:tab w:val="num" w:pos="3109"/>
        </w:tabs>
        <w:ind w:left="3109" w:hanging="480"/>
      </w:pPr>
      <w:rPr>
        <w:rFonts w:ascii="Wingdings" w:hAnsi="Wingdings" w:hint="default"/>
      </w:rPr>
    </w:lvl>
    <w:lvl w:ilvl="5" w:tplc="04090005" w:tentative="1">
      <w:start w:val="1"/>
      <w:numFmt w:val="bullet"/>
      <w:lvlText w:val=""/>
      <w:lvlJc w:val="left"/>
      <w:pPr>
        <w:tabs>
          <w:tab w:val="num" w:pos="3589"/>
        </w:tabs>
        <w:ind w:left="3589" w:hanging="480"/>
      </w:pPr>
      <w:rPr>
        <w:rFonts w:ascii="Wingdings" w:hAnsi="Wingdings" w:hint="default"/>
      </w:rPr>
    </w:lvl>
    <w:lvl w:ilvl="6" w:tplc="04090001" w:tentative="1">
      <w:start w:val="1"/>
      <w:numFmt w:val="bullet"/>
      <w:lvlText w:val=""/>
      <w:lvlJc w:val="left"/>
      <w:pPr>
        <w:tabs>
          <w:tab w:val="num" w:pos="4069"/>
        </w:tabs>
        <w:ind w:left="4069" w:hanging="480"/>
      </w:pPr>
      <w:rPr>
        <w:rFonts w:ascii="Wingdings" w:hAnsi="Wingdings" w:hint="default"/>
      </w:rPr>
    </w:lvl>
    <w:lvl w:ilvl="7" w:tplc="04090003" w:tentative="1">
      <w:start w:val="1"/>
      <w:numFmt w:val="bullet"/>
      <w:lvlText w:val=""/>
      <w:lvlJc w:val="left"/>
      <w:pPr>
        <w:tabs>
          <w:tab w:val="num" w:pos="4549"/>
        </w:tabs>
        <w:ind w:left="4549" w:hanging="480"/>
      </w:pPr>
      <w:rPr>
        <w:rFonts w:ascii="Wingdings" w:hAnsi="Wingdings" w:hint="default"/>
      </w:rPr>
    </w:lvl>
    <w:lvl w:ilvl="8" w:tplc="04090005" w:tentative="1">
      <w:start w:val="1"/>
      <w:numFmt w:val="bullet"/>
      <w:lvlText w:val=""/>
      <w:lvlJc w:val="left"/>
      <w:pPr>
        <w:tabs>
          <w:tab w:val="num" w:pos="5029"/>
        </w:tabs>
        <w:ind w:left="5029" w:hanging="480"/>
      </w:pPr>
      <w:rPr>
        <w:rFonts w:ascii="Wingdings" w:hAnsi="Wingdings" w:hint="default"/>
      </w:rPr>
    </w:lvl>
  </w:abstractNum>
  <w:abstractNum w:abstractNumId="12" w15:restartNumberingAfterBreak="0">
    <w:nsid w:val="48B86E29"/>
    <w:multiLevelType w:val="hybridMultilevel"/>
    <w:tmpl w:val="73A60CAC"/>
    <w:lvl w:ilvl="0" w:tplc="AECEAF78">
      <w:start w:val="1"/>
      <w:numFmt w:val="decimal"/>
      <w:lvlText w:val="%1."/>
      <w:lvlJc w:val="left"/>
      <w:pPr>
        <w:tabs>
          <w:tab w:val="num" w:pos="1080"/>
        </w:tabs>
        <w:ind w:left="1080" w:hanging="720"/>
      </w:pPr>
      <w:rPr>
        <w:rFonts w:hint="eastAsia"/>
      </w:rPr>
    </w:lvl>
    <w:lvl w:ilvl="1" w:tplc="61822C7C">
      <w:start w:val="1"/>
      <w:numFmt w:val="lowerLetter"/>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C191A54"/>
    <w:multiLevelType w:val="hybridMultilevel"/>
    <w:tmpl w:val="BB309254"/>
    <w:lvl w:ilvl="0" w:tplc="0409000F">
      <w:start w:val="1"/>
      <w:numFmt w:val="decimal"/>
      <w:lvlText w:val="%1."/>
      <w:lvlJc w:val="left"/>
      <w:pPr>
        <w:tabs>
          <w:tab w:val="num" w:pos="480"/>
        </w:tabs>
        <w:ind w:left="480" w:hanging="480"/>
      </w:pPr>
      <w:rPr>
        <w:rFonts w:hint="default"/>
      </w:rPr>
    </w:lvl>
    <w:lvl w:ilvl="1" w:tplc="ABC8908E">
      <w:start w:val="1"/>
      <w:numFmt w:val="lowerLetter"/>
      <w:lvlText w:val="(%2)"/>
      <w:lvlJc w:val="left"/>
      <w:pPr>
        <w:tabs>
          <w:tab w:val="num" w:pos="960"/>
        </w:tabs>
        <w:ind w:left="960" w:hanging="480"/>
      </w:pPr>
      <w:rPr>
        <w:rFonts w:hint="default"/>
      </w:rPr>
    </w:lvl>
    <w:lvl w:ilvl="2" w:tplc="B71C2CA4">
      <w:start w:val="2"/>
      <w:numFmt w:val="decimal"/>
      <w:lvlText w:val="%3."/>
      <w:lvlJc w:val="left"/>
      <w:pPr>
        <w:tabs>
          <w:tab w:val="num" w:pos="1320"/>
        </w:tabs>
        <w:ind w:left="1320" w:hanging="360"/>
      </w:pPr>
      <w:rPr>
        <w:rFonts w:hint="default"/>
      </w:rPr>
    </w:lvl>
    <w:lvl w:ilvl="3" w:tplc="326CB61C">
      <w:start w:val="1"/>
      <w:numFmt w:val="lowerRoman"/>
      <w:lvlText w:val="%4."/>
      <w:lvlJc w:val="left"/>
      <w:pPr>
        <w:tabs>
          <w:tab w:val="num" w:pos="2160"/>
        </w:tabs>
        <w:ind w:left="2160" w:hanging="720"/>
      </w:pPr>
      <w:rPr>
        <w:rFonts w:hint="default"/>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15:restartNumberingAfterBreak="0">
    <w:nsid w:val="4CAD4FD4"/>
    <w:multiLevelType w:val="hybridMultilevel"/>
    <w:tmpl w:val="E45A04D6"/>
    <w:lvl w:ilvl="0" w:tplc="2D509E0C">
      <w:start w:val="1"/>
      <w:numFmt w:val="decimal"/>
      <w:lvlText w:val="%1."/>
      <w:lvlJc w:val="left"/>
      <w:pPr>
        <w:tabs>
          <w:tab w:val="num" w:pos="1080"/>
        </w:tabs>
        <w:ind w:left="1080" w:hanging="720"/>
      </w:pPr>
      <w:rPr>
        <w:rFonts w:hint="eastAsia"/>
      </w:rPr>
    </w:lvl>
    <w:lvl w:ilvl="1" w:tplc="BE16E492">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1B56600"/>
    <w:multiLevelType w:val="hybridMultilevel"/>
    <w:tmpl w:val="980C9FEC"/>
    <w:lvl w:ilvl="0" w:tplc="0409000F">
      <w:start w:val="1"/>
      <w:numFmt w:val="decimal"/>
      <w:lvlText w:val="%1."/>
      <w:lvlJc w:val="left"/>
      <w:pPr>
        <w:tabs>
          <w:tab w:val="num" w:pos="480"/>
        </w:tabs>
        <w:ind w:left="480" w:hanging="480"/>
      </w:pPr>
      <w:rPr>
        <w:rFonts w:hint="default"/>
      </w:rPr>
    </w:lvl>
    <w:lvl w:ilvl="1" w:tplc="C5B2D31A">
      <w:start w:val="1"/>
      <w:numFmt w:val="lowerLetter"/>
      <w:lvlText w:val="(%2)"/>
      <w:lvlJc w:val="left"/>
      <w:pPr>
        <w:tabs>
          <w:tab w:val="num" w:pos="840"/>
        </w:tabs>
        <w:ind w:left="840" w:hanging="36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15:restartNumberingAfterBreak="0">
    <w:nsid w:val="62023096"/>
    <w:multiLevelType w:val="hybridMultilevel"/>
    <w:tmpl w:val="65D62A2E"/>
    <w:lvl w:ilvl="0" w:tplc="3E42C50A">
      <w:start w:val="14"/>
      <w:numFmt w:val="decimal"/>
      <w:lvlText w:val="%1."/>
      <w:lvlJc w:val="left"/>
      <w:pPr>
        <w:tabs>
          <w:tab w:val="num" w:pos="1429"/>
        </w:tabs>
        <w:ind w:left="1429" w:hanging="720"/>
      </w:pPr>
      <w:rPr>
        <w:rFonts w:hint="default"/>
      </w:rPr>
    </w:lvl>
    <w:lvl w:ilvl="1" w:tplc="6ABE588E">
      <w:start w:val="1"/>
      <w:numFmt w:val="lowerLetter"/>
      <w:lvlText w:val="%2)"/>
      <w:lvlJc w:val="left"/>
      <w:pPr>
        <w:tabs>
          <w:tab w:val="num" w:pos="1549"/>
        </w:tabs>
        <w:ind w:left="1549" w:hanging="360"/>
      </w:pPr>
      <w:rPr>
        <w:rFonts w:hint="default"/>
      </w:rPr>
    </w:lvl>
    <w:lvl w:ilvl="2" w:tplc="0409001B" w:tentative="1">
      <w:start w:val="1"/>
      <w:numFmt w:val="lowerRoman"/>
      <w:lvlText w:val="%3."/>
      <w:lvlJc w:val="right"/>
      <w:pPr>
        <w:tabs>
          <w:tab w:val="num" w:pos="2149"/>
        </w:tabs>
        <w:ind w:left="2149" w:hanging="480"/>
      </w:pPr>
    </w:lvl>
    <w:lvl w:ilvl="3" w:tplc="0409000F" w:tentative="1">
      <w:start w:val="1"/>
      <w:numFmt w:val="decimal"/>
      <w:lvlText w:val="%4."/>
      <w:lvlJc w:val="left"/>
      <w:pPr>
        <w:tabs>
          <w:tab w:val="num" w:pos="2629"/>
        </w:tabs>
        <w:ind w:left="2629" w:hanging="480"/>
      </w:pPr>
    </w:lvl>
    <w:lvl w:ilvl="4" w:tplc="04090019" w:tentative="1">
      <w:start w:val="1"/>
      <w:numFmt w:val="ideographTraditional"/>
      <w:lvlText w:val="%5、"/>
      <w:lvlJc w:val="left"/>
      <w:pPr>
        <w:tabs>
          <w:tab w:val="num" w:pos="3109"/>
        </w:tabs>
        <w:ind w:left="3109" w:hanging="480"/>
      </w:pPr>
    </w:lvl>
    <w:lvl w:ilvl="5" w:tplc="0409001B" w:tentative="1">
      <w:start w:val="1"/>
      <w:numFmt w:val="lowerRoman"/>
      <w:lvlText w:val="%6."/>
      <w:lvlJc w:val="right"/>
      <w:pPr>
        <w:tabs>
          <w:tab w:val="num" w:pos="3589"/>
        </w:tabs>
        <w:ind w:left="3589" w:hanging="480"/>
      </w:pPr>
    </w:lvl>
    <w:lvl w:ilvl="6" w:tplc="0409000F" w:tentative="1">
      <w:start w:val="1"/>
      <w:numFmt w:val="decimal"/>
      <w:lvlText w:val="%7."/>
      <w:lvlJc w:val="left"/>
      <w:pPr>
        <w:tabs>
          <w:tab w:val="num" w:pos="4069"/>
        </w:tabs>
        <w:ind w:left="4069" w:hanging="480"/>
      </w:pPr>
    </w:lvl>
    <w:lvl w:ilvl="7" w:tplc="04090019" w:tentative="1">
      <w:start w:val="1"/>
      <w:numFmt w:val="ideographTraditional"/>
      <w:lvlText w:val="%8、"/>
      <w:lvlJc w:val="left"/>
      <w:pPr>
        <w:tabs>
          <w:tab w:val="num" w:pos="4549"/>
        </w:tabs>
        <w:ind w:left="4549" w:hanging="480"/>
      </w:pPr>
    </w:lvl>
    <w:lvl w:ilvl="8" w:tplc="0409001B" w:tentative="1">
      <w:start w:val="1"/>
      <w:numFmt w:val="lowerRoman"/>
      <w:lvlText w:val="%9."/>
      <w:lvlJc w:val="right"/>
      <w:pPr>
        <w:tabs>
          <w:tab w:val="num" w:pos="5029"/>
        </w:tabs>
        <w:ind w:left="5029" w:hanging="480"/>
      </w:pPr>
    </w:lvl>
  </w:abstractNum>
  <w:abstractNum w:abstractNumId="17" w15:restartNumberingAfterBreak="0">
    <w:nsid w:val="67060DD3"/>
    <w:multiLevelType w:val="hybridMultilevel"/>
    <w:tmpl w:val="E488D44C"/>
    <w:lvl w:ilvl="0" w:tplc="0409000F">
      <w:start w:val="1"/>
      <w:numFmt w:val="decimal"/>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15:restartNumberingAfterBreak="0">
    <w:nsid w:val="6E4B001E"/>
    <w:multiLevelType w:val="hybridMultilevel"/>
    <w:tmpl w:val="448AB2C2"/>
    <w:lvl w:ilvl="0" w:tplc="0409000F">
      <w:start w:val="1"/>
      <w:numFmt w:val="decimal"/>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6EC015CC"/>
    <w:multiLevelType w:val="hybridMultilevel"/>
    <w:tmpl w:val="1BD046CC"/>
    <w:lvl w:ilvl="0" w:tplc="0409000F">
      <w:start w:val="1"/>
      <w:numFmt w:val="decimal"/>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15:restartNumberingAfterBreak="0">
    <w:nsid w:val="6F0D15B6"/>
    <w:multiLevelType w:val="hybridMultilevel"/>
    <w:tmpl w:val="600E5508"/>
    <w:lvl w:ilvl="0" w:tplc="DCCAF4AE">
      <w:start w:val="57"/>
      <w:numFmt w:val="decimal"/>
      <w:lvlText w:val="%1."/>
      <w:lvlJc w:val="left"/>
      <w:pPr>
        <w:tabs>
          <w:tab w:val="num" w:pos="1414"/>
        </w:tabs>
        <w:ind w:left="1414" w:hanging="705"/>
      </w:pPr>
      <w:rPr>
        <w:rFonts w:hint="default"/>
      </w:rPr>
    </w:lvl>
    <w:lvl w:ilvl="1" w:tplc="04090019" w:tentative="1">
      <w:start w:val="1"/>
      <w:numFmt w:val="ideographTraditional"/>
      <w:lvlText w:val="%2、"/>
      <w:lvlJc w:val="left"/>
      <w:pPr>
        <w:tabs>
          <w:tab w:val="num" w:pos="1669"/>
        </w:tabs>
        <w:ind w:left="1669" w:hanging="480"/>
      </w:pPr>
    </w:lvl>
    <w:lvl w:ilvl="2" w:tplc="0409001B" w:tentative="1">
      <w:start w:val="1"/>
      <w:numFmt w:val="lowerRoman"/>
      <w:lvlText w:val="%3."/>
      <w:lvlJc w:val="right"/>
      <w:pPr>
        <w:tabs>
          <w:tab w:val="num" w:pos="2149"/>
        </w:tabs>
        <w:ind w:left="2149" w:hanging="480"/>
      </w:pPr>
    </w:lvl>
    <w:lvl w:ilvl="3" w:tplc="0409000F" w:tentative="1">
      <w:start w:val="1"/>
      <w:numFmt w:val="decimal"/>
      <w:lvlText w:val="%4."/>
      <w:lvlJc w:val="left"/>
      <w:pPr>
        <w:tabs>
          <w:tab w:val="num" w:pos="2629"/>
        </w:tabs>
        <w:ind w:left="2629" w:hanging="480"/>
      </w:pPr>
    </w:lvl>
    <w:lvl w:ilvl="4" w:tplc="04090019" w:tentative="1">
      <w:start w:val="1"/>
      <w:numFmt w:val="ideographTraditional"/>
      <w:lvlText w:val="%5、"/>
      <w:lvlJc w:val="left"/>
      <w:pPr>
        <w:tabs>
          <w:tab w:val="num" w:pos="3109"/>
        </w:tabs>
        <w:ind w:left="3109" w:hanging="480"/>
      </w:pPr>
    </w:lvl>
    <w:lvl w:ilvl="5" w:tplc="0409001B" w:tentative="1">
      <w:start w:val="1"/>
      <w:numFmt w:val="lowerRoman"/>
      <w:lvlText w:val="%6."/>
      <w:lvlJc w:val="right"/>
      <w:pPr>
        <w:tabs>
          <w:tab w:val="num" w:pos="3589"/>
        </w:tabs>
        <w:ind w:left="3589" w:hanging="480"/>
      </w:pPr>
    </w:lvl>
    <w:lvl w:ilvl="6" w:tplc="0409000F" w:tentative="1">
      <w:start w:val="1"/>
      <w:numFmt w:val="decimal"/>
      <w:lvlText w:val="%7."/>
      <w:lvlJc w:val="left"/>
      <w:pPr>
        <w:tabs>
          <w:tab w:val="num" w:pos="4069"/>
        </w:tabs>
        <w:ind w:left="4069" w:hanging="480"/>
      </w:pPr>
    </w:lvl>
    <w:lvl w:ilvl="7" w:tplc="04090019" w:tentative="1">
      <w:start w:val="1"/>
      <w:numFmt w:val="ideographTraditional"/>
      <w:lvlText w:val="%8、"/>
      <w:lvlJc w:val="left"/>
      <w:pPr>
        <w:tabs>
          <w:tab w:val="num" w:pos="4549"/>
        </w:tabs>
        <w:ind w:left="4549" w:hanging="480"/>
      </w:pPr>
    </w:lvl>
    <w:lvl w:ilvl="8" w:tplc="0409001B" w:tentative="1">
      <w:start w:val="1"/>
      <w:numFmt w:val="lowerRoman"/>
      <w:lvlText w:val="%9."/>
      <w:lvlJc w:val="right"/>
      <w:pPr>
        <w:tabs>
          <w:tab w:val="num" w:pos="5029"/>
        </w:tabs>
        <w:ind w:left="5029" w:hanging="480"/>
      </w:pPr>
    </w:lvl>
  </w:abstractNum>
  <w:num w:numId="1" w16cid:durableId="576600249">
    <w:abstractNumId w:val="9"/>
  </w:num>
  <w:num w:numId="2" w16cid:durableId="1360010286">
    <w:abstractNumId w:val="8"/>
  </w:num>
  <w:num w:numId="3" w16cid:durableId="1265841388">
    <w:abstractNumId w:val="2"/>
  </w:num>
  <w:num w:numId="4" w16cid:durableId="255333817">
    <w:abstractNumId w:val="13"/>
  </w:num>
  <w:num w:numId="5" w16cid:durableId="349334552">
    <w:abstractNumId w:val="4"/>
  </w:num>
  <w:num w:numId="6" w16cid:durableId="700667703">
    <w:abstractNumId w:val="5"/>
  </w:num>
  <w:num w:numId="7" w16cid:durableId="279990677">
    <w:abstractNumId w:val="6"/>
  </w:num>
  <w:num w:numId="8" w16cid:durableId="2054573221">
    <w:abstractNumId w:val="10"/>
  </w:num>
  <w:num w:numId="9" w16cid:durableId="153572217">
    <w:abstractNumId w:val="0"/>
  </w:num>
  <w:num w:numId="10" w16cid:durableId="81026392">
    <w:abstractNumId w:val="19"/>
  </w:num>
  <w:num w:numId="11" w16cid:durableId="903952693">
    <w:abstractNumId w:val="7"/>
  </w:num>
  <w:num w:numId="12" w16cid:durableId="1901281090">
    <w:abstractNumId w:val="15"/>
  </w:num>
  <w:num w:numId="13" w16cid:durableId="266352966">
    <w:abstractNumId w:val="14"/>
  </w:num>
  <w:num w:numId="14" w16cid:durableId="2067558119">
    <w:abstractNumId w:val="12"/>
  </w:num>
  <w:num w:numId="15" w16cid:durableId="1928685883">
    <w:abstractNumId w:val="20"/>
  </w:num>
  <w:num w:numId="16" w16cid:durableId="961688801">
    <w:abstractNumId w:val="11"/>
  </w:num>
  <w:num w:numId="17" w16cid:durableId="1610892829">
    <w:abstractNumId w:val="1"/>
  </w:num>
  <w:num w:numId="18" w16cid:durableId="278881394">
    <w:abstractNumId w:val="16"/>
  </w:num>
  <w:num w:numId="19" w16cid:durableId="692732115">
    <w:abstractNumId w:val="3"/>
  </w:num>
  <w:num w:numId="20" w16cid:durableId="711809006">
    <w:abstractNumId w:val="18"/>
  </w:num>
  <w:num w:numId="21" w16cid:durableId="161539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09"/>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41CA3"/>
    <w:rsid w:val="00441CA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BE5007D2-B705-414E-9B5C-BFED37B86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hAnsi="Courier New"/>
      <w:b/>
      <w:sz w:val="24"/>
      <w:lang w:val="en-GB" w:eastAsia="en-US"/>
    </w:rPr>
  </w:style>
  <w:style w:type="paragraph" w:styleId="Heading1">
    <w:name w:val="heading 1"/>
    <w:basedOn w:val="Normal"/>
    <w:next w:val="Normal"/>
    <w:qFormat/>
    <w:pPr>
      <w:keepNext/>
      <w:ind w:left="5130" w:hanging="450"/>
      <w:jc w:val="center"/>
      <w:outlineLvl w:val="0"/>
    </w:pPr>
    <w:rPr>
      <w:rFonts w:ascii="Times New Roman" w:hAnsi="Times New Roman"/>
      <w:b w:val="0"/>
      <w:bCs/>
      <w:sz w:val="28"/>
    </w:rPr>
  </w:style>
  <w:style w:type="paragraph" w:styleId="Heading2">
    <w:name w:val="heading 2"/>
    <w:basedOn w:val="Normal"/>
    <w:next w:val="Normal"/>
    <w:qFormat/>
    <w:pPr>
      <w:keepNext/>
      <w:jc w:val="center"/>
      <w:outlineLvl w:val="1"/>
    </w:pPr>
    <w:rPr>
      <w:rFonts w:ascii="Times New Roman" w:hAnsi="Times New Roman"/>
      <w:b w:val="0"/>
      <w:bCs/>
      <w:sz w:val="28"/>
    </w:rPr>
  </w:style>
  <w:style w:type="paragraph" w:styleId="Heading3">
    <w:name w:val="heading 3"/>
    <w:basedOn w:val="Normal"/>
    <w:next w:val="Normal"/>
    <w:qFormat/>
    <w:pPr>
      <w:keepNext/>
      <w:jc w:val="center"/>
      <w:outlineLvl w:val="2"/>
    </w:pPr>
    <w:rPr>
      <w:rFonts w:ascii="Times New Roman" w:hAnsi="Times New Roman"/>
      <w:sz w:val="28"/>
    </w:rPr>
  </w:style>
  <w:style w:type="paragraph" w:styleId="Heading4">
    <w:name w:val="heading 4"/>
    <w:basedOn w:val="Normal"/>
    <w:next w:val="Normal"/>
    <w:qFormat/>
    <w:pPr>
      <w:keepNext/>
      <w:jc w:val="right"/>
      <w:outlineLvl w:val="3"/>
    </w:pPr>
    <w:rPr>
      <w:rFonts w:ascii="Times New Roman" w:hAnsi="Times New Roman"/>
      <w:b w:val="0"/>
      <w:bCs/>
      <w:sz w:val="28"/>
    </w:rPr>
  </w:style>
  <w:style w:type="paragraph" w:styleId="Heading5">
    <w:name w:val="heading 5"/>
    <w:basedOn w:val="Normal"/>
    <w:next w:val="Normal"/>
    <w:qFormat/>
    <w:pPr>
      <w:keepNext/>
      <w:spacing w:line="360" w:lineRule="auto"/>
      <w:jc w:val="both"/>
      <w:outlineLvl w:val="4"/>
    </w:pPr>
    <w:rPr>
      <w:rFonts w:ascii="Times New Roman" w:hAnsi="Times New Roman"/>
      <w:b w:val="0"/>
      <w:bCs/>
      <w:sz w:val="28"/>
    </w:rPr>
  </w:style>
  <w:style w:type="paragraph" w:styleId="Heading6">
    <w:name w:val="heading 6"/>
    <w:basedOn w:val="Normal"/>
    <w:next w:val="Normal"/>
    <w:qFormat/>
    <w:pPr>
      <w:keepNext/>
      <w:spacing w:line="360" w:lineRule="auto"/>
      <w:outlineLvl w:val="5"/>
    </w:pPr>
    <w:rPr>
      <w:rFonts w:ascii="Times New Roman" w:hAnsi="Times New Roman"/>
      <w:b w:val="0"/>
      <w:bCs/>
      <w:i/>
      <w:iCs/>
      <w:sz w:val="28"/>
      <w:u w:val="single"/>
      <w:lang w:eastAsia="zh-CN"/>
    </w:rPr>
  </w:style>
  <w:style w:type="paragraph" w:styleId="Heading7">
    <w:name w:val="heading 7"/>
    <w:basedOn w:val="Normal"/>
    <w:next w:val="Normal"/>
    <w:qFormat/>
    <w:pPr>
      <w:keepNext/>
      <w:widowControl w:val="0"/>
      <w:tabs>
        <w:tab w:val="left" w:pos="1418"/>
      </w:tabs>
      <w:spacing w:line="360" w:lineRule="auto"/>
      <w:jc w:val="both"/>
      <w:outlineLvl w:val="6"/>
    </w:pPr>
    <w:rPr>
      <w:rFonts w:ascii="Times New Roman" w:eastAsia="PMingLiU" w:hAnsi="Times New Roman"/>
      <w:b w:val="0"/>
      <w:i/>
      <w:sz w:val="28"/>
      <w:szCs w:val="28"/>
      <w:u w:val="single"/>
      <w:lang w:eastAsia="zh-TW"/>
    </w:rPr>
  </w:style>
  <w:style w:type="paragraph" w:styleId="Heading8">
    <w:name w:val="heading 8"/>
    <w:basedOn w:val="Normal"/>
    <w:next w:val="Normal"/>
    <w:qFormat/>
    <w:pPr>
      <w:keepNext/>
      <w:widowControl w:val="0"/>
      <w:tabs>
        <w:tab w:val="left" w:pos="1418"/>
      </w:tabs>
      <w:spacing w:line="360" w:lineRule="auto"/>
      <w:outlineLvl w:val="7"/>
    </w:pPr>
    <w:rPr>
      <w:i/>
      <w:iCs/>
      <w:u w:val="single"/>
    </w:rPr>
  </w:style>
  <w:style w:type="paragraph" w:styleId="Heading9">
    <w:name w:val="heading 9"/>
    <w:basedOn w:val="Normal"/>
    <w:next w:val="Normal"/>
    <w:qFormat/>
    <w:pPr>
      <w:keepNext/>
      <w:spacing w:line="360" w:lineRule="auto"/>
      <w:outlineLvl w:val="8"/>
    </w:pPr>
    <w:rPr>
      <w:rFonts w:ascii="Times New Roman" w:hAnsi="Times New Roman"/>
      <w:b w:val="0"/>
      <w:sz w:val="28"/>
      <w:szCs w:val="28"/>
      <w:lang w:val="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
    <w:name w:val="Body Text"/>
    <w:basedOn w:val="Normal"/>
    <w:semiHidden/>
    <w:rPr>
      <w:rFonts w:ascii="Times New Roman" w:hAnsi="Times New Roman"/>
      <w:b w:val="0"/>
      <w:bCs/>
      <w:sz w:val="28"/>
    </w:rPr>
  </w:style>
  <w:style w:type="paragraph" w:styleId="BodyTextIndent">
    <w:name w:val="Body Text Indent"/>
    <w:basedOn w:val="Normal"/>
    <w:semiHidden/>
    <w:pPr>
      <w:tabs>
        <w:tab w:val="left" w:pos="1134"/>
      </w:tabs>
      <w:spacing w:line="360" w:lineRule="auto"/>
      <w:ind w:left="1134" w:hanging="567"/>
    </w:pPr>
    <w:rPr>
      <w:rFonts w:ascii="Times New Roman" w:hAnsi="Times New Roman"/>
      <w:b w:val="0"/>
      <w:bCs/>
      <w:sz w:val="28"/>
      <w:lang w:eastAsia="zh-CN"/>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b w:val="0"/>
      <w:szCs w:val="24"/>
      <w:lang w:val="en-US"/>
    </w:rPr>
  </w:style>
  <w:style w:type="character" w:styleId="Emphasis">
    <w:name w:val="Emphasis"/>
    <w:basedOn w:val="DefaultParagraphFont"/>
    <w:qFormat/>
    <w:rPr>
      <w:i/>
      <w:iCs/>
    </w:rPr>
  </w:style>
  <w:style w:type="paragraph" w:styleId="BodyTextIndent2">
    <w:name w:val="Body Text Indent 2"/>
    <w:basedOn w:val="Normal"/>
    <w:semiHidden/>
    <w:pPr>
      <w:widowControl w:val="0"/>
      <w:ind w:left="851"/>
      <w:jc w:val="both"/>
    </w:pPr>
    <w:rPr>
      <w:rFonts w:ascii="PMingLiU" w:eastAsia="PMingLiU" w:hAnsi="PMingLiU"/>
      <w:b w:val="0"/>
      <w:szCs w:val="28"/>
      <w:lang w:eastAsia="zh-TW"/>
    </w:rPr>
  </w:style>
  <w:style w:type="paragraph" w:styleId="BodyTextIndent3">
    <w:name w:val="Body Text Indent 3"/>
    <w:basedOn w:val="Normal"/>
    <w:semiHidden/>
    <w:pPr>
      <w:widowControl w:val="0"/>
      <w:ind w:left="357"/>
      <w:jc w:val="both"/>
    </w:pPr>
    <w:rPr>
      <w:rFonts w:ascii="PMingLiU" w:eastAsia="PMingLiU" w:hAnsi="PMingLiU"/>
      <w:b w:val="0"/>
      <w:szCs w:val="28"/>
      <w:lang w:eastAsia="zh-TW"/>
    </w:rPr>
  </w:style>
  <w:style w:type="character" w:styleId="Strong">
    <w:name w:val="Strong"/>
    <w:basedOn w:val="DefaultParagraphFont"/>
    <w:qFormat/>
    <w:rPr>
      <w:b/>
      <w:bCs/>
    </w:rPr>
  </w:style>
  <w:style w:type="paragraph" w:customStyle="1" w:styleId="quote">
    <w:name w:val="quote"/>
    <w:basedOn w:val="Normal"/>
    <w:pPr>
      <w:spacing w:before="100" w:beforeAutospacing="1" w:after="100" w:afterAutospacing="1"/>
    </w:pPr>
    <w:rPr>
      <w:rFonts w:ascii="Arial Unicode MS" w:eastAsia="Arial Unicode MS" w:hAnsi="Arial Unicode MS" w:cs="Arial Unicode MS"/>
      <w:b w:val="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1571</Words>
  <Characters>8960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2009-10-06T04:06:00Z</cp:lastPrinted>
  <dcterms:created xsi:type="dcterms:W3CDTF">2023-10-14T01:15:00Z</dcterms:created>
  <dcterms:modified xsi:type="dcterms:W3CDTF">2023-10-14T01:15:00Z</dcterms:modified>
</cp:coreProperties>
</file>