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6EA5" w:rsidRDefault="00946EA5">
      <w:pPr>
        <w:pStyle w:val="Heading4"/>
      </w:pPr>
    </w:p>
    <w:p w:rsidR="00946EA5" w:rsidRDefault="00946EA5">
      <w:pPr>
        <w:pStyle w:val="Heading4"/>
      </w:pPr>
      <w:r>
        <w:t>DCPI1597/2007</w:t>
      </w:r>
    </w:p>
    <w:p w:rsidR="00946EA5" w:rsidRDefault="00946EA5">
      <w:pPr>
        <w:spacing w:line="360" w:lineRule="auto"/>
        <w:jc w:val="center"/>
        <w:rPr>
          <w:rFonts w:hint="eastAsia"/>
          <w:bCs/>
          <w:sz w:val="28"/>
          <w:lang w:val="en-GB"/>
        </w:rPr>
      </w:pPr>
    </w:p>
    <w:p w:rsidR="00946EA5" w:rsidRDefault="00946EA5">
      <w:pPr>
        <w:pStyle w:val="Heading3"/>
        <w:spacing w:line="360" w:lineRule="auto"/>
        <w:rPr>
          <w:rFonts w:hint="eastAsia"/>
          <w:szCs w:val="24"/>
          <w:lang w:eastAsia="zh-CN"/>
        </w:rPr>
      </w:pPr>
      <w:r>
        <w:rPr>
          <w:szCs w:val="24"/>
          <w:lang w:eastAsia="zh-CN"/>
        </w:rPr>
        <w:t>IN THE DISTRICT COURT OF THE</w:t>
      </w:r>
    </w:p>
    <w:p w:rsidR="00946EA5" w:rsidRDefault="00946EA5">
      <w:pPr>
        <w:pStyle w:val="Heading3"/>
        <w:spacing w:line="360" w:lineRule="auto"/>
      </w:pPr>
      <w:r>
        <w:t>HONG KONG SPECIAL ADMINISTRATIVE REGION</w:t>
      </w:r>
    </w:p>
    <w:p w:rsidR="00946EA5" w:rsidRDefault="00946EA5">
      <w:pPr>
        <w:pStyle w:val="Heading2"/>
        <w:spacing w:line="360" w:lineRule="auto"/>
        <w:rPr>
          <w:rFonts w:hint="eastAsia"/>
          <w:szCs w:val="24"/>
          <w:lang w:eastAsia="zh-CN"/>
        </w:rPr>
      </w:pPr>
      <w:r>
        <w:t>PERSONAL INJURIES</w:t>
      </w:r>
      <w:r>
        <w:rPr>
          <w:szCs w:val="24"/>
          <w:lang w:eastAsia="zh-CN"/>
        </w:rPr>
        <w:t xml:space="preserve"> ACTION NO. 1597 OF 2007</w:t>
      </w:r>
    </w:p>
    <w:p w:rsidR="00946EA5" w:rsidRDefault="00946EA5">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946EA5" w:rsidRDefault="00946EA5">
      <w:pPr>
        <w:jc w:val="center"/>
        <w:rPr>
          <w:bCs/>
          <w:sz w:val="28"/>
          <w:u w:val="single"/>
          <w:lang w:val="en-GB"/>
        </w:rPr>
      </w:pPr>
    </w:p>
    <w:p w:rsidR="00946EA5" w:rsidRDefault="00946EA5">
      <w:pPr>
        <w:jc w:val="center"/>
        <w:rPr>
          <w:bCs/>
          <w:sz w:val="28"/>
          <w:u w:val="single"/>
          <w:lang w:val="en-GB"/>
        </w:rPr>
      </w:pPr>
    </w:p>
    <w:p w:rsidR="00946EA5" w:rsidRDefault="00946EA5">
      <w:pPr>
        <w:rPr>
          <w:bCs/>
          <w:sz w:val="28"/>
          <w:lang w:val="en-GB"/>
        </w:rPr>
      </w:pPr>
      <w:r>
        <w:rPr>
          <w:bCs/>
          <w:sz w:val="28"/>
          <w:lang w:val="en-GB"/>
        </w:rPr>
        <w:t>BETWEEN</w:t>
      </w:r>
    </w:p>
    <w:p w:rsidR="00946EA5" w:rsidRDefault="00946EA5">
      <w:pPr>
        <w:tabs>
          <w:tab w:val="center" w:pos="4253"/>
          <w:tab w:val="right" w:pos="8505"/>
        </w:tabs>
        <w:rPr>
          <w:bCs/>
          <w:sz w:val="28"/>
          <w:lang w:val="en-GB"/>
        </w:rPr>
      </w:pPr>
    </w:p>
    <w:p w:rsidR="00946EA5" w:rsidRDefault="00946EA5">
      <w:pPr>
        <w:tabs>
          <w:tab w:val="center" w:pos="4253"/>
          <w:tab w:val="right" w:pos="8505"/>
        </w:tabs>
        <w:rPr>
          <w:bCs/>
          <w:sz w:val="28"/>
          <w:lang w:val="en-GB"/>
        </w:rPr>
      </w:pPr>
    </w:p>
    <w:p w:rsidR="00946EA5" w:rsidRDefault="00946EA5">
      <w:pPr>
        <w:tabs>
          <w:tab w:val="center" w:pos="4253"/>
          <w:tab w:val="right" w:pos="8505"/>
        </w:tabs>
        <w:rPr>
          <w:bCs/>
          <w:sz w:val="28"/>
          <w:lang w:val="en-GB"/>
        </w:rPr>
      </w:pPr>
      <w:r>
        <w:rPr>
          <w:bCs/>
          <w:sz w:val="28"/>
          <w:lang w:val="en-GB"/>
        </w:rPr>
        <w:tab/>
        <w:t>WONG WAI KIT</w:t>
      </w:r>
      <w:r>
        <w:rPr>
          <w:bCs/>
          <w:sz w:val="28"/>
          <w:lang w:val="en-GB"/>
        </w:rPr>
        <w:tab/>
        <w:t>Plaintiff</w:t>
      </w:r>
    </w:p>
    <w:p w:rsidR="00946EA5" w:rsidRDefault="00946EA5">
      <w:pPr>
        <w:tabs>
          <w:tab w:val="center" w:pos="4253"/>
          <w:tab w:val="right" w:pos="8505"/>
        </w:tabs>
        <w:rPr>
          <w:bCs/>
          <w:sz w:val="28"/>
          <w:lang w:val="en-GB"/>
        </w:rPr>
      </w:pPr>
    </w:p>
    <w:p w:rsidR="00946EA5" w:rsidRDefault="00946EA5">
      <w:pPr>
        <w:tabs>
          <w:tab w:val="center" w:pos="4253"/>
          <w:tab w:val="right" w:pos="8505"/>
        </w:tabs>
        <w:rPr>
          <w:bCs/>
          <w:sz w:val="28"/>
          <w:lang w:val="en-GB"/>
        </w:rPr>
      </w:pPr>
      <w:r>
        <w:rPr>
          <w:bCs/>
          <w:sz w:val="28"/>
          <w:lang w:val="en-GB"/>
        </w:rPr>
        <w:tab/>
        <w:t>and</w:t>
      </w:r>
    </w:p>
    <w:p w:rsidR="00946EA5" w:rsidRDefault="00946EA5">
      <w:pPr>
        <w:tabs>
          <w:tab w:val="center" w:pos="4253"/>
          <w:tab w:val="right" w:pos="8505"/>
        </w:tabs>
        <w:rPr>
          <w:bCs/>
          <w:sz w:val="28"/>
          <w:lang w:val="en-GB"/>
        </w:rPr>
      </w:pPr>
    </w:p>
    <w:p w:rsidR="00946EA5" w:rsidRDefault="00946EA5">
      <w:pPr>
        <w:tabs>
          <w:tab w:val="center" w:pos="4253"/>
          <w:tab w:val="right" w:pos="8505"/>
        </w:tabs>
        <w:rPr>
          <w:bCs/>
          <w:sz w:val="28"/>
          <w:lang w:val="en-GB"/>
        </w:rPr>
      </w:pPr>
      <w:r>
        <w:rPr>
          <w:bCs/>
          <w:sz w:val="28"/>
          <w:lang w:val="en-GB"/>
        </w:rPr>
        <w:tab/>
        <w:t>SHEK TING FUNG</w:t>
      </w:r>
      <w:r>
        <w:rPr>
          <w:bCs/>
          <w:sz w:val="28"/>
          <w:lang w:val="en-GB"/>
        </w:rPr>
        <w:tab/>
        <w:t>Defendant</w:t>
      </w:r>
    </w:p>
    <w:p w:rsidR="00946EA5" w:rsidRDefault="00946EA5">
      <w:pPr>
        <w:tabs>
          <w:tab w:val="center" w:pos="4253"/>
          <w:tab w:val="right" w:pos="8505"/>
        </w:tabs>
        <w:rPr>
          <w:bCs/>
          <w:sz w:val="28"/>
          <w:lang w:val="en-GB"/>
        </w:rPr>
      </w:pPr>
    </w:p>
    <w:p w:rsidR="00946EA5" w:rsidRDefault="00946EA5">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946EA5" w:rsidRDefault="00946EA5">
      <w:pPr>
        <w:pStyle w:val="Heading5"/>
      </w:pPr>
    </w:p>
    <w:p w:rsidR="00946EA5" w:rsidRDefault="00946EA5">
      <w:pPr>
        <w:pStyle w:val="Heading5"/>
        <w:jc w:val="left"/>
      </w:pPr>
      <w:r>
        <w:t>Before:</w:t>
      </w:r>
      <w:r>
        <w:tab/>
        <w:t>H H Judge Lok in Court</w:t>
      </w:r>
    </w:p>
    <w:p w:rsidR="00946EA5" w:rsidRDefault="00946EA5">
      <w:pPr>
        <w:spacing w:line="360" w:lineRule="auto"/>
        <w:rPr>
          <w:bCs/>
          <w:sz w:val="28"/>
          <w:lang w:val="en-GB"/>
        </w:rPr>
      </w:pPr>
      <w:r>
        <w:rPr>
          <w:bCs/>
          <w:sz w:val="28"/>
          <w:lang w:val="en-GB"/>
        </w:rPr>
        <w:t>Date</w:t>
      </w:r>
      <w:r>
        <w:rPr>
          <w:rFonts w:hint="eastAsia"/>
          <w:bCs/>
          <w:sz w:val="28"/>
          <w:lang w:val="en-GB"/>
        </w:rPr>
        <w:t xml:space="preserve"> of Hearing</w:t>
      </w:r>
      <w:r>
        <w:rPr>
          <w:bCs/>
          <w:sz w:val="28"/>
          <w:lang w:val="en-GB"/>
        </w:rPr>
        <w:t>:</w:t>
      </w:r>
      <w:r>
        <w:rPr>
          <w:bCs/>
          <w:sz w:val="28"/>
          <w:lang w:val="en-GB"/>
        </w:rPr>
        <w:tab/>
        <w:t>24 April 2008</w:t>
      </w:r>
    </w:p>
    <w:p w:rsidR="00946EA5" w:rsidRDefault="00946EA5">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Judgment:</w:t>
      </w:r>
      <w:r>
        <w:rPr>
          <w:bCs/>
          <w:sz w:val="28"/>
          <w:lang w:val="en-GB"/>
        </w:rPr>
        <w:tab/>
        <w:t>24 April 2008</w:t>
      </w:r>
    </w:p>
    <w:p w:rsidR="00946EA5" w:rsidRDefault="00946EA5">
      <w:pPr>
        <w:jc w:val="center"/>
        <w:rPr>
          <w:bCs/>
          <w:sz w:val="28"/>
          <w:lang w:val="en-GB"/>
        </w:rPr>
      </w:pPr>
      <w:r>
        <w:rPr>
          <w:bCs/>
          <w:sz w:val="28"/>
          <w:lang w:val="en-GB"/>
        </w:rPr>
        <w:t>____________________________________</w:t>
      </w:r>
    </w:p>
    <w:p w:rsidR="00946EA5" w:rsidRDefault="00946EA5">
      <w:pPr>
        <w:pStyle w:val="Heading2"/>
      </w:pPr>
    </w:p>
    <w:p w:rsidR="00946EA5" w:rsidRDefault="00946EA5">
      <w:pPr>
        <w:pStyle w:val="Heading2"/>
        <w:rPr>
          <w:rFonts w:hint="eastAsia"/>
          <w:lang w:eastAsia="zh-CN"/>
        </w:rPr>
      </w:pPr>
      <w:r>
        <w:t xml:space="preserve">A S S E S S M E N T  O F  D A M A G E S </w:t>
      </w:r>
    </w:p>
    <w:p w:rsidR="00946EA5" w:rsidRDefault="00946EA5">
      <w:pPr>
        <w:jc w:val="center"/>
        <w:rPr>
          <w:bCs/>
          <w:sz w:val="28"/>
          <w:lang w:val="en-GB"/>
        </w:rPr>
      </w:pPr>
      <w:r>
        <w:rPr>
          <w:bCs/>
          <w:sz w:val="28"/>
          <w:lang w:val="en-GB"/>
        </w:rPr>
        <w:t>____________________________________</w:t>
      </w:r>
    </w:p>
    <w:p w:rsidR="00946EA5" w:rsidRDefault="00946EA5">
      <w:pPr>
        <w:spacing w:line="360" w:lineRule="auto"/>
        <w:jc w:val="both"/>
        <w:rPr>
          <w:bCs/>
          <w:sz w:val="28"/>
          <w:lang w:val="en-GB"/>
        </w:rPr>
      </w:pPr>
    </w:p>
    <w:p w:rsidR="00946EA5" w:rsidRDefault="00946EA5">
      <w:pPr>
        <w:numPr>
          <w:ilvl w:val="0"/>
          <w:numId w:val="1"/>
        </w:numPr>
        <w:tabs>
          <w:tab w:val="clear" w:pos="360"/>
          <w:tab w:val="left" w:pos="1418"/>
        </w:tabs>
        <w:spacing w:line="360" w:lineRule="auto"/>
        <w:jc w:val="both"/>
        <w:rPr>
          <w:bCs/>
          <w:sz w:val="28"/>
          <w:lang w:val="en-GB"/>
        </w:rPr>
      </w:pPr>
      <w:r>
        <w:rPr>
          <w:bCs/>
          <w:sz w:val="28"/>
          <w:lang w:val="en-GB"/>
        </w:rPr>
        <w:t>On 30 November 2006, the Plaintiff, a 33-year-old storekeeper, earning $6,700 a month, was physically attacked by the Defendant at Japanese City Godown, LG2 Cavendish Centre, 23 Yip Kan Street, Aberdeen, Hong Kong.  As a result, he suffered fractures of a few teeth.  On 19 September 2007, interlocutory judgment was entered against the Defendant as no Notice of Intention to Defend had been filed by him, and this is the assessment of the damages of the Plaintiff’s claim.</w:t>
      </w:r>
    </w:p>
    <w:p w:rsidR="00946EA5" w:rsidRDefault="00946EA5">
      <w:pPr>
        <w:tabs>
          <w:tab w:val="left" w:pos="1418"/>
        </w:tabs>
        <w:spacing w:line="360" w:lineRule="auto"/>
        <w:jc w:val="both"/>
        <w:rPr>
          <w:bCs/>
          <w:sz w:val="28"/>
          <w:lang w:val="en-GB"/>
        </w:rPr>
      </w:pPr>
    </w:p>
    <w:p w:rsidR="00946EA5" w:rsidRDefault="00946EA5">
      <w:pPr>
        <w:numPr>
          <w:ilvl w:val="0"/>
          <w:numId w:val="1"/>
        </w:numPr>
        <w:tabs>
          <w:tab w:val="clear" w:pos="360"/>
          <w:tab w:val="left" w:pos="1418"/>
        </w:tabs>
        <w:spacing w:line="360" w:lineRule="auto"/>
        <w:jc w:val="both"/>
        <w:rPr>
          <w:bCs/>
          <w:sz w:val="28"/>
          <w:lang w:val="en-GB"/>
        </w:rPr>
      </w:pPr>
      <w:r>
        <w:rPr>
          <w:bCs/>
          <w:sz w:val="28"/>
          <w:lang w:val="en-GB"/>
        </w:rPr>
        <w:t>Upon admission to hospital after the incident, it was found that the Plaintiff suffered the following injuries:</w:t>
      </w:r>
    </w:p>
    <w:p w:rsidR="00946EA5" w:rsidRDefault="00946EA5">
      <w:pPr>
        <w:tabs>
          <w:tab w:val="left" w:pos="1418"/>
        </w:tabs>
        <w:spacing w:line="360" w:lineRule="auto"/>
        <w:jc w:val="both"/>
        <w:rPr>
          <w:bCs/>
          <w:sz w:val="28"/>
          <w:lang w:val="en-GB"/>
        </w:rPr>
      </w:pPr>
    </w:p>
    <w:p w:rsidR="00946EA5" w:rsidRDefault="00946EA5">
      <w:pPr>
        <w:numPr>
          <w:ilvl w:val="0"/>
          <w:numId w:val="2"/>
        </w:numPr>
        <w:tabs>
          <w:tab w:val="clear" w:pos="1815"/>
          <w:tab w:val="left" w:pos="1418"/>
          <w:tab w:val="num" w:pos="1980"/>
        </w:tabs>
        <w:spacing w:line="360" w:lineRule="auto"/>
        <w:ind w:left="1980" w:hanging="540"/>
        <w:jc w:val="both"/>
        <w:rPr>
          <w:bCs/>
          <w:sz w:val="28"/>
          <w:lang w:val="en-GB"/>
        </w:rPr>
      </w:pPr>
      <w:r>
        <w:rPr>
          <w:bCs/>
          <w:sz w:val="28"/>
          <w:lang w:val="en-GB"/>
        </w:rPr>
        <w:t xml:space="preserve"> </w:t>
      </w:r>
      <w:r>
        <w:rPr>
          <w:bCs/>
          <w:sz w:val="28"/>
          <w:lang w:val="en-GB"/>
        </w:rPr>
        <w:tab/>
        <w:t xml:space="preserve">horizontal crown fracture at the level of gingival margin; </w:t>
      </w:r>
    </w:p>
    <w:p w:rsidR="00946EA5" w:rsidRDefault="00946EA5">
      <w:pPr>
        <w:tabs>
          <w:tab w:val="left" w:pos="1418"/>
        </w:tabs>
        <w:spacing w:line="360" w:lineRule="auto"/>
        <w:ind w:left="1440"/>
        <w:jc w:val="both"/>
        <w:rPr>
          <w:bCs/>
          <w:sz w:val="28"/>
          <w:lang w:val="en-GB"/>
        </w:rPr>
      </w:pPr>
    </w:p>
    <w:p w:rsidR="00946EA5" w:rsidRDefault="00946EA5">
      <w:pPr>
        <w:numPr>
          <w:ilvl w:val="0"/>
          <w:numId w:val="2"/>
        </w:numPr>
        <w:tabs>
          <w:tab w:val="clear" w:pos="1815"/>
          <w:tab w:val="left" w:pos="1418"/>
          <w:tab w:val="num" w:pos="2160"/>
        </w:tabs>
        <w:spacing w:line="360" w:lineRule="auto"/>
        <w:ind w:left="2160" w:hanging="720"/>
        <w:jc w:val="both"/>
        <w:rPr>
          <w:bCs/>
          <w:sz w:val="28"/>
          <w:lang w:val="en-GB"/>
        </w:rPr>
      </w:pPr>
      <w:r>
        <w:rPr>
          <w:bCs/>
          <w:sz w:val="28"/>
          <w:lang w:val="en-GB"/>
        </w:rPr>
        <w:t>avulsion at upper right central incisor;</w:t>
      </w:r>
    </w:p>
    <w:p w:rsidR="00946EA5" w:rsidRDefault="00946EA5">
      <w:pPr>
        <w:tabs>
          <w:tab w:val="left" w:pos="1418"/>
        </w:tabs>
        <w:spacing w:line="360" w:lineRule="auto"/>
        <w:jc w:val="both"/>
        <w:rPr>
          <w:bCs/>
          <w:sz w:val="28"/>
          <w:lang w:val="en-GB"/>
        </w:rPr>
      </w:pPr>
    </w:p>
    <w:p w:rsidR="00946EA5" w:rsidRDefault="00946EA5">
      <w:pPr>
        <w:numPr>
          <w:ilvl w:val="0"/>
          <w:numId w:val="2"/>
        </w:numPr>
        <w:tabs>
          <w:tab w:val="clear" w:pos="1815"/>
          <w:tab w:val="left" w:pos="1418"/>
          <w:tab w:val="num" w:pos="2160"/>
        </w:tabs>
        <w:spacing w:line="360" w:lineRule="auto"/>
        <w:ind w:left="2160" w:hanging="720"/>
        <w:jc w:val="both"/>
        <w:rPr>
          <w:bCs/>
          <w:sz w:val="28"/>
          <w:lang w:val="en-GB"/>
        </w:rPr>
      </w:pPr>
      <w:r>
        <w:rPr>
          <w:bCs/>
          <w:sz w:val="28"/>
          <w:lang w:val="en-GB"/>
        </w:rPr>
        <w:t>crown fracture involving enamel and dentine of the  upper right and left lateral incisors; and</w:t>
      </w:r>
    </w:p>
    <w:p w:rsidR="00946EA5" w:rsidRDefault="00946EA5">
      <w:pPr>
        <w:tabs>
          <w:tab w:val="left" w:pos="1418"/>
        </w:tabs>
        <w:spacing w:line="360" w:lineRule="auto"/>
        <w:jc w:val="both"/>
        <w:rPr>
          <w:bCs/>
          <w:sz w:val="28"/>
          <w:lang w:val="en-GB"/>
        </w:rPr>
      </w:pPr>
    </w:p>
    <w:p w:rsidR="00946EA5" w:rsidRDefault="00946EA5">
      <w:pPr>
        <w:numPr>
          <w:ilvl w:val="0"/>
          <w:numId w:val="2"/>
        </w:numPr>
        <w:tabs>
          <w:tab w:val="clear" w:pos="1815"/>
          <w:tab w:val="left" w:pos="1418"/>
          <w:tab w:val="num" w:pos="2160"/>
        </w:tabs>
        <w:spacing w:line="360" w:lineRule="auto"/>
        <w:jc w:val="both"/>
        <w:rPr>
          <w:bCs/>
          <w:sz w:val="28"/>
          <w:lang w:val="en-GB"/>
        </w:rPr>
      </w:pPr>
      <w:r>
        <w:rPr>
          <w:bCs/>
          <w:sz w:val="28"/>
          <w:lang w:val="en-GB"/>
        </w:rPr>
        <w:t xml:space="preserve"> s</w:t>
      </w:r>
      <w:r>
        <w:rPr>
          <w:rFonts w:eastAsia="PMingLiU"/>
          <w:bCs/>
          <w:sz w:val="28"/>
          <w:lang w:val="en-GB" w:eastAsia="zh-TW"/>
        </w:rPr>
        <w:t>light loosening of the upper left lateral incisor.</w:t>
      </w:r>
    </w:p>
    <w:p w:rsidR="00946EA5" w:rsidRDefault="00946EA5">
      <w:pPr>
        <w:tabs>
          <w:tab w:val="left" w:pos="1418"/>
        </w:tabs>
        <w:spacing w:line="360" w:lineRule="auto"/>
        <w:jc w:val="both"/>
        <w:rPr>
          <w:bCs/>
          <w:sz w:val="28"/>
          <w:lang w:val="en-GB"/>
        </w:rPr>
      </w:pPr>
    </w:p>
    <w:p w:rsidR="00946EA5" w:rsidRDefault="00946EA5">
      <w:pPr>
        <w:numPr>
          <w:ilvl w:val="0"/>
          <w:numId w:val="1"/>
        </w:numPr>
        <w:tabs>
          <w:tab w:val="clear" w:pos="360"/>
          <w:tab w:val="left" w:pos="1418"/>
        </w:tabs>
        <w:spacing w:line="360" w:lineRule="auto"/>
        <w:jc w:val="both"/>
        <w:rPr>
          <w:bCs/>
          <w:sz w:val="28"/>
          <w:lang w:val="en-GB"/>
        </w:rPr>
      </w:pPr>
      <w:r>
        <w:rPr>
          <w:bCs/>
          <w:sz w:val="28"/>
          <w:lang w:val="en-GB"/>
        </w:rPr>
        <w:t>On the following day, the Plaintiff attended the Department of Oral Surgery at the Pamela Youde Nethersole Eastern Hospital where the Plaintiff’s upper right central incisor was extracted and the wound was closed with sutures.</w:t>
      </w:r>
    </w:p>
    <w:p w:rsidR="00946EA5" w:rsidRDefault="00946EA5">
      <w:pPr>
        <w:tabs>
          <w:tab w:val="left" w:pos="1418"/>
        </w:tabs>
        <w:spacing w:line="360" w:lineRule="auto"/>
        <w:jc w:val="both"/>
        <w:rPr>
          <w:bCs/>
          <w:sz w:val="28"/>
          <w:lang w:val="en-GB"/>
        </w:rPr>
      </w:pPr>
    </w:p>
    <w:p w:rsidR="00946EA5" w:rsidRDefault="00946EA5">
      <w:pPr>
        <w:numPr>
          <w:ilvl w:val="0"/>
          <w:numId w:val="1"/>
        </w:numPr>
        <w:tabs>
          <w:tab w:val="clear" w:pos="360"/>
          <w:tab w:val="left" w:pos="1418"/>
        </w:tabs>
        <w:spacing w:line="360" w:lineRule="auto"/>
        <w:jc w:val="both"/>
        <w:rPr>
          <w:bCs/>
          <w:sz w:val="28"/>
          <w:lang w:val="en-GB"/>
        </w:rPr>
      </w:pPr>
      <w:r>
        <w:rPr>
          <w:bCs/>
          <w:sz w:val="28"/>
          <w:lang w:val="en-GB"/>
        </w:rPr>
        <w:t>Between 20 December 2006 and the end of April 2007, the Plaintiff sought treatment from the dentist Dr Edith Tsang.  He had a total of 5 surgeries to repair the damaged and lost teeth, including having implants to replace the 2 central incisors.  He had to attend the clinic of Dr Tsang a total of 24 times for the follow-up treatments.</w:t>
      </w:r>
    </w:p>
    <w:p w:rsidR="00946EA5" w:rsidRDefault="00946EA5">
      <w:pPr>
        <w:tabs>
          <w:tab w:val="left" w:pos="1418"/>
        </w:tabs>
        <w:spacing w:line="360" w:lineRule="auto"/>
        <w:jc w:val="both"/>
        <w:rPr>
          <w:bCs/>
          <w:sz w:val="28"/>
          <w:lang w:val="en-GB"/>
        </w:rPr>
      </w:pPr>
    </w:p>
    <w:p w:rsidR="00946EA5" w:rsidRDefault="00946EA5">
      <w:pPr>
        <w:numPr>
          <w:ilvl w:val="0"/>
          <w:numId w:val="1"/>
        </w:numPr>
        <w:tabs>
          <w:tab w:val="clear" w:pos="360"/>
          <w:tab w:val="left" w:pos="1418"/>
        </w:tabs>
        <w:spacing w:line="360" w:lineRule="auto"/>
        <w:jc w:val="both"/>
        <w:rPr>
          <w:bCs/>
          <w:sz w:val="28"/>
          <w:lang w:val="en-GB"/>
        </w:rPr>
      </w:pPr>
      <w:r>
        <w:rPr>
          <w:bCs/>
          <w:sz w:val="28"/>
          <w:lang w:val="en-GB"/>
        </w:rPr>
        <w:t xml:space="preserve">According to the Plaintiff, he still has flashbacks of the attack by having nightmares about the incident.  He has been advised by his dentist not to bite hard objects.  Since the accident, he has not been able to talk coherently in the sense that he cannot pronounce certain words clearly.  </w:t>
      </w:r>
    </w:p>
    <w:p w:rsidR="00946EA5" w:rsidRDefault="00946EA5">
      <w:pPr>
        <w:tabs>
          <w:tab w:val="left" w:pos="1418"/>
        </w:tabs>
        <w:spacing w:line="360" w:lineRule="auto"/>
        <w:jc w:val="both"/>
        <w:rPr>
          <w:bCs/>
          <w:sz w:val="28"/>
          <w:lang w:val="en-GB"/>
        </w:rPr>
      </w:pPr>
    </w:p>
    <w:p w:rsidR="00946EA5" w:rsidRDefault="00946EA5">
      <w:pPr>
        <w:numPr>
          <w:ilvl w:val="0"/>
          <w:numId w:val="1"/>
        </w:numPr>
        <w:tabs>
          <w:tab w:val="clear" w:pos="360"/>
          <w:tab w:val="left" w:pos="1418"/>
        </w:tabs>
        <w:spacing w:line="360" w:lineRule="auto"/>
        <w:jc w:val="both"/>
        <w:rPr>
          <w:bCs/>
          <w:sz w:val="28"/>
          <w:lang w:val="en-GB"/>
        </w:rPr>
      </w:pPr>
      <w:r>
        <w:rPr>
          <w:bCs/>
          <w:sz w:val="28"/>
          <w:lang w:val="en-GB"/>
        </w:rPr>
        <w:lastRenderedPageBreak/>
        <w:t>The Plaintiff is the only witness in the assessment of damages.  As there is no rebuttal evidence, I have no reservation in accepting all his evidence as the truth.</w:t>
      </w:r>
    </w:p>
    <w:p w:rsidR="00946EA5" w:rsidRDefault="00946EA5">
      <w:pPr>
        <w:tabs>
          <w:tab w:val="left" w:pos="1418"/>
        </w:tabs>
        <w:spacing w:line="360" w:lineRule="auto"/>
        <w:jc w:val="both"/>
        <w:rPr>
          <w:bCs/>
          <w:sz w:val="28"/>
          <w:lang w:val="en-GB"/>
        </w:rPr>
      </w:pPr>
    </w:p>
    <w:p w:rsidR="00946EA5" w:rsidRDefault="00946EA5">
      <w:pPr>
        <w:numPr>
          <w:ilvl w:val="0"/>
          <w:numId w:val="1"/>
        </w:numPr>
        <w:tabs>
          <w:tab w:val="clear" w:pos="360"/>
          <w:tab w:val="left" w:pos="1418"/>
        </w:tabs>
        <w:spacing w:line="360" w:lineRule="auto"/>
        <w:jc w:val="both"/>
        <w:rPr>
          <w:bCs/>
          <w:sz w:val="28"/>
          <w:lang w:val="en-GB"/>
        </w:rPr>
      </w:pPr>
      <w:r>
        <w:rPr>
          <w:bCs/>
          <w:sz w:val="28"/>
          <w:lang w:val="en-GB"/>
        </w:rPr>
        <w:t xml:space="preserve">The Plaintiff is claiming a sum of $200,000 as damages for pain, suffering an loss of amenities (PSLA).  In this regard, Mr Lee, Legal Aid counsel for the Plaintiff, refers me to my own decision in </w:t>
      </w:r>
      <w:r>
        <w:rPr>
          <w:bCs/>
          <w:i/>
          <w:iCs/>
          <w:sz w:val="28"/>
          <w:lang w:val="en-GB"/>
        </w:rPr>
        <w:t>So Sau Man v Leung Ming Kwong  &amp; Another</w:t>
      </w:r>
      <w:r>
        <w:rPr>
          <w:bCs/>
          <w:sz w:val="28"/>
          <w:lang w:val="en-GB"/>
        </w:rPr>
        <w:t xml:space="preserve">, unreported, DCPI No. 376 of 2005 (decision of HH Judge Lok on 18 October 2005), in which I awarded a sum of $100,000 as damages for PSLA for a victim who suffered right lip laceration  and loss of 3 teeth.  Mr Lee has also referred me to another decision, </w:t>
      </w:r>
      <w:r>
        <w:rPr>
          <w:bCs/>
          <w:i/>
          <w:iCs/>
          <w:sz w:val="28"/>
          <w:lang w:val="en-GB"/>
        </w:rPr>
        <w:t>Orla Gilroy v Easy Up Investments Ltd</w:t>
      </w:r>
      <w:r>
        <w:rPr>
          <w:bCs/>
          <w:sz w:val="28"/>
          <w:lang w:val="en-GB"/>
        </w:rPr>
        <w:t>, unreported, DCPI No. 1252 of 2004, decision of Deputy District Judge K. Lo on 1 February 2006).  The victim in that case suffered multiple injuries, including one broken tooth</w:t>
      </w:r>
      <w:r>
        <w:rPr>
          <w:bCs/>
          <w:sz w:val="28"/>
          <w:lang w:val="en-GB"/>
        </w:rPr>
        <w:t xml:space="preserve"> and loss of sensation over right side of her teeth and gum.  She also suffered from constant headaches and some symptoms of post-concussional syndrome.  A sum of $170,000 was awarded as damages for PSLA in that case.</w:t>
      </w:r>
    </w:p>
    <w:p w:rsidR="00946EA5" w:rsidRDefault="00946EA5">
      <w:pPr>
        <w:tabs>
          <w:tab w:val="left" w:pos="1418"/>
        </w:tabs>
        <w:spacing w:line="360" w:lineRule="auto"/>
        <w:jc w:val="both"/>
        <w:rPr>
          <w:bCs/>
          <w:sz w:val="28"/>
          <w:lang w:val="en-GB"/>
        </w:rPr>
      </w:pPr>
    </w:p>
    <w:p w:rsidR="00946EA5" w:rsidRDefault="00946EA5">
      <w:pPr>
        <w:tabs>
          <w:tab w:val="left" w:pos="1418"/>
        </w:tabs>
        <w:spacing w:line="360" w:lineRule="auto"/>
        <w:jc w:val="both"/>
        <w:rPr>
          <w:bCs/>
          <w:sz w:val="28"/>
          <w:lang w:val="en-GB"/>
        </w:rPr>
      </w:pPr>
    </w:p>
    <w:p w:rsidR="00946EA5" w:rsidRDefault="00946EA5">
      <w:pPr>
        <w:numPr>
          <w:ilvl w:val="0"/>
          <w:numId w:val="1"/>
        </w:numPr>
        <w:tabs>
          <w:tab w:val="clear" w:pos="360"/>
          <w:tab w:val="left" w:pos="1418"/>
        </w:tabs>
        <w:spacing w:line="360" w:lineRule="auto"/>
        <w:jc w:val="both"/>
        <w:rPr>
          <w:bCs/>
          <w:sz w:val="28"/>
          <w:lang w:val="en-GB"/>
        </w:rPr>
      </w:pPr>
      <w:r>
        <w:rPr>
          <w:bCs/>
          <w:sz w:val="28"/>
          <w:lang w:val="en-GB"/>
        </w:rPr>
        <w:t>In my judgment, although the Plaintiff has nightmares about the incident of attack, he has suffered no other symptoms of post-concussional syndrome as a result of the incident.  Nevertheless, the Plaintiff has constant pain in his teeth, and he is not able to pronounce certain words clearly.  This would be a serious problem for a relatively young man such as the Plaintiff,  as the same will affect his social life and lower his self esteem.  Balancing all these factors, I award a sum of $150,000 as damages f</w:t>
      </w:r>
      <w:r>
        <w:rPr>
          <w:bCs/>
          <w:sz w:val="28"/>
          <w:lang w:val="en-GB"/>
        </w:rPr>
        <w:t>or PSLA in the present case.</w:t>
      </w:r>
    </w:p>
    <w:p w:rsidR="00946EA5" w:rsidRDefault="00946EA5">
      <w:pPr>
        <w:tabs>
          <w:tab w:val="left" w:pos="1418"/>
        </w:tabs>
        <w:spacing w:line="360" w:lineRule="auto"/>
        <w:jc w:val="both"/>
        <w:rPr>
          <w:bCs/>
          <w:sz w:val="28"/>
          <w:lang w:val="en-GB"/>
        </w:rPr>
      </w:pPr>
    </w:p>
    <w:p w:rsidR="00946EA5" w:rsidRDefault="00946EA5">
      <w:pPr>
        <w:numPr>
          <w:ilvl w:val="0"/>
          <w:numId w:val="1"/>
        </w:numPr>
        <w:tabs>
          <w:tab w:val="clear" w:pos="360"/>
          <w:tab w:val="left" w:pos="1418"/>
        </w:tabs>
        <w:spacing w:line="360" w:lineRule="auto"/>
        <w:jc w:val="both"/>
        <w:rPr>
          <w:bCs/>
          <w:sz w:val="28"/>
          <w:lang w:val="en-GB"/>
        </w:rPr>
      </w:pPr>
      <w:r>
        <w:rPr>
          <w:bCs/>
          <w:sz w:val="28"/>
          <w:lang w:val="en-GB"/>
        </w:rPr>
        <w:t>The Plaintiff claims a sum of $43,190 as medical expenses, including the sum of $42,900 as the fees charged by the dentist in private practice and other related expenses.  It was reasonable for the Plaintiff to seek treatment from a private dentist and I allow the claim in full.  I also accept the Plaintiff’s evidence that future medical expenses of $7,000 will have to be incurred by him to repair his 2 damaged lateral incisors, and I also allow him to claim for such expenses.</w:t>
      </w:r>
    </w:p>
    <w:p w:rsidR="00946EA5" w:rsidRDefault="00946EA5">
      <w:pPr>
        <w:tabs>
          <w:tab w:val="left" w:pos="1418"/>
        </w:tabs>
        <w:spacing w:line="360" w:lineRule="auto"/>
        <w:jc w:val="both"/>
        <w:rPr>
          <w:bCs/>
          <w:sz w:val="28"/>
          <w:lang w:val="en-GB"/>
        </w:rPr>
      </w:pPr>
    </w:p>
    <w:p w:rsidR="00946EA5" w:rsidRDefault="00946EA5">
      <w:pPr>
        <w:numPr>
          <w:ilvl w:val="0"/>
          <w:numId w:val="1"/>
        </w:numPr>
        <w:tabs>
          <w:tab w:val="clear" w:pos="360"/>
          <w:tab w:val="left" w:pos="1418"/>
        </w:tabs>
        <w:spacing w:line="360" w:lineRule="auto"/>
        <w:jc w:val="both"/>
        <w:rPr>
          <w:bCs/>
          <w:sz w:val="28"/>
          <w:lang w:val="en-GB"/>
        </w:rPr>
      </w:pPr>
      <w:r>
        <w:rPr>
          <w:bCs/>
          <w:sz w:val="28"/>
          <w:lang w:val="en-GB"/>
        </w:rPr>
        <w:t xml:space="preserve">The sum of $1,426.90 claimed as travelling expenses is reasonable and I allow the claim in full.  </w:t>
      </w:r>
    </w:p>
    <w:p w:rsidR="00946EA5" w:rsidRDefault="00946EA5">
      <w:pPr>
        <w:tabs>
          <w:tab w:val="left" w:pos="1418"/>
        </w:tabs>
        <w:spacing w:line="360" w:lineRule="auto"/>
        <w:jc w:val="both"/>
        <w:rPr>
          <w:bCs/>
          <w:sz w:val="28"/>
          <w:lang w:val="en-GB"/>
        </w:rPr>
      </w:pPr>
    </w:p>
    <w:p w:rsidR="00946EA5" w:rsidRDefault="00946EA5">
      <w:pPr>
        <w:numPr>
          <w:ilvl w:val="0"/>
          <w:numId w:val="1"/>
        </w:numPr>
        <w:tabs>
          <w:tab w:val="clear" w:pos="360"/>
          <w:tab w:val="left" w:pos="1418"/>
        </w:tabs>
        <w:spacing w:line="360" w:lineRule="auto"/>
        <w:jc w:val="both"/>
        <w:rPr>
          <w:bCs/>
          <w:sz w:val="28"/>
          <w:lang w:val="en-GB"/>
        </w:rPr>
      </w:pPr>
      <w:r>
        <w:rPr>
          <w:bCs/>
          <w:sz w:val="28"/>
          <w:lang w:val="en-GB"/>
        </w:rPr>
        <w:t xml:space="preserve">The Plaintiff claims for 7 days of loss of income and MPF benefits in the total sum of $1,641.  Such claim is supported by sick leave certificates and I allow the claim in full.  </w:t>
      </w:r>
    </w:p>
    <w:p w:rsidR="00946EA5" w:rsidRDefault="00946EA5">
      <w:pPr>
        <w:tabs>
          <w:tab w:val="left" w:pos="1418"/>
        </w:tabs>
        <w:spacing w:line="360" w:lineRule="auto"/>
        <w:jc w:val="both"/>
        <w:rPr>
          <w:bCs/>
          <w:sz w:val="28"/>
          <w:lang w:val="en-GB"/>
        </w:rPr>
      </w:pPr>
    </w:p>
    <w:p w:rsidR="00946EA5" w:rsidRDefault="00946EA5">
      <w:pPr>
        <w:numPr>
          <w:ilvl w:val="0"/>
          <w:numId w:val="1"/>
        </w:numPr>
        <w:tabs>
          <w:tab w:val="clear" w:pos="360"/>
          <w:tab w:val="left" w:pos="1418"/>
        </w:tabs>
        <w:spacing w:line="360" w:lineRule="auto"/>
        <w:jc w:val="both"/>
        <w:rPr>
          <w:bCs/>
          <w:sz w:val="28"/>
          <w:lang w:val="en-GB"/>
        </w:rPr>
      </w:pPr>
      <w:r>
        <w:rPr>
          <w:bCs/>
          <w:sz w:val="28"/>
          <w:lang w:val="en-GB"/>
        </w:rPr>
        <w:t>In summary, the quantum of the Plaintiff’s claim can be summarised as follows:</w:t>
      </w:r>
    </w:p>
    <w:p w:rsidR="00946EA5" w:rsidRDefault="00946EA5">
      <w:pPr>
        <w:tabs>
          <w:tab w:val="left" w:pos="1418"/>
        </w:tabs>
        <w:spacing w:line="360" w:lineRule="auto"/>
        <w:jc w:val="both"/>
        <w:rPr>
          <w:bCs/>
          <w:sz w:val="28"/>
          <w:lang w:val="en-GB"/>
        </w:rPr>
      </w:pPr>
    </w:p>
    <w:p w:rsidR="00946EA5" w:rsidRDefault="00946EA5">
      <w:pPr>
        <w:tabs>
          <w:tab w:val="left" w:pos="2268"/>
          <w:tab w:val="right" w:pos="9299"/>
        </w:tabs>
        <w:spacing w:line="360" w:lineRule="auto"/>
        <w:ind w:left="1440"/>
        <w:jc w:val="both"/>
        <w:rPr>
          <w:bCs/>
          <w:sz w:val="28"/>
          <w:lang w:val="en-GB"/>
        </w:rPr>
      </w:pPr>
      <w:r>
        <w:rPr>
          <w:bCs/>
          <w:sz w:val="28"/>
          <w:lang w:val="en-GB"/>
        </w:rPr>
        <w:t xml:space="preserve">(a) </w:t>
      </w:r>
      <w:r>
        <w:rPr>
          <w:bCs/>
          <w:sz w:val="28"/>
          <w:lang w:val="en-GB"/>
        </w:rPr>
        <w:tab/>
        <w:t>PSLA                                 :                      $150,000.00</w:t>
      </w:r>
    </w:p>
    <w:p w:rsidR="00946EA5" w:rsidRDefault="00946EA5">
      <w:pPr>
        <w:tabs>
          <w:tab w:val="left" w:pos="2268"/>
          <w:tab w:val="right" w:pos="9299"/>
        </w:tabs>
        <w:spacing w:line="360" w:lineRule="auto"/>
        <w:ind w:left="1440"/>
        <w:jc w:val="both"/>
        <w:rPr>
          <w:bCs/>
          <w:sz w:val="28"/>
          <w:lang w:val="en-GB"/>
        </w:rPr>
      </w:pPr>
      <w:r>
        <w:rPr>
          <w:bCs/>
          <w:sz w:val="28"/>
          <w:lang w:val="en-GB"/>
        </w:rPr>
        <w:t xml:space="preserve">(b) </w:t>
      </w:r>
      <w:r>
        <w:rPr>
          <w:bCs/>
          <w:sz w:val="28"/>
          <w:lang w:val="en-GB"/>
        </w:rPr>
        <w:tab/>
        <w:t>pre-trial loss of earnings    :                      $1,563.00</w:t>
      </w:r>
    </w:p>
    <w:p w:rsidR="00946EA5" w:rsidRDefault="00946EA5">
      <w:pPr>
        <w:tabs>
          <w:tab w:val="left" w:pos="2268"/>
          <w:tab w:val="right" w:pos="9299"/>
        </w:tabs>
        <w:spacing w:line="360" w:lineRule="auto"/>
        <w:ind w:left="1440"/>
        <w:jc w:val="both"/>
        <w:rPr>
          <w:bCs/>
          <w:sz w:val="28"/>
          <w:lang w:val="en-GB"/>
        </w:rPr>
      </w:pPr>
      <w:r>
        <w:rPr>
          <w:bCs/>
          <w:sz w:val="28"/>
          <w:lang w:val="en-GB"/>
        </w:rPr>
        <w:t xml:space="preserve">(c) </w:t>
      </w:r>
      <w:r>
        <w:rPr>
          <w:bCs/>
          <w:sz w:val="28"/>
          <w:lang w:val="en-GB"/>
        </w:rPr>
        <w:tab/>
        <w:t>loss of MPF benefits          :                      $78.00</w:t>
      </w:r>
    </w:p>
    <w:p w:rsidR="00946EA5" w:rsidRDefault="00946EA5">
      <w:pPr>
        <w:tabs>
          <w:tab w:val="left" w:pos="2268"/>
          <w:tab w:val="right" w:pos="9299"/>
        </w:tabs>
        <w:spacing w:line="360" w:lineRule="auto"/>
        <w:ind w:left="1440"/>
        <w:jc w:val="both"/>
        <w:rPr>
          <w:bCs/>
          <w:sz w:val="28"/>
          <w:lang w:val="en-GB"/>
        </w:rPr>
      </w:pPr>
      <w:r>
        <w:rPr>
          <w:bCs/>
          <w:sz w:val="28"/>
          <w:lang w:val="en-GB"/>
        </w:rPr>
        <w:t xml:space="preserve">(d) </w:t>
      </w:r>
      <w:r>
        <w:rPr>
          <w:bCs/>
          <w:sz w:val="28"/>
          <w:lang w:val="en-GB"/>
        </w:rPr>
        <w:tab/>
        <w:t>medical expenses               :                      $43,190.00</w:t>
      </w:r>
    </w:p>
    <w:p w:rsidR="00946EA5" w:rsidRDefault="00946EA5">
      <w:pPr>
        <w:tabs>
          <w:tab w:val="left" w:pos="2268"/>
          <w:tab w:val="right" w:pos="9299"/>
        </w:tabs>
        <w:spacing w:line="360" w:lineRule="auto"/>
        <w:ind w:left="1440"/>
        <w:jc w:val="both"/>
        <w:rPr>
          <w:bCs/>
          <w:sz w:val="28"/>
          <w:lang w:val="en-GB"/>
        </w:rPr>
      </w:pPr>
      <w:r>
        <w:rPr>
          <w:bCs/>
          <w:sz w:val="28"/>
          <w:lang w:val="en-GB"/>
        </w:rPr>
        <w:t xml:space="preserve">(e) </w:t>
      </w:r>
      <w:r>
        <w:rPr>
          <w:bCs/>
          <w:sz w:val="28"/>
          <w:lang w:val="en-GB"/>
        </w:rPr>
        <w:tab/>
        <w:t>future medical expenses     :                     $7,000.00</w:t>
      </w:r>
    </w:p>
    <w:p w:rsidR="00946EA5" w:rsidRDefault="00946EA5">
      <w:pPr>
        <w:tabs>
          <w:tab w:val="left" w:pos="2268"/>
          <w:tab w:val="right" w:pos="9299"/>
        </w:tabs>
        <w:spacing w:line="360" w:lineRule="auto"/>
        <w:ind w:left="1440"/>
        <w:jc w:val="both"/>
        <w:rPr>
          <w:bCs/>
          <w:sz w:val="28"/>
          <w:lang w:val="en-GB"/>
        </w:rPr>
      </w:pPr>
      <w:r>
        <w:rPr>
          <w:bCs/>
          <w:sz w:val="28"/>
          <w:lang w:val="en-GB"/>
        </w:rPr>
        <w:t xml:space="preserve">(f) </w:t>
      </w:r>
      <w:r>
        <w:rPr>
          <w:bCs/>
          <w:sz w:val="28"/>
          <w:lang w:val="en-GB"/>
        </w:rPr>
        <w:tab/>
        <w:t>travelling expenses            :                     $</w:t>
      </w:r>
      <w:r>
        <w:rPr>
          <w:bCs/>
          <w:sz w:val="28"/>
          <w:u w:val="single"/>
          <w:lang w:val="en-GB"/>
        </w:rPr>
        <w:t xml:space="preserve"> 1,426.90</w:t>
      </w:r>
    </w:p>
    <w:p w:rsidR="00946EA5" w:rsidRDefault="00946EA5">
      <w:pPr>
        <w:tabs>
          <w:tab w:val="left" w:pos="2268"/>
          <w:tab w:val="right" w:pos="9299"/>
        </w:tabs>
        <w:spacing w:line="360" w:lineRule="auto"/>
        <w:ind w:left="1440"/>
        <w:jc w:val="both"/>
        <w:rPr>
          <w:bCs/>
          <w:sz w:val="28"/>
          <w:u w:val="single"/>
          <w:lang w:val="en-GB"/>
        </w:rPr>
      </w:pPr>
      <w:r>
        <w:rPr>
          <w:bCs/>
          <w:sz w:val="28"/>
          <w:lang w:val="en-GB"/>
        </w:rPr>
        <w:t>TOTAL:                                                              $203,179.90</w:t>
      </w:r>
    </w:p>
    <w:p w:rsidR="00946EA5" w:rsidRDefault="00946EA5">
      <w:pPr>
        <w:tabs>
          <w:tab w:val="left" w:pos="2268"/>
          <w:tab w:val="right" w:pos="9299"/>
        </w:tabs>
        <w:spacing w:line="360" w:lineRule="auto"/>
        <w:ind w:left="1440"/>
        <w:jc w:val="both"/>
        <w:rPr>
          <w:bCs/>
          <w:sz w:val="28"/>
          <w:lang w:val="en-GB"/>
        </w:rPr>
      </w:pPr>
      <w:r>
        <w:rPr>
          <w:bCs/>
          <w:sz w:val="28"/>
          <w:lang w:val="en-GB"/>
        </w:rPr>
        <w:tab/>
      </w:r>
    </w:p>
    <w:p w:rsidR="00946EA5" w:rsidRDefault="00946EA5">
      <w:pPr>
        <w:numPr>
          <w:ilvl w:val="0"/>
          <w:numId w:val="1"/>
        </w:numPr>
        <w:tabs>
          <w:tab w:val="clear" w:pos="360"/>
          <w:tab w:val="left" w:pos="1418"/>
        </w:tabs>
        <w:spacing w:line="360" w:lineRule="auto"/>
        <w:jc w:val="both"/>
        <w:rPr>
          <w:bCs/>
          <w:sz w:val="28"/>
          <w:lang w:val="en-GB"/>
        </w:rPr>
      </w:pPr>
      <w:r>
        <w:rPr>
          <w:bCs/>
          <w:sz w:val="28"/>
          <w:lang w:val="en-GB"/>
        </w:rPr>
        <w:t xml:space="preserve">The Plaintiff is entitled to the costs of the assessment of damages, and he is also entitled to interest on the damages for PSLA at 2% per annum from the date of writ to the date hereof and interest on other special damages, excluding the claim for future medical expenses, at 4.699% per annum, which is half the judgment rate, from the date of the incident to the date hereof.  The Plaintiff is also entitled to the interest on the whole judgment sum at judgment rate until from the date hereof until payment. </w:t>
      </w:r>
      <w:r>
        <w:rPr>
          <w:bCs/>
          <w:sz w:val="28"/>
          <w:lang w:val="en-GB"/>
        </w:rPr>
        <w:t xml:space="preserve"> </w:t>
      </w:r>
    </w:p>
    <w:p w:rsidR="00946EA5" w:rsidRDefault="00946EA5">
      <w:pPr>
        <w:tabs>
          <w:tab w:val="left" w:pos="1418"/>
        </w:tabs>
        <w:spacing w:line="360" w:lineRule="auto"/>
        <w:jc w:val="both"/>
        <w:rPr>
          <w:bCs/>
          <w:sz w:val="28"/>
          <w:lang w:val="en-GB"/>
        </w:rPr>
      </w:pPr>
    </w:p>
    <w:p w:rsidR="00946EA5" w:rsidRDefault="00946EA5">
      <w:pPr>
        <w:tabs>
          <w:tab w:val="left" w:pos="1418"/>
        </w:tabs>
        <w:spacing w:line="360" w:lineRule="auto"/>
        <w:jc w:val="both"/>
        <w:rPr>
          <w:bCs/>
          <w:sz w:val="28"/>
          <w:lang w:val="en-GB"/>
        </w:rPr>
      </w:pPr>
    </w:p>
    <w:p w:rsidR="00946EA5" w:rsidRDefault="00946EA5">
      <w:pPr>
        <w:tabs>
          <w:tab w:val="left" w:pos="1418"/>
        </w:tabs>
        <w:spacing w:line="360" w:lineRule="auto"/>
        <w:jc w:val="both"/>
        <w:rPr>
          <w:bCs/>
          <w:sz w:val="28"/>
          <w:lang w:val="en-GB"/>
        </w:rPr>
      </w:pPr>
    </w:p>
    <w:p w:rsidR="00946EA5" w:rsidRDefault="00946EA5">
      <w:pPr>
        <w:tabs>
          <w:tab w:val="left" w:pos="1418"/>
        </w:tabs>
        <w:spacing w:line="360" w:lineRule="auto"/>
        <w:rPr>
          <w:bCs/>
          <w:sz w:val="28"/>
          <w:lang w:val="en-GB"/>
        </w:rPr>
      </w:pPr>
    </w:p>
    <w:p w:rsidR="00946EA5" w:rsidRDefault="00946EA5">
      <w:pPr>
        <w:pStyle w:val="Heading1"/>
        <w:keepNext w:val="0"/>
        <w:tabs>
          <w:tab w:val="center" w:pos="5670"/>
        </w:tabs>
        <w:ind w:left="0" w:firstLine="0"/>
        <w:jc w:val="left"/>
        <w:rPr>
          <w:rFonts w:hint="eastAsia"/>
          <w:lang w:eastAsia="zh-CN"/>
        </w:rPr>
      </w:pPr>
      <w:r>
        <w:rPr>
          <w:szCs w:val="24"/>
          <w:lang w:eastAsia="zh-CN"/>
        </w:rPr>
        <w:tab/>
      </w:r>
      <w:r>
        <w:rPr>
          <w:rFonts w:hint="eastAsia"/>
          <w:lang w:eastAsia="zh-CN"/>
        </w:rPr>
        <w:t>(</w:t>
      </w:r>
      <w:r>
        <w:t>David Lok</w:t>
      </w:r>
      <w:r>
        <w:rPr>
          <w:rFonts w:hint="eastAsia"/>
          <w:lang w:eastAsia="zh-CN"/>
        </w:rPr>
        <w:t>)</w:t>
      </w:r>
    </w:p>
    <w:p w:rsidR="00946EA5" w:rsidRDefault="00946EA5">
      <w:pPr>
        <w:pStyle w:val="Heading1"/>
        <w:keepNext w:val="0"/>
        <w:tabs>
          <w:tab w:val="center" w:pos="5670"/>
        </w:tabs>
        <w:ind w:left="0" w:firstLine="0"/>
        <w:jc w:val="left"/>
        <w:rPr>
          <w:szCs w:val="24"/>
          <w:lang w:eastAsia="zh-CN"/>
        </w:rPr>
      </w:pPr>
      <w:r>
        <w:rPr>
          <w:szCs w:val="24"/>
          <w:lang w:eastAsia="zh-CN"/>
        </w:rPr>
        <w:tab/>
        <w:t>District Judge</w:t>
      </w:r>
    </w:p>
    <w:p w:rsidR="00946EA5" w:rsidRDefault="00946EA5">
      <w:pPr>
        <w:rPr>
          <w:bCs/>
          <w:lang w:val="en-GB"/>
        </w:rPr>
      </w:pPr>
    </w:p>
    <w:p w:rsidR="00946EA5" w:rsidRDefault="00946EA5">
      <w:pPr>
        <w:pStyle w:val="Heading1"/>
        <w:keepNext w:val="0"/>
        <w:tabs>
          <w:tab w:val="center" w:pos="5670"/>
        </w:tabs>
        <w:ind w:left="0" w:firstLine="0"/>
        <w:jc w:val="left"/>
        <w:rPr>
          <w:szCs w:val="24"/>
          <w:lang w:eastAsia="zh-CN"/>
        </w:rPr>
      </w:pPr>
    </w:p>
    <w:p w:rsidR="00946EA5" w:rsidRDefault="00946EA5">
      <w:pPr>
        <w:rPr>
          <w:bCs/>
          <w:lang w:val="en-GB"/>
        </w:rPr>
      </w:pPr>
    </w:p>
    <w:p w:rsidR="00946EA5" w:rsidRDefault="00946EA5">
      <w:pPr>
        <w:rPr>
          <w:bCs/>
          <w:sz w:val="28"/>
          <w:lang w:val="en-GB"/>
        </w:rPr>
      </w:pPr>
      <w:r>
        <w:rPr>
          <w:bCs/>
          <w:sz w:val="28"/>
          <w:lang w:val="en-GB"/>
        </w:rPr>
        <w:t xml:space="preserve">Mr Nick Lee of the Legal Aid Department, for the Plaintiff </w:t>
      </w:r>
    </w:p>
    <w:p w:rsidR="00946EA5" w:rsidRDefault="00946EA5">
      <w:pPr>
        <w:rPr>
          <w:bCs/>
          <w:sz w:val="28"/>
          <w:lang w:val="en-GB"/>
        </w:rPr>
      </w:pPr>
      <w:r>
        <w:rPr>
          <w:bCs/>
          <w:sz w:val="28"/>
          <w:lang w:val="en-GB"/>
        </w:rPr>
        <w:t>Defendant, in person, present</w:t>
      </w:r>
    </w:p>
    <w:sectPr w:rsidR="00000000">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46EA5" w:rsidRDefault="00946EA5">
      <w:r>
        <w:separator/>
      </w:r>
    </w:p>
  </w:endnote>
  <w:endnote w:type="continuationSeparator" w:id="0">
    <w:p w:rsidR="00946EA5" w:rsidRDefault="00946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6EA5" w:rsidRDefault="00946EA5">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CRT25/24.4.2008/JJP</w:t>
    </w:r>
    <w:r>
      <w:rPr>
        <w:rFonts w:ascii="Times New Roman" w:hAnsi="Times New Roman"/>
        <w:b w:val="0"/>
        <w:bCs/>
        <w:sz w:val="20"/>
      </w:rPr>
      <w:tab/>
    </w:r>
    <w:r>
      <w:rPr>
        <w:rStyle w:val="PageNumber"/>
        <w:rFonts w:ascii="Times New Roman" w:hAnsi="Times New Roman"/>
        <w:b w:val="0"/>
        <w:bCs/>
        <w:sz w:val="20"/>
      </w:rPr>
      <w:tab/>
      <w:t xml:space="preserve">DCPI1597/2007/Judgment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46EA5" w:rsidRDefault="00946EA5">
      <w:r>
        <w:separator/>
      </w:r>
    </w:p>
  </w:footnote>
  <w:footnote w:type="continuationSeparator" w:id="0">
    <w:p w:rsidR="00946EA5" w:rsidRDefault="00946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6EA5" w:rsidRDefault="00946EA5">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46EA5" w:rsidRDefault="00946E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6EA5" w:rsidRDefault="00946EA5">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Pr>
        <w:rStyle w:val="PageNumber"/>
        <w:rFonts w:ascii="Times New Roman" w:hAnsi="Times New Roman"/>
        <w:b w:val="0"/>
        <w:bCs/>
        <w:noProof/>
        <w:sz w:val="20"/>
      </w:rPr>
      <w:t>5</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946EA5" w:rsidRDefault="00946EA5">
    <w:pPr>
      <w:pStyle w:val="Header"/>
      <w:rPr>
        <w:rFonts w:hint="eastAsia"/>
        <w:lang w:eastAsia="zh-CN"/>
      </w:rPr>
    </w:pPr>
    <w:r>
      <w:rPr>
        <w:noProof/>
        <w:sz w:val="20"/>
        <w:lang w:val="en-US"/>
      </w:rPr>
    </w:r>
    <w:r w:rsidR="00946EA5">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946EA5" w:rsidRDefault="00946EA5">
                <w:pPr>
                  <w:spacing w:line="720" w:lineRule="exact"/>
                  <w:rPr>
                    <w:color w:val="000000"/>
                    <w:sz w:val="21"/>
                  </w:rPr>
                </w:pPr>
                <w:r>
                  <w:rPr>
                    <w:color w:val="000000"/>
                    <w:sz w:val="21"/>
                  </w:rPr>
                  <w:t>A</w:t>
                </w:r>
              </w:p>
              <w:p w:rsidR="00946EA5" w:rsidRDefault="00946EA5">
                <w:pPr>
                  <w:spacing w:line="720" w:lineRule="exact"/>
                  <w:rPr>
                    <w:color w:val="000000"/>
                    <w:sz w:val="21"/>
                  </w:rPr>
                </w:pPr>
                <w:r>
                  <w:rPr>
                    <w:color w:val="000000"/>
                    <w:sz w:val="21"/>
                  </w:rPr>
                  <w:t>B</w:t>
                </w:r>
              </w:p>
              <w:p w:rsidR="00946EA5" w:rsidRDefault="00946EA5">
                <w:pPr>
                  <w:spacing w:line="720" w:lineRule="exact"/>
                  <w:rPr>
                    <w:color w:val="000000"/>
                    <w:sz w:val="21"/>
                  </w:rPr>
                </w:pPr>
                <w:r>
                  <w:rPr>
                    <w:color w:val="000000"/>
                    <w:sz w:val="21"/>
                  </w:rPr>
                  <w:t>C</w:t>
                </w:r>
              </w:p>
              <w:p w:rsidR="00946EA5" w:rsidRDefault="00946EA5">
                <w:pPr>
                  <w:spacing w:line="720" w:lineRule="exact"/>
                  <w:rPr>
                    <w:color w:val="000000"/>
                    <w:sz w:val="21"/>
                  </w:rPr>
                </w:pPr>
                <w:r>
                  <w:rPr>
                    <w:color w:val="000000"/>
                    <w:sz w:val="21"/>
                  </w:rPr>
                  <w:t>D</w:t>
                </w:r>
              </w:p>
              <w:p w:rsidR="00946EA5" w:rsidRDefault="00946EA5">
                <w:pPr>
                  <w:spacing w:line="720" w:lineRule="exact"/>
                  <w:rPr>
                    <w:color w:val="000000"/>
                    <w:sz w:val="21"/>
                  </w:rPr>
                </w:pPr>
                <w:r>
                  <w:rPr>
                    <w:color w:val="000000"/>
                    <w:sz w:val="21"/>
                  </w:rPr>
                  <w:t>E</w:t>
                </w:r>
              </w:p>
              <w:p w:rsidR="00946EA5" w:rsidRDefault="00946EA5">
                <w:pPr>
                  <w:spacing w:line="720" w:lineRule="exact"/>
                  <w:rPr>
                    <w:color w:val="000000"/>
                    <w:sz w:val="21"/>
                  </w:rPr>
                </w:pPr>
                <w:r>
                  <w:rPr>
                    <w:color w:val="000000"/>
                    <w:sz w:val="21"/>
                  </w:rPr>
                  <w:t>F</w:t>
                </w:r>
              </w:p>
              <w:p w:rsidR="00946EA5" w:rsidRDefault="00946EA5">
                <w:pPr>
                  <w:spacing w:line="720" w:lineRule="exact"/>
                  <w:rPr>
                    <w:color w:val="000000"/>
                    <w:sz w:val="21"/>
                  </w:rPr>
                </w:pPr>
                <w:r>
                  <w:rPr>
                    <w:color w:val="000000"/>
                    <w:sz w:val="21"/>
                  </w:rPr>
                  <w:t>G</w:t>
                </w:r>
              </w:p>
              <w:p w:rsidR="00946EA5" w:rsidRDefault="00946EA5">
                <w:pPr>
                  <w:spacing w:line="720" w:lineRule="exact"/>
                  <w:rPr>
                    <w:color w:val="000000"/>
                    <w:sz w:val="21"/>
                  </w:rPr>
                </w:pPr>
                <w:r>
                  <w:rPr>
                    <w:color w:val="000000"/>
                    <w:sz w:val="21"/>
                  </w:rPr>
                  <w:t>H</w:t>
                </w:r>
              </w:p>
              <w:p w:rsidR="00946EA5" w:rsidRDefault="00946EA5">
                <w:pPr>
                  <w:spacing w:line="720" w:lineRule="exact"/>
                  <w:rPr>
                    <w:color w:val="000000"/>
                    <w:sz w:val="21"/>
                  </w:rPr>
                </w:pPr>
                <w:r>
                  <w:rPr>
                    <w:color w:val="000000"/>
                    <w:sz w:val="21"/>
                  </w:rPr>
                  <w:t>I</w:t>
                </w:r>
              </w:p>
              <w:p w:rsidR="00946EA5" w:rsidRDefault="00946EA5">
                <w:pPr>
                  <w:spacing w:line="720" w:lineRule="exact"/>
                  <w:rPr>
                    <w:color w:val="000000"/>
                    <w:sz w:val="21"/>
                  </w:rPr>
                </w:pPr>
                <w:r>
                  <w:rPr>
                    <w:color w:val="000000"/>
                    <w:sz w:val="21"/>
                  </w:rPr>
                  <w:t>J</w:t>
                </w:r>
              </w:p>
              <w:p w:rsidR="00946EA5" w:rsidRDefault="00946EA5">
                <w:pPr>
                  <w:spacing w:line="720" w:lineRule="exact"/>
                  <w:rPr>
                    <w:color w:val="000000"/>
                    <w:sz w:val="21"/>
                  </w:rPr>
                </w:pPr>
                <w:r>
                  <w:rPr>
                    <w:color w:val="000000"/>
                    <w:sz w:val="21"/>
                  </w:rPr>
                  <w:t>K</w:t>
                </w:r>
              </w:p>
              <w:p w:rsidR="00946EA5" w:rsidRDefault="00946EA5">
                <w:pPr>
                  <w:spacing w:line="720" w:lineRule="exact"/>
                  <w:rPr>
                    <w:color w:val="000000"/>
                    <w:sz w:val="21"/>
                  </w:rPr>
                </w:pPr>
                <w:r>
                  <w:rPr>
                    <w:color w:val="000000"/>
                    <w:sz w:val="21"/>
                  </w:rPr>
                  <w:t>L</w:t>
                </w:r>
              </w:p>
              <w:p w:rsidR="00946EA5" w:rsidRDefault="00946EA5">
                <w:pPr>
                  <w:spacing w:line="720" w:lineRule="exact"/>
                  <w:rPr>
                    <w:color w:val="000000"/>
                    <w:sz w:val="21"/>
                  </w:rPr>
                </w:pPr>
                <w:r>
                  <w:rPr>
                    <w:color w:val="000000"/>
                    <w:sz w:val="21"/>
                  </w:rPr>
                  <w:t>M</w:t>
                </w:r>
              </w:p>
              <w:p w:rsidR="00946EA5" w:rsidRDefault="00946EA5">
                <w:pPr>
                  <w:spacing w:line="720" w:lineRule="exact"/>
                  <w:rPr>
                    <w:color w:val="000000"/>
                    <w:sz w:val="21"/>
                  </w:rPr>
                </w:pPr>
                <w:r>
                  <w:rPr>
                    <w:color w:val="000000"/>
                    <w:sz w:val="21"/>
                  </w:rPr>
                  <w:t>N</w:t>
                </w:r>
              </w:p>
              <w:p w:rsidR="00946EA5" w:rsidRDefault="00946EA5">
                <w:pPr>
                  <w:spacing w:line="720" w:lineRule="exact"/>
                  <w:rPr>
                    <w:color w:val="000000"/>
                    <w:sz w:val="21"/>
                  </w:rPr>
                </w:pPr>
                <w:r>
                  <w:rPr>
                    <w:color w:val="000000"/>
                    <w:sz w:val="21"/>
                  </w:rPr>
                  <w:t>O</w:t>
                </w:r>
              </w:p>
              <w:p w:rsidR="00946EA5" w:rsidRDefault="00946EA5">
                <w:pPr>
                  <w:spacing w:line="720" w:lineRule="exact"/>
                  <w:rPr>
                    <w:color w:val="000000"/>
                    <w:sz w:val="21"/>
                  </w:rPr>
                </w:pPr>
                <w:r>
                  <w:rPr>
                    <w:color w:val="000000"/>
                    <w:sz w:val="21"/>
                  </w:rPr>
                  <w:t>P</w:t>
                </w:r>
              </w:p>
              <w:p w:rsidR="00946EA5" w:rsidRDefault="00946EA5">
                <w:pPr>
                  <w:spacing w:line="720" w:lineRule="exact"/>
                  <w:rPr>
                    <w:color w:val="000000"/>
                    <w:sz w:val="21"/>
                  </w:rPr>
                </w:pPr>
                <w:r>
                  <w:rPr>
                    <w:color w:val="000000"/>
                    <w:sz w:val="21"/>
                  </w:rPr>
                  <w:t>Q</w:t>
                </w:r>
              </w:p>
              <w:p w:rsidR="00946EA5" w:rsidRDefault="00946EA5">
                <w:pPr>
                  <w:spacing w:line="720" w:lineRule="exact"/>
                  <w:rPr>
                    <w:color w:val="000000"/>
                    <w:sz w:val="21"/>
                  </w:rPr>
                </w:pPr>
                <w:r>
                  <w:rPr>
                    <w:color w:val="000000"/>
                    <w:sz w:val="21"/>
                  </w:rPr>
                  <w:t>R</w:t>
                </w:r>
              </w:p>
              <w:p w:rsidR="00946EA5" w:rsidRDefault="00946EA5">
                <w:pPr>
                  <w:spacing w:line="720" w:lineRule="exact"/>
                  <w:rPr>
                    <w:color w:val="000000"/>
                    <w:sz w:val="21"/>
                  </w:rPr>
                </w:pPr>
                <w:r>
                  <w:rPr>
                    <w:color w:val="000000"/>
                    <w:sz w:val="21"/>
                  </w:rPr>
                  <w:t>S</w:t>
                </w:r>
              </w:p>
              <w:p w:rsidR="00946EA5" w:rsidRDefault="00946EA5">
                <w:pPr>
                  <w:spacing w:line="720" w:lineRule="exact"/>
                  <w:rPr>
                    <w:color w:val="000000"/>
                    <w:sz w:val="21"/>
                  </w:rPr>
                </w:pPr>
                <w:r>
                  <w:rPr>
                    <w:color w:val="000000"/>
                    <w:sz w:val="21"/>
                  </w:rPr>
                  <w:t>T</w:t>
                </w:r>
              </w:p>
              <w:p w:rsidR="00946EA5" w:rsidRDefault="00946EA5">
                <w:pPr>
                  <w:spacing w:line="720" w:lineRule="exact"/>
                  <w:rPr>
                    <w:color w:val="000000"/>
                    <w:sz w:val="21"/>
                  </w:rPr>
                </w:pPr>
                <w:r>
                  <w:rPr>
                    <w:color w:val="000000"/>
                    <w:sz w:val="21"/>
                  </w:rPr>
                  <w:t>U</w:t>
                </w:r>
              </w:p>
              <w:p w:rsidR="00946EA5" w:rsidRDefault="00946EA5">
                <w:pPr>
                  <w:spacing w:line="720" w:lineRule="exact"/>
                  <w:rPr>
                    <w:color w:val="000000"/>
                    <w:sz w:val="21"/>
                  </w:rPr>
                </w:pPr>
                <w:r>
                  <w:rPr>
                    <w:color w:val="000000"/>
                    <w:sz w:val="21"/>
                  </w:rPr>
                  <w:t>V</w:t>
                </w:r>
              </w:p>
            </w:txbxContent>
          </v:textbox>
        </v:shape>
      </w:pict>
    </w:r>
    <w:r>
      <w:rPr>
        <w:noProof/>
      </w:rPr>
    </w:r>
    <w:r w:rsidR="00946EA5">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946EA5" w:rsidRDefault="00946EA5">
                <w:pPr>
                  <w:spacing w:line="720" w:lineRule="exact"/>
                  <w:rPr>
                    <w:color w:val="000000"/>
                    <w:sz w:val="21"/>
                  </w:rPr>
                </w:pPr>
                <w:r>
                  <w:rPr>
                    <w:color w:val="000000"/>
                    <w:sz w:val="21"/>
                  </w:rPr>
                  <w:t>A</w:t>
                </w:r>
              </w:p>
              <w:p w:rsidR="00946EA5" w:rsidRDefault="00946EA5">
                <w:pPr>
                  <w:spacing w:line="720" w:lineRule="exact"/>
                  <w:rPr>
                    <w:color w:val="000000"/>
                    <w:sz w:val="21"/>
                  </w:rPr>
                </w:pPr>
                <w:r>
                  <w:rPr>
                    <w:color w:val="000000"/>
                    <w:sz w:val="21"/>
                  </w:rPr>
                  <w:t>B</w:t>
                </w:r>
              </w:p>
              <w:p w:rsidR="00946EA5" w:rsidRDefault="00946EA5">
                <w:pPr>
                  <w:spacing w:line="720" w:lineRule="exact"/>
                  <w:rPr>
                    <w:color w:val="000000"/>
                    <w:sz w:val="21"/>
                  </w:rPr>
                </w:pPr>
                <w:r>
                  <w:rPr>
                    <w:color w:val="000000"/>
                    <w:sz w:val="21"/>
                  </w:rPr>
                  <w:t>C</w:t>
                </w:r>
              </w:p>
              <w:p w:rsidR="00946EA5" w:rsidRDefault="00946EA5">
                <w:pPr>
                  <w:spacing w:line="720" w:lineRule="exact"/>
                  <w:rPr>
                    <w:color w:val="000000"/>
                    <w:sz w:val="21"/>
                  </w:rPr>
                </w:pPr>
                <w:r>
                  <w:rPr>
                    <w:color w:val="000000"/>
                    <w:sz w:val="21"/>
                  </w:rPr>
                  <w:t>D</w:t>
                </w:r>
              </w:p>
              <w:p w:rsidR="00946EA5" w:rsidRDefault="00946EA5">
                <w:pPr>
                  <w:spacing w:line="720" w:lineRule="exact"/>
                  <w:rPr>
                    <w:color w:val="000000"/>
                    <w:sz w:val="21"/>
                  </w:rPr>
                </w:pPr>
                <w:r>
                  <w:rPr>
                    <w:color w:val="000000"/>
                    <w:sz w:val="21"/>
                  </w:rPr>
                  <w:t>E</w:t>
                </w:r>
              </w:p>
              <w:p w:rsidR="00946EA5" w:rsidRDefault="00946EA5">
                <w:pPr>
                  <w:spacing w:line="720" w:lineRule="exact"/>
                  <w:rPr>
                    <w:color w:val="000000"/>
                    <w:sz w:val="21"/>
                  </w:rPr>
                </w:pPr>
                <w:r>
                  <w:rPr>
                    <w:color w:val="000000"/>
                    <w:sz w:val="21"/>
                  </w:rPr>
                  <w:t>F</w:t>
                </w:r>
              </w:p>
              <w:p w:rsidR="00946EA5" w:rsidRDefault="00946EA5">
                <w:pPr>
                  <w:spacing w:line="720" w:lineRule="exact"/>
                  <w:rPr>
                    <w:color w:val="000000"/>
                    <w:sz w:val="21"/>
                  </w:rPr>
                </w:pPr>
                <w:r>
                  <w:rPr>
                    <w:color w:val="000000"/>
                    <w:sz w:val="21"/>
                  </w:rPr>
                  <w:t>G</w:t>
                </w:r>
              </w:p>
              <w:p w:rsidR="00946EA5" w:rsidRDefault="00946EA5">
                <w:pPr>
                  <w:spacing w:line="720" w:lineRule="exact"/>
                  <w:rPr>
                    <w:color w:val="000000"/>
                    <w:sz w:val="21"/>
                  </w:rPr>
                </w:pPr>
                <w:r>
                  <w:rPr>
                    <w:color w:val="000000"/>
                    <w:sz w:val="21"/>
                  </w:rPr>
                  <w:t>H</w:t>
                </w:r>
              </w:p>
              <w:p w:rsidR="00946EA5" w:rsidRDefault="00946EA5">
                <w:pPr>
                  <w:spacing w:line="720" w:lineRule="exact"/>
                  <w:rPr>
                    <w:color w:val="000000"/>
                    <w:sz w:val="21"/>
                  </w:rPr>
                </w:pPr>
                <w:r>
                  <w:rPr>
                    <w:color w:val="000000"/>
                    <w:sz w:val="21"/>
                  </w:rPr>
                  <w:t>I</w:t>
                </w:r>
              </w:p>
              <w:p w:rsidR="00946EA5" w:rsidRDefault="00946EA5">
                <w:pPr>
                  <w:spacing w:line="720" w:lineRule="exact"/>
                  <w:rPr>
                    <w:color w:val="000000"/>
                    <w:sz w:val="21"/>
                  </w:rPr>
                </w:pPr>
                <w:r>
                  <w:rPr>
                    <w:color w:val="000000"/>
                    <w:sz w:val="21"/>
                  </w:rPr>
                  <w:t>J</w:t>
                </w:r>
              </w:p>
              <w:p w:rsidR="00946EA5" w:rsidRDefault="00946EA5">
                <w:pPr>
                  <w:spacing w:line="720" w:lineRule="exact"/>
                  <w:rPr>
                    <w:color w:val="000000"/>
                    <w:sz w:val="21"/>
                  </w:rPr>
                </w:pPr>
                <w:r>
                  <w:rPr>
                    <w:color w:val="000000"/>
                    <w:sz w:val="21"/>
                  </w:rPr>
                  <w:t>K</w:t>
                </w:r>
              </w:p>
              <w:p w:rsidR="00946EA5" w:rsidRDefault="00946EA5">
                <w:pPr>
                  <w:spacing w:line="720" w:lineRule="exact"/>
                  <w:rPr>
                    <w:color w:val="000000"/>
                    <w:sz w:val="21"/>
                  </w:rPr>
                </w:pPr>
                <w:r>
                  <w:rPr>
                    <w:color w:val="000000"/>
                    <w:sz w:val="21"/>
                  </w:rPr>
                  <w:t>L</w:t>
                </w:r>
              </w:p>
              <w:p w:rsidR="00946EA5" w:rsidRDefault="00946EA5">
                <w:pPr>
                  <w:spacing w:line="720" w:lineRule="exact"/>
                  <w:rPr>
                    <w:color w:val="000000"/>
                    <w:sz w:val="21"/>
                  </w:rPr>
                </w:pPr>
                <w:r>
                  <w:rPr>
                    <w:color w:val="000000"/>
                    <w:sz w:val="21"/>
                  </w:rPr>
                  <w:t>M</w:t>
                </w:r>
              </w:p>
              <w:p w:rsidR="00946EA5" w:rsidRDefault="00946EA5">
                <w:pPr>
                  <w:spacing w:line="720" w:lineRule="exact"/>
                  <w:rPr>
                    <w:color w:val="000000"/>
                    <w:sz w:val="21"/>
                  </w:rPr>
                </w:pPr>
                <w:r>
                  <w:rPr>
                    <w:color w:val="000000"/>
                    <w:sz w:val="21"/>
                  </w:rPr>
                  <w:t>N</w:t>
                </w:r>
              </w:p>
              <w:p w:rsidR="00946EA5" w:rsidRDefault="00946EA5">
                <w:pPr>
                  <w:spacing w:line="720" w:lineRule="exact"/>
                  <w:rPr>
                    <w:color w:val="000000"/>
                    <w:sz w:val="21"/>
                  </w:rPr>
                </w:pPr>
                <w:r>
                  <w:rPr>
                    <w:color w:val="000000"/>
                    <w:sz w:val="21"/>
                  </w:rPr>
                  <w:t>O</w:t>
                </w:r>
              </w:p>
              <w:p w:rsidR="00946EA5" w:rsidRDefault="00946EA5">
                <w:pPr>
                  <w:spacing w:line="720" w:lineRule="exact"/>
                  <w:rPr>
                    <w:color w:val="000000"/>
                    <w:sz w:val="21"/>
                  </w:rPr>
                </w:pPr>
                <w:r>
                  <w:rPr>
                    <w:color w:val="000000"/>
                    <w:sz w:val="21"/>
                  </w:rPr>
                  <w:t>P</w:t>
                </w:r>
              </w:p>
              <w:p w:rsidR="00946EA5" w:rsidRDefault="00946EA5">
                <w:pPr>
                  <w:spacing w:line="720" w:lineRule="exact"/>
                  <w:rPr>
                    <w:color w:val="000000"/>
                    <w:sz w:val="21"/>
                  </w:rPr>
                </w:pPr>
                <w:r>
                  <w:rPr>
                    <w:color w:val="000000"/>
                    <w:sz w:val="21"/>
                  </w:rPr>
                  <w:t>Q</w:t>
                </w:r>
              </w:p>
              <w:p w:rsidR="00946EA5" w:rsidRDefault="00946EA5">
                <w:pPr>
                  <w:spacing w:line="720" w:lineRule="exact"/>
                  <w:rPr>
                    <w:color w:val="000000"/>
                    <w:sz w:val="21"/>
                  </w:rPr>
                </w:pPr>
                <w:r>
                  <w:rPr>
                    <w:color w:val="000000"/>
                    <w:sz w:val="21"/>
                  </w:rPr>
                  <w:t>R</w:t>
                </w:r>
              </w:p>
              <w:p w:rsidR="00946EA5" w:rsidRDefault="00946EA5">
                <w:pPr>
                  <w:spacing w:line="720" w:lineRule="exact"/>
                  <w:rPr>
                    <w:color w:val="000000"/>
                    <w:sz w:val="21"/>
                  </w:rPr>
                </w:pPr>
                <w:r>
                  <w:rPr>
                    <w:color w:val="000000"/>
                    <w:sz w:val="21"/>
                  </w:rPr>
                  <w:t>S</w:t>
                </w:r>
              </w:p>
              <w:p w:rsidR="00946EA5" w:rsidRDefault="00946EA5">
                <w:pPr>
                  <w:spacing w:line="720" w:lineRule="exact"/>
                  <w:rPr>
                    <w:color w:val="000000"/>
                    <w:sz w:val="21"/>
                  </w:rPr>
                </w:pPr>
                <w:r>
                  <w:rPr>
                    <w:color w:val="000000"/>
                    <w:sz w:val="21"/>
                  </w:rPr>
                  <w:t>T</w:t>
                </w:r>
              </w:p>
              <w:p w:rsidR="00946EA5" w:rsidRDefault="00946EA5">
                <w:pPr>
                  <w:spacing w:line="720" w:lineRule="exact"/>
                  <w:rPr>
                    <w:color w:val="000000"/>
                    <w:sz w:val="21"/>
                  </w:rPr>
                </w:pPr>
                <w:r>
                  <w:rPr>
                    <w:color w:val="000000"/>
                    <w:sz w:val="21"/>
                  </w:rPr>
                  <w:t>U</w:t>
                </w:r>
              </w:p>
              <w:p w:rsidR="00946EA5" w:rsidRDefault="00946EA5">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6EA5" w:rsidRDefault="00946EA5">
    <w:pPr>
      <w:pStyle w:val="Header"/>
    </w:pPr>
    <w:r>
      <w:rPr>
        <w:noProof/>
        <w:sz w:val="20"/>
        <w:lang w:val="en-US"/>
      </w:rPr>
    </w:r>
    <w:r w:rsidR="00946EA5">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946EA5" w:rsidRDefault="00946EA5">
                <w:pPr>
                  <w:spacing w:line="720" w:lineRule="exact"/>
                  <w:rPr>
                    <w:color w:val="000000"/>
                    <w:sz w:val="21"/>
                  </w:rPr>
                </w:pPr>
                <w:r>
                  <w:rPr>
                    <w:color w:val="000000"/>
                    <w:sz w:val="21"/>
                  </w:rPr>
                  <w:t>A</w:t>
                </w:r>
              </w:p>
              <w:p w:rsidR="00946EA5" w:rsidRDefault="00946EA5">
                <w:pPr>
                  <w:spacing w:line="720" w:lineRule="exact"/>
                  <w:rPr>
                    <w:color w:val="000000"/>
                    <w:sz w:val="21"/>
                  </w:rPr>
                </w:pPr>
                <w:r>
                  <w:rPr>
                    <w:color w:val="000000"/>
                    <w:sz w:val="21"/>
                  </w:rPr>
                  <w:t>B</w:t>
                </w:r>
              </w:p>
              <w:p w:rsidR="00946EA5" w:rsidRDefault="00946EA5">
                <w:pPr>
                  <w:spacing w:line="720" w:lineRule="exact"/>
                  <w:rPr>
                    <w:color w:val="000000"/>
                    <w:sz w:val="21"/>
                  </w:rPr>
                </w:pPr>
                <w:r>
                  <w:rPr>
                    <w:color w:val="000000"/>
                    <w:sz w:val="21"/>
                  </w:rPr>
                  <w:t>C</w:t>
                </w:r>
              </w:p>
              <w:p w:rsidR="00946EA5" w:rsidRDefault="00946EA5">
                <w:pPr>
                  <w:spacing w:line="720" w:lineRule="exact"/>
                  <w:rPr>
                    <w:color w:val="000000"/>
                    <w:sz w:val="21"/>
                  </w:rPr>
                </w:pPr>
                <w:r>
                  <w:rPr>
                    <w:color w:val="000000"/>
                    <w:sz w:val="21"/>
                  </w:rPr>
                  <w:t>D</w:t>
                </w:r>
              </w:p>
              <w:p w:rsidR="00946EA5" w:rsidRDefault="00946EA5">
                <w:pPr>
                  <w:spacing w:line="720" w:lineRule="exact"/>
                  <w:rPr>
                    <w:color w:val="000000"/>
                    <w:sz w:val="21"/>
                  </w:rPr>
                </w:pPr>
                <w:r>
                  <w:rPr>
                    <w:color w:val="000000"/>
                    <w:sz w:val="21"/>
                  </w:rPr>
                  <w:t>E</w:t>
                </w:r>
              </w:p>
              <w:p w:rsidR="00946EA5" w:rsidRDefault="00946EA5">
                <w:pPr>
                  <w:spacing w:line="720" w:lineRule="exact"/>
                  <w:rPr>
                    <w:color w:val="000000"/>
                    <w:sz w:val="21"/>
                  </w:rPr>
                </w:pPr>
                <w:r>
                  <w:rPr>
                    <w:color w:val="000000"/>
                    <w:sz w:val="21"/>
                  </w:rPr>
                  <w:t>F</w:t>
                </w:r>
              </w:p>
              <w:p w:rsidR="00946EA5" w:rsidRDefault="00946EA5">
                <w:pPr>
                  <w:spacing w:line="720" w:lineRule="exact"/>
                  <w:rPr>
                    <w:color w:val="000000"/>
                    <w:sz w:val="21"/>
                  </w:rPr>
                </w:pPr>
                <w:r>
                  <w:rPr>
                    <w:color w:val="000000"/>
                    <w:sz w:val="21"/>
                  </w:rPr>
                  <w:t>G</w:t>
                </w:r>
              </w:p>
              <w:p w:rsidR="00946EA5" w:rsidRDefault="00946EA5">
                <w:pPr>
                  <w:spacing w:line="720" w:lineRule="exact"/>
                  <w:rPr>
                    <w:color w:val="000000"/>
                    <w:sz w:val="21"/>
                  </w:rPr>
                </w:pPr>
                <w:r>
                  <w:rPr>
                    <w:color w:val="000000"/>
                    <w:sz w:val="21"/>
                  </w:rPr>
                  <w:t>H</w:t>
                </w:r>
              </w:p>
              <w:p w:rsidR="00946EA5" w:rsidRDefault="00946EA5">
                <w:pPr>
                  <w:spacing w:line="720" w:lineRule="exact"/>
                  <w:rPr>
                    <w:color w:val="000000"/>
                    <w:sz w:val="21"/>
                  </w:rPr>
                </w:pPr>
                <w:r>
                  <w:rPr>
                    <w:color w:val="000000"/>
                    <w:sz w:val="21"/>
                  </w:rPr>
                  <w:t>I</w:t>
                </w:r>
              </w:p>
              <w:p w:rsidR="00946EA5" w:rsidRDefault="00946EA5">
                <w:pPr>
                  <w:spacing w:line="720" w:lineRule="exact"/>
                  <w:rPr>
                    <w:color w:val="000000"/>
                    <w:sz w:val="21"/>
                  </w:rPr>
                </w:pPr>
                <w:r>
                  <w:rPr>
                    <w:color w:val="000000"/>
                    <w:sz w:val="21"/>
                  </w:rPr>
                  <w:t>J</w:t>
                </w:r>
              </w:p>
              <w:p w:rsidR="00946EA5" w:rsidRDefault="00946EA5">
                <w:pPr>
                  <w:spacing w:line="720" w:lineRule="exact"/>
                  <w:rPr>
                    <w:color w:val="000000"/>
                    <w:sz w:val="21"/>
                  </w:rPr>
                </w:pPr>
                <w:r>
                  <w:rPr>
                    <w:color w:val="000000"/>
                    <w:sz w:val="21"/>
                  </w:rPr>
                  <w:t>K</w:t>
                </w:r>
              </w:p>
              <w:p w:rsidR="00946EA5" w:rsidRDefault="00946EA5">
                <w:pPr>
                  <w:spacing w:line="720" w:lineRule="exact"/>
                  <w:rPr>
                    <w:color w:val="000000"/>
                    <w:sz w:val="21"/>
                  </w:rPr>
                </w:pPr>
                <w:r>
                  <w:rPr>
                    <w:color w:val="000000"/>
                    <w:sz w:val="21"/>
                  </w:rPr>
                  <w:t>L</w:t>
                </w:r>
              </w:p>
              <w:p w:rsidR="00946EA5" w:rsidRDefault="00946EA5">
                <w:pPr>
                  <w:spacing w:line="720" w:lineRule="exact"/>
                  <w:rPr>
                    <w:color w:val="000000"/>
                    <w:sz w:val="21"/>
                  </w:rPr>
                </w:pPr>
                <w:r>
                  <w:rPr>
                    <w:color w:val="000000"/>
                    <w:sz w:val="21"/>
                  </w:rPr>
                  <w:t>M</w:t>
                </w:r>
              </w:p>
              <w:p w:rsidR="00946EA5" w:rsidRDefault="00946EA5">
                <w:pPr>
                  <w:spacing w:line="720" w:lineRule="exact"/>
                  <w:rPr>
                    <w:color w:val="000000"/>
                    <w:sz w:val="21"/>
                  </w:rPr>
                </w:pPr>
                <w:r>
                  <w:rPr>
                    <w:color w:val="000000"/>
                    <w:sz w:val="21"/>
                  </w:rPr>
                  <w:t>N</w:t>
                </w:r>
              </w:p>
              <w:p w:rsidR="00946EA5" w:rsidRDefault="00946EA5">
                <w:pPr>
                  <w:spacing w:line="720" w:lineRule="exact"/>
                  <w:rPr>
                    <w:color w:val="000000"/>
                    <w:sz w:val="21"/>
                  </w:rPr>
                </w:pPr>
                <w:r>
                  <w:rPr>
                    <w:color w:val="000000"/>
                    <w:sz w:val="21"/>
                  </w:rPr>
                  <w:t>O</w:t>
                </w:r>
              </w:p>
              <w:p w:rsidR="00946EA5" w:rsidRDefault="00946EA5">
                <w:pPr>
                  <w:spacing w:line="720" w:lineRule="exact"/>
                  <w:rPr>
                    <w:color w:val="000000"/>
                    <w:sz w:val="21"/>
                  </w:rPr>
                </w:pPr>
                <w:r>
                  <w:rPr>
                    <w:color w:val="000000"/>
                    <w:sz w:val="21"/>
                  </w:rPr>
                  <w:t>P</w:t>
                </w:r>
              </w:p>
              <w:p w:rsidR="00946EA5" w:rsidRDefault="00946EA5">
                <w:pPr>
                  <w:spacing w:line="720" w:lineRule="exact"/>
                  <w:rPr>
                    <w:color w:val="000000"/>
                    <w:sz w:val="21"/>
                  </w:rPr>
                </w:pPr>
                <w:r>
                  <w:rPr>
                    <w:color w:val="000000"/>
                    <w:sz w:val="21"/>
                  </w:rPr>
                  <w:t>Q</w:t>
                </w:r>
              </w:p>
              <w:p w:rsidR="00946EA5" w:rsidRDefault="00946EA5">
                <w:pPr>
                  <w:spacing w:line="720" w:lineRule="exact"/>
                  <w:rPr>
                    <w:color w:val="000000"/>
                    <w:sz w:val="21"/>
                  </w:rPr>
                </w:pPr>
                <w:r>
                  <w:rPr>
                    <w:color w:val="000000"/>
                    <w:sz w:val="21"/>
                  </w:rPr>
                  <w:t>R</w:t>
                </w:r>
              </w:p>
              <w:p w:rsidR="00946EA5" w:rsidRDefault="00946EA5">
                <w:pPr>
                  <w:spacing w:line="720" w:lineRule="exact"/>
                  <w:rPr>
                    <w:color w:val="000000"/>
                    <w:sz w:val="21"/>
                  </w:rPr>
                </w:pPr>
                <w:r>
                  <w:rPr>
                    <w:color w:val="000000"/>
                    <w:sz w:val="21"/>
                  </w:rPr>
                  <w:t>S</w:t>
                </w:r>
              </w:p>
              <w:p w:rsidR="00946EA5" w:rsidRDefault="00946EA5">
                <w:pPr>
                  <w:spacing w:line="720" w:lineRule="exact"/>
                  <w:rPr>
                    <w:color w:val="000000"/>
                    <w:sz w:val="21"/>
                  </w:rPr>
                </w:pPr>
                <w:r>
                  <w:rPr>
                    <w:color w:val="000000"/>
                    <w:sz w:val="21"/>
                  </w:rPr>
                  <w:t>T</w:t>
                </w:r>
              </w:p>
              <w:p w:rsidR="00946EA5" w:rsidRDefault="00946EA5">
                <w:pPr>
                  <w:spacing w:line="720" w:lineRule="exact"/>
                  <w:rPr>
                    <w:color w:val="000000"/>
                    <w:sz w:val="21"/>
                  </w:rPr>
                </w:pPr>
                <w:r>
                  <w:rPr>
                    <w:color w:val="000000"/>
                    <w:sz w:val="21"/>
                  </w:rPr>
                  <w:t>U</w:t>
                </w:r>
              </w:p>
              <w:p w:rsidR="00946EA5" w:rsidRDefault="00946EA5">
                <w:pPr>
                  <w:spacing w:line="720" w:lineRule="exact"/>
                  <w:rPr>
                    <w:color w:val="000000"/>
                    <w:sz w:val="21"/>
                  </w:rPr>
                </w:pPr>
                <w:r>
                  <w:rPr>
                    <w:color w:val="000000"/>
                    <w:sz w:val="21"/>
                  </w:rPr>
                  <w:t>V</w:t>
                </w:r>
              </w:p>
            </w:txbxContent>
          </v:textbox>
        </v:shape>
      </w:pict>
    </w:r>
    <w:r>
      <w:rPr>
        <w:noProof/>
        <w:sz w:val="20"/>
        <w:lang w:val="en-US"/>
      </w:rPr>
    </w:r>
    <w:r w:rsidR="00946EA5">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946EA5" w:rsidRDefault="00946EA5">
                <w:pPr>
                  <w:spacing w:line="720" w:lineRule="exact"/>
                  <w:rPr>
                    <w:color w:val="000000"/>
                    <w:sz w:val="21"/>
                  </w:rPr>
                </w:pPr>
                <w:r>
                  <w:rPr>
                    <w:color w:val="000000"/>
                    <w:sz w:val="21"/>
                  </w:rPr>
                  <w:t>A</w:t>
                </w:r>
              </w:p>
              <w:p w:rsidR="00946EA5" w:rsidRDefault="00946EA5">
                <w:pPr>
                  <w:spacing w:line="720" w:lineRule="exact"/>
                  <w:rPr>
                    <w:color w:val="000000"/>
                    <w:sz w:val="21"/>
                  </w:rPr>
                </w:pPr>
                <w:r>
                  <w:rPr>
                    <w:color w:val="000000"/>
                    <w:sz w:val="21"/>
                  </w:rPr>
                  <w:t>B</w:t>
                </w:r>
              </w:p>
              <w:p w:rsidR="00946EA5" w:rsidRDefault="00946EA5">
                <w:pPr>
                  <w:spacing w:line="720" w:lineRule="exact"/>
                  <w:rPr>
                    <w:color w:val="000000"/>
                    <w:sz w:val="21"/>
                  </w:rPr>
                </w:pPr>
                <w:r>
                  <w:rPr>
                    <w:color w:val="000000"/>
                    <w:sz w:val="21"/>
                  </w:rPr>
                  <w:t>C</w:t>
                </w:r>
              </w:p>
              <w:p w:rsidR="00946EA5" w:rsidRDefault="00946EA5">
                <w:pPr>
                  <w:spacing w:line="720" w:lineRule="exact"/>
                  <w:rPr>
                    <w:color w:val="000000"/>
                    <w:sz w:val="21"/>
                  </w:rPr>
                </w:pPr>
                <w:r>
                  <w:rPr>
                    <w:color w:val="000000"/>
                    <w:sz w:val="21"/>
                  </w:rPr>
                  <w:t>D</w:t>
                </w:r>
              </w:p>
              <w:p w:rsidR="00946EA5" w:rsidRDefault="00946EA5">
                <w:pPr>
                  <w:spacing w:line="720" w:lineRule="exact"/>
                  <w:rPr>
                    <w:color w:val="000000"/>
                    <w:sz w:val="21"/>
                  </w:rPr>
                </w:pPr>
                <w:r>
                  <w:rPr>
                    <w:color w:val="000000"/>
                    <w:sz w:val="21"/>
                  </w:rPr>
                  <w:t>E</w:t>
                </w:r>
              </w:p>
              <w:p w:rsidR="00946EA5" w:rsidRDefault="00946EA5">
                <w:pPr>
                  <w:spacing w:line="720" w:lineRule="exact"/>
                  <w:rPr>
                    <w:color w:val="000000"/>
                    <w:sz w:val="21"/>
                  </w:rPr>
                </w:pPr>
                <w:r>
                  <w:rPr>
                    <w:color w:val="000000"/>
                    <w:sz w:val="21"/>
                  </w:rPr>
                  <w:t>F</w:t>
                </w:r>
              </w:p>
              <w:p w:rsidR="00946EA5" w:rsidRDefault="00946EA5">
                <w:pPr>
                  <w:spacing w:line="720" w:lineRule="exact"/>
                  <w:rPr>
                    <w:color w:val="000000"/>
                    <w:sz w:val="21"/>
                  </w:rPr>
                </w:pPr>
                <w:r>
                  <w:rPr>
                    <w:color w:val="000000"/>
                    <w:sz w:val="21"/>
                  </w:rPr>
                  <w:t>G</w:t>
                </w:r>
              </w:p>
              <w:p w:rsidR="00946EA5" w:rsidRDefault="00946EA5">
                <w:pPr>
                  <w:spacing w:line="720" w:lineRule="exact"/>
                  <w:rPr>
                    <w:color w:val="000000"/>
                    <w:sz w:val="21"/>
                  </w:rPr>
                </w:pPr>
                <w:r>
                  <w:rPr>
                    <w:color w:val="000000"/>
                    <w:sz w:val="21"/>
                  </w:rPr>
                  <w:t>H</w:t>
                </w:r>
              </w:p>
              <w:p w:rsidR="00946EA5" w:rsidRDefault="00946EA5">
                <w:pPr>
                  <w:spacing w:line="720" w:lineRule="exact"/>
                  <w:rPr>
                    <w:color w:val="000000"/>
                    <w:sz w:val="21"/>
                  </w:rPr>
                </w:pPr>
                <w:r>
                  <w:rPr>
                    <w:color w:val="000000"/>
                    <w:sz w:val="21"/>
                  </w:rPr>
                  <w:t>I</w:t>
                </w:r>
              </w:p>
              <w:p w:rsidR="00946EA5" w:rsidRDefault="00946EA5">
                <w:pPr>
                  <w:spacing w:line="720" w:lineRule="exact"/>
                  <w:rPr>
                    <w:color w:val="000000"/>
                    <w:sz w:val="21"/>
                  </w:rPr>
                </w:pPr>
                <w:r>
                  <w:rPr>
                    <w:color w:val="000000"/>
                    <w:sz w:val="21"/>
                  </w:rPr>
                  <w:t>J</w:t>
                </w:r>
              </w:p>
              <w:p w:rsidR="00946EA5" w:rsidRDefault="00946EA5">
                <w:pPr>
                  <w:spacing w:line="720" w:lineRule="exact"/>
                  <w:rPr>
                    <w:color w:val="000000"/>
                    <w:sz w:val="21"/>
                  </w:rPr>
                </w:pPr>
                <w:r>
                  <w:rPr>
                    <w:color w:val="000000"/>
                    <w:sz w:val="21"/>
                  </w:rPr>
                  <w:t>K</w:t>
                </w:r>
              </w:p>
              <w:p w:rsidR="00946EA5" w:rsidRDefault="00946EA5">
                <w:pPr>
                  <w:spacing w:line="720" w:lineRule="exact"/>
                  <w:rPr>
                    <w:color w:val="000000"/>
                    <w:sz w:val="21"/>
                  </w:rPr>
                </w:pPr>
                <w:r>
                  <w:rPr>
                    <w:color w:val="000000"/>
                    <w:sz w:val="21"/>
                  </w:rPr>
                  <w:t>L</w:t>
                </w:r>
              </w:p>
              <w:p w:rsidR="00946EA5" w:rsidRDefault="00946EA5">
                <w:pPr>
                  <w:spacing w:line="720" w:lineRule="exact"/>
                  <w:rPr>
                    <w:color w:val="000000"/>
                    <w:sz w:val="21"/>
                  </w:rPr>
                </w:pPr>
                <w:r>
                  <w:rPr>
                    <w:color w:val="000000"/>
                    <w:sz w:val="21"/>
                  </w:rPr>
                  <w:t>M</w:t>
                </w:r>
              </w:p>
              <w:p w:rsidR="00946EA5" w:rsidRDefault="00946EA5">
                <w:pPr>
                  <w:spacing w:line="720" w:lineRule="exact"/>
                  <w:rPr>
                    <w:color w:val="000000"/>
                    <w:sz w:val="21"/>
                  </w:rPr>
                </w:pPr>
                <w:r>
                  <w:rPr>
                    <w:color w:val="000000"/>
                    <w:sz w:val="21"/>
                  </w:rPr>
                  <w:t>N</w:t>
                </w:r>
              </w:p>
              <w:p w:rsidR="00946EA5" w:rsidRDefault="00946EA5">
                <w:pPr>
                  <w:spacing w:line="720" w:lineRule="exact"/>
                  <w:rPr>
                    <w:color w:val="000000"/>
                    <w:sz w:val="21"/>
                  </w:rPr>
                </w:pPr>
                <w:r>
                  <w:rPr>
                    <w:color w:val="000000"/>
                    <w:sz w:val="21"/>
                  </w:rPr>
                  <w:t>O</w:t>
                </w:r>
              </w:p>
              <w:p w:rsidR="00946EA5" w:rsidRDefault="00946EA5">
                <w:pPr>
                  <w:spacing w:line="720" w:lineRule="exact"/>
                  <w:rPr>
                    <w:color w:val="000000"/>
                    <w:sz w:val="21"/>
                  </w:rPr>
                </w:pPr>
                <w:r>
                  <w:rPr>
                    <w:color w:val="000000"/>
                    <w:sz w:val="21"/>
                  </w:rPr>
                  <w:t>P</w:t>
                </w:r>
              </w:p>
              <w:p w:rsidR="00946EA5" w:rsidRDefault="00946EA5">
                <w:pPr>
                  <w:spacing w:line="720" w:lineRule="exact"/>
                  <w:rPr>
                    <w:color w:val="000000"/>
                    <w:sz w:val="21"/>
                  </w:rPr>
                </w:pPr>
                <w:r>
                  <w:rPr>
                    <w:color w:val="000000"/>
                    <w:sz w:val="21"/>
                  </w:rPr>
                  <w:t>Q</w:t>
                </w:r>
              </w:p>
              <w:p w:rsidR="00946EA5" w:rsidRDefault="00946EA5">
                <w:pPr>
                  <w:spacing w:line="720" w:lineRule="exact"/>
                  <w:rPr>
                    <w:color w:val="000000"/>
                    <w:sz w:val="21"/>
                  </w:rPr>
                </w:pPr>
                <w:r>
                  <w:rPr>
                    <w:color w:val="000000"/>
                    <w:sz w:val="21"/>
                  </w:rPr>
                  <w:t>R</w:t>
                </w:r>
              </w:p>
              <w:p w:rsidR="00946EA5" w:rsidRDefault="00946EA5">
                <w:pPr>
                  <w:spacing w:line="720" w:lineRule="exact"/>
                  <w:rPr>
                    <w:color w:val="000000"/>
                    <w:sz w:val="21"/>
                  </w:rPr>
                </w:pPr>
                <w:r>
                  <w:rPr>
                    <w:color w:val="000000"/>
                    <w:sz w:val="21"/>
                  </w:rPr>
                  <w:t>S</w:t>
                </w:r>
              </w:p>
              <w:p w:rsidR="00946EA5" w:rsidRDefault="00946EA5">
                <w:pPr>
                  <w:spacing w:line="720" w:lineRule="exact"/>
                  <w:rPr>
                    <w:color w:val="000000"/>
                    <w:sz w:val="21"/>
                  </w:rPr>
                </w:pPr>
                <w:r>
                  <w:rPr>
                    <w:color w:val="000000"/>
                    <w:sz w:val="21"/>
                  </w:rPr>
                  <w:t>T</w:t>
                </w:r>
              </w:p>
              <w:p w:rsidR="00946EA5" w:rsidRDefault="00946EA5">
                <w:pPr>
                  <w:spacing w:line="720" w:lineRule="exact"/>
                  <w:rPr>
                    <w:color w:val="000000"/>
                    <w:sz w:val="21"/>
                  </w:rPr>
                </w:pPr>
                <w:r>
                  <w:rPr>
                    <w:color w:val="000000"/>
                    <w:sz w:val="21"/>
                  </w:rPr>
                  <w:t>U</w:t>
                </w:r>
              </w:p>
              <w:p w:rsidR="00946EA5" w:rsidRDefault="00946EA5">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00C05"/>
    <w:multiLevelType w:val="hybridMultilevel"/>
    <w:tmpl w:val="E812815E"/>
    <w:lvl w:ilvl="0" w:tplc="AE405B9C">
      <w:start w:val="1"/>
      <w:numFmt w:val="lowerLetter"/>
      <w:lvlText w:val="(%1)"/>
      <w:lvlJc w:val="left"/>
      <w:pPr>
        <w:tabs>
          <w:tab w:val="num" w:pos="1815"/>
        </w:tabs>
        <w:ind w:left="1815" w:hanging="375"/>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31AB3A7C"/>
    <w:multiLevelType w:val="singleLevel"/>
    <w:tmpl w:val="8272C476"/>
    <w:lvl w:ilvl="0">
      <w:start w:val="1"/>
      <w:numFmt w:val="decimal"/>
      <w:lvlText w:val="%1."/>
      <w:lvlJc w:val="left"/>
      <w:pPr>
        <w:tabs>
          <w:tab w:val="num" w:pos="360"/>
        </w:tabs>
        <w:ind w:left="0" w:firstLine="0"/>
      </w:pPr>
    </w:lvl>
  </w:abstractNum>
  <w:num w:numId="1" w16cid:durableId="1665935762">
    <w:abstractNumId w:val="1"/>
  </w:num>
  <w:num w:numId="2" w16cid:durableId="60059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46EA5"/>
    <w:rsid w:val="00946EA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B7DB1E6-38F3-B146-A56B-B59294AF5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2008-05-06T08:17:00Z</cp:lastPrinted>
  <dcterms:created xsi:type="dcterms:W3CDTF">2023-10-14T01:17:00Z</dcterms:created>
  <dcterms:modified xsi:type="dcterms:W3CDTF">2023-10-14T01:17:00Z</dcterms:modified>
</cp:coreProperties>
</file>