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6975" w:rsidRDefault="00AD6975">
      <w:pPr>
        <w:pStyle w:val="Heading4"/>
        <w:jc w:val="left"/>
        <w:rPr>
          <w:rFonts w:hint="eastAsia"/>
          <w:lang w:eastAsia="zh-CN"/>
        </w:rPr>
      </w:pPr>
    </w:p>
    <w:p w:rsidR="00AD6975" w:rsidRDefault="00AD6975">
      <w:pPr>
        <w:jc w:val="right"/>
        <w:rPr>
          <w:sz w:val="28"/>
        </w:rPr>
      </w:pPr>
      <w:r>
        <w:rPr>
          <w:sz w:val="28"/>
        </w:rPr>
        <w:t>DCPI561/2006</w:t>
      </w:r>
    </w:p>
    <w:p w:rsidR="00AD6975" w:rsidRDefault="00AD6975">
      <w:pPr>
        <w:jc w:val="right"/>
        <w:rPr>
          <w:sz w:val="28"/>
        </w:rPr>
      </w:pPr>
    </w:p>
    <w:p w:rsidR="00AD6975" w:rsidRDefault="00AD6975">
      <w:pPr>
        <w:pStyle w:val="Heading1"/>
        <w:spacing w:line="360" w:lineRule="auto"/>
        <w:ind w:left="0" w:firstLine="0"/>
        <w:rPr>
          <w:rFonts w:hint="eastAsia"/>
          <w:b/>
          <w:bCs w:val="0"/>
          <w:lang w:eastAsia="zh-CN"/>
        </w:rPr>
      </w:pPr>
      <w:r>
        <w:rPr>
          <w:b/>
          <w:bCs w:val="0"/>
        </w:rPr>
        <w:t>IN THE DISTRICT COURT OF THE</w:t>
      </w:r>
    </w:p>
    <w:p w:rsidR="00AD6975" w:rsidRDefault="00AD6975">
      <w:pPr>
        <w:pStyle w:val="Heading1"/>
        <w:spacing w:line="360" w:lineRule="auto"/>
        <w:ind w:left="0" w:firstLine="0"/>
        <w:rPr>
          <w:rFonts w:hint="eastAsia"/>
          <w:b/>
          <w:bCs w:val="0"/>
          <w:lang w:eastAsia="zh-CN"/>
        </w:rPr>
      </w:pPr>
      <w:r>
        <w:rPr>
          <w:b/>
          <w:bCs w:val="0"/>
        </w:rPr>
        <w:t>HONG KONG SPECIAL ADMINISTRATIVE REGION</w:t>
      </w:r>
    </w:p>
    <w:p w:rsidR="00AD6975" w:rsidRDefault="00AD6975">
      <w:pPr>
        <w:spacing w:line="360" w:lineRule="auto"/>
        <w:jc w:val="center"/>
        <w:rPr>
          <w:sz w:val="28"/>
        </w:rPr>
      </w:pPr>
      <w:r>
        <w:rPr>
          <w:sz w:val="28"/>
        </w:rPr>
        <w:t>PERSONAL INJURIES ACTION NO. 561 OF 2006</w:t>
      </w:r>
    </w:p>
    <w:p w:rsidR="00AD6975" w:rsidRDefault="00AD6975">
      <w:pPr>
        <w:jc w:val="center"/>
        <w:rPr>
          <w:sz w:val="16"/>
          <w:u w:val="single"/>
        </w:rPr>
      </w:pPr>
      <w:r>
        <w:rPr>
          <w:sz w:val="28"/>
          <w:u w:val="single"/>
        </w:rPr>
        <w:tab/>
      </w:r>
      <w:r>
        <w:rPr>
          <w:sz w:val="28"/>
          <w:u w:val="single"/>
        </w:rPr>
        <w:tab/>
      </w:r>
      <w:r>
        <w:rPr>
          <w:sz w:val="28"/>
          <w:u w:val="single"/>
        </w:rPr>
        <w:tab/>
      </w:r>
      <w:r>
        <w:rPr>
          <w:sz w:val="28"/>
          <w:u w:val="single"/>
        </w:rPr>
        <w:tab/>
      </w:r>
    </w:p>
    <w:p w:rsidR="00AD6975" w:rsidRDefault="00AD6975">
      <w:pPr>
        <w:rPr>
          <w:sz w:val="16"/>
        </w:rPr>
      </w:pPr>
    </w:p>
    <w:p w:rsidR="00AD6975" w:rsidRDefault="00AD6975">
      <w:pPr>
        <w:tabs>
          <w:tab w:val="center" w:pos="4253"/>
          <w:tab w:val="right" w:pos="8505"/>
        </w:tabs>
        <w:spacing w:line="360" w:lineRule="auto"/>
        <w:rPr>
          <w:sz w:val="28"/>
        </w:rPr>
      </w:pPr>
      <w:r>
        <w:rPr>
          <w:sz w:val="28"/>
        </w:rPr>
        <w:t>BETWEEN</w:t>
      </w:r>
    </w:p>
    <w:p w:rsidR="00AD6975" w:rsidRDefault="00AD6975">
      <w:pPr>
        <w:tabs>
          <w:tab w:val="center" w:pos="4253"/>
          <w:tab w:val="right" w:pos="8505"/>
        </w:tabs>
        <w:spacing w:line="360" w:lineRule="auto"/>
        <w:rPr>
          <w:sz w:val="28"/>
        </w:rPr>
      </w:pPr>
      <w:r>
        <w:rPr>
          <w:sz w:val="28"/>
        </w:rPr>
        <w:tab/>
        <w:t>CHAN CHI LEUNG</w:t>
      </w:r>
      <w:r>
        <w:rPr>
          <w:bCs/>
          <w:caps/>
          <w:sz w:val="28"/>
        </w:rPr>
        <w:tab/>
      </w:r>
      <w:r>
        <w:rPr>
          <w:sz w:val="28"/>
        </w:rPr>
        <w:t>Plaintiff</w:t>
      </w:r>
    </w:p>
    <w:p w:rsidR="00AD6975" w:rsidRDefault="00AD6975">
      <w:pPr>
        <w:tabs>
          <w:tab w:val="center" w:pos="4253"/>
          <w:tab w:val="right" w:pos="8505"/>
        </w:tabs>
        <w:spacing w:line="360" w:lineRule="auto"/>
        <w:rPr>
          <w:sz w:val="28"/>
        </w:rPr>
      </w:pPr>
      <w:r>
        <w:rPr>
          <w:sz w:val="28"/>
        </w:rPr>
        <w:tab/>
        <w:t>and</w:t>
      </w:r>
    </w:p>
    <w:p w:rsidR="00AD6975" w:rsidRDefault="00AD6975">
      <w:pPr>
        <w:tabs>
          <w:tab w:val="center" w:pos="4253"/>
          <w:tab w:val="right" w:pos="8505"/>
        </w:tabs>
        <w:spacing w:line="360" w:lineRule="auto"/>
        <w:ind w:left="1008"/>
        <w:rPr>
          <w:sz w:val="28"/>
        </w:rPr>
      </w:pPr>
      <w:r>
        <w:rPr>
          <w:sz w:val="28"/>
        </w:rPr>
        <w:tab/>
        <w:t>HONG KONG AIR CARGO</w:t>
      </w:r>
      <w:r>
        <w:rPr>
          <w:sz w:val="28"/>
        </w:rPr>
        <w:tab/>
        <w:t>Defendant</w:t>
      </w:r>
    </w:p>
    <w:p w:rsidR="00AD6975" w:rsidRDefault="00AD6975">
      <w:pPr>
        <w:tabs>
          <w:tab w:val="center" w:pos="4253"/>
          <w:tab w:val="right" w:pos="8505"/>
        </w:tabs>
        <w:spacing w:line="360" w:lineRule="auto"/>
        <w:ind w:left="1008"/>
        <w:rPr>
          <w:sz w:val="28"/>
        </w:rPr>
      </w:pPr>
      <w:r>
        <w:rPr>
          <w:sz w:val="28"/>
        </w:rPr>
        <w:tab/>
        <w:t>TERMINALS LIMITED</w:t>
      </w:r>
    </w:p>
    <w:p w:rsidR="00AD6975" w:rsidRDefault="00AD6975">
      <w:pPr>
        <w:jc w:val="center"/>
        <w:rPr>
          <w:sz w:val="28"/>
          <w:u w:val="single"/>
        </w:rPr>
      </w:pPr>
      <w:r>
        <w:rPr>
          <w:sz w:val="28"/>
          <w:u w:val="single"/>
        </w:rPr>
        <w:tab/>
      </w:r>
      <w:r>
        <w:rPr>
          <w:sz w:val="28"/>
          <w:u w:val="single"/>
        </w:rPr>
        <w:tab/>
      </w:r>
      <w:r>
        <w:rPr>
          <w:sz w:val="28"/>
          <w:u w:val="single"/>
        </w:rPr>
        <w:tab/>
      </w:r>
      <w:r>
        <w:rPr>
          <w:sz w:val="28"/>
          <w:u w:val="single"/>
        </w:rPr>
        <w:tab/>
      </w:r>
    </w:p>
    <w:p w:rsidR="00AD6975" w:rsidRDefault="00AD6975">
      <w:pPr>
        <w:rPr>
          <w:sz w:val="28"/>
        </w:rPr>
      </w:pPr>
    </w:p>
    <w:p w:rsidR="00AD6975" w:rsidRDefault="00AD6975">
      <w:pPr>
        <w:rPr>
          <w:sz w:val="28"/>
        </w:rPr>
      </w:pPr>
      <w:r>
        <w:rPr>
          <w:sz w:val="28"/>
        </w:rPr>
        <w:t>Coram:</w:t>
      </w:r>
      <w:r>
        <w:rPr>
          <w:sz w:val="28"/>
        </w:rPr>
        <w:tab/>
      </w:r>
      <w:r>
        <w:rPr>
          <w:sz w:val="28"/>
        </w:rPr>
        <w:tab/>
        <w:t xml:space="preserve">  Deputy District Judge Levy in Chambers</w:t>
      </w:r>
    </w:p>
    <w:p w:rsidR="00AD6975" w:rsidRDefault="00AD6975">
      <w:pPr>
        <w:rPr>
          <w:sz w:val="28"/>
        </w:rPr>
      </w:pPr>
    </w:p>
    <w:p w:rsidR="00AD6975" w:rsidRDefault="00AD6975">
      <w:pPr>
        <w:tabs>
          <w:tab w:val="left" w:pos="-2127"/>
        </w:tabs>
        <w:rPr>
          <w:sz w:val="28"/>
        </w:rPr>
      </w:pPr>
      <w:r>
        <w:rPr>
          <w:sz w:val="28"/>
        </w:rPr>
        <w:t>Date of Hearing:</w:t>
      </w:r>
      <w:r>
        <w:rPr>
          <w:sz w:val="28"/>
        </w:rPr>
        <w:tab/>
        <w:t xml:space="preserve">  11 August 2006</w:t>
      </w:r>
    </w:p>
    <w:p w:rsidR="00AD6975" w:rsidRDefault="00AD6975">
      <w:pPr>
        <w:tabs>
          <w:tab w:val="left" w:pos="-2127"/>
        </w:tabs>
        <w:rPr>
          <w:sz w:val="28"/>
        </w:rPr>
      </w:pPr>
    </w:p>
    <w:p w:rsidR="00AD6975" w:rsidRDefault="00AD6975">
      <w:pPr>
        <w:tabs>
          <w:tab w:val="left" w:pos="-2127"/>
        </w:tabs>
        <w:rPr>
          <w:sz w:val="28"/>
        </w:rPr>
      </w:pPr>
      <w:r>
        <w:rPr>
          <w:sz w:val="28"/>
        </w:rPr>
        <w:t>Date of Decision:</w:t>
      </w:r>
      <w:r>
        <w:rPr>
          <w:sz w:val="28"/>
        </w:rPr>
        <w:tab/>
        <w:t xml:space="preserve">  11 August 2006</w:t>
      </w:r>
    </w:p>
    <w:p w:rsidR="00AD6975" w:rsidRDefault="00AD6975">
      <w:pPr>
        <w:tabs>
          <w:tab w:val="left" w:pos="2520"/>
        </w:tabs>
        <w:jc w:val="center"/>
        <w:rPr>
          <w:sz w:val="16"/>
        </w:rPr>
      </w:pPr>
    </w:p>
    <w:p w:rsidR="00AD6975" w:rsidRDefault="00AD6975">
      <w:pPr>
        <w:tabs>
          <w:tab w:val="left" w:pos="2520"/>
        </w:tabs>
        <w:jc w:val="center"/>
        <w:rPr>
          <w:sz w:val="28"/>
          <w:u w:val="single"/>
        </w:rPr>
      </w:pPr>
      <w:r>
        <w:rPr>
          <w:sz w:val="28"/>
          <w:u w:val="single"/>
        </w:rPr>
        <w:tab/>
      </w:r>
    </w:p>
    <w:p w:rsidR="00AD6975" w:rsidRDefault="00AD6975">
      <w:pPr>
        <w:tabs>
          <w:tab w:val="left" w:pos="2520"/>
        </w:tabs>
        <w:jc w:val="center"/>
        <w:rPr>
          <w:sz w:val="28"/>
          <w:u w:val="single"/>
        </w:rPr>
      </w:pPr>
    </w:p>
    <w:p w:rsidR="00AD6975" w:rsidRDefault="00AD6975">
      <w:pPr>
        <w:tabs>
          <w:tab w:val="left" w:pos="2520"/>
        </w:tabs>
        <w:jc w:val="center"/>
        <w:rPr>
          <w:sz w:val="28"/>
        </w:rPr>
      </w:pPr>
      <w:r>
        <w:rPr>
          <w:sz w:val="28"/>
        </w:rPr>
        <w:t>D E C I S I O N</w:t>
      </w:r>
    </w:p>
    <w:p w:rsidR="00AD6975" w:rsidRDefault="00AD6975">
      <w:pPr>
        <w:tabs>
          <w:tab w:val="left" w:pos="2520"/>
        </w:tabs>
        <w:jc w:val="center"/>
        <w:rPr>
          <w:sz w:val="28"/>
          <w:u w:val="single"/>
        </w:rPr>
      </w:pPr>
      <w:r>
        <w:rPr>
          <w:sz w:val="28"/>
          <w:u w:val="single"/>
        </w:rPr>
        <w:tab/>
      </w:r>
    </w:p>
    <w:p w:rsidR="00AD6975" w:rsidRDefault="00AD6975">
      <w:pPr>
        <w:tabs>
          <w:tab w:val="left" w:pos="2520"/>
        </w:tabs>
        <w:jc w:val="center"/>
        <w:rPr>
          <w:rFonts w:hint="eastAsia"/>
          <w:sz w:val="28"/>
        </w:rPr>
      </w:pPr>
    </w:p>
    <w:p w:rsidR="00AD6975" w:rsidRDefault="00AD6975">
      <w:pPr>
        <w:tabs>
          <w:tab w:val="left" w:pos="2520"/>
        </w:tabs>
        <w:jc w:val="center"/>
        <w:rPr>
          <w:rFonts w:hint="eastAsia"/>
          <w:sz w:val="28"/>
        </w:rPr>
      </w:pPr>
    </w:p>
    <w:p w:rsidR="00AD6975" w:rsidRDefault="00AD6975">
      <w:pPr>
        <w:spacing w:line="360" w:lineRule="auto"/>
        <w:jc w:val="both"/>
        <w:rPr>
          <w:sz w:val="28"/>
          <w:u w:val="single"/>
        </w:rPr>
      </w:pPr>
      <w:r>
        <w:rPr>
          <w:sz w:val="28"/>
          <w:u w:val="single"/>
        </w:rPr>
        <w:t>Introduction</w:t>
      </w:r>
    </w:p>
    <w:p w:rsidR="00AD6975" w:rsidRDefault="00AD6975">
      <w:pPr>
        <w:numPr>
          <w:ilvl w:val="0"/>
          <w:numId w:val="21"/>
        </w:numPr>
        <w:tabs>
          <w:tab w:val="num" w:pos="1800"/>
        </w:tabs>
        <w:spacing w:line="360" w:lineRule="auto"/>
        <w:ind w:left="0" w:firstLine="0"/>
        <w:jc w:val="both"/>
        <w:rPr>
          <w:sz w:val="28"/>
        </w:rPr>
      </w:pPr>
      <w:r>
        <w:rPr>
          <w:sz w:val="28"/>
        </w:rPr>
        <w:t>This is an application by the defendant to set aside the interlocutory judgment obtained by the plaintiff on 12 May 2006 as a result of his failure to give notice of intention to defend.  The plaintiff opposes the application.</w:t>
      </w:r>
    </w:p>
    <w:p w:rsidR="00AD6975" w:rsidRDefault="00AD6975">
      <w:pPr>
        <w:spacing w:line="360" w:lineRule="auto"/>
        <w:jc w:val="both"/>
        <w:rPr>
          <w:sz w:val="16"/>
        </w:rPr>
      </w:pPr>
    </w:p>
    <w:p w:rsidR="00AD6975" w:rsidRDefault="00AD6975">
      <w:pPr>
        <w:spacing w:line="360" w:lineRule="auto"/>
        <w:jc w:val="both"/>
        <w:rPr>
          <w:sz w:val="28"/>
          <w:u w:val="single"/>
        </w:rPr>
      </w:pPr>
      <w:r>
        <w:rPr>
          <w:sz w:val="28"/>
          <w:u w:val="single"/>
        </w:rPr>
        <w:t>The claim</w:t>
      </w:r>
    </w:p>
    <w:p w:rsidR="00AD6975" w:rsidRDefault="00AD6975">
      <w:pPr>
        <w:numPr>
          <w:ilvl w:val="0"/>
          <w:numId w:val="21"/>
        </w:numPr>
        <w:tabs>
          <w:tab w:val="num" w:pos="1800"/>
        </w:tabs>
        <w:spacing w:line="360" w:lineRule="auto"/>
        <w:ind w:left="0" w:firstLine="0"/>
        <w:jc w:val="both"/>
        <w:rPr>
          <w:sz w:val="28"/>
        </w:rPr>
      </w:pPr>
      <w:r>
        <w:rPr>
          <w:sz w:val="28"/>
        </w:rPr>
        <w:t xml:space="preserve">By a general endorsement of writ dated 6 April 2006, the plaintiff claims against the defendant for damages for personal injury sustained in the course of his employment at the airport at Lantau Island, Hong Kong.  </w:t>
      </w:r>
      <w:r>
        <w:rPr>
          <w:sz w:val="28"/>
        </w:rPr>
        <w:lastRenderedPageBreak/>
        <w:t>The causes of action are negligence and breaches of statutory duty by the defendant, its servants or agents.</w:t>
      </w:r>
    </w:p>
    <w:p w:rsidR="00AD6975" w:rsidRDefault="00AD6975">
      <w:pPr>
        <w:spacing w:line="360" w:lineRule="auto"/>
        <w:jc w:val="both"/>
        <w:rPr>
          <w:sz w:val="16"/>
        </w:rPr>
      </w:pPr>
    </w:p>
    <w:p w:rsidR="00AD6975" w:rsidRDefault="00AD6975">
      <w:pPr>
        <w:spacing w:line="360" w:lineRule="auto"/>
        <w:jc w:val="both"/>
        <w:rPr>
          <w:sz w:val="28"/>
          <w:u w:val="single"/>
        </w:rPr>
      </w:pPr>
      <w:r>
        <w:rPr>
          <w:sz w:val="28"/>
          <w:u w:val="single"/>
        </w:rPr>
        <w:t>Circumstances leading to the default</w:t>
      </w:r>
    </w:p>
    <w:p w:rsidR="00AD6975" w:rsidRDefault="00AD6975">
      <w:pPr>
        <w:numPr>
          <w:ilvl w:val="0"/>
          <w:numId w:val="21"/>
        </w:numPr>
        <w:tabs>
          <w:tab w:val="num" w:pos="1800"/>
        </w:tabs>
        <w:spacing w:line="360" w:lineRule="auto"/>
        <w:ind w:left="0" w:firstLine="0"/>
        <w:jc w:val="both"/>
        <w:rPr>
          <w:sz w:val="28"/>
        </w:rPr>
      </w:pPr>
      <w:r>
        <w:rPr>
          <w:sz w:val="28"/>
        </w:rPr>
        <w:t>From the evidence filed by the parties, it is common ground that before the issuance of the writ, the plaintiff’s solicitor sent a letter before action to the defendant’s solicitors, Messrs Deacons (“Deacons”) on 17 November 2005 and Deacons also replied thereto shortly afterwards.</w:t>
      </w:r>
    </w:p>
    <w:p w:rsidR="00AD6975" w:rsidRDefault="00AD6975">
      <w:pPr>
        <w:spacing w:line="360" w:lineRule="auto"/>
        <w:jc w:val="both"/>
        <w:rPr>
          <w:sz w:val="16"/>
        </w:rPr>
      </w:pPr>
    </w:p>
    <w:p w:rsidR="00AD6975" w:rsidRDefault="00AD6975">
      <w:pPr>
        <w:numPr>
          <w:ilvl w:val="0"/>
          <w:numId w:val="21"/>
        </w:numPr>
        <w:tabs>
          <w:tab w:val="num" w:pos="1800"/>
        </w:tabs>
        <w:spacing w:line="360" w:lineRule="auto"/>
        <w:ind w:left="0" w:firstLine="0"/>
        <w:jc w:val="both"/>
        <w:rPr>
          <w:sz w:val="28"/>
        </w:rPr>
      </w:pPr>
      <w:r>
        <w:rPr>
          <w:sz w:val="28"/>
        </w:rPr>
        <w:t>As the negotiations between the parties were not fruitful, the plaintiff issued the writ on 6 April 2006.  After the issuance of the writ, the plaintiff’s solicitors wrote to Deacons on 7 April 2006 and asked them if they have any instructions to accept service.  Deacons replied, on 11 April 2006, and asked the plaintiff’s solicitors to serve the writ on the defendant direct.  On 12 April 2006, the plaintiff’s solicitors wrote to Deacons and informed them that they would serve on the defendant and its insur</w:t>
      </w:r>
      <w:r>
        <w:rPr>
          <w:sz w:val="28"/>
        </w:rPr>
        <w:t xml:space="preserve">ers and also, in the same letter, enclosed a copy of the writ.  On 13 April 2006, Deacons wrote to the defendant’s insurer and asked them to inform them once the defendant was served with the writ.  The writ was indeed served on the defendant on or about 13 April 2006.  However, the defendant did not take any steps to inform either the insurer or Deacons.  As a result Deacons were not aware of the service of the writ until they received a letter from the plaintiff’s solicitors on 16 May 2006 informing them </w:t>
      </w:r>
      <w:r>
        <w:rPr>
          <w:sz w:val="28"/>
        </w:rPr>
        <w:t>of this default judgment.</w:t>
      </w:r>
    </w:p>
    <w:p w:rsidR="00AD6975" w:rsidRDefault="00AD6975">
      <w:pPr>
        <w:spacing w:line="360" w:lineRule="auto"/>
        <w:jc w:val="both"/>
        <w:rPr>
          <w:sz w:val="16"/>
        </w:rPr>
      </w:pPr>
    </w:p>
    <w:p w:rsidR="00AD6975" w:rsidRDefault="00AD6975">
      <w:pPr>
        <w:numPr>
          <w:ilvl w:val="0"/>
          <w:numId w:val="21"/>
        </w:numPr>
        <w:tabs>
          <w:tab w:val="num" w:pos="1800"/>
        </w:tabs>
        <w:spacing w:line="360" w:lineRule="auto"/>
        <w:ind w:left="0" w:firstLine="0"/>
        <w:jc w:val="both"/>
        <w:rPr>
          <w:sz w:val="28"/>
        </w:rPr>
      </w:pPr>
      <w:r>
        <w:rPr>
          <w:sz w:val="28"/>
        </w:rPr>
        <w:t xml:space="preserve">After Deacons’ requests for consent to set aside the default judgment was refused by the plaintiff’s solicitors, Deacons filed a Notice to Act on 16 May 2006, which was followed by the present summons, filed on 18 May 2006.  </w:t>
      </w:r>
    </w:p>
    <w:p w:rsidR="00AD6975" w:rsidRDefault="00AD6975">
      <w:pPr>
        <w:spacing w:line="360" w:lineRule="auto"/>
        <w:jc w:val="both"/>
        <w:rPr>
          <w:sz w:val="16"/>
        </w:rPr>
      </w:pPr>
    </w:p>
    <w:p w:rsidR="00AD6975" w:rsidRDefault="00AD6975">
      <w:pPr>
        <w:numPr>
          <w:ilvl w:val="0"/>
          <w:numId w:val="21"/>
        </w:numPr>
        <w:tabs>
          <w:tab w:val="num" w:pos="1800"/>
        </w:tabs>
        <w:spacing w:line="360" w:lineRule="auto"/>
        <w:ind w:left="0" w:firstLine="0"/>
        <w:jc w:val="both"/>
        <w:rPr>
          <w:sz w:val="28"/>
        </w:rPr>
      </w:pPr>
      <w:r>
        <w:rPr>
          <w:sz w:val="28"/>
        </w:rPr>
        <w:lastRenderedPageBreak/>
        <w:t xml:space="preserve">The events, as outlined above, leading to the default show that the judgment in question is a regular judgment.  Indeed, the defendant does not seek to argue otherwise.  This being a regular judgment case, the defendant is therefore required, according to the principle as laid down in the well known case of </w:t>
      </w:r>
      <w:r>
        <w:rPr>
          <w:i/>
          <w:iCs/>
          <w:sz w:val="28"/>
        </w:rPr>
        <w:t>Alpine Bulk Transport Co. v Saudi Eagle Shipping Co. Inc</w:t>
      </w:r>
      <w:r>
        <w:rPr>
          <w:sz w:val="28"/>
        </w:rPr>
        <w:t xml:space="preserve"> [1986] 2 Lloyd’s Reports 221, to show that it has a defence which has a reasonable prospect of success.</w:t>
      </w:r>
    </w:p>
    <w:p w:rsidR="00AD6975" w:rsidRDefault="00AD6975">
      <w:pPr>
        <w:spacing w:line="360" w:lineRule="auto"/>
        <w:jc w:val="both"/>
        <w:rPr>
          <w:sz w:val="16"/>
        </w:rPr>
      </w:pPr>
    </w:p>
    <w:p w:rsidR="00AD6975" w:rsidRDefault="00AD6975">
      <w:pPr>
        <w:spacing w:line="360" w:lineRule="auto"/>
        <w:jc w:val="both"/>
        <w:rPr>
          <w:sz w:val="28"/>
          <w:u w:val="single"/>
        </w:rPr>
      </w:pPr>
      <w:r>
        <w:rPr>
          <w:sz w:val="28"/>
          <w:u w:val="single"/>
        </w:rPr>
        <w:t>Merit or Defence</w:t>
      </w:r>
    </w:p>
    <w:p w:rsidR="00AD6975" w:rsidRDefault="00AD6975">
      <w:pPr>
        <w:numPr>
          <w:ilvl w:val="0"/>
          <w:numId w:val="21"/>
        </w:numPr>
        <w:tabs>
          <w:tab w:val="num" w:pos="1800"/>
        </w:tabs>
        <w:spacing w:line="360" w:lineRule="auto"/>
        <w:ind w:left="0" w:firstLine="0"/>
        <w:jc w:val="both"/>
        <w:rPr>
          <w:sz w:val="28"/>
        </w:rPr>
      </w:pPr>
      <w:r>
        <w:rPr>
          <w:sz w:val="28"/>
        </w:rPr>
        <w:t>The plaintiff has not filed a statement of claim particularising the claim and the alleged negligence of and breaches of duty by the defendant.  However, from the witness statements of Kung Chun-leung, an employee of the defendant, which statements were exhibited to the affirmation of Lee Shuk-ling, Linda, in support of the defendant’s application, the defendant admitted the occurrence of the accident.</w:t>
      </w:r>
    </w:p>
    <w:p w:rsidR="00AD6975" w:rsidRDefault="00AD6975">
      <w:pPr>
        <w:spacing w:line="360" w:lineRule="auto"/>
        <w:jc w:val="both"/>
        <w:rPr>
          <w:sz w:val="16"/>
        </w:rPr>
      </w:pPr>
    </w:p>
    <w:p w:rsidR="00AD6975" w:rsidRDefault="00AD6975">
      <w:pPr>
        <w:numPr>
          <w:ilvl w:val="0"/>
          <w:numId w:val="21"/>
        </w:numPr>
        <w:tabs>
          <w:tab w:val="num" w:pos="1800"/>
        </w:tabs>
        <w:spacing w:line="360" w:lineRule="auto"/>
        <w:ind w:left="0" w:firstLine="0"/>
        <w:jc w:val="both"/>
        <w:rPr>
          <w:sz w:val="28"/>
        </w:rPr>
      </w:pPr>
      <w:r>
        <w:rPr>
          <w:sz w:val="28"/>
        </w:rPr>
        <w:t>According to the witness statement of Kung, on the date of the accident on 18 August 2004, he was responsible for driving a forklift truck, lifting a customer’s cargo for the purpose of putting them into a container.  However, the plaintiff suddenly went in front of the forklift truck which he was driving and was struck.  In response to the allegations by Kung, the plaintiff filed an affirmation disagreeing with Kung’s witness statement.  According to the plaintiff’s affirmation, Kung was an inexperienced d</w:t>
      </w:r>
      <w:r>
        <w:rPr>
          <w:sz w:val="28"/>
        </w:rPr>
        <w:t>river, and when the accident happened</w:t>
      </w:r>
      <w:r>
        <w:rPr>
          <w:rFonts w:hint="eastAsia"/>
          <w:sz w:val="28"/>
        </w:rPr>
        <w:t>,</w:t>
      </w:r>
      <w:r>
        <w:rPr>
          <w:sz w:val="28"/>
        </w:rPr>
        <w:t xml:space="preserve"> Kung was in full view of the plaintiff.</w:t>
      </w:r>
    </w:p>
    <w:p w:rsidR="00AD6975" w:rsidRDefault="00AD6975">
      <w:pPr>
        <w:spacing w:line="360" w:lineRule="auto"/>
        <w:jc w:val="both"/>
        <w:rPr>
          <w:sz w:val="16"/>
        </w:rPr>
      </w:pPr>
    </w:p>
    <w:p w:rsidR="00AD6975" w:rsidRDefault="00AD6975">
      <w:pPr>
        <w:numPr>
          <w:ilvl w:val="0"/>
          <w:numId w:val="21"/>
        </w:numPr>
        <w:tabs>
          <w:tab w:val="num" w:pos="1800"/>
        </w:tabs>
        <w:spacing w:line="360" w:lineRule="auto"/>
        <w:ind w:left="0" w:firstLine="0"/>
        <w:jc w:val="both"/>
        <w:rPr>
          <w:sz w:val="28"/>
        </w:rPr>
      </w:pPr>
      <w:r>
        <w:rPr>
          <w:sz w:val="28"/>
        </w:rPr>
        <w:t>The plaintiff said that Kung knew that he was there and Kung in fact was watching him from a distance of about 6 to 7 feet when the plaintiff was in the process of trying to squeeze a cargo into the container.  When the plaintiff finished this task, he tried to get</w:t>
      </w:r>
      <w:r>
        <w:rPr>
          <w:rFonts w:hint="eastAsia"/>
          <w:sz w:val="28"/>
        </w:rPr>
        <w:t xml:space="preserve"> off</w:t>
      </w:r>
      <w:r>
        <w:rPr>
          <w:sz w:val="28"/>
        </w:rPr>
        <w:t xml:space="preserve"> from the container on to the platform in order to load the last piece of cargo into the container.  However, as soon as the plaintiff landed on the platform, he was hit by the forklift truck driven by Kung.</w:t>
      </w:r>
    </w:p>
    <w:p w:rsidR="00AD6975" w:rsidRDefault="00AD6975">
      <w:pPr>
        <w:spacing w:line="360" w:lineRule="auto"/>
        <w:jc w:val="both"/>
        <w:rPr>
          <w:sz w:val="16"/>
        </w:rPr>
      </w:pPr>
    </w:p>
    <w:p w:rsidR="00AD6975" w:rsidRDefault="00AD6975">
      <w:pPr>
        <w:numPr>
          <w:ilvl w:val="0"/>
          <w:numId w:val="21"/>
        </w:numPr>
        <w:tabs>
          <w:tab w:val="num" w:pos="1800"/>
        </w:tabs>
        <w:spacing w:line="360" w:lineRule="auto"/>
        <w:ind w:left="0" w:firstLine="0"/>
        <w:jc w:val="both"/>
        <w:rPr>
          <w:sz w:val="28"/>
        </w:rPr>
      </w:pPr>
      <w:r>
        <w:rPr>
          <w:sz w:val="28"/>
        </w:rPr>
        <w:t>The above is, by and large, the evidence of the parties.  Miss Leung, for the defendant, submitted that this is a case where the evaluation of the credibility of the witnesses is crucial for the purpose of examining the merits of the defendant’s case.  The court, she submitted, will not be possible therefore to form a provisional view but should exercise its discretion to set aside the judgment on the basis that the defendant had demonstrated sufficiently substantial merit to go to trial, citing the Hong Ko</w:t>
      </w:r>
      <w:r>
        <w:rPr>
          <w:sz w:val="28"/>
        </w:rPr>
        <w:t xml:space="preserve">ng decision of Kwan J in the case of </w:t>
      </w:r>
      <w:r>
        <w:rPr>
          <w:i/>
          <w:iCs/>
          <w:sz w:val="28"/>
        </w:rPr>
        <w:t>El Vince Ltd v Wu Wen Sheng</w:t>
      </w:r>
      <w:r>
        <w:rPr>
          <w:sz w:val="28"/>
        </w:rPr>
        <w:t xml:space="preserve"> [2001] 3 HKLRD 445 at 456.</w:t>
      </w:r>
    </w:p>
    <w:p w:rsidR="00AD6975" w:rsidRDefault="00AD6975">
      <w:pPr>
        <w:spacing w:line="360" w:lineRule="auto"/>
        <w:jc w:val="both"/>
        <w:rPr>
          <w:sz w:val="16"/>
        </w:rPr>
      </w:pPr>
    </w:p>
    <w:p w:rsidR="00AD6975" w:rsidRDefault="00AD6975">
      <w:pPr>
        <w:numPr>
          <w:ilvl w:val="0"/>
          <w:numId w:val="21"/>
        </w:numPr>
        <w:tabs>
          <w:tab w:val="num" w:pos="1800"/>
        </w:tabs>
        <w:spacing w:line="360" w:lineRule="auto"/>
        <w:ind w:left="0" w:firstLine="0"/>
        <w:jc w:val="both"/>
        <w:rPr>
          <w:sz w:val="28"/>
        </w:rPr>
      </w:pPr>
      <w:r>
        <w:rPr>
          <w:sz w:val="28"/>
        </w:rPr>
        <w:t>Counsel for the plaintiff, Mr Wong, has no quarrel with the authorities submitted by and relied on by the defendant.  He, however, seeks to argue that on the evidence filed by the parties, the defendant simply fails to meet the threshold test of showing a meritorious defence.</w:t>
      </w:r>
    </w:p>
    <w:p w:rsidR="00AD6975" w:rsidRDefault="00AD6975">
      <w:pPr>
        <w:spacing w:line="360" w:lineRule="auto"/>
        <w:jc w:val="both"/>
        <w:rPr>
          <w:sz w:val="16"/>
        </w:rPr>
      </w:pPr>
    </w:p>
    <w:p w:rsidR="00AD6975" w:rsidRDefault="00AD6975">
      <w:pPr>
        <w:spacing w:line="360" w:lineRule="auto"/>
        <w:jc w:val="both"/>
        <w:rPr>
          <w:sz w:val="28"/>
          <w:u w:val="single"/>
        </w:rPr>
      </w:pPr>
      <w:r>
        <w:rPr>
          <w:sz w:val="28"/>
          <w:u w:val="single"/>
        </w:rPr>
        <w:t>Discussion of the defence</w:t>
      </w:r>
    </w:p>
    <w:p w:rsidR="00AD6975" w:rsidRDefault="00AD6975">
      <w:pPr>
        <w:numPr>
          <w:ilvl w:val="0"/>
          <w:numId w:val="21"/>
        </w:numPr>
        <w:tabs>
          <w:tab w:val="num" w:pos="1800"/>
        </w:tabs>
        <w:spacing w:line="360" w:lineRule="auto"/>
        <w:ind w:left="0" w:firstLine="0"/>
        <w:jc w:val="both"/>
        <w:rPr>
          <w:sz w:val="28"/>
        </w:rPr>
      </w:pPr>
      <w:r>
        <w:rPr>
          <w:sz w:val="28"/>
        </w:rPr>
        <w:t xml:space="preserve">The evidence so far disclosed by the principal witnesses of the respective parties, in my view, is in complete divergence.  If the evidence of Kung for the defendant were to be accepted, the defendant would be able to show that the plaintiff, due to his sudden presence in front of the forklift truck </w:t>
      </w:r>
      <w:r>
        <w:rPr>
          <w:rFonts w:hint="eastAsia"/>
          <w:sz w:val="28"/>
        </w:rPr>
        <w:t xml:space="preserve">driven by </w:t>
      </w:r>
      <w:r>
        <w:rPr>
          <w:sz w:val="28"/>
        </w:rPr>
        <w:t>Kung, failed to take care of his own safety and thereby has caused or, alternatively, partly contributed to the accident.  On the other hand, if the plaintiff’s evidence were to come up to proof, the plaintiff may very well be able to prove that Kung was negligent by having failed to keep a proper lookout and having failed to observe the presence of the plaintiff.</w:t>
      </w:r>
    </w:p>
    <w:p w:rsidR="00AD6975" w:rsidRDefault="00AD6975">
      <w:pPr>
        <w:spacing w:line="360" w:lineRule="auto"/>
        <w:jc w:val="both"/>
        <w:rPr>
          <w:sz w:val="16"/>
        </w:rPr>
      </w:pPr>
    </w:p>
    <w:p w:rsidR="00AD6975" w:rsidRDefault="00AD6975">
      <w:pPr>
        <w:numPr>
          <w:ilvl w:val="0"/>
          <w:numId w:val="21"/>
        </w:numPr>
        <w:tabs>
          <w:tab w:val="num" w:pos="1800"/>
        </w:tabs>
        <w:spacing w:line="360" w:lineRule="auto"/>
        <w:ind w:left="0" w:firstLine="0"/>
        <w:jc w:val="both"/>
        <w:rPr>
          <w:sz w:val="28"/>
        </w:rPr>
      </w:pPr>
      <w:r>
        <w:rPr>
          <w:sz w:val="28"/>
        </w:rPr>
        <w:t>However, in a personal injury claim, where there is no criminal conviction in respect of the conduct of a defendant, his servants or agents, the court will not be able to determine the extent of the defendant’s liability unless all the circumstances of the case are being considered, including the conduct of a plaintiff and a defendant, his agents or servants, the physical setting of the accident scene, the system of work involved and the nature of the accident, and so forth, the category of the factors to b</w:t>
      </w:r>
      <w:r>
        <w:rPr>
          <w:sz w:val="28"/>
        </w:rPr>
        <w:t>e considered is simply not closed.</w:t>
      </w:r>
    </w:p>
    <w:p w:rsidR="00AD6975" w:rsidRDefault="00AD6975">
      <w:pPr>
        <w:spacing w:line="360" w:lineRule="auto"/>
        <w:jc w:val="both"/>
        <w:rPr>
          <w:sz w:val="16"/>
        </w:rPr>
      </w:pPr>
    </w:p>
    <w:p w:rsidR="00AD6975" w:rsidRDefault="00AD6975">
      <w:pPr>
        <w:numPr>
          <w:ilvl w:val="0"/>
          <w:numId w:val="21"/>
        </w:numPr>
        <w:tabs>
          <w:tab w:val="num" w:pos="1800"/>
        </w:tabs>
        <w:spacing w:line="360" w:lineRule="auto"/>
        <w:ind w:left="0" w:firstLine="0"/>
        <w:jc w:val="both"/>
        <w:rPr>
          <w:sz w:val="28"/>
        </w:rPr>
      </w:pPr>
      <w:r>
        <w:rPr>
          <w:sz w:val="28"/>
        </w:rPr>
        <w:t>In this case I am of the firm view that this court cannot and should not form a provisional view as it is not possible to decide, on the evidence disclosed, whether the defendant can be said to be wholly liable for the plaintiff’s injuries.  As it is not uncommon in a personal injuries case, the issue of contributory negligence can only be determined after the court has had an opportunity of considering all the circumstances of the case.</w:t>
      </w:r>
    </w:p>
    <w:p w:rsidR="00AD6975" w:rsidRDefault="00AD6975">
      <w:pPr>
        <w:spacing w:line="360" w:lineRule="auto"/>
        <w:jc w:val="both"/>
        <w:rPr>
          <w:sz w:val="16"/>
        </w:rPr>
      </w:pPr>
    </w:p>
    <w:p w:rsidR="00AD6975" w:rsidRDefault="00AD6975">
      <w:pPr>
        <w:numPr>
          <w:ilvl w:val="0"/>
          <w:numId w:val="21"/>
        </w:numPr>
        <w:tabs>
          <w:tab w:val="num" w:pos="1800"/>
        </w:tabs>
        <w:spacing w:line="360" w:lineRule="auto"/>
        <w:ind w:left="0" w:firstLine="0"/>
        <w:jc w:val="both"/>
        <w:rPr>
          <w:sz w:val="28"/>
        </w:rPr>
      </w:pPr>
      <w:r>
        <w:rPr>
          <w:sz w:val="28"/>
        </w:rPr>
        <w:t>I do not, therefore, consider that the defendant has not established a real prospect of success that the plaintiff may be wholly or partly to blame for the accident.  In considering if I ought to exercise my discretion to set aside the judgment, I am also required to take into account the conduct of the defendant leading to the default.</w:t>
      </w:r>
    </w:p>
    <w:p w:rsidR="00AD6975" w:rsidRDefault="00AD6975">
      <w:pPr>
        <w:spacing w:line="360" w:lineRule="auto"/>
        <w:jc w:val="both"/>
        <w:rPr>
          <w:sz w:val="16"/>
        </w:rPr>
      </w:pPr>
    </w:p>
    <w:p w:rsidR="00AD6975" w:rsidRDefault="00AD6975">
      <w:pPr>
        <w:numPr>
          <w:ilvl w:val="0"/>
          <w:numId w:val="21"/>
        </w:numPr>
        <w:tabs>
          <w:tab w:val="num" w:pos="1800"/>
        </w:tabs>
        <w:spacing w:line="360" w:lineRule="auto"/>
        <w:ind w:left="0" w:firstLine="0"/>
        <w:jc w:val="both"/>
        <w:rPr>
          <w:sz w:val="28"/>
        </w:rPr>
      </w:pPr>
      <w:r>
        <w:rPr>
          <w:sz w:val="28"/>
        </w:rPr>
        <w:t>After having considered the evidence filed on behalf of the defendant, I am satisfied that the defendant has not deliberately failed to give a notice of intention to defend.  I consider this is a case where justice cannot be denied to the defendant by depriving it of an opportunity to defend.</w:t>
      </w:r>
    </w:p>
    <w:p w:rsidR="00AD6975" w:rsidRDefault="00AD6975">
      <w:pPr>
        <w:spacing w:line="360" w:lineRule="auto"/>
        <w:jc w:val="both"/>
        <w:rPr>
          <w:sz w:val="16"/>
        </w:rPr>
      </w:pPr>
    </w:p>
    <w:p w:rsidR="00AD6975" w:rsidRDefault="00AD6975">
      <w:pPr>
        <w:spacing w:line="360" w:lineRule="auto"/>
        <w:jc w:val="both"/>
        <w:rPr>
          <w:sz w:val="28"/>
          <w:u w:val="single"/>
        </w:rPr>
      </w:pPr>
      <w:r>
        <w:rPr>
          <w:sz w:val="28"/>
          <w:u w:val="single"/>
        </w:rPr>
        <w:t>Conclusion</w:t>
      </w:r>
    </w:p>
    <w:p w:rsidR="00AD6975" w:rsidRDefault="00AD6975">
      <w:pPr>
        <w:numPr>
          <w:ilvl w:val="0"/>
          <w:numId w:val="21"/>
        </w:numPr>
        <w:tabs>
          <w:tab w:val="num" w:pos="1800"/>
        </w:tabs>
        <w:spacing w:line="360" w:lineRule="auto"/>
        <w:ind w:left="0" w:firstLine="0"/>
        <w:jc w:val="both"/>
        <w:rPr>
          <w:sz w:val="28"/>
        </w:rPr>
      </w:pPr>
      <w:r>
        <w:rPr>
          <w:sz w:val="28"/>
        </w:rPr>
        <w:t xml:space="preserve">In the circumstances, I grant an order in terms of paragraph 1 and 2 of the defendant’s summons, dated 18 May 2006. </w:t>
      </w:r>
      <w:r>
        <w:rPr>
          <w:rFonts w:hint="eastAsia"/>
          <w:sz w:val="28"/>
        </w:rPr>
        <w:t>A</w:t>
      </w:r>
      <w:r>
        <w:rPr>
          <w:sz w:val="28"/>
        </w:rPr>
        <w:t>s the defendant had con</w:t>
      </w:r>
      <w:r>
        <w:rPr>
          <w:rFonts w:hint="eastAsia"/>
          <w:sz w:val="28"/>
        </w:rPr>
        <w:t>ced</w:t>
      </w:r>
      <w:r>
        <w:rPr>
          <w:sz w:val="28"/>
        </w:rPr>
        <w:t xml:space="preserve">ed that the plaintiff should have </w:t>
      </w:r>
      <w:r>
        <w:rPr>
          <w:rFonts w:hint="eastAsia"/>
          <w:sz w:val="28"/>
        </w:rPr>
        <w:t xml:space="preserve">the </w:t>
      </w:r>
      <w:r>
        <w:rPr>
          <w:sz w:val="28"/>
        </w:rPr>
        <w:t>costs of this application</w:t>
      </w:r>
      <w:r>
        <w:rPr>
          <w:rFonts w:hint="eastAsia"/>
          <w:sz w:val="28"/>
        </w:rPr>
        <w:t>,</w:t>
      </w:r>
      <w:r>
        <w:rPr>
          <w:sz w:val="28"/>
        </w:rPr>
        <w:t xml:space="preserve"> I also order that the defendant do have the costs of the application.  I further order that the costs of the plaintiff should also include the costs of signing the default judgment as such costs are the costs arising from the defendant’s default.  I will now hear the parties on the issue as to whether the plaintiff should be granted a certificate for counsel.</w:t>
      </w:r>
    </w:p>
    <w:p w:rsidR="00AD6975" w:rsidRDefault="00AD6975">
      <w:pPr>
        <w:spacing w:line="360" w:lineRule="auto"/>
        <w:jc w:val="both"/>
        <w:rPr>
          <w:sz w:val="16"/>
        </w:rPr>
      </w:pPr>
    </w:p>
    <w:p w:rsidR="00AD6975" w:rsidRDefault="00AD6975">
      <w:pPr>
        <w:spacing w:line="360" w:lineRule="auto"/>
        <w:jc w:val="both"/>
        <w:rPr>
          <w:sz w:val="28"/>
        </w:rPr>
      </w:pPr>
      <w:r>
        <w:rPr>
          <w:sz w:val="28"/>
        </w:rPr>
        <w:t>(Discussion)</w:t>
      </w:r>
    </w:p>
    <w:p w:rsidR="00AD6975" w:rsidRDefault="00AD6975">
      <w:pPr>
        <w:spacing w:line="360" w:lineRule="auto"/>
        <w:jc w:val="both"/>
        <w:rPr>
          <w:sz w:val="28"/>
        </w:rPr>
      </w:pPr>
    </w:p>
    <w:p w:rsidR="00AD6975" w:rsidRDefault="00AD6975">
      <w:pPr>
        <w:numPr>
          <w:ilvl w:val="0"/>
          <w:numId w:val="21"/>
        </w:numPr>
        <w:tabs>
          <w:tab w:val="num" w:pos="1800"/>
        </w:tabs>
        <w:spacing w:line="360" w:lineRule="auto"/>
        <w:ind w:left="0" w:firstLine="0"/>
        <w:jc w:val="both"/>
        <w:rPr>
          <w:sz w:val="28"/>
        </w:rPr>
      </w:pPr>
      <w:r>
        <w:rPr>
          <w:sz w:val="28"/>
        </w:rPr>
        <w:t xml:space="preserve">I consider this is a case where it is fit to grant a certificate for counsel and I therefore grant such a certificate.  Therefore, the order will be as follows: </w:t>
      </w:r>
    </w:p>
    <w:p w:rsidR="00AD6975" w:rsidRDefault="00AD6975">
      <w:pPr>
        <w:spacing w:line="360" w:lineRule="auto"/>
        <w:ind w:left="1995" w:hanging="570"/>
        <w:jc w:val="both"/>
        <w:rPr>
          <w:sz w:val="28"/>
        </w:rPr>
      </w:pPr>
    </w:p>
    <w:p w:rsidR="00AD6975" w:rsidRDefault="00AD6975">
      <w:pPr>
        <w:spacing w:line="360" w:lineRule="auto"/>
        <w:ind w:left="1995" w:hanging="570"/>
        <w:jc w:val="both"/>
        <w:rPr>
          <w:sz w:val="28"/>
        </w:rPr>
      </w:pPr>
      <w:r>
        <w:rPr>
          <w:sz w:val="28"/>
        </w:rPr>
        <w:t>(1)</w:t>
      </w:r>
      <w:r>
        <w:rPr>
          <w:sz w:val="28"/>
        </w:rPr>
        <w:tab/>
        <w:t xml:space="preserve">order in terms of paragraph 1 and 2 of the summons; </w:t>
      </w:r>
    </w:p>
    <w:p w:rsidR="00AD6975" w:rsidRDefault="00AD6975">
      <w:pPr>
        <w:spacing w:line="360" w:lineRule="auto"/>
        <w:ind w:left="1995" w:hanging="570"/>
        <w:jc w:val="both"/>
        <w:rPr>
          <w:sz w:val="28"/>
        </w:rPr>
      </w:pPr>
    </w:p>
    <w:p w:rsidR="00AD6975" w:rsidRDefault="00AD6975">
      <w:pPr>
        <w:tabs>
          <w:tab w:val="num" w:pos="1425"/>
        </w:tabs>
        <w:spacing w:line="360" w:lineRule="auto"/>
        <w:ind w:left="1995" w:hanging="570"/>
        <w:jc w:val="both"/>
        <w:rPr>
          <w:sz w:val="28"/>
        </w:rPr>
      </w:pPr>
      <w:r>
        <w:rPr>
          <w:sz w:val="28"/>
        </w:rPr>
        <w:t>(2)</w:t>
      </w:r>
      <w:r>
        <w:rPr>
          <w:sz w:val="28"/>
        </w:rPr>
        <w:tab/>
        <w:t>the defendant do pay the plaintiff’s costs of the summons, including the costs of signing the default judgment, in any event, with certificate for counsel, to be taxed if not agreed.</w:t>
      </w:r>
    </w:p>
    <w:p w:rsidR="00AD6975" w:rsidRDefault="00AD6975">
      <w:pPr>
        <w:spacing w:line="360" w:lineRule="auto"/>
        <w:jc w:val="both"/>
        <w:rPr>
          <w:sz w:val="28"/>
        </w:rPr>
      </w:pPr>
    </w:p>
    <w:p w:rsidR="00AD6975" w:rsidRDefault="00AD6975">
      <w:pPr>
        <w:spacing w:line="360" w:lineRule="auto"/>
        <w:jc w:val="both"/>
        <w:rPr>
          <w:sz w:val="28"/>
        </w:rPr>
      </w:pPr>
    </w:p>
    <w:p w:rsidR="00AD6975" w:rsidRDefault="00AD6975">
      <w:pPr>
        <w:spacing w:line="360" w:lineRule="auto"/>
        <w:jc w:val="both"/>
        <w:rPr>
          <w:rFonts w:hint="eastAsia"/>
          <w:sz w:val="28"/>
        </w:rPr>
      </w:pPr>
    </w:p>
    <w:p w:rsidR="00AD6975" w:rsidRDefault="00AD6975">
      <w:pPr>
        <w:spacing w:line="360" w:lineRule="auto"/>
        <w:jc w:val="both"/>
        <w:rPr>
          <w:rFonts w:hint="eastAsia"/>
          <w:sz w:val="28"/>
        </w:rPr>
      </w:pPr>
    </w:p>
    <w:p w:rsidR="00AD6975" w:rsidRDefault="00AD6975">
      <w:pPr>
        <w:spacing w:line="360" w:lineRule="auto"/>
        <w:jc w:val="both"/>
        <w:rPr>
          <w:rFonts w:hint="eastAsia"/>
          <w:sz w:val="28"/>
        </w:rPr>
      </w:pPr>
    </w:p>
    <w:p w:rsidR="00AD6975" w:rsidRDefault="00AD6975">
      <w:pPr>
        <w:spacing w:line="360" w:lineRule="auto"/>
        <w:jc w:val="both"/>
        <w:rPr>
          <w:rFonts w:hint="eastAsia"/>
          <w:sz w:val="28"/>
        </w:rPr>
      </w:pPr>
    </w:p>
    <w:p w:rsidR="00AD6975" w:rsidRDefault="00AD6975">
      <w:pPr>
        <w:spacing w:line="360" w:lineRule="auto"/>
        <w:jc w:val="right"/>
        <w:rPr>
          <w:rFonts w:hint="eastAsia"/>
          <w:sz w:val="28"/>
        </w:rPr>
      </w:pPr>
    </w:p>
    <w:p w:rsidR="00AD6975" w:rsidRDefault="00AD6975">
      <w:pPr>
        <w:spacing w:line="360" w:lineRule="auto"/>
        <w:jc w:val="both"/>
        <w:rPr>
          <w:rFonts w:hint="eastAsia"/>
          <w:sz w:val="28"/>
        </w:rPr>
      </w:pPr>
    </w:p>
    <w:p w:rsidR="00AD6975" w:rsidRDefault="00AD6975">
      <w:pPr>
        <w:spacing w:line="360" w:lineRule="auto"/>
        <w:ind w:left="4320"/>
        <w:jc w:val="both"/>
        <w:rPr>
          <w:rFonts w:hint="eastAsia"/>
          <w:sz w:val="28"/>
        </w:rPr>
      </w:pPr>
      <w:r>
        <w:rPr>
          <w:sz w:val="28"/>
        </w:rPr>
        <w:tab/>
      </w:r>
      <w:r>
        <w:rPr>
          <w:rFonts w:hint="eastAsia"/>
          <w:sz w:val="28"/>
        </w:rPr>
        <w:t xml:space="preserve">(Katina </w:t>
      </w:r>
      <w:r>
        <w:rPr>
          <w:sz w:val="28"/>
        </w:rPr>
        <w:t>Levy</w:t>
      </w:r>
      <w:r>
        <w:rPr>
          <w:rFonts w:hint="eastAsia"/>
          <w:sz w:val="28"/>
        </w:rPr>
        <w:t>)</w:t>
      </w:r>
    </w:p>
    <w:p w:rsidR="00AD6975" w:rsidRDefault="00AD6975">
      <w:pPr>
        <w:tabs>
          <w:tab w:val="center" w:pos="5670"/>
        </w:tabs>
        <w:spacing w:line="360" w:lineRule="auto"/>
        <w:jc w:val="both"/>
        <w:rPr>
          <w:sz w:val="28"/>
        </w:rPr>
      </w:pPr>
      <w:r>
        <w:rPr>
          <w:sz w:val="28"/>
        </w:rPr>
        <w:tab/>
        <w:t>Deputy District Judge</w:t>
      </w:r>
    </w:p>
    <w:p w:rsidR="00AD6975" w:rsidRDefault="00AD6975">
      <w:pPr>
        <w:ind w:left="1440" w:hanging="1440"/>
        <w:rPr>
          <w:sz w:val="28"/>
        </w:rPr>
      </w:pPr>
    </w:p>
    <w:p w:rsidR="00AD6975" w:rsidRDefault="00AD6975">
      <w:pPr>
        <w:ind w:left="1440" w:hanging="1440"/>
        <w:rPr>
          <w:sz w:val="28"/>
        </w:rPr>
      </w:pPr>
      <w:r>
        <w:rPr>
          <w:sz w:val="28"/>
          <w:u w:val="single"/>
        </w:rPr>
        <w:t>Representation</w:t>
      </w:r>
      <w:r>
        <w:rPr>
          <w:sz w:val="28"/>
        </w:rPr>
        <w:t>:</w:t>
      </w:r>
    </w:p>
    <w:p w:rsidR="00AD6975" w:rsidRDefault="00AD6975">
      <w:pPr>
        <w:ind w:hanging="15"/>
        <w:rPr>
          <w:sz w:val="28"/>
        </w:rPr>
      </w:pPr>
      <w:r>
        <w:rPr>
          <w:sz w:val="28"/>
        </w:rPr>
        <w:t>Mr Peter Wong, instructed by Messrs Rita Law &amp; Co., for the Plaintiff</w:t>
      </w:r>
    </w:p>
    <w:p w:rsidR="00AD6975" w:rsidRDefault="00AD6975">
      <w:pPr>
        <w:ind w:hanging="15"/>
        <w:rPr>
          <w:sz w:val="28"/>
        </w:rPr>
      </w:pPr>
      <w:r>
        <w:rPr>
          <w:sz w:val="28"/>
        </w:rPr>
        <w:t>Miss Angela Leung of Messrs Deacons, for the Defendant</w:t>
      </w:r>
    </w:p>
    <w:p w:rsidR="00AD6975" w:rsidRDefault="00AD6975">
      <w:pPr>
        <w:pStyle w:val="Heading4"/>
      </w:pPr>
    </w:p>
    <w:sectPr w:rsidR="00000000">
      <w:headerReference w:type="default" r:id="rId7"/>
      <w:footerReference w:type="default" r:id="rId8"/>
      <w:headerReference w:type="first" r:id="rId9"/>
      <w:type w:val="continuous"/>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6975" w:rsidRDefault="00AD6975">
      <w:r>
        <w:separator/>
      </w:r>
    </w:p>
  </w:endnote>
  <w:endnote w:type="continuationSeparator" w:id="0">
    <w:p w:rsidR="00AD6975" w:rsidRDefault="00AD6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6975" w:rsidRDefault="00AD6975">
    <w:pPr>
      <w:pStyle w:val="Footer"/>
      <w:tabs>
        <w:tab w:val="clear" w:pos="8640"/>
        <w:tab w:val="right" w:pos="8280"/>
      </w:tabs>
      <w:rPr>
        <w:rFonts w:ascii="Times New Roman" w:hAnsi="Times New Roman"/>
        <w:b w:val="0"/>
        <w:bCs/>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6975" w:rsidRDefault="00AD6975">
      <w:r>
        <w:separator/>
      </w:r>
    </w:p>
  </w:footnote>
  <w:footnote w:type="continuationSeparator" w:id="0">
    <w:p w:rsidR="00AD6975" w:rsidRDefault="00AD6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6975" w:rsidRDefault="00AD6975">
    <w:pPr>
      <w:pStyle w:val="Header"/>
      <w:tabs>
        <w:tab w:val="right" w:pos="8313"/>
      </w:tabs>
      <w:rPr>
        <w:rFonts w:ascii="Times New Roman" w:hAnsi="Times New Roman"/>
        <w:b w:val="0"/>
        <w:bCs/>
        <w:sz w:val="20"/>
      </w:rPr>
    </w:pPr>
    <w:r>
      <w:rPr>
        <w:noProof/>
        <w:sz w:val="20"/>
        <w:lang w:val="en-US"/>
      </w:rPr>
    </w:r>
    <w:r w:rsidR="00AD6975">
      <w:rPr>
        <w:noProof/>
        <w:sz w:val="20"/>
        <w:lang w:val="en-US"/>
      </w:rPr>
      <w:pict>
        <v:group id="_x0000_s1058" alt="" style="position:absolute;margin-left:-73.8pt;margin-top:-.15pt;width:28.8pt;height:799.2pt;z-index:251659264" coordsize="20000,20000">
          <v:shape id="_x0000_s1059" alt="" style="position:absolute;width:20000;height:20000" coordsize="20000,20000" path="m,l,20000r20000,l20000,,,e" stroked="f">
            <v:fill r:id="rId1" o:title="" type="pattern"/>
            <v:path arrowok="t"/>
          </v:shape>
          <v:rect id="_x0000_s1060" alt="" style="position:absolute;width:20000;height:20000;mso-wrap-style:square;v-text-anchor:top" filled="f" stroked="f">
            <v:textbox inset="1.8pt,1.8pt,1.8pt,1.8pt">
              <w:txbxContent>
                <w:p w:rsidR="00AD6975" w:rsidRDefault="00AD6975">
                  <w:pPr>
                    <w:spacing w:line="720" w:lineRule="exact"/>
                    <w:ind w:left="36" w:right="36"/>
                    <w:rPr>
                      <w:bCs/>
                      <w:color w:val="000000"/>
                    </w:rPr>
                  </w:pPr>
                  <w:r>
                    <w:rPr>
                      <w:bCs/>
                      <w:color w:val="000000"/>
                    </w:rPr>
                    <w:t>A</w:t>
                  </w:r>
                </w:p>
                <w:p w:rsidR="00AD6975" w:rsidRDefault="00AD6975">
                  <w:pPr>
                    <w:spacing w:line="720" w:lineRule="exact"/>
                    <w:ind w:left="36" w:right="36"/>
                    <w:rPr>
                      <w:bCs/>
                      <w:color w:val="000000"/>
                    </w:rPr>
                  </w:pPr>
                  <w:r>
                    <w:rPr>
                      <w:bCs/>
                      <w:color w:val="000000"/>
                    </w:rPr>
                    <w:t>B</w:t>
                  </w:r>
                </w:p>
                <w:p w:rsidR="00AD6975" w:rsidRDefault="00AD6975">
                  <w:pPr>
                    <w:spacing w:line="720" w:lineRule="exact"/>
                    <w:ind w:left="36" w:right="36"/>
                    <w:rPr>
                      <w:bCs/>
                      <w:color w:val="000000"/>
                    </w:rPr>
                  </w:pPr>
                  <w:r>
                    <w:rPr>
                      <w:bCs/>
                      <w:color w:val="000000"/>
                    </w:rPr>
                    <w:t>C</w:t>
                  </w:r>
                </w:p>
                <w:p w:rsidR="00AD6975" w:rsidRDefault="00AD6975">
                  <w:pPr>
                    <w:spacing w:line="720" w:lineRule="exact"/>
                    <w:ind w:left="36" w:right="36"/>
                    <w:rPr>
                      <w:bCs/>
                      <w:color w:val="000000"/>
                    </w:rPr>
                  </w:pPr>
                  <w:r>
                    <w:rPr>
                      <w:bCs/>
                      <w:color w:val="000000"/>
                    </w:rPr>
                    <w:t>D</w:t>
                  </w:r>
                </w:p>
                <w:p w:rsidR="00AD6975" w:rsidRDefault="00AD6975">
                  <w:pPr>
                    <w:spacing w:line="720" w:lineRule="exact"/>
                    <w:ind w:left="36" w:right="36"/>
                    <w:rPr>
                      <w:bCs/>
                      <w:color w:val="000000"/>
                    </w:rPr>
                  </w:pPr>
                  <w:r>
                    <w:rPr>
                      <w:bCs/>
                      <w:color w:val="000000"/>
                    </w:rPr>
                    <w:t>E</w:t>
                  </w:r>
                </w:p>
                <w:p w:rsidR="00AD6975" w:rsidRDefault="00AD6975">
                  <w:pPr>
                    <w:spacing w:line="720" w:lineRule="exact"/>
                    <w:ind w:left="36" w:right="36"/>
                    <w:rPr>
                      <w:bCs/>
                      <w:color w:val="000000"/>
                    </w:rPr>
                  </w:pPr>
                  <w:r>
                    <w:rPr>
                      <w:bCs/>
                      <w:color w:val="000000"/>
                    </w:rPr>
                    <w:t>F</w:t>
                  </w:r>
                </w:p>
                <w:p w:rsidR="00AD6975" w:rsidRDefault="00AD6975">
                  <w:pPr>
                    <w:spacing w:line="720" w:lineRule="exact"/>
                    <w:ind w:left="36" w:right="36"/>
                    <w:rPr>
                      <w:bCs/>
                      <w:color w:val="000000"/>
                    </w:rPr>
                  </w:pPr>
                  <w:r>
                    <w:rPr>
                      <w:bCs/>
                      <w:color w:val="000000"/>
                    </w:rPr>
                    <w:t>G</w:t>
                  </w:r>
                </w:p>
                <w:p w:rsidR="00AD6975" w:rsidRDefault="00AD6975">
                  <w:pPr>
                    <w:spacing w:line="720" w:lineRule="exact"/>
                    <w:ind w:left="36" w:right="36"/>
                    <w:rPr>
                      <w:bCs/>
                      <w:color w:val="000000"/>
                    </w:rPr>
                  </w:pPr>
                  <w:r>
                    <w:rPr>
                      <w:bCs/>
                      <w:color w:val="000000"/>
                    </w:rPr>
                    <w:t>H</w:t>
                  </w:r>
                </w:p>
                <w:p w:rsidR="00AD6975" w:rsidRDefault="00AD6975">
                  <w:pPr>
                    <w:spacing w:line="720" w:lineRule="exact"/>
                    <w:ind w:left="36" w:right="36"/>
                    <w:rPr>
                      <w:bCs/>
                      <w:color w:val="000000"/>
                    </w:rPr>
                  </w:pPr>
                  <w:r>
                    <w:rPr>
                      <w:bCs/>
                      <w:color w:val="000000"/>
                    </w:rPr>
                    <w:t>I</w:t>
                  </w:r>
                </w:p>
                <w:p w:rsidR="00AD6975" w:rsidRDefault="00AD6975">
                  <w:pPr>
                    <w:spacing w:line="720" w:lineRule="exact"/>
                    <w:ind w:left="36" w:right="36"/>
                    <w:rPr>
                      <w:bCs/>
                      <w:color w:val="000000"/>
                    </w:rPr>
                  </w:pPr>
                  <w:r>
                    <w:rPr>
                      <w:bCs/>
                      <w:color w:val="000000"/>
                    </w:rPr>
                    <w:t>J</w:t>
                  </w:r>
                </w:p>
                <w:p w:rsidR="00AD6975" w:rsidRDefault="00AD6975">
                  <w:pPr>
                    <w:spacing w:line="720" w:lineRule="exact"/>
                    <w:ind w:left="36" w:right="36"/>
                    <w:rPr>
                      <w:bCs/>
                      <w:color w:val="000000"/>
                    </w:rPr>
                  </w:pPr>
                  <w:r>
                    <w:rPr>
                      <w:bCs/>
                      <w:color w:val="000000"/>
                    </w:rPr>
                    <w:t>K</w:t>
                  </w:r>
                </w:p>
                <w:p w:rsidR="00AD6975" w:rsidRDefault="00AD6975">
                  <w:pPr>
                    <w:spacing w:line="720" w:lineRule="exact"/>
                    <w:ind w:left="36" w:right="36"/>
                    <w:rPr>
                      <w:bCs/>
                      <w:color w:val="000000"/>
                    </w:rPr>
                  </w:pPr>
                  <w:r>
                    <w:rPr>
                      <w:bCs/>
                      <w:color w:val="000000"/>
                    </w:rPr>
                    <w:t>L</w:t>
                  </w:r>
                </w:p>
                <w:p w:rsidR="00AD6975" w:rsidRDefault="00AD6975">
                  <w:pPr>
                    <w:spacing w:line="720" w:lineRule="exact"/>
                    <w:ind w:left="36" w:right="36"/>
                    <w:rPr>
                      <w:bCs/>
                      <w:color w:val="000000"/>
                    </w:rPr>
                  </w:pPr>
                  <w:r>
                    <w:rPr>
                      <w:bCs/>
                      <w:color w:val="000000"/>
                    </w:rPr>
                    <w:t>M</w:t>
                  </w:r>
                </w:p>
                <w:p w:rsidR="00AD6975" w:rsidRDefault="00AD6975">
                  <w:pPr>
                    <w:spacing w:line="720" w:lineRule="exact"/>
                    <w:ind w:left="36" w:right="36"/>
                    <w:rPr>
                      <w:bCs/>
                      <w:color w:val="000000"/>
                    </w:rPr>
                  </w:pPr>
                  <w:r>
                    <w:rPr>
                      <w:bCs/>
                      <w:color w:val="000000"/>
                    </w:rPr>
                    <w:t>N</w:t>
                  </w:r>
                </w:p>
                <w:p w:rsidR="00AD6975" w:rsidRDefault="00AD6975">
                  <w:pPr>
                    <w:spacing w:line="720" w:lineRule="exact"/>
                    <w:ind w:left="36" w:right="36"/>
                    <w:rPr>
                      <w:bCs/>
                      <w:color w:val="000000"/>
                    </w:rPr>
                  </w:pPr>
                  <w:r>
                    <w:rPr>
                      <w:bCs/>
                      <w:color w:val="000000"/>
                    </w:rPr>
                    <w:t>O</w:t>
                  </w:r>
                </w:p>
                <w:p w:rsidR="00AD6975" w:rsidRDefault="00AD6975">
                  <w:pPr>
                    <w:spacing w:line="720" w:lineRule="exact"/>
                    <w:ind w:left="36" w:right="36"/>
                    <w:rPr>
                      <w:bCs/>
                      <w:color w:val="000000"/>
                    </w:rPr>
                  </w:pPr>
                  <w:r>
                    <w:rPr>
                      <w:bCs/>
                      <w:color w:val="000000"/>
                    </w:rPr>
                    <w:t>P</w:t>
                  </w:r>
                </w:p>
                <w:p w:rsidR="00AD6975" w:rsidRDefault="00AD6975">
                  <w:pPr>
                    <w:spacing w:line="720" w:lineRule="exact"/>
                    <w:ind w:left="36" w:right="36"/>
                    <w:rPr>
                      <w:bCs/>
                      <w:color w:val="000000"/>
                    </w:rPr>
                  </w:pPr>
                  <w:r>
                    <w:rPr>
                      <w:bCs/>
                      <w:color w:val="000000"/>
                    </w:rPr>
                    <w:t>Q</w:t>
                  </w:r>
                </w:p>
                <w:p w:rsidR="00AD6975" w:rsidRDefault="00AD6975">
                  <w:pPr>
                    <w:spacing w:line="720" w:lineRule="exact"/>
                    <w:ind w:left="36" w:right="36"/>
                    <w:rPr>
                      <w:bCs/>
                      <w:color w:val="000000"/>
                    </w:rPr>
                  </w:pPr>
                  <w:r>
                    <w:rPr>
                      <w:bCs/>
                      <w:color w:val="000000"/>
                    </w:rPr>
                    <w:t>R</w:t>
                  </w:r>
                </w:p>
                <w:p w:rsidR="00AD6975" w:rsidRDefault="00AD6975">
                  <w:pPr>
                    <w:spacing w:line="720" w:lineRule="exact"/>
                    <w:ind w:left="36" w:right="36"/>
                    <w:rPr>
                      <w:bCs/>
                      <w:color w:val="000000"/>
                    </w:rPr>
                  </w:pPr>
                  <w:r>
                    <w:rPr>
                      <w:bCs/>
                      <w:color w:val="000000"/>
                    </w:rPr>
                    <w:t>S</w:t>
                  </w:r>
                </w:p>
                <w:p w:rsidR="00AD6975" w:rsidRDefault="00AD6975">
                  <w:pPr>
                    <w:spacing w:line="720" w:lineRule="exact"/>
                    <w:ind w:left="36" w:right="36"/>
                    <w:rPr>
                      <w:bCs/>
                      <w:color w:val="000000"/>
                    </w:rPr>
                  </w:pPr>
                  <w:r>
                    <w:rPr>
                      <w:bCs/>
                      <w:color w:val="000000"/>
                    </w:rPr>
                    <w:t>T</w:t>
                  </w:r>
                </w:p>
                <w:p w:rsidR="00AD6975" w:rsidRDefault="00AD6975">
                  <w:pPr>
                    <w:spacing w:line="720" w:lineRule="exact"/>
                    <w:ind w:left="36" w:right="36"/>
                    <w:rPr>
                      <w:bCs/>
                      <w:color w:val="000000"/>
                    </w:rPr>
                  </w:pPr>
                  <w:r>
                    <w:rPr>
                      <w:bCs/>
                      <w:color w:val="000000"/>
                    </w:rPr>
                    <w:t>U</w:t>
                  </w:r>
                </w:p>
                <w:p w:rsidR="00AD6975" w:rsidRDefault="00AD6975">
                  <w:pPr>
                    <w:spacing w:line="720" w:lineRule="exact"/>
                    <w:ind w:left="36" w:right="36"/>
                    <w:rPr>
                      <w:bCs/>
                      <w:color w:val="000000"/>
                    </w:rPr>
                  </w:pPr>
                  <w:r>
                    <w:rPr>
                      <w:bCs/>
                      <w:color w:val="000000"/>
                    </w:rPr>
                    <w:t>V</w:t>
                  </w:r>
                </w:p>
              </w:txbxContent>
            </v:textbox>
          </v:rect>
        </v:group>
      </w:pict>
    </w:r>
    <w:r>
      <w:tab/>
    </w:r>
    <w:r>
      <w:rPr>
        <w:rFonts w:ascii="Times New Roman" w:hAnsi="Times New Roman"/>
        <w:b w:val="0"/>
        <w:bCs/>
        <w:sz w:val="20"/>
      </w:rPr>
      <w:t xml:space="preserve"> -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 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6</w:t>
    </w:r>
    <w:r>
      <w:rPr>
        <w:rStyle w:val="PageNumber"/>
        <w:rFonts w:ascii="Times New Roman" w:hAnsi="Times New Roman"/>
        <w:b w:val="0"/>
        <w:bCs/>
        <w:sz w:val="20"/>
      </w:rPr>
      <w:fldChar w:fldCharType="end"/>
    </w:r>
    <w:r>
      <w:rPr>
        <w:rStyle w:val="PageNumber"/>
        <w:rFonts w:ascii="Times New Roman" w:hAnsi="Times New Roman"/>
        <w:b w:val="0"/>
        <w:bCs/>
        <w:sz w:val="20"/>
      </w:rPr>
      <w:t xml:space="preserve"> -</w:t>
    </w:r>
    <w:r>
      <w:rPr>
        <w:rFonts w:ascii="Times New Roman" w:hAnsi="Times New Roman"/>
        <w:b w:val="0"/>
        <w:bCs/>
        <w:sz w:val="20"/>
      </w:rPr>
      <w:tab/>
    </w:r>
    <w:r>
      <w:rPr>
        <w:rFonts w:ascii="Times New Roman" w:hAnsi="Times New Roman"/>
        <w:b w:val="0"/>
        <w:bCs/>
        <w:noProof/>
        <w:sz w:val="20"/>
        <w:lang w:val="en-US"/>
      </w:rPr>
    </w:r>
    <w:r w:rsidR="00AD6975">
      <w:rPr>
        <w:rFonts w:ascii="Times New Roman" w:hAnsi="Times New Roman"/>
        <w:b w:val="0"/>
        <w:bCs/>
        <w:noProof/>
        <w:sz w:val="20"/>
        <w:lang w:val="en-US"/>
      </w:rPr>
      <w:pict>
        <v:group id="_x0000_s1055" alt="" style="position:absolute;margin-left:466.2pt;margin-top:-.15pt;width:28.8pt;height:799.2pt;z-index:251658240;mso-position-horizontal-relative:text;mso-position-vertical-relative:text" coordsize="20000,20000">
          <v:shape id="_x0000_s1056" alt="" style="position:absolute;width:20000;height:20000" coordsize="20000,20000" path="m,l,20000r20000,l20000,,,e" stroked="f">
            <v:fill r:id="rId1" o:title="" type="pattern"/>
            <v:path arrowok="t"/>
          </v:shape>
          <v:rect id="_x0000_s1057" alt="" style="position:absolute;width:20000;height:20000;mso-wrap-style:square;v-text-anchor:top" filled="f" stroked="f">
            <v:textbox inset="1.8pt,1.8pt,1.8pt,1.8pt">
              <w:txbxContent>
                <w:p w:rsidR="00AD6975" w:rsidRDefault="00AD6975">
                  <w:pPr>
                    <w:spacing w:line="720" w:lineRule="exact"/>
                    <w:ind w:left="36" w:right="36"/>
                    <w:rPr>
                      <w:bCs/>
                      <w:color w:val="000000"/>
                    </w:rPr>
                  </w:pPr>
                  <w:r>
                    <w:rPr>
                      <w:bCs/>
                      <w:color w:val="000000"/>
                    </w:rPr>
                    <w:t>A</w:t>
                  </w:r>
                </w:p>
                <w:p w:rsidR="00AD6975" w:rsidRDefault="00AD6975">
                  <w:pPr>
                    <w:spacing w:line="720" w:lineRule="exact"/>
                    <w:ind w:left="36" w:right="36"/>
                    <w:rPr>
                      <w:bCs/>
                      <w:color w:val="000000"/>
                    </w:rPr>
                  </w:pPr>
                  <w:r>
                    <w:rPr>
                      <w:bCs/>
                      <w:color w:val="000000"/>
                    </w:rPr>
                    <w:t>B</w:t>
                  </w:r>
                </w:p>
                <w:p w:rsidR="00AD6975" w:rsidRDefault="00AD6975">
                  <w:pPr>
                    <w:spacing w:line="720" w:lineRule="exact"/>
                    <w:ind w:left="36" w:right="36"/>
                    <w:rPr>
                      <w:bCs/>
                      <w:color w:val="000000"/>
                    </w:rPr>
                  </w:pPr>
                  <w:r>
                    <w:rPr>
                      <w:bCs/>
                      <w:color w:val="000000"/>
                    </w:rPr>
                    <w:t>C</w:t>
                  </w:r>
                </w:p>
                <w:p w:rsidR="00AD6975" w:rsidRDefault="00AD6975">
                  <w:pPr>
                    <w:spacing w:line="720" w:lineRule="exact"/>
                    <w:ind w:left="36" w:right="36"/>
                    <w:rPr>
                      <w:bCs/>
                      <w:color w:val="000000"/>
                    </w:rPr>
                  </w:pPr>
                  <w:r>
                    <w:rPr>
                      <w:bCs/>
                      <w:color w:val="000000"/>
                    </w:rPr>
                    <w:t>D</w:t>
                  </w:r>
                </w:p>
                <w:p w:rsidR="00AD6975" w:rsidRDefault="00AD6975">
                  <w:pPr>
                    <w:spacing w:line="720" w:lineRule="exact"/>
                    <w:ind w:left="36" w:right="36"/>
                    <w:rPr>
                      <w:bCs/>
                      <w:color w:val="000000"/>
                    </w:rPr>
                  </w:pPr>
                  <w:r>
                    <w:rPr>
                      <w:bCs/>
                      <w:color w:val="000000"/>
                    </w:rPr>
                    <w:t>E</w:t>
                  </w:r>
                </w:p>
                <w:p w:rsidR="00AD6975" w:rsidRDefault="00AD6975">
                  <w:pPr>
                    <w:spacing w:line="720" w:lineRule="exact"/>
                    <w:ind w:left="36" w:right="36"/>
                    <w:rPr>
                      <w:bCs/>
                      <w:color w:val="000000"/>
                    </w:rPr>
                  </w:pPr>
                  <w:r>
                    <w:rPr>
                      <w:bCs/>
                      <w:color w:val="000000"/>
                    </w:rPr>
                    <w:t>F</w:t>
                  </w:r>
                </w:p>
                <w:p w:rsidR="00AD6975" w:rsidRDefault="00AD6975">
                  <w:pPr>
                    <w:spacing w:line="720" w:lineRule="exact"/>
                    <w:ind w:left="36" w:right="36"/>
                    <w:rPr>
                      <w:bCs/>
                      <w:color w:val="000000"/>
                    </w:rPr>
                  </w:pPr>
                  <w:r>
                    <w:rPr>
                      <w:bCs/>
                      <w:color w:val="000000"/>
                    </w:rPr>
                    <w:t>G</w:t>
                  </w:r>
                </w:p>
                <w:p w:rsidR="00AD6975" w:rsidRDefault="00AD6975">
                  <w:pPr>
                    <w:spacing w:line="720" w:lineRule="exact"/>
                    <w:ind w:left="36" w:right="36"/>
                    <w:rPr>
                      <w:bCs/>
                      <w:color w:val="000000"/>
                    </w:rPr>
                  </w:pPr>
                  <w:r>
                    <w:rPr>
                      <w:bCs/>
                      <w:color w:val="000000"/>
                    </w:rPr>
                    <w:t>H</w:t>
                  </w:r>
                </w:p>
                <w:p w:rsidR="00AD6975" w:rsidRDefault="00AD6975">
                  <w:pPr>
                    <w:spacing w:line="720" w:lineRule="exact"/>
                    <w:ind w:left="36" w:right="36"/>
                    <w:rPr>
                      <w:bCs/>
                      <w:color w:val="000000"/>
                    </w:rPr>
                  </w:pPr>
                  <w:r>
                    <w:rPr>
                      <w:bCs/>
                      <w:color w:val="000000"/>
                    </w:rPr>
                    <w:t>I</w:t>
                  </w:r>
                </w:p>
                <w:p w:rsidR="00AD6975" w:rsidRDefault="00AD6975">
                  <w:pPr>
                    <w:spacing w:line="720" w:lineRule="exact"/>
                    <w:ind w:left="36" w:right="36"/>
                    <w:rPr>
                      <w:bCs/>
                      <w:color w:val="000000"/>
                    </w:rPr>
                  </w:pPr>
                  <w:r>
                    <w:rPr>
                      <w:bCs/>
                      <w:color w:val="000000"/>
                    </w:rPr>
                    <w:t>J</w:t>
                  </w:r>
                </w:p>
                <w:p w:rsidR="00AD6975" w:rsidRDefault="00AD6975">
                  <w:pPr>
                    <w:spacing w:line="720" w:lineRule="exact"/>
                    <w:ind w:left="36" w:right="36"/>
                    <w:rPr>
                      <w:bCs/>
                      <w:color w:val="000000"/>
                    </w:rPr>
                  </w:pPr>
                  <w:r>
                    <w:rPr>
                      <w:bCs/>
                      <w:color w:val="000000"/>
                    </w:rPr>
                    <w:t>K</w:t>
                  </w:r>
                </w:p>
                <w:p w:rsidR="00AD6975" w:rsidRDefault="00AD6975">
                  <w:pPr>
                    <w:spacing w:line="720" w:lineRule="exact"/>
                    <w:ind w:left="36" w:right="36"/>
                    <w:rPr>
                      <w:bCs/>
                      <w:color w:val="000000"/>
                    </w:rPr>
                  </w:pPr>
                  <w:r>
                    <w:rPr>
                      <w:bCs/>
                      <w:color w:val="000000"/>
                    </w:rPr>
                    <w:t>L</w:t>
                  </w:r>
                </w:p>
                <w:p w:rsidR="00AD6975" w:rsidRDefault="00AD6975">
                  <w:pPr>
                    <w:spacing w:line="720" w:lineRule="exact"/>
                    <w:ind w:left="36" w:right="36"/>
                    <w:rPr>
                      <w:bCs/>
                      <w:color w:val="000000"/>
                    </w:rPr>
                  </w:pPr>
                  <w:r>
                    <w:rPr>
                      <w:bCs/>
                      <w:color w:val="000000"/>
                    </w:rPr>
                    <w:t>M</w:t>
                  </w:r>
                </w:p>
                <w:p w:rsidR="00AD6975" w:rsidRDefault="00AD6975">
                  <w:pPr>
                    <w:spacing w:line="720" w:lineRule="exact"/>
                    <w:ind w:left="36" w:right="36"/>
                    <w:rPr>
                      <w:bCs/>
                      <w:color w:val="000000"/>
                    </w:rPr>
                  </w:pPr>
                  <w:r>
                    <w:rPr>
                      <w:bCs/>
                      <w:color w:val="000000"/>
                    </w:rPr>
                    <w:t>N</w:t>
                  </w:r>
                </w:p>
                <w:p w:rsidR="00AD6975" w:rsidRDefault="00AD6975">
                  <w:pPr>
                    <w:spacing w:line="720" w:lineRule="exact"/>
                    <w:ind w:left="36" w:right="36"/>
                    <w:rPr>
                      <w:bCs/>
                      <w:color w:val="000000"/>
                    </w:rPr>
                  </w:pPr>
                  <w:r>
                    <w:rPr>
                      <w:bCs/>
                      <w:color w:val="000000"/>
                    </w:rPr>
                    <w:t>O</w:t>
                  </w:r>
                </w:p>
                <w:p w:rsidR="00AD6975" w:rsidRDefault="00AD6975">
                  <w:pPr>
                    <w:spacing w:line="720" w:lineRule="exact"/>
                    <w:ind w:left="36" w:right="36"/>
                    <w:rPr>
                      <w:bCs/>
                      <w:color w:val="000000"/>
                    </w:rPr>
                  </w:pPr>
                  <w:r>
                    <w:rPr>
                      <w:bCs/>
                      <w:color w:val="000000"/>
                    </w:rPr>
                    <w:t>P</w:t>
                  </w:r>
                </w:p>
                <w:p w:rsidR="00AD6975" w:rsidRDefault="00AD6975">
                  <w:pPr>
                    <w:spacing w:line="720" w:lineRule="exact"/>
                    <w:ind w:left="36" w:right="36"/>
                    <w:rPr>
                      <w:bCs/>
                      <w:color w:val="000000"/>
                    </w:rPr>
                  </w:pPr>
                  <w:r>
                    <w:rPr>
                      <w:bCs/>
                      <w:color w:val="000000"/>
                    </w:rPr>
                    <w:t>Q</w:t>
                  </w:r>
                </w:p>
                <w:p w:rsidR="00AD6975" w:rsidRDefault="00AD6975">
                  <w:pPr>
                    <w:spacing w:line="720" w:lineRule="exact"/>
                    <w:ind w:left="36" w:right="36"/>
                    <w:rPr>
                      <w:bCs/>
                      <w:color w:val="000000"/>
                    </w:rPr>
                  </w:pPr>
                  <w:r>
                    <w:rPr>
                      <w:bCs/>
                      <w:color w:val="000000"/>
                    </w:rPr>
                    <w:t>R</w:t>
                  </w:r>
                </w:p>
                <w:p w:rsidR="00AD6975" w:rsidRDefault="00AD6975">
                  <w:pPr>
                    <w:spacing w:line="720" w:lineRule="exact"/>
                    <w:ind w:left="36" w:right="36"/>
                    <w:rPr>
                      <w:bCs/>
                      <w:color w:val="000000"/>
                    </w:rPr>
                  </w:pPr>
                  <w:r>
                    <w:rPr>
                      <w:bCs/>
                      <w:color w:val="000000"/>
                    </w:rPr>
                    <w:t>S</w:t>
                  </w:r>
                </w:p>
                <w:p w:rsidR="00AD6975" w:rsidRDefault="00AD6975">
                  <w:pPr>
                    <w:spacing w:line="720" w:lineRule="exact"/>
                    <w:ind w:left="36" w:right="36"/>
                    <w:rPr>
                      <w:bCs/>
                      <w:color w:val="000000"/>
                    </w:rPr>
                  </w:pPr>
                  <w:r>
                    <w:rPr>
                      <w:bCs/>
                      <w:color w:val="000000"/>
                    </w:rPr>
                    <w:t>T</w:t>
                  </w:r>
                </w:p>
                <w:p w:rsidR="00AD6975" w:rsidRDefault="00AD6975">
                  <w:pPr>
                    <w:spacing w:line="720" w:lineRule="exact"/>
                    <w:ind w:left="36" w:right="36"/>
                    <w:rPr>
                      <w:bCs/>
                      <w:color w:val="000000"/>
                    </w:rPr>
                  </w:pPr>
                  <w:r>
                    <w:rPr>
                      <w:bCs/>
                      <w:color w:val="000000"/>
                    </w:rPr>
                    <w:t>U</w:t>
                  </w:r>
                </w:p>
                <w:p w:rsidR="00AD6975" w:rsidRDefault="00AD6975">
                  <w:pPr>
                    <w:spacing w:line="720" w:lineRule="exact"/>
                    <w:ind w:left="36" w:right="36"/>
                    <w:rPr>
                      <w:bCs/>
                      <w:color w:val="000000"/>
                    </w:rPr>
                  </w:pPr>
                  <w:r>
                    <w:rPr>
                      <w:bCs/>
                      <w:color w:val="000000"/>
                    </w:rPr>
                    <w:t>V</w:t>
                  </w:r>
                </w:p>
              </w:txbxContent>
            </v:textbox>
          </v:rect>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6975" w:rsidRDefault="00AD6975">
    <w:pPr>
      <w:pStyle w:val="Header"/>
      <w:tabs>
        <w:tab w:val="right" w:pos="8307"/>
      </w:tabs>
      <w:rPr>
        <w:rFonts w:ascii="Times New Roman" w:hAnsi="Times New Roman"/>
        <w:b w:val="0"/>
        <w:bCs/>
        <w:sz w:val="20"/>
      </w:rPr>
    </w:pPr>
    <w:r>
      <w:rPr>
        <w:noProof/>
        <w:sz w:val="20"/>
        <w:lang w:val="en-US"/>
      </w:rPr>
    </w:r>
    <w:r w:rsidR="00AD6975">
      <w:rPr>
        <w:noProof/>
        <w:sz w:val="20"/>
        <w:lang w:val="en-US"/>
      </w:rPr>
      <w:pict>
        <v:group id="_x0000_s1046" alt="" style="position:absolute;margin-left:-75.6pt;margin-top:-7.2pt;width:28.8pt;height:799.2pt;z-index:251657216" coordsize="20000,20000" o:allowincell="f">
          <v:shape id="_x0000_s1047" alt="" style="position:absolute;width:20000;height:20000" coordsize="20000,20000" path="m,l,20000r20000,l20000,,,e" stroked="f">
            <v:fill r:id="rId1" o:title="" type="pattern"/>
            <v:path arrowok="t"/>
          </v:shape>
          <v:rect id="_x0000_s1048" alt="" style="position:absolute;width:20000;height:20000;mso-wrap-style:square;v-text-anchor:top" filled="f" stroked="f">
            <v:textbox inset="1.8pt,1.8pt,1.8pt,1.8pt">
              <w:txbxContent>
                <w:p w:rsidR="00AD6975" w:rsidRDefault="00AD6975">
                  <w:pPr>
                    <w:spacing w:line="720" w:lineRule="exact"/>
                    <w:ind w:left="36" w:right="36"/>
                    <w:rPr>
                      <w:bCs/>
                      <w:color w:val="000000"/>
                    </w:rPr>
                  </w:pPr>
                  <w:r>
                    <w:rPr>
                      <w:bCs/>
                      <w:color w:val="000000"/>
                    </w:rPr>
                    <w:t>A</w:t>
                  </w:r>
                </w:p>
                <w:p w:rsidR="00AD6975" w:rsidRDefault="00AD6975">
                  <w:pPr>
                    <w:spacing w:line="720" w:lineRule="exact"/>
                    <w:ind w:left="36" w:right="36"/>
                    <w:rPr>
                      <w:bCs/>
                      <w:color w:val="000000"/>
                    </w:rPr>
                  </w:pPr>
                  <w:r>
                    <w:rPr>
                      <w:bCs/>
                      <w:color w:val="000000"/>
                    </w:rPr>
                    <w:t>B</w:t>
                  </w:r>
                </w:p>
                <w:p w:rsidR="00AD6975" w:rsidRDefault="00AD6975">
                  <w:pPr>
                    <w:spacing w:line="720" w:lineRule="exact"/>
                    <w:ind w:left="36" w:right="36"/>
                    <w:rPr>
                      <w:bCs/>
                      <w:color w:val="000000"/>
                    </w:rPr>
                  </w:pPr>
                  <w:r>
                    <w:rPr>
                      <w:bCs/>
                      <w:color w:val="000000"/>
                    </w:rPr>
                    <w:t>C</w:t>
                  </w:r>
                </w:p>
                <w:p w:rsidR="00AD6975" w:rsidRDefault="00AD6975">
                  <w:pPr>
                    <w:spacing w:line="720" w:lineRule="exact"/>
                    <w:ind w:left="36" w:right="36"/>
                    <w:rPr>
                      <w:bCs/>
                      <w:color w:val="000000"/>
                    </w:rPr>
                  </w:pPr>
                  <w:r>
                    <w:rPr>
                      <w:bCs/>
                      <w:color w:val="000000"/>
                    </w:rPr>
                    <w:t>D</w:t>
                  </w:r>
                </w:p>
                <w:p w:rsidR="00AD6975" w:rsidRDefault="00AD6975">
                  <w:pPr>
                    <w:spacing w:line="720" w:lineRule="exact"/>
                    <w:ind w:left="36" w:right="36"/>
                    <w:rPr>
                      <w:bCs/>
                      <w:color w:val="000000"/>
                    </w:rPr>
                  </w:pPr>
                  <w:r>
                    <w:rPr>
                      <w:bCs/>
                      <w:color w:val="000000"/>
                    </w:rPr>
                    <w:t>E</w:t>
                  </w:r>
                </w:p>
                <w:p w:rsidR="00AD6975" w:rsidRDefault="00AD6975">
                  <w:pPr>
                    <w:spacing w:line="720" w:lineRule="exact"/>
                    <w:ind w:left="36" w:right="36"/>
                    <w:rPr>
                      <w:bCs/>
                      <w:color w:val="000000"/>
                    </w:rPr>
                  </w:pPr>
                  <w:r>
                    <w:rPr>
                      <w:bCs/>
                      <w:color w:val="000000"/>
                    </w:rPr>
                    <w:t>F</w:t>
                  </w:r>
                </w:p>
                <w:p w:rsidR="00AD6975" w:rsidRDefault="00AD6975">
                  <w:pPr>
                    <w:spacing w:line="720" w:lineRule="exact"/>
                    <w:ind w:left="36" w:right="36"/>
                    <w:rPr>
                      <w:bCs/>
                      <w:color w:val="000000"/>
                    </w:rPr>
                  </w:pPr>
                  <w:r>
                    <w:rPr>
                      <w:bCs/>
                      <w:color w:val="000000"/>
                    </w:rPr>
                    <w:t>G</w:t>
                  </w:r>
                </w:p>
                <w:p w:rsidR="00AD6975" w:rsidRDefault="00AD6975">
                  <w:pPr>
                    <w:spacing w:line="720" w:lineRule="exact"/>
                    <w:ind w:left="36" w:right="36"/>
                    <w:rPr>
                      <w:bCs/>
                      <w:color w:val="000000"/>
                    </w:rPr>
                  </w:pPr>
                  <w:r>
                    <w:rPr>
                      <w:bCs/>
                      <w:color w:val="000000"/>
                    </w:rPr>
                    <w:t>H</w:t>
                  </w:r>
                </w:p>
                <w:p w:rsidR="00AD6975" w:rsidRDefault="00AD6975">
                  <w:pPr>
                    <w:spacing w:line="720" w:lineRule="exact"/>
                    <w:ind w:left="36" w:right="36"/>
                    <w:rPr>
                      <w:bCs/>
                      <w:color w:val="000000"/>
                    </w:rPr>
                  </w:pPr>
                  <w:r>
                    <w:rPr>
                      <w:bCs/>
                      <w:color w:val="000000"/>
                    </w:rPr>
                    <w:t>I</w:t>
                  </w:r>
                </w:p>
                <w:p w:rsidR="00AD6975" w:rsidRDefault="00AD6975">
                  <w:pPr>
                    <w:spacing w:line="720" w:lineRule="exact"/>
                    <w:ind w:left="36" w:right="36"/>
                    <w:rPr>
                      <w:bCs/>
                      <w:color w:val="000000"/>
                    </w:rPr>
                  </w:pPr>
                  <w:r>
                    <w:rPr>
                      <w:bCs/>
                      <w:color w:val="000000"/>
                    </w:rPr>
                    <w:t>J</w:t>
                  </w:r>
                </w:p>
                <w:p w:rsidR="00AD6975" w:rsidRDefault="00AD6975">
                  <w:pPr>
                    <w:spacing w:line="720" w:lineRule="exact"/>
                    <w:ind w:left="36" w:right="36"/>
                    <w:rPr>
                      <w:bCs/>
                      <w:color w:val="000000"/>
                    </w:rPr>
                  </w:pPr>
                  <w:r>
                    <w:rPr>
                      <w:bCs/>
                      <w:color w:val="000000"/>
                    </w:rPr>
                    <w:t>K</w:t>
                  </w:r>
                </w:p>
                <w:p w:rsidR="00AD6975" w:rsidRDefault="00AD6975">
                  <w:pPr>
                    <w:spacing w:line="720" w:lineRule="exact"/>
                    <w:ind w:left="36" w:right="36"/>
                    <w:rPr>
                      <w:bCs/>
                      <w:color w:val="000000"/>
                    </w:rPr>
                  </w:pPr>
                  <w:r>
                    <w:rPr>
                      <w:bCs/>
                      <w:color w:val="000000"/>
                    </w:rPr>
                    <w:t>L</w:t>
                  </w:r>
                </w:p>
                <w:p w:rsidR="00AD6975" w:rsidRDefault="00AD6975">
                  <w:pPr>
                    <w:spacing w:line="720" w:lineRule="exact"/>
                    <w:ind w:left="36" w:right="36"/>
                    <w:rPr>
                      <w:bCs/>
                      <w:color w:val="000000"/>
                    </w:rPr>
                  </w:pPr>
                  <w:r>
                    <w:rPr>
                      <w:bCs/>
                      <w:color w:val="000000"/>
                    </w:rPr>
                    <w:t>M</w:t>
                  </w:r>
                </w:p>
                <w:p w:rsidR="00AD6975" w:rsidRDefault="00AD6975">
                  <w:pPr>
                    <w:spacing w:line="720" w:lineRule="exact"/>
                    <w:ind w:left="36" w:right="36"/>
                    <w:rPr>
                      <w:bCs/>
                      <w:color w:val="000000"/>
                    </w:rPr>
                  </w:pPr>
                  <w:r>
                    <w:rPr>
                      <w:bCs/>
                      <w:color w:val="000000"/>
                    </w:rPr>
                    <w:t>N</w:t>
                  </w:r>
                </w:p>
                <w:p w:rsidR="00AD6975" w:rsidRDefault="00AD6975">
                  <w:pPr>
                    <w:spacing w:line="720" w:lineRule="exact"/>
                    <w:ind w:left="36" w:right="36"/>
                    <w:rPr>
                      <w:bCs/>
                      <w:color w:val="000000"/>
                    </w:rPr>
                  </w:pPr>
                  <w:r>
                    <w:rPr>
                      <w:bCs/>
                      <w:color w:val="000000"/>
                    </w:rPr>
                    <w:t>O</w:t>
                  </w:r>
                </w:p>
                <w:p w:rsidR="00AD6975" w:rsidRDefault="00AD6975">
                  <w:pPr>
                    <w:spacing w:line="720" w:lineRule="exact"/>
                    <w:ind w:left="36" w:right="36"/>
                    <w:rPr>
                      <w:bCs/>
                      <w:color w:val="000000"/>
                    </w:rPr>
                  </w:pPr>
                  <w:r>
                    <w:rPr>
                      <w:bCs/>
                      <w:color w:val="000000"/>
                    </w:rPr>
                    <w:t>P</w:t>
                  </w:r>
                </w:p>
                <w:p w:rsidR="00AD6975" w:rsidRDefault="00AD6975">
                  <w:pPr>
                    <w:spacing w:line="720" w:lineRule="exact"/>
                    <w:ind w:left="36" w:right="36"/>
                    <w:rPr>
                      <w:bCs/>
                      <w:color w:val="000000"/>
                    </w:rPr>
                  </w:pPr>
                  <w:r>
                    <w:rPr>
                      <w:bCs/>
                      <w:color w:val="000000"/>
                    </w:rPr>
                    <w:t>Q</w:t>
                  </w:r>
                </w:p>
                <w:p w:rsidR="00AD6975" w:rsidRDefault="00AD6975">
                  <w:pPr>
                    <w:spacing w:line="720" w:lineRule="exact"/>
                    <w:ind w:left="36" w:right="36"/>
                    <w:rPr>
                      <w:bCs/>
                      <w:color w:val="000000"/>
                    </w:rPr>
                  </w:pPr>
                  <w:r>
                    <w:rPr>
                      <w:bCs/>
                      <w:color w:val="000000"/>
                    </w:rPr>
                    <w:t>R</w:t>
                  </w:r>
                </w:p>
                <w:p w:rsidR="00AD6975" w:rsidRDefault="00AD6975">
                  <w:pPr>
                    <w:spacing w:line="720" w:lineRule="exact"/>
                    <w:ind w:left="36" w:right="36"/>
                    <w:rPr>
                      <w:bCs/>
                      <w:color w:val="000000"/>
                    </w:rPr>
                  </w:pPr>
                  <w:r>
                    <w:rPr>
                      <w:bCs/>
                      <w:color w:val="000000"/>
                    </w:rPr>
                    <w:t>S</w:t>
                  </w:r>
                </w:p>
                <w:p w:rsidR="00AD6975" w:rsidRDefault="00AD6975">
                  <w:pPr>
                    <w:spacing w:line="720" w:lineRule="exact"/>
                    <w:ind w:left="36" w:right="36"/>
                    <w:rPr>
                      <w:bCs/>
                      <w:color w:val="000000"/>
                    </w:rPr>
                  </w:pPr>
                  <w:r>
                    <w:rPr>
                      <w:bCs/>
                      <w:color w:val="000000"/>
                    </w:rPr>
                    <w:t>T</w:t>
                  </w:r>
                </w:p>
                <w:p w:rsidR="00AD6975" w:rsidRDefault="00AD6975">
                  <w:pPr>
                    <w:spacing w:line="720" w:lineRule="exact"/>
                    <w:ind w:left="36" w:right="36"/>
                    <w:rPr>
                      <w:bCs/>
                      <w:color w:val="000000"/>
                    </w:rPr>
                  </w:pPr>
                  <w:r>
                    <w:rPr>
                      <w:bCs/>
                      <w:color w:val="000000"/>
                    </w:rPr>
                    <w:t>U</w:t>
                  </w:r>
                </w:p>
                <w:p w:rsidR="00AD6975" w:rsidRDefault="00AD6975">
                  <w:pPr>
                    <w:spacing w:line="720" w:lineRule="exact"/>
                    <w:ind w:left="36" w:right="36"/>
                    <w:rPr>
                      <w:bCs/>
                      <w:color w:val="000000"/>
                    </w:rPr>
                  </w:pPr>
                  <w:r>
                    <w:rPr>
                      <w:bCs/>
                      <w:color w:val="000000"/>
                    </w:rPr>
                    <w:t>V</w:t>
                  </w:r>
                </w:p>
              </w:txbxContent>
            </v:textbox>
          </v:rect>
        </v:group>
      </w:pict>
    </w:r>
    <w:r>
      <w:tab/>
    </w:r>
    <w:r>
      <w:rPr>
        <w:rFonts w:ascii="Times New Roman" w:hAnsi="Times New Roman"/>
        <w:b w:val="0"/>
        <w:bCs/>
        <w:sz w:val="20"/>
      </w:rPr>
      <w:tab/>
    </w:r>
    <w:r>
      <w:rPr>
        <w:rFonts w:ascii="Times New Roman" w:hAnsi="Times New Roman"/>
        <w:b w:val="0"/>
        <w:bCs/>
        <w:noProof/>
        <w:sz w:val="20"/>
        <w:lang w:val="en-US"/>
      </w:rPr>
    </w:r>
    <w:r w:rsidR="00AD6975">
      <w:rPr>
        <w:rFonts w:ascii="Times New Roman" w:hAnsi="Times New Roman"/>
        <w:b w:val="0"/>
        <w:bCs/>
        <w:noProof/>
        <w:sz w:val="20"/>
        <w:lang w:val="en-US"/>
      </w:rPr>
      <w:pict>
        <v:group id="_x0000_s1043" alt="" style="position:absolute;margin-left:466.95pt;margin-top:-7.2pt;width:28.8pt;height:799.2pt;z-index:251656192;mso-position-horizontal-relative:text;mso-position-vertical-relative:text" coordsize="20000,20000" o:allowincell="f">
          <v:shape id="_x0000_s1044" alt="" style="position:absolute;width:20000;height:20000" coordsize="20000,20000" path="m,l,20000r20000,l20000,,,e" stroked="f">
            <v:fill r:id="rId1" o:title="" type="pattern"/>
            <v:path arrowok="t"/>
          </v:shape>
          <v:rect id="_x0000_s1045" alt="" style="position:absolute;width:20000;height:20000;mso-wrap-style:square;v-text-anchor:top" filled="f" stroked="f">
            <v:textbox inset="1.8pt,1.8pt,1.8pt,1.8pt">
              <w:txbxContent>
                <w:p w:rsidR="00AD6975" w:rsidRDefault="00AD6975">
                  <w:pPr>
                    <w:spacing w:line="720" w:lineRule="exact"/>
                    <w:ind w:left="36" w:right="36"/>
                    <w:rPr>
                      <w:bCs/>
                      <w:color w:val="000000"/>
                    </w:rPr>
                  </w:pPr>
                  <w:r>
                    <w:rPr>
                      <w:bCs/>
                      <w:color w:val="000000"/>
                    </w:rPr>
                    <w:t>A</w:t>
                  </w:r>
                </w:p>
                <w:p w:rsidR="00AD6975" w:rsidRDefault="00AD6975">
                  <w:pPr>
                    <w:spacing w:line="720" w:lineRule="exact"/>
                    <w:ind w:left="36" w:right="36"/>
                    <w:rPr>
                      <w:bCs/>
                      <w:color w:val="000000"/>
                    </w:rPr>
                  </w:pPr>
                  <w:r>
                    <w:rPr>
                      <w:bCs/>
                      <w:color w:val="000000"/>
                    </w:rPr>
                    <w:t>B</w:t>
                  </w:r>
                </w:p>
                <w:p w:rsidR="00AD6975" w:rsidRDefault="00AD6975">
                  <w:pPr>
                    <w:spacing w:line="720" w:lineRule="exact"/>
                    <w:ind w:left="36" w:right="36"/>
                    <w:rPr>
                      <w:bCs/>
                      <w:color w:val="000000"/>
                    </w:rPr>
                  </w:pPr>
                  <w:r>
                    <w:rPr>
                      <w:bCs/>
                      <w:color w:val="000000"/>
                    </w:rPr>
                    <w:t>C</w:t>
                  </w:r>
                </w:p>
                <w:p w:rsidR="00AD6975" w:rsidRDefault="00AD6975">
                  <w:pPr>
                    <w:spacing w:line="720" w:lineRule="exact"/>
                    <w:ind w:left="36" w:right="36"/>
                    <w:rPr>
                      <w:bCs/>
                      <w:color w:val="000000"/>
                    </w:rPr>
                  </w:pPr>
                  <w:r>
                    <w:rPr>
                      <w:bCs/>
                      <w:color w:val="000000"/>
                    </w:rPr>
                    <w:t>D</w:t>
                  </w:r>
                </w:p>
                <w:p w:rsidR="00AD6975" w:rsidRDefault="00AD6975">
                  <w:pPr>
                    <w:spacing w:line="720" w:lineRule="exact"/>
                    <w:ind w:left="36" w:right="36"/>
                    <w:rPr>
                      <w:bCs/>
                      <w:color w:val="000000"/>
                    </w:rPr>
                  </w:pPr>
                  <w:r>
                    <w:rPr>
                      <w:bCs/>
                      <w:color w:val="000000"/>
                    </w:rPr>
                    <w:t>E</w:t>
                  </w:r>
                </w:p>
                <w:p w:rsidR="00AD6975" w:rsidRDefault="00AD6975">
                  <w:pPr>
                    <w:spacing w:line="720" w:lineRule="exact"/>
                    <w:ind w:left="36" w:right="36"/>
                    <w:rPr>
                      <w:bCs/>
                      <w:color w:val="000000"/>
                    </w:rPr>
                  </w:pPr>
                  <w:r>
                    <w:rPr>
                      <w:bCs/>
                      <w:color w:val="000000"/>
                    </w:rPr>
                    <w:t>F</w:t>
                  </w:r>
                </w:p>
                <w:p w:rsidR="00AD6975" w:rsidRDefault="00AD6975">
                  <w:pPr>
                    <w:spacing w:line="720" w:lineRule="exact"/>
                    <w:ind w:left="36" w:right="36"/>
                    <w:rPr>
                      <w:bCs/>
                      <w:color w:val="000000"/>
                    </w:rPr>
                  </w:pPr>
                  <w:r>
                    <w:rPr>
                      <w:bCs/>
                      <w:color w:val="000000"/>
                    </w:rPr>
                    <w:t>G</w:t>
                  </w:r>
                </w:p>
                <w:p w:rsidR="00AD6975" w:rsidRDefault="00AD6975">
                  <w:pPr>
                    <w:spacing w:line="720" w:lineRule="exact"/>
                    <w:ind w:left="36" w:right="36"/>
                    <w:rPr>
                      <w:bCs/>
                      <w:color w:val="000000"/>
                    </w:rPr>
                  </w:pPr>
                  <w:r>
                    <w:rPr>
                      <w:bCs/>
                      <w:color w:val="000000"/>
                    </w:rPr>
                    <w:t>H</w:t>
                  </w:r>
                </w:p>
                <w:p w:rsidR="00AD6975" w:rsidRDefault="00AD6975">
                  <w:pPr>
                    <w:spacing w:line="720" w:lineRule="exact"/>
                    <w:ind w:left="36" w:right="36"/>
                    <w:rPr>
                      <w:bCs/>
                      <w:color w:val="000000"/>
                    </w:rPr>
                  </w:pPr>
                  <w:r>
                    <w:rPr>
                      <w:bCs/>
                      <w:color w:val="000000"/>
                    </w:rPr>
                    <w:t>I</w:t>
                  </w:r>
                </w:p>
                <w:p w:rsidR="00AD6975" w:rsidRDefault="00AD6975">
                  <w:pPr>
                    <w:spacing w:line="720" w:lineRule="exact"/>
                    <w:ind w:left="36" w:right="36"/>
                    <w:rPr>
                      <w:bCs/>
                      <w:color w:val="000000"/>
                    </w:rPr>
                  </w:pPr>
                  <w:r>
                    <w:rPr>
                      <w:bCs/>
                      <w:color w:val="000000"/>
                    </w:rPr>
                    <w:t>J</w:t>
                  </w:r>
                </w:p>
                <w:p w:rsidR="00AD6975" w:rsidRDefault="00AD6975">
                  <w:pPr>
                    <w:spacing w:line="720" w:lineRule="exact"/>
                    <w:ind w:left="36" w:right="36"/>
                    <w:rPr>
                      <w:bCs/>
                      <w:color w:val="000000"/>
                    </w:rPr>
                  </w:pPr>
                  <w:r>
                    <w:rPr>
                      <w:bCs/>
                      <w:color w:val="000000"/>
                    </w:rPr>
                    <w:t>K</w:t>
                  </w:r>
                </w:p>
                <w:p w:rsidR="00AD6975" w:rsidRDefault="00AD6975">
                  <w:pPr>
                    <w:spacing w:line="720" w:lineRule="exact"/>
                    <w:ind w:left="36" w:right="36"/>
                    <w:rPr>
                      <w:bCs/>
                      <w:color w:val="000000"/>
                    </w:rPr>
                  </w:pPr>
                  <w:r>
                    <w:rPr>
                      <w:bCs/>
                      <w:color w:val="000000"/>
                    </w:rPr>
                    <w:t>L</w:t>
                  </w:r>
                </w:p>
                <w:p w:rsidR="00AD6975" w:rsidRDefault="00AD6975">
                  <w:pPr>
                    <w:spacing w:line="720" w:lineRule="exact"/>
                    <w:ind w:left="36" w:right="36"/>
                    <w:rPr>
                      <w:bCs/>
                      <w:color w:val="000000"/>
                    </w:rPr>
                  </w:pPr>
                  <w:r>
                    <w:rPr>
                      <w:bCs/>
                      <w:color w:val="000000"/>
                    </w:rPr>
                    <w:t>M</w:t>
                  </w:r>
                </w:p>
                <w:p w:rsidR="00AD6975" w:rsidRDefault="00AD6975">
                  <w:pPr>
                    <w:spacing w:line="720" w:lineRule="exact"/>
                    <w:ind w:left="36" w:right="36"/>
                    <w:rPr>
                      <w:bCs/>
                      <w:color w:val="000000"/>
                    </w:rPr>
                  </w:pPr>
                  <w:r>
                    <w:rPr>
                      <w:bCs/>
                      <w:color w:val="000000"/>
                    </w:rPr>
                    <w:t>N</w:t>
                  </w:r>
                </w:p>
                <w:p w:rsidR="00AD6975" w:rsidRDefault="00AD6975">
                  <w:pPr>
                    <w:spacing w:line="720" w:lineRule="exact"/>
                    <w:ind w:left="36" w:right="36"/>
                    <w:rPr>
                      <w:bCs/>
                      <w:color w:val="000000"/>
                    </w:rPr>
                  </w:pPr>
                  <w:r>
                    <w:rPr>
                      <w:bCs/>
                      <w:color w:val="000000"/>
                    </w:rPr>
                    <w:t>O</w:t>
                  </w:r>
                </w:p>
                <w:p w:rsidR="00AD6975" w:rsidRDefault="00AD6975">
                  <w:pPr>
                    <w:spacing w:line="720" w:lineRule="exact"/>
                    <w:ind w:left="36" w:right="36"/>
                    <w:rPr>
                      <w:bCs/>
                      <w:color w:val="000000"/>
                    </w:rPr>
                  </w:pPr>
                  <w:r>
                    <w:rPr>
                      <w:bCs/>
                      <w:color w:val="000000"/>
                    </w:rPr>
                    <w:t>P</w:t>
                  </w:r>
                </w:p>
                <w:p w:rsidR="00AD6975" w:rsidRDefault="00AD6975">
                  <w:pPr>
                    <w:spacing w:line="720" w:lineRule="exact"/>
                    <w:ind w:left="36" w:right="36"/>
                    <w:rPr>
                      <w:bCs/>
                      <w:color w:val="000000"/>
                    </w:rPr>
                  </w:pPr>
                  <w:r>
                    <w:rPr>
                      <w:bCs/>
                      <w:color w:val="000000"/>
                    </w:rPr>
                    <w:t>Q</w:t>
                  </w:r>
                </w:p>
                <w:p w:rsidR="00AD6975" w:rsidRDefault="00AD6975">
                  <w:pPr>
                    <w:spacing w:line="720" w:lineRule="exact"/>
                    <w:ind w:left="36" w:right="36"/>
                    <w:rPr>
                      <w:bCs/>
                      <w:color w:val="000000"/>
                    </w:rPr>
                  </w:pPr>
                  <w:r>
                    <w:rPr>
                      <w:bCs/>
                      <w:color w:val="000000"/>
                    </w:rPr>
                    <w:t>R</w:t>
                  </w:r>
                </w:p>
                <w:p w:rsidR="00AD6975" w:rsidRDefault="00AD6975">
                  <w:pPr>
                    <w:spacing w:line="720" w:lineRule="exact"/>
                    <w:ind w:left="36" w:right="36"/>
                    <w:rPr>
                      <w:bCs/>
                      <w:color w:val="000000"/>
                    </w:rPr>
                  </w:pPr>
                  <w:r>
                    <w:rPr>
                      <w:bCs/>
                      <w:color w:val="000000"/>
                    </w:rPr>
                    <w:t>S</w:t>
                  </w:r>
                </w:p>
                <w:p w:rsidR="00AD6975" w:rsidRDefault="00AD6975">
                  <w:pPr>
                    <w:spacing w:line="720" w:lineRule="exact"/>
                    <w:ind w:left="36" w:right="36"/>
                    <w:rPr>
                      <w:bCs/>
                      <w:color w:val="000000"/>
                    </w:rPr>
                  </w:pPr>
                  <w:r>
                    <w:rPr>
                      <w:bCs/>
                      <w:color w:val="000000"/>
                    </w:rPr>
                    <w:t>T</w:t>
                  </w:r>
                </w:p>
                <w:p w:rsidR="00AD6975" w:rsidRDefault="00AD6975">
                  <w:pPr>
                    <w:spacing w:line="720" w:lineRule="exact"/>
                    <w:ind w:left="36" w:right="36"/>
                    <w:rPr>
                      <w:bCs/>
                      <w:color w:val="000000"/>
                    </w:rPr>
                  </w:pPr>
                  <w:r>
                    <w:rPr>
                      <w:bCs/>
                      <w:color w:val="000000"/>
                    </w:rPr>
                    <w:t>U</w:t>
                  </w:r>
                </w:p>
                <w:p w:rsidR="00AD6975" w:rsidRDefault="00AD6975">
                  <w:pPr>
                    <w:spacing w:line="720" w:lineRule="exact"/>
                    <w:ind w:left="36" w:right="36"/>
                    <w:rPr>
                      <w:bCs/>
                      <w:color w:val="000000"/>
                    </w:rPr>
                  </w:pPr>
                  <w:r>
                    <w:rPr>
                      <w:bCs/>
                      <w:color w:val="000000"/>
                    </w:rPr>
                    <w:t>V</w:t>
                  </w:r>
                </w:p>
              </w:txbxContent>
            </v:textbox>
          </v:rect>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077"/>
    <w:multiLevelType w:val="hybridMultilevel"/>
    <w:tmpl w:val="3BFCB326"/>
    <w:lvl w:ilvl="0" w:tplc="D7044756">
      <w:start w:val="9"/>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0C495F"/>
    <w:multiLevelType w:val="hybridMultilevel"/>
    <w:tmpl w:val="B4606A6A"/>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136C58"/>
    <w:multiLevelType w:val="hybridMultilevel"/>
    <w:tmpl w:val="47C48924"/>
    <w:lvl w:ilvl="0" w:tplc="C1C8C954">
      <w:start w:val="5"/>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7A1726"/>
    <w:multiLevelType w:val="hybridMultilevel"/>
    <w:tmpl w:val="30BE56A8"/>
    <w:lvl w:ilvl="0" w:tplc="162AAA64">
      <w:start w:val="1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1D2660C"/>
    <w:multiLevelType w:val="hybridMultilevel"/>
    <w:tmpl w:val="5DB0C596"/>
    <w:lvl w:ilvl="0" w:tplc="615A117E">
      <w:start w:val="7"/>
      <w:numFmt w:val="decimal"/>
      <w:lvlText w:val="%1."/>
      <w:lvlJc w:val="left"/>
      <w:pPr>
        <w:tabs>
          <w:tab w:val="num" w:pos="720"/>
        </w:tabs>
        <w:ind w:left="720" w:hanging="360"/>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9B4749"/>
    <w:multiLevelType w:val="hybridMultilevel"/>
    <w:tmpl w:val="009491BE"/>
    <w:lvl w:ilvl="0" w:tplc="EE5E1B8A">
      <w:start w:val="8"/>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21B193F"/>
    <w:multiLevelType w:val="hybridMultilevel"/>
    <w:tmpl w:val="7A4C1982"/>
    <w:lvl w:ilvl="0" w:tplc="1BA271AE">
      <w:start w:val="1"/>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41A422F"/>
    <w:multiLevelType w:val="hybridMultilevel"/>
    <w:tmpl w:val="D166CAF2"/>
    <w:lvl w:ilvl="0" w:tplc="D6AE70C0">
      <w:start w:val="7"/>
      <w:numFmt w:val="decimal"/>
      <w:lvlText w:val="%1."/>
      <w:lvlJc w:val="left"/>
      <w:pPr>
        <w:tabs>
          <w:tab w:val="num" w:pos="720"/>
        </w:tabs>
        <w:ind w:left="720" w:hanging="360"/>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4A455AE"/>
    <w:multiLevelType w:val="hybridMultilevel"/>
    <w:tmpl w:val="6D92E5D2"/>
    <w:lvl w:ilvl="0" w:tplc="43FA5BE8">
      <w:start w:val="7"/>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70E704A"/>
    <w:multiLevelType w:val="hybridMultilevel"/>
    <w:tmpl w:val="99FCC4D2"/>
    <w:lvl w:ilvl="0" w:tplc="27C293CC">
      <w:start w:val="7"/>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E40CF1"/>
    <w:multiLevelType w:val="hybridMultilevel"/>
    <w:tmpl w:val="E67CAAEC"/>
    <w:lvl w:ilvl="0" w:tplc="0742D152">
      <w:start w:val="1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1AB3A7C"/>
    <w:multiLevelType w:val="singleLevel"/>
    <w:tmpl w:val="46A81EDE"/>
    <w:lvl w:ilvl="0">
      <w:start w:val="1"/>
      <w:numFmt w:val="decimal"/>
      <w:lvlText w:val="%1."/>
      <w:legacy w:legacy="1" w:legacySpace="0" w:legacyIndent="360"/>
      <w:lvlJc w:val="left"/>
    </w:lvl>
  </w:abstractNum>
  <w:abstractNum w:abstractNumId="12" w15:restartNumberingAfterBreak="0">
    <w:nsid w:val="442B64E6"/>
    <w:multiLevelType w:val="hybridMultilevel"/>
    <w:tmpl w:val="7D8CE63C"/>
    <w:lvl w:ilvl="0" w:tplc="7BBA2868">
      <w:start w:val="2"/>
      <w:numFmt w:val="decimal"/>
      <w:lvlText w:val="%1."/>
      <w:lvlJc w:val="left"/>
      <w:pPr>
        <w:tabs>
          <w:tab w:val="num" w:pos="1470"/>
        </w:tabs>
        <w:ind w:left="1470" w:hanging="111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CC43F5"/>
    <w:multiLevelType w:val="hybridMultilevel"/>
    <w:tmpl w:val="7FB846E4"/>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7223599"/>
    <w:multiLevelType w:val="hybridMultilevel"/>
    <w:tmpl w:val="F2A658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6AB23EE"/>
    <w:multiLevelType w:val="hybridMultilevel"/>
    <w:tmpl w:val="0C880430"/>
    <w:lvl w:ilvl="0" w:tplc="FA16D94E">
      <w:start w:val="17"/>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0D8159E"/>
    <w:multiLevelType w:val="hybridMultilevel"/>
    <w:tmpl w:val="0018F78A"/>
    <w:lvl w:ilvl="0" w:tplc="55AE8EC8">
      <w:start w:val="1"/>
      <w:numFmt w:val="upperLetter"/>
      <w:lvlText w:val="(%1)"/>
      <w:lvlJc w:val="left"/>
      <w:pPr>
        <w:tabs>
          <w:tab w:val="num" w:pos="810"/>
        </w:tabs>
        <w:ind w:left="810" w:hanging="450"/>
      </w:pPr>
      <w:rPr>
        <w:rFonts w:hint="eastAsia"/>
        <w:i w:val="0"/>
        <w:u w:val="none"/>
      </w:rPr>
    </w:lvl>
    <w:lvl w:ilvl="1" w:tplc="1256D420">
      <w:start w:val="18"/>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49B5AF1"/>
    <w:multiLevelType w:val="hybridMultilevel"/>
    <w:tmpl w:val="529EE0EA"/>
    <w:lvl w:ilvl="0" w:tplc="E0F6B8A6">
      <w:start w:val="1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FDD3807"/>
    <w:multiLevelType w:val="hybridMultilevel"/>
    <w:tmpl w:val="E3E46074"/>
    <w:lvl w:ilvl="0" w:tplc="E086EE5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26F6188"/>
    <w:multiLevelType w:val="hybridMultilevel"/>
    <w:tmpl w:val="AA041122"/>
    <w:lvl w:ilvl="0" w:tplc="9238D2B4">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423459F"/>
    <w:multiLevelType w:val="hybridMultilevel"/>
    <w:tmpl w:val="6F2EC3CC"/>
    <w:lvl w:ilvl="0" w:tplc="0409000F">
      <w:start w:val="5"/>
      <w:numFmt w:val="decimal"/>
      <w:lvlText w:val="%1."/>
      <w:lvlJc w:val="left"/>
      <w:pPr>
        <w:tabs>
          <w:tab w:val="num" w:pos="720"/>
        </w:tabs>
        <w:ind w:left="720" w:hanging="360"/>
      </w:pPr>
      <w:rPr>
        <w:rFonts w:hint="default"/>
      </w:rPr>
    </w:lvl>
    <w:lvl w:ilvl="1" w:tplc="0382D5E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8614089">
    <w:abstractNumId w:val="11"/>
  </w:num>
  <w:num w:numId="2" w16cid:durableId="876818664">
    <w:abstractNumId w:val="6"/>
  </w:num>
  <w:num w:numId="3" w16cid:durableId="1958487378">
    <w:abstractNumId w:val="19"/>
  </w:num>
  <w:num w:numId="4" w16cid:durableId="2067147750">
    <w:abstractNumId w:val="12"/>
  </w:num>
  <w:num w:numId="5" w16cid:durableId="1267228963">
    <w:abstractNumId w:val="18"/>
  </w:num>
  <w:num w:numId="6" w16cid:durableId="1177767990">
    <w:abstractNumId w:val="2"/>
  </w:num>
  <w:num w:numId="7" w16cid:durableId="1629126265">
    <w:abstractNumId w:val="13"/>
  </w:num>
  <w:num w:numId="8" w16cid:durableId="1150830930">
    <w:abstractNumId w:val="1"/>
  </w:num>
  <w:num w:numId="9" w16cid:durableId="178395928">
    <w:abstractNumId w:val="20"/>
  </w:num>
  <w:num w:numId="10" w16cid:durableId="666638178">
    <w:abstractNumId w:val="4"/>
  </w:num>
  <w:num w:numId="11" w16cid:durableId="1100105454">
    <w:abstractNumId w:val="16"/>
  </w:num>
  <w:num w:numId="12" w16cid:durableId="1821072174">
    <w:abstractNumId w:val="9"/>
  </w:num>
  <w:num w:numId="13" w16cid:durableId="1092702900">
    <w:abstractNumId w:val="8"/>
  </w:num>
  <w:num w:numId="14" w16cid:durableId="2099055719">
    <w:abstractNumId w:val="7"/>
  </w:num>
  <w:num w:numId="15" w16cid:durableId="19748879">
    <w:abstractNumId w:val="5"/>
  </w:num>
  <w:num w:numId="16" w16cid:durableId="2007317677">
    <w:abstractNumId w:val="0"/>
  </w:num>
  <w:num w:numId="17" w16cid:durableId="166093333">
    <w:abstractNumId w:val="10"/>
  </w:num>
  <w:num w:numId="18" w16cid:durableId="166866238">
    <w:abstractNumId w:val="17"/>
  </w:num>
  <w:num w:numId="19" w16cid:durableId="1469469197">
    <w:abstractNumId w:val="3"/>
  </w:num>
  <w:num w:numId="20" w16cid:durableId="166403314">
    <w:abstractNumId w:val="15"/>
  </w:num>
  <w:num w:numId="21" w16cid:durableId="3528486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131077" w:nlCheck="1" w:checkStyle="1"/>
  <w:activeWritingStyle w:appName="MSWord" w:lang="en-GB" w:vendorID="64" w:dllVersion="131077" w:nlCheck="1" w:checkStyle="1"/>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975"/>
    <w:rsid w:val="00AD697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A35DD02-BFAC-B542-B122-66EF9CFDC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 w:type="paragraph" w:styleId="BodyText2">
    <w:name w:val="Body Text 2"/>
    <w:basedOn w:val="Normal"/>
    <w:semiHidden/>
    <w:pPr>
      <w:tabs>
        <w:tab w:val="left" w:pos="1418"/>
      </w:tabs>
      <w:spacing w:line="360" w:lineRule="auto"/>
      <w:jc w:val="both"/>
    </w:pPr>
    <w:rPr>
      <w:sz w:val="28"/>
    </w:rPr>
  </w:style>
  <w:style w:type="character" w:styleId="FootnoteReference">
    <w:name w:val="footnote reference"/>
    <w:basedOn w:val="DefaultParagraphFont"/>
    <w:semiHidden/>
    <w:rPr>
      <w:vertAlign w:val="superscript"/>
    </w:rPr>
  </w:style>
  <w:style w:type="paragraph" w:styleId="BodyTextIndent">
    <w:name w:val="Body Text Indent"/>
    <w:basedOn w:val="Normal"/>
    <w:semiHidden/>
    <w:pPr>
      <w:spacing w:line="480" w:lineRule="auto"/>
      <w:ind w:left="720"/>
    </w:pPr>
    <w:rPr>
      <w:i/>
      <w:iCs/>
      <w:sz w:val="26"/>
      <w:lang w:val="en-GB"/>
    </w:rPr>
  </w:style>
  <w:style w:type="paragraph" w:styleId="FootnoteText">
    <w:name w:val="footnote text"/>
    <w:basedOn w:val="Normal"/>
    <w:semiHidden/>
    <w:rP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Judiciary Hong Kong SAR</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2006-08-21T09:48:00Z</cp:lastPrinted>
  <dcterms:created xsi:type="dcterms:W3CDTF">2023-10-14T01:12:00Z</dcterms:created>
  <dcterms:modified xsi:type="dcterms:W3CDTF">2023-10-14T01:12:00Z</dcterms:modified>
</cp:coreProperties>
</file>