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B26" w:rsidRDefault="002C51D0">
      <w:pPr>
        <w:wordWrap w:val="0"/>
        <w:spacing w:line="360" w:lineRule="auto"/>
        <w:jc w:val="right"/>
        <w:outlineLvl w:val="0"/>
      </w:pPr>
      <w:r>
        <w:t xml:space="preserve">DCPI </w:t>
      </w:r>
      <w:r w:rsidR="00A30240">
        <w:rPr>
          <w:rFonts w:hint="eastAsia"/>
        </w:rPr>
        <w:t>759</w:t>
      </w:r>
      <w:r>
        <w:t>/10</w:t>
      </w:r>
    </w:p>
    <w:p w:rsidR="00CD5B26" w:rsidRPr="005D5DF9" w:rsidRDefault="002C51D0">
      <w:pPr>
        <w:jc w:val="center"/>
        <w:outlineLvl w:val="0"/>
      </w:pPr>
      <w:r w:rsidRPr="005D5DF9">
        <w:t xml:space="preserve">IN THE DISTRICT COURT OF THE </w:t>
      </w:r>
    </w:p>
    <w:p w:rsidR="00CD5B26" w:rsidRPr="005D5DF9" w:rsidRDefault="002C51D0">
      <w:pPr>
        <w:jc w:val="center"/>
      </w:pPr>
      <w:r w:rsidRPr="005D5DF9">
        <w:t>HONG KONG SPECIAL ADMINISTRATIVE REGION</w:t>
      </w:r>
    </w:p>
    <w:p w:rsidR="00CD5B26" w:rsidRPr="005D5DF9" w:rsidRDefault="002C51D0">
      <w:pPr>
        <w:jc w:val="center"/>
      </w:pPr>
      <w:r w:rsidRPr="005D5DF9">
        <w:t>P</w:t>
      </w:r>
      <w:r w:rsidR="009520F6" w:rsidRPr="005D5DF9">
        <w:t xml:space="preserve">ERSONAL INJURIES ACTION DCPI </w:t>
      </w:r>
      <w:r w:rsidR="00A30240" w:rsidRPr="005D5DF9">
        <w:rPr>
          <w:rFonts w:hint="eastAsia"/>
        </w:rPr>
        <w:t xml:space="preserve">759 </w:t>
      </w:r>
      <w:r w:rsidRPr="005D5DF9">
        <w:t>of 2010</w:t>
      </w:r>
    </w:p>
    <w:p w:rsidR="00CD5B26" w:rsidRDefault="002C51D0">
      <w:pPr>
        <w:spacing w:line="360" w:lineRule="auto"/>
        <w:jc w:val="center"/>
      </w:pPr>
      <w:r>
        <w:t>________________________________</w:t>
      </w:r>
    </w:p>
    <w:p w:rsidR="00A30240" w:rsidRDefault="00A30240">
      <w:pPr>
        <w:spacing w:line="360" w:lineRule="auto"/>
        <w:jc w:val="both"/>
        <w:outlineLvl w:val="0"/>
      </w:pPr>
    </w:p>
    <w:p w:rsidR="00CD5B26" w:rsidRDefault="002C51D0">
      <w:pPr>
        <w:spacing w:line="360" w:lineRule="auto"/>
        <w:jc w:val="both"/>
        <w:outlineLvl w:val="0"/>
      </w:pPr>
      <w:r>
        <w:t>BETWEEN</w:t>
      </w:r>
      <w:r>
        <w:tab/>
      </w:r>
      <w:r>
        <w:tab/>
      </w:r>
    </w:p>
    <w:p w:rsidR="00CD5B26" w:rsidRDefault="002C51D0">
      <w:pPr>
        <w:spacing w:line="360" w:lineRule="auto"/>
        <w:jc w:val="both"/>
      </w:pPr>
      <w:r>
        <w:t xml:space="preserve">         </w:t>
      </w:r>
      <w:r>
        <w:rPr>
          <w:lang w:eastAsia="zh-HK"/>
        </w:rPr>
        <w:tab/>
      </w:r>
      <w:r w:rsidR="00A30240">
        <w:rPr>
          <w:rFonts w:hint="eastAsia"/>
        </w:rPr>
        <w:t>HEUNG KWUN HUNG</w:t>
      </w:r>
      <w:r>
        <w:t xml:space="preserve">          </w:t>
      </w:r>
      <w:r w:rsidR="009520F6">
        <w:t xml:space="preserve">                     </w:t>
      </w:r>
      <w:r w:rsidR="00A30240">
        <w:rPr>
          <w:rFonts w:hint="eastAsia"/>
        </w:rPr>
        <w:t xml:space="preserve">            </w:t>
      </w:r>
      <w:r w:rsidR="009520F6">
        <w:t xml:space="preserve"> </w:t>
      </w:r>
      <w:r>
        <w:t>Plaintiff</w:t>
      </w:r>
    </w:p>
    <w:p w:rsidR="00CD5B26" w:rsidRDefault="002C51D0">
      <w:pPr>
        <w:spacing w:line="360" w:lineRule="auto"/>
        <w:jc w:val="both"/>
      </w:pPr>
      <w:r>
        <w:tab/>
      </w:r>
    </w:p>
    <w:p w:rsidR="00CD5B26" w:rsidRDefault="002C51D0">
      <w:pPr>
        <w:spacing w:line="360" w:lineRule="auto"/>
        <w:jc w:val="both"/>
      </w:pPr>
      <w:r>
        <w:tab/>
      </w:r>
      <w:r>
        <w:tab/>
        <w:t>And</w:t>
      </w:r>
    </w:p>
    <w:p w:rsidR="009520F6" w:rsidRDefault="002C51D0" w:rsidP="009520F6">
      <w:pPr>
        <w:jc w:val="both"/>
        <w:outlineLvl w:val="0"/>
      </w:pPr>
      <w:r>
        <w:tab/>
      </w:r>
      <w:r>
        <w:tab/>
      </w:r>
    </w:p>
    <w:p w:rsidR="00CD5B26" w:rsidRDefault="00A30240" w:rsidP="009520F6">
      <w:pPr>
        <w:jc w:val="both"/>
        <w:outlineLvl w:val="0"/>
      </w:pPr>
      <w:r>
        <w:rPr>
          <w:rFonts w:hint="eastAsia"/>
        </w:rPr>
        <w:tab/>
        <w:t xml:space="preserve">SO WAI TIM   </w:t>
      </w:r>
      <w:r w:rsidR="009520F6">
        <w:rPr>
          <w:rFonts w:hint="eastAsia"/>
        </w:rPr>
        <w:t xml:space="preserve">                                                </w:t>
      </w:r>
      <w:r>
        <w:rPr>
          <w:rFonts w:hint="eastAsia"/>
        </w:rPr>
        <w:t xml:space="preserve">   1</w:t>
      </w:r>
      <w:r>
        <w:rPr>
          <w:rFonts w:hint="eastAsia"/>
          <w:vertAlign w:val="superscript"/>
        </w:rPr>
        <w:t xml:space="preserve">st </w:t>
      </w:r>
      <w:r w:rsidR="002C51D0">
        <w:t>Defendant</w:t>
      </w:r>
    </w:p>
    <w:p w:rsidR="00A30240" w:rsidRDefault="00A30240" w:rsidP="009520F6">
      <w:pPr>
        <w:jc w:val="both"/>
        <w:outlineLvl w:val="0"/>
      </w:pPr>
      <w:r>
        <w:rPr>
          <w:rFonts w:hint="eastAsia"/>
        </w:rPr>
        <w:tab/>
      </w:r>
    </w:p>
    <w:p w:rsidR="00A30240" w:rsidRDefault="00A30240" w:rsidP="009520F6">
      <w:pPr>
        <w:jc w:val="both"/>
        <w:outlineLvl w:val="0"/>
      </w:pPr>
      <w:r>
        <w:rPr>
          <w:rFonts w:hint="eastAsia"/>
        </w:rPr>
        <w:tab/>
      </w:r>
      <w:r>
        <w:t xml:space="preserve">HONG KONG &amp; CHINA </w:t>
      </w:r>
    </w:p>
    <w:p w:rsidR="00A30240" w:rsidRDefault="00A30240" w:rsidP="009520F6">
      <w:pPr>
        <w:jc w:val="both"/>
        <w:outlineLvl w:val="0"/>
      </w:pPr>
      <w:r>
        <w:rPr>
          <w:rFonts w:hint="eastAsia"/>
        </w:rPr>
        <w:tab/>
        <w:t>TRANSPORTATION CONSULTANTS</w:t>
      </w:r>
    </w:p>
    <w:p w:rsidR="009A08D9" w:rsidRDefault="009A08D9" w:rsidP="009520F6">
      <w:pPr>
        <w:jc w:val="both"/>
        <w:outlineLvl w:val="0"/>
      </w:pPr>
      <w:r>
        <w:rPr>
          <w:rFonts w:hint="eastAsia"/>
        </w:rPr>
        <w:tab/>
        <w:t xml:space="preserve">LIMITED </w:t>
      </w:r>
      <w:r>
        <w:rPr>
          <w:rFonts w:hint="eastAsia"/>
        </w:rPr>
        <w:tab/>
        <w:t xml:space="preserve">                                                            </w:t>
      </w:r>
      <w:r w:rsidR="00A30240">
        <w:rPr>
          <w:rFonts w:hint="eastAsia"/>
        </w:rPr>
        <w:t>2</w:t>
      </w:r>
      <w:r w:rsidR="00A30240" w:rsidRPr="00A30240">
        <w:rPr>
          <w:rFonts w:hint="eastAsia"/>
          <w:vertAlign w:val="superscript"/>
        </w:rPr>
        <w:t>nd</w:t>
      </w:r>
      <w:r w:rsidR="00A30240">
        <w:rPr>
          <w:rFonts w:hint="eastAsia"/>
        </w:rPr>
        <w:t xml:space="preserve"> Defendant</w:t>
      </w:r>
    </w:p>
    <w:p w:rsidR="00A30240" w:rsidRDefault="009A08D9" w:rsidP="009520F6">
      <w:pPr>
        <w:jc w:val="both"/>
        <w:outlineLvl w:val="0"/>
      </w:pPr>
      <w:r>
        <w:rPr>
          <w:rFonts w:hint="eastAsia"/>
        </w:rPr>
        <w:tab/>
      </w:r>
      <w:r>
        <w:rPr>
          <w:rFonts w:hint="eastAsia"/>
        </w:rPr>
        <w:tab/>
        <w:t xml:space="preserve">                                                                            (Discontinued)                            </w:t>
      </w:r>
    </w:p>
    <w:p w:rsidR="00CD5B26" w:rsidRDefault="00CD5B26">
      <w:pPr>
        <w:jc w:val="both"/>
      </w:pPr>
    </w:p>
    <w:p w:rsidR="00CD5B26" w:rsidRDefault="002C51D0">
      <w:pPr>
        <w:jc w:val="both"/>
      </w:pPr>
      <w:r>
        <w:t xml:space="preserve">                                                                                                  </w:t>
      </w:r>
    </w:p>
    <w:p w:rsidR="00CD5B26" w:rsidRDefault="002C51D0">
      <w:pPr>
        <w:spacing w:line="360" w:lineRule="auto"/>
        <w:jc w:val="center"/>
      </w:pPr>
      <w:r>
        <w:t>__________________________________</w:t>
      </w:r>
    </w:p>
    <w:p w:rsidR="00CD5B26" w:rsidRDefault="00CD5B26">
      <w:pPr>
        <w:spacing w:line="360" w:lineRule="auto"/>
        <w:jc w:val="both"/>
      </w:pPr>
    </w:p>
    <w:p w:rsidR="00CD5B26" w:rsidRPr="00CE21AF" w:rsidRDefault="002C51D0" w:rsidP="0089281E">
      <w:pPr>
        <w:outlineLvl w:val="0"/>
      </w:pPr>
      <w:r>
        <w:rPr>
          <w:rFonts w:eastAsia="PMingLiU"/>
          <w:lang w:eastAsia="zh-TW"/>
        </w:rPr>
        <w:t>Coram:</w:t>
      </w:r>
      <w:r>
        <w:t xml:space="preserve">  </w:t>
      </w:r>
      <w:r w:rsidR="00331B5A">
        <w:rPr>
          <w:rFonts w:eastAsia="PMingLiU"/>
          <w:lang w:eastAsia="zh-TW"/>
        </w:rPr>
        <w:t>Before Master J Chow</w:t>
      </w:r>
      <w:r w:rsidR="00EC1DC5">
        <w:rPr>
          <w:rFonts w:hint="eastAsia"/>
        </w:rPr>
        <w:t xml:space="preserve"> (</w:t>
      </w:r>
      <w:r w:rsidR="00CE21AF">
        <w:rPr>
          <w:rFonts w:hint="eastAsia"/>
        </w:rPr>
        <w:t>Open to Public)</w:t>
      </w:r>
    </w:p>
    <w:p w:rsidR="009A08D9" w:rsidRPr="009A08D9" w:rsidRDefault="00D03BB2" w:rsidP="0089281E">
      <w:pPr>
        <w:outlineLvl w:val="0"/>
      </w:pPr>
      <w:r>
        <w:rPr>
          <w:rFonts w:hint="eastAsia"/>
        </w:rPr>
        <w:t>Date of Hearing</w:t>
      </w:r>
      <w:r w:rsidR="009A08D9">
        <w:rPr>
          <w:rFonts w:hint="eastAsia"/>
        </w:rPr>
        <w:t>: 13</w:t>
      </w:r>
      <w:r w:rsidR="009A08D9" w:rsidRPr="009A08D9">
        <w:rPr>
          <w:rFonts w:hint="eastAsia"/>
          <w:vertAlign w:val="superscript"/>
        </w:rPr>
        <w:t>th</w:t>
      </w:r>
      <w:r w:rsidR="009A08D9">
        <w:rPr>
          <w:rFonts w:hint="eastAsia"/>
        </w:rPr>
        <w:t xml:space="preserve"> June 2011</w:t>
      </w:r>
    </w:p>
    <w:p w:rsidR="00CD5B26" w:rsidRDefault="002C51D0" w:rsidP="0089281E">
      <w:r>
        <w:rPr>
          <w:rFonts w:eastAsia="PMingLiU"/>
          <w:lang w:eastAsia="zh-TW"/>
        </w:rPr>
        <w:t xml:space="preserve">Date of Handing Down </w:t>
      </w:r>
      <w:r>
        <w:t>Decision</w:t>
      </w:r>
      <w:r>
        <w:rPr>
          <w:rFonts w:eastAsia="PMingLiU"/>
          <w:lang w:eastAsia="zh-TW"/>
        </w:rPr>
        <w:t>:</w:t>
      </w:r>
      <w:r w:rsidR="009520F6">
        <w:t xml:space="preserve"> </w:t>
      </w:r>
      <w:r w:rsidR="005E7451">
        <w:rPr>
          <w:rFonts w:hint="eastAsia"/>
        </w:rPr>
        <w:t>20</w:t>
      </w:r>
      <w:r w:rsidR="005E7451" w:rsidRPr="005E7451">
        <w:rPr>
          <w:rFonts w:hint="eastAsia"/>
          <w:vertAlign w:val="superscript"/>
        </w:rPr>
        <w:t>th</w:t>
      </w:r>
      <w:r w:rsidR="005E7451">
        <w:rPr>
          <w:rFonts w:hint="eastAsia"/>
        </w:rPr>
        <w:t xml:space="preserve"> </w:t>
      </w:r>
      <w:r w:rsidR="00CE21AF">
        <w:rPr>
          <w:rFonts w:hint="eastAsia"/>
        </w:rPr>
        <w:t>July 2011</w:t>
      </w:r>
    </w:p>
    <w:p w:rsidR="00A30240" w:rsidRDefault="00A30240">
      <w:pPr>
        <w:spacing w:line="360" w:lineRule="auto"/>
      </w:pPr>
    </w:p>
    <w:p w:rsidR="00E95280" w:rsidRDefault="00E95280">
      <w:pPr>
        <w:spacing w:line="360" w:lineRule="auto"/>
      </w:pPr>
    </w:p>
    <w:p w:rsidR="00CD5B26" w:rsidRDefault="002C51D0">
      <w:pPr>
        <w:spacing w:line="360" w:lineRule="auto"/>
        <w:jc w:val="center"/>
        <w:outlineLvl w:val="0"/>
      </w:pPr>
      <w:r>
        <w:rPr>
          <w:u w:val="single"/>
        </w:rPr>
        <w:t>DECISION</w:t>
      </w:r>
    </w:p>
    <w:p w:rsidR="00CD5B26" w:rsidRDefault="00CD5B26"/>
    <w:p w:rsidR="00CD5B26" w:rsidRDefault="002C51D0">
      <w:pPr>
        <w:spacing w:line="360" w:lineRule="auto"/>
        <w:jc w:val="both"/>
      </w:pPr>
      <w:r>
        <w:rPr>
          <w:u w:val="single"/>
        </w:rPr>
        <w:t>Introduction</w:t>
      </w:r>
    </w:p>
    <w:p w:rsidR="00A07E6A" w:rsidRDefault="00A07E6A" w:rsidP="00A07E6A">
      <w:pPr>
        <w:tabs>
          <w:tab w:val="clear" w:pos="1440"/>
          <w:tab w:val="clear" w:pos="4320"/>
          <w:tab w:val="left" w:pos="709"/>
          <w:tab w:val="center" w:pos="1418"/>
          <w:tab w:val="left" w:pos="7620"/>
        </w:tabs>
        <w:spacing w:line="360" w:lineRule="auto"/>
        <w:jc w:val="both"/>
      </w:pPr>
    </w:p>
    <w:p w:rsidR="002E26A3" w:rsidRDefault="003A4756" w:rsidP="002E26A3">
      <w:pPr>
        <w:pStyle w:val="ListParagraph"/>
        <w:numPr>
          <w:ilvl w:val="0"/>
          <w:numId w:val="6"/>
        </w:numPr>
        <w:tabs>
          <w:tab w:val="clear" w:pos="1440"/>
          <w:tab w:val="clear" w:pos="4320"/>
          <w:tab w:val="left" w:pos="709"/>
          <w:tab w:val="center" w:pos="1418"/>
          <w:tab w:val="left" w:pos="7620"/>
        </w:tabs>
        <w:spacing w:line="360" w:lineRule="auto"/>
        <w:jc w:val="both"/>
      </w:pPr>
      <w:r>
        <w:rPr>
          <w:rFonts w:hint="eastAsia"/>
        </w:rPr>
        <w:t>The 1</w:t>
      </w:r>
      <w:r w:rsidRPr="003A4756">
        <w:rPr>
          <w:rFonts w:hint="eastAsia"/>
          <w:vertAlign w:val="superscript"/>
        </w:rPr>
        <w:t>st</w:t>
      </w:r>
      <w:r>
        <w:rPr>
          <w:rFonts w:hint="eastAsia"/>
        </w:rPr>
        <w:t xml:space="preserve"> </w:t>
      </w:r>
      <w:r w:rsidR="00FD14BF">
        <w:rPr>
          <w:rFonts w:hint="eastAsia"/>
        </w:rPr>
        <w:t>Defendant</w:t>
      </w:r>
      <w:r w:rsidR="00A83824">
        <w:rPr>
          <w:rFonts w:hint="eastAsia"/>
        </w:rPr>
        <w:t xml:space="preserve"> appl</w:t>
      </w:r>
      <w:r w:rsidR="00FD14BF">
        <w:rPr>
          <w:rFonts w:hint="eastAsia"/>
        </w:rPr>
        <w:t>ies</w:t>
      </w:r>
      <w:r>
        <w:rPr>
          <w:rFonts w:hint="eastAsia"/>
        </w:rPr>
        <w:t xml:space="preserve"> for specific discovery </w:t>
      </w:r>
      <w:r w:rsidR="00FF34B9">
        <w:rPr>
          <w:rFonts w:hint="eastAsia"/>
        </w:rPr>
        <w:t xml:space="preserve">that </w:t>
      </w:r>
      <w:r w:rsidR="00FF34B9">
        <w:t>the</w:t>
      </w:r>
      <w:r w:rsidR="00FF34B9">
        <w:rPr>
          <w:rFonts w:hint="eastAsia"/>
        </w:rPr>
        <w:t xml:space="preserve"> Plaintiff do file an affidavit stating whether the </w:t>
      </w:r>
      <w:r w:rsidR="00FF34B9">
        <w:t>documents</w:t>
      </w:r>
      <w:r w:rsidR="00FF34B9">
        <w:rPr>
          <w:rFonts w:hint="eastAsia"/>
        </w:rPr>
        <w:t xml:space="preserve"> specified in </w:t>
      </w:r>
      <w:r w:rsidR="00FF34B9">
        <w:t>the</w:t>
      </w:r>
      <w:r w:rsidR="00FF34B9">
        <w:rPr>
          <w:rFonts w:hint="eastAsia"/>
        </w:rPr>
        <w:t xml:space="preserve"> </w:t>
      </w:r>
      <w:r w:rsidR="00FF34B9">
        <w:rPr>
          <w:rFonts w:hint="eastAsia"/>
        </w:rPr>
        <w:lastRenderedPageBreak/>
        <w:t>schedule</w:t>
      </w:r>
      <w:r w:rsidR="00FF34B9">
        <w:rPr>
          <w:rStyle w:val="FootnoteReference"/>
        </w:rPr>
        <w:footnoteReference w:id="1"/>
      </w:r>
      <w:r w:rsidR="00EC1DC5">
        <w:rPr>
          <w:rFonts w:hint="eastAsia"/>
        </w:rPr>
        <w:t xml:space="preserve"> to the summons</w:t>
      </w:r>
      <w:r w:rsidR="00FF34B9">
        <w:rPr>
          <w:rFonts w:hint="eastAsia"/>
        </w:rPr>
        <w:t xml:space="preserve"> or have at any time been, </w:t>
      </w:r>
      <w:r w:rsidR="00FF34B9">
        <w:t>in his possession, custody or power, and if not been in his possession, custody or power when he parted with them and what has become of them</w:t>
      </w:r>
      <w:r w:rsidR="00816B65">
        <w:rPr>
          <w:rFonts w:hint="eastAsia"/>
        </w:rPr>
        <w:t xml:space="preserve"> (</w:t>
      </w:r>
      <w:r w:rsidR="00816B65">
        <w:t>“</w:t>
      </w:r>
      <w:r w:rsidR="00816B65">
        <w:rPr>
          <w:rFonts w:hint="eastAsia"/>
        </w:rPr>
        <w:t>the Schedule</w:t>
      </w:r>
      <w:r w:rsidR="00816B65">
        <w:t>”</w:t>
      </w:r>
      <w:r w:rsidR="00816B65">
        <w:rPr>
          <w:rFonts w:hint="eastAsia"/>
        </w:rPr>
        <w:t>)</w:t>
      </w:r>
      <w:r w:rsidR="00FF34B9">
        <w:t>.</w:t>
      </w:r>
      <w:r w:rsidR="002E26A3">
        <w:rPr>
          <w:rFonts w:hint="eastAsia"/>
        </w:rPr>
        <w:t xml:space="preserve">  The Plaintiff resisted the summons.</w:t>
      </w:r>
    </w:p>
    <w:p w:rsidR="00914D58" w:rsidRDefault="00914D58" w:rsidP="00914D58">
      <w:pPr>
        <w:pStyle w:val="ListParagraph"/>
        <w:tabs>
          <w:tab w:val="clear" w:pos="1440"/>
          <w:tab w:val="clear" w:pos="4320"/>
          <w:tab w:val="left" w:pos="709"/>
          <w:tab w:val="center" w:pos="1418"/>
          <w:tab w:val="left" w:pos="7620"/>
        </w:tabs>
        <w:spacing w:line="360" w:lineRule="auto"/>
        <w:jc w:val="both"/>
      </w:pPr>
    </w:p>
    <w:p w:rsidR="00914D58" w:rsidRDefault="00914D58" w:rsidP="00914D58">
      <w:pPr>
        <w:pStyle w:val="ListParagraph"/>
        <w:numPr>
          <w:ilvl w:val="0"/>
          <w:numId w:val="6"/>
        </w:numPr>
        <w:tabs>
          <w:tab w:val="clear" w:pos="1440"/>
          <w:tab w:val="clear" w:pos="4320"/>
          <w:tab w:val="left" w:pos="709"/>
          <w:tab w:val="center" w:pos="1418"/>
          <w:tab w:val="left" w:pos="7620"/>
        </w:tabs>
        <w:spacing w:line="360" w:lineRule="auto"/>
        <w:jc w:val="both"/>
      </w:pPr>
      <w:r>
        <w:rPr>
          <w:rFonts w:hint="eastAsia"/>
        </w:rPr>
        <w:t>The 1</w:t>
      </w:r>
      <w:r w:rsidRPr="00951F02">
        <w:rPr>
          <w:rFonts w:hint="eastAsia"/>
          <w:vertAlign w:val="superscript"/>
        </w:rPr>
        <w:t>st</w:t>
      </w:r>
      <w:r>
        <w:rPr>
          <w:rFonts w:hint="eastAsia"/>
        </w:rPr>
        <w:t xml:space="preserve"> Defendant</w:t>
      </w:r>
      <w:r>
        <w:t>’</w:t>
      </w:r>
      <w:r>
        <w:rPr>
          <w:rFonts w:hint="eastAsia"/>
        </w:rPr>
        <w:t>s applic</w:t>
      </w:r>
      <w:r w:rsidR="003A7163">
        <w:rPr>
          <w:rFonts w:hint="eastAsia"/>
        </w:rPr>
        <w:t>ation was premised on Order 24 r</w:t>
      </w:r>
      <w:r>
        <w:rPr>
          <w:rFonts w:hint="eastAsia"/>
        </w:rPr>
        <w:t xml:space="preserve">ule 7 of the Rules of District Court, </w:t>
      </w:r>
    </w:p>
    <w:p w:rsidR="00914D58" w:rsidRDefault="00914D58" w:rsidP="00914D58">
      <w:pPr>
        <w:pStyle w:val="ListParagraph"/>
        <w:tabs>
          <w:tab w:val="clear" w:pos="1440"/>
          <w:tab w:val="clear" w:pos="4320"/>
          <w:tab w:val="left" w:pos="709"/>
          <w:tab w:val="center" w:pos="1418"/>
          <w:tab w:val="left" w:pos="7620"/>
        </w:tabs>
        <w:ind w:firstLine="556"/>
        <w:jc w:val="both"/>
      </w:pPr>
    </w:p>
    <w:p w:rsidR="00914D58" w:rsidRDefault="00914D58" w:rsidP="00914D58">
      <w:pPr>
        <w:pStyle w:val="ListParagraph"/>
        <w:tabs>
          <w:tab w:val="clear" w:pos="1440"/>
          <w:tab w:val="clear" w:pos="4320"/>
          <w:tab w:val="left" w:pos="709"/>
          <w:tab w:val="center" w:pos="1418"/>
          <w:tab w:val="left" w:pos="7620"/>
        </w:tabs>
        <w:ind w:firstLine="556"/>
        <w:jc w:val="both"/>
        <w:rPr>
          <w:sz w:val="22"/>
          <w:szCs w:val="22"/>
        </w:rPr>
      </w:pPr>
      <w:r>
        <w:rPr>
          <w:rFonts w:hint="eastAsia"/>
        </w:rPr>
        <w:tab/>
      </w:r>
      <w:r w:rsidRPr="008D401D">
        <w:rPr>
          <w:sz w:val="22"/>
          <w:szCs w:val="22"/>
        </w:rPr>
        <w:t>“</w:t>
      </w:r>
      <w:r w:rsidRPr="008D401D">
        <w:rPr>
          <w:rFonts w:hint="eastAsia"/>
          <w:sz w:val="22"/>
          <w:szCs w:val="22"/>
        </w:rPr>
        <w:t xml:space="preserve">Subject to rule 8, the Court may at any time, on </w:t>
      </w:r>
      <w:r w:rsidRPr="008D401D">
        <w:rPr>
          <w:sz w:val="22"/>
          <w:szCs w:val="22"/>
        </w:rPr>
        <w:t>the</w:t>
      </w:r>
      <w:r w:rsidRPr="008D401D">
        <w:rPr>
          <w:rFonts w:hint="eastAsia"/>
          <w:sz w:val="22"/>
          <w:szCs w:val="22"/>
        </w:rPr>
        <w:t xml:space="preserve"> </w:t>
      </w:r>
      <w:r w:rsidRPr="008D401D">
        <w:rPr>
          <w:sz w:val="22"/>
          <w:szCs w:val="22"/>
        </w:rPr>
        <w:t>application</w:t>
      </w:r>
      <w:r w:rsidRPr="008D401D">
        <w:rPr>
          <w:rFonts w:hint="eastAsia"/>
          <w:sz w:val="22"/>
          <w:szCs w:val="22"/>
        </w:rPr>
        <w:t xml:space="preserve"> of any party to a cause or matter, make an order requiring any other party to make an affidavit stating </w:t>
      </w:r>
      <w:r w:rsidRPr="008D401D">
        <w:rPr>
          <w:sz w:val="22"/>
          <w:szCs w:val="22"/>
        </w:rPr>
        <w:t>whether</w:t>
      </w:r>
      <w:r w:rsidRPr="008D401D">
        <w:rPr>
          <w:rFonts w:hint="eastAsia"/>
          <w:sz w:val="22"/>
          <w:szCs w:val="22"/>
        </w:rPr>
        <w:t xml:space="preserve"> any document specified or described in the application or any class of </w:t>
      </w:r>
      <w:r w:rsidRPr="008D401D">
        <w:rPr>
          <w:sz w:val="22"/>
          <w:szCs w:val="22"/>
        </w:rPr>
        <w:t>document</w:t>
      </w:r>
      <w:r w:rsidRPr="008D401D">
        <w:rPr>
          <w:rFonts w:hint="eastAsia"/>
          <w:sz w:val="22"/>
          <w:szCs w:val="22"/>
        </w:rPr>
        <w:t xml:space="preserve"> so specified or described is, or has at any time been, </w:t>
      </w:r>
      <w:r w:rsidRPr="008D401D">
        <w:rPr>
          <w:sz w:val="22"/>
          <w:szCs w:val="22"/>
        </w:rPr>
        <w:t>in his possession, custody or power, and, if not then in his possession, custody or power, when he parted with it and what has become of it.”</w:t>
      </w:r>
    </w:p>
    <w:p w:rsidR="00914D58" w:rsidRDefault="00914D58" w:rsidP="00914D58">
      <w:pPr>
        <w:pStyle w:val="ListParagraph"/>
        <w:tabs>
          <w:tab w:val="clear" w:pos="1440"/>
          <w:tab w:val="clear" w:pos="4320"/>
          <w:tab w:val="left" w:pos="709"/>
          <w:tab w:val="center" w:pos="1418"/>
          <w:tab w:val="left" w:pos="7620"/>
        </w:tabs>
        <w:ind w:firstLine="556"/>
        <w:jc w:val="both"/>
        <w:rPr>
          <w:sz w:val="22"/>
          <w:szCs w:val="22"/>
        </w:rPr>
      </w:pPr>
    </w:p>
    <w:p w:rsidR="00914D58" w:rsidRDefault="00914D58" w:rsidP="00914D58">
      <w:pPr>
        <w:tabs>
          <w:tab w:val="clear" w:pos="1440"/>
          <w:tab w:val="clear" w:pos="4320"/>
          <w:tab w:val="left" w:pos="709"/>
          <w:tab w:val="center" w:pos="1418"/>
          <w:tab w:val="left" w:pos="7620"/>
        </w:tabs>
        <w:jc w:val="both"/>
      </w:pPr>
      <w:r>
        <w:rPr>
          <w:rFonts w:hint="eastAsia"/>
        </w:rPr>
        <w:tab/>
        <w:t xml:space="preserve">Order 24 </w:t>
      </w:r>
      <w:r w:rsidR="003A7163">
        <w:rPr>
          <w:rFonts w:hint="eastAsia"/>
        </w:rPr>
        <w:t>r</w:t>
      </w:r>
      <w:r>
        <w:rPr>
          <w:rFonts w:hint="eastAsia"/>
        </w:rPr>
        <w:t xml:space="preserve">ule 8, gave power to the Court if, </w:t>
      </w:r>
    </w:p>
    <w:p w:rsidR="00914D58" w:rsidRDefault="00914D58" w:rsidP="00914D58">
      <w:pPr>
        <w:tabs>
          <w:tab w:val="clear" w:pos="1440"/>
          <w:tab w:val="clear" w:pos="4320"/>
          <w:tab w:val="left" w:pos="709"/>
          <w:tab w:val="center" w:pos="1418"/>
          <w:tab w:val="left" w:pos="7620"/>
        </w:tabs>
        <w:ind w:left="709"/>
        <w:jc w:val="both"/>
      </w:pPr>
    </w:p>
    <w:p w:rsidR="00914D58" w:rsidRPr="008D401D" w:rsidRDefault="00914D58" w:rsidP="00914D58">
      <w:pPr>
        <w:tabs>
          <w:tab w:val="clear" w:pos="1440"/>
          <w:tab w:val="clear" w:pos="4320"/>
          <w:tab w:val="left" w:pos="709"/>
          <w:tab w:val="center" w:pos="1418"/>
          <w:tab w:val="left" w:pos="7620"/>
        </w:tabs>
        <w:ind w:left="709"/>
        <w:jc w:val="both"/>
        <w:rPr>
          <w:sz w:val="22"/>
          <w:szCs w:val="22"/>
        </w:rPr>
      </w:pPr>
      <w:r>
        <w:rPr>
          <w:rFonts w:hint="eastAsia"/>
        </w:rPr>
        <w:tab/>
        <w:t xml:space="preserve">       </w:t>
      </w:r>
      <w:r>
        <w:rPr>
          <w:sz w:val="22"/>
          <w:szCs w:val="22"/>
        </w:rPr>
        <w:t>“</w:t>
      </w:r>
      <w:r>
        <w:rPr>
          <w:rFonts w:hint="eastAsia"/>
          <w:sz w:val="22"/>
          <w:szCs w:val="22"/>
        </w:rPr>
        <w:t xml:space="preserve">On the hearing of an application for an order under rule 3 or rule 7, the Court, if satisfied that discovery is not necessary, or not </w:t>
      </w:r>
      <w:r>
        <w:rPr>
          <w:sz w:val="22"/>
          <w:szCs w:val="22"/>
        </w:rPr>
        <w:t>necessary</w:t>
      </w:r>
      <w:r>
        <w:rPr>
          <w:rFonts w:hint="eastAsia"/>
          <w:sz w:val="22"/>
          <w:szCs w:val="22"/>
        </w:rPr>
        <w:t xml:space="preserve"> at that stage of cause or matter, may dismiss or, as the case may be, adjourn the application and shall in any case refuse to make such order if and so far as it is of opinion that discovery is not necessary either for disposing fairly of the cause or matter or for saving costs.</w:t>
      </w:r>
      <w:r>
        <w:rPr>
          <w:sz w:val="22"/>
          <w:szCs w:val="22"/>
        </w:rPr>
        <w:t>”</w:t>
      </w:r>
    </w:p>
    <w:p w:rsidR="002E26A3" w:rsidRDefault="002E26A3" w:rsidP="002E26A3">
      <w:pPr>
        <w:tabs>
          <w:tab w:val="clear" w:pos="1440"/>
          <w:tab w:val="clear" w:pos="4320"/>
          <w:tab w:val="left" w:pos="709"/>
          <w:tab w:val="center" w:pos="1418"/>
          <w:tab w:val="left" w:pos="7620"/>
        </w:tabs>
        <w:spacing w:line="360" w:lineRule="auto"/>
        <w:jc w:val="both"/>
      </w:pPr>
    </w:p>
    <w:p w:rsidR="00CE21AF" w:rsidRDefault="00CE21AF" w:rsidP="002E26A3">
      <w:pPr>
        <w:tabs>
          <w:tab w:val="clear" w:pos="1440"/>
          <w:tab w:val="clear" w:pos="4320"/>
          <w:tab w:val="left" w:pos="709"/>
          <w:tab w:val="center" w:pos="1418"/>
          <w:tab w:val="left" w:pos="7620"/>
        </w:tabs>
        <w:spacing w:line="360" w:lineRule="auto"/>
        <w:jc w:val="both"/>
      </w:pPr>
    </w:p>
    <w:p w:rsidR="002E26A3" w:rsidRPr="002E26A3" w:rsidRDefault="002E26A3" w:rsidP="002E26A3">
      <w:pPr>
        <w:tabs>
          <w:tab w:val="clear" w:pos="1440"/>
          <w:tab w:val="clear" w:pos="4320"/>
          <w:tab w:val="left" w:pos="709"/>
          <w:tab w:val="center" w:pos="1418"/>
          <w:tab w:val="left" w:pos="7620"/>
        </w:tabs>
        <w:spacing w:line="360" w:lineRule="auto"/>
        <w:jc w:val="both"/>
        <w:rPr>
          <w:u w:val="single"/>
        </w:rPr>
      </w:pPr>
      <w:r>
        <w:rPr>
          <w:rFonts w:hint="eastAsia"/>
        </w:rPr>
        <w:t xml:space="preserve">  </w:t>
      </w:r>
      <w:r w:rsidR="00FD14BF">
        <w:rPr>
          <w:rFonts w:hint="eastAsia"/>
          <w:u w:val="single"/>
        </w:rPr>
        <w:t>Background</w:t>
      </w:r>
    </w:p>
    <w:p w:rsidR="00EE26AF" w:rsidRDefault="00FD14BF" w:rsidP="002E26A3">
      <w:pPr>
        <w:pStyle w:val="ListParagraph"/>
        <w:numPr>
          <w:ilvl w:val="0"/>
          <w:numId w:val="6"/>
        </w:numPr>
        <w:tabs>
          <w:tab w:val="clear" w:pos="1440"/>
          <w:tab w:val="clear" w:pos="4320"/>
          <w:tab w:val="left" w:pos="709"/>
          <w:tab w:val="center" w:pos="1418"/>
          <w:tab w:val="left" w:pos="7620"/>
        </w:tabs>
        <w:spacing w:line="360" w:lineRule="auto"/>
        <w:jc w:val="both"/>
      </w:pPr>
      <w:r w:rsidRPr="00EE28EC">
        <w:rPr>
          <w:rFonts w:hint="eastAsia"/>
        </w:rPr>
        <w:t xml:space="preserve">The personal injury claim arose from a traffic accident </w:t>
      </w:r>
      <w:r w:rsidRPr="00EE28EC">
        <w:t>occurred</w:t>
      </w:r>
      <w:r w:rsidRPr="00EE28EC">
        <w:rPr>
          <w:rFonts w:hint="eastAsia"/>
        </w:rPr>
        <w:t xml:space="preserve"> </w:t>
      </w:r>
      <w:r w:rsidR="00821A0E" w:rsidRPr="00EE28EC">
        <w:rPr>
          <w:rFonts w:hint="eastAsia"/>
        </w:rPr>
        <w:t xml:space="preserve">around midnight on </w:t>
      </w:r>
      <w:r w:rsidRPr="00EE28EC">
        <w:rPr>
          <w:rFonts w:hint="eastAsia"/>
        </w:rPr>
        <w:t>1</w:t>
      </w:r>
      <w:r w:rsidRPr="00EE28EC">
        <w:rPr>
          <w:rFonts w:hint="eastAsia"/>
          <w:vertAlign w:val="superscript"/>
        </w:rPr>
        <w:t>st</w:t>
      </w:r>
      <w:r w:rsidRPr="00EE28EC">
        <w:rPr>
          <w:rFonts w:hint="eastAsia"/>
        </w:rPr>
        <w:t xml:space="preserve"> June 2007. Both the Plaintiff and the 1</w:t>
      </w:r>
      <w:r w:rsidRPr="00EE28EC">
        <w:rPr>
          <w:rFonts w:hint="eastAsia"/>
          <w:vertAlign w:val="superscript"/>
        </w:rPr>
        <w:t>st</w:t>
      </w:r>
      <w:r w:rsidRPr="00EE28EC">
        <w:rPr>
          <w:rFonts w:hint="eastAsia"/>
        </w:rPr>
        <w:t xml:space="preserve"> </w:t>
      </w:r>
      <w:r w:rsidR="00821A0E" w:rsidRPr="00EE28EC">
        <w:rPr>
          <w:rFonts w:hint="eastAsia"/>
        </w:rPr>
        <w:lastRenderedPageBreak/>
        <w:t xml:space="preserve">Defendant were </w:t>
      </w:r>
      <w:r w:rsidRPr="00EE28EC">
        <w:rPr>
          <w:rFonts w:hint="eastAsia"/>
        </w:rPr>
        <w:t>driving</w:t>
      </w:r>
      <w:r w:rsidR="00EC1DC5">
        <w:rPr>
          <w:rFonts w:hint="eastAsia"/>
        </w:rPr>
        <w:t>, respectively,</w:t>
      </w:r>
      <w:r w:rsidR="00EE28EC" w:rsidRPr="00EE28EC">
        <w:rPr>
          <w:rFonts w:hint="eastAsia"/>
        </w:rPr>
        <w:t xml:space="preserve"> </w:t>
      </w:r>
      <w:r w:rsidRPr="00EE28EC">
        <w:rPr>
          <w:rFonts w:hint="eastAsia"/>
        </w:rPr>
        <w:t>a private car bearing registration number KZ 730 (</w:t>
      </w:r>
      <w:r w:rsidRPr="00EE28EC">
        <w:t>“the Private Car”</w:t>
      </w:r>
      <w:r w:rsidRPr="00EE28EC">
        <w:rPr>
          <w:rFonts w:hint="eastAsia"/>
        </w:rPr>
        <w:t>) and a public light bus bearing registration number LB 1256 (</w:t>
      </w:r>
      <w:r w:rsidRPr="00EE28EC">
        <w:t>‘</w:t>
      </w:r>
      <w:r w:rsidRPr="00EE28EC">
        <w:rPr>
          <w:rFonts w:hint="eastAsia"/>
        </w:rPr>
        <w:t>the PLB</w:t>
      </w:r>
      <w:r w:rsidRPr="00EE28EC">
        <w:t>”</w:t>
      </w:r>
      <w:r w:rsidRPr="00EE28EC">
        <w:rPr>
          <w:rFonts w:hint="eastAsia"/>
        </w:rPr>
        <w:t>) along the 1</w:t>
      </w:r>
      <w:r w:rsidRPr="00EE28EC">
        <w:rPr>
          <w:rFonts w:hint="eastAsia"/>
          <w:vertAlign w:val="superscript"/>
        </w:rPr>
        <w:t>st</w:t>
      </w:r>
      <w:r w:rsidRPr="00EE28EC">
        <w:rPr>
          <w:rFonts w:hint="eastAsia"/>
        </w:rPr>
        <w:t xml:space="preserve"> lane</w:t>
      </w:r>
      <w:r w:rsidR="00CE21AF">
        <w:rPr>
          <w:rFonts w:hint="eastAsia"/>
        </w:rPr>
        <w:t>,</w:t>
      </w:r>
      <w:r w:rsidRPr="00EE28EC">
        <w:rPr>
          <w:rFonts w:hint="eastAsia"/>
        </w:rPr>
        <w:t xml:space="preserve"> southbound of Nathan Road. </w:t>
      </w:r>
      <w:r w:rsidR="00821A0E" w:rsidRPr="00EE28EC">
        <w:rPr>
          <w:rFonts w:hint="eastAsia"/>
        </w:rPr>
        <w:t xml:space="preserve">The Plaintiff was followed by </w:t>
      </w:r>
      <w:r w:rsidR="00821A0E" w:rsidRPr="00EE28EC">
        <w:t>the</w:t>
      </w:r>
      <w:r w:rsidR="00821A0E" w:rsidRPr="00EE28EC">
        <w:rPr>
          <w:rFonts w:hint="eastAsia"/>
        </w:rPr>
        <w:t xml:space="preserve"> 1</w:t>
      </w:r>
      <w:r w:rsidR="00821A0E" w:rsidRPr="00EE28EC">
        <w:rPr>
          <w:rFonts w:hint="eastAsia"/>
          <w:vertAlign w:val="superscript"/>
        </w:rPr>
        <w:t>st</w:t>
      </w:r>
      <w:r w:rsidR="00821A0E" w:rsidRPr="00EE28EC">
        <w:rPr>
          <w:rFonts w:hint="eastAsia"/>
        </w:rPr>
        <w:t xml:space="preserve"> Defendant. </w:t>
      </w:r>
      <w:r w:rsidRPr="00EE28EC">
        <w:rPr>
          <w:rFonts w:hint="eastAsia"/>
        </w:rPr>
        <w:t xml:space="preserve">On reaching the junction of Nathan Road and Pitt Street, the Plaintiff turned left and </w:t>
      </w:r>
      <w:r w:rsidR="00EE28EC">
        <w:rPr>
          <w:rFonts w:hint="eastAsia"/>
        </w:rPr>
        <w:t xml:space="preserve">then </w:t>
      </w:r>
      <w:r w:rsidRPr="00EE28EC">
        <w:rPr>
          <w:rFonts w:hint="eastAsia"/>
        </w:rPr>
        <w:t xml:space="preserve">stopped to give way to three </w:t>
      </w:r>
      <w:r w:rsidRPr="00EE28EC">
        <w:t>pedestrian</w:t>
      </w:r>
      <w:r w:rsidRPr="00EE28EC">
        <w:rPr>
          <w:rFonts w:hint="eastAsia"/>
        </w:rPr>
        <w:t>s w</w:t>
      </w:r>
      <w:r w:rsidR="00821A0E" w:rsidRPr="00EE28EC">
        <w:rPr>
          <w:rFonts w:hint="eastAsia"/>
        </w:rPr>
        <w:t xml:space="preserve">ho were about to walk </w:t>
      </w:r>
      <w:r w:rsidRPr="00EE28EC">
        <w:rPr>
          <w:rFonts w:hint="eastAsia"/>
        </w:rPr>
        <w:t>across Pitt Street. The 1</w:t>
      </w:r>
      <w:r w:rsidRPr="00EE28EC">
        <w:rPr>
          <w:rFonts w:hint="eastAsia"/>
          <w:vertAlign w:val="superscript"/>
        </w:rPr>
        <w:t>st</w:t>
      </w:r>
      <w:r w:rsidRPr="00EE28EC">
        <w:rPr>
          <w:rFonts w:hint="eastAsia"/>
        </w:rPr>
        <w:t xml:space="preserve"> Defendant was unable to stop in time, the nearside front of the PLB collided with the rear of the Private Car</w:t>
      </w:r>
      <w:r w:rsidR="00DE31C9" w:rsidRPr="00EE28EC">
        <w:rPr>
          <w:rFonts w:hint="eastAsia"/>
        </w:rPr>
        <w:t xml:space="preserve"> (</w:t>
      </w:r>
      <w:r w:rsidR="00DE31C9" w:rsidRPr="00EE28EC">
        <w:t>“</w:t>
      </w:r>
      <w:r w:rsidR="00DE31C9" w:rsidRPr="00EE28EC">
        <w:rPr>
          <w:rFonts w:hint="eastAsia"/>
        </w:rPr>
        <w:t>the Subject Accident</w:t>
      </w:r>
      <w:r w:rsidR="00DE31C9" w:rsidRPr="00EE28EC">
        <w:t>”</w:t>
      </w:r>
      <w:r w:rsidR="00DE31C9" w:rsidRPr="00EE28EC">
        <w:rPr>
          <w:rFonts w:hint="eastAsia"/>
        </w:rPr>
        <w:t>)</w:t>
      </w:r>
      <w:r w:rsidRPr="00EE28EC">
        <w:rPr>
          <w:rFonts w:hint="eastAsia"/>
        </w:rPr>
        <w:t>.  T</w:t>
      </w:r>
      <w:r w:rsidRPr="00EE28EC">
        <w:t>h</w:t>
      </w:r>
      <w:r w:rsidRPr="00EE28EC">
        <w:rPr>
          <w:rFonts w:hint="eastAsia"/>
        </w:rPr>
        <w:t xml:space="preserve">e Plaintiff sustained neck and back </w:t>
      </w:r>
      <w:r w:rsidRPr="00EE28EC">
        <w:t>injuries</w:t>
      </w:r>
      <w:r w:rsidRPr="00EE28EC">
        <w:rPr>
          <w:rFonts w:hint="eastAsia"/>
        </w:rPr>
        <w:t xml:space="preserve">. </w:t>
      </w:r>
    </w:p>
    <w:p w:rsidR="00914D58" w:rsidRPr="00EE28EC" w:rsidRDefault="00914D58" w:rsidP="00914D58">
      <w:pPr>
        <w:pStyle w:val="ListParagraph"/>
        <w:tabs>
          <w:tab w:val="clear" w:pos="1440"/>
          <w:tab w:val="clear" w:pos="4320"/>
          <w:tab w:val="left" w:pos="709"/>
          <w:tab w:val="center" w:pos="1418"/>
          <w:tab w:val="left" w:pos="7620"/>
        </w:tabs>
        <w:spacing w:line="360" w:lineRule="auto"/>
        <w:jc w:val="both"/>
      </w:pPr>
    </w:p>
    <w:p w:rsidR="0080271C" w:rsidRPr="00914D58" w:rsidRDefault="00FD14BF" w:rsidP="00914D58">
      <w:pPr>
        <w:pStyle w:val="ListParagraph"/>
        <w:numPr>
          <w:ilvl w:val="0"/>
          <w:numId w:val="6"/>
        </w:numPr>
        <w:tabs>
          <w:tab w:val="clear" w:pos="1440"/>
          <w:tab w:val="clear" w:pos="4320"/>
          <w:tab w:val="left" w:pos="709"/>
          <w:tab w:val="center" w:pos="1418"/>
          <w:tab w:val="left" w:pos="7620"/>
        </w:tabs>
        <w:spacing w:line="360" w:lineRule="auto"/>
        <w:jc w:val="both"/>
        <w:rPr>
          <w:u w:val="single"/>
        </w:rPr>
      </w:pPr>
      <w:r w:rsidRPr="0080271C">
        <w:rPr>
          <w:rFonts w:hint="eastAsia"/>
        </w:rPr>
        <w:t xml:space="preserve"> </w:t>
      </w:r>
      <w:r w:rsidR="00D82227" w:rsidRPr="0080271C">
        <w:rPr>
          <w:rFonts w:hint="eastAsia"/>
        </w:rPr>
        <w:t>The Plaintiff</w:t>
      </w:r>
      <w:r w:rsidR="00D82227" w:rsidRPr="0080271C">
        <w:t>’</w:t>
      </w:r>
      <w:r w:rsidR="00D82227" w:rsidRPr="0080271C">
        <w:rPr>
          <w:rFonts w:hint="eastAsia"/>
        </w:rPr>
        <w:t>s solicitors filed a Statement of Claim and Statement of Damages on 28</w:t>
      </w:r>
      <w:r w:rsidR="00D82227" w:rsidRPr="0080271C">
        <w:rPr>
          <w:rFonts w:hint="eastAsia"/>
          <w:vertAlign w:val="superscript"/>
        </w:rPr>
        <w:t>th</w:t>
      </w:r>
      <w:r w:rsidR="00D82227" w:rsidRPr="0080271C">
        <w:rPr>
          <w:rFonts w:hint="eastAsia"/>
        </w:rPr>
        <w:t xml:space="preserve"> Feb 2011; the 1</w:t>
      </w:r>
      <w:r w:rsidR="00D82227" w:rsidRPr="0080271C">
        <w:rPr>
          <w:rFonts w:hint="eastAsia"/>
          <w:vertAlign w:val="superscript"/>
        </w:rPr>
        <w:t>st</w:t>
      </w:r>
      <w:r w:rsidR="00D82227" w:rsidRPr="0080271C">
        <w:rPr>
          <w:rFonts w:hint="eastAsia"/>
        </w:rPr>
        <w:t xml:space="preserve"> Defendant</w:t>
      </w:r>
      <w:r w:rsidR="00D82227" w:rsidRPr="0080271C">
        <w:t>’</w:t>
      </w:r>
      <w:r w:rsidR="00D82227" w:rsidRPr="0080271C">
        <w:rPr>
          <w:rFonts w:hint="eastAsia"/>
        </w:rPr>
        <w:t xml:space="preserve">s solicitors filed an </w:t>
      </w:r>
      <w:r w:rsidR="00D82227" w:rsidRPr="0080271C">
        <w:t>acknowledge</w:t>
      </w:r>
      <w:r w:rsidR="0080271C" w:rsidRPr="0080271C">
        <w:rPr>
          <w:rFonts w:hint="eastAsia"/>
        </w:rPr>
        <w:t>ment</w:t>
      </w:r>
      <w:r w:rsidR="00D82227" w:rsidRPr="0080271C">
        <w:rPr>
          <w:rFonts w:hint="eastAsia"/>
        </w:rPr>
        <w:t xml:space="preserve"> of service on 4</w:t>
      </w:r>
      <w:r w:rsidR="00D82227" w:rsidRPr="0080271C">
        <w:rPr>
          <w:rFonts w:hint="eastAsia"/>
          <w:vertAlign w:val="superscript"/>
        </w:rPr>
        <w:t>th</w:t>
      </w:r>
      <w:r w:rsidR="00D82227" w:rsidRPr="0080271C">
        <w:rPr>
          <w:rFonts w:hint="eastAsia"/>
        </w:rPr>
        <w:t xml:space="preserve"> March 201</w:t>
      </w:r>
      <w:r w:rsidR="00914D58">
        <w:rPr>
          <w:rFonts w:hint="eastAsia"/>
        </w:rPr>
        <w:t xml:space="preserve">1.  </w:t>
      </w:r>
      <w:r w:rsidR="00914D58">
        <w:t>The</w:t>
      </w:r>
      <w:r w:rsidR="00914D58">
        <w:rPr>
          <w:rFonts w:hint="eastAsia"/>
        </w:rPr>
        <w:t xml:space="preserve"> 1</w:t>
      </w:r>
      <w:r w:rsidR="00914D58" w:rsidRPr="00914D58">
        <w:rPr>
          <w:rFonts w:hint="eastAsia"/>
          <w:vertAlign w:val="superscript"/>
        </w:rPr>
        <w:t>st</w:t>
      </w:r>
      <w:r w:rsidR="00914D58">
        <w:rPr>
          <w:rFonts w:hint="eastAsia"/>
        </w:rPr>
        <w:t xml:space="preserve"> Defendant </w:t>
      </w:r>
      <w:r w:rsidR="00D82227" w:rsidRPr="00914D58">
        <w:rPr>
          <w:rFonts w:hint="eastAsia"/>
        </w:rPr>
        <w:t>t</w:t>
      </w:r>
      <w:r w:rsidR="00CE21AF">
        <w:rPr>
          <w:rFonts w:hint="eastAsia"/>
        </w:rPr>
        <w:t>ook out a</w:t>
      </w:r>
      <w:r w:rsidR="0080271C" w:rsidRPr="00914D58">
        <w:rPr>
          <w:rFonts w:hint="eastAsia"/>
        </w:rPr>
        <w:t xml:space="preserve"> summons for the present</w:t>
      </w:r>
      <w:r w:rsidR="00D82227" w:rsidRPr="00914D58">
        <w:rPr>
          <w:rFonts w:hint="eastAsia"/>
        </w:rPr>
        <w:t xml:space="preserve"> application on 4</w:t>
      </w:r>
      <w:r w:rsidR="00D82227" w:rsidRPr="00914D58">
        <w:rPr>
          <w:rFonts w:hint="eastAsia"/>
          <w:vertAlign w:val="superscript"/>
        </w:rPr>
        <w:t>th</w:t>
      </w:r>
      <w:r w:rsidR="00D82227" w:rsidRPr="00914D58">
        <w:rPr>
          <w:rFonts w:hint="eastAsia"/>
        </w:rPr>
        <w:t xml:space="preserve"> April 2011</w:t>
      </w:r>
      <w:r w:rsidR="00914D58">
        <w:rPr>
          <w:rFonts w:hint="eastAsia"/>
        </w:rPr>
        <w:t xml:space="preserve"> before filing the Defence</w:t>
      </w:r>
      <w:r w:rsidR="00D82227" w:rsidRPr="00914D58">
        <w:rPr>
          <w:rFonts w:hint="eastAsia"/>
        </w:rPr>
        <w:t xml:space="preserve">.   </w:t>
      </w:r>
    </w:p>
    <w:p w:rsidR="0080271C" w:rsidRPr="0080271C" w:rsidRDefault="0080271C" w:rsidP="0080271C">
      <w:pPr>
        <w:pStyle w:val="ListParagraph"/>
        <w:rPr>
          <w:u w:val="single"/>
        </w:rPr>
      </w:pPr>
    </w:p>
    <w:p w:rsidR="00D82227" w:rsidRPr="0080271C" w:rsidRDefault="004818BC" w:rsidP="0080271C">
      <w:pPr>
        <w:tabs>
          <w:tab w:val="clear" w:pos="1440"/>
          <w:tab w:val="clear" w:pos="4320"/>
          <w:tab w:val="left" w:pos="709"/>
          <w:tab w:val="center" w:pos="1418"/>
          <w:tab w:val="left" w:pos="7620"/>
        </w:tabs>
        <w:spacing w:line="360" w:lineRule="auto"/>
        <w:jc w:val="both"/>
        <w:rPr>
          <w:u w:val="single"/>
        </w:rPr>
      </w:pPr>
      <w:r w:rsidRPr="0080271C">
        <w:rPr>
          <w:rFonts w:hint="eastAsia"/>
          <w:u w:val="single"/>
        </w:rPr>
        <w:t>The 1</w:t>
      </w:r>
      <w:r w:rsidRPr="0080271C">
        <w:rPr>
          <w:rFonts w:hint="eastAsia"/>
          <w:u w:val="single"/>
          <w:vertAlign w:val="superscript"/>
        </w:rPr>
        <w:t>st</w:t>
      </w:r>
      <w:r w:rsidRPr="0080271C">
        <w:rPr>
          <w:rFonts w:hint="eastAsia"/>
          <w:u w:val="single"/>
        </w:rPr>
        <w:t xml:space="preserve"> Defendant</w:t>
      </w:r>
      <w:r w:rsidRPr="0080271C">
        <w:rPr>
          <w:u w:val="single"/>
        </w:rPr>
        <w:t>’</w:t>
      </w:r>
      <w:r w:rsidRPr="0080271C">
        <w:rPr>
          <w:rFonts w:hint="eastAsia"/>
          <w:u w:val="single"/>
        </w:rPr>
        <w:t>s Application</w:t>
      </w:r>
    </w:p>
    <w:p w:rsidR="004818BC" w:rsidRPr="004818BC" w:rsidRDefault="004818BC" w:rsidP="004818BC"/>
    <w:p w:rsidR="00D82227" w:rsidRDefault="00607C29" w:rsidP="002E26A3">
      <w:pPr>
        <w:pStyle w:val="ListParagraph"/>
        <w:numPr>
          <w:ilvl w:val="0"/>
          <w:numId w:val="6"/>
        </w:numPr>
        <w:tabs>
          <w:tab w:val="clear" w:pos="1440"/>
          <w:tab w:val="clear" w:pos="4320"/>
          <w:tab w:val="left" w:pos="709"/>
          <w:tab w:val="center" w:pos="1418"/>
          <w:tab w:val="left" w:pos="7620"/>
        </w:tabs>
        <w:spacing w:line="360" w:lineRule="auto"/>
        <w:jc w:val="both"/>
      </w:pPr>
      <w:r>
        <w:t>M</w:t>
      </w:r>
      <w:r>
        <w:rPr>
          <w:rFonts w:hint="eastAsia"/>
        </w:rPr>
        <w:t>s Chan</w:t>
      </w:r>
      <w:r w:rsidR="00914D58">
        <w:rPr>
          <w:rFonts w:hint="eastAsia"/>
        </w:rPr>
        <w:t>, solicitors for the 1</w:t>
      </w:r>
      <w:r w:rsidR="00914D58" w:rsidRPr="00914D58">
        <w:rPr>
          <w:rFonts w:hint="eastAsia"/>
          <w:vertAlign w:val="superscript"/>
        </w:rPr>
        <w:t>st</w:t>
      </w:r>
      <w:r w:rsidR="00914D58">
        <w:rPr>
          <w:rFonts w:hint="eastAsia"/>
        </w:rPr>
        <w:t xml:space="preserve"> Defendant,</w:t>
      </w:r>
      <w:r>
        <w:rPr>
          <w:rFonts w:hint="eastAsia"/>
        </w:rPr>
        <w:t xml:space="preserve"> submitted she was in need of the </w:t>
      </w:r>
      <w:r w:rsidR="003C6CA8">
        <w:rPr>
          <w:rFonts w:hint="eastAsia"/>
        </w:rPr>
        <w:t xml:space="preserve">documents in </w:t>
      </w:r>
      <w:r w:rsidR="003C6CA8">
        <w:t>the</w:t>
      </w:r>
      <w:r w:rsidR="00816B65">
        <w:rPr>
          <w:rFonts w:hint="eastAsia"/>
        </w:rPr>
        <w:t xml:space="preserve"> S</w:t>
      </w:r>
      <w:r w:rsidR="003C6CA8">
        <w:rPr>
          <w:rFonts w:hint="eastAsia"/>
        </w:rPr>
        <w:t xml:space="preserve">chedule </w:t>
      </w:r>
      <w:r>
        <w:rPr>
          <w:rFonts w:hint="eastAsia"/>
        </w:rPr>
        <w:t>to formulate the 1</w:t>
      </w:r>
      <w:r w:rsidRPr="00607C29">
        <w:rPr>
          <w:rFonts w:hint="eastAsia"/>
          <w:vertAlign w:val="superscript"/>
        </w:rPr>
        <w:t>st</w:t>
      </w:r>
      <w:r>
        <w:rPr>
          <w:rFonts w:hint="eastAsia"/>
        </w:rPr>
        <w:t xml:space="preserve"> Defendant</w:t>
      </w:r>
      <w:r>
        <w:t>’</w:t>
      </w:r>
      <w:r>
        <w:rPr>
          <w:rFonts w:hint="eastAsia"/>
        </w:rPr>
        <w:t>s defence</w:t>
      </w:r>
      <w:r w:rsidR="00816B65">
        <w:rPr>
          <w:rFonts w:hint="eastAsia"/>
        </w:rPr>
        <w:t xml:space="preserve">, which has </w:t>
      </w:r>
      <w:r w:rsidR="003C6CA8">
        <w:rPr>
          <w:rFonts w:hint="eastAsia"/>
        </w:rPr>
        <w:t xml:space="preserve">been </w:t>
      </w:r>
      <w:r w:rsidR="00CE21AF">
        <w:t>crystallized</w:t>
      </w:r>
      <w:r w:rsidR="003A7163">
        <w:rPr>
          <w:rFonts w:hint="eastAsia"/>
        </w:rPr>
        <w:t xml:space="preserve"> as: </w:t>
      </w:r>
      <w:r w:rsidR="00EC1DC5">
        <w:rPr>
          <w:rFonts w:hint="eastAsia"/>
        </w:rPr>
        <w:t xml:space="preserve">(i) fraud and (ii) </w:t>
      </w:r>
      <w:r w:rsidR="003A7163">
        <w:rPr>
          <w:rFonts w:hint="eastAsia"/>
        </w:rPr>
        <w:t xml:space="preserve">malingering acts </w:t>
      </w:r>
      <w:r w:rsidR="00EC1DC5">
        <w:rPr>
          <w:rFonts w:hint="eastAsia"/>
        </w:rPr>
        <w:t xml:space="preserve">on the part </w:t>
      </w:r>
      <w:r w:rsidR="003A7163">
        <w:rPr>
          <w:rFonts w:hint="eastAsia"/>
        </w:rPr>
        <w:t>of the Plaintiff</w:t>
      </w:r>
      <w:r w:rsidR="00951F02">
        <w:rPr>
          <w:rFonts w:hint="eastAsia"/>
        </w:rPr>
        <w:t xml:space="preserve">. </w:t>
      </w:r>
      <w:r>
        <w:rPr>
          <w:rFonts w:hint="eastAsia"/>
        </w:rPr>
        <w:t xml:space="preserve"> </w:t>
      </w:r>
      <w:r w:rsidR="001C65F5">
        <w:rPr>
          <w:rFonts w:hint="eastAsia"/>
        </w:rPr>
        <w:t xml:space="preserve"> </w:t>
      </w:r>
    </w:p>
    <w:p w:rsidR="00607C29" w:rsidRDefault="00607C29" w:rsidP="00607C29">
      <w:pPr>
        <w:pStyle w:val="ListParagraph"/>
        <w:tabs>
          <w:tab w:val="clear" w:pos="1440"/>
          <w:tab w:val="clear" w:pos="4320"/>
          <w:tab w:val="left" w:pos="709"/>
          <w:tab w:val="center" w:pos="1418"/>
          <w:tab w:val="left" w:pos="7620"/>
        </w:tabs>
        <w:spacing w:line="360" w:lineRule="auto"/>
        <w:jc w:val="both"/>
      </w:pPr>
    </w:p>
    <w:p w:rsidR="001C65F5" w:rsidRDefault="001C65F5" w:rsidP="006C5A3D">
      <w:pPr>
        <w:pStyle w:val="ListParagraph"/>
        <w:numPr>
          <w:ilvl w:val="0"/>
          <w:numId w:val="6"/>
        </w:numPr>
        <w:tabs>
          <w:tab w:val="clear" w:pos="1440"/>
          <w:tab w:val="clear" w:pos="4320"/>
          <w:tab w:val="left" w:pos="709"/>
          <w:tab w:val="center" w:pos="1418"/>
          <w:tab w:val="left" w:pos="7620"/>
        </w:tabs>
        <w:spacing w:line="360" w:lineRule="auto"/>
        <w:jc w:val="both"/>
      </w:pPr>
      <w:r>
        <w:rPr>
          <w:rFonts w:hint="eastAsia"/>
        </w:rPr>
        <w:t xml:space="preserve">To </w:t>
      </w:r>
      <w:r>
        <w:t>understand</w:t>
      </w:r>
      <w:r>
        <w:rPr>
          <w:rFonts w:hint="eastAsia"/>
        </w:rPr>
        <w:t xml:space="preserve"> why </w:t>
      </w:r>
      <w:r>
        <w:t xml:space="preserve">the </w:t>
      </w:r>
      <w:r w:rsidR="00AF666E">
        <w:rPr>
          <w:rFonts w:hint="eastAsia"/>
        </w:rPr>
        <w:t>1</w:t>
      </w:r>
      <w:r w:rsidR="00AF666E" w:rsidRPr="00AF666E">
        <w:rPr>
          <w:rFonts w:hint="eastAsia"/>
          <w:vertAlign w:val="superscript"/>
        </w:rPr>
        <w:t>st</w:t>
      </w:r>
      <w:r w:rsidR="00AF666E">
        <w:rPr>
          <w:rFonts w:hint="eastAsia"/>
        </w:rPr>
        <w:t xml:space="preserve"> Defendant framed the issues with </w:t>
      </w:r>
      <w:r>
        <w:t xml:space="preserve">fraud </w:t>
      </w:r>
      <w:r w:rsidR="00951F02">
        <w:rPr>
          <w:rFonts w:hint="eastAsia"/>
        </w:rPr>
        <w:t xml:space="preserve">and/or allegation of malingering </w:t>
      </w:r>
      <w:r w:rsidR="00CE21AF">
        <w:rPr>
          <w:rFonts w:hint="eastAsia"/>
        </w:rPr>
        <w:t xml:space="preserve">acts </w:t>
      </w:r>
      <w:r>
        <w:t xml:space="preserve">in this personal injuries claim, Ms. </w:t>
      </w:r>
      <w:r>
        <w:rPr>
          <w:rFonts w:hint="eastAsia"/>
        </w:rPr>
        <w:t>Chan has taken me through the background of the Plaintiff</w:t>
      </w:r>
      <w:r w:rsidR="00816B65">
        <w:t>’</w:t>
      </w:r>
      <w:r w:rsidR="00816B65">
        <w:rPr>
          <w:rFonts w:hint="eastAsia"/>
        </w:rPr>
        <w:t>s conduct</w:t>
      </w:r>
      <w:r>
        <w:rPr>
          <w:rFonts w:hint="eastAsia"/>
        </w:rPr>
        <w:t xml:space="preserve"> in two other similar traffic </w:t>
      </w:r>
      <w:r>
        <w:t>accident</w:t>
      </w:r>
      <w:r>
        <w:rPr>
          <w:rFonts w:hint="eastAsia"/>
        </w:rPr>
        <w:t xml:space="preserve">s </w:t>
      </w:r>
      <w:r w:rsidR="006D51D6">
        <w:t>occurred</w:t>
      </w:r>
      <w:r w:rsidR="006D51D6">
        <w:rPr>
          <w:rFonts w:hint="eastAsia"/>
        </w:rPr>
        <w:t xml:space="preserve"> </w:t>
      </w:r>
      <w:r w:rsidR="006C5A3D">
        <w:rPr>
          <w:rFonts w:hint="eastAsia"/>
        </w:rPr>
        <w:t>in the same year.</w:t>
      </w:r>
    </w:p>
    <w:p w:rsidR="006C5A3D" w:rsidRDefault="006C5A3D" w:rsidP="006C5A3D">
      <w:pPr>
        <w:spacing w:line="360" w:lineRule="auto"/>
        <w:ind w:left="360"/>
      </w:pPr>
    </w:p>
    <w:p w:rsidR="006C5A3D" w:rsidRPr="006C5A3D" w:rsidRDefault="006C5A3D" w:rsidP="00565F69">
      <w:pPr>
        <w:spacing w:line="360" w:lineRule="auto"/>
        <w:ind w:left="360"/>
        <w:jc w:val="both"/>
      </w:pPr>
      <w:r w:rsidRPr="006C5A3D">
        <w:rPr>
          <w:rFonts w:hint="eastAsia"/>
          <w:i/>
        </w:rPr>
        <w:t>Accident happened on 12</w:t>
      </w:r>
      <w:r w:rsidRPr="006C5A3D">
        <w:rPr>
          <w:rFonts w:hint="eastAsia"/>
          <w:i/>
          <w:vertAlign w:val="superscript"/>
        </w:rPr>
        <w:t>th</w:t>
      </w:r>
      <w:r w:rsidRPr="006C5A3D">
        <w:rPr>
          <w:rFonts w:hint="eastAsia"/>
          <w:i/>
        </w:rPr>
        <w:t xml:space="preserve"> Jan 2007</w:t>
      </w:r>
      <w:r w:rsidR="00DE31C9">
        <w:rPr>
          <w:rFonts w:hint="eastAsia"/>
          <w:i/>
        </w:rPr>
        <w:t>(</w:t>
      </w:r>
      <w:r w:rsidR="003A019B">
        <w:rPr>
          <w:i/>
        </w:rPr>
        <w:t>“</w:t>
      </w:r>
      <w:r w:rsidR="00DE31C9">
        <w:rPr>
          <w:rFonts w:hint="eastAsia"/>
          <w:i/>
        </w:rPr>
        <w:t>the 1</w:t>
      </w:r>
      <w:r w:rsidR="00DE31C9" w:rsidRPr="00DE31C9">
        <w:rPr>
          <w:rFonts w:hint="eastAsia"/>
          <w:i/>
          <w:vertAlign w:val="superscript"/>
        </w:rPr>
        <w:t>st</w:t>
      </w:r>
      <w:r w:rsidR="00DE31C9">
        <w:rPr>
          <w:rFonts w:hint="eastAsia"/>
          <w:i/>
        </w:rPr>
        <w:t xml:space="preserve"> Accident</w:t>
      </w:r>
      <w:r w:rsidR="003A019B">
        <w:rPr>
          <w:i/>
        </w:rPr>
        <w:t>”</w:t>
      </w:r>
      <w:r w:rsidR="00DE31C9">
        <w:rPr>
          <w:rFonts w:hint="eastAsia"/>
          <w:i/>
        </w:rPr>
        <w:t>)</w:t>
      </w:r>
      <w:r w:rsidRPr="006C5A3D">
        <w:rPr>
          <w:rFonts w:hint="eastAsia"/>
          <w:i/>
        </w:rPr>
        <w:t>:</w:t>
      </w:r>
    </w:p>
    <w:p w:rsidR="006D51D6" w:rsidRPr="006C5A3D" w:rsidRDefault="006D51D6" w:rsidP="00565F69">
      <w:pPr>
        <w:pStyle w:val="ListParagraph"/>
        <w:numPr>
          <w:ilvl w:val="0"/>
          <w:numId w:val="11"/>
        </w:numPr>
        <w:spacing w:line="360" w:lineRule="auto"/>
        <w:jc w:val="both"/>
      </w:pPr>
      <w:r w:rsidRPr="006C5A3D">
        <w:rPr>
          <w:rFonts w:hint="eastAsia"/>
        </w:rPr>
        <w:t>T</w:t>
      </w:r>
      <w:r w:rsidRPr="006C5A3D">
        <w:t>h</w:t>
      </w:r>
      <w:r w:rsidRPr="006C5A3D">
        <w:rPr>
          <w:rFonts w:hint="eastAsia"/>
        </w:rPr>
        <w:t>e Plaintiff was injured in a rear end traffic accident. He was driving a motorcycle</w:t>
      </w:r>
      <w:r w:rsidR="006C5A3D" w:rsidRPr="006C5A3D">
        <w:rPr>
          <w:rFonts w:hint="eastAsia"/>
        </w:rPr>
        <w:t xml:space="preserve"> making a turn at </w:t>
      </w:r>
      <w:r w:rsidR="006C5A3D" w:rsidRPr="006C5A3D">
        <w:t>the</w:t>
      </w:r>
      <w:r w:rsidR="006C5A3D" w:rsidRPr="006C5A3D">
        <w:rPr>
          <w:rFonts w:hint="eastAsia"/>
        </w:rPr>
        <w:t xml:space="preserve"> junction of Yum Chau Street and Fuk Wing Street. While he stopped to give way to pedestrians crossing the road</w:t>
      </w:r>
      <w:r w:rsidR="00EC1DC5">
        <w:rPr>
          <w:rFonts w:hint="eastAsia"/>
        </w:rPr>
        <w:t xml:space="preserve"> ahead of him</w:t>
      </w:r>
      <w:r w:rsidR="006C5A3D" w:rsidRPr="006C5A3D">
        <w:rPr>
          <w:rFonts w:hint="eastAsia"/>
        </w:rPr>
        <w:t xml:space="preserve">, the following vehicle could not stop </w:t>
      </w:r>
      <w:r w:rsidR="006C5A3D" w:rsidRPr="006C5A3D">
        <w:t xml:space="preserve">in time and collided with the </w:t>
      </w:r>
      <w:r w:rsidR="006C5A3D" w:rsidRPr="006C5A3D">
        <w:rPr>
          <w:rFonts w:hint="eastAsia"/>
        </w:rPr>
        <w:t>Plaintiff</w:t>
      </w:r>
      <w:r w:rsidR="006C5A3D" w:rsidRPr="006C5A3D">
        <w:t>’</w:t>
      </w:r>
      <w:r w:rsidR="006C5A3D" w:rsidRPr="006C5A3D">
        <w:rPr>
          <w:rFonts w:hint="eastAsia"/>
        </w:rPr>
        <w:t xml:space="preserve">s motorcycle. </w:t>
      </w:r>
    </w:p>
    <w:p w:rsidR="001C65F5" w:rsidRPr="001C65F5" w:rsidRDefault="001C65F5" w:rsidP="00565F69">
      <w:pPr>
        <w:pStyle w:val="ListParagraph"/>
        <w:jc w:val="both"/>
      </w:pPr>
    </w:p>
    <w:p w:rsidR="001C65F5" w:rsidRDefault="006C5A3D" w:rsidP="00565F69">
      <w:pPr>
        <w:pStyle w:val="ListParagraph"/>
        <w:numPr>
          <w:ilvl w:val="0"/>
          <w:numId w:val="11"/>
        </w:numPr>
        <w:tabs>
          <w:tab w:val="clear" w:pos="1440"/>
          <w:tab w:val="clear" w:pos="4320"/>
          <w:tab w:val="left" w:pos="709"/>
          <w:tab w:val="center" w:pos="1418"/>
          <w:tab w:val="left" w:pos="7620"/>
        </w:tabs>
        <w:spacing w:line="360" w:lineRule="auto"/>
        <w:jc w:val="both"/>
      </w:pPr>
      <w:r>
        <w:rPr>
          <w:rFonts w:hint="eastAsia"/>
        </w:rPr>
        <w:t xml:space="preserve">    T</w:t>
      </w:r>
      <w:r>
        <w:t>h</w:t>
      </w:r>
      <w:r>
        <w:rPr>
          <w:rFonts w:hint="eastAsia"/>
        </w:rPr>
        <w:t xml:space="preserve">e Plaintiff commenced </w:t>
      </w:r>
      <w:r w:rsidR="003A019B">
        <w:rPr>
          <w:rFonts w:hint="eastAsia"/>
        </w:rPr>
        <w:t xml:space="preserve">a personal injury claim, </w:t>
      </w:r>
      <w:r>
        <w:rPr>
          <w:rFonts w:hint="eastAsia"/>
        </w:rPr>
        <w:t xml:space="preserve">DCPI 946 of 2008 to claim damages against </w:t>
      </w:r>
      <w:r>
        <w:t>the</w:t>
      </w:r>
      <w:r>
        <w:rPr>
          <w:rFonts w:hint="eastAsia"/>
        </w:rPr>
        <w:t xml:space="preserve"> dr</w:t>
      </w:r>
      <w:r w:rsidR="003A019B">
        <w:rPr>
          <w:rFonts w:hint="eastAsia"/>
        </w:rPr>
        <w:t>iv</w:t>
      </w:r>
      <w:r w:rsidR="00EC1DC5">
        <w:rPr>
          <w:rFonts w:hint="eastAsia"/>
        </w:rPr>
        <w:t xml:space="preserve">er of the following vehicle. The claim </w:t>
      </w:r>
      <w:r w:rsidR="003A019B">
        <w:rPr>
          <w:rFonts w:hint="eastAsia"/>
        </w:rPr>
        <w:t xml:space="preserve">was </w:t>
      </w:r>
      <w:r>
        <w:rPr>
          <w:rFonts w:hint="eastAsia"/>
        </w:rPr>
        <w:t xml:space="preserve">eventually settled.  </w:t>
      </w:r>
    </w:p>
    <w:p w:rsidR="006C5A3D" w:rsidRPr="006C5A3D" w:rsidRDefault="006C5A3D" w:rsidP="00565F69">
      <w:pPr>
        <w:pStyle w:val="ListParagraph"/>
        <w:jc w:val="both"/>
      </w:pPr>
    </w:p>
    <w:p w:rsidR="006C5A3D" w:rsidRDefault="00EC1DC5" w:rsidP="00565F69">
      <w:pPr>
        <w:pStyle w:val="ListParagraph"/>
        <w:numPr>
          <w:ilvl w:val="0"/>
          <w:numId w:val="11"/>
        </w:numPr>
        <w:tabs>
          <w:tab w:val="clear" w:pos="1440"/>
          <w:tab w:val="clear" w:pos="4320"/>
          <w:tab w:val="left" w:pos="709"/>
          <w:tab w:val="center" w:pos="1418"/>
          <w:tab w:val="left" w:pos="7620"/>
        </w:tabs>
        <w:spacing w:line="360" w:lineRule="auto"/>
        <w:jc w:val="both"/>
      </w:pPr>
      <w:r>
        <w:rPr>
          <w:rFonts w:hint="eastAsia"/>
        </w:rPr>
        <w:t>In that, the Plaintiff</w:t>
      </w:r>
      <w:r>
        <w:t>’</w:t>
      </w:r>
      <w:r>
        <w:rPr>
          <w:rFonts w:hint="eastAsia"/>
        </w:rPr>
        <w:t>s pleaded case DCPI 946 of 2008 and the present action w</w:t>
      </w:r>
      <w:r w:rsidR="00BC5DAB">
        <w:rPr>
          <w:rFonts w:hint="eastAsia"/>
        </w:rPr>
        <w:t xml:space="preserve">ere not in line with each other, more particularly, </w:t>
      </w:r>
      <w:r w:rsidR="006C5A3D">
        <w:rPr>
          <w:rFonts w:hint="eastAsia"/>
        </w:rPr>
        <w:t>m</w:t>
      </w:r>
      <w:r>
        <w:rPr>
          <w:rFonts w:hint="eastAsia"/>
        </w:rPr>
        <w:t xml:space="preserve">onthly income </w:t>
      </w:r>
      <w:r w:rsidR="00BC5DAB">
        <w:rPr>
          <w:rFonts w:hint="eastAsia"/>
        </w:rPr>
        <w:t>and resumption of previous job</w:t>
      </w:r>
      <w:r w:rsidR="006C5A3D">
        <w:rPr>
          <w:rFonts w:hint="eastAsia"/>
        </w:rPr>
        <w:t xml:space="preserve">. </w:t>
      </w:r>
    </w:p>
    <w:p w:rsidR="00BC5DAB" w:rsidRPr="00BC5DAB" w:rsidRDefault="00BC5DAB" w:rsidP="00BC5DAB">
      <w:pPr>
        <w:pStyle w:val="ListParagraph"/>
      </w:pPr>
    </w:p>
    <w:p w:rsidR="00BC5DAB" w:rsidRDefault="00DE31C9" w:rsidP="000F2693">
      <w:pPr>
        <w:tabs>
          <w:tab w:val="clear" w:pos="1440"/>
          <w:tab w:val="clear" w:pos="4320"/>
          <w:tab w:val="left" w:pos="709"/>
          <w:tab w:val="center" w:pos="1418"/>
          <w:tab w:val="left" w:pos="7620"/>
        </w:tabs>
        <w:spacing w:line="360" w:lineRule="auto"/>
        <w:jc w:val="both"/>
      </w:pPr>
      <w:r>
        <w:rPr>
          <w:rFonts w:hint="eastAsia"/>
        </w:rPr>
        <w:t xml:space="preserve">  </w:t>
      </w:r>
      <w:r w:rsidR="000F2693">
        <w:rPr>
          <w:rFonts w:hint="eastAsia"/>
          <w:i/>
        </w:rPr>
        <w:t>Accident happened on 1</w:t>
      </w:r>
      <w:r w:rsidR="000F2693" w:rsidRPr="000F2693">
        <w:rPr>
          <w:rFonts w:hint="eastAsia"/>
          <w:i/>
          <w:vertAlign w:val="superscript"/>
        </w:rPr>
        <w:t>st</w:t>
      </w:r>
      <w:r w:rsidR="00E27EF9">
        <w:rPr>
          <w:rFonts w:hint="eastAsia"/>
          <w:i/>
        </w:rPr>
        <w:t xml:space="preserve"> June 2007 (</w:t>
      </w:r>
      <w:r w:rsidR="000F2693">
        <w:rPr>
          <w:rFonts w:hint="eastAsia"/>
          <w:i/>
        </w:rPr>
        <w:t>The Subject Accident</w:t>
      </w:r>
      <w:r w:rsidR="00BC5DAB">
        <w:rPr>
          <w:rFonts w:hint="eastAsia"/>
        </w:rPr>
        <w:t xml:space="preserve">) </w:t>
      </w:r>
    </w:p>
    <w:p w:rsidR="00DE31C9" w:rsidRPr="00BC5DAB" w:rsidRDefault="00BC5DAB" w:rsidP="00BC5DAB">
      <w:pPr>
        <w:pStyle w:val="ListParagraph"/>
        <w:numPr>
          <w:ilvl w:val="0"/>
          <w:numId w:val="19"/>
        </w:numPr>
        <w:tabs>
          <w:tab w:val="clear" w:pos="1440"/>
          <w:tab w:val="clear" w:pos="4320"/>
          <w:tab w:val="left" w:pos="709"/>
          <w:tab w:val="center" w:pos="1418"/>
          <w:tab w:val="left" w:pos="7620"/>
        </w:tabs>
        <w:spacing w:line="360" w:lineRule="auto"/>
        <w:jc w:val="both"/>
      </w:pPr>
      <w:r w:rsidRPr="00BC5DAB">
        <w:t>T</w:t>
      </w:r>
      <w:r w:rsidRPr="00BC5DAB">
        <w:rPr>
          <w:rFonts w:hint="eastAsia"/>
        </w:rPr>
        <w:t>he facts were similar facts with DCPI 946 of 2008.</w:t>
      </w:r>
    </w:p>
    <w:p w:rsidR="00DE31C9" w:rsidRDefault="00DE31C9" w:rsidP="00DE31C9">
      <w:pPr>
        <w:tabs>
          <w:tab w:val="clear" w:pos="1440"/>
          <w:tab w:val="clear" w:pos="4320"/>
          <w:tab w:val="left" w:pos="709"/>
          <w:tab w:val="center" w:pos="1418"/>
          <w:tab w:val="left" w:pos="7620"/>
        </w:tabs>
        <w:spacing w:line="360" w:lineRule="auto"/>
        <w:jc w:val="both"/>
      </w:pPr>
    </w:p>
    <w:p w:rsidR="0033014F" w:rsidRDefault="00DE31C9" w:rsidP="0033014F">
      <w:pPr>
        <w:tabs>
          <w:tab w:val="clear" w:pos="1440"/>
          <w:tab w:val="clear" w:pos="4320"/>
          <w:tab w:val="left" w:pos="709"/>
          <w:tab w:val="center" w:pos="1418"/>
          <w:tab w:val="left" w:pos="7620"/>
        </w:tabs>
        <w:spacing w:line="360" w:lineRule="auto"/>
        <w:jc w:val="both"/>
      </w:pPr>
      <w:r>
        <w:rPr>
          <w:rFonts w:hint="eastAsia"/>
        </w:rPr>
        <w:t xml:space="preserve">  </w:t>
      </w:r>
      <w:r w:rsidRPr="00DE31C9">
        <w:rPr>
          <w:rFonts w:hint="eastAsia"/>
          <w:i/>
        </w:rPr>
        <w:t>Accident happened on 15</w:t>
      </w:r>
      <w:r w:rsidRPr="00DE31C9">
        <w:rPr>
          <w:rFonts w:hint="eastAsia"/>
          <w:i/>
          <w:vertAlign w:val="superscript"/>
        </w:rPr>
        <w:t>th</w:t>
      </w:r>
      <w:r w:rsidRPr="00DE31C9">
        <w:rPr>
          <w:rFonts w:hint="eastAsia"/>
          <w:i/>
        </w:rPr>
        <w:t xml:space="preserve"> July 2007</w:t>
      </w:r>
      <w:r>
        <w:rPr>
          <w:rFonts w:hint="eastAsia"/>
          <w:i/>
        </w:rPr>
        <w:t>(</w:t>
      </w:r>
      <w:r w:rsidR="00BC5DAB">
        <w:rPr>
          <w:i/>
        </w:rPr>
        <w:t>“</w:t>
      </w:r>
      <w:r>
        <w:rPr>
          <w:rFonts w:hint="eastAsia"/>
          <w:i/>
        </w:rPr>
        <w:t>the 3</w:t>
      </w:r>
      <w:r w:rsidRPr="00DE31C9">
        <w:rPr>
          <w:rFonts w:hint="eastAsia"/>
          <w:i/>
          <w:vertAlign w:val="superscript"/>
        </w:rPr>
        <w:t>rd</w:t>
      </w:r>
      <w:r>
        <w:rPr>
          <w:rFonts w:hint="eastAsia"/>
          <w:i/>
        </w:rPr>
        <w:t xml:space="preserve"> Accident</w:t>
      </w:r>
      <w:r w:rsidR="00BC5DAB">
        <w:rPr>
          <w:i/>
        </w:rPr>
        <w:t>”</w:t>
      </w:r>
      <w:r>
        <w:rPr>
          <w:rFonts w:hint="eastAsia"/>
          <w:i/>
        </w:rPr>
        <w:t>)</w:t>
      </w:r>
    </w:p>
    <w:p w:rsidR="00DE31C9" w:rsidRDefault="003C6CA8" w:rsidP="0033014F">
      <w:pPr>
        <w:pStyle w:val="ListParagraph"/>
        <w:numPr>
          <w:ilvl w:val="0"/>
          <w:numId w:val="14"/>
        </w:numPr>
        <w:tabs>
          <w:tab w:val="clear" w:pos="1440"/>
          <w:tab w:val="clear" w:pos="4320"/>
          <w:tab w:val="left" w:pos="709"/>
          <w:tab w:val="center" w:pos="1418"/>
          <w:tab w:val="left" w:pos="7620"/>
        </w:tabs>
        <w:spacing w:line="360" w:lineRule="auto"/>
        <w:jc w:val="both"/>
      </w:pPr>
      <w:r w:rsidRPr="0033014F">
        <w:t>T</w:t>
      </w:r>
      <w:r w:rsidR="0033014F" w:rsidRPr="0033014F">
        <w:rPr>
          <w:rFonts w:hint="eastAsia"/>
        </w:rPr>
        <w:t>he 1</w:t>
      </w:r>
      <w:r w:rsidR="0033014F" w:rsidRPr="0033014F">
        <w:rPr>
          <w:rFonts w:hint="eastAsia"/>
          <w:vertAlign w:val="superscript"/>
        </w:rPr>
        <w:t>st</w:t>
      </w:r>
      <w:r w:rsidR="0033014F" w:rsidRPr="0033014F">
        <w:rPr>
          <w:rFonts w:hint="eastAsia"/>
        </w:rPr>
        <w:t xml:space="preserve"> Defendant</w:t>
      </w:r>
      <w:r w:rsidRPr="0033014F">
        <w:rPr>
          <w:rFonts w:hint="eastAsia"/>
        </w:rPr>
        <w:t xml:space="preserve"> </w:t>
      </w:r>
      <w:r w:rsidR="00BC5DAB">
        <w:rPr>
          <w:rFonts w:hint="eastAsia"/>
        </w:rPr>
        <w:t>became aware</w:t>
      </w:r>
      <w:r w:rsidR="0000561F">
        <w:rPr>
          <w:rFonts w:hint="eastAsia"/>
        </w:rPr>
        <w:t xml:space="preserve"> of the </w:t>
      </w:r>
      <w:r w:rsidRPr="0033014F">
        <w:rPr>
          <w:rFonts w:hint="eastAsia"/>
        </w:rPr>
        <w:t>3</w:t>
      </w:r>
      <w:r w:rsidRPr="0033014F">
        <w:rPr>
          <w:rFonts w:hint="eastAsia"/>
          <w:vertAlign w:val="superscript"/>
        </w:rPr>
        <w:t>rd</w:t>
      </w:r>
      <w:r w:rsidR="0033014F" w:rsidRPr="0033014F">
        <w:rPr>
          <w:rFonts w:hint="eastAsia"/>
        </w:rPr>
        <w:t xml:space="preserve"> Accident in a medic</w:t>
      </w:r>
      <w:r w:rsidR="0033014F">
        <w:rPr>
          <w:rFonts w:hint="eastAsia"/>
        </w:rPr>
        <w:t xml:space="preserve">al </w:t>
      </w:r>
      <w:r w:rsidR="0033014F">
        <w:t>report</w:t>
      </w:r>
      <w:r w:rsidR="0033014F">
        <w:rPr>
          <w:rFonts w:hint="eastAsia"/>
        </w:rPr>
        <w:t xml:space="preserve"> </w:t>
      </w:r>
      <w:r w:rsidRPr="0033014F">
        <w:rPr>
          <w:rFonts w:hint="eastAsia"/>
        </w:rPr>
        <w:t>prepared by Dr. W</w:t>
      </w:r>
      <w:r w:rsidRPr="0033014F">
        <w:t>o</w:t>
      </w:r>
      <w:r w:rsidRPr="0033014F">
        <w:rPr>
          <w:rFonts w:hint="eastAsia"/>
        </w:rPr>
        <w:t xml:space="preserve">ng Shu Kai </w:t>
      </w:r>
      <w:r w:rsidR="0033014F" w:rsidRPr="0033014F">
        <w:rPr>
          <w:rFonts w:hint="eastAsia"/>
        </w:rPr>
        <w:t>dated 16</w:t>
      </w:r>
      <w:r w:rsidR="0033014F" w:rsidRPr="0033014F">
        <w:rPr>
          <w:rFonts w:hint="eastAsia"/>
          <w:vertAlign w:val="superscript"/>
        </w:rPr>
        <w:t>th</w:t>
      </w:r>
      <w:r w:rsidR="0033014F" w:rsidRPr="0033014F">
        <w:rPr>
          <w:rFonts w:hint="eastAsia"/>
        </w:rPr>
        <w:t xml:space="preserve"> </w:t>
      </w:r>
      <w:r w:rsidR="007E7AB8">
        <w:rPr>
          <w:rFonts w:hint="eastAsia"/>
        </w:rPr>
        <w:t xml:space="preserve">December </w:t>
      </w:r>
      <w:r w:rsidR="0033014F" w:rsidRPr="0033014F">
        <w:rPr>
          <w:rFonts w:hint="eastAsia"/>
        </w:rPr>
        <w:t>2010</w:t>
      </w:r>
      <w:r w:rsidR="00AF666E">
        <w:rPr>
          <w:rStyle w:val="FootnoteReference"/>
        </w:rPr>
        <w:footnoteReference w:id="2"/>
      </w:r>
      <w:r w:rsidR="007E7AB8">
        <w:rPr>
          <w:rFonts w:hint="eastAsia"/>
        </w:rPr>
        <w:t xml:space="preserve">, </w:t>
      </w:r>
      <w:r w:rsidR="0033014F">
        <w:rPr>
          <w:rFonts w:hint="eastAsia"/>
        </w:rPr>
        <w:t xml:space="preserve">other particulars </w:t>
      </w:r>
      <w:r w:rsidR="00AF666E">
        <w:rPr>
          <w:rFonts w:hint="eastAsia"/>
        </w:rPr>
        <w:t>of this accident were</w:t>
      </w:r>
      <w:r w:rsidR="0033014F">
        <w:rPr>
          <w:rFonts w:hint="eastAsia"/>
        </w:rPr>
        <w:t xml:space="preserve"> not disclosed. </w:t>
      </w:r>
    </w:p>
    <w:p w:rsidR="00693056" w:rsidRDefault="00693056" w:rsidP="00693056">
      <w:pPr>
        <w:tabs>
          <w:tab w:val="clear" w:pos="1440"/>
          <w:tab w:val="clear" w:pos="4320"/>
          <w:tab w:val="left" w:pos="709"/>
          <w:tab w:val="center" w:pos="1418"/>
          <w:tab w:val="left" w:pos="7620"/>
        </w:tabs>
        <w:spacing w:line="360" w:lineRule="auto"/>
        <w:jc w:val="both"/>
      </w:pPr>
    </w:p>
    <w:p w:rsidR="00693056" w:rsidRDefault="00693056" w:rsidP="00693056">
      <w:pPr>
        <w:pStyle w:val="ListParagraph"/>
        <w:numPr>
          <w:ilvl w:val="0"/>
          <w:numId w:val="6"/>
        </w:numPr>
        <w:tabs>
          <w:tab w:val="clear" w:pos="1440"/>
          <w:tab w:val="clear" w:pos="4320"/>
          <w:tab w:val="left" w:pos="709"/>
          <w:tab w:val="center" w:pos="1418"/>
          <w:tab w:val="left" w:pos="7620"/>
        </w:tabs>
        <w:spacing w:line="360" w:lineRule="auto"/>
        <w:jc w:val="both"/>
      </w:pPr>
      <w:r>
        <w:rPr>
          <w:rFonts w:hint="eastAsia"/>
        </w:rPr>
        <w:t xml:space="preserve"> </w:t>
      </w:r>
      <w:r w:rsidR="007B0151">
        <w:rPr>
          <w:rFonts w:hint="eastAsia"/>
        </w:rPr>
        <w:t>Ms Chan submitted</w:t>
      </w:r>
      <w:r w:rsidR="000F2693">
        <w:rPr>
          <w:rFonts w:hint="eastAsia"/>
        </w:rPr>
        <w:t xml:space="preserve"> the Plaintiff</w:t>
      </w:r>
      <w:r w:rsidR="000F2693">
        <w:t>’</w:t>
      </w:r>
      <w:r w:rsidR="0054064D">
        <w:rPr>
          <w:rFonts w:hint="eastAsia"/>
        </w:rPr>
        <w:t>s acts were suspicious</w:t>
      </w:r>
      <w:r w:rsidR="0000561F">
        <w:rPr>
          <w:rFonts w:hint="eastAsia"/>
        </w:rPr>
        <w:t>. T</w:t>
      </w:r>
      <w:r w:rsidR="0000561F">
        <w:t>h</w:t>
      </w:r>
      <w:r w:rsidR="0000561F">
        <w:rPr>
          <w:rFonts w:hint="eastAsia"/>
        </w:rPr>
        <w:t xml:space="preserve">e </w:t>
      </w:r>
      <w:r w:rsidR="000F2693">
        <w:rPr>
          <w:rFonts w:hint="eastAsia"/>
        </w:rPr>
        <w:t>facts of the 1</w:t>
      </w:r>
      <w:r w:rsidR="000F2693" w:rsidRPr="000F2693">
        <w:rPr>
          <w:rFonts w:hint="eastAsia"/>
          <w:vertAlign w:val="superscript"/>
        </w:rPr>
        <w:t>st</w:t>
      </w:r>
      <w:r w:rsidR="000F2693">
        <w:rPr>
          <w:rFonts w:hint="eastAsia"/>
        </w:rPr>
        <w:t xml:space="preserve"> and the Subject Accident</w:t>
      </w:r>
      <w:r w:rsidR="0000561F">
        <w:rPr>
          <w:rFonts w:hint="eastAsia"/>
        </w:rPr>
        <w:t xml:space="preserve"> were similar</w:t>
      </w:r>
      <w:r w:rsidR="00742F73">
        <w:rPr>
          <w:rFonts w:hint="eastAsia"/>
        </w:rPr>
        <w:t>.</w:t>
      </w:r>
      <w:r w:rsidR="00742F73">
        <w:t xml:space="preserve"> </w:t>
      </w:r>
      <w:r w:rsidR="00742F73">
        <w:rPr>
          <w:rFonts w:hint="eastAsia"/>
        </w:rPr>
        <w:t>S</w:t>
      </w:r>
      <w:r w:rsidR="00742F73">
        <w:t xml:space="preserve">he </w:t>
      </w:r>
      <w:r w:rsidR="00742F73">
        <w:rPr>
          <w:rFonts w:hint="eastAsia"/>
        </w:rPr>
        <w:t>alleged</w:t>
      </w:r>
      <w:r w:rsidR="0000561F">
        <w:t xml:space="preserve"> the Plaintiff </w:t>
      </w:r>
      <w:r w:rsidR="0000561F">
        <w:rPr>
          <w:rFonts w:hint="eastAsia"/>
        </w:rPr>
        <w:t>was</w:t>
      </w:r>
      <w:r w:rsidR="00742F73">
        <w:t xml:space="preserve"> bringing false claims for damages </w:t>
      </w:r>
      <w:r w:rsidR="00742F73">
        <w:rPr>
          <w:rFonts w:hint="eastAsia"/>
        </w:rPr>
        <w:t>against the 1</w:t>
      </w:r>
      <w:r w:rsidR="00742F73" w:rsidRPr="00AF666E">
        <w:rPr>
          <w:rFonts w:hint="eastAsia"/>
          <w:vertAlign w:val="superscript"/>
        </w:rPr>
        <w:t>st</w:t>
      </w:r>
      <w:r w:rsidR="00742F73">
        <w:rPr>
          <w:rFonts w:hint="eastAsia"/>
        </w:rPr>
        <w:t xml:space="preserve"> Defendant</w:t>
      </w:r>
      <w:r w:rsidR="00742F73">
        <w:t xml:space="preserve">. </w:t>
      </w:r>
      <w:r w:rsidR="0000561F">
        <w:rPr>
          <w:rFonts w:hint="eastAsia"/>
        </w:rPr>
        <w:t>She was</w:t>
      </w:r>
      <w:r w:rsidR="000F2693">
        <w:rPr>
          <w:rFonts w:hint="eastAsia"/>
        </w:rPr>
        <w:t xml:space="preserve"> eager to obtain information on the 3</w:t>
      </w:r>
      <w:r w:rsidR="000F2693" w:rsidRPr="000F2693">
        <w:rPr>
          <w:rFonts w:hint="eastAsia"/>
          <w:vertAlign w:val="superscript"/>
        </w:rPr>
        <w:t>rd</w:t>
      </w:r>
      <w:r w:rsidR="0054064D">
        <w:rPr>
          <w:rFonts w:hint="eastAsia"/>
        </w:rPr>
        <w:t xml:space="preserve"> Accident, which </w:t>
      </w:r>
      <w:r w:rsidR="008B30E9">
        <w:rPr>
          <w:rFonts w:hint="eastAsia"/>
        </w:rPr>
        <w:t>happened</w:t>
      </w:r>
      <w:r w:rsidR="00AF666E">
        <w:rPr>
          <w:rFonts w:hint="eastAsia"/>
        </w:rPr>
        <w:t xml:space="preserve"> </w:t>
      </w:r>
      <w:r w:rsidR="008B30E9">
        <w:t xml:space="preserve">few months after the </w:t>
      </w:r>
      <w:r w:rsidR="008B30E9">
        <w:rPr>
          <w:rFonts w:hint="eastAsia"/>
        </w:rPr>
        <w:t>Subject Accident</w:t>
      </w:r>
      <w:r w:rsidR="0000561F">
        <w:rPr>
          <w:rFonts w:hint="eastAsia"/>
        </w:rPr>
        <w:t>.</w:t>
      </w:r>
    </w:p>
    <w:p w:rsidR="000F2693" w:rsidRDefault="000F2693" w:rsidP="000F2693">
      <w:pPr>
        <w:pStyle w:val="ListParagraph"/>
        <w:tabs>
          <w:tab w:val="clear" w:pos="1440"/>
          <w:tab w:val="clear" w:pos="4320"/>
          <w:tab w:val="left" w:pos="709"/>
          <w:tab w:val="center" w:pos="1418"/>
          <w:tab w:val="left" w:pos="7620"/>
        </w:tabs>
        <w:spacing w:line="360" w:lineRule="auto"/>
        <w:jc w:val="both"/>
      </w:pPr>
    </w:p>
    <w:p w:rsidR="000F2693" w:rsidRDefault="007B0151" w:rsidP="000F2693">
      <w:pPr>
        <w:pStyle w:val="ListParagraph"/>
        <w:numPr>
          <w:ilvl w:val="0"/>
          <w:numId w:val="6"/>
        </w:numPr>
        <w:tabs>
          <w:tab w:val="clear" w:pos="1440"/>
          <w:tab w:val="clear" w:pos="4320"/>
          <w:tab w:val="left" w:pos="709"/>
          <w:tab w:val="center" w:pos="1418"/>
          <w:tab w:val="left" w:pos="7620"/>
        </w:tabs>
        <w:spacing w:line="360" w:lineRule="auto"/>
        <w:jc w:val="both"/>
      </w:pPr>
      <w:r>
        <w:rPr>
          <w:rFonts w:hint="eastAsia"/>
        </w:rPr>
        <w:t>Ms Chan further submitted, t</w:t>
      </w:r>
      <w:r w:rsidR="00514733">
        <w:rPr>
          <w:rFonts w:hint="eastAsia"/>
        </w:rPr>
        <w:t xml:space="preserve">he Schedule </w:t>
      </w:r>
      <w:r w:rsidR="00514733">
        <w:t>identified</w:t>
      </w:r>
      <w:r w:rsidR="00584A9E">
        <w:rPr>
          <w:rFonts w:hint="eastAsia"/>
        </w:rPr>
        <w:t xml:space="preserve"> those</w:t>
      </w:r>
      <w:r w:rsidR="00514733">
        <w:rPr>
          <w:rFonts w:hint="eastAsia"/>
        </w:rPr>
        <w:t xml:space="preserve"> usual </w:t>
      </w:r>
      <w:r w:rsidR="00514733">
        <w:t>documents</w:t>
      </w:r>
      <w:r w:rsidR="00514733">
        <w:rPr>
          <w:rFonts w:hint="eastAsia"/>
        </w:rPr>
        <w:t xml:space="preserve"> that the Plaintiff must have obtained</w:t>
      </w:r>
      <w:r w:rsidR="000F2693">
        <w:rPr>
          <w:rFonts w:hint="eastAsia"/>
        </w:rPr>
        <w:t xml:space="preserve"> in a traffic accident,</w:t>
      </w:r>
      <w:r w:rsidR="00584A9E">
        <w:rPr>
          <w:rFonts w:hint="eastAsia"/>
        </w:rPr>
        <w:t xml:space="preserve"> she believe</w:t>
      </w:r>
      <w:r>
        <w:rPr>
          <w:rFonts w:hint="eastAsia"/>
        </w:rPr>
        <w:t>d</w:t>
      </w:r>
      <w:r w:rsidR="00584A9E">
        <w:rPr>
          <w:rFonts w:hint="eastAsia"/>
        </w:rPr>
        <w:t xml:space="preserve"> t</w:t>
      </w:r>
      <w:r w:rsidR="000F2693">
        <w:rPr>
          <w:rFonts w:hint="eastAsia"/>
        </w:rPr>
        <w:t xml:space="preserve">he </w:t>
      </w:r>
      <w:r w:rsidR="00584A9E">
        <w:t>documents</w:t>
      </w:r>
      <w:r w:rsidR="00584A9E">
        <w:rPr>
          <w:rFonts w:hint="eastAsia"/>
        </w:rPr>
        <w:t xml:space="preserve"> existed and the </w:t>
      </w:r>
      <w:r w:rsidR="000F2693">
        <w:rPr>
          <w:rFonts w:hint="eastAsia"/>
        </w:rPr>
        <w:t xml:space="preserve">Plaintiff should have access to them. </w:t>
      </w:r>
      <w:r w:rsidR="00E60FAF">
        <w:rPr>
          <w:rFonts w:hint="eastAsia"/>
        </w:rPr>
        <w:t xml:space="preserve">Discovery before defence is also a costs saving exercise when future amendment can be prevented. </w:t>
      </w:r>
    </w:p>
    <w:p w:rsidR="000F2693" w:rsidRPr="000F2693" w:rsidRDefault="000F2693" w:rsidP="000F2693">
      <w:pPr>
        <w:pStyle w:val="ListParagraph"/>
      </w:pPr>
    </w:p>
    <w:p w:rsidR="000F2693" w:rsidRPr="000F2693" w:rsidRDefault="000F2693" w:rsidP="000F2693">
      <w:pPr>
        <w:tabs>
          <w:tab w:val="clear" w:pos="1440"/>
          <w:tab w:val="clear" w:pos="4320"/>
          <w:tab w:val="left" w:pos="709"/>
          <w:tab w:val="center" w:pos="1418"/>
          <w:tab w:val="left" w:pos="7620"/>
        </w:tabs>
        <w:spacing w:line="360" w:lineRule="auto"/>
        <w:jc w:val="both"/>
      </w:pPr>
      <w:r w:rsidRPr="000F2693">
        <w:rPr>
          <w:rFonts w:hint="eastAsia"/>
          <w:u w:val="single"/>
        </w:rPr>
        <w:t>The Plaintiff</w:t>
      </w:r>
      <w:r w:rsidRPr="000F2693">
        <w:rPr>
          <w:u w:val="single"/>
        </w:rPr>
        <w:t>’</w:t>
      </w:r>
      <w:r w:rsidRPr="000F2693">
        <w:rPr>
          <w:rFonts w:hint="eastAsia"/>
          <w:u w:val="single"/>
        </w:rPr>
        <w:t>s Objection</w:t>
      </w:r>
    </w:p>
    <w:p w:rsidR="000F2693" w:rsidRDefault="000F2693" w:rsidP="00E9122C"/>
    <w:p w:rsidR="00E9122C" w:rsidRPr="00E9122C" w:rsidRDefault="00E9122C" w:rsidP="00E9122C">
      <w:r w:rsidRPr="00E9122C">
        <w:rPr>
          <w:rFonts w:hint="eastAsia"/>
          <w:i/>
        </w:rPr>
        <w:t xml:space="preserve">Timing of the Application </w:t>
      </w:r>
    </w:p>
    <w:p w:rsidR="00E9122C" w:rsidRPr="00E9122C" w:rsidRDefault="00E9122C" w:rsidP="00E9122C"/>
    <w:p w:rsidR="000F2693" w:rsidRDefault="000F2693" w:rsidP="000F2693">
      <w:pPr>
        <w:pStyle w:val="ListParagraph"/>
        <w:numPr>
          <w:ilvl w:val="0"/>
          <w:numId w:val="6"/>
        </w:numPr>
        <w:tabs>
          <w:tab w:val="clear" w:pos="1440"/>
          <w:tab w:val="clear" w:pos="4320"/>
          <w:tab w:val="left" w:pos="709"/>
          <w:tab w:val="center" w:pos="1418"/>
          <w:tab w:val="left" w:pos="7620"/>
        </w:tabs>
        <w:spacing w:line="360" w:lineRule="auto"/>
        <w:jc w:val="both"/>
      </w:pPr>
      <w:r>
        <w:t>M</w:t>
      </w:r>
      <w:r>
        <w:rPr>
          <w:rFonts w:hint="eastAsia"/>
        </w:rPr>
        <w:t>s Yang, counsel for the Plaintiff</w:t>
      </w:r>
      <w:r w:rsidR="00BC5DAB">
        <w:rPr>
          <w:rFonts w:hint="eastAsia"/>
        </w:rPr>
        <w:t>,</w:t>
      </w:r>
      <w:r>
        <w:rPr>
          <w:rFonts w:hint="eastAsia"/>
        </w:rPr>
        <w:t xml:space="preserve"> </w:t>
      </w:r>
      <w:r>
        <w:t>submitted</w:t>
      </w:r>
      <w:r>
        <w:rPr>
          <w:rFonts w:hint="eastAsia"/>
        </w:rPr>
        <w:t xml:space="preserve"> it was </w:t>
      </w:r>
      <w:r>
        <w:t>procedurally</w:t>
      </w:r>
      <w:r>
        <w:rPr>
          <w:rFonts w:hint="eastAsia"/>
        </w:rPr>
        <w:t xml:space="preserve"> wrong to allow discovery for the Defendant before defence, it is more particularly so when the Defendant has made clear that </w:t>
      </w:r>
      <w:r w:rsidR="00951F02">
        <w:t>information</w:t>
      </w:r>
      <w:r w:rsidR="00951F02">
        <w:rPr>
          <w:rFonts w:hint="eastAsia"/>
        </w:rPr>
        <w:t xml:space="preserve"> obtained was vital for them to plead their defence. </w:t>
      </w:r>
    </w:p>
    <w:p w:rsidR="00951F02" w:rsidRDefault="00951F02" w:rsidP="00951F02">
      <w:pPr>
        <w:pStyle w:val="ListParagraph"/>
        <w:tabs>
          <w:tab w:val="clear" w:pos="1440"/>
          <w:tab w:val="clear" w:pos="4320"/>
          <w:tab w:val="left" w:pos="709"/>
          <w:tab w:val="center" w:pos="1418"/>
          <w:tab w:val="left" w:pos="7620"/>
        </w:tabs>
        <w:spacing w:line="360" w:lineRule="auto"/>
        <w:jc w:val="both"/>
      </w:pPr>
    </w:p>
    <w:p w:rsidR="00C34270" w:rsidRDefault="00514733" w:rsidP="001576F2">
      <w:pPr>
        <w:pStyle w:val="ListParagraph"/>
        <w:numPr>
          <w:ilvl w:val="0"/>
          <w:numId w:val="6"/>
        </w:numPr>
        <w:tabs>
          <w:tab w:val="clear" w:pos="1440"/>
          <w:tab w:val="clear" w:pos="4320"/>
          <w:tab w:val="left" w:pos="709"/>
          <w:tab w:val="center" w:pos="1418"/>
          <w:tab w:val="left" w:pos="7620"/>
        </w:tabs>
        <w:spacing w:line="360" w:lineRule="auto"/>
        <w:jc w:val="both"/>
      </w:pPr>
      <w:r w:rsidRPr="001576F2">
        <w:rPr>
          <w:rFonts w:hint="eastAsia"/>
        </w:rPr>
        <w:t xml:space="preserve">An authority on point is </w:t>
      </w:r>
      <w:r w:rsidRPr="001576F2">
        <w:rPr>
          <w:rFonts w:hint="eastAsia"/>
          <w:u w:val="single"/>
        </w:rPr>
        <w:t>Wong Hon Wai v. The Secretary of Justice</w:t>
      </w:r>
      <w:r w:rsidRPr="001576F2">
        <w:rPr>
          <w:rFonts w:hint="eastAsia"/>
        </w:rPr>
        <w:t xml:space="preserve"> (HCPI 664 of 2009, unreported, 24</w:t>
      </w:r>
      <w:r w:rsidRPr="001576F2">
        <w:rPr>
          <w:rFonts w:hint="eastAsia"/>
          <w:vertAlign w:val="superscript"/>
        </w:rPr>
        <w:t>th</w:t>
      </w:r>
      <w:r w:rsidRPr="001576F2">
        <w:rPr>
          <w:rFonts w:hint="eastAsia"/>
        </w:rPr>
        <w:t xml:space="preserve"> June 2011), Master Marlene N</w:t>
      </w:r>
      <w:r w:rsidR="002773F3">
        <w:rPr>
          <w:rFonts w:hint="eastAsia"/>
        </w:rPr>
        <w:t>g decided</w:t>
      </w:r>
      <w:r w:rsidR="00E9122C" w:rsidRPr="001576F2">
        <w:rPr>
          <w:rFonts w:hint="eastAsia"/>
        </w:rPr>
        <w:t xml:space="preserve"> </w:t>
      </w:r>
      <w:r w:rsidR="00E9122C" w:rsidRPr="001576F2">
        <w:t>“</w:t>
      </w:r>
      <w:r w:rsidR="00E9122C" w:rsidRPr="001576F2">
        <w:rPr>
          <w:rFonts w:hint="eastAsia"/>
        </w:rPr>
        <w:t>such order should not normally be made and the practice is to refuse discovery before close of pleadings save in exceptional circumstances</w:t>
      </w:r>
      <w:r w:rsidR="00E9122C" w:rsidRPr="001576F2">
        <w:t>”</w:t>
      </w:r>
      <w:r w:rsidR="00E9122C">
        <w:rPr>
          <w:rStyle w:val="FootnoteReference"/>
        </w:rPr>
        <w:footnoteReference w:id="3"/>
      </w:r>
      <w:r w:rsidR="00E9122C" w:rsidRPr="001576F2">
        <w:rPr>
          <w:rFonts w:hint="eastAsia"/>
        </w:rPr>
        <w:t>.</w:t>
      </w:r>
      <w:r w:rsidR="00365C2C" w:rsidRPr="001576F2">
        <w:rPr>
          <w:rFonts w:hint="eastAsia"/>
        </w:rPr>
        <w:t xml:space="preserve"> Ms Yang said, </w:t>
      </w:r>
      <w:r w:rsidR="00365C2C" w:rsidRPr="001576F2">
        <w:t>the 1</w:t>
      </w:r>
      <w:r w:rsidR="00365C2C" w:rsidRPr="001576F2">
        <w:rPr>
          <w:vertAlign w:val="superscript"/>
        </w:rPr>
        <w:t>st</w:t>
      </w:r>
      <w:r w:rsidR="00365C2C" w:rsidRPr="001576F2">
        <w:t xml:space="preserve"> </w:t>
      </w:r>
      <w:r w:rsidR="00365C2C" w:rsidRPr="001576F2">
        <w:rPr>
          <w:rFonts w:hint="eastAsia"/>
        </w:rPr>
        <w:t>Defendant</w:t>
      </w:r>
      <w:r w:rsidR="00365C2C" w:rsidRPr="001576F2">
        <w:t>’</w:t>
      </w:r>
      <w:r w:rsidR="00365C2C" w:rsidRPr="001576F2">
        <w:rPr>
          <w:rFonts w:hint="eastAsia"/>
        </w:rPr>
        <w:t xml:space="preserve">s </w:t>
      </w:r>
      <w:r w:rsidR="00365C2C" w:rsidRPr="001576F2">
        <w:t>application</w:t>
      </w:r>
      <w:r w:rsidR="00365C2C" w:rsidRPr="001576F2">
        <w:rPr>
          <w:rFonts w:hint="eastAsia"/>
        </w:rPr>
        <w:t xml:space="preserve"> fall outside the ambit of the category of exceptional circumstances.</w:t>
      </w:r>
      <w:r w:rsidR="001576F2" w:rsidRPr="001576F2">
        <w:rPr>
          <w:rFonts w:hint="eastAsia"/>
        </w:rPr>
        <w:t xml:space="preserve"> </w:t>
      </w:r>
    </w:p>
    <w:p w:rsidR="004D0B17" w:rsidRDefault="004D0B17" w:rsidP="0048391D">
      <w:pPr>
        <w:rPr>
          <w:i/>
        </w:rPr>
      </w:pPr>
    </w:p>
    <w:p w:rsidR="00C34270" w:rsidRDefault="00C34270" w:rsidP="0048391D">
      <w:pPr>
        <w:rPr>
          <w:i/>
        </w:rPr>
      </w:pPr>
      <w:r w:rsidRPr="00C34270">
        <w:rPr>
          <w:rFonts w:hint="eastAsia"/>
          <w:i/>
        </w:rPr>
        <w:t>Fishing Request</w:t>
      </w:r>
    </w:p>
    <w:p w:rsidR="004D0B17" w:rsidRPr="00C34270" w:rsidRDefault="004D0B17" w:rsidP="0048391D">
      <w:pPr>
        <w:rPr>
          <w:i/>
        </w:rPr>
      </w:pPr>
    </w:p>
    <w:p w:rsidR="001576F2" w:rsidRPr="004D0B17" w:rsidRDefault="00365C2C" w:rsidP="004D0B17">
      <w:pPr>
        <w:pStyle w:val="ListParagraph"/>
        <w:numPr>
          <w:ilvl w:val="0"/>
          <w:numId w:val="6"/>
        </w:numPr>
        <w:tabs>
          <w:tab w:val="clear" w:pos="1440"/>
          <w:tab w:val="clear" w:pos="4320"/>
          <w:tab w:val="left" w:pos="709"/>
          <w:tab w:val="center" w:pos="1418"/>
          <w:tab w:val="left" w:pos="7620"/>
        </w:tabs>
        <w:spacing w:line="360" w:lineRule="auto"/>
        <w:jc w:val="both"/>
      </w:pPr>
      <w:r w:rsidRPr="001576F2">
        <w:rPr>
          <w:rFonts w:hint="eastAsia"/>
        </w:rPr>
        <w:t xml:space="preserve">It follows </w:t>
      </w:r>
      <w:r w:rsidRPr="001576F2">
        <w:t>the</w:t>
      </w:r>
      <w:r w:rsidRPr="001576F2">
        <w:rPr>
          <w:rFonts w:hint="eastAsia"/>
        </w:rPr>
        <w:t xml:space="preserve"> 1</w:t>
      </w:r>
      <w:r w:rsidRPr="001576F2">
        <w:rPr>
          <w:rFonts w:hint="eastAsia"/>
          <w:vertAlign w:val="superscript"/>
        </w:rPr>
        <w:t>st</w:t>
      </w:r>
      <w:r w:rsidRPr="001576F2">
        <w:rPr>
          <w:rFonts w:hint="eastAsia"/>
        </w:rPr>
        <w:t xml:space="preserve"> Defendant is attempting a fishing request as discussed in </w:t>
      </w:r>
      <w:r w:rsidRPr="001576F2">
        <w:rPr>
          <w:rFonts w:hint="eastAsia"/>
          <w:u w:val="single"/>
        </w:rPr>
        <w:t>Wong Hon Wai</w:t>
      </w:r>
      <w:r w:rsidR="004D0B17">
        <w:rPr>
          <w:rFonts w:hint="eastAsia"/>
        </w:rPr>
        <w:t>.</w:t>
      </w:r>
    </w:p>
    <w:p w:rsidR="004D0B17" w:rsidRDefault="004D0B17" w:rsidP="004D0B17">
      <w:pPr>
        <w:pStyle w:val="ListParagraph"/>
        <w:tabs>
          <w:tab w:val="clear" w:pos="1440"/>
          <w:tab w:val="clear" w:pos="4320"/>
          <w:tab w:val="left" w:pos="709"/>
          <w:tab w:val="center" w:pos="1418"/>
          <w:tab w:val="left" w:pos="7620"/>
        </w:tabs>
        <w:spacing w:line="360" w:lineRule="auto"/>
        <w:jc w:val="both"/>
      </w:pPr>
    </w:p>
    <w:p w:rsidR="004D0B17" w:rsidRPr="004D0B17" w:rsidRDefault="004D0B17" w:rsidP="004D0B17">
      <w:pPr>
        <w:pStyle w:val="ListParagraph"/>
        <w:tabs>
          <w:tab w:val="clear" w:pos="1440"/>
          <w:tab w:val="clear" w:pos="4320"/>
          <w:tab w:val="left" w:pos="1418"/>
          <w:tab w:val="left" w:pos="7620"/>
        </w:tabs>
        <w:ind w:left="709" w:firstLine="709"/>
        <w:jc w:val="both"/>
        <w:rPr>
          <w:sz w:val="22"/>
          <w:szCs w:val="22"/>
        </w:rPr>
      </w:pPr>
      <w:r w:rsidRPr="004D0B17">
        <w:rPr>
          <w:sz w:val="22"/>
          <w:szCs w:val="22"/>
        </w:rPr>
        <w:t>“</w:t>
      </w:r>
      <w:r w:rsidRPr="004D0B17">
        <w:rPr>
          <w:rFonts w:hint="eastAsia"/>
          <w:sz w:val="22"/>
          <w:szCs w:val="22"/>
        </w:rPr>
        <w:t xml:space="preserve">This is no doubt that discovery will not be ordered for the purpose of </w:t>
      </w:r>
      <w:r w:rsidRPr="004D0B17">
        <w:rPr>
          <w:sz w:val="22"/>
          <w:szCs w:val="22"/>
        </w:rPr>
        <w:t>“</w:t>
      </w:r>
      <w:r w:rsidRPr="004D0B17">
        <w:rPr>
          <w:rFonts w:hint="eastAsia"/>
          <w:sz w:val="22"/>
          <w:szCs w:val="22"/>
        </w:rPr>
        <w:t>fishing</w:t>
      </w:r>
      <w:r w:rsidRPr="004D0B17">
        <w:rPr>
          <w:sz w:val="22"/>
          <w:szCs w:val="22"/>
        </w:rPr>
        <w:t>”</w:t>
      </w:r>
      <w:r w:rsidRPr="004D0B17">
        <w:rPr>
          <w:rFonts w:hint="eastAsia"/>
          <w:sz w:val="22"/>
          <w:szCs w:val="22"/>
        </w:rPr>
        <w:t xml:space="preserve"> or to enable a party to turn a non issue into an issue (See </w:t>
      </w:r>
      <w:r w:rsidRPr="004D0B17">
        <w:rPr>
          <w:rFonts w:hint="eastAsia"/>
          <w:sz w:val="22"/>
          <w:szCs w:val="22"/>
          <w:u w:val="single"/>
        </w:rPr>
        <w:t>HKFE Clearing Corp Ltd. v.</w:t>
      </w:r>
      <w:r w:rsidRPr="004D0B17">
        <w:rPr>
          <w:rFonts w:hint="eastAsia"/>
          <w:sz w:val="22"/>
          <w:szCs w:val="22"/>
        </w:rPr>
        <w:t xml:space="preserve"> </w:t>
      </w:r>
      <w:r w:rsidRPr="004D0B17">
        <w:rPr>
          <w:rFonts w:hint="eastAsia"/>
          <w:sz w:val="22"/>
          <w:szCs w:val="22"/>
          <w:u w:val="single"/>
        </w:rPr>
        <w:t>Yicko Futures Ltd</w:t>
      </w:r>
      <w:r w:rsidRPr="004D0B17">
        <w:rPr>
          <w:rFonts w:hint="eastAsia"/>
          <w:sz w:val="22"/>
          <w:szCs w:val="22"/>
        </w:rPr>
        <w:t xml:space="preserve"> [2006] 2 HKC 233).  In </w:t>
      </w:r>
      <w:r w:rsidRPr="004D0B17">
        <w:rPr>
          <w:rFonts w:hint="eastAsia"/>
          <w:sz w:val="22"/>
          <w:szCs w:val="22"/>
          <w:u w:val="single"/>
        </w:rPr>
        <w:t>Re the Estate of Ng Chan Wah</w:t>
      </w:r>
      <w:r w:rsidRPr="004D0B17">
        <w:rPr>
          <w:rFonts w:hint="eastAsia"/>
          <w:sz w:val="22"/>
          <w:szCs w:val="22"/>
        </w:rPr>
        <w:t xml:space="preserve">, Chu J stated that </w:t>
      </w:r>
      <w:r w:rsidRPr="004D0B17">
        <w:rPr>
          <w:sz w:val="22"/>
          <w:szCs w:val="22"/>
        </w:rPr>
        <w:t>“</w:t>
      </w:r>
      <w:r w:rsidRPr="004D0B17">
        <w:rPr>
          <w:rFonts w:hint="eastAsia"/>
          <w:sz w:val="22"/>
          <w:szCs w:val="22"/>
        </w:rPr>
        <w:t xml:space="preserve">[it] is not sufficient for the plaintiffs to say that </w:t>
      </w:r>
      <w:r w:rsidRPr="004D0B17">
        <w:rPr>
          <w:sz w:val="22"/>
          <w:szCs w:val="22"/>
        </w:rPr>
        <w:t>because</w:t>
      </w:r>
      <w:r w:rsidRPr="004D0B17">
        <w:rPr>
          <w:rFonts w:hint="eastAsia"/>
          <w:sz w:val="22"/>
          <w:szCs w:val="22"/>
        </w:rPr>
        <w:t xml:space="preserve"> there is on the pleading </w:t>
      </w:r>
      <w:r w:rsidRPr="004D0B17">
        <w:rPr>
          <w:sz w:val="22"/>
          <w:szCs w:val="22"/>
        </w:rPr>
        <w:t>allegation</w:t>
      </w:r>
      <w:r w:rsidRPr="004D0B17">
        <w:rPr>
          <w:rFonts w:hint="eastAsia"/>
          <w:sz w:val="22"/>
          <w:szCs w:val="22"/>
        </w:rPr>
        <w:t xml:space="preserve"> of improper conduct against the defendants as executors, they are entitled to test the basis of the estate accounts generally or to check the accuracy of the items presented in the estate accounts, irrespective of whether they are in issue. It is not the purpose of discovery to give the plaintiffs an opportunity to hunt around </w:t>
      </w:r>
      <w:r w:rsidRPr="004D0B17">
        <w:rPr>
          <w:sz w:val="22"/>
          <w:szCs w:val="22"/>
        </w:rPr>
        <w:t>documents</w:t>
      </w:r>
      <w:r w:rsidRPr="004D0B17">
        <w:rPr>
          <w:rFonts w:hint="eastAsia"/>
          <w:sz w:val="22"/>
          <w:szCs w:val="22"/>
        </w:rPr>
        <w:t xml:space="preserve"> in the hope </w:t>
      </w:r>
      <w:r w:rsidRPr="004D0B17">
        <w:rPr>
          <w:sz w:val="22"/>
          <w:szCs w:val="22"/>
        </w:rPr>
        <w:t>that</w:t>
      </w:r>
      <w:r w:rsidRPr="004D0B17">
        <w:rPr>
          <w:rFonts w:hint="eastAsia"/>
          <w:sz w:val="22"/>
          <w:szCs w:val="22"/>
        </w:rPr>
        <w:t xml:space="preserve"> they will reveal some improprieties on </w:t>
      </w:r>
      <w:r w:rsidRPr="004D0B17">
        <w:rPr>
          <w:sz w:val="22"/>
          <w:szCs w:val="22"/>
        </w:rPr>
        <w:t>the</w:t>
      </w:r>
      <w:r w:rsidRPr="004D0B17">
        <w:rPr>
          <w:rFonts w:hint="eastAsia"/>
          <w:sz w:val="22"/>
          <w:szCs w:val="22"/>
        </w:rPr>
        <w:t xml:space="preserve"> defendants</w:t>
      </w:r>
      <w:r w:rsidRPr="004D0B17">
        <w:rPr>
          <w:sz w:val="22"/>
          <w:szCs w:val="22"/>
        </w:rPr>
        <w:t>’</w:t>
      </w:r>
      <w:r w:rsidRPr="004D0B17">
        <w:rPr>
          <w:rFonts w:hint="eastAsia"/>
          <w:sz w:val="22"/>
          <w:szCs w:val="22"/>
        </w:rPr>
        <w:t xml:space="preserve"> part or will provide information for them to pursue more enquires.</w:t>
      </w:r>
      <w:r w:rsidRPr="004D0B17">
        <w:rPr>
          <w:sz w:val="22"/>
          <w:szCs w:val="22"/>
        </w:rPr>
        <w:t>”</w:t>
      </w:r>
    </w:p>
    <w:p w:rsidR="004D0B17" w:rsidRPr="004D0B17" w:rsidRDefault="004D0B17" w:rsidP="004D0B17">
      <w:pPr>
        <w:pStyle w:val="ListParagraph"/>
        <w:tabs>
          <w:tab w:val="clear" w:pos="1440"/>
          <w:tab w:val="clear" w:pos="4320"/>
          <w:tab w:val="left" w:pos="709"/>
          <w:tab w:val="center" w:pos="1418"/>
          <w:tab w:val="left" w:pos="7620"/>
        </w:tabs>
        <w:spacing w:after="100" w:afterAutospacing="1" w:line="360" w:lineRule="auto"/>
        <w:ind w:left="709"/>
        <w:jc w:val="both"/>
        <w:rPr>
          <w:sz w:val="22"/>
          <w:szCs w:val="22"/>
        </w:rPr>
      </w:pPr>
    </w:p>
    <w:p w:rsidR="001576F2" w:rsidRPr="001576F2" w:rsidRDefault="001576F2" w:rsidP="001576F2">
      <w:pPr>
        <w:pStyle w:val="ListParagraph"/>
      </w:pPr>
    </w:p>
    <w:p w:rsidR="001576F2" w:rsidRDefault="00AE4081" w:rsidP="001576F2">
      <w:pPr>
        <w:pStyle w:val="ListParagraph"/>
        <w:numPr>
          <w:ilvl w:val="0"/>
          <w:numId w:val="6"/>
        </w:numPr>
        <w:tabs>
          <w:tab w:val="clear" w:pos="1440"/>
          <w:tab w:val="clear" w:pos="4320"/>
          <w:tab w:val="left" w:pos="709"/>
          <w:tab w:val="center" w:pos="1418"/>
          <w:tab w:val="left" w:pos="7620"/>
        </w:tabs>
        <w:spacing w:line="360" w:lineRule="auto"/>
        <w:jc w:val="both"/>
      </w:pPr>
      <w:r w:rsidRPr="001576F2">
        <w:rPr>
          <w:rFonts w:hint="eastAsia"/>
        </w:rPr>
        <w:t xml:space="preserve">The </w:t>
      </w:r>
      <w:r w:rsidRPr="001576F2">
        <w:rPr>
          <w:rFonts w:hint="eastAsia"/>
          <w:u w:val="single"/>
        </w:rPr>
        <w:t xml:space="preserve">HKFE Clearing Corp Ltd. </w:t>
      </w:r>
      <w:r w:rsidRPr="001576F2">
        <w:rPr>
          <w:rFonts w:hint="eastAsia"/>
        </w:rPr>
        <w:t>case, Yuen JA enunciated</w:t>
      </w:r>
      <w:r w:rsidR="001576F2">
        <w:rPr>
          <w:rFonts w:hint="eastAsia"/>
        </w:rPr>
        <w:t xml:space="preserve"> the same principle, </w:t>
      </w:r>
    </w:p>
    <w:p w:rsidR="001576F2" w:rsidRPr="001576F2" w:rsidRDefault="001576F2" w:rsidP="001576F2">
      <w:pPr>
        <w:pStyle w:val="ListParagraph"/>
      </w:pPr>
    </w:p>
    <w:p w:rsidR="00AE4081" w:rsidRPr="00AE4081" w:rsidRDefault="00AE4081" w:rsidP="00AE4081">
      <w:pPr>
        <w:pStyle w:val="ListParagraph"/>
        <w:tabs>
          <w:tab w:val="clear" w:pos="1440"/>
          <w:tab w:val="clear" w:pos="4320"/>
          <w:tab w:val="left" w:pos="1418"/>
          <w:tab w:val="left" w:pos="7620"/>
        </w:tabs>
        <w:ind w:left="714"/>
        <w:jc w:val="both"/>
        <w:rPr>
          <w:sz w:val="22"/>
          <w:szCs w:val="22"/>
        </w:rPr>
      </w:pPr>
      <w:r>
        <w:rPr>
          <w:rFonts w:hint="eastAsia"/>
        </w:rPr>
        <w:tab/>
      </w:r>
      <w:r w:rsidRPr="00AE4081">
        <w:rPr>
          <w:sz w:val="22"/>
          <w:szCs w:val="22"/>
        </w:rPr>
        <w:t>“</w:t>
      </w:r>
      <w:r w:rsidRPr="00AE4081">
        <w:rPr>
          <w:rFonts w:hint="eastAsia"/>
          <w:sz w:val="22"/>
          <w:szCs w:val="22"/>
        </w:rPr>
        <w:t xml:space="preserve">What a company is seeking is discovery of materials to see if it might be able to turn a non-issue into an issue.  </w:t>
      </w:r>
      <w:r w:rsidRPr="00AE4081">
        <w:rPr>
          <w:sz w:val="22"/>
          <w:szCs w:val="22"/>
        </w:rPr>
        <w:t>T</w:t>
      </w:r>
      <w:r w:rsidRPr="00AE4081">
        <w:rPr>
          <w:rFonts w:hint="eastAsia"/>
          <w:sz w:val="22"/>
          <w:szCs w:val="22"/>
        </w:rPr>
        <w:t xml:space="preserve">hat is not permitted under the principles of discovery, and </w:t>
      </w:r>
      <w:r w:rsidRPr="001576F2">
        <w:rPr>
          <w:rFonts w:hint="eastAsia"/>
          <w:b/>
          <w:sz w:val="22"/>
          <w:szCs w:val="22"/>
        </w:rPr>
        <w:t>especially not when the purpose is to see if an allegation of fraud can be made</w:t>
      </w:r>
      <w:r w:rsidRPr="00AE4081">
        <w:rPr>
          <w:rFonts w:hint="eastAsia"/>
          <w:sz w:val="22"/>
          <w:szCs w:val="22"/>
        </w:rPr>
        <w:t xml:space="preserve">. </w:t>
      </w:r>
      <w:r w:rsidRPr="001576F2">
        <w:rPr>
          <w:rFonts w:hint="eastAsia"/>
          <w:b/>
          <w:sz w:val="22"/>
          <w:szCs w:val="22"/>
        </w:rPr>
        <w:t xml:space="preserve">It is well established </w:t>
      </w:r>
      <w:r w:rsidRPr="001576F2">
        <w:rPr>
          <w:b/>
          <w:sz w:val="22"/>
          <w:szCs w:val="22"/>
        </w:rPr>
        <w:t>that</w:t>
      </w:r>
      <w:r w:rsidRPr="001576F2">
        <w:rPr>
          <w:rFonts w:hint="eastAsia"/>
          <w:b/>
          <w:sz w:val="22"/>
          <w:szCs w:val="22"/>
        </w:rPr>
        <w:t xml:space="preserve"> a party </w:t>
      </w:r>
      <w:r w:rsidRPr="001576F2">
        <w:rPr>
          <w:b/>
          <w:sz w:val="22"/>
          <w:szCs w:val="22"/>
        </w:rPr>
        <w:t>should</w:t>
      </w:r>
      <w:r w:rsidRPr="001576F2">
        <w:rPr>
          <w:rFonts w:hint="eastAsia"/>
          <w:b/>
          <w:sz w:val="22"/>
          <w:szCs w:val="22"/>
        </w:rPr>
        <w:t xml:space="preserve"> not be allowed to plead a vague case and unparticularised case of fraud in the hope of making it good after discovery.</w:t>
      </w:r>
      <w:r w:rsidRPr="001576F2">
        <w:rPr>
          <w:b/>
          <w:sz w:val="22"/>
          <w:szCs w:val="22"/>
        </w:rPr>
        <w:t>”</w:t>
      </w:r>
    </w:p>
    <w:p w:rsidR="008018A1" w:rsidRDefault="008018A1" w:rsidP="008018A1">
      <w:pPr>
        <w:tabs>
          <w:tab w:val="clear" w:pos="1440"/>
          <w:tab w:val="clear" w:pos="4320"/>
          <w:tab w:val="left" w:pos="709"/>
          <w:tab w:val="center" w:pos="1418"/>
          <w:tab w:val="left" w:pos="7620"/>
        </w:tabs>
        <w:spacing w:after="100" w:afterAutospacing="1" w:line="360" w:lineRule="auto"/>
        <w:jc w:val="both"/>
      </w:pPr>
    </w:p>
    <w:p w:rsidR="008018A1" w:rsidRPr="008018A1" w:rsidRDefault="008018A1" w:rsidP="008018A1">
      <w:pPr>
        <w:tabs>
          <w:tab w:val="clear" w:pos="1440"/>
          <w:tab w:val="clear" w:pos="4320"/>
          <w:tab w:val="left" w:pos="709"/>
          <w:tab w:val="center" w:pos="1418"/>
          <w:tab w:val="left" w:pos="7620"/>
        </w:tabs>
        <w:jc w:val="both"/>
        <w:rPr>
          <w:i/>
        </w:rPr>
      </w:pPr>
      <w:r>
        <w:rPr>
          <w:rFonts w:hint="eastAsia"/>
          <w:i/>
        </w:rPr>
        <w:t xml:space="preserve"> The Class of Documents: Police Documents, Sick Leave Certificates &amp; All Documents relating to claim arising from the 3</w:t>
      </w:r>
      <w:r w:rsidRPr="008018A1">
        <w:rPr>
          <w:rFonts w:hint="eastAsia"/>
          <w:i/>
          <w:vertAlign w:val="superscript"/>
        </w:rPr>
        <w:t>rd</w:t>
      </w:r>
      <w:r>
        <w:rPr>
          <w:rFonts w:hint="eastAsia"/>
          <w:i/>
        </w:rPr>
        <w:t xml:space="preserve"> Accident.</w:t>
      </w:r>
    </w:p>
    <w:p w:rsidR="00AE4081" w:rsidRDefault="00AE4081" w:rsidP="008018A1">
      <w:pPr>
        <w:pStyle w:val="ListParagraph"/>
        <w:tabs>
          <w:tab w:val="clear" w:pos="1440"/>
          <w:tab w:val="clear" w:pos="4320"/>
          <w:tab w:val="left" w:pos="709"/>
          <w:tab w:val="center" w:pos="1418"/>
          <w:tab w:val="left" w:pos="7620"/>
        </w:tabs>
        <w:spacing w:after="100" w:afterAutospacing="1" w:line="360" w:lineRule="auto"/>
        <w:ind w:left="714"/>
        <w:jc w:val="both"/>
      </w:pPr>
    </w:p>
    <w:p w:rsidR="008018A1" w:rsidRDefault="0000561F" w:rsidP="00AE4081">
      <w:pPr>
        <w:pStyle w:val="ListParagraph"/>
        <w:numPr>
          <w:ilvl w:val="0"/>
          <w:numId w:val="6"/>
        </w:numPr>
        <w:tabs>
          <w:tab w:val="clear" w:pos="1440"/>
          <w:tab w:val="clear" w:pos="4320"/>
          <w:tab w:val="left" w:pos="709"/>
          <w:tab w:val="center" w:pos="1418"/>
          <w:tab w:val="left" w:pos="7620"/>
        </w:tabs>
        <w:spacing w:after="100" w:afterAutospacing="1" w:line="360" w:lineRule="auto"/>
        <w:ind w:left="714" w:hanging="357"/>
        <w:jc w:val="both"/>
      </w:pPr>
      <w:r>
        <w:rPr>
          <w:rFonts w:hint="eastAsia"/>
        </w:rPr>
        <w:t>Ms Yang said t</w:t>
      </w:r>
      <w:r w:rsidR="006F5D62">
        <w:rPr>
          <w:rFonts w:hint="eastAsia"/>
        </w:rPr>
        <w:t xml:space="preserve">he </w:t>
      </w:r>
      <w:r w:rsidR="006F5D62">
        <w:t>documents</w:t>
      </w:r>
      <w:r w:rsidR="006F5D62">
        <w:rPr>
          <w:rFonts w:hint="eastAsia"/>
        </w:rPr>
        <w:t xml:space="preserve"> referred to in </w:t>
      </w:r>
      <w:r w:rsidR="006F5D62">
        <w:t>the</w:t>
      </w:r>
      <w:r w:rsidR="006F5D62">
        <w:rPr>
          <w:rFonts w:hint="eastAsia"/>
        </w:rPr>
        <w:t xml:space="preserve"> Schedule bear no relevance in formulating the 1</w:t>
      </w:r>
      <w:r w:rsidR="006F5D62" w:rsidRPr="006F5D62">
        <w:rPr>
          <w:rFonts w:hint="eastAsia"/>
          <w:vertAlign w:val="superscript"/>
        </w:rPr>
        <w:t>st</w:t>
      </w:r>
      <w:r w:rsidR="006F5D62">
        <w:rPr>
          <w:rFonts w:hint="eastAsia"/>
        </w:rPr>
        <w:t xml:space="preserve"> Defe</w:t>
      </w:r>
      <w:r w:rsidR="000E6B57">
        <w:rPr>
          <w:rFonts w:hint="eastAsia"/>
        </w:rPr>
        <w:t>n</w:t>
      </w:r>
      <w:r w:rsidR="006F5D62">
        <w:rPr>
          <w:rFonts w:hint="eastAsia"/>
        </w:rPr>
        <w:t>dan</w:t>
      </w:r>
      <w:r w:rsidR="0061370F">
        <w:rPr>
          <w:rFonts w:hint="eastAsia"/>
        </w:rPr>
        <w:t>t</w:t>
      </w:r>
      <w:r w:rsidR="004D0B17">
        <w:t>’</w:t>
      </w:r>
      <w:r w:rsidR="004D0B17">
        <w:rPr>
          <w:rFonts w:hint="eastAsia"/>
        </w:rPr>
        <w:t>s defence</w:t>
      </w:r>
      <w:r w:rsidR="000E6B57">
        <w:rPr>
          <w:rFonts w:hint="eastAsia"/>
        </w:rPr>
        <w:t>.</w:t>
      </w:r>
    </w:p>
    <w:p w:rsidR="000E6B57" w:rsidRDefault="000E6B57" w:rsidP="000E6B57">
      <w:pPr>
        <w:tabs>
          <w:tab w:val="clear" w:pos="1440"/>
          <w:tab w:val="clear" w:pos="4320"/>
          <w:tab w:val="left" w:pos="709"/>
          <w:tab w:val="center" w:pos="1418"/>
          <w:tab w:val="left" w:pos="7620"/>
        </w:tabs>
        <w:spacing w:after="100" w:afterAutospacing="1" w:line="360" w:lineRule="auto"/>
        <w:jc w:val="both"/>
      </w:pPr>
      <w:r w:rsidRPr="000E6B57">
        <w:rPr>
          <w:rFonts w:hint="eastAsia"/>
          <w:u w:val="single"/>
        </w:rPr>
        <w:t>Analysis</w:t>
      </w:r>
    </w:p>
    <w:p w:rsidR="008727AE" w:rsidRDefault="000E6B57" w:rsidP="004813FC">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Pr>
          <w:rFonts w:hint="eastAsia"/>
        </w:rPr>
        <w:t xml:space="preserve"> </w:t>
      </w:r>
      <w:r w:rsidR="004813FC">
        <w:rPr>
          <w:rFonts w:hint="eastAsia"/>
        </w:rPr>
        <w:t>T</w:t>
      </w:r>
      <w:r w:rsidR="009D7B51">
        <w:rPr>
          <w:rFonts w:hint="eastAsia"/>
        </w:rPr>
        <w:t>he issues to be decided are (i) whether the 1</w:t>
      </w:r>
      <w:r w:rsidR="009D7B51" w:rsidRPr="009D7B51">
        <w:rPr>
          <w:rFonts w:hint="eastAsia"/>
          <w:vertAlign w:val="superscript"/>
        </w:rPr>
        <w:t>st</w:t>
      </w:r>
      <w:r w:rsidR="009D7B51">
        <w:rPr>
          <w:rFonts w:hint="eastAsia"/>
        </w:rPr>
        <w:t xml:space="preserve"> Defendant</w:t>
      </w:r>
      <w:r w:rsidR="009D7B51">
        <w:t>’</w:t>
      </w:r>
      <w:r w:rsidR="009D7B51">
        <w:rPr>
          <w:rFonts w:hint="eastAsia"/>
        </w:rPr>
        <w:t xml:space="preserve">s reasons justifies an exceptional circumstance to grant discovery before filing defence; (ii) if so, whether the </w:t>
      </w:r>
      <w:r w:rsidR="009D7B51">
        <w:t>documents</w:t>
      </w:r>
      <w:r w:rsidR="009D7B51">
        <w:rPr>
          <w:rFonts w:hint="eastAsia"/>
        </w:rPr>
        <w:t xml:space="preserve"> in </w:t>
      </w:r>
      <w:r w:rsidR="009D7B51">
        <w:t>the</w:t>
      </w:r>
      <w:r w:rsidR="009D7B51">
        <w:rPr>
          <w:rFonts w:hint="eastAsia"/>
        </w:rPr>
        <w:t xml:space="preserve"> Schedule are of relevance. </w:t>
      </w:r>
    </w:p>
    <w:p w:rsidR="008727AE" w:rsidRDefault="008727AE" w:rsidP="008727AE">
      <w:pPr>
        <w:pStyle w:val="ListParagraph"/>
        <w:tabs>
          <w:tab w:val="clear" w:pos="1440"/>
          <w:tab w:val="clear" w:pos="4320"/>
          <w:tab w:val="left" w:pos="709"/>
          <w:tab w:val="center" w:pos="1418"/>
          <w:tab w:val="left" w:pos="7620"/>
        </w:tabs>
        <w:spacing w:after="100" w:afterAutospacing="1" w:line="360" w:lineRule="auto"/>
        <w:jc w:val="both"/>
      </w:pPr>
    </w:p>
    <w:p w:rsidR="0050515C" w:rsidRDefault="00326B5D" w:rsidP="004813FC">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Pr>
          <w:rFonts w:hint="eastAsia"/>
        </w:rPr>
        <w:t xml:space="preserve">When the </w:t>
      </w:r>
      <w:r w:rsidR="00750615">
        <w:rPr>
          <w:rFonts w:hint="eastAsia"/>
        </w:rPr>
        <w:t>1</w:t>
      </w:r>
      <w:r w:rsidR="00750615" w:rsidRPr="00750615">
        <w:rPr>
          <w:rFonts w:hint="eastAsia"/>
          <w:vertAlign w:val="superscript"/>
        </w:rPr>
        <w:t>st</w:t>
      </w:r>
      <w:r w:rsidR="00750615">
        <w:rPr>
          <w:rFonts w:hint="eastAsia"/>
        </w:rPr>
        <w:t xml:space="preserve"> </w:t>
      </w:r>
      <w:r>
        <w:rPr>
          <w:rFonts w:hint="eastAsia"/>
        </w:rPr>
        <w:t>Defendant sets out a prima facie case, the burden shifts to the Plaintiff to prove</w:t>
      </w:r>
      <w:r w:rsidR="009A2C39">
        <w:rPr>
          <w:rFonts w:hint="eastAsia"/>
        </w:rPr>
        <w:t xml:space="preserve"> why discovery either by list or by</w:t>
      </w:r>
      <w:r>
        <w:rPr>
          <w:rFonts w:hint="eastAsia"/>
        </w:rPr>
        <w:t xml:space="preserve"> affidavit is unnecessary.</w:t>
      </w:r>
      <w:r w:rsidR="008727AE">
        <w:rPr>
          <w:rFonts w:hint="eastAsia"/>
        </w:rPr>
        <w:t xml:space="preserve"> </w:t>
      </w:r>
    </w:p>
    <w:p w:rsidR="0050515C" w:rsidRPr="0050515C" w:rsidRDefault="0050515C" w:rsidP="0050515C">
      <w:pPr>
        <w:pStyle w:val="ListParagraph"/>
      </w:pPr>
    </w:p>
    <w:p w:rsidR="00B0723E" w:rsidRDefault="002A32DA" w:rsidP="00B0723E">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Pr>
          <w:rFonts w:hint="eastAsia"/>
        </w:rPr>
        <w:t>The Plaintiff</w:t>
      </w:r>
      <w:r>
        <w:t>’</w:t>
      </w:r>
      <w:r w:rsidR="00FA54CB">
        <w:rPr>
          <w:rFonts w:hint="eastAsia"/>
        </w:rPr>
        <w:t xml:space="preserve">s case did not disclose relevant </w:t>
      </w:r>
      <w:r>
        <w:rPr>
          <w:rFonts w:hint="eastAsia"/>
        </w:rPr>
        <w:t xml:space="preserve">medical evidence: in </w:t>
      </w:r>
      <w:r w:rsidR="008D1ABC" w:rsidRPr="005D1350">
        <w:rPr>
          <w:rFonts w:hint="eastAsia"/>
        </w:rPr>
        <w:t xml:space="preserve">the </w:t>
      </w:r>
      <w:r w:rsidR="00CE1DDB" w:rsidRPr="005D1350">
        <w:rPr>
          <w:rFonts w:hint="eastAsia"/>
        </w:rPr>
        <w:t>Plaintiff</w:t>
      </w:r>
      <w:r w:rsidR="008D1ABC" w:rsidRPr="005D1350">
        <w:t>’</w:t>
      </w:r>
      <w:r w:rsidR="008D1ABC" w:rsidRPr="005D1350">
        <w:rPr>
          <w:rFonts w:hint="eastAsia"/>
        </w:rPr>
        <w:t xml:space="preserve">s </w:t>
      </w:r>
      <w:r w:rsidR="009A43A9" w:rsidRPr="005D1350">
        <w:rPr>
          <w:rFonts w:hint="eastAsia"/>
        </w:rPr>
        <w:t>Statement of Damages</w:t>
      </w:r>
      <w:r w:rsidR="00B6268E" w:rsidRPr="005D1350">
        <w:rPr>
          <w:rFonts w:hint="eastAsia"/>
        </w:rPr>
        <w:t>, he pleaded</w:t>
      </w:r>
      <w:r w:rsidR="009A43A9" w:rsidRPr="005D1350">
        <w:rPr>
          <w:rFonts w:hint="eastAsia"/>
        </w:rPr>
        <w:t xml:space="preserve"> he had </w:t>
      </w:r>
      <w:r w:rsidR="00CE1DDB" w:rsidRPr="005D1350">
        <w:rPr>
          <w:rFonts w:hint="eastAsia"/>
        </w:rPr>
        <w:t>obtained sick leave from June t</w:t>
      </w:r>
      <w:r w:rsidR="005E0022" w:rsidRPr="005D1350">
        <w:rPr>
          <w:rFonts w:hint="eastAsia"/>
        </w:rPr>
        <w:t>o August 2007</w:t>
      </w:r>
      <w:r w:rsidR="001F66D1" w:rsidRPr="005D1350">
        <w:rPr>
          <w:rFonts w:hint="eastAsia"/>
        </w:rPr>
        <w:t>. In other words, the 3</w:t>
      </w:r>
      <w:r w:rsidR="001F66D1" w:rsidRPr="005D1350">
        <w:rPr>
          <w:rFonts w:hint="eastAsia"/>
          <w:vertAlign w:val="superscript"/>
        </w:rPr>
        <w:t>rd</w:t>
      </w:r>
      <w:r w:rsidR="001F66D1" w:rsidRPr="005D1350">
        <w:rPr>
          <w:rFonts w:hint="eastAsia"/>
        </w:rPr>
        <w:t xml:space="preserve"> Accident </w:t>
      </w:r>
      <w:r w:rsidR="001F66D1" w:rsidRPr="005D1350">
        <w:t>occurred</w:t>
      </w:r>
      <w:r w:rsidR="001F66D1" w:rsidRPr="005D1350">
        <w:rPr>
          <w:rFonts w:hint="eastAsia"/>
        </w:rPr>
        <w:t xml:space="preserve"> during the sick leave period</w:t>
      </w:r>
      <w:r w:rsidR="005D1350" w:rsidRPr="005D1350">
        <w:rPr>
          <w:rFonts w:hint="eastAsia"/>
        </w:rPr>
        <w:t xml:space="preserve"> of the Subject Accident</w:t>
      </w:r>
      <w:r w:rsidR="001F66D1" w:rsidRPr="005D1350">
        <w:rPr>
          <w:rFonts w:hint="eastAsia"/>
        </w:rPr>
        <w:t xml:space="preserve">. </w:t>
      </w:r>
      <w:r w:rsidR="005D1350" w:rsidRPr="005D1350">
        <w:rPr>
          <w:rFonts w:hint="eastAsia"/>
        </w:rPr>
        <w:t xml:space="preserve"> </w:t>
      </w:r>
      <w:r w:rsidR="00FA54CB">
        <w:rPr>
          <w:rFonts w:hint="eastAsia"/>
        </w:rPr>
        <w:t>In fact, s</w:t>
      </w:r>
      <w:r w:rsidR="009A43A9" w:rsidRPr="005D1350">
        <w:rPr>
          <w:rFonts w:hint="eastAsia"/>
        </w:rPr>
        <w:t xml:space="preserve">ick leave was </w:t>
      </w:r>
      <w:r w:rsidR="009A43A9" w:rsidRPr="005D1350">
        <w:t>further</w:t>
      </w:r>
      <w:r w:rsidR="009A43A9" w:rsidRPr="005D1350">
        <w:rPr>
          <w:rFonts w:hint="eastAsia"/>
        </w:rPr>
        <w:t xml:space="preserve"> granted until 7</w:t>
      </w:r>
      <w:r w:rsidR="009A43A9" w:rsidRPr="005D1350">
        <w:rPr>
          <w:rFonts w:hint="eastAsia"/>
          <w:vertAlign w:val="superscript"/>
        </w:rPr>
        <w:t>th</w:t>
      </w:r>
      <w:r w:rsidR="00FA54CB">
        <w:rPr>
          <w:rFonts w:hint="eastAsia"/>
        </w:rPr>
        <w:t xml:space="preserve"> October 2007. </w:t>
      </w:r>
      <w:r w:rsidR="00FA54CB">
        <w:t>B</w:t>
      </w:r>
      <w:r w:rsidR="00FA54CB">
        <w:rPr>
          <w:rFonts w:hint="eastAsia"/>
        </w:rPr>
        <w:t>ut s</w:t>
      </w:r>
      <w:r w:rsidR="00750615">
        <w:rPr>
          <w:rFonts w:hint="eastAsia"/>
        </w:rPr>
        <w:t>urprisingly, he did not plead the extension of the sick leave period therein.</w:t>
      </w:r>
    </w:p>
    <w:p w:rsidR="005D1350" w:rsidRPr="005D1350" w:rsidRDefault="005D1350" w:rsidP="005D1350">
      <w:pPr>
        <w:pStyle w:val="ListParagraph"/>
      </w:pPr>
    </w:p>
    <w:p w:rsidR="002B2F4A" w:rsidRDefault="00DE7574" w:rsidP="004813FC">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Pr>
          <w:rFonts w:hint="eastAsia"/>
        </w:rPr>
        <w:t xml:space="preserve">The Plaintiff </w:t>
      </w:r>
      <w:r w:rsidR="00B0723E">
        <w:rPr>
          <w:rFonts w:hint="eastAsia"/>
        </w:rPr>
        <w:t xml:space="preserve">failed to disclose </w:t>
      </w:r>
      <w:r>
        <w:rPr>
          <w:rFonts w:hint="eastAsia"/>
        </w:rPr>
        <w:t>his past illness</w:t>
      </w:r>
      <w:r w:rsidR="002B2F4A">
        <w:rPr>
          <w:rFonts w:hint="eastAsia"/>
        </w:rPr>
        <w:t xml:space="preserve"> and/or the alleged injuries sustained in the Subject Accident </w:t>
      </w:r>
      <w:r w:rsidR="002B2F4A">
        <w:t>and</w:t>
      </w:r>
      <w:r w:rsidR="002B2F4A">
        <w:rPr>
          <w:rFonts w:hint="eastAsia"/>
        </w:rPr>
        <w:t xml:space="preserve"> the 3</w:t>
      </w:r>
      <w:r w:rsidR="002B2F4A" w:rsidRPr="002B2F4A">
        <w:rPr>
          <w:rFonts w:hint="eastAsia"/>
          <w:vertAlign w:val="superscript"/>
        </w:rPr>
        <w:t>rd</w:t>
      </w:r>
      <w:r w:rsidR="002B2F4A">
        <w:rPr>
          <w:rFonts w:hint="eastAsia"/>
        </w:rPr>
        <w:t xml:space="preserve"> Accident</w:t>
      </w:r>
      <w:r>
        <w:rPr>
          <w:rFonts w:hint="eastAsia"/>
        </w:rPr>
        <w:t xml:space="preserve"> to</w:t>
      </w:r>
    </w:p>
    <w:p w:rsidR="002B2F4A" w:rsidRPr="002B2F4A" w:rsidRDefault="002B2F4A" w:rsidP="002B2F4A">
      <w:pPr>
        <w:pStyle w:val="ListParagraph"/>
      </w:pPr>
    </w:p>
    <w:p w:rsidR="004813FC" w:rsidRDefault="00DE7574" w:rsidP="002B2F4A">
      <w:pPr>
        <w:pStyle w:val="ListParagraph"/>
        <w:numPr>
          <w:ilvl w:val="0"/>
          <w:numId w:val="16"/>
        </w:numPr>
        <w:tabs>
          <w:tab w:val="clear" w:pos="1440"/>
          <w:tab w:val="clear" w:pos="4320"/>
          <w:tab w:val="left" w:pos="709"/>
          <w:tab w:val="center" w:pos="1418"/>
          <w:tab w:val="left" w:pos="7620"/>
        </w:tabs>
        <w:spacing w:after="100" w:afterAutospacing="1" w:line="360" w:lineRule="auto"/>
        <w:jc w:val="both"/>
      </w:pPr>
      <w:r>
        <w:rPr>
          <w:rFonts w:hint="eastAsia"/>
        </w:rPr>
        <w:t xml:space="preserve">the </w:t>
      </w:r>
      <w:r w:rsidR="00B0723E">
        <w:rPr>
          <w:rFonts w:hint="eastAsia"/>
        </w:rPr>
        <w:t>physiotherapist of Prince of Wales Hospital on 28</w:t>
      </w:r>
      <w:r w:rsidR="00B0723E" w:rsidRPr="00B0723E">
        <w:rPr>
          <w:rFonts w:hint="eastAsia"/>
          <w:vertAlign w:val="superscript"/>
        </w:rPr>
        <w:t>th</w:t>
      </w:r>
      <w:r w:rsidR="00B0723E">
        <w:rPr>
          <w:rFonts w:hint="eastAsia"/>
        </w:rPr>
        <w:t xml:space="preserve"> June 2007 with regard to the S</w:t>
      </w:r>
      <w:r w:rsidR="00B0723E">
        <w:t>u</w:t>
      </w:r>
      <w:r w:rsidR="00B0723E">
        <w:rPr>
          <w:rFonts w:hint="eastAsia"/>
        </w:rPr>
        <w:t>bject Accident</w:t>
      </w:r>
      <w:r w:rsidR="00FA54CB">
        <w:rPr>
          <w:rFonts w:hint="eastAsia"/>
        </w:rPr>
        <w:t xml:space="preserve"> that he has </w:t>
      </w:r>
      <w:r w:rsidR="00FA54CB">
        <w:t>medical</w:t>
      </w:r>
      <w:r w:rsidR="00FA54CB">
        <w:rPr>
          <w:rFonts w:hint="eastAsia"/>
        </w:rPr>
        <w:t xml:space="preserve"> </w:t>
      </w:r>
      <w:r w:rsidR="00B0723E">
        <w:t>history</w:t>
      </w:r>
      <w:r w:rsidR="00B0723E">
        <w:rPr>
          <w:rFonts w:hint="eastAsia"/>
        </w:rPr>
        <w:t xml:space="preserve"> from the 1</w:t>
      </w:r>
      <w:r w:rsidR="00B0723E" w:rsidRPr="00B0723E">
        <w:rPr>
          <w:rFonts w:hint="eastAsia"/>
          <w:vertAlign w:val="superscript"/>
        </w:rPr>
        <w:t>st</w:t>
      </w:r>
      <w:r w:rsidR="00B0723E">
        <w:rPr>
          <w:rFonts w:hint="eastAsia"/>
        </w:rPr>
        <w:t xml:space="preserve"> Accident. </w:t>
      </w:r>
      <w:r>
        <w:rPr>
          <w:rFonts w:hint="eastAsia"/>
        </w:rPr>
        <w:t xml:space="preserve">The medical notes revealed </w:t>
      </w:r>
      <w:r>
        <w:t>“</w:t>
      </w:r>
      <w:r>
        <w:rPr>
          <w:rFonts w:hint="eastAsia"/>
        </w:rPr>
        <w:t>NIL</w:t>
      </w:r>
      <w:r>
        <w:t>”</w:t>
      </w:r>
      <w:r>
        <w:rPr>
          <w:rFonts w:hint="eastAsia"/>
        </w:rPr>
        <w:t xml:space="preserve"> under this head.</w:t>
      </w:r>
      <w:r w:rsidR="002B2F4A">
        <w:rPr>
          <w:rFonts w:hint="eastAsia"/>
        </w:rPr>
        <w:t xml:space="preserve"> </w:t>
      </w:r>
    </w:p>
    <w:p w:rsidR="00FE4299" w:rsidRDefault="00FE4299" w:rsidP="00FE4299">
      <w:pPr>
        <w:pStyle w:val="ListParagraph"/>
        <w:tabs>
          <w:tab w:val="clear" w:pos="1440"/>
          <w:tab w:val="clear" w:pos="4320"/>
          <w:tab w:val="left" w:pos="709"/>
          <w:tab w:val="center" w:pos="1418"/>
          <w:tab w:val="left" w:pos="7620"/>
        </w:tabs>
        <w:spacing w:after="100" w:afterAutospacing="1" w:line="360" w:lineRule="auto"/>
        <w:ind w:left="1515"/>
        <w:jc w:val="both"/>
      </w:pPr>
    </w:p>
    <w:p w:rsidR="002B2F4A" w:rsidRDefault="002B2F4A" w:rsidP="002B2F4A">
      <w:pPr>
        <w:pStyle w:val="ListParagraph"/>
        <w:numPr>
          <w:ilvl w:val="0"/>
          <w:numId w:val="16"/>
        </w:numPr>
        <w:tabs>
          <w:tab w:val="clear" w:pos="1440"/>
          <w:tab w:val="clear" w:pos="4320"/>
          <w:tab w:val="left" w:pos="709"/>
          <w:tab w:val="center" w:pos="1418"/>
          <w:tab w:val="left" w:pos="7620"/>
        </w:tabs>
        <w:spacing w:after="100" w:afterAutospacing="1" w:line="360" w:lineRule="auto"/>
        <w:jc w:val="both"/>
      </w:pPr>
      <w:r>
        <w:rPr>
          <w:rFonts w:hint="eastAsia"/>
        </w:rPr>
        <w:t>Dr. Fu</w:t>
      </w:r>
      <w:r w:rsidR="00B054CC">
        <w:rPr>
          <w:rFonts w:hint="eastAsia"/>
        </w:rPr>
        <w:t xml:space="preserve"> Wai Kee</w:t>
      </w:r>
      <w:r>
        <w:rPr>
          <w:rFonts w:hint="eastAsia"/>
        </w:rPr>
        <w:t>, the orthopaedic expert of the 1</w:t>
      </w:r>
      <w:r w:rsidRPr="002B2F4A">
        <w:rPr>
          <w:rFonts w:hint="eastAsia"/>
          <w:vertAlign w:val="superscript"/>
        </w:rPr>
        <w:t>st</w:t>
      </w:r>
      <w:r>
        <w:rPr>
          <w:rFonts w:hint="eastAsia"/>
        </w:rPr>
        <w:t xml:space="preserve"> Accident.  N</w:t>
      </w:r>
      <w:r>
        <w:t>o</w:t>
      </w:r>
      <w:r>
        <w:rPr>
          <w:rFonts w:hint="eastAsia"/>
        </w:rPr>
        <w:t xml:space="preserve">thing was mentioned in </w:t>
      </w:r>
      <w:r>
        <w:t>his expert report</w:t>
      </w:r>
      <w:r w:rsidR="00B054CC">
        <w:rPr>
          <w:rFonts w:hint="eastAsia"/>
        </w:rPr>
        <w:t xml:space="preserve"> dated 31</w:t>
      </w:r>
      <w:r w:rsidR="00B054CC" w:rsidRPr="00B054CC">
        <w:rPr>
          <w:rFonts w:hint="eastAsia"/>
          <w:vertAlign w:val="superscript"/>
        </w:rPr>
        <w:t>st</w:t>
      </w:r>
      <w:r w:rsidR="00FA54CB">
        <w:rPr>
          <w:rFonts w:hint="eastAsia"/>
        </w:rPr>
        <w:t xml:space="preserve"> May 2011</w:t>
      </w:r>
      <w:r w:rsidR="00B054CC">
        <w:rPr>
          <w:rFonts w:hint="eastAsia"/>
        </w:rPr>
        <w:t xml:space="preserve"> with regard to </w:t>
      </w:r>
      <w:r w:rsidR="00FA54CB">
        <w:rPr>
          <w:rFonts w:hint="eastAsia"/>
        </w:rPr>
        <w:t xml:space="preserve">both </w:t>
      </w:r>
      <w:r w:rsidR="00B054CC">
        <w:rPr>
          <w:rFonts w:hint="eastAsia"/>
        </w:rPr>
        <w:t>the Subject Accident and the 3</w:t>
      </w:r>
      <w:r w:rsidR="00B054CC" w:rsidRPr="00B054CC">
        <w:rPr>
          <w:rFonts w:hint="eastAsia"/>
          <w:vertAlign w:val="superscript"/>
        </w:rPr>
        <w:t>rd</w:t>
      </w:r>
      <w:r w:rsidR="00B054CC">
        <w:rPr>
          <w:rFonts w:hint="eastAsia"/>
        </w:rPr>
        <w:t xml:space="preserve"> Accident</w:t>
      </w:r>
      <w:r>
        <w:t xml:space="preserve">. </w:t>
      </w:r>
      <w:r>
        <w:rPr>
          <w:rFonts w:hint="eastAsia"/>
        </w:rPr>
        <w:t xml:space="preserve">Dr. Fu was driven to </w:t>
      </w:r>
      <w:r>
        <w:t>the</w:t>
      </w:r>
      <w:r>
        <w:rPr>
          <w:rFonts w:hint="eastAsia"/>
        </w:rPr>
        <w:t xml:space="preserve"> </w:t>
      </w:r>
      <w:r>
        <w:t>conclusion</w:t>
      </w:r>
      <w:r>
        <w:rPr>
          <w:rFonts w:hint="eastAsia"/>
        </w:rPr>
        <w:t xml:space="preserve"> that the upper limb weakness, numbness and soft tissue injury was a result of </w:t>
      </w:r>
      <w:r>
        <w:t>the</w:t>
      </w:r>
      <w:r>
        <w:rPr>
          <w:rFonts w:hint="eastAsia"/>
        </w:rPr>
        <w:t xml:space="preserve"> 1</w:t>
      </w:r>
      <w:r w:rsidRPr="002B2F4A">
        <w:rPr>
          <w:rFonts w:hint="eastAsia"/>
          <w:vertAlign w:val="superscript"/>
        </w:rPr>
        <w:t>st</w:t>
      </w:r>
      <w:r w:rsidR="00B054CC">
        <w:rPr>
          <w:rFonts w:hint="eastAsia"/>
        </w:rPr>
        <w:t xml:space="preserve"> Accident and concluded the Plaintiff has reached </w:t>
      </w:r>
      <w:r w:rsidR="00B054CC">
        <w:t>maximum</w:t>
      </w:r>
      <w:r w:rsidR="00B054CC">
        <w:rPr>
          <w:rFonts w:hint="eastAsia"/>
        </w:rPr>
        <w:t xml:space="preserve"> medical improvement. </w:t>
      </w:r>
    </w:p>
    <w:p w:rsidR="009A43A9" w:rsidRPr="009A43A9" w:rsidRDefault="009A43A9" w:rsidP="009A43A9">
      <w:pPr>
        <w:pStyle w:val="ListParagraph"/>
      </w:pPr>
    </w:p>
    <w:p w:rsidR="00CD039B" w:rsidRDefault="00CD039B" w:rsidP="004813FC">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Pr>
          <w:rFonts w:hint="eastAsia"/>
        </w:rPr>
        <w:t xml:space="preserve">The </w:t>
      </w:r>
      <w:r>
        <w:t>previous</w:t>
      </w:r>
      <w:r>
        <w:rPr>
          <w:rFonts w:hint="eastAsia"/>
        </w:rPr>
        <w:t xml:space="preserve"> personal injuries claim </w:t>
      </w:r>
      <w:r w:rsidR="00063ADD">
        <w:rPr>
          <w:rFonts w:hint="eastAsia"/>
        </w:rPr>
        <w:t xml:space="preserve">about his loss of earnings </w:t>
      </w:r>
      <w:r>
        <w:rPr>
          <w:rFonts w:hint="eastAsia"/>
        </w:rPr>
        <w:t>was inconsistent with present action.  On the one hand, in DCPI 946 of 2008</w:t>
      </w:r>
      <w:r w:rsidR="00063ADD">
        <w:rPr>
          <w:rFonts w:hint="eastAsia"/>
        </w:rPr>
        <w:t xml:space="preserve"> he has resumed work as a clerk of </w:t>
      </w:r>
      <w:r w:rsidR="00063ADD" w:rsidRPr="00063ADD">
        <w:rPr>
          <w:rFonts w:hint="eastAsia"/>
        </w:rPr>
        <w:t>銀振工程公司</w:t>
      </w:r>
      <w:r w:rsidR="00063ADD">
        <w:rPr>
          <w:rFonts w:hint="eastAsia"/>
        </w:rPr>
        <w:t xml:space="preserve"> from June 2007 at $8,900 per month; </w:t>
      </w:r>
      <w:r w:rsidR="00FA54CB">
        <w:rPr>
          <w:rFonts w:hint="eastAsia"/>
        </w:rPr>
        <w:t>for the same overlapping period</w:t>
      </w:r>
      <w:r w:rsidR="002B2F4A">
        <w:rPr>
          <w:rFonts w:hint="eastAsia"/>
        </w:rPr>
        <w:t>, he claimed loss of 3 months</w:t>
      </w:r>
      <w:r w:rsidR="002B2F4A">
        <w:t>’</w:t>
      </w:r>
      <w:r w:rsidR="002B2F4A">
        <w:rPr>
          <w:rFonts w:hint="eastAsia"/>
        </w:rPr>
        <w:t xml:space="preserve"> earnings in the present action </w:t>
      </w:r>
      <w:r w:rsidR="00B054CC">
        <w:rPr>
          <w:rFonts w:hint="eastAsia"/>
        </w:rPr>
        <w:t xml:space="preserve">from </w:t>
      </w:r>
      <w:r w:rsidR="00EE2AE2">
        <w:rPr>
          <w:rFonts w:hint="eastAsia"/>
        </w:rPr>
        <w:t>5</w:t>
      </w:r>
      <w:r w:rsidR="00EE2AE2" w:rsidRPr="00EE2AE2">
        <w:rPr>
          <w:rFonts w:hint="eastAsia"/>
          <w:vertAlign w:val="superscript"/>
        </w:rPr>
        <w:t>th</w:t>
      </w:r>
      <w:r w:rsidR="00EE2AE2">
        <w:rPr>
          <w:rFonts w:hint="eastAsia"/>
        </w:rPr>
        <w:t xml:space="preserve"> June 2007 to 6</w:t>
      </w:r>
      <w:r w:rsidR="00EE2AE2" w:rsidRPr="00EE2AE2">
        <w:rPr>
          <w:rFonts w:hint="eastAsia"/>
          <w:vertAlign w:val="superscript"/>
        </w:rPr>
        <w:t>th</w:t>
      </w:r>
      <w:r w:rsidR="00EE2AE2">
        <w:rPr>
          <w:rFonts w:hint="eastAsia"/>
        </w:rPr>
        <w:t xml:space="preserve"> </w:t>
      </w:r>
      <w:r w:rsidR="00EE2AE2">
        <w:t>September</w:t>
      </w:r>
      <w:r w:rsidR="00EE2AE2">
        <w:rPr>
          <w:rFonts w:hint="eastAsia"/>
        </w:rPr>
        <w:t xml:space="preserve"> 2007 </w:t>
      </w:r>
      <w:r w:rsidR="002B2F4A">
        <w:rPr>
          <w:rFonts w:hint="eastAsia"/>
        </w:rPr>
        <w:t>at $8,000 per month</w:t>
      </w:r>
      <w:r>
        <w:rPr>
          <w:rFonts w:hint="eastAsia"/>
        </w:rPr>
        <w:t xml:space="preserve"> for the same period</w:t>
      </w:r>
      <w:r w:rsidR="002B2F4A">
        <w:rPr>
          <w:rFonts w:hint="eastAsia"/>
        </w:rPr>
        <w:t>.</w:t>
      </w:r>
      <w:r w:rsidR="00B5412E">
        <w:rPr>
          <w:rFonts w:hint="eastAsia"/>
        </w:rPr>
        <w:t xml:space="preserve">  </w:t>
      </w:r>
    </w:p>
    <w:p w:rsidR="00CD039B" w:rsidRDefault="00CD039B" w:rsidP="00CD039B">
      <w:pPr>
        <w:pStyle w:val="ListParagraph"/>
        <w:tabs>
          <w:tab w:val="clear" w:pos="1440"/>
          <w:tab w:val="clear" w:pos="4320"/>
          <w:tab w:val="left" w:pos="709"/>
          <w:tab w:val="center" w:pos="1418"/>
          <w:tab w:val="left" w:pos="7620"/>
        </w:tabs>
        <w:spacing w:after="100" w:afterAutospacing="1" w:line="360" w:lineRule="auto"/>
        <w:jc w:val="both"/>
      </w:pPr>
    </w:p>
    <w:p w:rsidR="00FE193F" w:rsidRDefault="00CD039B" w:rsidP="00CD039B">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Pr>
          <w:rFonts w:hint="eastAsia"/>
        </w:rPr>
        <w:t>Having encountered the 3</w:t>
      </w:r>
      <w:r w:rsidRPr="00CD039B">
        <w:rPr>
          <w:rFonts w:hint="eastAsia"/>
          <w:vertAlign w:val="superscript"/>
        </w:rPr>
        <w:t>rd</w:t>
      </w:r>
      <w:r>
        <w:rPr>
          <w:rFonts w:hint="eastAsia"/>
        </w:rPr>
        <w:t xml:space="preserve"> Accident, surprisingly, the Plaintiff did not </w:t>
      </w:r>
      <w:r w:rsidR="00896F11">
        <w:rPr>
          <w:rFonts w:hint="eastAsia"/>
        </w:rPr>
        <w:t>plead</w:t>
      </w:r>
      <w:r w:rsidR="00B5412E">
        <w:rPr>
          <w:rFonts w:hint="eastAsia"/>
        </w:rPr>
        <w:t xml:space="preserve"> the Subject and 3</w:t>
      </w:r>
      <w:r w:rsidR="00B5412E" w:rsidRPr="00B5412E">
        <w:rPr>
          <w:rFonts w:hint="eastAsia"/>
          <w:vertAlign w:val="superscript"/>
        </w:rPr>
        <w:t>rd</w:t>
      </w:r>
      <w:r w:rsidR="00B5412E">
        <w:rPr>
          <w:rFonts w:hint="eastAsia"/>
        </w:rPr>
        <w:t xml:space="preserve"> Accident in his Revised Statement of Damages in DCPI 946 of 2008.</w:t>
      </w:r>
      <w:r w:rsidR="00FE193F">
        <w:rPr>
          <w:rFonts w:hint="eastAsia"/>
        </w:rPr>
        <w:t xml:space="preserve"> </w:t>
      </w:r>
    </w:p>
    <w:p w:rsidR="00FE193F" w:rsidRPr="00FE193F" w:rsidRDefault="00FE193F" w:rsidP="00FE193F">
      <w:pPr>
        <w:pStyle w:val="ListParagraph"/>
      </w:pPr>
    </w:p>
    <w:p w:rsidR="005E7451" w:rsidRDefault="005E7451" w:rsidP="005E7451">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sidRPr="00D80806">
        <w:rPr>
          <w:rFonts w:hint="eastAsia"/>
        </w:rPr>
        <w:t>Albeit the Plaintiff</w:t>
      </w:r>
      <w:r w:rsidRPr="00D80806">
        <w:t>’</w:t>
      </w:r>
      <w:r w:rsidRPr="00D80806">
        <w:rPr>
          <w:rFonts w:hint="eastAsia"/>
        </w:rPr>
        <w:t xml:space="preserve">s driving manner and the </w:t>
      </w:r>
      <w:r w:rsidRPr="00D80806">
        <w:t>occurrence</w:t>
      </w:r>
      <w:r w:rsidRPr="00D80806">
        <w:rPr>
          <w:rFonts w:hint="eastAsia"/>
        </w:rPr>
        <w:t xml:space="preserve"> of three accidents may justify some scrutiny, it is </w:t>
      </w:r>
      <w:r w:rsidR="00FA54CB">
        <w:rPr>
          <w:rFonts w:hint="eastAsia"/>
        </w:rPr>
        <w:t xml:space="preserve">nevertheless </w:t>
      </w:r>
      <w:r w:rsidRPr="00D80806">
        <w:rPr>
          <w:rFonts w:hint="eastAsia"/>
        </w:rPr>
        <w:t xml:space="preserve">too far-fetch </w:t>
      </w:r>
      <w:r>
        <w:rPr>
          <w:rFonts w:hint="eastAsia"/>
        </w:rPr>
        <w:t xml:space="preserve">and premature </w:t>
      </w:r>
      <w:r w:rsidRPr="00D80806">
        <w:rPr>
          <w:rFonts w:hint="eastAsia"/>
        </w:rPr>
        <w:t xml:space="preserve">to conclude the Plaintiff is a malingerer.  </w:t>
      </w:r>
    </w:p>
    <w:p w:rsidR="005E7451" w:rsidRPr="005E7451" w:rsidRDefault="005E7451" w:rsidP="005E7451">
      <w:pPr>
        <w:pStyle w:val="ListParagraph"/>
      </w:pPr>
    </w:p>
    <w:p w:rsidR="005E7451" w:rsidRDefault="005E7451" w:rsidP="005E7451">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sidRPr="005E7451">
        <w:rPr>
          <w:rFonts w:hint="eastAsia"/>
        </w:rPr>
        <w:t>I am satisfied that the 1</w:t>
      </w:r>
      <w:r w:rsidRPr="005E7451">
        <w:rPr>
          <w:rFonts w:hint="eastAsia"/>
          <w:vertAlign w:val="superscript"/>
        </w:rPr>
        <w:t>st</w:t>
      </w:r>
      <w:r w:rsidRPr="005E7451">
        <w:rPr>
          <w:rFonts w:hint="eastAsia"/>
        </w:rPr>
        <w:t xml:space="preserve"> Defendant is able t</w:t>
      </w:r>
      <w:r w:rsidR="003266B1">
        <w:rPr>
          <w:rFonts w:hint="eastAsia"/>
        </w:rPr>
        <w:t>o put up a prima facie case, t</w:t>
      </w:r>
      <w:r w:rsidR="003F1A2D" w:rsidRPr="005E7451">
        <w:rPr>
          <w:rFonts w:hint="eastAsia"/>
        </w:rPr>
        <w:t>he 1</w:t>
      </w:r>
      <w:r w:rsidR="003F1A2D" w:rsidRPr="005E7451">
        <w:rPr>
          <w:rFonts w:hint="eastAsia"/>
          <w:vertAlign w:val="superscript"/>
        </w:rPr>
        <w:t>st</w:t>
      </w:r>
      <w:r w:rsidR="003F1A2D" w:rsidRPr="005E7451">
        <w:rPr>
          <w:rFonts w:hint="eastAsia"/>
        </w:rPr>
        <w:t xml:space="preserve"> Defendant is entitled to discovery of </w:t>
      </w:r>
      <w:r w:rsidR="003F1A2D" w:rsidRPr="005E7451">
        <w:t>documents</w:t>
      </w:r>
      <w:r w:rsidR="003F1A2D" w:rsidRPr="005E7451">
        <w:rPr>
          <w:rFonts w:hint="eastAsia"/>
        </w:rPr>
        <w:t xml:space="preserve"> to fo</w:t>
      </w:r>
      <w:r w:rsidRPr="005E7451">
        <w:rPr>
          <w:rFonts w:hint="eastAsia"/>
        </w:rPr>
        <w:t>rmulate his defence to the extent of damages claimed by the Plaintiff</w:t>
      </w:r>
      <w:r w:rsidR="00FA54CB">
        <w:rPr>
          <w:rFonts w:hint="eastAsia"/>
        </w:rPr>
        <w:t>. This falls into an</w:t>
      </w:r>
      <w:r>
        <w:rPr>
          <w:rFonts w:hint="eastAsia"/>
        </w:rPr>
        <w:t xml:space="preserve"> </w:t>
      </w:r>
      <w:r w:rsidRPr="005E7451">
        <w:rPr>
          <w:rFonts w:hint="eastAsia"/>
        </w:rPr>
        <w:t>exc</w:t>
      </w:r>
      <w:r w:rsidR="00563A84">
        <w:rPr>
          <w:rFonts w:hint="eastAsia"/>
        </w:rPr>
        <w:t>eptional circumstance</w:t>
      </w:r>
      <w:r w:rsidRPr="005E7451">
        <w:rPr>
          <w:rFonts w:hint="eastAsia"/>
        </w:rPr>
        <w:t>.</w:t>
      </w:r>
    </w:p>
    <w:p w:rsidR="005E7451" w:rsidRPr="005E7451" w:rsidRDefault="005E7451" w:rsidP="005E7451">
      <w:pPr>
        <w:pStyle w:val="ListParagraph"/>
      </w:pPr>
    </w:p>
    <w:p w:rsidR="00222B4A" w:rsidRDefault="00222B4A" w:rsidP="00222B4A">
      <w:pPr>
        <w:ind w:left="360"/>
        <w:rPr>
          <w:i/>
        </w:rPr>
      </w:pPr>
      <w:r w:rsidRPr="005506C2">
        <w:rPr>
          <w:rFonts w:hint="eastAsia"/>
          <w:i/>
        </w:rPr>
        <w:t xml:space="preserve">What </w:t>
      </w:r>
      <w:r w:rsidRPr="005506C2">
        <w:rPr>
          <w:i/>
        </w:rPr>
        <w:t>documents</w:t>
      </w:r>
      <w:r w:rsidRPr="005506C2">
        <w:rPr>
          <w:rFonts w:hint="eastAsia"/>
          <w:i/>
        </w:rPr>
        <w:t xml:space="preserve"> are of relevance?</w:t>
      </w:r>
    </w:p>
    <w:p w:rsidR="00417EFC" w:rsidRDefault="00417EFC" w:rsidP="00222B4A">
      <w:pPr>
        <w:ind w:left="360"/>
        <w:rPr>
          <w:i/>
        </w:rPr>
      </w:pPr>
    </w:p>
    <w:p w:rsidR="00417EFC" w:rsidRPr="005E7451" w:rsidRDefault="003266B1" w:rsidP="00417EFC">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Pr>
          <w:rFonts w:hint="eastAsia"/>
        </w:rPr>
        <w:t>The scope</w:t>
      </w:r>
      <w:r w:rsidR="00417EFC">
        <w:rPr>
          <w:rFonts w:hint="eastAsia"/>
        </w:rPr>
        <w:t xml:space="preserve"> s</w:t>
      </w:r>
      <w:r w:rsidR="00417EFC" w:rsidRPr="005E7451">
        <w:rPr>
          <w:rFonts w:hint="eastAsia"/>
        </w:rPr>
        <w:t>hould be limited to the documents indicating the Plaintiff</w:t>
      </w:r>
      <w:r w:rsidR="00417EFC" w:rsidRPr="005E7451">
        <w:t>’</w:t>
      </w:r>
      <w:r w:rsidR="00417EFC" w:rsidRPr="005E7451">
        <w:rPr>
          <w:rFonts w:hint="eastAsia"/>
        </w:rPr>
        <w:t>s injuries in t</w:t>
      </w:r>
      <w:r w:rsidR="00417EFC" w:rsidRPr="005E7451">
        <w:t>he</w:t>
      </w:r>
      <w:r w:rsidR="00417EFC" w:rsidRPr="005E7451">
        <w:rPr>
          <w:rFonts w:hint="eastAsia"/>
        </w:rPr>
        <w:t xml:space="preserve"> 3</w:t>
      </w:r>
      <w:r w:rsidR="00417EFC" w:rsidRPr="005E7451">
        <w:rPr>
          <w:rFonts w:hint="eastAsia"/>
          <w:vertAlign w:val="superscript"/>
        </w:rPr>
        <w:t>rd</w:t>
      </w:r>
      <w:r w:rsidR="00417EFC" w:rsidRPr="005E7451">
        <w:rPr>
          <w:rFonts w:hint="eastAsia"/>
        </w:rPr>
        <w:t xml:space="preserve"> Accident.  </w:t>
      </w:r>
    </w:p>
    <w:p w:rsidR="00417EFC" w:rsidRPr="00417EFC" w:rsidRDefault="00417EFC" w:rsidP="00222B4A">
      <w:pPr>
        <w:ind w:left="360"/>
      </w:pPr>
    </w:p>
    <w:p w:rsidR="005506C2" w:rsidRPr="005506C2" w:rsidRDefault="005506C2" w:rsidP="005506C2">
      <w:pPr>
        <w:pStyle w:val="ListParagraph"/>
        <w:numPr>
          <w:ilvl w:val="0"/>
          <w:numId w:val="17"/>
        </w:numPr>
        <w:rPr>
          <w:i/>
        </w:rPr>
      </w:pPr>
      <w:r w:rsidRPr="005506C2">
        <w:rPr>
          <w:i/>
        </w:rPr>
        <w:t>Documents relating to the 3</w:t>
      </w:r>
      <w:r w:rsidRPr="005506C2">
        <w:rPr>
          <w:i/>
          <w:vertAlign w:val="superscript"/>
        </w:rPr>
        <w:t>rd</w:t>
      </w:r>
      <w:r w:rsidRPr="005506C2">
        <w:rPr>
          <w:i/>
        </w:rPr>
        <w:t xml:space="preserve"> </w:t>
      </w:r>
      <w:r w:rsidRPr="005506C2">
        <w:rPr>
          <w:rFonts w:hint="eastAsia"/>
          <w:i/>
        </w:rPr>
        <w:t>Accident</w:t>
      </w:r>
      <w:r>
        <w:rPr>
          <w:rFonts w:hint="eastAsia"/>
          <w:i/>
        </w:rPr>
        <w:t xml:space="preserve"> (para</w:t>
      </w:r>
      <w:r w:rsidR="001137E5">
        <w:rPr>
          <w:rFonts w:hint="eastAsia"/>
          <w:i/>
        </w:rPr>
        <w:t>s</w:t>
      </w:r>
      <w:r>
        <w:rPr>
          <w:rFonts w:hint="eastAsia"/>
          <w:i/>
        </w:rPr>
        <w:t xml:space="preserve"> (a) to (d) of the Schedule)</w:t>
      </w:r>
    </w:p>
    <w:p w:rsidR="00222B4A" w:rsidRPr="00222B4A" w:rsidRDefault="00222B4A" w:rsidP="00222B4A">
      <w:pPr>
        <w:ind w:left="360"/>
      </w:pPr>
    </w:p>
    <w:p w:rsidR="00633158" w:rsidRPr="00C4620B" w:rsidRDefault="00633158" w:rsidP="00C4620B">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Pr>
          <w:rFonts w:hint="eastAsia"/>
        </w:rPr>
        <w:t xml:space="preserve"> </w:t>
      </w:r>
      <w:r w:rsidR="00FE4299">
        <w:t>T</w:t>
      </w:r>
      <w:r w:rsidR="00FE4299">
        <w:rPr>
          <w:rFonts w:hint="eastAsia"/>
        </w:rPr>
        <w:t xml:space="preserve">hose </w:t>
      </w:r>
      <w:r w:rsidR="00FE4299">
        <w:t>documents</w:t>
      </w:r>
      <w:r w:rsidR="00FE4299">
        <w:rPr>
          <w:rFonts w:hint="eastAsia"/>
        </w:rPr>
        <w:t xml:space="preserve"> </w:t>
      </w:r>
      <w:r w:rsidR="00FE4299">
        <w:t>concerned</w:t>
      </w:r>
      <w:r w:rsidR="00FE4299">
        <w:rPr>
          <w:rFonts w:hint="eastAsia"/>
        </w:rPr>
        <w:t xml:space="preserve"> the </w:t>
      </w:r>
      <w:r w:rsidR="00FE4299">
        <w:t>occurrence</w:t>
      </w:r>
      <w:r w:rsidR="00FE4299">
        <w:rPr>
          <w:rFonts w:hint="eastAsia"/>
        </w:rPr>
        <w:t xml:space="preserve"> of the 3</w:t>
      </w:r>
      <w:r w:rsidR="00FE4299" w:rsidRPr="00FE4299">
        <w:rPr>
          <w:rFonts w:hint="eastAsia"/>
          <w:vertAlign w:val="superscript"/>
        </w:rPr>
        <w:t>rd</w:t>
      </w:r>
      <w:r w:rsidR="00FE4299">
        <w:rPr>
          <w:rFonts w:hint="eastAsia"/>
        </w:rPr>
        <w:t xml:space="preserve"> Accident. I agree with Ms Yang that they are not relevant for the 1</w:t>
      </w:r>
      <w:r w:rsidR="00FE4299" w:rsidRPr="00FE4299">
        <w:rPr>
          <w:rFonts w:hint="eastAsia"/>
          <w:vertAlign w:val="superscript"/>
        </w:rPr>
        <w:t>st</w:t>
      </w:r>
      <w:r w:rsidR="00FE4299">
        <w:rPr>
          <w:rFonts w:hint="eastAsia"/>
        </w:rPr>
        <w:t xml:space="preserve"> Defendant to formulate </w:t>
      </w:r>
      <w:r w:rsidR="00FE4299">
        <w:t>the</w:t>
      </w:r>
      <w:r w:rsidR="00FE4299">
        <w:rPr>
          <w:rFonts w:hint="eastAsia"/>
        </w:rPr>
        <w:t xml:space="preserve"> defence. </w:t>
      </w:r>
      <w:r w:rsidR="00FE4299">
        <w:t xml:space="preserve"> </w:t>
      </w:r>
      <w:r w:rsidR="00FE4299">
        <w:rPr>
          <w:rFonts w:hint="eastAsia"/>
        </w:rPr>
        <w:t xml:space="preserve">As I have said, </w:t>
      </w:r>
      <w:r w:rsidR="00FA54CB">
        <w:rPr>
          <w:rFonts w:hint="eastAsia"/>
        </w:rPr>
        <w:t xml:space="preserve">at this stage, </w:t>
      </w:r>
      <w:r w:rsidR="00FE4299">
        <w:rPr>
          <w:rFonts w:hint="eastAsia"/>
        </w:rPr>
        <w:t>the 1</w:t>
      </w:r>
      <w:r w:rsidR="00FE4299" w:rsidRPr="00FE4299">
        <w:rPr>
          <w:rFonts w:hint="eastAsia"/>
          <w:vertAlign w:val="superscript"/>
        </w:rPr>
        <w:t>st</w:t>
      </w:r>
      <w:r w:rsidR="00FE4299">
        <w:rPr>
          <w:rFonts w:hint="eastAsia"/>
        </w:rPr>
        <w:t xml:space="preserve"> Defendant has pitched his case too high to allege fraud on the part of the</w:t>
      </w:r>
      <w:r w:rsidR="00FA54CB">
        <w:rPr>
          <w:rFonts w:hint="eastAsia"/>
        </w:rPr>
        <w:t xml:space="preserve"> Plaintiff by comparing the </w:t>
      </w:r>
      <w:r w:rsidR="00FA54CB">
        <w:t>occurrence</w:t>
      </w:r>
      <w:r w:rsidR="00FE4299">
        <w:rPr>
          <w:rFonts w:hint="eastAsia"/>
        </w:rPr>
        <w:t xml:space="preserve"> of the three accidents. </w:t>
      </w:r>
      <w:r w:rsidR="00556C7E" w:rsidRPr="00C4620B">
        <w:rPr>
          <w:rFonts w:hint="eastAsia"/>
        </w:rPr>
        <w:t xml:space="preserve"> </w:t>
      </w:r>
      <w:r w:rsidR="00C4620B">
        <w:rPr>
          <w:rFonts w:hint="eastAsia"/>
        </w:rPr>
        <w:t>The 1</w:t>
      </w:r>
      <w:r w:rsidR="00C4620B" w:rsidRPr="00C4620B">
        <w:rPr>
          <w:rFonts w:hint="eastAsia"/>
          <w:vertAlign w:val="superscript"/>
        </w:rPr>
        <w:t>st</w:t>
      </w:r>
      <w:r w:rsidR="00C4620B">
        <w:rPr>
          <w:rFonts w:hint="eastAsia"/>
        </w:rPr>
        <w:t xml:space="preserve"> and 2</w:t>
      </w:r>
      <w:r w:rsidR="00C4620B" w:rsidRPr="00C4620B">
        <w:rPr>
          <w:rFonts w:hint="eastAsia"/>
          <w:vertAlign w:val="superscript"/>
        </w:rPr>
        <w:t>nd</w:t>
      </w:r>
      <w:r w:rsidR="00C4620B">
        <w:rPr>
          <w:rFonts w:hint="eastAsia"/>
        </w:rPr>
        <w:t xml:space="preserve"> Defendants </w:t>
      </w:r>
      <w:r w:rsidR="00556C7E" w:rsidRPr="00C4620B">
        <w:rPr>
          <w:rFonts w:hint="eastAsia"/>
        </w:rPr>
        <w:t xml:space="preserve">could </w:t>
      </w:r>
      <w:r w:rsidR="00556C7E" w:rsidRPr="00C4620B">
        <w:t>have</w:t>
      </w:r>
      <w:r w:rsidR="00556C7E" w:rsidRPr="00C4620B">
        <w:rPr>
          <w:rFonts w:hint="eastAsia"/>
        </w:rPr>
        <w:t xml:space="preserve"> relied on the facts of the 1</w:t>
      </w:r>
      <w:r w:rsidR="00556C7E" w:rsidRPr="00C4620B">
        <w:rPr>
          <w:rFonts w:hint="eastAsia"/>
          <w:vertAlign w:val="superscript"/>
        </w:rPr>
        <w:t>st</w:t>
      </w:r>
      <w:r w:rsidR="00556C7E" w:rsidRPr="00C4620B">
        <w:rPr>
          <w:rFonts w:hint="eastAsia"/>
        </w:rPr>
        <w:t xml:space="preserve"> Accident and </w:t>
      </w:r>
      <w:r w:rsidR="00556C7E" w:rsidRPr="00C4620B">
        <w:t>the</w:t>
      </w:r>
      <w:r w:rsidR="00556C7E" w:rsidRPr="00C4620B">
        <w:rPr>
          <w:rFonts w:hint="eastAsia"/>
        </w:rPr>
        <w:t xml:space="preserve"> Subject Accident. </w:t>
      </w:r>
    </w:p>
    <w:p w:rsidR="00FE193F" w:rsidRDefault="00FE193F" w:rsidP="00FE193F">
      <w:pPr>
        <w:pStyle w:val="ListParagraph"/>
        <w:tabs>
          <w:tab w:val="clear" w:pos="1440"/>
          <w:tab w:val="clear" w:pos="4320"/>
          <w:tab w:val="left" w:pos="709"/>
          <w:tab w:val="center" w:pos="1418"/>
          <w:tab w:val="left" w:pos="7620"/>
        </w:tabs>
        <w:spacing w:after="100" w:afterAutospacing="1" w:line="360" w:lineRule="auto"/>
        <w:jc w:val="both"/>
      </w:pPr>
    </w:p>
    <w:p w:rsidR="00556C7E" w:rsidRDefault="00D22C76" w:rsidP="00633158">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Pr>
          <w:rFonts w:hint="eastAsia"/>
        </w:rPr>
        <w:t xml:space="preserve"> </w:t>
      </w:r>
      <w:r w:rsidR="00556C7E">
        <w:rPr>
          <w:rFonts w:hint="eastAsia"/>
        </w:rPr>
        <w:t xml:space="preserve">I refuse to grant leave for discovery under this head. </w:t>
      </w:r>
    </w:p>
    <w:p w:rsidR="00FE4299" w:rsidRDefault="00FE4299" w:rsidP="00FE4299">
      <w:pPr>
        <w:pStyle w:val="ListParagraph"/>
        <w:tabs>
          <w:tab w:val="clear" w:pos="1440"/>
          <w:tab w:val="clear" w:pos="4320"/>
          <w:tab w:val="left" w:pos="709"/>
          <w:tab w:val="center" w:pos="1418"/>
          <w:tab w:val="left" w:pos="7620"/>
        </w:tabs>
        <w:spacing w:after="100" w:afterAutospacing="1" w:line="360" w:lineRule="auto"/>
        <w:jc w:val="both"/>
      </w:pPr>
    </w:p>
    <w:p w:rsidR="00633158" w:rsidRDefault="00633158" w:rsidP="00633158">
      <w:pPr>
        <w:pStyle w:val="ListParagraph"/>
        <w:numPr>
          <w:ilvl w:val="0"/>
          <w:numId w:val="17"/>
        </w:numPr>
        <w:tabs>
          <w:tab w:val="clear" w:pos="1440"/>
          <w:tab w:val="clear" w:pos="4320"/>
          <w:tab w:val="left" w:pos="709"/>
          <w:tab w:val="center" w:pos="1418"/>
          <w:tab w:val="left" w:pos="7620"/>
        </w:tabs>
        <w:spacing w:after="100" w:afterAutospacing="1" w:line="360" w:lineRule="auto"/>
        <w:jc w:val="both"/>
        <w:rPr>
          <w:i/>
        </w:rPr>
      </w:pPr>
      <w:r>
        <w:rPr>
          <w:rFonts w:hint="eastAsia"/>
        </w:rPr>
        <w:t xml:space="preserve">      </w:t>
      </w:r>
      <w:r w:rsidRPr="00633158">
        <w:rPr>
          <w:rFonts w:hint="eastAsia"/>
          <w:i/>
        </w:rPr>
        <w:t xml:space="preserve">Sick leave certificates </w:t>
      </w:r>
      <w:r w:rsidR="00E80772">
        <w:rPr>
          <w:rFonts w:hint="eastAsia"/>
          <w:i/>
        </w:rPr>
        <w:t>&amp; medical reports/notes (paras (e) &amp; (f) of the Schedule)</w:t>
      </w:r>
    </w:p>
    <w:p w:rsidR="00E80772" w:rsidRPr="00E80772" w:rsidRDefault="00E80772" w:rsidP="00E80772">
      <w:pPr>
        <w:pStyle w:val="ListParagraph"/>
        <w:tabs>
          <w:tab w:val="clear" w:pos="1440"/>
          <w:tab w:val="clear" w:pos="4320"/>
          <w:tab w:val="left" w:pos="709"/>
          <w:tab w:val="center" w:pos="1418"/>
          <w:tab w:val="left" w:pos="7620"/>
        </w:tabs>
        <w:spacing w:after="100" w:afterAutospacing="1" w:line="360" w:lineRule="auto"/>
        <w:ind w:left="1080"/>
        <w:jc w:val="both"/>
      </w:pPr>
    </w:p>
    <w:p w:rsidR="00B21E58" w:rsidRDefault="00D22C76" w:rsidP="00B21E58">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sidRPr="00736B82">
        <w:rPr>
          <w:rFonts w:hint="eastAsia"/>
        </w:rPr>
        <w:t xml:space="preserve"> </w:t>
      </w:r>
      <w:r w:rsidR="00B21E58" w:rsidRPr="00736B82">
        <w:rPr>
          <w:rFonts w:hint="eastAsia"/>
        </w:rPr>
        <w:t>The sick leave period of both the Subject Accident and the 3</w:t>
      </w:r>
      <w:r w:rsidR="00B21E58" w:rsidRPr="00736B82">
        <w:rPr>
          <w:rFonts w:hint="eastAsia"/>
          <w:vertAlign w:val="superscript"/>
        </w:rPr>
        <w:t>rd</w:t>
      </w:r>
      <w:r w:rsidR="00FE193F" w:rsidRPr="00736B82">
        <w:rPr>
          <w:rFonts w:hint="eastAsia"/>
        </w:rPr>
        <w:t xml:space="preserve"> Accident overlapped</w:t>
      </w:r>
      <w:r w:rsidR="00B21E58" w:rsidRPr="00736B82">
        <w:rPr>
          <w:rFonts w:hint="eastAsia"/>
        </w:rPr>
        <w:t>. I agree they are relevant and necessary for the 1</w:t>
      </w:r>
      <w:r w:rsidR="00B21E58" w:rsidRPr="00736B82">
        <w:rPr>
          <w:rFonts w:hint="eastAsia"/>
          <w:vertAlign w:val="superscript"/>
        </w:rPr>
        <w:t>st</w:t>
      </w:r>
      <w:r w:rsidR="00B21E58" w:rsidRPr="00736B82">
        <w:rPr>
          <w:rFonts w:hint="eastAsia"/>
        </w:rPr>
        <w:t xml:space="preserve"> Defendant to quantify the damages claimed</w:t>
      </w:r>
      <w:r w:rsidR="00736B82" w:rsidRPr="00736B82">
        <w:rPr>
          <w:rFonts w:hint="eastAsia"/>
        </w:rPr>
        <w:t xml:space="preserve">. </w:t>
      </w:r>
      <w:r w:rsidR="00B21E58" w:rsidRPr="00736B82">
        <w:rPr>
          <w:rFonts w:hint="eastAsia"/>
        </w:rPr>
        <w:t xml:space="preserve"> </w:t>
      </w:r>
    </w:p>
    <w:p w:rsidR="00736B82" w:rsidRDefault="00736B82" w:rsidP="00736B82">
      <w:pPr>
        <w:pStyle w:val="ListParagraph"/>
        <w:tabs>
          <w:tab w:val="clear" w:pos="1440"/>
          <w:tab w:val="clear" w:pos="4320"/>
          <w:tab w:val="left" w:pos="709"/>
          <w:tab w:val="center" w:pos="1418"/>
          <w:tab w:val="left" w:pos="7620"/>
        </w:tabs>
        <w:spacing w:after="100" w:afterAutospacing="1" w:line="360" w:lineRule="auto"/>
        <w:jc w:val="both"/>
      </w:pPr>
    </w:p>
    <w:p w:rsidR="00B21E58" w:rsidRDefault="00E80772" w:rsidP="00556C7E">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t>T</w:t>
      </w:r>
      <w:r>
        <w:rPr>
          <w:rFonts w:hint="eastAsia"/>
        </w:rPr>
        <w:t xml:space="preserve">he Plaintiff seek medical treatments from different institutions in the three accidents, </w:t>
      </w:r>
      <w:r>
        <w:t>the</w:t>
      </w:r>
      <w:r>
        <w:rPr>
          <w:rFonts w:hint="eastAsia"/>
        </w:rPr>
        <w:t xml:space="preserve"> 1</w:t>
      </w:r>
      <w:r w:rsidRPr="00E80772">
        <w:rPr>
          <w:rFonts w:hint="eastAsia"/>
          <w:vertAlign w:val="superscript"/>
        </w:rPr>
        <w:t>st</w:t>
      </w:r>
      <w:r>
        <w:rPr>
          <w:rFonts w:hint="eastAsia"/>
        </w:rPr>
        <w:t xml:space="preserve"> Defendant </w:t>
      </w:r>
      <w:r w:rsidR="00367F01">
        <w:rPr>
          <w:rFonts w:hint="eastAsia"/>
        </w:rPr>
        <w:t xml:space="preserve">should be given </w:t>
      </w:r>
      <w:r>
        <w:rPr>
          <w:rFonts w:hint="eastAsia"/>
        </w:rPr>
        <w:t>an opportunity to peruse the diagnosis of the P</w:t>
      </w:r>
      <w:r>
        <w:t>l</w:t>
      </w:r>
      <w:r>
        <w:rPr>
          <w:rFonts w:hint="eastAsia"/>
        </w:rPr>
        <w:t>aintiff.</w:t>
      </w:r>
    </w:p>
    <w:p w:rsidR="00FE193F" w:rsidRPr="00FE193F" w:rsidRDefault="00FE193F" w:rsidP="00FE193F">
      <w:pPr>
        <w:pStyle w:val="ListParagraph"/>
      </w:pPr>
    </w:p>
    <w:p w:rsidR="00FE193F" w:rsidRDefault="00FE193F" w:rsidP="00556C7E">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Pr>
          <w:rFonts w:hint="eastAsia"/>
        </w:rPr>
        <w:t>I grant leave for discovery under this head.</w:t>
      </w:r>
    </w:p>
    <w:p w:rsidR="00E80772" w:rsidRPr="00E80772" w:rsidRDefault="00E80772" w:rsidP="00E80772">
      <w:pPr>
        <w:pStyle w:val="ListParagraph"/>
      </w:pPr>
    </w:p>
    <w:p w:rsidR="00633158" w:rsidRDefault="00633158" w:rsidP="00633158">
      <w:pPr>
        <w:pStyle w:val="ListParagraph"/>
        <w:numPr>
          <w:ilvl w:val="0"/>
          <w:numId w:val="17"/>
        </w:numPr>
        <w:tabs>
          <w:tab w:val="clear" w:pos="1440"/>
          <w:tab w:val="clear" w:pos="4320"/>
          <w:tab w:val="left" w:pos="709"/>
          <w:tab w:val="center" w:pos="1418"/>
          <w:tab w:val="left" w:pos="7620"/>
        </w:tabs>
        <w:spacing w:after="100" w:afterAutospacing="1" w:line="360" w:lineRule="auto"/>
        <w:jc w:val="both"/>
        <w:rPr>
          <w:i/>
        </w:rPr>
      </w:pPr>
      <w:r>
        <w:rPr>
          <w:rFonts w:hint="eastAsia"/>
          <w:i/>
        </w:rPr>
        <w:t>Documents setting out claims arising from the 3</w:t>
      </w:r>
      <w:r w:rsidRPr="00633158">
        <w:rPr>
          <w:rFonts w:hint="eastAsia"/>
          <w:i/>
          <w:vertAlign w:val="superscript"/>
        </w:rPr>
        <w:t>rd</w:t>
      </w:r>
      <w:r>
        <w:rPr>
          <w:rFonts w:hint="eastAsia"/>
          <w:i/>
        </w:rPr>
        <w:t xml:space="preserve"> Accident</w:t>
      </w:r>
      <w:r w:rsidR="00E95280">
        <w:rPr>
          <w:rFonts w:hint="eastAsia"/>
          <w:i/>
        </w:rPr>
        <w:t xml:space="preserve"> (para (g) of the Schedule)</w:t>
      </w:r>
    </w:p>
    <w:p w:rsidR="00633158" w:rsidRDefault="00E80772" w:rsidP="00633158">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Pr>
          <w:rFonts w:hint="eastAsia"/>
        </w:rPr>
        <w:t xml:space="preserve">With regard to the </w:t>
      </w:r>
      <w:r>
        <w:t>documents</w:t>
      </w:r>
      <w:r>
        <w:rPr>
          <w:rFonts w:hint="eastAsia"/>
        </w:rPr>
        <w:t xml:space="preserve"> of other claims, I find the scope is excessively wide and unparticularised.  </w:t>
      </w:r>
      <w:r>
        <w:t>I</w:t>
      </w:r>
      <w:r>
        <w:rPr>
          <w:rFonts w:hint="eastAsia"/>
        </w:rPr>
        <w:t xml:space="preserve"> agree with </w:t>
      </w:r>
      <w:r w:rsidR="00E95280">
        <w:t>Ms Yang</w:t>
      </w:r>
      <w:r>
        <w:t xml:space="preserve">, on this part, would </w:t>
      </w:r>
      <w:r w:rsidR="00E95280">
        <w:rPr>
          <w:rFonts w:hint="eastAsia"/>
        </w:rPr>
        <w:t>benefit the 1</w:t>
      </w:r>
      <w:r w:rsidR="00E95280" w:rsidRPr="00E95280">
        <w:rPr>
          <w:rFonts w:hint="eastAsia"/>
          <w:vertAlign w:val="superscript"/>
        </w:rPr>
        <w:t>st</w:t>
      </w:r>
      <w:r w:rsidR="00E95280">
        <w:rPr>
          <w:rFonts w:hint="eastAsia"/>
        </w:rPr>
        <w:t xml:space="preserve"> Defendant to plead his defence </w:t>
      </w:r>
      <w:r w:rsidR="00E95280">
        <w:t>with</w:t>
      </w:r>
      <w:r w:rsidR="00E95280">
        <w:rPr>
          <w:rFonts w:hint="eastAsia"/>
        </w:rPr>
        <w:t xml:space="preserve"> a hope that </w:t>
      </w:r>
      <w:r w:rsidR="00E95280">
        <w:t>something</w:t>
      </w:r>
      <w:r w:rsidR="00E95280">
        <w:rPr>
          <w:rFonts w:hint="eastAsia"/>
        </w:rPr>
        <w:t xml:space="preserve"> might turn up to substantiate his assertions. </w:t>
      </w:r>
    </w:p>
    <w:p w:rsidR="00E95280" w:rsidRDefault="00E95280" w:rsidP="00E95280">
      <w:pPr>
        <w:pStyle w:val="ListParagraph"/>
        <w:tabs>
          <w:tab w:val="clear" w:pos="1440"/>
          <w:tab w:val="clear" w:pos="4320"/>
          <w:tab w:val="left" w:pos="709"/>
          <w:tab w:val="center" w:pos="1418"/>
          <w:tab w:val="left" w:pos="7620"/>
        </w:tabs>
        <w:spacing w:after="100" w:afterAutospacing="1" w:line="360" w:lineRule="auto"/>
        <w:jc w:val="both"/>
      </w:pPr>
    </w:p>
    <w:p w:rsidR="00E95280" w:rsidRDefault="00E95280" w:rsidP="00E95280">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Pr>
          <w:rFonts w:hint="eastAsia"/>
        </w:rPr>
        <w:t xml:space="preserve">I refuse to </w:t>
      </w:r>
      <w:r w:rsidR="00FE193F">
        <w:rPr>
          <w:rFonts w:hint="eastAsia"/>
        </w:rPr>
        <w:t>grant leave for d</w:t>
      </w:r>
      <w:r>
        <w:rPr>
          <w:rFonts w:hint="eastAsia"/>
        </w:rPr>
        <w:t xml:space="preserve">iscovery under this head. </w:t>
      </w:r>
    </w:p>
    <w:p w:rsidR="00E95280" w:rsidRDefault="00E95280" w:rsidP="00E95280">
      <w:pPr>
        <w:pStyle w:val="ListParagraph"/>
      </w:pPr>
    </w:p>
    <w:p w:rsidR="00E95280" w:rsidRPr="00E95280" w:rsidRDefault="00E95280" w:rsidP="00E95280">
      <w:pPr>
        <w:pStyle w:val="ListParagraph"/>
      </w:pPr>
    </w:p>
    <w:p w:rsidR="00E95280" w:rsidRPr="00E95280" w:rsidRDefault="00E95280" w:rsidP="00E95280">
      <w:pPr>
        <w:tabs>
          <w:tab w:val="clear" w:pos="1440"/>
          <w:tab w:val="clear" w:pos="4320"/>
          <w:tab w:val="left" w:pos="709"/>
          <w:tab w:val="center" w:pos="1418"/>
          <w:tab w:val="left" w:pos="7620"/>
        </w:tabs>
        <w:spacing w:after="100" w:afterAutospacing="1" w:line="360" w:lineRule="auto"/>
        <w:jc w:val="both"/>
      </w:pPr>
      <w:r w:rsidRPr="00E95280">
        <w:rPr>
          <w:rFonts w:hint="eastAsia"/>
          <w:u w:val="single"/>
        </w:rPr>
        <w:t>Conclusion</w:t>
      </w:r>
    </w:p>
    <w:p w:rsidR="00E95280" w:rsidRDefault="00E95280" w:rsidP="00E95280">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t>I</w:t>
      </w:r>
      <w:r w:rsidR="00736B82">
        <w:rPr>
          <w:rFonts w:hint="eastAsia"/>
        </w:rPr>
        <w:t xml:space="preserve"> allow discovery as those stated in</w:t>
      </w:r>
      <w:r>
        <w:rPr>
          <w:rFonts w:hint="eastAsia"/>
        </w:rPr>
        <w:t xml:space="preserve"> para 1 of the Summons for those documents specified in para (e) and para (f) of the Schedule only. </w:t>
      </w:r>
    </w:p>
    <w:p w:rsidR="00FA54CB" w:rsidRPr="00FA54CB" w:rsidRDefault="00FA54CB" w:rsidP="00FA54CB">
      <w:pPr>
        <w:pStyle w:val="ListParagraph"/>
      </w:pPr>
    </w:p>
    <w:p w:rsidR="00E95280" w:rsidRPr="00FA54CB" w:rsidRDefault="00E95280" w:rsidP="00FA54CB">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Pr>
          <w:rFonts w:hint="eastAsia"/>
        </w:rPr>
        <w:t xml:space="preserve">For reason that </w:t>
      </w:r>
      <w:r w:rsidR="00367F01">
        <w:rPr>
          <w:rFonts w:hint="eastAsia"/>
        </w:rPr>
        <w:t>the</w:t>
      </w:r>
      <w:r>
        <w:rPr>
          <w:rFonts w:hint="eastAsia"/>
        </w:rPr>
        <w:t xml:space="preserve"> discovery</w:t>
      </w:r>
      <w:r w:rsidR="00367F01">
        <w:rPr>
          <w:rFonts w:hint="eastAsia"/>
        </w:rPr>
        <w:t xml:space="preserve"> is allowed in part</w:t>
      </w:r>
      <w:r>
        <w:rPr>
          <w:rFonts w:hint="eastAsia"/>
        </w:rPr>
        <w:t xml:space="preserve">, I invite parties to </w:t>
      </w:r>
      <w:r>
        <w:t>make</w:t>
      </w:r>
      <w:r>
        <w:rPr>
          <w:rFonts w:hint="eastAsia"/>
        </w:rPr>
        <w:t xml:space="preserve"> costs </w:t>
      </w:r>
      <w:r>
        <w:t>submission</w:t>
      </w:r>
      <w:r>
        <w:rPr>
          <w:rFonts w:hint="eastAsia"/>
        </w:rPr>
        <w:t xml:space="preserve">s at </w:t>
      </w:r>
      <w:r>
        <w:t>the</w:t>
      </w:r>
      <w:r>
        <w:rPr>
          <w:rFonts w:hint="eastAsia"/>
        </w:rPr>
        <w:t xml:space="preserve"> forth</w:t>
      </w:r>
      <w:r w:rsidR="00810BF8">
        <w:rPr>
          <w:rFonts w:hint="eastAsia"/>
        </w:rPr>
        <w:t>coming Checklist Review Hearing</w:t>
      </w:r>
      <w:r w:rsidR="00FA54CB">
        <w:rPr>
          <w:rFonts w:hint="eastAsia"/>
        </w:rPr>
        <w:t>,</w:t>
      </w:r>
      <w:r w:rsidR="00810BF8">
        <w:rPr>
          <w:rFonts w:hint="eastAsia"/>
        </w:rPr>
        <w:t xml:space="preserve"> which is now fixed on </w:t>
      </w:r>
      <w:r w:rsidR="00FA54CB">
        <w:rPr>
          <w:rFonts w:hint="eastAsia"/>
        </w:rPr>
        <w:t>30</w:t>
      </w:r>
      <w:r w:rsidR="00FA54CB" w:rsidRPr="00FA54CB">
        <w:rPr>
          <w:rFonts w:hint="eastAsia"/>
          <w:vertAlign w:val="superscript"/>
        </w:rPr>
        <w:t>th</w:t>
      </w:r>
      <w:r w:rsidR="00FA54CB">
        <w:rPr>
          <w:rFonts w:hint="eastAsia"/>
        </w:rPr>
        <w:t xml:space="preserve"> September </w:t>
      </w:r>
      <w:r w:rsidR="00736B82">
        <w:rPr>
          <w:rFonts w:hint="eastAsia"/>
        </w:rPr>
        <w:t>2011 at 2:30 pm in</w:t>
      </w:r>
      <w:r w:rsidR="00B43CFC">
        <w:rPr>
          <w:rFonts w:hint="eastAsia"/>
        </w:rPr>
        <w:t xml:space="preserve"> Court 46. </w:t>
      </w:r>
      <w:r>
        <w:rPr>
          <w:rFonts w:hint="eastAsia"/>
        </w:rPr>
        <w:t>I will determine costs by way of summary assessment</w:t>
      </w:r>
      <w:r w:rsidR="00FA54CB">
        <w:rPr>
          <w:rFonts w:hint="eastAsia"/>
        </w:rPr>
        <w:t>. B</w:t>
      </w:r>
      <w:r w:rsidRPr="00FA54CB">
        <w:rPr>
          <w:rFonts w:hint="eastAsia"/>
        </w:rPr>
        <w:t xml:space="preserve">oth parties are directed to file their </w:t>
      </w:r>
      <w:r w:rsidR="002E6BD1">
        <w:rPr>
          <w:rFonts w:hint="eastAsia"/>
        </w:rPr>
        <w:t>written submissions together with statement</w:t>
      </w:r>
      <w:r w:rsidR="001E2422">
        <w:rPr>
          <w:rFonts w:hint="eastAsia"/>
        </w:rPr>
        <w:t>s</w:t>
      </w:r>
      <w:r w:rsidR="002E6BD1">
        <w:rPr>
          <w:rFonts w:hint="eastAsia"/>
        </w:rPr>
        <w:t xml:space="preserve"> on costs</w:t>
      </w:r>
      <w:r w:rsidRPr="00FA54CB">
        <w:rPr>
          <w:rFonts w:hint="eastAsia"/>
        </w:rPr>
        <w:t xml:space="preserve"> at least 7 day</w:t>
      </w:r>
      <w:r w:rsidR="00736B82" w:rsidRPr="00FA54CB">
        <w:rPr>
          <w:rFonts w:hint="eastAsia"/>
        </w:rPr>
        <w:t>s prior to the Checklist Review Hearing</w:t>
      </w:r>
      <w:r w:rsidRPr="00FA54CB">
        <w:rPr>
          <w:rFonts w:hint="eastAsia"/>
        </w:rPr>
        <w:t>.</w:t>
      </w:r>
    </w:p>
    <w:p w:rsidR="00B00425" w:rsidRPr="00B00425" w:rsidRDefault="00B00425" w:rsidP="00B00425">
      <w:pPr>
        <w:pStyle w:val="ListParagraph"/>
      </w:pPr>
    </w:p>
    <w:p w:rsidR="00B00425" w:rsidRPr="00E95280" w:rsidRDefault="00B00425" w:rsidP="00E95280">
      <w:pPr>
        <w:pStyle w:val="ListParagraph"/>
        <w:numPr>
          <w:ilvl w:val="0"/>
          <w:numId w:val="6"/>
        </w:numPr>
        <w:tabs>
          <w:tab w:val="clear" w:pos="1440"/>
          <w:tab w:val="clear" w:pos="4320"/>
          <w:tab w:val="left" w:pos="709"/>
          <w:tab w:val="center" w:pos="1418"/>
          <w:tab w:val="left" w:pos="7620"/>
        </w:tabs>
        <w:spacing w:after="100" w:afterAutospacing="1" w:line="360" w:lineRule="auto"/>
        <w:jc w:val="both"/>
      </w:pPr>
      <w:r>
        <w:rPr>
          <w:rFonts w:hint="eastAsia"/>
        </w:rPr>
        <w:t xml:space="preserve">Filing of the </w:t>
      </w:r>
      <w:r>
        <w:t>questionnaires</w:t>
      </w:r>
      <w:r>
        <w:rPr>
          <w:rFonts w:hint="eastAsia"/>
        </w:rPr>
        <w:t xml:space="preserve"> by both parties be dispensed with and I shall rely on the </w:t>
      </w:r>
      <w:r>
        <w:t>questionnaires</w:t>
      </w:r>
      <w:r>
        <w:rPr>
          <w:rFonts w:hint="eastAsia"/>
        </w:rPr>
        <w:t xml:space="preserve"> filed for </w:t>
      </w:r>
      <w:r>
        <w:t>the</w:t>
      </w:r>
      <w:r>
        <w:rPr>
          <w:rFonts w:hint="eastAsia"/>
        </w:rPr>
        <w:t xml:space="preserve"> hearing on 13</w:t>
      </w:r>
      <w:r w:rsidRPr="00B00425">
        <w:rPr>
          <w:rFonts w:hint="eastAsia"/>
          <w:vertAlign w:val="superscript"/>
        </w:rPr>
        <w:t>th</w:t>
      </w:r>
      <w:r>
        <w:rPr>
          <w:rFonts w:hint="eastAsia"/>
        </w:rPr>
        <w:t xml:space="preserve"> June 2011.</w:t>
      </w:r>
    </w:p>
    <w:p w:rsidR="002E6BD1" w:rsidRDefault="002E6BD1" w:rsidP="005168B6">
      <w:pPr>
        <w:pStyle w:val="ListParagraph"/>
        <w:tabs>
          <w:tab w:val="clear" w:pos="1440"/>
          <w:tab w:val="clear" w:pos="4320"/>
          <w:tab w:val="left" w:pos="709"/>
          <w:tab w:val="center" w:pos="1418"/>
          <w:tab w:val="left" w:pos="7620"/>
        </w:tabs>
        <w:ind w:leftChars="127" w:left="356" w:firstLineChars="1950" w:firstLine="5460"/>
        <w:jc w:val="both"/>
      </w:pPr>
    </w:p>
    <w:p w:rsidR="005168B6" w:rsidRDefault="00736B82" w:rsidP="005168B6">
      <w:pPr>
        <w:pStyle w:val="ListParagraph"/>
        <w:tabs>
          <w:tab w:val="clear" w:pos="1440"/>
          <w:tab w:val="clear" w:pos="4320"/>
          <w:tab w:val="left" w:pos="709"/>
          <w:tab w:val="center" w:pos="1418"/>
          <w:tab w:val="left" w:pos="7620"/>
        </w:tabs>
        <w:ind w:leftChars="127" w:left="356" w:firstLineChars="1950" w:firstLine="5460"/>
        <w:jc w:val="both"/>
        <w:rPr>
          <w:rFonts w:eastAsia="PMingLiU"/>
          <w:lang w:eastAsia="zh-HK"/>
        </w:rPr>
      </w:pPr>
      <w:r>
        <w:rPr>
          <w:rFonts w:hint="eastAsia"/>
        </w:rPr>
        <w:t>(</w:t>
      </w:r>
      <w:r w:rsidR="005168B6">
        <w:rPr>
          <w:rFonts w:eastAsia="PMingLiU"/>
          <w:lang w:eastAsia="zh-HK"/>
        </w:rPr>
        <w:t>J Chow)</w:t>
      </w:r>
      <w:r w:rsidR="005168B6">
        <w:rPr>
          <w:rFonts w:eastAsia="PMingLiU"/>
          <w:lang w:eastAsia="zh-HK"/>
        </w:rPr>
        <w:tab/>
      </w:r>
    </w:p>
    <w:p w:rsidR="005168B6" w:rsidRDefault="005168B6" w:rsidP="005168B6">
      <w:pPr>
        <w:pStyle w:val="ListParagraph"/>
        <w:tabs>
          <w:tab w:val="clear" w:pos="1440"/>
          <w:tab w:val="clear" w:pos="4320"/>
          <w:tab w:val="center" w:pos="1418"/>
          <w:tab w:val="left" w:pos="1520"/>
        </w:tabs>
        <w:ind w:left="357"/>
        <w:jc w:val="both"/>
      </w:pPr>
      <w:r>
        <w:rPr>
          <w:rFonts w:eastAsia="PMingLiU"/>
          <w:lang w:eastAsia="zh-HK"/>
        </w:rPr>
        <w:tab/>
        <w:t xml:space="preserve">                                                                  </w:t>
      </w:r>
      <w:r>
        <w:t xml:space="preserve">    </w:t>
      </w:r>
      <w:r>
        <w:rPr>
          <w:rFonts w:eastAsia="PMingLiU"/>
          <w:lang w:eastAsia="zh-HK"/>
        </w:rPr>
        <w:t>District Court</w:t>
      </w:r>
      <w:r>
        <w:t xml:space="preserve"> Master</w:t>
      </w:r>
    </w:p>
    <w:p w:rsidR="002E6BD1" w:rsidRDefault="002E6BD1" w:rsidP="005168B6">
      <w:pPr>
        <w:pStyle w:val="ListParagraph"/>
        <w:tabs>
          <w:tab w:val="clear" w:pos="1440"/>
          <w:tab w:val="clear" w:pos="4320"/>
          <w:tab w:val="left" w:pos="709"/>
          <w:tab w:val="center" w:pos="1418"/>
        </w:tabs>
        <w:ind w:left="357"/>
        <w:jc w:val="both"/>
      </w:pPr>
    </w:p>
    <w:p w:rsidR="005168B6" w:rsidRDefault="005168B6" w:rsidP="005168B6">
      <w:pPr>
        <w:pStyle w:val="ListParagraph"/>
        <w:tabs>
          <w:tab w:val="clear" w:pos="1440"/>
          <w:tab w:val="clear" w:pos="4320"/>
          <w:tab w:val="left" w:pos="709"/>
          <w:tab w:val="center" w:pos="1418"/>
        </w:tabs>
        <w:ind w:left="357"/>
        <w:jc w:val="both"/>
      </w:pPr>
      <w:r>
        <w:t>Representation:</w:t>
      </w:r>
    </w:p>
    <w:p w:rsidR="005168B6" w:rsidRDefault="003A4756" w:rsidP="005168B6">
      <w:pPr>
        <w:pStyle w:val="ListParagraph"/>
        <w:tabs>
          <w:tab w:val="clear" w:pos="1440"/>
          <w:tab w:val="clear" w:pos="4320"/>
          <w:tab w:val="left" w:pos="709"/>
          <w:tab w:val="center" w:pos="1418"/>
        </w:tabs>
        <w:ind w:left="357"/>
        <w:jc w:val="both"/>
      </w:pPr>
      <w:r>
        <w:t>M</w:t>
      </w:r>
      <w:r>
        <w:rPr>
          <w:rFonts w:hint="eastAsia"/>
        </w:rPr>
        <w:t xml:space="preserve">s Elizabeth Yang, instructed by Messrs. Au Yeung Cheng Ho &amp; Tin </w:t>
      </w:r>
      <w:r w:rsidR="005168B6">
        <w:rPr>
          <w:rFonts w:hint="eastAsia"/>
        </w:rPr>
        <w:t>for the Plaintiff</w:t>
      </w:r>
    </w:p>
    <w:p w:rsidR="002C51D0" w:rsidRDefault="002844BF">
      <w:pPr>
        <w:pStyle w:val="ListParagraph"/>
        <w:tabs>
          <w:tab w:val="clear" w:pos="1440"/>
          <w:tab w:val="clear" w:pos="4320"/>
          <w:tab w:val="left" w:pos="709"/>
          <w:tab w:val="center" w:pos="1418"/>
        </w:tabs>
        <w:ind w:left="357"/>
        <w:jc w:val="both"/>
      </w:pPr>
      <w:r>
        <w:rPr>
          <w:rFonts w:hint="eastAsia"/>
        </w:rPr>
        <w:t>M</w:t>
      </w:r>
      <w:r w:rsidR="003A4756">
        <w:rPr>
          <w:rFonts w:hint="eastAsia"/>
        </w:rPr>
        <w:t xml:space="preserve">s Anita Chan of </w:t>
      </w:r>
      <w:r w:rsidR="00043296">
        <w:rPr>
          <w:rFonts w:hint="eastAsia"/>
        </w:rPr>
        <w:t xml:space="preserve">Messrs. </w:t>
      </w:r>
      <w:r w:rsidR="003A4756">
        <w:rPr>
          <w:rFonts w:hint="eastAsia"/>
        </w:rPr>
        <w:t>YT Chan &amp; Co.</w:t>
      </w:r>
      <w:r w:rsidR="00043296">
        <w:rPr>
          <w:rFonts w:hint="eastAsia"/>
        </w:rPr>
        <w:t xml:space="preserve"> for</w:t>
      </w:r>
      <w:r w:rsidR="005168B6">
        <w:rPr>
          <w:rFonts w:hint="eastAsia"/>
        </w:rPr>
        <w:t xml:space="preserve"> the </w:t>
      </w:r>
      <w:r w:rsidR="00844554">
        <w:rPr>
          <w:rFonts w:hint="eastAsia"/>
        </w:rPr>
        <w:t>1</w:t>
      </w:r>
      <w:r w:rsidR="00844554" w:rsidRPr="00844554">
        <w:rPr>
          <w:rFonts w:hint="eastAsia"/>
          <w:vertAlign w:val="superscript"/>
        </w:rPr>
        <w:t>st</w:t>
      </w:r>
      <w:r w:rsidR="00844554">
        <w:rPr>
          <w:rFonts w:hint="eastAsia"/>
        </w:rPr>
        <w:t xml:space="preserve"> </w:t>
      </w:r>
      <w:r w:rsidR="005168B6">
        <w:rPr>
          <w:rFonts w:hint="eastAsia"/>
        </w:rPr>
        <w:t>Defendant</w:t>
      </w:r>
    </w:p>
    <w:sectPr w:rsidR="002C51D0" w:rsidSect="0089281E">
      <w:headerReference w:type="default" r:id="rId8"/>
      <w:pgSz w:w="11906" w:h="16838"/>
      <w:pgMar w:top="1758" w:right="1701" w:bottom="1758" w:left="1701"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52F3" w:rsidRDefault="002152F3">
      <w:r>
        <w:separator/>
      </w:r>
    </w:p>
  </w:endnote>
  <w:endnote w:type="continuationSeparator" w:id="0">
    <w:p w:rsidR="002152F3" w:rsidRDefault="00215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
    <w:altName w:val="Arial Unicode MS"/>
    <w:panose1 w:val="020B0604020202020204"/>
    <w:charset w:val="88"/>
    <w:family w:val="modern"/>
    <w:notTrueType/>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52F3" w:rsidRDefault="002152F3">
      <w:r>
        <w:separator/>
      </w:r>
    </w:p>
  </w:footnote>
  <w:footnote w:type="continuationSeparator" w:id="0">
    <w:p w:rsidR="002152F3" w:rsidRDefault="002152F3">
      <w:r>
        <w:continuationSeparator/>
      </w:r>
    </w:p>
  </w:footnote>
  <w:footnote w:id="1">
    <w:p w:rsidR="00FF34B9" w:rsidRDefault="00FF34B9">
      <w:pPr>
        <w:pStyle w:val="FootnoteText"/>
      </w:pPr>
      <w:r>
        <w:rPr>
          <w:rStyle w:val="FootnoteReference"/>
        </w:rPr>
        <w:footnoteRef/>
      </w:r>
      <w:r>
        <w:t xml:space="preserve"> </w:t>
      </w:r>
      <w:r w:rsidRPr="00FF34B9">
        <w:rPr>
          <w:u w:val="single"/>
        </w:rPr>
        <w:t>Schedule</w:t>
      </w:r>
    </w:p>
    <w:p w:rsidR="00FF34B9" w:rsidRDefault="00FF34B9" w:rsidP="002E26A3">
      <w:pPr>
        <w:pStyle w:val="FootnoteText"/>
        <w:jc w:val="both"/>
      </w:pPr>
      <w:r>
        <w:rPr>
          <w:rFonts w:hint="eastAsia"/>
        </w:rPr>
        <w:t>In respect of the traffic accident on 15</w:t>
      </w:r>
      <w:r w:rsidRPr="00FF34B9">
        <w:rPr>
          <w:rFonts w:hint="eastAsia"/>
          <w:vertAlign w:val="superscript"/>
        </w:rPr>
        <w:t>th</w:t>
      </w:r>
      <w:r>
        <w:rPr>
          <w:rFonts w:hint="eastAsia"/>
        </w:rPr>
        <w:t xml:space="preserve"> July 2007 in which the Plaintiff was injured:-</w:t>
      </w:r>
    </w:p>
    <w:p w:rsidR="00FF34B9" w:rsidRDefault="00FF34B9" w:rsidP="002E26A3">
      <w:pPr>
        <w:pStyle w:val="FootnoteText"/>
        <w:numPr>
          <w:ilvl w:val="0"/>
          <w:numId w:val="7"/>
        </w:numPr>
        <w:jc w:val="both"/>
      </w:pPr>
      <w:r>
        <w:t>T</w:t>
      </w:r>
      <w:r>
        <w:rPr>
          <w:rFonts w:hint="eastAsia"/>
        </w:rPr>
        <w:t>he statements made by the Plaintiff to the Police;</w:t>
      </w:r>
    </w:p>
    <w:p w:rsidR="00FF34B9" w:rsidRDefault="00FF34B9" w:rsidP="002E26A3">
      <w:pPr>
        <w:pStyle w:val="FootnoteText"/>
        <w:numPr>
          <w:ilvl w:val="0"/>
          <w:numId w:val="7"/>
        </w:numPr>
        <w:jc w:val="both"/>
      </w:pPr>
      <w:r>
        <w:t>T</w:t>
      </w:r>
      <w:r>
        <w:rPr>
          <w:rFonts w:hint="eastAsia"/>
        </w:rPr>
        <w:t xml:space="preserve">he </w:t>
      </w:r>
      <w:r>
        <w:t>statements</w:t>
      </w:r>
      <w:r>
        <w:rPr>
          <w:rFonts w:hint="eastAsia"/>
        </w:rPr>
        <w:t xml:space="preserve"> made by other </w:t>
      </w:r>
      <w:r w:rsidR="00D03BB2">
        <w:rPr>
          <w:rFonts w:hint="eastAsia"/>
        </w:rPr>
        <w:t>wit</w:t>
      </w:r>
      <w:r>
        <w:rPr>
          <w:rFonts w:hint="eastAsia"/>
        </w:rPr>
        <w:t>nesses to the Police including the statements made by the investigating police officer;</w:t>
      </w:r>
    </w:p>
    <w:p w:rsidR="00FF34B9" w:rsidRDefault="00FF34B9" w:rsidP="002E26A3">
      <w:pPr>
        <w:pStyle w:val="FootnoteText"/>
        <w:numPr>
          <w:ilvl w:val="0"/>
          <w:numId w:val="7"/>
        </w:numPr>
        <w:jc w:val="both"/>
      </w:pPr>
      <w:r>
        <w:t>T</w:t>
      </w:r>
      <w:r>
        <w:rPr>
          <w:rFonts w:hint="eastAsia"/>
        </w:rPr>
        <w:t xml:space="preserve">he sketch plan of </w:t>
      </w:r>
      <w:r>
        <w:t>the</w:t>
      </w:r>
      <w:r>
        <w:rPr>
          <w:rFonts w:hint="eastAsia"/>
        </w:rPr>
        <w:t xml:space="preserve"> scene of the accident;</w:t>
      </w:r>
    </w:p>
    <w:p w:rsidR="00FF34B9" w:rsidRDefault="00FF34B9" w:rsidP="002E26A3">
      <w:pPr>
        <w:pStyle w:val="FootnoteText"/>
        <w:numPr>
          <w:ilvl w:val="0"/>
          <w:numId w:val="7"/>
        </w:numPr>
        <w:jc w:val="both"/>
      </w:pPr>
      <w:r>
        <w:t>T</w:t>
      </w:r>
      <w:r>
        <w:rPr>
          <w:rFonts w:hint="eastAsia"/>
        </w:rPr>
        <w:t>he photographs of the scene of the accident;</w:t>
      </w:r>
    </w:p>
    <w:p w:rsidR="00FF34B9" w:rsidRDefault="00FF34B9" w:rsidP="002E26A3">
      <w:pPr>
        <w:pStyle w:val="FootnoteText"/>
        <w:numPr>
          <w:ilvl w:val="0"/>
          <w:numId w:val="7"/>
        </w:numPr>
        <w:jc w:val="both"/>
      </w:pPr>
      <w:r>
        <w:t>A</w:t>
      </w:r>
      <w:r>
        <w:rPr>
          <w:rFonts w:hint="eastAsia"/>
        </w:rPr>
        <w:t>ll sick</w:t>
      </w:r>
      <w:r w:rsidR="00D03BB2">
        <w:rPr>
          <w:rFonts w:hint="eastAsia"/>
        </w:rPr>
        <w:t xml:space="preserve"> </w:t>
      </w:r>
      <w:r>
        <w:rPr>
          <w:rFonts w:hint="eastAsia"/>
        </w:rPr>
        <w:t xml:space="preserve">leave certificates issued to </w:t>
      </w:r>
      <w:r>
        <w:t>the</w:t>
      </w:r>
      <w:r>
        <w:rPr>
          <w:rFonts w:hint="eastAsia"/>
        </w:rPr>
        <w:t xml:space="preserve"> Plaintiff;</w:t>
      </w:r>
    </w:p>
    <w:p w:rsidR="00FF34B9" w:rsidRDefault="00FF34B9" w:rsidP="002E26A3">
      <w:pPr>
        <w:pStyle w:val="FootnoteText"/>
        <w:numPr>
          <w:ilvl w:val="0"/>
          <w:numId w:val="7"/>
        </w:numPr>
        <w:jc w:val="both"/>
      </w:pPr>
      <w:r>
        <w:t>T</w:t>
      </w:r>
      <w:r>
        <w:rPr>
          <w:rFonts w:hint="eastAsia"/>
        </w:rPr>
        <w:t xml:space="preserve">he medical </w:t>
      </w:r>
      <w:r>
        <w:t>report</w:t>
      </w:r>
      <w:r>
        <w:rPr>
          <w:rFonts w:hint="eastAsia"/>
        </w:rPr>
        <w:t xml:space="preserve">s and medical notes in relation to </w:t>
      </w:r>
      <w:r>
        <w:t>the</w:t>
      </w:r>
      <w:r>
        <w:rPr>
          <w:rFonts w:hint="eastAsia"/>
        </w:rPr>
        <w:t xml:space="preserve"> consultation for medical treatments for neck and back pain or discomfort from 15</w:t>
      </w:r>
      <w:r w:rsidRPr="00FF34B9">
        <w:rPr>
          <w:rFonts w:hint="eastAsia"/>
          <w:vertAlign w:val="superscript"/>
        </w:rPr>
        <w:t>th</w:t>
      </w:r>
      <w:r>
        <w:rPr>
          <w:rFonts w:hint="eastAsia"/>
        </w:rPr>
        <w:t xml:space="preserve"> July 2007 up to date; </w:t>
      </w:r>
    </w:p>
    <w:p w:rsidR="00FF34B9" w:rsidRPr="00FF34B9" w:rsidRDefault="00FF34B9" w:rsidP="002E26A3">
      <w:pPr>
        <w:pStyle w:val="FootnoteText"/>
        <w:numPr>
          <w:ilvl w:val="0"/>
          <w:numId w:val="7"/>
        </w:numPr>
        <w:jc w:val="both"/>
      </w:pPr>
      <w:r>
        <w:t>T</w:t>
      </w:r>
      <w:r>
        <w:rPr>
          <w:rFonts w:hint="eastAsia"/>
        </w:rPr>
        <w:t xml:space="preserve">he </w:t>
      </w:r>
      <w:r>
        <w:t>documents</w:t>
      </w:r>
      <w:r>
        <w:rPr>
          <w:rFonts w:hint="eastAsia"/>
        </w:rPr>
        <w:t xml:space="preserve"> setting out </w:t>
      </w:r>
      <w:r>
        <w:t>the</w:t>
      </w:r>
      <w:r>
        <w:rPr>
          <w:rFonts w:hint="eastAsia"/>
        </w:rPr>
        <w:t xml:space="preserve"> particulars of the claim or </w:t>
      </w:r>
      <w:r>
        <w:t>quantification</w:t>
      </w:r>
      <w:r>
        <w:rPr>
          <w:rFonts w:hint="eastAsia"/>
        </w:rPr>
        <w:t xml:space="preserve"> of damages in relation to </w:t>
      </w:r>
      <w:r>
        <w:t>the</w:t>
      </w:r>
      <w:r>
        <w:rPr>
          <w:rFonts w:hint="eastAsia"/>
        </w:rPr>
        <w:t xml:space="preserve"> claim for damages including but not limited to the pre action demand letter, without prejudice </w:t>
      </w:r>
      <w:r>
        <w:t>negotiation</w:t>
      </w:r>
      <w:r>
        <w:rPr>
          <w:rFonts w:hint="eastAsia"/>
        </w:rPr>
        <w:t xml:space="preserve"> of settlement and court documents. </w:t>
      </w:r>
    </w:p>
  </w:footnote>
  <w:footnote w:id="2">
    <w:p w:rsidR="00AF666E" w:rsidRDefault="00AF666E">
      <w:pPr>
        <w:pStyle w:val="FootnoteText"/>
      </w:pPr>
      <w:r>
        <w:rPr>
          <w:rStyle w:val="FootnoteReference"/>
        </w:rPr>
        <w:footnoteRef/>
      </w:r>
      <w:r>
        <w:t xml:space="preserve"> </w:t>
      </w:r>
      <w:r>
        <w:rPr>
          <w:rFonts w:hint="eastAsia"/>
        </w:rPr>
        <w:t>This medical report was disclosed by the Plaintiff to the 1</w:t>
      </w:r>
      <w:r w:rsidRPr="00AF666E">
        <w:rPr>
          <w:rFonts w:hint="eastAsia"/>
          <w:vertAlign w:val="superscript"/>
        </w:rPr>
        <w:t>st</w:t>
      </w:r>
      <w:r>
        <w:rPr>
          <w:rFonts w:hint="eastAsia"/>
        </w:rPr>
        <w:t xml:space="preserve"> Defendant on 25</w:t>
      </w:r>
      <w:r w:rsidRPr="00AF666E">
        <w:rPr>
          <w:rFonts w:hint="eastAsia"/>
          <w:vertAlign w:val="superscript"/>
        </w:rPr>
        <w:t>th</w:t>
      </w:r>
      <w:r>
        <w:rPr>
          <w:rFonts w:hint="eastAsia"/>
        </w:rPr>
        <w:t xml:space="preserve"> Jan 2011.</w:t>
      </w:r>
    </w:p>
  </w:footnote>
  <w:footnote w:id="3">
    <w:p w:rsidR="00E9122C" w:rsidRDefault="00E9122C">
      <w:pPr>
        <w:pStyle w:val="FootnoteText"/>
      </w:pPr>
      <w:r>
        <w:rPr>
          <w:rStyle w:val="FootnoteReference"/>
        </w:rPr>
        <w:footnoteRef/>
      </w:r>
      <w:r>
        <w:t xml:space="preserve"> </w:t>
      </w:r>
      <w:r>
        <w:rPr>
          <w:rFonts w:hint="eastAsia"/>
        </w:rPr>
        <w:t>See Para 25 of the Judgment.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5B26" w:rsidRDefault="002C51D0">
    <w:pPr>
      <w:pStyle w:val="Header"/>
      <w:rPr>
        <w:rStyle w:val="PageNumber"/>
        <w:sz w:val="28"/>
        <w:szCs w:val="28"/>
      </w:rPr>
    </w:pPr>
    <w:r>
      <w:rPr>
        <w:sz w:val="28"/>
        <w:szCs w:val="28"/>
      </w:rPr>
      <w:t xml:space="preserve">-  </w:t>
    </w:r>
    <w:r w:rsidR="0079475A">
      <w:rPr>
        <w:rStyle w:val="PageNumber"/>
        <w:sz w:val="28"/>
        <w:szCs w:val="28"/>
      </w:rPr>
      <w:fldChar w:fldCharType="begin"/>
    </w:r>
    <w:r>
      <w:rPr>
        <w:rStyle w:val="PageNumber"/>
        <w:sz w:val="28"/>
        <w:szCs w:val="28"/>
      </w:rPr>
      <w:instrText xml:space="preserve"> PAGE </w:instrText>
    </w:r>
    <w:r w:rsidR="0079475A">
      <w:rPr>
        <w:rStyle w:val="PageNumber"/>
        <w:sz w:val="28"/>
        <w:szCs w:val="28"/>
      </w:rPr>
      <w:fldChar w:fldCharType="separate"/>
    </w:r>
    <w:r w:rsidR="005D5DF9">
      <w:rPr>
        <w:rStyle w:val="PageNumber"/>
        <w:noProof/>
        <w:sz w:val="28"/>
        <w:szCs w:val="28"/>
      </w:rPr>
      <w:t>11</w:t>
    </w:r>
    <w:r w:rsidR="0079475A">
      <w:rPr>
        <w:rStyle w:val="PageNumber"/>
        <w:sz w:val="28"/>
        <w:szCs w:val="28"/>
      </w:rPr>
      <w:fldChar w:fldCharType="end"/>
    </w:r>
    <w:r>
      <w:rPr>
        <w:rStyle w:val="PageNumber"/>
        <w:sz w:val="28"/>
        <w:szCs w:val="28"/>
      </w:rPr>
      <w:t xml:space="preserve">  -</w:t>
    </w:r>
  </w:p>
  <w:p w:rsidR="00CD5B26" w:rsidRDefault="00CF6D87">
    <w:pPr>
      <w:pStyle w:val="Header"/>
      <w:jc w:val="left"/>
    </w:pPr>
    <w:r w:rsidRPr="0079475A">
      <w:rPr>
        <w:noProof/>
        <w:sz w:val="20"/>
        <w:lang w:eastAsia="en-US"/>
      </w:rPr>
    </w:r>
    <w:r w:rsidR="00CF6D87" w:rsidRPr="0079475A">
      <w:rPr>
        <w:noProof/>
        <w:sz w:val="20"/>
        <w:lang w:eastAsia="en-US"/>
      </w:rPr>
      <w:pict>
        <v:shapetype id="_x0000_t202" coordsize="21600,21600" o:spt="202" path="m,l,21600r21600,l21600,xe">
          <v:stroke joinstyle="miter"/>
          <v:path gradientshapeok="t" o:connecttype="rect"/>
        </v:shapetype>
        <v:shape id="_x0000_s1025" type="#_x0000_t202" alt="" style="position:absolute;margin-left:-63pt;margin-top:12.05pt;width:27pt;height:783pt;z-index:251656704;mso-wrap-style:square;mso-wrap-edited:f;mso-width-percent:0;mso-height-percent:0;mso-width-percent:0;mso-height-percent:0;v-text-anchor:top" o:allowincell="f" stroked="f">
          <v:textbox style="mso-next-textbox:#_x0000_s1025">
            <w:txbxContent>
              <w:p w:rsidR="00CD5B26" w:rsidRDefault="002C51D0">
                <w:pPr>
                  <w:rPr>
                    <w:b/>
                    <w:bCs/>
                    <w:sz w:val="20"/>
                    <w:szCs w:val="20"/>
                  </w:rPr>
                </w:pPr>
                <w:r>
                  <w:rPr>
                    <w:b/>
                    <w:bCs/>
                    <w:sz w:val="20"/>
                    <w:szCs w:val="20"/>
                  </w:rPr>
                  <w:t>A</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B</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C</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2"/>
                  <w:rPr>
                    <w:sz w:val="16"/>
                    <w:szCs w:val="16"/>
                  </w:rPr>
                </w:pPr>
                <w:r>
                  <w:t>D</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E</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F</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G</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H</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I</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J</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K</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L</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M</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N</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O</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P</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Q</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R</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S</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T</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U</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3"/>
                  <w:jc w:val="left"/>
                </w:pPr>
                <w:r>
                  <w:t>V</w:t>
                </w:r>
              </w:p>
            </w:txbxContent>
          </v:textbox>
        </v:shape>
      </w:pict>
    </w:r>
    <w:r w:rsidRPr="0079475A">
      <w:rPr>
        <w:noProof/>
        <w:sz w:val="20"/>
        <w:lang w:eastAsia="en-US"/>
      </w:rPr>
    </w:r>
    <w:r w:rsidR="00CF6D87" w:rsidRPr="0079475A">
      <w:rPr>
        <w:noProof/>
        <w:sz w:val="20"/>
        <w:lang w:eastAsia="en-US"/>
      </w:rPr>
      <w:pict>
        <v:shape id="_x0000_s1026" type="#_x0000_t202" alt="" style="position:absolute;margin-left:-63pt;margin-top:-19.15pt;width:45pt;height:23.4pt;z-index:251658752;mso-wrap-style:square;mso-wrap-edited:f;mso-width-percent:0;mso-height-percent:0;mso-width-percent:0;mso-height-percent:0;v-text-anchor:top" o:allowincell="f" stroked="f">
          <v:textbox style="mso-next-textbox:#_x0000_s1026">
            <w:txbxContent>
              <w:p w:rsidR="00CD5B26" w:rsidRDefault="002C51D0">
                <w:pPr>
                  <w:rPr>
                    <w:rFonts w:eastAsia="SimHei"/>
                    <w:b/>
                    <w:bCs/>
                    <w:sz w:val="18"/>
                    <w:szCs w:val="18"/>
                  </w:rPr>
                </w:pPr>
                <w:r>
                  <w:rPr>
                    <w:rFonts w:eastAsia="SimHei" w:hint="eastAsia"/>
                    <w:b/>
                    <w:bCs/>
                    <w:sz w:val="18"/>
                  </w:rPr>
                  <w:t>由此</w:t>
                </w:r>
              </w:p>
            </w:txbxContent>
          </v:textbox>
        </v:shape>
      </w:pict>
    </w:r>
    <w:r w:rsidRPr="0079475A">
      <w:rPr>
        <w:noProof/>
        <w:sz w:val="20"/>
        <w:lang w:eastAsia="en-US"/>
      </w:rPr>
    </w:r>
    <w:r w:rsidR="00CF6D87" w:rsidRPr="0079475A">
      <w:rPr>
        <w:noProof/>
        <w:sz w:val="20"/>
        <w:lang w:eastAsia="en-US"/>
      </w:rPr>
      <w:pict>
        <v:shape id="_x0000_s1027" type="#_x0000_t202" alt="" style="position:absolute;margin-left:471.4pt;margin-top:12.25pt;width:32.6pt;height:11in;z-index:251657728;mso-wrap-style:square;mso-wrap-edited:f;mso-width-percent:0;mso-height-percent:0;mso-width-percent:0;mso-height-percent:0;v-text-anchor:top" o:allowincell="f" stroked="f">
          <v:textbox style="mso-next-textbox:#_x0000_s1027">
            <w:txbxContent>
              <w:p w:rsidR="00CD5B26" w:rsidRDefault="002C51D0">
                <w:pPr>
                  <w:rPr>
                    <w:b/>
                    <w:bCs/>
                    <w:sz w:val="20"/>
                    <w:szCs w:val="20"/>
                  </w:rPr>
                </w:pPr>
                <w:r>
                  <w:rPr>
                    <w:b/>
                    <w:bCs/>
                    <w:sz w:val="20"/>
                    <w:szCs w:val="20"/>
                  </w:rPr>
                  <w:t>A</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B</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C</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2"/>
                  <w:rPr>
                    <w:sz w:val="16"/>
                    <w:szCs w:val="16"/>
                  </w:rPr>
                </w:pPr>
                <w:r>
                  <w:t>D</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E</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F</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G</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H</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I</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J</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K</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L</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M</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N</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O</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P</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Q</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R</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S</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T</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U</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D97"/>
    <w:multiLevelType w:val="hybridMultilevel"/>
    <w:tmpl w:val="E34A2238"/>
    <w:lvl w:ilvl="0" w:tplc="8A5A11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13EF2"/>
    <w:multiLevelType w:val="hybridMultilevel"/>
    <w:tmpl w:val="674E9386"/>
    <w:lvl w:ilvl="0" w:tplc="1D546C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7346F"/>
    <w:multiLevelType w:val="hybridMultilevel"/>
    <w:tmpl w:val="B3484432"/>
    <w:lvl w:ilvl="0" w:tplc="7936A2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B71F4"/>
    <w:multiLevelType w:val="hybridMultilevel"/>
    <w:tmpl w:val="F00EF582"/>
    <w:lvl w:ilvl="0" w:tplc="5516B2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911AC"/>
    <w:multiLevelType w:val="hybridMultilevel"/>
    <w:tmpl w:val="DA2A2B86"/>
    <w:lvl w:ilvl="0" w:tplc="DB54D794">
      <w:start w:val="1"/>
      <w:numFmt w:val="lowerRoman"/>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5" w15:restartNumberingAfterBreak="0">
    <w:nsid w:val="1F1C378B"/>
    <w:multiLevelType w:val="hybridMultilevel"/>
    <w:tmpl w:val="9E849E9A"/>
    <w:lvl w:ilvl="0" w:tplc="955A05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53E5C"/>
    <w:multiLevelType w:val="hybridMultilevel"/>
    <w:tmpl w:val="8C785C84"/>
    <w:lvl w:ilvl="0" w:tplc="594881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5714B7"/>
    <w:multiLevelType w:val="hybridMultilevel"/>
    <w:tmpl w:val="C162685A"/>
    <w:lvl w:ilvl="0" w:tplc="59488166">
      <w:start w:val="1"/>
      <w:numFmt w:val="lowerRoman"/>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44333F"/>
    <w:multiLevelType w:val="hybridMultilevel"/>
    <w:tmpl w:val="4C7247B0"/>
    <w:lvl w:ilvl="0" w:tplc="CD7CBBD4">
      <w:start w:val="1"/>
      <w:numFmt w:val="lowerRoman"/>
      <w:lvlText w:val="(%1)"/>
      <w:lvlJc w:val="left"/>
      <w:pPr>
        <w:ind w:left="1515" w:hanging="72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9" w15:restartNumberingAfterBreak="0">
    <w:nsid w:val="36E812C2"/>
    <w:multiLevelType w:val="hybridMultilevel"/>
    <w:tmpl w:val="E0FCE3D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396B0546"/>
    <w:multiLevelType w:val="hybridMultilevel"/>
    <w:tmpl w:val="60FE70B0"/>
    <w:lvl w:ilvl="0" w:tplc="D3A4F2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D0A97"/>
    <w:multiLevelType w:val="hybridMultilevel"/>
    <w:tmpl w:val="3C109B36"/>
    <w:lvl w:ilvl="0" w:tplc="F84ABC02">
      <w:start w:val="1"/>
      <w:numFmt w:val="lowerRoman"/>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2" w15:restartNumberingAfterBreak="0">
    <w:nsid w:val="3AD374D4"/>
    <w:multiLevelType w:val="hybridMultilevel"/>
    <w:tmpl w:val="68E0D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C23BA"/>
    <w:multiLevelType w:val="hybridMultilevel"/>
    <w:tmpl w:val="0768814A"/>
    <w:lvl w:ilvl="0" w:tplc="500A13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F7AEE"/>
    <w:multiLevelType w:val="hybridMultilevel"/>
    <w:tmpl w:val="DD4E73DE"/>
    <w:lvl w:ilvl="0" w:tplc="07F6D7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56A67"/>
    <w:multiLevelType w:val="hybridMultilevel"/>
    <w:tmpl w:val="E0DC1514"/>
    <w:lvl w:ilvl="0" w:tplc="6D92D946">
      <w:start w:val="1"/>
      <w:numFmt w:val="lowerRoman"/>
      <w:lvlText w:val="(%1)"/>
      <w:lvlJc w:val="left"/>
      <w:pPr>
        <w:ind w:left="1080" w:hanging="72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FF0D0A"/>
    <w:multiLevelType w:val="hybridMultilevel"/>
    <w:tmpl w:val="BBAA17D2"/>
    <w:lvl w:ilvl="0" w:tplc="D76CEEC6">
      <w:start w:val="1"/>
      <w:numFmt w:val="lowerRoman"/>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7" w15:restartNumberingAfterBreak="0">
    <w:nsid w:val="7C7B605A"/>
    <w:multiLevelType w:val="hybridMultilevel"/>
    <w:tmpl w:val="3EE09D90"/>
    <w:lvl w:ilvl="0" w:tplc="8556BF3E">
      <w:start w:val="1"/>
      <w:numFmt w:val="low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16cid:durableId="661396264">
    <w:abstractNumId w:val="9"/>
  </w:num>
  <w:num w:numId="2" w16cid:durableId="115027168">
    <w:abstractNumId w:val="9"/>
  </w:num>
  <w:num w:numId="3" w16cid:durableId="1130171859">
    <w:abstractNumId w:val="4"/>
  </w:num>
  <w:num w:numId="4" w16cid:durableId="2114208812">
    <w:abstractNumId w:val="11"/>
  </w:num>
  <w:num w:numId="5" w16cid:durableId="25839551">
    <w:abstractNumId w:val="16"/>
  </w:num>
  <w:num w:numId="6" w16cid:durableId="557517748">
    <w:abstractNumId w:val="12"/>
  </w:num>
  <w:num w:numId="7" w16cid:durableId="442918844">
    <w:abstractNumId w:val="0"/>
  </w:num>
  <w:num w:numId="8" w16cid:durableId="1614945681">
    <w:abstractNumId w:val="1"/>
  </w:num>
  <w:num w:numId="9" w16cid:durableId="1783065923">
    <w:abstractNumId w:val="6"/>
  </w:num>
  <w:num w:numId="10" w16cid:durableId="6949624">
    <w:abstractNumId w:val="7"/>
  </w:num>
  <w:num w:numId="11" w16cid:durableId="137500082">
    <w:abstractNumId w:val="14"/>
  </w:num>
  <w:num w:numId="12" w16cid:durableId="2056001299">
    <w:abstractNumId w:val="5"/>
  </w:num>
  <w:num w:numId="13" w16cid:durableId="1652634927">
    <w:abstractNumId w:val="10"/>
  </w:num>
  <w:num w:numId="14" w16cid:durableId="264503989">
    <w:abstractNumId w:val="3"/>
  </w:num>
  <w:num w:numId="15" w16cid:durableId="2051224535">
    <w:abstractNumId w:val="2"/>
  </w:num>
  <w:num w:numId="16" w16cid:durableId="122971032">
    <w:abstractNumId w:val="8"/>
  </w:num>
  <w:num w:numId="17" w16cid:durableId="281495978">
    <w:abstractNumId w:val="15"/>
  </w:num>
  <w:num w:numId="18" w16cid:durableId="1343624208">
    <w:abstractNumId w:val="17"/>
  </w:num>
  <w:num w:numId="19" w16cid:durableId="18646326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characterSpacingControl w:val="doNotCompress"/>
  <w:hdrShapeDefaults>
    <o:shapedefaults v:ext="edit" spidmax="7475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62C7"/>
    <w:rsid w:val="0000561F"/>
    <w:rsid w:val="00016F48"/>
    <w:rsid w:val="00043296"/>
    <w:rsid w:val="00050374"/>
    <w:rsid w:val="00063ADD"/>
    <w:rsid w:val="000C104B"/>
    <w:rsid w:val="000C4C35"/>
    <w:rsid w:val="000E317E"/>
    <w:rsid w:val="000E521B"/>
    <w:rsid w:val="000E62AE"/>
    <w:rsid w:val="000E6B57"/>
    <w:rsid w:val="000F2693"/>
    <w:rsid w:val="001137E5"/>
    <w:rsid w:val="001576F2"/>
    <w:rsid w:val="00193082"/>
    <w:rsid w:val="001C626A"/>
    <w:rsid w:val="001C65F5"/>
    <w:rsid w:val="001E2422"/>
    <w:rsid w:val="001F1157"/>
    <w:rsid w:val="001F1BE4"/>
    <w:rsid w:val="001F32BC"/>
    <w:rsid w:val="001F66D1"/>
    <w:rsid w:val="0021067E"/>
    <w:rsid w:val="002152F3"/>
    <w:rsid w:val="00222B4A"/>
    <w:rsid w:val="00241886"/>
    <w:rsid w:val="00247DBA"/>
    <w:rsid w:val="002650C1"/>
    <w:rsid w:val="002773F3"/>
    <w:rsid w:val="00282690"/>
    <w:rsid w:val="002844BF"/>
    <w:rsid w:val="002A32DA"/>
    <w:rsid w:val="002B2F4A"/>
    <w:rsid w:val="002C51D0"/>
    <w:rsid w:val="002E26A3"/>
    <w:rsid w:val="002E6BD1"/>
    <w:rsid w:val="00322056"/>
    <w:rsid w:val="0032654F"/>
    <w:rsid w:val="003266B1"/>
    <w:rsid w:val="00326B5D"/>
    <w:rsid w:val="0033014F"/>
    <w:rsid w:val="00331B5A"/>
    <w:rsid w:val="00341560"/>
    <w:rsid w:val="00345624"/>
    <w:rsid w:val="00353F40"/>
    <w:rsid w:val="00365C2C"/>
    <w:rsid w:val="00367F01"/>
    <w:rsid w:val="00392958"/>
    <w:rsid w:val="003A019B"/>
    <w:rsid w:val="003A3050"/>
    <w:rsid w:val="003A4756"/>
    <w:rsid w:val="003A7163"/>
    <w:rsid w:val="003B0122"/>
    <w:rsid w:val="003B1A69"/>
    <w:rsid w:val="003B1E02"/>
    <w:rsid w:val="003B458A"/>
    <w:rsid w:val="003C6CA8"/>
    <w:rsid w:val="003F1A2D"/>
    <w:rsid w:val="0041718B"/>
    <w:rsid w:val="00417EFC"/>
    <w:rsid w:val="0045566A"/>
    <w:rsid w:val="004661E5"/>
    <w:rsid w:val="00471FE4"/>
    <w:rsid w:val="00472FD7"/>
    <w:rsid w:val="00476937"/>
    <w:rsid w:val="004813FC"/>
    <w:rsid w:val="004818BC"/>
    <w:rsid w:val="0048391D"/>
    <w:rsid w:val="004C2C6A"/>
    <w:rsid w:val="004D0B17"/>
    <w:rsid w:val="004E00BB"/>
    <w:rsid w:val="004E2D21"/>
    <w:rsid w:val="004E485D"/>
    <w:rsid w:val="004E572E"/>
    <w:rsid w:val="004F71EB"/>
    <w:rsid w:val="0050515C"/>
    <w:rsid w:val="00514733"/>
    <w:rsid w:val="005168B6"/>
    <w:rsid w:val="005313A6"/>
    <w:rsid w:val="005335D5"/>
    <w:rsid w:val="00540563"/>
    <w:rsid w:val="0054064D"/>
    <w:rsid w:val="005425A8"/>
    <w:rsid w:val="005506C2"/>
    <w:rsid w:val="0055570C"/>
    <w:rsid w:val="00556C7E"/>
    <w:rsid w:val="00560CA9"/>
    <w:rsid w:val="00563A84"/>
    <w:rsid w:val="00565F69"/>
    <w:rsid w:val="005701BD"/>
    <w:rsid w:val="00584A9E"/>
    <w:rsid w:val="005B6E98"/>
    <w:rsid w:val="005D1350"/>
    <w:rsid w:val="005D4E6C"/>
    <w:rsid w:val="005D5DF9"/>
    <w:rsid w:val="005E0022"/>
    <w:rsid w:val="005E7451"/>
    <w:rsid w:val="005F040F"/>
    <w:rsid w:val="005F6EFC"/>
    <w:rsid w:val="00607C29"/>
    <w:rsid w:val="0061194E"/>
    <w:rsid w:val="0061370F"/>
    <w:rsid w:val="0062357D"/>
    <w:rsid w:val="00633158"/>
    <w:rsid w:val="00643D03"/>
    <w:rsid w:val="006662C7"/>
    <w:rsid w:val="00686528"/>
    <w:rsid w:val="00693056"/>
    <w:rsid w:val="006B2CD4"/>
    <w:rsid w:val="006C5A3D"/>
    <w:rsid w:val="006D51D6"/>
    <w:rsid w:val="006E700C"/>
    <w:rsid w:val="006F5D62"/>
    <w:rsid w:val="0070527C"/>
    <w:rsid w:val="00720611"/>
    <w:rsid w:val="00736B82"/>
    <w:rsid w:val="00742F73"/>
    <w:rsid w:val="00750615"/>
    <w:rsid w:val="00752091"/>
    <w:rsid w:val="007747F7"/>
    <w:rsid w:val="00793FB4"/>
    <w:rsid w:val="0079475A"/>
    <w:rsid w:val="007A27EB"/>
    <w:rsid w:val="007A6ED5"/>
    <w:rsid w:val="007B0151"/>
    <w:rsid w:val="007E7AB8"/>
    <w:rsid w:val="008018A1"/>
    <w:rsid w:val="0080271C"/>
    <w:rsid w:val="00810BF8"/>
    <w:rsid w:val="00816B65"/>
    <w:rsid w:val="00821A0E"/>
    <w:rsid w:val="0083400E"/>
    <w:rsid w:val="00837558"/>
    <w:rsid w:val="008440EE"/>
    <w:rsid w:val="00844554"/>
    <w:rsid w:val="008469EF"/>
    <w:rsid w:val="008561CA"/>
    <w:rsid w:val="008727AE"/>
    <w:rsid w:val="0089281E"/>
    <w:rsid w:val="00896F11"/>
    <w:rsid w:val="008A6772"/>
    <w:rsid w:val="008B30E9"/>
    <w:rsid w:val="008C7B42"/>
    <w:rsid w:val="008D1ABC"/>
    <w:rsid w:val="008D3213"/>
    <w:rsid w:val="008D401D"/>
    <w:rsid w:val="00914D58"/>
    <w:rsid w:val="0092123F"/>
    <w:rsid w:val="009221B8"/>
    <w:rsid w:val="00924C7B"/>
    <w:rsid w:val="00951F02"/>
    <w:rsid w:val="009520F6"/>
    <w:rsid w:val="00980637"/>
    <w:rsid w:val="00987D7B"/>
    <w:rsid w:val="009A08D9"/>
    <w:rsid w:val="009A2C39"/>
    <w:rsid w:val="009A43A9"/>
    <w:rsid w:val="009B37C7"/>
    <w:rsid w:val="009D7B51"/>
    <w:rsid w:val="00A0072D"/>
    <w:rsid w:val="00A07E6A"/>
    <w:rsid w:val="00A1404A"/>
    <w:rsid w:val="00A22CEF"/>
    <w:rsid w:val="00A27DC5"/>
    <w:rsid w:val="00A30240"/>
    <w:rsid w:val="00A37315"/>
    <w:rsid w:val="00A768BB"/>
    <w:rsid w:val="00A83824"/>
    <w:rsid w:val="00A84852"/>
    <w:rsid w:val="00A859BC"/>
    <w:rsid w:val="00A94792"/>
    <w:rsid w:val="00A956D1"/>
    <w:rsid w:val="00AA58A3"/>
    <w:rsid w:val="00AC12C7"/>
    <w:rsid w:val="00AE4081"/>
    <w:rsid w:val="00AE42AB"/>
    <w:rsid w:val="00AF5EC5"/>
    <w:rsid w:val="00AF666E"/>
    <w:rsid w:val="00B00425"/>
    <w:rsid w:val="00B02EC0"/>
    <w:rsid w:val="00B054CC"/>
    <w:rsid w:val="00B0723E"/>
    <w:rsid w:val="00B21E58"/>
    <w:rsid w:val="00B40633"/>
    <w:rsid w:val="00B43CFC"/>
    <w:rsid w:val="00B44DC5"/>
    <w:rsid w:val="00B47148"/>
    <w:rsid w:val="00B5412E"/>
    <w:rsid w:val="00B6268E"/>
    <w:rsid w:val="00B63053"/>
    <w:rsid w:val="00B64D4C"/>
    <w:rsid w:val="00BC1A25"/>
    <w:rsid w:val="00BC5DAB"/>
    <w:rsid w:val="00BC6A9F"/>
    <w:rsid w:val="00BD6F4C"/>
    <w:rsid w:val="00C34270"/>
    <w:rsid w:val="00C4620B"/>
    <w:rsid w:val="00C46364"/>
    <w:rsid w:val="00C51153"/>
    <w:rsid w:val="00C57620"/>
    <w:rsid w:val="00C7102A"/>
    <w:rsid w:val="00C76A90"/>
    <w:rsid w:val="00C930A1"/>
    <w:rsid w:val="00C97C55"/>
    <w:rsid w:val="00CB08D6"/>
    <w:rsid w:val="00CB0F33"/>
    <w:rsid w:val="00CC79DB"/>
    <w:rsid w:val="00CD00D3"/>
    <w:rsid w:val="00CD039B"/>
    <w:rsid w:val="00CD5B26"/>
    <w:rsid w:val="00CE091E"/>
    <w:rsid w:val="00CE1DDB"/>
    <w:rsid w:val="00CE2030"/>
    <w:rsid w:val="00CE21AF"/>
    <w:rsid w:val="00CF6D87"/>
    <w:rsid w:val="00D00D16"/>
    <w:rsid w:val="00D033CE"/>
    <w:rsid w:val="00D03BB2"/>
    <w:rsid w:val="00D03DB1"/>
    <w:rsid w:val="00D2126A"/>
    <w:rsid w:val="00D22C76"/>
    <w:rsid w:val="00D35018"/>
    <w:rsid w:val="00D6787F"/>
    <w:rsid w:val="00D70AF3"/>
    <w:rsid w:val="00D80806"/>
    <w:rsid w:val="00D82227"/>
    <w:rsid w:val="00DA49BE"/>
    <w:rsid w:val="00DC4E6F"/>
    <w:rsid w:val="00DC60FD"/>
    <w:rsid w:val="00DD0062"/>
    <w:rsid w:val="00DD5C73"/>
    <w:rsid w:val="00DE31C9"/>
    <w:rsid w:val="00DE7574"/>
    <w:rsid w:val="00E03E8F"/>
    <w:rsid w:val="00E14386"/>
    <w:rsid w:val="00E27EF9"/>
    <w:rsid w:val="00E44321"/>
    <w:rsid w:val="00E56F0C"/>
    <w:rsid w:val="00E60FAF"/>
    <w:rsid w:val="00E707C4"/>
    <w:rsid w:val="00E80772"/>
    <w:rsid w:val="00E82739"/>
    <w:rsid w:val="00E871BE"/>
    <w:rsid w:val="00E9122C"/>
    <w:rsid w:val="00E92F4B"/>
    <w:rsid w:val="00E95280"/>
    <w:rsid w:val="00EB7D7D"/>
    <w:rsid w:val="00EC1DC5"/>
    <w:rsid w:val="00EE26AF"/>
    <w:rsid w:val="00EE28EC"/>
    <w:rsid w:val="00EE2AE2"/>
    <w:rsid w:val="00EF73FD"/>
    <w:rsid w:val="00F06486"/>
    <w:rsid w:val="00F127EB"/>
    <w:rsid w:val="00F46708"/>
    <w:rsid w:val="00F655CE"/>
    <w:rsid w:val="00F836C3"/>
    <w:rsid w:val="00F903CB"/>
    <w:rsid w:val="00F927D9"/>
    <w:rsid w:val="00FA54CB"/>
    <w:rsid w:val="00FB5DF3"/>
    <w:rsid w:val="00FC00ED"/>
    <w:rsid w:val="00FC52D3"/>
    <w:rsid w:val="00FD14BF"/>
    <w:rsid w:val="00FD7443"/>
    <w:rsid w:val="00FE193F"/>
    <w:rsid w:val="00FE4299"/>
    <w:rsid w:val="00FE6823"/>
    <w:rsid w:val="00FF0C2D"/>
    <w:rsid w:val="00FF34B9"/>
    <w:rsid w:val="00FF52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4754"/>
    <o:shapelayout v:ext="edit">
      <o:idmap v:ext="edit" data="1"/>
    </o:shapelayout>
  </w:shapeDefaults>
  <w:decimalSymbol w:val="."/>
  <w:listSeparator w:val=","/>
  <w15:chartTrackingRefBased/>
  <w15:docId w15:val="{0EF88689-89F2-004E-805E-942B503F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B26"/>
    <w:pPr>
      <w:tabs>
        <w:tab w:val="left" w:pos="1440"/>
        <w:tab w:val="center" w:pos="4320"/>
        <w:tab w:val="right" w:pos="9072"/>
      </w:tabs>
      <w:snapToGrid w:val="0"/>
    </w:pPr>
    <w:rPr>
      <w:rFonts w:ascii="Times New Roman" w:hAnsi="Times New Roman"/>
      <w:sz w:val="28"/>
      <w:szCs w:val="28"/>
      <w:lang w:val="en-US"/>
    </w:rPr>
  </w:style>
  <w:style w:type="paragraph" w:styleId="Heading2">
    <w:name w:val="heading 2"/>
    <w:basedOn w:val="Normal"/>
    <w:next w:val="Normal"/>
    <w:link w:val="Heading2Char"/>
    <w:uiPriority w:val="9"/>
    <w:semiHidden/>
    <w:unhideWhenUsed/>
    <w:qFormat/>
    <w:rsid w:val="00CD5B26"/>
    <w:pPr>
      <w:keepNext/>
      <w:snapToGrid/>
      <w:outlineLvl w:val="1"/>
    </w:pPr>
    <w:rPr>
      <w:b/>
      <w:bCs/>
      <w:sz w:val="20"/>
      <w:szCs w:val="20"/>
    </w:rPr>
  </w:style>
  <w:style w:type="paragraph" w:styleId="Heading3">
    <w:name w:val="heading 3"/>
    <w:basedOn w:val="Normal"/>
    <w:next w:val="Normal"/>
    <w:link w:val="Heading3Char"/>
    <w:uiPriority w:val="9"/>
    <w:semiHidden/>
    <w:unhideWhenUsed/>
    <w:qFormat/>
    <w:rsid w:val="00CD5B26"/>
    <w:pPr>
      <w:keepNext/>
      <w:snapToGrid/>
      <w:jc w:val="center"/>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CD5B26"/>
    <w:rPr>
      <w:rFonts w:ascii="Times New Roman" w:eastAsia="SimSun" w:hAnsi="Times New Roman" w:cs="Times New Roman" w:hint="default"/>
      <w:b/>
      <w:bCs/>
      <w:sz w:val="20"/>
      <w:szCs w:val="20"/>
    </w:rPr>
  </w:style>
  <w:style w:type="character" w:customStyle="1" w:styleId="Heading3Char">
    <w:name w:val="Heading 3 Char"/>
    <w:basedOn w:val="DefaultParagraphFont"/>
    <w:link w:val="Heading3"/>
    <w:uiPriority w:val="9"/>
    <w:semiHidden/>
    <w:locked/>
    <w:rsid w:val="00CD5B26"/>
    <w:rPr>
      <w:rFonts w:ascii="Times New Roman" w:eastAsia="SimSun" w:hAnsi="Times New Roman" w:cs="Times New Roman" w:hint="default"/>
      <w:b/>
      <w:bCs/>
      <w:sz w:val="20"/>
      <w:szCs w:val="20"/>
    </w:rPr>
  </w:style>
  <w:style w:type="paragraph" w:styleId="FootnoteText">
    <w:name w:val="footnote text"/>
    <w:basedOn w:val="Normal"/>
    <w:link w:val="FootnoteTextChar"/>
    <w:uiPriority w:val="99"/>
    <w:semiHidden/>
    <w:unhideWhenUsed/>
    <w:rsid w:val="00CD5B26"/>
    <w:rPr>
      <w:sz w:val="20"/>
      <w:szCs w:val="20"/>
    </w:rPr>
  </w:style>
  <w:style w:type="character" w:customStyle="1" w:styleId="FootnoteTextChar">
    <w:name w:val="Footnote Text Char"/>
    <w:basedOn w:val="DefaultParagraphFont"/>
    <w:link w:val="FootnoteText"/>
    <w:uiPriority w:val="99"/>
    <w:semiHidden/>
    <w:locked/>
    <w:rsid w:val="00CD5B26"/>
    <w:rPr>
      <w:rFonts w:ascii="Times New Roman" w:hAnsi="Times New Roman" w:cs="Times New Roman" w:hint="default"/>
    </w:rPr>
  </w:style>
  <w:style w:type="paragraph" w:styleId="Header">
    <w:name w:val="header"/>
    <w:basedOn w:val="Normal"/>
    <w:link w:val="HeaderChar"/>
    <w:uiPriority w:val="99"/>
    <w:semiHidden/>
    <w:unhideWhenUsed/>
    <w:rsid w:val="00CD5B26"/>
    <w:pP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locked/>
    <w:rsid w:val="00CD5B26"/>
    <w:rPr>
      <w:rFonts w:ascii="Times New Roman" w:eastAsia="SimSun" w:hAnsi="Times New Roman" w:cs="Times New Roman" w:hint="default"/>
      <w:sz w:val="18"/>
      <w:szCs w:val="18"/>
    </w:rPr>
  </w:style>
  <w:style w:type="paragraph" w:styleId="Footer">
    <w:name w:val="footer"/>
    <w:basedOn w:val="Normal"/>
    <w:link w:val="FooterChar"/>
    <w:uiPriority w:val="99"/>
    <w:semiHidden/>
    <w:unhideWhenUsed/>
    <w:rsid w:val="00CD5B26"/>
    <w:pPr>
      <w:tabs>
        <w:tab w:val="center" w:pos="4153"/>
        <w:tab w:val="right" w:pos="8306"/>
      </w:tabs>
    </w:pPr>
    <w:rPr>
      <w:sz w:val="20"/>
      <w:szCs w:val="20"/>
    </w:rPr>
  </w:style>
  <w:style w:type="character" w:customStyle="1" w:styleId="FooterChar">
    <w:name w:val="Footer Char"/>
    <w:basedOn w:val="DefaultParagraphFont"/>
    <w:link w:val="Footer"/>
    <w:uiPriority w:val="99"/>
    <w:semiHidden/>
    <w:locked/>
    <w:rsid w:val="00CD5B26"/>
    <w:rPr>
      <w:rFonts w:ascii="Times New Roman" w:eastAsia="SimSun" w:hAnsi="Times New Roman" w:cs="Times New Roman" w:hint="default"/>
      <w:sz w:val="20"/>
      <w:szCs w:val="20"/>
    </w:rPr>
  </w:style>
  <w:style w:type="paragraph" w:styleId="BodyText">
    <w:name w:val="Body Text"/>
    <w:basedOn w:val="Normal"/>
    <w:link w:val="BodyTextChar"/>
    <w:semiHidden/>
    <w:unhideWhenUsed/>
    <w:rsid w:val="00CD5B26"/>
    <w:pPr>
      <w:tabs>
        <w:tab w:val="clear" w:pos="1440"/>
        <w:tab w:val="clear" w:pos="4320"/>
        <w:tab w:val="clear" w:pos="9072"/>
        <w:tab w:val="left" w:pos="1400"/>
        <w:tab w:val="left" w:pos="7020"/>
      </w:tabs>
      <w:kinsoku w:val="0"/>
      <w:overflowPunct w:val="0"/>
      <w:autoSpaceDE w:val="0"/>
      <w:autoSpaceDN w:val="0"/>
      <w:adjustRightInd w:val="0"/>
      <w:snapToGrid/>
      <w:spacing w:line="600" w:lineRule="exact"/>
      <w:jc w:val="both"/>
    </w:pPr>
    <w:rPr>
      <w:rFonts w:eastAsia="???"/>
      <w:lang w:eastAsia="en-US"/>
    </w:rPr>
  </w:style>
  <w:style w:type="character" w:customStyle="1" w:styleId="BodyTextChar">
    <w:name w:val="Body Text Char"/>
    <w:basedOn w:val="DefaultParagraphFont"/>
    <w:link w:val="BodyText"/>
    <w:semiHidden/>
    <w:locked/>
    <w:rsid w:val="00CD5B26"/>
    <w:rPr>
      <w:rFonts w:ascii="Times New Roman" w:eastAsia="???" w:hAnsi="Times New Roman" w:cs="Times New Roman" w:hint="default"/>
      <w:sz w:val="28"/>
      <w:szCs w:val="28"/>
      <w:lang w:eastAsia="en-US"/>
    </w:rPr>
  </w:style>
  <w:style w:type="paragraph" w:styleId="ListParagraph">
    <w:name w:val="List Paragraph"/>
    <w:basedOn w:val="Normal"/>
    <w:uiPriority w:val="34"/>
    <w:qFormat/>
    <w:rsid w:val="00CD5B26"/>
    <w:pPr>
      <w:ind w:left="720"/>
      <w:contextualSpacing/>
    </w:pPr>
  </w:style>
  <w:style w:type="paragraph" w:customStyle="1" w:styleId="normal2">
    <w:name w:val="normal2"/>
    <w:basedOn w:val="Normal"/>
    <w:rsid w:val="00CD5B26"/>
    <w:pPr>
      <w:tabs>
        <w:tab w:val="left" w:pos="1411"/>
      </w:tabs>
      <w:overflowPunct w:val="0"/>
      <w:autoSpaceDE w:val="0"/>
      <w:autoSpaceDN w:val="0"/>
      <w:spacing w:line="360" w:lineRule="auto"/>
      <w:jc w:val="center"/>
    </w:pPr>
    <w:rPr>
      <w:rFonts w:eastAsia="MingLiU"/>
      <w:caps/>
      <w:lang w:val="en-GB"/>
    </w:rPr>
  </w:style>
  <w:style w:type="paragraph" w:customStyle="1" w:styleId="normal3">
    <w:name w:val="normal3"/>
    <w:basedOn w:val="Normal"/>
    <w:rsid w:val="00CD5B26"/>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
    <w:next w:val="Normal"/>
    <w:rsid w:val="00CD5B26"/>
    <w:pPr>
      <w:tabs>
        <w:tab w:val="left" w:pos="1411"/>
      </w:tabs>
      <w:overflowPunct w:val="0"/>
      <w:autoSpaceDE w:val="0"/>
      <w:autoSpaceDN w:val="0"/>
      <w:jc w:val="right"/>
    </w:pPr>
    <w:rPr>
      <w:rFonts w:eastAsia="MingLiU"/>
      <w:caps/>
      <w:lang w:val="en-GB"/>
    </w:rPr>
  </w:style>
  <w:style w:type="paragraph" w:customStyle="1" w:styleId="hspace">
    <w:name w:val="hspace"/>
    <w:basedOn w:val="Normal"/>
    <w:rsid w:val="00CD5B26"/>
    <w:pPr>
      <w:spacing w:line="200" w:lineRule="exact"/>
    </w:pPr>
  </w:style>
  <w:style w:type="character" w:styleId="FootnoteReference">
    <w:name w:val="footnote reference"/>
    <w:basedOn w:val="DefaultParagraphFont"/>
    <w:uiPriority w:val="99"/>
    <w:semiHidden/>
    <w:unhideWhenUsed/>
    <w:rsid w:val="00CD5B26"/>
    <w:rPr>
      <w:vertAlign w:val="superscript"/>
    </w:rPr>
  </w:style>
  <w:style w:type="character" w:styleId="PageNumber">
    <w:name w:val="page number"/>
    <w:basedOn w:val="DefaultParagraphFont"/>
    <w:uiPriority w:val="99"/>
    <w:semiHidden/>
    <w:unhideWhenUsed/>
    <w:rsid w:val="00CD5B26"/>
  </w:style>
  <w:style w:type="paragraph" w:styleId="BalloonText">
    <w:name w:val="Balloon Text"/>
    <w:basedOn w:val="Normal"/>
    <w:link w:val="BalloonTextChar"/>
    <w:uiPriority w:val="99"/>
    <w:semiHidden/>
    <w:unhideWhenUsed/>
    <w:rsid w:val="004E572E"/>
    <w:rPr>
      <w:rFonts w:ascii="Tahoma" w:hAnsi="Tahoma" w:cs="Tahoma"/>
      <w:sz w:val="16"/>
      <w:szCs w:val="16"/>
    </w:rPr>
  </w:style>
  <w:style w:type="character" w:customStyle="1" w:styleId="BalloonTextChar">
    <w:name w:val="Balloon Text Char"/>
    <w:basedOn w:val="DefaultParagraphFont"/>
    <w:link w:val="BalloonText"/>
    <w:uiPriority w:val="99"/>
    <w:semiHidden/>
    <w:rsid w:val="004E57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15566">
      <w:bodyDiv w:val="1"/>
      <w:marLeft w:val="0"/>
      <w:marRight w:val="0"/>
      <w:marTop w:val="0"/>
      <w:marBottom w:val="0"/>
      <w:divBdr>
        <w:top w:val="none" w:sz="0" w:space="0" w:color="auto"/>
        <w:left w:val="none" w:sz="0" w:space="0" w:color="auto"/>
        <w:bottom w:val="none" w:sz="0" w:space="0" w:color="auto"/>
        <w:right w:val="none" w:sz="0" w:space="0" w:color="auto"/>
      </w:divBdr>
    </w:div>
    <w:div w:id="16820045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8A5B5-8F15-4B4B-9BC6-33F38CAA3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2011-07-20T04:17:00Z</cp:lastPrinted>
  <dcterms:created xsi:type="dcterms:W3CDTF">2023-10-14T01:13:00Z</dcterms:created>
  <dcterms:modified xsi:type="dcterms:W3CDTF">2023-10-14T01:13:00Z</dcterms:modified>
</cp:coreProperties>
</file>