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B49" w:rsidRDefault="00935B49">
      <w:pPr>
        <w:pStyle w:val="Heading4"/>
      </w:pPr>
    </w:p>
    <w:p w:rsidR="00935B49" w:rsidRDefault="00935B49">
      <w:pPr>
        <w:pStyle w:val="Heading4"/>
      </w:pPr>
      <w:r>
        <w:t>DCPI782/2006</w:t>
      </w:r>
    </w:p>
    <w:p w:rsidR="00935B49" w:rsidRDefault="00935B49">
      <w:pPr>
        <w:spacing w:line="360" w:lineRule="auto"/>
        <w:jc w:val="center"/>
        <w:rPr>
          <w:rFonts w:hint="eastAsia"/>
          <w:bCs/>
          <w:sz w:val="28"/>
          <w:lang w:val="en-GB"/>
        </w:rPr>
      </w:pPr>
    </w:p>
    <w:p w:rsidR="00935B49" w:rsidRDefault="00935B49">
      <w:pPr>
        <w:pStyle w:val="Heading3"/>
        <w:spacing w:line="360" w:lineRule="auto"/>
        <w:rPr>
          <w:rFonts w:hint="eastAsia"/>
          <w:szCs w:val="24"/>
          <w:lang w:eastAsia="zh-CN"/>
        </w:rPr>
      </w:pPr>
      <w:r>
        <w:rPr>
          <w:szCs w:val="24"/>
          <w:lang w:eastAsia="zh-CN"/>
        </w:rPr>
        <w:t>IN THE DISTRICT COURT OF THE</w:t>
      </w:r>
    </w:p>
    <w:p w:rsidR="00935B49" w:rsidRDefault="00935B49">
      <w:pPr>
        <w:pStyle w:val="Heading3"/>
        <w:spacing w:line="360" w:lineRule="auto"/>
      </w:pPr>
      <w:r>
        <w:t>HONG KONG SPECIAL ADMINISTRATIVE REGION</w:t>
      </w:r>
    </w:p>
    <w:p w:rsidR="00935B49" w:rsidRDefault="00935B49">
      <w:pPr>
        <w:pStyle w:val="Heading2"/>
        <w:spacing w:line="360" w:lineRule="auto"/>
        <w:rPr>
          <w:rFonts w:hint="eastAsia"/>
          <w:szCs w:val="24"/>
          <w:lang w:eastAsia="zh-CN"/>
        </w:rPr>
      </w:pPr>
      <w:r>
        <w:t>PERSONAL INJURIES ACTION NO. 782 OF 2006</w:t>
      </w:r>
    </w:p>
    <w:p w:rsidR="00935B49" w:rsidRDefault="00935B49">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935B49" w:rsidRDefault="00935B49">
      <w:pPr>
        <w:jc w:val="center"/>
        <w:rPr>
          <w:bCs/>
          <w:sz w:val="28"/>
          <w:u w:val="single"/>
          <w:lang w:val="en-GB"/>
        </w:rPr>
      </w:pPr>
    </w:p>
    <w:p w:rsidR="00935B49" w:rsidRDefault="00935B49">
      <w:pPr>
        <w:jc w:val="center"/>
        <w:rPr>
          <w:bCs/>
          <w:sz w:val="28"/>
          <w:u w:val="single"/>
          <w:lang w:val="en-GB"/>
        </w:rPr>
      </w:pPr>
    </w:p>
    <w:p w:rsidR="00935B49" w:rsidRDefault="00935B49">
      <w:pPr>
        <w:rPr>
          <w:bCs/>
          <w:sz w:val="28"/>
          <w:lang w:val="en-GB"/>
        </w:rPr>
      </w:pPr>
      <w:r>
        <w:rPr>
          <w:bCs/>
          <w:sz w:val="28"/>
          <w:lang w:val="en-GB"/>
        </w:rPr>
        <w:t>BETWEEN</w:t>
      </w:r>
    </w:p>
    <w:p w:rsidR="00935B49" w:rsidRDefault="00935B49">
      <w:pPr>
        <w:tabs>
          <w:tab w:val="center" w:pos="4253"/>
          <w:tab w:val="right" w:pos="8505"/>
        </w:tabs>
        <w:rPr>
          <w:bCs/>
          <w:sz w:val="28"/>
          <w:lang w:val="en-GB"/>
        </w:rPr>
      </w:pPr>
    </w:p>
    <w:p w:rsidR="00935B49" w:rsidRDefault="00935B49">
      <w:pPr>
        <w:tabs>
          <w:tab w:val="center" w:pos="4253"/>
          <w:tab w:val="right" w:pos="8505"/>
        </w:tabs>
        <w:rPr>
          <w:bCs/>
          <w:sz w:val="28"/>
          <w:lang w:val="en-GB"/>
        </w:rPr>
      </w:pPr>
    </w:p>
    <w:p w:rsidR="00935B49" w:rsidRDefault="00935B49">
      <w:pPr>
        <w:tabs>
          <w:tab w:val="center" w:pos="4253"/>
          <w:tab w:val="right" w:pos="8505"/>
        </w:tabs>
        <w:rPr>
          <w:bCs/>
          <w:sz w:val="28"/>
          <w:lang w:val="en-GB"/>
        </w:rPr>
      </w:pPr>
      <w:r>
        <w:rPr>
          <w:bCs/>
          <w:sz w:val="28"/>
          <w:lang w:val="en-GB"/>
        </w:rPr>
        <w:tab/>
        <w:t>WONG HON PIK</w:t>
      </w:r>
      <w:r>
        <w:rPr>
          <w:bCs/>
          <w:sz w:val="28"/>
          <w:lang w:val="en-GB"/>
        </w:rPr>
        <w:tab/>
        <w:t>Plaintiff</w:t>
      </w:r>
    </w:p>
    <w:p w:rsidR="00935B49" w:rsidRDefault="00935B49">
      <w:pPr>
        <w:tabs>
          <w:tab w:val="center" w:pos="4253"/>
          <w:tab w:val="right" w:pos="8505"/>
        </w:tabs>
        <w:rPr>
          <w:bCs/>
          <w:sz w:val="28"/>
          <w:lang w:val="en-GB"/>
        </w:rPr>
      </w:pPr>
    </w:p>
    <w:p w:rsidR="00935B49" w:rsidRDefault="00935B49">
      <w:pPr>
        <w:tabs>
          <w:tab w:val="center" w:pos="4253"/>
          <w:tab w:val="right" w:pos="8505"/>
        </w:tabs>
        <w:rPr>
          <w:bCs/>
          <w:sz w:val="28"/>
          <w:lang w:val="en-GB"/>
        </w:rPr>
      </w:pPr>
      <w:r>
        <w:rPr>
          <w:bCs/>
          <w:sz w:val="28"/>
          <w:lang w:val="en-GB"/>
        </w:rPr>
        <w:tab/>
        <w:t>and</w:t>
      </w:r>
    </w:p>
    <w:p w:rsidR="00935B49" w:rsidRDefault="00935B49">
      <w:pPr>
        <w:tabs>
          <w:tab w:val="center" w:pos="4253"/>
          <w:tab w:val="right" w:pos="8505"/>
        </w:tabs>
        <w:rPr>
          <w:bCs/>
          <w:sz w:val="28"/>
          <w:lang w:val="en-GB"/>
        </w:rPr>
      </w:pPr>
    </w:p>
    <w:p w:rsidR="00935B49" w:rsidRDefault="00935B49">
      <w:pPr>
        <w:tabs>
          <w:tab w:val="center" w:pos="4253"/>
          <w:tab w:val="right" w:pos="8505"/>
        </w:tabs>
        <w:rPr>
          <w:bCs/>
          <w:sz w:val="28"/>
          <w:lang w:val="en-GB"/>
        </w:rPr>
      </w:pPr>
      <w:r>
        <w:rPr>
          <w:bCs/>
          <w:sz w:val="28"/>
          <w:lang w:val="en-GB"/>
        </w:rPr>
        <w:tab/>
        <w:t>TUNG YIU KEUNG</w:t>
      </w:r>
      <w:r>
        <w:rPr>
          <w:bCs/>
          <w:sz w:val="28"/>
          <w:lang w:val="en-GB"/>
        </w:rPr>
        <w:tab/>
        <w:t>Defendant</w:t>
      </w:r>
    </w:p>
    <w:p w:rsidR="00935B49" w:rsidRDefault="00935B49">
      <w:pPr>
        <w:tabs>
          <w:tab w:val="center" w:pos="4253"/>
          <w:tab w:val="right" w:pos="8505"/>
        </w:tabs>
        <w:rPr>
          <w:bCs/>
          <w:sz w:val="28"/>
          <w:lang w:val="en-GB"/>
        </w:rPr>
      </w:pPr>
      <w:r>
        <w:rPr>
          <w:bCs/>
          <w:sz w:val="28"/>
          <w:lang w:val="en-GB"/>
        </w:rPr>
        <w:tab/>
        <w:t>trading as OI KWUN FAST</w:t>
      </w:r>
    </w:p>
    <w:p w:rsidR="00935B49" w:rsidRDefault="00935B49">
      <w:pPr>
        <w:tabs>
          <w:tab w:val="center" w:pos="4253"/>
          <w:tab w:val="right" w:pos="8505"/>
        </w:tabs>
        <w:rPr>
          <w:bCs/>
          <w:sz w:val="28"/>
          <w:lang w:val="en-GB"/>
        </w:rPr>
      </w:pPr>
      <w:r>
        <w:rPr>
          <w:bCs/>
          <w:sz w:val="28"/>
          <w:lang w:val="en-GB"/>
        </w:rPr>
        <w:tab/>
        <w:t>FOOD SHOP</w:t>
      </w:r>
    </w:p>
    <w:p w:rsidR="00935B49" w:rsidRDefault="00935B49">
      <w:pPr>
        <w:tabs>
          <w:tab w:val="center" w:pos="4253"/>
          <w:tab w:val="right" w:pos="8505"/>
        </w:tabs>
        <w:rPr>
          <w:bCs/>
          <w:sz w:val="28"/>
          <w:lang w:val="en-GB"/>
        </w:rPr>
      </w:pPr>
    </w:p>
    <w:p w:rsidR="00935B49" w:rsidRDefault="00935B49">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35B49" w:rsidRDefault="00935B49">
      <w:pPr>
        <w:pStyle w:val="Heading5"/>
      </w:pPr>
    </w:p>
    <w:p w:rsidR="00935B49" w:rsidRDefault="00935B49">
      <w:pPr>
        <w:pStyle w:val="Heading5"/>
        <w:ind w:left="1440" w:hanging="1440"/>
      </w:pPr>
      <w:r>
        <w:t>Coram:</w:t>
      </w:r>
      <w:r>
        <w:tab/>
        <w:t xml:space="preserve">H H Judge Mimmie Chan in Chambers (Open to the public) </w:t>
      </w:r>
    </w:p>
    <w:p w:rsidR="00935B49" w:rsidRDefault="00935B49">
      <w:pPr>
        <w:spacing w:line="360" w:lineRule="auto"/>
        <w:jc w:val="both"/>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20 November 2007</w:t>
      </w:r>
    </w:p>
    <w:p w:rsidR="00935B49" w:rsidRDefault="00935B49">
      <w:pPr>
        <w:spacing w:line="360" w:lineRule="auto"/>
        <w:jc w:val="both"/>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20 November 2007</w:t>
      </w:r>
    </w:p>
    <w:p w:rsidR="00935B49" w:rsidRDefault="00935B49">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35B49" w:rsidRDefault="00935B49">
      <w:pPr>
        <w:pStyle w:val="Heading2"/>
      </w:pPr>
    </w:p>
    <w:p w:rsidR="00935B49" w:rsidRDefault="00935B49">
      <w:pPr>
        <w:pStyle w:val="Heading2"/>
        <w:rPr>
          <w:rFonts w:hint="eastAsia"/>
          <w:lang w:eastAsia="zh-CN"/>
        </w:rPr>
      </w:pPr>
      <w:r>
        <w:t>D E C I S I O N</w:t>
      </w:r>
    </w:p>
    <w:p w:rsidR="00935B49" w:rsidRDefault="00935B49">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935B49" w:rsidRDefault="00935B49">
      <w:pPr>
        <w:spacing w:line="360" w:lineRule="auto"/>
        <w:jc w:val="both"/>
        <w:rPr>
          <w:bCs/>
          <w:sz w:val="28"/>
          <w:lang w:val="en-GB"/>
        </w:rPr>
      </w:pPr>
    </w:p>
    <w:p w:rsidR="00935B49" w:rsidRDefault="00935B49">
      <w:pPr>
        <w:numPr>
          <w:ilvl w:val="0"/>
          <w:numId w:val="1"/>
        </w:numPr>
        <w:tabs>
          <w:tab w:val="clear" w:pos="360"/>
          <w:tab w:val="left" w:pos="1418"/>
        </w:tabs>
        <w:spacing w:line="360" w:lineRule="auto"/>
        <w:jc w:val="both"/>
        <w:rPr>
          <w:bCs/>
          <w:sz w:val="28"/>
          <w:lang w:val="en-GB"/>
        </w:rPr>
      </w:pPr>
      <w:r>
        <w:rPr>
          <w:bCs/>
          <w:sz w:val="28"/>
          <w:lang w:val="en-GB"/>
        </w:rPr>
        <w:t xml:space="preserve">This is the plaintiff’s application by summons issued on 29 June 2007 for leave to extend the validity of the writ issued on 16 May 2006 for 12 months.  </w:t>
      </w:r>
    </w:p>
    <w:p w:rsidR="00935B49" w:rsidRDefault="00935B49">
      <w:pPr>
        <w:tabs>
          <w:tab w:val="left" w:pos="1418"/>
        </w:tabs>
        <w:spacing w:line="360" w:lineRule="auto"/>
        <w:jc w:val="both"/>
        <w:rPr>
          <w:bCs/>
          <w:sz w:val="28"/>
          <w:lang w:val="en-GB"/>
        </w:rPr>
      </w:pPr>
    </w:p>
    <w:p w:rsidR="00935B49" w:rsidRDefault="00935B49">
      <w:pPr>
        <w:numPr>
          <w:ilvl w:val="0"/>
          <w:numId w:val="1"/>
        </w:numPr>
        <w:tabs>
          <w:tab w:val="clear" w:pos="360"/>
          <w:tab w:val="left" w:pos="1418"/>
        </w:tabs>
        <w:spacing w:line="360" w:lineRule="auto"/>
        <w:jc w:val="both"/>
        <w:rPr>
          <w:bCs/>
          <w:sz w:val="28"/>
          <w:lang w:val="en-GB"/>
        </w:rPr>
      </w:pPr>
      <w:r>
        <w:rPr>
          <w:bCs/>
          <w:sz w:val="28"/>
          <w:lang w:val="en-GB"/>
        </w:rPr>
        <w:t xml:space="preserve">As Bokhary JA </w:t>
      </w:r>
      <w:r>
        <w:rPr>
          <w:rFonts w:hint="eastAsia"/>
          <w:bCs/>
          <w:sz w:val="28"/>
          <w:lang w:val="en-GB"/>
        </w:rPr>
        <w:t>(</w:t>
      </w:r>
      <w:r>
        <w:rPr>
          <w:bCs/>
          <w:sz w:val="28"/>
          <w:lang w:val="en-GB"/>
        </w:rPr>
        <w:t>as he then was</w:t>
      </w:r>
      <w:r>
        <w:rPr>
          <w:rFonts w:hint="eastAsia"/>
          <w:bCs/>
          <w:sz w:val="28"/>
          <w:lang w:val="en-GB"/>
        </w:rPr>
        <w:t>)</w:t>
      </w:r>
      <w:r>
        <w:rPr>
          <w:bCs/>
          <w:sz w:val="28"/>
          <w:lang w:val="en-GB"/>
        </w:rPr>
        <w:t xml:space="preserve"> pointed out in his judgment in </w:t>
      </w:r>
      <w:r>
        <w:rPr>
          <w:bCs/>
          <w:i/>
          <w:iCs/>
          <w:sz w:val="28"/>
          <w:lang w:val="en-GB"/>
        </w:rPr>
        <w:t>Chow Ching Man v SunWah Or</w:t>
      </w:r>
      <w:r>
        <w:rPr>
          <w:rFonts w:hint="eastAsia"/>
          <w:bCs/>
          <w:i/>
          <w:iCs/>
          <w:sz w:val="28"/>
          <w:lang w:val="en-GB"/>
        </w:rPr>
        <w:t>na</w:t>
      </w:r>
      <w:r>
        <w:rPr>
          <w:bCs/>
          <w:i/>
          <w:iCs/>
          <w:sz w:val="28"/>
          <w:lang w:val="en-GB"/>
        </w:rPr>
        <w:t xml:space="preserve">ment Manufactory Ltd. </w:t>
      </w:r>
      <w:r>
        <w:rPr>
          <w:bCs/>
          <w:sz w:val="28"/>
          <w:lang w:val="en-GB"/>
        </w:rPr>
        <w:t xml:space="preserve">[1996] 2 HKC </w:t>
      </w:r>
      <w:r>
        <w:rPr>
          <w:bCs/>
          <w:sz w:val="28"/>
          <w:lang w:val="en-GB"/>
        </w:rPr>
        <w:lastRenderedPageBreak/>
        <w:t xml:space="preserve">460,the case cannot be decided on sympathy alone.  It is necessary to look at the law. </w:t>
      </w:r>
    </w:p>
    <w:p w:rsidR="00935B49" w:rsidRDefault="00935B49">
      <w:pPr>
        <w:tabs>
          <w:tab w:val="left" w:pos="1418"/>
        </w:tabs>
        <w:spacing w:line="360" w:lineRule="auto"/>
        <w:jc w:val="both"/>
        <w:rPr>
          <w:bCs/>
          <w:sz w:val="28"/>
          <w:lang w:val="en-GB"/>
        </w:rPr>
      </w:pPr>
    </w:p>
    <w:p w:rsidR="00935B49" w:rsidRDefault="00935B49">
      <w:pPr>
        <w:numPr>
          <w:ilvl w:val="0"/>
          <w:numId w:val="1"/>
        </w:numPr>
        <w:tabs>
          <w:tab w:val="clear" w:pos="360"/>
          <w:tab w:val="left" w:pos="1418"/>
        </w:tabs>
        <w:spacing w:line="360" w:lineRule="auto"/>
        <w:jc w:val="both"/>
        <w:rPr>
          <w:bCs/>
          <w:sz w:val="28"/>
          <w:lang w:val="en-GB"/>
        </w:rPr>
      </w:pPr>
      <w:r>
        <w:rPr>
          <w:bCs/>
          <w:sz w:val="28"/>
          <w:lang w:val="en-GB"/>
        </w:rPr>
        <w:t>The principles for the grant of leave to extend the period of the validity of a writ are clearly set out in the Hong Kong Civil Procedure from paragraphs 6/8/3 to 6/8/5.  It is clear that there is a two-stage inquiry.  At the first stage the  court must  be satisfied that there is good reason to extend time for service of the writ, and where the application for renewal is made after the writ has expired and after the expiry of a relevant period of limitation, the applicant must not only show good reason for</w:t>
      </w:r>
      <w:r>
        <w:rPr>
          <w:bCs/>
          <w:sz w:val="28"/>
          <w:lang w:val="en-GB"/>
        </w:rPr>
        <w:t xml:space="preserve"> the renewal but must give a satisfactory explanation for his failure to apply for renewal before the validity of the writ expired.  Only if the court is so satisfied that it should proceed to the second stage</w:t>
      </w:r>
      <w:r>
        <w:rPr>
          <w:rFonts w:hint="eastAsia"/>
          <w:bCs/>
          <w:sz w:val="28"/>
          <w:lang w:val="en-GB"/>
        </w:rPr>
        <w:t>,</w:t>
      </w:r>
      <w:r>
        <w:rPr>
          <w:bCs/>
          <w:sz w:val="28"/>
          <w:lang w:val="en-GB"/>
        </w:rPr>
        <w:t xml:space="preserve"> and decide whether or not to exercise its discretion in favour of renewal by considering all the circumstances of the case, including the balance of prejudice or hardship.</w:t>
      </w:r>
    </w:p>
    <w:p w:rsidR="00935B49" w:rsidRDefault="00935B49">
      <w:pPr>
        <w:tabs>
          <w:tab w:val="left" w:pos="1418"/>
        </w:tabs>
        <w:spacing w:line="360" w:lineRule="auto"/>
        <w:jc w:val="both"/>
        <w:rPr>
          <w:bCs/>
          <w:sz w:val="28"/>
          <w:lang w:val="en-GB"/>
        </w:rPr>
      </w:pPr>
    </w:p>
    <w:p w:rsidR="00935B49" w:rsidRDefault="00935B49">
      <w:pPr>
        <w:numPr>
          <w:ilvl w:val="0"/>
          <w:numId w:val="1"/>
        </w:numPr>
        <w:tabs>
          <w:tab w:val="clear" w:pos="360"/>
          <w:tab w:val="left" w:pos="1418"/>
        </w:tabs>
        <w:spacing w:line="360" w:lineRule="auto"/>
        <w:jc w:val="both"/>
        <w:rPr>
          <w:bCs/>
          <w:sz w:val="28"/>
          <w:lang w:val="en-GB"/>
        </w:rPr>
      </w:pPr>
      <w:r>
        <w:rPr>
          <w:bCs/>
          <w:sz w:val="28"/>
          <w:lang w:val="en-GB"/>
        </w:rPr>
        <w:t>It is clear from the examples given under paragraph 6/8/3 and paragraph 6/8/4 of the Hong Kong Civil Procedure that carelessness, oversight, the fact that negotiations for settlement are proceeding, that legal aid is awaited, that the defendant knew that a writ had been issued or is unable to show that there would be any specific prejudice or detriment to the defendant in conducting its defence are, unfortunately, not good reasons accepted by the court under the first stage of its consideration.</w:t>
      </w:r>
    </w:p>
    <w:p w:rsidR="00935B49" w:rsidRDefault="00935B49">
      <w:pPr>
        <w:tabs>
          <w:tab w:val="left" w:pos="1418"/>
        </w:tabs>
        <w:spacing w:line="360" w:lineRule="auto"/>
        <w:jc w:val="both"/>
        <w:rPr>
          <w:bCs/>
          <w:sz w:val="28"/>
          <w:lang w:val="en-GB"/>
        </w:rPr>
      </w:pPr>
    </w:p>
    <w:p w:rsidR="00935B49" w:rsidRDefault="00935B49">
      <w:pPr>
        <w:numPr>
          <w:ilvl w:val="0"/>
          <w:numId w:val="1"/>
        </w:numPr>
        <w:tabs>
          <w:tab w:val="clear" w:pos="360"/>
          <w:tab w:val="left" w:pos="1418"/>
        </w:tabs>
        <w:spacing w:line="360" w:lineRule="auto"/>
        <w:jc w:val="both"/>
        <w:rPr>
          <w:bCs/>
          <w:sz w:val="28"/>
          <w:lang w:val="en-GB"/>
        </w:rPr>
      </w:pPr>
      <w:r>
        <w:rPr>
          <w:bCs/>
          <w:sz w:val="28"/>
          <w:lang w:val="en-GB"/>
        </w:rPr>
        <w:t xml:space="preserve">In this case the plaintiff’s former solicitors made the conscious decision not to serve the writ for 10 months after its issue.  Although the plaintiff acted in person since 14 March 2007 after legal aid was discharged, the plaintiff took no action and made no adequate inquiries until she was informed, at the latest, by Master Pang at the hearing on 14 May 2007, that </w:t>
      </w:r>
      <w:r>
        <w:rPr>
          <w:bCs/>
          <w:sz w:val="28"/>
          <w:lang w:val="en-GB"/>
        </w:rPr>
        <w:lastRenderedPageBreak/>
        <w:t>the writ would expire on 15 May 2007, that there were serious consequences if the writ was not served by then and that the plaintiff should immediately apply to extend the validity of the writ or seek legal advice.  Prior to that, the plaintiff had the opportunity to instruct lawyers but she did not, notwithstanding the notice which she had of the court hearings fixed in April and May 2007.</w:t>
      </w:r>
    </w:p>
    <w:p w:rsidR="00935B49" w:rsidRDefault="00935B49">
      <w:pPr>
        <w:tabs>
          <w:tab w:val="left" w:pos="1418"/>
        </w:tabs>
        <w:spacing w:line="360" w:lineRule="auto"/>
        <w:jc w:val="both"/>
        <w:rPr>
          <w:bCs/>
          <w:sz w:val="28"/>
          <w:lang w:val="en-GB"/>
        </w:rPr>
      </w:pPr>
    </w:p>
    <w:p w:rsidR="00935B49" w:rsidRDefault="00935B49">
      <w:pPr>
        <w:numPr>
          <w:ilvl w:val="0"/>
          <w:numId w:val="1"/>
        </w:numPr>
        <w:tabs>
          <w:tab w:val="clear" w:pos="360"/>
          <w:tab w:val="left" w:pos="1418"/>
        </w:tabs>
        <w:spacing w:line="360" w:lineRule="auto"/>
        <w:jc w:val="both"/>
        <w:rPr>
          <w:bCs/>
          <w:sz w:val="28"/>
          <w:lang w:val="en-GB"/>
        </w:rPr>
      </w:pPr>
      <w:r>
        <w:rPr>
          <w:bCs/>
          <w:sz w:val="28"/>
          <w:lang w:val="en-GB"/>
        </w:rPr>
        <w:t xml:space="preserve">The plaintiff sought advice from her current solicitors on 15 May 2007 but they, perhaps understandably, took no action either to serve the writ or apply to extend the validity of the writ until 13 June 2007, by which time the validity of the writ had expired.  Unfortunately, the courts have long recognised that there is no distinction whether the application for renewal is one day late, or six weeks late, or 12 months late.  </w:t>
      </w:r>
    </w:p>
    <w:p w:rsidR="00935B49" w:rsidRDefault="00935B49">
      <w:pPr>
        <w:tabs>
          <w:tab w:val="left" w:pos="1418"/>
        </w:tabs>
        <w:spacing w:line="360" w:lineRule="auto"/>
        <w:jc w:val="both"/>
        <w:rPr>
          <w:bCs/>
          <w:sz w:val="28"/>
          <w:lang w:val="en-GB"/>
        </w:rPr>
      </w:pPr>
    </w:p>
    <w:p w:rsidR="00935B49" w:rsidRDefault="00935B49">
      <w:pPr>
        <w:numPr>
          <w:ilvl w:val="0"/>
          <w:numId w:val="1"/>
        </w:numPr>
        <w:tabs>
          <w:tab w:val="clear" w:pos="360"/>
          <w:tab w:val="left" w:pos="1418"/>
        </w:tabs>
        <w:spacing w:line="360" w:lineRule="auto"/>
        <w:jc w:val="both"/>
        <w:rPr>
          <w:bCs/>
          <w:sz w:val="28"/>
          <w:lang w:val="en-GB"/>
        </w:rPr>
      </w:pPr>
      <w:r>
        <w:rPr>
          <w:bCs/>
          <w:sz w:val="28"/>
          <w:lang w:val="en-GB"/>
        </w:rPr>
        <w:t xml:space="preserve">In these circumstances, in the light of the clear authorities binding on this court, in particular the decision in </w:t>
      </w:r>
      <w:r>
        <w:rPr>
          <w:bCs/>
          <w:i/>
          <w:iCs/>
          <w:sz w:val="28"/>
          <w:lang w:val="en-GB"/>
        </w:rPr>
        <w:t>Delta Pia</w:t>
      </w:r>
      <w:r>
        <w:rPr>
          <w:rFonts w:hint="eastAsia"/>
          <w:bCs/>
          <w:i/>
          <w:iCs/>
          <w:sz w:val="28"/>
          <w:lang w:val="en-GB"/>
        </w:rPr>
        <w:t>,</w:t>
      </w:r>
      <w:r>
        <w:rPr>
          <w:bCs/>
          <w:i/>
          <w:iCs/>
          <w:sz w:val="28"/>
          <w:lang w:val="en-GB"/>
        </w:rPr>
        <w:t xml:space="preserve"> </w:t>
      </w:r>
      <w:r>
        <w:rPr>
          <w:bCs/>
          <w:sz w:val="28"/>
          <w:lang w:val="en-GB"/>
        </w:rPr>
        <w:t xml:space="preserve">unreported, HKAJ 31/2002 29 April 2003, I regret that I am not satisfied that there are grounds for me to conclude either that good reason to extend time has been given or that there is satisfactory explanation for the plaintiff’s failure to apply to extend the writ before the expiry of its validity period.  Ignorance of the law, I am afraid, is no defence.  </w:t>
      </w:r>
    </w:p>
    <w:p w:rsidR="00935B49" w:rsidRDefault="00935B49">
      <w:pPr>
        <w:tabs>
          <w:tab w:val="left" w:pos="1418"/>
        </w:tabs>
        <w:spacing w:line="360" w:lineRule="auto"/>
        <w:jc w:val="both"/>
        <w:rPr>
          <w:bCs/>
          <w:sz w:val="28"/>
          <w:lang w:val="en-GB"/>
        </w:rPr>
      </w:pPr>
    </w:p>
    <w:p w:rsidR="00935B49" w:rsidRDefault="00935B49">
      <w:pPr>
        <w:numPr>
          <w:ilvl w:val="0"/>
          <w:numId w:val="1"/>
        </w:numPr>
        <w:tabs>
          <w:tab w:val="clear" w:pos="360"/>
          <w:tab w:val="left" w:pos="1418"/>
        </w:tabs>
        <w:spacing w:line="360" w:lineRule="auto"/>
        <w:jc w:val="both"/>
        <w:rPr>
          <w:bCs/>
          <w:sz w:val="28"/>
          <w:lang w:val="en-GB"/>
        </w:rPr>
      </w:pPr>
      <w:r>
        <w:rPr>
          <w:bCs/>
          <w:sz w:val="28"/>
          <w:lang w:val="en-GB"/>
        </w:rPr>
        <w:t xml:space="preserve">Since I am not satisfied that there is a good reason, I need not proceed to the second stage of the balance of hardship.  </w:t>
      </w:r>
    </w:p>
    <w:p w:rsidR="00935B49" w:rsidRDefault="00935B49">
      <w:pPr>
        <w:tabs>
          <w:tab w:val="left" w:pos="1418"/>
        </w:tabs>
        <w:spacing w:line="360" w:lineRule="auto"/>
        <w:jc w:val="both"/>
        <w:rPr>
          <w:bCs/>
          <w:sz w:val="28"/>
          <w:lang w:val="en-GB"/>
        </w:rPr>
      </w:pPr>
    </w:p>
    <w:p w:rsidR="00935B49" w:rsidRDefault="00935B49">
      <w:pPr>
        <w:numPr>
          <w:ilvl w:val="0"/>
          <w:numId w:val="1"/>
        </w:numPr>
        <w:tabs>
          <w:tab w:val="clear" w:pos="360"/>
          <w:tab w:val="left" w:pos="1418"/>
        </w:tabs>
        <w:spacing w:line="360" w:lineRule="auto"/>
        <w:jc w:val="both"/>
        <w:rPr>
          <w:bCs/>
          <w:sz w:val="28"/>
          <w:lang w:val="en-GB"/>
        </w:rPr>
      </w:pPr>
      <w:r>
        <w:rPr>
          <w:bCs/>
          <w:sz w:val="28"/>
          <w:lang w:val="en-GB"/>
        </w:rPr>
        <w:t>Accordingly, I dismiss the plaintiff’s application with costs to the defendant, to be taxed if not agreed</w:t>
      </w:r>
      <w:r>
        <w:rPr>
          <w:rFonts w:hint="eastAsia"/>
          <w:bCs/>
          <w:sz w:val="28"/>
          <w:lang w:val="en-GB"/>
        </w:rPr>
        <w:t>,</w:t>
      </w:r>
      <w:r>
        <w:rPr>
          <w:bCs/>
          <w:sz w:val="28"/>
          <w:lang w:val="en-GB"/>
        </w:rPr>
        <w:t xml:space="preserve"> with certificate for counsel.  The service on 13 June 2007, after the period of validity of the writ, is invalid.  It follows that as the plaintiff’s claim in respect of the accident which occurred on 22 May 2003 is time barred, this action should be struck out or dismissed either as disclosing no reasonable cause of action or an abuse of process or under the court’s inherent jurisdiction, with costs to the defendant, with certificate for counsel.</w:t>
      </w:r>
    </w:p>
    <w:p w:rsidR="00935B49" w:rsidRDefault="00935B49">
      <w:pPr>
        <w:tabs>
          <w:tab w:val="left" w:pos="1418"/>
        </w:tabs>
        <w:spacing w:line="360" w:lineRule="auto"/>
        <w:jc w:val="both"/>
        <w:rPr>
          <w:bCs/>
          <w:sz w:val="28"/>
          <w:lang w:val="en-GB"/>
        </w:rPr>
      </w:pPr>
    </w:p>
    <w:p w:rsidR="00935B49" w:rsidRDefault="00935B49">
      <w:pPr>
        <w:tabs>
          <w:tab w:val="left" w:pos="1418"/>
        </w:tabs>
        <w:spacing w:line="360" w:lineRule="auto"/>
        <w:jc w:val="both"/>
        <w:rPr>
          <w:bCs/>
          <w:sz w:val="28"/>
          <w:lang w:val="en-GB"/>
        </w:rPr>
      </w:pPr>
    </w:p>
    <w:p w:rsidR="00935B49" w:rsidRDefault="00935B49">
      <w:pPr>
        <w:tabs>
          <w:tab w:val="left" w:pos="1418"/>
        </w:tabs>
        <w:spacing w:line="360" w:lineRule="auto"/>
        <w:jc w:val="both"/>
        <w:rPr>
          <w:bCs/>
          <w:sz w:val="28"/>
          <w:lang w:val="en-GB"/>
        </w:rPr>
      </w:pPr>
    </w:p>
    <w:p w:rsidR="00935B49" w:rsidRDefault="00935B49">
      <w:pPr>
        <w:tabs>
          <w:tab w:val="left" w:pos="1418"/>
        </w:tabs>
        <w:spacing w:line="360" w:lineRule="auto"/>
        <w:rPr>
          <w:bCs/>
          <w:sz w:val="28"/>
          <w:lang w:val="en-GB"/>
        </w:rPr>
      </w:pPr>
    </w:p>
    <w:p w:rsidR="00935B49" w:rsidRDefault="00935B49">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rPr>
          <w:lang w:eastAsia="zh-CN"/>
        </w:rPr>
        <w:t>Mimmie Chan</w:t>
      </w:r>
      <w:r>
        <w:rPr>
          <w:rFonts w:hint="eastAsia"/>
          <w:lang w:eastAsia="zh-CN"/>
        </w:rPr>
        <w:t>)</w:t>
      </w:r>
    </w:p>
    <w:p w:rsidR="00935B49" w:rsidRDefault="00935B49">
      <w:pPr>
        <w:pStyle w:val="Heading1"/>
        <w:keepNext w:val="0"/>
        <w:tabs>
          <w:tab w:val="center" w:pos="5670"/>
        </w:tabs>
        <w:ind w:left="0" w:firstLine="0"/>
        <w:jc w:val="left"/>
        <w:rPr>
          <w:szCs w:val="24"/>
          <w:lang w:eastAsia="zh-CN"/>
        </w:rPr>
      </w:pPr>
      <w:r>
        <w:rPr>
          <w:szCs w:val="24"/>
          <w:lang w:eastAsia="zh-CN"/>
        </w:rPr>
        <w:tab/>
        <w:t xml:space="preserve">District Judge </w:t>
      </w:r>
    </w:p>
    <w:p w:rsidR="00935B49" w:rsidRDefault="00935B49">
      <w:pPr>
        <w:rPr>
          <w:bCs/>
          <w:lang w:val="en-GB"/>
        </w:rPr>
      </w:pPr>
    </w:p>
    <w:p w:rsidR="00935B49" w:rsidRDefault="00935B49">
      <w:pPr>
        <w:rPr>
          <w:bCs/>
          <w:lang w:val="en-GB"/>
        </w:rPr>
      </w:pPr>
    </w:p>
    <w:p w:rsidR="00935B49" w:rsidRDefault="00935B49">
      <w:pPr>
        <w:rPr>
          <w:bCs/>
          <w:lang w:val="en-GB"/>
        </w:rPr>
      </w:pPr>
    </w:p>
    <w:p w:rsidR="00935B49" w:rsidRDefault="00935B49">
      <w:pPr>
        <w:rPr>
          <w:bCs/>
          <w:sz w:val="28"/>
          <w:lang w:val="en-GB"/>
        </w:rPr>
      </w:pPr>
      <w:r>
        <w:rPr>
          <w:bCs/>
          <w:sz w:val="28"/>
          <w:lang w:val="en-GB"/>
        </w:rPr>
        <w:t>Mr Charles Lin-fung Tse of Messrs Yip, Tse &amp; Tang, for the Plaintiff</w:t>
      </w:r>
    </w:p>
    <w:p w:rsidR="00935B49" w:rsidRDefault="00935B49">
      <w:pPr>
        <w:rPr>
          <w:bCs/>
          <w:sz w:val="28"/>
          <w:lang w:val="en-GB"/>
        </w:rPr>
      </w:pPr>
      <w:r>
        <w:rPr>
          <w:bCs/>
          <w:sz w:val="28"/>
          <w:lang w:val="en-GB"/>
        </w:rPr>
        <w:t xml:space="preserve">Miss Christine Lee, instructed by Messrs Clyde &amp; Co., for </w:t>
      </w:r>
      <w:r>
        <w:rPr>
          <w:rFonts w:hint="eastAsia"/>
          <w:bCs/>
          <w:sz w:val="28"/>
          <w:lang w:val="en-GB"/>
        </w:rPr>
        <w:t xml:space="preserve">the </w:t>
      </w:r>
      <w:r>
        <w:rPr>
          <w:bCs/>
          <w:sz w:val="28"/>
          <w:lang w:val="en-GB"/>
        </w:rPr>
        <w:t>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5B49" w:rsidRDefault="00935B49">
      <w:r>
        <w:separator/>
      </w:r>
    </w:p>
  </w:endnote>
  <w:endnote w:type="continuationSeparator" w:id="0">
    <w:p w:rsidR="00935B49" w:rsidRDefault="0093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B49" w:rsidRDefault="00935B49">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CRT10/20.11.2007/JJP</w:t>
    </w:r>
    <w:r>
      <w:rPr>
        <w:rFonts w:ascii="Times New Roman" w:hAnsi="Times New Roman"/>
        <w:b w:val="0"/>
        <w:bCs/>
        <w:sz w:val="20"/>
      </w:rPr>
      <w:tab/>
    </w:r>
    <w:r>
      <w:rPr>
        <w:rStyle w:val="PageNumber"/>
        <w:rFonts w:ascii="Times New Roman" w:hAnsi="Times New Roman"/>
        <w:b w:val="0"/>
        <w:bCs/>
        <w:sz w:val="20"/>
      </w:rPr>
      <w:tab/>
      <w:t>DCPI1782/2006/Decision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5B49" w:rsidRDefault="00935B49">
      <w:r>
        <w:separator/>
      </w:r>
    </w:p>
  </w:footnote>
  <w:footnote w:type="continuationSeparator" w:id="0">
    <w:p w:rsidR="00935B49" w:rsidRDefault="00935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B49" w:rsidRDefault="00935B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5B49" w:rsidRDefault="00935B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B49" w:rsidRDefault="00935B49">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2</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935B49" w:rsidRDefault="00935B49">
    <w:pPr>
      <w:pStyle w:val="Header"/>
      <w:rPr>
        <w:rFonts w:hint="eastAsia"/>
        <w:lang w:eastAsia="zh-CN"/>
      </w:rPr>
    </w:pPr>
    <w:r>
      <w:rPr>
        <w:noProof/>
        <w:sz w:val="20"/>
        <w:lang w:val="en-US"/>
      </w:rPr>
    </w:r>
    <w:r w:rsidR="00935B49">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35B49" w:rsidRDefault="00935B49">
                <w:pPr>
                  <w:spacing w:line="720" w:lineRule="exact"/>
                  <w:rPr>
                    <w:color w:val="000000"/>
                    <w:sz w:val="21"/>
                  </w:rPr>
                </w:pPr>
                <w:r>
                  <w:rPr>
                    <w:color w:val="000000"/>
                    <w:sz w:val="21"/>
                  </w:rPr>
                  <w:t>A</w:t>
                </w:r>
              </w:p>
              <w:p w:rsidR="00935B49" w:rsidRDefault="00935B49">
                <w:pPr>
                  <w:spacing w:line="720" w:lineRule="exact"/>
                  <w:rPr>
                    <w:color w:val="000000"/>
                    <w:sz w:val="21"/>
                  </w:rPr>
                </w:pPr>
                <w:r>
                  <w:rPr>
                    <w:color w:val="000000"/>
                    <w:sz w:val="21"/>
                  </w:rPr>
                  <w:t>B</w:t>
                </w:r>
              </w:p>
              <w:p w:rsidR="00935B49" w:rsidRDefault="00935B49">
                <w:pPr>
                  <w:spacing w:line="720" w:lineRule="exact"/>
                  <w:rPr>
                    <w:color w:val="000000"/>
                    <w:sz w:val="21"/>
                  </w:rPr>
                </w:pPr>
                <w:r>
                  <w:rPr>
                    <w:color w:val="000000"/>
                    <w:sz w:val="21"/>
                  </w:rPr>
                  <w:t>C</w:t>
                </w:r>
              </w:p>
              <w:p w:rsidR="00935B49" w:rsidRDefault="00935B49">
                <w:pPr>
                  <w:spacing w:line="720" w:lineRule="exact"/>
                  <w:rPr>
                    <w:color w:val="000000"/>
                    <w:sz w:val="21"/>
                  </w:rPr>
                </w:pPr>
                <w:r>
                  <w:rPr>
                    <w:color w:val="000000"/>
                    <w:sz w:val="21"/>
                  </w:rPr>
                  <w:t>D</w:t>
                </w:r>
              </w:p>
              <w:p w:rsidR="00935B49" w:rsidRDefault="00935B49">
                <w:pPr>
                  <w:spacing w:line="720" w:lineRule="exact"/>
                  <w:rPr>
                    <w:color w:val="000000"/>
                    <w:sz w:val="21"/>
                  </w:rPr>
                </w:pPr>
                <w:r>
                  <w:rPr>
                    <w:color w:val="000000"/>
                    <w:sz w:val="21"/>
                  </w:rPr>
                  <w:t>E</w:t>
                </w:r>
              </w:p>
              <w:p w:rsidR="00935B49" w:rsidRDefault="00935B49">
                <w:pPr>
                  <w:spacing w:line="720" w:lineRule="exact"/>
                  <w:rPr>
                    <w:color w:val="000000"/>
                    <w:sz w:val="21"/>
                  </w:rPr>
                </w:pPr>
                <w:r>
                  <w:rPr>
                    <w:color w:val="000000"/>
                    <w:sz w:val="21"/>
                  </w:rPr>
                  <w:t>F</w:t>
                </w:r>
              </w:p>
              <w:p w:rsidR="00935B49" w:rsidRDefault="00935B49">
                <w:pPr>
                  <w:spacing w:line="720" w:lineRule="exact"/>
                  <w:rPr>
                    <w:color w:val="000000"/>
                    <w:sz w:val="21"/>
                  </w:rPr>
                </w:pPr>
                <w:r>
                  <w:rPr>
                    <w:color w:val="000000"/>
                    <w:sz w:val="21"/>
                  </w:rPr>
                  <w:t>G</w:t>
                </w:r>
              </w:p>
              <w:p w:rsidR="00935B49" w:rsidRDefault="00935B49">
                <w:pPr>
                  <w:spacing w:line="720" w:lineRule="exact"/>
                  <w:rPr>
                    <w:color w:val="000000"/>
                    <w:sz w:val="21"/>
                  </w:rPr>
                </w:pPr>
                <w:r>
                  <w:rPr>
                    <w:color w:val="000000"/>
                    <w:sz w:val="21"/>
                  </w:rPr>
                  <w:t>H</w:t>
                </w:r>
              </w:p>
              <w:p w:rsidR="00935B49" w:rsidRDefault="00935B49">
                <w:pPr>
                  <w:spacing w:line="720" w:lineRule="exact"/>
                  <w:rPr>
                    <w:color w:val="000000"/>
                    <w:sz w:val="21"/>
                  </w:rPr>
                </w:pPr>
                <w:r>
                  <w:rPr>
                    <w:color w:val="000000"/>
                    <w:sz w:val="21"/>
                  </w:rPr>
                  <w:t>I</w:t>
                </w:r>
              </w:p>
              <w:p w:rsidR="00935B49" w:rsidRDefault="00935B49">
                <w:pPr>
                  <w:spacing w:line="720" w:lineRule="exact"/>
                  <w:rPr>
                    <w:color w:val="000000"/>
                    <w:sz w:val="21"/>
                  </w:rPr>
                </w:pPr>
                <w:r>
                  <w:rPr>
                    <w:color w:val="000000"/>
                    <w:sz w:val="21"/>
                  </w:rPr>
                  <w:t>J</w:t>
                </w:r>
              </w:p>
              <w:p w:rsidR="00935B49" w:rsidRDefault="00935B49">
                <w:pPr>
                  <w:spacing w:line="720" w:lineRule="exact"/>
                  <w:rPr>
                    <w:color w:val="000000"/>
                    <w:sz w:val="21"/>
                  </w:rPr>
                </w:pPr>
                <w:r>
                  <w:rPr>
                    <w:color w:val="000000"/>
                    <w:sz w:val="21"/>
                  </w:rPr>
                  <w:t>K</w:t>
                </w:r>
              </w:p>
              <w:p w:rsidR="00935B49" w:rsidRDefault="00935B49">
                <w:pPr>
                  <w:spacing w:line="720" w:lineRule="exact"/>
                  <w:rPr>
                    <w:color w:val="000000"/>
                    <w:sz w:val="21"/>
                  </w:rPr>
                </w:pPr>
                <w:r>
                  <w:rPr>
                    <w:color w:val="000000"/>
                    <w:sz w:val="21"/>
                  </w:rPr>
                  <w:t>L</w:t>
                </w:r>
              </w:p>
              <w:p w:rsidR="00935B49" w:rsidRDefault="00935B49">
                <w:pPr>
                  <w:spacing w:line="720" w:lineRule="exact"/>
                  <w:rPr>
                    <w:color w:val="000000"/>
                    <w:sz w:val="21"/>
                  </w:rPr>
                </w:pPr>
                <w:r>
                  <w:rPr>
                    <w:color w:val="000000"/>
                    <w:sz w:val="21"/>
                  </w:rPr>
                  <w:t>M</w:t>
                </w:r>
              </w:p>
              <w:p w:rsidR="00935B49" w:rsidRDefault="00935B49">
                <w:pPr>
                  <w:spacing w:line="720" w:lineRule="exact"/>
                  <w:rPr>
                    <w:color w:val="000000"/>
                    <w:sz w:val="21"/>
                  </w:rPr>
                </w:pPr>
                <w:r>
                  <w:rPr>
                    <w:color w:val="000000"/>
                    <w:sz w:val="21"/>
                  </w:rPr>
                  <w:t>N</w:t>
                </w:r>
              </w:p>
              <w:p w:rsidR="00935B49" w:rsidRDefault="00935B49">
                <w:pPr>
                  <w:spacing w:line="720" w:lineRule="exact"/>
                  <w:rPr>
                    <w:color w:val="000000"/>
                    <w:sz w:val="21"/>
                  </w:rPr>
                </w:pPr>
                <w:r>
                  <w:rPr>
                    <w:color w:val="000000"/>
                    <w:sz w:val="21"/>
                  </w:rPr>
                  <w:t>O</w:t>
                </w:r>
              </w:p>
              <w:p w:rsidR="00935B49" w:rsidRDefault="00935B49">
                <w:pPr>
                  <w:spacing w:line="720" w:lineRule="exact"/>
                  <w:rPr>
                    <w:color w:val="000000"/>
                    <w:sz w:val="21"/>
                  </w:rPr>
                </w:pPr>
                <w:r>
                  <w:rPr>
                    <w:color w:val="000000"/>
                    <w:sz w:val="21"/>
                  </w:rPr>
                  <w:t>P</w:t>
                </w:r>
              </w:p>
              <w:p w:rsidR="00935B49" w:rsidRDefault="00935B49">
                <w:pPr>
                  <w:spacing w:line="720" w:lineRule="exact"/>
                  <w:rPr>
                    <w:color w:val="000000"/>
                    <w:sz w:val="21"/>
                  </w:rPr>
                </w:pPr>
                <w:r>
                  <w:rPr>
                    <w:color w:val="000000"/>
                    <w:sz w:val="21"/>
                  </w:rPr>
                  <w:t>Q</w:t>
                </w:r>
              </w:p>
              <w:p w:rsidR="00935B49" w:rsidRDefault="00935B49">
                <w:pPr>
                  <w:spacing w:line="720" w:lineRule="exact"/>
                  <w:rPr>
                    <w:color w:val="000000"/>
                    <w:sz w:val="21"/>
                  </w:rPr>
                </w:pPr>
                <w:r>
                  <w:rPr>
                    <w:color w:val="000000"/>
                    <w:sz w:val="21"/>
                  </w:rPr>
                  <w:t>R</w:t>
                </w:r>
              </w:p>
              <w:p w:rsidR="00935B49" w:rsidRDefault="00935B49">
                <w:pPr>
                  <w:spacing w:line="720" w:lineRule="exact"/>
                  <w:rPr>
                    <w:color w:val="000000"/>
                    <w:sz w:val="21"/>
                  </w:rPr>
                </w:pPr>
                <w:r>
                  <w:rPr>
                    <w:color w:val="000000"/>
                    <w:sz w:val="21"/>
                  </w:rPr>
                  <w:t>S</w:t>
                </w:r>
              </w:p>
              <w:p w:rsidR="00935B49" w:rsidRDefault="00935B49">
                <w:pPr>
                  <w:spacing w:line="720" w:lineRule="exact"/>
                  <w:rPr>
                    <w:color w:val="000000"/>
                    <w:sz w:val="21"/>
                  </w:rPr>
                </w:pPr>
                <w:r>
                  <w:rPr>
                    <w:color w:val="000000"/>
                    <w:sz w:val="21"/>
                  </w:rPr>
                  <w:t>T</w:t>
                </w:r>
              </w:p>
              <w:p w:rsidR="00935B49" w:rsidRDefault="00935B49">
                <w:pPr>
                  <w:spacing w:line="720" w:lineRule="exact"/>
                  <w:rPr>
                    <w:color w:val="000000"/>
                    <w:sz w:val="21"/>
                  </w:rPr>
                </w:pPr>
                <w:r>
                  <w:rPr>
                    <w:color w:val="000000"/>
                    <w:sz w:val="21"/>
                  </w:rPr>
                  <w:t>U</w:t>
                </w:r>
              </w:p>
              <w:p w:rsidR="00935B49" w:rsidRDefault="00935B49">
                <w:pPr>
                  <w:spacing w:line="720" w:lineRule="exact"/>
                  <w:rPr>
                    <w:color w:val="000000"/>
                    <w:sz w:val="21"/>
                  </w:rPr>
                </w:pPr>
                <w:r>
                  <w:rPr>
                    <w:color w:val="000000"/>
                    <w:sz w:val="21"/>
                  </w:rPr>
                  <w:t>V</w:t>
                </w:r>
              </w:p>
            </w:txbxContent>
          </v:textbox>
        </v:shape>
      </w:pict>
    </w:r>
    <w:r>
      <w:rPr>
        <w:noProof/>
      </w:rPr>
    </w:r>
    <w:r w:rsidR="00935B49">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35B49" w:rsidRDefault="00935B49">
                <w:pPr>
                  <w:spacing w:line="720" w:lineRule="exact"/>
                  <w:rPr>
                    <w:color w:val="000000"/>
                    <w:sz w:val="21"/>
                  </w:rPr>
                </w:pPr>
                <w:r>
                  <w:rPr>
                    <w:color w:val="000000"/>
                    <w:sz w:val="21"/>
                  </w:rPr>
                  <w:t>A</w:t>
                </w:r>
              </w:p>
              <w:p w:rsidR="00935B49" w:rsidRDefault="00935B49">
                <w:pPr>
                  <w:spacing w:line="720" w:lineRule="exact"/>
                  <w:rPr>
                    <w:color w:val="000000"/>
                    <w:sz w:val="21"/>
                  </w:rPr>
                </w:pPr>
                <w:r>
                  <w:rPr>
                    <w:color w:val="000000"/>
                    <w:sz w:val="21"/>
                  </w:rPr>
                  <w:t>B</w:t>
                </w:r>
              </w:p>
              <w:p w:rsidR="00935B49" w:rsidRDefault="00935B49">
                <w:pPr>
                  <w:spacing w:line="720" w:lineRule="exact"/>
                  <w:rPr>
                    <w:color w:val="000000"/>
                    <w:sz w:val="21"/>
                  </w:rPr>
                </w:pPr>
                <w:r>
                  <w:rPr>
                    <w:color w:val="000000"/>
                    <w:sz w:val="21"/>
                  </w:rPr>
                  <w:t>C</w:t>
                </w:r>
              </w:p>
              <w:p w:rsidR="00935B49" w:rsidRDefault="00935B49">
                <w:pPr>
                  <w:spacing w:line="720" w:lineRule="exact"/>
                  <w:rPr>
                    <w:color w:val="000000"/>
                    <w:sz w:val="21"/>
                  </w:rPr>
                </w:pPr>
                <w:r>
                  <w:rPr>
                    <w:color w:val="000000"/>
                    <w:sz w:val="21"/>
                  </w:rPr>
                  <w:t>D</w:t>
                </w:r>
              </w:p>
              <w:p w:rsidR="00935B49" w:rsidRDefault="00935B49">
                <w:pPr>
                  <w:spacing w:line="720" w:lineRule="exact"/>
                  <w:rPr>
                    <w:color w:val="000000"/>
                    <w:sz w:val="21"/>
                  </w:rPr>
                </w:pPr>
                <w:r>
                  <w:rPr>
                    <w:color w:val="000000"/>
                    <w:sz w:val="21"/>
                  </w:rPr>
                  <w:t>E</w:t>
                </w:r>
              </w:p>
              <w:p w:rsidR="00935B49" w:rsidRDefault="00935B49">
                <w:pPr>
                  <w:spacing w:line="720" w:lineRule="exact"/>
                  <w:rPr>
                    <w:color w:val="000000"/>
                    <w:sz w:val="21"/>
                  </w:rPr>
                </w:pPr>
                <w:r>
                  <w:rPr>
                    <w:color w:val="000000"/>
                    <w:sz w:val="21"/>
                  </w:rPr>
                  <w:t>F</w:t>
                </w:r>
              </w:p>
              <w:p w:rsidR="00935B49" w:rsidRDefault="00935B49">
                <w:pPr>
                  <w:spacing w:line="720" w:lineRule="exact"/>
                  <w:rPr>
                    <w:color w:val="000000"/>
                    <w:sz w:val="21"/>
                  </w:rPr>
                </w:pPr>
                <w:r>
                  <w:rPr>
                    <w:color w:val="000000"/>
                    <w:sz w:val="21"/>
                  </w:rPr>
                  <w:t>G</w:t>
                </w:r>
              </w:p>
              <w:p w:rsidR="00935B49" w:rsidRDefault="00935B49">
                <w:pPr>
                  <w:spacing w:line="720" w:lineRule="exact"/>
                  <w:rPr>
                    <w:color w:val="000000"/>
                    <w:sz w:val="21"/>
                  </w:rPr>
                </w:pPr>
                <w:r>
                  <w:rPr>
                    <w:color w:val="000000"/>
                    <w:sz w:val="21"/>
                  </w:rPr>
                  <w:t>H</w:t>
                </w:r>
              </w:p>
              <w:p w:rsidR="00935B49" w:rsidRDefault="00935B49">
                <w:pPr>
                  <w:spacing w:line="720" w:lineRule="exact"/>
                  <w:rPr>
                    <w:color w:val="000000"/>
                    <w:sz w:val="21"/>
                  </w:rPr>
                </w:pPr>
                <w:r>
                  <w:rPr>
                    <w:color w:val="000000"/>
                    <w:sz w:val="21"/>
                  </w:rPr>
                  <w:t>I</w:t>
                </w:r>
              </w:p>
              <w:p w:rsidR="00935B49" w:rsidRDefault="00935B49">
                <w:pPr>
                  <w:spacing w:line="720" w:lineRule="exact"/>
                  <w:rPr>
                    <w:color w:val="000000"/>
                    <w:sz w:val="21"/>
                  </w:rPr>
                </w:pPr>
                <w:r>
                  <w:rPr>
                    <w:color w:val="000000"/>
                    <w:sz w:val="21"/>
                  </w:rPr>
                  <w:t>J</w:t>
                </w:r>
              </w:p>
              <w:p w:rsidR="00935B49" w:rsidRDefault="00935B49">
                <w:pPr>
                  <w:spacing w:line="720" w:lineRule="exact"/>
                  <w:rPr>
                    <w:color w:val="000000"/>
                    <w:sz w:val="21"/>
                  </w:rPr>
                </w:pPr>
                <w:r>
                  <w:rPr>
                    <w:color w:val="000000"/>
                    <w:sz w:val="21"/>
                  </w:rPr>
                  <w:t>K</w:t>
                </w:r>
              </w:p>
              <w:p w:rsidR="00935B49" w:rsidRDefault="00935B49">
                <w:pPr>
                  <w:spacing w:line="720" w:lineRule="exact"/>
                  <w:rPr>
                    <w:color w:val="000000"/>
                    <w:sz w:val="21"/>
                  </w:rPr>
                </w:pPr>
                <w:r>
                  <w:rPr>
                    <w:color w:val="000000"/>
                    <w:sz w:val="21"/>
                  </w:rPr>
                  <w:t>L</w:t>
                </w:r>
              </w:p>
              <w:p w:rsidR="00935B49" w:rsidRDefault="00935B49">
                <w:pPr>
                  <w:spacing w:line="720" w:lineRule="exact"/>
                  <w:rPr>
                    <w:color w:val="000000"/>
                    <w:sz w:val="21"/>
                  </w:rPr>
                </w:pPr>
                <w:r>
                  <w:rPr>
                    <w:color w:val="000000"/>
                    <w:sz w:val="21"/>
                  </w:rPr>
                  <w:t>M</w:t>
                </w:r>
              </w:p>
              <w:p w:rsidR="00935B49" w:rsidRDefault="00935B49">
                <w:pPr>
                  <w:spacing w:line="720" w:lineRule="exact"/>
                  <w:rPr>
                    <w:color w:val="000000"/>
                    <w:sz w:val="21"/>
                  </w:rPr>
                </w:pPr>
                <w:r>
                  <w:rPr>
                    <w:color w:val="000000"/>
                    <w:sz w:val="21"/>
                  </w:rPr>
                  <w:t>N</w:t>
                </w:r>
              </w:p>
              <w:p w:rsidR="00935B49" w:rsidRDefault="00935B49">
                <w:pPr>
                  <w:spacing w:line="720" w:lineRule="exact"/>
                  <w:rPr>
                    <w:color w:val="000000"/>
                    <w:sz w:val="21"/>
                  </w:rPr>
                </w:pPr>
                <w:r>
                  <w:rPr>
                    <w:color w:val="000000"/>
                    <w:sz w:val="21"/>
                  </w:rPr>
                  <w:t>O</w:t>
                </w:r>
              </w:p>
              <w:p w:rsidR="00935B49" w:rsidRDefault="00935B49">
                <w:pPr>
                  <w:spacing w:line="720" w:lineRule="exact"/>
                  <w:rPr>
                    <w:color w:val="000000"/>
                    <w:sz w:val="21"/>
                  </w:rPr>
                </w:pPr>
                <w:r>
                  <w:rPr>
                    <w:color w:val="000000"/>
                    <w:sz w:val="21"/>
                  </w:rPr>
                  <w:t>P</w:t>
                </w:r>
              </w:p>
              <w:p w:rsidR="00935B49" w:rsidRDefault="00935B49">
                <w:pPr>
                  <w:spacing w:line="720" w:lineRule="exact"/>
                  <w:rPr>
                    <w:color w:val="000000"/>
                    <w:sz w:val="21"/>
                  </w:rPr>
                </w:pPr>
                <w:r>
                  <w:rPr>
                    <w:color w:val="000000"/>
                    <w:sz w:val="21"/>
                  </w:rPr>
                  <w:t>Q</w:t>
                </w:r>
              </w:p>
              <w:p w:rsidR="00935B49" w:rsidRDefault="00935B49">
                <w:pPr>
                  <w:spacing w:line="720" w:lineRule="exact"/>
                  <w:rPr>
                    <w:color w:val="000000"/>
                    <w:sz w:val="21"/>
                  </w:rPr>
                </w:pPr>
                <w:r>
                  <w:rPr>
                    <w:color w:val="000000"/>
                    <w:sz w:val="21"/>
                  </w:rPr>
                  <w:t>R</w:t>
                </w:r>
              </w:p>
              <w:p w:rsidR="00935B49" w:rsidRDefault="00935B49">
                <w:pPr>
                  <w:spacing w:line="720" w:lineRule="exact"/>
                  <w:rPr>
                    <w:color w:val="000000"/>
                    <w:sz w:val="21"/>
                  </w:rPr>
                </w:pPr>
                <w:r>
                  <w:rPr>
                    <w:color w:val="000000"/>
                    <w:sz w:val="21"/>
                  </w:rPr>
                  <w:t>S</w:t>
                </w:r>
              </w:p>
              <w:p w:rsidR="00935B49" w:rsidRDefault="00935B49">
                <w:pPr>
                  <w:spacing w:line="720" w:lineRule="exact"/>
                  <w:rPr>
                    <w:color w:val="000000"/>
                    <w:sz w:val="21"/>
                  </w:rPr>
                </w:pPr>
                <w:r>
                  <w:rPr>
                    <w:color w:val="000000"/>
                    <w:sz w:val="21"/>
                  </w:rPr>
                  <w:t>T</w:t>
                </w:r>
              </w:p>
              <w:p w:rsidR="00935B49" w:rsidRDefault="00935B49">
                <w:pPr>
                  <w:spacing w:line="720" w:lineRule="exact"/>
                  <w:rPr>
                    <w:color w:val="000000"/>
                    <w:sz w:val="21"/>
                  </w:rPr>
                </w:pPr>
                <w:r>
                  <w:rPr>
                    <w:color w:val="000000"/>
                    <w:sz w:val="21"/>
                  </w:rPr>
                  <w:t>U</w:t>
                </w:r>
              </w:p>
              <w:p w:rsidR="00935B49" w:rsidRDefault="00935B49">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B49" w:rsidRDefault="00935B49">
    <w:pPr>
      <w:pStyle w:val="Header"/>
    </w:pPr>
    <w:r>
      <w:rPr>
        <w:noProof/>
        <w:sz w:val="20"/>
        <w:lang w:val="en-US"/>
      </w:rPr>
    </w:r>
    <w:r w:rsidR="00935B49">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35B49" w:rsidRDefault="00935B49">
                <w:pPr>
                  <w:spacing w:line="720" w:lineRule="exact"/>
                  <w:rPr>
                    <w:color w:val="000000"/>
                    <w:sz w:val="21"/>
                  </w:rPr>
                </w:pPr>
                <w:r>
                  <w:rPr>
                    <w:color w:val="000000"/>
                    <w:sz w:val="21"/>
                  </w:rPr>
                  <w:t>A</w:t>
                </w:r>
              </w:p>
              <w:p w:rsidR="00935B49" w:rsidRDefault="00935B49">
                <w:pPr>
                  <w:spacing w:line="720" w:lineRule="exact"/>
                  <w:rPr>
                    <w:color w:val="000000"/>
                    <w:sz w:val="21"/>
                  </w:rPr>
                </w:pPr>
                <w:r>
                  <w:rPr>
                    <w:color w:val="000000"/>
                    <w:sz w:val="21"/>
                  </w:rPr>
                  <w:t>B</w:t>
                </w:r>
              </w:p>
              <w:p w:rsidR="00935B49" w:rsidRDefault="00935B49">
                <w:pPr>
                  <w:spacing w:line="720" w:lineRule="exact"/>
                  <w:rPr>
                    <w:color w:val="000000"/>
                    <w:sz w:val="21"/>
                  </w:rPr>
                </w:pPr>
                <w:r>
                  <w:rPr>
                    <w:color w:val="000000"/>
                    <w:sz w:val="21"/>
                  </w:rPr>
                  <w:t>C</w:t>
                </w:r>
              </w:p>
              <w:p w:rsidR="00935B49" w:rsidRDefault="00935B49">
                <w:pPr>
                  <w:spacing w:line="720" w:lineRule="exact"/>
                  <w:rPr>
                    <w:color w:val="000000"/>
                    <w:sz w:val="21"/>
                  </w:rPr>
                </w:pPr>
                <w:r>
                  <w:rPr>
                    <w:color w:val="000000"/>
                    <w:sz w:val="21"/>
                  </w:rPr>
                  <w:t>D</w:t>
                </w:r>
              </w:p>
              <w:p w:rsidR="00935B49" w:rsidRDefault="00935B49">
                <w:pPr>
                  <w:spacing w:line="720" w:lineRule="exact"/>
                  <w:rPr>
                    <w:color w:val="000000"/>
                    <w:sz w:val="21"/>
                  </w:rPr>
                </w:pPr>
                <w:r>
                  <w:rPr>
                    <w:color w:val="000000"/>
                    <w:sz w:val="21"/>
                  </w:rPr>
                  <w:t>E</w:t>
                </w:r>
              </w:p>
              <w:p w:rsidR="00935B49" w:rsidRDefault="00935B49">
                <w:pPr>
                  <w:spacing w:line="720" w:lineRule="exact"/>
                  <w:rPr>
                    <w:color w:val="000000"/>
                    <w:sz w:val="21"/>
                  </w:rPr>
                </w:pPr>
                <w:r>
                  <w:rPr>
                    <w:color w:val="000000"/>
                    <w:sz w:val="21"/>
                  </w:rPr>
                  <w:t>F</w:t>
                </w:r>
              </w:p>
              <w:p w:rsidR="00935B49" w:rsidRDefault="00935B49">
                <w:pPr>
                  <w:spacing w:line="720" w:lineRule="exact"/>
                  <w:rPr>
                    <w:color w:val="000000"/>
                    <w:sz w:val="21"/>
                  </w:rPr>
                </w:pPr>
                <w:r>
                  <w:rPr>
                    <w:color w:val="000000"/>
                    <w:sz w:val="21"/>
                  </w:rPr>
                  <w:t>G</w:t>
                </w:r>
              </w:p>
              <w:p w:rsidR="00935B49" w:rsidRDefault="00935B49">
                <w:pPr>
                  <w:spacing w:line="720" w:lineRule="exact"/>
                  <w:rPr>
                    <w:color w:val="000000"/>
                    <w:sz w:val="21"/>
                  </w:rPr>
                </w:pPr>
                <w:r>
                  <w:rPr>
                    <w:color w:val="000000"/>
                    <w:sz w:val="21"/>
                  </w:rPr>
                  <w:t>H</w:t>
                </w:r>
              </w:p>
              <w:p w:rsidR="00935B49" w:rsidRDefault="00935B49">
                <w:pPr>
                  <w:spacing w:line="720" w:lineRule="exact"/>
                  <w:rPr>
                    <w:color w:val="000000"/>
                    <w:sz w:val="21"/>
                  </w:rPr>
                </w:pPr>
                <w:r>
                  <w:rPr>
                    <w:color w:val="000000"/>
                    <w:sz w:val="21"/>
                  </w:rPr>
                  <w:t>I</w:t>
                </w:r>
              </w:p>
              <w:p w:rsidR="00935B49" w:rsidRDefault="00935B49">
                <w:pPr>
                  <w:spacing w:line="720" w:lineRule="exact"/>
                  <w:rPr>
                    <w:color w:val="000000"/>
                    <w:sz w:val="21"/>
                  </w:rPr>
                </w:pPr>
                <w:r>
                  <w:rPr>
                    <w:color w:val="000000"/>
                    <w:sz w:val="21"/>
                  </w:rPr>
                  <w:t>J</w:t>
                </w:r>
              </w:p>
              <w:p w:rsidR="00935B49" w:rsidRDefault="00935B49">
                <w:pPr>
                  <w:spacing w:line="720" w:lineRule="exact"/>
                  <w:rPr>
                    <w:color w:val="000000"/>
                    <w:sz w:val="21"/>
                  </w:rPr>
                </w:pPr>
                <w:r>
                  <w:rPr>
                    <w:color w:val="000000"/>
                    <w:sz w:val="21"/>
                  </w:rPr>
                  <w:t>K</w:t>
                </w:r>
              </w:p>
              <w:p w:rsidR="00935B49" w:rsidRDefault="00935B49">
                <w:pPr>
                  <w:spacing w:line="720" w:lineRule="exact"/>
                  <w:rPr>
                    <w:color w:val="000000"/>
                    <w:sz w:val="21"/>
                  </w:rPr>
                </w:pPr>
                <w:r>
                  <w:rPr>
                    <w:color w:val="000000"/>
                    <w:sz w:val="21"/>
                  </w:rPr>
                  <w:t>L</w:t>
                </w:r>
              </w:p>
              <w:p w:rsidR="00935B49" w:rsidRDefault="00935B49">
                <w:pPr>
                  <w:spacing w:line="720" w:lineRule="exact"/>
                  <w:rPr>
                    <w:color w:val="000000"/>
                    <w:sz w:val="21"/>
                  </w:rPr>
                </w:pPr>
                <w:r>
                  <w:rPr>
                    <w:color w:val="000000"/>
                    <w:sz w:val="21"/>
                  </w:rPr>
                  <w:t>M</w:t>
                </w:r>
              </w:p>
              <w:p w:rsidR="00935B49" w:rsidRDefault="00935B49">
                <w:pPr>
                  <w:spacing w:line="720" w:lineRule="exact"/>
                  <w:rPr>
                    <w:color w:val="000000"/>
                    <w:sz w:val="21"/>
                  </w:rPr>
                </w:pPr>
                <w:r>
                  <w:rPr>
                    <w:color w:val="000000"/>
                    <w:sz w:val="21"/>
                  </w:rPr>
                  <w:t>N</w:t>
                </w:r>
              </w:p>
              <w:p w:rsidR="00935B49" w:rsidRDefault="00935B49">
                <w:pPr>
                  <w:spacing w:line="720" w:lineRule="exact"/>
                  <w:rPr>
                    <w:color w:val="000000"/>
                    <w:sz w:val="21"/>
                  </w:rPr>
                </w:pPr>
                <w:r>
                  <w:rPr>
                    <w:color w:val="000000"/>
                    <w:sz w:val="21"/>
                  </w:rPr>
                  <w:t>O</w:t>
                </w:r>
              </w:p>
              <w:p w:rsidR="00935B49" w:rsidRDefault="00935B49">
                <w:pPr>
                  <w:spacing w:line="720" w:lineRule="exact"/>
                  <w:rPr>
                    <w:color w:val="000000"/>
                    <w:sz w:val="21"/>
                  </w:rPr>
                </w:pPr>
                <w:r>
                  <w:rPr>
                    <w:color w:val="000000"/>
                    <w:sz w:val="21"/>
                  </w:rPr>
                  <w:t>P</w:t>
                </w:r>
              </w:p>
              <w:p w:rsidR="00935B49" w:rsidRDefault="00935B49">
                <w:pPr>
                  <w:spacing w:line="720" w:lineRule="exact"/>
                  <w:rPr>
                    <w:color w:val="000000"/>
                    <w:sz w:val="21"/>
                  </w:rPr>
                </w:pPr>
                <w:r>
                  <w:rPr>
                    <w:color w:val="000000"/>
                    <w:sz w:val="21"/>
                  </w:rPr>
                  <w:t>Q</w:t>
                </w:r>
              </w:p>
              <w:p w:rsidR="00935B49" w:rsidRDefault="00935B49">
                <w:pPr>
                  <w:spacing w:line="720" w:lineRule="exact"/>
                  <w:rPr>
                    <w:color w:val="000000"/>
                    <w:sz w:val="21"/>
                  </w:rPr>
                </w:pPr>
                <w:r>
                  <w:rPr>
                    <w:color w:val="000000"/>
                    <w:sz w:val="21"/>
                  </w:rPr>
                  <w:t>R</w:t>
                </w:r>
              </w:p>
              <w:p w:rsidR="00935B49" w:rsidRDefault="00935B49">
                <w:pPr>
                  <w:spacing w:line="720" w:lineRule="exact"/>
                  <w:rPr>
                    <w:color w:val="000000"/>
                    <w:sz w:val="21"/>
                  </w:rPr>
                </w:pPr>
                <w:r>
                  <w:rPr>
                    <w:color w:val="000000"/>
                    <w:sz w:val="21"/>
                  </w:rPr>
                  <w:t>S</w:t>
                </w:r>
              </w:p>
              <w:p w:rsidR="00935B49" w:rsidRDefault="00935B49">
                <w:pPr>
                  <w:spacing w:line="720" w:lineRule="exact"/>
                  <w:rPr>
                    <w:color w:val="000000"/>
                    <w:sz w:val="21"/>
                  </w:rPr>
                </w:pPr>
                <w:r>
                  <w:rPr>
                    <w:color w:val="000000"/>
                    <w:sz w:val="21"/>
                  </w:rPr>
                  <w:t>T</w:t>
                </w:r>
              </w:p>
              <w:p w:rsidR="00935B49" w:rsidRDefault="00935B49">
                <w:pPr>
                  <w:spacing w:line="720" w:lineRule="exact"/>
                  <w:rPr>
                    <w:color w:val="000000"/>
                    <w:sz w:val="21"/>
                  </w:rPr>
                </w:pPr>
                <w:r>
                  <w:rPr>
                    <w:color w:val="000000"/>
                    <w:sz w:val="21"/>
                  </w:rPr>
                  <w:t>U</w:t>
                </w:r>
              </w:p>
              <w:p w:rsidR="00935B49" w:rsidRDefault="00935B49">
                <w:pPr>
                  <w:spacing w:line="720" w:lineRule="exact"/>
                  <w:rPr>
                    <w:color w:val="000000"/>
                    <w:sz w:val="21"/>
                  </w:rPr>
                </w:pPr>
                <w:r>
                  <w:rPr>
                    <w:color w:val="000000"/>
                    <w:sz w:val="21"/>
                  </w:rPr>
                  <w:t>V</w:t>
                </w:r>
              </w:p>
            </w:txbxContent>
          </v:textbox>
        </v:shape>
      </w:pict>
    </w:r>
    <w:r>
      <w:rPr>
        <w:noProof/>
        <w:sz w:val="20"/>
        <w:lang w:val="en-US"/>
      </w:rPr>
    </w:r>
    <w:r w:rsidR="00935B49">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35B49" w:rsidRDefault="00935B49">
                <w:pPr>
                  <w:spacing w:line="720" w:lineRule="exact"/>
                  <w:rPr>
                    <w:color w:val="000000"/>
                    <w:sz w:val="21"/>
                  </w:rPr>
                </w:pPr>
                <w:r>
                  <w:rPr>
                    <w:color w:val="000000"/>
                    <w:sz w:val="21"/>
                  </w:rPr>
                  <w:t>A</w:t>
                </w:r>
              </w:p>
              <w:p w:rsidR="00935B49" w:rsidRDefault="00935B49">
                <w:pPr>
                  <w:spacing w:line="720" w:lineRule="exact"/>
                  <w:rPr>
                    <w:color w:val="000000"/>
                    <w:sz w:val="21"/>
                  </w:rPr>
                </w:pPr>
                <w:r>
                  <w:rPr>
                    <w:color w:val="000000"/>
                    <w:sz w:val="21"/>
                  </w:rPr>
                  <w:t>B</w:t>
                </w:r>
              </w:p>
              <w:p w:rsidR="00935B49" w:rsidRDefault="00935B49">
                <w:pPr>
                  <w:spacing w:line="720" w:lineRule="exact"/>
                  <w:rPr>
                    <w:color w:val="000000"/>
                    <w:sz w:val="21"/>
                  </w:rPr>
                </w:pPr>
                <w:r>
                  <w:rPr>
                    <w:color w:val="000000"/>
                    <w:sz w:val="21"/>
                  </w:rPr>
                  <w:t>C</w:t>
                </w:r>
              </w:p>
              <w:p w:rsidR="00935B49" w:rsidRDefault="00935B49">
                <w:pPr>
                  <w:spacing w:line="720" w:lineRule="exact"/>
                  <w:rPr>
                    <w:color w:val="000000"/>
                    <w:sz w:val="21"/>
                  </w:rPr>
                </w:pPr>
                <w:r>
                  <w:rPr>
                    <w:color w:val="000000"/>
                    <w:sz w:val="21"/>
                  </w:rPr>
                  <w:t>D</w:t>
                </w:r>
              </w:p>
              <w:p w:rsidR="00935B49" w:rsidRDefault="00935B49">
                <w:pPr>
                  <w:spacing w:line="720" w:lineRule="exact"/>
                  <w:rPr>
                    <w:color w:val="000000"/>
                    <w:sz w:val="21"/>
                  </w:rPr>
                </w:pPr>
                <w:r>
                  <w:rPr>
                    <w:color w:val="000000"/>
                    <w:sz w:val="21"/>
                  </w:rPr>
                  <w:t>E</w:t>
                </w:r>
              </w:p>
              <w:p w:rsidR="00935B49" w:rsidRDefault="00935B49">
                <w:pPr>
                  <w:spacing w:line="720" w:lineRule="exact"/>
                  <w:rPr>
                    <w:color w:val="000000"/>
                    <w:sz w:val="21"/>
                  </w:rPr>
                </w:pPr>
                <w:r>
                  <w:rPr>
                    <w:color w:val="000000"/>
                    <w:sz w:val="21"/>
                  </w:rPr>
                  <w:t>F</w:t>
                </w:r>
              </w:p>
              <w:p w:rsidR="00935B49" w:rsidRDefault="00935B49">
                <w:pPr>
                  <w:spacing w:line="720" w:lineRule="exact"/>
                  <w:rPr>
                    <w:color w:val="000000"/>
                    <w:sz w:val="21"/>
                  </w:rPr>
                </w:pPr>
                <w:r>
                  <w:rPr>
                    <w:color w:val="000000"/>
                    <w:sz w:val="21"/>
                  </w:rPr>
                  <w:t>G</w:t>
                </w:r>
              </w:p>
              <w:p w:rsidR="00935B49" w:rsidRDefault="00935B49">
                <w:pPr>
                  <w:spacing w:line="720" w:lineRule="exact"/>
                  <w:rPr>
                    <w:color w:val="000000"/>
                    <w:sz w:val="21"/>
                  </w:rPr>
                </w:pPr>
                <w:r>
                  <w:rPr>
                    <w:color w:val="000000"/>
                    <w:sz w:val="21"/>
                  </w:rPr>
                  <w:t>H</w:t>
                </w:r>
              </w:p>
              <w:p w:rsidR="00935B49" w:rsidRDefault="00935B49">
                <w:pPr>
                  <w:spacing w:line="720" w:lineRule="exact"/>
                  <w:rPr>
                    <w:color w:val="000000"/>
                    <w:sz w:val="21"/>
                  </w:rPr>
                </w:pPr>
                <w:r>
                  <w:rPr>
                    <w:color w:val="000000"/>
                    <w:sz w:val="21"/>
                  </w:rPr>
                  <w:t>I</w:t>
                </w:r>
              </w:p>
              <w:p w:rsidR="00935B49" w:rsidRDefault="00935B49">
                <w:pPr>
                  <w:spacing w:line="720" w:lineRule="exact"/>
                  <w:rPr>
                    <w:color w:val="000000"/>
                    <w:sz w:val="21"/>
                  </w:rPr>
                </w:pPr>
                <w:r>
                  <w:rPr>
                    <w:color w:val="000000"/>
                    <w:sz w:val="21"/>
                  </w:rPr>
                  <w:t>J</w:t>
                </w:r>
              </w:p>
              <w:p w:rsidR="00935B49" w:rsidRDefault="00935B49">
                <w:pPr>
                  <w:spacing w:line="720" w:lineRule="exact"/>
                  <w:rPr>
                    <w:color w:val="000000"/>
                    <w:sz w:val="21"/>
                  </w:rPr>
                </w:pPr>
                <w:r>
                  <w:rPr>
                    <w:color w:val="000000"/>
                    <w:sz w:val="21"/>
                  </w:rPr>
                  <w:t>K</w:t>
                </w:r>
              </w:p>
              <w:p w:rsidR="00935B49" w:rsidRDefault="00935B49">
                <w:pPr>
                  <w:spacing w:line="720" w:lineRule="exact"/>
                  <w:rPr>
                    <w:color w:val="000000"/>
                    <w:sz w:val="21"/>
                  </w:rPr>
                </w:pPr>
                <w:r>
                  <w:rPr>
                    <w:color w:val="000000"/>
                    <w:sz w:val="21"/>
                  </w:rPr>
                  <w:t>L</w:t>
                </w:r>
              </w:p>
              <w:p w:rsidR="00935B49" w:rsidRDefault="00935B49">
                <w:pPr>
                  <w:spacing w:line="720" w:lineRule="exact"/>
                  <w:rPr>
                    <w:color w:val="000000"/>
                    <w:sz w:val="21"/>
                  </w:rPr>
                </w:pPr>
                <w:r>
                  <w:rPr>
                    <w:color w:val="000000"/>
                    <w:sz w:val="21"/>
                  </w:rPr>
                  <w:t>M</w:t>
                </w:r>
              </w:p>
              <w:p w:rsidR="00935B49" w:rsidRDefault="00935B49">
                <w:pPr>
                  <w:spacing w:line="720" w:lineRule="exact"/>
                  <w:rPr>
                    <w:color w:val="000000"/>
                    <w:sz w:val="21"/>
                  </w:rPr>
                </w:pPr>
                <w:r>
                  <w:rPr>
                    <w:color w:val="000000"/>
                    <w:sz w:val="21"/>
                  </w:rPr>
                  <w:t>N</w:t>
                </w:r>
              </w:p>
              <w:p w:rsidR="00935B49" w:rsidRDefault="00935B49">
                <w:pPr>
                  <w:spacing w:line="720" w:lineRule="exact"/>
                  <w:rPr>
                    <w:color w:val="000000"/>
                    <w:sz w:val="21"/>
                  </w:rPr>
                </w:pPr>
                <w:r>
                  <w:rPr>
                    <w:color w:val="000000"/>
                    <w:sz w:val="21"/>
                  </w:rPr>
                  <w:t>O</w:t>
                </w:r>
              </w:p>
              <w:p w:rsidR="00935B49" w:rsidRDefault="00935B49">
                <w:pPr>
                  <w:spacing w:line="720" w:lineRule="exact"/>
                  <w:rPr>
                    <w:color w:val="000000"/>
                    <w:sz w:val="21"/>
                  </w:rPr>
                </w:pPr>
                <w:r>
                  <w:rPr>
                    <w:color w:val="000000"/>
                    <w:sz w:val="21"/>
                  </w:rPr>
                  <w:t>P</w:t>
                </w:r>
              </w:p>
              <w:p w:rsidR="00935B49" w:rsidRDefault="00935B49">
                <w:pPr>
                  <w:spacing w:line="720" w:lineRule="exact"/>
                  <w:rPr>
                    <w:color w:val="000000"/>
                    <w:sz w:val="21"/>
                  </w:rPr>
                </w:pPr>
                <w:r>
                  <w:rPr>
                    <w:color w:val="000000"/>
                    <w:sz w:val="21"/>
                  </w:rPr>
                  <w:t>Q</w:t>
                </w:r>
              </w:p>
              <w:p w:rsidR="00935B49" w:rsidRDefault="00935B49">
                <w:pPr>
                  <w:spacing w:line="720" w:lineRule="exact"/>
                  <w:rPr>
                    <w:color w:val="000000"/>
                    <w:sz w:val="21"/>
                  </w:rPr>
                </w:pPr>
                <w:r>
                  <w:rPr>
                    <w:color w:val="000000"/>
                    <w:sz w:val="21"/>
                  </w:rPr>
                  <w:t>R</w:t>
                </w:r>
              </w:p>
              <w:p w:rsidR="00935B49" w:rsidRDefault="00935B49">
                <w:pPr>
                  <w:spacing w:line="720" w:lineRule="exact"/>
                  <w:rPr>
                    <w:color w:val="000000"/>
                    <w:sz w:val="21"/>
                  </w:rPr>
                </w:pPr>
                <w:r>
                  <w:rPr>
                    <w:color w:val="000000"/>
                    <w:sz w:val="21"/>
                  </w:rPr>
                  <w:t>S</w:t>
                </w:r>
              </w:p>
              <w:p w:rsidR="00935B49" w:rsidRDefault="00935B49">
                <w:pPr>
                  <w:spacing w:line="720" w:lineRule="exact"/>
                  <w:rPr>
                    <w:color w:val="000000"/>
                    <w:sz w:val="21"/>
                  </w:rPr>
                </w:pPr>
                <w:r>
                  <w:rPr>
                    <w:color w:val="000000"/>
                    <w:sz w:val="21"/>
                  </w:rPr>
                  <w:t>T</w:t>
                </w:r>
              </w:p>
              <w:p w:rsidR="00935B49" w:rsidRDefault="00935B49">
                <w:pPr>
                  <w:spacing w:line="720" w:lineRule="exact"/>
                  <w:rPr>
                    <w:color w:val="000000"/>
                    <w:sz w:val="21"/>
                  </w:rPr>
                </w:pPr>
                <w:r>
                  <w:rPr>
                    <w:color w:val="000000"/>
                    <w:sz w:val="21"/>
                  </w:rPr>
                  <w:t>U</w:t>
                </w:r>
              </w:p>
              <w:p w:rsidR="00935B49" w:rsidRDefault="00935B49">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5192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B49"/>
    <w:rsid w:val="00935B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2931DD9-09A2-2546-8629-96FBC7FB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DCPI782/2006</vt:lpstr>
    </vt:vector>
  </TitlesOfParts>
  <Company>Judiciary Hong Kong SAR</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DCPI782/2006</dc:title>
  <dc:subject/>
  <dc:creator>setup</dc:creator>
  <cp:keywords/>
  <dc:description/>
  <cp:lastModifiedBy>Adrien Kwong</cp:lastModifiedBy>
  <cp:revision>2</cp:revision>
  <cp:lastPrinted>2007-12-11T09:26:00Z</cp:lastPrinted>
  <dcterms:created xsi:type="dcterms:W3CDTF">2023-10-14T01:13:00Z</dcterms:created>
  <dcterms:modified xsi:type="dcterms:W3CDTF">2023-10-14T01:13:00Z</dcterms:modified>
</cp:coreProperties>
</file>