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FE9" w:rsidRDefault="001E7FE9" w:rsidP="00CF748F">
      <w:pPr>
        <w:tabs>
          <w:tab w:val="clear" w:pos="4320"/>
          <w:tab w:val="clear" w:pos="9072"/>
        </w:tabs>
        <w:overflowPunct w:val="0"/>
        <w:spacing w:line="360" w:lineRule="auto"/>
        <w:jc w:val="right"/>
        <w:rPr>
          <w:snapToGrid w:val="0"/>
        </w:rPr>
      </w:pPr>
      <w:r w:rsidRPr="00CF748F">
        <w:rPr>
          <w:snapToGrid w:val="0"/>
        </w:rPr>
        <w:t>DC</w:t>
      </w:r>
      <w:r w:rsidR="007D0905">
        <w:rPr>
          <w:snapToGrid w:val="0"/>
        </w:rPr>
        <w:t>PI</w:t>
      </w:r>
      <w:r w:rsidRPr="00CF748F">
        <w:rPr>
          <w:snapToGrid w:val="0"/>
        </w:rPr>
        <w:t xml:space="preserve"> </w:t>
      </w:r>
      <w:r w:rsidR="003C6D44">
        <w:rPr>
          <w:snapToGrid w:val="0"/>
        </w:rPr>
        <w:t>990</w:t>
      </w:r>
      <w:r w:rsidRPr="00CF748F">
        <w:rPr>
          <w:snapToGrid w:val="0"/>
        </w:rPr>
        <w:t>/20</w:t>
      </w:r>
      <w:r w:rsidR="0032160B" w:rsidRPr="00CF748F">
        <w:rPr>
          <w:snapToGrid w:val="0"/>
        </w:rPr>
        <w:t>1</w:t>
      </w:r>
      <w:r w:rsidR="00557AE9" w:rsidRPr="00CF748F">
        <w:rPr>
          <w:snapToGrid w:val="0"/>
        </w:rPr>
        <w:t>5</w:t>
      </w:r>
    </w:p>
    <w:p w:rsidR="00BE1EC8" w:rsidRPr="00CF748F" w:rsidRDefault="00BE1EC8" w:rsidP="00CF748F">
      <w:pPr>
        <w:tabs>
          <w:tab w:val="clear" w:pos="4320"/>
          <w:tab w:val="clear" w:pos="9072"/>
        </w:tabs>
        <w:overflowPunct w:val="0"/>
        <w:spacing w:line="360" w:lineRule="auto"/>
        <w:jc w:val="right"/>
        <w:rPr>
          <w:snapToGrid w:val="0"/>
        </w:rPr>
      </w:pPr>
      <w:r w:rsidRPr="00BE1EC8">
        <w:rPr>
          <w:snapToGrid w:val="0"/>
        </w:rPr>
        <w:t>[2018] HKDC 57</w:t>
      </w:r>
      <w:bookmarkStart w:id="0" w:name="_GoBack"/>
      <w:bookmarkEnd w:id="0"/>
    </w:p>
    <w:p w:rsidR="00760E40" w:rsidRDefault="00760E40" w:rsidP="00CF748F">
      <w:pPr>
        <w:tabs>
          <w:tab w:val="clear" w:pos="4320"/>
          <w:tab w:val="clear" w:pos="9072"/>
        </w:tabs>
        <w:overflowPunct w:val="0"/>
        <w:spacing w:line="360" w:lineRule="auto"/>
        <w:jc w:val="both"/>
        <w:rPr>
          <w:snapToGrid w:val="0"/>
        </w:rPr>
      </w:pPr>
    </w:p>
    <w:p w:rsidR="00FE07DE" w:rsidRPr="00CF748F" w:rsidRDefault="00FE07DE" w:rsidP="00CF748F">
      <w:pPr>
        <w:tabs>
          <w:tab w:val="clear" w:pos="4320"/>
          <w:tab w:val="clear" w:pos="9072"/>
        </w:tabs>
        <w:overflowPunct w:val="0"/>
        <w:spacing w:line="360" w:lineRule="auto"/>
        <w:jc w:val="both"/>
        <w:rPr>
          <w:snapToGrid w:val="0"/>
        </w:rPr>
        <w:sectPr w:rsidR="00FE07DE" w:rsidRPr="00CF748F" w:rsidSect="00322022">
          <w:headerReference w:type="default" r:id="rId8"/>
          <w:footerReference w:type="default" r:id="rId9"/>
          <w:pgSz w:w="11906" w:h="16838" w:code="9"/>
          <w:pgMar w:top="1800" w:right="1800" w:bottom="1440" w:left="1800" w:header="720" w:footer="720" w:gutter="0"/>
          <w:cols w:space="708"/>
          <w:docGrid w:linePitch="380"/>
        </w:sectPr>
      </w:pPr>
    </w:p>
    <w:p w:rsidR="001E7FE9" w:rsidRPr="00AD5BCB" w:rsidRDefault="001E7FE9" w:rsidP="00CF748F">
      <w:pPr>
        <w:tabs>
          <w:tab w:val="clear" w:pos="4320"/>
          <w:tab w:val="clear" w:pos="9072"/>
        </w:tabs>
        <w:overflowPunct w:val="0"/>
        <w:spacing w:line="360" w:lineRule="auto"/>
        <w:jc w:val="center"/>
        <w:rPr>
          <w:b/>
          <w:snapToGrid w:val="0"/>
        </w:rPr>
      </w:pPr>
      <w:r w:rsidRPr="00AD5BCB">
        <w:rPr>
          <w:b/>
          <w:snapToGrid w:val="0"/>
        </w:rPr>
        <w:t>IN THE DISTRICT COURT OF THE</w:t>
      </w:r>
    </w:p>
    <w:p w:rsidR="001E7FE9" w:rsidRPr="00AD5BCB" w:rsidRDefault="001E7FE9" w:rsidP="00CF748F">
      <w:pPr>
        <w:tabs>
          <w:tab w:val="clear" w:pos="4320"/>
          <w:tab w:val="clear" w:pos="9072"/>
        </w:tabs>
        <w:overflowPunct w:val="0"/>
        <w:spacing w:line="360" w:lineRule="auto"/>
        <w:jc w:val="center"/>
        <w:rPr>
          <w:b/>
          <w:snapToGrid w:val="0"/>
        </w:rPr>
      </w:pPr>
      <w:r w:rsidRPr="00AD5BCB">
        <w:rPr>
          <w:b/>
          <w:snapToGrid w:val="0"/>
        </w:rPr>
        <w:t>HONG KONG SPECIAL ADMINISTRATIVE REGION</w:t>
      </w:r>
    </w:p>
    <w:p w:rsidR="001E7FE9" w:rsidRPr="00CF748F" w:rsidRDefault="007D0905" w:rsidP="00CF748F">
      <w:pPr>
        <w:tabs>
          <w:tab w:val="clear" w:pos="4320"/>
          <w:tab w:val="clear" w:pos="9072"/>
        </w:tabs>
        <w:overflowPunct w:val="0"/>
        <w:spacing w:line="360" w:lineRule="auto"/>
        <w:jc w:val="center"/>
        <w:rPr>
          <w:snapToGrid w:val="0"/>
        </w:rPr>
      </w:pPr>
      <w:r>
        <w:rPr>
          <w:snapToGrid w:val="0"/>
        </w:rPr>
        <w:t>PERSONAL INJURIES</w:t>
      </w:r>
      <w:r w:rsidR="001E7FE9" w:rsidRPr="00CF748F">
        <w:rPr>
          <w:snapToGrid w:val="0"/>
        </w:rPr>
        <w:t xml:space="preserve"> ACTION NO </w:t>
      </w:r>
      <w:r w:rsidR="003C6D44">
        <w:rPr>
          <w:snapToGrid w:val="0"/>
        </w:rPr>
        <w:t>990</w:t>
      </w:r>
      <w:r w:rsidR="001E7FE9" w:rsidRPr="00CF748F">
        <w:rPr>
          <w:snapToGrid w:val="0"/>
        </w:rPr>
        <w:t xml:space="preserve"> OF 20</w:t>
      </w:r>
      <w:r w:rsidR="0032160B" w:rsidRPr="00CF748F">
        <w:rPr>
          <w:snapToGrid w:val="0"/>
        </w:rPr>
        <w:t>1</w:t>
      </w:r>
      <w:r w:rsidR="00557AE9" w:rsidRPr="00CF748F">
        <w:rPr>
          <w:snapToGrid w:val="0"/>
        </w:rPr>
        <w:t>5</w:t>
      </w:r>
    </w:p>
    <w:p w:rsidR="00322022" w:rsidRPr="00CF748F" w:rsidRDefault="00322022" w:rsidP="00CF748F">
      <w:pPr>
        <w:tabs>
          <w:tab w:val="clear" w:pos="4320"/>
          <w:tab w:val="clear" w:pos="9072"/>
        </w:tabs>
        <w:overflowPunct w:val="0"/>
        <w:spacing w:line="360" w:lineRule="auto"/>
        <w:jc w:val="center"/>
        <w:rPr>
          <w:snapToGrid w:val="0"/>
        </w:rPr>
      </w:pPr>
    </w:p>
    <w:p w:rsidR="00322022" w:rsidRPr="00CF748F" w:rsidRDefault="00322022" w:rsidP="00CF748F">
      <w:pPr>
        <w:tabs>
          <w:tab w:val="clear" w:pos="4320"/>
          <w:tab w:val="clear" w:pos="9072"/>
        </w:tabs>
        <w:overflowPunct w:val="0"/>
        <w:spacing w:line="360" w:lineRule="auto"/>
        <w:jc w:val="center"/>
        <w:rPr>
          <w:snapToGrid w:val="0"/>
        </w:rPr>
      </w:pPr>
      <w:r w:rsidRPr="00CF748F">
        <w:rPr>
          <w:snapToGrid w:val="0"/>
        </w:rPr>
        <w:t>--------------------------</w:t>
      </w:r>
    </w:p>
    <w:p w:rsidR="001E7FE9" w:rsidRPr="00CF748F" w:rsidRDefault="001E7FE9" w:rsidP="00CF748F">
      <w:pPr>
        <w:tabs>
          <w:tab w:val="clear" w:pos="4320"/>
          <w:tab w:val="clear" w:pos="9072"/>
        </w:tabs>
        <w:overflowPunct w:val="0"/>
        <w:spacing w:line="360" w:lineRule="auto"/>
        <w:rPr>
          <w:snapToGrid w:val="0"/>
        </w:rPr>
      </w:pPr>
      <w:r w:rsidRPr="00CF748F">
        <w:rPr>
          <w:snapToGrid w:val="0"/>
        </w:rPr>
        <w:t>BETWEEN</w:t>
      </w:r>
    </w:p>
    <w:p w:rsidR="001E7FE9" w:rsidRPr="00CF748F"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Pr>
          <w:snapToGrid w:val="0"/>
        </w:rPr>
        <w:tab/>
      </w:r>
      <w:r w:rsidR="004D77D0">
        <w:rPr>
          <w:snapToGrid w:val="0"/>
        </w:rPr>
        <w:t xml:space="preserve">WEI </w:t>
      </w:r>
      <w:proofErr w:type="spellStart"/>
      <w:r w:rsidR="004D77D0">
        <w:rPr>
          <w:snapToGrid w:val="0"/>
        </w:rPr>
        <w:t>WEI</w:t>
      </w:r>
      <w:proofErr w:type="spellEnd"/>
      <w:r w:rsidR="0032160B" w:rsidRPr="00CF748F">
        <w:rPr>
          <w:rFonts w:eastAsia="PMingLiU"/>
          <w:snapToGrid w:val="0"/>
          <w:lang w:eastAsia="zh-TW"/>
        </w:rPr>
        <w:tab/>
      </w:r>
      <w:r w:rsidR="00CE7196">
        <w:rPr>
          <w:rFonts w:eastAsia="PMingLiU"/>
          <w:snapToGrid w:val="0"/>
          <w:lang w:eastAsia="zh-TW"/>
        </w:rPr>
        <w:t>P</w:t>
      </w:r>
      <w:r w:rsidR="0071533D">
        <w:rPr>
          <w:rFonts w:eastAsia="PMingLiU"/>
          <w:snapToGrid w:val="0"/>
          <w:lang w:eastAsia="zh-TW"/>
        </w:rPr>
        <w:t>laintiff</w:t>
      </w:r>
    </w:p>
    <w:p w:rsidR="001E7FE9"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Pr>
          <w:snapToGrid w:val="0"/>
        </w:rPr>
        <w:tab/>
      </w:r>
      <w:r w:rsidR="007D0905">
        <w:rPr>
          <w:snapToGrid w:val="0"/>
        </w:rPr>
        <w:t>a</w:t>
      </w:r>
      <w:r w:rsidR="001E7FE9" w:rsidRPr="00CF748F">
        <w:rPr>
          <w:snapToGrid w:val="0"/>
        </w:rPr>
        <w:t>nd</w:t>
      </w:r>
    </w:p>
    <w:p w:rsidR="007D0905" w:rsidRPr="00CF748F"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Pr>
          <w:snapToGrid w:val="0"/>
        </w:rPr>
        <w:tab/>
      </w:r>
      <w:r w:rsidR="004D77D0">
        <w:rPr>
          <w:snapToGrid w:val="0"/>
        </w:rPr>
        <w:t>CHI CHIH TONG</w:t>
      </w:r>
      <w:r w:rsidR="007D0905">
        <w:rPr>
          <w:snapToGrid w:val="0"/>
        </w:rPr>
        <w:tab/>
        <w:t>1</w:t>
      </w:r>
      <w:r w:rsidR="007D0905" w:rsidRPr="007D0905">
        <w:rPr>
          <w:snapToGrid w:val="0"/>
          <w:vertAlign w:val="superscript"/>
        </w:rPr>
        <w:t>st</w:t>
      </w:r>
      <w:r w:rsidR="007D0905">
        <w:rPr>
          <w:snapToGrid w:val="0"/>
        </w:rPr>
        <w:t xml:space="preserve"> Defendant</w:t>
      </w:r>
    </w:p>
    <w:p w:rsidR="001E7FE9"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Pr>
          <w:rFonts w:eastAsia="PMingLiU"/>
          <w:snapToGrid w:val="0"/>
          <w:lang w:eastAsia="zh-HK"/>
        </w:rPr>
        <w:tab/>
      </w:r>
      <w:r w:rsidR="004D77D0">
        <w:rPr>
          <w:rFonts w:eastAsia="PMingLiU"/>
          <w:snapToGrid w:val="0"/>
          <w:lang w:eastAsia="zh-HK"/>
        </w:rPr>
        <w:t>WONG YIN MUI</w:t>
      </w:r>
      <w:r w:rsidR="001E7FE9" w:rsidRPr="00CF748F">
        <w:rPr>
          <w:snapToGrid w:val="0"/>
        </w:rPr>
        <w:tab/>
      </w:r>
      <w:r w:rsidR="007D0905">
        <w:rPr>
          <w:snapToGrid w:val="0"/>
        </w:rPr>
        <w:t>2</w:t>
      </w:r>
      <w:r w:rsidR="007D0905" w:rsidRPr="007D0905">
        <w:rPr>
          <w:snapToGrid w:val="0"/>
          <w:vertAlign w:val="superscript"/>
        </w:rPr>
        <w:t>nd</w:t>
      </w:r>
      <w:r w:rsidR="007D0905">
        <w:rPr>
          <w:snapToGrid w:val="0"/>
        </w:rPr>
        <w:t xml:space="preserve"> Defendant</w:t>
      </w:r>
    </w:p>
    <w:p w:rsidR="00B221CB" w:rsidRDefault="00B221CB" w:rsidP="00AD5BCB">
      <w:pPr>
        <w:tabs>
          <w:tab w:val="clear" w:pos="1440"/>
          <w:tab w:val="clear" w:pos="4320"/>
          <w:tab w:val="clear" w:pos="9072"/>
          <w:tab w:val="center" w:pos="4230"/>
          <w:tab w:val="right" w:pos="8280"/>
        </w:tabs>
        <w:overflowPunct w:val="0"/>
        <w:spacing w:line="360" w:lineRule="auto"/>
        <w:jc w:val="both"/>
        <w:rPr>
          <w:snapToGrid w:val="0"/>
        </w:rPr>
      </w:pPr>
      <w:r>
        <w:rPr>
          <w:snapToGrid w:val="0"/>
        </w:rPr>
        <w:tab/>
        <w:t>TSANG CHI HO</w:t>
      </w:r>
      <w:r>
        <w:rPr>
          <w:snapToGrid w:val="0"/>
        </w:rPr>
        <w:tab/>
        <w:t>Intended 3</w:t>
      </w:r>
      <w:r w:rsidRPr="00B221CB">
        <w:rPr>
          <w:snapToGrid w:val="0"/>
          <w:vertAlign w:val="superscript"/>
        </w:rPr>
        <w:t>rd</w:t>
      </w:r>
      <w:r>
        <w:rPr>
          <w:snapToGrid w:val="0"/>
        </w:rPr>
        <w:t xml:space="preserve"> Defendant</w:t>
      </w:r>
    </w:p>
    <w:p w:rsidR="007D62A8" w:rsidRPr="00CF748F" w:rsidRDefault="007D62A8" w:rsidP="00AD5BCB">
      <w:pPr>
        <w:tabs>
          <w:tab w:val="clear" w:pos="1440"/>
          <w:tab w:val="clear" w:pos="4320"/>
          <w:tab w:val="clear" w:pos="9072"/>
          <w:tab w:val="center" w:pos="4230"/>
          <w:tab w:val="right" w:pos="8280"/>
        </w:tabs>
        <w:overflowPunct w:val="0"/>
        <w:spacing w:line="360" w:lineRule="auto"/>
        <w:jc w:val="both"/>
        <w:rPr>
          <w:snapToGrid w:val="0"/>
        </w:rPr>
      </w:pPr>
    </w:p>
    <w:p w:rsidR="00322022" w:rsidRPr="00CF748F" w:rsidRDefault="00CF748F" w:rsidP="00AD5BCB">
      <w:pPr>
        <w:tabs>
          <w:tab w:val="clear" w:pos="1440"/>
          <w:tab w:val="clear" w:pos="4320"/>
          <w:tab w:val="clear" w:pos="9072"/>
          <w:tab w:val="center" w:pos="4230"/>
          <w:tab w:val="right" w:pos="8280"/>
        </w:tabs>
        <w:overflowPunct w:val="0"/>
        <w:spacing w:line="360" w:lineRule="auto"/>
        <w:rPr>
          <w:snapToGrid w:val="0"/>
        </w:rPr>
      </w:pPr>
      <w:r>
        <w:rPr>
          <w:snapToGrid w:val="0"/>
        </w:rPr>
        <w:tab/>
      </w:r>
      <w:r w:rsidR="00322022" w:rsidRPr="00CF748F">
        <w:rPr>
          <w:snapToGrid w:val="0"/>
        </w:rPr>
        <w:t>--------------------------</w:t>
      </w:r>
    </w:p>
    <w:p w:rsidR="00995C6E" w:rsidRPr="00CF748F" w:rsidRDefault="00995C6E" w:rsidP="00AD5BCB">
      <w:pPr>
        <w:tabs>
          <w:tab w:val="clear" w:pos="4320"/>
          <w:tab w:val="clear" w:pos="9072"/>
        </w:tabs>
        <w:overflowPunct w:val="0"/>
        <w:spacing w:line="360" w:lineRule="auto"/>
        <w:jc w:val="both"/>
        <w:rPr>
          <w:snapToGrid w:val="0"/>
        </w:rPr>
      </w:pPr>
    </w:p>
    <w:p w:rsidR="00995C6E" w:rsidRPr="00CF748F" w:rsidRDefault="00995C6E" w:rsidP="00CF748F">
      <w:pPr>
        <w:tabs>
          <w:tab w:val="clear" w:pos="4320"/>
          <w:tab w:val="clear" w:pos="9072"/>
        </w:tabs>
        <w:overflowPunct w:val="0"/>
        <w:spacing w:line="360" w:lineRule="auto"/>
        <w:jc w:val="both"/>
        <w:rPr>
          <w:snapToGrid w:val="0"/>
        </w:rPr>
      </w:pPr>
      <w:r w:rsidRPr="00CF748F">
        <w:rPr>
          <w:snapToGrid w:val="0"/>
        </w:rPr>
        <w:t xml:space="preserve">Before:  </w:t>
      </w:r>
      <w:r w:rsidR="000E06EB" w:rsidRPr="00CF748F">
        <w:rPr>
          <w:snapToGrid w:val="0"/>
        </w:rPr>
        <w:t xml:space="preserve">Deputy District </w:t>
      </w:r>
      <w:r w:rsidR="008F0099" w:rsidRPr="00CF748F">
        <w:rPr>
          <w:snapToGrid w:val="0"/>
        </w:rPr>
        <w:t xml:space="preserve">Judge </w:t>
      </w:r>
      <w:r w:rsidR="000E06EB" w:rsidRPr="00CF748F">
        <w:rPr>
          <w:snapToGrid w:val="0"/>
        </w:rPr>
        <w:t>C</w:t>
      </w:r>
      <w:r w:rsidR="002906E1">
        <w:rPr>
          <w:snapToGrid w:val="0"/>
        </w:rPr>
        <w:t>.</w:t>
      </w:r>
      <w:r w:rsidR="000E06EB" w:rsidRPr="00CF748F">
        <w:rPr>
          <w:snapToGrid w:val="0"/>
        </w:rPr>
        <w:t xml:space="preserve"> Chow </w:t>
      </w:r>
      <w:r w:rsidR="002906E1">
        <w:rPr>
          <w:snapToGrid w:val="0"/>
        </w:rPr>
        <w:t>in Chambers</w:t>
      </w:r>
    </w:p>
    <w:p w:rsidR="00995C6E" w:rsidRPr="00CF748F" w:rsidRDefault="00995C6E" w:rsidP="00CF748F">
      <w:pPr>
        <w:tabs>
          <w:tab w:val="clear" w:pos="4320"/>
          <w:tab w:val="clear" w:pos="9072"/>
        </w:tabs>
        <w:overflowPunct w:val="0"/>
        <w:spacing w:line="360" w:lineRule="auto"/>
        <w:jc w:val="both"/>
        <w:rPr>
          <w:snapToGrid w:val="0"/>
        </w:rPr>
      </w:pPr>
      <w:r w:rsidRPr="00CF748F">
        <w:rPr>
          <w:snapToGrid w:val="0"/>
        </w:rPr>
        <w:t>Date of Hearing:</w:t>
      </w:r>
      <w:r w:rsidR="00854E43" w:rsidRPr="00CF748F">
        <w:rPr>
          <w:snapToGrid w:val="0"/>
        </w:rPr>
        <w:t xml:space="preserve">  </w:t>
      </w:r>
      <w:r w:rsidR="004D77D0">
        <w:rPr>
          <w:snapToGrid w:val="0"/>
        </w:rPr>
        <w:t>1</w:t>
      </w:r>
      <w:r w:rsidR="00D541EB">
        <w:rPr>
          <w:snapToGrid w:val="0"/>
        </w:rPr>
        <w:t>5</w:t>
      </w:r>
      <w:r w:rsidR="004D77D0">
        <w:rPr>
          <w:snapToGrid w:val="0"/>
        </w:rPr>
        <w:t xml:space="preserve"> January</w:t>
      </w:r>
      <w:r w:rsidR="000E06EB" w:rsidRPr="00CF748F">
        <w:rPr>
          <w:snapToGrid w:val="0"/>
        </w:rPr>
        <w:t xml:space="preserve"> </w:t>
      </w:r>
      <w:r w:rsidRPr="00CF748F">
        <w:rPr>
          <w:snapToGrid w:val="0"/>
        </w:rPr>
        <w:t>201</w:t>
      </w:r>
      <w:r w:rsidR="004D77D0">
        <w:rPr>
          <w:snapToGrid w:val="0"/>
        </w:rPr>
        <w:t>8</w:t>
      </w:r>
    </w:p>
    <w:p w:rsidR="00995C6E" w:rsidRPr="00CF748F" w:rsidRDefault="00995C6E" w:rsidP="00CF748F">
      <w:pPr>
        <w:tabs>
          <w:tab w:val="clear" w:pos="4320"/>
          <w:tab w:val="clear" w:pos="9072"/>
        </w:tabs>
        <w:overflowPunct w:val="0"/>
        <w:spacing w:line="360" w:lineRule="auto"/>
        <w:jc w:val="both"/>
        <w:rPr>
          <w:snapToGrid w:val="0"/>
        </w:rPr>
      </w:pPr>
      <w:r w:rsidRPr="00CF748F">
        <w:rPr>
          <w:snapToGrid w:val="0"/>
        </w:rPr>
        <w:t xml:space="preserve">Date of </w:t>
      </w:r>
      <w:r w:rsidR="00AE0165" w:rsidRPr="00CF748F">
        <w:rPr>
          <w:snapToGrid w:val="0"/>
        </w:rPr>
        <w:t>Decision</w:t>
      </w:r>
      <w:r w:rsidRPr="00CF748F">
        <w:rPr>
          <w:snapToGrid w:val="0"/>
        </w:rPr>
        <w:t>:</w:t>
      </w:r>
      <w:r w:rsidR="004D77D0">
        <w:rPr>
          <w:snapToGrid w:val="0"/>
        </w:rPr>
        <w:tab/>
        <w:t>1</w:t>
      </w:r>
      <w:r w:rsidR="00D541EB">
        <w:rPr>
          <w:snapToGrid w:val="0"/>
        </w:rPr>
        <w:t>5</w:t>
      </w:r>
      <w:r w:rsidR="007D0905">
        <w:rPr>
          <w:snapToGrid w:val="0"/>
        </w:rPr>
        <w:t xml:space="preserve"> </w:t>
      </w:r>
      <w:r w:rsidR="004D77D0">
        <w:rPr>
          <w:snapToGrid w:val="0"/>
        </w:rPr>
        <w:t>January</w:t>
      </w:r>
      <w:r w:rsidR="007D0905">
        <w:rPr>
          <w:snapToGrid w:val="0"/>
        </w:rPr>
        <w:t xml:space="preserve"> </w:t>
      </w:r>
      <w:r w:rsidR="008F0099" w:rsidRPr="00CF748F">
        <w:rPr>
          <w:snapToGrid w:val="0"/>
        </w:rPr>
        <w:t>201</w:t>
      </w:r>
      <w:r w:rsidR="004D77D0">
        <w:rPr>
          <w:snapToGrid w:val="0"/>
        </w:rPr>
        <w:t>8</w:t>
      </w:r>
    </w:p>
    <w:p w:rsidR="001E7FE9" w:rsidRPr="00CF748F" w:rsidRDefault="001E7FE9" w:rsidP="00CF748F">
      <w:pPr>
        <w:tabs>
          <w:tab w:val="clear" w:pos="4320"/>
          <w:tab w:val="clear" w:pos="9072"/>
        </w:tabs>
        <w:overflowPunct w:val="0"/>
        <w:spacing w:line="360" w:lineRule="auto"/>
        <w:jc w:val="both"/>
        <w:rPr>
          <w:snapToGrid w:val="0"/>
        </w:rPr>
      </w:pPr>
    </w:p>
    <w:p w:rsidR="00322022" w:rsidRPr="00CF748F" w:rsidRDefault="00227F8C" w:rsidP="00CF748F">
      <w:pPr>
        <w:tabs>
          <w:tab w:val="clear" w:pos="4320"/>
          <w:tab w:val="clear" w:pos="9072"/>
        </w:tabs>
        <w:overflowPunct w:val="0"/>
        <w:spacing w:line="360" w:lineRule="auto"/>
        <w:jc w:val="center"/>
        <w:rPr>
          <w:snapToGrid w:val="0"/>
        </w:rPr>
      </w:pPr>
      <w:r w:rsidRPr="00CF748F">
        <w:rPr>
          <w:snapToGrid w:val="0"/>
        </w:rPr>
        <w:t>--------</w:t>
      </w:r>
      <w:r w:rsidR="00322022" w:rsidRPr="00CF748F">
        <w:rPr>
          <w:snapToGrid w:val="0"/>
        </w:rPr>
        <w:t>-------------</w:t>
      </w:r>
    </w:p>
    <w:p w:rsidR="00322022" w:rsidRPr="00CF748F" w:rsidRDefault="00854E43" w:rsidP="00CF748F">
      <w:pPr>
        <w:tabs>
          <w:tab w:val="clear" w:pos="4320"/>
          <w:tab w:val="clear" w:pos="9072"/>
        </w:tabs>
        <w:overflowPunct w:val="0"/>
        <w:spacing w:line="360" w:lineRule="auto"/>
        <w:jc w:val="center"/>
        <w:rPr>
          <w:snapToGrid w:val="0"/>
        </w:rPr>
      </w:pPr>
      <w:r w:rsidRPr="00CF748F">
        <w:rPr>
          <w:snapToGrid w:val="0"/>
        </w:rPr>
        <w:t>DECISION</w:t>
      </w:r>
    </w:p>
    <w:p w:rsidR="00854E43" w:rsidRPr="00CF748F" w:rsidRDefault="00854E43" w:rsidP="00CF748F">
      <w:pPr>
        <w:tabs>
          <w:tab w:val="clear" w:pos="4320"/>
          <w:tab w:val="clear" w:pos="9072"/>
        </w:tabs>
        <w:overflowPunct w:val="0"/>
        <w:spacing w:line="360" w:lineRule="auto"/>
        <w:jc w:val="center"/>
        <w:rPr>
          <w:snapToGrid w:val="0"/>
        </w:rPr>
      </w:pPr>
      <w:r w:rsidRPr="00CF748F">
        <w:rPr>
          <w:snapToGrid w:val="0"/>
        </w:rPr>
        <w:t>---------------------</w:t>
      </w:r>
    </w:p>
    <w:p w:rsidR="00AD5BCB" w:rsidRPr="00AD5BCB" w:rsidRDefault="00AD5BCB" w:rsidP="00CF748F">
      <w:pPr>
        <w:tabs>
          <w:tab w:val="clear" w:pos="4320"/>
          <w:tab w:val="clear" w:pos="9072"/>
        </w:tabs>
        <w:overflowPunct w:val="0"/>
        <w:spacing w:line="360" w:lineRule="auto"/>
        <w:jc w:val="both"/>
        <w:rPr>
          <w:snapToGrid w:val="0"/>
        </w:rPr>
      </w:pPr>
    </w:p>
    <w:p w:rsidR="00E95ABF" w:rsidRPr="00AD5BCB" w:rsidRDefault="00E95ABF" w:rsidP="00CF748F">
      <w:pPr>
        <w:tabs>
          <w:tab w:val="clear" w:pos="4320"/>
          <w:tab w:val="clear" w:pos="9072"/>
        </w:tabs>
        <w:overflowPunct w:val="0"/>
        <w:spacing w:line="360" w:lineRule="auto"/>
        <w:jc w:val="both"/>
        <w:rPr>
          <w:i/>
          <w:snapToGrid w:val="0"/>
        </w:rPr>
      </w:pPr>
      <w:r w:rsidRPr="00AD5BCB">
        <w:rPr>
          <w:i/>
          <w:snapToGrid w:val="0"/>
        </w:rPr>
        <w:t>Background</w:t>
      </w:r>
    </w:p>
    <w:p w:rsidR="00E95ABF" w:rsidRPr="00CF748F" w:rsidRDefault="00E95ABF" w:rsidP="00CF748F">
      <w:pPr>
        <w:tabs>
          <w:tab w:val="clear" w:pos="4320"/>
          <w:tab w:val="clear" w:pos="9072"/>
        </w:tabs>
        <w:overflowPunct w:val="0"/>
        <w:spacing w:line="360" w:lineRule="auto"/>
        <w:jc w:val="both"/>
        <w:rPr>
          <w:snapToGrid w:val="0"/>
        </w:rPr>
      </w:pPr>
    </w:p>
    <w:p w:rsidR="008C7571" w:rsidRPr="00985A3D" w:rsidRDefault="004D77D0" w:rsidP="00FD02D3">
      <w:pPr>
        <w:pStyle w:val="ListParagraph"/>
        <w:numPr>
          <w:ilvl w:val="0"/>
          <w:numId w:val="1"/>
        </w:numPr>
        <w:tabs>
          <w:tab w:val="left" w:pos="1440"/>
        </w:tabs>
        <w:spacing w:line="360" w:lineRule="auto"/>
        <w:ind w:left="0" w:firstLine="0"/>
        <w:jc w:val="both"/>
        <w:rPr>
          <w:i/>
        </w:rPr>
      </w:pPr>
      <w:r w:rsidRPr="004D77D0">
        <w:rPr>
          <w:sz w:val="28"/>
          <w:szCs w:val="28"/>
        </w:rPr>
        <w:lastRenderedPageBreak/>
        <w:t xml:space="preserve">The </w:t>
      </w:r>
      <w:r w:rsidR="00985A3D">
        <w:rPr>
          <w:sz w:val="28"/>
          <w:szCs w:val="28"/>
        </w:rPr>
        <w:t>relevant factual background of this case has been set out in my earlier decision of even date (“First Decision”).  I will not repeat it here.  I also adopt all the abbreviations used in the First Decision in this decision relating to the First Summons.</w:t>
      </w:r>
    </w:p>
    <w:p w:rsidR="00985A3D" w:rsidRPr="00985A3D" w:rsidRDefault="00985A3D" w:rsidP="00985A3D">
      <w:pPr>
        <w:pStyle w:val="ListParagraph"/>
        <w:tabs>
          <w:tab w:val="left" w:pos="1440"/>
        </w:tabs>
        <w:spacing w:line="360" w:lineRule="auto"/>
        <w:ind w:left="0"/>
        <w:jc w:val="both"/>
        <w:rPr>
          <w:i/>
        </w:rPr>
      </w:pPr>
    </w:p>
    <w:p w:rsidR="00CE7196" w:rsidRPr="00CE7196" w:rsidRDefault="00CE7196" w:rsidP="00AD5BCB">
      <w:pPr>
        <w:spacing w:line="360" w:lineRule="auto"/>
        <w:jc w:val="both"/>
        <w:rPr>
          <w:i/>
        </w:rPr>
      </w:pPr>
      <w:r w:rsidRPr="00CE7196">
        <w:rPr>
          <w:i/>
        </w:rPr>
        <w:t>Addition of Tsang as the 3</w:t>
      </w:r>
      <w:r w:rsidRPr="00CE7196">
        <w:rPr>
          <w:i/>
          <w:vertAlign w:val="superscript"/>
        </w:rPr>
        <w:t>rd</w:t>
      </w:r>
      <w:r w:rsidRPr="00CE7196">
        <w:rPr>
          <w:i/>
        </w:rPr>
        <w:t xml:space="preserve"> defendant</w:t>
      </w:r>
    </w:p>
    <w:p w:rsidR="00CE7196" w:rsidRPr="00CE7196" w:rsidRDefault="00CE7196" w:rsidP="00AD5BCB">
      <w:pPr>
        <w:pStyle w:val="ListParagraph"/>
        <w:tabs>
          <w:tab w:val="left" w:pos="1440"/>
        </w:tabs>
        <w:spacing w:line="360" w:lineRule="auto"/>
        <w:ind w:left="0"/>
        <w:jc w:val="both"/>
        <w:rPr>
          <w:sz w:val="28"/>
          <w:szCs w:val="28"/>
        </w:rPr>
      </w:pPr>
    </w:p>
    <w:p w:rsidR="008C7571" w:rsidRDefault="00CE7196" w:rsidP="00717B34">
      <w:pPr>
        <w:pStyle w:val="ListParagraph"/>
        <w:numPr>
          <w:ilvl w:val="0"/>
          <w:numId w:val="1"/>
        </w:numPr>
        <w:tabs>
          <w:tab w:val="left" w:pos="1440"/>
        </w:tabs>
        <w:spacing w:line="360" w:lineRule="auto"/>
        <w:ind w:left="0" w:firstLine="0"/>
        <w:jc w:val="both"/>
        <w:rPr>
          <w:sz w:val="28"/>
          <w:szCs w:val="28"/>
        </w:rPr>
      </w:pPr>
      <w:r>
        <w:rPr>
          <w:sz w:val="28"/>
          <w:szCs w:val="28"/>
        </w:rPr>
        <w:t xml:space="preserve">In </w:t>
      </w:r>
      <w:r w:rsidR="00BC29E2">
        <w:rPr>
          <w:sz w:val="28"/>
          <w:szCs w:val="28"/>
        </w:rPr>
        <w:t xml:space="preserve">P </w:t>
      </w:r>
      <w:r w:rsidR="008C7571">
        <w:rPr>
          <w:sz w:val="28"/>
          <w:szCs w:val="28"/>
        </w:rPr>
        <w:t xml:space="preserve">First </w:t>
      </w:r>
      <w:r w:rsidR="00BC29E2">
        <w:rPr>
          <w:sz w:val="28"/>
          <w:szCs w:val="28"/>
        </w:rPr>
        <w:t>A</w:t>
      </w:r>
      <w:r w:rsidRPr="004D77D0">
        <w:rPr>
          <w:sz w:val="28"/>
          <w:szCs w:val="28"/>
        </w:rPr>
        <w:t>ffirmation</w:t>
      </w:r>
      <w:r w:rsidR="00BC29E2">
        <w:rPr>
          <w:sz w:val="28"/>
          <w:szCs w:val="28"/>
        </w:rPr>
        <w:t xml:space="preserve">, </w:t>
      </w:r>
      <w:r>
        <w:rPr>
          <w:sz w:val="28"/>
          <w:szCs w:val="28"/>
        </w:rPr>
        <w:t>the plaintif</w:t>
      </w:r>
      <w:r w:rsidR="00312D55">
        <w:rPr>
          <w:sz w:val="28"/>
          <w:szCs w:val="28"/>
        </w:rPr>
        <w:t xml:space="preserve">f pointed to a memo from the </w:t>
      </w:r>
      <w:r>
        <w:rPr>
          <w:sz w:val="28"/>
          <w:szCs w:val="28"/>
        </w:rPr>
        <w:t xml:space="preserve">Agriculture, Fisheries and Conservation </w:t>
      </w:r>
      <w:r w:rsidR="00BC3342">
        <w:rPr>
          <w:sz w:val="28"/>
          <w:szCs w:val="28"/>
        </w:rPr>
        <w:t>Department (“AFCD”</w:t>
      </w:r>
      <w:r w:rsidR="00542A41">
        <w:rPr>
          <w:sz w:val="28"/>
          <w:szCs w:val="28"/>
        </w:rPr>
        <w:t xml:space="preserve">) </w:t>
      </w:r>
      <w:r>
        <w:rPr>
          <w:sz w:val="28"/>
          <w:szCs w:val="28"/>
        </w:rPr>
        <w:t>to the D</w:t>
      </w:r>
      <w:r w:rsidR="00BE1542">
        <w:rPr>
          <w:sz w:val="28"/>
          <w:szCs w:val="28"/>
        </w:rPr>
        <w:t>LA</w:t>
      </w:r>
      <w:r>
        <w:rPr>
          <w:sz w:val="28"/>
          <w:szCs w:val="28"/>
        </w:rPr>
        <w:t xml:space="preserve"> of 12 April 2016 which gave the name of Tsang as the previous recorded dog keeper of the Dog as at the date of the Accident.</w:t>
      </w:r>
      <w:r w:rsidR="00717B34">
        <w:rPr>
          <w:sz w:val="28"/>
          <w:szCs w:val="28"/>
        </w:rPr>
        <w:t xml:space="preserve"> </w:t>
      </w:r>
    </w:p>
    <w:p w:rsidR="008C7571" w:rsidRDefault="00717B34" w:rsidP="008C7571">
      <w:pPr>
        <w:pStyle w:val="ListParagraph"/>
        <w:tabs>
          <w:tab w:val="left" w:pos="1440"/>
        </w:tabs>
        <w:spacing w:line="360" w:lineRule="auto"/>
        <w:ind w:left="0"/>
        <w:jc w:val="both"/>
        <w:rPr>
          <w:sz w:val="28"/>
          <w:szCs w:val="28"/>
        </w:rPr>
      </w:pPr>
      <w:r>
        <w:rPr>
          <w:sz w:val="28"/>
          <w:szCs w:val="28"/>
        </w:rPr>
        <w:t xml:space="preserve"> </w:t>
      </w:r>
    </w:p>
    <w:p w:rsidR="00CE7196" w:rsidRPr="00717B34" w:rsidRDefault="00717B34" w:rsidP="00717B34">
      <w:pPr>
        <w:pStyle w:val="ListParagraph"/>
        <w:numPr>
          <w:ilvl w:val="0"/>
          <w:numId w:val="1"/>
        </w:numPr>
        <w:tabs>
          <w:tab w:val="left" w:pos="1440"/>
        </w:tabs>
        <w:spacing w:line="360" w:lineRule="auto"/>
        <w:ind w:left="0" w:firstLine="0"/>
        <w:jc w:val="both"/>
        <w:rPr>
          <w:sz w:val="28"/>
          <w:szCs w:val="28"/>
        </w:rPr>
      </w:pPr>
      <w:r w:rsidRPr="00717B34">
        <w:rPr>
          <w:sz w:val="28"/>
          <w:szCs w:val="28"/>
        </w:rPr>
        <w:t xml:space="preserve">According to Tsang Affirmation, he </w:t>
      </w:r>
      <w:r w:rsidR="00CE7196" w:rsidRPr="00717B34">
        <w:rPr>
          <w:sz w:val="28"/>
          <w:szCs w:val="28"/>
        </w:rPr>
        <w:t>opposed the application on ground that any action against him is now time barred under the Limitation Ordinance (“LO”)</w:t>
      </w:r>
      <w:r w:rsidR="00AF6471" w:rsidRPr="00717B34">
        <w:rPr>
          <w:sz w:val="28"/>
          <w:szCs w:val="28"/>
        </w:rPr>
        <w:t xml:space="preserve"> which he says, provides for a 3 years’ time limit for the plaintiff to sue</w:t>
      </w:r>
      <w:r w:rsidR="00CE7196" w:rsidRPr="00717B34">
        <w:rPr>
          <w:sz w:val="28"/>
          <w:szCs w:val="28"/>
        </w:rPr>
        <w:t xml:space="preserve">.  He also </w:t>
      </w:r>
      <w:r w:rsidR="005C643C">
        <w:rPr>
          <w:sz w:val="28"/>
          <w:szCs w:val="28"/>
        </w:rPr>
        <w:t xml:space="preserve">stated that he had never been a </w:t>
      </w:r>
      <w:r w:rsidR="001642A5" w:rsidRPr="001642A5">
        <w:rPr>
          <w:i/>
          <w:sz w:val="28"/>
          <w:szCs w:val="28"/>
        </w:rPr>
        <w:t>de facto</w:t>
      </w:r>
      <w:r w:rsidR="001642A5">
        <w:rPr>
          <w:sz w:val="28"/>
          <w:szCs w:val="28"/>
        </w:rPr>
        <w:t xml:space="preserve"> </w:t>
      </w:r>
      <w:r w:rsidR="005C643C">
        <w:rPr>
          <w:sz w:val="28"/>
          <w:szCs w:val="28"/>
        </w:rPr>
        <w:t>keeper of the Dog, giving</w:t>
      </w:r>
      <w:r w:rsidR="00CE7196" w:rsidRPr="00717B34">
        <w:rPr>
          <w:sz w:val="28"/>
          <w:szCs w:val="28"/>
        </w:rPr>
        <w:t xml:space="preserve"> an account as to how he became the previous dog keeper on record.  </w:t>
      </w:r>
    </w:p>
    <w:p w:rsidR="00AF6471" w:rsidRPr="00AF6471" w:rsidRDefault="00AF6471" w:rsidP="00AD5BCB">
      <w:pPr>
        <w:pStyle w:val="ListParagraph"/>
        <w:tabs>
          <w:tab w:val="left" w:pos="1440"/>
        </w:tabs>
        <w:spacing w:line="360" w:lineRule="auto"/>
        <w:ind w:left="0"/>
        <w:jc w:val="both"/>
        <w:rPr>
          <w:sz w:val="28"/>
          <w:szCs w:val="28"/>
        </w:rPr>
      </w:pPr>
    </w:p>
    <w:p w:rsidR="004302A4" w:rsidRDefault="004302A4" w:rsidP="008C7571">
      <w:pPr>
        <w:pStyle w:val="ListParagraph"/>
        <w:numPr>
          <w:ilvl w:val="0"/>
          <w:numId w:val="1"/>
        </w:numPr>
        <w:tabs>
          <w:tab w:val="left" w:pos="1440"/>
        </w:tabs>
        <w:spacing w:line="360" w:lineRule="auto"/>
        <w:ind w:left="0" w:firstLine="0"/>
        <w:jc w:val="both"/>
        <w:rPr>
          <w:sz w:val="28"/>
          <w:szCs w:val="28"/>
        </w:rPr>
      </w:pPr>
      <w:r>
        <w:rPr>
          <w:sz w:val="28"/>
          <w:szCs w:val="28"/>
        </w:rPr>
        <w:t>Tsang averred to his coming across the Dog when it was hit by a car in the evening of 7 February 2013.  He took the Dog to The Society of the Prevention of Cruelty to Animals (“SPCA”) and got registered as its owner.  The Dog was taken care of by SPCA and foster families until, through the introduction by some friends, Tsang managed to find someone, the 2</w:t>
      </w:r>
      <w:r w:rsidRPr="004302A4">
        <w:rPr>
          <w:sz w:val="28"/>
          <w:szCs w:val="28"/>
          <w:vertAlign w:val="superscript"/>
        </w:rPr>
        <w:t>nd</w:t>
      </w:r>
      <w:r>
        <w:rPr>
          <w:sz w:val="28"/>
          <w:szCs w:val="28"/>
        </w:rPr>
        <w:t xml:space="preserve"> defendant, who was prepared to adopt the Dog in May 2013.  </w:t>
      </w:r>
      <w:r w:rsidR="00BC3342">
        <w:rPr>
          <w:sz w:val="28"/>
          <w:szCs w:val="28"/>
        </w:rPr>
        <w:t xml:space="preserve">A blog of the adoption </w:t>
      </w:r>
      <w:r w:rsidR="00BE1542">
        <w:rPr>
          <w:sz w:val="28"/>
          <w:szCs w:val="28"/>
        </w:rPr>
        <w:t xml:space="preserve">that </w:t>
      </w:r>
      <w:r w:rsidR="00BC3342">
        <w:rPr>
          <w:sz w:val="28"/>
          <w:szCs w:val="28"/>
        </w:rPr>
        <w:t xml:space="preserve">was posted by Tsang on an internet social platform can be found in the exhibits.  </w:t>
      </w:r>
      <w:r w:rsidR="008C7571">
        <w:rPr>
          <w:sz w:val="28"/>
          <w:szCs w:val="28"/>
        </w:rPr>
        <w:t>That blog referred to “</w:t>
      </w:r>
      <w:r w:rsidR="008C7571" w:rsidRPr="008C7571">
        <w:rPr>
          <w:rFonts w:hint="eastAsia"/>
          <w:sz w:val="28"/>
          <w:szCs w:val="28"/>
        </w:rPr>
        <w:t>領養家庭王小姐</w:t>
      </w:r>
      <w:r w:rsidR="008C7571">
        <w:rPr>
          <w:sz w:val="28"/>
          <w:szCs w:val="28"/>
        </w:rPr>
        <w:t xml:space="preserve">”.  </w:t>
      </w:r>
      <w:r>
        <w:rPr>
          <w:sz w:val="28"/>
          <w:szCs w:val="28"/>
        </w:rPr>
        <w:lastRenderedPageBreak/>
        <w:t>Tsang was under the impression</w:t>
      </w:r>
      <w:r w:rsidR="00BC3342">
        <w:rPr>
          <w:sz w:val="28"/>
          <w:szCs w:val="28"/>
        </w:rPr>
        <w:t>, albeit incorrect,</w:t>
      </w:r>
      <w:r>
        <w:rPr>
          <w:sz w:val="28"/>
          <w:szCs w:val="28"/>
        </w:rPr>
        <w:t xml:space="preserve"> that all documentation for transfer of ownership was completed </w:t>
      </w:r>
      <w:r w:rsidR="00BC3342">
        <w:rPr>
          <w:sz w:val="28"/>
          <w:szCs w:val="28"/>
        </w:rPr>
        <w:t>then.</w:t>
      </w:r>
      <w:r>
        <w:rPr>
          <w:sz w:val="28"/>
          <w:szCs w:val="28"/>
        </w:rPr>
        <w:t xml:space="preserve"> </w:t>
      </w:r>
    </w:p>
    <w:p w:rsidR="004302A4" w:rsidRPr="004302A4" w:rsidRDefault="004302A4" w:rsidP="004302A4">
      <w:pPr>
        <w:pStyle w:val="ListParagraph"/>
        <w:rPr>
          <w:sz w:val="28"/>
          <w:szCs w:val="28"/>
        </w:rPr>
      </w:pPr>
    </w:p>
    <w:p w:rsidR="00BC3342" w:rsidRDefault="00BC3342" w:rsidP="00AD5BCB">
      <w:pPr>
        <w:pStyle w:val="ListParagraph"/>
        <w:numPr>
          <w:ilvl w:val="0"/>
          <w:numId w:val="1"/>
        </w:numPr>
        <w:tabs>
          <w:tab w:val="left" w:pos="1440"/>
        </w:tabs>
        <w:spacing w:line="360" w:lineRule="auto"/>
        <w:ind w:left="0" w:firstLine="0"/>
        <w:jc w:val="both"/>
        <w:rPr>
          <w:sz w:val="28"/>
          <w:szCs w:val="28"/>
        </w:rPr>
      </w:pPr>
      <w:r>
        <w:rPr>
          <w:sz w:val="28"/>
          <w:szCs w:val="28"/>
        </w:rPr>
        <w:t>Tsang further deposed to his becoming aware of the Accident when so informed by the 2</w:t>
      </w:r>
      <w:r w:rsidRPr="00BC3342">
        <w:rPr>
          <w:sz w:val="28"/>
          <w:szCs w:val="28"/>
          <w:vertAlign w:val="superscript"/>
        </w:rPr>
        <w:t>nd</w:t>
      </w:r>
      <w:r>
        <w:rPr>
          <w:sz w:val="28"/>
          <w:szCs w:val="28"/>
        </w:rPr>
        <w:t xml:space="preserve"> defendant in November 2013.  To avoid any misunderstanding as to the ownership of the Dog as at the date of the Accident, Tsang and the 2</w:t>
      </w:r>
      <w:r w:rsidRPr="00BC3342">
        <w:rPr>
          <w:sz w:val="28"/>
          <w:szCs w:val="28"/>
          <w:vertAlign w:val="superscript"/>
        </w:rPr>
        <w:t>nd</w:t>
      </w:r>
      <w:r>
        <w:rPr>
          <w:sz w:val="28"/>
          <w:szCs w:val="28"/>
        </w:rPr>
        <w:t xml:space="preserve"> defendant immediately attended to the procedure for transfer of ownership of the Dog and the AFCD issued an “Amendment to Dog </w:t>
      </w:r>
      <w:proofErr w:type="spellStart"/>
      <w:r>
        <w:rPr>
          <w:sz w:val="28"/>
          <w:szCs w:val="28"/>
        </w:rPr>
        <w:t>Licence</w:t>
      </w:r>
      <w:proofErr w:type="spellEnd"/>
      <w:r>
        <w:rPr>
          <w:sz w:val="28"/>
          <w:szCs w:val="28"/>
        </w:rPr>
        <w:t>” on 19 November 2013, showing the 2</w:t>
      </w:r>
      <w:r w:rsidRPr="00BC3342">
        <w:rPr>
          <w:sz w:val="28"/>
          <w:szCs w:val="28"/>
          <w:vertAlign w:val="superscript"/>
        </w:rPr>
        <w:t>nd</w:t>
      </w:r>
      <w:r>
        <w:rPr>
          <w:sz w:val="28"/>
          <w:szCs w:val="28"/>
        </w:rPr>
        <w:t xml:space="preserve"> defendant as the keeper of the Dog. </w:t>
      </w:r>
    </w:p>
    <w:p w:rsidR="008C7571" w:rsidRPr="008C7571" w:rsidRDefault="008C7571" w:rsidP="008C7571">
      <w:pPr>
        <w:pStyle w:val="ListParagraph"/>
        <w:rPr>
          <w:sz w:val="28"/>
          <w:szCs w:val="28"/>
        </w:rPr>
      </w:pPr>
    </w:p>
    <w:p w:rsidR="00C80691" w:rsidRDefault="00C80691" w:rsidP="00AD5BCB">
      <w:pPr>
        <w:pStyle w:val="ListParagraph"/>
        <w:numPr>
          <w:ilvl w:val="0"/>
          <w:numId w:val="1"/>
        </w:numPr>
        <w:tabs>
          <w:tab w:val="left" w:pos="1440"/>
        </w:tabs>
        <w:spacing w:line="360" w:lineRule="auto"/>
        <w:ind w:left="0" w:firstLine="0"/>
        <w:jc w:val="both"/>
        <w:rPr>
          <w:sz w:val="28"/>
          <w:szCs w:val="28"/>
        </w:rPr>
      </w:pPr>
      <w:r>
        <w:rPr>
          <w:sz w:val="28"/>
          <w:szCs w:val="28"/>
        </w:rPr>
        <w:t>As indicated in D1 Affirmation, t</w:t>
      </w:r>
      <w:r w:rsidR="008C7571">
        <w:rPr>
          <w:sz w:val="28"/>
          <w:szCs w:val="28"/>
        </w:rPr>
        <w:t>he 1</w:t>
      </w:r>
      <w:r w:rsidR="008C7571" w:rsidRPr="008C7571">
        <w:rPr>
          <w:sz w:val="28"/>
          <w:szCs w:val="28"/>
          <w:vertAlign w:val="superscript"/>
        </w:rPr>
        <w:t>st</w:t>
      </w:r>
      <w:r w:rsidR="008C7571">
        <w:rPr>
          <w:sz w:val="28"/>
          <w:szCs w:val="28"/>
        </w:rPr>
        <w:t xml:space="preserve"> defendant opposed the addition of Tsang as a defendant on two grounds, the first </w:t>
      </w:r>
      <w:r>
        <w:rPr>
          <w:sz w:val="28"/>
          <w:szCs w:val="28"/>
        </w:rPr>
        <w:t>being the dela</w:t>
      </w:r>
      <w:r w:rsidR="005C643C">
        <w:rPr>
          <w:sz w:val="28"/>
          <w:szCs w:val="28"/>
        </w:rPr>
        <w:t xml:space="preserve">y that will be caused.  </w:t>
      </w:r>
      <w:r>
        <w:rPr>
          <w:sz w:val="28"/>
          <w:szCs w:val="28"/>
        </w:rPr>
        <w:t>The 1</w:t>
      </w:r>
      <w:r w:rsidRPr="00C80691">
        <w:rPr>
          <w:sz w:val="28"/>
          <w:szCs w:val="28"/>
          <w:vertAlign w:val="superscript"/>
        </w:rPr>
        <w:t>st</w:t>
      </w:r>
      <w:r>
        <w:rPr>
          <w:sz w:val="28"/>
          <w:szCs w:val="28"/>
        </w:rPr>
        <w:t xml:space="preserve"> defendant complained about the application at this late stage, when the amendments could have been sought for much earlier, when the plaintiff was legally represented.  The 1</w:t>
      </w:r>
      <w:r w:rsidRPr="00C80691">
        <w:rPr>
          <w:sz w:val="28"/>
          <w:szCs w:val="28"/>
          <w:vertAlign w:val="superscript"/>
        </w:rPr>
        <w:t>st</w:t>
      </w:r>
      <w:r>
        <w:rPr>
          <w:sz w:val="28"/>
          <w:szCs w:val="28"/>
        </w:rPr>
        <w:t xml:space="preserve"> defendant also referred to the inevitable lengthening of the trial.  </w:t>
      </w:r>
    </w:p>
    <w:p w:rsidR="00C80691" w:rsidRPr="00C80691" w:rsidRDefault="00C80691" w:rsidP="00C80691">
      <w:pPr>
        <w:pStyle w:val="ListParagraph"/>
        <w:rPr>
          <w:sz w:val="28"/>
          <w:szCs w:val="28"/>
        </w:rPr>
      </w:pPr>
    </w:p>
    <w:p w:rsidR="00C80691" w:rsidRPr="00C80691" w:rsidRDefault="00C80691" w:rsidP="00C80691">
      <w:pPr>
        <w:pStyle w:val="ListParagraph"/>
        <w:numPr>
          <w:ilvl w:val="0"/>
          <w:numId w:val="1"/>
        </w:numPr>
        <w:tabs>
          <w:tab w:val="left" w:pos="1440"/>
        </w:tabs>
        <w:spacing w:line="360" w:lineRule="auto"/>
        <w:ind w:left="0" w:firstLine="0"/>
        <w:jc w:val="both"/>
        <w:rPr>
          <w:sz w:val="28"/>
          <w:szCs w:val="28"/>
        </w:rPr>
      </w:pPr>
      <w:r>
        <w:rPr>
          <w:sz w:val="28"/>
          <w:szCs w:val="28"/>
        </w:rPr>
        <w:t>The second ground relied on by the 1</w:t>
      </w:r>
      <w:r w:rsidRPr="00C80691">
        <w:rPr>
          <w:sz w:val="28"/>
          <w:szCs w:val="28"/>
          <w:vertAlign w:val="superscript"/>
        </w:rPr>
        <w:t>st</w:t>
      </w:r>
      <w:r>
        <w:rPr>
          <w:sz w:val="28"/>
          <w:szCs w:val="28"/>
        </w:rPr>
        <w:t xml:space="preserve"> defendant is the running of inconsistent claims by the plaintiff.  Given that the basis for the plaintiff to seek </w:t>
      </w:r>
      <w:r w:rsidR="007D62A8">
        <w:rPr>
          <w:sz w:val="28"/>
          <w:szCs w:val="28"/>
        </w:rPr>
        <w:t>to add</w:t>
      </w:r>
      <w:r>
        <w:rPr>
          <w:sz w:val="28"/>
          <w:szCs w:val="28"/>
        </w:rPr>
        <w:t xml:space="preserve"> Tsang is the claim that Tsang was the owner of the Dog as at the date of the Accident, the plaintiff cannot continue to maintain her claim against the 1</w:t>
      </w:r>
      <w:r w:rsidRPr="00C80691">
        <w:rPr>
          <w:sz w:val="28"/>
          <w:szCs w:val="28"/>
          <w:vertAlign w:val="superscript"/>
        </w:rPr>
        <w:t>st</w:t>
      </w:r>
      <w:r>
        <w:rPr>
          <w:sz w:val="28"/>
          <w:szCs w:val="28"/>
        </w:rPr>
        <w:t xml:space="preserve"> defendant which is also based on the allegation that the 1</w:t>
      </w:r>
      <w:r w:rsidRPr="00C80691">
        <w:rPr>
          <w:sz w:val="28"/>
          <w:szCs w:val="28"/>
          <w:vertAlign w:val="superscript"/>
        </w:rPr>
        <w:t>st</w:t>
      </w:r>
      <w:r>
        <w:rPr>
          <w:sz w:val="28"/>
          <w:szCs w:val="28"/>
        </w:rPr>
        <w:t xml:space="preserve"> defendant was the owner of the Dog as at the date of the Accident.  The 1</w:t>
      </w:r>
      <w:r w:rsidRPr="00C80691">
        <w:rPr>
          <w:sz w:val="28"/>
          <w:szCs w:val="28"/>
          <w:vertAlign w:val="superscript"/>
        </w:rPr>
        <w:t>st</w:t>
      </w:r>
      <w:r>
        <w:rPr>
          <w:sz w:val="28"/>
          <w:szCs w:val="28"/>
        </w:rPr>
        <w:t xml:space="preserve"> defendant asked the plaintiff why her claim against him is not discontinued.  </w:t>
      </w:r>
    </w:p>
    <w:p w:rsidR="00BC3342" w:rsidRPr="00BC3342" w:rsidRDefault="00BC3342" w:rsidP="00BC3342">
      <w:pPr>
        <w:pStyle w:val="ListParagraph"/>
        <w:rPr>
          <w:sz w:val="28"/>
          <w:szCs w:val="28"/>
        </w:rPr>
      </w:pPr>
    </w:p>
    <w:p w:rsidR="00AF6471" w:rsidRDefault="00AF6471"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Section 27 of the LO </w:t>
      </w:r>
      <w:r w:rsidR="00956F78">
        <w:rPr>
          <w:sz w:val="28"/>
          <w:szCs w:val="28"/>
        </w:rPr>
        <w:t>sets out the applicable limitation period</w:t>
      </w:r>
      <w:r w:rsidR="00AD5BCB">
        <w:rPr>
          <w:sz w:val="28"/>
          <w:szCs w:val="28"/>
        </w:rPr>
        <w:t xml:space="preserve"> and is reproduced </w:t>
      </w:r>
      <w:proofErr w:type="gramStart"/>
      <w:r w:rsidR="00AD5BCB">
        <w:rPr>
          <w:sz w:val="28"/>
          <w:szCs w:val="28"/>
        </w:rPr>
        <w:t>below:-</w:t>
      </w:r>
      <w:proofErr w:type="gramEnd"/>
    </w:p>
    <w:p w:rsidR="00AF6471" w:rsidRPr="00AF6471" w:rsidRDefault="00AF6471" w:rsidP="00AD5BCB">
      <w:pPr>
        <w:pStyle w:val="ListParagraph"/>
        <w:tabs>
          <w:tab w:val="left" w:pos="1440"/>
        </w:tabs>
        <w:spacing w:line="360" w:lineRule="auto"/>
        <w:ind w:left="0"/>
        <w:jc w:val="both"/>
        <w:rPr>
          <w:sz w:val="28"/>
          <w:szCs w:val="28"/>
        </w:rPr>
      </w:pPr>
    </w:p>
    <w:p w:rsidR="00AF6471" w:rsidRDefault="00425B7F" w:rsidP="00AD5BCB">
      <w:pPr>
        <w:shd w:val="clear" w:color="auto" w:fill="FFFFFF"/>
        <w:tabs>
          <w:tab w:val="clear" w:pos="1440"/>
          <w:tab w:val="clear" w:pos="4320"/>
          <w:tab w:val="clear" w:pos="9072"/>
          <w:tab w:val="left" w:pos="2160"/>
        </w:tabs>
        <w:snapToGrid/>
        <w:ind w:left="2160" w:right="746" w:hanging="720"/>
        <w:jc w:val="both"/>
        <w:textAlignment w:val="top"/>
        <w:rPr>
          <w:rFonts w:ascii="VLIS Font" w:eastAsia="Times New Roman" w:hAnsi="VLIS Font" w:cs="Arial"/>
          <w:color w:val="000000"/>
          <w:sz w:val="24"/>
          <w:szCs w:val="24"/>
          <w:lang w:val="en"/>
        </w:rPr>
      </w:pPr>
      <w:r>
        <w:rPr>
          <w:rFonts w:ascii="VLIS Font" w:eastAsia="Times New Roman" w:hAnsi="VLIS Font" w:cs="Arial"/>
          <w:color w:val="000000"/>
          <w:sz w:val="24"/>
          <w:szCs w:val="24"/>
          <w:lang w:val="en"/>
        </w:rPr>
        <w:t>“</w:t>
      </w:r>
      <w:r w:rsidR="00AF6471" w:rsidRPr="00AD5BCB">
        <w:rPr>
          <w:rFonts w:ascii="VLIS Font" w:eastAsia="Times New Roman" w:hAnsi="VLIS Font" w:cs="Arial"/>
          <w:color w:val="000000"/>
          <w:sz w:val="24"/>
          <w:szCs w:val="24"/>
          <w:lang w:val="en"/>
        </w:rPr>
        <w:t>27.</w:t>
      </w:r>
      <w:r>
        <w:rPr>
          <w:rFonts w:ascii="VLIS Font" w:eastAsia="Times New Roman" w:hAnsi="VLIS Font" w:cs="Arial"/>
          <w:color w:val="000000"/>
          <w:sz w:val="24"/>
          <w:szCs w:val="24"/>
          <w:lang w:val="en"/>
        </w:rPr>
        <w:tab/>
      </w:r>
      <w:r w:rsidR="00AF6471" w:rsidRPr="00AD5BCB">
        <w:rPr>
          <w:rFonts w:ascii="VLIS Font" w:eastAsia="Times New Roman" w:hAnsi="VLIS Font" w:cs="Arial"/>
          <w:color w:val="000000"/>
          <w:sz w:val="24"/>
          <w:szCs w:val="24"/>
          <w:lang w:val="en"/>
        </w:rPr>
        <w:t>Time limit for personal injuries</w:t>
      </w:r>
    </w:p>
    <w:p w:rsidR="00425B7F" w:rsidRPr="00AD5BCB" w:rsidRDefault="00425B7F" w:rsidP="00AD5BCB">
      <w:pPr>
        <w:shd w:val="clear" w:color="auto" w:fill="FFFFFF"/>
        <w:tabs>
          <w:tab w:val="clear" w:pos="1440"/>
          <w:tab w:val="clear" w:pos="4320"/>
          <w:tab w:val="clear" w:pos="9072"/>
          <w:tab w:val="left" w:pos="2160"/>
        </w:tabs>
        <w:snapToGrid/>
        <w:ind w:left="216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(1)</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This section applies to any action for damages for negligence, nuisance or breach of duty (whether the duty exists by virtue of a contract or of provision made by or under an Ordinance or imperial enactment or independently of any contract or any such provision) where the damages claimed by the plaintiff for the negligence, nuisance or breach of duty consist of or include damages in respect of personal injuries to the plaintiff or any other person.</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(2)</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Section 4 shall not apply to an action to which this section applies.</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(3)</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Subject to section 30, an action to which this section applies shall not be brought after the expiration of the period specified in subsections (4) and (5).</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(4)</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Except where subsection (5) applies, the said period is 3 years from—</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(a)</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the date on which the cause of action accrued; or</w:t>
      </w:r>
    </w:p>
    <w:p w:rsidR="00425B7F" w:rsidRPr="00AD5BCB" w:rsidRDefault="00425B7F"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(b)</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the date (if later) of the plaintiff’s knowledge.</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(5)</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If the person injured dies before the expiration of the period in subsection (4), the period as respects the cause of action surviving for the benefit of the estate of the deceased by virtue of section 20 of the Law Amendment and Reform (Consolidation) Ordinance (Cap. 23) shall be 3 years from—</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(a)</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the date of death; or</w:t>
      </w:r>
    </w:p>
    <w:p w:rsidR="00425B7F" w:rsidRPr="00AD5BCB" w:rsidRDefault="00425B7F"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(b)</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the date of the personal representative’s knowledge,</w:t>
      </w:r>
    </w:p>
    <w:p w:rsidR="007D62A8" w:rsidRPr="00AD5BCB" w:rsidRDefault="007D62A8"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whichever is the later.</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(6)</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 xml:space="preserve">In this section, and in section 28, references to a person’s date of knowledge are references to the </w:t>
      </w:r>
      <w:r w:rsidRPr="00AD5BCB">
        <w:rPr>
          <w:rFonts w:ascii="VLIS Font" w:eastAsia="Times New Roman" w:hAnsi="VLIS Font" w:cs="Arial"/>
          <w:color w:val="000000"/>
          <w:sz w:val="24"/>
          <w:szCs w:val="24"/>
          <w:lang w:val="en"/>
        </w:rPr>
        <w:lastRenderedPageBreak/>
        <w:t>date on which he first had knowledge of the following facts—</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(a)</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that the injury in question was significant; and</w:t>
      </w:r>
    </w:p>
    <w:p w:rsidR="00425B7F" w:rsidRPr="00AD5BCB" w:rsidRDefault="00425B7F"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(b)</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that that injury was attributable in whole or in part to the act or omission which is alleged to constitute negligence, nuisance or breach of duty; and</w:t>
      </w:r>
    </w:p>
    <w:p w:rsidR="00425B7F" w:rsidRPr="00AD5BCB" w:rsidRDefault="00425B7F"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(c)</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the identity of the defendant; and</w:t>
      </w:r>
    </w:p>
    <w:p w:rsidR="00425B7F" w:rsidRPr="00AD5BCB" w:rsidRDefault="00425B7F"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(d)</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if it is alleged that the act or omission was that of a person other than the defendant, the identity of that person and the additional facts supporting the bringing of an action against the defendant,</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jc w:val="both"/>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and knowledge that any acts or omissions did or did not, as a matter of law, involve negligence, nuisance or breach of duty is irrelevant.</w:t>
      </w:r>
    </w:p>
    <w:p w:rsidR="00425B7F" w:rsidRPr="00AD5BCB" w:rsidRDefault="00425B7F" w:rsidP="00425B7F">
      <w:pPr>
        <w:shd w:val="clear" w:color="auto" w:fill="FFFFFF"/>
        <w:tabs>
          <w:tab w:val="clear" w:pos="1440"/>
          <w:tab w:val="clear" w:pos="4320"/>
          <w:tab w:val="clear" w:pos="9072"/>
          <w:tab w:val="left" w:pos="2880"/>
        </w:tabs>
        <w:snapToGrid/>
        <w:ind w:left="2880" w:right="746"/>
        <w:jc w:val="both"/>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(7)</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For the purposes of this section an injury is significant if the plaintiff would reasonably have considered it sufficiently serious to justify his instituting proceedings for damages against a defendant who did not dispute liability and was able to satisfy a judgment.</w:t>
      </w:r>
    </w:p>
    <w:p w:rsidR="00425B7F" w:rsidRPr="00AD5BCB" w:rsidRDefault="00425B7F"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(8)</w:t>
      </w:r>
      <w:r w:rsidR="00425B7F">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For the purposes of this section and section 28 a person’s knowledge includes knowledge which he might reasonably have been expected to acquire—</w:t>
      </w:r>
    </w:p>
    <w:p w:rsidR="000C3182" w:rsidRPr="00AD5BCB" w:rsidRDefault="000C3182"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Default="00AF6471" w:rsidP="000C3182">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(a)</w:t>
      </w:r>
      <w:r w:rsidR="000C3182">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from facts observable or ascertainable by him; or</w:t>
      </w:r>
    </w:p>
    <w:p w:rsidR="000C3182" w:rsidRPr="00AD5BCB" w:rsidRDefault="000C3182" w:rsidP="000C3182">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p>
    <w:p w:rsidR="00AF6471" w:rsidRDefault="00AF6471" w:rsidP="000C3182">
      <w:pPr>
        <w:shd w:val="clear" w:color="auto" w:fill="FFFFFF"/>
        <w:tabs>
          <w:tab w:val="clear" w:pos="1440"/>
          <w:tab w:val="clear" w:pos="4320"/>
          <w:tab w:val="clear" w:pos="9072"/>
          <w:tab w:val="left" w:pos="3600"/>
        </w:tabs>
        <w:snapToGrid/>
        <w:ind w:left="360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(b)</w:t>
      </w:r>
      <w:r w:rsidR="000C3182">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from facts ascertainable by him with the help of medical or other appropriate expert advice which it is reasonable for him to seek,</w:t>
      </w:r>
    </w:p>
    <w:p w:rsidR="000C3182" w:rsidRPr="00AD5BCB" w:rsidRDefault="000C3182" w:rsidP="000C3182">
      <w:pPr>
        <w:shd w:val="clear" w:color="auto" w:fill="FFFFFF"/>
        <w:tabs>
          <w:tab w:val="clear" w:pos="1440"/>
          <w:tab w:val="clear" w:pos="4320"/>
          <w:tab w:val="clear" w:pos="9072"/>
          <w:tab w:val="left" w:pos="2880"/>
        </w:tabs>
        <w:snapToGrid/>
        <w:ind w:left="2880" w:right="746"/>
        <w:jc w:val="both"/>
        <w:textAlignment w:val="top"/>
        <w:rPr>
          <w:rFonts w:ascii="VLIS Font" w:eastAsia="Times New Roman" w:hAnsi="VLIS Font" w:cs="Arial"/>
          <w:color w:val="000000"/>
          <w:sz w:val="24"/>
          <w:szCs w:val="24"/>
          <w:lang w:val="en"/>
        </w:rPr>
      </w:pPr>
    </w:p>
    <w:p w:rsidR="00AF6471" w:rsidRDefault="00AF6471" w:rsidP="000C3182">
      <w:pPr>
        <w:shd w:val="clear" w:color="auto" w:fill="FFFFFF"/>
        <w:tabs>
          <w:tab w:val="clear" w:pos="1440"/>
          <w:tab w:val="clear" w:pos="4320"/>
          <w:tab w:val="clear" w:pos="9072"/>
          <w:tab w:val="left" w:pos="2880"/>
        </w:tabs>
        <w:snapToGrid/>
        <w:ind w:left="2880" w:right="746"/>
        <w:jc w:val="both"/>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but a person shall not be fixed under this subsection with knowledge of a fact ascertainable only with the help of expert advice so long as he has taken all reasonable steps to obtain (and, where appropriate, to act on) that advice.</w:t>
      </w:r>
    </w:p>
    <w:p w:rsidR="000C3182" w:rsidRPr="00AD5BCB" w:rsidRDefault="000C3182" w:rsidP="00425B7F">
      <w:pPr>
        <w:shd w:val="clear" w:color="auto" w:fill="FFFFFF"/>
        <w:tabs>
          <w:tab w:val="clear" w:pos="1440"/>
          <w:tab w:val="clear" w:pos="4320"/>
          <w:tab w:val="clear" w:pos="9072"/>
          <w:tab w:val="left" w:pos="2880"/>
        </w:tabs>
        <w:snapToGrid/>
        <w:ind w:left="2880" w:right="746" w:hanging="720"/>
        <w:jc w:val="both"/>
        <w:rPr>
          <w:rFonts w:ascii="VLIS Font" w:eastAsia="Times New Roman" w:hAnsi="VLIS Font" w:cs="Arial"/>
          <w:color w:val="000000"/>
          <w:sz w:val="24"/>
          <w:szCs w:val="24"/>
          <w:lang w:val="en"/>
        </w:rPr>
      </w:pPr>
    </w:p>
    <w:p w:rsidR="00AF6471"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(9)</w:t>
      </w:r>
      <w:r w:rsidR="000C3182">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 xml:space="preserve">For the purposes of this section </w:t>
      </w:r>
      <w:r w:rsidRPr="00425B7F">
        <w:rPr>
          <w:rFonts w:eastAsia="Times New Roman"/>
          <w:color w:val="000000"/>
          <w:sz w:val="24"/>
          <w:szCs w:val="24"/>
          <w:lang w:val="en"/>
        </w:rPr>
        <w:t>“</w:t>
      </w:r>
      <w:r w:rsidRPr="00425B7F">
        <w:rPr>
          <w:rFonts w:eastAsia="Times New Roman"/>
          <w:b/>
          <w:bCs/>
          <w:i/>
          <w:iCs/>
          <w:color w:val="000000"/>
          <w:sz w:val="24"/>
          <w:szCs w:val="24"/>
          <w:lang w:val="en"/>
        </w:rPr>
        <w:t>personal representative</w:t>
      </w:r>
      <w:r w:rsidRPr="00AD5BCB">
        <w:rPr>
          <w:rFonts w:ascii="VLIS Font" w:eastAsia="Times New Roman" w:hAnsi="VLIS Font" w:cs="Arial"/>
          <w:color w:val="000000"/>
          <w:sz w:val="24"/>
          <w:szCs w:val="24"/>
          <w:lang w:val="en"/>
        </w:rPr>
        <w:t>” (</w:t>
      </w:r>
      <w:r w:rsidRPr="00425B7F">
        <w:rPr>
          <w:rFonts w:ascii="PMingLiU" w:eastAsia="PMingLiU" w:hAnsi="PMingLiU" w:cs="宋体" w:hint="eastAsia"/>
          <w:b/>
          <w:bCs/>
          <w:i/>
          <w:iCs/>
          <w:color w:val="000000"/>
          <w:sz w:val="24"/>
          <w:szCs w:val="24"/>
          <w:lang w:val="en" w:eastAsia="zh-HK"/>
        </w:rPr>
        <w:t>遺產代理人</w:t>
      </w:r>
      <w:r w:rsidRPr="00AD5BCB">
        <w:rPr>
          <w:rFonts w:ascii="VLIS Font" w:eastAsia="Times New Roman" w:hAnsi="VLIS Font" w:cs="Arial"/>
          <w:color w:val="000000"/>
          <w:sz w:val="24"/>
          <w:szCs w:val="24"/>
          <w:lang w:val="en"/>
        </w:rPr>
        <w:t>) includes any person who is or has been a personal representative of the deceased, including an executor who has not proved the will (whether or not he has renounced probate); and regard shall be had to any knowledge acquired by any such person while a personal representative or previously.</w:t>
      </w:r>
    </w:p>
    <w:p w:rsidR="000C3182" w:rsidRPr="00AD5BCB" w:rsidRDefault="000C3182"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p>
    <w:p w:rsidR="00AF6471" w:rsidRPr="00AD5BCB" w:rsidRDefault="00AF6471" w:rsidP="00425B7F">
      <w:pPr>
        <w:shd w:val="clear" w:color="auto" w:fill="FFFFFF"/>
        <w:tabs>
          <w:tab w:val="clear" w:pos="1440"/>
          <w:tab w:val="clear" w:pos="4320"/>
          <w:tab w:val="clear" w:pos="9072"/>
          <w:tab w:val="left" w:pos="2880"/>
        </w:tabs>
        <w:snapToGrid/>
        <w:ind w:left="2880" w:right="746" w:hanging="720"/>
        <w:jc w:val="both"/>
        <w:textAlignment w:val="top"/>
        <w:rPr>
          <w:rFonts w:ascii="VLIS Font" w:eastAsia="Times New Roman" w:hAnsi="VLIS Font" w:cs="Arial"/>
          <w:color w:val="000000"/>
          <w:sz w:val="24"/>
          <w:szCs w:val="24"/>
          <w:lang w:val="en"/>
        </w:rPr>
      </w:pPr>
      <w:r w:rsidRPr="00AD5BCB">
        <w:rPr>
          <w:rFonts w:ascii="VLIS Font" w:eastAsia="Times New Roman" w:hAnsi="VLIS Font" w:cs="Arial"/>
          <w:color w:val="000000"/>
          <w:sz w:val="24"/>
          <w:szCs w:val="24"/>
          <w:lang w:val="en"/>
        </w:rPr>
        <w:t>(10)</w:t>
      </w:r>
      <w:r w:rsidR="000C3182">
        <w:rPr>
          <w:rFonts w:ascii="VLIS Font" w:eastAsia="Times New Roman" w:hAnsi="VLIS Font" w:cs="Arial"/>
          <w:color w:val="000000"/>
          <w:sz w:val="24"/>
          <w:szCs w:val="24"/>
          <w:lang w:val="en"/>
        </w:rPr>
        <w:tab/>
      </w:r>
      <w:r w:rsidRPr="00AD5BCB">
        <w:rPr>
          <w:rFonts w:ascii="VLIS Font" w:eastAsia="Times New Roman" w:hAnsi="VLIS Font" w:cs="Arial"/>
          <w:color w:val="000000"/>
          <w:sz w:val="24"/>
          <w:szCs w:val="24"/>
          <w:lang w:val="en"/>
        </w:rPr>
        <w:t>If there is more than one personal representative, and their dates of knowledge are different, subsection (5)(b) shall be read as referring to the earliest of those dates.</w:t>
      </w:r>
      <w:r w:rsidR="00425B7F">
        <w:rPr>
          <w:rFonts w:ascii="VLIS Font" w:eastAsia="Times New Roman" w:hAnsi="VLIS Font" w:cs="Arial"/>
          <w:color w:val="000000"/>
          <w:sz w:val="24"/>
          <w:szCs w:val="24"/>
          <w:lang w:val="en"/>
        </w:rPr>
        <w:t>”</w:t>
      </w:r>
    </w:p>
    <w:p w:rsidR="00AF6471" w:rsidRPr="00AF6471" w:rsidRDefault="00AF6471" w:rsidP="00AD5BCB">
      <w:pPr>
        <w:pStyle w:val="ListParagraph"/>
        <w:tabs>
          <w:tab w:val="left" w:pos="1440"/>
        </w:tabs>
        <w:spacing w:line="360" w:lineRule="auto"/>
        <w:ind w:left="0"/>
        <w:jc w:val="both"/>
        <w:rPr>
          <w:sz w:val="28"/>
          <w:szCs w:val="28"/>
          <w:lang w:val="en"/>
        </w:rPr>
      </w:pPr>
    </w:p>
    <w:p w:rsidR="00542A41" w:rsidRDefault="00AF6471" w:rsidP="00AD5BCB">
      <w:pPr>
        <w:pStyle w:val="ListParagraph"/>
        <w:numPr>
          <w:ilvl w:val="0"/>
          <w:numId w:val="1"/>
        </w:numPr>
        <w:tabs>
          <w:tab w:val="left" w:pos="1440"/>
        </w:tabs>
        <w:spacing w:line="360" w:lineRule="auto"/>
        <w:ind w:left="0" w:firstLine="0"/>
        <w:jc w:val="both"/>
        <w:rPr>
          <w:sz w:val="28"/>
          <w:szCs w:val="28"/>
        </w:rPr>
      </w:pPr>
      <w:r>
        <w:rPr>
          <w:sz w:val="28"/>
          <w:szCs w:val="28"/>
        </w:rPr>
        <w:t>Although the time limit prescribed under section 27(4) of the LO is 3 years</w:t>
      </w:r>
      <w:r w:rsidR="00297268">
        <w:rPr>
          <w:sz w:val="28"/>
          <w:szCs w:val="28"/>
        </w:rPr>
        <w:t>, the three years is to count from the date of the plaintiff’s knowledge, if later</w:t>
      </w:r>
      <w:r>
        <w:rPr>
          <w:sz w:val="28"/>
          <w:szCs w:val="28"/>
        </w:rPr>
        <w:t>.</w:t>
      </w:r>
      <w:r w:rsidR="00297268">
        <w:rPr>
          <w:sz w:val="28"/>
          <w:szCs w:val="28"/>
        </w:rPr>
        <w:t xml:space="preserve">  What amounts to plaintiff’s knowledge is provided for in section 27(</w:t>
      </w:r>
      <w:proofErr w:type="gramStart"/>
      <w:r w:rsidR="00297268">
        <w:rPr>
          <w:sz w:val="28"/>
          <w:szCs w:val="28"/>
        </w:rPr>
        <w:t>6).</w:t>
      </w:r>
      <w:proofErr w:type="gramEnd"/>
      <w:r w:rsidR="00297268">
        <w:rPr>
          <w:sz w:val="28"/>
          <w:szCs w:val="28"/>
        </w:rPr>
        <w:t xml:space="preserve">  </w:t>
      </w:r>
      <w:r w:rsidR="00542A41">
        <w:rPr>
          <w:sz w:val="28"/>
          <w:szCs w:val="28"/>
        </w:rPr>
        <w:t xml:space="preserve">Judging from </w:t>
      </w:r>
      <w:r w:rsidR="00C80691">
        <w:rPr>
          <w:sz w:val="28"/>
          <w:szCs w:val="28"/>
        </w:rPr>
        <w:t>P</w:t>
      </w:r>
      <w:r w:rsidR="00542A41">
        <w:rPr>
          <w:sz w:val="28"/>
          <w:szCs w:val="28"/>
        </w:rPr>
        <w:t xml:space="preserve"> First Affirmation, </w:t>
      </w:r>
      <w:r w:rsidR="005C643C">
        <w:rPr>
          <w:sz w:val="28"/>
          <w:szCs w:val="28"/>
        </w:rPr>
        <w:t xml:space="preserve">the plaintiff is not disputing that </w:t>
      </w:r>
      <w:r w:rsidR="00542A41">
        <w:rPr>
          <w:sz w:val="28"/>
          <w:szCs w:val="28"/>
        </w:rPr>
        <w:t>all the matters referred to in section 27(6) were within the knowledge of the plaintiff</w:t>
      </w:r>
      <w:r w:rsidR="00956F78">
        <w:rPr>
          <w:sz w:val="28"/>
          <w:szCs w:val="28"/>
        </w:rPr>
        <w:t xml:space="preserve"> before the expiry of the limitation period</w:t>
      </w:r>
      <w:r w:rsidR="00542A41">
        <w:rPr>
          <w:sz w:val="28"/>
          <w:szCs w:val="28"/>
        </w:rPr>
        <w:t xml:space="preserve">, save for the </w:t>
      </w:r>
      <w:r w:rsidR="00BE1542">
        <w:rPr>
          <w:sz w:val="28"/>
          <w:szCs w:val="28"/>
        </w:rPr>
        <w:t xml:space="preserve">fact that </w:t>
      </w:r>
      <w:r w:rsidR="00542A41">
        <w:rPr>
          <w:sz w:val="28"/>
          <w:szCs w:val="28"/>
        </w:rPr>
        <w:t>Tsang</w:t>
      </w:r>
      <w:r w:rsidR="00BE1542">
        <w:rPr>
          <w:sz w:val="28"/>
          <w:szCs w:val="28"/>
        </w:rPr>
        <w:t xml:space="preserve"> was on record the keeper of the Dog as at the date of the Accident</w:t>
      </w:r>
      <w:r w:rsidR="00542A41">
        <w:rPr>
          <w:sz w:val="28"/>
          <w:szCs w:val="28"/>
        </w:rPr>
        <w:t xml:space="preserve">.  </w:t>
      </w:r>
    </w:p>
    <w:p w:rsidR="00542A41" w:rsidRDefault="00542A41" w:rsidP="00AD5BCB">
      <w:pPr>
        <w:pStyle w:val="ListParagraph"/>
        <w:tabs>
          <w:tab w:val="left" w:pos="1440"/>
        </w:tabs>
        <w:spacing w:line="360" w:lineRule="auto"/>
        <w:ind w:left="0"/>
        <w:jc w:val="both"/>
        <w:rPr>
          <w:sz w:val="28"/>
          <w:szCs w:val="28"/>
        </w:rPr>
      </w:pPr>
    </w:p>
    <w:p w:rsidR="007F6A8F" w:rsidRDefault="005C643C" w:rsidP="00AD5BCB">
      <w:pPr>
        <w:pStyle w:val="ListParagraph"/>
        <w:numPr>
          <w:ilvl w:val="0"/>
          <w:numId w:val="1"/>
        </w:numPr>
        <w:tabs>
          <w:tab w:val="left" w:pos="1440"/>
        </w:tabs>
        <w:spacing w:line="360" w:lineRule="auto"/>
        <w:ind w:left="0" w:firstLine="0"/>
        <w:jc w:val="both"/>
        <w:rPr>
          <w:sz w:val="28"/>
          <w:szCs w:val="28"/>
        </w:rPr>
      </w:pPr>
      <w:r>
        <w:rPr>
          <w:sz w:val="28"/>
          <w:szCs w:val="28"/>
        </w:rPr>
        <w:t>The identity of Tsang as the previous recorded dog keeper is set out in t</w:t>
      </w:r>
      <w:r w:rsidR="00542A41">
        <w:rPr>
          <w:sz w:val="28"/>
          <w:szCs w:val="28"/>
        </w:rPr>
        <w:t xml:space="preserve">he memo from AFCD dated 12 April 2016.  </w:t>
      </w:r>
      <w:r w:rsidR="007F6A8F">
        <w:rPr>
          <w:sz w:val="28"/>
          <w:szCs w:val="28"/>
        </w:rPr>
        <w:t>The LAD had been corresponding with Tsang as early as 21 April 2016.  The</w:t>
      </w:r>
      <w:r w:rsidR="00956F78">
        <w:rPr>
          <w:sz w:val="28"/>
          <w:szCs w:val="28"/>
        </w:rPr>
        <w:t xml:space="preserve"> plaintiff said while making submissions at the hearing, and not in any of her affi</w:t>
      </w:r>
      <w:r w:rsidR="007D62A8">
        <w:rPr>
          <w:sz w:val="28"/>
          <w:szCs w:val="28"/>
        </w:rPr>
        <w:t>rmations, that she was not aware</w:t>
      </w:r>
      <w:r w:rsidR="00956F78">
        <w:rPr>
          <w:sz w:val="28"/>
          <w:szCs w:val="28"/>
        </w:rPr>
        <w:t xml:space="preserve"> of such actions taken by the LAD on her behalf.  What she said is only bare allegation and I should not regard it as evidence.  I also find such allegation inherently improbable given that the letters of LAD referred specifically to their being instructed to act on </w:t>
      </w:r>
      <w:r w:rsidR="007D62A8">
        <w:rPr>
          <w:sz w:val="28"/>
          <w:szCs w:val="28"/>
        </w:rPr>
        <w:t>the plaintiff’s</w:t>
      </w:r>
      <w:r w:rsidR="00956F78">
        <w:rPr>
          <w:sz w:val="28"/>
          <w:szCs w:val="28"/>
        </w:rPr>
        <w:t xml:space="preserve"> behalf.  Nevertheless, even if I were to accept that as true, there is no </w:t>
      </w:r>
      <w:r w:rsidR="00956F78">
        <w:rPr>
          <w:sz w:val="28"/>
          <w:szCs w:val="28"/>
        </w:rPr>
        <w:lastRenderedPageBreak/>
        <w:t>evidence that the plaintiff did not have the means to find out.</w:t>
      </w:r>
      <w:r w:rsidR="007D62A8">
        <w:rPr>
          <w:sz w:val="28"/>
          <w:szCs w:val="28"/>
        </w:rPr>
        <w:t xml:space="preserve">  </w:t>
      </w:r>
      <w:r w:rsidR="007F6A8F">
        <w:rPr>
          <w:sz w:val="28"/>
          <w:szCs w:val="28"/>
        </w:rPr>
        <w:t>Being her legal representatives, the knowledge of the LAD is imputed to the plaintiff.  There can therefore be no dispute that the plaintiff had</w:t>
      </w:r>
      <w:r w:rsidR="00E03100">
        <w:rPr>
          <w:sz w:val="28"/>
          <w:szCs w:val="28"/>
        </w:rPr>
        <w:t xml:space="preserve">, by April 2016, </w:t>
      </w:r>
      <w:r w:rsidR="007F6A8F">
        <w:rPr>
          <w:sz w:val="28"/>
          <w:szCs w:val="28"/>
        </w:rPr>
        <w:t xml:space="preserve">knowledge </w:t>
      </w:r>
      <w:r w:rsidR="00E03100">
        <w:rPr>
          <w:sz w:val="28"/>
          <w:szCs w:val="28"/>
        </w:rPr>
        <w:t xml:space="preserve">that </w:t>
      </w:r>
      <w:r w:rsidR="007F6A8F">
        <w:rPr>
          <w:sz w:val="28"/>
          <w:szCs w:val="28"/>
        </w:rPr>
        <w:t xml:space="preserve">Tsang </w:t>
      </w:r>
      <w:r w:rsidR="00E03100">
        <w:rPr>
          <w:sz w:val="28"/>
          <w:szCs w:val="28"/>
        </w:rPr>
        <w:t>was the keeper of the Dog on record at the time of the Accident</w:t>
      </w:r>
      <w:r w:rsidR="007F6A8F">
        <w:rPr>
          <w:sz w:val="28"/>
          <w:szCs w:val="28"/>
        </w:rPr>
        <w:t>.</w:t>
      </w:r>
      <w:r w:rsidR="006662EB">
        <w:rPr>
          <w:sz w:val="28"/>
          <w:szCs w:val="28"/>
        </w:rPr>
        <w:t xml:space="preserve">  The clock would not start to run again upon the plaintiff switching from being legally represented by the LAD to her acting in person.</w:t>
      </w:r>
      <w:r w:rsidR="007F6A8F">
        <w:rPr>
          <w:sz w:val="28"/>
          <w:szCs w:val="28"/>
        </w:rPr>
        <w:t xml:space="preserve">  </w:t>
      </w:r>
    </w:p>
    <w:p w:rsidR="007F6A8F" w:rsidRPr="007F6A8F" w:rsidRDefault="007F6A8F" w:rsidP="007F6A8F">
      <w:pPr>
        <w:pStyle w:val="ListParagraph"/>
        <w:rPr>
          <w:sz w:val="28"/>
          <w:szCs w:val="28"/>
        </w:rPr>
      </w:pPr>
    </w:p>
    <w:p w:rsidR="00AF6471" w:rsidRDefault="00542A41"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By </w:t>
      </w:r>
      <w:r w:rsidR="00E03100">
        <w:rPr>
          <w:sz w:val="28"/>
          <w:szCs w:val="28"/>
        </w:rPr>
        <w:t>April 2016</w:t>
      </w:r>
      <w:r>
        <w:rPr>
          <w:sz w:val="28"/>
          <w:szCs w:val="28"/>
        </w:rPr>
        <w:t>, the three years’ limitation period had not expired.  The plaintiff was then legally represented and there is no explanation from her as to why an application to join Tsang as a defendant to this action had not been made before the expiry of the limitation period.</w:t>
      </w:r>
      <w:r w:rsidR="009F6A7E">
        <w:rPr>
          <w:sz w:val="28"/>
          <w:szCs w:val="28"/>
        </w:rPr>
        <w:t xml:space="preserve">  I cannot see any ground to allow her to do so now. </w:t>
      </w:r>
      <w:r>
        <w:rPr>
          <w:sz w:val="28"/>
          <w:szCs w:val="28"/>
        </w:rPr>
        <w:t xml:space="preserve"> </w:t>
      </w:r>
    </w:p>
    <w:p w:rsidR="009C4F03" w:rsidRPr="009C4F03" w:rsidRDefault="009C4F03" w:rsidP="009C4F03">
      <w:pPr>
        <w:pStyle w:val="ListParagraph"/>
        <w:rPr>
          <w:sz w:val="28"/>
          <w:szCs w:val="28"/>
        </w:rPr>
      </w:pPr>
    </w:p>
    <w:p w:rsidR="00B4725C" w:rsidRDefault="009C4F03" w:rsidP="00AD5BCB">
      <w:pPr>
        <w:pStyle w:val="ListParagraph"/>
        <w:numPr>
          <w:ilvl w:val="0"/>
          <w:numId w:val="1"/>
        </w:numPr>
        <w:tabs>
          <w:tab w:val="left" w:pos="1440"/>
        </w:tabs>
        <w:spacing w:line="360" w:lineRule="auto"/>
        <w:ind w:left="0" w:firstLine="0"/>
        <w:jc w:val="both"/>
        <w:rPr>
          <w:sz w:val="28"/>
          <w:szCs w:val="28"/>
        </w:rPr>
      </w:pPr>
      <w:r>
        <w:rPr>
          <w:sz w:val="28"/>
          <w:szCs w:val="28"/>
        </w:rPr>
        <w:t>The concern raised by the 1</w:t>
      </w:r>
      <w:r w:rsidRPr="009C4F03">
        <w:rPr>
          <w:sz w:val="28"/>
          <w:szCs w:val="28"/>
          <w:vertAlign w:val="superscript"/>
        </w:rPr>
        <w:t>st</w:t>
      </w:r>
      <w:r>
        <w:rPr>
          <w:sz w:val="28"/>
          <w:szCs w:val="28"/>
        </w:rPr>
        <w:t xml:space="preserve"> defendant in D1 Affirmation </w:t>
      </w:r>
      <w:r w:rsidR="00B4725C">
        <w:rPr>
          <w:sz w:val="28"/>
          <w:szCs w:val="28"/>
        </w:rPr>
        <w:t xml:space="preserve">about the plaintiff running inconsistent claims </w:t>
      </w:r>
      <w:r>
        <w:rPr>
          <w:sz w:val="28"/>
          <w:szCs w:val="28"/>
        </w:rPr>
        <w:t xml:space="preserve">is another serious matter.  </w:t>
      </w:r>
      <w:r w:rsidR="00B4725C">
        <w:rPr>
          <w:sz w:val="28"/>
          <w:szCs w:val="28"/>
        </w:rPr>
        <w:t xml:space="preserve">Order 18 rule 12A of the Rules is relevant here.  It provides as </w:t>
      </w:r>
      <w:proofErr w:type="gramStart"/>
      <w:r w:rsidR="00B4725C">
        <w:rPr>
          <w:sz w:val="28"/>
          <w:szCs w:val="28"/>
        </w:rPr>
        <w:t>follows:-</w:t>
      </w:r>
      <w:proofErr w:type="gramEnd"/>
    </w:p>
    <w:p w:rsidR="00246583" w:rsidRDefault="00246583" w:rsidP="00B4725C">
      <w:pPr>
        <w:pStyle w:val="ListParagraph"/>
        <w:ind w:left="1440"/>
      </w:pPr>
    </w:p>
    <w:p w:rsidR="00B4725C" w:rsidRDefault="00B4725C" w:rsidP="00B4725C">
      <w:pPr>
        <w:pStyle w:val="ListParagraph"/>
        <w:ind w:left="1440"/>
      </w:pPr>
      <w:r w:rsidRPr="00B4725C">
        <w:t>“12A.</w:t>
      </w:r>
      <w:r w:rsidRPr="00B4725C">
        <w:tab/>
        <w:t xml:space="preserve">A party may in any pleading make an allegation of fact which </w:t>
      </w:r>
      <w:r>
        <w:t xml:space="preserve">is inconsistent with another allegation of fact in the same pleading if – </w:t>
      </w:r>
    </w:p>
    <w:p w:rsidR="00B4725C" w:rsidRDefault="00B4725C" w:rsidP="00B4725C">
      <w:pPr>
        <w:pStyle w:val="ListParagraph"/>
        <w:numPr>
          <w:ilvl w:val="0"/>
          <w:numId w:val="5"/>
        </w:numPr>
        <w:ind w:left="2520"/>
      </w:pPr>
      <w:r>
        <w:t>The party has reasonable grounds for so doing; and</w:t>
      </w:r>
    </w:p>
    <w:p w:rsidR="00B4725C" w:rsidRDefault="00B4725C" w:rsidP="00B4725C">
      <w:pPr>
        <w:pStyle w:val="ListParagraph"/>
        <w:numPr>
          <w:ilvl w:val="0"/>
          <w:numId w:val="5"/>
        </w:numPr>
        <w:ind w:left="2520"/>
      </w:pPr>
      <w:r>
        <w:t>The allegations are made in the alternative.</w:t>
      </w:r>
    </w:p>
    <w:p w:rsidR="00B4725C" w:rsidRDefault="00B4725C" w:rsidP="00B4725C">
      <w:pPr>
        <w:pStyle w:val="ListParagraph"/>
      </w:pPr>
    </w:p>
    <w:p w:rsidR="005C077D" w:rsidRPr="00B4725C" w:rsidRDefault="005C077D" w:rsidP="00B4725C">
      <w:pPr>
        <w:pStyle w:val="ListParagraph"/>
      </w:pPr>
    </w:p>
    <w:p w:rsidR="009C4F03" w:rsidRDefault="00B4725C" w:rsidP="00AD5BCB">
      <w:pPr>
        <w:pStyle w:val="ListParagraph"/>
        <w:numPr>
          <w:ilvl w:val="0"/>
          <w:numId w:val="1"/>
        </w:numPr>
        <w:tabs>
          <w:tab w:val="left" w:pos="1440"/>
        </w:tabs>
        <w:spacing w:line="360" w:lineRule="auto"/>
        <w:ind w:left="0" w:firstLine="0"/>
        <w:jc w:val="both"/>
        <w:rPr>
          <w:sz w:val="28"/>
          <w:szCs w:val="28"/>
        </w:rPr>
      </w:pPr>
      <w:r>
        <w:rPr>
          <w:sz w:val="28"/>
          <w:szCs w:val="28"/>
        </w:rPr>
        <w:t>To maintain a claim against Tsang on the basis that he was the owner or keeper of the Dog as at the date of the Accident, the plaintiff can only base her claim against the 1</w:t>
      </w:r>
      <w:r w:rsidRPr="00B4725C">
        <w:rPr>
          <w:sz w:val="28"/>
          <w:szCs w:val="28"/>
          <w:vertAlign w:val="superscript"/>
        </w:rPr>
        <w:t>st</w:t>
      </w:r>
      <w:r>
        <w:rPr>
          <w:sz w:val="28"/>
          <w:szCs w:val="28"/>
        </w:rPr>
        <w:t xml:space="preserve"> and 2</w:t>
      </w:r>
      <w:r w:rsidRPr="00B4725C">
        <w:rPr>
          <w:sz w:val="28"/>
          <w:szCs w:val="28"/>
          <w:vertAlign w:val="superscript"/>
        </w:rPr>
        <w:t>nd</w:t>
      </w:r>
      <w:r>
        <w:rPr>
          <w:sz w:val="28"/>
          <w:szCs w:val="28"/>
        </w:rPr>
        <w:t xml:space="preserve"> defendants in the alternative.  </w:t>
      </w:r>
      <w:r w:rsidR="00FB6E06">
        <w:rPr>
          <w:sz w:val="28"/>
          <w:szCs w:val="28"/>
        </w:rPr>
        <w:t>However, n</w:t>
      </w:r>
      <w:r>
        <w:rPr>
          <w:sz w:val="28"/>
          <w:szCs w:val="28"/>
        </w:rPr>
        <w:t xml:space="preserve">ot only has </w:t>
      </w:r>
      <w:r w:rsidR="00FB6E06">
        <w:rPr>
          <w:sz w:val="28"/>
          <w:szCs w:val="28"/>
        </w:rPr>
        <w:t xml:space="preserve">the plaintiff </w:t>
      </w:r>
      <w:r>
        <w:rPr>
          <w:sz w:val="28"/>
          <w:szCs w:val="28"/>
        </w:rPr>
        <w:t xml:space="preserve">not </w:t>
      </w:r>
      <w:r w:rsidR="00E75BEC">
        <w:rPr>
          <w:sz w:val="28"/>
          <w:szCs w:val="28"/>
        </w:rPr>
        <w:t xml:space="preserve">indicated her </w:t>
      </w:r>
      <w:r w:rsidR="00FB6E06">
        <w:rPr>
          <w:sz w:val="28"/>
          <w:szCs w:val="28"/>
        </w:rPr>
        <w:t>attempt to plead her case against the two defendants and Tsang in the alternative</w:t>
      </w:r>
      <w:r>
        <w:rPr>
          <w:sz w:val="28"/>
          <w:szCs w:val="28"/>
        </w:rPr>
        <w:t xml:space="preserve">, </w:t>
      </w:r>
      <w:r w:rsidR="00FB6E06">
        <w:rPr>
          <w:sz w:val="28"/>
          <w:szCs w:val="28"/>
        </w:rPr>
        <w:t xml:space="preserve">by entering </w:t>
      </w:r>
      <w:r>
        <w:rPr>
          <w:sz w:val="28"/>
          <w:szCs w:val="28"/>
        </w:rPr>
        <w:t>judgment against the 2</w:t>
      </w:r>
      <w:r w:rsidRPr="00B4725C">
        <w:rPr>
          <w:sz w:val="28"/>
          <w:szCs w:val="28"/>
          <w:vertAlign w:val="superscript"/>
        </w:rPr>
        <w:t>nd</w:t>
      </w:r>
      <w:r>
        <w:rPr>
          <w:sz w:val="28"/>
          <w:szCs w:val="28"/>
        </w:rPr>
        <w:t xml:space="preserve"> defendant on the basis of her allegation that the 2</w:t>
      </w:r>
      <w:r w:rsidRPr="00B4725C">
        <w:rPr>
          <w:sz w:val="28"/>
          <w:szCs w:val="28"/>
          <w:vertAlign w:val="superscript"/>
        </w:rPr>
        <w:t>nd</w:t>
      </w:r>
      <w:r>
        <w:rPr>
          <w:sz w:val="28"/>
          <w:szCs w:val="28"/>
        </w:rPr>
        <w:t xml:space="preserve"> defendant was the owner or keeper of the Dog at the time of the Accident</w:t>
      </w:r>
      <w:r w:rsidR="00FB6E06">
        <w:rPr>
          <w:sz w:val="28"/>
          <w:szCs w:val="28"/>
        </w:rPr>
        <w:t>, the plaintiff has barred herself from so pleading in the alternative</w:t>
      </w:r>
      <w:r>
        <w:rPr>
          <w:sz w:val="28"/>
          <w:szCs w:val="28"/>
        </w:rPr>
        <w:t>.</w:t>
      </w:r>
      <w:r w:rsidR="00246583">
        <w:rPr>
          <w:sz w:val="28"/>
          <w:szCs w:val="28"/>
        </w:rPr>
        <w:t xml:space="preserve">  </w:t>
      </w:r>
      <w:r w:rsidR="00246583">
        <w:rPr>
          <w:sz w:val="28"/>
          <w:szCs w:val="28"/>
        </w:rPr>
        <w:lastRenderedPageBreak/>
        <w:t xml:space="preserve">I do not see how the plaintiff could introduce an alternative plea against Tsang </w:t>
      </w:r>
      <w:r w:rsidR="00E03100">
        <w:rPr>
          <w:sz w:val="28"/>
          <w:szCs w:val="28"/>
        </w:rPr>
        <w:t xml:space="preserve">now </w:t>
      </w:r>
      <w:r w:rsidR="00246583">
        <w:rPr>
          <w:sz w:val="28"/>
          <w:szCs w:val="28"/>
        </w:rPr>
        <w:t>without first having set aside the default judgment obtained against the 2</w:t>
      </w:r>
      <w:r w:rsidR="00246583" w:rsidRPr="00246583">
        <w:rPr>
          <w:sz w:val="28"/>
          <w:szCs w:val="28"/>
          <w:vertAlign w:val="superscript"/>
        </w:rPr>
        <w:t>nd</w:t>
      </w:r>
      <w:r w:rsidR="00246583">
        <w:rPr>
          <w:sz w:val="28"/>
          <w:szCs w:val="28"/>
        </w:rPr>
        <w:t xml:space="preserve"> defendant.</w:t>
      </w:r>
      <w:r>
        <w:rPr>
          <w:sz w:val="28"/>
          <w:szCs w:val="28"/>
        </w:rPr>
        <w:t xml:space="preserve">  </w:t>
      </w:r>
    </w:p>
    <w:p w:rsidR="00A456CA" w:rsidRPr="00A456CA" w:rsidRDefault="00A456CA" w:rsidP="00A456CA">
      <w:pPr>
        <w:pStyle w:val="ListParagraph"/>
        <w:rPr>
          <w:sz w:val="28"/>
          <w:szCs w:val="28"/>
        </w:rPr>
      </w:pPr>
    </w:p>
    <w:p w:rsidR="00572B70" w:rsidRDefault="00A456CA"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For the above reasons, </w:t>
      </w:r>
      <w:r w:rsidR="00572B70">
        <w:rPr>
          <w:sz w:val="28"/>
          <w:szCs w:val="28"/>
        </w:rPr>
        <w:t>I dismiss the application of the plaintiff under paragraph 1 of the First Summons.  T</w:t>
      </w:r>
      <w:r>
        <w:rPr>
          <w:sz w:val="28"/>
          <w:szCs w:val="28"/>
        </w:rPr>
        <w:t xml:space="preserve">here is </w:t>
      </w:r>
      <w:r w:rsidR="00E75BEC">
        <w:rPr>
          <w:sz w:val="28"/>
          <w:szCs w:val="28"/>
        </w:rPr>
        <w:t xml:space="preserve">therefore </w:t>
      </w:r>
      <w:r>
        <w:rPr>
          <w:sz w:val="28"/>
          <w:szCs w:val="28"/>
        </w:rPr>
        <w:t>no need for me to deal with the points raised in relation to the circumstances of Tsang being registered as the owner or keeper of the Dog as at the date of the Accident</w:t>
      </w:r>
      <w:r w:rsidR="00BE1542">
        <w:rPr>
          <w:sz w:val="28"/>
          <w:szCs w:val="28"/>
        </w:rPr>
        <w:t>, including those made by the plaintiff in paragraphs 1-3 of Part 2 of P Third Affirmation</w:t>
      </w:r>
      <w:r>
        <w:rPr>
          <w:sz w:val="28"/>
          <w:szCs w:val="28"/>
        </w:rPr>
        <w:t xml:space="preserve">.  </w:t>
      </w:r>
    </w:p>
    <w:p w:rsidR="00572B70" w:rsidRPr="00572B70" w:rsidRDefault="00572B70" w:rsidP="00572B70">
      <w:pPr>
        <w:pStyle w:val="ListParagraph"/>
        <w:rPr>
          <w:sz w:val="28"/>
          <w:szCs w:val="28"/>
        </w:rPr>
      </w:pPr>
    </w:p>
    <w:p w:rsidR="00A456CA" w:rsidRDefault="00A456CA"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I wish to add though that even if I were to take into account the provisions of the Dogs and Cats Ordinance, </w:t>
      </w:r>
      <w:r w:rsidR="00BE1542">
        <w:rPr>
          <w:sz w:val="28"/>
          <w:szCs w:val="28"/>
        </w:rPr>
        <w:t xml:space="preserve">the </w:t>
      </w:r>
      <w:r>
        <w:rPr>
          <w:sz w:val="28"/>
          <w:szCs w:val="28"/>
        </w:rPr>
        <w:t xml:space="preserve">Rabies Regulation and </w:t>
      </w:r>
      <w:r w:rsidR="00BE1542">
        <w:rPr>
          <w:sz w:val="28"/>
          <w:szCs w:val="28"/>
        </w:rPr>
        <w:t xml:space="preserve">the </w:t>
      </w:r>
      <w:r>
        <w:rPr>
          <w:sz w:val="28"/>
          <w:szCs w:val="28"/>
        </w:rPr>
        <w:t xml:space="preserve">Rabies Ordinance referred to in P Third Affirmation, it would not have made any difference to the outcome of </w:t>
      </w:r>
      <w:r w:rsidR="00572B70">
        <w:rPr>
          <w:sz w:val="28"/>
          <w:szCs w:val="28"/>
        </w:rPr>
        <w:t xml:space="preserve">the application in paragraph 1 of </w:t>
      </w:r>
      <w:r>
        <w:rPr>
          <w:sz w:val="28"/>
          <w:szCs w:val="28"/>
        </w:rPr>
        <w:t>the First Summons.</w:t>
      </w:r>
    </w:p>
    <w:p w:rsidR="00B80334" w:rsidRPr="00B80334" w:rsidRDefault="00B80334" w:rsidP="00B80334">
      <w:pPr>
        <w:pStyle w:val="ListParagraph"/>
        <w:rPr>
          <w:sz w:val="28"/>
          <w:szCs w:val="28"/>
        </w:rPr>
      </w:pPr>
    </w:p>
    <w:p w:rsidR="009C4F03" w:rsidRDefault="00B80334" w:rsidP="009C4F03">
      <w:pPr>
        <w:pStyle w:val="ListParagraph"/>
        <w:numPr>
          <w:ilvl w:val="0"/>
          <w:numId w:val="1"/>
        </w:numPr>
        <w:tabs>
          <w:tab w:val="left" w:pos="1440"/>
        </w:tabs>
        <w:spacing w:line="360" w:lineRule="auto"/>
        <w:ind w:left="0" w:firstLine="0"/>
        <w:jc w:val="both"/>
        <w:rPr>
          <w:sz w:val="28"/>
          <w:szCs w:val="28"/>
        </w:rPr>
      </w:pPr>
      <w:r>
        <w:rPr>
          <w:sz w:val="28"/>
          <w:szCs w:val="28"/>
        </w:rPr>
        <w:t>When seeking to rely on the definition of “keeper” in the Dogs and Cats Ordinance, the plaintiff stated that Tsang comes within the definition of paragraph (a) of that definition, that is</w:t>
      </w:r>
      <w:r w:rsidR="009C4F03">
        <w:rPr>
          <w:sz w:val="28"/>
          <w:szCs w:val="28"/>
        </w:rPr>
        <w:t>,</w:t>
      </w:r>
      <w:r>
        <w:rPr>
          <w:sz w:val="28"/>
          <w:szCs w:val="28"/>
        </w:rPr>
        <w:t xml:space="preserve"> “a person who owns the dog or cat or has it in his possession or custody” in relation to the Dog.  The plaintiff then stated that the 1</w:t>
      </w:r>
      <w:r w:rsidRPr="00B80334">
        <w:rPr>
          <w:sz w:val="28"/>
          <w:szCs w:val="28"/>
          <w:vertAlign w:val="superscript"/>
        </w:rPr>
        <w:t>st</w:t>
      </w:r>
      <w:r>
        <w:rPr>
          <w:sz w:val="28"/>
          <w:szCs w:val="28"/>
        </w:rPr>
        <w:t xml:space="preserve"> defendant and the 2</w:t>
      </w:r>
      <w:r w:rsidRPr="00B80334">
        <w:rPr>
          <w:sz w:val="28"/>
          <w:szCs w:val="28"/>
          <w:vertAlign w:val="superscript"/>
        </w:rPr>
        <w:t>nd</w:t>
      </w:r>
      <w:r>
        <w:rPr>
          <w:sz w:val="28"/>
          <w:szCs w:val="28"/>
        </w:rPr>
        <w:t xml:space="preserve"> defendant come within paragraph (b) and (c) respectively of that definition when the Dog was kept at the flat of the Building where the two defendants lived together.  </w:t>
      </w:r>
      <w:r w:rsidR="009C4F03">
        <w:rPr>
          <w:sz w:val="28"/>
          <w:szCs w:val="28"/>
        </w:rPr>
        <w:t xml:space="preserve">It is important to note that the definition applies to the interpretation of the provisions of the Dogs and Cats Ordinance, but the plaintiff is not seeking to rely on any such provisions.  The plaintiff has not drawn my attention to any judicial authority to show that the application of that definition goes </w:t>
      </w:r>
      <w:r w:rsidR="009C4F03">
        <w:rPr>
          <w:sz w:val="28"/>
          <w:szCs w:val="28"/>
        </w:rPr>
        <w:lastRenderedPageBreak/>
        <w:t>beyond the Dogs and Cats Ordinance.  The relevance of that definition has not therefore been demonstrated.</w:t>
      </w:r>
    </w:p>
    <w:p w:rsidR="00B80334" w:rsidRPr="00B80334" w:rsidRDefault="009C4F03" w:rsidP="009C4F03">
      <w:pPr>
        <w:pStyle w:val="ListParagraph"/>
        <w:tabs>
          <w:tab w:val="left" w:pos="1440"/>
        </w:tabs>
        <w:spacing w:line="360" w:lineRule="auto"/>
        <w:ind w:left="0"/>
        <w:jc w:val="both"/>
        <w:rPr>
          <w:sz w:val="28"/>
          <w:szCs w:val="28"/>
        </w:rPr>
      </w:pPr>
      <w:r w:rsidRPr="00B80334">
        <w:rPr>
          <w:sz w:val="28"/>
          <w:szCs w:val="28"/>
        </w:rPr>
        <w:t xml:space="preserve"> </w:t>
      </w:r>
    </w:p>
    <w:p w:rsidR="00B80334" w:rsidRDefault="00B80334"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As regards section 20A of </w:t>
      </w:r>
      <w:r w:rsidR="00E200EB">
        <w:rPr>
          <w:sz w:val="28"/>
          <w:szCs w:val="28"/>
        </w:rPr>
        <w:t xml:space="preserve">the </w:t>
      </w:r>
      <w:r>
        <w:rPr>
          <w:sz w:val="28"/>
          <w:szCs w:val="28"/>
        </w:rPr>
        <w:t xml:space="preserve">Rabies Regulation, it provides that it is an offence for any person to whom a </w:t>
      </w:r>
      <w:proofErr w:type="spellStart"/>
      <w:r>
        <w:rPr>
          <w:sz w:val="28"/>
          <w:szCs w:val="28"/>
        </w:rPr>
        <w:t>licence</w:t>
      </w:r>
      <w:proofErr w:type="spellEnd"/>
      <w:r>
        <w:rPr>
          <w:sz w:val="28"/>
          <w:szCs w:val="28"/>
        </w:rPr>
        <w:t xml:space="preserve"> in respect of a dog has been granted under that Part of the Regulation </w:t>
      </w:r>
      <w:r w:rsidR="0078292F">
        <w:rPr>
          <w:sz w:val="28"/>
          <w:szCs w:val="28"/>
        </w:rPr>
        <w:t>to fail to notify the Director of AFCD of his ceasing to be the keeper of the dog as soon as reasonably practicable and in any case not later than 5 days.  Whether to prosecute for a criminal offence is a matter for the Secretary for Justice and until a person is convicted, he or she is presumed to be innocent.  There is no evidence of any prosecution or conviction of such offence in respect of any of the Other Parties before me.</w:t>
      </w:r>
      <w:r w:rsidR="00E200EB">
        <w:rPr>
          <w:sz w:val="28"/>
          <w:szCs w:val="28"/>
        </w:rPr>
        <w:t xml:space="preserve">  I do not therefore see how section 20A of the Rabies Regulation can bring the case of the plaintiff forward.</w:t>
      </w:r>
    </w:p>
    <w:p w:rsidR="0078292F" w:rsidRPr="0078292F" w:rsidRDefault="0078292F" w:rsidP="0078292F">
      <w:pPr>
        <w:pStyle w:val="ListParagraph"/>
        <w:rPr>
          <w:sz w:val="28"/>
          <w:szCs w:val="28"/>
        </w:rPr>
      </w:pPr>
    </w:p>
    <w:p w:rsidR="0078292F" w:rsidRDefault="0078292F" w:rsidP="00AD5BCB">
      <w:pPr>
        <w:pStyle w:val="ListParagraph"/>
        <w:numPr>
          <w:ilvl w:val="0"/>
          <w:numId w:val="1"/>
        </w:numPr>
        <w:tabs>
          <w:tab w:val="left" w:pos="1440"/>
        </w:tabs>
        <w:spacing w:line="360" w:lineRule="auto"/>
        <w:ind w:left="0" w:firstLine="0"/>
        <w:jc w:val="both"/>
        <w:rPr>
          <w:sz w:val="28"/>
          <w:szCs w:val="28"/>
        </w:rPr>
      </w:pPr>
      <w:r>
        <w:rPr>
          <w:sz w:val="28"/>
          <w:szCs w:val="28"/>
        </w:rPr>
        <w:t>As for section 32 of the Rabies Ordinance, the plaintiff’s reliance on the provisions is misconceived.  That section refers to a “place prohibited to animals” which is a term defined in section 2 of that Ordinance as “a place declared by the Chief Executive under section 31 to be a place prohibited to animals”.  The notice of prohibition issued by the I</w:t>
      </w:r>
      <w:r w:rsidR="00E03100">
        <w:rPr>
          <w:sz w:val="28"/>
          <w:szCs w:val="28"/>
        </w:rPr>
        <w:t>O</w:t>
      </w:r>
      <w:r>
        <w:rPr>
          <w:sz w:val="28"/>
          <w:szCs w:val="28"/>
        </w:rPr>
        <w:t xml:space="preserve"> that the plaintiff referred to in P Third Affirmation is not within the coverage of that provision. </w:t>
      </w:r>
    </w:p>
    <w:p w:rsidR="00AF6471" w:rsidRDefault="00AF6471" w:rsidP="00AD5BCB">
      <w:pPr>
        <w:spacing w:line="360" w:lineRule="auto"/>
        <w:jc w:val="both"/>
        <w:rPr>
          <w:i/>
        </w:rPr>
      </w:pPr>
    </w:p>
    <w:p w:rsidR="00AF6471" w:rsidRPr="00AF6471" w:rsidRDefault="00AF6471" w:rsidP="00AD5BCB">
      <w:pPr>
        <w:spacing w:line="360" w:lineRule="auto"/>
        <w:jc w:val="both"/>
        <w:rPr>
          <w:i/>
        </w:rPr>
      </w:pPr>
      <w:r w:rsidRPr="00AF6471">
        <w:rPr>
          <w:i/>
        </w:rPr>
        <w:t>Abrogation of right of 2</w:t>
      </w:r>
      <w:r w:rsidRPr="00AF6471">
        <w:rPr>
          <w:i/>
          <w:vertAlign w:val="superscript"/>
        </w:rPr>
        <w:t>nd</w:t>
      </w:r>
      <w:r w:rsidRPr="00AF6471">
        <w:rPr>
          <w:i/>
        </w:rPr>
        <w:t xml:space="preserve"> defendant to </w:t>
      </w:r>
      <w:proofErr w:type="spellStart"/>
      <w:r w:rsidRPr="00AF6471">
        <w:rPr>
          <w:i/>
        </w:rPr>
        <w:t>defence</w:t>
      </w:r>
      <w:proofErr w:type="spellEnd"/>
      <w:r w:rsidRPr="00AF6471">
        <w:rPr>
          <w:i/>
        </w:rPr>
        <w:t xml:space="preserve"> during trial</w:t>
      </w:r>
    </w:p>
    <w:p w:rsidR="00AF6471" w:rsidRDefault="00AF6471" w:rsidP="00AD5BCB">
      <w:pPr>
        <w:pStyle w:val="ListParagraph"/>
        <w:tabs>
          <w:tab w:val="left" w:pos="1440"/>
        </w:tabs>
        <w:spacing w:line="360" w:lineRule="auto"/>
        <w:ind w:left="0"/>
        <w:jc w:val="both"/>
        <w:rPr>
          <w:sz w:val="28"/>
          <w:szCs w:val="28"/>
        </w:rPr>
      </w:pPr>
    </w:p>
    <w:p w:rsidR="004D77D0" w:rsidRDefault="004D77D0" w:rsidP="00AD5BCB">
      <w:pPr>
        <w:pStyle w:val="ListParagraph"/>
        <w:numPr>
          <w:ilvl w:val="0"/>
          <w:numId w:val="1"/>
        </w:numPr>
        <w:tabs>
          <w:tab w:val="left" w:pos="1440"/>
        </w:tabs>
        <w:spacing w:line="360" w:lineRule="auto"/>
        <w:ind w:left="0" w:firstLine="0"/>
        <w:jc w:val="both"/>
        <w:rPr>
          <w:sz w:val="28"/>
          <w:szCs w:val="28"/>
        </w:rPr>
      </w:pPr>
      <w:r w:rsidRPr="004D77D0">
        <w:rPr>
          <w:sz w:val="28"/>
          <w:szCs w:val="28"/>
        </w:rPr>
        <w:t xml:space="preserve">There is only one reason given for the request to abrogate the right of </w:t>
      </w:r>
      <w:proofErr w:type="spellStart"/>
      <w:r w:rsidRPr="004D77D0">
        <w:rPr>
          <w:sz w:val="28"/>
          <w:szCs w:val="28"/>
        </w:rPr>
        <w:t>defence</w:t>
      </w:r>
      <w:proofErr w:type="spellEnd"/>
      <w:r w:rsidRPr="004D77D0">
        <w:rPr>
          <w:sz w:val="28"/>
          <w:szCs w:val="28"/>
        </w:rPr>
        <w:t xml:space="preserve"> of the 2</w:t>
      </w:r>
      <w:r w:rsidRPr="004D77D0">
        <w:rPr>
          <w:sz w:val="28"/>
          <w:szCs w:val="28"/>
          <w:vertAlign w:val="superscript"/>
        </w:rPr>
        <w:t>nd</w:t>
      </w:r>
      <w:r w:rsidRPr="004D77D0">
        <w:rPr>
          <w:sz w:val="28"/>
          <w:szCs w:val="28"/>
        </w:rPr>
        <w:t xml:space="preserve"> defendant in </w:t>
      </w:r>
      <w:r w:rsidR="0068198E">
        <w:rPr>
          <w:sz w:val="28"/>
          <w:szCs w:val="28"/>
        </w:rPr>
        <w:t>P</w:t>
      </w:r>
      <w:r w:rsidR="00CE7196">
        <w:rPr>
          <w:sz w:val="28"/>
          <w:szCs w:val="28"/>
        </w:rPr>
        <w:t xml:space="preserve"> </w:t>
      </w:r>
      <w:r w:rsidR="00C80691">
        <w:rPr>
          <w:sz w:val="28"/>
          <w:szCs w:val="28"/>
        </w:rPr>
        <w:t xml:space="preserve">First </w:t>
      </w:r>
      <w:r w:rsidR="00CE7196">
        <w:rPr>
          <w:sz w:val="28"/>
          <w:szCs w:val="28"/>
        </w:rPr>
        <w:t xml:space="preserve">Affirmation, </w:t>
      </w:r>
      <w:r w:rsidRPr="004D77D0">
        <w:rPr>
          <w:sz w:val="28"/>
          <w:szCs w:val="28"/>
        </w:rPr>
        <w:t>that is</w:t>
      </w:r>
      <w:r w:rsidR="00CE7196">
        <w:rPr>
          <w:sz w:val="28"/>
          <w:szCs w:val="28"/>
        </w:rPr>
        <w:t>,</w:t>
      </w:r>
      <w:r w:rsidRPr="004D77D0">
        <w:rPr>
          <w:sz w:val="28"/>
          <w:szCs w:val="28"/>
        </w:rPr>
        <w:t xml:space="preserve"> the 2</w:t>
      </w:r>
      <w:r w:rsidRPr="004D77D0">
        <w:rPr>
          <w:sz w:val="28"/>
          <w:szCs w:val="28"/>
          <w:vertAlign w:val="superscript"/>
        </w:rPr>
        <w:t>nd</w:t>
      </w:r>
      <w:r w:rsidRPr="004D77D0">
        <w:rPr>
          <w:sz w:val="28"/>
          <w:szCs w:val="28"/>
        </w:rPr>
        <w:t xml:space="preserve"> defendant has never filed any documents as statement for trial.  The plaintiff has not indicated under which </w:t>
      </w:r>
      <w:r w:rsidR="007D62A8">
        <w:rPr>
          <w:sz w:val="28"/>
          <w:szCs w:val="28"/>
        </w:rPr>
        <w:t xml:space="preserve">statutory </w:t>
      </w:r>
      <w:r w:rsidRPr="004D77D0">
        <w:rPr>
          <w:sz w:val="28"/>
          <w:szCs w:val="28"/>
        </w:rPr>
        <w:t xml:space="preserve">provisions her application </w:t>
      </w:r>
      <w:r w:rsidRPr="004D77D0">
        <w:rPr>
          <w:sz w:val="28"/>
          <w:szCs w:val="28"/>
        </w:rPr>
        <w:lastRenderedPageBreak/>
        <w:t>was made.  Without such critical information, I do not know where such power of abrogation comes from.</w:t>
      </w:r>
    </w:p>
    <w:p w:rsidR="0068198E" w:rsidRPr="00B10003" w:rsidRDefault="0068198E" w:rsidP="00B10003"/>
    <w:p w:rsidR="004D77D0" w:rsidRDefault="0048339C" w:rsidP="00AD5BCB">
      <w:pPr>
        <w:pStyle w:val="ListParagraph"/>
        <w:numPr>
          <w:ilvl w:val="0"/>
          <w:numId w:val="1"/>
        </w:numPr>
        <w:tabs>
          <w:tab w:val="left" w:pos="1440"/>
        </w:tabs>
        <w:spacing w:line="360" w:lineRule="auto"/>
        <w:ind w:left="0" w:firstLine="0"/>
        <w:jc w:val="both"/>
        <w:rPr>
          <w:sz w:val="28"/>
          <w:szCs w:val="28"/>
        </w:rPr>
      </w:pPr>
      <w:r>
        <w:rPr>
          <w:sz w:val="28"/>
          <w:szCs w:val="28"/>
        </w:rPr>
        <w:t>As noted in the above,</w:t>
      </w:r>
      <w:r w:rsidR="0068198E">
        <w:rPr>
          <w:sz w:val="28"/>
          <w:szCs w:val="28"/>
        </w:rPr>
        <w:t xml:space="preserve"> a</w:t>
      </w:r>
      <w:r w:rsidR="004D77D0" w:rsidRPr="004D77D0">
        <w:rPr>
          <w:sz w:val="28"/>
          <w:szCs w:val="28"/>
        </w:rPr>
        <w:t>s a result of the default of the 2</w:t>
      </w:r>
      <w:r w:rsidR="004D77D0" w:rsidRPr="004D77D0">
        <w:rPr>
          <w:sz w:val="28"/>
          <w:szCs w:val="28"/>
          <w:vertAlign w:val="superscript"/>
        </w:rPr>
        <w:t>nd</w:t>
      </w:r>
      <w:r w:rsidR="004D77D0" w:rsidRPr="004D77D0">
        <w:rPr>
          <w:sz w:val="28"/>
          <w:szCs w:val="28"/>
        </w:rPr>
        <w:t xml:space="preserve"> defendant in filing any notice of intention to defend, interlocutory judgment </w:t>
      </w:r>
      <w:r w:rsidR="00E200EB">
        <w:rPr>
          <w:sz w:val="28"/>
          <w:szCs w:val="28"/>
        </w:rPr>
        <w:t>has already been</w:t>
      </w:r>
      <w:r w:rsidR="004D77D0" w:rsidRPr="004D77D0">
        <w:rPr>
          <w:sz w:val="28"/>
          <w:szCs w:val="28"/>
        </w:rPr>
        <w:t xml:space="preserve"> entered against her on 28 July 2015</w:t>
      </w:r>
      <w:r w:rsidR="00C80691">
        <w:rPr>
          <w:sz w:val="28"/>
          <w:szCs w:val="28"/>
        </w:rPr>
        <w:t>, with damages to be assessed</w:t>
      </w:r>
      <w:r w:rsidR="004D77D0" w:rsidRPr="004D77D0">
        <w:rPr>
          <w:sz w:val="28"/>
          <w:szCs w:val="28"/>
        </w:rPr>
        <w:t>.  There is no application from the 2</w:t>
      </w:r>
      <w:r w:rsidR="004D77D0" w:rsidRPr="004D77D0">
        <w:rPr>
          <w:sz w:val="28"/>
          <w:szCs w:val="28"/>
          <w:vertAlign w:val="superscript"/>
        </w:rPr>
        <w:t>nd</w:t>
      </w:r>
      <w:r w:rsidR="004D77D0" w:rsidRPr="004D77D0">
        <w:rPr>
          <w:sz w:val="28"/>
          <w:szCs w:val="28"/>
        </w:rPr>
        <w:t xml:space="preserve"> defendant to set aside such default judgment, and unless and until she applies to do so, she is prohibited from putting in a </w:t>
      </w:r>
      <w:proofErr w:type="spellStart"/>
      <w:r w:rsidR="004D77D0" w:rsidRPr="004D77D0">
        <w:rPr>
          <w:sz w:val="28"/>
          <w:szCs w:val="28"/>
        </w:rPr>
        <w:t>defence</w:t>
      </w:r>
      <w:proofErr w:type="spellEnd"/>
      <w:r w:rsidR="004D77D0" w:rsidRPr="004D77D0">
        <w:rPr>
          <w:sz w:val="28"/>
          <w:szCs w:val="28"/>
        </w:rPr>
        <w:t xml:space="preserve"> by the rules of procedure.  Not only therefore do I not see the ground for the request of the plaintiff, nor do I see any need for it.</w:t>
      </w:r>
    </w:p>
    <w:p w:rsidR="00CF0BAD" w:rsidRPr="004D77D0" w:rsidRDefault="00CF0BAD" w:rsidP="00AD5BCB">
      <w:pPr>
        <w:pStyle w:val="ListParagraph"/>
        <w:tabs>
          <w:tab w:val="left" w:pos="1440"/>
        </w:tabs>
        <w:spacing w:line="360" w:lineRule="auto"/>
        <w:ind w:left="0"/>
        <w:jc w:val="both"/>
        <w:rPr>
          <w:sz w:val="28"/>
          <w:szCs w:val="28"/>
        </w:rPr>
      </w:pPr>
    </w:p>
    <w:p w:rsidR="0068198E" w:rsidRDefault="004D77D0" w:rsidP="00AD5BCB">
      <w:pPr>
        <w:pStyle w:val="ListParagraph"/>
        <w:numPr>
          <w:ilvl w:val="0"/>
          <w:numId w:val="1"/>
        </w:numPr>
        <w:tabs>
          <w:tab w:val="left" w:pos="1440"/>
        </w:tabs>
        <w:spacing w:line="360" w:lineRule="auto"/>
        <w:ind w:left="0" w:firstLine="0"/>
        <w:jc w:val="both"/>
        <w:rPr>
          <w:sz w:val="28"/>
          <w:szCs w:val="28"/>
        </w:rPr>
      </w:pPr>
      <w:r w:rsidRPr="004D77D0">
        <w:rPr>
          <w:sz w:val="28"/>
          <w:szCs w:val="28"/>
        </w:rPr>
        <w:t xml:space="preserve">I note </w:t>
      </w:r>
      <w:r w:rsidR="00C80691">
        <w:rPr>
          <w:sz w:val="28"/>
          <w:szCs w:val="28"/>
        </w:rPr>
        <w:t xml:space="preserve">that in P First Affirmation, </w:t>
      </w:r>
      <w:r w:rsidRPr="004D77D0">
        <w:rPr>
          <w:sz w:val="28"/>
          <w:szCs w:val="28"/>
        </w:rPr>
        <w:t xml:space="preserve">the plaintiff specifically referred to the lapse of over 6 months from the hearing in February 2017.  The Order of Master D </w:t>
      </w:r>
      <w:proofErr w:type="gramStart"/>
      <w:r w:rsidRPr="004D77D0">
        <w:rPr>
          <w:sz w:val="28"/>
          <w:szCs w:val="28"/>
        </w:rPr>
        <w:t>To</w:t>
      </w:r>
      <w:proofErr w:type="gramEnd"/>
      <w:r w:rsidRPr="004D77D0">
        <w:rPr>
          <w:sz w:val="28"/>
          <w:szCs w:val="28"/>
        </w:rPr>
        <w:t xml:space="preserve"> dated 17 February 2017 did require the 2</w:t>
      </w:r>
      <w:r w:rsidRPr="004D77D0">
        <w:rPr>
          <w:sz w:val="28"/>
          <w:szCs w:val="28"/>
          <w:vertAlign w:val="superscript"/>
        </w:rPr>
        <w:t>nd</w:t>
      </w:r>
      <w:r w:rsidRPr="004D77D0">
        <w:rPr>
          <w:sz w:val="28"/>
          <w:szCs w:val="28"/>
        </w:rPr>
        <w:t xml:space="preserve"> defendant to inform the court at the next checklist review hearing whether she would continue with her </w:t>
      </w:r>
      <w:proofErr w:type="spellStart"/>
      <w:r w:rsidRPr="004D77D0">
        <w:rPr>
          <w:sz w:val="28"/>
          <w:szCs w:val="28"/>
        </w:rPr>
        <w:t>defence</w:t>
      </w:r>
      <w:proofErr w:type="spellEnd"/>
      <w:r w:rsidRPr="004D77D0">
        <w:rPr>
          <w:sz w:val="28"/>
          <w:szCs w:val="28"/>
        </w:rPr>
        <w:t xml:space="preserve"> of the present action.  I do not find any record of the 2</w:t>
      </w:r>
      <w:r w:rsidRPr="004D77D0">
        <w:rPr>
          <w:sz w:val="28"/>
          <w:szCs w:val="28"/>
          <w:vertAlign w:val="superscript"/>
        </w:rPr>
        <w:t>nd</w:t>
      </w:r>
      <w:r w:rsidRPr="004D77D0">
        <w:rPr>
          <w:sz w:val="28"/>
          <w:szCs w:val="28"/>
        </w:rPr>
        <w:t xml:space="preserve"> defendant having done so.  </w:t>
      </w:r>
    </w:p>
    <w:p w:rsidR="0068198E" w:rsidRPr="0068198E" w:rsidRDefault="0068198E" w:rsidP="0068198E">
      <w:pPr>
        <w:pStyle w:val="ListParagraph"/>
        <w:rPr>
          <w:sz w:val="28"/>
          <w:szCs w:val="28"/>
        </w:rPr>
      </w:pPr>
    </w:p>
    <w:p w:rsidR="004D77D0" w:rsidRDefault="004D77D0" w:rsidP="00AD5BCB">
      <w:pPr>
        <w:pStyle w:val="ListParagraph"/>
        <w:numPr>
          <w:ilvl w:val="0"/>
          <w:numId w:val="1"/>
        </w:numPr>
        <w:tabs>
          <w:tab w:val="left" w:pos="1440"/>
        </w:tabs>
        <w:spacing w:line="360" w:lineRule="auto"/>
        <w:ind w:left="0" w:firstLine="0"/>
        <w:jc w:val="both"/>
        <w:rPr>
          <w:sz w:val="28"/>
          <w:szCs w:val="28"/>
        </w:rPr>
      </w:pPr>
      <w:r w:rsidRPr="004D77D0">
        <w:rPr>
          <w:sz w:val="28"/>
          <w:szCs w:val="28"/>
        </w:rPr>
        <w:t>Hence, even if the 2</w:t>
      </w:r>
      <w:r w:rsidRPr="004D77D0">
        <w:rPr>
          <w:sz w:val="28"/>
          <w:szCs w:val="28"/>
          <w:vertAlign w:val="superscript"/>
        </w:rPr>
        <w:t>nd</w:t>
      </w:r>
      <w:r w:rsidRPr="004D77D0">
        <w:rPr>
          <w:sz w:val="28"/>
          <w:szCs w:val="28"/>
        </w:rPr>
        <w:t xml:space="preserve"> defendant intends to put in a </w:t>
      </w:r>
      <w:proofErr w:type="spellStart"/>
      <w:r w:rsidRPr="004D77D0">
        <w:rPr>
          <w:sz w:val="28"/>
          <w:szCs w:val="28"/>
        </w:rPr>
        <w:t>defence</w:t>
      </w:r>
      <w:proofErr w:type="spellEnd"/>
      <w:r w:rsidRPr="004D77D0">
        <w:rPr>
          <w:sz w:val="28"/>
          <w:szCs w:val="28"/>
        </w:rPr>
        <w:t xml:space="preserve">, she will have to not only satisfy the court that the default judgment should be set aside, but also to explain why the said Order of Master D </w:t>
      </w:r>
      <w:proofErr w:type="gramStart"/>
      <w:r w:rsidRPr="004D77D0">
        <w:rPr>
          <w:sz w:val="28"/>
          <w:szCs w:val="28"/>
        </w:rPr>
        <w:t>To</w:t>
      </w:r>
      <w:proofErr w:type="gramEnd"/>
      <w:r w:rsidRPr="004D77D0">
        <w:rPr>
          <w:sz w:val="28"/>
          <w:szCs w:val="28"/>
        </w:rPr>
        <w:t xml:space="preserve"> have not been complied with.  It would be a considerable hurdle, but I cannot rule out the possibility of the 2</w:t>
      </w:r>
      <w:r w:rsidRPr="004D77D0">
        <w:rPr>
          <w:sz w:val="28"/>
          <w:szCs w:val="28"/>
          <w:vertAlign w:val="superscript"/>
        </w:rPr>
        <w:t>nd</w:t>
      </w:r>
      <w:r w:rsidRPr="004D77D0">
        <w:rPr>
          <w:sz w:val="28"/>
          <w:szCs w:val="28"/>
        </w:rPr>
        <w:t xml:space="preserve"> defendant being able to do so; and if she does succeed to do so, she will be allowed to come in even at a very late stage.</w:t>
      </w:r>
      <w:r w:rsidR="0068198E">
        <w:rPr>
          <w:sz w:val="28"/>
          <w:szCs w:val="28"/>
        </w:rPr>
        <w:t xml:space="preserve">  Those are the rights of the 2</w:t>
      </w:r>
      <w:r w:rsidR="0068198E" w:rsidRPr="0068198E">
        <w:rPr>
          <w:sz w:val="28"/>
          <w:szCs w:val="28"/>
          <w:vertAlign w:val="superscript"/>
        </w:rPr>
        <w:t>nd</w:t>
      </w:r>
      <w:r w:rsidR="0068198E">
        <w:rPr>
          <w:sz w:val="28"/>
          <w:szCs w:val="28"/>
        </w:rPr>
        <w:t xml:space="preserve"> defendant under the rules of procedure and without the plaintiff identifying the relevant provisions under which her request can be entertained, I</w:t>
      </w:r>
      <w:r w:rsidR="001974E9">
        <w:rPr>
          <w:sz w:val="28"/>
          <w:szCs w:val="28"/>
        </w:rPr>
        <w:t xml:space="preserve"> am at a loss as </w:t>
      </w:r>
      <w:r w:rsidR="00C80691">
        <w:rPr>
          <w:sz w:val="28"/>
          <w:szCs w:val="28"/>
        </w:rPr>
        <w:t xml:space="preserve">to </w:t>
      </w:r>
      <w:r w:rsidR="001974E9">
        <w:rPr>
          <w:sz w:val="28"/>
          <w:szCs w:val="28"/>
        </w:rPr>
        <w:t>how I can do so.</w:t>
      </w:r>
      <w:r w:rsidRPr="004D77D0">
        <w:rPr>
          <w:sz w:val="28"/>
          <w:szCs w:val="28"/>
        </w:rPr>
        <w:t xml:space="preserve">  </w:t>
      </w:r>
    </w:p>
    <w:p w:rsidR="00CF0BAD" w:rsidRPr="004D77D0" w:rsidRDefault="00CF0BAD" w:rsidP="00AD5BCB">
      <w:pPr>
        <w:pStyle w:val="ListParagraph"/>
        <w:tabs>
          <w:tab w:val="left" w:pos="1440"/>
        </w:tabs>
        <w:spacing w:line="360" w:lineRule="auto"/>
        <w:ind w:left="0"/>
        <w:jc w:val="both"/>
        <w:rPr>
          <w:sz w:val="28"/>
          <w:szCs w:val="28"/>
        </w:rPr>
      </w:pPr>
    </w:p>
    <w:p w:rsidR="004D77D0" w:rsidRPr="004D77D0" w:rsidRDefault="004D77D0" w:rsidP="00AD5BCB">
      <w:pPr>
        <w:pStyle w:val="ListParagraph"/>
        <w:numPr>
          <w:ilvl w:val="0"/>
          <w:numId w:val="1"/>
        </w:numPr>
        <w:tabs>
          <w:tab w:val="left" w:pos="1440"/>
        </w:tabs>
        <w:spacing w:line="360" w:lineRule="auto"/>
        <w:ind w:left="0" w:firstLine="0"/>
        <w:jc w:val="both"/>
        <w:rPr>
          <w:sz w:val="28"/>
          <w:szCs w:val="28"/>
        </w:rPr>
      </w:pPr>
      <w:r w:rsidRPr="004D77D0">
        <w:rPr>
          <w:sz w:val="28"/>
          <w:szCs w:val="28"/>
        </w:rPr>
        <w:lastRenderedPageBreak/>
        <w:t xml:space="preserve">For the reasons stated above, I dismiss the application of the plaintiff under paragraph 2 of the </w:t>
      </w:r>
      <w:r w:rsidR="007D62A8">
        <w:rPr>
          <w:sz w:val="28"/>
          <w:szCs w:val="28"/>
        </w:rPr>
        <w:t xml:space="preserve">First </w:t>
      </w:r>
      <w:r w:rsidRPr="004D77D0">
        <w:rPr>
          <w:sz w:val="28"/>
          <w:szCs w:val="28"/>
        </w:rPr>
        <w:t xml:space="preserve">Summons. </w:t>
      </w:r>
    </w:p>
    <w:p w:rsidR="004D77D0" w:rsidRDefault="004D77D0" w:rsidP="00AD5BCB">
      <w:pPr>
        <w:spacing w:line="360" w:lineRule="auto"/>
        <w:jc w:val="both"/>
        <w:rPr>
          <w:i/>
        </w:rPr>
      </w:pPr>
      <w:r w:rsidRPr="00CF0BAD">
        <w:rPr>
          <w:i/>
        </w:rPr>
        <w:t>Disclosure by CCTV or guard</w:t>
      </w:r>
    </w:p>
    <w:p w:rsidR="00CF0BAD" w:rsidRPr="00CF0BAD" w:rsidRDefault="00CF0BAD" w:rsidP="00AD5BCB">
      <w:pPr>
        <w:spacing w:line="360" w:lineRule="auto"/>
        <w:jc w:val="both"/>
        <w:rPr>
          <w:i/>
        </w:rPr>
      </w:pPr>
    </w:p>
    <w:p w:rsidR="00D83AB8" w:rsidRDefault="00CF0BAD" w:rsidP="00AD5BCB">
      <w:pPr>
        <w:pStyle w:val="ListParagraph"/>
        <w:numPr>
          <w:ilvl w:val="0"/>
          <w:numId w:val="1"/>
        </w:numPr>
        <w:tabs>
          <w:tab w:val="left" w:pos="1440"/>
        </w:tabs>
        <w:spacing w:line="360" w:lineRule="auto"/>
        <w:ind w:left="0" w:firstLine="0"/>
        <w:jc w:val="both"/>
        <w:rPr>
          <w:sz w:val="28"/>
          <w:szCs w:val="28"/>
        </w:rPr>
      </w:pPr>
      <w:r>
        <w:rPr>
          <w:sz w:val="28"/>
          <w:szCs w:val="28"/>
        </w:rPr>
        <w:t>According to</w:t>
      </w:r>
      <w:r w:rsidR="004D77D0" w:rsidRPr="004D77D0">
        <w:rPr>
          <w:sz w:val="28"/>
          <w:szCs w:val="28"/>
        </w:rPr>
        <w:t xml:space="preserve"> </w:t>
      </w:r>
      <w:r w:rsidR="001974E9">
        <w:rPr>
          <w:sz w:val="28"/>
          <w:szCs w:val="28"/>
        </w:rPr>
        <w:t>P</w:t>
      </w:r>
      <w:r w:rsidR="00C80691">
        <w:rPr>
          <w:sz w:val="28"/>
          <w:szCs w:val="28"/>
        </w:rPr>
        <w:t xml:space="preserve"> First</w:t>
      </w:r>
      <w:r w:rsidR="004D77D0" w:rsidRPr="004D77D0">
        <w:rPr>
          <w:sz w:val="28"/>
          <w:szCs w:val="28"/>
        </w:rPr>
        <w:t xml:space="preserve"> Affirmation, the plaintiff </w:t>
      </w:r>
      <w:r>
        <w:rPr>
          <w:sz w:val="28"/>
          <w:szCs w:val="28"/>
        </w:rPr>
        <w:t>sought discovery of CCTV and the report of the guard by the I</w:t>
      </w:r>
      <w:r w:rsidR="0078292F">
        <w:rPr>
          <w:sz w:val="28"/>
          <w:szCs w:val="28"/>
        </w:rPr>
        <w:t>O</w:t>
      </w:r>
      <w:r>
        <w:rPr>
          <w:sz w:val="28"/>
          <w:szCs w:val="28"/>
        </w:rPr>
        <w:t>.</w:t>
      </w:r>
      <w:r w:rsidR="002D48B4">
        <w:rPr>
          <w:sz w:val="28"/>
          <w:szCs w:val="28"/>
        </w:rPr>
        <w:t xml:space="preserve">  The I</w:t>
      </w:r>
      <w:r w:rsidR="005C643C">
        <w:rPr>
          <w:sz w:val="28"/>
          <w:szCs w:val="28"/>
        </w:rPr>
        <w:t>O</w:t>
      </w:r>
      <w:r w:rsidR="002D48B4">
        <w:rPr>
          <w:sz w:val="28"/>
          <w:szCs w:val="28"/>
        </w:rPr>
        <w:t xml:space="preserve"> is not a party to the present proceedings.  Disclosure of documents can be sought against a third party under section 47B of the District Court Ordinance.  The relevant procedure is set out in Order 24 rule</w:t>
      </w:r>
      <w:r w:rsidR="00D83AB8">
        <w:rPr>
          <w:sz w:val="28"/>
          <w:szCs w:val="28"/>
        </w:rPr>
        <w:t>s</w:t>
      </w:r>
      <w:r w:rsidR="002D48B4">
        <w:rPr>
          <w:sz w:val="28"/>
          <w:szCs w:val="28"/>
        </w:rPr>
        <w:t xml:space="preserve"> 7A</w:t>
      </w:r>
      <w:r w:rsidR="00D83AB8">
        <w:rPr>
          <w:sz w:val="28"/>
          <w:szCs w:val="28"/>
        </w:rPr>
        <w:t xml:space="preserve"> and 8</w:t>
      </w:r>
      <w:r w:rsidR="002D48B4">
        <w:rPr>
          <w:sz w:val="28"/>
          <w:szCs w:val="28"/>
        </w:rPr>
        <w:t xml:space="preserve"> of the Rules.  The relevant parts </w:t>
      </w:r>
      <w:r w:rsidR="00D83AB8">
        <w:rPr>
          <w:sz w:val="28"/>
          <w:szCs w:val="28"/>
        </w:rPr>
        <w:t>of rule</w:t>
      </w:r>
      <w:r w:rsidR="007F7FC0">
        <w:rPr>
          <w:sz w:val="28"/>
          <w:szCs w:val="28"/>
        </w:rPr>
        <w:t xml:space="preserve">s 7A and 8 are extracted </w:t>
      </w:r>
      <w:proofErr w:type="gramStart"/>
      <w:r w:rsidR="007F7FC0">
        <w:rPr>
          <w:sz w:val="28"/>
          <w:szCs w:val="28"/>
        </w:rPr>
        <w:t>below:-</w:t>
      </w:r>
      <w:proofErr w:type="gramEnd"/>
    </w:p>
    <w:p w:rsidR="007F7FC0" w:rsidRDefault="007F7FC0" w:rsidP="007F7FC0">
      <w:pPr>
        <w:pStyle w:val="ListParagraph"/>
        <w:tabs>
          <w:tab w:val="left" w:pos="1440"/>
        </w:tabs>
        <w:spacing w:line="360" w:lineRule="auto"/>
        <w:ind w:left="0"/>
        <w:jc w:val="both"/>
        <w:rPr>
          <w:sz w:val="28"/>
          <w:szCs w:val="28"/>
        </w:rPr>
      </w:pPr>
    </w:p>
    <w:p w:rsidR="00D83AB8" w:rsidRDefault="00D83AB8" w:rsidP="007F7FC0">
      <w:pPr>
        <w:pStyle w:val="ListParagraph"/>
        <w:tabs>
          <w:tab w:val="left" w:pos="2160"/>
        </w:tabs>
        <w:ind w:left="2160" w:right="746" w:hanging="720"/>
        <w:jc w:val="both"/>
      </w:pPr>
      <w:r w:rsidRPr="007F7FC0">
        <w:t>“</w:t>
      </w:r>
      <w:r w:rsidR="007F7FC0">
        <w:t>7A. – (</w:t>
      </w:r>
      <w:proofErr w:type="gramStart"/>
      <w:r w:rsidR="007F7FC0">
        <w:t>1)…</w:t>
      </w:r>
      <w:proofErr w:type="gramEnd"/>
    </w:p>
    <w:p w:rsidR="007F7FC0" w:rsidRPr="007F7FC0" w:rsidRDefault="007F7FC0" w:rsidP="007F7FC0">
      <w:pPr>
        <w:pStyle w:val="ListParagraph"/>
        <w:tabs>
          <w:tab w:val="left" w:pos="2160"/>
        </w:tabs>
        <w:ind w:left="2160" w:right="746" w:hanging="720"/>
        <w:jc w:val="both"/>
      </w:pPr>
    </w:p>
    <w:p w:rsidR="00D83AB8" w:rsidRDefault="00D83AB8" w:rsidP="007F7FC0">
      <w:pPr>
        <w:pStyle w:val="ListParagraph"/>
        <w:tabs>
          <w:tab w:val="left" w:pos="2160"/>
        </w:tabs>
        <w:ind w:left="2160" w:right="746" w:hanging="720"/>
        <w:jc w:val="both"/>
      </w:pPr>
      <w:r w:rsidRPr="007F7FC0">
        <w:t>(2)</w:t>
      </w:r>
      <w:r w:rsidRPr="007F7FC0">
        <w:tab/>
        <w:t>An application after the commencement of proceedings for an order under section 47</w:t>
      </w:r>
      <w:proofErr w:type="gramStart"/>
      <w:r w:rsidRPr="007F7FC0">
        <w:t>B(</w:t>
      </w:r>
      <w:proofErr w:type="gramEnd"/>
      <w:r w:rsidRPr="007F7FC0">
        <w:t>1) of the Ordinance for the disclosure of documents by a person who is not a party to the proceedings shall be made by summons, which  must be served on that person personally and on every party to the proceedings other than the applicant.</w:t>
      </w:r>
    </w:p>
    <w:p w:rsidR="00C80691" w:rsidRPr="007F7FC0" w:rsidRDefault="00C80691" w:rsidP="007F7FC0">
      <w:pPr>
        <w:pStyle w:val="ListParagraph"/>
        <w:tabs>
          <w:tab w:val="left" w:pos="2160"/>
        </w:tabs>
        <w:ind w:left="2160" w:right="746" w:hanging="720"/>
        <w:jc w:val="both"/>
      </w:pPr>
    </w:p>
    <w:p w:rsidR="00D83AB8" w:rsidRDefault="00D83AB8" w:rsidP="007F7FC0">
      <w:pPr>
        <w:pStyle w:val="ListParagraph"/>
        <w:tabs>
          <w:tab w:val="left" w:pos="2160"/>
        </w:tabs>
        <w:ind w:left="2160" w:right="746" w:hanging="720"/>
        <w:jc w:val="both"/>
      </w:pPr>
      <w:r w:rsidRPr="007F7FC0">
        <w:t>(3)</w:t>
      </w:r>
      <w:r w:rsidRPr="007F7FC0">
        <w:tab/>
        <w:t>A summons under par</w:t>
      </w:r>
      <w:r w:rsidR="00490B59" w:rsidRPr="007F7FC0">
        <w:t>a</w:t>
      </w:r>
      <w:r w:rsidRPr="007F7FC0">
        <w:t xml:space="preserve">graph (1) or (2) shall be supported by an affidavit which must – </w:t>
      </w:r>
    </w:p>
    <w:p w:rsidR="007F7FC0" w:rsidRPr="007F7FC0" w:rsidRDefault="007F7FC0" w:rsidP="007F7FC0">
      <w:pPr>
        <w:pStyle w:val="ListParagraph"/>
        <w:tabs>
          <w:tab w:val="left" w:pos="2160"/>
        </w:tabs>
        <w:ind w:left="2160" w:right="746" w:hanging="720"/>
        <w:jc w:val="both"/>
      </w:pPr>
    </w:p>
    <w:p w:rsidR="00D83AB8" w:rsidRDefault="00D83AB8" w:rsidP="007F7FC0">
      <w:pPr>
        <w:pStyle w:val="ListParagraph"/>
        <w:tabs>
          <w:tab w:val="left" w:pos="2160"/>
        </w:tabs>
        <w:ind w:left="2160" w:right="746" w:hanging="720"/>
        <w:jc w:val="both"/>
      </w:pPr>
      <w:r w:rsidRPr="007F7FC0">
        <w:tab/>
        <w:t>(a)</w:t>
      </w:r>
      <w:r w:rsidRPr="007F7FC0">
        <w:tab/>
        <w:t>…</w:t>
      </w:r>
    </w:p>
    <w:p w:rsidR="007F7FC0" w:rsidRPr="007F7FC0" w:rsidRDefault="007F7FC0" w:rsidP="007F7FC0">
      <w:pPr>
        <w:pStyle w:val="ListParagraph"/>
        <w:tabs>
          <w:tab w:val="left" w:pos="2160"/>
        </w:tabs>
        <w:ind w:left="2160" w:right="746" w:hanging="720"/>
        <w:jc w:val="both"/>
      </w:pPr>
    </w:p>
    <w:p w:rsidR="00D83AB8" w:rsidRDefault="00D83AB8" w:rsidP="007F7FC0">
      <w:pPr>
        <w:pStyle w:val="ListParagraph"/>
        <w:tabs>
          <w:tab w:val="left" w:pos="2160"/>
        </w:tabs>
        <w:ind w:left="2160" w:right="746" w:hanging="720"/>
        <w:jc w:val="both"/>
      </w:pPr>
      <w:r w:rsidRPr="007F7FC0">
        <w:tab/>
        <w:t>(b)</w:t>
      </w:r>
      <w:r w:rsidRPr="007F7FC0">
        <w:tab/>
        <w:t>in any case, specify or describe the documents in respect of which the order is sought and show, if practicable by reference to any pleading served or intended to be served in the proceedings, that the documents are relevant to an issue arising or likely to arise in the proceedings and that the person against whom the order is sought is likely to have or have had them in his possession, custody or power.</w:t>
      </w:r>
    </w:p>
    <w:p w:rsidR="007F7FC0" w:rsidRPr="007F7FC0" w:rsidRDefault="007F7FC0" w:rsidP="007F7FC0">
      <w:pPr>
        <w:pStyle w:val="ListParagraph"/>
        <w:tabs>
          <w:tab w:val="left" w:pos="2160"/>
        </w:tabs>
        <w:ind w:left="2160" w:right="746" w:hanging="720"/>
        <w:jc w:val="both"/>
      </w:pPr>
    </w:p>
    <w:p w:rsidR="00D83AB8" w:rsidRDefault="00D83AB8" w:rsidP="007F7FC0">
      <w:pPr>
        <w:pStyle w:val="ListParagraph"/>
        <w:tabs>
          <w:tab w:val="left" w:pos="2160"/>
        </w:tabs>
        <w:ind w:left="2160" w:right="746" w:hanging="720"/>
        <w:jc w:val="both"/>
      </w:pPr>
      <w:r w:rsidRPr="007F7FC0">
        <w:t>…</w:t>
      </w:r>
    </w:p>
    <w:p w:rsidR="007F7FC0" w:rsidRPr="007F7FC0" w:rsidRDefault="007F7FC0" w:rsidP="007F7FC0">
      <w:pPr>
        <w:pStyle w:val="ListParagraph"/>
        <w:tabs>
          <w:tab w:val="left" w:pos="2160"/>
        </w:tabs>
        <w:ind w:left="2160" w:right="746" w:hanging="720"/>
        <w:jc w:val="both"/>
      </w:pPr>
    </w:p>
    <w:p w:rsidR="00D83AB8" w:rsidRPr="007F7FC0" w:rsidRDefault="00D83AB8" w:rsidP="007F7FC0">
      <w:pPr>
        <w:pStyle w:val="ListParagraph"/>
        <w:tabs>
          <w:tab w:val="left" w:pos="2160"/>
        </w:tabs>
        <w:ind w:left="2160" w:right="746" w:hanging="720"/>
        <w:jc w:val="both"/>
      </w:pPr>
      <w:r w:rsidRPr="007F7FC0">
        <w:t>(4)</w:t>
      </w:r>
      <w:r w:rsidRPr="007F7FC0">
        <w:tab/>
        <w:t>A copy of the supporting affidavit shall be served with the summons on every person on whom the summons is required to be served.</w:t>
      </w:r>
    </w:p>
    <w:p w:rsidR="007F7FC0" w:rsidRDefault="007F7FC0" w:rsidP="007F7FC0">
      <w:pPr>
        <w:pStyle w:val="ListParagraph"/>
        <w:tabs>
          <w:tab w:val="left" w:pos="2160"/>
        </w:tabs>
        <w:ind w:left="2160" w:right="746" w:hanging="720"/>
        <w:jc w:val="both"/>
      </w:pPr>
    </w:p>
    <w:p w:rsidR="00D83AB8" w:rsidRPr="007F7FC0" w:rsidRDefault="00D83AB8" w:rsidP="007F7FC0">
      <w:pPr>
        <w:pStyle w:val="ListParagraph"/>
        <w:tabs>
          <w:tab w:val="left" w:pos="2160"/>
        </w:tabs>
        <w:ind w:left="2160" w:right="746" w:hanging="720"/>
        <w:jc w:val="both"/>
      </w:pPr>
      <w:r w:rsidRPr="007F7FC0">
        <w:t>…</w:t>
      </w:r>
    </w:p>
    <w:p w:rsidR="007F7FC0" w:rsidRDefault="007F7FC0" w:rsidP="007F7FC0">
      <w:pPr>
        <w:pStyle w:val="ListParagraph"/>
        <w:tabs>
          <w:tab w:val="left" w:pos="2160"/>
        </w:tabs>
        <w:ind w:left="2160" w:right="746" w:hanging="720"/>
        <w:jc w:val="both"/>
      </w:pPr>
    </w:p>
    <w:p w:rsidR="00D83AB8" w:rsidRPr="007F7FC0" w:rsidRDefault="00D83AB8" w:rsidP="007F7FC0">
      <w:pPr>
        <w:pStyle w:val="ListParagraph"/>
        <w:tabs>
          <w:tab w:val="left" w:pos="2160"/>
        </w:tabs>
        <w:ind w:left="2160" w:right="746" w:hanging="720"/>
        <w:jc w:val="both"/>
      </w:pPr>
      <w:r w:rsidRPr="007F7FC0">
        <w:t>8.(</w:t>
      </w:r>
      <w:proofErr w:type="gramStart"/>
      <w:r w:rsidRPr="007F7FC0">
        <w:t>1)…</w:t>
      </w:r>
      <w:proofErr w:type="gramEnd"/>
    </w:p>
    <w:p w:rsidR="007F7FC0" w:rsidRDefault="007F7FC0" w:rsidP="007F7FC0">
      <w:pPr>
        <w:pStyle w:val="ListParagraph"/>
        <w:tabs>
          <w:tab w:val="left" w:pos="2160"/>
        </w:tabs>
        <w:ind w:left="2160" w:right="746" w:hanging="720"/>
        <w:jc w:val="both"/>
      </w:pPr>
    </w:p>
    <w:p w:rsidR="00D83AB8" w:rsidRPr="007F7FC0" w:rsidRDefault="00D83AB8" w:rsidP="007F7FC0">
      <w:pPr>
        <w:pStyle w:val="ListParagraph"/>
        <w:tabs>
          <w:tab w:val="left" w:pos="2160"/>
        </w:tabs>
        <w:ind w:left="2160" w:right="746" w:hanging="720"/>
        <w:jc w:val="both"/>
      </w:pPr>
      <w:r w:rsidRPr="007F7FC0">
        <w:t>(2)</w:t>
      </w:r>
      <w:r w:rsidRPr="007F7FC0">
        <w:tab/>
        <w:t>No order for the disclosure of documents shall be made under section 47A or 47B of the Ordinance, unless the Court is of opinion that the order is necessary either for disposing fairly of the cause or matter or for saving costs.”</w:t>
      </w:r>
    </w:p>
    <w:p w:rsidR="00D83AB8" w:rsidRDefault="00D83AB8" w:rsidP="00AD5BCB">
      <w:pPr>
        <w:pStyle w:val="ListParagraph"/>
        <w:tabs>
          <w:tab w:val="left" w:pos="1440"/>
        </w:tabs>
        <w:spacing w:line="360" w:lineRule="auto"/>
        <w:ind w:left="0"/>
        <w:jc w:val="both"/>
        <w:rPr>
          <w:sz w:val="28"/>
          <w:szCs w:val="28"/>
        </w:rPr>
      </w:pPr>
    </w:p>
    <w:p w:rsidR="00490B59" w:rsidRPr="006B3CEC" w:rsidRDefault="00490B59" w:rsidP="006B3CEC">
      <w:pPr>
        <w:pStyle w:val="ListParagraph"/>
        <w:numPr>
          <w:ilvl w:val="0"/>
          <w:numId w:val="1"/>
        </w:numPr>
        <w:tabs>
          <w:tab w:val="left" w:pos="1440"/>
        </w:tabs>
        <w:spacing w:line="360" w:lineRule="auto"/>
        <w:ind w:left="0" w:firstLine="0"/>
        <w:jc w:val="both"/>
        <w:rPr>
          <w:sz w:val="28"/>
          <w:szCs w:val="28"/>
        </w:rPr>
      </w:pPr>
      <w:r>
        <w:rPr>
          <w:sz w:val="28"/>
          <w:szCs w:val="28"/>
        </w:rPr>
        <w:t>It is plain that the plaintiff has not complied with the requirements of Order 24 rule 7A.  The</w:t>
      </w:r>
      <w:r w:rsidR="001974E9">
        <w:rPr>
          <w:sz w:val="28"/>
          <w:szCs w:val="28"/>
        </w:rPr>
        <w:t>re is no evidence before me of the service of the</w:t>
      </w:r>
      <w:r>
        <w:rPr>
          <w:sz w:val="28"/>
          <w:szCs w:val="28"/>
        </w:rPr>
        <w:t xml:space="preserve"> </w:t>
      </w:r>
      <w:r w:rsidR="009C4F03">
        <w:rPr>
          <w:sz w:val="28"/>
          <w:szCs w:val="28"/>
        </w:rPr>
        <w:t xml:space="preserve">First </w:t>
      </w:r>
      <w:r>
        <w:rPr>
          <w:sz w:val="28"/>
          <w:szCs w:val="28"/>
        </w:rPr>
        <w:t xml:space="preserve">Summons and </w:t>
      </w:r>
      <w:r w:rsidR="001974E9">
        <w:rPr>
          <w:sz w:val="28"/>
          <w:szCs w:val="28"/>
        </w:rPr>
        <w:t>P</w:t>
      </w:r>
      <w:r>
        <w:rPr>
          <w:sz w:val="28"/>
          <w:szCs w:val="28"/>
        </w:rPr>
        <w:t xml:space="preserve"> </w:t>
      </w:r>
      <w:r w:rsidR="00C80691">
        <w:rPr>
          <w:sz w:val="28"/>
          <w:szCs w:val="28"/>
        </w:rPr>
        <w:t xml:space="preserve">First </w:t>
      </w:r>
      <w:r>
        <w:rPr>
          <w:sz w:val="28"/>
          <w:szCs w:val="28"/>
        </w:rPr>
        <w:t>Affirmation on the I</w:t>
      </w:r>
      <w:r w:rsidR="005C643C">
        <w:rPr>
          <w:sz w:val="28"/>
          <w:szCs w:val="28"/>
        </w:rPr>
        <w:t>O</w:t>
      </w:r>
      <w:r>
        <w:rPr>
          <w:sz w:val="28"/>
          <w:szCs w:val="28"/>
        </w:rPr>
        <w:t xml:space="preserve">. </w:t>
      </w:r>
      <w:r w:rsidR="001974E9">
        <w:rPr>
          <w:sz w:val="28"/>
          <w:szCs w:val="28"/>
        </w:rPr>
        <w:t>P</w:t>
      </w:r>
      <w:r>
        <w:rPr>
          <w:sz w:val="28"/>
          <w:szCs w:val="28"/>
        </w:rPr>
        <w:t xml:space="preserve"> </w:t>
      </w:r>
      <w:r w:rsidR="00C80691">
        <w:rPr>
          <w:sz w:val="28"/>
          <w:szCs w:val="28"/>
        </w:rPr>
        <w:t xml:space="preserve">First </w:t>
      </w:r>
      <w:r>
        <w:rPr>
          <w:sz w:val="28"/>
          <w:szCs w:val="28"/>
        </w:rPr>
        <w:t>Affirmation has not specified which issue arising in the proceedings are the documents sought relevant to, why it is likely that the I</w:t>
      </w:r>
      <w:r w:rsidR="005C643C">
        <w:rPr>
          <w:sz w:val="28"/>
          <w:szCs w:val="28"/>
        </w:rPr>
        <w:t>O</w:t>
      </w:r>
      <w:r>
        <w:rPr>
          <w:sz w:val="28"/>
          <w:szCs w:val="28"/>
        </w:rPr>
        <w:t xml:space="preserve"> is likely to have or have had those documents in their possession, custody or power.  There is also no explanation why disclosure is necessary as required under Order 24 rule 8.  For these reasons alone, the application under paragraph 3 of the </w:t>
      </w:r>
      <w:r w:rsidR="009C4F03">
        <w:rPr>
          <w:sz w:val="28"/>
          <w:szCs w:val="28"/>
        </w:rPr>
        <w:t xml:space="preserve">First </w:t>
      </w:r>
      <w:r>
        <w:rPr>
          <w:sz w:val="28"/>
          <w:szCs w:val="28"/>
        </w:rPr>
        <w:t>Summons should be dismissed.</w:t>
      </w:r>
    </w:p>
    <w:p w:rsidR="002D48B4" w:rsidRDefault="002D48B4" w:rsidP="00AD5BCB">
      <w:pPr>
        <w:pStyle w:val="ListParagraph"/>
        <w:tabs>
          <w:tab w:val="left" w:pos="1440"/>
        </w:tabs>
        <w:spacing w:line="360" w:lineRule="auto"/>
        <w:ind w:left="0"/>
        <w:jc w:val="both"/>
        <w:rPr>
          <w:sz w:val="28"/>
          <w:szCs w:val="28"/>
        </w:rPr>
      </w:pPr>
    </w:p>
    <w:p w:rsidR="00020E92" w:rsidRDefault="001974E9" w:rsidP="00AD5BCB">
      <w:pPr>
        <w:pStyle w:val="ListParagraph"/>
        <w:numPr>
          <w:ilvl w:val="0"/>
          <w:numId w:val="1"/>
        </w:numPr>
        <w:tabs>
          <w:tab w:val="left" w:pos="1440"/>
        </w:tabs>
        <w:spacing w:line="360" w:lineRule="auto"/>
        <w:ind w:left="0" w:firstLine="0"/>
        <w:jc w:val="both"/>
        <w:rPr>
          <w:sz w:val="28"/>
          <w:szCs w:val="28"/>
        </w:rPr>
      </w:pPr>
      <w:r>
        <w:rPr>
          <w:sz w:val="28"/>
          <w:szCs w:val="28"/>
        </w:rPr>
        <w:t>Although not entirely clear, it may be the case</w:t>
      </w:r>
      <w:r w:rsidR="00CF0BAD">
        <w:rPr>
          <w:sz w:val="28"/>
          <w:szCs w:val="28"/>
        </w:rPr>
        <w:t xml:space="preserve"> that the plaintiff seeks discovery to show that the 1</w:t>
      </w:r>
      <w:r w:rsidR="00CF0BAD" w:rsidRPr="00CF0BAD">
        <w:rPr>
          <w:sz w:val="28"/>
          <w:szCs w:val="28"/>
          <w:vertAlign w:val="superscript"/>
        </w:rPr>
        <w:t>st</w:t>
      </w:r>
      <w:r w:rsidR="00CF0BAD">
        <w:rPr>
          <w:sz w:val="28"/>
          <w:szCs w:val="28"/>
        </w:rPr>
        <w:t xml:space="preserve"> defendant has not told the truth in his witness statement and in his reply to the letter issued by the L</w:t>
      </w:r>
      <w:r w:rsidR="00C80691">
        <w:rPr>
          <w:sz w:val="28"/>
          <w:szCs w:val="28"/>
        </w:rPr>
        <w:t>AD</w:t>
      </w:r>
      <w:r w:rsidR="00CF0BAD">
        <w:rPr>
          <w:sz w:val="28"/>
          <w:szCs w:val="28"/>
        </w:rPr>
        <w:t xml:space="preserve"> on </w:t>
      </w:r>
      <w:r w:rsidR="00C80691">
        <w:rPr>
          <w:sz w:val="28"/>
          <w:szCs w:val="28"/>
        </w:rPr>
        <w:t>26 January</w:t>
      </w:r>
      <w:r w:rsidR="00CF0BAD">
        <w:rPr>
          <w:sz w:val="28"/>
          <w:szCs w:val="28"/>
        </w:rPr>
        <w:t xml:space="preserve"> 2017</w:t>
      </w:r>
      <w:r w:rsidR="004D1667">
        <w:rPr>
          <w:sz w:val="28"/>
          <w:szCs w:val="28"/>
        </w:rPr>
        <w:t xml:space="preserve">, which should be the Answer to the Request for Further and Better Particulars </w:t>
      </w:r>
      <w:r w:rsidR="00C80691">
        <w:rPr>
          <w:sz w:val="28"/>
          <w:szCs w:val="28"/>
        </w:rPr>
        <w:t xml:space="preserve">filed on 15 September 2017 </w:t>
      </w:r>
      <w:r w:rsidR="004D1667">
        <w:rPr>
          <w:sz w:val="28"/>
          <w:szCs w:val="28"/>
        </w:rPr>
        <w:t>(“</w:t>
      </w:r>
      <w:r w:rsidR="00C80691">
        <w:rPr>
          <w:sz w:val="28"/>
          <w:szCs w:val="28"/>
        </w:rPr>
        <w:t xml:space="preserve">Supplemental </w:t>
      </w:r>
      <w:r w:rsidR="004D1667">
        <w:rPr>
          <w:sz w:val="28"/>
          <w:szCs w:val="28"/>
        </w:rPr>
        <w:t>FBP”)</w:t>
      </w:r>
      <w:r w:rsidR="00CF0BAD">
        <w:rPr>
          <w:sz w:val="28"/>
          <w:szCs w:val="28"/>
        </w:rPr>
        <w:t xml:space="preserve">.  </w:t>
      </w:r>
      <w:r w:rsidR="00C80691">
        <w:rPr>
          <w:sz w:val="28"/>
          <w:szCs w:val="28"/>
        </w:rPr>
        <w:t xml:space="preserve">In the Supplemental FBP, in answer to the question of the LAD </w:t>
      </w:r>
      <w:r w:rsidR="00A456CA">
        <w:rPr>
          <w:sz w:val="28"/>
          <w:szCs w:val="28"/>
        </w:rPr>
        <w:t>“</w:t>
      </w:r>
      <w:r w:rsidR="00A456CA" w:rsidRPr="00CF206D">
        <w:rPr>
          <w:i/>
          <w:sz w:val="28"/>
          <w:szCs w:val="28"/>
        </w:rPr>
        <w:t>whether D1 allowed, permitted or acquiesced D2 to take the dogs to the roof when D1 went up to the roof with D2?</w:t>
      </w:r>
      <w:r w:rsidR="00A456CA">
        <w:rPr>
          <w:sz w:val="28"/>
          <w:szCs w:val="28"/>
        </w:rPr>
        <w:t>” (“FBP Question”), the 1</w:t>
      </w:r>
      <w:r w:rsidR="00A456CA" w:rsidRPr="00A456CA">
        <w:rPr>
          <w:sz w:val="28"/>
          <w:szCs w:val="28"/>
          <w:vertAlign w:val="superscript"/>
        </w:rPr>
        <w:t>st</w:t>
      </w:r>
      <w:r w:rsidR="00A456CA">
        <w:rPr>
          <w:sz w:val="28"/>
          <w:szCs w:val="28"/>
        </w:rPr>
        <w:t xml:space="preserve"> defendant stated that he did not have any dog.  </w:t>
      </w:r>
      <w:r>
        <w:rPr>
          <w:sz w:val="28"/>
          <w:szCs w:val="28"/>
        </w:rPr>
        <w:t>As far as I can surmise, t</w:t>
      </w:r>
      <w:r w:rsidR="00B9530D">
        <w:rPr>
          <w:sz w:val="28"/>
          <w:szCs w:val="28"/>
        </w:rPr>
        <w:t xml:space="preserve">he basis of the plaintiff’s complaint is her having found the </w:t>
      </w:r>
      <w:r w:rsidR="00B9530D" w:rsidRPr="004D77D0">
        <w:rPr>
          <w:sz w:val="28"/>
          <w:szCs w:val="28"/>
        </w:rPr>
        <w:t>1</w:t>
      </w:r>
      <w:r w:rsidR="00B9530D" w:rsidRPr="004D77D0">
        <w:rPr>
          <w:sz w:val="28"/>
          <w:szCs w:val="28"/>
          <w:vertAlign w:val="superscript"/>
        </w:rPr>
        <w:t>st</w:t>
      </w:r>
      <w:r w:rsidR="00B9530D">
        <w:rPr>
          <w:sz w:val="28"/>
          <w:szCs w:val="28"/>
        </w:rPr>
        <w:t xml:space="preserve"> defendant to have a habit of </w:t>
      </w:r>
      <w:r w:rsidR="00B9530D" w:rsidRPr="004D77D0">
        <w:rPr>
          <w:sz w:val="28"/>
          <w:szCs w:val="28"/>
        </w:rPr>
        <w:t>walking dogs every morning around 8</w:t>
      </w:r>
      <w:r w:rsidR="00B9530D">
        <w:rPr>
          <w:sz w:val="28"/>
          <w:szCs w:val="28"/>
        </w:rPr>
        <w:t xml:space="preserve"> </w:t>
      </w:r>
      <w:r w:rsidR="00B9530D" w:rsidRPr="004D77D0">
        <w:rPr>
          <w:sz w:val="28"/>
          <w:szCs w:val="28"/>
        </w:rPr>
        <w:t>am</w:t>
      </w:r>
      <w:r w:rsidR="00B9530D">
        <w:rPr>
          <w:sz w:val="28"/>
          <w:szCs w:val="28"/>
        </w:rPr>
        <w:t>.  In support of this alleged discover</w:t>
      </w:r>
      <w:r w:rsidR="00020E92">
        <w:rPr>
          <w:sz w:val="28"/>
          <w:szCs w:val="28"/>
        </w:rPr>
        <w:t>y</w:t>
      </w:r>
      <w:r w:rsidR="00B9530D">
        <w:rPr>
          <w:sz w:val="28"/>
          <w:szCs w:val="28"/>
        </w:rPr>
        <w:t xml:space="preserve">, the plaintiff has attached </w:t>
      </w:r>
      <w:r w:rsidR="00E15276">
        <w:rPr>
          <w:sz w:val="28"/>
          <w:szCs w:val="28"/>
        </w:rPr>
        <w:t>four</w:t>
      </w:r>
      <w:r w:rsidR="00B9530D">
        <w:rPr>
          <w:sz w:val="28"/>
          <w:szCs w:val="28"/>
        </w:rPr>
        <w:t xml:space="preserve"> photographs</w:t>
      </w:r>
      <w:r w:rsidR="00020E92">
        <w:rPr>
          <w:sz w:val="28"/>
          <w:szCs w:val="28"/>
        </w:rPr>
        <w:t xml:space="preserve"> to </w:t>
      </w:r>
      <w:r>
        <w:rPr>
          <w:sz w:val="28"/>
          <w:szCs w:val="28"/>
        </w:rPr>
        <w:t>P</w:t>
      </w:r>
      <w:r w:rsidR="00020E92">
        <w:rPr>
          <w:sz w:val="28"/>
          <w:szCs w:val="28"/>
        </w:rPr>
        <w:t xml:space="preserve"> </w:t>
      </w:r>
      <w:r w:rsidR="00C80691">
        <w:rPr>
          <w:sz w:val="28"/>
          <w:szCs w:val="28"/>
        </w:rPr>
        <w:t xml:space="preserve">First </w:t>
      </w:r>
      <w:r w:rsidR="00020E92">
        <w:rPr>
          <w:sz w:val="28"/>
          <w:szCs w:val="28"/>
        </w:rPr>
        <w:t xml:space="preserve">Affirmation.  </w:t>
      </w:r>
      <w:r w:rsidR="00B9530D">
        <w:rPr>
          <w:sz w:val="28"/>
          <w:szCs w:val="28"/>
        </w:rPr>
        <w:t xml:space="preserve"> </w:t>
      </w:r>
    </w:p>
    <w:p w:rsidR="00020E92" w:rsidRDefault="00020E92" w:rsidP="00AD5BCB">
      <w:pPr>
        <w:pStyle w:val="ListParagraph"/>
        <w:tabs>
          <w:tab w:val="left" w:pos="1440"/>
        </w:tabs>
        <w:spacing w:line="360" w:lineRule="auto"/>
        <w:ind w:left="0"/>
        <w:jc w:val="both"/>
        <w:rPr>
          <w:sz w:val="28"/>
          <w:szCs w:val="28"/>
        </w:rPr>
      </w:pPr>
    </w:p>
    <w:p w:rsidR="00020E92" w:rsidRDefault="00020E92" w:rsidP="00AD5BCB">
      <w:pPr>
        <w:pStyle w:val="ListParagraph"/>
        <w:numPr>
          <w:ilvl w:val="0"/>
          <w:numId w:val="1"/>
        </w:numPr>
        <w:tabs>
          <w:tab w:val="left" w:pos="1440"/>
        </w:tabs>
        <w:spacing w:line="360" w:lineRule="auto"/>
        <w:ind w:left="0" w:firstLine="0"/>
        <w:jc w:val="both"/>
        <w:rPr>
          <w:sz w:val="28"/>
          <w:szCs w:val="28"/>
        </w:rPr>
      </w:pPr>
      <w:r>
        <w:rPr>
          <w:sz w:val="28"/>
          <w:szCs w:val="28"/>
        </w:rPr>
        <w:t>In the first place, the photographs are equivocal and do not amount to proof that the 1</w:t>
      </w:r>
      <w:r w:rsidRPr="00020E92">
        <w:rPr>
          <w:sz w:val="28"/>
          <w:szCs w:val="28"/>
          <w:vertAlign w:val="superscript"/>
        </w:rPr>
        <w:t>st</w:t>
      </w:r>
      <w:r>
        <w:rPr>
          <w:sz w:val="28"/>
          <w:szCs w:val="28"/>
        </w:rPr>
        <w:t xml:space="preserve"> defendant is keeping dogs.  The plaintiff describes the photographs as showing the 1</w:t>
      </w:r>
      <w:r w:rsidRPr="00020E92">
        <w:rPr>
          <w:sz w:val="28"/>
          <w:szCs w:val="28"/>
          <w:vertAlign w:val="superscript"/>
        </w:rPr>
        <w:t>st</w:t>
      </w:r>
      <w:r>
        <w:rPr>
          <w:sz w:val="28"/>
          <w:szCs w:val="28"/>
        </w:rPr>
        <w:t xml:space="preserve"> defendant taking two dogs back to his apartment after he finished walking them.  I have difficulty in accepting them as such.</w:t>
      </w:r>
    </w:p>
    <w:p w:rsidR="00020E92" w:rsidRPr="00020E92" w:rsidRDefault="00020E92" w:rsidP="00AD5BCB">
      <w:pPr>
        <w:pStyle w:val="ListParagraph"/>
        <w:tabs>
          <w:tab w:val="left" w:pos="1440"/>
        </w:tabs>
        <w:spacing w:line="360" w:lineRule="auto"/>
        <w:ind w:left="0"/>
        <w:jc w:val="both"/>
        <w:rPr>
          <w:sz w:val="28"/>
          <w:szCs w:val="28"/>
        </w:rPr>
      </w:pPr>
    </w:p>
    <w:p w:rsidR="00020E92" w:rsidRDefault="00020E92"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One photograph shows </w:t>
      </w:r>
      <w:r w:rsidR="00B9530D">
        <w:rPr>
          <w:sz w:val="28"/>
          <w:szCs w:val="28"/>
        </w:rPr>
        <w:t>the 1</w:t>
      </w:r>
      <w:r w:rsidR="00B9530D" w:rsidRPr="00CF0BAD">
        <w:rPr>
          <w:sz w:val="28"/>
          <w:szCs w:val="28"/>
          <w:vertAlign w:val="superscript"/>
        </w:rPr>
        <w:t>st</w:t>
      </w:r>
      <w:r w:rsidR="00B9530D">
        <w:rPr>
          <w:sz w:val="28"/>
          <w:szCs w:val="28"/>
        </w:rPr>
        <w:t xml:space="preserve"> defendant entering an elevator with a dog on leash</w:t>
      </w:r>
      <w:r w:rsidR="00B9530D" w:rsidRPr="004D77D0">
        <w:rPr>
          <w:sz w:val="28"/>
          <w:szCs w:val="28"/>
        </w:rPr>
        <w:t>.</w:t>
      </w:r>
      <w:r w:rsidR="00B9530D">
        <w:rPr>
          <w:sz w:val="28"/>
          <w:szCs w:val="28"/>
        </w:rPr>
        <w:t xml:space="preserve">  </w:t>
      </w:r>
      <w:r>
        <w:rPr>
          <w:sz w:val="28"/>
          <w:szCs w:val="28"/>
        </w:rPr>
        <w:t>I can only see one dog in that photograph.  The dog can be the 1</w:t>
      </w:r>
      <w:r w:rsidRPr="00020E92">
        <w:rPr>
          <w:sz w:val="28"/>
          <w:szCs w:val="28"/>
          <w:vertAlign w:val="superscript"/>
        </w:rPr>
        <w:t>st</w:t>
      </w:r>
      <w:r>
        <w:rPr>
          <w:sz w:val="28"/>
          <w:szCs w:val="28"/>
        </w:rPr>
        <w:t xml:space="preserve"> defendant’s own dog or it can be the dog of someone else.  Ownership of a dog cannot be assumed by the mer</w:t>
      </w:r>
      <w:r w:rsidR="006662EB">
        <w:rPr>
          <w:sz w:val="28"/>
          <w:szCs w:val="28"/>
        </w:rPr>
        <w:t>e fact that one is walking it.  The position is the same with the so-called admission mentioned in paragraph 7 of Part 2 of P Third Affirmation, that is, the reference by the 1</w:t>
      </w:r>
      <w:r w:rsidR="006662EB" w:rsidRPr="006662EB">
        <w:rPr>
          <w:sz w:val="28"/>
          <w:szCs w:val="28"/>
          <w:vertAlign w:val="superscript"/>
        </w:rPr>
        <w:t>st</w:t>
      </w:r>
      <w:r w:rsidR="006662EB">
        <w:rPr>
          <w:sz w:val="28"/>
          <w:szCs w:val="28"/>
        </w:rPr>
        <w:t xml:space="preserve"> defendant in D1 Affirmation to his encounter with the plaintiff inside the elevator of the Building, alleging that the plaintiff was deliberating causing annoyance to the dog he had with him then.  </w:t>
      </w:r>
    </w:p>
    <w:p w:rsidR="00020E92" w:rsidRPr="00020E92" w:rsidRDefault="00020E92" w:rsidP="00AD5BCB">
      <w:pPr>
        <w:pStyle w:val="ListParagraph"/>
        <w:tabs>
          <w:tab w:val="left" w:pos="1440"/>
        </w:tabs>
        <w:spacing w:line="360" w:lineRule="auto"/>
        <w:ind w:left="0"/>
        <w:jc w:val="both"/>
        <w:rPr>
          <w:sz w:val="28"/>
          <w:szCs w:val="28"/>
        </w:rPr>
      </w:pPr>
    </w:p>
    <w:p w:rsidR="00CF0BAD" w:rsidRDefault="00020E92" w:rsidP="00AD5BCB">
      <w:pPr>
        <w:pStyle w:val="ListParagraph"/>
        <w:numPr>
          <w:ilvl w:val="0"/>
          <w:numId w:val="1"/>
        </w:numPr>
        <w:tabs>
          <w:tab w:val="left" w:pos="1440"/>
        </w:tabs>
        <w:spacing w:line="360" w:lineRule="auto"/>
        <w:ind w:left="0" w:firstLine="0"/>
        <w:jc w:val="both"/>
        <w:rPr>
          <w:sz w:val="28"/>
          <w:szCs w:val="28"/>
        </w:rPr>
      </w:pPr>
      <w:r>
        <w:rPr>
          <w:sz w:val="28"/>
          <w:szCs w:val="28"/>
        </w:rPr>
        <w:t>The quality of the second photograph is so poor that I cannot accept i</w:t>
      </w:r>
      <w:r w:rsidR="001974E9">
        <w:rPr>
          <w:sz w:val="28"/>
          <w:szCs w:val="28"/>
        </w:rPr>
        <w:t>t</w:t>
      </w:r>
      <w:r>
        <w:rPr>
          <w:sz w:val="28"/>
          <w:szCs w:val="28"/>
        </w:rPr>
        <w:t xml:space="preserve"> as showing anything at all.  With some speculation, that may be a photograph of the interior of an elevator, but to say that it shows anything else would be beyond </w:t>
      </w:r>
      <w:r w:rsidR="001974E9">
        <w:rPr>
          <w:sz w:val="28"/>
          <w:szCs w:val="28"/>
        </w:rPr>
        <w:t xml:space="preserve">even </w:t>
      </w:r>
      <w:r>
        <w:rPr>
          <w:sz w:val="28"/>
          <w:szCs w:val="28"/>
        </w:rPr>
        <w:t>speculation.</w:t>
      </w:r>
    </w:p>
    <w:p w:rsidR="00E15276" w:rsidRPr="00E15276" w:rsidRDefault="00E15276" w:rsidP="00AD5BCB">
      <w:pPr>
        <w:pStyle w:val="ListParagraph"/>
        <w:tabs>
          <w:tab w:val="left" w:pos="1440"/>
        </w:tabs>
        <w:spacing w:line="360" w:lineRule="auto"/>
        <w:ind w:left="0"/>
        <w:jc w:val="both"/>
        <w:rPr>
          <w:sz w:val="28"/>
          <w:szCs w:val="28"/>
        </w:rPr>
      </w:pPr>
    </w:p>
    <w:p w:rsidR="00E15276" w:rsidRDefault="00E15276"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The last two photographs are those of the Dog taken </w:t>
      </w:r>
      <w:r w:rsidR="00AA07A4">
        <w:rPr>
          <w:sz w:val="28"/>
          <w:szCs w:val="28"/>
        </w:rPr>
        <w:t>by the A</w:t>
      </w:r>
      <w:r w:rsidR="00BC3342">
        <w:rPr>
          <w:sz w:val="28"/>
          <w:szCs w:val="28"/>
        </w:rPr>
        <w:t>FCD</w:t>
      </w:r>
      <w:r w:rsidR="00AA07A4">
        <w:rPr>
          <w:sz w:val="28"/>
          <w:szCs w:val="28"/>
        </w:rPr>
        <w:t xml:space="preserve"> </w:t>
      </w:r>
      <w:r>
        <w:rPr>
          <w:sz w:val="28"/>
          <w:szCs w:val="28"/>
        </w:rPr>
        <w:t xml:space="preserve">on 18 November 2013.  </w:t>
      </w:r>
      <w:r w:rsidR="001974E9">
        <w:rPr>
          <w:sz w:val="28"/>
          <w:szCs w:val="28"/>
        </w:rPr>
        <w:t>I fail to see how</w:t>
      </w:r>
      <w:r>
        <w:rPr>
          <w:sz w:val="28"/>
          <w:szCs w:val="28"/>
        </w:rPr>
        <w:t xml:space="preserve"> the plaintiff can rely on these </w:t>
      </w:r>
      <w:r w:rsidR="001974E9">
        <w:rPr>
          <w:sz w:val="28"/>
          <w:szCs w:val="28"/>
        </w:rPr>
        <w:t xml:space="preserve">two </w:t>
      </w:r>
      <w:r>
        <w:rPr>
          <w:sz w:val="28"/>
          <w:szCs w:val="28"/>
        </w:rPr>
        <w:t>photographs for the purpose of the discovery that she now seeks.</w:t>
      </w:r>
    </w:p>
    <w:p w:rsidR="00E15276" w:rsidRPr="00E15276" w:rsidRDefault="00E15276" w:rsidP="00AD5BCB">
      <w:pPr>
        <w:pStyle w:val="ListParagraph"/>
        <w:tabs>
          <w:tab w:val="left" w:pos="1440"/>
        </w:tabs>
        <w:spacing w:line="360" w:lineRule="auto"/>
        <w:ind w:left="0"/>
        <w:jc w:val="both"/>
        <w:rPr>
          <w:sz w:val="28"/>
          <w:szCs w:val="28"/>
        </w:rPr>
      </w:pPr>
    </w:p>
    <w:p w:rsidR="00E15276" w:rsidRDefault="00E15276" w:rsidP="00AD5BCB">
      <w:pPr>
        <w:pStyle w:val="ListParagraph"/>
        <w:numPr>
          <w:ilvl w:val="0"/>
          <w:numId w:val="1"/>
        </w:numPr>
        <w:tabs>
          <w:tab w:val="left" w:pos="1440"/>
        </w:tabs>
        <w:spacing w:line="360" w:lineRule="auto"/>
        <w:ind w:left="0" w:firstLine="0"/>
        <w:jc w:val="both"/>
        <w:rPr>
          <w:sz w:val="28"/>
          <w:szCs w:val="28"/>
        </w:rPr>
      </w:pPr>
      <w:r>
        <w:rPr>
          <w:sz w:val="28"/>
          <w:szCs w:val="28"/>
        </w:rPr>
        <w:t>In any event, having reviewed t</w:t>
      </w:r>
      <w:r w:rsidR="00B9530D" w:rsidRPr="00E15276">
        <w:rPr>
          <w:sz w:val="28"/>
          <w:szCs w:val="28"/>
        </w:rPr>
        <w:t>he witness statement of the 1</w:t>
      </w:r>
      <w:r w:rsidR="00B9530D" w:rsidRPr="00E15276">
        <w:rPr>
          <w:sz w:val="28"/>
          <w:szCs w:val="28"/>
          <w:vertAlign w:val="superscript"/>
        </w:rPr>
        <w:t>st</w:t>
      </w:r>
      <w:r w:rsidR="00B9530D" w:rsidRPr="00E15276">
        <w:rPr>
          <w:sz w:val="28"/>
          <w:szCs w:val="28"/>
        </w:rPr>
        <w:t xml:space="preserve"> defendant made on 11 October 2016</w:t>
      </w:r>
      <w:r w:rsidR="004D1667">
        <w:rPr>
          <w:sz w:val="28"/>
          <w:szCs w:val="28"/>
        </w:rPr>
        <w:t xml:space="preserve"> and the </w:t>
      </w:r>
      <w:r w:rsidR="00A456CA">
        <w:rPr>
          <w:sz w:val="28"/>
          <w:szCs w:val="28"/>
        </w:rPr>
        <w:t xml:space="preserve">Supplemental </w:t>
      </w:r>
      <w:r w:rsidR="004D1667">
        <w:rPr>
          <w:sz w:val="28"/>
          <w:szCs w:val="28"/>
        </w:rPr>
        <w:t>FBP</w:t>
      </w:r>
      <w:r>
        <w:rPr>
          <w:sz w:val="28"/>
          <w:szCs w:val="28"/>
        </w:rPr>
        <w:t xml:space="preserve">, I do not </w:t>
      </w:r>
      <w:r>
        <w:rPr>
          <w:sz w:val="28"/>
          <w:szCs w:val="28"/>
        </w:rPr>
        <w:lastRenderedPageBreak/>
        <w:t xml:space="preserve">see how the plaintiff can make out a case of </w:t>
      </w:r>
      <w:r w:rsidR="001974E9">
        <w:rPr>
          <w:sz w:val="28"/>
          <w:szCs w:val="28"/>
        </w:rPr>
        <w:t xml:space="preserve">the photographs as being relevant to the question of whether </w:t>
      </w:r>
      <w:r>
        <w:rPr>
          <w:sz w:val="28"/>
          <w:szCs w:val="28"/>
        </w:rPr>
        <w:t>the 1</w:t>
      </w:r>
      <w:r w:rsidRPr="00E15276">
        <w:rPr>
          <w:sz w:val="28"/>
          <w:szCs w:val="28"/>
          <w:vertAlign w:val="superscript"/>
        </w:rPr>
        <w:t>st</w:t>
      </w:r>
      <w:r>
        <w:rPr>
          <w:sz w:val="28"/>
          <w:szCs w:val="28"/>
        </w:rPr>
        <w:t xml:space="preserve"> defendant </w:t>
      </w:r>
      <w:r w:rsidR="001974E9">
        <w:rPr>
          <w:sz w:val="28"/>
          <w:szCs w:val="28"/>
        </w:rPr>
        <w:t>was telling</w:t>
      </w:r>
      <w:r>
        <w:rPr>
          <w:sz w:val="28"/>
          <w:szCs w:val="28"/>
        </w:rPr>
        <w:t xml:space="preserve"> the truth</w:t>
      </w:r>
      <w:r w:rsidR="00B9530D" w:rsidRPr="00E15276">
        <w:rPr>
          <w:sz w:val="28"/>
          <w:szCs w:val="28"/>
        </w:rPr>
        <w:t xml:space="preserve">.  In </w:t>
      </w:r>
      <w:r>
        <w:rPr>
          <w:sz w:val="28"/>
          <w:szCs w:val="28"/>
        </w:rPr>
        <w:t>that witness statement</w:t>
      </w:r>
      <w:r w:rsidR="00B9530D" w:rsidRPr="00E15276">
        <w:rPr>
          <w:sz w:val="28"/>
          <w:szCs w:val="28"/>
        </w:rPr>
        <w:t>, the 1</w:t>
      </w:r>
      <w:r w:rsidR="00B9530D" w:rsidRPr="00E15276">
        <w:rPr>
          <w:sz w:val="28"/>
          <w:szCs w:val="28"/>
          <w:vertAlign w:val="superscript"/>
        </w:rPr>
        <w:t>st</w:t>
      </w:r>
      <w:r w:rsidR="00B9530D" w:rsidRPr="00E15276">
        <w:rPr>
          <w:sz w:val="28"/>
          <w:szCs w:val="28"/>
        </w:rPr>
        <w:t xml:space="preserve"> defendant said he was not the owner of the two dogs that were on the roof of the Building at the time the plaintiff was bit by the Dog and he himself did not have any dogs.  </w:t>
      </w:r>
      <w:r>
        <w:rPr>
          <w:sz w:val="28"/>
          <w:szCs w:val="28"/>
        </w:rPr>
        <w:t xml:space="preserve">What </w:t>
      </w:r>
      <w:r w:rsidR="00B9530D" w:rsidRPr="00E15276">
        <w:rPr>
          <w:sz w:val="28"/>
          <w:szCs w:val="28"/>
        </w:rPr>
        <w:t xml:space="preserve">the plaintiff </w:t>
      </w:r>
      <w:r>
        <w:rPr>
          <w:sz w:val="28"/>
          <w:szCs w:val="28"/>
        </w:rPr>
        <w:t>sa</w:t>
      </w:r>
      <w:r w:rsidR="00A456CA">
        <w:rPr>
          <w:sz w:val="28"/>
          <w:szCs w:val="28"/>
        </w:rPr>
        <w:t>id</w:t>
      </w:r>
      <w:r>
        <w:rPr>
          <w:sz w:val="28"/>
          <w:szCs w:val="28"/>
        </w:rPr>
        <w:t xml:space="preserve"> in </w:t>
      </w:r>
      <w:r w:rsidR="00AA07A4">
        <w:rPr>
          <w:sz w:val="28"/>
          <w:szCs w:val="28"/>
        </w:rPr>
        <w:t>P</w:t>
      </w:r>
      <w:r>
        <w:rPr>
          <w:sz w:val="28"/>
          <w:szCs w:val="28"/>
        </w:rPr>
        <w:t xml:space="preserve"> </w:t>
      </w:r>
      <w:r w:rsidR="00A456CA">
        <w:rPr>
          <w:sz w:val="28"/>
          <w:szCs w:val="28"/>
        </w:rPr>
        <w:t xml:space="preserve">First </w:t>
      </w:r>
      <w:r>
        <w:rPr>
          <w:sz w:val="28"/>
          <w:szCs w:val="28"/>
        </w:rPr>
        <w:t xml:space="preserve">Affirmation </w:t>
      </w:r>
      <w:r w:rsidR="00AA07A4">
        <w:rPr>
          <w:sz w:val="28"/>
          <w:szCs w:val="28"/>
        </w:rPr>
        <w:t>was</w:t>
      </w:r>
      <w:r>
        <w:rPr>
          <w:sz w:val="28"/>
          <w:szCs w:val="28"/>
        </w:rPr>
        <w:t xml:space="preserve"> the position as at the date of </w:t>
      </w:r>
      <w:r w:rsidR="00AA07A4">
        <w:rPr>
          <w:sz w:val="28"/>
          <w:szCs w:val="28"/>
        </w:rPr>
        <w:t>P</w:t>
      </w:r>
      <w:r>
        <w:rPr>
          <w:sz w:val="28"/>
          <w:szCs w:val="28"/>
        </w:rPr>
        <w:t xml:space="preserve"> </w:t>
      </w:r>
      <w:r w:rsidR="00A456CA">
        <w:rPr>
          <w:sz w:val="28"/>
          <w:szCs w:val="28"/>
        </w:rPr>
        <w:t xml:space="preserve">First </w:t>
      </w:r>
      <w:r>
        <w:rPr>
          <w:sz w:val="28"/>
          <w:szCs w:val="28"/>
        </w:rPr>
        <w:t>Affirmation, and not as at the date when the 1</w:t>
      </w:r>
      <w:r w:rsidRPr="00E15276">
        <w:rPr>
          <w:sz w:val="28"/>
          <w:szCs w:val="28"/>
          <w:vertAlign w:val="superscript"/>
        </w:rPr>
        <w:t>st</w:t>
      </w:r>
      <w:r>
        <w:rPr>
          <w:sz w:val="28"/>
          <w:szCs w:val="28"/>
        </w:rPr>
        <w:t xml:space="preserve"> defendant made his witness statement.  </w:t>
      </w:r>
    </w:p>
    <w:p w:rsidR="00E15276" w:rsidRPr="00E15276" w:rsidRDefault="00E15276" w:rsidP="00AD5BCB">
      <w:pPr>
        <w:pStyle w:val="ListParagraph"/>
        <w:tabs>
          <w:tab w:val="left" w:pos="1440"/>
        </w:tabs>
        <w:spacing w:line="360" w:lineRule="auto"/>
        <w:ind w:left="0"/>
        <w:jc w:val="both"/>
        <w:rPr>
          <w:sz w:val="28"/>
          <w:szCs w:val="28"/>
        </w:rPr>
      </w:pPr>
    </w:p>
    <w:p w:rsidR="004D1667" w:rsidRDefault="004D1667" w:rsidP="00AD5BCB">
      <w:pPr>
        <w:pStyle w:val="ListParagraph"/>
        <w:numPr>
          <w:ilvl w:val="0"/>
          <w:numId w:val="1"/>
        </w:numPr>
        <w:tabs>
          <w:tab w:val="left" w:pos="1440"/>
        </w:tabs>
        <w:spacing w:line="360" w:lineRule="auto"/>
        <w:ind w:left="0" w:firstLine="0"/>
        <w:jc w:val="both"/>
        <w:rPr>
          <w:sz w:val="28"/>
          <w:szCs w:val="28"/>
        </w:rPr>
      </w:pPr>
      <w:r>
        <w:rPr>
          <w:sz w:val="28"/>
          <w:szCs w:val="28"/>
        </w:rPr>
        <w:t>Similarly, what the 1</w:t>
      </w:r>
      <w:r w:rsidRPr="004D1667">
        <w:rPr>
          <w:sz w:val="28"/>
          <w:szCs w:val="28"/>
          <w:vertAlign w:val="superscript"/>
        </w:rPr>
        <w:t>st</w:t>
      </w:r>
      <w:r>
        <w:rPr>
          <w:sz w:val="28"/>
          <w:szCs w:val="28"/>
        </w:rPr>
        <w:t xml:space="preserve"> defendant said in the </w:t>
      </w:r>
      <w:r w:rsidR="00A456CA">
        <w:rPr>
          <w:sz w:val="28"/>
          <w:szCs w:val="28"/>
        </w:rPr>
        <w:t xml:space="preserve">Supplemental </w:t>
      </w:r>
      <w:r>
        <w:rPr>
          <w:sz w:val="28"/>
          <w:szCs w:val="28"/>
        </w:rPr>
        <w:t xml:space="preserve">FBP about him not having any dogs was in answer to the </w:t>
      </w:r>
      <w:r w:rsidR="00A456CA">
        <w:rPr>
          <w:sz w:val="28"/>
          <w:szCs w:val="28"/>
        </w:rPr>
        <w:t>FBP Q</w:t>
      </w:r>
      <w:r>
        <w:rPr>
          <w:sz w:val="28"/>
          <w:szCs w:val="28"/>
        </w:rPr>
        <w:t xml:space="preserve">uestion.  So what he said was the position as at the date of the Accident.  </w:t>
      </w:r>
      <w:r w:rsidR="00B950E3">
        <w:rPr>
          <w:sz w:val="28"/>
          <w:szCs w:val="28"/>
        </w:rPr>
        <w:t>Even if the 1</w:t>
      </w:r>
      <w:r w:rsidR="00B950E3" w:rsidRPr="00B950E3">
        <w:rPr>
          <w:sz w:val="28"/>
          <w:szCs w:val="28"/>
          <w:vertAlign w:val="superscript"/>
        </w:rPr>
        <w:t>st</w:t>
      </w:r>
      <w:r w:rsidR="00B950E3">
        <w:rPr>
          <w:sz w:val="28"/>
          <w:szCs w:val="28"/>
        </w:rPr>
        <w:t xml:space="preserve"> defendant is indeed keeping dogs now, this fact has no relevance at all to what he said in his pleadings or witness statements about the situation at the time of the Accident</w:t>
      </w:r>
      <w:r>
        <w:rPr>
          <w:sz w:val="28"/>
          <w:szCs w:val="28"/>
        </w:rPr>
        <w:t>.</w:t>
      </w:r>
    </w:p>
    <w:p w:rsidR="00A456CA" w:rsidRPr="00A456CA" w:rsidRDefault="00A456CA" w:rsidP="00A456CA">
      <w:pPr>
        <w:pStyle w:val="ListParagraph"/>
        <w:rPr>
          <w:sz w:val="28"/>
          <w:szCs w:val="28"/>
        </w:rPr>
      </w:pPr>
    </w:p>
    <w:p w:rsidR="00A456CA" w:rsidRDefault="00A456CA"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For the aforesaid reasons, even if the plaintiff had complied with the procedural requirements in seeking discovery, her application would have </w:t>
      </w:r>
      <w:r w:rsidR="00572B70">
        <w:rPr>
          <w:sz w:val="28"/>
          <w:szCs w:val="28"/>
        </w:rPr>
        <w:t xml:space="preserve">to </w:t>
      </w:r>
      <w:r>
        <w:rPr>
          <w:sz w:val="28"/>
          <w:szCs w:val="28"/>
        </w:rPr>
        <w:t>be dismissed anyway.</w:t>
      </w:r>
    </w:p>
    <w:p w:rsidR="006B3CEC" w:rsidRPr="00E15276" w:rsidRDefault="006B3CEC" w:rsidP="006B3CEC">
      <w:pPr>
        <w:pStyle w:val="ListParagraph"/>
        <w:tabs>
          <w:tab w:val="left" w:pos="1440"/>
        </w:tabs>
        <w:spacing w:line="360" w:lineRule="auto"/>
        <w:ind w:left="0"/>
        <w:jc w:val="both"/>
        <w:rPr>
          <w:sz w:val="28"/>
          <w:szCs w:val="28"/>
        </w:rPr>
      </w:pPr>
    </w:p>
    <w:p w:rsidR="006B1700" w:rsidRDefault="006B1700" w:rsidP="003D485A">
      <w:pPr>
        <w:pStyle w:val="H-1"/>
        <w:tabs>
          <w:tab w:val="left" w:pos="1440"/>
        </w:tabs>
        <w:spacing w:after="0" w:line="360" w:lineRule="auto"/>
      </w:pPr>
      <w:r>
        <w:rPr>
          <w:rFonts w:hint="eastAsia"/>
        </w:rPr>
        <w:t>COSTS</w:t>
      </w:r>
    </w:p>
    <w:p w:rsidR="003D485A" w:rsidRPr="003D485A" w:rsidRDefault="003D485A" w:rsidP="003D485A">
      <w:pPr>
        <w:spacing w:line="360" w:lineRule="auto"/>
        <w:rPr>
          <w:lang w:val="en-GB" w:eastAsia="zh-HK"/>
        </w:rPr>
      </w:pPr>
    </w:p>
    <w:p w:rsidR="00C637B7" w:rsidRDefault="00F57ADC" w:rsidP="003D485A">
      <w:pPr>
        <w:pStyle w:val="ListParagraph"/>
        <w:numPr>
          <w:ilvl w:val="0"/>
          <w:numId w:val="1"/>
        </w:numPr>
        <w:tabs>
          <w:tab w:val="left" w:pos="1440"/>
        </w:tabs>
        <w:spacing w:line="360" w:lineRule="auto"/>
        <w:ind w:left="0" w:firstLine="0"/>
        <w:jc w:val="both"/>
        <w:rPr>
          <w:sz w:val="28"/>
          <w:szCs w:val="28"/>
        </w:rPr>
      </w:pPr>
      <w:r>
        <w:rPr>
          <w:sz w:val="28"/>
          <w:szCs w:val="28"/>
        </w:rPr>
        <w:t xml:space="preserve">What remains </w:t>
      </w:r>
      <w:r w:rsidR="00E75BEC">
        <w:rPr>
          <w:sz w:val="28"/>
          <w:szCs w:val="28"/>
        </w:rPr>
        <w:t xml:space="preserve">is </w:t>
      </w:r>
      <w:r>
        <w:rPr>
          <w:sz w:val="28"/>
          <w:szCs w:val="28"/>
        </w:rPr>
        <w:t>for me to hear the parties on costs in respect of both the First Summons and the Second Summons</w:t>
      </w:r>
      <w:r w:rsidR="006B1700" w:rsidRPr="003D485A">
        <w:rPr>
          <w:sz w:val="28"/>
          <w:szCs w:val="28"/>
        </w:rPr>
        <w:t xml:space="preserve"> </w:t>
      </w:r>
    </w:p>
    <w:p w:rsidR="006B1700" w:rsidRDefault="006B1700" w:rsidP="003D485A">
      <w:pPr>
        <w:pStyle w:val="BodyText"/>
        <w:tabs>
          <w:tab w:val="left" w:pos="1440"/>
        </w:tabs>
        <w:snapToGrid w:val="0"/>
        <w:jc w:val="both"/>
        <w:rPr>
          <w:lang w:val="en-US"/>
        </w:rPr>
      </w:pPr>
    </w:p>
    <w:p w:rsidR="00E75BEC" w:rsidRPr="00E75BEC" w:rsidRDefault="00E75BEC" w:rsidP="003D485A">
      <w:pPr>
        <w:pStyle w:val="BodyText"/>
        <w:tabs>
          <w:tab w:val="left" w:pos="1440"/>
        </w:tabs>
        <w:snapToGrid w:val="0"/>
        <w:jc w:val="both"/>
        <w:rPr>
          <w:lang w:val="en-US"/>
        </w:rPr>
      </w:pPr>
    </w:p>
    <w:p w:rsidR="00F25905" w:rsidRPr="003D485A" w:rsidRDefault="00F25905" w:rsidP="003D485A">
      <w:pPr>
        <w:tabs>
          <w:tab w:val="clear" w:pos="4320"/>
          <w:tab w:val="clear" w:pos="9072"/>
        </w:tabs>
        <w:spacing w:line="360" w:lineRule="auto"/>
        <w:jc w:val="both"/>
        <w:rPr>
          <w:snapToGrid w:val="0"/>
        </w:rPr>
      </w:pPr>
    </w:p>
    <w:p w:rsidR="00227F8C" w:rsidRPr="003D485A" w:rsidRDefault="00F25905" w:rsidP="00F25905">
      <w:pPr>
        <w:tabs>
          <w:tab w:val="clear" w:pos="4320"/>
          <w:tab w:val="clear" w:pos="9072"/>
          <w:tab w:val="center" w:pos="6480"/>
        </w:tabs>
        <w:jc w:val="both"/>
        <w:rPr>
          <w:iCs/>
          <w:snapToGrid w:val="0"/>
        </w:rPr>
      </w:pPr>
      <w:r w:rsidRPr="003D485A">
        <w:rPr>
          <w:rFonts w:hint="eastAsia"/>
          <w:iCs/>
          <w:snapToGrid w:val="0"/>
        </w:rPr>
        <w:tab/>
      </w:r>
      <w:r w:rsidRPr="003D485A">
        <w:rPr>
          <w:rFonts w:hint="eastAsia"/>
          <w:iCs/>
          <w:snapToGrid w:val="0"/>
        </w:rPr>
        <w:tab/>
      </w:r>
      <w:proofErr w:type="gramStart"/>
      <w:r w:rsidR="00227F8C" w:rsidRPr="003D485A">
        <w:rPr>
          <w:iCs/>
          <w:snapToGrid w:val="0"/>
        </w:rPr>
        <w:t xml:space="preserve">( </w:t>
      </w:r>
      <w:r w:rsidR="000E06EB" w:rsidRPr="003D485A">
        <w:rPr>
          <w:iCs/>
          <w:snapToGrid w:val="0"/>
        </w:rPr>
        <w:t>C</w:t>
      </w:r>
      <w:r w:rsidR="002906E1">
        <w:rPr>
          <w:iCs/>
          <w:snapToGrid w:val="0"/>
        </w:rPr>
        <w:t>.</w:t>
      </w:r>
      <w:proofErr w:type="gramEnd"/>
      <w:r w:rsidR="000E06EB" w:rsidRPr="003D485A">
        <w:rPr>
          <w:iCs/>
          <w:snapToGrid w:val="0"/>
        </w:rPr>
        <w:t xml:space="preserve"> Chow </w:t>
      </w:r>
      <w:r w:rsidR="00227F8C" w:rsidRPr="003D485A">
        <w:rPr>
          <w:iCs/>
          <w:snapToGrid w:val="0"/>
        </w:rPr>
        <w:t>)</w:t>
      </w:r>
    </w:p>
    <w:p w:rsidR="00227F8C" w:rsidRPr="003D485A" w:rsidRDefault="00F25905" w:rsidP="00F25905">
      <w:pPr>
        <w:tabs>
          <w:tab w:val="clear" w:pos="4320"/>
          <w:tab w:val="clear" w:pos="9072"/>
          <w:tab w:val="center" w:pos="6480"/>
        </w:tabs>
        <w:jc w:val="both"/>
        <w:rPr>
          <w:iCs/>
          <w:snapToGrid w:val="0"/>
        </w:rPr>
      </w:pPr>
      <w:r w:rsidRPr="003D485A">
        <w:rPr>
          <w:rFonts w:hint="eastAsia"/>
          <w:iCs/>
          <w:snapToGrid w:val="0"/>
        </w:rPr>
        <w:tab/>
      </w:r>
      <w:r w:rsidRPr="003D485A">
        <w:rPr>
          <w:rFonts w:hint="eastAsia"/>
          <w:iCs/>
          <w:snapToGrid w:val="0"/>
        </w:rPr>
        <w:tab/>
      </w:r>
      <w:r w:rsidR="000E06EB" w:rsidRPr="003D485A">
        <w:rPr>
          <w:iCs/>
          <w:snapToGrid w:val="0"/>
        </w:rPr>
        <w:t xml:space="preserve">Deputy </w:t>
      </w:r>
      <w:r w:rsidR="00227F8C" w:rsidRPr="003D485A">
        <w:rPr>
          <w:iCs/>
          <w:snapToGrid w:val="0"/>
        </w:rPr>
        <w:t>District Judge</w:t>
      </w:r>
    </w:p>
    <w:p w:rsidR="00365825" w:rsidRPr="003D485A" w:rsidRDefault="00365825" w:rsidP="00F25905">
      <w:pPr>
        <w:tabs>
          <w:tab w:val="clear" w:pos="4320"/>
          <w:tab w:val="clear" w:pos="9072"/>
          <w:tab w:val="center" w:pos="6480"/>
        </w:tabs>
        <w:jc w:val="both"/>
        <w:rPr>
          <w:iCs/>
          <w:snapToGrid w:val="0"/>
        </w:rPr>
      </w:pPr>
    </w:p>
    <w:p w:rsidR="00365825" w:rsidRPr="003D485A" w:rsidRDefault="00365825" w:rsidP="00F25905">
      <w:pPr>
        <w:tabs>
          <w:tab w:val="clear" w:pos="4320"/>
          <w:tab w:val="clear" w:pos="9072"/>
          <w:tab w:val="center" w:pos="6480"/>
        </w:tabs>
        <w:jc w:val="both"/>
        <w:rPr>
          <w:iCs/>
          <w:snapToGrid w:val="0"/>
        </w:rPr>
      </w:pPr>
    </w:p>
    <w:p w:rsidR="00365825" w:rsidRPr="003D485A" w:rsidRDefault="003D485A" w:rsidP="00F25905">
      <w:pPr>
        <w:tabs>
          <w:tab w:val="clear" w:pos="4320"/>
          <w:tab w:val="clear" w:pos="9072"/>
          <w:tab w:val="center" w:pos="6480"/>
        </w:tabs>
        <w:jc w:val="both"/>
        <w:rPr>
          <w:snapToGrid w:val="0"/>
          <w:lang w:eastAsia="zh-HK"/>
        </w:rPr>
      </w:pPr>
      <w:r>
        <w:rPr>
          <w:snapToGrid w:val="0"/>
          <w:lang w:eastAsia="zh-HK"/>
        </w:rPr>
        <w:t>The p</w:t>
      </w:r>
      <w:r w:rsidR="0071533D" w:rsidRPr="003D485A">
        <w:rPr>
          <w:snapToGrid w:val="0"/>
          <w:lang w:eastAsia="zh-HK"/>
        </w:rPr>
        <w:t>laintiff</w:t>
      </w:r>
      <w:r w:rsidR="00CE7196" w:rsidRPr="003D485A">
        <w:rPr>
          <w:snapToGrid w:val="0"/>
          <w:lang w:eastAsia="zh-HK"/>
        </w:rPr>
        <w:t xml:space="preserve"> </w:t>
      </w:r>
      <w:r>
        <w:rPr>
          <w:snapToGrid w:val="0"/>
          <w:lang w:eastAsia="zh-HK"/>
        </w:rPr>
        <w:t>was not represented and appear</w:t>
      </w:r>
      <w:r w:rsidR="00FD1971">
        <w:rPr>
          <w:snapToGrid w:val="0"/>
          <w:lang w:eastAsia="zh-HK"/>
        </w:rPr>
        <w:t>ing in person</w:t>
      </w:r>
    </w:p>
    <w:p w:rsidR="00365825" w:rsidRPr="003D485A" w:rsidRDefault="00365825" w:rsidP="00F25905">
      <w:pPr>
        <w:tabs>
          <w:tab w:val="clear" w:pos="4320"/>
          <w:tab w:val="clear" w:pos="9072"/>
          <w:tab w:val="center" w:pos="6480"/>
        </w:tabs>
        <w:jc w:val="both"/>
        <w:rPr>
          <w:snapToGrid w:val="0"/>
          <w:lang w:eastAsia="zh-HK"/>
        </w:rPr>
      </w:pPr>
    </w:p>
    <w:p w:rsidR="00365825" w:rsidRPr="003D485A" w:rsidRDefault="00365825" w:rsidP="00F25905">
      <w:pPr>
        <w:tabs>
          <w:tab w:val="clear" w:pos="4320"/>
          <w:tab w:val="clear" w:pos="9072"/>
          <w:tab w:val="center" w:pos="6480"/>
        </w:tabs>
        <w:jc w:val="both"/>
        <w:rPr>
          <w:snapToGrid w:val="0"/>
          <w:lang w:eastAsia="zh-HK"/>
        </w:rPr>
      </w:pPr>
      <w:r w:rsidRPr="003D485A">
        <w:rPr>
          <w:snapToGrid w:val="0"/>
          <w:lang w:eastAsia="zh-HK"/>
        </w:rPr>
        <w:t>The 1</w:t>
      </w:r>
      <w:r w:rsidRPr="003D485A">
        <w:rPr>
          <w:snapToGrid w:val="0"/>
          <w:vertAlign w:val="superscript"/>
          <w:lang w:eastAsia="zh-HK"/>
        </w:rPr>
        <w:t>st</w:t>
      </w:r>
      <w:r w:rsidRPr="003D485A">
        <w:rPr>
          <w:snapToGrid w:val="0"/>
          <w:lang w:eastAsia="zh-HK"/>
        </w:rPr>
        <w:t xml:space="preserve"> </w:t>
      </w:r>
      <w:r w:rsidR="00985A3D">
        <w:rPr>
          <w:snapToGrid w:val="0"/>
          <w:lang w:eastAsia="zh-HK"/>
        </w:rPr>
        <w:t>defendant, the</w:t>
      </w:r>
      <w:r w:rsidR="00CE7196" w:rsidRPr="003D485A">
        <w:rPr>
          <w:snapToGrid w:val="0"/>
          <w:lang w:eastAsia="zh-HK"/>
        </w:rPr>
        <w:t xml:space="preserve"> 2</w:t>
      </w:r>
      <w:r w:rsidR="00CE7196" w:rsidRPr="003D485A">
        <w:rPr>
          <w:snapToGrid w:val="0"/>
          <w:vertAlign w:val="superscript"/>
          <w:lang w:eastAsia="zh-HK"/>
        </w:rPr>
        <w:t>nd</w:t>
      </w:r>
      <w:r w:rsidR="00CE7196" w:rsidRPr="003D485A">
        <w:rPr>
          <w:snapToGrid w:val="0"/>
          <w:lang w:eastAsia="zh-HK"/>
        </w:rPr>
        <w:t xml:space="preserve"> d</w:t>
      </w:r>
      <w:r w:rsidRPr="003D485A">
        <w:rPr>
          <w:snapToGrid w:val="0"/>
          <w:lang w:eastAsia="zh-HK"/>
        </w:rPr>
        <w:t>efendant</w:t>
      </w:r>
      <w:r w:rsidR="00CE7196" w:rsidRPr="003D485A">
        <w:rPr>
          <w:snapToGrid w:val="0"/>
          <w:lang w:eastAsia="zh-HK"/>
        </w:rPr>
        <w:t xml:space="preserve">s </w:t>
      </w:r>
      <w:r w:rsidR="00985A3D">
        <w:rPr>
          <w:snapToGrid w:val="0"/>
          <w:lang w:eastAsia="zh-HK"/>
        </w:rPr>
        <w:t>and the intended 3</w:t>
      </w:r>
      <w:r w:rsidR="00985A3D" w:rsidRPr="00985A3D">
        <w:rPr>
          <w:snapToGrid w:val="0"/>
          <w:vertAlign w:val="superscript"/>
          <w:lang w:eastAsia="zh-HK"/>
        </w:rPr>
        <w:t>rd</w:t>
      </w:r>
      <w:r w:rsidR="00985A3D">
        <w:rPr>
          <w:snapToGrid w:val="0"/>
          <w:lang w:eastAsia="zh-HK"/>
        </w:rPr>
        <w:t xml:space="preserve"> defendant </w:t>
      </w:r>
      <w:r w:rsidR="003D485A">
        <w:rPr>
          <w:snapToGrid w:val="0"/>
          <w:lang w:eastAsia="zh-HK"/>
        </w:rPr>
        <w:t>were not represented and appear</w:t>
      </w:r>
      <w:r w:rsidR="00FD1971">
        <w:rPr>
          <w:snapToGrid w:val="0"/>
          <w:lang w:eastAsia="zh-HK"/>
        </w:rPr>
        <w:t>ing in person</w:t>
      </w:r>
    </w:p>
    <w:p w:rsidR="00365825" w:rsidRPr="003D485A" w:rsidRDefault="00365825" w:rsidP="00F25905">
      <w:pPr>
        <w:tabs>
          <w:tab w:val="clear" w:pos="4320"/>
          <w:tab w:val="clear" w:pos="9072"/>
          <w:tab w:val="center" w:pos="6480"/>
        </w:tabs>
        <w:jc w:val="both"/>
        <w:rPr>
          <w:snapToGrid w:val="0"/>
          <w:lang w:eastAsia="zh-HK"/>
        </w:rPr>
      </w:pPr>
    </w:p>
    <w:sectPr w:rsidR="00365825" w:rsidRPr="003D485A" w:rsidSect="0030232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276" w:rsidRDefault="00A90276">
      <w:r>
        <w:separator/>
      </w:r>
    </w:p>
  </w:endnote>
  <w:endnote w:type="continuationSeparator" w:id="0">
    <w:p w:rsidR="00A90276" w:rsidRDefault="00A90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VLIS Font">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F" w:rsidRDefault="0078292F">
    <w:pPr>
      <w:pStyle w:val="Footer"/>
      <w:framePr w:wrap="auto" w:vAnchor="text" w:hAnchor="margin" w:xAlign="right" w:y="1"/>
      <w:rPr>
        <w:rStyle w:val="PageNumber"/>
      </w:rPr>
    </w:pPr>
  </w:p>
  <w:p w:rsidR="0078292F" w:rsidRDefault="007829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276" w:rsidRDefault="00A90276">
      <w:r>
        <w:separator/>
      </w:r>
    </w:p>
  </w:footnote>
  <w:footnote w:type="continuationSeparator" w:id="0">
    <w:p w:rsidR="00A90276" w:rsidRDefault="00A90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F" w:rsidRDefault="0078292F">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Pr="00322022" w:rsidRDefault="0078292F" w:rsidP="00322022">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78292F" w:rsidRPr="00322022" w:rsidRDefault="0078292F" w:rsidP="00322022">
                    <w:pPr>
                      <w:rPr>
                        <w:szCs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CSqNVuhgIAABcFAAAOAAAAAAAAAAAAAAAAAC4CAABkcnMvZTJvRG9jLnhtbFBLAQItABQABgAI&#10;AAAAIQB4vZMb4AAAAAwBAAAPAAAAAAAAAAAAAAAAAOAEAABkcnMvZG93bnJldi54bWxQSwUGAAAA&#10;AAQABADzAAAA7QUAAAAA&#10;" o:allowincell="f" stroked="f">
              <v:textbo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F" w:rsidRDefault="0078292F">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BE1EC8">
      <w:rPr>
        <w:rStyle w:val="PageNumber"/>
        <w:noProof/>
        <w:sz w:val="28"/>
        <w:szCs w:val="28"/>
      </w:rPr>
      <w:t>15</w:t>
    </w:r>
    <w:r>
      <w:rPr>
        <w:rStyle w:val="PageNumber"/>
        <w:sz w:val="28"/>
        <w:szCs w:val="28"/>
      </w:rPr>
      <w:fldChar w:fldCharType="end"/>
    </w:r>
    <w:r>
      <w:rPr>
        <w:rStyle w:val="PageNumber"/>
        <w:sz w:val="28"/>
        <w:szCs w:val="28"/>
      </w:rPr>
      <w:t xml:space="preserve"> -</w:t>
    </w:r>
    <w:r>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78292F" w:rsidRDefault="0078292F">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35xd4IcCAAAXBQAADgAAAAAAAAAAAAAAAAAuAgAAZHJzL2Uyb0RvYy54bWxQSwECLQAUAAYA&#10;CAAAACEAeL2TG+AAAAAMAQAADwAAAAAAAAAAAAAAAADhBAAAZHJzL2Rvd25yZXYueG1sUEsFBgAA&#10;AAAEAAQA8wAAAO4FAAAAAA==&#10;" o:allowincell="f" stroked="f">
              <v:textbo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5A77"/>
    <w:multiLevelType w:val="hybridMultilevel"/>
    <w:tmpl w:val="E48C7016"/>
    <w:lvl w:ilvl="0" w:tplc="58D2D7CE">
      <w:start w:val="1"/>
      <w:numFmt w:val="lowerRoman"/>
      <w:lvlText w:val="(%1)"/>
      <w:lvlJc w:val="left"/>
      <w:pPr>
        <w:ind w:left="1800" w:hanging="360"/>
      </w:pPr>
      <w:rPr>
        <w:rFonts w:ascii="Times New Roman" w:eastAsia="宋体"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1B2E83"/>
    <w:multiLevelType w:val="hybridMultilevel"/>
    <w:tmpl w:val="FAA40AD6"/>
    <w:lvl w:ilvl="0" w:tplc="1EAE52D8">
      <w:start w:val="1"/>
      <w:numFmt w:val="decimal"/>
      <w:lvlText w:val="%1."/>
      <w:lvlJc w:val="left"/>
      <w:pPr>
        <w:ind w:left="720" w:hanging="360"/>
      </w:pPr>
      <w:rPr>
        <w:rFonts w:ascii="Times New Roman" w:eastAsia="宋体" w:hAnsi="Times New Roman" w:cs="Times New Roman"/>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128C6"/>
    <w:multiLevelType w:val="hybridMultilevel"/>
    <w:tmpl w:val="1936AAFE"/>
    <w:lvl w:ilvl="0" w:tplc="5C8E3934">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B169B"/>
    <w:multiLevelType w:val="hybridMultilevel"/>
    <w:tmpl w:val="B24214C2"/>
    <w:lvl w:ilvl="0" w:tplc="118EBF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251764"/>
    <w:multiLevelType w:val="hybridMultilevel"/>
    <w:tmpl w:val="593016F6"/>
    <w:lvl w:ilvl="0" w:tplc="12025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0"/>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22"/>
    <w:rsid w:val="0000175F"/>
    <w:rsid w:val="00010802"/>
    <w:rsid w:val="00012FA9"/>
    <w:rsid w:val="00015DA4"/>
    <w:rsid w:val="00020E92"/>
    <w:rsid w:val="00035443"/>
    <w:rsid w:val="00035DD7"/>
    <w:rsid w:val="00042543"/>
    <w:rsid w:val="000478A8"/>
    <w:rsid w:val="00065450"/>
    <w:rsid w:val="00072261"/>
    <w:rsid w:val="00073281"/>
    <w:rsid w:val="00076C8B"/>
    <w:rsid w:val="00085169"/>
    <w:rsid w:val="00086E88"/>
    <w:rsid w:val="00093E68"/>
    <w:rsid w:val="000A5FC5"/>
    <w:rsid w:val="000C3182"/>
    <w:rsid w:val="000D4CCE"/>
    <w:rsid w:val="000E06EB"/>
    <w:rsid w:val="000E36B5"/>
    <w:rsid w:val="000E6BD0"/>
    <w:rsid w:val="00113935"/>
    <w:rsid w:val="0011584E"/>
    <w:rsid w:val="00126B18"/>
    <w:rsid w:val="00147006"/>
    <w:rsid w:val="00150140"/>
    <w:rsid w:val="00154CD2"/>
    <w:rsid w:val="0015566A"/>
    <w:rsid w:val="0015791C"/>
    <w:rsid w:val="001642A5"/>
    <w:rsid w:val="001974E9"/>
    <w:rsid w:val="001A0AC8"/>
    <w:rsid w:val="001B5361"/>
    <w:rsid w:val="001E7FE9"/>
    <w:rsid w:val="00202DA9"/>
    <w:rsid w:val="00206FB1"/>
    <w:rsid w:val="002111B7"/>
    <w:rsid w:val="00211C1C"/>
    <w:rsid w:val="00227F8C"/>
    <w:rsid w:val="00241CB7"/>
    <w:rsid w:val="00246583"/>
    <w:rsid w:val="00265C08"/>
    <w:rsid w:val="0027372D"/>
    <w:rsid w:val="00282485"/>
    <w:rsid w:val="002906E1"/>
    <w:rsid w:val="00294BA2"/>
    <w:rsid w:val="00297268"/>
    <w:rsid w:val="002C60F2"/>
    <w:rsid w:val="002C79AC"/>
    <w:rsid w:val="002D48B4"/>
    <w:rsid w:val="002F6247"/>
    <w:rsid w:val="00302320"/>
    <w:rsid w:val="003101FD"/>
    <w:rsid w:val="00312D55"/>
    <w:rsid w:val="0031418F"/>
    <w:rsid w:val="00316083"/>
    <w:rsid w:val="0032160B"/>
    <w:rsid w:val="00322022"/>
    <w:rsid w:val="00326E20"/>
    <w:rsid w:val="00346966"/>
    <w:rsid w:val="00365825"/>
    <w:rsid w:val="00372BC9"/>
    <w:rsid w:val="00384A00"/>
    <w:rsid w:val="003C6D44"/>
    <w:rsid w:val="003D2ED5"/>
    <w:rsid w:val="003D485A"/>
    <w:rsid w:val="003D7CB0"/>
    <w:rsid w:val="003E23E4"/>
    <w:rsid w:val="003F2E41"/>
    <w:rsid w:val="00404FD7"/>
    <w:rsid w:val="00414DE0"/>
    <w:rsid w:val="0042563A"/>
    <w:rsid w:val="00425B7F"/>
    <w:rsid w:val="004302A4"/>
    <w:rsid w:val="00444CF6"/>
    <w:rsid w:val="004532F3"/>
    <w:rsid w:val="004554F5"/>
    <w:rsid w:val="0048339C"/>
    <w:rsid w:val="00490B59"/>
    <w:rsid w:val="00493052"/>
    <w:rsid w:val="00495DD9"/>
    <w:rsid w:val="0049694C"/>
    <w:rsid w:val="004C0D26"/>
    <w:rsid w:val="004C393B"/>
    <w:rsid w:val="004D1667"/>
    <w:rsid w:val="004D77D0"/>
    <w:rsid w:val="004E335E"/>
    <w:rsid w:val="0050493B"/>
    <w:rsid w:val="0050743F"/>
    <w:rsid w:val="00514CDE"/>
    <w:rsid w:val="005259FB"/>
    <w:rsid w:val="0053744B"/>
    <w:rsid w:val="00542A41"/>
    <w:rsid w:val="00550A53"/>
    <w:rsid w:val="00552262"/>
    <w:rsid w:val="00557AE9"/>
    <w:rsid w:val="0057103D"/>
    <w:rsid w:val="00571273"/>
    <w:rsid w:val="00572B70"/>
    <w:rsid w:val="00577FC1"/>
    <w:rsid w:val="00585AB3"/>
    <w:rsid w:val="00592909"/>
    <w:rsid w:val="005A1F06"/>
    <w:rsid w:val="005A6D37"/>
    <w:rsid w:val="005A7FBD"/>
    <w:rsid w:val="005B4746"/>
    <w:rsid w:val="005B61EF"/>
    <w:rsid w:val="005C077D"/>
    <w:rsid w:val="005C643C"/>
    <w:rsid w:val="005D7553"/>
    <w:rsid w:val="005E79B1"/>
    <w:rsid w:val="0060726F"/>
    <w:rsid w:val="00612218"/>
    <w:rsid w:val="00614661"/>
    <w:rsid w:val="00616973"/>
    <w:rsid w:val="00645662"/>
    <w:rsid w:val="00647A5C"/>
    <w:rsid w:val="00657316"/>
    <w:rsid w:val="006607CE"/>
    <w:rsid w:val="006662EB"/>
    <w:rsid w:val="006814D3"/>
    <w:rsid w:val="0068198E"/>
    <w:rsid w:val="006946C5"/>
    <w:rsid w:val="006963E3"/>
    <w:rsid w:val="006A2BE8"/>
    <w:rsid w:val="006A336D"/>
    <w:rsid w:val="006B1700"/>
    <w:rsid w:val="006B3CEC"/>
    <w:rsid w:val="006D2470"/>
    <w:rsid w:val="007109B7"/>
    <w:rsid w:val="0071533D"/>
    <w:rsid w:val="007167E8"/>
    <w:rsid w:val="00717B34"/>
    <w:rsid w:val="007220F2"/>
    <w:rsid w:val="00756A40"/>
    <w:rsid w:val="00760E40"/>
    <w:rsid w:val="007642E4"/>
    <w:rsid w:val="00765213"/>
    <w:rsid w:val="007726F2"/>
    <w:rsid w:val="00776192"/>
    <w:rsid w:val="0078292F"/>
    <w:rsid w:val="00785C34"/>
    <w:rsid w:val="007B7320"/>
    <w:rsid w:val="007D0905"/>
    <w:rsid w:val="007D62A8"/>
    <w:rsid w:val="007E37CE"/>
    <w:rsid w:val="007E4184"/>
    <w:rsid w:val="007E644F"/>
    <w:rsid w:val="007F4D62"/>
    <w:rsid w:val="007F6A8F"/>
    <w:rsid w:val="007F742E"/>
    <w:rsid w:val="007F7FC0"/>
    <w:rsid w:val="00812EEA"/>
    <w:rsid w:val="00817036"/>
    <w:rsid w:val="008277C7"/>
    <w:rsid w:val="00834429"/>
    <w:rsid w:val="00846DAE"/>
    <w:rsid w:val="008513DD"/>
    <w:rsid w:val="008519C9"/>
    <w:rsid w:val="00854E43"/>
    <w:rsid w:val="00856D2A"/>
    <w:rsid w:val="00876200"/>
    <w:rsid w:val="008B18D9"/>
    <w:rsid w:val="008B4F0D"/>
    <w:rsid w:val="008B622E"/>
    <w:rsid w:val="008C259F"/>
    <w:rsid w:val="008C25CC"/>
    <w:rsid w:val="008C7571"/>
    <w:rsid w:val="008D0E63"/>
    <w:rsid w:val="008F0099"/>
    <w:rsid w:val="009000C6"/>
    <w:rsid w:val="00913C74"/>
    <w:rsid w:val="00920067"/>
    <w:rsid w:val="0092493E"/>
    <w:rsid w:val="00931F51"/>
    <w:rsid w:val="00941A23"/>
    <w:rsid w:val="009526A4"/>
    <w:rsid w:val="00956F78"/>
    <w:rsid w:val="0096044C"/>
    <w:rsid w:val="009663ED"/>
    <w:rsid w:val="0098263D"/>
    <w:rsid w:val="00985A3D"/>
    <w:rsid w:val="00995C6E"/>
    <w:rsid w:val="009A37AA"/>
    <w:rsid w:val="009B238B"/>
    <w:rsid w:val="009C4F03"/>
    <w:rsid w:val="009D1462"/>
    <w:rsid w:val="009D1A32"/>
    <w:rsid w:val="009F6A7E"/>
    <w:rsid w:val="009F6CB5"/>
    <w:rsid w:val="00A017F0"/>
    <w:rsid w:val="00A128F8"/>
    <w:rsid w:val="00A25A25"/>
    <w:rsid w:val="00A25EEB"/>
    <w:rsid w:val="00A40356"/>
    <w:rsid w:val="00A456CA"/>
    <w:rsid w:val="00A53D74"/>
    <w:rsid w:val="00A5424D"/>
    <w:rsid w:val="00A62ACE"/>
    <w:rsid w:val="00A86F5B"/>
    <w:rsid w:val="00A90276"/>
    <w:rsid w:val="00AA07A4"/>
    <w:rsid w:val="00AB544C"/>
    <w:rsid w:val="00AD0381"/>
    <w:rsid w:val="00AD11EC"/>
    <w:rsid w:val="00AD296F"/>
    <w:rsid w:val="00AD5BCB"/>
    <w:rsid w:val="00AD71E0"/>
    <w:rsid w:val="00AE0165"/>
    <w:rsid w:val="00AE73A9"/>
    <w:rsid w:val="00AF1583"/>
    <w:rsid w:val="00AF6471"/>
    <w:rsid w:val="00B10003"/>
    <w:rsid w:val="00B13F47"/>
    <w:rsid w:val="00B221CB"/>
    <w:rsid w:val="00B2735A"/>
    <w:rsid w:val="00B3170C"/>
    <w:rsid w:val="00B45BA2"/>
    <w:rsid w:val="00B4725C"/>
    <w:rsid w:val="00B51793"/>
    <w:rsid w:val="00B64BBA"/>
    <w:rsid w:val="00B76255"/>
    <w:rsid w:val="00B771D1"/>
    <w:rsid w:val="00B80334"/>
    <w:rsid w:val="00B950E3"/>
    <w:rsid w:val="00B9530D"/>
    <w:rsid w:val="00BA1F90"/>
    <w:rsid w:val="00BA2BE5"/>
    <w:rsid w:val="00BC29E2"/>
    <w:rsid w:val="00BC3342"/>
    <w:rsid w:val="00BE1542"/>
    <w:rsid w:val="00BE1EC8"/>
    <w:rsid w:val="00BE5071"/>
    <w:rsid w:val="00C11B37"/>
    <w:rsid w:val="00C121FE"/>
    <w:rsid w:val="00C334C8"/>
    <w:rsid w:val="00C62827"/>
    <w:rsid w:val="00C637B7"/>
    <w:rsid w:val="00C6501D"/>
    <w:rsid w:val="00C80691"/>
    <w:rsid w:val="00C82488"/>
    <w:rsid w:val="00C95CA3"/>
    <w:rsid w:val="00CA29E7"/>
    <w:rsid w:val="00CA58A4"/>
    <w:rsid w:val="00CB11B8"/>
    <w:rsid w:val="00CE24D3"/>
    <w:rsid w:val="00CE7196"/>
    <w:rsid w:val="00CF0BAD"/>
    <w:rsid w:val="00CF206D"/>
    <w:rsid w:val="00CF748F"/>
    <w:rsid w:val="00D00CF1"/>
    <w:rsid w:val="00D27AF5"/>
    <w:rsid w:val="00D32A12"/>
    <w:rsid w:val="00D41D33"/>
    <w:rsid w:val="00D43BF8"/>
    <w:rsid w:val="00D52D55"/>
    <w:rsid w:val="00D541EB"/>
    <w:rsid w:val="00D60D5E"/>
    <w:rsid w:val="00D77DD1"/>
    <w:rsid w:val="00D83AB8"/>
    <w:rsid w:val="00D87BAC"/>
    <w:rsid w:val="00D9577F"/>
    <w:rsid w:val="00DA637F"/>
    <w:rsid w:val="00DC3FAA"/>
    <w:rsid w:val="00DC76E7"/>
    <w:rsid w:val="00E013E3"/>
    <w:rsid w:val="00E03100"/>
    <w:rsid w:val="00E15276"/>
    <w:rsid w:val="00E200EB"/>
    <w:rsid w:val="00E30547"/>
    <w:rsid w:val="00E4424F"/>
    <w:rsid w:val="00E45F6E"/>
    <w:rsid w:val="00E55997"/>
    <w:rsid w:val="00E65BC8"/>
    <w:rsid w:val="00E71041"/>
    <w:rsid w:val="00E75BEC"/>
    <w:rsid w:val="00E82D1D"/>
    <w:rsid w:val="00E95ABF"/>
    <w:rsid w:val="00ED2DAA"/>
    <w:rsid w:val="00ED3BCA"/>
    <w:rsid w:val="00EE4430"/>
    <w:rsid w:val="00EF16EE"/>
    <w:rsid w:val="00EF781A"/>
    <w:rsid w:val="00F0684B"/>
    <w:rsid w:val="00F0738B"/>
    <w:rsid w:val="00F21D0B"/>
    <w:rsid w:val="00F25905"/>
    <w:rsid w:val="00F33986"/>
    <w:rsid w:val="00F371CE"/>
    <w:rsid w:val="00F52A85"/>
    <w:rsid w:val="00F52AC4"/>
    <w:rsid w:val="00F57ADC"/>
    <w:rsid w:val="00F67728"/>
    <w:rsid w:val="00F70C2F"/>
    <w:rsid w:val="00F7657A"/>
    <w:rsid w:val="00F828CF"/>
    <w:rsid w:val="00FA0D93"/>
    <w:rsid w:val="00FB6E06"/>
    <w:rsid w:val="00FD1971"/>
    <w:rsid w:val="00FD1CEF"/>
    <w:rsid w:val="00FE07DE"/>
    <w:rsid w:val="00FF4A63"/>
    <w:rsid w:val="00FF4F1F"/>
    <w:rsid w:val="00FF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215D874"/>
  <w15:chartTrackingRefBased/>
  <w15:docId w15:val="{B87904F4-F16B-4346-BE94-2CE9894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szCs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uiPriority w:val="99"/>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character" w:customStyle="1" w:styleId="Heading1Char">
    <w:name w:val="Heading 1 Char"/>
    <w:basedOn w:val="DefaultParagraphFont"/>
    <w:link w:val="Heading1"/>
    <w:rsid w:val="00322022"/>
    <w:rPr>
      <w:rFonts w:ascii="Arial" w:hAnsi="Arial"/>
      <w:b/>
      <w:bCs/>
      <w:kern w:val="28"/>
      <w:sz w:val="28"/>
      <w:szCs w:val="28"/>
      <w:lang w:val="en-GB"/>
    </w:rPr>
  </w:style>
  <w:style w:type="character" w:customStyle="1" w:styleId="Heading2Char">
    <w:name w:val="Heading 2 Char"/>
    <w:basedOn w:val="DefaultParagraphFont"/>
    <w:link w:val="Heading2"/>
    <w:rsid w:val="00322022"/>
    <w:rPr>
      <w:b/>
      <w:bCs/>
    </w:rPr>
  </w:style>
  <w:style w:type="character" w:customStyle="1" w:styleId="Heading3Char">
    <w:name w:val="Heading 3 Char"/>
    <w:basedOn w:val="DefaultParagraphFont"/>
    <w:link w:val="Heading3"/>
    <w:rsid w:val="00322022"/>
    <w:rPr>
      <w:b/>
      <w:bCs/>
    </w:rPr>
  </w:style>
  <w:style w:type="character" w:customStyle="1" w:styleId="Heading4Char">
    <w:name w:val="Heading 4 Char"/>
    <w:basedOn w:val="DefaultParagraphFont"/>
    <w:link w:val="Heading4"/>
    <w:rsid w:val="00322022"/>
    <w:rPr>
      <w:rFonts w:ascii="Courier New" w:hAnsi="Courier New"/>
      <w:b/>
      <w:bCs/>
      <w:sz w:val="24"/>
      <w:szCs w:val="24"/>
      <w:u w:val="single"/>
      <w:lang w:val="en-GB"/>
    </w:rPr>
  </w:style>
  <w:style w:type="character" w:customStyle="1" w:styleId="Heading5Char">
    <w:name w:val="Heading 5 Char"/>
    <w:basedOn w:val="DefaultParagraphFont"/>
    <w:link w:val="Heading5"/>
    <w:rsid w:val="00322022"/>
    <w:rPr>
      <w:rFonts w:ascii="Courier New" w:hAnsi="Courier New"/>
      <w:b/>
      <w:bCs/>
      <w:sz w:val="24"/>
      <w:szCs w:val="24"/>
      <w:lang w:val="en-GB"/>
    </w:rPr>
  </w:style>
  <w:style w:type="character" w:customStyle="1" w:styleId="Heading6Char">
    <w:name w:val="Heading 6 Char"/>
    <w:basedOn w:val="DefaultParagraphFont"/>
    <w:link w:val="Heading6"/>
    <w:rsid w:val="00322022"/>
    <w:rPr>
      <w:kern w:val="2"/>
      <w:sz w:val="26"/>
      <w:szCs w:val="26"/>
    </w:rPr>
  </w:style>
  <w:style w:type="character" w:customStyle="1" w:styleId="Heading7Char">
    <w:name w:val="Heading 7 Char"/>
    <w:basedOn w:val="DefaultParagraphFont"/>
    <w:link w:val="Heading7"/>
    <w:rsid w:val="00322022"/>
    <w:rPr>
      <w:rFonts w:ascii="Courier New" w:hAnsi="Courier New"/>
      <w:b/>
      <w:bCs/>
      <w:sz w:val="24"/>
      <w:szCs w:val="24"/>
      <w:u w:val="single"/>
      <w:lang w:val="en-GB"/>
    </w:rPr>
  </w:style>
  <w:style w:type="character" w:customStyle="1" w:styleId="Heading8Char">
    <w:name w:val="Heading 8 Char"/>
    <w:basedOn w:val="DefaultParagraphFont"/>
    <w:link w:val="Heading8"/>
    <w:rsid w:val="00322022"/>
    <w:rPr>
      <w:sz w:val="26"/>
      <w:szCs w:val="26"/>
      <w:u w:val="single"/>
      <w:lang w:val="en-GB"/>
    </w:rPr>
  </w:style>
  <w:style w:type="character" w:customStyle="1" w:styleId="Heading9Char">
    <w:name w:val="Heading 9 Char"/>
    <w:basedOn w:val="DefaultParagraphFont"/>
    <w:link w:val="Heading9"/>
    <w:rsid w:val="00322022"/>
    <w:rPr>
      <w:rFonts w:ascii="Courier New" w:hAnsi="Courier New"/>
      <w:b/>
      <w:bCs/>
      <w:sz w:val="24"/>
      <w:szCs w:val="24"/>
      <w:lang w:val="en-GB"/>
    </w:rPr>
  </w:style>
  <w:style w:type="character" w:customStyle="1" w:styleId="HeaderChar">
    <w:name w:val="Header Char"/>
    <w:basedOn w:val="DefaultParagraphFont"/>
    <w:link w:val="Header"/>
    <w:semiHidden/>
    <w:rsid w:val="00322022"/>
    <w:rPr>
      <w:sz w:val="18"/>
      <w:szCs w:val="18"/>
    </w:rPr>
  </w:style>
  <w:style w:type="character" w:customStyle="1" w:styleId="FooterChar">
    <w:name w:val="Footer Char"/>
    <w:basedOn w:val="DefaultParagraphFont"/>
    <w:link w:val="Footer"/>
    <w:semiHidden/>
    <w:rsid w:val="00322022"/>
  </w:style>
  <w:style w:type="character" w:customStyle="1" w:styleId="BodyTextChar">
    <w:name w:val="Body Text Char"/>
    <w:basedOn w:val="DefaultParagraphFont"/>
    <w:link w:val="BodyText"/>
    <w:semiHidden/>
    <w:rsid w:val="00322022"/>
    <w:rPr>
      <w:sz w:val="28"/>
      <w:szCs w:val="28"/>
      <w:lang w:val="en-GB"/>
    </w:rPr>
  </w:style>
  <w:style w:type="character" w:customStyle="1" w:styleId="BodyTextIndentChar">
    <w:name w:val="Body Text Indent Char"/>
    <w:basedOn w:val="DefaultParagraphFont"/>
    <w:link w:val="BodyTextIndent"/>
    <w:semiHidden/>
    <w:rsid w:val="00322022"/>
    <w:rPr>
      <w:sz w:val="28"/>
      <w:szCs w:val="28"/>
    </w:rPr>
  </w:style>
  <w:style w:type="character" w:customStyle="1" w:styleId="BodyTextIndent2Char">
    <w:name w:val="Body Text Indent 2 Char"/>
    <w:basedOn w:val="DefaultParagraphFont"/>
    <w:link w:val="BodyTextIndent2"/>
    <w:semiHidden/>
    <w:rsid w:val="00322022"/>
    <w:rPr>
      <w:sz w:val="26"/>
      <w:szCs w:val="26"/>
      <w:lang w:val="en-GB"/>
    </w:rPr>
  </w:style>
  <w:style w:type="paragraph" w:styleId="ListParagraph">
    <w:name w:val="List Paragraph"/>
    <w:basedOn w:val="Normal"/>
    <w:uiPriority w:val="34"/>
    <w:qFormat/>
    <w:rsid w:val="00322022"/>
    <w:pPr>
      <w:tabs>
        <w:tab w:val="clear" w:pos="1440"/>
        <w:tab w:val="clear" w:pos="4320"/>
        <w:tab w:val="clear" w:pos="9072"/>
      </w:tabs>
      <w:snapToGrid/>
      <w:ind w:left="720"/>
    </w:pPr>
    <w:rPr>
      <w:sz w:val="24"/>
      <w:szCs w:val="24"/>
    </w:rPr>
  </w:style>
  <w:style w:type="table" w:styleId="TableGrid">
    <w:name w:val="Table Grid"/>
    <w:basedOn w:val="TableNormal"/>
    <w:uiPriority w:val="59"/>
    <w:rsid w:val="0032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022"/>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022"/>
    <w:rPr>
      <w:rFonts w:ascii="Tahoma" w:hAnsi="Tahoma" w:cs="Tahoma"/>
      <w:sz w:val="16"/>
      <w:szCs w:val="16"/>
    </w:rPr>
  </w:style>
  <w:style w:type="paragraph" w:styleId="NormalWeb">
    <w:name w:val="Normal (Web)"/>
    <w:basedOn w:val="Normal"/>
    <w:uiPriority w:val="99"/>
    <w:semiHidden/>
    <w:unhideWhenUsed/>
    <w:rsid w:val="00614661"/>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5259FB"/>
    <w:pPr>
      <w:tabs>
        <w:tab w:val="clear" w:pos="1440"/>
        <w:tab w:val="clear" w:pos="4320"/>
        <w:tab w:val="clear" w:pos="9072"/>
      </w:tabs>
      <w:snapToGrid/>
    </w:pPr>
    <w:rPr>
      <w:sz w:val="20"/>
      <w:szCs w:val="20"/>
    </w:rPr>
  </w:style>
  <w:style w:type="character" w:customStyle="1" w:styleId="FootnoteTextChar">
    <w:name w:val="Footnote Text Char"/>
    <w:basedOn w:val="DefaultParagraphFont"/>
    <w:link w:val="FootnoteText"/>
    <w:uiPriority w:val="99"/>
    <w:semiHidden/>
    <w:rsid w:val="005259FB"/>
  </w:style>
  <w:style w:type="character" w:styleId="FootnoteReference">
    <w:name w:val="footnote reference"/>
    <w:basedOn w:val="DefaultParagraphFont"/>
    <w:uiPriority w:val="99"/>
    <w:semiHidden/>
    <w:unhideWhenUsed/>
    <w:rsid w:val="005259FB"/>
    <w:rPr>
      <w:vertAlign w:val="superscript"/>
    </w:rPr>
  </w:style>
  <w:style w:type="paragraph" w:customStyle="1" w:styleId="H-1">
    <w:name w:val="H-1"/>
    <w:basedOn w:val="Normal"/>
    <w:next w:val="Normal"/>
    <w:qFormat/>
    <w:rsid w:val="006B1700"/>
    <w:pPr>
      <w:keepNext/>
      <w:tabs>
        <w:tab w:val="clear" w:pos="1440"/>
        <w:tab w:val="clear" w:pos="9072"/>
        <w:tab w:val="left" w:pos="720"/>
        <w:tab w:val="right" w:pos="8453"/>
      </w:tabs>
      <w:snapToGrid/>
      <w:spacing w:after="360"/>
      <w:jc w:val="both"/>
    </w:pPr>
    <w:rPr>
      <w:i/>
      <w:spacing w:val="10"/>
      <w:kern w:val="2"/>
      <w:szCs w:val="20"/>
      <w:lang w:val="en-GB" w:eastAsia="zh-HK"/>
    </w:rPr>
  </w:style>
  <w:style w:type="paragraph" w:customStyle="1" w:styleId="1Final">
    <w:name w:val="1.Final"/>
    <w:basedOn w:val="Normal"/>
    <w:autoRedefine/>
    <w:rsid w:val="004C393B"/>
    <w:pPr>
      <w:tabs>
        <w:tab w:val="clear" w:pos="1440"/>
        <w:tab w:val="clear" w:pos="4320"/>
      </w:tabs>
      <w:spacing w:before="440" w:after="480" w:line="360" w:lineRule="auto"/>
      <w:jc w:val="both"/>
    </w:pPr>
    <w:rPr>
      <w:szCs w:val="20"/>
    </w:rPr>
  </w:style>
  <w:style w:type="character" w:customStyle="1" w:styleId="hklmref1">
    <w:name w:val="hklm_ref1"/>
    <w:basedOn w:val="DefaultParagraphFont"/>
    <w:rsid w:val="00AF6471"/>
    <w:rPr>
      <w:vanish w:val="0"/>
      <w:webHidden w:val="0"/>
      <w:vertAlign w:val="baseline"/>
      <w:specVanish w:val="0"/>
    </w:rPr>
  </w:style>
  <w:style w:type="character" w:customStyle="1" w:styleId="nowrap">
    <w:name w:val="nowrap"/>
    <w:basedOn w:val="DefaultParagraphFont"/>
    <w:rsid w:val="00AF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19032">
      <w:bodyDiv w:val="1"/>
      <w:marLeft w:val="0"/>
      <w:marRight w:val="0"/>
      <w:marTop w:val="0"/>
      <w:marBottom w:val="0"/>
      <w:divBdr>
        <w:top w:val="none" w:sz="0" w:space="0" w:color="auto"/>
        <w:left w:val="none" w:sz="0" w:space="0" w:color="auto"/>
        <w:bottom w:val="none" w:sz="0" w:space="0" w:color="auto"/>
        <w:right w:val="none" w:sz="0" w:space="0" w:color="auto"/>
      </w:divBdr>
      <w:divsChild>
        <w:div w:id="1060711674">
          <w:marLeft w:val="0"/>
          <w:marRight w:val="0"/>
          <w:marTop w:val="0"/>
          <w:marBottom w:val="0"/>
          <w:divBdr>
            <w:top w:val="none" w:sz="0" w:space="0" w:color="auto"/>
            <w:left w:val="none" w:sz="0" w:space="0" w:color="auto"/>
            <w:bottom w:val="none" w:sz="0" w:space="0" w:color="auto"/>
            <w:right w:val="none" w:sz="0" w:space="0" w:color="auto"/>
          </w:divBdr>
          <w:divsChild>
            <w:div w:id="1230655669">
              <w:marLeft w:val="0"/>
              <w:marRight w:val="0"/>
              <w:marTop w:val="0"/>
              <w:marBottom w:val="0"/>
              <w:divBdr>
                <w:top w:val="none" w:sz="0" w:space="0" w:color="auto"/>
                <w:left w:val="none" w:sz="0" w:space="0" w:color="auto"/>
                <w:bottom w:val="none" w:sz="0" w:space="0" w:color="auto"/>
                <w:right w:val="none" w:sz="0" w:space="0" w:color="auto"/>
              </w:divBdr>
              <w:divsChild>
                <w:div w:id="891040700">
                  <w:marLeft w:val="0"/>
                  <w:marRight w:val="0"/>
                  <w:marTop w:val="100"/>
                  <w:marBottom w:val="100"/>
                  <w:divBdr>
                    <w:top w:val="none" w:sz="0" w:space="0" w:color="auto"/>
                    <w:left w:val="none" w:sz="0" w:space="0" w:color="auto"/>
                    <w:bottom w:val="none" w:sz="0" w:space="0" w:color="auto"/>
                    <w:right w:val="none" w:sz="0" w:space="0" w:color="auto"/>
                  </w:divBdr>
                  <w:divsChild>
                    <w:div w:id="654064462">
                      <w:marLeft w:val="0"/>
                      <w:marRight w:val="0"/>
                      <w:marTop w:val="0"/>
                      <w:marBottom w:val="0"/>
                      <w:divBdr>
                        <w:top w:val="none" w:sz="0" w:space="0" w:color="auto"/>
                        <w:left w:val="none" w:sz="0" w:space="0" w:color="auto"/>
                        <w:bottom w:val="none" w:sz="0" w:space="0" w:color="auto"/>
                        <w:right w:val="none" w:sz="0" w:space="0" w:color="auto"/>
                      </w:divBdr>
                      <w:divsChild>
                        <w:div w:id="1372919030">
                          <w:marLeft w:val="0"/>
                          <w:marRight w:val="0"/>
                          <w:marTop w:val="0"/>
                          <w:marBottom w:val="0"/>
                          <w:divBdr>
                            <w:top w:val="none" w:sz="0" w:space="0" w:color="auto"/>
                            <w:left w:val="none" w:sz="0" w:space="0" w:color="auto"/>
                            <w:bottom w:val="none" w:sz="0" w:space="0" w:color="auto"/>
                            <w:right w:val="none" w:sz="0" w:space="0" w:color="auto"/>
                          </w:divBdr>
                          <w:divsChild>
                            <w:div w:id="312295340">
                              <w:marLeft w:val="0"/>
                              <w:marRight w:val="0"/>
                              <w:marTop w:val="0"/>
                              <w:marBottom w:val="0"/>
                              <w:divBdr>
                                <w:top w:val="none" w:sz="0" w:space="0" w:color="auto"/>
                                <w:left w:val="none" w:sz="0" w:space="0" w:color="auto"/>
                                <w:bottom w:val="none" w:sz="0" w:space="0" w:color="auto"/>
                                <w:right w:val="none" w:sz="0" w:space="0" w:color="auto"/>
                              </w:divBdr>
                              <w:divsChild>
                                <w:div w:id="224874102">
                                  <w:marLeft w:val="0"/>
                                  <w:marRight w:val="0"/>
                                  <w:marTop w:val="150"/>
                                  <w:marBottom w:val="0"/>
                                  <w:divBdr>
                                    <w:top w:val="none" w:sz="0" w:space="0" w:color="auto"/>
                                    <w:left w:val="none" w:sz="0" w:space="0" w:color="auto"/>
                                    <w:bottom w:val="none" w:sz="0" w:space="0" w:color="auto"/>
                                    <w:right w:val="none" w:sz="0" w:space="0" w:color="auto"/>
                                  </w:divBdr>
                                  <w:divsChild>
                                    <w:div w:id="1230313077">
                                      <w:marLeft w:val="0"/>
                                      <w:marRight w:val="0"/>
                                      <w:marTop w:val="0"/>
                                      <w:marBottom w:val="0"/>
                                      <w:divBdr>
                                        <w:top w:val="single" w:sz="6" w:space="0" w:color="D1D1D1"/>
                                        <w:left w:val="single" w:sz="6" w:space="0" w:color="D1D1D1"/>
                                        <w:bottom w:val="single" w:sz="6" w:space="0" w:color="D1D1D1"/>
                                        <w:right w:val="single" w:sz="6" w:space="0" w:color="D1D1D1"/>
                                      </w:divBdr>
                                      <w:divsChild>
                                        <w:div w:id="190925150">
                                          <w:marLeft w:val="0"/>
                                          <w:marRight w:val="0"/>
                                          <w:marTop w:val="0"/>
                                          <w:marBottom w:val="0"/>
                                          <w:divBdr>
                                            <w:top w:val="none" w:sz="0" w:space="0" w:color="auto"/>
                                            <w:left w:val="none" w:sz="0" w:space="0" w:color="auto"/>
                                            <w:bottom w:val="none" w:sz="0" w:space="0" w:color="auto"/>
                                            <w:right w:val="none" w:sz="0" w:space="0" w:color="auto"/>
                                          </w:divBdr>
                                          <w:divsChild>
                                            <w:div w:id="970130492">
                                              <w:marLeft w:val="0"/>
                                              <w:marRight w:val="0"/>
                                              <w:marTop w:val="0"/>
                                              <w:marBottom w:val="0"/>
                                              <w:divBdr>
                                                <w:top w:val="none" w:sz="0" w:space="0" w:color="auto"/>
                                                <w:left w:val="none" w:sz="0" w:space="0" w:color="auto"/>
                                                <w:bottom w:val="none" w:sz="0" w:space="0" w:color="auto"/>
                                                <w:right w:val="none" w:sz="0" w:space="0" w:color="auto"/>
                                              </w:divBdr>
                                              <w:divsChild>
                                                <w:div w:id="1013655416">
                                                  <w:marLeft w:val="0"/>
                                                  <w:marRight w:val="0"/>
                                                  <w:marTop w:val="0"/>
                                                  <w:marBottom w:val="0"/>
                                                  <w:divBdr>
                                                    <w:top w:val="none" w:sz="0" w:space="0" w:color="auto"/>
                                                    <w:left w:val="none" w:sz="0" w:space="0" w:color="auto"/>
                                                    <w:bottom w:val="none" w:sz="0" w:space="0" w:color="auto"/>
                                                    <w:right w:val="none" w:sz="0" w:space="0" w:color="auto"/>
                                                  </w:divBdr>
                                                  <w:divsChild>
                                                    <w:div w:id="1078871003">
                                                      <w:marLeft w:val="0"/>
                                                      <w:marRight w:val="0"/>
                                                      <w:marTop w:val="0"/>
                                                      <w:marBottom w:val="0"/>
                                                      <w:divBdr>
                                                        <w:top w:val="none" w:sz="0" w:space="0" w:color="auto"/>
                                                        <w:left w:val="none" w:sz="0" w:space="0" w:color="auto"/>
                                                        <w:bottom w:val="none" w:sz="0" w:space="0" w:color="auto"/>
                                                        <w:right w:val="none" w:sz="0" w:space="0" w:color="auto"/>
                                                      </w:divBdr>
                                                      <w:divsChild>
                                                        <w:div w:id="1461875571">
                                                          <w:marLeft w:val="720"/>
                                                          <w:marRight w:val="0"/>
                                                          <w:marTop w:val="0"/>
                                                          <w:marBottom w:val="0"/>
                                                          <w:divBdr>
                                                            <w:top w:val="none" w:sz="0" w:space="0" w:color="auto"/>
                                                            <w:left w:val="none" w:sz="0" w:space="0" w:color="auto"/>
                                                            <w:bottom w:val="none" w:sz="0" w:space="0" w:color="auto"/>
                                                            <w:right w:val="none" w:sz="0" w:space="0" w:color="auto"/>
                                                          </w:divBdr>
                                                          <w:divsChild>
                                                            <w:div w:id="192158713">
                                                              <w:marLeft w:val="0"/>
                                                              <w:marRight w:val="0"/>
                                                              <w:marTop w:val="0"/>
                                                              <w:marBottom w:val="0"/>
                                                              <w:divBdr>
                                                                <w:top w:val="none" w:sz="0" w:space="0" w:color="auto"/>
                                                                <w:left w:val="none" w:sz="0" w:space="0" w:color="auto"/>
                                                                <w:bottom w:val="none" w:sz="0" w:space="0" w:color="auto"/>
                                                                <w:right w:val="none" w:sz="0" w:space="0" w:color="auto"/>
                                                              </w:divBdr>
                                                            </w:div>
                                                            <w:div w:id="905141789">
                                                              <w:marLeft w:val="0"/>
                                                              <w:marRight w:val="0"/>
                                                              <w:marTop w:val="0"/>
                                                              <w:marBottom w:val="0"/>
                                                              <w:divBdr>
                                                                <w:top w:val="none" w:sz="0" w:space="0" w:color="auto"/>
                                                                <w:left w:val="none" w:sz="0" w:space="0" w:color="auto"/>
                                                                <w:bottom w:val="none" w:sz="0" w:space="0" w:color="auto"/>
                                                                <w:right w:val="none" w:sz="0" w:space="0" w:color="auto"/>
                                                              </w:divBdr>
                                                            </w:div>
                                                            <w:div w:id="1774278981">
                                                              <w:marLeft w:val="480"/>
                                                              <w:marRight w:val="0"/>
                                                              <w:marTop w:val="0"/>
                                                              <w:marBottom w:val="80"/>
                                                              <w:divBdr>
                                                                <w:top w:val="none" w:sz="0" w:space="0" w:color="auto"/>
                                                                <w:left w:val="none" w:sz="0" w:space="0" w:color="auto"/>
                                                                <w:bottom w:val="none" w:sz="0" w:space="0" w:color="auto"/>
                                                                <w:right w:val="none" w:sz="0" w:space="0" w:color="auto"/>
                                                              </w:divBdr>
                                                              <w:divsChild>
                                                                <w:div w:id="367681033">
                                                                  <w:marLeft w:val="0"/>
                                                                  <w:marRight w:val="0"/>
                                                                  <w:marTop w:val="0"/>
                                                                  <w:marBottom w:val="0"/>
                                                                  <w:divBdr>
                                                                    <w:top w:val="none" w:sz="0" w:space="0" w:color="auto"/>
                                                                    <w:left w:val="none" w:sz="0" w:space="0" w:color="auto"/>
                                                                    <w:bottom w:val="none" w:sz="0" w:space="0" w:color="auto"/>
                                                                    <w:right w:val="none" w:sz="0" w:space="0" w:color="auto"/>
                                                                  </w:divBdr>
                                                                </w:div>
                                                                <w:div w:id="544298666">
                                                                  <w:marLeft w:val="0"/>
                                                                  <w:marRight w:val="0"/>
                                                                  <w:marTop w:val="0"/>
                                                                  <w:marBottom w:val="0"/>
                                                                  <w:divBdr>
                                                                    <w:top w:val="none" w:sz="0" w:space="0" w:color="auto"/>
                                                                    <w:left w:val="none" w:sz="0" w:space="0" w:color="auto"/>
                                                                    <w:bottom w:val="none" w:sz="0" w:space="0" w:color="auto"/>
                                                                    <w:right w:val="none" w:sz="0" w:space="0" w:color="auto"/>
                                                                  </w:divBdr>
                                                                </w:div>
                                                              </w:divsChild>
                                                            </w:div>
                                                            <w:div w:id="6754187">
                                                              <w:marLeft w:val="480"/>
                                                              <w:marRight w:val="0"/>
                                                              <w:marTop w:val="0"/>
                                                              <w:marBottom w:val="80"/>
                                                              <w:divBdr>
                                                                <w:top w:val="none" w:sz="0" w:space="0" w:color="auto"/>
                                                                <w:left w:val="none" w:sz="0" w:space="0" w:color="auto"/>
                                                                <w:bottom w:val="none" w:sz="0" w:space="0" w:color="auto"/>
                                                                <w:right w:val="none" w:sz="0" w:space="0" w:color="auto"/>
                                                              </w:divBdr>
                                                              <w:divsChild>
                                                                <w:div w:id="1490441383">
                                                                  <w:marLeft w:val="0"/>
                                                                  <w:marRight w:val="0"/>
                                                                  <w:marTop w:val="0"/>
                                                                  <w:marBottom w:val="0"/>
                                                                  <w:divBdr>
                                                                    <w:top w:val="none" w:sz="0" w:space="0" w:color="auto"/>
                                                                    <w:left w:val="none" w:sz="0" w:space="0" w:color="auto"/>
                                                                    <w:bottom w:val="none" w:sz="0" w:space="0" w:color="auto"/>
                                                                    <w:right w:val="none" w:sz="0" w:space="0" w:color="auto"/>
                                                                  </w:divBdr>
                                                                </w:div>
                                                                <w:div w:id="935138589">
                                                                  <w:marLeft w:val="0"/>
                                                                  <w:marRight w:val="0"/>
                                                                  <w:marTop w:val="0"/>
                                                                  <w:marBottom w:val="0"/>
                                                                  <w:divBdr>
                                                                    <w:top w:val="none" w:sz="0" w:space="0" w:color="auto"/>
                                                                    <w:left w:val="none" w:sz="0" w:space="0" w:color="auto"/>
                                                                    <w:bottom w:val="none" w:sz="0" w:space="0" w:color="auto"/>
                                                                    <w:right w:val="none" w:sz="0" w:space="0" w:color="auto"/>
                                                                  </w:divBdr>
                                                                </w:div>
                                                              </w:divsChild>
                                                            </w:div>
                                                            <w:div w:id="679359699">
                                                              <w:marLeft w:val="480"/>
                                                              <w:marRight w:val="0"/>
                                                              <w:marTop w:val="0"/>
                                                              <w:marBottom w:val="80"/>
                                                              <w:divBdr>
                                                                <w:top w:val="none" w:sz="0" w:space="0" w:color="auto"/>
                                                                <w:left w:val="none" w:sz="0" w:space="0" w:color="auto"/>
                                                                <w:bottom w:val="none" w:sz="0" w:space="0" w:color="auto"/>
                                                                <w:right w:val="none" w:sz="0" w:space="0" w:color="auto"/>
                                                              </w:divBdr>
                                                              <w:divsChild>
                                                                <w:div w:id="1156141516">
                                                                  <w:marLeft w:val="0"/>
                                                                  <w:marRight w:val="0"/>
                                                                  <w:marTop w:val="0"/>
                                                                  <w:marBottom w:val="0"/>
                                                                  <w:divBdr>
                                                                    <w:top w:val="none" w:sz="0" w:space="0" w:color="auto"/>
                                                                    <w:left w:val="none" w:sz="0" w:space="0" w:color="auto"/>
                                                                    <w:bottom w:val="none" w:sz="0" w:space="0" w:color="auto"/>
                                                                    <w:right w:val="none" w:sz="0" w:space="0" w:color="auto"/>
                                                                  </w:divBdr>
                                                                </w:div>
                                                                <w:div w:id="494302130">
                                                                  <w:marLeft w:val="0"/>
                                                                  <w:marRight w:val="0"/>
                                                                  <w:marTop w:val="0"/>
                                                                  <w:marBottom w:val="0"/>
                                                                  <w:divBdr>
                                                                    <w:top w:val="none" w:sz="0" w:space="0" w:color="auto"/>
                                                                    <w:left w:val="none" w:sz="0" w:space="0" w:color="auto"/>
                                                                    <w:bottom w:val="none" w:sz="0" w:space="0" w:color="auto"/>
                                                                    <w:right w:val="none" w:sz="0" w:space="0" w:color="auto"/>
                                                                  </w:divBdr>
                                                                </w:div>
                                                              </w:divsChild>
                                                            </w:div>
                                                            <w:div w:id="620845005">
                                                              <w:marLeft w:val="480"/>
                                                              <w:marRight w:val="0"/>
                                                              <w:marTop w:val="0"/>
                                                              <w:marBottom w:val="80"/>
                                                              <w:divBdr>
                                                                <w:top w:val="none" w:sz="0" w:space="0" w:color="auto"/>
                                                                <w:left w:val="none" w:sz="0" w:space="0" w:color="auto"/>
                                                                <w:bottom w:val="none" w:sz="0" w:space="0" w:color="auto"/>
                                                                <w:right w:val="none" w:sz="0" w:space="0" w:color="auto"/>
                                                              </w:divBdr>
                                                              <w:divsChild>
                                                                <w:div w:id="730276742">
                                                                  <w:marLeft w:val="0"/>
                                                                  <w:marRight w:val="0"/>
                                                                  <w:marTop w:val="0"/>
                                                                  <w:marBottom w:val="0"/>
                                                                  <w:divBdr>
                                                                    <w:top w:val="none" w:sz="0" w:space="0" w:color="auto"/>
                                                                    <w:left w:val="none" w:sz="0" w:space="0" w:color="auto"/>
                                                                    <w:bottom w:val="none" w:sz="0" w:space="0" w:color="auto"/>
                                                                    <w:right w:val="none" w:sz="0" w:space="0" w:color="auto"/>
                                                                  </w:divBdr>
                                                                </w:div>
                                                                <w:div w:id="1788813580">
                                                                  <w:marLeft w:val="0"/>
                                                                  <w:marRight w:val="0"/>
                                                                  <w:marTop w:val="0"/>
                                                                  <w:marBottom w:val="0"/>
                                                                  <w:divBdr>
                                                                    <w:top w:val="none" w:sz="0" w:space="0" w:color="auto"/>
                                                                    <w:left w:val="none" w:sz="0" w:space="0" w:color="auto"/>
                                                                    <w:bottom w:val="none" w:sz="0" w:space="0" w:color="auto"/>
                                                                    <w:right w:val="none" w:sz="0" w:space="0" w:color="auto"/>
                                                                  </w:divBdr>
                                                                </w:div>
                                                                <w:div w:id="470051801">
                                                                  <w:marLeft w:val="0"/>
                                                                  <w:marRight w:val="0"/>
                                                                  <w:marTop w:val="0"/>
                                                                  <w:marBottom w:val="0"/>
                                                                  <w:divBdr>
                                                                    <w:top w:val="none" w:sz="0" w:space="0" w:color="auto"/>
                                                                    <w:left w:val="none" w:sz="0" w:space="0" w:color="auto"/>
                                                                    <w:bottom w:val="none" w:sz="0" w:space="0" w:color="auto"/>
                                                                    <w:right w:val="none" w:sz="0" w:space="0" w:color="auto"/>
                                                                  </w:divBdr>
                                                                  <w:divsChild>
                                                                    <w:div w:id="1669400094">
                                                                      <w:marLeft w:val="0"/>
                                                                      <w:marRight w:val="0"/>
                                                                      <w:marTop w:val="0"/>
                                                                      <w:marBottom w:val="0"/>
                                                                      <w:divBdr>
                                                                        <w:top w:val="none" w:sz="0" w:space="0" w:color="auto"/>
                                                                        <w:left w:val="none" w:sz="0" w:space="0" w:color="auto"/>
                                                                        <w:bottom w:val="none" w:sz="0" w:space="0" w:color="auto"/>
                                                                        <w:right w:val="none" w:sz="0" w:space="0" w:color="auto"/>
                                                                      </w:divBdr>
                                                                    </w:div>
                                                                    <w:div w:id="1216696693">
                                                                      <w:marLeft w:val="0"/>
                                                                      <w:marRight w:val="0"/>
                                                                      <w:marTop w:val="0"/>
                                                                      <w:marBottom w:val="0"/>
                                                                      <w:divBdr>
                                                                        <w:top w:val="none" w:sz="0" w:space="0" w:color="auto"/>
                                                                        <w:left w:val="none" w:sz="0" w:space="0" w:color="auto"/>
                                                                        <w:bottom w:val="none" w:sz="0" w:space="0" w:color="auto"/>
                                                                        <w:right w:val="none" w:sz="0" w:space="0" w:color="auto"/>
                                                                      </w:divBdr>
                                                                    </w:div>
                                                                  </w:divsChild>
                                                                </w:div>
                                                                <w:div w:id="318464678">
                                                                  <w:marLeft w:val="0"/>
                                                                  <w:marRight w:val="0"/>
                                                                  <w:marTop w:val="0"/>
                                                                  <w:marBottom w:val="0"/>
                                                                  <w:divBdr>
                                                                    <w:top w:val="none" w:sz="0" w:space="0" w:color="auto"/>
                                                                    <w:left w:val="none" w:sz="0" w:space="0" w:color="auto"/>
                                                                    <w:bottom w:val="none" w:sz="0" w:space="0" w:color="auto"/>
                                                                    <w:right w:val="none" w:sz="0" w:space="0" w:color="auto"/>
                                                                  </w:divBdr>
                                                                  <w:divsChild>
                                                                    <w:div w:id="2068991159">
                                                                      <w:marLeft w:val="0"/>
                                                                      <w:marRight w:val="0"/>
                                                                      <w:marTop w:val="0"/>
                                                                      <w:marBottom w:val="0"/>
                                                                      <w:divBdr>
                                                                        <w:top w:val="none" w:sz="0" w:space="0" w:color="auto"/>
                                                                        <w:left w:val="none" w:sz="0" w:space="0" w:color="auto"/>
                                                                        <w:bottom w:val="none" w:sz="0" w:space="0" w:color="auto"/>
                                                                        <w:right w:val="none" w:sz="0" w:space="0" w:color="auto"/>
                                                                      </w:divBdr>
                                                                    </w:div>
                                                                    <w:div w:id="4592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344">
                                                              <w:marLeft w:val="480"/>
                                                              <w:marRight w:val="0"/>
                                                              <w:marTop w:val="0"/>
                                                              <w:marBottom w:val="80"/>
                                                              <w:divBdr>
                                                                <w:top w:val="none" w:sz="0" w:space="0" w:color="auto"/>
                                                                <w:left w:val="none" w:sz="0" w:space="0" w:color="auto"/>
                                                                <w:bottom w:val="none" w:sz="0" w:space="0" w:color="auto"/>
                                                                <w:right w:val="none" w:sz="0" w:space="0" w:color="auto"/>
                                                              </w:divBdr>
                                                              <w:divsChild>
                                                                <w:div w:id="1914462328">
                                                                  <w:marLeft w:val="0"/>
                                                                  <w:marRight w:val="0"/>
                                                                  <w:marTop w:val="0"/>
                                                                  <w:marBottom w:val="0"/>
                                                                  <w:divBdr>
                                                                    <w:top w:val="none" w:sz="0" w:space="0" w:color="auto"/>
                                                                    <w:left w:val="none" w:sz="0" w:space="0" w:color="auto"/>
                                                                    <w:bottom w:val="none" w:sz="0" w:space="0" w:color="auto"/>
                                                                    <w:right w:val="none" w:sz="0" w:space="0" w:color="auto"/>
                                                                  </w:divBdr>
                                                                </w:div>
                                                                <w:div w:id="192770771">
                                                                  <w:marLeft w:val="0"/>
                                                                  <w:marRight w:val="0"/>
                                                                  <w:marTop w:val="0"/>
                                                                  <w:marBottom w:val="0"/>
                                                                  <w:divBdr>
                                                                    <w:top w:val="none" w:sz="0" w:space="0" w:color="auto"/>
                                                                    <w:left w:val="none" w:sz="0" w:space="0" w:color="auto"/>
                                                                    <w:bottom w:val="none" w:sz="0" w:space="0" w:color="auto"/>
                                                                    <w:right w:val="none" w:sz="0" w:space="0" w:color="auto"/>
                                                                  </w:divBdr>
                                                                </w:div>
                                                                <w:div w:id="1367171788">
                                                                  <w:marLeft w:val="0"/>
                                                                  <w:marRight w:val="0"/>
                                                                  <w:marTop w:val="0"/>
                                                                  <w:marBottom w:val="0"/>
                                                                  <w:divBdr>
                                                                    <w:top w:val="none" w:sz="0" w:space="0" w:color="auto"/>
                                                                    <w:left w:val="none" w:sz="0" w:space="0" w:color="auto"/>
                                                                    <w:bottom w:val="none" w:sz="0" w:space="0" w:color="auto"/>
                                                                    <w:right w:val="none" w:sz="0" w:space="0" w:color="auto"/>
                                                                  </w:divBdr>
                                                                  <w:divsChild>
                                                                    <w:div w:id="843982403">
                                                                      <w:marLeft w:val="0"/>
                                                                      <w:marRight w:val="0"/>
                                                                      <w:marTop w:val="0"/>
                                                                      <w:marBottom w:val="0"/>
                                                                      <w:divBdr>
                                                                        <w:top w:val="none" w:sz="0" w:space="0" w:color="auto"/>
                                                                        <w:left w:val="none" w:sz="0" w:space="0" w:color="auto"/>
                                                                        <w:bottom w:val="none" w:sz="0" w:space="0" w:color="auto"/>
                                                                        <w:right w:val="none" w:sz="0" w:space="0" w:color="auto"/>
                                                                      </w:divBdr>
                                                                    </w:div>
                                                                    <w:div w:id="1545752467">
                                                                      <w:marLeft w:val="0"/>
                                                                      <w:marRight w:val="0"/>
                                                                      <w:marTop w:val="0"/>
                                                                      <w:marBottom w:val="0"/>
                                                                      <w:divBdr>
                                                                        <w:top w:val="none" w:sz="0" w:space="0" w:color="auto"/>
                                                                        <w:left w:val="none" w:sz="0" w:space="0" w:color="auto"/>
                                                                        <w:bottom w:val="none" w:sz="0" w:space="0" w:color="auto"/>
                                                                        <w:right w:val="none" w:sz="0" w:space="0" w:color="auto"/>
                                                                      </w:divBdr>
                                                                    </w:div>
                                                                  </w:divsChild>
                                                                </w:div>
                                                                <w:div w:id="616182195">
                                                                  <w:marLeft w:val="0"/>
                                                                  <w:marRight w:val="0"/>
                                                                  <w:marTop w:val="0"/>
                                                                  <w:marBottom w:val="0"/>
                                                                  <w:divBdr>
                                                                    <w:top w:val="none" w:sz="0" w:space="0" w:color="auto"/>
                                                                    <w:left w:val="none" w:sz="0" w:space="0" w:color="auto"/>
                                                                    <w:bottom w:val="none" w:sz="0" w:space="0" w:color="auto"/>
                                                                    <w:right w:val="none" w:sz="0" w:space="0" w:color="auto"/>
                                                                  </w:divBdr>
                                                                  <w:divsChild>
                                                                    <w:div w:id="1652828914">
                                                                      <w:marLeft w:val="0"/>
                                                                      <w:marRight w:val="0"/>
                                                                      <w:marTop w:val="0"/>
                                                                      <w:marBottom w:val="0"/>
                                                                      <w:divBdr>
                                                                        <w:top w:val="none" w:sz="0" w:space="0" w:color="auto"/>
                                                                        <w:left w:val="none" w:sz="0" w:space="0" w:color="auto"/>
                                                                        <w:bottom w:val="none" w:sz="0" w:space="0" w:color="auto"/>
                                                                        <w:right w:val="none" w:sz="0" w:space="0" w:color="auto"/>
                                                                      </w:divBdr>
                                                                    </w:div>
                                                                    <w:div w:id="408700283">
                                                                      <w:marLeft w:val="0"/>
                                                                      <w:marRight w:val="0"/>
                                                                      <w:marTop w:val="0"/>
                                                                      <w:marBottom w:val="0"/>
                                                                      <w:divBdr>
                                                                        <w:top w:val="none" w:sz="0" w:space="0" w:color="auto"/>
                                                                        <w:left w:val="none" w:sz="0" w:space="0" w:color="auto"/>
                                                                        <w:bottom w:val="none" w:sz="0" w:space="0" w:color="auto"/>
                                                                        <w:right w:val="none" w:sz="0" w:space="0" w:color="auto"/>
                                                                      </w:divBdr>
                                                                    </w:div>
                                                                  </w:divsChild>
                                                                </w:div>
                                                                <w:div w:id="871260047">
                                                                  <w:marLeft w:val="0"/>
                                                                  <w:marRight w:val="0"/>
                                                                  <w:marTop w:val="0"/>
                                                                  <w:marBottom w:val="0"/>
                                                                  <w:divBdr>
                                                                    <w:top w:val="none" w:sz="0" w:space="0" w:color="auto"/>
                                                                    <w:left w:val="none" w:sz="0" w:space="0" w:color="auto"/>
                                                                    <w:bottom w:val="none" w:sz="0" w:space="0" w:color="auto"/>
                                                                    <w:right w:val="none" w:sz="0" w:space="0" w:color="auto"/>
                                                                  </w:divBdr>
                                                                </w:div>
                                                              </w:divsChild>
                                                            </w:div>
                                                            <w:div w:id="32462492">
                                                              <w:marLeft w:val="480"/>
                                                              <w:marRight w:val="0"/>
                                                              <w:marTop w:val="0"/>
                                                              <w:marBottom w:val="80"/>
                                                              <w:divBdr>
                                                                <w:top w:val="none" w:sz="0" w:space="0" w:color="auto"/>
                                                                <w:left w:val="none" w:sz="0" w:space="0" w:color="auto"/>
                                                                <w:bottom w:val="none" w:sz="0" w:space="0" w:color="auto"/>
                                                                <w:right w:val="none" w:sz="0" w:space="0" w:color="auto"/>
                                                              </w:divBdr>
                                                              <w:divsChild>
                                                                <w:div w:id="1185707435">
                                                                  <w:marLeft w:val="0"/>
                                                                  <w:marRight w:val="0"/>
                                                                  <w:marTop w:val="0"/>
                                                                  <w:marBottom w:val="0"/>
                                                                  <w:divBdr>
                                                                    <w:top w:val="none" w:sz="0" w:space="0" w:color="auto"/>
                                                                    <w:left w:val="none" w:sz="0" w:space="0" w:color="auto"/>
                                                                    <w:bottom w:val="none" w:sz="0" w:space="0" w:color="auto"/>
                                                                    <w:right w:val="none" w:sz="0" w:space="0" w:color="auto"/>
                                                                  </w:divBdr>
                                                                </w:div>
                                                                <w:div w:id="1189565831">
                                                                  <w:marLeft w:val="0"/>
                                                                  <w:marRight w:val="0"/>
                                                                  <w:marTop w:val="0"/>
                                                                  <w:marBottom w:val="0"/>
                                                                  <w:divBdr>
                                                                    <w:top w:val="none" w:sz="0" w:space="0" w:color="auto"/>
                                                                    <w:left w:val="none" w:sz="0" w:space="0" w:color="auto"/>
                                                                    <w:bottom w:val="none" w:sz="0" w:space="0" w:color="auto"/>
                                                                    <w:right w:val="none" w:sz="0" w:space="0" w:color="auto"/>
                                                                  </w:divBdr>
                                                                </w:div>
                                                                <w:div w:id="1259368061">
                                                                  <w:marLeft w:val="0"/>
                                                                  <w:marRight w:val="0"/>
                                                                  <w:marTop w:val="0"/>
                                                                  <w:marBottom w:val="0"/>
                                                                  <w:divBdr>
                                                                    <w:top w:val="none" w:sz="0" w:space="0" w:color="auto"/>
                                                                    <w:left w:val="none" w:sz="0" w:space="0" w:color="auto"/>
                                                                    <w:bottom w:val="none" w:sz="0" w:space="0" w:color="auto"/>
                                                                    <w:right w:val="none" w:sz="0" w:space="0" w:color="auto"/>
                                                                  </w:divBdr>
                                                                  <w:divsChild>
                                                                    <w:div w:id="978345247">
                                                                      <w:marLeft w:val="0"/>
                                                                      <w:marRight w:val="0"/>
                                                                      <w:marTop w:val="0"/>
                                                                      <w:marBottom w:val="0"/>
                                                                      <w:divBdr>
                                                                        <w:top w:val="none" w:sz="0" w:space="0" w:color="auto"/>
                                                                        <w:left w:val="none" w:sz="0" w:space="0" w:color="auto"/>
                                                                        <w:bottom w:val="none" w:sz="0" w:space="0" w:color="auto"/>
                                                                        <w:right w:val="none" w:sz="0" w:space="0" w:color="auto"/>
                                                                      </w:divBdr>
                                                                    </w:div>
                                                                    <w:div w:id="621350481">
                                                                      <w:marLeft w:val="0"/>
                                                                      <w:marRight w:val="0"/>
                                                                      <w:marTop w:val="0"/>
                                                                      <w:marBottom w:val="0"/>
                                                                      <w:divBdr>
                                                                        <w:top w:val="none" w:sz="0" w:space="0" w:color="auto"/>
                                                                        <w:left w:val="none" w:sz="0" w:space="0" w:color="auto"/>
                                                                        <w:bottom w:val="none" w:sz="0" w:space="0" w:color="auto"/>
                                                                        <w:right w:val="none" w:sz="0" w:space="0" w:color="auto"/>
                                                                      </w:divBdr>
                                                                    </w:div>
                                                                  </w:divsChild>
                                                                </w:div>
                                                                <w:div w:id="738751372">
                                                                  <w:marLeft w:val="0"/>
                                                                  <w:marRight w:val="0"/>
                                                                  <w:marTop w:val="0"/>
                                                                  <w:marBottom w:val="0"/>
                                                                  <w:divBdr>
                                                                    <w:top w:val="none" w:sz="0" w:space="0" w:color="auto"/>
                                                                    <w:left w:val="none" w:sz="0" w:space="0" w:color="auto"/>
                                                                    <w:bottom w:val="none" w:sz="0" w:space="0" w:color="auto"/>
                                                                    <w:right w:val="none" w:sz="0" w:space="0" w:color="auto"/>
                                                                  </w:divBdr>
                                                                  <w:divsChild>
                                                                    <w:div w:id="1468663323">
                                                                      <w:marLeft w:val="0"/>
                                                                      <w:marRight w:val="0"/>
                                                                      <w:marTop w:val="0"/>
                                                                      <w:marBottom w:val="0"/>
                                                                      <w:divBdr>
                                                                        <w:top w:val="none" w:sz="0" w:space="0" w:color="auto"/>
                                                                        <w:left w:val="none" w:sz="0" w:space="0" w:color="auto"/>
                                                                        <w:bottom w:val="none" w:sz="0" w:space="0" w:color="auto"/>
                                                                        <w:right w:val="none" w:sz="0" w:space="0" w:color="auto"/>
                                                                      </w:divBdr>
                                                                    </w:div>
                                                                    <w:div w:id="1448770610">
                                                                      <w:marLeft w:val="0"/>
                                                                      <w:marRight w:val="0"/>
                                                                      <w:marTop w:val="0"/>
                                                                      <w:marBottom w:val="0"/>
                                                                      <w:divBdr>
                                                                        <w:top w:val="none" w:sz="0" w:space="0" w:color="auto"/>
                                                                        <w:left w:val="none" w:sz="0" w:space="0" w:color="auto"/>
                                                                        <w:bottom w:val="none" w:sz="0" w:space="0" w:color="auto"/>
                                                                        <w:right w:val="none" w:sz="0" w:space="0" w:color="auto"/>
                                                                      </w:divBdr>
                                                                    </w:div>
                                                                  </w:divsChild>
                                                                </w:div>
                                                                <w:div w:id="2121752239">
                                                                  <w:marLeft w:val="0"/>
                                                                  <w:marRight w:val="0"/>
                                                                  <w:marTop w:val="0"/>
                                                                  <w:marBottom w:val="0"/>
                                                                  <w:divBdr>
                                                                    <w:top w:val="none" w:sz="0" w:space="0" w:color="auto"/>
                                                                    <w:left w:val="none" w:sz="0" w:space="0" w:color="auto"/>
                                                                    <w:bottom w:val="none" w:sz="0" w:space="0" w:color="auto"/>
                                                                    <w:right w:val="none" w:sz="0" w:space="0" w:color="auto"/>
                                                                  </w:divBdr>
                                                                  <w:divsChild>
                                                                    <w:div w:id="1722747142">
                                                                      <w:marLeft w:val="0"/>
                                                                      <w:marRight w:val="0"/>
                                                                      <w:marTop w:val="0"/>
                                                                      <w:marBottom w:val="0"/>
                                                                      <w:divBdr>
                                                                        <w:top w:val="none" w:sz="0" w:space="0" w:color="auto"/>
                                                                        <w:left w:val="none" w:sz="0" w:space="0" w:color="auto"/>
                                                                        <w:bottom w:val="none" w:sz="0" w:space="0" w:color="auto"/>
                                                                        <w:right w:val="none" w:sz="0" w:space="0" w:color="auto"/>
                                                                      </w:divBdr>
                                                                    </w:div>
                                                                    <w:div w:id="901910012">
                                                                      <w:marLeft w:val="0"/>
                                                                      <w:marRight w:val="0"/>
                                                                      <w:marTop w:val="0"/>
                                                                      <w:marBottom w:val="0"/>
                                                                      <w:divBdr>
                                                                        <w:top w:val="none" w:sz="0" w:space="0" w:color="auto"/>
                                                                        <w:left w:val="none" w:sz="0" w:space="0" w:color="auto"/>
                                                                        <w:bottom w:val="none" w:sz="0" w:space="0" w:color="auto"/>
                                                                        <w:right w:val="none" w:sz="0" w:space="0" w:color="auto"/>
                                                                      </w:divBdr>
                                                                    </w:div>
                                                                  </w:divsChild>
                                                                </w:div>
                                                                <w:div w:id="1687095405">
                                                                  <w:marLeft w:val="0"/>
                                                                  <w:marRight w:val="0"/>
                                                                  <w:marTop w:val="0"/>
                                                                  <w:marBottom w:val="0"/>
                                                                  <w:divBdr>
                                                                    <w:top w:val="none" w:sz="0" w:space="0" w:color="auto"/>
                                                                    <w:left w:val="none" w:sz="0" w:space="0" w:color="auto"/>
                                                                    <w:bottom w:val="none" w:sz="0" w:space="0" w:color="auto"/>
                                                                    <w:right w:val="none" w:sz="0" w:space="0" w:color="auto"/>
                                                                  </w:divBdr>
                                                                  <w:divsChild>
                                                                    <w:div w:id="53939475">
                                                                      <w:marLeft w:val="0"/>
                                                                      <w:marRight w:val="0"/>
                                                                      <w:marTop w:val="0"/>
                                                                      <w:marBottom w:val="0"/>
                                                                      <w:divBdr>
                                                                        <w:top w:val="none" w:sz="0" w:space="0" w:color="auto"/>
                                                                        <w:left w:val="none" w:sz="0" w:space="0" w:color="auto"/>
                                                                        <w:bottom w:val="none" w:sz="0" w:space="0" w:color="auto"/>
                                                                        <w:right w:val="none" w:sz="0" w:space="0" w:color="auto"/>
                                                                      </w:divBdr>
                                                                    </w:div>
                                                                    <w:div w:id="652832735">
                                                                      <w:marLeft w:val="0"/>
                                                                      <w:marRight w:val="0"/>
                                                                      <w:marTop w:val="0"/>
                                                                      <w:marBottom w:val="0"/>
                                                                      <w:divBdr>
                                                                        <w:top w:val="none" w:sz="0" w:space="0" w:color="auto"/>
                                                                        <w:left w:val="none" w:sz="0" w:space="0" w:color="auto"/>
                                                                        <w:bottom w:val="none" w:sz="0" w:space="0" w:color="auto"/>
                                                                        <w:right w:val="none" w:sz="0" w:space="0" w:color="auto"/>
                                                                      </w:divBdr>
                                                                    </w:div>
                                                                  </w:divsChild>
                                                                </w:div>
                                                                <w:div w:id="1241326137">
                                                                  <w:marLeft w:val="0"/>
                                                                  <w:marRight w:val="0"/>
                                                                  <w:marTop w:val="0"/>
                                                                  <w:marBottom w:val="0"/>
                                                                  <w:divBdr>
                                                                    <w:top w:val="none" w:sz="0" w:space="0" w:color="auto"/>
                                                                    <w:left w:val="none" w:sz="0" w:space="0" w:color="auto"/>
                                                                    <w:bottom w:val="none" w:sz="0" w:space="0" w:color="auto"/>
                                                                    <w:right w:val="none" w:sz="0" w:space="0" w:color="auto"/>
                                                                  </w:divBdr>
                                                                </w:div>
                                                              </w:divsChild>
                                                            </w:div>
                                                            <w:div w:id="12076937">
                                                              <w:marLeft w:val="480"/>
                                                              <w:marRight w:val="0"/>
                                                              <w:marTop w:val="0"/>
                                                              <w:marBottom w:val="80"/>
                                                              <w:divBdr>
                                                                <w:top w:val="none" w:sz="0" w:space="0" w:color="auto"/>
                                                                <w:left w:val="none" w:sz="0" w:space="0" w:color="auto"/>
                                                                <w:bottom w:val="none" w:sz="0" w:space="0" w:color="auto"/>
                                                                <w:right w:val="none" w:sz="0" w:space="0" w:color="auto"/>
                                                              </w:divBdr>
                                                              <w:divsChild>
                                                                <w:div w:id="1123159216">
                                                                  <w:marLeft w:val="0"/>
                                                                  <w:marRight w:val="0"/>
                                                                  <w:marTop w:val="0"/>
                                                                  <w:marBottom w:val="0"/>
                                                                  <w:divBdr>
                                                                    <w:top w:val="none" w:sz="0" w:space="0" w:color="auto"/>
                                                                    <w:left w:val="none" w:sz="0" w:space="0" w:color="auto"/>
                                                                    <w:bottom w:val="none" w:sz="0" w:space="0" w:color="auto"/>
                                                                    <w:right w:val="none" w:sz="0" w:space="0" w:color="auto"/>
                                                                  </w:divBdr>
                                                                </w:div>
                                                                <w:div w:id="1250700638">
                                                                  <w:marLeft w:val="0"/>
                                                                  <w:marRight w:val="0"/>
                                                                  <w:marTop w:val="0"/>
                                                                  <w:marBottom w:val="0"/>
                                                                  <w:divBdr>
                                                                    <w:top w:val="none" w:sz="0" w:space="0" w:color="auto"/>
                                                                    <w:left w:val="none" w:sz="0" w:space="0" w:color="auto"/>
                                                                    <w:bottom w:val="none" w:sz="0" w:space="0" w:color="auto"/>
                                                                    <w:right w:val="none" w:sz="0" w:space="0" w:color="auto"/>
                                                                  </w:divBdr>
                                                                </w:div>
                                                              </w:divsChild>
                                                            </w:div>
                                                            <w:div w:id="1487935963">
                                                              <w:marLeft w:val="480"/>
                                                              <w:marRight w:val="0"/>
                                                              <w:marTop w:val="0"/>
                                                              <w:marBottom w:val="80"/>
                                                              <w:divBdr>
                                                                <w:top w:val="none" w:sz="0" w:space="0" w:color="auto"/>
                                                                <w:left w:val="none" w:sz="0" w:space="0" w:color="auto"/>
                                                                <w:bottom w:val="none" w:sz="0" w:space="0" w:color="auto"/>
                                                                <w:right w:val="none" w:sz="0" w:space="0" w:color="auto"/>
                                                              </w:divBdr>
                                                              <w:divsChild>
                                                                <w:div w:id="2131967590">
                                                                  <w:marLeft w:val="0"/>
                                                                  <w:marRight w:val="0"/>
                                                                  <w:marTop w:val="0"/>
                                                                  <w:marBottom w:val="0"/>
                                                                  <w:divBdr>
                                                                    <w:top w:val="none" w:sz="0" w:space="0" w:color="auto"/>
                                                                    <w:left w:val="none" w:sz="0" w:space="0" w:color="auto"/>
                                                                    <w:bottom w:val="none" w:sz="0" w:space="0" w:color="auto"/>
                                                                    <w:right w:val="none" w:sz="0" w:space="0" w:color="auto"/>
                                                                  </w:divBdr>
                                                                </w:div>
                                                                <w:div w:id="1723283617">
                                                                  <w:marLeft w:val="0"/>
                                                                  <w:marRight w:val="0"/>
                                                                  <w:marTop w:val="0"/>
                                                                  <w:marBottom w:val="0"/>
                                                                  <w:divBdr>
                                                                    <w:top w:val="none" w:sz="0" w:space="0" w:color="auto"/>
                                                                    <w:left w:val="none" w:sz="0" w:space="0" w:color="auto"/>
                                                                    <w:bottom w:val="none" w:sz="0" w:space="0" w:color="auto"/>
                                                                    <w:right w:val="none" w:sz="0" w:space="0" w:color="auto"/>
                                                                  </w:divBdr>
                                                                </w:div>
                                                                <w:div w:id="256403262">
                                                                  <w:marLeft w:val="0"/>
                                                                  <w:marRight w:val="0"/>
                                                                  <w:marTop w:val="0"/>
                                                                  <w:marBottom w:val="0"/>
                                                                  <w:divBdr>
                                                                    <w:top w:val="none" w:sz="0" w:space="0" w:color="auto"/>
                                                                    <w:left w:val="none" w:sz="0" w:space="0" w:color="auto"/>
                                                                    <w:bottom w:val="none" w:sz="0" w:space="0" w:color="auto"/>
                                                                    <w:right w:val="none" w:sz="0" w:space="0" w:color="auto"/>
                                                                  </w:divBdr>
                                                                  <w:divsChild>
                                                                    <w:div w:id="294146101">
                                                                      <w:marLeft w:val="0"/>
                                                                      <w:marRight w:val="0"/>
                                                                      <w:marTop w:val="0"/>
                                                                      <w:marBottom w:val="0"/>
                                                                      <w:divBdr>
                                                                        <w:top w:val="none" w:sz="0" w:space="0" w:color="auto"/>
                                                                        <w:left w:val="none" w:sz="0" w:space="0" w:color="auto"/>
                                                                        <w:bottom w:val="none" w:sz="0" w:space="0" w:color="auto"/>
                                                                        <w:right w:val="none" w:sz="0" w:space="0" w:color="auto"/>
                                                                      </w:divBdr>
                                                                    </w:div>
                                                                    <w:div w:id="816608741">
                                                                      <w:marLeft w:val="0"/>
                                                                      <w:marRight w:val="0"/>
                                                                      <w:marTop w:val="0"/>
                                                                      <w:marBottom w:val="0"/>
                                                                      <w:divBdr>
                                                                        <w:top w:val="none" w:sz="0" w:space="0" w:color="auto"/>
                                                                        <w:left w:val="none" w:sz="0" w:space="0" w:color="auto"/>
                                                                        <w:bottom w:val="none" w:sz="0" w:space="0" w:color="auto"/>
                                                                        <w:right w:val="none" w:sz="0" w:space="0" w:color="auto"/>
                                                                      </w:divBdr>
                                                                    </w:div>
                                                                  </w:divsChild>
                                                                </w:div>
                                                                <w:div w:id="1104307737">
                                                                  <w:marLeft w:val="0"/>
                                                                  <w:marRight w:val="0"/>
                                                                  <w:marTop w:val="0"/>
                                                                  <w:marBottom w:val="0"/>
                                                                  <w:divBdr>
                                                                    <w:top w:val="none" w:sz="0" w:space="0" w:color="auto"/>
                                                                    <w:left w:val="none" w:sz="0" w:space="0" w:color="auto"/>
                                                                    <w:bottom w:val="none" w:sz="0" w:space="0" w:color="auto"/>
                                                                    <w:right w:val="none" w:sz="0" w:space="0" w:color="auto"/>
                                                                  </w:divBdr>
                                                                  <w:divsChild>
                                                                    <w:div w:id="1746536869">
                                                                      <w:marLeft w:val="0"/>
                                                                      <w:marRight w:val="0"/>
                                                                      <w:marTop w:val="0"/>
                                                                      <w:marBottom w:val="0"/>
                                                                      <w:divBdr>
                                                                        <w:top w:val="none" w:sz="0" w:space="0" w:color="auto"/>
                                                                        <w:left w:val="none" w:sz="0" w:space="0" w:color="auto"/>
                                                                        <w:bottom w:val="none" w:sz="0" w:space="0" w:color="auto"/>
                                                                        <w:right w:val="none" w:sz="0" w:space="0" w:color="auto"/>
                                                                      </w:divBdr>
                                                                    </w:div>
                                                                    <w:div w:id="2028168611">
                                                                      <w:marLeft w:val="0"/>
                                                                      <w:marRight w:val="0"/>
                                                                      <w:marTop w:val="0"/>
                                                                      <w:marBottom w:val="0"/>
                                                                      <w:divBdr>
                                                                        <w:top w:val="none" w:sz="0" w:space="0" w:color="auto"/>
                                                                        <w:left w:val="none" w:sz="0" w:space="0" w:color="auto"/>
                                                                        <w:bottom w:val="none" w:sz="0" w:space="0" w:color="auto"/>
                                                                        <w:right w:val="none" w:sz="0" w:space="0" w:color="auto"/>
                                                                      </w:divBdr>
                                                                    </w:div>
                                                                  </w:divsChild>
                                                                </w:div>
                                                                <w:div w:id="91586291">
                                                                  <w:marLeft w:val="0"/>
                                                                  <w:marRight w:val="0"/>
                                                                  <w:marTop w:val="0"/>
                                                                  <w:marBottom w:val="0"/>
                                                                  <w:divBdr>
                                                                    <w:top w:val="none" w:sz="0" w:space="0" w:color="auto"/>
                                                                    <w:left w:val="none" w:sz="0" w:space="0" w:color="auto"/>
                                                                    <w:bottom w:val="none" w:sz="0" w:space="0" w:color="auto"/>
                                                                    <w:right w:val="none" w:sz="0" w:space="0" w:color="auto"/>
                                                                  </w:divBdr>
                                                                </w:div>
                                                              </w:divsChild>
                                                            </w:div>
                                                            <w:div w:id="707800298">
                                                              <w:marLeft w:val="480"/>
                                                              <w:marRight w:val="0"/>
                                                              <w:marTop w:val="0"/>
                                                              <w:marBottom w:val="80"/>
                                                              <w:divBdr>
                                                                <w:top w:val="none" w:sz="0" w:space="0" w:color="auto"/>
                                                                <w:left w:val="none" w:sz="0" w:space="0" w:color="auto"/>
                                                                <w:bottom w:val="none" w:sz="0" w:space="0" w:color="auto"/>
                                                                <w:right w:val="none" w:sz="0" w:space="0" w:color="auto"/>
                                                              </w:divBdr>
                                                              <w:divsChild>
                                                                <w:div w:id="1591298">
                                                                  <w:marLeft w:val="0"/>
                                                                  <w:marRight w:val="0"/>
                                                                  <w:marTop w:val="0"/>
                                                                  <w:marBottom w:val="0"/>
                                                                  <w:divBdr>
                                                                    <w:top w:val="none" w:sz="0" w:space="0" w:color="auto"/>
                                                                    <w:left w:val="none" w:sz="0" w:space="0" w:color="auto"/>
                                                                    <w:bottom w:val="none" w:sz="0" w:space="0" w:color="auto"/>
                                                                    <w:right w:val="none" w:sz="0" w:space="0" w:color="auto"/>
                                                                  </w:divBdr>
                                                                </w:div>
                                                                <w:div w:id="595135189">
                                                                  <w:marLeft w:val="0"/>
                                                                  <w:marRight w:val="0"/>
                                                                  <w:marTop w:val="0"/>
                                                                  <w:marBottom w:val="80"/>
                                                                  <w:divBdr>
                                                                    <w:top w:val="none" w:sz="0" w:space="0" w:color="auto"/>
                                                                    <w:left w:val="none" w:sz="0" w:space="0" w:color="auto"/>
                                                                    <w:bottom w:val="none" w:sz="0" w:space="0" w:color="auto"/>
                                                                    <w:right w:val="none" w:sz="0" w:space="0" w:color="auto"/>
                                                                  </w:divBdr>
                                                                </w:div>
                                                              </w:divsChild>
                                                            </w:div>
                                                            <w:div w:id="519121582">
                                                              <w:marLeft w:val="480"/>
                                                              <w:marRight w:val="0"/>
                                                              <w:marTop w:val="0"/>
                                                              <w:marBottom w:val="80"/>
                                                              <w:divBdr>
                                                                <w:top w:val="none" w:sz="0" w:space="0" w:color="auto"/>
                                                                <w:left w:val="none" w:sz="0" w:space="0" w:color="auto"/>
                                                                <w:bottom w:val="none" w:sz="0" w:space="0" w:color="auto"/>
                                                                <w:right w:val="none" w:sz="0" w:space="0" w:color="auto"/>
                                                              </w:divBdr>
                                                              <w:divsChild>
                                                                <w:div w:id="299504449">
                                                                  <w:marLeft w:val="0"/>
                                                                  <w:marRight w:val="0"/>
                                                                  <w:marTop w:val="0"/>
                                                                  <w:marBottom w:val="0"/>
                                                                  <w:divBdr>
                                                                    <w:top w:val="none" w:sz="0" w:space="0" w:color="auto"/>
                                                                    <w:left w:val="none" w:sz="0" w:space="0" w:color="auto"/>
                                                                    <w:bottom w:val="none" w:sz="0" w:space="0" w:color="auto"/>
                                                                    <w:right w:val="none" w:sz="0" w:space="0" w:color="auto"/>
                                                                  </w:divBdr>
                                                                </w:div>
                                                                <w:div w:id="1120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9324545">
      <w:bodyDiv w:val="1"/>
      <w:marLeft w:val="0"/>
      <w:marRight w:val="0"/>
      <w:marTop w:val="0"/>
      <w:marBottom w:val="0"/>
      <w:divBdr>
        <w:top w:val="none" w:sz="0" w:space="0" w:color="auto"/>
        <w:left w:val="none" w:sz="0" w:space="0" w:color="auto"/>
        <w:bottom w:val="none" w:sz="0" w:space="0" w:color="auto"/>
        <w:right w:val="none" w:sz="0" w:space="0" w:color="auto"/>
      </w:divBdr>
    </w:div>
    <w:div w:id="2133208589">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0"/>
          <w:marBottom w:val="0"/>
          <w:divBdr>
            <w:top w:val="none" w:sz="0" w:space="0" w:color="auto"/>
            <w:left w:val="none" w:sz="0" w:space="0" w:color="auto"/>
            <w:bottom w:val="none" w:sz="0" w:space="0" w:color="auto"/>
            <w:right w:val="none" w:sz="0" w:space="0" w:color="auto"/>
          </w:divBdr>
          <w:divsChild>
            <w:div w:id="162356414">
              <w:marLeft w:val="0"/>
              <w:marRight w:val="0"/>
              <w:marTop w:val="0"/>
              <w:marBottom w:val="0"/>
              <w:divBdr>
                <w:top w:val="none" w:sz="0" w:space="0" w:color="auto"/>
                <w:left w:val="none" w:sz="0" w:space="0" w:color="auto"/>
                <w:bottom w:val="none" w:sz="0" w:space="0" w:color="auto"/>
                <w:right w:val="none" w:sz="0" w:space="0" w:color="auto"/>
              </w:divBdr>
              <w:divsChild>
                <w:div w:id="2064743289">
                  <w:marLeft w:val="0"/>
                  <w:marRight w:val="0"/>
                  <w:marTop w:val="0"/>
                  <w:marBottom w:val="0"/>
                  <w:divBdr>
                    <w:top w:val="none" w:sz="0" w:space="0" w:color="auto"/>
                    <w:left w:val="none" w:sz="0" w:space="0" w:color="auto"/>
                    <w:bottom w:val="none" w:sz="0" w:space="0" w:color="auto"/>
                    <w:right w:val="none" w:sz="0" w:space="0" w:color="auto"/>
                  </w:divBdr>
                  <w:divsChild>
                    <w:div w:id="1757826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272435">
                          <w:marLeft w:val="0"/>
                          <w:marRight w:val="0"/>
                          <w:marTop w:val="0"/>
                          <w:marBottom w:val="0"/>
                          <w:divBdr>
                            <w:top w:val="none" w:sz="0" w:space="0" w:color="auto"/>
                            <w:left w:val="none" w:sz="0" w:space="0" w:color="auto"/>
                            <w:bottom w:val="none" w:sz="0" w:space="0" w:color="auto"/>
                            <w:right w:val="none" w:sz="0" w:space="0" w:color="auto"/>
                          </w:divBdr>
                        </w:div>
                        <w:div w:id="524369815">
                          <w:marLeft w:val="0"/>
                          <w:marRight w:val="0"/>
                          <w:marTop w:val="0"/>
                          <w:marBottom w:val="0"/>
                          <w:divBdr>
                            <w:top w:val="none" w:sz="0" w:space="0" w:color="auto"/>
                            <w:left w:val="none" w:sz="0" w:space="0" w:color="auto"/>
                            <w:bottom w:val="none" w:sz="0" w:space="0" w:color="auto"/>
                            <w:right w:val="none" w:sz="0" w:space="0" w:color="auto"/>
                          </w:divBdr>
                        </w:div>
                        <w:div w:id="912004966">
                          <w:marLeft w:val="0"/>
                          <w:marRight w:val="0"/>
                          <w:marTop w:val="0"/>
                          <w:marBottom w:val="0"/>
                          <w:divBdr>
                            <w:top w:val="none" w:sz="0" w:space="0" w:color="auto"/>
                            <w:left w:val="none" w:sz="0" w:space="0" w:color="auto"/>
                            <w:bottom w:val="none" w:sz="0" w:space="0" w:color="auto"/>
                            <w:right w:val="none" w:sz="0" w:space="0" w:color="auto"/>
                          </w:divBdr>
                        </w:div>
                        <w:div w:id="1076897203">
                          <w:marLeft w:val="0"/>
                          <w:marRight w:val="0"/>
                          <w:marTop w:val="0"/>
                          <w:marBottom w:val="0"/>
                          <w:divBdr>
                            <w:top w:val="none" w:sz="0" w:space="0" w:color="auto"/>
                            <w:left w:val="none" w:sz="0" w:space="0" w:color="auto"/>
                            <w:bottom w:val="none" w:sz="0" w:space="0" w:color="auto"/>
                            <w:right w:val="none" w:sz="0" w:space="0" w:color="auto"/>
                          </w:divBdr>
                        </w:div>
                        <w:div w:id="1090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C1E7-0F9C-4AE2-B08F-C8CF96116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3833</Words>
  <Characters>17580</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CACV</vt:lpstr>
    </vt:vector>
  </TitlesOfParts>
  <Company>Judiciary Hong Kong</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2018-01-15T07:16:00Z</cp:lastPrinted>
  <dcterms:created xsi:type="dcterms:W3CDTF">2018-01-15T07:37:00Z</dcterms:created>
  <dcterms:modified xsi:type="dcterms:W3CDTF">2018-01-15T07:38:00Z</dcterms:modified>
</cp:coreProperties>
</file>