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316BEA" w:rsidRDefault="00090F45" w:rsidP="00086587">
      <w:pPr>
        <w:spacing w:after="0" w:line="360" w:lineRule="auto"/>
        <w:jc w:val="right"/>
        <w:rPr>
          <w:sz w:val="28"/>
          <w:szCs w:val="28"/>
        </w:rPr>
      </w:pPr>
      <w:r w:rsidRPr="00316BEA">
        <w:rPr>
          <w:sz w:val="28"/>
          <w:szCs w:val="28"/>
          <w:lang w:eastAsia="zh-TW"/>
        </w:rPr>
        <w:t>DC</w:t>
      </w:r>
      <w:r w:rsidR="00CA7148" w:rsidRPr="00316BEA">
        <w:rPr>
          <w:sz w:val="28"/>
          <w:szCs w:val="28"/>
          <w:lang w:eastAsia="zh-TW"/>
        </w:rPr>
        <w:t>PI</w:t>
      </w:r>
      <w:r w:rsidR="006D41BB" w:rsidRPr="00316BEA">
        <w:rPr>
          <w:sz w:val="28"/>
          <w:szCs w:val="28"/>
        </w:rPr>
        <w:t xml:space="preserve"> </w:t>
      </w:r>
      <w:r w:rsidR="00C928C2" w:rsidRPr="00316BEA">
        <w:rPr>
          <w:sz w:val="28"/>
          <w:szCs w:val="28"/>
        </w:rPr>
        <w:t>1068</w:t>
      </w:r>
      <w:r w:rsidR="000571AD" w:rsidRPr="00316BEA">
        <w:rPr>
          <w:sz w:val="28"/>
          <w:szCs w:val="28"/>
        </w:rPr>
        <w:t>/</w:t>
      </w:r>
      <w:r w:rsidR="00071EE6" w:rsidRPr="00316BEA">
        <w:rPr>
          <w:sz w:val="28"/>
          <w:szCs w:val="28"/>
          <w:lang w:eastAsia="zh-TW"/>
        </w:rPr>
        <w:t>201</w:t>
      </w:r>
      <w:r w:rsidR="00C928C2" w:rsidRPr="00316BEA">
        <w:rPr>
          <w:sz w:val="28"/>
          <w:szCs w:val="28"/>
        </w:rPr>
        <w:t>9</w:t>
      </w:r>
    </w:p>
    <w:p w:rsidR="00325E6D" w:rsidRPr="00316BEA" w:rsidRDefault="00DC2385" w:rsidP="00086587">
      <w:pPr>
        <w:spacing w:after="0" w:line="360" w:lineRule="auto"/>
        <w:jc w:val="right"/>
        <w:rPr>
          <w:sz w:val="28"/>
          <w:szCs w:val="28"/>
        </w:rPr>
      </w:pPr>
      <w:r w:rsidRPr="00DC2385">
        <w:rPr>
          <w:sz w:val="28"/>
          <w:szCs w:val="28"/>
        </w:rPr>
        <w:t>[2020] HKDC 523</w:t>
      </w:r>
    </w:p>
    <w:p w:rsidR="004166A5" w:rsidRPr="00316BEA" w:rsidRDefault="004166A5" w:rsidP="00086587">
      <w:pPr>
        <w:spacing w:after="0" w:line="360" w:lineRule="auto"/>
        <w:jc w:val="center"/>
        <w:rPr>
          <w:b/>
          <w:sz w:val="28"/>
          <w:szCs w:val="28"/>
        </w:rPr>
      </w:pPr>
    </w:p>
    <w:p w:rsidR="00071EE6" w:rsidRPr="00316BEA" w:rsidRDefault="00E76EC7" w:rsidP="00086587">
      <w:pPr>
        <w:spacing w:after="0" w:line="360" w:lineRule="auto"/>
        <w:jc w:val="center"/>
        <w:rPr>
          <w:b/>
          <w:sz w:val="28"/>
          <w:szCs w:val="28"/>
        </w:rPr>
      </w:pPr>
      <w:r w:rsidRPr="00316BEA">
        <w:rPr>
          <w:b/>
          <w:sz w:val="28"/>
          <w:szCs w:val="28"/>
        </w:rPr>
        <w:t xml:space="preserve">IN </w:t>
      </w:r>
      <w:r w:rsidR="006C2B97" w:rsidRPr="00316BEA">
        <w:rPr>
          <w:b/>
          <w:sz w:val="28"/>
          <w:szCs w:val="28"/>
        </w:rPr>
        <w:t>THE D</w:t>
      </w:r>
      <w:r w:rsidR="008F590D" w:rsidRPr="00316BEA">
        <w:rPr>
          <w:b/>
          <w:sz w:val="28"/>
          <w:szCs w:val="28"/>
        </w:rPr>
        <w:t>I</w:t>
      </w:r>
      <w:r w:rsidR="006C2B97" w:rsidRPr="00316BEA">
        <w:rPr>
          <w:b/>
          <w:sz w:val="28"/>
          <w:szCs w:val="28"/>
        </w:rPr>
        <w:t>STRICT COURT</w:t>
      </w:r>
      <w:r w:rsidR="00071EE6" w:rsidRPr="00316BEA">
        <w:rPr>
          <w:b/>
          <w:sz w:val="28"/>
          <w:szCs w:val="28"/>
        </w:rPr>
        <w:t xml:space="preserve"> OF THE</w:t>
      </w:r>
    </w:p>
    <w:p w:rsidR="00071EE6" w:rsidRPr="00316BEA" w:rsidRDefault="00071EE6" w:rsidP="00086587">
      <w:pPr>
        <w:spacing w:after="0" w:line="360" w:lineRule="auto"/>
        <w:jc w:val="center"/>
        <w:rPr>
          <w:b/>
          <w:sz w:val="28"/>
          <w:szCs w:val="28"/>
        </w:rPr>
      </w:pPr>
      <w:r w:rsidRPr="00316BEA">
        <w:rPr>
          <w:b/>
          <w:sz w:val="28"/>
          <w:szCs w:val="28"/>
        </w:rPr>
        <w:t>HONG KONG SPECIAL ADMINISTRATIVE REGION</w:t>
      </w:r>
    </w:p>
    <w:p w:rsidR="00071EE6" w:rsidRPr="00316BEA" w:rsidRDefault="00597E61" w:rsidP="00086587">
      <w:pPr>
        <w:spacing w:after="0" w:line="360" w:lineRule="auto"/>
        <w:jc w:val="center"/>
        <w:rPr>
          <w:sz w:val="28"/>
          <w:szCs w:val="28"/>
        </w:rPr>
      </w:pPr>
      <w:r w:rsidRPr="00316BEA">
        <w:rPr>
          <w:sz w:val="28"/>
          <w:szCs w:val="28"/>
        </w:rPr>
        <w:t>PERSONAL INJURIES</w:t>
      </w:r>
      <w:r w:rsidR="00090F45" w:rsidRPr="00316BEA">
        <w:rPr>
          <w:sz w:val="28"/>
          <w:szCs w:val="28"/>
        </w:rPr>
        <w:t xml:space="preserve"> ACTION</w:t>
      </w:r>
      <w:r w:rsidR="00826CEA" w:rsidRPr="00316BEA">
        <w:rPr>
          <w:sz w:val="28"/>
          <w:szCs w:val="28"/>
        </w:rPr>
        <w:t xml:space="preserve"> NO</w:t>
      </w:r>
      <w:r w:rsidR="000A7456" w:rsidRPr="00316BEA">
        <w:rPr>
          <w:sz w:val="28"/>
          <w:szCs w:val="28"/>
        </w:rPr>
        <w:t>.</w:t>
      </w:r>
      <w:r w:rsidR="00F1697F" w:rsidRPr="00316BEA">
        <w:rPr>
          <w:sz w:val="28"/>
          <w:szCs w:val="28"/>
        </w:rPr>
        <w:t xml:space="preserve"> </w:t>
      </w:r>
      <w:r w:rsidR="00C928C2" w:rsidRPr="00316BEA">
        <w:rPr>
          <w:sz w:val="28"/>
          <w:szCs w:val="28"/>
        </w:rPr>
        <w:t>1068</w:t>
      </w:r>
      <w:r w:rsidR="00134999" w:rsidRPr="00316BEA">
        <w:rPr>
          <w:sz w:val="28"/>
          <w:szCs w:val="28"/>
        </w:rPr>
        <w:t xml:space="preserve"> OF 201</w:t>
      </w:r>
      <w:r w:rsidR="00C928C2" w:rsidRPr="00316BEA">
        <w:rPr>
          <w:sz w:val="28"/>
          <w:szCs w:val="28"/>
        </w:rPr>
        <w:t>9</w:t>
      </w:r>
    </w:p>
    <w:p w:rsidR="00071EE6" w:rsidRPr="00316BEA" w:rsidRDefault="00071EE6" w:rsidP="008A12C2">
      <w:pPr>
        <w:spacing w:after="0" w:line="360" w:lineRule="auto"/>
        <w:jc w:val="center"/>
        <w:rPr>
          <w:sz w:val="28"/>
          <w:szCs w:val="28"/>
        </w:rPr>
      </w:pPr>
      <w:r w:rsidRPr="00316BEA">
        <w:rPr>
          <w:sz w:val="28"/>
          <w:szCs w:val="28"/>
        </w:rPr>
        <w:t>________________</w:t>
      </w:r>
    </w:p>
    <w:p w:rsidR="0074565E" w:rsidRPr="00316BEA" w:rsidRDefault="0074565E" w:rsidP="008A12C2">
      <w:pPr>
        <w:spacing w:after="0" w:line="360" w:lineRule="auto"/>
        <w:rPr>
          <w:sz w:val="28"/>
          <w:szCs w:val="28"/>
        </w:rPr>
      </w:pPr>
      <w:r w:rsidRPr="00316BEA">
        <w:rPr>
          <w:sz w:val="28"/>
          <w:szCs w:val="28"/>
        </w:rPr>
        <w:t>BETWEEN</w:t>
      </w:r>
      <w:r w:rsidR="006C2B97" w:rsidRPr="00316BEA">
        <w:rPr>
          <w:sz w:val="28"/>
          <w:szCs w:val="28"/>
        </w:rPr>
        <w:t>:</w:t>
      </w:r>
    </w:p>
    <w:p w:rsidR="006C2B97" w:rsidRPr="00316BEA"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316BEA" w:rsidTr="0076760B">
        <w:trPr>
          <w:trHeight w:val="782"/>
        </w:trPr>
        <w:tc>
          <w:tcPr>
            <w:tcW w:w="6750" w:type="dxa"/>
          </w:tcPr>
          <w:p w:rsidR="00601218" w:rsidRPr="00316BEA" w:rsidRDefault="00A54DE3" w:rsidP="00A54DE3">
            <w:pPr>
              <w:pStyle w:val="normal3"/>
              <w:tabs>
                <w:tab w:val="clear" w:pos="1440"/>
                <w:tab w:val="clear" w:pos="4320"/>
                <w:tab w:val="clear" w:pos="4500"/>
                <w:tab w:val="clear" w:pos="8453"/>
                <w:tab w:val="clear" w:pos="9000"/>
              </w:tabs>
              <w:overflowPunct/>
              <w:autoSpaceDE/>
              <w:autoSpaceDN/>
              <w:snapToGrid/>
              <w:spacing w:line="240" w:lineRule="auto"/>
              <w:ind w:left="720"/>
              <w:rPr>
                <w:rFonts w:eastAsia="SimSun"/>
                <w:szCs w:val="28"/>
              </w:rPr>
            </w:pPr>
            <w:r w:rsidRPr="00316BEA">
              <w:rPr>
                <w:rFonts w:eastAsia="SimSun"/>
                <w:szCs w:val="28"/>
                <w:lang w:val="en-US"/>
              </w:rPr>
              <w:t xml:space="preserve">                  </w:t>
            </w:r>
            <w:r w:rsidRPr="00316BEA">
              <w:rPr>
                <w:rFonts w:eastAsia="SimSun" w:hint="eastAsia"/>
                <w:szCs w:val="28"/>
                <w:lang w:val="en-US"/>
              </w:rPr>
              <w:t>TO KA WONG (</w:t>
            </w:r>
            <w:r w:rsidRPr="00316BEA">
              <w:rPr>
                <w:rFonts w:eastAsia="SimSun" w:hint="eastAsia"/>
                <w:szCs w:val="28"/>
                <w:lang w:val="en-US"/>
              </w:rPr>
              <w:t>杜家旺</w:t>
            </w:r>
            <w:r w:rsidRPr="00316BEA">
              <w:rPr>
                <w:rFonts w:eastAsia="SimSun" w:hint="eastAsia"/>
                <w:szCs w:val="28"/>
                <w:lang w:val="en-US"/>
              </w:rPr>
              <w:t xml:space="preserve">)  </w:t>
            </w:r>
          </w:p>
        </w:tc>
        <w:tc>
          <w:tcPr>
            <w:tcW w:w="2250" w:type="dxa"/>
          </w:tcPr>
          <w:p w:rsidR="00B5385D" w:rsidRPr="00316BEA" w:rsidRDefault="00090F45" w:rsidP="00B97061">
            <w:pPr>
              <w:autoSpaceDE w:val="0"/>
              <w:autoSpaceDN w:val="0"/>
              <w:adjustRightInd w:val="0"/>
              <w:spacing w:after="0" w:line="240" w:lineRule="auto"/>
              <w:jc w:val="right"/>
              <w:rPr>
                <w:sz w:val="28"/>
                <w:szCs w:val="28"/>
              </w:rPr>
            </w:pPr>
            <w:r w:rsidRPr="00316BEA">
              <w:rPr>
                <w:sz w:val="28"/>
                <w:szCs w:val="28"/>
              </w:rPr>
              <w:t>Plaintiff</w:t>
            </w:r>
          </w:p>
        </w:tc>
      </w:tr>
      <w:tr w:rsidR="007F77F2" w:rsidRPr="00316BEA" w:rsidTr="0076760B">
        <w:trPr>
          <w:trHeight w:val="782"/>
        </w:trPr>
        <w:tc>
          <w:tcPr>
            <w:tcW w:w="6750" w:type="dxa"/>
          </w:tcPr>
          <w:p w:rsidR="007F77F2" w:rsidRPr="00316BEA" w:rsidRDefault="00A54DE3" w:rsidP="00A54DE3">
            <w:pPr>
              <w:autoSpaceDE w:val="0"/>
              <w:autoSpaceDN w:val="0"/>
              <w:adjustRightInd w:val="0"/>
              <w:spacing w:after="0" w:line="240" w:lineRule="auto"/>
              <w:ind w:firstLine="1620"/>
              <w:rPr>
                <w:sz w:val="28"/>
                <w:szCs w:val="28"/>
              </w:rPr>
            </w:pPr>
            <w:r w:rsidRPr="00316BEA">
              <w:rPr>
                <w:sz w:val="28"/>
                <w:szCs w:val="28"/>
              </w:rPr>
              <w:t xml:space="preserve">                       </w:t>
            </w:r>
            <w:r w:rsidR="00290BF2" w:rsidRPr="00316BEA">
              <w:rPr>
                <w:sz w:val="28"/>
                <w:szCs w:val="28"/>
              </w:rPr>
              <w:t>a</w:t>
            </w:r>
            <w:r w:rsidR="007F77F2" w:rsidRPr="00316BEA">
              <w:rPr>
                <w:sz w:val="28"/>
                <w:szCs w:val="28"/>
              </w:rPr>
              <w:t>nd</w:t>
            </w:r>
            <w:r w:rsidR="006C2B97" w:rsidRPr="00316BEA">
              <w:rPr>
                <w:sz w:val="28"/>
                <w:szCs w:val="28"/>
              </w:rPr>
              <w:t xml:space="preserve"> </w:t>
            </w:r>
          </w:p>
          <w:p w:rsidR="00290BF2" w:rsidRPr="00316BEA"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316BEA" w:rsidRDefault="007F77F2" w:rsidP="00290BF2">
            <w:pPr>
              <w:spacing w:after="0" w:line="240" w:lineRule="auto"/>
              <w:jc w:val="right"/>
              <w:rPr>
                <w:sz w:val="28"/>
                <w:szCs w:val="28"/>
              </w:rPr>
            </w:pPr>
          </w:p>
        </w:tc>
      </w:tr>
      <w:tr w:rsidR="002F7AB4" w:rsidRPr="00316BEA" w:rsidTr="0076760B">
        <w:trPr>
          <w:trHeight w:val="782"/>
        </w:trPr>
        <w:tc>
          <w:tcPr>
            <w:tcW w:w="6750" w:type="dxa"/>
          </w:tcPr>
          <w:p w:rsidR="0095791C" w:rsidRPr="00316BEA" w:rsidRDefault="006F73EB" w:rsidP="00601218">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316BEA">
              <w:rPr>
                <w:rFonts w:eastAsia="SimSun"/>
                <w:szCs w:val="28"/>
                <w:lang w:val="en-US"/>
              </w:rPr>
              <w:t xml:space="preserve">       </w:t>
            </w:r>
            <w:r w:rsidR="00A54DE3" w:rsidRPr="00316BEA">
              <w:rPr>
                <w:rFonts w:eastAsia="SimSun" w:hint="eastAsia"/>
                <w:szCs w:val="28"/>
                <w:lang w:val="en-US"/>
              </w:rPr>
              <w:t xml:space="preserve">WORLD GOLD INTERNATIONAL LIMITED </w:t>
            </w:r>
            <w:r w:rsidR="00A54DE3" w:rsidRPr="00316BEA">
              <w:rPr>
                <w:rFonts w:eastAsia="SimSun"/>
                <w:szCs w:val="28"/>
                <w:lang w:val="en-US"/>
              </w:rPr>
              <w:t xml:space="preserve"> </w:t>
            </w:r>
            <w:r w:rsidR="00A54DE3" w:rsidRPr="00316BEA">
              <w:rPr>
                <w:rFonts w:eastAsia="SimSun" w:hint="eastAsia"/>
                <w:szCs w:val="28"/>
                <w:lang w:val="en-US"/>
              </w:rPr>
              <w:t>(</w:t>
            </w:r>
            <w:r w:rsidR="00A54DE3" w:rsidRPr="00316BEA">
              <w:rPr>
                <w:rFonts w:eastAsia="SimSun" w:hint="eastAsia"/>
                <w:szCs w:val="28"/>
                <w:lang w:val="en-US"/>
              </w:rPr>
              <w:t>威金國際有限公司</w:t>
            </w:r>
            <w:r w:rsidR="00A54DE3" w:rsidRPr="00316BEA">
              <w:rPr>
                <w:rFonts w:eastAsia="SimSun" w:hint="eastAsia"/>
                <w:szCs w:val="28"/>
                <w:lang w:val="en-US"/>
              </w:rPr>
              <w:t>)</w:t>
            </w:r>
          </w:p>
        </w:tc>
        <w:tc>
          <w:tcPr>
            <w:tcW w:w="2250" w:type="dxa"/>
          </w:tcPr>
          <w:p w:rsidR="0095791C" w:rsidRPr="00316BEA" w:rsidRDefault="008D12FF" w:rsidP="00601218">
            <w:pPr>
              <w:autoSpaceDE w:val="0"/>
              <w:autoSpaceDN w:val="0"/>
              <w:adjustRightInd w:val="0"/>
              <w:spacing w:after="0" w:line="240" w:lineRule="auto"/>
              <w:jc w:val="right"/>
              <w:rPr>
                <w:sz w:val="28"/>
                <w:szCs w:val="28"/>
              </w:rPr>
            </w:pPr>
            <w:r w:rsidRPr="00316BEA">
              <w:rPr>
                <w:sz w:val="28"/>
                <w:szCs w:val="28"/>
              </w:rPr>
              <w:t>1</w:t>
            </w:r>
            <w:r w:rsidRPr="00316BEA">
              <w:rPr>
                <w:sz w:val="28"/>
                <w:szCs w:val="28"/>
                <w:vertAlign w:val="superscript"/>
              </w:rPr>
              <w:t>st</w:t>
            </w:r>
            <w:r w:rsidRPr="00316BEA">
              <w:rPr>
                <w:sz w:val="28"/>
                <w:szCs w:val="28"/>
              </w:rPr>
              <w:t xml:space="preserve"> </w:t>
            </w:r>
            <w:r w:rsidR="00090F45" w:rsidRPr="00316BEA">
              <w:rPr>
                <w:sz w:val="28"/>
                <w:szCs w:val="28"/>
              </w:rPr>
              <w:t>Defendant</w:t>
            </w:r>
          </w:p>
        </w:tc>
      </w:tr>
      <w:tr w:rsidR="008D12FF" w:rsidRPr="00316BEA" w:rsidTr="0076760B">
        <w:trPr>
          <w:trHeight w:val="782"/>
        </w:trPr>
        <w:tc>
          <w:tcPr>
            <w:tcW w:w="6750" w:type="dxa"/>
          </w:tcPr>
          <w:p w:rsidR="00DD75E7" w:rsidRPr="00316BEA" w:rsidRDefault="008D12FF" w:rsidP="00DD75E7">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316BEA">
              <w:rPr>
                <w:rFonts w:eastAsia="SimSun"/>
                <w:szCs w:val="28"/>
                <w:lang w:val="en-US"/>
              </w:rPr>
              <w:t xml:space="preserve">         </w:t>
            </w:r>
            <w:r w:rsidR="00A54DE3" w:rsidRPr="00316BEA">
              <w:rPr>
                <w:rFonts w:eastAsia="SimSun"/>
                <w:szCs w:val="28"/>
                <w:lang w:val="en-US"/>
              </w:rPr>
              <w:t>EMPLOYEES COMPENSATION ASSISTANCE FUND BOARD</w:t>
            </w:r>
          </w:p>
          <w:p w:rsidR="008D12FF" w:rsidRPr="00316BEA" w:rsidRDefault="008D12FF" w:rsidP="008D12FF">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p>
        </w:tc>
        <w:tc>
          <w:tcPr>
            <w:tcW w:w="2250" w:type="dxa"/>
          </w:tcPr>
          <w:p w:rsidR="008D12FF" w:rsidRPr="00316BEA" w:rsidRDefault="008D12FF" w:rsidP="00DD75E7">
            <w:pPr>
              <w:autoSpaceDE w:val="0"/>
              <w:autoSpaceDN w:val="0"/>
              <w:adjustRightInd w:val="0"/>
              <w:spacing w:after="0" w:line="240" w:lineRule="auto"/>
              <w:jc w:val="right"/>
              <w:rPr>
                <w:sz w:val="28"/>
                <w:szCs w:val="28"/>
              </w:rPr>
            </w:pPr>
            <w:r w:rsidRPr="00316BEA">
              <w:rPr>
                <w:sz w:val="28"/>
                <w:szCs w:val="28"/>
              </w:rPr>
              <w:t>2</w:t>
            </w:r>
            <w:r w:rsidRPr="00316BEA">
              <w:rPr>
                <w:sz w:val="28"/>
                <w:szCs w:val="28"/>
                <w:vertAlign w:val="superscript"/>
              </w:rPr>
              <w:t>nd</w:t>
            </w:r>
            <w:r w:rsidR="00DD75E7" w:rsidRPr="00316BEA">
              <w:rPr>
                <w:sz w:val="28"/>
                <w:szCs w:val="28"/>
              </w:rPr>
              <w:t xml:space="preserve"> Defendant</w:t>
            </w:r>
          </w:p>
        </w:tc>
      </w:tr>
    </w:tbl>
    <w:p w:rsidR="002302FC" w:rsidRPr="00316BEA"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316BEA" w:rsidTr="004D322C">
        <w:trPr>
          <w:trHeight w:val="566"/>
        </w:trPr>
        <w:tc>
          <w:tcPr>
            <w:tcW w:w="2700" w:type="dxa"/>
          </w:tcPr>
          <w:p w:rsidR="0038779F" w:rsidRPr="00316BEA" w:rsidRDefault="0076760B" w:rsidP="00F7778B">
            <w:pPr>
              <w:spacing w:after="0" w:line="240" w:lineRule="auto"/>
              <w:rPr>
                <w:sz w:val="28"/>
                <w:szCs w:val="28"/>
              </w:rPr>
            </w:pPr>
            <w:r w:rsidRPr="00316BEA">
              <w:rPr>
                <w:sz w:val="28"/>
                <w:szCs w:val="28"/>
              </w:rPr>
              <w:t>Coram</w:t>
            </w:r>
            <w:r w:rsidR="0038779F" w:rsidRPr="00316BEA">
              <w:rPr>
                <w:sz w:val="28"/>
                <w:szCs w:val="28"/>
              </w:rPr>
              <w:t xml:space="preserve">: </w:t>
            </w:r>
          </w:p>
        </w:tc>
        <w:tc>
          <w:tcPr>
            <w:tcW w:w="5670" w:type="dxa"/>
          </w:tcPr>
          <w:p w:rsidR="000C5D0E" w:rsidRPr="00316BEA" w:rsidRDefault="00580C9B" w:rsidP="00833B26">
            <w:pPr>
              <w:spacing w:after="0" w:line="240" w:lineRule="auto"/>
              <w:rPr>
                <w:sz w:val="28"/>
                <w:szCs w:val="28"/>
              </w:rPr>
            </w:pPr>
            <w:r w:rsidRPr="00316BEA">
              <w:rPr>
                <w:sz w:val="28"/>
                <w:szCs w:val="28"/>
              </w:rPr>
              <w:t xml:space="preserve">His Honour Judge </w:t>
            </w:r>
            <w:r w:rsidR="00833B26" w:rsidRPr="00316BEA">
              <w:rPr>
                <w:sz w:val="28"/>
                <w:szCs w:val="28"/>
              </w:rPr>
              <w:t>Harold Leong</w:t>
            </w:r>
            <w:r w:rsidR="0076760B" w:rsidRPr="00316BEA">
              <w:rPr>
                <w:sz w:val="28"/>
                <w:szCs w:val="28"/>
              </w:rPr>
              <w:t xml:space="preserve"> </w:t>
            </w:r>
            <w:r w:rsidR="00BE0411" w:rsidRPr="00316BEA">
              <w:rPr>
                <w:sz w:val="28"/>
                <w:szCs w:val="28"/>
              </w:rPr>
              <w:t xml:space="preserve">in </w:t>
            </w:r>
            <w:r w:rsidR="00356C2C" w:rsidRPr="00316BEA">
              <w:rPr>
                <w:sz w:val="28"/>
                <w:szCs w:val="28"/>
              </w:rPr>
              <w:t>C</w:t>
            </w:r>
            <w:r w:rsidR="00DE4B62" w:rsidRPr="00316BEA">
              <w:rPr>
                <w:sz w:val="28"/>
                <w:szCs w:val="28"/>
              </w:rPr>
              <w:t>hambers (by paper disposal)</w:t>
            </w:r>
          </w:p>
          <w:p w:rsidR="00833B26" w:rsidRPr="00316BEA" w:rsidRDefault="00833B26" w:rsidP="00833B26">
            <w:pPr>
              <w:spacing w:after="0" w:line="240" w:lineRule="auto"/>
              <w:rPr>
                <w:rFonts w:eastAsia="PMingLiU" w:hint="eastAsia"/>
                <w:sz w:val="28"/>
                <w:szCs w:val="28"/>
                <w:lang w:eastAsia="zh-TW"/>
              </w:rPr>
            </w:pPr>
          </w:p>
        </w:tc>
      </w:tr>
      <w:tr w:rsidR="009E1599" w:rsidRPr="00316BEA" w:rsidTr="004D322C">
        <w:trPr>
          <w:trHeight w:val="548"/>
        </w:trPr>
        <w:tc>
          <w:tcPr>
            <w:tcW w:w="2700" w:type="dxa"/>
          </w:tcPr>
          <w:p w:rsidR="009E1599" w:rsidRPr="00316BEA" w:rsidRDefault="00A9056D" w:rsidP="00DE4B6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316BEA">
              <w:rPr>
                <w:rFonts w:eastAsia="SimSun"/>
                <w:szCs w:val="28"/>
              </w:rPr>
              <w:t xml:space="preserve">Date of </w:t>
            </w:r>
            <w:r w:rsidR="00DE4B62" w:rsidRPr="00316BEA">
              <w:rPr>
                <w:rFonts w:eastAsia="SimSun"/>
                <w:szCs w:val="28"/>
              </w:rPr>
              <w:t>Decision</w:t>
            </w:r>
            <w:r w:rsidR="008F590D" w:rsidRPr="00316BEA">
              <w:rPr>
                <w:rFonts w:eastAsia="SimSun"/>
                <w:szCs w:val="28"/>
              </w:rPr>
              <w:t>:</w:t>
            </w:r>
          </w:p>
        </w:tc>
        <w:tc>
          <w:tcPr>
            <w:tcW w:w="5670" w:type="dxa"/>
          </w:tcPr>
          <w:p w:rsidR="00290BF2" w:rsidRPr="00316BEA" w:rsidRDefault="00B03A0B" w:rsidP="00B3017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Pr>
                <w:rFonts w:eastAsia="SimSun"/>
                <w:szCs w:val="28"/>
                <w:lang w:val="en-US"/>
              </w:rPr>
              <w:t xml:space="preserve">10 July </w:t>
            </w:r>
            <w:r w:rsidR="00DE4B62" w:rsidRPr="00316BEA">
              <w:rPr>
                <w:rFonts w:eastAsia="SimSun"/>
                <w:szCs w:val="28"/>
                <w:lang w:val="en-US"/>
              </w:rPr>
              <w:t>2020</w:t>
            </w:r>
          </w:p>
        </w:tc>
      </w:tr>
    </w:tbl>
    <w:p w:rsidR="0076760B" w:rsidRPr="00316BEA" w:rsidRDefault="001B6744" w:rsidP="001B6744">
      <w:pPr>
        <w:spacing w:after="0" w:line="240" w:lineRule="auto"/>
        <w:jc w:val="center"/>
        <w:rPr>
          <w:sz w:val="28"/>
          <w:szCs w:val="28"/>
          <w:lang w:eastAsia="zh-TW"/>
        </w:rPr>
      </w:pPr>
      <w:r w:rsidRPr="00316BEA">
        <w:rPr>
          <w:sz w:val="28"/>
          <w:szCs w:val="28"/>
          <w:lang w:eastAsia="zh-TW"/>
        </w:rPr>
        <w:t>______________</w:t>
      </w:r>
      <w:r w:rsidRPr="00316BEA">
        <w:rPr>
          <w:sz w:val="28"/>
          <w:szCs w:val="28"/>
        </w:rPr>
        <w:t>____</w:t>
      </w:r>
      <w:r w:rsidRPr="00316BEA">
        <w:rPr>
          <w:sz w:val="28"/>
          <w:szCs w:val="28"/>
          <w:lang w:eastAsia="zh-TW"/>
        </w:rPr>
        <w:t>_</w:t>
      </w:r>
    </w:p>
    <w:p w:rsidR="001B6744" w:rsidRPr="00316BEA" w:rsidRDefault="001B6744" w:rsidP="00DE4B62">
      <w:pPr>
        <w:spacing w:after="0" w:line="240" w:lineRule="auto"/>
        <w:rPr>
          <w:sz w:val="28"/>
          <w:szCs w:val="28"/>
        </w:rPr>
      </w:pPr>
    </w:p>
    <w:p w:rsidR="001B6744" w:rsidRPr="00316BEA" w:rsidRDefault="00DE4B62" w:rsidP="001B6744">
      <w:pPr>
        <w:spacing w:before="120" w:after="120" w:line="240" w:lineRule="auto"/>
        <w:jc w:val="center"/>
        <w:rPr>
          <w:sz w:val="28"/>
          <w:szCs w:val="28"/>
        </w:rPr>
      </w:pPr>
      <w:r w:rsidRPr="00316BEA">
        <w:rPr>
          <w:sz w:val="28"/>
          <w:szCs w:val="28"/>
        </w:rPr>
        <w:t>DECISION</w:t>
      </w:r>
    </w:p>
    <w:p w:rsidR="001B6744" w:rsidRPr="00316BEA" w:rsidRDefault="001B6744" w:rsidP="001B6744">
      <w:pPr>
        <w:spacing w:after="0" w:line="240" w:lineRule="auto"/>
        <w:jc w:val="center"/>
        <w:rPr>
          <w:sz w:val="28"/>
          <w:szCs w:val="28"/>
        </w:rPr>
      </w:pPr>
      <w:r w:rsidRPr="00316BEA">
        <w:rPr>
          <w:sz w:val="28"/>
          <w:szCs w:val="28"/>
          <w:lang w:eastAsia="zh-TW"/>
        </w:rPr>
        <w:t>_______________</w:t>
      </w:r>
      <w:r w:rsidRPr="00316BEA">
        <w:rPr>
          <w:sz w:val="28"/>
          <w:szCs w:val="28"/>
        </w:rPr>
        <w:t>____</w:t>
      </w:r>
    </w:p>
    <w:p w:rsidR="00C54B57" w:rsidRPr="00316BEA" w:rsidRDefault="00C54B57" w:rsidP="002A0254">
      <w:pPr>
        <w:spacing w:after="0" w:line="360" w:lineRule="auto"/>
        <w:jc w:val="both"/>
        <w:rPr>
          <w:sz w:val="28"/>
          <w:szCs w:val="28"/>
        </w:rPr>
      </w:pPr>
    </w:p>
    <w:p w:rsidR="002A05E4" w:rsidRPr="00316BEA" w:rsidRDefault="002A05E4" w:rsidP="002A0254">
      <w:pPr>
        <w:spacing w:after="0" w:line="360" w:lineRule="auto"/>
        <w:jc w:val="both"/>
        <w:rPr>
          <w:sz w:val="28"/>
          <w:szCs w:val="28"/>
        </w:rPr>
      </w:pPr>
    </w:p>
    <w:p w:rsidR="00D746FA" w:rsidRPr="00316BEA" w:rsidRDefault="00F3115F" w:rsidP="00DE4B62">
      <w:pPr>
        <w:pStyle w:val="normal3"/>
        <w:numPr>
          <w:ilvl w:val="0"/>
          <w:numId w:val="1"/>
        </w:numPr>
        <w:ind w:left="0" w:firstLine="0"/>
        <w:jc w:val="both"/>
        <w:rPr>
          <w:rFonts w:eastAsia="SimSun"/>
          <w:szCs w:val="28"/>
        </w:rPr>
      </w:pPr>
      <w:r w:rsidRPr="00316BEA">
        <w:rPr>
          <w:rFonts w:eastAsia="SimSun"/>
          <w:szCs w:val="28"/>
        </w:rPr>
        <w:t>This is a personal injury case with the Employees Compensation Assistance Fund Board intervening as the 2</w:t>
      </w:r>
      <w:r w:rsidRPr="00316BEA">
        <w:rPr>
          <w:rFonts w:eastAsia="SimSun"/>
          <w:szCs w:val="28"/>
          <w:vertAlign w:val="superscript"/>
        </w:rPr>
        <w:t>nd</w:t>
      </w:r>
      <w:r w:rsidRPr="00316BEA">
        <w:rPr>
          <w:rFonts w:eastAsia="SimSun"/>
          <w:szCs w:val="28"/>
        </w:rPr>
        <w:t xml:space="preserve"> defendant on 2 May 2017. The court, having assessed the damages of this case at </w:t>
      </w:r>
      <w:r w:rsidR="00BC7466" w:rsidRPr="00316BEA">
        <w:rPr>
          <w:rFonts w:eastAsia="SimSun"/>
          <w:szCs w:val="28"/>
        </w:rPr>
        <w:lastRenderedPageBreak/>
        <w:t>HK$1,030,532.40 plus interest i</w:t>
      </w:r>
      <w:r w:rsidRPr="00316BEA">
        <w:rPr>
          <w:rFonts w:eastAsia="SimSun"/>
          <w:szCs w:val="28"/>
        </w:rPr>
        <w:t xml:space="preserve">n a judgment dated 3 October 2019, made an order </w:t>
      </w:r>
      <w:r w:rsidRPr="00316BEA">
        <w:rPr>
          <w:rFonts w:eastAsia="SimSun"/>
          <w:i/>
          <w:szCs w:val="28"/>
        </w:rPr>
        <w:t>nisi</w:t>
      </w:r>
      <w:r w:rsidRPr="00316BEA">
        <w:rPr>
          <w:rFonts w:eastAsia="SimSun"/>
          <w:szCs w:val="28"/>
        </w:rPr>
        <w:t xml:space="preserve"> for the cost</w:t>
      </w:r>
      <w:r w:rsidR="00BC7466" w:rsidRPr="00316BEA">
        <w:rPr>
          <w:rFonts w:eastAsia="SimSun"/>
          <w:szCs w:val="28"/>
        </w:rPr>
        <w:t>s</w:t>
      </w:r>
      <w:r w:rsidRPr="00316BEA">
        <w:rPr>
          <w:rFonts w:eastAsia="SimSun"/>
          <w:szCs w:val="28"/>
        </w:rPr>
        <w:t xml:space="preserve"> of the action be to the plaintiff to be taxed if not agreed with certificate for counsel.</w:t>
      </w:r>
    </w:p>
    <w:p w:rsidR="00F3115F" w:rsidRPr="00316BEA" w:rsidRDefault="00F3115F" w:rsidP="00F3115F">
      <w:pPr>
        <w:pStyle w:val="normal3"/>
        <w:jc w:val="both"/>
        <w:rPr>
          <w:rFonts w:eastAsia="SimSun"/>
          <w:szCs w:val="28"/>
        </w:rPr>
      </w:pPr>
    </w:p>
    <w:p w:rsidR="00645774" w:rsidRPr="00316BEA" w:rsidRDefault="00645774" w:rsidP="00DE4B62">
      <w:pPr>
        <w:pStyle w:val="normal3"/>
        <w:numPr>
          <w:ilvl w:val="0"/>
          <w:numId w:val="1"/>
        </w:numPr>
        <w:ind w:left="0" w:firstLine="0"/>
        <w:jc w:val="both"/>
        <w:rPr>
          <w:rFonts w:eastAsia="SimSun"/>
          <w:szCs w:val="28"/>
        </w:rPr>
      </w:pPr>
      <w:r w:rsidRPr="00316BEA">
        <w:rPr>
          <w:rFonts w:eastAsia="SimSun"/>
          <w:szCs w:val="28"/>
        </w:rPr>
        <w:t>On 17 October 2019, the</w:t>
      </w:r>
      <w:r w:rsidR="00F3115F" w:rsidRPr="00316BEA">
        <w:rPr>
          <w:rFonts w:eastAsia="SimSun"/>
          <w:szCs w:val="28"/>
        </w:rPr>
        <w:t xml:space="preserve"> 2</w:t>
      </w:r>
      <w:r w:rsidR="00F3115F" w:rsidRPr="00316BEA">
        <w:rPr>
          <w:rFonts w:eastAsia="SimSun"/>
          <w:szCs w:val="28"/>
          <w:vertAlign w:val="superscript"/>
        </w:rPr>
        <w:t>nd</w:t>
      </w:r>
      <w:r w:rsidR="000F0A96" w:rsidRPr="00316BEA">
        <w:rPr>
          <w:rFonts w:eastAsia="SimSun"/>
          <w:szCs w:val="28"/>
        </w:rPr>
        <w:t xml:space="preserve"> defendant has</w:t>
      </w:r>
      <w:r w:rsidR="00F3115F" w:rsidRPr="00316BEA">
        <w:rPr>
          <w:rFonts w:eastAsia="SimSun"/>
          <w:szCs w:val="28"/>
        </w:rPr>
        <w:t xml:space="preserve"> made an application to</w:t>
      </w:r>
      <w:r w:rsidRPr="00316BEA">
        <w:rPr>
          <w:rFonts w:eastAsia="SimSun"/>
          <w:szCs w:val="28"/>
        </w:rPr>
        <w:t xml:space="preserve"> vary the cost</w:t>
      </w:r>
      <w:r w:rsidR="000F0A96" w:rsidRPr="00316BEA">
        <w:rPr>
          <w:rFonts w:eastAsia="SimSun"/>
          <w:szCs w:val="28"/>
        </w:rPr>
        <w:t>s</w:t>
      </w:r>
      <w:r w:rsidRPr="00316BEA">
        <w:rPr>
          <w:rFonts w:eastAsia="SimSun"/>
          <w:szCs w:val="28"/>
        </w:rPr>
        <w:t xml:space="preserve"> order as follows:</w:t>
      </w:r>
    </w:p>
    <w:p w:rsidR="00645774" w:rsidRPr="00316BEA" w:rsidRDefault="00645774" w:rsidP="00645774">
      <w:pPr>
        <w:pStyle w:val="ListParagraph"/>
        <w:rPr>
          <w:szCs w:val="28"/>
        </w:rPr>
      </w:pPr>
    </w:p>
    <w:p w:rsidR="00645774" w:rsidRPr="00316BEA" w:rsidRDefault="00645774" w:rsidP="00645774">
      <w:pPr>
        <w:pStyle w:val="normal3"/>
        <w:numPr>
          <w:ilvl w:val="0"/>
          <w:numId w:val="39"/>
        </w:numPr>
        <w:ind w:left="360" w:firstLine="0"/>
        <w:jc w:val="both"/>
        <w:rPr>
          <w:rFonts w:eastAsia="SimSun"/>
          <w:szCs w:val="28"/>
        </w:rPr>
      </w:pPr>
      <w:r w:rsidRPr="00316BEA">
        <w:rPr>
          <w:rFonts w:eastAsia="SimSun"/>
          <w:szCs w:val="28"/>
        </w:rPr>
        <w:t>there be no order as to costs” between the plaintiff and the 2</w:t>
      </w:r>
      <w:r w:rsidRPr="00316BEA">
        <w:rPr>
          <w:rFonts w:eastAsia="SimSun"/>
          <w:szCs w:val="28"/>
          <w:vertAlign w:val="superscript"/>
        </w:rPr>
        <w:t>nd</w:t>
      </w:r>
      <w:r w:rsidRPr="00316BEA">
        <w:rPr>
          <w:rFonts w:eastAsia="SimSun"/>
          <w:szCs w:val="28"/>
        </w:rPr>
        <w:t xml:space="preserve"> defendant; and </w:t>
      </w:r>
    </w:p>
    <w:p w:rsidR="00645774" w:rsidRPr="00316BEA" w:rsidRDefault="00645774" w:rsidP="00645774">
      <w:pPr>
        <w:pStyle w:val="normal3"/>
        <w:ind w:left="360"/>
        <w:jc w:val="both"/>
        <w:rPr>
          <w:rFonts w:eastAsia="SimSun"/>
          <w:szCs w:val="28"/>
        </w:rPr>
      </w:pPr>
    </w:p>
    <w:p w:rsidR="00F3115F" w:rsidRPr="00316BEA" w:rsidRDefault="00645774" w:rsidP="00645774">
      <w:pPr>
        <w:pStyle w:val="normal3"/>
        <w:numPr>
          <w:ilvl w:val="0"/>
          <w:numId w:val="39"/>
        </w:numPr>
        <w:ind w:left="360" w:firstLine="0"/>
        <w:jc w:val="both"/>
        <w:rPr>
          <w:rFonts w:eastAsia="SimSun"/>
          <w:szCs w:val="28"/>
        </w:rPr>
      </w:pPr>
      <w:r w:rsidRPr="00316BEA">
        <w:rPr>
          <w:rFonts w:eastAsia="SimSun"/>
          <w:szCs w:val="28"/>
        </w:rPr>
        <w:t>the 1</w:t>
      </w:r>
      <w:r w:rsidRPr="00316BEA">
        <w:rPr>
          <w:rFonts w:eastAsia="SimSun"/>
          <w:szCs w:val="28"/>
          <w:vertAlign w:val="superscript"/>
        </w:rPr>
        <w:t>st</w:t>
      </w:r>
      <w:r w:rsidRPr="00316BEA">
        <w:rPr>
          <w:rFonts w:eastAsia="SimSun"/>
          <w:szCs w:val="28"/>
        </w:rPr>
        <w:t xml:space="preserve"> defendant do pay the plaintiff’s and the 2</w:t>
      </w:r>
      <w:r w:rsidRPr="00316BEA">
        <w:rPr>
          <w:rFonts w:eastAsia="SimSun"/>
          <w:szCs w:val="28"/>
          <w:vertAlign w:val="superscript"/>
        </w:rPr>
        <w:t>nd</w:t>
      </w:r>
      <w:r w:rsidRPr="00316BEA">
        <w:rPr>
          <w:rFonts w:eastAsia="SimSun"/>
          <w:szCs w:val="28"/>
        </w:rPr>
        <w:t xml:space="preserve"> defendant’s costs of this action with certificate for counsel, to be taxed if not agreed at the District Court scale.</w:t>
      </w:r>
    </w:p>
    <w:p w:rsidR="00645774" w:rsidRPr="00316BEA" w:rsidRDefault="00645774" w:rsidP="00645774">
      <w:pPr>
        <w:pStyle w:val="ListParagraph"/>
        <w:rPr>
          <w:szCs w:val="28"/>
          <w:lang w:val="en-GB"/>
        </w:rPr>
      </w:pPr>
    </w:p>
    <w:p w:rsidR="00645774" w:rsidRPr="00316BEA" w:rsidRDefault="00645774" w:rsidP="00DE4B62">
      <w:pPr>
        <w:pStyle w:val="normal3"/>
        <w:numPr>
          <w:ilvl w:val="0"/>
          <w:numId w:val="1"/>
        </w:numPr>
        <w:ind w:left="0" w:firstLine="0"/>
        <w:jc w:val="both"/>
        <w:rPr>
          <w:rFonts w:eastAsia="SimSun"/>
          <w:szCs w:val="28"/>
        </w:rPr>
      </w:pPr>
      <w:r w:rsidRPr="00316BEA">
        <w:rPr>
          <w:rFonts w:eastAsia="SimSun"/>
          <w:szCs w:val="28"/>
        </w:rPr>
        <w:t xml:space="preserve">In view of the recent Court of Final Appeal decision in </w:t>
      </w:r>
      <w:r w:rsidRPr="00316BEA">
        <w:rPr>
          <w:rFonts w:eastAsia="SimSun"/>
          <w:i/>
          <w:szCs w:val="28"/>
        </w:rPr>
        <w:t>Wo Chun Wah v. Chau Kwei Yin and Ors</w:t>
      </w:r>
      <w:r w:rsidRPr="00316BEA">
        <w:rPr>
          <w:rFonts w:eastAsia="SimSun"/>
          <w:szCs w:val="28"/>
        </w:rPr>
        <w:t xml:space="preserve"> [2019] HKCFA 48. The court has invited the parties to make respective supplemental submissions. </w:t>
      </w:r>
    </w:p>
    <w:p w:rsidR="00645774" w:rsidRPr="00316BEA" w:rsidRDefault="00645774" w:rsidP="00645774">
      <w:pPr>
        <w:pStyle w:val="normal3"/>
        <w:jc w:val="both"/>
        <w:rPr>
          <w:rFonts w:eastAsia="SimSun"/>
          <w:szCs w:val="28"/>
        </w:rPr>
      </w:pPr>
    </w:p>
    <w:p w:rsidR="00645774" w:rsidRPr="00316BEA" w:rsidRDefault="00645774" w:rsidP="00DE4B62">
      <w:pPr>
        <w:pStyle w:val="normal3"/>
        <w:numPr>
          <w:ilvl w:val="0"/>
          <w:numId w:val="1"/>
        </w:numPr>
        <w:ind w:left="0" w:firstLine="0"/>
        <w:jc w:val="both"/>
        <w:rPr>
          <w:rFonts w:eastAsia="SimSun"/>
          <w:szCs w:val="28"/>
        </w:rPr>
      </w:pPr>
      <w:r w:rsidRPr="00316BEA">
        <w:rPr>
          <w:rFonts w:eastAsia="SimSun"/>
          <w:szCs w:val="28"/>
        </w:rPr>
        <w:t>The parties have also agreed for the summons to be dealt with by way of paper disposal.</w:t>
      </w:r>
    </w:p>
    <w:p w:rsidR="0057045E" w:rsidRPr="00316BEA" w:rsidRDefault="0057045E" w:rsidP="0057045E">
      <w:pPr>
        <w:pStyle w:val="ListParagraph"/>
        <w:rPr>
          <w:szCs w:val="28"/>
        </w:rPr>
      </w:pPr>
    </w:p>
    <w:p w:rsidR="0057045E" w:rsidRPr="00316BEA" w:rsidRDefault="009341E1" w:rsidP="0057045E">
      <w:pPr>
        <w:pStyle w:val="normal3"/>
        <w:jc w:val="both"/>
        <w:rPr>
          <w:rFonts w:eastAsia="SimSun"/>
          <w:i/>
          <w:szCs w:val="28"/>
        </w:rPr>
      </w:pPr>
      <w:r w:rsidRPr="00316BEA">
        <w:rPr>
          <w:rFonts w:eastAsia="SimSun"/>
          <w:i/>
          <w:szCs w:val="28"/>
        </w:rPr>
        <w:t>L</w:t>
      </w:r>
      <w:r w:rsidR="0057045E" w:rsidRPr="00316BEA">
        <w:rPr>
          <w:rFonts w:eastAsia="SimSun"/>
          <w:i/>
          <w:szCs w:val="28"/>
        </w:rPr>
        <w:t>egal principles</w:t>
      </w:r>
    </w:p>
    <w:p w:rsidR="00700181" w:rsidRPr="00316BEA" w:rsidRDefault="00700181" w:rsidP="00700181">
      <w:pPr>
        <w:pStyle w:val="ListParagraph"/>
        <w:rPr>
          <w:szCs w:val="28"/>
        </w:rPr>
      </w:pPr>
    </w:p>
    <w:p w:rsidR="00574479" w:rsidRPr="00316BEA" w:rsidRDefault="00410BDD" w:rsidP="00DE4B62">
      <w:pPr>
        <w:pStyle w:val="normal3"/>
        <w:numPr>
          <w:ilvl w:val="0"/>
          <w:numId w:val="1"/>
        </w:numPr>
        <w:ind w:left="0" w:firstLine="0"/>
        <w:jc w:val="both"/>
        <w:rPr>
          <w:rFonts w:eastAsia="SimSun"/>
          <w:szCs w:val="28"/>
        </w:rPr>
      </w:pPr>
      <w:r w:rsidRPr="00316BEA">
        <w:rPr>
          <w:rFonts w:eastAsia="SimSun"/>
          <w:szCs w:val="28"/>
        </w:rPr>
        <w:t>The CFA judgment</w:t>
      </w:r>
      <w:r w:rsidR="0057045E" w:rsidRPr="00316BEA">
        <w:rPr>
          <w:rFonts w:eastAsia="SimSun"/>
          <w:szCs w:val="28"/>
        </w:rPr>
        <w:t xml:space="preserve"> of </w:t>
      </w:r>
      <w:r w:rsidR="0057045E" w:rsidRPr="00316BEA">
        <w:rPr>
          <w:rFonts w:eastAsia="SimSun"/>
          <w:i/>
          <w:szCs w:val="28"/>
        </w:rPr>
        <w:t>Wo Chun Wah</w:t>
      </w:r>
      <w:r w:rsidR="009341E1" w:rsidRPr="00316BEA">
        <w:rPr>
          <w:rFonts w:eastAsia="SimSun"/>
          <w:szCs w:val="28"/>
        </w:rPr>
        <w:t xml:space="preserve"> </w:t>
      </w:r>
      <w:r w:rsidR="0068452F" w:rsidRPr="00316BEA">
        <w:rPr>
          <w:rFonts w:eastAsia="SimSun"/>
          <w:szCs w:val="28"/>
        </w:rPr>
        <w:t xml:space="preserve">(“the Judgment”) </w:t>
      </w:r>
      <w:r w:rsidR="0057045E" w:rsidRPr="00316BEA">
        <w:rPr>
          <w:rFonts w:eastAsia="SimSun"/>
          <w:szCs w:val="28"/>
        </w:rPr>
        <w:t>essential</w:t>
      </w:r>
      <w:r w:rsidR="008361FC" w:rsidRPr="00316BEA">
        <w:rPr>
          <w:rFonts w:eastAsia="SimSun"/>
          <w:szCs w:val="28"/>
        </w:rPr>
        <w:t>ly affirmed the general power of</w:t>
      </w:r>
      <w:r w:rsidR="0057045E" w:rsidRPr="00316BEA">
        <w:rPr>
          <w:rFonts w:eastAsia="SimSun"/>
          <w:szCs w:val="28"/>
        </w:rPr>
        <w:t xml:space="preserve"> the court to make costs orders in all civil proceedings, including ordering </w:t>
      </w:r>
      <w:r w:rsidR="00574479" w:rsidRPr="00316BEA">
        <w:rPr>
          <w:rFonts w:eastAsia="SimSun"/>
          <w:szCs w:val="28"/>
        </w:rPr>
        <w:t>costs for or against the Board as a joinder in civil claims for damages.</w:t>
      </w:r>
    </w:p>
    <w:p w:rsidR="00574479" w:rsidRPr="00316BEA" w:rsidRDefault="00574479" w:rsidP="00574479">
      <w:pPr>
        <w:pStyle w:val="normal3"/>
        <w:jc w:val="both"/>
        <w:rPr>
          <w:rFonts w:eastAsia="SimSun"/>
          <w:szCs w:val="28"/>
        </w:rPr>
      </w:pPr>
    </w:p>
    <w:p w:rsidR="00574479" w:rsidRPr="00316BEA" w:rsidRDefault="00574479" w:rsidP="00DE4B62">
      <w:pPr>
        <w:pStyle w:val="normal3"/>
        <w:numPr>
          <w:ilvl w:val="0"/>
          <w:numId w:val="1"/>
        </w:numPr>
        <w:ind w:left="0" w:firstLine="0"/>
        <w:jc w:val="both"/>
        <w:rPr>
          <w:rFonts w:eastAsia="SimSun"/>
          <w:szCs w:val="28"/>
        </w:rPr>
      </w:pPr>
      <w:r w:rsidRPr="00316BEA">
        <w:rPr>
          <w:rFonts w:eastAsia="SimSun"/>
          <w:szCs w:val="28"/>
        </w:rPr>
        <w:lastRenderedPageBreak/>
        <w:t>However, in exercising i</w:t>
      </w:r>
      <w:r w:rsidR="00410BDD" w:rsidRPr="00316BEA">
        <w:rPr>
          <w:rFonts w:eastAsia="SimSun"/>
          <w:szCs w:val="28"/>
        </w:rPr>
        <w:t>ts discretion</w:t>
      </w:r>
      <w:r w:rsidRPr="00316BEA">
        <w:rPr>
          <w:rFonts w:eastAsia="SimSun"/>
          <w:szCs w:val="28"/>
        </w:rPr>
        <w:t xml:space="preserve">: </w:t>
      </w:r>
    </w:p>
    <w:p w:rsidR="00574479" w:rsidRPr="00316BEA" w:rsidRDefault="00574479" w:rsidP="00574479">
      <w:pPr>
        <w:pStyle w:val="ListParagraph"/>
        <w:rPr>
          <w:szCs w:val="28"/>
        </w:rPr>
      </w:pPr>
    </w:p>
    <w:p w:rsidR="00574479" w:rsidRPr="00316BEA" w:rsidRDefault="00574479" w:rsidP="00574479">
      <w:pPr>
        <w:pStyle w:val="normal3"/>
        <w:jc w:val="both"/>
        <w:rPr>
          <w:rFonts w:eastAsia="SimSun"/>
          <w:szCs w:val="28"/>
        </w:rPr>
      </w:pPr>
      <w:r w:rsidRPr="00316BEA">
        <w:rPr>
          <w:rFonts w:eastAsia="SimSun"/>
          <w:i/>
          <w:szCs w:val="28"/>
        </w:rPr>
        <w:t>“…the court should not adopt as its starting-point the “costs following the event” criteria and should not equate the Board with an employer conducting adversarial proceedings against the employee</w:t>
      </w:r>
      <w:r w:rsidR="00410BDD" w:rsidRPr="00316BEA">
        <w:rPr>
          <w:rFonts w:eastAsia="SimSun"/>
          <w:i/>
          <w:szCs w:val="28"/>
        </w:rPr>
        <w:t>…The Ordinance plainly requires the Board to be proactive in ensuring that the Fund’s resources are properly applied and not subject to abusive or unjustified claims…”</w:t>
      </w:r>
      <w:r w:rsidR="00410BDD" w:rsidRPr="00316BEA">
        <w:rPr>
          <w:rFonts w:eastAsia="SimSun"/>
          <w:szCs w:val="28"/>
        </w:rPr>
        <w:t xml:space="preserve"> (paragraph</w:t>
      </w:r>
      <w:r w:rsidR="0068452F" w:rsidRPr="00316BEA">
        <w:rPr>
          <w:rFonts w:eastAsia="SimSun"/>
          <w:szCs w:val="28"/>
        </w:rPr>
        <w:t xml:space="preserve"> 43 of the J</w:t>
      </w:r>
      <w:r w:rsidR="00410BDD" w:rsidRPr="00316BEA">
        <w:rPr>
          <w:rFonts w:eastAsia="SimSun"/>
          <w:szCs w:val="28"/>
        </w:rPr>
        <w:t>udgment)</w:t>
      </w:r>
    </w:p>
    <w:p w:rsidR="00410BDD" w:rsidRPr="00316BEA" w:rsidRDefault="00410BDD" w:rsidP="00574479">
      <w:pPr>
        <w:pStyle w:val="normal3"/>
        <w:jc w:val="both"/>
        <w:rPr>
          <w:rFonts w:eastAsia="SimSun"/>
          <w:szCs w:val="28"/>
        </w:rPr>
      </w:pPr>
    </w:p>
    <w:p w:rsidR="00410BDD" w:rsidRPr="00316BEA" w:rsidRDefault="00410BDD" w:rsidP="00574479">
      <w:pPr>
        <w:pStyle w:val="normal3"/>
        <w:jc w:val="both"/>
        <w:rPr>
          <w:rFonts w:eastAsia="SimSun"/>
          <w:szCs w:val="28"/>
        </w:rPr>
      </w:pPr>
      <w:r w:rsidRPr="00316BEA">
        <w:rPr>
          <w:rFonts w:eastAsia="SimSun"/>
          <w:i/>
          <w:szCs w:val="28"/>
        </w:rPr>
        <w:t>“……such recognition dictates that where the Board has been joined as a party and properly carries out its “filtering” or monitoring functions, the appropriate starting-point should generally be no order as to costs, irrespective of whether the Board sought to test the case as to liability, quantum of both.”</w:t>
      </w:r>
      <w:r w:rsidRPr="00316BEA">
        <w:rPr>
          <w:rFonts w:eastAsia="SimSun"/>
          <w:szCs w:val="28"/>
        </w:rPr>
        <w:t xml:space="preserve"> (</w:t>
      </w:r>
      <w:r w:rsidR="0068452F" w:rsidRPr="00316BEA">
        <w:rPr>
          <w:rFonts w:eastAsia="SimSun"/>
          <w:szCs w:val="28"/>
        </w:rPr>
        <w:t>paragraph 46 of the J</w:t>
      </w:r>
      <w:r w:rsidRPr="00316BEA">
        <w:rPr>
          <w:rFonts w:eastAsia="SimSun"/>
          <w:szCs w:val="28"/>
        </w:rPr>
        <w:t>udgment)</w:t>
      </w:r>
    </w:p>
    <w:p w:rsidR="006A64F0" w:rsidRPr="00316BEA" w:rsidRDefault="006A64F0" w:rsidP="00574479">
      <w:pPr>
        <w:pStyle w:val="normal3"/>
        <w:jc w:val="both"/>
        <w:rPr>
          <w:rFonts w:eastAsia="SimSun"/>
          <w:szCs w:val="28"/>
        </w:rPr>
      </w:pPr>
    </w:p>
    <w:p w:rsidR="006A64F0" w:rsidRPr="00316BEA" w:rsidRDefault="006A64F0" w:rsidP="00574479">
      <w:pPr>
        <w:pStyle w:val="normal3"/>
        <w:jc w:val="both"/>
        <w:rPr>
          <w:rFonts w:eastAsia="SimSun"/>
          <w:szCs w:val="28"/>
        </w:rPr>
      </w:pPr>
      <w:r w:rsidRPr="00316BEA">
        <w:rPr>
          <w:rFonts w:eastAsia="SimSun"/>
          <w:i/>
          <w:szCs w:val="28"/>
        </w:rPr>
        <w:t>“…One naturally expects that, having intervened, the Board will behave in a responsible manner but if, in what will hopefully be a rare case, its conduct is unreasonable or misconceived or unjustifiably antagonistic, unnecessarily prolonging its intervention, or otherwise untoward, the court may, in the exercise its discretion, consider the Board to pay the plaintiff’s costs…”</w:t>
      </w:r>
      <w:r w:rsidRPr="00316BEA">
        <w:rPr>
          <w:rFonts w:eastAsia="SimSun"/>
          <w:szCs w:val="28"/>
        </w:rPr>
        <w:t xml:space="preserve"> (paragraph </w:t>
      </w:r>
      <w:r w:rsidR="0068452F" w:rsidRPr="00316BEA">
        <w:rPr>
          <w:rFonts w:eastAsia="SimSun"/>
          <w:szCs w:val="28"/>
        </w:rPr>
        <w:t>47 of the J</w:t>
      </w:r>
      <w:r w:rsidRPr="00316BEA">
        <w:rPr>
          <w:rFonts w:eastAsia="SimSun"/>
          <w:szCs w:val="28"/>
        </w:rPr>
        <w:t>udgment)</w:t>
      </w:r>
    </w:p>
    <w:p w:rsidR="00592107" w:rsidRPr="00316BEA" w:rsidRDefault="00592107" w:rsidP="00574479">
      <w:pPr>
        <w:pStyle w:val="normal3"/>
        <w:jc w:val="both"/>
        <w:rPr>
          <w:rFonts w:eastAsia="SimSun"/>
          <w:szCs w:val="28"/>
        </w:rPr>
      </w:pPr>
    </w:p>
    <w:p w:rsidR="00592107" w:rsidRPr="00316BEA" w:rsidRDefault="00456933" w:rsidP="00574479">
      <w:pPr>
        <w:pStyle w:val="normal3"/>
        <w:jc w:val="both"/>
        <w:rPr>
          <w:rFonts w:eastAsia="SimSun"/>
          <w:i/>
          <w:szCs w:val="28"/>
        </w:rPr>
      </w:pPr>
      <w:r w:rsidRPr="00316BEA">
        <w:rPr>
          <w:rFonts w:eastAsia="SimSun"/>
          <w:i/>
          <w:szCs w:val="28"/>
        </w:rPr>
        <w:t>Application of</w:t>
      </w:r>
      <w:r w:rsidR="00592107" w:rsidRPr="00316BEA">
        <w:rPr>
          <w:rFonts w:eastAsia="SimSun"/>
          <w:i/>
          <w:szCs w:val="28"/>
        </w:rPr>
        <w:t xml:space="preserve"> this case</w:t>
      </w:r>
    </w:p>
    <w:p w:rsidR="00574479" w:rsidRPr="00316BEA" w:rsidRDefault="00574479" w:rsidP="00574479">
      <w:pPr>
        <w:pStyle w:val="ListParagraph"/>
        <w:rPr>
          <w:szCs w:val="28"/>
          <w:lang w:val="en-GB"/>
        </w:rPr>
      </w:pPr>
    </w:p>
    <w:p w:rsidR="00574479" w:rsidRPr="00316BEA" w:rsidRDefault="00592107" w:rsidP="00DE4B62">
      <w:pPr>
        <w:pStyle w:val="normal3"/>
        <w:numPr>
          <w:ilvl w:val="0"/>
          <w:numId w:val="1"/>
        </w:numPr>
        <w:ind w:left="0" w:firstLine="0"/>
        <w:jc w:val="both"/>
        <w:rPr>
          <w:rFonts w:eastAsia="SimSun"/>
          <w:szCs w:val="28"/>
        </w:rPr>
      </w:pPr>
      <w:r w:rsidRPr="00316BEA">
        <w:rPr>
          <w:rFonts w:eastAsia="SimSun"/>
          <w:szCs w:val="28"/>
        </w:rPr>
        <w:t>The 2</w:t>
      </w:r>
      <w:r w:rsidRPr="00316BEA">
        <w:rPr>
          <w:rFonts w:eastAsia="SimSun"/>
          <w:szCs w:val="28"/>
          <w:vertAlign w:val="superscript"/>
        </w:rPr>
        <w:t>nd</w:t>
      </w:r>
      <w:r w:rsidRPr="00316BEA">
        <w:rPr>
          <w:rFonts w:eastAsia="SimSun"/>
          <w:szCs w:val="28"/>
        </w:rPr>
        <w:t xml:space="preserve"> defendant made much of the fact that the plaintiff’s claim was for HK$2,732,401.16 which was grossly exaggerated as the court only awarded HK$1,030,532.40.</w:t>
      </w:r>
    </w:p>
    <w:p w:rsidR="00574479" w:rsidRPr="00316BEA" w:rsidRDefault="00574479" w:rsidP="00574479">
      <w:pPr>
        <w:pStyle w:val="ListParagraph"/>
        <w:rPr>
          <w:szCs w:val="28"/>
          <w:lang w:val="en-GB"/>
        </w:rPr>
      </w:pPr>
    </w:p>
    <w:p w:rsidR="00753922" w:rsidRPr="00316BEA" w:rsidRDefault="007B6C30" w:rsidP="00DE4B62">
      <w:pPr>
        <w:pStyle w:val="normal3"/>
        <w:numPr>
          <w:ilvl w:val="0"/>
          <w:numId w:val="1"/>
        </w:numPr>
        <w:ind w:left="0" w:firstLine="0"/>
        <w:jc w:val="both"/>
        <w:rPr>
          <w:rFonts w:eastAsia="SimSun"/>
          <w:szCs w:val="28"/>
        </w:rPr>
      </w:pPr>
      <w:r w:rsidRPr="00316BEA">
        <w:rPr>
          <w:rFonts w:eastAsia="SimSun"/>
          <w:szCs w:val="28"/>
        </w:rPr>
        <w:t>However, one should not only</w:t>
      </w:r>
      <w:r w:rsidR="00592107" w:rsidRPr="00316BEA">
        <w:rPr>
          <w:rFonts w:eastAsia="SimSun"/>
          <w:szCs w:val="28"/>
        </w:rPr>
        <w:t xml:space="preserve"> look at the bare figures </w:t>
      </w:r>
      <w:r w:rsidR="00753922" w:rsidRPr="00316BEA">
        <w:rPr>
          <w:rFonts w:eastAsia="SimSun"/>
          <w:szCs w:val="28"/>
        </w:rPr>
        <w:t xml:space="preserve">of the claim and the award </w:t>
      </w:r>
      <w:r w:rsidR="00592107" w:rsidRPr="00316BEA">
        <w:rPr>
          <w:rFonts w:eastAsia="SimSun"/>
          <w:szCs w:val="28"/>
        </w:rPr>
        <w:t xml:space="preserve">to assess the “reasonableness” of each party’s handling of the case. </w:t>
      </w:r>
      <w:r w:rsidR="00753922" w:rsidRPr="00316BEA">
        <w:rPr>
          <w:rFonts w:eastAsia="SimSun"/>
          <w:szCs w:val="28"/>
        </w:rPr>
        <w:t>One needs to l</w:t>
      </w:r>
      <w:r w:rsidR="009341E1" w:rsidRPr="00316BEA">
        <w:rPr>
          <w:rFonts w:eastAsia="SimSun"/>
          <w:szCs w:val="28"/>
        </w:rPr>
        <w:t>ook at all the facts</w:t>
      </w:r>
      <w:r w:rsidR="00753922" w:rsidRPr="00316BEA">
        <w:rPr>
          <w:rFonts w:eastAsia="SimSun"/>
          <w:szCs w:val="28"/>
        </w:rPr>
        <w:t>.</w:t>
      </w:r>
    </w:p>
    <w:p w:rsidR="00753922" w:rsidRPr="00316BEA" w:rsidRDefault="00753922" w:rsidP="00753922">
      <w:pPr>
        <w:pStyle w:val="ListParagraph"/>
        <w:rPr>
          <w:szCs w:val="28"/>
          <w:lang w:val="en-GB"/>
        </w:rPr>
      </w:pPr>
    </w:p>
    <w:p w:rsidR="003351D9" w:rsidRPr="00316BEA" w:rsidRDefault="003351D9" w:rsidP="00DE4B62">
      <w:pPr>
        <w:pStyle w:val="normal3"/>
        <w:numPr>
          <w:ilvl w:val="0"/>
          <w:numId w:val="1"/>
        </w:numPr>
        <w:ind w:left="0" w:firstLine="0"/>
        <w:jc w:val="both"/>
        <w:rPr>
          <w:rFonts w:eastAsia="SimSun"/>
          <w:szCs w:val="28"/>
        </w:rPr>
      </w:pPr>
      <w:r w:rsidRPr="00316BEA">
        <w:rPr>
          <w:rFonts w:eastAsia="SimSun"/>
          <w:szCs w:val="28"/>
        </w:rPr>
        <w:t>Of note was</w:t>
      </w:r>
      <w:r w:rsidR="00592107" w:rsidRPr="00316BEA">
        <w:rPr>
          <w:rFonts w:eastAsia="SimSun"/>
          <w:szCs w:val="28"/>
        </w:rPr>
        <w:t xml:space="preserve"> that the 2</w:t>
      </w:r>
      <w:r w:rsidR="00592107" w:rsidRPr="00316BEA">
        <w:rPr>
          <w:rFonts w:eastAsia="SimSun"/>
          <w:szCs w:val="28"/>
          <w:vertAlign w:val="superscript"/>
        </w:rPr>
        <w:t>nd</w:t>
      </w:r>
      <w:r w:rsidR="00592107" w:rsidRPr="00316BEA">
        <w:rPr>
          <w:rFonts w:eastAsia="SimSun"/>
          <w:szCs w:val="28"/>
        </w:rPr>
        <w:t xml:space="preserve"> defendant had made a without prejudice offer </w:t>
      </w:r>
      <w:r w:rsidRPr="00316BEA">
        <w:rPr>
          <w:rFonts w:eastAsia="SimSun"/>
          <w:szCs w:val="28"/>
        </w:rPr>
        <w:t>on 13 June 2019 for a sum of</w:t>
      </w:r>
      <w:r w:rsidR="00592107" w:rsidRPr="00316BEA">
        <w:rPr>
          <w:rFonts w:eastAsia="SimSun"/>
          <w:szCs w:val="28"/>
        </w:rPr>
        <w:t xml:space="preserve"> HK$280,000 with no order as to cost</w:t>
      </w:r>
      <w:r w:rsidR="00BE2D2F" w:rsidRPr="00316BEA">
        <w:rPr>
          <w:rFonts w:eastAsia="SimSun"/>
          <w:szCs w:val="28"/>
        </w:rPr>
        <w:t>s</w:t>
      </w:r>
      <w:r w:rsidR="00592107" w:rsidRPr="00316BEA">
        <w:rPr>
          <w:rFonts w:eastAsia="SimSun"/>
          <w:szCs w:val="28"/>
        </w:rPr>
        <w:t xml:space="preserve"> between the plaintiff and the 2</w:t>
      </w:r>
      <w:r w:rsidR="00592107" w:rsidRPr="00316BEA">
        <w:rPr>
          <w:rFonts w:eastAsia="SimSun"/>
          <w:szCs w:val="28"/>
          <w:vertAlign w:val="superscript"/>
        </w:rPr>
        <w:t>nd</w:t>
      </w:r>
      <w:r w:rsidR="00592107" w:rsidRPr="00316BEA">
        <w:rPr>
          <w:rFonts w:eastAsia="SimSun"/>
          <w:szCs w:val="28"/>
        </w:rPr>
        <w:t xml:space="preserve"> defendant. </w:t>
      </w:r>
    </w:p>
    <w:p w:rsidR="003351D9" w:rsidRPr="00316BEA" w:rsidRDefault="003351D9" w:rsidP="003351D9">
      <w:pPr>
        <w:pStyle w:val="ListParagraph"/>
        <w:rPr>
          <w:szCs w:val="28"/>
          <w:lang w:val="en-GB"/>
        </w:rPr>
      </w:pPr>
    </w:p>
    <w:p w:rsidR="00700181" w:rsidRPr="00316BEA" w:rsidRDefault="0068452F" w:rsidP="00DE4B62">
      <w:pPr>
        <w:pStyle w:val="normal3"/>
        <w:numPr>
          <w:ilvl w:val="0"/>
          <w:numId w:val="1"/>
        </w:numPr>
        <w:ind w:left="0" w:firstLine="0"/>
        <w:jc w:val="both"/>
        <w:rPr>
          <w:rFonts w:eastAsia="SimSun"/>
          <w:szCs w:val="28"/>
        </w:rPr>
      </w:pPr>
      <w:r w:rsidRPr="00316BEA">
        <w:rPr>
          <w:rFonts w:eastAsia="SimSun"/>
          <w:szCs w:val="28"/>
        </w:rPr>
        <w:t xml:space="preserve">The severity of the injury </w:t>
      </w:r>
      <w:r w:rsidR="002E1620" w:rsidRPr="00316BEA">
        <w:rPr>
          <w:rFonts w:eastAsia="SimSun"/>
          <w:szCs w:val="28"/>
        </w:rPr>
        <w:t xml:space="preserve">was not controversial in this case. </w:t>
      </w:r>
      <w:r w:rsidRPr="00316BEA">
        <w:rPr>
          <w:rFonts w:eastAsia="SimSun"/>
          <w:szCs w:val="28"/>
        </w:rPr>
        <w:t>In fact, the experts acting for the plaintiff and the 2</w:t>
      </w:r>
      <w:r w:rsidRPr="00316BEA">
        <w:rPr>
          <w:rFonts w:eastAsia="SimSun"/>
          <w:szCs w:val="28"/>
          <w:vertAlign w:val="superscript"/>
        </w:rPr>
        <w:t>nd</w:t>
      </w:r>
      <w:r w:rsidRPr="00316BEA">
        <w:rPr>
          <w:rFonts w:eastAsia="SimSun"/>
          <w:szCs w:val="28"/>
        </w:rPr>
        <w:t xml:space="preserve"> defendant were in broad agreement in terms of both the extent of injury and recovery. </w:t>
      </w:r>
      <w:r w:rsidR="002E1620" w:rsidRPr="00316BEA">
        <w:rPr>
          <w:rFonts w:eastAsia="SimSun"/>
          <w:szCs w:val="28"/>
        </w:rPr>
        <w:t>As such, this offer</w:t>
      </w:r>
      <w:r w:rsidR="007B6C30" w:rsidRPr="00316BEA">
        <w:rPr>
          <w:rFonts w:eastAsia="SimSun"/>
          <w:szCs w:val="28"/>
        </w:rPr>
        <w:t>, if</w:t>
      </w:r>
      <w:r w:rsidR="002E1620" w:rsidRPr="00316BEA">
        <w:rPr>
          <w:rFonts w:eastAsia="SimSun"/>
          <w:szCs w:val="28"/>
        </w:rPr>
        <w:t xml:space="preserve"> </w:t>
      </w:r>
      <w:r w:rsidR="003C70E1" w:rsidRPr="00316BEA">
        <w:rPr>
          <w:rFonts w:eastAsia="SimSun"/>
          <w:szCs w:val="28"/>
        </w:rPr>
        <w:t xml:space="preserve">based </w:t>
      </w:r>
      <w:r w:rsidR="002E1620" w:rsidRPr="00316BEA">
        <w:rPr>
          <w:rFonts w:eastAsia="SimSun"/>
          <w:szCs w:val="28"/>
        </w:rPr>
        <w:t>on a reasonable assessment</w:t>
      </w:r>
      <w:r w:rsidR="007B6C30" w:rsidRPr="00316BEA">
        <w:rPr>
          <w:rFonts w:eastAsia="SimSun"/>
          <w:szCs w:val="28"/>
        </w:rPr>
        <w:t>,</w:t>
      </w:r>
      <w:r w:rsidR="003351D9" w:rsidRPr="00316BEA">
        <w:rPr>
          <w:rFonts w:eastAsia="SimSun"/>
          <w:szCs w:val="28"/>
        </w:rPr>
        <w:t xml:space="preserve"> would not </w:t>
      </w:r>
      <w:r w:rsidR="002E1620" w:rsidRPr="00316BEA">
        <w:rPr>
          <w:rFonts w:eastAsia="SimSun"/>
          <w:szCs w:val="28"/>
        </w:rPr>
        <w:t>even cover the damages for PSLA: e</w:t>
      </w:r>
      <w:r w:rsidR="003351D9" w:rsidRPr="00316BEA">
        <w:rPr>
          <w:rFonts w:eastAsia="SimSun"/>
          <w:szCs w:val="28"/>
        </w:rPr>
        <w:t>ven the 2</w:t>
      </w:r>
      <w:r w:rsidR="003351D9" w:rsidRPr="00316BEA">
        <w:rPr>
          <w:rFonts w:eastAsia="SimSun"/>
          <w:szCs w:val="28"/>
          <w:vertAlign w:val="superscript"/>
        </w:rPr>
        <w:t>nd</w:t>
      </w:r>
      <w:r w:rsidR="003351D9" w:rsidRPr="00316BEA">
        <w:rPr>
          <w:rFonts w:eastAsia="SimSun"/>
          <w:szCs w:val="28"/>
        </w:rPr>
        <w:t xml:space="preserve"> defendant</w:t>
      </w:r>
      <w:r w:rsidR="006730A4" w:rsidRPr="00316BEA">
        <w:rPr>
          <w:rFonts w:eastAsia="SimSun"/>
          <w:szCs w:val="28"/>
        </w:rPr>
        <w:t xml:space="preserve"> her</w:t>
      </w:r>
      <w:r w:rsidR="002E1620" w:rsidRPr="00316BEA">
        <w:rPr>
          <w:rFonts w:eastAsia="SimSun"/>
          <w:szCs w:val="28"/>
        </w:rPr>
        <w:t>self</w:t>
      </w:r>
      <w:r w:rsidR="003351D9" w:rsidRPr="00316BEA">
        <w:rPr>
          <w:rFonts w:eastAsia="SimSun"/>
          <w:szCs w:val="28"/>
        </w:rPr>
        <w:t xml:space="preserve"> put PSLA at HK$400,000</w:t>
      </w:r>
      <w:r w:rsidR="002E1620" w:rsidRPr="00316BEA">
        <w:rPr>
          <w:rFonts w:eastAsia="SimSun"/>
          <w:szCs w:val="28"/>
        </w:rPr>
        <w:t xml:space="preserve"> at trial</w:t>
      </w:r>
      <w:r w:rsidR="003351D9" w:rsidRPr="00316BEA">
        <w:rPr>
          <w:rFonts w:eastAsia="SimSun"/>
          <w:szCs w:val="28"/>
        </w:rPr>
        <w:t>.</w:t>
      </w:r>
      <w:r w:rsidR="009341E1" w:rsidRPr="00316BEA">
        <w:rPr>
          <w:rFonts w:eastAsia="SimSun"/>
          <w:szCs w:val="28"/>
        </w:rPr>
        <w:t xml:space="preserve"> </w:t>
      </w:r>
      <w:r w:rsidR="002E1620" w:rsidRPr="00316BEA">
        <w:rPr>
          <w:rFonts w:eastAsia="SimSun"/>
          <w:szCs w:val="28"/>
        </w:rPr>
        <w:t>T</w:t>
      </w:r>
      <w:r w:rsidR="009341E1" w:rsidRPr="00316BEA">
        <w:rPr>
          <w:rFonts w:eastAsia="SimSun"/>
          <w:szCs w:val="28"/>
        </w:rPr>
        <w:t>he</w:t>
      </w:r>
      <w:r w:rsidR="002E1620" w:rsidRPr="00316BEA">
        <w:rPr>
          <w:rFonts w:eastAsia="SimSun"/>
          <w:szCs w:val="28"/>
        </w:rPr>
        <w:t xml:space="preserve"> offer was clearly</w:t>
      </w:r>
      <w:r w:rsidR="009341E1" w:rsidRPr="00316BEA">
        <w:rPr>
          <w:rFonts w:eastAsia="SimSun"/>
          <w:szCs w:val="28"/>
        </w:rPr>
        <w:t xml:space="preserve"> </w:t>
      </w:r>
      <w:r w:rsidR="002E1620" w:rsidRPr="00316BEA">
        <w:rPr>
          <w:rFonts w:eastAsia="SimSun"/>
          <w:szCs w:val="28"/>
        </w:rPr>
        <w:t>only</w:t>
      </w:r>
      <w:r w:rsidR="009341E1" w:rsidRPr="00316BEA">
        <w:rPr>
          <w:rFonts w:eastAsia="SimSun"/>
          <w:szCs w:val="28"/>
        </w:rPr>
        <w:t xml:space="preserve"> a “try-on” </w:t>
      </w:r>
      <w:r w:rsidRPr="00316BEA">
        <w:rPr>
          <w:rFonts w:eastAsia="SimSun"/>
          <w:szCs w:val="28"/>
        </w:rPr>
        <w:t xml:space="preserve">attempt </w:t>
      </w:r>
      <w:r w:rsidR="009341E1" w:rsidRPr="00316BEA">
        <w:rPr>
          <w:rFonts w:eastAsia="SimSun"/>
          <w:szCs w:val="28"/>
        </w:rPr>
        <w:t>and not a serious offer for settlement.</w:t>
      </w:r>
    </w:p>
    <w:p w:rsidR="003351D9" w:rsidRPr="00316BEA" w:rsidRDefault="003351D9" w:rsidP="003351D9">
      <w:pPr>
        <w:pStyle w:val="ListParagraph"/>
        <w:rPr>
          <w:szCs w:val="28"/>
          <w:lang w:val="en-GB"/>
        </w:rPr>
      </w:pPr>
    </w:p>
    <w:p w:rsidR="003351D9" w:rsidRPr="00316BEA" w:rsidRDefault="003351D9" w:rsidP="00DE4B62">
      <w:pPr>
        <w:pStyle w:val="normal3"/>
        <w:numPr>
          <w:ilvl w:val="0"/>
          <w:numId w:val="1"/>
        </w:numPr>
        <w:ind w:left="0" w:firstLine="0"/>
        <w:jc w:val="both"/>
        <w:rPr>
          <w:rFonts w:eastAsia="SimSun"/>
          <w:szCs w:val="28"/>
        </w:rPr>
      </w:pPr>
      <w:r w:rsidRPr="00316BEA">
        <w:rPr>
          <w:rFonts w:eastAsia="SimSun"/>
          <w:szCs w:val="28"/>
        </w:rPr>
        <w:t>By way of reply, the plaintiff made a counter-offer of HK$1,000,00</w:t>
      </w:r>
      <w:r w:rsidR="00E118C3" w:rsidRPr="00316BEA">
        <w:rPr>
          <w:rFonts w:eastAsia="SimSun"/>
          <w:szCs w:val="28"/>
        </w:rPr>
        <w:t>0 on 30 July 2019 and another</w:t>
      </w:r>
      <w:r w:rsidRPr="00316BEA">
        <w:rPr>
          <w:rFonts w:eastAsia="SimSun"/>
          <w:szCs w:val="28"/>
        </w:rPr>
        <w:t xml:space="preserve"> </w:t>
      </w:r>
      <w:r w:rsidR="007B6C30" w:rsidRPr="00316BEA">
        <w:rPr>
          <w:rFonts w:eastAsia="SimSun"/>
          <w:szCs w:val="28"/>
        </w:rPr>
        <w:t>of</w:t>
      </w:r>
      <w:r w:rsidR="00E118C3" w:rsidRPr="00316BEA">
        <w:rPr>
          <w:rFonts w:eastAsia="SimSun"/>
          <w:szCs w:val="28"/>
        </w:rPr>
        <w:t xml:space="preserve"> </w:t>
      </w:r>
      <w:r w:rsidRPr="00316BEA">
        <w:rPr>
          <w:rFonts w:eastAsia="SimSun"/>
          <w:szCs w:val="28"/>
        </w:rPr>
        <w:t>HK$600,000 on 2 September 2019, albeit that both offers were for the 2</w:t>
      </w:r>
      <w:r w:rsidRPr="00316BEA">
        <w:rPr>
          <w:rFonts w:eastAsia="SimSun"/>
          <w:szCs w:val="28"/>
          <w:vertAlign w:val="superscript"/>
        </w:rPr>
        <w:t>nd</w:t>
      </w:r>
      <w:r w:rsidRPr="00316BEA">
        <w:rPr>
          <w:rFonts w:eastAsia="SimSun"/>
          <w:szCs w:val="28"/>
        </w:rPr>
        <w:t xml:space="preserve"> defendant to pay the plaintiff’s cost</w:t>
      </w:r>
      <w:r w:rsidR="00E118C3" w:rsidRPr="00316BEA">
        <w:rPr>
          <w:rFonts w:eastAsia="SimSun"/>
          <w:szCs w:val="28"/>
        </w:rPr>
        <w:t>s</w:t>
      </w:r>
      <w:r w:rsidRPr="00316BEA">
        <w:rPr>
          <w:rFonts w:eastAsia="SimSun"/>
          <w:szCs w:val="28"/>
        </w:rPr>
        <w:t xml:space="preserve"> of the action from the date of the intervention. </w:t>
      </w:r>
    </w:p>
    <w:p w:rsidR="00574479" w:rsidRPr="00316BEA" w:rsidRDefault="00574479" w:rsidP="00574479">
      <w:pPr>
        <w:pStyle w:val="normal3"/>
        <w:jc w:val="both"/>
        <w:rPr>
          <w:rFonts w:eastAsia="SimSun"/>
          <w:szCs w:val="28"/>
        </w:rPr>
      </w:pPr>
    </w:p>
    <w:p w:rsidR="00574479" w:rsidRPr="00316BEA" w:rsidRDefault="003351D9" w:rsidP="002E1620">
      <w:pPr>
        <w:pStyle w:val="normal3"/>
        <w:numPr>
          <w:ilvl w:val="0"/>
          <w:numId w:val="1"/>
        </w:numPr>
        <w:ind w:left="0" w:firstLine="0"/>
        <w:jc w:val="both"/>
        <w:rPr>
          <w:rFonts w:eastAsia="SimSun"/>
          <w:szCs w:val="28"/>
        </w:rPr>
      </w:pPr>
      <w:r w:rsidRPr="00316BEA">
        <w:rPr>
          <w:rFonts w:eastAsia="SimSun"/>
          <w:szCs w:val="28"/>
        </w:rPr>
        <w:t xml:space="preserve">The first counter-offer was well within the ball park </w:t>
      </w:r>
      <w:r w:rsidR="002E1620" w:rsidRPr="00316BEA">
        <w:rPr>
          <w:rFonts w:eastAsia="SimSun"/>
          <w:szCs w:val="28"/>
        </w:rPr>
        <w:t>of (and actually slightly below)</w:t>
      </w:r>
      <w:r w:rsidRPr="00316BEA">
        <w:rPr>
          <w:rFonts w:eastAsia="SimSun"/>
          <w:szCs w:val="28"/>
        </w:rPr>
        <w:t xml:space="preserve"> the court’s </w:t>
      </w:r>
      <w:r w:rsidR="002E1620" w:rsidRPr="00316BEA">
        <w:rPr>
          <w:rFonts w:eastAsia="SimSun"/>
          <w:szCs w:val="28"/>
        </w:rPr>
        <w:t>award. T</w:t>
      </w:r>
      <w:r w:rsidRPr="00316BEA">
        <w:rPr>
          <w:rFonts w:eastAsia="SimSun"/>
          <w:szCs w:val="28"/>
        </w:rPr>
        <w:t xml:space="preserve">he second </w:t>
      </w:r>
      <w:r w:rsidR="002E1620" w:rsidRPr="00316BEA">
        <w:rPr>
          <w:rFonts w:eastAsia="SimSun"/>
          <w:szCs w:val="28"/>
        </w:rPr>
        <w:t xml:space="preserve">counter-offer </w:t>
      </w:r>
      <w:r w:rsidRPr="00316BEA">
        <w:rPr>
          <w:rFonts w:eastAsia="SimSun"/>
          <w:szCs w:val="28"/>
        </w:rPr>
        <w:t>was clearly very favourable to the 2</w:t>
      </w:r>
      <w:r w:rsidRPr="00316BEA">
        <w:rPr>
          <w:rFonts w:eastAsia="SimSun"/>
          <w:szCs w:val="28"/>
          <w:vertAlign w:val="superscript"/>
        </w:rPr>
        <w:t>nd</w:t>
      </w:r>
      <w:r w:rsidRPr="00316BEA">
        <w:rPr>
          <w:rFonts w:eastAsia="SimSun"/>
          <w:szCs w:val="28"/>
        </w:rPr>
        <w:t xml:space="preserve"> defendant: </w:t>
      </w:r>
      <w:r w:rsidR="0005128A" w:rsidRPr="00316BEA">
        <w:rPr>
          <w:rFonts w:eastAsia="SimSun"/>
          <w:szCs w:val="28"/>
        </w:rPr>
        <w:t>the 2</w:t>
      </w:r>
      <w:r w:rsidR="0005128A" w:rsidRPr="00316BEA">
        <w:rPr>
          <w:rFonts w:eastAsia="SimSun"/>
          <w:szCs w:val="28"/>
          <w:vertAlign w:val="superscript"/>
        </w:rPr>
        <w:t>nd</w:t>
      </w:r>
      <w:r w:rsidR="0005128A" w:rsidRPr="00316BEA">
        <w:rPr>
          <w:rFonts w:eastAsia="SimSun"/>
          <w:szCs w:val="28"/>
        </w:rPr>
        <w:t xml:space="preserve"> defendant </w:t>
      </w:r>
      <w:r w:rsidR="002E1620" w:rsidRPr="00316BEA">
        <w:rPr>
          <w:rFonts w:eastAsia="SimSun"/>
          <w:szCs w:val="28"/>
        </w:rPr>
        <w:t>would have</w:t>
      </w:r>
      <w:r w:rsidR="0005128A" w:rsidRPr="00316BEA">
        <w:rPr>
          <w:rFonts w:eastAsia="SimSun"/>
          <w:szCs w:val="28"/>
        </w:rPr>
        <w:t xml:space="preserve"> conceded that PSLA should b</w:t>
      </w:r>
      <w:r w:rsidR="00753922" w:rsidRPr="00316BEA">
        <w:rPr>
          <w:rFonts w:eastAsia="SimSun"/>
          <w:szCs w:val="28"/>
        </w:rPr>
        <w:t xml:space="preserve">e at least </w:t>
      </w:r>
      <w:r w:rsidR="0005128A" w:rsidRPr="00316BEA">
        <w:rPr>
          <w:rFonts w:eastAsia="SimSun"/>
          <w:szCs w:val="28"/>
        </w:rPr>
        <w:t>HK$400,000, and even if</w:t>
      </w:r>
      <w:r w:rsidR="00753922" w:rsidRPr="00316BEA">
        <w:rPr>
          <w:rFonts w:eastAsia="SimSun"/>
          <w:szCs w:val="28"/>
        </w:rPr>
        <w:t xml:space="preserve"> the </w:t>
      </w:r>
      <w:r w:rsidR="0068452F" w:rsidRPr="00316BEA">
        <w:rPr>
          <w:rFonts w:eastAsia="SimSun"/>
          <w:szCs w:val="28"/>
        </w:rPr>
        <w:t xml:space="preserve">sum under the claim of </w:t>
      </w:r>
      <w:r w:rsidR="00753922" w:rsidRPr="00316BEA">
        <w:rPr>
          <w:rFonts w:eastAsia="SimSun"/>
          <w:szCs w:val="28"/>
        </w:rPr>
        <w:t>loss</w:t>
      </w:r>
      <w:r w:rsidR="0068452F" w:rsidRPr="00316BEA">
        <w:rPr>
          <w:rFonts w:eastAsia="SimSun"/>
          <w:szCs w:val="28"/>
        </w:rPr>
        <w:t xml:space="preserve"> earnings was</w:t>
      </w:r>
      <w:r w:rsidR="0005128A" w:rsidRPr="00316BEA">
        <w:rPr>
          <w:rFonts w:eastAsia="SimSun"/>
          <w:szCs w:val="28"/>
        </w:rPr>
        <w:t xml:space="preserve"> being disputed, the 2</w:t>
      </w:r>
      <w:r w:rsidR="0005128A" w:rsidRPr="00316BEA">
        <w:rPr>
          <w:rFonts w:eastAsia="SimSun"/>
          <w:szCs w:val="28"/>
          <w:vertAlign w:val="superscript"/>
        </w:rPr>
        <w:t>nd</w:t>
      </w:r>
      <w:r w:rsidR="0005128A" w:rsidRPr="00316BEA">
        <w:rPr>
          <w:rFonts w:eastAsia="SimSun"/>
          <w:szCs w:val="28"/>
        </w:rPr>
        <w:t xml:space="preserve"> defendant should reasonably be aware that t</w:t>
      </w:r>
      <w:r w:rsidR="00293F66" w:rsidRPr="00316BEA">
        <w:rPr>
          <w:rFonts w:eastAsia="SimSun"/>
          <w:szCs w:val="28"/>
        </w:rPr>
        <w:t>here must</w:t>
      </w:r>
      <w:r w:rsidR="0005128A" w:rsidRPr="00316BEA">
        <w:rPr>
          <w:rFonts w:eastAsia="SimSun"/>
          <w:szCs w:val="28"/>
        </w:rPr>
        <w:t xml:space="preserve"> be </w:t>
      </w:r>
      <w:r w:rsidR="00753922" w:rsidRPr="00316BEA">
        <w:rPr>
          <w:rFonts w:eastAsia="SimSun"/>
          <w:szCs w:val="28"/>
        </w:rPr>
        <w:t>some award</w:t>
      </w:r>
      <w:r w:rsidR="00293F66" w:rsidRPr="00316BEA">
        <w:rPr>
          <w:rFonts w:eastAsia="SimSun"/>
          <w:szCs w:val="28"/>
        </w:rPr>
        <w:t>s</w:t>
      </w:r>
      <w:r w:rsidR="0005128A" w:rsidRPr="00316BEA">
        <w:rPr>
          <w:rFonts w:eastAsia="SimSun"/>
          <w:szCs w:val="28"/>
        </w:rPr>
        <w:t xml:space="preserve"> (given the severity of the injury) and even a small award </w:t>
      </w:r>
      <w:r w:rsidR="007B6C30" w:rsidRPr="00316BEA">
        <w:rPr>
          <w:rFonts w:eastAsia="SimSun"/>
          <w:szCs w:val="28"/>
        </w:rPr>
        <w:t>under this</w:t>
      </w:r>
      <w:r w:rsidR="00753922" w:rsidRPr="00316BEA">
        <w:rPr>
          <w:rFonts w:eastAsia="SimSun"/>
          <w:szCs w:val="28"/>
        </w:rPr>
        <w:t xml:space="preserve"> </w:t>
      </w:r>
      <w:r w:rsidR="00293F66" w:rsidRPr="00316BEA">
        <w:rPr>
          <w:rFonts w:eastAsia="SimSun"/>
          <w:szCs w:val="28"/>
        </w:rPr>
        <w:t xml:space="preserve">head </w:t>
      </w:r>
      <w:r w:rsidR="0068452F" w:rsidRPr="00316BEA">
        <w:rPr>
          <w:rFonts w:eastAsia="SimSun"/>
          <w:szCs w:val="28"/>
        </w:rPr>
        <w:t>c</w:t>
      </w:r>
      <w:r w:rsidR="0005128A" w:rsidRPr="00316BEA">
        <w:rPr>
          <w:rFonts w:eastAsia="SimSun"/>
          <w:szCs w:val="28"/>
        </w:rPr>
        <w:t>ould easily push the total above HK$600,000</w:t>
      </w:r>
      <w:r w:rsidR="0068452F" w:rsidRPr="00316BEA">
        <w:rPr>
          <w:rFonts w:eastAsia="SimSun"/>
          <w:szCs w:val="28"/>
        </w:rPr>
        <w:t xml:space="preserve"> (even taken into account of the credit given to the EC award of HK$273,800)</w:t>
      </w:r>
      <w:r w:rsidR="0005128A" w:rsidRPr="00316BEA">
        <w:rPr>
          <w:rFonts w:eastAsia="SimSun"/>
          <w:szCs w:val="28"/>
        </w:rPr>
        <w:t>.</w:t>
      </w:r>
    </w:p>
    <w:p w:rsidR="0005128A" w:rsidRPr="00316BEA" w:rsidRDefault="0005128A" w:rsidP="0005128A">
      <w:pPr>
        <w:pStyle w:val="ListParagraph"/>
        <w:rPr>
          <w:szCs w:val="28"/>
        </w:rPr>
      </w:pPr>
    </w:p>
    <w:p w:rsidR="009341E1" w:rsidRPr="00316BEA" w:rsidRDefault="009341E1" w:rsidP="00DE4B62">
      <w:pPr>
        <w:pStyle w:val="normal3"/>
        <w:numPr>
          <w:ilvl w:val="0"/>
          <w:numId w:val="1"/>
        </w:numPr>
        <w:ind w:left="0" w:firstLine="0"/>
        <w:jc w:val="both"/>
        <w:rPr>
          <w:rFonts w:eastAsia="SimSun"/>
          <w:szCs w:val="28"/>
        </w:rPr>
      </w:pPr>
      <w:r w:rsidRPr="00316BEA">
        <w:rPr>
          <w:rFonts w:eastAsia="SimSun"/>
          <w:szCs w:val="28"/>
          <w:lang w:val="en-US"/>
        </w:rPr>
        <w:t xml:space="preserve">As such, one would expect any reasonable party to jump at the chance to settle. </w:t>
      </w:r>
    </w:p>
    <w:p w:rsidR="009341E1" w:rsidRPr="00316BEA" w:rsidRDefault="009341E1" w:rsidP="009341E1">
      <w:pPr>
        <w:pStyle w:val="ListParagraph"/>
        <w:rPr>
          <w:szCs w:val="28"/>
        </w:rPr>
      </w:pPr>
    </w:p>
    <w:p w:rsidR="0005128A" w:rsidRPr="00316BEA" w:rsidRDefault="009341E1" w:rsidP="00DE4B62">
      <w:pPr>
        <w:pStyle w:val="normal3"/>
        <w:numPr>
          <w:ilvl w:val="0"/>
          <w:numId w:val="1"/>
        </w:numPr>
        <w:ind w:left="0" w:firstLine="0"/>
        <w:jc w:val="both"/>
        <w:rPr>
          <w:rFonts w:eastAsia="SimSun"/>
          <w:szCs w:val="28"/>
        </w:rPr>
      </w:pPr>
      <w:r w:rsidRPr="00316BEA">
        <w:rPr>
          <w:rFonts w:eastAsia="SimSun"/>
          <w:szCs w:val="28"/>
          <w:lang w:val="en-US"/>
        </w:rPr>
        <w:t>The 2</w:t>
      </w:r>
      <w:r w:rsidRPr="00316BEA">
        <w:rPr>
          <w:rFonts w:eastAsia="SimSun"/>
          <w:szCs w:val="28"/>
          <w:vertAlign w:val="superscript"/>
          <w:lang w:val="en-US"/>
        </w:rPr>
        <w:t>nd</w:t>
      </w:r>
      <w:r w:rsidRPr="00316BEA">
        <w:rPr>
          <w:rFonts w:eastAsia="SimSun"/>
          <w:szCs w:val="28"/>
          <w:lang w:val="en-US"/>
        </w:rPr>
        <w:t xml:space="preserve"> defendant did not. The argument now submitted was that it was</w:t>
      </w:r>
      <w:r w:rsidR="00753922" w:rsidRPr="00316BEA">
        <w:rPr>
          <w:rFonts w:eastAsia="SimSun"/>
          <w:szCs w:val="28"/>
        </w:rPr>
        <w:t xml:space="preserve"> </w:t>
      </w:r>
      <w:r w:rsidRPr="00316BEA">
        <w:rPr>
          <w:rFonts w:eastAsia="SimSun"/>
          <w:szCs w:val="28"/>
        </w:rPr>
        <w:t>disputing cost</w:t>
      </w:r>
      <w:r w:rsidR="00112BDE" w:rsidRPr="00316BEA">
        <w:rPr>
          <w:rFonts w:eastAsia="SimSun"/>
          <w:szCs w:val="28"/>
        </w:rPr>
        <w:t>s</w:t>
      </w:r>
      <w:r w:rsidRPr="00316BEA">
        <w:rPr>
          <w:rFonts w:eastAsia="SimSun"/>
          <w:szCs w:val="28"/>
        </w:rPr>
        <w:t>. However,</w:t>
      </w:r>
      <w:r w:rsidR="0005128A" w:rsidRPr="00316BEA">
        <w:rPr>
          <w:rFonts w:eastAsia="SimSun"/>
          <w:szCs w:val="28"/>
        </w:rPr>
        <w:t xml:space="preserve"> </w:t>
      </w:r>
      <w:r w:rsidR="00753922" w:rsidRPr="00316BEA">
        <w:rPr>
          <w:rFonts w:eastAsia="SimSun"/>
          <w:szCs w:val="28"/>
        </w:rPr>
        <w:t>no such disputes were raised to the plaintiff in form of any further counter-offers</w:t>
      </w:r>
      <w:r w:rsidRPr="00316BEA">
        <w:rPr>
          <w:rFonts w:eastAsia="SimSun"/>
          <w:szCs w:val="28"/>
        </w:rPr>
        <w:t>. In any case</w:t>
      </w:r>
      <w:r w:rsidR="007B6C30" w:rsidRPr="00316BEA">
        <w:rPr>
          <w:rFonts w:eastAsia="SimSun"/>
          <w:szCs w:val="28"/>
        </w:rPr>
        <w:t xml:space="preserve">, if this was the only </w:t>
      </w:r>
      <w:r w:rsidRPr="00316BEA">
        <w:rPr>
          <w:rFonts w:eastAsia="SimSun"/>
          <w:szCs w:val="28"/>
        </w:rPr>
        <w:t>dispute</w:t>
      </w:r>
      <w:r w:rsidR="00753922" w:rsidRPr="00316BEA">
        <w:rPr>
          <w:rFonts w:eastAsia="SimSun"/>
          <w:szCs w:val="28"/>
        </w:rPr>
        <w:t xml:space="preserve">, </w:t>
      </w:r>
      <w:r w:rsidR="009431AD" w:rsidRPr="00316BEA">
        <w:rPr>
          <w:rFonts w:eastAsia="SimSun"/>
          <w:szCs w:val="28"/>
        </w:rPr>
        <w:t>I see</w:t>
      </w:r>
      <w:r w:rsidR="00753922" w:rsidRPr="00316BEA">
        <w:rPr>
          <w:rFonts w:eastAsia="SimSun"/>
          <w:szCs w:val="28"/>
        </w:rPr>
        <w:t xml:space="preserve"> no reason why the 2</w:t>
      </w:r>
      <w:r w:rsidR="00753922" w:rsidRPr="00316BEA">
        <w:rPr>
          <w:rFonts w:eastAsia="SimSun"/>
          <w:szCs w:val="28"/>
          <w:vertAlign w:val="superscript"/>
        </w:rPr>
        <w:t>nd</w:t>
      </w:r>
      <w:r w:rsidR="00753922" w:rsidRPr="00316BEA">
        <w:rPr>
          <w:rFonts w:eastAsia="SimSun"/>
          <w:szCs w:val="28"/>
        </w:rPr>
        <w:t xml:space="preserve"> defendant</w:t>
      </w:r>
      <w:r w:rsidR="009431AD" w:rsidRPr="00316BEA">
        <w:rPr>
          <w:rFonts w:eastAsia="SimSun"/>
          <w:szCs w:val="28"/>
        </w:rPr>
        <w:t xml:space="preserve"> could </w:t>
      </w:r>
      <w:r w:rsidR="002E1620" w:rsidRPr="00316BEA">
        <w:rPr>
          <w:rFonts w:eastAsia="SimSun"/>
          <w:szCs w:val="28"/>
        </w:rPr>
        <w:t xml:space="preserve">not </w:t>
      </w:r>
      <w:r w:rsidR="00D84DC6" w:rsidRPr="00316BEA">
        <w:rPr>
          <w:rFonts w:eastAsia="SimSun"/>
          <w:szCs w:val="28"/>
        </w:rPr>
        <w:t>“</w:t>
      </w:r>
      <w:r w:rsidR="002E1620" w:rsidRPr="00316BEA">
        <w:rPr>
          <w:rFonts w:eastAsia="SimSun"/>
          <w:szCs w:val="28"/>
        </w:rPr>
        <w:t>settle</w:t>
      </w:r>
      <w:r w:rsidR="00D84DC6" w:rsidRPr="00316BEA">
        <w:rPr>
          <w:rFonts w:eastAsia="SimSun"/>
          <w:szCs w:val="28"/>
        </w:rPr>
        <w:t>”</w:t>
      </w:r>
      <w:r w:rsidRPr="00316BEA">
        <w:rPr>
          <w:rFonts w:eastAsia="SimSun"/>
          <w:szCs w:val="28"/>
        </w:rPr>
        <w:t xml:space="preserve"> on</w:t>
      </w:r>
      <w:r w:rsidR="00CA4706" w:rsidRPr="00316BEA">
        <w:rPr>
          <w:rFonts w:eastAsia="SimSun"/>
          <w:szCs w:val="28"/>
        </w:rPr>
        <w:t xml:space="preserve"> quantum leaving</w:t>
      </w:r>
      <w:r w:rsidR="0005128A" w:rsidRPr="00316BEA">
        <w:rPr>
          <w:rFonts w:eastAsia="SimSun"/>
          <w:szCs w:val="28"/>
        </w:rPr>
        <w:t xml:space="preserve"> the issue of costs to be determined by the court.</w:t>
      </w:r>
    </w:p>
    <w:p w:rsidR="0005128A" w:rsidRPr="00316BEA" w:rsidRDefault="0005128A" w:rsidP="0005128A">
      <w:pPr>
        <w:pStyle w:val="ListParagraph"/>
        <w:rPr>
          <w:szCs w:val="28"/>
          <w:lang w:val="en-GB"/>
        </w:rPr>
      </w:pPr>
    </w:p>
    <w:p w:rsidR="0005128A" w:rsidRPr="00316BEA" w:rsidRDefault="0005128A" w:rsidP="00DE4B62">
      <w:pPr>
        <w:pStyle w:val="normal3"/>
        <w:numPr>
          <w:ilvl w:val="0"/>
          <w:numId w:val="1"/>
        </w:numPr>
        <w:ind w:left="0" w:firstLine="0"/>
        <w:jc w:val="both"/>
        <w:rPr>
          <w:rFonts w:eastAsia="SimSun"/>
          <w:szCs w:val="28"/>
        </w:rPr>
      </w:pPr>
      <w:r w:rsidRPr="00316BEA">
        <w:rPr>
          <w:rFonts w:eastAsia="SimSun"/>
          <w:szCs w:val="28"/>
        </w:rPr>
        <w:t>The 2</w:t>
      </w:r>
      <w:r w:rsidRPr="00316BEA">
        <w:rPr>
          <w:rFonts w:eastAsia="SimSun"/>
          <w:szCs w:val="28"/>
          <w:vertAlign w:val="superscript"/>
        </w:rPr>
        <w:t>nd</w:t>
      </w:r>
      <w:r w:rsidRPr="00316BEA">
        <w:rPr>
          <w:rFonts w:eastAsia="SimSun"/>
          <w:szCs w:val="28"/>
        </w:rPr>
        <w:t xml:space="preserve"> defendant </w:t>
      </w:r>
      <w:r w:rsidR="00293F66" w:rsidRPr="00316BEA">
        <w:rPr>
          <w:rFonts w:eastAsia="SimSun"/>
          <w:szCs w:val="28"/>
        </w:rPr>
        <w:t>further argued</w:t>
      </w:r>
      <w:r w:rsidR="00D84DC6" w:rsidRPr="00316BEA">
        <w:rPr>
          <w:rFonts w:eastAsia="SimSun"/>
          <w:szCs w:val="28"/>
        </w:rPr>
        <w:t xml:space="preserve"> that even if there was a “settlement”</w:t>
      </w:r>
      <w:r w:rsidRPr="00316BEA">
        <w:rPr>
          <w:rFonts w:eastAsia="SimSun"/>
          <w:szCs w:val="28"/>
        </w:rPr>
        <w:t>, the amount of plaintiff’s costs would not n</w:t>
      </w:r>
      <w:r w:rsidR="009341E1" w:rsidRPr="00316BEA">
        <w:rPr>
          <w:rFonts w:eastAsia="SimSun"/>
          <w:szCs w:val="28"/>
        </w:rPr>
        <w:t>ecessarily be much lower: p</w:t>
      </w:r>
      <w:r w:rsidR="0051000A" w:rsidRPr="00316BEA">
        <w:rPr>
          <w:rFonts w:eastAsia="SimSun"/>
          <w:szCs w:val="28"/>
        </w:rPr>
        <w:t xml:space="preserve">rior to the </w:t>
      </w:r>
      <w:r w:rsidR="0051000A" w:rsidRPr="00316BEA">
        <w:rPr>
          <w:rFonts w:eastAsia="SimSun"/>
          <w:i/>
          <w:szCs w:val="28"/>
        </w:rPr>
        <w:t xml:space="preserve">Wo Chun </w:t>
      </w:r>
      <w:r w:rsidRPr="00316BEA">
        <w:rPr>
          <w:rFonts w:eastAsia="SimSun"/>
          <w:i/>
          <w:szCs w:val="28"/>
        </w:rPr>
        <w:t>Wah</w:t>
      </w:r>
      <w:r w:rsidRPr="00316BEA">
        <w:rPr>
          <w:rFonts w:eastAsia="SimSun"/>
          <w:szCs w:val="28"/>
        </w:rPr>
        <w:t xml:space="preserve"> judgment, it was thought that even if the Board “settled” with the plaintiff on the damages, it was still necessary for the plaintiff</w:t>
      </w:r>
      <w:r w:rsidR="009341E1" w:rsidRPr="00316BEA">
        <w:rPr>
          <w:rFonts w:eastAsia="SimSun"/>
          <w:szCs w:val="28"/>
        </w:rPr>
        <w:t xml:space="preserve"> to secure a judgment and</w:t>
      </w:r>
      <w:r w:rsidR="00CA4706" w:rsidRPr="00316BEA">
        <w:rPr>
          <w:rFonts w:eastAsia="SimSun"/>
          <w:szCs w:val="28"/>
        </w:rPr>
        <w:t xml:space="preserve"> to make the </w:t>
      </w:r>
      <w:r w:rsidR="009341E1" w:rsidRPr="00316BEA">
        <w:rPr>
          <w:rFonts w:eastAsia="SimSun"/>
          <w:szCs w:val="28"/>
        </w:rPr>
        <w:t>appropriate</w:t>
      </w:r>
      <w:r w:rsidR="00CA4706" w:rsidRPr="00316BEA">
        <w:rPr>
          <w:rFonts w:eastAsia="SimSun"/>
          <w:szCs w:val="28"/>
        </w:rPr>
        <w:t xml:space="preserve"> application for payment. </w:t>
      </w:r>
    </w:p>
    <w:p w:rsidR="00CA4706" w:rsidRPr="00316BEA" w:rsidRDefault="00CA4706" w:rsidP="00CA4706">
      <w:pPr>
        <w:pStyle w:val="ListParagraph"/>
        <w:rPr>
          <w:szCs w:val="28"/>
          <w:lang w:val="en-GB"/>
        </w:rPr>
      </w:pPr>
    </w:p>
    <w:p w:rsidR="008856B7" w:rsidRPr="00316BEA" w:rsidRDefault="006C3B7F" w:rsidP="00DE4B62">
      <w:pPr>
        <w:pStyle w:val="normal3"/>
        <w:numPr>
          <w:ilvl w:val="0"/>
          <w:numId w:val="1"/>
        </w:numPr>
        <w:ind w:left="0" w:firstLine="0"/>
        <w:jc w:val="both"/>
        <w:rPr>
          <w:rFonts w:eastAsia="SimSun"/>
          <w:szCs w:val="28"/>
        </w:rPr>
      </w:pPr>
      <w:r w:rsidRPr="00316BEA">
        <w:rPr>
          <w:rFonts w:eastAsia="SimSun"/>
          <w:szCs w:val="28"/>
        </w:rPr>
        <w:t>I do not agree with this argument.</w:t>
      </w:r>
      <w:r w:rsidR="00CA4706" w:rsidRPr="00316BEA">
        <w:rPr>
          <w:rFonts w:eastAsia="SimSun"/>
          <w:szCs w:val="28"/>
        </w:rPr>
        <w:t xml:space="preserve"> I would think that</w:t>
      </w:r>
      <w:r w:rsidRPr="00316BEA">
        <w:rPr>
          <w:rFonts w:eastAsia="SimSun"/>
          <w:szCs w:val="28"/>
        </w:rPr>
        <w:t xml:space="preserve"> even if </w:t>
      </w:r>
      <w:r w:rsidR="00CA4706" w:rsidRPr="00316BEA">
        <w:rPr>
          <w:rFonts w:eastAsia="SimSun"/>
          <w:szCs w:val="28"/>
        </w:rPr>
        <w:t>the thought at the time</w:t>
      </w:r>
      <w:r w:rsidRPr="00316BEA">
        <w:rPr>
          <w:rFonts w:eastAsia="SimSun"/>
          <w:szCs w:val="28"/>
        </w:rPr>
        <w:t xml:space="preserve"> was that the trial must proceed with or without a </w:t>
      </w:r>
      <w:r w:rsidR="00D84DC6" w:rsidRPr="00316BEA">
        <w:rPr>
          <w:rFonts w:eastAsia="SimSun"/>
          <w:szCs w:val="28"/>
        </w:rPr>
        <w:t>“settlement”</w:t>
      </w:r>
      <w:r w:rsidR="00CA4706" w:rsidRPr="00316BEA">
        <w:rPr>
          <w:rFonts w:eastAsia="SimSun"/>
          <w:szCs w:val="28"/>
        </w:rPr>
        <w:t>, as a party</w:t>
      </w:r>
      <w:r w:rsidR="00293F66" w:rsidRPr="00316BEA">
        <w:rPr>
          <w:rFonts w:eastAsia="SimSun"/>
          <w:szCs w:val="28"/>
        </w:rPr>
        <w:t xml:space="preserve"> to the action</w:t>
      </w:r>
      <w:r w:rsidR="0036160F" w:rsidRPr="00316BEA">
        <w:rPr>
          <w:rFonts w:eastAsia="SimSun"/>
          <w:szCs w:val="28"/>
        </w:rPr>
        <w:t xml:space="preserve"> and in fulfilling its role to “scrutinise” and “filter” the claim, </w:t>
      </w:r>
      <w:r w:rsidR="00CA4706" w:rsidRPr="00316BEA">
        <w:rPr>
          <w:rFonts w:eastAsia="SimSun"/>
          <w:szCs w:val="28"/>
        </w:rPr>
        <w:t xml:space="preserve">the </w:t>
      </w:r>
      <w:r w:rsidR="0036160F" w:rsidRPr="00316BEA">
        <w:rPr>
          <w:rFonts w:eastAsia="SimSun"/>
          <w:szCs w:val="28"/>
        </w:rPr>
        <w:t>Board</w:t>
      </w:r>
      <w:r w:rsidR="003E48EA" w:rsidRPr="00316BEA">
        <w:rPr>
          <w:rFonts w:eastAsia="SimSun"/>
          <w:szCs w:val="28"/>
        </w:rPr>
        <w:t xml:space="preserve"> c</w:t>
      </w:r>
      <w:r w:rsidR="0036160F" w:rsidRPr="00316BEA">
        <w:rPr>
          <w:rFonts w:eastAsia="SimSun"/>
          <w:szCs w:val="28"/>
        </w:rPr>
        <w:t>ould, depending on the evidence before it,</w:t>
      </w:r>
      <w:r w:rsidR="00CA4706" w:rsidRPr="00316BEA">
        <w:rPr>
          <w:rFonts w:eastAsia="SimSun"/>
          <w:szCs w:val="28"/>
        </w:rPr>
        <w:t xml:space="preserve"> </w:t>
      </w:r>
      <w:r w:rsidR="003E48EA" w:rsidRPr="00316BEA">
        <w:rPr>
          <w:rFonts w:eastAsia="SimSun"/>
          <w:szCs w:val="28"/>
        </w:rPr>
        <w:t>attempt to seek a timely</w:t>
      </w:r>
      <w:r w:rsidR="00CA4706" w:rsidRPr="00316BEA">
        <w:rPr>
          <w:rFonts w:eastAsia="SimSun"/>
          <w:szCs w:val="28"/>
        </w:rPr>
        <w:t xml:space="preserve"> agreement</w:t>
      </w:r>
      <w:r w:rsidR="003E48EA" w:rsidRPr="00316BEA">
        <w:rPr>
          <w:rFonts w:eastAsia="SimSun"/>
          <w:szCs w:val="28"/>
        </w:rPr>
        <w:t xml:space="preserve"> on any</w:t>
      </w:r>
      <w:r w:rsidR="00753922" w:rsidRPr="00316BEA">
        <w:rPr>
          <w:rFonts w:eastAsia="SimSun"/>
          <w:szCs w:val="28"/>
        </w:rPr>
        <w:t xml:space="preserve"> </w:t>
      </w:r>
      <w:r w:rsidR="0036160F" w:rsidRPr="00316BEA">
        <w:rPr>
          <w:rFonts w:eastAsia="SimSun"/>
          <w:szCs w:val="28"/>
        </w:rPr>
        <w:t xml:space="preserve">non-controversial </w:t>
      </w:r>
      <w:r w:rsidR="00753922" w:rsidRPr="00316BEA">
        <w:rPr>
          <w:rFonts w:eastAsia="SimSun"/>
          <w:szCs w:val="28"/>
        </w:rPr>
        <w:t>items of claim</w:t>
      </w:r>
      <w:r w:rsidR="00CA4706" w:rsidRPr="00316BEA">
        <w:rPr>
          <w:rFonts w:eastAsia="SimSun"/>
          <w:szCs w:val="28"/>
        </w:rPr>
        <w:t xml:space="preserve"> so as to save court’s time in the actual assessment hearing.</w:t>
      </w:r>
      <w:r w:rsidR="0036160F" w:rsidRPr="00316BEA">
        <w:rPr>
          <w:rFonts w:eastAsia="SimSun"/>
          <w:szCs w:val="28"/>
        </w:rPr>
        <w:t xml:space="preserve"> </w:t>
      </w:r>
    </w:p>
    <w:p w:rsidR="008856B7" w:rsidRPr="00316BEA" w:rsidRDefault="008856B7" w:rsidP="008856B7">
      <w:pPr>
        <w:pStyle w:val="ListParagraph"/>
        <w:rPr>
          <w:szCs w:val="28"/>
        </w:rPr>
      </w:pPr>
    </w:p>
    <w:p w:rsidR="003E48EA" w:rsidRPr="00316BEA" w:rsidRDefault="008856B7" w:rsidP="00DE4B62">
      <w:pPr>
        <w:pStyle w:val="normal3"/>
        <w:numPr>
          <w:ilvl w:val="0"/>
          <w:numId w:val="1"/>
        </w:numPr>
        <w:ind w:left="0" w:firstLine="0"/>
        <w:jc w:val="both"/>
        <w:rPr>
          <w:rFonts w:eastAsia="SimSun"/>
          <w:szCs w:val="28"/>
        </w:rPr>
      </w:pPr>
      <w:r w:rsidRPr="00316BEA">
        <w:rPr>
          <w:rFonts w:eastAsia="SimSun"/>
          <w:szCs w:val="28"/>
        </w:rPr>
        <w:t>Given that the experts’ opinion were in broad agreement in this case, the disputes that might actually be significant in affecting quantum were limited. There wa</w:t>
      </w:r>
      <w:r w:rsidR="003E48EA" w:rsidRPr="00316BEA">
        <w:rPr>
          <w:rFonts w:eastAsia="SimSun"/>
          <w:szCs w:val="28"/>
        </w:rPr>
        <w:t>s no reason why</w:t>
      </w:r>
      <w:r w:rsidRPr="00316BEA">
        <w:rPr>
          <w:rFonts w:eastAsia="SimSun"/>
          <w:szCs w:val="28"/>
        </w:rPr>
        <w:t xml:space="preserve"> some</w:t>
      </w:r>
      <w:r w:rsidR="003E48EA" w:rsidRPr="00316BEA">
        <w:rPr>
          <w:rFonts w:eastAsia="SimSun"/>
          <w:szCs w:val="28"/>
        </w:rPr>
        <w:t xml:space="preserve"> “</w:t>
      </w:r>
      <w:r w:rsidR="00B2357E" w:rsidRPr="00316BEA">
        <w:rPr>
          <w:rFonts w:eastAsia="SimSun"/>
          <w:szCs w:val="28"/>
        </w:rPr>
        <w:t>agreed items before</w:t>
      </w:r>
      <w:r w:rsidR="003E48EA" w:rsidRPr="00316BEA">
        <w:rPr>
          <w:rFonts w:eastAsia="SimSun"/>
          <w:szCs w:val="28"/>
        </w:rPr>
        <w:t xml:space="preserve"> trial” could not </w:t>
      </w:r>
      <w:r w:rsidR="006C3B7F" w:rsidRPr="00316BEA">
        <w:rPr>
          <w:rFonts w:eastAsia="SimSun"/>
          <w:szCs w:val="28"/>
        </w:rPr>
        <w:t>serve</w:t>
      </w:r>
      <w:r w:rsidR="003E48EA" w:rsidRPr="00316BEA">
        <w:rPr>
          <w:rFonts w:eastAsia="SimSun"/>
          <w:szCs w:val="28"/>
        </w:rPr>
        <w:t xml:space="preserve"> as an addition </w:t>
      </w:r>
      <w:r w:rsidR="006C3B7F" w:rsidRPr="00316BEA">
        <w:rPr>
          <w:rFonts w:eastAsia="SimSun"/>
          <w:szCs w:val="28"/>
        </w:rPr>
        <w:t xml:space="preserve">(or </w:t>
      </w:r>
      <w:r w:rsidR="00D84DC6" w:rsidRPr="00316BEA">
        <w:rPr>
          <w:rFonts w:eastAsia="SimSun"/>
          <w:szCs w:val="28"/>
        </w:rPr>
        <w:t xml:space="preserve">even </w:t>
      </w:r>
      <w:r w:rsidR="006C3B7F" w:rsidRPr="00316BEA">
        <w:rPr>
          <w:rFonts w:eastAsia="SimSun"/>
          <w:szCs w:val="28"/>
        </w:rPr>
        <w:t xml:space="preserve">as an alternative) </w:t>
      </w:r>
      <w:r w:rsidR="003E48EA" w:rsidRPr="00316BEA">
        <w:rPr>
          <w:rFonts w:eastAsia="SimSun"/>
          <w:szCs w:val="28"/>
        </w:rPr>
        <w:t xml:space="preserve">to the “settlement”. </w:t>
      </w:r>
    </w:p>
    <w:p w:rsidR="003E48EA" w:rsidRPr="00316BEA" w:rsidRDefault="003E48EA" w:rsidP="003E48EA">
      <w:pPr>
        <w:pStyle w:val="ListParagraph"/>
        <w:rPr>
          <w:szCs w:val="28"/>
          <w:lang w:val="en-GB"/>
        </w:rPr>
      </w:pPr>
    </w:p>
    <w:p w:rsidR="008856B7" w:rsidRPr="00316BEA" w:rsidRDefault="00CA4706" w:rsidP="00DE4B62">
      <w:pPr>
        <w:pStyle w:val="normal3"/>
        <w:numPr>
          <w:ilvl w:val="0"/>
          <w:numId w:val="1"/>
        </w:numPr>
        <w:ind w:left="0" w:firstLine="0"/>
        <w:jc w:val="both"/>
        <w:rPr>
          <w:rFonts w:eastAsia="SimSun"/>
          <w:szCs w:val="28"/>
        </w:rPr>
      </w:pPr>
      <w:r w:rsidRPr="00316BEA">
        <w:rPr>
          <w:rFonts w:eastAsia="SimSun"/>
          <w:szCs w:val="28"/>
        </w:rPr>
        <w:t>F</w:t>
      </w:r>
      <w:r w:rsidR="00753922" w:rsidRPr="00316BEA">
        <w:rPr>
          <w:rFonts w:eastAsia="SimSun"/>
          <w:szCs w:val="28"/>
        </w:rPr>
        <w:t>or example</w:t>
      </w:r>
      <w:r w:rsidRPr="00316BEA">
        <w:rPr>
          <w:rFonts w:eastAsia="SimSun"/>
          <w:szCs w:val="28"/>
        </w:rPr>
        <w:t xml:space="preserve">, </w:t>
      </w:r>
      <w:r w:rsidR="0036160F" w:rsidRPr="00316BEA">
        <w:rPr>
          <w:rFonts w:eastAsia="SimSun"/>
          <w:szCs w:val="28"/>
        </w:rPr>
        <w:t xml:space="preserve">in this case, </w:t>
      </w:r>
      <w:r w:rsidRPr="00316BEA">
        <w:rPr>
          <w:rFonts w:eastAsia="SimSun"/>
          <w:szCs w:val="28"/>
        </w:rPr>
        <w:t>the parties were clearly not mile</w:t>
      </w:r>
      <w:r w:rsidR="00753922" w:rsidRPr="00316BEA">
        <w:rPr>
          <w:rFonts w:eastAsia="SimSun"/>
          <w:szCs w:val="28"/>
        </w:rPr>
        <w:t xml:space="preserve">s apart regarding the claim under </w:t>
      </w:r>
      <w:r w:rsidR="0036160F" w:rsidRPr="00316BEA">
        <w:rPr>
          <w:rFonts w:eastAsia="SimSun"/>
          <w:szCs w:val="28"/>
        </w:rPr>
        <w:t>PSLA: the severity of the injury was not controversial.</w:t>
      </w:r>
      <w:r w:rsidR="003E48EA" w:rsidRPr="00316BEA">
        <w:rPr>
          <w:rFonts w:eastAsia="SimSun"/>
          <w:szCs w:val="28"/>
        </w:rPr>
        <w:t xml:space="preserve"> </w:t>
      </w:r>
      <w:r w:rsidR="001F286E" w:rsidRPr="00316BEA">
        <w:rPr>
          <w:rFonts w:eastAsia="SimSun"/>
          <w:szCs w:val="28"/>
        </w:rPr>
        <w:t xml:space="preserve">Further, </w:t>
      </w:r>
      <w:r w:rsidR="0041619F" w:rsidRPr="00316BEA">
        <w:rPr>
          <w:rFonts w:eastAsia="SimSun"/>
          <w:szCs w:val="28"/>
        </w:rPr>
        <w:t>by</w:t>
      </w:r>
      <w:r w:rsidR="00266A3E" w:rsidRPr="00316BEA">
        <w:rPr>
          <w:rFonts w:eastAsia="SimSun"/>
          <w:szCs w:val="28"/>
        </w:rPr>
        <w:t xml:space="preserve"> giving a counter-offer of HK$600,000 (and given the experts’ opinion on the plaintiff’s recovery), the plaintiff must have given some concession as to the time length of the loss of earnings claim. This might be another area for potential agreements. </w:t>
      </w:r>
    </w:p>
    <w:p w:rsidR="008856B7" w:rsidRPr="00316BEA" w:rsidRDefault="008856B7" w:rsidP="008856B7">
      <w:pPr>
        <w:pStyle w:val="ListParagraph"/>
        <w:rPr>
          <w:szCs w:val="28"/>
        </w:rPr>
      </w:pPr>
    </w:p>
    <w:p w:rsidR="00CA4706" w:rsidRPr="00316BEA" w:rsidRDefault="008856B7" w:rsidP="009431AD">
      <w:pPr>
        <w:pStyle w:val="normal3"/>
        <w:numPr>
          <w:ilvl w:val="0"/>
          <w:numId w:val="1"/>
        </w:numPr>
        <w:ind w:left="0" w:firstLine="0"/>
        <w:jc w:val="both"/>
        <w:rPr>
          <w:rFonts w:eastAsia="SimSun"/>
          <w:szCs w:val="28"/>
        </w:rPr>
      </w:pPr>
      <w:r w:rsidRPr="00316BEA">
        <w:rPr>
          <w:rFonts w:eastAsia="SimSun"/>
          <w:szCs w:val="28"/>
          <w:lang w:val="en-US"/>
        </w:rPr>
        <w:t xml:space="preserve">In fact, I would think that </w:t>
      </w:r>
      <w:r w:rsidRPr="00316BEA">
        <w:rPr>
          <w:rFonts w:eastAsia="SimSun"/>
          <w:szCs w:val="28"/>
        </w:rPr>
        <w:t>a</w:t>
      </w:r>
      <w:r w:rsidR="00BF5398" w:rsidRPr="00316BEA">
        <w:rPr>
          <w:rFonts w:eastAsia="SimSun"/>
          <w:szCs w:val="28"/>
        </w:rPr>
        <w:t xml:space="preserve">ttempting to narrow </w:t>
      </w:r>
      <w:r w:rsidR="000E5485" w:rsidRPr="00316BEA">
        <w:rPr>
          <w:rFonts w:eastAsia="SimSun"/>
          <w:szCs w:val="28"/>
        </w:rPr>
        <w:t xml:space="preserve">down </w:t>
      </w:r>
      <w:r w:rsidR="00BF5398" w:rsidRPr="00316BEA">
        <w:rPr>
          <w:rFonts w:eastAsia="SimSun"/>
          <w:szCs w:val="28"/>
        </w:rPr>
        <w:t xml:space="preserve">the areas in dispute </w:t>
      </w:r>
      <w:r w:rsidR="003E48EA" w:rsidRPr="00316BEA">
        <w:rPr>
          <w:rFonts w:eastAsia="SimSun"/>
          <w:szCs w:val="28"/>
        </w:rPr>
        <w:t>is something that even adversarial parties shou</w:t>
      </w:r>
      <w:r w:rsidR="00E62BF8" w:rsidRPr="00316BEA">
        <w:rPr>
          <w:rFonts w:eastAsia="SimSun"/>
          <w:szCs w:val="28"/>
        </w:rPr>
        <w:t>ld</w:t>
      </w:r>
      <w:r w:rsidRPr="00316BEA">
        <w:rPr>
          <w:rFonts w:eastAsia="SimSun"/>
          <w:szCs w:val="28"/>
        </w:rPr>
        <w:t xml:space="preserve"> do before a trial. As a “filtering”, “scrutinising” but “non-adversarial” party, I would expect more efforts from the </w:t>
      </w:r>
      <w:r w:rsidR="00BF5398" w:rsidRPr="00316BEA">
        <w:rPr>
          <w:rFonts w:eastAsia="SimSun"/>
          <w:szCs w:val="28"/>
        </w:rPr>
        <w:t>Board.</w:t>
      </w:r>
    </w:p>
    <w:p w:rsidR="00CA4706" w:rsidRPr="00316BEA" w:rsidRDefault="00CA4706" w:rsidP="00CA4706">
      <w:pPr>
        <w:pStyle w:val="ListParagraph"/>
        <w:rPr>
          <w:szCs w:val="28"/>
          <w:lang w:val="en-GB"/>
        </w:rPr>
      </w:pPr>
    </w:p>
    <w:p w:rsidR="00CA4706" w:rsidRPr="00316BEA" w:rsidRDefault="00293F66" w:rsidP="00DE4B62">
      <w:pPr>
        <w:pStyle w:val="normal3"/>
        <w:numPr>
          <w:ilvl w:val="0"/>
          <w:numId w:val="1"/>
        </w:numPr>
        <w:ind w:left="0" w:firstLine="0"/>
        <w:jc w:val="both"/>
        <w:rPr>
          <w:rFonts w:eastAsia="SimSun"/>
          <w:szCs w:val="28"/>
        </w:rPr>
      </w:pPr>
      <w:r w:rsidRPr="00316BEA">
        <w:rPr>
          <w:rFonts w:eastAsia="SimSun"/>
          <w:szCs w:val="28"/>
        </w:rPr>
        <w:t>Thinking that not much costs might be saved should not mean that a reasonable attempt should not be made. A</w:t>
      </w:r>
      <w:r w:rsidR="00CA4706" w:rsidRPr="00316BEA">
        <w:rPr>
          <w:rFonts w:eastAsia="SimSun"/>
          <w:szCs w:val="28"/>
        </w:rPr>
        <w:t xml:space="preserve">ny such attempt would </w:t>
      </w:r>
      <w:r w:rsidR="00FF2851" w:rsidRPr="00316BEA">
        <w:rPr>
          <w:rFonts w:eastAsia="SimSun"/>
          <w:szCs w:val="28"/>
        </w:rPr>
        <w:t xml:space="preserve">have </w:t>
      </w:r>
      <w:r w:rsidR="00CA4706" w:rsidRPr="00316BEA">
        <w:rPr>
          <w:rFonts w:eastAsia="SimSun"/>
          <w:szCs w:val="28"/>
        </w:rPr>
        <w:t>show</w:t>
      </w:r>
      <w:r w:rsidR="00FF2851" w:rsidRPr="00316BEA">
        <w:rPr>
          <w:rFonts w:eastAsia="SimSun"/>
          <w:szCs w:val="28"/>
        </w:rPr>
        <w:t>n</w:t>
      </w:r>
      <w:r w:rsidR="00CA4706" w:rsidRPr="00316BEA">
        <w:rPr>
          <w:rFonts w:eastAsia="SimSun"/>
          <w:szCs w:val="28"/>
        </w:rPr>
        <w:t xml:space="preserve"> the court that the 2</w:t>
      </w:r>
      <w:r w:rsidR="00CA4706" w:rsidRPr="00316BEA">
        <w:rPr>
          <w:rFonts w:eastAsia="SimSun"/>
          <w:szCs w:val="28"/>
          <w:vertAlign w:val="superscript"/>
        </w:rPr>
        <w:t>nd</w:t>
      </w:r>
      <w:r w:rsidR="00CA4706" w:rsidRPr="00316BEA">
        <w:rPr>
          <w:rFonts w:eastAsia="SimSun"/>
          <w:szCs w:val="28"/>
        </w:rPr>
        <w:t xml:space="preserve"> defendant was acting reasonably in order to minimise </w:t>
      </w:r>
      <w:r w:rsidRPr="00316BEA">
        <w:rPr>
          <w:rFonts w:eastAsia="SimSun"/>
          <w:szCs w:val="28"/>
        </w:rPr>
        <w:t xml:space="preserve">costs and time </w:t>
      </w:r>
      <w:r w:rsidR="0018705C" w:rsidRPr="00316BEA">
        <w:rPr>
          <w:rFonts w:eastAsia="SimSun"/>
          <w:szCs w:val="28"/>
        </w:rPr>
        <w:t xml:space="preserve">of its intervention </w:t>
      </w:r>
      <w:r w:rsidRPr="00316BEA">
        <w:rPr>
          <w:rFonts w:eastAsia="SimSun"/>
          <w:szCs w:val="28"/>
        </w:rPr>
        <w:t>as far as possible.</w:t>
      </w:r>
    </w:p>
    <w:p w:rsidR="0036160F" w:rsidRPr="00316BEA" w:rsidRDefault="0036160F" w:rsidP="0036160F">
      <w:pPr>
        <w:pStyle w:val="ListParagraph"/>
        <w:rPr>
          <w:szCs w:val="28"/>
        </w:rPr>
      </w:pPr>
    </w:p>
    <w:p w:rsidR="0036160F" w:rsidRPr="00316BEA" w:rsidRDefault="0036160F" w:rsidP="0036160F">
      <w:pPr>
        <w:pStyle w:val="normal3"/>
        <w:jc w:val="both"/>
        <w:rPr>
          <w:rFonts w:eastAsia="SimSun"/>
          <w:i/>
          <w:szCs w:val="28"/>
        </w:rPr>
      </w:pPr>
      <w:r w:rsidRPr="00316BEA">
        <w:rPr>
          <w:rFonts w:eastAsia="SimSun"/>
          <w:i/>
          <w:szCs w:val="28"/>
        </w:rPr>
        <w:t>Order</w:t>
      </w:r>
    </w:p>
    <w:p w:rsidR="00CA4706" w:rsidRPr="00316BEA" w:rsidRDefault="00CA4706" w:rsidP="00CA4706">
      <w:pPr>
        <w:pStyle w:val="ListParagraph"/>
        <w:rPr>
          <w:szCs w:val="28"/>
          <w:lang w:val="en-GB"/>
        </w:rPr>
      </w:pPr>
    </w:p>
    <w:p w:rsidR="00F754D0" w:rsidRPr="00316BEA" w:rsidRDefault="0036160F" w:rsidP="00F754D0">
      <w:pPr>
        <w:pStyle w:val="normal3"/>
        <w:numPr>
          <w:ilvl w:val="0"/>
          <w:numId w:val="1"/>
        </w:numPr>
        <w:ind w:left="0" w:firstLine="0"/>
        <w:jc w:val="both"/>
        <w:rPr>
          <w:rFonts w:eastAsia="SimSun"/>
          <w:szCs w:val="28"/>
        </w:rPr>
      </w:pPr>
      <w:r w:rsidRPr="00316BEA">
        <w:rPr>
          <w:rFonts w:eastAsia="SimSun"/>
          <w:szCs w:val="28"/>
        </w:rPr>
        <w:t xml:space="preserve">Given my findings above, I would </w:t>
      </w:r>
      <w:r w:rsidR="008B7301" w:rsidRPr="00316BEA">
        <w:rPr>
          <w:rFonts w:eastAsia="SimSun"/>
          <w:szCs w:val="28"/>
        </w:rPr>
        <w:t xml:space="preserve">give the following </w:t>
      </w:r>
      <w:r w:rsidRPr="00316BEA">
        <w:rPr>
          <w:rFonts w:eastAsia="SimSun"/>
          <w:szCs w:val="28"/>
        </w:rPr>
        <w:t>order</w:t>
      </w:r>
      <w:r w:rsidR="008B7301" w:rsidRPr="00316BEA">
        <w:rPr>
          <w:rFonts w:eastAsia="SimSun"/>
          <w:szCs w:val="28"/>
        </w:rPr>
        <w:t>s:</w:t>
      </w:r>
    </w:p>
    <w:p w:rsidR="00F754D0" w:rsidRPr="00316BEA" w:rsidRDefault="00F754D0" w:rsidP="00F754D0">
      <w:pPr>
        <w:pStyle w:val="normal3"/>
        <w:jc w:val="both"/>
        <w:rPr>
          <w:rFonts w:eastAsia="SimSun"/>
          <w:szCs w:val="28"/>
        </w:rPr>
      </w:pPr>
    </w:p>
    <w:p w:rsidR="00CA4706" w:rsidRPr="00316BEA" w:rsidRDefault="00F754D0" w:rsidP="006C3B7F">
      <w:pPr>
        <w:pStyle w:val="normal3"/>
        <w:numPr>
          <w:ilvl w:val="0"/>
          <w:numId w:val="41"/>
        </w:numPr>
        <w:ind w:left="1080" w:firstLine="0"/>
        <w:jc w:val="both"/>
        <w:rPr>
          <w:rFonts w:eastAsia="SimSun"/>
          <w:szCs w:val="28"/>
        </w:rPr>
      </w:pPr>
      <w:r w:rsidRPr="00316BEA">
        <w:rPr>
          <w:rFonts w:eastAsia="SimSun"/>
          <w:szCs w:val="28"/>
        </w:rPr>
        <w:t>The cost</w:t>
      </w:r>
      <w:r w:rsidR="003D1A44" w:rsidRPr="00316BEA">
        <w:rPr>
          <w:rFonts w:eastAsia="SimSun"/>
          <w:szCs w:val="28"/>
        </w:rPr>
        <w:t>s</w:t>
      </w:r>
      <w:r w:rsidRPr="00316BEA">
        <w:rPr>
          <w:rFonts w:eastAsia="SimSun"/>
          <w:szCs w:val="28"/>
        </w:rPr>
        <w:t xml:space="preserve"> of the action be to the plaintiff with </w:t>
      </w:r>
      <w:r w:rsidR="008B7301" w:rsidRPr="00316BEA">
        <w:rPr>
          <w:rFonts w:eastAsia="SimSun"/>
          <w:szCs w:val="28"/>
        </w:rPr>
        <w:t>t</w:t>
      </w:r>
      <w:r w:rsidR="0036160F" w:rsidRPr="00316BEA">
        <w:rPr>
          <w:rFonts w:eastAsia="SimSun"/>
          <w:szCs w:val="28"/>
        </w:rPr>
        <w:t>he 2</w:t>
      </w:r>
      <w:r w:rsidR="0036160F" w:rsidRPr="00316BEA">
        <w:rPr>
          <w:rFonts w:eastAsia="SimSun"/>
          <w:szCs w:val="28"/>
          <w:vertAlign w:val="superscript"/>
        </w:rPr>
        <w:t>nd</w:t>
      </w:r>
      <w:r w:rsidR="0036160F" w:rsidRPr="00316BEA">
        <w:rPr>
          <w:rFonts w:eastAsia="SimSun"/>
          <w:szCs w:val="28"/>
        </w:rPr>
        <w:t xml:space="preserve"> defendant pay</w:t>
      </w:r>
      <w:r w:rsidRPr="00316BEA">
        <w:rPr>
          <w:rFonts w:eastAsia="SimSun"/>
          <w:szCs w:val="28"/>
        </w:rPr>
        <w:t>ing</w:t>
      </w:r>
      <w:r w:rsidR="0036160F" w:rsidRPr="00316BEA">
        <w:rPr>
          <w:rFonts w:eastAsia="SimSun"/>
          <w:szCs w:val="28"/>
        </w:rPr>
        <w:t xml:space="preserve"> the plaintiff’</w:t>
      </w:r>
      <w:r w:rsidR="006C3B7F" w:rsidRPr="00316BEA">
        <w:rPr>
          <w:rFonts w:eastAsia="SimSun"/>
          <w:szCs w:val="28"/>
        </w:rPr>
        <w:t>s costs</w:t>
      </w:r>
      <w:r w:rsidR="0036160F" w:rsidRPr="00316BEA">
        <w:rPr>
          <w:rFonts w:eastAsia="SimSun"/>
          <w:szCs w:val="28"/>
        </w:rPr>
        <w:t xml:space="preserve"> </w:t>
      </w:r>
      <w:r w:rsidR="00286CF0" w:rsidRPr="00316BEA">
        <w:rPr>
          <w:rFonts w:eastAsia="SimSun"/>
          <w:szCs w:val="28"/>
        </w:rPr>
        <w:t>from the date of intervention on 11 April 2017 (including all costs reserved) to be taxed on a party and party basis if not agreed, with certificate for counsel.</w:t>
      </w:r>
      <w:r w:rsidRPr="00316BEA">
        <w:rPr>
          <w:rFonts w:eastAsia="SimSun"/>
          <w:szCs w:val="28"/>
        </w:rPr>
        <w:t xml:space="preserve"> </w:t>
      </w:r>
    </w:p>
    <w:p w:rsidR="00F754D0" w:rsidRPr="00316BEA" w:rsidRDefault="00F754D0" w:rsidP="006C3B7F">
      <w:pPr>
        <w:pStyle w:val="normal3"/>
        <w:ind w:left="1080"/>
        <w:jc w:val="both"/>
        <w:rPr>
          <w:rFonts w:eastAsia="SimSun"/>
          <w:szCs w:val="28"/>
        </w:rPr>
      </w:pPr>
    </w:p>
    <w:p w:rsidR="00F754D0" w:rsidRPr="00316BEA" w:rsidRDefault="00F754D0" w:rsidP="006C3B7F">
      <w:pPr>
        <w:pStyle w:val="normal3"/>
        <w:numPr>
          <w:ilvl w:val="0"/>
          <w:numId w:val="41"/>
        </w:numPr>
        <w:ind w:left="1080" w:firstLine="0"/>
        <w:jc w:val="both"/>
        <w:rPr>
          <w:rFonts w:eastAsia="SimSun"/>
          <w:szCs w:val="28"/>
        </w:rPr>
      </w:pPr>
      <w:r w:rsidRPr="00316BEA">
        <w:rPr>
          <w:rFonts w:eastAsia="SimSun"/>
          <w:szCs w:val="28"/>
        </w:rPr>
        <w:t xml:space="preserve">The plaintiff’s own costs be taxed in accordance with </w:t>
      </w:r>
      <w:r w:rsidR="00301200" w:rsidRPr="00316BEA">
        <w:rPr>
          <w:rFonts w:eastAsia="SimSun"/>
          <w:szCs w:val="28"/>
        </w:rPr>
        <w:t xml:space="preserve">the </w:t>
      </w:r>
      <w:r w:rsidRPr="00316BEA">
        <w:rPr>
          <w:rFonts w:eastAsia="SimSun"/>
          <w:szCs w:val="28"/>
        </w:rPr>
        <w:t>Legal Aid Regulation</w:t>
      </w:r>
      <w:r w:rsidR="00B03A0B">
        <w:rPr>
          <w:rFonts w:eastAsia="SimSun"/>
          <w:szCs w:val="28"/>
        </w:rPr>
        <w:t>s</w:t>
      </w:r>
      <w:r w:rsidRPr="00316BEA">
        <w:rPr>
          <w:rFonts w:eastAsia="SimSun"/>
          <w:szCs w:val="28"/>
        </w:rPr>
        <w:t>.</w:t>
      </w:r>
    </w:p>
    <w:p w:rsidR="00AB33AA" w:rsidRPr="00316BEA" w:rsidRDefault="00AB33A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316BEA" w:rsidRPr="00316BEA" w:rsidRDefault="00316BE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316BEA" w:rsidRPr="00316BEA" w:rsidRDefault="00316BE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AB33AA" w:rsidRPr="00316BEA" w:rsidRDefault="00AB33A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316BEA"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316BEA" w:rsidRDefault="00085B57" w:rsidP="00055B98">
      <w:pPr>
        <w:spacing w:after="0" w:line="240" w:lineRule="auto"/>
        <w:ind w:firstLine="5220"/>
        <w:jc w:val="center"/>
        <w:rPr>
          <w:sz w:val="28"/>
          <w:szCs w:val="28"/>
        </w:rPr>
      </w:pPr>
      <w:r w:rsidRPr="00316BEA">
        <w:rPr>
          <w:sz w:val="28"/>
          <w:szCs w:val="28"/>
        </w:rPr>
        <w:t>(</w:t>
      </w:r>
      <w:r w:rsidR="000571AD" w:rsidRPr="00316BEA">
        <w:rPr>
          <w:sz w:val="28"/>
          <w:szCs w:val="28"/>
        </w:rPr>
        <w:t>Harold Leong</w:t>
      </w:r>
      <w:r w:rsidRPr="00316BEA">
        <w:rPr>
          <w:sz w:val="28"/>
          <w:szCs w:val="28"/>
        </w:rPr>
        <w:t>)</w:t>
      </w:r>
    </w:p>
    <w:p w:rsidR="005231A0" w:rsidRPr="00316BEA" w:rsidRDefault="001D5288" w:rsidP="001D5288">
      <w:pPr>
        <w:spacing w:after="0" w:line="240" w:lineRule="auto"/>
        <w:ind w:firstLine="5222"/>
        <w:jc w:val="center"/>
        <w:rPr>
          <w:sz w:val="28"/>
          <w:szCs w:val="28"/>
        </w:rPr>
      </w:pPr>
      <w:r w:rsidRPr="00316BEA">
        <w:rPr>
          <w:sz w:val="28"/>
          <w:szCs w:val="28"/>
        </w:rPr>
        <w:t>District Judge</w:t>
      </w:r>
    </w:p>
    <w:p w:rsidR="001A17BA" w:rsidRPr="00316BEA" w:rsidRDefault="001A17BA" w:rsidP="00CB5648">
      <w:pPr>
        <w:spacing w:after="0" w:line="240" w:lineRule="auto"/>
        <w:rPr>
          <w:sz w:val="28"/>
          <w:szCs w:val="28"/>
        </w:rPr>
      </w:pPr>
    </w:p>
    <w:p w:rsidR="00B251A4" w:rsidRPr="00316BEA" w:rsidRDefault="005C3496" w:rsidP="00D33A92">
      <w:pPr>
        <w:rPr>
          <w:sz w:val="28"/>
          <w:szCs w:val="28"/>
        </w:rPr>
      </w:pPr>
      <w:r w:rsidRPr="00316BEA">
        <w:rPr>
          <w:sz w:val="28"/>
          <w:szCs w:val="28"/>
        </w:rPr>
        <w:t>Miss</w:t>
      </w:r>
      <w:r w:rsidR="00A00344" w:rsidRPr="00316BEA">
        <w:rPr>
          <w:sz w:val="28"/>
          <w:szCs w:val="28"/>
        </w:rPr>
        <w:t xml:space="preserve"> </w:t>
      </w:r>
      <w:r w:rsidRPr="00316BEA">
        <w:rPr>
          <w:sz w:val="28"/>
          <w:szCs w:val="28"/>
        </w:rPr>
        <w:t>Josephine Tjia</w:t>
      </w:r>
      <w:r w:rsidR="001D7F3C" w:rsidRPr="00316BEA">
        <w:rPr>
          <w:sz w:val="28"/>
          <w:szCs w:val="28"/>
        </w:rPr>
        <w:t xml:space="preserve">, </w:t>
      </w:r>
      <w:r w:rsidR="0085259F" w:rsidRPr="00316BEA">
        <w:rPr>
          <w:sz w:val="28"/>
          <w:szCs w:val="28"/>
        </w:rPr>
        <w:t>instructed by</w:t>
      </w:r>
      <w:r w:rsidR="00FD142E" w:rsidRPr="00316BEA">
        <w:rPr>
          <w:sz w:val="28"/>
          <w:szCs w:val="28"/>
        </w:rPr>
        <w:t xml:space="preserve"> </w:t>
      </w:r>
      <w:r w:rsidRPr="00316BEA">
        <w:rPr>
          <w:sz w:val="28"/>
          <w:szCs w:val="28"/>
        </w:rPr>
        <w:t>Cheung Fung &amp; Hui</w:t>
      </w:r>
      <w:r w:rsidR="00FE679E" w:rsidRPr="00316BEA">
        <w:rPr>
          <w:rFonts w:hint="eastAsia"/>
          <w:sz w:val="28"/>
          <w:szCs w:val="28"/>
        </w:rPr>
        <w:t>,</w:t>
      </w:r>
      <w:r w:rsidR="00233EFB" w:rsidRPr="00316BEA">
        <w:rPr>
          <w:sz w:val="28"/>
          <w:szCs w:val="28"/>
        </w:rPr>
        <w:t xml:space="preserve"> f</w:t>
      </w:r>
      <w:r w:rsidR="001D5288" w:rsidRPr="00316BEA">
        <w:rPr>
          <w:sz w:val="28"/>
          <w:szCs w:val="28"/>
        </w:rPr>
        <w:t xml:space="preserve">or the </w:t>
      </w:r>
      <w:r w:rsidR="003125D8" w:rsidRPr="00316BEA">
        <w:rPr>
          <w:sz w:val="28"/>
          <w:szCs w:val="28"/>
        </w:rPr>
        <w:t>plaintiff</w:t>
      </w:r>
    </w:p>
    <w:p w:rsidR="005C3496" w:rsidRPr="00316BEA" w:rsidRDefault="005C3496" w:rsidP="00D33A92">
      <w:pPr>
        <w:rPr>
          <w:rFonts w:eastAsia="PMingLiU" w:hint="eastAsia"/>
          <w:sz w:val="28"/>
          <w:szCs w:val="28"/>
          <w:lang w:eastAsia="zh-TW"/>
        </w:rPr>
      </w:pPr>
      <w:r w:rsidRPr="00316BEA">
        <w:rPr>
          <w:rFonts w:eastAsia="PMingLiU" w:hint="eastAsia"/>
          <w:sz w:val="28"/>
          <w:szCs w:val="28"/>
          <w:lang w:eastAsia="zh-TW"/>
        </w:rPr>
        <w:t>The 1</w:t>
      </w:r>
      <w:r w:rsidRPr="00316BEA">
        <w:rPr>
          <w:rFonts w:eastAsia="PMingLiU" w:hint="eastAsia"/>
          <w:sz w:val="28"/>
          <w:szCs w:val="28"/>
          <w:vertAlign w:val="superscript"/>
          <w:lang w:eastAsia="zh-TW"/>
        </w:rPr>
        <w:t>st</w:t>
      </w:r>
      <w:r w:rsidRPr="00316BEA">
        <w:rPr>
          <w:rFonts w:eastAsia="PMingLiU" w:hint="eastAsia"/>
          <w:sz w:val="28"/>
          <w:szCs w:val="28"/>
          <w:lang w:eastAsia="zh-TW"/>
        </w:rPr>
        <w:t xml:space="preserve"> </w:t>
      </w:r>
      <w:r w:rsidRPr="00316BEA">
        <w:rPr>
          <w:rFonts w:eastAsia="PMingLiU"/>
          <w:sz w:val="28"/>
          <w:szCs w:val="28"/>
          <w:lang w:eastAsia="zh-TW"/>
        </w:rPr>
        <w:t>defendant is not represented and did not appear</w:t>
      </w:r>
    </w:p>
    <w:p w:rsidR="00615627" w:rsidRPr="00316BEA" w:rsidRDefault="005C3496" w:rsidP="00CB5648">
      <w:pPr>
        <w:rPr>
          <w:sz w:val="28"/>
          <w:szCs w:val="28"/>
        </w:rPr>
      </w:pPr>
      <w:r w:rsidRPr="00316BEA">
        <w:rPr>
          <w:sz w:val="28"/>
          <w:szCs w:val="28"/>
        </w:rPr>
        <w:t>Miss</w:t>
      </w:r>
      <w:r w:rsidR="00615627" w:rsidRPr="00316BEA">
        <w:rPr>
          <w:sz w:val="28"/>
          <w:szCs w:val="28"/>
        </w:rPr>
        <w:t xml:space="preserve"> </w:t>
      </w:r>
      <w:r w:rsidRPr="00316BEA">
        <w:rPr>
          <w:sz w:val="28"/>
          <w:szCs w:val="28"/>
        </w:rPr>
        <w:t>Susanna Leo</w:t>
      </w:r>
      <w:r w:rsidR="00434356" w:rsidRPr="00316BEA">
        <w:rPr>
          <w:sz w:val="28"/>
          <w:szCs w:val="28"/>
        </w:rPr>
        <w:t>ng</w:t>
      </w:r>
      <w:r w:rsidR="00615627" w:rsidRPr="00316BEA">
        <w:rPr>
          <w:sz w:val="28"/>
          <w:szCs w:val="28"/>
        </w:rPr>
        <w:t xml:space="preserve">, instructed by </w:t>
      </w:r>
      <w:r w:rsidRPr="00316BEA">
        <w:rPr>
          <w:sz w:val="28"/>
          <w:szCs w:val="28"/>
        </w:rPr>
        <w:t>P C Woo &amp; Co</w:t>
      </w:r>
      <w:r w:rsidR="00615627" w:rsidRPr="00316BEA">
        <w:rPr>
          <w:rFonts w:hint="eastAsia"/>
          <w:sz w:val="28"/>
          <w:szCs w:val="28"/>
        </w:rPr>
        <w:t>,</w:t>
      </w:r>
      <w:r w:rsidR="00615627" w:rsidRPr="00316BEA">
        <w:rPr>
          <w:sz w:val="28"/>
          <w:szCs w:val="28"/>
        </w:rPr>
        <w:t xml:space="preserve"> for the 2</w:t>
      </w:r>
      <w:r w:rsidR="00615627" w:rsidRPr="00316BEA">
        <w:rPr>
          <w:sz w:val="28"/>
          <w:szCs w:val="28"/>
          <w:vertAlign w:val="superscript"/>
        </w:rPr>
        <w:t>nd</w:t>
      </w:r>
      <w:r w:rsidR="00615627" w:rsidRPr="00316BEA">
        <w:rPr>
          <w:sz w:val="28"/>
          <w:szCs w:val="28"/>
        </w:rPr>
        <w:t xml:space="preserve"> defendant</w:t>
      </w:r>
    </w:p>
    <w:p w:rsidR="00615627" w:rsidRPr="00316BEA" w:rsidRDefault="00615627" w:rsidP="00CB5648">
      <w:pPr>
        <w:rPr>
          <w:sz w:val="28"/>
          <w:szCs w:val="28"/>
        </w:rPr>
      </w:pPr>
    </w:p>
    <w:sectPr w:rsidR="00615627" w:rsidRPr="00316BEA"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66F" w:rsidRDefault="00AB466F" w:rsidP="00071EE6">
      <w:pPr>
        <w:spacing w:after="0" w:line="240" w:lineRule="auto"/>
      </w:pPr>
      <w:r>
        <w:separator/>
      </w:r>
    </w:p>
  </w:endnote>
  <w:endnote w:type="continuationSeparator" w:id="0">
    <w:p w:rsidR="00AB466F" w:rsidRDefault="00AB466F"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66F" w:rsidRDefault="00AB466F" w:rsidP="00071EE6">
      <w:pPr>
        <w:spacing w:after="0" w:line="240" w:lineRule="auto"/>
      </w:pPr>
      <w:r>
        <w:separator/>
      </w:r>
    </w:p>
  </w:footnote>
  <w:footnote w:type="continuationSeparator" w:id="0">
    <w:p w:rsidR="00AB466F" w:rsidRDefault="00AB466F"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005DEC">
    <w:pPr>
      <w:pStyle w:val="Header"/>
      <w:jc w:val="center"/>
    </w:pPr>
    <w:r>
      <w:rPr>
        <w:noProof/>
      </w:rPr>
    </w:r>
    <w:r w:rsidR="00005DEC">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Pr>
        <w:noProof/>
      </w:rPr>
    </w:r>
    <w:r w:rsidR="00005DEC">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sidR="00A674E9">
      <w:rPr>
        <w:rFonts w:hint="eastAsia"/>
      </w:rPr>
      <w:t xml:space="preserve">- </w:t>
    </w:r>
    <w:r w:rsidR="00A674E9">
      <w:fldChar w:fldCharType="begin"/>
    </w:r>
    <w:r w:rsidR="00A674E9">
      <w:instrText xml:space="preserve"> PAGE   \* MERGEFORMAT </w:instrText>
    </w:r>
    <w:r w:rsidR="00A674E9">
      <w:fldChar w:fldCharType="separate"/>
    </w:r>
    <w:r w:rsidR="00DC2385">
      <w:rPr>
        <w:noProof/>
      </w:rPr>
      <w:t>3</w:t>
    </w:r>
    <w:r w:rsidR="00A674E9">
      <w:fldChar w:fldCharType="end"/>
    </w:r>
    <w:r w:rsidR="00A674E9">
      <w:rPr>
        <w:rFonts w:hint="eastAsia"/>
      </w:rPr>
      <w:t xml:space="preserve"> -</w:t>
    </w:r>
  </w:p>
  <w:p w:rsidR="00A674E9" w:rsidRDefault="00A6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005DEC">
    <w:pPr>
      <w:pStyle w:val="Header"/>
      <w:jc w:val="center"/>
    </w:pPr>
    <w:r>
      <w:rPr>
        <w:noProof/>
      </w:rPr>
    </w:r>
    <w:r w:rsidR="00005DEC">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r>
      <w:rPr>
        <w:noProof/>
      </w:rPr>
    </w:r>
    <w:r w:rsidR="00005DEC">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p>
  <w:p w:rsidR="00A674E9" w:rsidRDefault="00A67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837359"/>
    <w:multiLevelType w:val="hybridMultilevel"/>
    <w:tmpl w:val="6366D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FF5DAF"/>
    <w:multiLevelType w:val="hybridMultilevel"/>
    <w:tmpl w:val="2F90F2DA"/>
    <w:lvl w:ilvl="0" w:tplc="70EEC5F0">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232E05"/>
    <w:multiLevelType w:val="hybridMultilevel"/>
    <w:tmpl w:val="555863EE"/>
    <w:lvl w:ilvl="0" w:tplc="379A9B66">
      <w:start w:val="1"/>
      <w:numFmt w:val="lowerLetter"/>
      <w:lvlText w:val="%1."/>
      <w:lvlJc w:val="left"/>
      <w:pPr>
        <w:ind w:left="720" w:hanging="360"/>
      </w:pPr>
      <w:rPr>
        <w:rFonts w:ascii="Times New Roman" w:eastAsia="SimSun" w:hAnsi="Times New Roman" w:cs="Times New Roman"/>
      </w:r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3"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500EB3"/>
    <w:multiLevelType w:val="hybridMultilevel"/>
    <w:tmpl w:val="C4684B86"/>
    <w:lvl w:ilvl="0" w:tplc="DEE0F4F4">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13F4EB2"/>
    <w:multiLevelType w:val="hybridMultilevel"/>
    <w:tmpl w:val="610EC14A"/>
    <w:lvl w:ilvl="0" w:tplc="0409000F">
      <w:start w:val="1"/>
      <w:numFmt w:val="decimal"/>
      <w:lvlText w:val="%1."/>
      <w:lvlJc w:val="left"/>
      <w:pPr>
        <w:ind w:left="720" w:hanging="360"/>
      </w:p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5C4490"/>
    <w:multiLevelType w:val="hybridMultilevel"/>
    <w:tmpl w:val="CE18E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87213">
    <w:abstractNumId w:val="36"/>
  </w:num>
  <w:num w:numId="2" w16cid:durableId="810102346">
    <w:abstractNumId w:val="1"/>
  </w:num>
  <w:num w:numId="3" w16cid:durableId="267323813">
    <w:abstractNumId w:val="6"/>
  </w:num>
  <w:num w:numId="4" w16cid:durableId="594749021">
    <w:abstractNumId w:val="4"/>
  </w:num>
  <w:num w:numId="5" w16cid:durableId="1731266722">
    <w:abstractNumId w:val="17"/>
  </w:num>
  <w:num w:numId="6" w16cid:durableId="1822388432">
    <w:abstractNumId w:val="19"/>
  </w:num>
  <w:num w:numId="7" w16cid:durableId="1011838544">
    <w:abstractNumId w:val="16"/>
  </w:num>
  <w:num w:numId="8" w16cid:durableId="860894904">
    <w:abstractNumId w:val="5"/>
  </w:num>
  <w:num w:numId="9" w16cid:durableId="1770346543">
    <w:abstractNumId w:val="0"/>
  </w:num>
  <w:num w:numId="10" w16cid:durableId="1411464518">
    <w:abstractNumId w:val="33"/>
  </w:num>
  <w:num w:numId="11" w16cid:durableId="1814442000">
    <w:abstractNumId w:val="39"/>
  </w:num>
  <w:num w:numId="12" w16cid:durableId="342630267">
    <w:abstractNumId w:val="35"/>
  </w:num>
  <w:num w:numId="13" w16cid:durableId="1836802891">
    <w:abstractNumId w:val="12"/>
  </w:num>
  <w:num w:numId="14" w16cid:durableId="2095853900">
    <w:abstractNumId w:val="23"/>
  </w:num>
  <w:num w:numId="15" w16cid:durableId="2064019237">
    <w:abstractNumId w:val="32"/>
  </w:num>
  <w:num w:numId="16" w16cid:durableId="591664405">
    <w:abstractNumId w:val="27"/>
  </w:num>
  <w:num w:numId="17" w16cid:durableId="2117940107">
    <w:abstractNumId w:val="2"/>
  </w:num>
  <w:num w:numId="18" w16cid:durableId="260722114">
    <w:abstractNumId w:val="20"/>
  </w:num>
  <w:num w:numId="19" w16cid:durableId="1549950817">
    <w:abstractNumId w:val="18"/>
  </w:num>
  <w:num w:numId="20" w16cid:durableId="1774397850">
    <w:abstractNumId w:val="34"/>
  </w:num>
  <w:num w:numId="21" w16cid:durableId="1081294876">
    <w:abstractNumId w:val="31"/>
  </w:num>
  <w:num w:numId="22" w16cid:durableId="658727803">
    <w:abstractNumId w:val="29"/>
  </w:num>
  <w:num w:numId="23" w16cid:durableId="1150825183">
    <w:abstractNumId w:val="8"/>
  </w:num>
  <w:num w:numId="24" w16cid:durableId="1183083874">
    <w:abstractNumId w:val="3"/>
  </w:num>
  <w:num w:numId="25" w16cid:durableId="370615015">
    <w:abstractNumId w:val="30"/>
  </w:num>
  <w:num w:numId="26" w16cid:durableId="1125539357">
    <w:abstractNumId w:val="10"/>
  </w:num>
  <w:num w:numId="27" w16cid:durableId="1223756106">
    <w:abstractNumId w:val="26"/>
  </w:num>
  <w:num w:numId="28" w16cid:durableId="2102212753">
    <w:abstractNumId w:val="25"/>
  </w:num>
  <w:num w:numId="29" w16cid:durableId="1218514243">
    <w:abstractNumId w:val="14"/>
  </w:num>
  <w:num w:numId="30" w16cid:durableId="2102216504">
    <w:abstractNumId w:val="37"/>
  </w:num>
  <w:num w:numId="31" w16cid:durableId="1884321889">
    <w:abstractNumId w:val="13"/>
  </w:num>
  <w:num w:numId="32" w16cid:durableId="2108499588">
    <w:abstractNumId w:val="28"/>
  </w:num>
  <w:num w:numId="33" w16cid:durableId="1475416309">
    <w:abstractNumId w:val="15"/>
  </w:num>
  <w:num w:numId="34" w16cid:durableId="816605538">
    <w:abstractNumId w:val="38"/>
  </w:num>
  <w:num w:numId="35" w16cid:durableId="282657973">
    <w:abstractNumId w:val="21"/>
  </w:num>
  <w:num w:numId="36" w16cid:durableId="1375811198">
    <w:abstractNumId w:val="22"/>
  </w:num>
  <w:num w:numId="37" w16cid:durableId="1242106271">
    <w:abstractNumId w:val="11"/>
  </w:num>
  <w:num w:numId="38" w16cid:durableId="982152601">
    <w:abstractNumId w:val="9"/>
  </w:num>
  <w:num w:numId="39" w16cid:durableId="972754708">
    <w:abstractNumId w:val="24"/>
  </w:num>
  <w:num w:numId="40" w16cid:durableId="349838704">
    <w:abstractNumId w:val="40"/>
  </w:num>
  <w:num w:numId="41" w16cid:durableId="43583183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0CAB"/>
    <w:rsid w:val="00001F2F"/>
    <w:rsid w:val="0000318A"/>
    <w:rsid w:val="00003806"/>
    <w:rsid w:val="000039E3"/>
    <w:rsid w:val="00004C1A"/>
    <w:rsid w:val="00004CC2"/>
    <w:rsid w:val="00005A14"/>
    <w:rsid w:val="00005DEC"/>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977"/>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8B9"/>
    <w:rsid w:val="00034951"/>
    <w:rsid w:val="00034BCB"/>
    <w:rsid w:val="00035408"/>
    <w:rsid w:val="000357C6"/>
    <w:rsid w:val="000357D5"/>
    <w:rsid w:val="00036136"/>
    <w:rsid w:val="000361D4"/>
    <w:rsid w:val="0003695B"/>
    <w:rsid w:val="00036CB3"/>
    <w:rsid w:val="00036FDA"/>
    <w:rsid w:val="000405A8"/>
    <w:rsid w:val="00040EB5"/>
    <w:rsid w:val="0004170F"/>
    <w:rsid w:val="00041DE0"/>
    <w:rsid w:val="000420A5"/>
    <w:rsid w:val="0004286E"/>
    <w:rsid w:val="0004324D"/>
    <w:rsid w:val="000436A2"/>
    <w:rsid w:val="000455A0"/>
    <w:rsid w:val="000459A4"/>
    <w:rsid w:val="00045CCE"/>
    <w:rsid w:val="00046019"/>
    <w:rsid w:val="00046190"/>
    <w:rsid w:val="0004659A"/>
    <w:rsid w:val="00046E1C"/>
    <w:rsid w:val="00050C78"/>
    <w:rsid w:val="00050FAC"/>
    <w:rsid w:val="0005128A"/>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798"/>
    <w:rsid w:val="0007094A"/>
    <w:rsid w:val="00070EBD"/>
    <w:rsid w:val="0007135A"/>
    <w:rsid w:val="00071686"/>
    <w:rsid w:val="00071B58"/>
    <w:rsid w:val="00071EE6"/>
    <w:rsid w:val="00072540"/>
    <w:rsid w:val="000729E6"/>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2C2"/>
    <w:rsid w:val="000A3BF9"/>
    <w:rsid w:val="000A5C85"/>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0A9"/>
    <w:rsid w:val="000C25E1"/>
    <w:rsid w:val="000C28E2"/>
    <w:rsid w:val="000C2A09"/>
    <w:rsid w:val="000C2ABA"/>
    <w:rsid w:val="000C3CDA"/>
    <w:rsid w:val="000C4761"/>
    <w:rsid w:val="000C4C4F"/>
    <w:rsid w:val="000C5D0E"/>
    <w:rsid w:val="000C60B9"/>
    <w:rsid w:val="000C6A5F"/>
    <w:rsid w:val="000C7130"/>
    <w:rsid w:val="000D0146"/>
    <w:rsid w:val="000D064D"/>
    <w:rsid w:val="000D0760"/>
    <w:rsid w:val="000D255D"/>
    <w:rsid w:val="000D2797"/>
    <w:rsid w:val="000D2870"/>
    <w:rsid w:val="000D446D"/>
    <w:rsid w:val="000D48A3"/>
    <w:rsid w:val="000D4E22"/>
    <w:rsid w:val="000D5A50"/>
    <w:rsid w:val="000D6467"/>
    <w:rsid w:val="000D6867"/>
    <w:rsid w:val="000D6FB1"/>
    <w:rsid w:val="000E14FE"/>
    <w:rsid w:val="000E5485"/>
    <w:rsid w:val="000E5791"/>
    <w:rsid w:val="000E6D56"/>
    <w:rsid w:val="000E79A7"/>
    <w:rsid w:val="000E7BA8"/>
    <w:rsid w:val="000E7ECB"/>
    <w:rsid w:val="000F03AD"/>
    <w:rsid w:val="000F0A96"/>
    <w:rsid w:val="000F0B52"/>
    <w:rsid w:val="000F108E"/>
    <w:rsid w:val="000F2158"/>
    <w:rsid w:val="000F29AA"/>
    <w:rsid w:val="000F3195"/>
    <w:rsid w:val="000F341C"/>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BDE"/>
    <w:rsid w:val="00112F13"/>
    <w:rsid w:val="00115198"/>
    <w:rsid w:val="001153AB"/>
    <w:rsid w:val="0011695E"/>
    <w:rsid w:val="00117871"/>
    <w:rsid w:val="001204C7"/>
    <w:rsid w:val="001211F8"/>
    <w:rsid w:val="00121B12"/>
    <w:rsid w:val="00121B5F"/>
    <w:rsid w:val="00121E89"/>
    <w:rsid w:val="00122825"/>
    <w:rsid w:val="0012382E"/>
    <w:rsid w:val="00123BE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2949"/>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64F"/>
    <w:rsid w:val="00151F22"/>
    <w:rsid w:val="00152213"/>
    <w:rsid w:val="00152291"/>
    <w:rsid w:val="00152372"/>
    <w:rsid w:val="00152547"/>
    <w:rsid w:val="00153A1F"/>
    <w:rsid w:val="00153DE3"/>
    <w:rsid w:val="0015402D"/>
    <w:rsid w:val="001543A1"/>
    <w:rsid w:val="00154F28"/>
    <w:rsid w:val="00156632"/>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797E"/>
    <w:rsid w:val="00170281"/>
    <w:rsid w:val="0017107E"/>
    <w:rsid w:val="001714D0"/>
    <w:rsid w:val="0017257E"/>
    <w:rsid w:val="00172588"/>
    <w:rsid w:val="001729C1"/>
    <w:rsid w:val="001732BB"/>
    <w:rsid w:val="001735F9"/>
    <w:rsid w:val="00174F86"/>
    <w:rsid w:val="001755A5"/>
    <w:rsid w:val="00176E1B"/>
    <w:rsid w:val="00176F41"/>
    <w:rsid w:val="0017726D"/>
    <w:rsid w:val="00177563"/>
    <w:rsid w:val="0017785A"/>
    <w:rsid w:val="00180314"/>
    <w:rsid w:val="0018075E"/>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705C"/>
    <w:rsid w:val="00187BAB"/>
    <w:rsid w:val="001904B5"/>
    <w:rsid w:val="00190652"/>
    <w:rsid w:val="001916DF"/>
    <w:rsid w:val="00191A5C"/>
    <w:rsid w:val="00191B94"/>
    <w:rsid w:val="00191EF2"/>
    <w:rsid w:val="001936F0"/>
    <w:rsid w:val="0019374B"/>
    <w:rsid w:val="00193893"/>
    <w:rsid w:val="00195366"/>
    <w:rsid w:val="00197551"/>
    <w:rsid w:val="001978ED"/>
    <w:rsid w:val="001A0D32"/>
    <w:rsid w:val="001A0FB1"/>
    <w:rsid w:val="001A11A1"/>
    <w:rsid w:val="001A1342"/>
    <w:rsid w:val="001A1751"/>
    <w:rsid w:val="001A17BA"/>
    <w:rsid w:val="001A2158"/>
    <w:rsid w:val="001A2C56"/>
    <w:rsid w:val="001A363F"/>
    <w:rsid w:val="001A3977"/>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34DA"/>
    <w:rsid w:val="001B40F2"/>
    <w:rsid w:val="001B5B15"/>
    <w:rsid w:val="001B5E26"/>
    <w:rsid w:val="001B6744"/>
    <w:rsid w:val="001B6AA0"/>
    <w:rsid w:val="001C04BD"/>
    <w:rsid w:val="001C1B83"/>
    <w:rsid w:val="001C209E"/>
    <w:rsid w:val="001C2725"/>
    <w:rsid w:val="001C2ABF"/>
    <w:rsid w:val="001C2BD6"/>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0AA"/>
    <w:rsid w:val="001D7CA3"/>
    <w:rsid w:val="001D7F09"/>
    <w:rsid w:val="001D7F3C"/>
    <w:rsid w:val="001E0005"/>
    <w:rsid w:val="001E0663"/>
    <w:rsid w:val="001E09A3"/>
    <w:rsid w:val="001E10A9"/>
    <w:rsid w:val="001E1A27"/>
    <w:rsid w:val="001E212A"/>
    <w:rsid w:val="001E225A"/>
    <w:rsid w:val="001E3143"/>
    <w:rsid w:val="001E3595"/>
    <w:rsid w:val="001E3F9E"/>
    <w:rsid w:val="001E47CC"/>
    <w:rsid w:val="001E5D32"/>
    <w:rsid w:val="001E5F04"/>
    <w:rsid w:val="001E6541"/>
    <w:rsid w:val="001F0510"/>
    <w:rsid w:val="001F057B"/>
    <w:rsid w:val="001F11A4"/>
    <w:rsid w:val="001F2038"/>
    <w:rsid w:val="001F286E"/>
    <w:rsid w:val="001F296E"/>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CAB"/>
    <w:rsid w:val="00202DCD"/>
    <w:rsid w:val="00202E4F"/>
    <w:rsid w:val="00203688"/>
    <w:rsid w:val="00204626"/>
    <w:rsid w:val="002048CB"/>
    <w:rsid w:val="00205611"/>
    <w:rsid w:val="002057C4"/>
    <w:rsid w:val="00205DF6"/>
    <w:rsid w:val="0020663A"/>
    <w:rsid w:val="002070CF"/>
    <w:rsid w:val="00207D8B"/>
    <w:rsid w:val="00207FEE"/>
    <w:rsid w:val="00210B3D"/>
    <w:rsid w:val="0021163B"/>
    <w:rsid w:val="00212B13"/>
    <w:rsid w:val="00212E26"/>
    <w:rsid w:val="0021321D"/>
    <w:rsid w:val="00213CA4"/>
    <w:rsid w:val="002149D5"/>
    <w:rsid w:val="00216476"/>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272BD"/>
    <w:rsid w:val="002302FC"/>
    <w:rsid w:val="00230B06"/>
    <w:rsid w:val="0023157E"/>
    <w:rsid w:val="00231BB3"/>
    <w:rsid w:val="00232389"/>
    <w:rsid w:val="002327FF"/>
    <w:rsid w:val="00232CCD"/>
    <w:rsid w:val="00233775"/>
    <w:rsid w:val="00233EFB"/>
    <w:rsid w:val="00234801"/>
    <w:rsid w:val="0023508B"/>
    <w:rsid w:val="002352AA"/>
    <w:rsid w:val="00235CAC"/>
    <w:rsid w:val="00236E15"/>
    <w:rsid w:val="00237DB7"/>
    <w:rsid w:val="002403F8"/>
    <w:rsid w:val="00240761"/>
    <w:rsid w:val="00240A16"/>
    <w:rsid w:val="002412F8"/>
    <w:rsid w:val="002422CB"/>
    <w:rsid w:val="0024256C"/>
    <w:rsid w:val="00242F0E"/>
    <w:rsid w:val="00243179"/>
    <w:rsid w:val="00243D45"/>
    <w:rsid w:val="00245A54"/>
    <w:rsid w:val="00246099"/>
    <w:rsid w:val="002478E8"/>
    <w:rsid w:val="00251912"/>
    <w:rsid w:val="002519B3"/>
    <w:rsid w:val="00251B56"/>
    <w:rsid w:val="00251ED2"/>
    <w:rsid w:val="002523D8"/>
    <w:rsid w:val="0025241A"/>
    <w:rsid w:val="00252A5B"/>
    <w:rsid w:val="00255662"/>
    <w:rsid w:val="002557DC"/>
    <w:rsid w:val="0025649D"/>
    <w:rsid w:val="002565E4"/>
    <w:rsid w:val="00256703"/>
    <w:rsid w:val="002577F7"/>
    <w:rsid w:val="00257EF4"/>
    <w:rsid w:val="00260EAA"/>
    <w:rsid w:val="00262C1A"/>
    <w:rsid w:val="002630E2"/>
    <w:rsid w:val="002635AE"/>
    <w:rsid w:val="0026382C"/>
    <w:rsid w:val="00263EE3"/>
    <w:rsid w:val="00264D5E"/>
    <w:rsid w:val="00265CE0"/>
    <w:rsid w:val="00265D16"/>
    <w:rsid w:val="00265D31"/>
    <w:rsid w:val="00265FB4"/>
    <w:rsid w:val="00266141"/>
    <w:rsid w:val="002668B2"/>
    <w:rsid w:val="0026695A"/>
    <w:rsid w:val="00266A3E"/>
    <w:rsid w:val="00267288"/>
    <w:rsid w:val="00267370"/>
    <w:rsid w:val="00267AE5"/>
    <w:rsid w:val="00267B94"/>
    <w:rsid w:val="00267D22"/>
    <w:rsid w:val="00270B8B"/>
    <w:rsid w:val="00272202"/>
    <w:rsid w:val="0027294E"/>
    <w:rsid w:val="00273E5C"/>
    <w:rsid w:val="00273E8D"/>
    <w:rsid w:val="00274066"/>
    <w:rsid w:val="002748CE"/>
    <w:rsid w:val="00274B7E"/>
    <w:rsid w:val="00276975"/>
    <w:rsid w:val="002777A5"/>
    <w:rsid w:val="002777E1"/>
    <w:rsid w:val="0027795A"/>
    <w:rsid w:val="00277A2B"/>
    <w:rsid w:val="00277DB0"/>
    <w:rsid w:val="00280085"/>
    <w:rsid w:val="002800CF"/>
    <w:rsid w:val="00280A49"/>
    <w:rsid w:val="00281CF5"/>
    <w:rsid w:val="00281FEF"/>
    <w:rsid w:val="00282C41"/>
    <w:rsid w:val="002830D5"/>
    <w:rsid w:val="00283655"/>
    <w:rsid w:val="002842CF"/>
    <w:rsid w:val="00284715"/>
    <w:rsid w:val="00285198"/>
    <w:rsid w:val="00285F10"/>
    <w:rsid w:val="002860CA"/>
    <w:rsid w:val="0028626F"/>
    <w:rsid w:val="002862B1"/>
    <w:rsid w:val="00286CF0"/>
    <w:rsid w:val="0029068A"/>
    <w:rsid w:val="002908FB"/>
    <w:rsid w:val="00290BF2"/>
    <w:rsid w:val="0029100F"/>
    <w:rsid w:val="00291722"/>
    <w:rsid w:val="00291AAB"/>
    <w:rsid w:val="00292961"/>
    <w:rsid w:val="00292B24"/>
    <w:rsid w:val="00293F66"/>
    <w:rsid w:val="0029453E"/>
    <w:rsid w:val="002946BF"/>
    <w:rsid w:val="00294E2E"/>
    <w:rsid w:val="0029587A"/>
    <w:rsid w:val="00297090"/>
    <w:rsid w:val="002A0025"/>
    <w:rsid w:val="002A0152"/>
    <w:rsid w:val="002A0254"/>
    <w:rsid w:val="002A05E4"/>
    <w:rsid w:val="002A2F3E"/>
    <w:rsid w:val="002A3948"/>
    <w:rsid w:val="002A4015"/>
    <w:rsid w:val="002A5106"/>
    <w:rsid w:val="002A5489"/>
    <w:rsid w:val="002A58F4"/>
    <w:rsid w:val="002A6D26"/>
    <w:rsid w:val="002A7E1A"/>
    <w:rsid w:val="002B028E"/>
    <w:rsid w:val="002B06C2"/>
    <w:rsid w:val="002B06DB"/>
    <w:rsid w:val="002B0842"/>
    <w:rsid w:val="002B1832"/>
    <w:rsid w:val="002B184D"/>
    <w:rsid w:val="002B1EBD"/>
    <w:rsid w:val="002B2832"/>
    <w:rsid w:val="002B3258"/>
    <w:rsid w:val="002B468A"/>
    <w:rsid w:val="002B46A3"/>
    <w:rsid w:val="002B785B"/>
    <w:rsid w:val="002C0FA1"/>
    <w:rsid w:val="002C21D9"/>
    <w:rsid w:val="002C28D6"/>
    <w:rsid w:val="002C32CD"/>
    <w:rsid w:val="002C3F08"/>
    <w:rsid w:val="002C4DC4"/>
    <w:rsid w:val="002C62BD"/>
    <w:rsid w:val="002C639D"/>
    <w:rsid w:val="002C73C8"/>
    <w:rsid w:val="002C75A3"/>
    <w:rsid w:val="002D0459"/>
    <w:rsid w:val="002D2173"/>
    <w:rsid w:val="002D2295"/>
    <w:rsid w:val="002D314C"/>
    <w:rsid w:val="002D4C0B"/>
    <w:rsid w:val="002D4ED1"/>
    <w:rsid w:val="002D649E"/>
    <w:rsid w:val="002D77BC"/>
    <w:rsid w:val="002D7C7F"/>
    <w:rsid w:val="002E0F6D"/>
    <w:rsid w:val="002E1620"/>
    <w:rsid w:val="002E2177"/>
    <w:rsid w:val="002E22C1"/>
    <w:rsid w:val="002E31B8"/>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B91"/>
    <w:rsid w:val="002F341A"/>
    <w:rsid w:val="002F34C9"/>
    <w:rsid w:val="002F47A1"/>
    <w:rsid w:val="002F4ED5"/>
    <w:rsid w:val="002F4FD8"/>
    <w:rsid w:val="002F5484"/>
    <w:rsid w:val="002F5BA1"/>
    <w:rsid w:val="002F5E94"/>
    <w:rsid w:val="002F605D"/>
    <w:rsid w:val="002F64B2"/>
    <w:rsid w:val="002F6810"/>
    <w:rsid w:val="002F7401"/>
    <w:rsid w:val="002F79A1"/>
    <w:rsid w:val="002F7AB4"/>
    <w:rsid w:val="00300AFC"/>
    <w:rsid w:val="00301200"/>
    <w:rsid w:val="003015A4"/>
    <w:rsid w:val="00302B50"/>
    <w:rsid w:val="00302D22"/>
    <w:rsid w:val="00302DF6"/>
    <w:rsid w:val="003033DD"/>
    <w:rsid w:val="00304675"/>
    <w:rsid w:val="003057EB"/>
    <w:rsid w:val="003057FF"/>
    <w:rsid w:val="00306FB4"/>
    <w:rsid w:val="00307BD2"/>
    <w:rsid w:val="00310DB6"/>
    <w:rsid w:val="003125D8"/>
    <w:rsid w:val="00312994"/>
    <w:rsid w:val="00314E56"/>
    <w:rsid w:val="00315284"/>
    <w:rsid w:val="00315EB9"/>
    <w:rsid w:val="00316BEA"/>
    <w:rsid w:val="00317C41"/>
    <w:rsid w:val="0032000B"/>
    <w:rsid w:val="00320A63"/>
    <w:rsid w:val="00320DF2"/>
    <w:rsid w:val="00320F78"/>
    <w:rsid w:val="00322743"/>
    <w:rsid w:val="00323149"/>
    <w:rsid w:val="003237E4"/>
    <w:rsid w:val="003238B8"/>
    <w:rsid w:val="003249F5"/>
    <w:rsid w:val="00324DAA"/>
    <w:rsid w:val="00324EEB"/>
    <w:rsid w:val="00325347"/>
    <w:rsid w:val="00325E6D"/>
    <w:rsid w:val="0032668B"/>
    <w:rsid w:val="00326A8F"/>
    <w:rsid w:val="00331FE3"/>
    <w:rsid w:val="003321F0"/>
    <w:rsid w:val="003322A5"/>
    <w:rsid w:val="003329AB"/>
    <w:rsid w:val="00333062"/>
    <w:rsid w:val="00333D56"/>
    <w:rsid w:val="003351D9"/>
    <w:rsid w:val="0033753E"/>
    <w:rsid w:val="0034022A"/>
    <w:rsid w:val="0034030D"/>
    <w:rsid w:val="00340688"/>
    <w:rsid w:val="00340E5D"/>
    <w:rsid w:val="00341511"/>
    <w:rsid w:val="00341C1A"/>
    <w:rsid w:val="00342036"/>
    <w:rsid w:val="0034228D"/>
    <w:rsid w:val="00342C24"/>
    <w:rsid w:val="00343C24"/>
    <w:rsid w:val="00343E26"/>
    <w:rsid w:val="00345473"/>
    <w:rsid w:val="00345C8A"/>
    <w:rsid w:val="0034701E"/>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5777B"/>
    <w:rsid w:val="00360C4A"/>
    <w:rsid w:val="0036126D"/>
    <w:rsid w:val="0036160F"/>
    <w:rsid w:val="00362E7F"/>
    <w:rsid w:val="003636D5"/>
    <w:rsid w:val="003640C1"/>
    <w:rsid w:val="00364FCC"/>
    <w:rsid w:val="00365BEC"/>
    <w:rsid w:val="003667E8"/>
    <w:rsid w:val="00366879"/>
    <w:rsid w:val="00366899"/>
    <w:rsid w:val="00366D8D"/>
    <w:rsid w:val="003703E1"/>
    <w:rsid w:val="00373219"/>
    <w:rsid w:val="0037337F"/>
    <w:rsid w:val="0037364D"/>
    <w:rsid w:val="003742EC"/>
    <w:rsid w:val="003745E4"/>
    <w:rsid w:val="00374815"/>
    <w:rsid w:val="00375042"/>
    <w:rsid w:val="00375094"/>
    <w:rsid w:val="003751E8"/>
    <w:rsid w:val="003753D6"/>
    <w:rsid w:val="0037599C"/>
    <w:rsid w:val="00376D5F"/>
    <w:rsid w:val="00377F07"/>
    <w:rsid w:val="003801D3"/>
    <w:rsid w:val="003805ED"/>
    <w:rsid w:val="00381538"/>
    <w:rsid w:val="003829C7"/>
    <w:rsid w:val="00384520"/>
    <w:rsid w:val="003846E7"/>
    <w:rsid w:val="00384774"/>
    <w:rsid w:val="0038517B"/>
    <w:rsid w:val="00385267"/>
    <w:rsid w:val="003860A6"/>
    <w:rsid w:val="00387710"/>
    <w:rsid w:val="00387740"/>
    <w:rsid w:val="0038779F"/>
    <w:rsid w:val="00391162"/>
    <w:rsid w:val="003920AC"/>
    <w:rsid w:val="00392990"/>
    <w:rsid w:val="0039405C"/>
    <w:rsid w:val="00394557"/>
    <w:rsid w:val="00394750"/>
    <w:rsid w:val="00394F9E"/>
    <w:rsid w:val="003955FF"/>
    <w:rsid w:val="003959D3"/>
    <w:rsid w:val="00396F4B"/>
    <w:rsid w:val="00397554"/>
    <w:rsid w:val="00397BBA"/>
    <w:rsid w:val="003A0B66"/>
    <w:rsid w:val="003A0D12"/>
    <w:rsid w:val="003A2353"/>
    <w:rsid w:val="003A2CAE"/>
    <w:rsid w:val="003A2F19"/>
    <w:rsid w:val="003A3C30"/>
    <w:rsid w:val="003A3F27"/>
    <w:rsid w:val="003A449B"/>
    <w:rsid w:val="003A50AA"/>
    <w:rsid w:val="003A56FE"/>
    <w:rsid w:val="003A5741"/>
    <w:rsid w:val="003A630A"/>
    <w:rsid w:val="003A6718"/>
    <w:rsid w:val="003A758B"/>
    <w:rsid w:val="003A7814"/>
    <w:rsid w:val="003A7DCF"/>
    <w:rsid w:val="003B0260"/>
    <w:rsid w:val="003B0759"/>
    <w:rsid w:val="003B09EA"/>
    <w:rsid w:val="003B0A9A"/>
    <w:rsid w:val="003B0B7A"/>
    <w:rsid w:val="003B0DB8"/>
    <w:rsid w:val="003B17ED"/>
    <w:rsid w:val="003B1E14"/>
    <w:rsid w:val="003B2514"/>
    <w:rsid w:val="003B467D"/>
    <w:rsid w:val="003B6354"/>
    <w:rsid w:val="003B682B"/>
    <w:rsid w:val="003B68C2"/>
    <w:rsid w:val="003B69B3"/>
    <w:rsid w:val="003B6A3B"/>
    <w:rsid w:val="003B7BBE"/>
    <w:rsid w:val="003B7CE6"/>
    <w:rsid w:val="003C0871"/>
    <w:rsid w:val="003C089D"/>
    <w:rsid w:val="003C0F4A"/>
    <w:rsid w:val="003C20B2"/>
    <w:rsid w:val="003C2391"/>
    <w:rsid w:val="003C2731"/>
    <w:rsid w:val="003C2F47"/>
    <w:rsid w:val="003C32CF"/>
    <w:rsid w:val="003C3B66"/>
    <w:rsid w:val="003C4159"/>
    <w:rsid w:val="003C46CA"/>
    <w:rsid w:val="003C4DAF"/>
    <w:rsid w:val="003C5029"/>
    <w:rsid w:val="003C539D"/>
    <w:rsid w:val="003C5C59"/>
    <w:rsid w:val="003C6D50"/>
    <w:rsid w:val="003C6E0B"/>
    <w:rsid w:val="003C70E1"/>
    <w:rsid w:val="003C7509"/>
    <w:rsid w:val="003C792D"/>
    <w:rsid w:val="003C7D8C"/>
    <w:rsid w:val="003D04E6"/>
    <w:rsid w:val="003D0B65"/>
    <w:rsid w:val="003D13A9"/>
    <w:rsid w:val="003D1706"/>
    <w:rsid w:val="003D1A44"/>
    <w:rsid w:val="003D1BD3"/>
    <w:rsid w:val="003D2EA9"/>
    <w:rsid w:val="003D3106"/>
    <w:rsid w:val="003D3577"/>
    <w:rsid w:val="003D38E5"/>
    <w:rsid w:val="003D4833"/>
    <w:rsid w:val="003D50E6"/>
    <w:rsid w:val="003D5319"/>
    <w:rsid w:val="003D5C9A"/>
    <w:rsid w:val="003D6D5B"/>
    <w:rsid w:val="003D7307"/>
    <w:rsid w:val="003D7490"/>
    <w:rsid w:val="003E0289"/>
    <w:rsid w:val="003E0943"/>
    <w:rsid w:val="003E1807"/>
    <w:rsid w:val="003E19BE"/>
    <w:rsid w:val="003E2299"/>
    <w:rsid w:val="003E2B04"/>
    <w:rsid w:val="003E303D"/>
    <w:rsid w:val="003E3052"/>
    <w:rsid w:val="003E36B7"/>
    <w:rsid w:val="003E3CA8"/>
    <w:rsid w:val="003E45FB"/>
    <w:rsid w:val="003E48EA"/>
    <w:rsid w:val="003E5663"/>
    <w:rsid w:val="003E616B"/>
    <w:rsid w:val="003E6C42"/>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6FCF"/>
    <w:rsid w:val="003F7749"/>
    <w:rsid w:val="003F7835"/>
    <w:rsid w:val="003F7BA3"/>
    <w:rsid w:val="00400866"/>
    <w:rsid w:val="00400CCA"/>
    <w:rsid w:val="00400F60"/>
    <w:rsid w:val="0040169E"/>
    <w:rsid w:val="004018BB"/>
    <w:rsid w:val="00401E2E"/>
    <w:rsid w:val="00401F80"/>
    <w:rsid w:val="00402304"/>
    <w:rsid w:val="0040277F"/>
    <w:rsid w:val="0040322A"/>
    <w:rsid w:val="004033B8"/>
    <w:rsid w:val="0040378B"/>
    <w:rsid w:val="00403BA0"/>
    <w:rsid w:val="00403F91"/>
    <w:rsid w:val="0040421F"/>
    <w:rsid w:val="00404B6F"/>
    <w:rsid w:val="00404E2C"/>
    <w:rsid w:val="00405629"/>
    <w:rsid w:val="00406547"/>
    <w:rsid w:val="004069EE"/>
    <w:rsid w:val="004069EF"/>
    <w:rsid w:val="00407D0C"/>
    <w:rsid w:val="00407EC9"/>
    <w:rsid w:val="004104F0"/>
    <w:rsid w:val="00410BDD"/>
    <w:rsid w:val="0041274E"/>
    <w:rsid w:val="00413744"/>
    <w:rsid w:val="004145C9"/>
    <w:rsid w:val="0041533B"/>
    <w:rsid w:val="0041619F"/>
    <w:rsid w:val="004166A5"/>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4BC"/>
    <w:rsid w:val="00433606"/>
    <w:rsid w:val="0043361C"/>
    <w:rsid w:val="00433F47"/>
    <w:rsid w:val="004342D8"/>
    <w:rsid w:val="00434356"/>
    <w:rsid w:val="004350C9"/>
    <w:rsid w:val="0043544F"/>
    <w:rsid w:val="00436770"/>
    <w:rsid w:val="00436FD0"/>
    <w:rsid w:val="00440658"/>
    <w:rsid w:val="00440F05"/>
    <w:rsid w:val="0044252F"/>
    <w:rsid w:val="00443073"/>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952"/>
    <w:rsid w:val="004549CD"/>
    <w:rsid w:val="00454C48"/>
    <w:rsid w:val="00455E0A"/>
    <w:rsid w:val="0045607D"/>
    <w:rsid w:val="0045625D"/>
    <w:rsid w:val="00456780"/>
    <w:rsid w:val="00456933"/>
    <w:rsid w:val="00457B04"/>
    <w:rsid w:val="00460FC4"/>
    <w:rsid w:val="00461733"/>
    <w:rsid w:val="0046380C"/>
    <w:rsid w:val="00464A79"/>
    <w:rsid w:val="00464D55"/>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5E2A"/>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83A"/>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31C6"/>
    <w:rsid w:val="004B462B"/>
    <w:rsid w:val="004B5385"/>
    <w:rsid w:val="004B5A0A"/>
    <w:rsid w:val="004B5ED5"/>
    <w:rsid w:val="004B667A"/>
    <w:rsid w:val="004B6830"/>
    <w:rsid w:val="004B7474"/>
    <w:rsid w:val="004B76EC"/>
    <w:rsid w:val="004B7CC3"/>
    <w:rsid w:val="004C11FB"/>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415"/>
    <w:rsid w:val="004D2FA9"/>
    <w:rsid w:val="004D322C"/>
    <w:rsid w:val="004D497A"/>
    <w:rsid w:val="004D5C04"/>
    <w:rsid w:val="004D5D7C"/>
    <w:rsid w:val="004D69DE"/>
    <w:rsid w:val="004D6EBF"/>
    <w:rsid w:val="004D7760"/>
    <w:rsid w:val="004E12D9"/>
    <w:rsid w:val="004E137D"/>
    <w:rsid w:val="004E224F"/>
    <w:rsid w:val="004E2CD7"/>
    <w:rsid w:val="004E2DAC"/>
    <w:rsid w:val="004E3922"/>
    <w:rsid w:val="004E4873"/>
    <w:rsid w:val="004E4987"/>
    <w:rsid w:val="004E5C74"/>
    <w:rsid w:val="004E61DD"/>
    <w:rsid w:val="004E67C6"/>
    <w:rsid w:val="004E6ADF"/>
    <w:rsid w:val="004E6EFA"/>
    <w:rsid w:val="004E798A"/>
    <w:rsid w:val="004F00ED"/>
    <w:rsid w:val="004F04CB"/>
    <w:rsid w:val="004F0F9B"/>
    <w:rsid w:val="004F1285"/>
    <w:rsid w:val="004F1735"/>
    <w:rsid w:val="004F19C5"/>
    <w:rsid w:val="004F1D94"/>
    <w:rsid w:val="004F25A4"/>
    <w:rsid w:val="004F30CD"/>
    <w:rsid w:val="004F39A5"/>
    <w:rsid w:val="004F3E33"/>
    <w:rsid w:val="004F3E46"/>
    <w:rsid w:val="004F5A74"/>
    <w:rsid w:val="004F5BC8"/>
    <w:rsid w:val="004F62DF"/>
    <w:rsid w:val="004F6750"/>
    <w:rsid w:val="004F6B4C"/>
    <w:rsid w:val="004F7C0F"/>
    <w:rsid w:val="00500171"/>
    <w:rsid w:val="005011EB"/>
    <w:rsid w:val="00502BE6"/>
    <w:rsid w:val="00503625"/>
    <w:rsid w:val="005037BF"/>
    <w:rsid w:val="00503891"/>
    <w:rsid w:val="00503F7C"/>
    <w:rsid w:val="00504FF8"/>
    <w:rsid w:val="0050565B"/>
    <w:rsid w:val="005057B9"/>
    <w:rsid w:val="00505B33"/>
    <w:rsid w:val="00506607"/>
    <w:rsid w:val="00506F5E"/>
    <w:rsid w:val="005078D6"/>
    <w:rsid w:val="0050799D"/>
    <w:rsid w:val="0051000A"/>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5ED7"/>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E63"/>
    <w:rsid w:val="00535F1C"/>
    <w:rsid w:val="0053667F"/>
    <w:rsid w:val="0053676F"/>
    <w:rsid w:val="005375DE"/>
    <w:rsid w:val="00537C74"/>
    <w:rsid w:val="00542E32"/>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DDD"/>
    <w:rsid w:val="00565174"/>
    <w:rsid w:val="00565D90"/>
    <w:rsid w:val="005674B5"/>
    <w:rsid w:val="00567B54"/>
    <w:rsid w:val="0057045E"/>
    <w:rsid w:val="00571858"/>
    <w:rsid w:val="005731F8"/>
    <w:rsid w:val="00574479"/>
    <w:rsid w:val="00575C77"/>
    <w:rsid w:val="00576AC1"/>
    <w:rsid w:val="00576F34"/>
    <w:rsid w:val="005800DE"/>
    <w:rsid w:val="00580102"/>
    <w:rsid w:val="00580C9B"/>
    <w:rsid w:val="005815AE"/>
    <w:rsid w:val="00581F3C"/>
    <w:rsid w:val="00581F5E"/>
    <w:rsid w:val="0058229D"/>
    <w:rsid w:val="00582DD8"/>
    <w:rsid w:val="005837BF"/>
    <w:rsid w:val="00583B7B"/>
    <w:rsid w:val="00583F32"/>
    <w:rsid w:val="0058525F"/>
    <w:rsid w:val="005854F8"/>
    <w:rsid w:val="00586DB0"/>
    <w:rsid w:val="00587483"/>
    <w:rsid w:val="00587955"/>
    <w:rsid w:val="0059030A"/>
    <w:rsid w:val="00590C02"/>
    <w:rsid w:val="00592107"/>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97E61"/>
    <w:rsid w:val="005A03A3"/>
    <w:rsid w:val="005A0D2F"/>
    <w:rsid w:val="005A0ED9"/>
    <w:rsid w:val="005A1A7A"/>
    <w:rsid w:val="005A231A"/>
    <w:rsid w:val="005A23A2"/>
    <w:rsid w:val="005A2FD5"/>
    <w:rsid w:val="005A31EA"/>
    <w:rsid w:val="005A39AA"/>
    <w:rsid w:val="005A4312"/>
    <w:rsid w:val="005A5FE0"/>
    <w:rsid w:val="005A6789"/>
    <w:rsid w:val="005A6E2B"/>
    <w:rsid w:val="005A758B"/>
    <w:rsid w:val="005B0543"/>
    <w:rsid w:val="005B0B35"/>
    <w:rsid w:val="005B0BC1"/>
    <w:rsid w:val="005B0DDF"/>
    <w:rsid w:val="005B177F"/>
    <w:rsid w:val="005B24C6"/>
    <w:rsid w:val="005B2C17"/>
    <w:rsid w:val="005B4F7C"/>
    <w:rsid w:val="005B504D"/>
    <w:rsid w:val="005B5ABE"/>
    <w:rsid w:val="005B5C0D"/>
    <w:rsid w:val="005B5D51"/>
    <w:rsid w:val="005B6608"/>
    <w:rsid w:val="005B6EF1"/>
    <w:rsid w:val="005B7AB5"/>
    <w:rsid w:val="005C078F"/>
    <w:rsid w:val="005C09CD"/>
    <w:rsid w:val="005C14FE"/>
    <w:rsid w:val="005C1F9E"/>
    <w:rsid w:val="005C23AB"/>
    <w:rsid w:val="005C2842"/>
    <w:rsid w:val="005C3496"/>
    <w:rsid w:val="005C3EB2"/>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958"/>
    <w:rsid w:val="005D7356"/>
    <w:rsid w:val="005E11D8"/>
    <w:rsid w:val="005E1413"/>
    <w:rsid w:val="005E1525"/>
    <w:rsid w:val="005E41A1"/>
    <w:rsid w:val="005E42A9"/>
    <w:rsid w:val="005E44EA"/>
    <w:rsid w:val="005E53A9"/>
    <w:rsid w:val="005E6B8C"/>
    <w:rsid w:val="005E72A5"/>
    <w:rsid w:val="005E7704"/>
    <w:rsid w:val="005E7920"/>
    <w:rsid w:val="005F0BBC"/>
    <w:rsid w:val="005F145C"/>
    <w:rsid w:val="005F1C35"/>
    <w:rsid w:val="005F36F7"/>
    <w:rsid w:val="005F4162"/>
    <w:rsid w:val="005F4DF5"/>
    <w:rsid w:val="005F4E7A"/>
    <w:rsid w:val="005F5229"/>
    <w:rsid w:val="005F55B3"/>
    <w:rsid w:val="005F5697"/>
    <w:rsid w:val="005F6DFD"/>
    <w:rsid w:val="005F73BE"/>
    <w:rsid w:val="005F75D1"/>
    <w:rsid w:val="005F76D4"/>
    <w:rsid w:val="006008B0"/>
    <w:rsid w:val="006009E2"/>
    <w:rsid w:val="00601218"/>
    <w:rsid w:val="00601E73"/>
    <w:rsid w:val="006020C7"/>
    <w:rsid w:val="006022D3"/>
    <w:rsid w:val="006033DF"/>
    <w:rsid w:val="0060363B"/>
    <w:rsid w:val="00604457"/>
    <w:rsid w:val="00605348"/>
    <w:rsid w:val="00605784"/>
    <w:rsid w:val="00605BF9"/>
    <w:rsid w:val="00605D03"/>
    <w:rsid w:val="00605D55"/>
    <w:rsid w:val="00606F62"/>
    <w:rsid w:val="006074D2"/>
    <w:rsid w:val="00611741"/>
    <w:rsid w:val="0061198B"/>
    <w:rsid w:val="00611ACA"/>
    <w:rsid w:val="00611D3D"/>
    <w:rsid w:val="0061240E"/>
    <w:rsid w:val="00612483"/>
    <w:rsid w:val="00612B5F"/>
    <w:rsid w:val="00612E37"/>
    <w:rsid w:val="0061363A"/>
    <w:rsid w:val="00613BFE"/>
    <w:rsid w:val="00614EAF"/>
    <w:rsid w:val="006152E6"/>
    <w:rsid w:val="00615627"/>
    <w:rsid w:val="00615E21"/>
    <w:rsid w:val="00615F53"/>
    <w:rsid w:val="0061721B"/>
    <w:rsid w:val="00620231"/>
    <w:rsid w:val="006212CA"/>
    <w:rsid w:val="0062173E"/>
    <w:rsid w:val="00621A6C"/>
    <w:rsid w:val="00622024"/>
    <w:rsid w:val="006224DB"/>
    <w:rsid w:val="0062292A"/>
    <w:rsid w:val="00622A59"/>
    <w:rsid w:val="006241EF"/>
    <w:rsid w:val="0062440F"/>
    <w:rsid w:val="00624B12"/>
    <w:rsid w:val="00624F89"/>
    <w:rsid w:val="0062526E"/>
    <w:rsid w:val="00626745"/>
    <w:rsid w:val="0063037D"/>
    <w:rsid w:val="0063062F"/>
    <w:rsid w:val="00631190"/>
    <w:rsid w:val="0063132E"/>
    <w:rsid w:val="0063317A"/>
    <w:rsid w:val="00633656"/>
    <w:rsid w:val="00635682"/>
    <w:rsid w:val="00636629"/>
    <w:rsid w:val="00636A30"/>
    <w:rsid w:val="006374DC"/>
    <w:rsid w:val="0064060E"/>
    <w:rsid w:val="00640B02"/>
    <w:rsid w:val="00641FC8"/>
    <w:rsid w:val="00642456"/>
    <w:rsid w:val="00642478"/>
    <w:rsid w:val="00642E58"/>
    <w:rsid w:val="006445C4"/>
    <w:rsid w:val="006448A9"/>
    <w:rsid w:val="006448B7"/>
    <w:rsid w:val="00644B28"/>
    <w:rsid w:val="006450E8"/>
    <w:rsid w:val="00645660"/>
    <w:rsid w:val="00645774"/>
    <w:rsid w:val="00645899"/>
    <w:rsid w:val="00645DB2"/>
    <w:rsid w:val="00645EF4"/>
    <w:rsid w:val="0064674E"/>
    <w:rsid w:val="0064677D"/>
    <w:rsid w:val="00646ACC"/>
    <w:rsid w:val="006475A6"/>
    <w:rsid w:val="006478DF"/>
    <w:rsid w:val="00647BDC"/>
    <w:rsid w:val="00650A54"/>
    <w:rsid w:val="00650C96"/>
    <w:rsid w:val="00651B2B"/>
    <w:rsid w:val="00652112"/>
    <w:rsid w:val="00652208"/>
    <w:rsid w:val="0065222D"/>
    <w:rsid w:val="0065437C"/>
    <w:rsid w:val="006545BC"/>
    <w:rsid w:val="00655285"/>
    <w:rsid w:val="00656E53"/>
    <w:rsid w:val="006576BF"/>
    <w:rsid w:val="0065782B"/>
    <w:rsid w:val="00657F0F"/>
    <w:rsid w:val="00657F90"/>
    <w:rsid w:val="00660EEC"/>
    <w:rsid w:val="00661C59"/>
    <w:rsid w:val="00661F69"/>
    <w:rsid w:val="00662838"/>
    <w:rsid w:val="00662FDF"/>
    <w:rsid w:val="00663432"/>
    <w:rsid w:val="0066426E"/>
    <w:rsid w:val="006649FC"/>
    <w:rsid w:val="00664DE4"/>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94"/>
    <w:rsid w:val="006730A4"/>
    <w:rsid w:val="00673D48"/>
    <w:rsid w:val="0067414F"/>
    <w:rsid w:val="006741A0"/>
    <w:rsid w:val="00674BCF"/>
    <w:rsid w:val="00674FEF"/>
    <w:rsid w:val="00675411"/>
    <w:rsid w:val="006756CA"/>
    <w:rsid w:val="00675C46"/>
    <w:rsid w:val="00675E00"/>
    <w:rsid w:val="00676DBA"/>
    <w:rsid w:val="006815A9"/>
    <w:rsid w:val="00681B3E"/>
    <w:rsid w:val="0068215B"/>
    <w:rsid w:val="0068273A"/>
    <w:rsid w:val="0068452F"/>
    <w:rsid w:val="0068560D"/>
    <w:rsid w:val="00685620"/>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3C5B"/>
    <w:rsid w:val="006A4C28"/>
    <w:rsid w:val="006A5549"/>
    <w:rsid w:val="006A6062"/>
    <w:rsid w:val="006A64F0"/>
    <w:rsid w:val="006A76F4"/>
    <w:rsid w:val="006A7B07"/>
    <w:rsid w:val="006B0156"/>
    <w:rsid w:val="006B1066"/>
    <w:rsid w:val="006B12F3"/>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B7F"/>
    <w:rsid w:val="006C3F04"/>
    <w:rsid w:val="006C41C5"/>
    <w:rsid w:val="006C699B"/>
    <w:rsid w:val="006C6FEB"/>
    <w:rsid w:val="006C707E"/>
    <w:rsid w:val="006C7301"/>
    <w:rsid w:val="006C75B3"/>
    <w:rsid w:val="006C7E16"/>
    <w:rsid w:val="006D053D"/>
    <w:rsid w:val="006D0907"/>
    <w:rsid w:val="006D1938"/>
    <w:rsid w:val="006D3A7D"/>
    <w:rsid w:val="006D41BB"/>
    <w:rsid w:val="006D43A9"/>
    <w:rsid w:val="006D4917"/>
    <w:rsid w:val="006D5E5F"/>
    <w:rsid w:val="006D5FC9"/>
    <w:rsid w:val="006D65B0"/>
    <w:rsid w:val="006D7037"/>
    <w:rsid w:val="006D7EC1"/>
    <w:rsid w:val="006D7EE2"/>
    <w:rsid w:val="006E0AFD"/>
    <w:rsid w:val="006E1B29"/>
    <w:rsid w:val="006E3447"/>
    <w:rsid w:val="006E3B7A"/>
    <w:rsid w:val="006E4050"/>
    <w:rsid w:val="006E447B"/>
    <w:rsid w:val="006E4662"/>
    <w:rsid w:val="006E4D60"/>
    <w:rsid w:val="006E5110"/>
    <w:rsid w:val="006E5FCE"/>
    <w:rsid w:val="006E6A39"/>
    <w:rsid w:val="006E6CC3"/>
    <w:rsid w:val="006F078F"/>
    <w:rsid w:val="006F07B2"/>
    <w:rsid w:val="006F11A1"/>
    <w:rsid w:val="006F133B"/>
    <w:rsid w:val="006F188A"/>
    <w:rsid w:val="006F4092"/>
    <w:rsid w:val="006F430B"/>
    <w:rsid w:val="006F4A95"/>
    <w:rsid w:val="006F4E67"/>
    <w:rsid w:val="006F5609"/>
    <w:rsid w:val="006F5AD9"/>
    <w:rsid w:val="006F6108"/>
    <w:rsid w:val="006F6437"/>
    <w:rsid w:val="006F6B9A"/>
    <w:rsid w:val="006F73EB"/>
    <w:rsid w:val="006F74E3"/>
    <w:rsid w:val="006F7934"/>
    <w:rsid w:val="00700181"/>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1B8C"/>
    <w:rsid w:val="00752031"/>
    <w:rsid w:val="007523B3"/>
    <w:rsid w:val="00753922"/>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D89"/>
    <w:rsid w:val="00785EB3"/>
    <w:rsid w:val="0078645F"/>
    <w:rsid w:val="00786971"/>
    <w:rsid w:val="0078776C"/>
    <w:rsid w:val="00790045"/>
    <w:rsid w:val="00790991"/>
    <w:rsid w:val="00790AC2"/>
    <w:rsid w:val="00790E0B"/>
    <w:rsid w:val="0079114B"/>
    <w:rsid w:val="00791197"/>
    <w:rsid w:val="00791FBA"/>
    <w:rsid w:val="00792E71"/>
    <w:rsid w:val="0079380F"/>
    <w:rsid w:val="007941A9"/>
    <w:rsid w:val="007941FA"/>
    <w:rsid w:val="0079491C"/>
    <w:rsid w:val="00795173"/>
    <w:rsid w:val="007A078B"/>
    <w:rsid w:val="007A0C12"/>
    <w:rsid w:val="007A2228"/>
    <w:rsid w:val="007A23A7"/>
    <w:rsid w:val="007A2405"/>
    <w:rsid w:val="007A2F7D"/>
    <w:rsid w:val="007A3AB6"/>
    <w:rsid w:val="007A3BCF"/>
    <w:rsid w:val="007A3CFF"/>
    <w:rsid w:val="007A3F26"/>
    <w:rsid w:val="007A5575"/>
    <w:rsid w:val="007B05EE"/>
    <w:rsid w:val="007B1112"/>
    <w:rsid w:val="007B1639"/>
    <w:rsid w:val="007B17D0"/>
    <w:rsid w:val="007B1F8F"/>
    <w:rsid w:val="007B24CE"/>
    <w:rsid w:val="007B2B2E"/>
    <w:rsid w:val="007B2CBD"/>
    <w:rsid w:val="007B36E7"/>
    <w:rsid w:val="007B43B4"/>
    <w:rsid w:val="007B56B5"/>
    <w:rsid w:val="007B5808"/>
    <w:rsid w:val="007B5E5A"/>
    <w:rsid w:val="007B6C30"/>
    <w:rsid w:val="007C0723"/>
    <w:rsid w:val="007C0D98"/>
    <w:rsid w:val="007C12C9"/>
    <w:rsid w:val="007C1CD6"/>
    <w:rsid w:val="007C22D7"/>
    <w:rsid w:val="007C2A65"/>
    <w:rsid w:val="007C2DC8"/>
    <w:rsid w:val="007C2E05"/>
    <w:rsid w:val="007C2FF1"/>
    <w:rsid w:val="007C3E6D"/>
    <w:rsid w:val="007C465F"/>
    <w:rsid w:val="007C46AF"/>
    <w:rsid w:val="007C4756"/>
    <w:rsid w:val="007C4AFF"/>
    <w:rsid w:val="007C5E34"/>
    <w:rsid w:val="007C6231"/>
    <w:rsid w:val="007C6F8C"/>
    <w:rsid w:val="007C7340"/>
    <w:rsid w:val="007C7BA9"/>
    <w:rsid w:val="007C7C9B"/>
    <w:rsid w:val="007D0747"/>
    <w:rsid w:val="007D07CA"/>
    <w:rsid w:val="007D0CE4"/>
    <w:rsid w:val="007D15D9"/>
    <w:rsid w:val="007D2456"/>
    <w:rsid w:val="007D2D3E"/>
    <w:rsid w:val="007D346B"/>
    <w:rsid w:val="007D3DEA"/>
    <w:rsid w:val="007D450E"/>
    <w:rsid w:val="007D4753"/>
    <w:rsid w:val="007D4D1A"/>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2B58"/>
    <w:rsid w:val="007F3120"/>
    <w:rsid w:val="007F3318"/>
    <w:rsid w:val="007F5246"/>
    <w:rsid w:val="007F58E0"/>
    <w:rsid w:val="007F5C7D"/>
    <w:rsid w:val="007F6B70"/>
    <w:rsid w:val="007F75C3"/>
    <w:rsid w:val="007F77F2"/>
    <w:rsid w:val="007F7831"/>
    <w:rsid w:val="007F7B6D"/>
    <w:rsid w:val="00800630"/>
    <w:rsid w:val="008010C9"/>
    <w:rsid w:val="0080172B"/>
    <w:rsid w:val="00802E4E"/>
    <w:rsid w:val="00802ED1"/>
    <w:rsid w:val="008036D7"/>
    <w:rsid w:val="008047C3"/>
    <w:rsid w:val="008064E1"/>
    <w:rsid w:val="008069BB"/>
    <w:rsid w:val="00807E56"/>
    <w:rsid w:val="00807F32"/>
    <w:rsid w:val="00810023"/>
    <w:rsid w:val="00810100"/>
    <w:rsid w:val="00810872"/>
    <w:rsid w:val="0081315E"/>
    <w:rsid w:val="00813998"/>
    <w:rsid w:val="00813D9F"/>
    <w:rsid w:val="0081469C"/>
    <w:rsid w:val="00814BD9"/>
    <w:rsid w:val="00814FA8"/>
    <w:rsid w:val="00815C81"/>
    <w:rsid w:val="00816343"/>
    <w:rsid w:val="00816606"/>
    <w:rsid w:val="00816F37"/>
    <w:rsid w:val="008170D4"/>
    <w:rsid w:val="00820E00"/>
    <w:rsid w:val="008233D0"/>
    <w:rsid w:val="00823816"/>
    <w:rsid w:val="00823AC0"/>
    <w:rsid w:val="00823B69"/>
    <w:rsid w:val="00823BC4"/>
    <w:rsid w:val="00823E18"/>
    <w:rsid w:val="008247B2"/>
    <w:rsid w:val="00824D36"/>
    <w:rsid w:val="00825507"/>
    <w:rsid w:val="00825C15"/>
    <w:rsid w:val="00826635"/>
    <w:rsid w:val="00826CEA"/>
    <w:rsid w:val="00827B05"/>
    <w:rsid w:val="00827FDA"/>
    <w:rsid w:val="00830489"/>
    <w:rsid w:val="00830666"/>
    <w:rsid w:val="00830DC4"/>
    <w:rsid w:val="00831008"/>
    <w:rsid w:val="00831088"/>
    <w:rsid w:val="00833B26"/>
    <w:rsid w:val="00833E9B"/>
    <w:rsid w:val="00835B69"/>
    <w:rsid w:val="008361FC"/>
    <w:rsid w:val="0083631E"/>
    <w:rsid w:val="00836993"/>
    <w:rsid w:val="0083699E"/>
    <w:rsid w:val="00836A8C"/>
    <w:rsid w:val="00837779"/>
    <w:rsid w:val="00837B29"/>
    <w:rsid w:val="00837C4D"/>
    <w:rsid w:val="00837E64"/>
    <w:rsid w:val="0084063A"/>
    <w:rsid w:val="008409DD"/>
    <w:rsid w:val="00841432"/>
    <w:rsid w:val="00842131"/>
    <w:rsid w:val="00842419"/>
    <w:rsid w:val="00842607"/>
    <w:rsid w:val="00842B5F"/>
    <w:rsid w:val="00842CC5"/>
    <w:rsid w:val="008433D0"/>
    <w:rsid w:val="0084551C"/>
    <w:rsid w:val="008462A4"/>
    <w:rsid w:val="00846A4A"/>
    <w:rsid w:val="008479AF"/>
    <w:rsid w:val="00850141"/>
    <w:rsid w:val="00850703"/>
    <w:rsid w:val="00851030"/>
    <w:rsid w:val="00851254"/>
    <w:rsid w:val="0085175A"/>
    <w:rsid w:val="0085259F"/>
    <w:rsid w:val="008525BA"/>
    <w:rsid w:val="0085270C"/>
    <w:rsid w:val="00852908"/>
    <w:rsid w:val="00853AB4"/>
    <w:rsid w:val="00853E69"/>
    <w:rsid w:val="00854CDC"/>
    <w:rsid w:val="00854D80"/>
    <w:rsid w:val="00855482"/>
    <w:rsid w:val="00855975"/>
    <w:rsid w:val="0085682C"/>
    <w:rsid w:val="008577B5"/>
    <w:rsid w:val="00857D10"/>
    <w:rsid w:val="00860363"/>
    <w:rsid w:val="0086054B"/>
    <w:rsid w:val="00860794"/>
    <w:rsid w:val="00861DFF"/>
    <w:rsid w:val="0086294E"/>
    <w:rsid w:val="00864456"/>
    <w:rsid w:val="00864EEF"/>
    <w:rsid w:val="008655AB"/>
    <w:rsid w:val="008659FC"/>
    <w:rsid w:val="0086698C"/>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0D1"/>
    <w:rsid w:val="00882109"/>
    <w:rsid w:val="0088259C"/>
    <w:rsid w:val="00883917"/>
    <w:rsid w:val="00884406"/>
    <w:rsid w:val="008846B0"/>
    <w:rsid w:val="008856B7"/>
    <w:rsid w:val="00885F90"/>
    <w:rsid w:val="00887278"/>
    <w:rsid w:val="008874D6"/>
    <w:rsid w:val="008903D1"/>
    <w:rsid w:val="0089109A"/>
    <w:rsid w:val="008922DD"/>
    <w:rsid w:val="00892372"/>
    <w:rsid w:val="0089297F"/>
    <w:rsid w:val="00892A53"/>
    <w:rsid w:val="00892AA2"/>
    <w:rsid w:val="00892AD5"/>
    <w:rsid w:val="00892DB6"/>
    <w:rsid w:val="00895021"/>
    <w:rsid w:val="008952B6"/>
    <w:rsid w:val="00895EC6"/>
    <w:rsid w:val="00896175"/>
    <w:rsid w:val="00897C10"/>
    <w:rsid w:val="008A0581"/>
    <w:rsid w:val="008A096A"/>
    <w:rsid w:val="008A0EB5"/>
    <w:rsid w:val="008A0FF3"/>
    <w:rsid w:val="008A12C2"/>
    <w:rsid w:val="008A166F"/>
    <w:rsid w:val="008A1E83"/>
    <w:rsid w:val="008A2361"/>
    <w:rsid w:val="008A311D"/>
    <w:rsid w:val="008A327C"/>
    <w:rsid w:val="008A46D1"/>
    <w:rsid w:val="008A4E5E"/>
    <w:rsid w:val="008A5262"/>
    <w:rsid w:val="008A6006"/>
    <w:rsid w:val="008A66F0"/>
    <w:rsid w:val="008A7478"/>
    <w:rsid w:val="008A7AC0"/>
    <w:rsid w:val="008A7FE9"/>
    <w:rsid w:val="008B036D"/>
    <w:rsid w:val="008B0464"/>
    <w:rsid w:val="008B07FB"/>
    <w:rsid w:val="008B0B38"/>
    <w:rsid w:val="008B0E11"/>
    <w:rsid w:val="008B0E8F"/>
    <w:rsid w:val="008B1184"/>
    <w:rsid w:val="008B16D0"/>
    <w:rsid w:val="008B21CF"/>
    <w:rsid w:val="008B2337"/>
    <w:rsid w:val="008B26ED"/>
    <w:rsid w:val="008B2A6F"/>
    <w:rsid w:val="008B2F22"/>
    <w:rsid w:val="008B3F5B"/>
    <w:rsid w:val="008B4C6A"/>
    <w:rsid w:val="008B5AF2"/>
    <w:rsid w:val="008B607A"/>
    <w:rsid w:val="008B637B"/>
    <w:rsid w:val="008B65CC"/>
    <w:rsid w:val="008B6794"/>
    <w:rsid w:val="008B7301"/>
    <w:rsid w:val="008B778E"/>
    <w:rsid w:val="008C3370"/>
    <w:rsid w:val="008C35EF"/>
    <w:rsid w:val="008C3BF4"/>
    <w:rsid w:val="008C3E37"/>
    <w:rsid w:val="008C50F0"/>
    <w:rsid w:val="008C5CB4"/>
    <w:rsid w:val="008C6D2B"/>
    <w:rsid w:val="008C759A"/>
    <w:rsid w:val="008C7B7D"/>
    <w:rsid w:val="008C7E38"/>
    <w:rsid w:val="008D12FF"/>
    <w:rsid w:val="008D185D"/>
    <w:rsid w:val="008D2313"/>
    <w:rsid w:val="008D261F"/>
    <w:rsid w:val="008D374D"/>
    <w:rsid w:val="008D413D"/>
    <w:rsid w:val="008D54DB"/>
    <w:rsid w:val="008D60F0"/>
    <w:rsid w:val="008E37B0"/>
    <w:rsid w:val="008E3F3E"/>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590D"/>
    <w:rsid w:val="008F5AB8"/>
    <w:rsid w:val="008F63E5"/>
    <w:rsid w:val="008F684D"/>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3872"/>
    <w:rsid w:val="00904653"/>
    <w:rsid w:val="00904691"/>
    <w:rsid w:val="009053A8"/>
    <w:rsid w:val="00905F19"/>
    <w:rsid w:val="00906BAF"/>
    <w:rsid w:val="0090710C"/>
    <w:rsid w:val="00911B84"/>
    <w:rsid w:val="00911D8C"/>
    <w:rsid w:val="00911FE5"/>
    <w:rsid w:val="0091214D"/>
    <w:rsid w:val="00912CB1"/>
    <w:rsid w:val="00913059"/>
    <w:rsid w:val="009131DA"/>
    <w:rsid w:val="00914CE5"/>
    <w:rsid w:val="009152D4"/>
    <w:rsid w:val="00915412"/>
    <w:rsid w:val="0091573E"/>
    <w:rsid w:val="009157B0"/>
    <w:rsid w:val="00915CA2"/>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275A1"/>
    <w:rsid w:val="009303A1"/>
    <w:rsid w:val="00930F84"/>
    <w:rsid w:val="009311B6"/>
    <w:rsid w:val="00931423"/>
    <w:rsid w:val="00932481"/>
    <w:rsid w:val="009327CC"/>
    <w:rsid w:val="00932933"/>
    <w:rsid w:val="0093385D"/>
    <w:rsid w:val="00933970"/>
    <w:rsid w:val="009341E1"/>
    <w:rsid w:val="00934321"/>
    <w:rsid w:val="00934A8D"/>
    <w:rsid w:val="00935E5F"/>
    <w:rsid w:val="00936538"/>
    <w:rsid w:val="00936AB0"/>
    <w:rsid w:val="00936C91"/>
    <w:rsid w:val="00937929"/>
    <w:rsid w:val="0094046D"/>
    <w:rsid w:val="009407F7"/>
    <w:rsid w:val="009413DC"/>
    <w:rsid w:val="00941400"/>
    <w:rsid w:val="0094180D"/>
    <w:rsid w:val="00941DCF"/>
    <w:rsid w:val="009426B4"/>
    <w:rsid w:val="009431AD"/>
    <w:rsid w:val="00943286"/>
    <w:rsid w:val="00943509"/>
    <w:rsid w:val="0094367E"/>
    <w:rsid w:val="00945FE7"/>
    <w:rsid w:val="00946590"/>
    <w:rsid w:val="00946720"/>
    <w:rsid w:val="00947A65"/>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57C25"/>
    <w:rsid w:val="00960930"/>
    <w:rsid w:val="00961313"/>
    <w:rsid w:val="009616FD"/>
    <w:rsid w:val="00962C24"/>
    <w:rsid w:val="00962DF4"/>
    <w:rsid w:val="009631BA"/>
    <w:rsid w:val="009645BC"/>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6890"/>
    <w:rsid w:val="009776D8"/>
    <w:rsid w:val="00977C7C"/>
    <w:rsid w:val="00977E31"/>
    <w:rsid w:val="00980E33"/>
    <w:rsid w:val="00981492"/>
    <w:rsid w:val="009829BC"/>
    <w:rsid w:val="00982A1A"/>
    <w:rsid w:val="00984916"/>
    <w:rsid w:val="00985550"/>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5F24"/>
    <w:rsid w:val="00997793"/>
    <w:rsid w:val="00997B44"/>
    <w:rsid w:val="009A046F"/>
    <w:rsid w:val="009A049B"/>
    <w:rsid w:val="009A0AC0"/>
    <w:rsid w:val="009A144C"/>
    <w:rsid w:val="009A17AE"/>
    <w:rsid w:val="009A18CB"/>
    <w:rsid w:val="009A1ABA"/>
    <w:rsid w:val="009A20DC"/>
    <w:rsid w:val="009A23DA"/>
    <w:rsid w:val="009A30A3"/>
    <w:rsid w:val="009A3871"/>
    <w:rsid w:val="009A467E"/>
    <w:rsid w:val="009A538E"/>
    <w:rsid w:val="009A57E9"/>
    <w:rsid w:val="009A5967"/>
    <w:rsid w:val="009A6544"/>
    <w:rsid w:val="009B1643"/>
    <w:rsid w:val="009B1A82"/>
    <w:rsid w:val="009B1AEC"/>
    <w:rsid w:val="009B2217"/>
    <w:rsid w:val="009B34D5"/>
    <w:rsid w:val="009B36E8"/>
    <w:rsid w:val="009B3795"/>
    <w:rsid w:val="009B4013"/>
    <w:rsid w:val="009B4362"/>
    <w:rsid w:val="009B541D"/>
    <w:rsid w:val="009B5499"/>
    <w:rsid w:val="009B5A09"/>
    <w:rsid w:val="009B5A7A"/>
    <w:rsid w:val="009B6C29"/>
    <w:rsid w:val="009B6E2A"/>
    <w:rsid w:val="009B73FF"/>
    <w:rsid w:val="009B78A2"/>
    <w:rsid w:val="009B78C2"/>
    <w:rsid w:val="009B7A36"/>
    <w:rsid w:val="009B7B91"/>
    <w:rsid w:val="009C070E"/>
    <w:rsid w:val="009C21D9"/>
    <w:rsid w:val="009C2386"/>
    <w:rsid w:val="009C2869"/>
    <w:rsid w:val="009C2B3B"/>
    <w:rsid w:val="009C2FC7"/>
    <w:rsid w:val="009C3B55"/>
    <w:rsid w:val="009C3FC4"/>
    <w:rsid w:val="009C53F8"/>
    <w:rsid w:val="009C6779"/>
    <w:rsid w:val="009C6857"/>
    <w:rsid w:val="009C6C9F"/>
    <w:rsid w:val="009C7418"/>
    <w:rsid w:val="009D0871"/>
    <w:rsid w:val="009D0D61"/>
    <w:rsid w:val="009D13CF"/>
    <w:rsid w:val="009D1428"/>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52"/>
    <w:rsid w:val="009E1DEC"/>
    <w:rsid w:val="009E20CA"/>
    <w:rsid w:val="009E302B"/>
    <w:rsid w:val="009E3B1D"/>
    <w:rsid w:val="009E3E58"/>
    <w:rsid w:val="009E3F7C"/>
    <w:rsid w:val="009E404B"/>
    <w:rsid w:val="009E44EA"/>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4B46"/>
    <w:rsid w:val="00A052AA"/>
    <w:rsid w:val="00A05787"/>
    <w:rsid w:val="00A05BE9"/>
    <w:rsid w:val="00A06FB0"/>
    <w:rsid w:val="00A0717A"/>
    <w:rsid w:val="00A075B7"/>
    <w:rsid w:val="00A075C9"/>
    <w:rsid w:val="00A07EB9"/>
    <w:rsid w:val="00A1077C"/>
    <w:rsid w:val="00A10FB4"/>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3FE"/>
    <w:rsid w:val="00A30551"/>
    <w:rsid w:val="00A305BD"/>
    <w:rsid w:val="00A306E5"/>
    <w:rsid w:val="00A30D5C"/>
    <w:rsid w:val="00A312AB"/>
    <w:rsid w:val="00A31867"/>
    <w:rsid w:val="00A31C6B"/>
    <w:rsid w:val="00A32104"/>
    <w:rsid w:val="00A33B78"/>
    <w:rsid w:val="00A3429A"/>
    <w:rsid w:val="00A35F41"/>
    <w:rsid w:val="00A36602"/>
    <w:rsid w:val="00A36D35"/>
    <w:rsid w:val="00A36E2C"/>
    <w:rsid w:val="00A37097"/>
    <w:rsid w:val="00A37771"/>
    <w:rsid w:val="00A421E6"/>
    <w:rsid w:val="00A4246E"/>
    <w:rsid w:val="00A42515"/>
    <w:rsid w:val="00A425A8"/>
    <w:rsid w:val="00A4314E"/>
    <w:rsid w:val="00A4357F"/>
    <w:rsid w:val="00A43822"/>
    <w:rsid w:val="00A438DC"/>
    <w:rsid w:val="00A43C4E"/>
    <w:rsid w:val="00A444EC"/>
    <w:rsid w:val="00A44E75"/>
    <w:rsid w:val="00A45079"/>
    <w:rsid w:val="00A45FD8"/>
    <w:rsid w:val="00A46547"/>
    <w:rsid w:val="00A47328"/>
    <w:rsid w:val="00A47544"/>
    <w:rsid w:val="00A5106A"/>
    <w:rsid w:val="00A51308"/>
    <w:rsid w:val="00A51869"/>
    <w:rsid w:val="00A5326F"/>
    <w:rsid w:val="00A53C33"/>
    <w:rsid w:val="00A53E79"/>
    <w:rsid w:val="00A54732"/>
    <w:rsid w:val="00A54DE3"/>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3577"/>
    <w:rsid w:val="00A66B19"/>
    <w:rsid w:val="00A66CA1"/>
    <w:rsid w:val="00A66CFA"/>
    <w:rsid w:val="00A674E9"/>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F9C"/>
    <w:rsid w:val="00AA492D"/>
    <w:rsid w:val="00AA5090"/>
    <w:rsid w:val="00AA5349"/>
    <w:rsid w:val="00AA53C5"/>
    <w:rsid w:val="00AA5B9F"/>
    <w:rsid w:val="00AA64FE"/>
    <w:rsid w:val="00AA69EA"/>
    <w:rsid w:val="00AA6A8F"/>
    <w:rsid w:val="00AA6DBD"/>
    <w:rsid w:val="00AA7149"/>
    <w:rsid w:val="00AA7299"/>
    <w:rsid w:val="00AA7418"/>
    <w:rsid w:val="00AB04AF"/>
    <w:rsid w:val="00AB089B"/>
    <w:rsid w:val="00AB138C"/>
    <w:rsid w:val="00AB1ACB"/>
    <w:rsid w:val="00AB1F44"/>
    <w:rsid w:val="00AB2445"/>
    <w:rsid w:val="00AB2B71"/>
    <w:rsid w:val="00AB33AA"/>
    <w:rsid w:val="00AB3563"/>
    <w:rsid w:val="00AB38CA"/>
    <w:rsid w:val="00AB3926"/>
    <w:rsid w:val="00AB3986"/>
    <w:rsid w:val="00AB466F"/>
    <w:rsid w:val="00AB5122"/>
    <w:rsid w:val="00AB51F7"/>
    <w:rsid w:val="00AB52FC"/>
    <w:rsid w:val="00AB5A6E"/>
    <w:rsid w:val="00AB634C"/>
    <w:rsid w:val="00AB690B"/>
    <w:rsid w:val="00AB7E2B"/>
    <w:rsid w:val="00AC10AB"/>
    <w:rsid w:val="00AC2EB2"/>
    <w:rsid w:val="00AC312A"/>
    <w:rsid w:val="00AC3531"/>
    <w:rsid w:val="00AC4BC5"/>
    <w:rsid w:val="00AC5279"/>
    <w:rsid w:val="00AC5A47"/>
    <w:rsid w:val="00AC6B79"/>
    <w:rsid w:val="00AC773E"/>
    <w:rsid w:val="00AC78B9"/>
    <w:rsid w:val="00AC7EA8"/>
    <w:rsid w:val="00AD0EA7"/>
    <w:rsid w:val="00AD12D2"/>
    <w:rsid w:val="00AD1895"/>
    <w:rsid w:val="00AD31AE"/>
    <w:rsid w:val="00AD3CBA"/>
    <w:rsid w:val="00AD3F26"/>
    <w:rsid w:val="00AD5D5D"/>
    <w:rsid w:val="00AD6B30"/>
    <w:rsid w:val="00AD6D99"/>
    <w:rsid w:val="00AD6FCB"/>
    <w:rsid w:val="00AD73B2"/>
    <w:rsid w:val="00AD760F"/>
    <w:rsid w:val="00AD7ED5"/>
    <w:rsid w:val="00AE0338"/>
    <w:rsid w:val="00AE267F"/>
    <w:rsid w:val="00AE3F39"/>
    <w:rsid w:val="00AE4D9F"/>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B009C0"/>
    <w:rsid w:val="00B00D48"/>
    <w:rsid w:val="00B01A26"/>
    <w:rsid w:val="00B0245F"/>
    <w:rsid w:val="00B02472"/>
    <w:rsid w:val="00B03A0B"/>
    <w:rsid w:val="00B04B98"/>
    <w:rsid w:val="00B07A1F"/>
    <w:rsid w:val="00B10960"/>
    <w:rsid w:val="00B110F7"/>
    <w:rsid w:val="00B11488"/>
    <w:rsid w:val="00B11D7E"/>
    <w:rsid w:val="00B11DF0"/>
    <w:rsid w:val="00B11FC1"/>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57E"/>
    <w:rsid w:val="00B2369A"/>
    <w:rsid w:val="00B23CD9"/>
    <w:rsid w:val="00B251A4"/>
    <w:rsid w:val="00B268A3"/>
    <w:rsid w:val="00B270FD"/>
    <w:rsid w:val="00B27BF5"/>
    <w:rsid w:val="00B300DD"/>
    <w:rsid w:val="00B3017B"/>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3AA"/>
    <w:rsid w:val="00B52C19"/>
    <w:rsid w:val="00B53228"/>
    <w:rsid w:val="00B53585"/>
    <w:rsid w:val="00B5385D"/>
    <w:rsid w:val="00B53B24"/>
    <w:rsid w:val="00B53C79"/>
    <w:rsid w:val="00B55680"/>
    <w:rsid w:val="00B55744"/>
    <w:rsid w:val="00B56976"/>
    <w:rsid w:val="00B6018C"/>
    <w:rsid w:val="00B60216"/>
    <w:rsid w:val="00B60417"/>
    <w:rsid w:val="00B60477"/>
    <w:rsid w:val="00B61F67"/>
    <w:rsid w:val="00B6280A"/>
    <w:rsid w:val="00B62E04"/>
    <w:rsid w:val="00B63582"/>
    <w:rsid w:val="00B63AE9"/>
    <w:rsid w:val="00B644C1"/>
    <w:rsid w:val="00B654E0"/>
    <w:rsid w:val="00B65996"/>
    <w:rsid w:val="00B65C70"/>
    <w:rsid w:val="00B66AD1"/>
    <w:rsid w:val="00B70325"/>
    <w:rsid w:val="00B70401"/>
    <w:rsid w:val="00B710E1"/>
    <w:rsid w:val="00B71687"/>
    <w:rsid w:val="00B72662"/>
    <w:rsid w:val="00B7351F"/>
    <w:rsid w:val="00B74E21"/>
    <w:rsid w:val="00B767FB"/>
    <w:rsid w:val="00B76EA9"/>
    <w:rsid w:val="00B77780"/>
    <w:rsid w:val="00B81387"/>
    <w:rsid w:val="00B81936"/>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0BE"/>
    <w:rsid w:val="00B92277"/>
    <w:rsid w:val="00B922DA"/>
    <w:rsid w:val="00B9305B"/>
    <w:rsid w:val="00B95C0A"/>
    <w:rsid w:val="00B97061"/>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B34"/>
    <w:rsid w:val="00BC6D67"/>
    <w:rsid w:val="00BC7466"/>
    <w:rsid w:val="00BC7D5E"/>
    <w:rsid w:val="00BC7D67"/>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2D2F"/>
    <w:rsid w:val="00BE3068"/>
    <w:rsid w:val="00BE3970"/>
    <w:rsid w:val="00BE3A2B"/>
    <w:rsid w:val="00BE4067"/>
    <w:rsid w:val="00BE43D4"/>
    <w:rsid w:val="00BE48A1"/>
    <w:rsid w:val="00BE55A1"/>
    <w:rsid w:val="00BE7888"/>
    <w:rsid w:val="00BF02B3"/>
    <w:rsid w:val="00BF1CD3"/>
    <w:rsid w:val="00BF3535"/>
    <w:rsid w:val="00BF3749"/>
    <w:rsid w:val="00BF37D6"/>
    <w:rsid w:val="00BF3F09"/>
    <w:rsid w:val="00BF419D"/>
    <w:rsid w:val="00BF4A0C"/>
    <w:rsid w:val="00BF5398"/>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5832"/>
    <w:rsid w:val="00C06154"/>
    <w:rsid w:val="00C0631F"/>
    <w:rsid w:val="00C06917"/>
    <w:rsid w:val="00C071B9"/>
    <w:rsid w:val="00C10487"/>
    <w:rsid w:val="00C104C0"/>
    <w:rsid w:val="00C10C30"/>
    <w:rsid w:val="00C10EB6"/>
    <w:rsid w:val="00C11636"/>
    <w:rsid w:val="00C11F26"/>
    <w:rsid w:val="00C124AD"/>
    <w:rsid w:val="00C12A0E"/>
    <w:rsid w:val="00C12C02"/>
    <w:rsid w:val="00C12D42"/>
    <w:rsid w:val="00C13C34"/>
    <w:rsid w:val="00C14620"/>
    <w:rsid w:val="00C14904"/>
    <w:rsid w:val="00C16012"/>
    <w:rsid w:val="00C16AD8"/>
    <w:rsid w:val="00C17513"/>
    <w:rsid w:val="00C17D6B"/>
    <w:rsid w:val="00C204F5"/>
    <w:rsid w:val="00C20E86"/>
    <w:rsid w:val="00C21818"/>
    <w:rsid w:val="00C21B34"/>
    <w:rsid w:val="00C22117"/>
    <w:rsid w:val="00C22CEC"/>
    <w:rsid w:val="00C22E49"/>
    <w:rsid w:val="00C249AF"/>
    <w:rsid w:val="00C26773"/>
    <w:rsid w:val="00C26FAE"/>
    <w:rsid w:val="00C2775A"/>
    <w:rsid w:val="00C2776A"/>
    <w:rsid w:val="00C278D9"/>
    <w:rsid w:val="00C27CA5"/>
    <w:rsid w:val="00C27DF9"/>
    <w:rsid w:val="00C302CE"/>
    <w:rsid w:val="00C31181"/>
    <w:rsid w:val="00C31238"/>
    <w:rsid w:val="00C3163C"/>
    <w:rsid w:val="00C3175A"/>
    <w:rsid w:val="00C318BE"/>
    <w:rsid w:val="00C3209B"/>
    <w:rsid w:val="00C3244A"/>
    <w:rsid w:val="00C32947"/>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72D"/>
    <w:rsid w:val="00C6681C"/>
    <w:rsid w:val="00C678E4"/>
    <w:rsid w:val="00C67EBF"/>
    <w:rsid w:val="00C70236"/>
    <w:rsid w:val="00C71357"/>
    <w:rsid w:val="00C71AD0"/>
    <w:rsid w:val="00C73CCF"/>
    <w:rsid w:val="00C744A8"/>
    <w:rsid w:val="00C769B0"/>
    <w:rsid w:val="00C771FF"/>
    <w:rsid w:val="00C772D9"/>
    <w:rsid w:val="00C8008D"/>
    <w:rsid w:val="00C806AE"/>
    <w:rsid w:val="00C80863"/>
    <w:rsid w:val="00C810D9"/>
    <w:rsid w:val="00C8233E"/>
    <w:rsid w:val="00C82CDA"/>
    <w:rsid w:val="00C8300C"/>
    <w:rsid w:val="00C83177"/>
    <w:rsid w:val="00C836EB"/>
    <w:rsid w:val="00C87340"/>
    <w:rsid w:val="00C91425"/>
    <w:rsid w:val="00C91784"/>
    <w:rsid w:val="00C92422"/>
    <w:rsid w:val="00C928C2"/>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706"/>
    <w:rsid w:val="00CA4809"/>
    <w:rsid w:val="00CA49FC"/>
    <w:rsid w:val="00CA540A"/>
    <w:rsid w:val="00CA5502"/>
    <w:rsid w:val="00CA56FE"/>
    <w:rsid w:val="00CA591D"/>
    <w:rsid w:val="00CA5DC6"/>
    <w:rsid w:val="00CA6BE6"/>
    <w:rsid w:val="00CA7148"/>
    <w:rsid w:val="00CA795F"/>
    <w:rsid w:val="00CB1611"/>
    <w:rsid w:val="00CB19DC"/>
    <w:rsid w:val="00CB1DA3"/>
    <w:rsid w:val="00CB2884"/>
    <w:rsid w:val="00CB2C21"/>
    <w:rsid w:val="00CB2DCF"/>
    <w:rsid w:val="00CB2FAF"/>
    <w:rsid w:val="00CB3DE0"/>
    <w:rsid w:val="00CB40D9"/>
    <w:rsid w:val="00CB5648"/>
    <w:rsid w:val="00CB5EDF"/>
    <w:rsid w:val="00CB65F9"/>
    <w:rsid w:val="00CB6AFD"/>
    <w:rsid w:val="00CB7EB6"/>
    <w:rsid w:val="00CC1668"/>
    <w:rsid w:val="00CC17A5"/>
    <w:rsid w:val="00CC1B43"/>
    <w:rsid w:val="00CC257F"/>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3FBC"/>
    <w:rsid w:val="00CD4550"/>
    <w:rsid w:val="00CD5B7B"/>
    <w:rsid w:val="00CE078F"/>
    <w:rsid w:val="00CE1266"/>
    <w:rsid w:val="00CE1F9F"/>
    <w:rsid w:val="00CE5150"/>
    <w:rsid w:val="00CE530B"/>
    <w:rsid w:val="00CE5D52"/>
    <w:rsid w:val="00CE67CD"/>
    <w:rsid w:val="00CE7909"/>
    <w:rsid w:val="00CF08C7"/>
    <w:rsid w:val="00CF0C27"/>
    <w:rsid w:val="00CF122F"/>
    <w:rsid w:val="00CF1E2B"/>
    <w:rsid w:val="00CF20CC"/>
    <w:rsid w:val="00CF2129"/>
    <w:rsid w:val="00CF2742"/>
    <w:rsid w:val="00CF2996"/>
    <w:rsid w:val="00CF2A8F"/>
    <w:rsid w:val="00CF3815"/>
    <w:rsid w:val="00CF4B9D"/>
    <w:rsid w:val="00CF4DD9"/>
    <w:rsid w:val="00CF4DF6"/>
    <w:rsid w:val="00CF5BFE"/>
    <w:rsid w:val="00CF5F9F"/>
    <w:rsid w:val="00CF6845"/>
    <w:rsid w:val="00D002B2"/>
    <w:rsid w:val="00D00839"/>
    <w:rsid w:val="00D01F39"/>
    <w:rsid w:val="00D02AB1"/>
    <w:rsid w:val="00D043CA"/>
    <w:rsid w:val="00D04E85"/>
    <w:rsid w:val="00D05451"/>
    <w:rsid w:val="00D0546E"/>
    <w:rsid w:val="00D05ABC"/>
    <w:rsid w:val="00D068E7"/>
    <w:rsid w:val="00D07E65"/>
    <w:rsid w:val="00D110A1"/>
    <w:rsid w:val="00D116DA"/>
    <w:rsid w:val="00D12006"/>
    <w:rsid w:val="00D12ECB"/>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296"/>
    <w:rsid w:val="00D264F5"/>
    <w:rsid w:val="00D27A63"/>
    <w:rsid w:val="00D27D67"/>
    <w:rsid w:val="00D3042F"/>
    <w:rsid w:val="00D30D43"/>
    <w:rsid w:val="00D3147F"/>
    <w:rsid w:val="00D3177A"/>
    <w:rsid w:val="00D31A18"/>
    <w:rsid w:val="00D324A1"/>
    <w:rsid w:val="00D3301C"/>
    <w:rsid w:val="00D33A92"/>
    <w:rsid w:val="00D33AEB"/>
    <w:rsid w:val="00D33B41"/>
    <w:rsid w:val="00D34005"/>
    <w:rsid w:val="00D347DD"/>
    <w:rsid w:val="00D35170"/>
    <w:rsid w:val="00D36B2D"/>
    <w:rsid w:val="00D37092"/>
    <w:rsid w:val="00D37148"/>
    <w:rsid w:val="00D37FCB"/>
    <w:rsid w:val="00D40517"/>
    <w:rsid w:val="00D411A2"/>
    <w:rsid w:val="00D411C1"/>
    <w:rsid w:val="00D417D6"/>
    <w:rsid w:val="00D41C62"/>
    <w:rsid w:val="00D42AEE"/>
    <w:rsid w:val="00D43A98"/>
    <w:rsid w:val="00D43C18"/>
    <w:rsid w:val="00D463E6"/>
    <w:rsid w:val="00D4643C"/>
    <w:rsid w:val="00D476F1"/>
    <w:rsid w:val="00D47AF4"/>
    <w:rsid w:val="00D47FA3"/>
    <w:rsid w:val="00D50435"/>
    <w:rsid w:val="00D50442"/>
    <w:rsid w:val="00D505B1"/>
    <w:rsid w:val="00D505F5"/>
    <w:rsid w:val="00D5142B"/>
    <w:rsid w:val="00D5218E"/>
    <w:rsid w:val="00D522CA"/>
    <w:rsid w:val="00D522D0"/>
    <w:rsid w:val="00D523C3"/>
    <w:rsid w:val="00D53A54"/>
    <w:rsid w:val="00D53D11"/>
    <w:rsid w:val="00D556AE"/>
    <w:rsid w:val="00D55A59"/>
    <w:rsid w:val="00D55B3E"/>
    <w:rsid w:val="00D5689B"/>
    <w:rsid w:val="00D572B8"/>
    <w:rsid w:val="00D57635"/>
    <w:rsid w:val="00D57A6B"/>
    <w:rsid w:val="00D57B12"/>
    <w:rsid w:val="00D57B69"/>
    <w:rsid w:val="00D57F47"/>
    <w:rsid w:val="00D60D0C"/>
    <w:rsid w:val="00D60F18"/>
    <w:rsid w:val="00D611F1"/>
    <w:rsid w:val="00D618CA"/>
    <w:rsid w:val="00D61E2F"/>
    <w:rsid w:val="00D622EF"/>
    <w:rsid w:val="00D62CE9"/>
    <w:rsid w:val="00D63671"/>
    <w:rsid w:val="00D644E8"/>
    <w:rsid w:val="00D649B9"/>
    <w:rsid w:val="00D64A44"/>
    <w:rsid w:val="00D650A8"/>
    <w:rsid w:val="00D65E4C"/>
    <w:rsid w:val="00D66CD1"/>
    <w:rsid w:val="00D6712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46FA"/>
    <w:rsid w:val="00D75119"/>
    <w:rsid w:val="00D75C8C"/>
    <w:rsid w:val="00D7612A"/>
    <w:rsid w:val="00D76F2E"/>
    <w:rsid w:val="00D776E7"/>
    <w:rsid w:val="00D77834"/>
    <w:rsid w:val="00D77E99"/>
    <w:rsid w:val="00D8080A"/>
    <w:rsid w:val="00D808AB"/>
    <w:rsid w:val="00D819DE"/>
    <w:rsid w:val="00D81C54"/>
    <w:rsid w:val="00D8256C"/>
    <w:rsid w:val="00D830B2"/>
    <w:rsid w:val="00D834C2"/>
    <w:rsid w:val="00D84799"/>
    <w:rsid w:val="00D847E8"/>
    <w:rsid w:val="00D84DC6"/>
    <w:rsid w:val="00D852D9"/>
    <w:rsid w:val="00D8537D"/>
    <w:rsid w:val="00D85421"/>
    <w:rsid w:val="00D85925"/>
    <w:rsid w:val="00D85BC2"/>
    <w:rsid w:val="00D8663D"/>
    <w:rsid w:val="00D867BC"/>
    <w:rsid w:val="00D868DD"/>
    <w:rsid w:val="00D86935"/>
    <w:rsid w:val="00D8707F"/>
    <w:rsid w:val="00D87B03"/>
    <w:rsid w:val="00D90E31"/>
    <w:rsid w:val="00D91CB2"/>
    <w:rsid w:val="00D91F06"/>
    <w:rsid w:val="00D939BD"/>
    <w:rsid w:val="00D93A20"/>
    <w:rsid w:val="00D9453C"/>
    <w:rsid w:val="00D9618E"/>
    <w:rsid w:val="00DA08D3"/>
    <w:rsid w:val="00DA0EFD"/>
    <w:rsid w:val="00DA1757"/>
    <w:rsid w:val="00DA1897"/>
    <w:rsid w:val="00DA24FA"/>
    <w:rsid w:val="00DA3087"/>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B24"/>
    <w:rsid w:val="00DB3FBE"/>
    <w:rsid w:val="00DB479E"/>
    <w:rsid w:val="00DB4C4F"/>
    <w:rsid w:val="00DB55B5"/>
    <w:rsid w:val="00DB64D8"/>
    <w:rsid w:val="00DB6AAC"/>
    <w:rsid w:val="00DB6E3C"/>
    <w:rsid w:val="00DC117F"/>
    <w:rsid w:val="00DC14B3"/>
    <w:rsid w:val="00DC14F1"/>
    <w:rsid w:val="00DC1571"/>
    <w:rsid w:val="00DC22F6"/>
    <w:rsid w:val="00DC2385"/>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0F1"/>
    <w:rsid w:val="00DD75E7"/>
    <w:rsid w:val="00DD7BE1"/>
    <w:rsid w:val="00DE2A48"/>
    <w:rsid w:val="00DE33E1"/>
    <w:rsid w:val="00DE4B62"/>
    <w:rsid w:val="00DE5C15"/>
    <w:rsid w:val="00DE5E0A"/>
    <w:rsid w:val="00DE62AE"/>
    <w:rsid w:val="00DE7D4E"/>
    <w:rsid w:val="00DE7D56"/>
    <w:rsid w:val="00DF0353"/>
    <w:rsid w:val="00DF0364"/>
    <w:rsid w:val="00DF0415"/>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07C74"/>
    <w:rsid w:val="00E113C2"/>
    <w:rsid w:val="00E118C3"/>
    <w:rsid w:val="00E12543"/>
    <w:rsid w:val="00E130DD"/>
    <w:rsid w:val="00E138F7"/>
    <w:rsid w:val="00E15C2C"/>
    <w:rsid w:val="00E15D01"/>
    <w:rsid w:val="00E17AA8"/>
    <w:rsid w:val="00E17C9A"/>
    <w:rsid w:val="00E2027E"/>
    <w:rsid w:val="00E20366"/>
    <w:rsid w:val="00E20D59"/>
    <w:rsid w:val="00E20FB9"/>
    <w:rsid w:val="00E2162D"/>
    <w:rsid w:val="00E225B0"/>
    <w:rsid w:val="00E22758"/>
    <w:rsid w:val="00E22984"/>
    <w:rsid w:val="00E22AE9"/>
    <w:rsid w:val="00E23909"/>
    <w:rsid w:val="00E23C54"/>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66"/>
    <w:rsid w:val="00E453BA"/>
    <w:rsid w:val="00E45CE8"/>
    <w:rsid w:val="00E4730E"/>
    <w:rsid w:val="00E50913"/>
    <w:rsid w:val="00E5100F"/>
    <w:rsid w:val="00E51AE1"/>
    <w:rsid w:val="00E52F5B"/>
    <w:rsid w:val="00E5322C"/>
    <w:rsid w:val="00E53ED6"/>
    <w:rsid w:val="00E56722"/>
    <w:rsid w:val="00E604B3"/>
    <w:rsid w:val="00E60818"/>
    <w:rsid w:val="00E60DB5"/>
    <w:rsid w:val="00E60E02"/>
    <w:rsid w:val="00E61A29"/>
    <w:rsid w:val="00E61AFF"/>
    <w:rsid w:val="00E62BF8"/>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38C4"/>
    <w:rsid w:val="00E74269"/>
    <w:rsid w:val="00E742B6"/>
    <w:rsid w:val="00E74F2F"/>
    <w:rsid w:val="00E75D69"/>
    <w:rsid w:val="00E7635B"/>
    <w:rsid w:val="00E7671E"/>
    <w:rsid w:val="00E76D23"/>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1E1A"/>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C1F"/>
    <w:rsid w:val="00EB7F85"/>
    <w:rsid w:val="00EC002A"/>
    <w:rsid w:val="00EC00BB"/>
    <w:rsid w:val="00EC0CE1"/>
    <w:rsid w:val="00EC0F85"/>
    <w:rsid w:val="00EC1403"/>
    <w:rsid w:val="00EC1B98"/>
    <w:rsid w:val="00EC1DA6"/>
    <w:rsid w:val="00EC2B0B"/>
    <w:rsid w:val="00EC2C6A"/>
    <w:rsid w:val="00EC2E8A"/>
    <w:rsid w:val="00EC33C9"/>
    <w:rsid w:val="00EC3737"/>
    <w:rsid w:val="00EC3DFD"/>
    <w:rsid w:val="00EC5506"/>
    <w:rsid w:val="00EC7BC0"/>
    <w:rsid w:val="00ED040F"/>
    <w:rsid w:val="00ED05F4"/>
    <w:rsid w:val="00ED11EE"/>
    <w:rsid w:val="00ED1858"/>
    <w:rsid w:val="00ED1F97"/>
    <w:rsid w:val="00ED34C4"/>
    <w:rsid w:val="00ED36A7"/>
    <w:rsid w:val="00ED3FA7"/>
    <w:rsid w:val="00ED4014"/>
    <w:rsid w:val="00ED55A8"/>
    <w:rsid w:val="00ED6288"/>
    <w:rsid w:val="00ED6610"/>
    <w:rsid w:val="00ED708C"/>
    <w:rsid w:val="00ED721C"/>
    <w:rsid w:val="00EE0360"/>
    <w:rsid w:val="00EE0967"/>
    <w:rsid w:val="00EE0FDA"/>
    <w:rsid w:val="00EE1129"/>
    <w:rsid w:val="00EE14EE"/>
    <w:rsid w:val="00EE1521"/>
    <w:rsid w:val="00EE1D01"/>
    <w:rsid w:val="00EE1FCD"/>
    <w:rsid w:val="00EE27C8"/>
    <w:rsid w:val="00EE2B11"/>
    <w:rsid w:val="00EE392D"/>
    <w:rsid w:val="00EE3F5F"/>
    <w:rsid w:val="00EE5050"/>
    <w:rsid w:val="00EE505A"/>
    <w:rsid w:val="00EE5513"/>
    <w:rsid w:val="00EE5DD7"/>
    <w:rsid w:val="00EE5FFD"/>
    <w:rsid w:val="00EE6CAA"/>
    <w:rsid w:val="00EE6FCF"/>
    <w:rsid w:val="00EE7260"/>
    <w:rsid w:val="00EE72E3"/>
    <w:rsid w:val="00EE7435"/>
    <w:rsid w:val="00EE7F04"/>
    <w:rsid w:val="00EF0155"/>
    <w:rsid w:val="00EF02E7"/>
    <w:rsid w:val="00EF0490"/>
    <w:rsid w:val="00EF0767"/>
    <w:rsid w:val="00EF126A"/>
    <w:rsid w:val="00EF150F"/>
    <w:rsid w:val="00EF18AE"/>
    <w:rsid w:val="00EF2BE3"/>
    <w:rsid w:val="00EF35D8"/>
    <w:rsid w:val="00EF3901"/>
    <w:rsid w:val="00EF4239"/>
    <w:rsid w:val="00EF4A41"/>
    <w:rsid w:val="00EF4EC1"/>
    <w:rsid w:val="00EF4EC3"/>
    <w:rsid w:val="00EF5405"/>
    <w:rsid w:val="00EF5866"/>
    <w:rsid w:val="00F0013D"/>
    <w:rsid w:val="00F0028B"/>
    <w:rsid w:val="00F002D2"/>
    <w:rsid w:val="00F01B94"/>
    <w:rsid w:val="00F01EF5"/>
    <w:rsid w:val="00F03881"/>
    <w:rsid w:val="00F0462E"/>
    <w:rsid w:val="00F04929"/>
    <w:rsid w:val="00F053D6"/>
    <w:rsid w:val="00F05FA1"/>
    <w:rsid w:val="00F07BE2"/>
    <w:rsid w:val="00F1065E"/>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24F66"/>
    <w:rsid w:val="00F26406"/>
    <w:rsid w:val="00F306E2"/>
    <w:rsid w:val="00F3115F"/>
    <w:rsid w:val="00F31349"/>
    <w:rsid w:val="00F31AC1"/>
    <w:rsid w:val="00F31F0F"/>
    <w:rsid w:val="00F32546"/>
    <w:rsid w:val="00F3295F"/>
    <w:rsid w:val="00F355C6"/>
    <w:rsid w:val="00F3664E"/>
    <w:rsid w:val="00F369CD"/>
    <w:rsid w:val="00F36FCE"/>
    <w:rsid w:val="00F37A79"/>
    <w:rsid w:val="00F37AFB"/>
    <w:rsid w:val="00F41F8B"/>
    <w:rsid w:val="00F42762"/>
    <w:rsid w:val="00F42906"/>
    <w:rsid w:val="00F432A4"/>
    <w:rsid w:val="00F4377B"/>
    <w:rsid w:val="00F43865"/>
    <w:rsid w:val="00F44722"/>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8C1"/>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2BFC"/>
    <w:rsid w:val="00F7317C"/>
    <w:rsid w:val="00F73513"/>
    <w:rsid w:val="00F74C7A"/>
    <w:rsid w:val="00F75254"/>
    <w:rsid w:val="00F754D0"/>
    <w:rsid w:val="00F75A36"/>
    <w:rsid w:val="00F75FD4"/>
    <w:rsid w:val="00F76273"/>
    <w:rsid w:val="00F769F4"/>
    <w:rsid w:val="00F7778B"/>
    <w:rsid w:val="00F77A02"/>
    <w:rsid w:val="00F80385"/>
    <w:rsid w:val="00F80B43"/>
    <w:rsid w:val="00F80E3D"/>
    <w:rsid w:val="00F81075"/>
    <w:rsid w:val="00F81B62"/>
    <w:rsid w:val="00F81F25"/>
    <w:rsid w:val="00F82319"/>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25B9"/>
    <w:rsid w:val="00FA345B"/>
    <w:rsid w:val="00FA3526"/>
    <w:rsid w:val="00FA3754"/>
    <w:rsid w:val="00FA3C4C"/>
    <w:rsid w:val="00FA4727"/>
    <w:rsid w:val="00FA4AB1"/>
    <w:rsid w:val="00FA4FE1"/>
    <w:rsid w:val="00FA5547"/>
    <w:rsid w:val="00FA562C"/>
    <w:rsid w:val="00FA57DB"/>
    <w:rsid w:val="00FA6337"/>
    <w:rsid w:val="00FA6389"/>
    <w:rsid w:val="00FA6841"/>
    <w:rsid w:val="00FB0400"/>
    <w:rsid w:val="00FB0A05"/>
    <w:rsid w:val="00FB0FAF"/>
    <w:rsid w:val="00FB1197"/>
    <w:rsid w:val="00FB14E5"/>
    <w:rsid w:val="00FB174C"/>
    <w:rsid w:val="00FB17AF"/>
    <w:rsid w:val="00FB206B"/>
    <w:rsid w:val="00FB21AA"/>
    <w:rsid w:val="00FB2229"/>
    <w:rsid w:val="00FB2EE6"/>
    <w:rsid w:val="00FB33C0"/>
    <w:rsid w:val="00FB3A30"/>
    <w:rsid w:val="00FB44D3"/>
    <w:rsid w:val="00FB494C"/>
    <w:rsid w:val="00FB4DD0"/>
    <w:rsid w:val="00FB556A"/>
    <w:rsid w:val="00FB5F1D"/>
    <w:rsid w:val="00FB6853"/>
    <w:rsid w:val="00FB6F91"/>
    <w:rsid w:val="00FB6FA6"/>
    <w:rsid w:val="00FB705E"/>
    <w:rsid w:val="00FB7660"/>
    <w:rsid w:val="00FC0502"/>
    <w:rsid w:val="00FC0CE4"/>
    <w:rsid w:val="00FC1CFF"/>
    <w:rsid w:val="00FC2652"/>
    <w:rsid w:val="00FC2664"/>
    <w:rsid w:val="00FC2840"/>
    <w:rsid w:val="00FC2DF6"/>
    <w:rsid w:val="00FC4A74"/>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59EE"/>
    <w:rsid w:val="00FD69BE"/>
    <w:rsid w:val="00FD6A1A"/>
    <w:rsid w:val="00FD6D6A"/>
    <w:rsid w:val="00FD7D3F"/>
    <w:rsid w:val="00FE03FC"/>
    <w:rsid w:val="00FE2242"/>
    <w:rsid w:val="00FE2515"/>
    <w:rsid w:val="00FE2F6B"/>
    <w:rsid w:val="00FE3ABE"/>
    <w:rsid w:val="00FE3B7D"/>
    <w:rsid w:val="00FE4EE4"/>
    <w:rsid w:val="00FE5270"/>
    <w:rsid w:val="00FE5636"/>
    <w:rsid w:val="00FE58FC"/>
    <w:rsid w:val="00FE5900"/>
    <w:rsid w:val="00FE615D"/>
    <w:rsid w:val="00FE624B"/>
    <w:rsid w:val="00FE676A"/>
    <w:rsid w:val="00FE679E"/>
    <w:rsid w:val="00FE6ADC"/>
    <w:rsid w:val="00FF0808"/>
    <w:rsid w:val="00FF1D9E"/>
    <w:rsid w:val="00FF26DA"/>
    <w:rsid w:val="00FF2851"/>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9DDF11D-D1CC-1C4A-A25B-B134D6DC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A512-CD66-40BC-A212-1B1FE293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2019-04-11T03:18:00Z</cp:lastPrinted>
  <dcterms:created xsi:type="dcterms:W3CDTF">2023-10-14T01:14:00Z</dcterms:created>
  <dcterms:modified xsi:type="dcterms:W3CDTF">2023-10-14T01:14:00Z</dcterms:modified>
</cp:coreProperties>
</file>