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1E" w:rsidRDefault="0018251E">
      <w:pPr>
        <w:tabs>
          <w:tab w:val="right" w:pos="8820"/>
        </w:tabs>
        <w:ind w:right="-370"/>
      </w:pPr>
      <w:r>
        <w:rPr>
          <w:rFonts w:hint="eastAsia"/>
        </w:rPr>
        <w:tab/>
      </w:r>
      <w:r>
        <w:rPr>
          <w:rFonts w:hint="eastAsia"/>
        </w:rPr>
        <w:tab/>
      </w:r>
      <w:r>
        <w:rPr>
          <w:rFonts w:hint="eastAsia"/>
        </w:rPr>
        <w:tab/>
      </w:r>
      <w:r w:rsidR="000112EC">
        <w:rPr>
          <w:rFonts w:hint="eastAsia"/>
        </w:rPr>
        <w:t>DCPI</w:t>
      </w:r>
      <w:r w:rsidR="00CD271D">
        <w:rPr>
          <w:rFonts w:hint="eastAsia"/>
        </w:rPr>
        <w:t xml:space="preserve"> </w:t>
      </w:r>
      <w:r w:rsidR="000112EC">
        <w:rPr>
          <w:rFonts w:hint="eastAsia"/>
        </w:rPr>
        <w:t>1424</w:t>
      </w:r>
      <w:r w:rsidR="00D061BA">
        <w:rPr>
          <w:rFonts w:hint="eastAsia"/>
        </w:rPr>
        <w:t>/201</w:t>
      </w:r>
      <w:r w:rsidR="000112EC">
        <w:rPr>
          <w:rFonts w:hint="eastAsia"/>
        </w:rPr>
        <w:t>1</w:t>
      </w:r>
    </w:p>
    <w:p w:rsidR="0018251E" w:rsidRDefault="0018251E">
      <w:pPr>
        <w:pStyle w:val="hspace"/>
        <w:tabs>
          <w:tab w:val="clear" w:pos="4320"/>
          <w:tab w:val="center" w:pos="4340"/>
          <w:tab w:val="right" w:pos="8820"/>
        </w:tabs>
        <w:ind w:right="-370"/>
        <w:rPr>
          <w:lang w:eastAsia="zh-TW"/>
        </w:rPr>
      </w:pPr>
    </w:p>
    <w:p w:rsidR="0018251E" w:rsidRDefault="0018251E">
      <w:pPr>
        <w:tabs>
          <w:tab w:val="clear" w:pos="4320"/>
          <w:tab w:val="center" w:pos="4340"/>
          <w:tab w:val="right" w:pos="8820"/>
        </w:tabs>
        <w:ind w:right="-370"/>
        <w:sectPr w:rsidR="0018251E">
          <w:headerReference w:type="default" r:id="rId8"/>
          <w:footerReference w:type="even" r:id="rId9"/>
          <w:footerReference w:type="default" r:id="rId10"/>
          <w:pgSz w:w="11906" w:h="16838" w:code="9"/>
          <w:pgMar w:top="1728" w:right="1728" w:bottom="1728" w:left="1728" w:header="1008" w:footer="720" w:gutter="0"/>
          <w:cols w:space="708"/>
          <w:docGrid w:linePitch="380"/>
        </w:sectPr>
      </w:pPr>
    </w:p>
    <w:p w:rsidR="0018251E" w:rsidRDefault="0018251E" w:rsidP="00D061BA">
      <w:pPr>
        <w:pStyle w:val="Final"/>
        <w:tabs>
          <w:tab w:val="clear" w:pos="1440"/>
          <w:tab w:val="clear" w:pos="4320"/>
          <w:tab w:val="center" w:pos="4410"/>
          <w:tab w:val="right" w:pos="8820"/>
        </w:tabs>
        <w:spacing w:after="40" w:line="240" w:lineRule="auto"/>
        <w:ind w:right="-374"/>
        <w:rPr>
          <w:b/>
          <w:bCs/>
        </w:rPr>
      </w:pPr>
      <w:r>
        <w:rPr>
          <w:rFonts w:hint="eastAsia"/>
          <w:b/>
          <w:bCs/>
        </w:rPr>
        <w:lastRenderedPageBreak/>
        <w:tab/>
      </w:r>
      <w:r>
        <w:rPr>
          <w:b/>
          <w:bCs/>
        </w:rPr>
        <w:t xml:space="preserve">IN THE </w:t>
      </w:r>
      <w:r w:rsidR="003F53D6">
        <w:rPr>
          <w:rFonts w:hint="eastAsia"/>
          <w:b/>
          <w:bCs/>
        </w:rPr>
        <w:t>DISTRICT</w:t>
      </w:r>
      <w:r>
        <w:rPr>
          <w:b/>
          <w:bCs/>
        </w:rPr>
        <w:t xml:space="preserve"> COURT OF THE</w:t>
      </w:r>
    </w:p>
    <w:p w:rsidR="0018251E" w:rsidRDefault="0018251E" w:rsidP="00D061BA">
      <w:pPr>
        <w:pStyle w:val="Final"/>
        <w:tabs>
          <w:tab w:val="clear" w:pos="1440"/>
          <w:tab w:val="clear" w:pos="4320"/>
          <w:tab w:val="center" w:pos="4410"/>
          <w:tab w:val="right" w:pos="8820"/>
        </w:tabs>
        <w:spacing w:after="40" w:line="240" w:lineRule="auto"/>
        <w:ind w:right="-374"/>
        <w:rPr>
          <w:b/>
        </w:rPr>
      </w:pPr>
      <w:r>
        <w:rPr>
          <w:rFonts w:hint="eastAsia"/>
          <w:b/>
          <w:bCs/>
        </w:rPr>
        <w:tab/>
        <w:t>H</w:t>
      </w:r>
      <w:r>
        <w:rPr>
          <w:b/>
        </w:rPr>
        <w:t>ONG KONG SPECIAL ADMINISTRATIVE REGION</w:t>
      </w:r>
    </w:p>
    <w:p w:rsidR="0018251E" w:rsidRDefault="0018251E" w:rsidP="002A36F8">
      <w:pPr>
        <w:pStyle w:val="Heading"/>
        <w:tabs>
          <w:tab w:val="clear" w:pos="1440"/>
          <w:tab w:val="clear" w:pos="4320"/>
          <w:tab w:val="center" w:pos="4410"/>
          <w:tab w:val="right" w:pos="8820"/>
        </w:tabs>
        <w:spacing w:after="40" w:line="240" w:lineRule="auto"/>
        <w:ind w:right="-374"/>
      </w:pPr>
      <w:r>
        <w:rPr>
          <w:rFonts w:hint="eastAsia"/>
        </w:rPr>
        <w:tab/>
      </w:r>
      <w:r w:rsidR="009E76C2">
        <w:rPr>
          <w:rFonts w:hint="eastAsia"/>
        </w:rPr>
        <w:t>PERSONAL INJURIES</w:t>
      </w:r>
      <w:r>
        <w:rPr>
          <w:rFonts w:hint="eastAsia"/>
        </w:rPr>
        <w:t xml:space="preserve"> </w:t>
      </w:r>
      <w:r w:rsidR="009E76C2">
        <w:rPr>
          <w:rFonts w:hint="eastAsia"/>
        </w:rPr>
        <w:t>ACTION</w:t>
      </w:r>
      <w:r>
        <w:rPr>
          <w:rFonts w:hint="eastAsia"/>
        </w:rPr>
        <w:t xml:space="preserve"> NO </w:t>
      </w:r>
      <w:r w:rsidR="00E65ECF">
        <w:rPr>
          <w:rFonts w:hint="eastAsia"/>
        </w:rPr>
        <w:t>1424</w:t>
      </w:r>
      <w:r w:rsidR="00D061BA">
        <w:rPr>
          <w:rFonts w:hint="eastAsia"/>
        </w:rPr>
        <w:t xml:space="preserve"> OF 201</w:t>
      </w:r>
      <w:r w:rsidR="00E65ECF">
        <w:rPr>
          <w:rFonts w:hint="eastAsia"/>
        </w:rPr>
        <w:t>1</w:t>
      </w:r>
    </w:p>
    <w:p w:rsidR="00D061BA" w:rsidRPr="005E56CC" w:rsidRDefault="00D061BA" w:rsidP="00D061BA">
      <w:pPr>
        <w:pStyle w:val="hspace"/>
        <w:tabs>
          <w:tab w:val="clear" w:pos="1440"/>
          <w:tab w:val="clear" w:pos="4320"/>
          <w:tab w:val="clear" w:pos="8640"/>
          <w:tab w:val="center" w:pos="4410"/>
          <w:tab w:val="right" w:pos="8820"/>
        </w:tabs>
        <w:overflowPunct w:val="0"/>
        <w:spacing w:before="120" w:line="240" w:lineRule="auto"/>
        <w:ind w:right="-370"/>
        <w:rPr>
          <w:b/>
          <w:lang w:eastAsia="zh-TW"/>
        </w:rPr>
      </w:pPr>
      <w:r>
        <w:rPr>
          <w:rFonts w:hint="eastAsia"/>
        </w:rPr>
        <w:tab/>
      </w:r>
      <w:r w:rsidRPr="005E56CC">
        <w:rPr>
          <w:rFonts w:hint="eastAsia"/>
          <w:lang w:eastAsia="zh-TW"/>
        </w:rPr>
        <w:t>______________________</w:t>
      </w:r>
    </w:p>
    <w:p w:rsidR="00D061BA" w:rsidRDefault="00D061BA" w:rsidP="00D061BA"/>
    <w:p w:rsidR="00D061BA" w:rsidRPr="005E56CC" w:rsidRDefault="00D061BA" w:rsidP="00D061BA">
      <w:pPr>
        <w:pStyle w:val="hspace"/>
      </w:pPr>
    </w:p>
    <w:p w:rsidR="007E34BC" w:rsidRDefault="0018251E">
      <w:pPr>
        <w:tabs>
          <w:tab w:val="center" w:pos="4480"/>
          <w:tab w:val="right" w:pos="8820"/>
        </w:tabs>
        <w:spacing w:after="320"/>
        <w:ind w:right="-374"/>
      </w:pPr>
      <w:r>
        <w:rPr>
          <w:rFonts w:hint="eastAsia"/>
        </w:rPr>
        <w:t>BETWEEN</w:t>
      </w:r>
    </w:p>
    <w:p w:rsidR="0018251E" w:rsidRDefault="0018251E" w:rsidP="00AD0DA3">
      <w:pPr>
        <w:tabs>
          <w:tab w:val="clear" w:pos="4320"/>
          <w:tab w:val="center" w:pos="4480"/>
          <w:tab w:val="right" w:pos="8820"/>
        </w:tabs>
        <w:ind w:right="-374"/>
      </w:pPr>
      <w:r>
        <w:rPr>
          <w:rFonts w:hint="eastAsia"/>
        </w:rPr>
        <w:tab/>
      </w:r>
      <w:r>
        <w:rPr>
          <w:rFonts w:hint="eastAsia"/>
        </w:rPr>
        <w:tab/>
      </w:r>
      <w:r w:rsidR="00232002">
        <w:rPr>
          <w:rFonts w:hint="eastAsia"/>
        </w:rPr>
        <w:t>CHAN CHUN CHAU, the personal representative</w:t>
      </w:r>
      <w:r>
        <w:rPr>
          <w:rFonts w:hint="eastAsia"/>
        </w:rPr>
        <w:tab/>
      </w:r>
      <w:r w:rsidR="005F132A">
        <w:rPr>
          <w:rFonts w:hint="eastAsia"/>
        </w:rPr>
        <w:t>Plaintiff</w:t>
      </w:r>
    </w:p>
    <w:p w:rsidR="007E34BC" w:rsidRDefault="007E34BC" w:rsidP="00BE6915">
      <w:pPr>
        <w:tabs>
          <w:tab w:val="clear" w:pos="4320"/>
          <w:tab w:val="center" w:pos="4480"/>
          <w:tab w:val="right" w:pos="8820"/>
        </w:tabs>
        <w:jc w:val="center"/>
      </w:pPr>
      <w:proofErr w:type="gramStart"/>
      <w:r>
        <w:rPr>
          <w:rFonts w:hint="eastAsia"/>
        </w:rPr>
        <w:t>of</w:t>
      </w:r>
      <w:proofErr w:type="gramEnd"/>
      <w:r>
        <w:rPr>
          <w:rFonts w:hint="eastAsia"/>
        </w:rPr>
        <w:t xml:space="preserve"> the estate of FA CHING CHEE, deceased</w:t>
      </w:r>
    </w:p>
    <w:p w:rsidR="0034157D" w:rsidRDefault="0034157D" w:rsidP="00BE6915">
      <w:pPr>
        <w:tabs>
          <w:tab w:val="clear" w:pos="4320"/>
          <w:tab w:val="center" w:pos="4480"/>
          <w:tab w:val="right" w:pos="8820"/>
        </w:tabs>
        <w:jc w:val="center"/>
      </w:pPr>
    </w:p>
    <w:p w:rsidR="0018251E" w:rsidRDefault="0018251E" w:rsidP="0034157D">
      <w:pPr>
        <w:tabs>
          <w:tab w:val="clear" w:pos="4320"/>
          <w:tab w:val="center" w:pos="4480"/>
          <w:tab w:val="right" w:pos="8820"/>
        </w:tabs>
        <w:spacing w:after="120"/>
      </w:pPr>
      <w:r>
        <w:rPr>
          <w:rFonts w:hint="eastAsia"/>
        </w:rPr>
        <w:tab/>
      </w:r>
      <w:r>
        <w:rPr>
          <w:rFonts w:hint="eastAsia"/>
        </w:rPr>
        <w:tab/>
      </w:r>
      <w:proofErr w:type="gramStart"/>
      <w:r>
        <w:rPr>
          <w:rFonts w:hint="eastAsia"/>
        </w:rPr>
        <w:t>and</w:t>
      </w:r>
      <w:proofErr w:type="gramEnd"/>
    </w:p>
    <w:p w:rsidR="0034157D" w:rsidRDefault="0034157D" w:rsidP="0034157D">
      <w:pPr>
        <w:tabs>
          <w:tab w:val="clear" w:pos="4320"/>
          <w:tab w:val="center" w:pos="4480"/>
          <w:tab w:val="right" w:pos="8820"/>
        </w:tabs>
        <w:spacing w:after="120"/>
      </w:pPr>
    </w:p>
    <w:p w:rsidR="0018251E" w:rsidRDefault="0018251E" w:rsidP="00B902D7">
      <w:pPr>
        <w:tabs>
          <w:tab w:val="clear" w:pos="4320"/>
          <w:tab w:val="center" w:pos="4480"/>
          <w:tab w:val="right" w:pos="8820"/>
        </w:tabs>
        <w:spacing w:after="240"/>
      </w:pPr>
      <w:r>
        <w:rPr>
          <w:rFonts w:hint="eastAsia"/>
        </w:rPr>
        <w:tab/>
      </w:r>
      <w:r>
        <w:rPr>
          <w:rFonts w:hint="eastAsia"/>
        </w:rPr>
        <w:tab/>
      </w:r>
      <w:r w:rsidR="0052318B">
        <w:rPr>
          <w:rFonts w:hint="eastAsia"/>
        </w:rPr>
        <w:t>HOSPITAL AUTHORITY</w:t>
      </w:r>
      <w:r>
        <w:rPr>
          <w:rFonts w:hint="eastAsia"/>
        </w:rPr>
        <w:tab/>
      </w:r>
      <w:r w:rsidR="0067634A">
        <w:rPr>
          <w:rFonts w:hint="eastAsia"/>
        </w:rPr>
        <w:t>Defendant</w:t>
      </w:r>
    </w:p>
    <w:p w:rsidR="0018251E" w:rsidRDefault="00D061BA" w:rsidP="00D061BA">
      <w:pPr>
        <w:tabs>
          <w:tab w:val="clear" w:pos="4320"/>
          <w:tab w:val="center" w:pos="4480"/>
          <w:tab w:val="right" w:pos="8820"/>
        </w:tabs>
        <w:spacing w:after="80"/>
        <w:ind w:right="-374"/>
      </w:pPr>
      <w:r>
        <w:rPr>
          <w:rFonts w:hint="eastAsia"/>
        </w:rPr>
        <w:tab/>
      </w:r>
      <w:r w:rsidR="0018251E">
        <w:rPr>
          <w:rFonts w:hint="eastAsia"/>
        </w:rPr>
        <w:tab/>
      </w:r>
      <w:r w:rsidR="003D0E4B" w:rsidRPr="005E56CC">
        <w:rPr>
          <w:rFonts w:hint="eastAsia"/>
          <w:lang w:eastAsia="zh-TW"/>
        </w:rPr>
        <w:t>______________________</w:t>
      </w:r>
    </w:p>
    <w:p w:rsidR="0018251E" w:rsidRDefault="0018251E" w:rsidP="006211CF"/>
    <w:p w:rsidR="003D0E4B" w:rsidRDefault="003D0E4B" w:rsidP="003D0E4B">
      <w:pPr>
        <w:pStyle w:val="hspace"/>
      </w:pPr>
    </w:p>
    <w:p w:rsidR="0018251E" w:rsidRDefault="004C7D26" w:rsidP="003D0E4B">
      <w:pPr>
        <w:pStyle w:val="Final"/>
        <w:spacing w:after="120" w:line="240" w:lineRule="auto"/>
      </w:pPr>
      <w:r>
        <w:rPr>
          <w:rFonts w:hint="eastAsia"/>
        </w:rPr>
        <w:t>Before</w:t>
      </w:r>
      <w:r>
        <w:t>:</w:t>
      </w:r>
      <w:r w:rsidR="0018251E">
        <w:rPr>
          <w:rFonts w:hint="eastAsia"/>
        </w:rPr>
        <w:t xml:space="preserve"> </w:t>
      </w:r>
      <w:r w:rsidR="00140282">
        <w:rPr>
          <w:rFonts w:hint="eastAsia"/>
        </w:rPr>
        <w:t>HH Judge Wilson Chan in Chambers</w:t>
      </w:r>
    </w:p>
    <w:p w:rsidR="0018251E" w:rsidRDefault="0018251E" w:rsidP="003D0E4B">
      <w:pPr>
        <w:pStyle w:val="Final"/>
        <w:spacing w:after="120" w:line="240" w:lineRule="auto"/>
      </w:pPr>
      <w:r>
        <w:t xml:space="preserve">Date of </w:t>
      </w:r>
      <w:r>
        <w:rPr>
          <w:rFonts w:hint="eastAsia"/>
        </w:rPr>
        <w:t>H</w:t>
      </w:r>
      <w:r w:rsidR="00436EF9">
        <w:t>earing</w:t>
      </w:r>
      <w:r w:rsidR="004C7D26">
        <w:t>:</w:t>
      </w:r>
      <w:r>
        <w:rPr>
          <w:rFonts w:hint="eastAsia"/>
        </w:rPr>
        <w:t xml:space="preserve"> </w:t>
      </w:r>
      <w:r w:rsidR="00140282">
        <w:rPr>
          <w:rFonts w:hint="eastAsia"/>
        </w:rPr>
        <w:t>23</w:t>
      </w:r>
      <w:r w:rsidR="00BF28AF">
        <w:rPr>
          <w:rFonts w:hint="eastAsia"/>
        </w:rPr>
        <w:t xml:space="preserve"> </w:t>
      </w:r>
      <w:r w:rsidR="00140282">
        <w:rPr>
          <w:rFonts w:hint="eastAsia"/>
        </w:rPr>
        <w:t>June 2014</w:t>
      </w:r>
    </w:p>
    <w:p w:rsidR="0018251E" w:rsidRDefault="0018251E" w:rsidP="003D0E4B">
      <w:pPr>
        <w:pStyle w:val="Final"/>
        <w:spacing w:after="120" w:line="240" w:lineRule="auto"/>
      </w:pPr>
      <w:r>
        <w:t>Date of</w:t>
      </w:r>
      <w:r>
        <w:rPr>
          <w:rFonts w:hint="eastAsia"/>
        </w:rPr>
        <w:t xml:space="preserve"> </w:t>
      </w:r>
      <w:r w:rsidR="00A53381">
        <w:rPr>
          <w:rFonts w:hint="eastAsia"/>
        </w:rPr>
        <w:t>Decision</w:t>
      </w:r>
      <w:r w:rsidR="004C7D26">
        <w:rPr>
          <w:rFonts w:hint="eastAsia"/>
        </w:rPr>
        <w:t>:</w:t>
      </w:r>
      <w:r w:rsidR="00D061BA">
        <w:rPr>
          <w:rFonts w:hint="eastAsia"/>
        </w:rPr>
        <w:t xml:space="preserve"> </w:t>
      </w:r>
      <w:r w:rsidR="00140282">
        <w:rPr>
          <w:rFonts w:hint="eastAsia"/>
        </w:rPr>
        <w:t>12 August 2014</w:t>
      </w:r>
    </w:p>
    <w:p w:rsidR="005B6D34" w:rsidRDefault="005B6D34" w:rsidP="005B6D34">
      <w:pPr>
        <w:pStyle w:val="hspace"/>
      </w:pPr>
    </w:p>
    <w:p w:rsidR="003D0E4B" w:rsidRDefault="003D0E4B" w:rsidP="003D0E4B">
      <w:pPr>
        <w:spacing w:after="80"/>
      </w:pPr>
      <w:r>
        <w:rPr>
          <w:rFonts w:hint="eastAsia"/>
        </w:rPr>
        <w:tab/>
      </w:r>
      <w:r>
        <w:rPr>
          <w:rFonts w:hint="eastAsia"/>
        </w:rPr>
        <w:tab/>
      </w:r>
    </w:p>
    <w:tbl>
      <w:tblPr>
        <w:tblW w:w="0" w:type="auto"/>
        <w:tblBorders>
          <w:right w:val="single" w:sz="4" w:space="0" w:color="auto"/>
          <w:insideH w:val="single" w:sz="4" w:space="0" w:color="auto"/>
          <w:insideV w:val="single" w:sz="4" w:space="0" w:color="auto"/>
        </w:tblBorders>
        <w:tblLook w:val="04A0"/>
      </w:tblPr>
      <w:tblGrid>
        <w:gridCol w:w="3168"/>
        <w:gridCol w:w="2700"/>
        <w:gridCol w:w="2798"/>
      </w:tblGrid>
      <w:tr w:rsidR="003D0E4B" w:rsidTr="00A525B8">
        <w:tc>
          <w:tcPr>
            <w:tcW w:w="3168" w:type="dxa"/>
            <w:tcBorders>
              <w:right w:val="nil"/>
            </w:tcBorders>
          </w:tcPr>
          <w:p w:rsidR="003D0E4B" w:rsidRDefault="003D0E4B" w:rsidP="00A525B8">
            <w:pPr>
              <w:tabs>
                <w:tab w:val="clear" w:pos="4320"/>
                <w:tab w:val="center" w:pos="4500"/>
              </w:tabs>
              <w:spacing w:after="80"/>
              <w:jc w:val="center"/>
            </w:pPr>
          </w:p>
        </w:tc>
        <w:tc>
          <w:tcPr>
            <w:tcW w:w="2700" w:type="dxa"/>
            <w:tcBorders>
              <w:top w:val="single" w:sz="4" w:space="0" w:color="auto"/>
              <w:left w:val="nil"/>
              <w:bottom w:val="single" w:sz="4" w:space="0" w:color="auto"/>
              <w:right w:val="nil"/>
            </w:tcBorders>
          </w:tcPr>
          <w:p w:rsidR="003D0E4B" w:rsidRDefault="00140282" w:rsidP="00A525B8">
            <w:pPr>
              <w:tabs>
                <w:tab w:val="clear" w:pos="4320"/>
                <w:tab w:val="center" w:pos="4500"/>
              </w:tabs>
              <w:spacing w:before="120" w:after="120"/>
              <w:ind w:left="72" w:right="-198" w:hanging="180"/>
              <w:jc w:val="center"/>
            </w:pPr>
            <w:r>
              <w:rPr>
                <w:rFonts w:hint="eastAsia"/>
              </w:rPr>
              <w:t>D E C I S I O N</w:t>
            </w:r>
          </w:p>
        </w:tc>
        <w:tc>
          <w:tcPr>
            <w:tcW w:w="2798" w:type="dxa"/>
            <w:tcBorders>
              <w:top w:val="nil"/>
              <w:left w:val="nil"/>
              <w:bottom w:val="nil"/>
              <w:right w:val="nil"/>
            </w:tcBorders>
          </w:tcPr>
          <w:p w:rsidR="003D0E4B" w:rsidRDefault="003D0E4B" w:rsidP="00A525B8">
            <w:pPr>
              <w:spacing w:after="80"/>
            </w:pPr>
          </w:p>
        </w:tc>
      </w:tr>
    </w:tbl>
    <w:p w:rsidR="005B6D34" w:rsidRDefault="005B6D34" w:rsidP="00412A45">
      <w:pPr>
        <w:pStyle w:val="H-1"/>
      </w:pPr>
    </w:p>
    <w:p w:rsidR="00412A45" w:rsidRDefault="00412A45" w:rsidP="00412A45">
      <w:pPr>
        <w:pStyle w:val="H-1"/>
      </w:pPr>
      <w:r>
        <w:rPr>
          <w:rFonts w:hint="eastAsia"/>
        </w:rPr>
        <w:t>I</w:t>
      </w:r>
      <w:r w:rsidR="00782D11">
        <w:rPr>
          <w:rFonts w:hint="eastAsia"/>
        </w:rPr>
        <w:t>NTRODUCTION</w:t>
      </w:r>
    </w:p>
    <w:p w:rsidR="00F27BC8" w:rsidRPr="00F27BC8" w:rsidRDefault="00AC2B59" w:rsidP="00F27BC8">
      <w:pPr>
        <w:pStyle w:val="Final"/>
        <w:rPr>
          <w:i/>
        </w:rPr>
      </w:pPr>
      <w:r>
        <w:rPr>
          <w:lang w:val="en-GB"/>
        </w:rPr>
        <w:fldChar w:fldCharType="begin"/>
      </w:r>
      <w:r w:rsidR="002B27A9">
        <w:rPr>
          <w:lang w:val="en-GB" w:eastAsia="zh-TW"/>
        </w:rPr>
        <w:instrText xml:space="preserve"> AUTONUMOUT </w:instrText>
      </w:r>
      <w:r>
        <w:rPr>
          <w:lang w:val="en-GB"/>
        </w:rPr>
        <w:fldChar w:fldCharType="end"/>
      </w:r>
      <w:r w:rsidR="002B27A9">
        <w:rPr>
          <w:rFonts w:hint="eastAsia"/>
          <w:lang w:val="en-GB" w:eastAsia="zh-TW"/>
        </w:rPr>
        <w:tab/>
      </w:r>
      <w:r w:rsidR="00F27BC8">
        <w:t>T</w:t>
      </w:r>
      <w:r w:rsidR="00F27BC8">
        <w:rPr>
          <w:rFonts w:hint="eastAsia"/>
        </w:rPr>
        <w:t>his trial involved a medical negligence claim.  The plaintiff</w:t>
      </w:r>
      <w:r w:rsidR="00F27BC8">
        <w:t>’</w:t>
      </w:r>
      <w:r w:rsidR="00F27BC8">
        <w:rPr>
          <w:rFonts w:hint="eastAsia"/>
        </w:rPr>
        <w:t xml:space="preserve">s pleaded allegation of medical negligence against the defendant </w:t>
      </w:r>
      <w:r w:rsidR="00F27BC8" w:rsidRPr="004462D8">
        <w:rPr>
          <w:rFonts w:hint="eastAsia"/>
          <w:u w:val="single"/>
        </w:rPr>
        <w:t>only</w:t>
      </w:r>
      <w:r w:rsidR="00F27BC8">
        <w:rPr>
          <w:rFonts w:hint="eastAsia"/>
        </w:rPr>
        <w:t xml:space="preserve"> </w:t>
      </w:r>
      <w:r w:rsidR="00F27BC8" w:rsidRPr="00427DBD">
        <w:rPr>
          <w:rFonts w:hint="eastAsia"/>
        </w:rPr>
        <w:t>focused</w:t>
      </w:r>
      <w:r w:rsidR="00F27BC8">
        <w:rPr>
          <w:rFonts w:hint="eastAsia"/>
        </w:rPr>
        <w:t xml:space="preserve"> on the cervical spine </w:t>
      </w:r>
      <w:proofErr w:type="spellStart"/>
      <w:r w:rsidR="00F27BC8">
        <w:rPr>
          <w:rFonts w:hint="eastAsia"/>
        </w:rPr>
        <w:t>laminop</w:t>
      </w:r>
      <w:r w:rsidR="0020686B">
        <w:rPr>
          <w:rFonts w:hint="eastAsia"/>
        </w:rPr>
        <w:t>lasty</w:t>
      </w:r>
      <w:proofErr w:type="spellEnd"/>
      <w:r w:rsidR="0020686B">
        <w:rPr>
          <w:rFonts w:hint="eastAsia"/>
        </w:rPr>
        <w:t xml:space="preserve"> operation performed by Dr</w:t>
      </w:r>
      <w:r w:rsidR="0020686B">
        <w:t> </w:t>
      </w:r>
      <w:proofErr w:type="spellStart"/>
      <w:r w:rsidR="00F27BC8">
        <w:rPr>
          <w:rFonts w:hint="eastAsia"/>
        </w:rPr>
        <w:t>Mak</w:t>
      </w:r>
      <w:proofErr w:type="spellEnd"/>
      <w:r w:rsidR="0020686B">
        <w:t> </w:t>
      </w:r>
      <w:r w:rsidR="0020686B">
        <w:rPr>
          <w:rFonts w:hint="eastAsia"/>
        </w:rPr>
        <w:t>Kan</w:t>
      </w:r>
      <w:r w:rsidR="0020686B">
        <w:t> </w:t>
      </w:r>
      <w:proofErr w:type="spellStart"/>
      <w:r w:rsidR="0020686B">
        <w:rPr>
          <w:rFonts w:hint="eastAsia"/>
        </w:rPr>
        <w:t>Hing</w:t>
      </w:r>
      <w:proofErr w:type="spellEnd"/>
      <w:r w:rsidR="0020686B">
        <w:t> </w:t>
      </w:r>
      <w:r w:rsidR="00F27BC8">
        <w:rPr>
          <w:rFonts w:hint="eastAsia"/>
        </w:rPr>
        <w:t>(</w:t>
      </w:r>
      <w:r w:rsidR="00F27BC8">
        <w:t>“</w:t>
      </w:r>
      <w:r w:rsidR="00825B5E">
        <w:rPr>
          <w:rFonts w:hint="eastAsia"/>
          <w:b/>
        </w:rPr>
        <w:t>Dr </w:t>
      </w:r>
      <w:proofErr w:type="spellStart"/>
      <w:r w:rsidR="00F27BC8" w:rsidRPr="00566153">
        <w:rPr>
          <w:rFonts w:hint="eastAsia"/>
          <w:b/>
        </w:rPr>
        <w:t>Mak</w:t>
      </w:r>
      <w:proofErr w:type="spellEnd"/>
      <w:r w:rsidR="00F27BC8">
        <w:t>”</w:t>
      </w:r>
      <w:r w:rsidR="00F27BC8">
        <w:rPr>
          <w:rFonts w:hint="eastAsia"/>
        </w:rPr>
        <w:t xml:space="preserve">), who was working at the </w:t>
      </w:r>
      <w:proofErr w:type="spellStart"/>
      <w:r w:rsidR="00F27BC8">
        <w:rPr>
          <w:rFonts w:hint="eastAsia"/>
        </w:rPr>
        <w:t>Orthopaedics</w:t>
      </w:r>
      <w:proofErr w:type="spellEnd"/>
      <w:r w:rsidR="00F27BC8">
        <w:rPr>
          <w:rFonts w:hint="eastAsia"/>
        </w:rPr>
        <w:t xml:space="preserve"> and </w:t>
      </w:r>
      <w:proofErr w:type="spellStart"/>
      <w:r w:rsidR="00F27BC8">
        <w:rPr>
          <w:rFonts w:hint="eastAsia"/>
        </w:rPr>
        <w:t>Traum</w:t>
      </w:r>
      <w:r w:rsidR="00881D94">
        <w:rPr>
          <w:rFonts w:hint="eastAsia"/>
        </w:rPr>
        <w:t>atology</w:t>
      </w:r>
      <w:proofErr w:type="spellEnd"/>
      <w:r w:rsidR="00881D94">
        <w:rPr>
          <w:rFonts w:hint="eastAsia"/>
        </w:rPr>
        <w:t xml:space="preserve"> Department of the </w:t>
      </w:r>
      <w:proofErr w:type="spellStart"/>
      <w:r w:rsidR="00881D94">
        <w:rPr>
          <w:rFonts w:hint="eastAsia"/>
        </w:rPr>
        <w:t>Kwong</w:t>
      </w:r>
      <w:proofErr w:type="spellEnd"/>
      <w:r w:rsidR="00881D94">
        <w:t> </w:t>
      </w:r>
      <w:proofErr w:type="spellStart"/>
      <w:r w:rsidR="00881D94">
        <w:rPr>
          <w:rFonts w:hint="eastAsia"/>
        </w:rPr>
        <w:t>Wah</w:t>
      </w:r>
      <w:proofErr w:type="spellEnd"/>
      <w:r w:rsidR="00881D94">
        <w:t> </w:t>
      </w:r>
      <w:r w:rsidR="00F27BC8">
        <w:rPr>
          <w:rFonts w:hint="eastAsia"/>
        </w:rPr>
        <w:t>Hospital</w:t>
      </w:r>
      <w:r w:rsidR="00881D94">
        <w:rPr>
          <w:rFonts w:hint="eastAsia"/>
        </w:rPr>
        <w:t xml:space="preserve"> at the material time, on Madam</w:t>
      </w:r>
      <w:r w:rsidR="00881D94">
        <w:t> </w:t>
      </w:r>
      <w:proofErr w:type="spellStart"/>
      <w:r w:rsidR="00881D94">
        <w:rPr>
          <w:rFonts w:hint="eastAsia"/>
        </w:rPr>
        <w:t>Fa</w:t>
      </w:r>
      <w:proofErr w:type="spellEnd"/>
      <w:r w:rsidR="00881D94">
        <w:t> </w:t>
      </w:r>
      <w:proofErr w:type="spellStart"/>
      <w:r w:rsidR="00881D94">
        <w:rPr>
          <w:rFonts w:hint="eastAsia"/>
        </w:rPr>
        <w:t>Ching</w:t>
      </w:r>
      <w:proofErr w:type="spellEnd"/>
      <w:r w:rsidR="00881D94">
        <w:t> </w:t>
      </w:r>
      <w:proofErr w:type="spellStart"/>
      <w:r w:rsidR="00881D94">
        <w:rPr>
          <w:rFonts w:hint="eastAsia"/>
        </w:rPr>
        <w:t>Chee</w:t>
      </w:r>
      <w:proofErr w:type="spellEnd"/>
      <w:r w:rsidR="00881D94">
        <w:rPr>
          <w:rFonts w:hint="eastAsia"/>
        </w:rPr>
        <w:t xml:space="preserve"> on 2</w:t>
      </w:r>
      <w:r w:rsidR="00881D94">
        <w:t> </w:t>
      </w:r>
      <w:r w:rsidR="00F27BC8">
        <w:rPr>
          <w:rFonts w:hint="eastAsia"/>
        </w:rPr>
        <w:t>September 2008 (</w:t>
      </w:r>
      <w:r w:rsidR="00F27BC8">
        <w:t>“</w:t>
      </w:r>
      <w:r w:rsidR="00F27BC8" w:rsidRPr="00566153">
        <w:rPr>
          <w:rFonts w:hint="eastAsia"/>
          <w:b/>
        </w:rPr>
        <w:t>the 2</w:t>
      </w:r>
      <w:r w:rsidR="00F27BC8" w:rsidRPr="00566153">
        <w:rPr>
          <w:rFonts w:hint="eastAsia"/>
          <w:b/>
          <w:vertAlign w:val="superscript"/>
        </w:rPr>
        <w:t>nd</w:t>
      </w:r>
      <w:r w:rsidR="00F27BC8" w:rsidRPr="00566153">
        <w:rPr>
          <w:rFonts w:hint="eastAsia"/>
          <w:b/>
        </w:rPr>
        <w:t xml:space="preserve"> Operation</w:t>
      </w:r>
      <w:r w:rsidR="00F27BC8">
        <w:t>”</w:t>
      </w:r>
      <w:r w:rsidR="00F27BC8">
        <w:rPr>
          <w:rFonts w:hint="eastAsia"/>
        </w:rPr>
        <w:t xml:space="preserve">). </w:t>
      </w:r>
    </w:p>
    <w:p w:rsidR="00D77CD1" w:rsidRPr="002847BE" w:rsidRDefault="00AC2B59" w:rsidP="00D77CD1">
      <w:pPr>
        <w:pStyle w:val="Final"/>
        <w:rPr>
          <w:i/>
        </w:rPr>
      </w:pPr>
      <w:r>
        <w:rPr>
          <w:lang w:val="en-GB"/>
        </w:rPr>
        <w:lastRenderedPageBreak/>
        <w:fldChar w:fldCharType="begin"/>
      </w:r>
      <w:r w:rsidR="006C753D">
        <w:rPr>
          <w:lang w:val="en-GB" w:eastAsia="zh-TW"/>
        </w:rPr>
        <w:instrText xml:space="preserve"> AUTONUMOUT </w:instrText>
      </w:r>
      <w:r>
        <w:rPr>
          <w:lang w:val="en-GB"/>
        </w:rPr>
        <w:fldChar w:fldCharType="end"/>
      </w:r>
      <w:r w:rsidR="006C753D">
        <w:rPr>
          <w:rFonts w:hint="eastAsia"/>
          <w:lang w:val="en-GB" w:eastAsia="zh-TW"/>
        </w:rPr>
        <w:tab/>
      </w:r>
      <w:r w:rsidR="00D77CD1">
        <w:t>A</w:t>
      </w:r>
      <w:r w:rsidR="00D77CD1">
        <w:rPr>
          <w:rFonts w:hint="eastAsia"/>
        </w:rPr>
        <w:t>fter trial, I handed down my written ju</w:t>
      </w:r>
      <w:r w:rsidR="00566153">
        <w:rPr>
          <w:rFonts w:hint="eastAsia"/>
        </w:rPr>
        <w:t>dgment on 5</w:t>
      </w:r>
      <w:r w:rsidR="00566153">
        <w:t> </w:t>
      </w:r>
      <w:r w:rsidR="00566153">
        <w:rPr>
          <w:rFonts w:hint="eastAsia"/>
        </w:rPr>
        <w:t>February</w:t>
      </w:r>
      <w:r w:rsidR="00566153">
        <w:t> </w:t>
      </w:r>
      <w:r w:rsidR="00566153">
        <w:rPr>
          <w:rFonts w:hint="eastAsia"/>
        </w:rPr>
        <w:t>2014</w:t>
      </w:r>
      <w:r w:rsidR="00566153">
        <w:t> </w:t>
      </w:r>
      <w:r w:rsidR="00D77CD1">
        <w:rPr>
          <w:rFonts w:hint="eastAsia"/>
        </w:rPr>
        <w:t>(</w:t>
      </w:r>
      <w:r w:rsidR="00D77CD1">
        <w:t>“</w:t>
      </w:r>
      <w:r w:rsidR="00D77CD1">
        <w:rPr>
          <w:rFonts w:hint="eastAsia"/>
          <w:b/>
        </w:rPr>
        <w:t>the Judgment</w:t>
      </w:r>
      <w:r w:rsidR="00D77CD1">
        <w:t>”</w:t>
      </w:r>
      <w:r w:rsidR="00D77CD1">
        <w:rPr>
          <w:rFonts w:hint="eastAsia"/>
        </w:rPr>
        <w:t>) whereby I dismissed the plaintiff</w:t>
      </w:r>
      <w:r w:rsidR="00D77CD1">
        <w:t>’</w:t>
      </w:r>
      <w:r w:rsidR="00D77CD1">
        <w:rPr>
          <w:rFonts w:hint="eastAsia"/>
        </w:rPr>
        <w:t>s claim against the defendant in this action with costs.</w:t>
      </w:r>
    </w:p>
    <w:p w:rsidR="00D77CD1" w:rsidRDefault="00AC2B59" w:rsidP="00D77CD1">
      <w:pPr>
        <w:pStyle w:val="Final"/>
        <w:rPr>
          <w:i/>
        </w:rPr>
      </w:pPr>
      <w:r>
        <w:rPr>
          <w:lang w:val="en-GB"/>
        </w:rPr>
        <w:fldChar w:fldCharType="begin"/>
      </w:r>
      <w:r w:rsidR="006C753D">
        <w:rPr>
          <w:lang w:val="en-GB" w:eastAsia="zh-TW"/>
        </w:rPr>
        <w:instrText xml:space="preserve"> AUTONUMOUT </w:instrText>
      </w:r>
      <w:r>
        <w:rPr>
          <w:lang w:val="en-GB"/>
        </w:rPr>
        <w:fldChar w:fldCharType="end"/>
      </w:r>
      <w:r w:rsidR="006C753D">
        <w:rPr>
          <w:rFonts w:hint="eastAsia"/>
          <w:lang w:val="en-GB" w:eastAsia="zh-TW"/>
        </w:rPr>
        <w:tab/>
      </w:r>
      <w:r w:rsidR="00D77CD1">
        <w:t>B</w:t>
      </w:r>
      <w:r w:rsidR="00BE53D1">
        <w:rPr>
          <w:rFonts w:hint="eastAsia"/>
        </w:rPr>
        <w:t>y summons dated 5</w:t>
      </w:r>
      <w:r w:rsidR="00BE53D1">
        <w:t> </w:t>
      </w:r>
      <w:r w:rsidR="00BE53D1">
        <w:rPr>
          <w:rFonts w:hint="eastAsia"/>
        </w:rPr>
        <w:t>February</w:t>
      </w:r>
      <w:r w:rsidR="00BE53D1">
        <w:t> </w:t>
      </w:r>
      <w:r w:rsidR="00D77CD1">
        <w:rPr>
          <w:rFonts w:hint="eastAsia"/>
        </w:rPr>
        <w:t xml:space="preserve">2014, the plaintiff applied for leave to appeal against the Judgment.  </w:t>
      </w:r>
      <w:r w:rsidR="00D77CD1">
        <w:t>T</w:t>
      </w:r>
      <w:r w:rsidR="00D77CD1">
        <w:rPr>
          <w:rFonts w:hint="eastAsia"/>
        </w:rPr>
        <w:t>he plaintiff has also filed/lodged in court the following documents in support of his appli</w:t>
      </w:r>
      <w:r w:rsidR="00BE53D1">
        <w:rPr>
          <w:rFonts w:hint="eastAsia"/>
        </w:rPr>
        <w:t>cation for leave to appeal: (</w:t>
      </w:r>
      <w:proofErr w:type="spellStart"/>
      <w:r w:rsidR="00BE53D1">
        <w:rPr>
          <w:rFonts w:hint="eastAsia"/>
        </w:rPr>
        <w:t>i</w:t>
      </w:r>
      <w:proofErr w:type="spellEnd"/>
      <w:r w:rsidR="00BE53D1">
        <w:rPr>
          <w:rFonts w:hint="eastAsia"/>
        </w:rPr>
        <w:t>)</w:t>
      </w:r>
      <w:r w:rsidR="00BE53D1">
        <w:t> </w:t>
      </w:r>
      <w:r w:rsidR="00BE53D1">
        <w:rPr>
          <w:rFonts w:hint="eastAsia"/>
        </w:rPr>
        <w:t>an affirmation dated 22</w:t>
      </w:r>
      <w:r w:rsidR="00BE53D1">
        <w:t> </w:t>
      </w:r>
      <w:r w:rsidR="00BE53D1">
        <w:rPr>
          <w:rFonts w:hint="eastAsia"/>
        </w:rPr>
        <w:t>February</w:t>
      </w:r>
      <w:r w:rsidR="00BE53D1">
        <w:t> </w:t>
      </w:r>
      <w:r w:rsidR="00BE53D1">
        <w:rPr>
          <w:rFonts w:hint="eastAsia"/>
        </w:rPr>
        <w:t>2014 with five exhibits; (ii)</w:t>
      </w:r>
      <w:r w:rsidR="00BE53D1">
        <w:t> </w:t>
      </w:r>
      <w:r w:rsidR="00D77CD1">
        <w:rPr>
          <w:rFonts w:hint="eastAsia"/>
        </w:rPr>
        <w:t>a Chinese translation of the Jud</w:t>
      </w:r>
      <w:r w:rsidR="00BE53D1">
        <w:rPr>
          <w:rFonts w:hint="eastAsia"/>
        </w:rPr>
        <w:t>gment marked with the plaintiff</w:t>
      </w:r>
      <w:r w:rsidR="00BE53D1">
        <w:t> </w:t>
      </w:r>
      <w:r w:rsidR="00D77CD1">
        <w:rPr>
          <w:rFonts w:hint="eastAsia"/>
        </w:rPr>
        <w:t>(</w:t>
      </w:r>
      <w:r w:rsidR="00D77CD1">
        <w:t>“</w:t>
      </w:r>
      <w:proofErr w:type="spellStart"/>
      <w:r w:rsidR="00BE53D1">
        <w:rPr>
          <w:rFonts w:hint="eastAsia"/>
          <w:b/>
        </w:rPr>
        <w:t>Mr</w:t>
      </w:r>
      <w:proofErr w:type="spellEnd"/>
      <w:r w:rsidR="00BE53D1">
        <w:rPr>
          <w:b/>
        </w:rPr>
        <w:t> </w:t>
      </w:r>
      <w:r w:rsidR="00D77CD1" w:rsidRPr="006A4F21">
        <w:rPr>
          <w:rFonts w:hint="eastAsia"/>
          <w:b/>
        </w:rPr>
        <w:t>Chan</w:t>
      </w:r>
      <w:r w:rsidR="00D77CD1">
        <w:t>”</w:t>
      </w:r>
      <w:r w:rsidR="00D77CD1">
        <w:rPr>
          <w:rFonts w:hint="eastAsia"/>
        </w:rPr>
        <w:t>)</w:t>
      </w:r>
      <w:r w:rsidR="00D77CD1">
        <w:t>’</w:t>
      </w:r>
      <w:r w:rsidR="00BE53D1">
        <w:rPr>
          <w:rFonts w:hint="eastAsia"/>
        </w:rPr>
        <w:t>s comments; and (iii)</w:t>
      </w:r>
      <w:r w:rsidR="00BE53D1">
        <w:t> </w:t>
      </w:r>
      <w:r w:rsidR="00BE53D1">
        <w:rPr>
          <w:rFonts w:hint="eastAsia"/>
        </w:rPr>
        <w:t>a letter dated 9</w:t>
      </w:r>
      <w:r w:rsidR="00BE53D1">
        <w:t> </w:t>
      </w:r>
      <w:r w:rsidR="00BE53D1">
        <w:rPr>
          <w:rFonts w:hint="eastAsia"/>
        </w:rPr>
        <w:t>March</w:t>
      </w:r>
      <w:r w:rsidR="00BE53D1">
        <w:t> </w:t>
      </w:r>
      <w:r w:rsidR="00BE53D1">
        <w:rPr>
          <w:rFonts w:hint="eastAsia"/>
        </w:rPr>
        <w:t xml:space="preserve">2014 from </w:t>
      </w:r>
      <w:proofErr w:type="spellStart"/>
      <w:r w:rsidR="00BE53D1">
        <w:rPr>
          <w:rFonts w:hint="eastAsia"/>
        </w:rPr>
        <w:t>Mr</w:t>
      </w:r>
      <w:proofErr w:type="spellEnd"/>
      <w:r w:rsidR="00BE53D1">
        <w:t> </w:t>
      </w:r>
      <w:r w:rsidR="00D77CD1">
        <w:rPr>
          <w:rFonts w:hint="eastAsia"/>
        </w:rPr>
        <w:t>Chan to this court (</w:t>
      </w:r>
      <w:r w:rsidR="00D77CD1">
        <w:t>“</w:t>
      </w:r>
      <w:r w:rsidR="00D77CD1">
        <w:rPr>
          <w:rFonts w:hint="eastAsia"/>
          <w:b/>
        </w:rPr>
        <w:t>the Letter</w:t>
      </w:r>
      <w:r w:rsidR="00D77CD1">
        <w:t>”</w:t>
      </w:r>
      <w:r w:rsidR="00D77CD1">
        <w:rPr>
          <w:rFonts w:hint="eastAsia"/>
        </w:rPr>
        <w:t>).</w:t>
      </w:r>
    </w:p>
    <w:p w:rsidR="00D77CD1" w:rsidRDefault="00AC2B59" w:rsidP="00D77CD1">
      <w:pPr>
        <w:pStyle w:val="Final"/>
        <w:rPr>
          <w:i/>
        </w:rPr>
      </w:pPr>
      <w:r>
        <w:rPr>
          <w:lang w:val="en-GB"/>
        </w:rPr>
        <w:fldChar w:fldCharType="begin"/>
      </w:r>
      <w:r w:rsidR="006C753D">
        <w:rPr>
          <w:lang w:val="en-GB" w:eastAsia="zh-TW"/>
        </w:rPr>
        <w:instrText xml:space="preserve"> AUTONUMOUT </w:instrText>
      </w:r>
      <w:r>
        <w:rPr>
          <w:lang w:val="en-GB"/>
        </w:rPr>
        <w:fldChar w:fldCharType="end"/>
      </w:r>
      <w:r w:rsidR="006C753D">
        <w:rPr>
          <w:rFonts w:hint="eastAsia"/>
          <w:lang w:val="en-GB" w:eastAsia="zh-TW"/>
        </w:rPr>
        <w:tab/>
      </w:r>
      <w:r w:rsidR="00D77CD1">
        <w:t>T</w:t>
      </w:r>
      <w:r w:rsidR="00D77CD1">
        <w:rPr>
          <w:rFonts w:hint="eastAsia"/>
        </w:rPr>
        <w:t>he factual background of this case</w:t>
      </w:r>
      <w:r w:rsidR="00A40185">
        <w:rPr>
          <w:rFonts w:hint="eastAsia"/>
        </w:rPr>
        <w:t xml:space="preserve"> has been set out at paragraphs</w:t>
      </w:r>
      <w:r w:rsidR="00A40185">
        <w:t> </w:t>
      </w:r>
      <w:r w:rsidR="00D77CD1">
        <w:rPr>
          <w:rFonts w:hint="eastAsia"/>
        </w:rPr>
        <w:t>6 to 33 of the Judgment.</w:t>
      </w:r>
    </w:p>
    <w:p w:rsidR="00D77CD1" w:rsidRPr="002847BE" w:rsidRDefault="00AC2B59" w:rsidP="00D77CD1">
      <w:pPr>
        <w:pStyle w:val="Final"/>
        <w:rPr>
          <w:i/>
        </w:rPr>
      </w:pPr>
      <w:r>
        <w:rPr>
          <w:lang w:val="en-GB"/>
        </w:rPr>
        <w:fldChar w:fldCharType="begin"/>
      </w:r>
      <w:r w:rsidR="006C753D">
        <w:rPr>
          <w:lang w:val="en-GB" w:eastAsia="zh-TW"/>
        </w:rPr>
        <w:instrText xml:space="preserve"> AUTONUMOUT </w:instrText>
      </w:r>
      <w:r>
        <w:rPr>
          <w:lang w:val="en-GB"/>
        </w:rPr>
        <w:fldChar w:fldCharType="end"/>
      </w:r>
      <w:r w:rsidR="006C753D">
        <w:rPr>
          <w:rFonts w:hint="eastAsia"/>
          <w:lang w:val="en-GB" w:eastAsia="zh-TW"/>
        </w:rPr>
        <w:tab/>
      </w:r>
      <w:r w:rsidR="00D77CD1">
        <w:t>U</w:t>
      </w:r>
      <w:r w:rsidR="00A40185">
        <w:rPr>
          <w:rFonts w:hint="eastAsia"/>
        </w:rPr>
        <w:t>nder section</w:t>
      </w:r>
      <w:r w:rsidR="00A40185">
        <w:t> </w:t>
      </w:r>
      <w:r w:rsidR="00D77CD1">
        <w:rPr>
          <w:rFonts w:hint="eastAsia"/>
        </w:rPr>
        <w:t>63A(2) of the District C</w:t>
      </w:r>
      <w:r w:rsidR="00A40185">
        <w:rPr>
          <w:rFonts w:hint="eastAsia"/>
        </w:rPr>
        <w:t>ourt Ordinance, Cap</w:t>
      </w:r>
      <w:r w:rsidR="00A40185">
        <w:t> </w:t>
      </w:r>
      <w:r w:rsidR="00D77CD1">
        <w:rPr>
          <w:rFonts w:hint="eastAsia"/>
        </w:rPr>
        <w:t>336, leave to appeal should not be granted unless the intended appeal has a reasonable prospect of success, or the matter in the interests of justice ought to be heard by the appellate court.</w:t>
      </w:r>
    </w:p>
    <w:p w:rsidR="00D77CD1" w:rsidRPr="00567A86" w:rsidRDefault="00AC2B59" w:rsidP="00D77CD1">
      <w:pPr>
        <w:pStyle w:val="Final"/>
        <w:rPr>
          <w:i/>
        </w:rPr>
      </w:pPr>
      <w:r>
        <w:rPr>
          <w:lang w:val="en-GB"/>
        </w:rPr>
        <w:fldChar w:fldCharType="begin"/>
      </w:r>
      <w:r w:rsidR="006C753D">
        <w:rPr>
          <w:lang w:val="en-GB" w:eastAsia="zh-TW"/>
        </w:rPr>
        <w:instrText xml:space="preserve"> AUTONUMOUT </w:instrText>
      </w:r>
      <w:r>
        <w:rPr>
          <w:lang w:val="en-GB"/>
        </w:rPr>
        <w:fldChar w:fldCharType="end"/>
      </w:r>
      <w:r w:rsidR="006C753D">
        <w:rPr>
          <w:rFonts w:hint="eastAsia"/>
          <w:lang w:val="en-GB" w:eastAsia="zh-TW"/>
        </w:rPr>
        <w:tab/>
      </w:r>
      <w:r w:rsidR="00D77CD1">
        <w:t>T</w:t>
      </w:r>
      <w:r w:rsidR="00D77CD1">
        <w:rPr>
          <w:rFonts w:hint="eastAsia"/>
        </w:rPr>
        <w:t xml:space="preserve">o meet the </w:t>
      </w:r>
      <w:r w:rsidR="00D77CD1">
        <w:t>“</w:t>
      </w:r>
      <w:r w:rsidR="00D77CD1">
        <w:rPr>
          <w:rFonts w:hint="eastAsia"/>
        </w:rPr>
        <w:t>reasonable prospect of success</w:t>
      </w:r>
      <w:r w:rsidR="00D77CD1">
        <w:t>”</w:t>
      </w:r>
      <w:r w:rsidR="006E6736">
        <w:t> </w:t>
      </w:r>
      <w:r w:rsidR="00D77CD1">
        <w:rPr>
          <w:rFonts w:hint="eastAsia"/>
        </w:rPr>
        <w:t>test, an applicant for leave to appeal is required to show more than just an arguable case, but an appeal that has merits and ought to be heard, although the applicant does not have to demonstrate that the appeal will probably succeed.</w:t>
      </w:r>
    </w:p>
    <w:p w:rsidR="006C7098" w:rsidRPr="00567A86" w:rsidRDefault="006C7098" w:rsidP="006C7098">
      <w:pPr>
        <w:pStyle w:val="H-1"/>
      </w:pPr>
      <w:r>
        <w:rPr>
          <w:rFonts w:hint="eastAsia"/>
        </w:rPr>
        <w:lastRenderedPageBreak/>
        <w:t>PROPOSED GROUNDS OF APPEAL</w:t>
      </w:r>
    </w:p>
    <w:p w:rsidR="00BF28AF" w:rsidRDefault="00AC2B59" w:rsidP="00E53160">
      <w:pPr>
        <w:pStyle w:val="Final"/>
      </w:pPr>
      <w:r>
        <w:rPr>
          <w:lang w:val="en-GB"/>
        </w:rPr>
        <w:fldChar w:fldCharType="begin"/>
      </w:r>
      <w:r w:rsidR="00712CD2">
        <w:rPr>
          <w:lang w:val="en-GB" w:eastAsia="zh-TW"/>
        </w:rPr>
        <w:instrText xml:space="preserve"> AUTONUMOUT </w:instrText>
      </w:r>
      <w:r>
        <w:rPr>
          <w:lang w:val="en-GB"/>
        </w:rPr>
        <w:fldChar w:fldCharType="end"/>
      </w:r>
      <w:r w:rsidR="00712CD2">
        <w:rPr>
          <w:rFonts w:hint="eastAsia"/>
          <w:lang w:val="en-GB" w:eastAsia="zh-TW"/>
        </w:rPr>
        <w:tab/>
      </w:r>
      <w:r w:rsidR="00712CD2">
        <w:t>I</w:t>
      </w:r>
      <w:r w:rsidR="00712CD2">
        <w:rPr>
          <w:rFonts w:hint="eastAsia"/>
        </w:rPr>
        <w:t>t appears that the plaintiff</w:t>
      </w:r>
      <w:r w:rsidR="00712CD2">
        <w:t>’</w:t>
      </w:r>
      <w:r w:rsidR="00712CD2">
        <w:rPr>
          <w:rFonts w:hint="eastAsia"/>
        </w:rPr>
        <w:t>s proposed grounds of appeal are set out in the Letter.  These will be dealt with in turn.</w:t>
      </w:r>
    </w:p>
    <w:p w:rsidR="0058132A" w:rsidRDefault="0058132A" w:rsidP="0058132A">
      <w:pPr>
        <w:pStyle w:val="H-1"/>
      </w:pPr>
      <w:r>
        <w:rPr>
          <w:rFonts w:hint="eastAsia"/>
        </w:rPr>
        <w:t>Ground 1</w:t>
      </w:r>
    </w:p>
    <w:p w:rsidR="00DB307D" w:rsidRPr="00567A86"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t>A</w:t>
      </w:r>
      <w:r w:rsidR="00DB307D">
        <w:rPr>
          <w:rFonts w:hint="eastAsia"/>
        </w:rPr>
        <w:t>t poi</w:t>
      </w:r>
      <w:r w:rsidR="006E6736">
        <w:rPr>
          <w:rFonts w:hint="eastAsia"/>
        </w:rPr>
        <w:t xml:space="preserve">nt number one of the Letter, </w:t>
      </w:r>
      <w:proofErr w:type="spellStart"/>
      <w:r w:rsidR="006E6736">
        <w:rPr>
          <w:rFonts w:hint="eastAsia"/>
        </w:rPr>
        <w:t>Mr</w:t>
      </w:r>
      <w:proofErr w:type="spellEnd"/>
      <w:r w:rsidR="006E6736">
        <w:t> </w:t>
      </w:r>
      <w:r w:rsidR="00DB307D">
        <w:rPr>
          <w:rFonts w:hint="eastAsia"/>
        </w:rPr>
        <w:t>Chan complained that the defendant</w:t>
      </w:r>
      <w:r w:rsidR="00DB307D">
        <w:t>’</w:t>
      </w:r>
      <w:r w:rsidR="006E6736">
        <w:rPr>
          <w:rFonts w:hint="eastAsia"/>
        </w:rPr>
        <w:t>s expert witness, Dr</w:t>
      </w:r>
      <w:r w:rsidR="006E6736">
        <w:t> </w:t>
      </w:r>
      <w:r w:rsidR="006E6736">
        <w:rPr>
          <w:rFonts w:hint="eastAsia"/>
        </w:rPr>
        <w:t>Lau</w:t>
      </w:r>
      <w:r w:rsidR="006E6736">
        <w:t> </w:t>
      </w:r>
      <w:proofErr w:type="spellStart"/>
      <w:r w:rsidR="006E6736">
        <w:rPr>
          <w:rFonts w:hint="eastAsia"/>
        </w:rPr>
        <w:t>Pui</w:t>
      </w:r>
      <w:proofErr w:type="spellEnd"/>
      <w:r w:rsidR="006E6736">
        <w:t> </w:t>
      </w:r>
      <w:proofErr w:type="spellStart"/>
      <w:r w:rsidR="006E6736">
        <w:rPr>
          <w:rFonts w:hint="eastAsia"/>
        </w:rPr>
        <w:t>Yau</w:t>
      </w:r>
      <w:proofErr w:type="spellEnd"/>
      <w:r w:rsidR="006E6736">
        <w:t> </w:t>
      </w:r>
      <w:r w:rsidR="00DB307D">
        <w:rPr>
          <w:rFonts w:hint="eastAsia"/>
        </w:rPr>
        <w:t>(</w:t>
      </w:r>
      <w:r w:rsidR="00DB307D">
        <w:t>“</w:t>
      </w:r>
      <w:r w:rsidR="006E6736">
        <w:rPr>
          <w:rFonts w:hint="eastAsia"/>
          <w:b/>
        </w:rPr>
        <w:t>Dr</w:t>
      </w:r>
      <w:r w:rsidR="006E6736">
        <w:rPr>
          <w:b/>
        </w:rPr>
        <w:t> </w:t>
      </w:r>
      <w:r w:rsidR="00DB307D">
        <w:rPr>
          <w:rFonts w:hint="eastAsia"/>
          <w:b/>
        </w:rPr>
        <w:t>Lau</w:t>
      </w:r>
      <w:r w:rsidR="00DB307D">
        <w:t>”</w:t>
      </w:r>
      <w:r w:rsidR="00DB307D">
        <w:rPr>
          <w:rFonts w:hint="eastAsia"/>
        </w:rPr>
        <w:t>) was</w:t>
      </w:r>
      <w:r w:rsidR="006E6736">
        <w:rPr>
          <w:rFonts w:hint="eastAsia"/>
        </w:rPr>
        <w:t xml:space="preserve"> not an independent expert.  </w:t>
      </w:r>
      <w:proofErr w:type="spellStart"/>
      <w:r w:rsidR="006E6736">
        <w:rPr>
          <w:rFonts w:hint="eastAsia"/>
        </w:rPr>
        <w:t>Mr</w:t>
      </w:r>
      <w:proofErr w:type="spellEnd"/>
      <w:r w:rsidR="006E6736">
        <w:t> </w:t>
      </w:r>
      <w:r w:rsidR="006E6736">
        <w:rPr>
          <w:rFonts w:hint="eastAsia"/>
        </w:rPr>
        <w:t>Chan alleged that Dr</w:t>
      </w:r>
      <w:r w:rsidR="006E6736">
        <w:t> </w:t>
      </w:r>
      <w:r w:rsidR="00DB307D">
        <w:rPr>
          <w:rFonts w:hint="eastAsia"/>
        </w:rPr>
        <w:t xml:space="preserve">Lau was </w:t>
      </w:r>
      <w:r w:rsidR="00DB307D">
        <w:t>“</w:t>
      </w:r>
      <w:r w:rsidR="00DB307D">
        <w:rPr>
          <w:rFonts w:hint="eastAsia"/>
        </w:rPr>
        <w:t>related</w:t>
      </w:r>
      <w:r w:rsidR="00DB307D">
        <w:t>”</w:t>
      </w:r>
      <w:r w:rsidR="00DB307D">
        <w:rPr>
          <w:rFonts w:hint="eastAsia"/>
        </w:rPr>
        <w:t xml:space="preserve"> to the defendant and therefore his expe</w:t>
      </w:r>
      <w:r w:rsidR="006E6736">
        <w:rPr>
          <w:rFonts w:hint="eastAsia"/>
        </w:rPr>
        <w:t xml:space="preserve">rt report was not credible.  </w:t>
      </w:r>
      <w:proofErr w:type="spellStart"/>
      <w:r w:rsidR="006E6736">
        <w:rPr>
          <w:rFonts w:hint="eastAsia"/>
        </w:rPr>
        <w:t>Mr</w:t>
      </w:r>
      <w:proofErr w:type="spellEnd"/>
      <w:r w:rsidR="006E6736">
        <w:t> </w:t>
      </w:r>
      <w:r w:rsidR="00DB307D">
        <w:rPr>
          <w:rFonts w:hint="eastAsia"/>
        </w:rPr>
        <w:t>Chan asked the court to remo</w:t>
      </w:r>
      <w:r w:rsidR="006E6736">
        <w:rPr>
          <w:rFonts w:hint="eastAsia"/>
        </w:rPr>
        <w:t>ve the documents prepared by Dr</w:t>
      </w:r>
      <w:r w:rsidR="006E6736">
        <w:t> </w:t>
      </w:r>
      <w:r w:rsidR="00DB307D">
        <w:rPr>
          <w:rFonts w:hint="eastAsia"/>
        </w:rPr>
        <w:t>Lau from the court file.</w:t>
      </w:r>
    </w:p>
    <w:p w:rsidR="00DB307D" w:rsidRPr="00276CD3"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6E6736">
        <w:rPr>
          <w:rFonts w:hint="eastAsia"/>
        </w:rPr>
        <w:t>I</w:t>
      </w:r>
      <w:r w:rsidR="006E6736">
        <w:t> </w:t>
      </w:r>
      <w:r w:rsidR="006E6736">
        <w:rPr>
          <w:rFonts w:hint="eastAsia"/>
        </w:rPr>
        <w:t xml:space="preserve">agree with </w:t>
      </w:r>
      <w:proofErr w:type="spellStart"/>
      <w:r w:rsidR="006E6736">
        <w:rPr>
          <w:rFonts w:hint="eastAsia"/>
        </w:rPr>
        <w:t>Mr</w:t>
      </w:r>
      <w:proofErr w:type="spellEnd"/>
      <w:r w:rsidR="006E6736">
        <w:t> </w:t>
      </w:r>
      <w:r w:rsidR="006E6736">
        <w:rPr>
          <w:rFonts w:hint="eastAsia"/>
        </w:rPr>
        <w:t>Woody</w:t>
      </w:r>
      <w:r w:rsidR="006E6736">
        <w:t> </w:t>
      </w:r>
      <w:r w:rsidR="006E6736">
        <w:rPr>
          <w:rFonts w:hint="eastAsia"/>
        </w:rPr>
        <w:t>Chang</w:t>
      </w:r>
      <w:r w:rsidR="006E6736">
        <w:t> </w:t>
      </w:r>
      <w:proofErr w:type="spellStart"/>
      <w:r w:rsidR="006E6736">
        <w:rPr>
          <w:rFonts w:hint="eastAsia"/>
        </w:rPr>
        <w:t>Wah</w:t>
      </w:r>
      <w:proofErr w:type="spellEnd"/>
      <w:r w:rsidR="006E6736">
        <w:t> </w:t>
      </w:r>
      <w:r w:rsidR="00DB307D">
        <w:rPr>
          <w:rFonts w:hint="eastAsia"/>
        </w:rPr>
        <w:t>Yan, solicitor acting for the defendant, that there is absolutely no evidence whatsoever to suggest that there</w:t>
      </w:r>
      <w:r w:rsidR="006E6736">
        <w:rPr>
          <w:rFonts w:hint="eastAsia"/>
        </w:rPr>
        <w:t xml:space="preserve"> was any bias on the part of Dr</w:t>
      </w:r>
      <w:r w:rsidR="006E6736">
        <w:t> </w:t>
      </w:r>
      <w:r w:rsidR="00DB307D">
        <w:rPr>
          <w:rFonts w:hint="eastAsia"/>
        </w:rPr>
        <w:t>Lau.</w:t>
      </w:r>
    </w:p>
    <w:p w:rsidR="00DB307D" w:rsidRPr="00501B40"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rPr>
          <w:rFonts w:hint="eastAsia"/>
        </w:rPr>
        <w:t>First, by the order of Master</w:t>
      </w:r>
      <w:r w:rsidR="004E60BE">
        <w:t> </w:t>
      </w:r>
      <w:r w:rsidR="004E60BE">
        <w:rPr>
          <w:rFonts w:hint="eastAsia"/>
        </w:rPr>
        <w:t>S</w:t>
      </w:r>
      <w:r w:rsidR="004E60BE">
        <w:t> </w:t>
      </w:r>
      <w:r w:rsidR="004E60BE">
        <w:rPr>
          <w:rFonts w:hint="eastAsia"/>
        </w:rPr>
        <w:t>P</w:t>
      </w:r>
      <w:r w:rsidR="004E60BE">
        <w:t> </w:t>
      </w:r>
      <w:r w:rsidR="004E60BE">
        <w:rPr>
          <w:rFonts w:hint="eastAsia"/>
        </w:rPr>
        <w:t>Yip dated 13</w:t>
      </w:r>
      <w:r w:rsidR="004E60BE">
        <w:t> </w:t>
      </w:r>
      <w:r w:rsidR="004E60BE">
        <w:rPr>
          <w:rFonts w:hint="eastAsia"/>
        </w:rPr>
        <w:t>June</w:t>
      </w:r>
      <w:r w:rsidR="004E60BE">
        <w:t> </w:t>
      </w:r>
      <w:r w:rsidR="00DB307D">
        <w:rPr>
          <w:rFonts w:hint="eastAsia"/>
        </w:rPr>
        <w:t xml:space="preserve">2012, it was ordered that </w:t>
      </w:r>
      <w:r w:rsidR="00DB307D">
        <w:t>“</w:t>
      </w:r>
      <w:r w:rsidR="00DB307D">
        <w:rPr>
          <w:rFonts w:hint="eastAsia"/>
          <w:i/>
        </w:rPr>
        <w:t xml:space="preserve">the expert evidence on liability be limited to one </w:t>
      </w:r>
      <w:proofErr w:type="spellStart"/>
      <w:r w:rsidR="00DB307D">
        <w:rPr>
          <w:rFonts w:hint="eastAsia"/>
          <w:i/>
        </w:rPr>
        <w:t>orthopaedic</w:t>
      </w:r>
      <w:proofErr w:type="spellEnd"/>
      <w:r w:rsidR="00DB307D">
        <w:rPr>
          <w:rFonts w:hint="eastAsia"/>
          <w:i/>
        </w:rPr>
        <w:t xml:space="preserve"> </w:t>
      </w:r>
      <w:r w:rsidR="00DB307D">
        <w:rPr>
          <w:i/>
        </w:rPr>
        <w:t>expert for</w:t>
      </w:r>
      <w:r w:rsidR="00DB307D">
        <w:rPr>
          <w:rFonts w:hint="eastAsia"/>
          <w:i/>
        </w:rPr>
        <w:t xml:space="preserve"> each party.  </w:t>
      </w:r>
      <w:r w:rsidR="00DB307D">
        <w:rPr>
          <w:i/>
        </w:rPr>
        <w:t>T</w:t>
      </w:r>
      <w:r w:rsidR="00DB307D">
        <w:rPr>
          <w:rFonts w:hint="eastAsia"/>
          <w:i/>
        </w:rPr>
        <w:t>he expert n</w:t>
      </w:r>
      <w:r w:rsidR="004E60BE">
        <w:rPr>
          <w:rFonts w:hint="eastAsia"/>
          <w:i/>
        </w:rPr>
        <w:t>ominated by the plaintiff is Dr</w:t>
      </w:r>
      <w:r w:rsidR="004E60BE">
        <w:rPr>
          <w:i/>
        </w:rPr>
        <w:t> </w:t>
      </w:r>
      <w:r w:rsidR="004E60BE">
        <w:rPr>
          <w:rFonts w:hint="eastAsia"/>
          <w:i/>
        </w:rPr>
        <w:t>David</w:t>
      </w:r>
      <w:r w:rsidR="004E60BE">
        <w:rPr>
          <w:i/>
        </w:rPr>
        <w:t> </w:t>
      </w:r>
      <w:r w:rsidR="00DB307D">
        <w:rPr>
          <w:rFonts w:hint="eastAsia"/>
          <w:i/>
        </w:rPr>
        <w:t>Cheng, and the expert n</w:t>
      </w:r>
      <w:r w:rsidR="004E60BE">
        <w:rPr>
          <w:rFonts w:hint="eastAsia"/>
          <w:i/>
        </w:rPr>
        <w:t>ominated by the defendant is Dr</w:t>
      </w:r>
      <w:r w:rsidR="004E60BE">
        <w:rPr>
          <w:i/>
        </w:rPr>
        <w:t> </w:t>
      </w:r>
      <w:r w:rsidR="00DB307D">
        <w:rPr>
          <w:rFonts w:hint="eastAsia"/>
          <w:i/>
        </w:rPr>
        <w:t>Lau</w:t>
      </w:r>
      <w:r w:rsidR="00DB307D">
        <w:rPr>
          <w:i/>
        </w:rPr>
        <w:t>…</w:t>
      </w:r>
      <w:proofErr w:type="gramStart"/>
      <w:r w:rsidR="00DB307D">
        <w:t>”</w:t>
      </w:r>
      <w:r w:rsidR="00DB307D">
        <w:rPr>
          <w:rFonts w:hint="eastAsia"/>
        </w:rPr>
        <w:t>.</w:t>
      </w:r>
      <w:proofErr w:type="gramEnd"/>
      <w:r w:rsidR="00DB307D">
        <w:rPr>
          <w:rFonts w:hint="eastAsia"/>
        </w:rPr>
        <w:t xml:space="preserve">  At that time, the plaintiff wa</w:t>
      </w:r>
      <w:r w:rsidR="004E60BE">
        <w:rPr>
          <w:rFonts w:hint="eastAsia"/>
        </w:rPr>
        <w:t>s legally represented by Messrs</w:t>
      </w:r>
      <w:r w:rsidR="004E60BE">
        <w:t> </w:t>
      </w:r>
      <w:r w:rsidR="004E60BE">
        <w:rPr>
          <w:rFonts w:hint="eastAsia"/>
        </w:rPr>
        <w:t>K</w:t>
      </w:r>
      <w:r w:rsidR="004E60BE">
        <w:t> </w:t>
      </w:r>
      <w:r w:rsidR="004E60BE">
        <w:rPr>
          <w:rFonts w:hint="eastAsia"/>
        </w:rPr>
        <w:t>B</w:t>
      </w:r>
      <w:r w:rsidR="004E60BE">
        <w:t> </w:t>
      </w:r>
      <w:proofErr w:type="spellStart"/>
      <w:r w:rsidR="00DB307D">
        <w:rPr>
          <w:rFonts w:hint="eastAsia"/>
        </w:rPr>
        <w:t>Chau</w:t>
      </w:r>
      <w:proofErr w:type="spellEnd"/>
      <w:r w:rsidR="00DB307D">
        <w:rPr>
          <w:rFonts w:hint="eastAsia"/>
        </w:rPr>
        <w:t xml:space="preserve"> &amp; Co.</w:t>
      </w:r>
    </w:p>
    <w:p w:rsidR="00DB307D" w:rsidRPr="00276CD3"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t>I</w:t>
      </w:r>
      <w:r w:rsidR="00DB307D">
        <w:rPr>
          <w:rFonts w:hint="eastAsia"/>
        </w:rPr>
        <w:t xml:space="preserve">n fact, the plaintiff and the defendant </w:t>
      </w:r>
      <w:r w:rsidR="00114906">
        <w:rPr>
          <w:rFonts w:hint="eastAsia"/>
        </w:rPr>
        <w:t>agreed to jointly instruct</w:t>
      </w:r>
      <w:r w:rsidR="002A3527">
        <w:rPr>
          <w:rFonts w:hint="eastAsia"/>
        </w:rPr>
        <w:t xml:space="preserve"> Dr</w:t>
      </w:r>
      <w:r w:rsidR="002A3527">
        <w:t> </w:t>
      </w:r>
      <w:r w:rsidR="002A3527">
        <w:rPr>
          <w:rFonts w:hint="eastAsia"/>
        </w:rPr>
        <w:t>David</w:t>
      </w:r>
      <w:r w:rsidR="002A3527">
        <w:t> </w:t>
      </w:r>
      <w:r w:rsidR="002A3527">
        <w:rPr>
          <w:rFonts w:hint="eastAsia"/>
        </w:rPr>
        <w:t>Cheng and Dr</w:t>
      </w:r>
      <w:r w:rsidR="002A3527">
        <w:t> </w:t>
      </w:r>
      <w:r w:rsidR="00DB307D">
        <w:rPr>
          <w:rFonts w:hint="eastAsia"/>
        </w:rPr>
        <w:t>Lau to compile a joint expert report on liability.  As a result, the joint exp</w:t>
      </w:r>
      <w:r w:rsidR="002A3527">
        <w:rPr>
          <w:rFonts w:hint="eastAsia"/>
        </w:rPr>
        <w:t>ert report dated 2</w:t>
      </w:r>
      <w:r w:rsidR="002A3527">
        <w:t> </w:t>
      </w:r>
      <w:r w:rsidR="002A3527">
        <w:rPr>
          <w:rFonts w:hint="eastAsia"/>
        </w:rPr>
        <w:t>November</w:t>
      </w:r>
      <w:r w:rsidR="002A3527">
        <w:t> </w:t>
      </w:r>
      <w:r w:rsidR="00DB307D">
        <w:rPr>
          <w:rFonts w:hint="eastAsia"/>
        </w:rPr>
        <w:t>2012 was prepared.</w:t>
      </w:r>
    </w:p>
    <w:p w:rsidR="00DB307D" w:rsidRPr="00311F91" w:rsidRDefault="00AC2B59" w:rsidP="00DB307D">
      <w:pPr>
        <w:pStyle w:val="Final"/>
        <w:rPr>
          <w:i/>
        </w:rPr>
      </w:pPr>
      <w:r>
        <w:rPr>
          <w:lang w:val="en-GB"/>
        </w:rPr>
        <w:lastRenderedPageBreak/>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t>A</w:t>
      </w:r>
      <w:r w:rsidR="00DB307D">
        <w:rPr>
          <w:rFonts w:hint="eastAsia"/>
        </w:rPr>
        <w:t>t the time, there was never any objection raised by the plaintiff</w:t>
      </w:r>
      <w:r w:rsidR="00DB307D">
        <w:t>’</w:t>
      </w:r>
      <w:r w:rsidR="00DB307D">
        <w:rPr>
          <w:rFonts w:hint="eastAsia"/>
        </w:rPr>
        <w:t xml:space="preserve">s then solicitors </w:t>
      </w:r>
      <w:r w:rsidR="00316ACD">
        <w:rPr>
          <w:rFonts w:hint="eastAsia"/>
        </w:rPr>
        <w:t>regarding the suitability of Dr</w:t>
      </w:r>
      <w:r w:rsidR="00316ACD">
        <w:t> </w:t>
      </w:r>
      <w:r w:rsidR="00DB307D">
        <w:rPr>
          <w:rFonts w:hint="eastAsia"/>
        </w:rPr>
        <w:t>Lau being the defendant</w:t>
      </w:r>
      <w:r w:rsidR="00DB307D">
        <w:t>’</w:t>
      </w:r>
      <w:r w:rsidR="00DB307D">
        <w:rPr>
          <w:rFonts w:hint="eastAsia"/>
        </w:rPr>
        <w:t>s expert witness in this case.</w:t>
      </w:r>
    </w:p>
    <w:p w:rsidR="00DB307D" w:rsidRPr="00501B40"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rPr>
          <w:rFonts w:hint="eastAsia"/>
        </w:rPr>
        <w:t>Further</w:t>
      </w:r>
      <w:r w:rsidR="00316ACD">
        <w:rPr>
          <w:rFonts w:hint="eastAsia"/>
        </w:rPr>
        <w:t>, by the order of Master</w:t>
      </w:r>
      <w:r w:rsidR="00316ACD">
        <w:t> </w:t>
      </w:r>
      <w:r w:rsidR="00316ACD">
        <w:rPr>
          <w:rFonts w:hint="eastAsia"/>
        </w:rPr>
        <w:t>J</w:t>
      </w:r>
      <w:r w:rsidR="00316ACD">
        <w:t> </w:t>
      </w:r>
      <w:r w:rsidR="00316ACD">
        <w:rPr>
          <w:rFonts w:hint="eastAsia"/>
        </w:rPr>
        <w:t>Chow dated 5</w:t>
      </w:r>
      <w:r w:rsidR="00316ACD">
        <w:t> </w:t>
      </w:r>
      <w:r w:rsidR="00316ACD">
        <w:rPr>
          <w:rFonts w:hint="eastAsia"/>
        </w:rPr>
        <w:t>April</w:t>
      </w:r>
      <w:r w:rsidR="00316ACD">
        <w:t> </w:t>
      </w:r>
      <w:r w:rsidR="00DB307D">
        <w:rPr>
          <w:rFonts w:hint="eastAsia"/>
        </w:rPr>
        <w:t>2013, the court gave leave for both parties to call their respective expert witnesses to give evidence at trial.  However, the plaintiff chose not</w:t>
      </w:r>
      <w:r w:rsidR="008E04B6">
        <w:rPr>
          <w:rFonts w:hint="eastAsia"/>
        </w:rPr>
        <w:t xml:space="preserve"> to call his expert witness, Dr</w:t>
      </w:r>
      <w:r w:rsidR="008E04B6">
        <w:t> </w:t>
      </w:r>
      <w:r w:rsidR="008E04B6">
        <w:rPr>
          <w:rFonts w:hint="eastAsia"/>
        </w:rPr>
        <w:t>David</w:t>
      </w:r>
      <w:r w:rsidR="008E04B6">
        <w:t> </w:t>
      </w:r>
      <w:r w:rsidR="00DB307D">
        <w:rPr>
          <w:rFonts w:hint="eastAsia"/>
        </w:rPr>
        <w:t>Cheng.</w:t>
      </w:r>
    </w:p>
    <w:p w:rsidR="00DB307D" w:rsidRPr="00B96BA4" w:rsidRDefault="00AC2B59" w:rsidP="00DB307D">
      <w:pPr>
        <w:pStyle w:val="Final"/>
        <w:rPr>
          <w:i/>
        </w:rPr>
      </w:pPr>
      <w:r>
        <w:rPr>
          <w:lang w:val="en-GB"/>
        </w:rPr>
        <w:fldChar w:fldCharType="begin"/>
      </w:r>
      <w:r w:rsidR="00DB307D">
        <w:rPr>
          <w:lang w:val="en-GB" w:eastAsia="zh-TW"/>
        </w:rPr>
        <w:instrText xml:space="preserve"> AUTONUMOUT </w:instrText>
      </w:r>
      <w:r>
        <w:rPr>
          <w:lang w:val="en-GB"/>
        </w:rPr>
        <w:fldChar w:fldCharType="end"/>
      </w:r>
      <w:r w:rsidR="00DB307D">
        <w:rPr>
          <w:rFonts w:hint="eastAsia"/>
          <w:lang w:val="en-GB" w:eastAsia="zh-TW"/>
        </w:rPr>
        <w:tab/>
      </w:r>
      <w:r w:rsidR="00DB307D">
        <w:rPr>
          <w:rFonts w:hint="eastAsia"/>
        </w:rPr>
        <w:t>Furt</w:t>
      </w:r>
      <w:r w:rsidR="008E04B6">
        <w:rPr>
          <w:rFonts w:hint="eastAsia"/>
        </w:rPr>
        <w:t>her still, Dr</w:t>
      </w:r>
      <w:r w:rsidR="008E04B6">
        <w:t> </w:t>
      </w:r>
      <w:r w:rsidR="00DB307D">
        <w:rPr>
          <w:rFonts w:hint="eastAsia"/>
        </w:rPr>
        <w:t>Lau told the court at trial that he began working a</w:t>
      </w:r>
      <w:r w:rsidR="008E04B6">
        <w:rPr>
          <w:rFonts w:hint="eastAsia"/>
        </w:rPr>
        <w:t>t the United Christian Hospital</w:t>
      </w:r>
      <w:r w:rsidR="008E04B6">
        <w:t> </w:t>
      </w:r>
      <w:r w:rsidR="00DB307D">
        <w:rPr>
          <w:rFonts w:hint="eastAsia"/>
        </w:rPr>
        <w:t>(</w:t>
      </w:r>
      <w:r w:rsidR="00DB307D">
        <w:t>“</w:t>
      </w:r>
      <w:r w:rsidR="00DB307D">
        <w:rPr>
          <w:rFonts w:hint="eastAsia"/>
          <w:b/>
        </w:rPr>
        <w:t>UCH</w:t>
      </w:r>
      <w:r w:rsidR="00DB307D">
        <w:t>”</w:t>
      </w:r>
      <w:r w:rsidR="008E04B6">
        <w:rPr>
          <w:rFonts w:hint="eastAsia"/>
        </w:rPr>
        <w:t>) in</w:t>
      </w:r>
      <w:r w:rsidR="008E04B6">
        <w:t> </w:t>
      </w:r>
      <w:r w:rsidR="00DB307D">
        <w:rPr>
          <w:rFonts w:hint="eastAsia"/>
        </w:rPr>
        <w:t xml:space="preserve">1989 and that in around </w:t>
      </w:r>
      <w:proofErr w:type="gramStart"/>
      <w:r w:rsidR="00DB307D">
        <w:rPr>
          <w:rFonts w:hint="eastAsia"/>
        </w:rPr>
        <w:t>1988,</w:t>
      </w:r>
      <w:proofErr w:type="gramEnd"/>
      <w:r w:rsidR="00DB307D">
        <w:rPr>
          <w:rFonts w:hint="eastAsia"/>
        </w:rPr>
        <w:t xml:space="preserve"> </w:t>
      </w:r>
      <w:r w:rsidR="00EB5270">
        <w:rPr>
          <w:rFonts w:hint="eastAsia"/>
        </w:rPr>
        <w:t>Dr </w:t>
      </w:r>
      <w:proofErr w:type="spellStart"/>
      <w:r w:rsidR="00DB307D">
        <w:rPr>
          <w:rFonts w:hint="eastAsia"/>
        </w:rPr>
        <w:t>Mak</w:t>
      </w:r>
      <w:proofErr w:type="spellEnd"/>
      <w:r w:rsidR="00DB307D">
        <w:rPr>
          <w:rFonts w:hint="eastAsia"/>
        </w:rPr>
        <w:t xml:space="preserve"> had already left UCH to work for another hospital.  </w:t>
      </w:r>
      <w:r w:rsidR="00825B5E">
        <w:rPr>
          <w:rFonts w:hint="eastAsia"/>
        </w:rPr>
        <w:t>Dr </w:t>
      </w:r>
      <w:r w:rsidR="00DB307D">
        <w:rPr>
          <w:rFonts w:hint="eastAsia"/>
        </w:rPr>
        <w:t xml:space="preserve">Lau explained to the court that when he joined UCH, </w:t>
      </w:r>
      <w:r w:rsidR="00825B5E">
        <w:rPr>
          <w:rFonts w:hint="eastAsia"/>
        </w:rPr>
        <w:t>Dr </w:t>
      </w:r>
      <w:proofErr w:type="spellStart"/>
      <w:r w:rsidR="00DB307D">
        <w:rPr>
          <w:rFonts w:hint="eastAsia"/>
        </w:rPr>
        <w:t>Mak</w:t>
      </w:r>
      <w:proofErr w:type="spellEnd"/>
      <w:r w:rsidR="00DB307D">
        <w:rPr>
          <w:rFonts w:hint="eastAsia"/>
        </w:rPr>
        <w:t xml:space="preserve"> had already left UCH.  Thus, there is simply no factual basis for the plaintiff</w:t>
      </w:r>
      <w:r w:rsidR="00DB307D">
        <w:t>’</w:t>
      </w:r>
      <w:r w:rsidR="00DB307D">
        <w:rPr>
          <w:rFonts w:hint="eastAsia"/>
        </w:rPr>
        <w:t xml:space="preserve">s allegation that </w:t>
      </w:r>
      <w:r w:rsidR="00825B5E">
        <w:rPr>
          <w:rFonts w:hint="eastAsia"/>
        </w:rPr>
        <w:t>Dr </w:t>
      </w:r>
      <w:r w:rsidR="00DB307D">
        <w:rPr>
          <w:rFonts w:hint="eastAsia"/>
        </w:rPr>
        <w:t xml:space="preserve">Lau was </w:t>
      </w:r>
      <w:proofErr w:type="spellStart"/>
      <w:r w:rsidR="00DB307D">
        <w:rPr>
          <w:rFonts w:hint="eastAsia"/>
        </w:rPr>
        <w:t>favouring</w:t>
      </w:r>
      <w:proofErr w:type="spellEnd"/>
      <w:r w:rsidR="00DB307D">
        <w:rPr>
          <w:rFonts w:hint="eastAsia"/>
        </w:rPr>
        <w:t xml:space="preserve"> a former colleague.</w:t>
      </w:r>
    </w:p>
    <w:p w:rsidR="00DB307D" w:rsidRDefault="000E1A2F" w:rsidP="0058132A">
      <w:pPr>
        <w:pStyle w:val="H-1"/>
      </w:pPr>
      <w:r>
        <w:rPr>
          <w:rFonts w:hint="eastAsia"/>
        </w:rPr>
        <w:t>Ground 2</w:t>
      </w:r>
    </w:p>
    <w:p w:rsidR="00A903F7" w:rsidRPr="00B96BA4"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A903F7">
        <w:t>A</w:t>
      </w:r>
      <w:r w:rsidR="00A903F7">
        <w:rPr>
          <w:rFonts w:hint="eastAsia"/>
        </w:rPr>
        <w:t xml:space="preserve">t point number two of the Letter, </w:t>
      </w:r>
      <w:proofErr w:type="spellStart"/>
      <w:r w:rsidR="003C7C1E">
        <w:rPr>
          <w:rFonts w:hint="eastAsia"/>
        </w:rPr>
        <w:t>Mr</w:t>
      </w:r>
      <w:proofErr w:type="spellEnd"/>
      <w:r w:rsidR="003C7C1E">
        <w:rPr>
          <w:rFonts w:hint="eastAsia"/>
        </w:rPr>
        <w:t> </w:t>
      </w:r>
      <w:r w:rsidR="00A903F7">
        <w:rPr>
          <w:rFonts w:hint="eastAsia"/>
        </w:rPr>
        <w:t>Chan referred to vari</w:t>
      </w:r>
      <w:r w:rsidR="008E04B6">
        <w:rPr>
          <w:rFonts w:hint="eastAsia"/>
        </w:rPr>
        <w:t>ous medical treatments of Madam</w:t>
      </w:r>
      <w:r w:rsidR="008E04B6">
        <w:t> </w:t>
      </w:r>
      <w:proofErr w:type="spellStart"/>
      <w:r w:rsidR="00A903F7">
        <w:rPr>
          <w:rFonts w:hint="eastAsia"/>
        </w:rPr>
        <w:t>Fa</w:t>
      </w:r>
      <w:proofErr w:type="spellEnd"/>
      <w:r w:rsidR="00A903F7">
        <w:rPr>
          <w:rFonts w:hint="eastAsia"/>
        </w:rPr>
        <w:t xml:space="preserve"> both before and after the 2</w:t>
      </w:r>
      <w:r w:rsidR="00A903F7" w:rsidRPr="00BE0D17">
        <w:rPr>
          <w:rFonts w:hint="eastAsia"/>
          <w:vertAlign w:val="superscript"/>
        </w:rPr>
        <w:t>nd</w:t>
      </w:r>
      <w:r w:rsidR="00731524">
        <w:t> </w:t>
      </w:r>
      <w:r w:rsidR="00731524">
        <w:rPr>
          <w:rFonts w:hint="eastAsia"/>
        </w:rPr>
        <w:t>Operation on 2</w:t>
      </w:r>
      <w:r w:rsidR="00731524">
        <w:t> </w:t>
      </w:r>
      <w:r w:rsidR="0017461D">
        <w:rPr>
          <w:rFonts w:hint="eastAsia"/>
        </w:rPr>
        <w:t>September</w:t>
      </w:r>
      <w:r w:rsidR="0017461D">
        <w:t> </w:t>
      </w:r>
      <w:r w:rsidR="00A903F7">
        <w:rPr>
          <w:rFonts w:hint="eastAsia"/>
        </w:rPr>
        <w:t>2008 and asked for the leave of the court to add in new allegations relating to these medical treatments.</w:t>
      </w:r>
    </w:p>
    <w:p w:rsidR="00A903F7" w:rsidRPr="00A745C5"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17461D">
        <w:rPr>
          <w:rFonts w:hint="eastAsia"/>
        </w:rPr>
        <w:t>I</w:t>
      </w:r>
      <w:r w:rsidR="0017461D">
        <w:t> </w:t>
      </w:r>
      <w:r w:rsidR="00A903F7">
        <w:rPr>
          <w:rFonts w:hint="eastAsia"/>
        </w:rPr>
        <w:t>do not agree that such leave should be granted.  This court h</w:t>
      </w:r>
      <w:r w:rsidR="0017461D">
        <w:rPr>
          <w:rFonts w:hint="eastAsia"/>
        </w:rPr>
        <w:t>as stated clearly at paragraphs</w:t>
      </w:r>
      <w:r w:rsidR="0017461D">
        <w:t> </w:t>
      </w:r>
      <w:r w:rsidR="0017461D">
        <w:rPr>
          <w:rFonts w:hint="eastAsia"/>
        </w:rPr>
        <w:t>2 to</w:t>
      </w:r>
      <w:r w:rsidR="0017461D">
        <w:t> </w:t>
      </w:r>
      <w:r w:rsidR="00A903F7">
        <w:rPr>
          <w:rFonts w:hint="eastAsia"/>
        </w:rPr>
        <w:t xml:space="preserve">5 of the Judgment that the allegations found in the </w:t>
      </w:r>
      <w:proofErr w:type="spellStart"/>
      <w:r w:rsidR="00A903F7">
        <w:rPr>
          <w:rFonts w:hint="eastAsia"/>
        </w:rPr>
        <w:t>Indorsement</w:t>
      </w:r>
      <w:proofErr w:type="spellEnd"/>
      <w:r w:rsidR="00A903F7">
        <w:rPr>
          <w:rFonts w:hint="eastAsia"/>
        </w:rPr>
        <w:t xml:space="preserve"> of Claim and the Statement of Claim in this action </w:t>
      </w:r>
      <w:r w:rsidR="00A903F7">
        <w:rPr>
          <w:rFonts w:hint="eastAsia"/>
          <w:u w:val="single"/>
        </w:rPr>
        <w:t>were all in relation to the 2</w:t>
      </w:r>
      <w:r w:rsidR="00A903F7" w:rsidRPr="00A745C5">
        <w:rPr>
          <w:rFonts w:hint="eastAsia"/>
          <w:u w:val="single"/>
          <w:vertAlign w:val="superscript"/>
        </w:rPr>
        <w:t>nd</w:t>
      </w:r>
      <w:r w:rsidR="0017461D">
        <w:rPr>
          <w:u w:val="single"/>
        </w:rPr>
        <w:t> </w:t>
      </w:r>
      <w:r w:rsidR="00A903F7">
        <w:rPr>
          <w:rFonts w:hint="eastAsia"/>
          <w:u w:val="single"/>
        </w:rPr>
        <w:t>Operation</w:t>
      </w:r>
      <w:r w:rsidR="00A903F7">
        <w:rPr>
          <w:rFonts w:hint="eastAsia"/>
        </w:rPr>
        <w:t xml:space="preserve">.  </w:t>
      </w:r>
      <w:r w:rsidR="00A903F7">
        <w:t>A</w:t>
      </w:r>
      <w:r w:rsidR="00A903F7">
        <w:rPr>
          <w:rFonts w:hint="eastAsia"/>
        </w:rPr>
        <w:t>s stated at paragra</w:t>
      </w:r>
      <w:r w:rsidR="0017461D">
        <w:rPr>
          <w:rFonts w:hint="eastAsia"/>
        </w:rPr>
        <w:t>ph</w:t>
      </w:r>
      <w:r w:rsidR="0017461D">
        <w:t> </w:t>
      </w:r>
      <w:r w:rsidR="00A903F7">
        <w:rPr>
          <w:rFonts w:hint="eastAsia"/>
        </w:rPr>
        <w:t xml:space="preserve">5 of the Judgment, this was </w:t>
      </w:r>
      <w:r w:rsidR="00A903F7">
        <w:t>emphasized</w:t>
      </w:r>
      <w:r w:rsidR="00A903F7">
        <w:rPr>
          <w:rFonts w:hint="eastAsia"/>
        </w:rPr>
        <w:t xml:space="preserve"> in order to avoid the trial being distracted by numerous accusations made by </w:t>
      </w:r>
      <w:proofErr w:type="spellStart"/>
      <w:r w:rsidR="003C7C1E">
        <w:rPr>
          <w:rFonts w:hint="eastAsia"/>
        </w:rPr>
        <w:t>Mr</w:t>
      </w:r>
      <w:proofErr w:type="spellEnd"/>
      <w:r w:rsidR="003C7C1E">
        <w:rPr>
          <w:rFonts w:hint="eastAsia"/>
        </w:rPr>
        <w:t> </w:t>
      </w:r>
      <w:r w:rsidR="00A903F7">
        <w:rPr>
          <w:rFonts w:hint="eastAsia"/>
        </w:rPr>
        <w:t xml:space="preserve">Chan in various places </w:t>
      </w:r>
      <w:r w:rsidR="00A903F7">
        <w:rPr>
          <w:rFonts w:hint="eastAsia"/>
        </w:rPr>
        <w:lastRenderedPageBreak/>
        <w:t xml:space="preserve">and in his oral testimony.  </w:t>
      </w:r>
      <w:r w:rsidR="00A903F7">
        <w:t>M</w:t>
      </w:r>
      <w:r w:rsidR="00A903F7">
        <w:rPr>
          <w:rFonts w:hint="eastAsia"/>
        </w:rPr>
        <w:t>any of such accusations are unrelated to the plaintiff</w:t>
      </w:r>
      <w:r w:rsidR="00A903F7">
        <w:t>’</w:t>
      </w:r>
      <w:r w:rsidR="00A903F7">
        <w:rPr>
          <w:rFonts w:hint="eastAsia"/>
        </w:rPr>
        <w:t>s pleaded case against the defendant and are therefore irrelevant for the purpose of the trial.</w:t>
      </w:r>
    </w:p>
    <w:p w:rsidR="00A903F7" w:rsidRPr="00A745C5" w:rsidRDefault="00A903F7" w:rsidP="00A903F7">
      <w:pPr>
        <w:pStyle w:val="H-1"/>
      </w:pPr>
      <w:r>
        <w:rPr>
          <w:rFonts w:hint="eastAsia"/>
        </w:rPr>
        <w:t>Ground 3</w:t>
      </w:r>
    </w:p>
    <w:p w:rsidR="00A903F7" w:rsidRPr="00142537"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A903F7">
        <w:t>A</w:t>
      </w:r>
      <w:r w:rsidR="00A903F7">
        <w:rPr>
          <w:rFonts w:hint="eastAsia"/>
        </w:rPr>
        <w:t xml:space="preserve">t point number three of the Letter, </w:t>
      </w:r>
      <w:proofErr w:type="spellStart"/>
      <w:r w:rsidR="003C7C1E">
        <w:rPr>
          <w:rFonts w:hint="eastAsia"/>
        </w:rPr>
        <w:t>Mr</w:t>
      </w:r>
      <w:proofErr w:type="spellEnd"/>
      <w:r w:rsidR="003C7C1E">
        <w:rPr>
          <w:rFonts w:hint="eastAsia"/>
        </w:rPr>
        <w:t> </w:t>
      </w:r>
      <w:r w:rsidR="0017461D">
        <w:rPr>
          <w:rFonts w:hint="eastAsia"/>
        </w:rPr>
        <w:t xml:space="preserve">Chan asked the court to </w:t>
      </w:r>
      <w:proofErr w:type="spellStart"/>
      <w:r w:rsidR="0017461D">
        <w:rPr>
          <w:rFonts w:hint="eastAsia"/>
        </w:rPr>
        <w:t>re</w:t>
      </w:r>
      <w:r w:rsidR="0017461D">
        <w:rPr>
          <w:rFonts w:hint="eastAsia"/>
        </w:rPr>
        <w:noBreakHyphen/>
      </w:r>
      <w:r w:rsidR="00A903F7">
        <w:rPr>
          <w:rFonts w:hint="eastAsia"/>
        </w:rPr>
        <w:t>determine</w:t>
      </w:r>
      <w:proofErr w:type="spellEnd"/>
      <w:r w:rsidR="00A903F7">
        <w:rPr>
          <w:rFonts w:hint="eastAsia"/>
        </w:rPr>
        <w:t xml:space="preserve"> the case and requested the court to summon the following persons to give evidence in court on </w:t>
      </w:r>
      <w:proofErr w:type="spellStart"/>
      <w:r w:rsidR="003C7C1E">
        <w:rPr>
          <w:rFonts w:hint="eastAsia"/>
        </w:rPr>
        <w:t>Mr</w:t>
      </w:r>
      <w:proofErr w:type="spellEnd"/>
      <w:r w:rsidR="003C7C1E">
        <w:rPr>
          <w:rFonts w:hint="eastAsia"/>
        </w:rPr>
        <w:t> </w:t>
      </w:r>
      <w:r w:rsidR="00A903F7">
        <w:rPr>
          <w:rFonts w:hint="eastAsia"/>
        </w:rPr>
        <w:t>Chan</w:t>
      </w:r>
      <w:r w:rsidR="00A903F7">
        <w:t>’</w:t>
      </w:r>
      <w:r w:rsidR="00A903F7">
        <w:rPr>
          <w:rFonts w:hint="eastAsia"/>
        </w:rPr>
        <w:t xml:space="preserve">s behalf: a </w:t>
      </w:r>
      <w:r w:rsidR="00825B5E">
        <w:rPr>
          <w:rFonts w:hint="eastAsia"/>
        </w:rPr>
        <w:t>Dr </w:t>
      </w:r>
      <w:r w:rsidR="00A903F7">
        <w:rPr>
          <w:rFonts w:hint="eastAsia"/>
        </w:rPr>
        <w:t xml:space="preserve">Wu, </w:t>
      </w:r>
      <w:r w:rsidR="00825B5E">
        <w:rPr>
          <w:rFonts w:hint="eastAsia"/>
        </w:rPr>
        <w:t>Dr </w:t>
      </w:r>
      <w:r w:rsidR="009E57C5">
        <w:rPr>
          <w:rFonts w:hint="eastAsia"/>
        </w:rPr>
        <w:t>David</w:t>
      </w:r>
      <w:r w:rsidR="009E57C5">
        <w:t> </w:t>
      </w:r>
      <w:r w:rsidR="00A903F7">
        <w:rPr>
          <w:rFonts w:hint="eastAsia"/>
        </w:rPr>
        <w:t xml:space="preserve">Cheng, three lawyers present </w:t>
      </w:r>
      <w:r w:rsidR="00A903F7">
        <w:t>“</w:t>
      </w:r>
      <w:r w:rsidR="00A903F7">
        <w:rPr>
          <w:rFonts w:hint="eastAsia"/>
        </w:rPr>
        <w:t>during settlement</w:t>
      </w:r>
      <w:r w:rsidR="00A903F7">
        <w:t>”</w:t>
      </w:r>
      <w:r w:rsidR="00A903F7">
        <w:rPr>
          <w:rFonts w:hint="eastAsia"/>
        </w:rPr>
        <w:t xml:space="preserve"> and counsel </w:t>
      </w:r>
      <w:proofErr w:type="spellStart"/>
      <w:r w:rsidR="003C7C1E">
        <w:rPr>
          <w:rFonts w:hint="eastAsia"/>
        </w:rPr>
        <w:t>Mr</w:t>
      </w:r>
      <w:proofErr w:type="spellEnd"/>
      <w:r w:rsidR="003C7C1E">
        <w:rPr>
          <w:rFonts w:hint="eastAsia"/>
        </w:rPr>
        <w:t> </w:t>
      </w:r>
      <w:r w:rsidR="009E57C5">
        <w:rPr>
          <w:rFonts w:hint="eastAsia"/>
        </w:rPr>
        <w:t>Cheung</w:t>
      </w:r>
      <w:r w:rsidR="009E57C5">
        <w:t> </w:t>
      </w:r>
      <w:proofErr w:type="spellStart"/>
      <w:r w:rsidR="009E57C5">
        <w:rPr>
          <w:rFonts w:hint="eastAsia"/>
        </w:rPr>
        <w:t>Yiu</w:t>
      </w:r>
      <w:proofErr w:type="spellEnd"/>
      <w:r w:rsidR="009E57C5">
        <w:t> </w:t>
      </w:r>
      <w:r w:rsidR="00A903F7">
        <w:rPr>
          <w:rFonts w:hint="eastAsia"/>
        </w:rPr>
        <w:t xml:space="preserve">Leung.  </w:t>
      </w:r>
    </w:p>
    <w:p w:rsidR="00A903F7" w:rsidRPr="00142537"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9E57C5">
        <w:rPr>
          <w:rFonts w:hint="eastAsia"/>
        </w:rPr>
        <w:t>I</w:t>
      </w:r>
      <w:r w:rsidR="009E57C5">
        <w:t> </w:t>
      </w:r>
      <w:r w:rsidR="00A903F7">
        <w:rPr>
          <w:rFonts w:hint="eastAsia"/>
        </w:rPr>
        <w:t xml:space="preserve">agree with </w:t>
      </w:r>
      <w:proofErr w:type="spellStart"/>
      <w:r w:rsidR="003C7C1E">
        <w:rPr>
          <w:rFonts w:hint="eastAsia"/>
        </w:rPr>
        <w:t>Mr</w:t>
      </w:r>
      <w:proofErr w:type="spellEnd"/>
      <w:r w:rsidR="003C7C1E">
        <w:rPr>
          <w:rFonts w:hint="eastAsia"/>
        </w:rPr>
        <w:t> </w:t>
      </w:r>
      <w:r w:rsidR="00A903F7">
        <w:rPr>
          <w:rFonts w:hint="eastAsia"/>
        </w:rPr>
        <w:t>Chang that the plaintiff</w:t>
      </w:r>
      <w:r w:rsidR="00A903F7">
        <w:t>’</w:t>
      </w:r>
      <w:r w:rsidR="00A903F7">
        <w:rPr>
          <w:rFonts w:hint="eastAsia"/>
        </w:rPr>
        <w:t>s request is wholly inappropriate.</w:t>
      </w:r>
    </w:p>
    <w:p w:rsidR="00A903F7"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A903F7">
        <w:rPr>
          <w:rFonts w:hint="eastAsia"/>
        </w:rPr>
        <w:t xml:space="preserve">Firstly, as mentioned </w:t>
      </w:r>
      <w:r w:rsidR="00446BC6">
        <w:rPr>
          <w:rFonts w:hint="eastAsia"/>
        </w:rPr>
        <w:t>in paragraph</w:t>
      </w:r>
      <w:r w:rsidR="00446BC6">
        <w:t> </w:t>
      </w:r>
      <w:r w:rsidR="00A903F7">
        <w:rPr>
          <w:rFonts w:hint="eastAsia"/>
        </w:rPr>
        <w:t>13 above, at the</w:t>
      </w:r>
      <w:r w:rsidR="00446BC6">
        <w:rPr>
          <w:rFonts w:hint="eastAsia"/>
        </w:rPr>
        <w:t xml:space="preserve"> Check List Review hearing on 5</w:t>
      </w:r>
      <w:r w:rsidR="00446BC6">
        <w:t> </w:t>
      </w:r>
      <w:r w:rsidR="00A903F7">
        <w:rPr>
          <w:rFonts w:hint="eastAsia"/>
        </w:rPr>
        <w:t xml:space="preserve">April 2013, </w:t>
      </w:r>
      <w:proofErr w:type="spellStart"/>
      <w:r w:rsidR="003C7C1E">
        <w:rPr>
          <w:rFonts w:hint="eastAsia"/>
        </w:rPr>
        <w:t>Mr</w:t>
      </w:r>
      <w:proofErr w:type="spellEnd"/>
      <w:r w:rsidR="003C7C1E">
        <w:rPr>
          <w:rFonts w:hint="eastAsia"/>
        </w:rPr>
        <w:t> </w:t>
      </w:r>
      <w:r w:rsidR="00A903F7">
        <w:rPr>
          <w:rFonts w:hint="eastAsia"/>
        </w:rPr>
        <w:t xml:space="preserve">Chan chose not to call his expert, </w:t>
      </w:r>
      <w:r w:rsidR="00825B5E">
        <w:rPr>
          <w:rFonts w:hint="eastAsia"/>
        </w:rPr>
        <w:t>Dr </w:t>
      </w:r>
      <w:r w:rsidR="00446BC6">
        <w:rPr>
          <w:rFonts w:hint="eastAsia"/>
        </w:rPr>
        <w:t>David</w:t>
      </w:r>
      <w:r w:rsidR="00446BC6">
        <w:t> </w:t>
      </w:r>
      <w:r w:rsidR="00A903F7">
        <w:rPr>
          <w:rFonts w:hint="eastAsia"/>
        </w:rPr>
        <w:t xml:space="preserve">Cheng, to give evidence at trial.  Neither did </w:t>
      </w:r>
      <w:proofErr w:type="spellStart"/>
      <w:r w:rsidR="003C7C1E">
        <w:rPr>
          <w:rFonts w:hint="eastAsia"/>
        </w:rPr>
        <w:t>Mr</w:t>
      </w:r>
      <w:proofErr w:type="spellEnd"/>
      <w:r w:rsidR="003C7C1E">
        <w:rPr>
          <w:rFonts w:hint="eastAsia"/>
        </w:rPr>
        <w:t> </w:t>
      </w:r>
      <w:r w:rsidR="00A903F7">
        <w:rPr>
          <w:rFonts w:hint="eastAsia"/>
        </w:rPr>
        <w:t xml:space="preserve">Chan seek any direction to adduce evidence from another expert witness, for example, </w:t>
      </w:r>
      <w:r w:rsidR="00825B5E">
        <w:rPr>
          <w:rFonts w:hint="eastAsia"/>
        </w:rPr>
        <w:t>Dr </w:t>
      </w:r>
      <w:r w:rsidR="00A903F7">
        <w:rPr>
          <w:rFonts w:hint="eastAsia"/>
        </w:rPr>
        <w:t xml:space="preserve">Wu.  </w:t>
      </w:r>
      <w:r w:rsidR="00A903F7">
        <w:t>T</w:t>
      </w:r>
      <w:r w:rsidR="00A903F7">
        <w:rPr>
          <w:rFonts w:hint="eastAsia"/>
        </w:rPr>
        <w:t>hat was the plaintiff</w:t>
      </w:r>
      <w:r w:rsidR="00A903F7">
        <w:t>’</w:t>
      </w:r>
      <w:r w:rsidR="00A903F7">
        <w:rPr>
          <w:rFonts w:hint="eastAsia"/>
        </w:rPr>
        <w:t>s decision and the plaintiff should be bound by it.</w:t>
      </w:r>
    </w:p>
    <w:p w:rsidR="00A903F7" w:rsidRPr="006F5C29" w:rsidRDefault="00AC2B59" w:rsidP="00A903F7">
      <w:pPr>
        <w:pStyle w:val="Final"/>
        <w:rPr>
          <w:i/>
        </w:rPr>
      </w:pPr>
      <w:r>
        <w:rPr>
          <w:lang w:val="en-GB"/>
        </w:rPr>
        <w:fldChar w:fldCharType="begin"/>
      </w:r>
      <w:r w:rsidR="00A903F7">
        <w:rPr>
          <w:lang w:val="en-GB" w:eastAsia="zh-TW"/>
        </w:rPr>
        <w:instrText xml:space="preserve"> AUTONUMOUT </w:instrText>
      </w:r>
      <w:r>
        <w:rPr>
          <w:lang w:val="en-GB"/>
        </w:rPr>
        <w:fldChar w:fldCharType="end"/>
      </w:r>
      <w:r w:rsidR="00A903F7">
        <w:rPr>
          <w:rFonts w:hint="eastAsia"/>
          <w:lang w:val="en-GB" w:eastAsia="zh-TW"/>
        </w:rPr>
        <w:tab/>
      </w:r>
      <w:r w:rsidR="00A903F7">
        <w:rPr>
          <w:rFonts w:hint="eastAsia"/>
        </w:rPr>
        <w:t xml:space="preserve">Secondly, discussions between lawyers </w:t>
      </w:r>
      <w:r w:rsidR="00A903F7">
        <w:t>“</w:t>
      </w:r>
      <w:r w:rsidR="00A903F7">
        <w:rPr>
          <w:rFonts w:hint="eastAsia"/>
        </w:rPr>
        <w:t>during settlement</w:t>
      </w:r>
      <w:r w:rsidR="00A903F7">
        <w:t>”</w:t>
      </w:r>
      <w:r w:rsidR="00A903F7">
        <w:rPr>
          <w:rFonts w:hint="eastAsia"/>
        </w:rPr>
        <w:t xml:space="preserve"> are clearly protected under the </w:t>
      </w:r>
      <w:r w:rsidR="00A903F7">
        <w:t>“</w:t>
      </w:r>
      <w:r w:rsidR="00A903F7">
        <w:rPr>
          <w:rFonts w:hint="eastAsia"/>
        </w:rPr>
        <w:t>without prejudice</w:t>
      </w:r>
      <w:r w:rsidR="00A903F7">
        <w:t>”</w:t>
      </w:r>
      <w:r w:rsidR="00A903F7">
        <w:rPr>
          <w:rFonts w:hint="eastAsia"/>
        </w:rPr>
        <w:t xml:space="preserve"> rule so that the same should not be disclosed in court proceedings.</w:t>
      </w:r>
    </w:p>
    <w:p w:rsidR="00366AA4" w:rsidRDefault="00366AA4" w:rsidP="003B3CCD">
      <w:pPr>
        <w:pStyle w:val="H-1"/>
      </w:pPr>
      <w:r>
        <w:rPr>
          <w:rFonts w:hint="eastAsia"/>
        </w:rPr>
        <w:t>CONCLUSION</w:t>
      </w:r>
    </w:p>
    <w:p w:rsidR="00366AA4" w:rsidRPr="006F5C29" w:rsidRDefault="00AC2B59" w:rsidP="00366AA4">
      <w:pPr>
        <w:pStyle w:val="Final"/>
        <w:rPr>
          <w:i/>
        </w:rPr>
      </w:pPr>
      <w:r>
        <w:rPr>
          <w:lang w:val="en-GB"/>
        </w:rPr>
        <w:fldChar w:fldCharType="begin"/>
      </w:r>
      <w:r w:rsidR="007531A9">
        <w:rPr>
          <w:lang w:val="en-GB" w:eastAsia="zh-TW"/>
        </w:rPr>
        <w:instrText xml:space="preserve"> AUTONUMOUT </w:instrText>
      </w:r>
      <w:r>
        <w:rPr>
          <w:lang w:val="en-GB"/>
        </w:rPr>
        <w:fldChar w:fldCharType="end"/>
      </w:r>
      <w:r w:rsidR="007531A9">
        <w:rPr>
          <w:rFonts w:hint="eastAsia"/>
          <w:lang w:val="en-GB" w:eastAsia="zh-TW"/>
        </w:rPr>
        <w:tab/>
      </w:r>
      <w:r w:rsidR="00366AA4">
        <w:t>F</w:t>
      </w:r>
      <w:r w:rsidR="00366AA4">
        <w:rPr>
          <w:rFonts w:hint="eastAsia"/>
        </w:rPr>
        <w:t xml:space="preserve">or the reasons set out above, I am not satisfied that the intended appeal by the plaintiff has a reasonable prospect of success.  </w:t>
      </w:r>
      <w:r w:rsidR="00366AA4">
        <w:rPr>
          <w:rFonts w:hint="eastAsia"/>
        </w:rPr>
        <w:lastRenderedPageBreak/>
        <w:t>Further, there is no basis for giving leave u</w:t>
      </w:r>
      <w:r w:rsidR="00DC100E">
        <w:rPr>
          <w:rFonts w:hint="eastAsia"/>
        </w:rPr>
        <w:t>nder the second limb of section</w:t>
      </w:r>
      <w:r w:rsidR="00DC100E">
        <w:t> </w:t>
      </w:r>
      <w:proofErr w:type="gramStart"/>
      <w:r w:rsidR="00366AA4">
        <w:rPr>
          <w:rFonts w:hint="eastAsia"/>
        </w:rPr>
        <w:t>63A(</w:t>
      </w:r>
      <w:proofErr w:type="gramEnd"/>
      <w:r w:rsidR="00366AA4">
        <w:rPr>
          <w:rFonts w:hint="eastAsia"/>
        </w:rPr>
        <w:t>2) of the District Court Ordinance in the circumstances of the present case.</w:t>
      </w:r>
    </w:p>
    <w:p w:rsidR="00366AA4" w:rsidRDefault="00AC2B59" w:rsidP="00366AA4">
      <w:pPr>
        <w:pStyle w:val="Final"/>
        <w:rPr>
          <w:i/>
        </w:rPr>
      </w:pPr>
      <w:r>
        <w:rPr>
          <w:lang w:val="en-GB"/>
        </w:rPr>
        <w:fldChar w:fldCharType="begin"/>
      </w:r>
      <w:r w:rsidR="007531A9">
        <w:rPr>
          <w:lang w:val="en-GB" w:eastAsia="zh-TW"/>
        </w:rPr>
        <w:instrText xml:space="preserve"> AUTONUMOUT </w:instrText>
      </w:r>
      <w:r>
        <w:rPr>
          <w:lang w:val="en-GB"/>
        </w:rPr>
        <w:fldChar w:fldCharType="end"/>
      </w:r>
      <w:r w:rsidR="007531A9">
        <w:rPr>
          <w:rFonts w:hint="eastAsia"/>
          <w:lang w:val="en-GB" w:eastAsia="zh-TW"/>
        </w:rPr>
        <w:tab/>
      </w:r>
      <w:r w:rsidR="00366AA4">
        <w:t>A</w:t>
      </w:r>
      <w:r w:rsidR="00366AA4">
        <w:rPr>
          <w:rFonts w:hint="eastAsia"/>
        </w:rPr>
        <w:t>ccordingly, the plaintiff</w:t>
      </w:r>
      <w:r w:rsidR="00366AA4">
        <w:t>’</w:t>
      </w:r>
      <w:r w:rsidR="00366AA4">
        <w:rPr>
          <w:rFonts w:hint="eastAsia"/>
        </w:rPr>
        <w:t>s application for leave to appeal is dismissed.</w:t>
      </w:r>
    </w:p>
    <w:p w:rsidR="00366AA4" w:rsidRDefault="00AC2B59" w:rsidP="00366AA4">
      <w:pPr>
        <w:pStyle w:val="Final"/>
        <w:rPr>
          <w:i/>
        </w:rPr>
      </w:pPr>
      <w:r>
        <w:rPr>
          <w:lang w:val="en-GB"/>
        </w:rPr>
        <w:fldChar w:fldCharType="begin"/>
      </w:r>
      <w:r w:rsidR="007531A9">
        <w:rPr>
          <w:lang w:val="en-GB" w:eastAsia="zh-TW"/>
        </w:rPr>
        <w:instrText xml:space="preserve"> AUTONUMOUT </w:instrText>
      </w:r>
      <w:r>
        <w:rPr>
          <w:lang w:val="en-GB"/>
        </w:rPr>
        <w:fldChar w:fldCharType="end"/>
      </w:r>
      <w:r w:rsidR="007531A9">
        <w:rPr>
          <w:rFonts w:hint="eastAsia"/>
          <w:lang w:val="en-GB" w:eastAsia="zh-TW"/>
        </w:rPr>
        <w:tab/>
      </w:r>
      <w:r w:rsidR="00DC100E">
        <w:rPr>
          <w:rFonts w:hint="eastAsia"/>
        </w:rPr>
        <w:t>I</w:t>
      </w:r>
      <w:r w:rsidR="00DC100E">
        <w:t> </w:t>
      </w:r>
      <w:r w:rsidR="00366AA4">
        <w:rPr>
          <w:rFonts w:hint="eastAsia"/>
        </w:rPr>
        <w:t xml:space="preserve">see no reason why costs </w:t>
      </w:r>
      <w:r w:rsidR="00F54AE6">
        <w:rPr>
          <w:rFonts w:hint="eastAsia"/>
        </w:rPr>
        <w:t>should not follow the event.  I</w:t>
      </w:r>
      <w:r w:rsidR="00F54AE6">
        <w:t> </w:t>
      </w:r>
      <w:r w:rsidR="00366AA4">
        <w:rPr>
          <w:rFonts w:hint="eastAsia"/>
        </w:rPr>
        <w:t>order that the costs of the application be paid by the plaintiff to the defendant, such costs to be taxed if not agreed.</w:t>
      </w:r>
    </w:p>
    <w:p w:rsidR="00366AA4" w:rsidRDefault="00AC2B59" w:rsidP="00366AA4">
      <w:pPr>
        <w:pStyle w:val="Final"/>
      </w:pPr>
      <w:r>
        <w:rPr>
          <w:lang w:val="en-GB"/>
        </w:rPr>
        <w:fldChar w:fldCharType="begin"/>
      </w:r>
      <w:r w:rsidR="007531A9">
        <w:rPr>
          <w:lang w:val="en-GB" w:eastAsia="zh-TW"/>
        </w:rPr>
        <w:instrText xml:space="preserve"> AUTONUMOUT </w:instrText>
      </w:r>
      <w:r>
        <w:rPr>
          <w:lang w:val="en-GB"/>
        </w:rPr>
        <w:fldChar w:fldCharType="end"/>
      </w:r>
      <w:r w:rsidR="007531A9">
        <w:rPr>
          <w:rFonts w:hint="eastAsia"/>
          <w:lang w:val="en-GB" w:eastAsia="zh-TW"/>
        </w:rPr>
        <w:tab/>
      </w:r>
      <w:r w:rsidR="00366AA4">
        <w:t>The above order as to costs is</w:t>
      </w:r>
      <w:r w:rsidR="00366AA4">
        <w:rPr>
          <w:rFonts w:hint="eastAsia"/>
        </w:rPr>
        <w:t xml:space="preserve"> </w:t>
      </w:r>
      <w:r w:rsidR="00366AA4">
        <w:rPr>
          <w:rFonts w:hint="eastAsia"/>
          <w:i/>
        </w:rPr>
        <w:t xml:space="preserve">nisi </w:t>
      </w:r>
      <w:r w:rsidR="00366AA4">
        <w:rPr>
          <w:rFonts w:hint="eastAsia"/>
        </w:rPr>
        <w:t>and shall become absolute in the absence of any a</w:t>
      </w:r>
      <w:r w:rsidR="006D6316">
        <w:rPr>
          <w:rFonts w:hint="eastAsia"/>
        </w:rPr>
        <w:t>pplication within 14</w:t>
      </w:r>
      <w:r w:rsidR="006D6316">
        <w:t> </w:t>
      </w:r>
      <w:r w:rsidR="00366AA4">
        <w:rPr>
          <w:rFonts w:hint="eastAsia"/>
        </w:rPr>
        <w:t>days to vary the same.</w:t>
      </w:r>
    </w:p>
    <w:p w:rsidR="00BF28AF" w:rsidRPr="003B3CCD" w:rsidRDefault="00AC2B59" w:rsidP="003B3CCD">
      <w:pPr>
        <w:pStyle w:val="Final"/>
      </w:pPr>
      <w:r>
        <w:rPr>
          <w:lang w:val="en-GB"/>
        </w:rPr>
        <w:fldChar w:fldCharType="begin"/>
      </w:r>
      <w:r w:rsidR="003B3CCD">
        <w:rPr>
          <w:lang w:val="en-GB" w:eastAsia="zh-TW"/>
        </w:rPr>
        <w:instrText xml:space="preserve"> AUTONUMOUT </w:instrText>
      </w:r>
      <w:r>
        <w:rPr>
          <w:lang w:val="en-GB"/>
        </w:rPr>
        <w:fldChar w:fldCharType="end"/>
      </w:r>
      <w:r w:rsidR="003B3CCD">
        <w:rPr>
          <w:rFonts w:hint="eastAsia"/>
          <w:lang w:val="en-GB" w:eastAsia="zh-TW"/>
        </w:rPr>
        <w:tab/>
      </w:r>
      <w:r w:rsidR="00366AA4">
        <w:rPr>
          <w:rFonts w:hint="eastAsia"/>
        </w:rPr>
        <w:t xml:space="preserve">Should </w:t>
      </w:r>
      <w:proofErr w:type="spellStart"/>
      <w:r w:rsidR="003C7C1E">
        <w:rPr>
          <w:rFonts w:hint="eastAsia"/>
        </w:rPr>
        <w:t>Mr</w:t>
      </w:r>
      <w:proofErr w:type="spellEnd"/>
      <w:r w:rsidR="003C7C1E">
        <w:rPr>
          <w:rFonts w:hint="eastAsia"/>
        </w:rPr>
        <w:t> </w:t>
      </w:r>
      <w:r w:rsidR="00366AA4">
        <w:rPr>
          <w:rFonts w:hint="eastAsia"/>
        </w:rPr>
        <w:t xml:space="preserve">Chan require translation of this decision into the </w:t>
      </w:r>
      <w:proofErr w:type="spellStart"/>
      <w:r w:rsidR="00366AA4">
        <w:rPr>
          <w:rFonts w:hint="eastAsia"/>
        </w:rPr>
        <w:t>Punti</w:t>
      </w:r>
      <w:proofErr w:type="spellEnd"/>
      <w:r w:rsidR="00366AA4">
        <w:rPr>
          <w:rFonts w:hint="eastAsia"/>
        </w:rPr>
        <w:t xml:space="preserve"> or the </w:t>
      </w:r>
      <w:proofErr w:type="spellStart"/>
      <w:r w:rsidR="00366AA4">
        <w:rPr>
          <w:rFonts w:hint="eastAsia"/>
        </w:rPr>
        <w:t>Minnan</w:t>
      </w:r>
      <w:proofErr w:type="spellEnd"/>
      <w:r w:rsidR="00366AA4">
        <w:rPr>
          <w:rFonts w:hint="eastAsia"/>
        </w:rPr>
        <w:t xml:space="preserve"> dialect, he can contact my clerk to arrange an appointment for a court interpreter to verbally translate this decision to him at the </w:t>
      </w:r>
      <w:r w:rsidR="009E23FB">
        <w:rPr>
          <w:rFonts w:hint="eastAsia"/>
        </w:rPr>
        <w:t>High</w:t>
      </w:r>
      <w:r w:rsidR="00366AA4">
        <w:rPr>
          <w:rFonts w:hint="eastAsia"/>
        </w:rPr>
        <w:t xml:space="preserve"> Court at a mutually convenient date and time.</w:t>
      </w:r>
    </w:p>
    <w:p w:rsidR="0018251E" w:rsidRDefault="0018251E" w:rsidP="00D37CC7">
      <w:pPr>
        <w:pStyle w:val="normal3"/>
        <w:tabs>
          <w:tab w:val="clear" w:pos="4500"/>
          <w:tab w:val="clear" w:pos="9000"/>
        </w:tabs>
        <w:overflowPunct/>
        <w:autoSpaceDE/>
        <w:autoSpaceDN/>
        <w:spacing w:line="240" w:lineRule="auto"/>
        <w:jc w:val="both"/>
        <w:rPr>
          <w:rFonts w:eastAsia="宋体"/>
        </w:rPr>
      </w:pPr>
    </w:p>
    <w:p w:rsidR="008944FE" w:rsidRDefault="008944FE" w:rsidP="00D37CC7">
      <w:pPr>
        <w:pStyle w:val="normal3"/>
        <w:tabs>
          <w:tab w:val="clear" w:pos="4500"/>
          <w:tab w:val="clear" w:pos="9000"/>
        </w:tabs>
        <w:overflowPunct/>
        <w:autoSpaceDE/>
        <w:autoSpaceDN/>
        <w:spacing w:line="240" w:lineRule="auto"/>
        <w:jc w:val="both"/>
        <w:rPr>
          <w:rFonts w:eastAsia="宋体"/>
          <w:lang w:val="en-US"/>
        </w:rPr>
      </w:pPr>
    </w:p>
    <w:p w:rsidR="000C798B" w:rsidRDefault="000C798B" w:rsidP="00D37CC7">
      <w:pPr>
        <w:pStyle w:val="normal3"/>
        <w:tabs>
          <w:tab w:val="clear" w:pos="4500"/>
          <w:tab w:val="clear" w:pos="9000"/>
        </w:tabs>
        <w:overflowPunct/>
        <w:autoSpaceDE/>
        <w:autoSpaceDN/>
        <w:spacing w:line="240" w:lineRule="auto"/>
        <w:jc w:val="both"/>
        <w:rPr>
          <w:rFonts w:eastAsia="宋体"/>
          <w:lang w:val="en-US"/>
        </w:rPr>
      </w:pPr>
    </w:p>
    <w:p w:rsidR="0018251E" w:rsidRDefault="0018251E" w:rsidP="00D37CC7">
      <w:pPr>
        <w:pStyle w:val="Draft"/>
        <w:tabs>
          <w:tab w:val="clear" w:pos="4320"/>
          <w:tab w:val="center" w:pos="5740"/>
        </w:tabs>
        <w:spacing w:line="240" w:lineRule="auto"/>
        <w:jc w:val="both"/>
      </w:pPr>
    </w:p>
    <w:p w:rsidR="0018251E" w:rsidRDefault="0018251E" w:rsidP="00D37CC7">
      <w:pPr>
        <w:tabs>
          <w:tab w:val="clear" w:pos="1440"/>
          <w:tab w:val="clear" w:pos="4320"/>
          <w:tab w:val="center" w:pos="5740"/>
          <w:tab w:val="center" w:pos="6480"/>
        </w:tabs>
        <w:jc w:val="both"/>
      </w:pPr>
      <w:r>
        <w:rPr>
          <w:rFonts w:hint="eastAsia"/>
        </w:rPr>
        <w:tab/>
      </w:r>
      <w:r w:rsidR="00F910F2">
        <w:rPr>
          <w:rFonts w:hint="eastAsia"/>
        </w:rPr>
        <w:tab/>
      </w:r>
      <w:r>
        <w:rPr>
          <w:rFonts w:hint="eastAsia"/>
        </w:rPr>
        <w:t>(</w:t>
      </w:r>
      <w:r w:rsidR="00F72527">
        <w:rPr>
          <w:rFonts w:hint="eastAsia"/>
        </w:rPr>
        <w:t>Wilson</w:t>
      </w:r>
      <w:r w:rsidR="00F8473D">
        <w:rPr>
          <w:rFonts w:hint="eastAsia"/>
        </w:rPr>
        <w:t xml:space="preserve"> Chan</w:t>
      </w:r>
      <w:r>
        <w:rPr>
          <w:rFonts w:hint="eastAsia"/>
        </w:rPr>
        <w:t>)</w:t>
      </w:r>
    </w:p>
    <w:p w:rsidR="0018251E" w:rsidRDefault="0018251E" w:rsidP="00F8473D">
      <w:pPr>
        <w:tabs>
          <w:tab w:val="clear" w:pos="1440"/>
          <w:tab w:val="clear" w:pos="4320"/>
          <w:tab w:val="center" w:pos="5740"/>
          <w:tab w:val="center" w:pos="6480"/>
        </w:tabs>
        <w:jc w:val="both"/>
      </w:pPr>
      <w:r>
        <w:rPr>
          <w:rFonts w:hint="eastAsia"/>
        </w:rPr>
        <w:tab/>
      </w:r>
      <w:r w:rsidR="00F910F2">
        <w:rPr>
          <w:rFonts w:hint="eastAsia"/>
        </w:rPr>
        <w:tab/>
      </w:r>
      <w:r w:rsidR="00F72527">
        <w:rPr>
          <w:rFonts w:hint="eastAsia"/>
        </w:rPr>
        <w:t>District</w:t>
      </w:r>
      <w:r w:rsidR="00F8473D">
        <w:rPr>
          <w:rFonts w:hint="eastAsia"/>
        </w:rPr>
        <w:t xml:space="preserve"> Judge</w:t>
      </w:r>
    </w:p>
    <w:p w:rsidR="009603CA" w:rsidRDefault="009603CA" w:rsidP="00083746">
      <w:pPr>
        <w:tabs>
          <w:tab w:val="clear" w:pos="1440"/>
          <w:tab w:val="left" w:pos="450"/>
        </w:tabs>
        <w:jc w:val="both"/>
      </w:pPr>
    </w:p>
    <w:p w:rsidR="009603CA" w:rsidRPr="00AC0969" w:rsidRDefault="009603CA" w:rsidP="00083746">
      <w:pPr>
        <w:tabs>
          <w:tab w:val="clear" w:pos="1440"/>
          <w:tab w:val="left" w:pos="450"/>
        </w:tabs>
        <w:jc w:val="both"/>
      </w:pPr>
    </w:p>
    <w:p w:rsidR="00083746" w:rsidRPr="00AC0969" w:rsidRDefault="00C7176F" w:rsidP="00083746">
      <w:pPr>
        <w:tabs>
          <w:tab w:val="clear" w:pos="1440"/>
          <w:tab w:val="left" w:pos="450"/>
        </w:tabs>
        <w:jc w:val="both"/>
      </w:pPr>
      <w:r w:rsidRPr="00AC0969">
        <w:rPr>
          <w:rFonts w:hint="eastAsia"/>
        </w:rPr>
        <w:t>The plaintiff appeared in person</w:t>
      </w:r>
    </w:p>
    <w:p w:rsidR="00083746" w:rsidRPr="00C7176F" w:rsidRDefault="00083746" w:rsidP="00D37CC7">
      <w:pPr>
        <w:tabs>
          <w:tab w:val="clear" w:pos="1440"/>
          <w:tab w:val="clear" w:pos="4320"/>
          <w:tab w:val="center" w:pos="5740"/>
        </w:tabs>
        <w:jc w:val="both"/>
      </w:pPr>
    </w:p>
    <w:p w:rsidR="0018251E" w:rsidRPr="00C7176F" w:rsidRDefault="007C599F" w:rsidP="00DC4206">
      <w:pPr>
        <w:jc w:val="both"/>
      </w:pPr>
      <w:proofErr w:type="spellStart"/>
      <w:r w:rsidRPr="00C7176F">
        <w:rPr>
          <w:rFonts w:hint="eastAsia"/>
        </w:rPr>
        <w:t>Mr</w:t>
      </w:r>
      <w:proofErr w:type="spellEnd"/>
      <w:r w:rsidRPr="00C7176F">
        <w:rPr>
          <w:rFonts w:hint="eastAsia"/>
        </w:rPr>
        <w:t xml:space="preserve"> </w:t>
      </w:r>
      <w:r w:rsidR="00016AB4" w:rsidRPr="00C7176F">
        <w:rPr>
          <w:rFonts w:hint="eastAsia"/>
        </w:rPr>
        <w:t xml:space="preserve">Woody Chang </w:t>
      </w:r>
      <w:proofErr w:type="spellStart"/>
      <w:r w:rsidR="00016AB4" w:rsidRPr="00C7176F">
        <w:rPr>
          <w:rFonts w:hint="eastAsia"/>
        </w:rPr>
        <w:t>Wah</w:t>
      </w:r>
      <w:proofErr w:type="spellEnd"/>
      <w:r w:rsidR="00016AB4" w:rsidRPr="00C7176F">
        <w:rPr>
          <w:rFonts w:hint="eastAsia"/>
        </w:rPr>
        <w:t xml:space="preserve"> Yan</w:t>
      </w:r>
      <w:r w:rsidR="00DC4206" w:rsidRPr="00C7176F">
        <w:rPr>
          <w:rFonts w:hint="eastAsia"/>
        </w:rPr>
        <w:t xml:space="preserve">, </w:t>
      </w:r>
      <w:r w:rsidR="00016AB4" w:rsidRPr="00C7176F">
        <w:rPr>
          <w:rFonts w:hint="eastAsia"/>
        </w:rPr>
        <w:t>of Mayer Brown JSM, for the defendant</w:t>
      </w:r>
    </w:p>
    <w:p w:rsidR="007C599F" w:rsidRDefault="007C599F" w:rsidP="00016AB4">
      <w:pPr>
        <w:tabs>
          <w:tab w:val="clear" w:pos="4320"/>
        </w:tabs>
        <w:spacing w:line="360" w:lineRule="auto"/>
        <w:jc w:val="both"/>
      </w:pPr>
    </w:p>
    <w:sectPr w:rsidR="007C599F" w:rsidSect="00CA109E">
      <w:headerReference w:type="default" r:id="rId11"/>
      <w:type w:val="continuous"/>
      <w:pgSz w:w="11906" w:h="16838" w:code="9"/>
      <w:pgMar w:top="1728" w:right="1728" w:bottom="1440" w:left="1728" w:header="1008"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B2D" w:rsidRDefault="00E91B2D">
      <w:r>
        <w:separator/>
      </w:r>
    </w:p>
  </w:endnote>
  <w:endnote w:type="continuationSeparator" w:id="0">
    <w:p w:rsidR="00E91B2D" w:rsidRDefault="00E91B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新細明體">
    <w:altName w:val="Arial Unicode MS"/>
    <w:charset w:val="51"/>
    <w:family w:val="auto"/>
    <w:pitch w:val="variable"/>
    <w:sig w:usb0="00000000" w:usb1="00000000" w:usb2="01000408"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D57" w:rsidRDefault="00AC2B59">
    <w:pPr>
      <w:pStyle w:val="Footer"/>
      <w:framePr w:wrap="around" w:vAnchor="text" w:hAnchor="margin" w:xAlign="right" w:y="1"/>
      <w:rPr>
        <w:rStyle w:val="PageNumber"/>
      </w:rPr>
    </w:pPr>
    <w:r>
      <w:rPr>
        <w:rStyle w:val="PageNumber"/>
      </w:rPr>
      <w:fldChar w:fldCharType="begin"/>
    </w:r>
    <w:r w:rsidR="00746D57">
      <w:rPr>
        <w:rStyle w:val="PageNumber"/>
      </w:rPr>
      <w:instrText xml:space="preserve">PAGE  </w:instrText>
    </w:r>
    <w:r>
      <w:rPr>
        <w:rStyle w:val="PageNumber"/>
      </w:rPr>
      <w:fldChar w:fldCharType="end"/>
    </w:r>
  </w:p>
  <w:p w:rsidR="00746D57" w:rsidRDefault="00746D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D57" w:rsidRDefault="00746D57">
    <w:pPr>
      <w:pStyle w:val="Footer"/>
      <w:framePr w:wrap="around" w:vAnchor="text" w:hAnchor="margin" w:xAlign="right" w:y="1"/>
      <w:rPr>
        <w:rStyle w:val="PageNumber"/>
      </w:rPr>
    </w:pPr>
  </w:p>
  <w:p w:rsidR="00746D57" w:rsidRDefault="00746D5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B2D" w:rsidRDefault="00E91B2D">
      <w:r>
        <w:separator/>
      </w:r>
    </w:p>
  </w:footnote>
  <w:footnote w:type="continuationSeparator" w:id="0">
    <w:p w:rsidR="00E91B2D" w:rsidRDefault="00E91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D57" w:rsidRDefault="00AC2B59">
    <w:pPr>
      <w:pStyle w:val="Header"/>
    </w:pPr>
    <w:r w:rsidRPr="00AC2B59">
      <w:rPr>
        <w:noProof/>
        <w:sz w:val="20"/>
      </w:rPr>
      <w:pict>
        <v:shapetype id="_x0000_t202" coordsize="21600,21600" o:spt="202" path="m,l,21600r21600,l21600,xe">
          <v:stroke joinstyle="miter"/>
          <v:path gradientshapeok="t" o:connecttype="rect"/>
        </v:shapetype>
        <v:shape id="_x0000_s2055" type="#_x0000_t202" style="position:absolute;left:0;text-align:left;margin-left:-63pt;margin-top:12.05pt;width:27pt;height:783pt;z-index:251658240" o:allowincell="f" stroked="f">
          <v:textbox style="mso-next-textbox:#_x0000_s2055">
            <w:txbxContent>
              <w:p w:rsidR="00746D57" w:rsidRDefault="00746D57">
                <w:pPr>
                  <w:rPr>
                    <w:b/>
                    <w:sz w:val="20"/>
                  </w:rPr>
                </w:pPr>
                <w:r>
                  <w:rPr>
                    <w:rFonts w:hint="eastAsia"/>
                    <w:b/>
                    <w:sz w:val="20"/>
                  </w:rPr>
                  <w:t>A</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B</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C</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2"/>
                  <w:rPr>
                    <w:sz w:val="16"/>
                  </w:rPr>
                </w:pPr>
                <w:r>
                  <w:rPr>
                    <w:rFonts w:hint="eastAsia"/>
                  </w:rPr>
                  <w:t>D</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E</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F</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G</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H</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I</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J</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K</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L</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M</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N</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O</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P</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Q</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R</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S</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T</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U</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3"/>
                  <w:jc w:val="left"/>
                </w:pPr>
                <w:r>
                  <w:rPr>
                    <w:rFonts w:hint="eastAsia"/>
                  </w:rPr>
                  <w:t>V</w:t>
                </w:r>
              </w:p>
            </w:txbxContent>
          </v:textbox>
        </v:shape>
      </w:pict>
    </w:r>
    <w:r w:rsidRPr="00AC2B59">
      <w:rPr>
        <w:noProof/>
        <w:sz w:val="20"/>
      </w:rPr>
      <w:pict>
        <v:shape id="_x0000_s2057" type="#_x0000_t202" style="position:absolute;left:0;text-align:left;margin-left:-63pt;margin-top:-19.15pt;width:45pt;height:23.4pt;z-index:251660288" o:allowincell="f" stroked="f">
          <v:textbox style="mso-next-textbox:#_x0000_s2057">
            <w:txbxContent>
              <w:p w:rsidR="00746D57" w:rsidRPr="00CD271D" w:rsidRDefault="00746D57" w:rsidP="00CD271D"/>
            </w:txbxContent>
          </v:textbox>
        </v:shape>
      </w:pict>
    </w:r>
    <w:r w:rsidRPr="00AC2B59">
      <w:rPr>
        <w:noProof/>
        <w:sz w:val="20"/>
      </w:rPr>
      <w:pict>
        <v:shape id="_x0000_s2056" type="#_x0000_t202" style="position:absolute;left:0;text-align:left;margin-left:471.4pt;margin-top:12.25pt;width:32.6pt;height:11in;z-index:251659264" o:allowincell="f" stroked="f">
          <v:textbox style="mso-next-textbox:#_x0000_s2056">
            <w:txbxContent>
              <w:p w:rsidR="00746D57" w:rsidRDefault="00746D57">
                <w:pPr>
                  <w:rPr>
                    <w:b/>
                    <w:sz w:val="20"/>
                  </w:rPr>
                </w:pPr>
                <w:r>
                  <w:rPr>
                    <w:rFonts w:hint="eastAsia"/>
                    <w:b/>
                    <w:sz w:val="20"/>
                  </w:rPr>
                  <w:t>A</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B</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C</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2"/>
                  <w:rPr>
                    <w:sz w:val="16"/>
                  </w:rPr>
                </w:pPr>
                <w:r>
                  <w:rPr>
                    <w:rFonts w:hint="eastAsia"/>
                  </w:rPr>
                  <w:t>D</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E</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F</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G</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H</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I</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J</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K</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L</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M</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N</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O</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P</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Q</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R</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S</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T</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U</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D57" w:rsidRDefault="00746D57">
    <w:pPr>
      <w:pStyle w:val="Header"/>
      <w:rPr>
        <w:sz w:val="28"/>
      </w:rPr>
    </w:pPr>
    <w:r>
      <w:rPr>
        <w:rFonts w:hint="eastAsia"/>
        <w:sz w:val="28"/>
      </w:rPr>
      <w:t xml:space="preserve">-  </w:t>
    </w:r>
    <w:r w:rsidR="00AC2B59">
      <w:rPr>
        <w:rStyle w:val="PageNumber"/>
        <w:sz w:val="28"/>
      </w:rPr>
      <w:fldChar w:fldCharType="begin"/>
    </w:r>
    <w:r>
      <w:rPr>
        <w:rStyle w:val="PageNumber"/>
        <w:sz w:val="28"/>
      </w:rPr>
      <w:instrText xml:space="preserve"> PAGE </w:instrText>
    </w:r>
    <w:r w:rsidR="00AC2B59">
      <w:rPr>
        <w:rStyle w:val="PageNumber"/>
        <w:sz w:val="28"/>
      </w:rPr>
      <w:fldChar w:fldCharType="separate"/>
    </w:r>
    <w:r w:rsidR="009E23FB">
      <w:rPr>
        <w:rStyle w:val="PageNumber"/>
        <w:noProof/>
        <w:sz w:val="28"/>
      </w:rPr>
      <w:t>6</w:t>
    </w:r>
    <w:r w:rsidR="00AC2B59">
      <w:rPr>
        <w:rStyle w:val="PageNumber"/>
        <w:sz w:val="28"/>
      </w:rPr>
      <w:fldChar w:fldCharType="end"/>
    </w:r>
    <w:r>
      <w:rPr>
        <w:rStyle w:val="PageNumber"/>
        <w:rFonts w:hint="eastAsia"/>
        <w:sz w:val="28"/>
      </w:rPr>
      <w:t xml:space="preserve">  -</w:t>
    </w:r>
    <w:r w:rsidR="00AC2B59">
      <w:rPr>
        <w:noProof/>
        <w:sz w:val="28"/>
      </w:rPr>
      <w:pict>
        <v:shapetype id="_x0000_t202" coordsize="21600,21600" o:spt="202" path="m,l,21600r21600,l21600,xe">
          <v:stroke joinstyle="miter"/>
          <v:path gradientshapeok="t" o:connecttype="rect"/>
        </v:shapetype>
        <v:shape id="_x0000_s2052" type="#_x0000_t202" style="position:absolute;left:0;text-align:left;margin-left:-63pt;margin-top:12.05pt;width:27pt;height:783pt;z-index:251655168;mso-position-horizontal-relative:text;mso-position-vertical-relative:text" o:allowincell="f" stroked="f">
          <v:textbox style="mso-next-textbox:#_x0000_s2052">
            <w:txbxContent>
              <w:p w:rsidR="00746D57" w:rsidRDefault="00746D57">
                <w:pPr>
                  <w:rPr>
                    <w:b/>
                    <w:sz w:val="20"/>
                  </w:rPr>
                </w:pPr>
                <w:r>
                  <w:rPr>
                    <w:rFonts w:hint="eastAsia"/>
                    <w:b/>
                    <w:sz w:val="20"/>
                  </w:rPr>
                  <w:t>A</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B</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C</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2"/>
                  <w:rPr>
                    <w:sz w:val="16"/>
                  </w:rPr>
                </w:pPr>
                <w:r>
                  <w:rPr>
                    <w:rFonts w:hint="eastAsia"/>
                  </w:rPr>
                  <w:t>D</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E</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F</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G</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H</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I</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J</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K</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L</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M</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N</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O</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P</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Q</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R</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S</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T</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U</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3"/>
                  <w:jc w:val="left"/>
                </w:pPr>
                <w:r>
                  <w:rPr>
                    <w:rFonts w:hint="eastAsia"/>
                  </w:rPr>
                  <w:t>V</w:t>
                </w:r>
              </w:p>
            </w:txbxContent>
          </v:textbox>
        </v:shape>
      </w:pict>
    </w:r>
    <w:r w:rsidR="00AC2B59">
      <w:rPr>
        <w:noProof/>
        <w:sz w:val="28"/>
      </w:rPr>
      <w:pict>
        <v:shape id="_x0000_s2054" type="#_x0000_t202" style="position:absolute;left:0;text-align:left;margin-left:-63pt;margin-top:-19.15pt;width:45pt;height:23.4pt;z-index:251657216;mso-position-horizontal-relative:text;mso-position-vertical-relative:text" o:allowincell="f" stroked="f">
          <v:textbox style="mso-next-textbox:#_x0000_s2054">
            <w:txbxContent>
              <w:p w:rsidR="00746D57" w:rsidRDefault="00746D57">
                <w:pPr>
                  <w:rPr>
                    <w:rFonts w:eastAsia="黑体"/>
                    <w:b/>
                    <w:sz w:val="18"/>
                  </w:rPr>
                </w:pPr>
              </w:p>
            </w:txbxContent>
          </v:textbox>
        </v:shape>
      </w:pict>
    </w:r>
    <w:r w:rsidR="00AC2B59">
      <w:rPr>
        <w:noProof/>
        <w:sz w:val="28"/>
      </w:rPr>
      <w:pict>
        <v:shape id="_x0000_s2053" type="#_x0000_t202" style="position:absolute;left:0;text-align:left;margin-left:471.4pt;margin-top:12.25pt;width:32.6pt;height:11in;z-index:251656192;mso-position-horizontal-relative:text;mso-position-vertical-relative:text" o:allowincell="f" stroked="f">
          <v:textbox style="mso-next-textbox:#_x0000_s2053">
            <w:txbxContent>
              <w:p w:rsidR="00746D57" w:rsidRDefault="00746D57">
                <w:pPr>
                  <w:rPr>
                    <w:b/>
                    <w:sz w:val="20"/>
                  </w:rPr>
                </w:pPr>
                <w:r>
                  <w:rPr>
                    <w:rFonts w:hint="eastAsia"/>
                    <w:b/>
                    <w:sz w:val="20"/>
                  </w:rPr>
                  <w:t>A</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B</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C</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2"/>
                  <w:rPr>
                    <w:sz w:val="16"/>
                  </w:rPr>
                </w:pPr>
                <w:r>
                  <w:rPr>
                    <w:rFonts w:hint="eastAsia"/>
                  </w:rPr>
                  <w:t>D</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E</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20"/>
                  </w:rPr>
                </w:pPr>
                <w:r>
                  <w:rPr>
                    <w:rFonts w:hint="eastAsia"/>
                    <w:b/>
                    <w:sz w:val="20"/>
                  </w:rPr>
                  <w:t>F</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G</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H</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I</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J</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K</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L</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M</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N</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O</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P</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Q</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R</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S</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T</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rPr>
                    <w:b/>
                    <w:sz w:val="16"/>
                  </w:rPr>
                </w:pPr>
                <w:r>
                  <w:rPr>
                    <w:rFonts w:hint="eastAsia"/>
                    <w:b/>
                    <w:sz w:val="20"/>
                  </w:rPr>
                  <w:t>U</w:t>
                </w:r>
              </w:p>
              <w:p w:rsidR="00746D57" w:rsidRDefault="00746D57">
                <w:pPr>
                  <w:rPr>
                    <w:b/>
                    <w:sz w:val="10"/>
                  </w:rPr>
                </w:pPr>
              </w:p>
              <w:p w:rsidR="00746D57" w:rsidRDefault="00746D57">
                <w:pPr>
                  <w:rPr>
                    <w:b/>
                    <w:sz w:val="16"/>
                  </w:rPr>
                </w:pPr>
              </w:p>
              <w:p w:rsidR="00746D57" w:rsidRDefault="00746D57">
                <w:pPr>
                  <w:rPr>
                    <w:b/>
                    <w:sz w:val="16"/>
                  </w:rPr>
                </w:pPr>
              </w:p>
              <w:p w:rsidR="00746D57" w:rsidRDefault="00746D57">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1C468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E46503"/>
    <w:multiLevelType w:val="hybridMultilevel"/>
    <w:tmpl w:val="F0463E9C"/>
    <w:lvl w:ilvl="0" w:tplc="9258C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670363"/>
    <w:multiLevelType w:val="hybridMultilevel"/>
    <w:tmpl w:val="D5302B7C"/>
    <w:lvl w:ilvl="0" w:tplc="AD9CE92C">
      <w:start w:val="1"/>
      <w:numFmt w:val="decimal"/>
      <w:lvlText w:val="(%1)"/>
      <w:lvlJc w:val="left"/>
      <w:pPr>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81E29"/>
    <w:multiLevelType w:val="hybridMultilevel"/>
    <w:tmpl w:val="C8087BDC"/>
    <w:lvl w:ilvl="0" w:tplc="046618D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81373B"/>
    <w:multiLevelType w:val="hybridMultilevel"/>
    <w:tmpl w:val="8626041A"/>
    <w:lvl w:ilvl="0" w:tplc="2884ACBE">
      <w:start w:val="1"/>
      <w:numFmt w:val="decimal"/>
      <w:lvlText w:val="(%1)"/>
      <w:lvlJc w:val="left"/>
      <w:pPr>
        <w:ind w:left="630" w:hanging="360"/>
      </w:pPr>
    </w:lvl>
    <w:lvl w:ilvl="1" w:tplc="04090019">
      <w:start w:val="1"/>
      <w:numFmt w:val="decimal"/>
      <w:lvlText w:val="%2."/>
      <w:lvlJc w:val="left"/>
      <w:pPr>
        <w:tabs>
          <w:tab w:val="num" w:pos="1350"/>
        </w:tabs>
        <w:ind w:left="1350" w:hanging="360"/>
      </w:pPr>
    </w:lvl>
    <w:lvl w:ilvl="2" w:tplc="0409001B">
      <w:start w:val="1"/>
      <w:numFmt w:val="decimal"/>
      <w:lvlText w:val="%3."/>
      <w:lvlJc w:val="left"/>
      <w:pPr>
        <w:tabs>
          <w:tab w:val="num" w:pos="2070"/>
        </w:tabs>
        <w:ind w:left="2070" w:hanging="360"/>
      </w:pPr>
    </w:lvl>
    <w:lvl w:ilvl="3" w:tplc="0409000F">
      <w:start w:val="1"/>
      <w:numFmt w:val="decimal"/>
      <w:lvlText w:val="%4."/>
      <w:lvlJc w:val="left"/>
      <w:pPr>
        <w:tabs>
          <w:tab w:val="num" w:pos="2790"/>
        </w:tabs>
        <w:ind w:left="2790" w:hanging="360"/>
      </w:pPr>
    </w:lvl>
    <w:lvl w:ilvl="4" w:tplc="04090019">
      <w:start w:val="1"/>
      <w:numFmt w:val="decimal"/>
      <w:lvlText w:val="%5."/>
      <w:lvlJc w:val="left"/>
      <w:pPr>
        <w:tabs>
          <w:tab w:val="num" w:pos="3510"/>
        </w:tabs>
        <w:ind w:left="3510" w:hanging="360"/>
      </w:pPr>
    </w:lvl>
    <w:lvl w:ilvl="5" w:tplc="0409001B">
      <w:start w:val="1"/>
      <w:numFmt w:val="decimal"/>
      <w:lvlText w:val="%6."/>
      <w:lvlJc w:val="left"/>
      <w:pPr>
        <w:tabs>
          <w:tab w:val="num" w:pos="4230"/>
        </w:tabs>
        <w:ind w:left="4230" w:hanging="360"/>
      </w:pPr>
    </w:lvl>
    <w:lvl w:ilvl="6" w:tplc="0409000F">
      <w:start w:val="1"/>
      <w:numFmt w:val="decimal"/>
      <w:lvlText w:val="%7."/>
      <w:lvlJc w:val="left"/>
      <w:pPr>
        <w:tabs>
          <w:tab w:val="num" w:pos="4950"/>
        </w:tabs>
        <w:ind w:left="4950" w:hanging="360"/>
      </w:pPr>
    </w:lvl>
    <w:lvl w:ilvl="7" w:tplc="04090019">
      <w:start w:val="1"/>
      <w:numFmt w:val="decimal"/>
      <w:lvlText w:val="%8."/>
      <w:lvlJc w:val="left"/>
      <w:pPr>
        <w:tabs>
          <w:tab w:val="num" w:pos="5670"/>
        </w:tabs>
        <w:ind w:left="5670" w:hanging="360"/>
      </w:pPr>
    </w:lvl>
    <w:lvl w:ilvl="8" w:tplc="0409001B">
      <w:start w:val="1"/>
      <w:numFmt w:val="decimal"/>
      <w:lvlText w:val="%9."/>
      <w:lvlJc w:val="left"/>
      <w:pPr>
        <w:tabs>
          <w:tab w:val="num" w:pos="6390"/>
        </w:tabs>
        <w:ind w:left="6390" w:hanging="360"/>
      </w:pPr>
    </w:lvl>
  </w:abstractNum>
  <w:abstractNum w:abstractNumId="5">
    <w:nsid w:val="21E86BA2"/>
    <w:multiLevelType w:val="hybridMultilevel"/>
    <w:tmpl w:val="4A2A8524"/>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E03B9"/>
    <w:multiLevelType w:val="hybridMultilevel"/>
    <w:tmpl w:val="48B6D820"/>
    <w:lvl w:ilvl="0" w:tplc="4D88AB5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469AB"/>
    <w:multiLevelType w:val="singleLevel"/>
    <w:tmpl w:val="F1D04760"/>
    <w:lvl w:ilvl="0">
      <w:start w:val="1"/>
      <w:numFmt w:val="decimal"/>
      <w:pStyle w:val="para"/>
      <w:lvlText w:val="%1."/>
      <w:lvlJc w:val="left"/>
      <w:pPr>
        <w:tabs>
          <w:tab w:val="num" w:pos="360"/>
        </w:tabs>
        <w:ind w:left="0" w:firstLine="0"/>
      </w:pPr>
    </w:lvl>
  </w:abstractNum>
  <w:abstractNum w:abstractNumId="8">
    <w:nsid w:val="2AE95891"/>
    <w:multiLevelType w:val="hybridMultilevel"/>
    <w:tmpl w:val="817CF3D4"/>
    <w:lvl w:ilvl="0" w:tplc="B87CDB6A">
      <w:start w:val="1"/>
      <w:numFmt w:val="lowerLetter"/>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AD046D"/>
    <w:multiLevelType w:val="hybridMultilevel"/>
    <w:tmpl w:val="41803756"/>
    <w:lvl w:ilvl="0" w:tplc="824AB034">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nsid w:val="36842B63"/>
    <w:multiLevelType w:val="hybridMultilevel"/>
    <w:tmpl w:val="11CC0D42"/>
    <w:lvl w:ilvl="0" w:tplc="444C8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560A49"/>
    <w:multiLevelType w:val="hybridMultilevel"/>
    <w:tmpl w:val="719CD72A"/>
    <w:lvl w:ilvl="0" w:tplc="91EECE7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D0234A8"/>
    <w:multiLevelType w:val="hybridMultilevel"/>
    <w:tmpl w:val="7EA8877C"/>
    <w:lvl w:ilvl="0" w:tplc="F56A8584">
      <w:start w:val="1"/>
      <w:numFmt w:val="decimal"/>
      <w:lvlText w:val="%1."/>
      <w:lvlJc w:val="left"/>
      <w:pPr>
        <w:tabs>
          <w:tab w:val="num" w:pos="1800"/>
        </w:tabs>
        <w:ind w:left="1800" w:hanging="360"/>
      </w:pPr>
      <w:rPr>
        <w:rFonts w:hint="default"/>
        <w:sz w:val="28"/>
        <w:szCs w:val="28"/>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nsid w:val="4C0104F5"/>
    <w:multiLevelType w:val="hybridMultilevel"/>
    <w:tmpl w:val="66A8B7D6"/>
    <w:lvl w:ilvl="0" w:tplc="F5D4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A03339"/>
    <w:multiLevelType w:val="hybridMultilevel"/>
    <w:tmpl w:val="7C7E7406"/>
    <w:lvl w:ilvl="0" w:tplc="9CD4E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5F20A3"/>
    <w:multiLevelType w:val="hybridMultilevel"/>
    <w:tmpl w:val="3050D208"/>
    <w:lvl w:ilvl="0" w:tplc="5C8E4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751510C"/>
    <w:multiLevelType w:val="hybridMultilevel"/>
    <w:tmpl w:val="D6B21242"/>
    <w:lvl w:ilvl="0" w:tplc="9C9ED32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8DF7BEA"/>
    <w:multiLevelType w:val="hybridMultilevel"/>
    <w:tmpl w:val="1B34F056"/>
    <w:lvl w:ilvl="0" w:tplc="F3D26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5C38D0"/>
    <w:multiLevelType w:val="hybridMultilevel"/>
    <w:tmpl w:val="1FC87EC2"/>
    <w:lvl w:ilvl="0" w:tplc="86E8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2C0F7B"/>
    <w:multiLevelType w:val="hybridMultilevel"/>
    <w:tmpl w:val="9378D39C"/>
    <w:lvl w:ilvl="0" w:tplc="0A42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3B043A"/>
    <w:multiLevelType w:val="hybridMultilevel"/>
    <w:tmpl w:val="80DCD618"/>
    <w:lvl w:ilvl="0" w:tplc="BDC24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5B6B0F"/>
    <w:multiLevelType w:val="hybridMultilevel"/>
    <w:tmpl w:val="BE94C25C"/>
    <w:lvl w:ilvl="0" w:tplc="0B062E5A">
      <w:start w:val="1"/>
      <w:numFmt w:val="lowerRoman"/>
      <w:lvlText w:val="(%1)"/>
      <w:lvlJc w:val="left"/>
      <w:pPr>
        <w:ind w:left="2016" w:hanging="720"/>
      </w:pPr>
    </w:lvl>
    <w:lvl w:ilvl="1" w:tplc="04090019">
      <w:start w:val="1"/>
      <w:numFmt w:val="decimal"/>
      <w:lvlText w:val="%2."/>
      <w:lvlJc w:val="left"/>
      <w:pPr>
        <w:tabs>
          <w:tab w:val="num" w:pos="2016"/>
        </w:tabs>
        <w:ind w:left="2016" w:hanging="360"/>
      </w:pPr>
    </w:lvl>
    <w:lvl w:ilvl="2" w:tplc="0409001B">
      <w:start w:val="1"/>
      <w:numFmt w:val="decimal"/>
      <w:lvlText w:val="%3."/>
      <w:lvlJc w:val="left"/>
      <w:pPr>
        <w:tabs>
          <w:tab w:val="num" w:pos="2736"/>
        </w:tabs>
        <w:ind w:left="2736" w:hanging="360"/>
      </w:pPr>
    </w:lvl>
    <w:lvl w:ilvl="3" w:tplc="0409000F">
      <w:start w:val="1"/>
      <w:numFmt w:val="decimal"/>
      <w:lvlText w:val="%4."/>
      <w:lvlJc w:val="left"/>
      <w:pPr>
        <w:tabs>
          <w:tab w:val="num" w:pos="3456"/>
        </w:tabs>
        <w:ind w:left="3456" w:hanging="360"/>
      </w:pPr>
    </w:lvl>
    <w:lvl w:ilvl="4" w:tplc="04090019">
      <w:start w:val="1"/>
      <w:numFmt w:val="decimal"/>
      <w:lvlText w:val="%5."/>
      <w:lvlJc w:val="left"/>
      <w:pPr>
        <w:tabs>
          <w:tab w:val="num" w:pos="4176"/>
        </w:tabs>
        <w:ind w:left="4176" w:hanging="360"/>
      </w:pPr>
    </w:lvl>
    <w:lvl w:ilvl="5" w:tplc="0409001B">
      <w:start w:val="1"/>
      <w:numFmt w:val="decimal"/>
      <w:lvlText w:val="%6."/>
      <w:lvlJc w:val="left"/>
      <w:pPr>
        <w:tabs>
          <w:tab w:val="num" w:pos="4896"/>
        </w:tabs>
        <w:ind w:left="4896" w:hanging="360"/>
      </w:pPr>
    </w:lvl>
    <w:lvl w:ilvl="6" w:tplc="0409000F">
      <w:start w:val="1"/>
      <w:numFmt w:val="decimal"/>
      <w:lvlText w:val="%7."/>
      <w:lvlJc w:val="left"/>
      <w:pPr>
        <w:tabs>
          <w:tab w:val="num" w:pos="5616"/>
        </w:tabs>
        <w:ind w:left="5616" w:hanging="360"/>
      </w:pPr>
    </w:lvl>
    <w:lvl w:ilvl="7" w:tplc="04090019">
      <w:start w:val="1"/>
      <w:numFmt w:val="decimal"/>
      <w:lvlText w:val="%8."/>
      <w:lvlJc w:val="left"/>
      <w:pPr>
        <w:tabs>
          <w:tab w:val="num" w:pos="6336"/>
        </w:tabs>
        <w:ind w:left="6336" w:hanging="360"/>
      </w:pPr>
    </w:lvl>
    <w:lvl w:ilvl="8" w:tplc="0409001B">
      <w:start w:val="1"/>
      <w:numFmt w:val="decimal"/>
      <w:lvlText w:val="%9."/>
      <w:lvlJc w:val="left"/>
      <w:pPr>
        <w:tabs>
          <w:tab w:val="num" w:pos="7056"/>
        </w:tabs>
        <w:ind w:left="7056" w:hanging="360"/>
      </w:pPr>
    </w:lvl>
  </w:abstractNum>
  <w:abstractNum w:abstractNumId="22">
    <w:nsid w:val="785411A8"/>
    <w:multiLevelType w:val="hybridMultilevel"/>
    <w:tmpl w:val="43A21832"/>
    <w:lvl w:ilvl="0" w:tplc="B4B64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9D305F"/>
    <w:multiLevelType w:val="hybridMultilevel"/>
    <w:tmpl w:val="4B9866DE"/>
    <w:lvl w:ilvl="0" w:tplc="942011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B73328"/>
    <w:multiLevelType w:val="hybridMultilevel"/>
    <w:tmpl w:val="CD80401E"/>
    <w:lvl w:ilvl="0" w:tplc="6A9EA0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E636AC2"/>
    <w:multiLevelType w:val="hybridMultilevel"/>
    <w:tmpl w:val="438CE2AA"/>
    <w:lvl w:ilvl="0" w:tplc="1716FE88">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7"/>
    <w:lvlOverride w:ilvl="0">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4"/>
  </w:num>
  <w:num w:numId="13">
    <w:abstractNumId w:val="20"/>
  </w:num>
  <w:num w:numId="14">
    <w:abstractNumId w:val="1"/>
  </w:num>
  <w:num w:numId="15">
    <w:abstractNumId w:val="13"/>
  </w:num>
  <w:num w:numId="16">
    <w:abstractNumId w:val="24"/>
  </w:num>
  <w:num w:numId="17">
    <w:abstractNumId w:val="15"/>
  </w:num>
  <w:num w:numId="18">
    <w:abstractNumId w:val="19"/>
  </w:num>
  <w:num w:numId="19">
    <w:abstractNumId w:val="8"/>
  </w:num>
  <w:num w:numId="20">
    <w:abstractNumId w:val="12"/>
  </w:num>
  <w:num w:numId="21">
    <w:abstractNumId w:val="6"/>
  </w:num>
  <w:num w:numId="22">
    <w:abstractNumId w:val="23"/>
  </w:num>
  <w:num w:numId="23">
    <w:abstractNumId w:val="22"/>
  </w:num>
  <w:num w:numId="24">
    <w:abstractNumId w:val="17"/>
  </w:num>
  <w:num w:numId="25">
    <w:abstractNumId w:val="10"/>
  </w:num>
  <w:num w:numId="26">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CD40F9"/>
    <w:rsid w:val="0000233D"/>
    <w:rsid w:val="000112EC"/>
    <w:rsid w:val="00016AB4"/>
    <w:rsid w:val="00040448"/>
    <w:rsid w:val="00041D87"/>
    <w:rsid w:val="0005425B"/>
    <w:rsid w:val="0007189C"/>
    <w:rsid w:val="00083746"/>
    <w:rsid w:val="000B3596"/>
    <w:rsid w:val="000B7B78"/>
    <w:rsid w:val="000C798B"/>
    <w:rsid w:val="000D2044"/>
    <w:rsid w:val="000D6CA2"/>
    <w:rsid w:val="000E1A2F"/>
    <w:rsid w:val="000E1CD3"/>
    <w:rsid w:val="00114906"/>
    <w:rsid w:val="00140282"/>
    <w:rsid w:val="00157A2E"/>
    <w:rsid w:val="0017461D"/>
    <w:rsid w:val="0018251E"/>
    <w:rsid w:val="001836AE"/>
    <w:rsid w:val="001861DA"/>
    <w:rsid w:val="001B5E31"/>
    <w:rsid w:val="001F1E39"/>
    <w:rsid w:val="0020620B"/>
    <w:rsid w:val="0020686B"/>
    <w:rsid w:val="00211435"/>
    <w:rsid w:val="00232002"/>
    <w:rsid w:val="00250C3A"/>
    <w:rsid w:val="00274BD3"/>
    <w:rsid w:val="002847BE"/>
    <w:rsid w:val="002A27AD"/>
    <w:rsid w:val="002A3527"/>
    <w:rsid w:val="002A36F8"/>
    <w:rsid w:val="002B27A9"/>
    <w:rsid w:val="002C2B49"/>
    <w:rsid w:val="002D391B"/>
    <w:rsid w:val="002F2523"/>
    <w:rsid w:val="002F773D"/>
    <w:rsid w:val="003073CD"/>
    <w:rsid w:val="00316100"/>
    <w:rsid w:val="00316ACD"/>
    <w:rsid w:val="003276A8"/>
    <w:rsid w:val="0034157D"/>
    <w:rsid w:val="0035000F"/>
    <w:rsid w:val="00366AA4"/>
    <w:rsid w:val="003B3CCD"/>
    <w:rsid w:val="003B500F"/>
    <w:rsid w:val="003C2609"/>
    <w:rsid w:val="003C7C1E"/>
    <w:rsid w:val="003D0E4B"/>
    <w:rsid w:val="003D647F"/>
    <w:rsid w:val="003F53D6"/>
    <w:rsid w:val="00400390"/>
    <w:rsid w:val="00412A45"/>
    <w:rsid w:val="004150FE"/>
    <w:rsid w:val="00431D1E"/>
    <w:rsid w:val="00436EF9"/>
    <w:rsid w:val="00446BC6"/>
    <w:rsid w:val="004666E2"/>
    <w:rsid w:val="004737A4"/>
    <w:rsid w:val="004B5628"/>
    <w:rsid w:val="004C7D26"/>
    <w:rsid w:val="004E0AB8"/>
    <w:rsid w:val="004E60BE"/>
    <w:rsid w:val="00510378"/>
    <w:rsid w:val="00512A47"/>
    <w:rsid w:val="0052318B"/>
    <w:rsid w:val="00541E51"/>
    <w:rsid w:val="00566153"/>
    <w:rsid w:val="0058132A"/>
    <w:rsid w:val="005A5AC5"/>
    <w:rsid w:val="005B6D34"/>
    <w:rsid w:val="005E0137"/>
    <w:rsid w:val="005F132A"/>
    <w:rsid w:val="005F1BBB"/>
    <w:rsid w:val="0061642E"/>
    <w:rsid w:val="006211CF"/>
    <w:rsid w:val="00652064"/>
    <w:rsid w:val="0067634A"/>
    <w:rsid w:val="006B5577"/>
    <w:rsid w:val="006C7098"/>
    <w:rsid w:val="006C753D"/>
    <w:rsid w:val="006D6316"/>
    <w:rsid w:val="006E6736"/>
    <w:rsid w:val="006F63B7"/>
    <w:rsid w:val="00705F10"/>
    <w:rsid w:val="00712832"/>
    <w:rsid w:val="00712CD2"/>
    <w:rsid w:val="00731524"/>
    <w:rsid w:val="00746D57"/>
    <w:rsid w:val="007531A9"/>
    <w:rsid w:val="00782D11"/>
    <w:rsid w:val="00792809"/>
    <w:rsid w:val="007B1B03"/>
    <w:rsid w:val="007C599F"/>
    <w:rsid w:val="007D2230"/>
    <w:rsid w:val="007D38D0"/>
    <w:rsid w:val="007E137D"/>
    <w:rsid w:val="007E34BC"/>
    <w:rsid w:val="007F0D69"/>
    <w:rsid w:val="007F4DFE"/>
    <w:rsid w:val="00812BEF"/>
    <w:rsid w:val="0081382C"/>
    <w:rsid w:val="00825B5E"/>
    <w:rsid w:val="00877E68"/>
    <w:rsid w:val="00881D94"/>
    <w:rsid w:val="008944FE"/>
    <w:rsid w:val="008945B2"/>
    <w:rsid w:val="008E04B6"/>
    <w:rsid w:val="008E0621"/>
    <w:rsid w:val="009603CA"/>
    <w:rsid w:val="009603D5"/>
    <w:rsid w:val="009D5D07"/>
    <w:rsid w:val="009E23FB"/>
    <w:rsid w:val="009E57C5"/>
    <w:rsid w:val="009E76C2"/>
    <w:rsid w:val="009F37EF"/>
    <w:rsid w:val="00A255F6"/>
    <w:rsid w:val="00A34A27"/>
    <w:rsid w:val="00A40185"/>
    <w:rsid w:val="00A4662C"/>
    <w:rsid w:val="00A525B8"/>
    <w:rsid w:val="00A52995"/>
    <w:rsid w:val="00A53381"/>
    <w:rsid w:val="00A63D3B"/>
    <w:rsid w:val="00A71858"/>
    <w:rsid w:val="00A75E70"/>
    <w:rsid w:val="00A8588F"/>
    <w:rsid w:val="00A8770C"/>
    <w:rsid w:val="00A903F7"/>
    <w:rsid w:val="00AA32E3"/>
    <w:rsid w:val="00AB51B3"/>
    <w:rsid w:val="00AC0969"/>
    <w:rsid w:val="00AC2B59"/>
    <w:rsid w:val="00AD0DA3"/>
    <w:rsid w:val="00AE3848"/>
    <w:rsid w:val="00B03F1F"/>
    <w:rsid w:val="00B20BA7"/>
    <w:rsid w:val="00B3123F"/>
    <w:rsid w:val="00B369C4"/>
    <w:rsid w:val="00B47AEA"/>
    <w:rsid w:val="00B51A1D"/>
    <w:rsid w:val="00B902D7"/>
    <w:rsid w:val="00BA040E"/>
    <w:rsid w:val="00BA3A1E"/>
    <w:rsid w:val="00BD61E5"/>
    <w:rsid w:val="00BE53D1"/>
    <w:rsid w:val="00BE6915"/>
    <w:rsid w:val="00BF28AF"/>
    <w:rsid w:val="00C40340"/>
    <w:rsid w:val="00C7176F"/>
    <w:rsid w:val="00C71817"/>
    <w:rsid w:val="00C9742A"/>
    <w:rsid w:val="00CA109E"/>
    <w:rsid w:val="00CD271D"/>
    <w:rsid w:val="00CD40F9"/>
    <w:rsid w:val="00CE2870"/>
    <w:rsid w:val="00CE7F81"/>
    <w:rsid w:val="00CF381A"/>
    <w:rsid w:val="00D04476"/>
    <w:rsid w:val="00D061BA"/>
    <w:rsid w:val="00D37CC7"/>
    <w:rsid w:val="00D43D9B"/>
    <w:rsid w:val="00D77CD1"/>
    <w:rsid w:val="00DB307D"/>
    <w:rsid w:val="00DC100E"/>
    <w:rsid w:val="00DC4206"/>
    <w:rsid w:val="00DD75FC"/>
    <w:rsid w:val="00DF4FF6"/>
    <w:rsid w:val="00E313D7"/>
    <w:rsid w:val="00E53160"/>
    <w:rsid w:val="00E65ECF"/>
    <w:rsid w:val="00E86277"/>
    <w:rsid w:val="00E91B2D"/>
    <w:rsid w:val="00EB4644"/>
    <w:rsid w:val="00EB49F4"/>
    <w:rsid w:val="00EB5270"/>
    <w:rsid w:val="00F27BC8"/>
    <w:rsid w:val="00F34052"/>
    <w:rsid w:val="00F54AE6"/>
    <w:rsid w:val="00F72527"/>
    <w:rsid w:val="00F8269B"/>
    <w:rsid w:val="00F8473D"/>
    <w:rsid w:val="00F910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78"/>
    <w:pPr>
      <w:tabs>
        <w:tab w:val="left" w:pos="1440"/>
        <w:tab w:val="center" w:pos="4320"/>
        <w:tab w:val="right" w:pos="8640"/>
      </w:tabs>
      <w:snapToGrid w:val="0"/>
    </w:pPr>
    <w:rPr>
      <w:sz w:val="28"/>
    </w:rPr>
  </w:style>
  <w:style w:type="paragraph" w:styleId="Heading2">
    <w:name w:val="heading 2"/>
    <w:basedOn w:val="Normal"/>
    <w:next w:val="Normal"/>
    <w:qFormat/>
    <w:rsid w:val="00510378"/>
    <w:pPr>
      <w:keepNext/>
      <w:snapToGrid/>
      <w:outlineLvl w:val="1"/>
    </w:pPr>
    <w:rPr>
      <w:b/>
      <w:bCs/>
      <w:sz w:val="20"/>
      <w:szCs w:val="24"/>
    </w:rPr>
  </w:style>
  <w:style w:type="paragraph" w:styleId="Heading3">
    <w:name w:val="heading 3"/>
    <w:basedOn w:val="Normal"/>
    <w:next w:val="Normal"/>
    <w:qFormat/>
    <w:rsid w:val="00510378"/>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10378"/>
    <w:pPr>
      <w:tabs>
        <w:tab w:val="center" w:pos="4153"/>
        <w:tab w:val="right" w:pos="8306"/>
      </w:tabs>
      <w:jc w:val="center"/>
    </w:pPr>
    <w:rPr>
      <w:sz w:val="18"/>
    </w:rPr>
  </w:style>
  <w:style w:type="paragraph" w:customStyle="1" w:styleId="altd">
    <w:name w:val="altd"/>
    <w:basedOn w:val="Normal"/>
    <w:rsid w:val="0051037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1037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510378"/>
    <w:rPr>
      <w:b w:val="0"/>
    </w:rPr>
  </w:style>
  <w:style w:type="paragraph" w:customStyle="1" w:styleId="normal3">
    <w:name w:val="normal3"/>
    <w:basedOn w:val="Normal"/>
    <w:rsid w:val="0051037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10378"/>
    <w:pPr>
      <w:spacing w:line="240" w:lineRule="auto"/>
      <w:jc w:val="right"/>
    </w:pPr>
    <w:rPr>
      <w:b w:val="0"/>
    </w:rPr>
  </w:style>
  <w:style w:type="paragraph" w:styleId="Footer">
    <w:name w:val="footer"/>
    <w:basedOn w:val="Normal"/>
    <w:semiHidden/>
    <w:rsid w:val="00510378"/>
    <w:pPr>
      <w:tabs>
        <w:tab w:val="center" w:pos="4153"/>
        <w:tab w:val="right" w:pos="8306"/>
      </w:tabs>
    </w:pPr>
    <w:rPr>
      <w:sz w:val="20"/>
    </w:rPr>
  </w:style>
  <w:style w:type="character" w:styleId="PageNumber">
    <w:name w:val="page number"/>
    <w:basedOn w:val="DefaultParagraphFont"/>
    <w:semiHidden/>
    <w:rsid w:val="00510378"/>
  </w:style>
  <w:style w:type="paragraph" w:customStyle="1" w:styleId="Draft">
    <w:name w:val="Draft"/>
    <w:basedOn w:val="Normal"/>
    <w:rsid w:val="00510378"/>
    <w:pPr>
      <w:spacing w:line="600" w:lineRule="exact"/>
    </w:pPr>
  </w:style>
  <w:style w:type="paragraph" w:customStyle="1" w:styleId="Final">
    <w:name w:val="Final"/>
    <w:basedOn w:val="Draft"/>
    <w:rsid w:val="00F27BC8"/>
    <w:pPr>
      <w:spacing w:after="440" w:line="360" w:lineRule="auto"/>
      <w:jc w:val="both"/>
    </w:pPr>
  </w:style>
  <w:style w:type="paragraph" w:customStyle="1" w:styleId="Quotation">
    <w:name w:val="Quotation"/>
    <w:basedOn w:val="Normal"/>
    <w:rsid w:val="00A34A27"/>
    <w:pPr>
      <w:tabs>
        <w:tab w:val="left" w:pos="2016"/>
        <w:tab w:val="left" w:pos="2448"/>
      </w:tabs>
      <w:spacing w:before="240"/>
      <w:ind w:left="1440" w:right="720"/>
      <w:jc w:val="both"/>
    </w:pPr>
    <w:rPr>
      <w:kern w:val="2"/>
      <w:sz w:val="24"/>
    </w:rPr>
  </w:style>
  <w:style w:type="paragraph" w:customStyle="1" w:styleId="Hanging">
    <w:name w:val="Hanging"/>
    <w:basedOn w:val="Normal"/>
    <w:rsid w:val="00510378"/>
    <w:pPr>
      <w:snapToGrid/>
      <w:spacing w:before="120" w:line="440" w:lineRule="exact"/>
      <w:ind w:left="1440" w:hanging="720"/>
    </w:pPr>
    <w:rPr>
      <w:kern w:val="2"/>
    </w:rPr>
  </w:style>
  <w:style w:type="paragraph" w:customStyle="1" w:styleId="hspace">
    <w:name w:val="hspace"/>
    <w:basedOn w:val="Normal"/>
    <w:rsid w:val="00510378"/>
    <w:pPr>
      <w:spacing w:line="200" w:lineRule="exact"/>
    </w:pPr>
  </w:style>
  <w:style w:type="paragraph" w:customStyle="1" w:styleId="Heading">
    <w:name w:val="Heading"/>
    <w:basedOn w:val="Normal"/>
    <w:rsid w:val="00510378"/>
    <w:pPr>
      <w:spacing w:line="360" w:lineRule="auto"/>
    </w:pPr>
  </w:style>
  <w:style w:type="paragraph" w:customStyle="1" w:styleId="Indent3">
    <w:name w:val="Indent3"/>
    <w:basedOn w:val="Normal"/>
    <w:rsid w:val="00510378"/>
    <w:pPr>
      <w:ind w:left="4320"/>
    </w:pPr>
  </w:style>
  <w:style w:type="paragraph" w:styleId="Title">
    <w:name w:val="Title"/>
    <w:basedOn w:val="Normal"/>
    <w:qFormat/>
    <w:rsid w:val="00510378"/>
    <w:pPr>
      <w:tabs>
        <w:tab w:val="clear" w:pos="4320"/>
        <w:tab w:val="center" w:pos="4440"/>
        <w:tab w:val="right" w:pos="8928"/>
      </w:tabs>
      <w:snapToGrid/>
      <w:ind w:right="-429"/>
      <w:jc w:val="center"/>
    </w:pPr>
    <w:rPr>
      <w:b/>
      <w:kern w:val="2"/>
    </w:rPr>
  </w:style>
  <w:style w:type="paragraph" w:customStyle="1" w:styleId="H-1">
    <w:name w:val="H-1"/>
    <w:basedOn w:val="Normal"/>
    <w:rsid w:val="00412A45"/>
    <w:pPr>
      <w:keepNext/>
      <w:tabs>
        <w:tab w:val="clear" w:pos="1440"/>
      </w:tabs>
      <w:snapToGrid/>
      <w:spacing w:after="360"/>
    </w:pPr>
    <w:rPr>
      <w:i/>
      <w:kern w:val="2"/>
      <w:lang w:val="en-GB"/>
    </w:rPr>
  </w:style>
  <w:style w:type="paragraph" w:customStyle="1" w:styleId="H-2">
    <w:name w:val="H-2"/>
    <w:basedOn w:val="H-1"/>
    <w:rsid w:val="00510378"/>
    <w:pPr>
      <w:ind w:left="720" w:hanging="720"/>
    </w:pPr>
  </w:style>
  <w:style w:type="paragraph" w:customStyle="1" w:styleId="quote">
    <w:name w:val="quote"/>
    <w:rsid w:val="00510378"/>
    <w:pPr>
      <w:tabs>
        <w:tab w:val="left" w:pos="1985"/>
      </w:tabs>
      <w:adjustRightInd w:val="0"/>
      <w:snapToGrid w:val="0"/>
      <w:spacing w:before="120" w:after="120"/>
      <w:ind w:left="1418" w:right="737"/>
    </w:pPr>
    <w:rPr>
      <w:sz w:val="24"/>
      <w:lang w:val="en-GB"/>
    </w:rPr>
  </w:style>
  <w:style w:type="paragraph" w:customStyle="1" w:styleId="para">
    <w:name w:val="para"/>
    <w:rsid w:val="00510378"/>
    <w:pPr>
      <w:numPr>
        <w:numId w:val="2"/>
      </w:numPr>
      <w:snapToGrid w:val="0"/>
      <w:spacing w:before="480" w:line="360" w:lineRule="auto"/>
    </w:pPr>
    <w:rPr>
      <w:sz w:val="28"/>
      <w:lang w:val="en-GB"/>
    </w:rPr>
  </w:style>
  <w:style w:type="paragraph" w:styleId="ListBullet">
    <w:name w:val="List Bullet"/>
    <w:basedOn w:val="Normal"/>
    <w:autoRedefine/>
    <w:semiHidden/>
    <w:rsid w:val="00510378"/>
    <w:pPr>
      <w:numPr>
        <w:numId w:val="1"/>
      </w:numPr>
    </w:pPr>
    <w:rPr>
      <w:lang w:val="en-GB"/>
    </w:rPr>
  </w:style>
  <w:style w:type="paragraph" w:styleId="ListParagraph">
    <w:name w:val="List Paragraph"/>
    <w:basedOn w:val="Normal"/>
    <w:uiPriority w:val="34"/>
    <w:qFormat/>
    <w:rsid w:val="006211CF"/>
    <w:pPr>
      <w:tabs>
        <w:tab w:val="clear" w:pos="1440"/>
        <w:tab w:val="clear" w:pos="4320"/>
        <w:tab w:val="clear" w:pos="8640"/>
      </w:tabs>
      <w:snapToGrid/>
      <w:spacing w:after="200" w:line="276" w:lineRule="auto"/>
      <w:ind w:left="720"/>
      <w:contextualSpacing/>
    </w:pPr>
    <w:rPr>
      <w:sz w:val="24"/>
      <w:szCs w:val="22"/>
    </w:rPr>
  </w:style>
  <w:style w:type="paragraph" w:customStyle="1" w:styleId="a">
    <w:name w:val="清單段落"/>
    <w:basedOn w:val="Normal"/>
    <w:uiPriority w:val="34"/>
    <w:qFormat/>
    <w:rsid w:val="006211CF"/>
    <w:pPr>
      <w:widowControl w:val="0"/>
      <w:tabs>
        <w:tab w:val="clear" w:pos="1440"/>
        <w:tab w:val="clear" w:pos="4320"/>
        <w:tab w:val="clear" w:pos="8640"/>
      </w:tabs>
      <w:snapToGrid/>
      <w:ind w:leftChars="200" w:left="480"/>
    </w:pPr>
    <w:rPr>
      <w:rFonts w:ascii="Calibri" w:eastAsia="PMingLiU" w:hAnsi="Calibri"/>
      <w:kern w:val="2"/>
      <w:sz w:val="24"/>
      <w:szCs w:val="22"/>
      <w:lang w:eastAsia="zh-TW"/>
    </w:rPr>
  </w:style>
  <w:style w:type="paragraph" w:styleId="BalloonText">
    <w:name w:val="Balloon Text"/>
    <w:basedOn w:val="Normal"/>
    <w:link w:val="BalloonTextChar"/>
    <w:uiPriority w:val="99"/>
    <w:semiHidden/>
    <w:unhideWhenUsed/>
    <w:rsid w:val="00D43D9B"/>
    <w:rPr>
      <w:rFonts w:ascii="Tahoma" w:hAnsi="Tahoma" w:cs="Tahoma"/>
      <w:sz w:val="16"/>
      <w:szCs w:val="16"/>
    </w:rPr>
  </w:style>
  <w:style w:type="character" w:customStyle="1" w:styleId="BalloonTextChar">
    <w:name w:val="Balloon Text Char"/>
    <w:basedOn w:val="DefaultParagraphFont"/>
    <w:link w:val="BalloonText"/>
    <w:uiPriority w:val="99"/>
    <w:semiHidden/>
    <w:rsid w:val="00D43D9B"/>
    <w:rPr>
      <w:rFonts w:ascii="Tahoma" w:hAnsi="Tahoma" w:cs="Tahoma"/>
      <w:sz w:val="16"/>
      <w:szCs w:val="16"/>
    </w:rPr>
  </w:style>
  <w:style w:type="table" w:styleId="TableGrid">
    <w:name w:val="Table Grid"/>
    <w:basedOn w:val="TableNormal"/>
    <w:uiPriority w:val="59"/>
    <w:rsid w:val="003D0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ne">
    <w:name w:val="one"/>
    <w:basedOn w:val="Normal"/>
    <w:rsid w:val="007F0D69"/>
    <w:pPr>
      <w:tabs>
        <w:tab w:val="clear" w:pos="1440"/>
        <w:tab w:val="clear" w:pos="4320"/>
        <w:tab w:val="clear" w:pos="8640"/>
      </w:tabs>
      <w:overflowPunct w:val="0"/>
      <w:autoSpaceDE w:val="0"/>
      <w:autoSpaceDN w:val="0"/>
      <w:adjustRightInd w:val="0"/>
      <w:snapToGrid/>
      <w:ind w:left="720" w:firstLine="720"/>
      <w:textAlignment w:val="baseline"/>
    </w:pPr>
    <w:rPr>
      <w:rFonts w:ascii="Courier New" w:eastAsia="新細明體" w:hAnsi="Courier New"/>
      <w:b/>
      <w:bCs/>
      <w:sz w:val="24"/>
      <w:lang w:val="en-GB" w:eastAsia="zh-H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C74B2-4244-4B5E-953E-020250F4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Judiciary</cp:lastModifiedBy>
  <cp:revision>2</cp:revision>
  <cp:lastPrinted>2012-09-12T03:38:00Z</cp:lastPrinted>
  <dcterms:created xsi:type="dcterms:W3CDTF">2014-08-11T03:54:00Z</dcterms:created>
  <dcterms:modified xsi:type="dcterms:W3CDTF">2014-08-11T03:54:00Z</dcterms:modified>
</cp:coreProperties>
</file>