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393E" w:rsidRDefault="0035393E">
      <w:pPr>
        <w:pStyle w:val="Heading4"/>
      </w:pPr>
      <w:r>
        <w:t>DCPI1470/2007</w:t>
      </w:r>
    </w:p>
    <w:p w:rsidR="0035393E" w:rsidRDefault="0035393E">
      <w:pPr>
        <w:spacing w:line="360" w:lineRule="auto"/>
        <w:jc w:val="center"/>
        <w:rPr>
          <w:rFonts w:hint="eastAsia"/>
          <w:bCs/>
          <w:sz w:val="28"/>
          <w:lang w:val="en-GB"/>
        </w:rPr>
      </w:pPr>
    </w:p>
    <w:p w:rsidR="0035393E" w:rsidRDefault="0035393E">
      <w:pPr>
        <w:pStyle w:val="Heading3"/>
        <w:spacing w:line="360" w:lineRule="auto"/>
        <w:rPr>
          <w:rFonts w:hint="eastAsia"/>
          <w:szCs w:val="24"/>
          <w:lang w:eastAsia="zh-CN"/>
        </w:rPr>
      </w:pPr>
      <w:r>
        <w:rPr>
          <w:szCs w:val="24"/>
          <w:lang w:eastAsia="zh-CN"/>
        </w:rPr>
        <w:t>IN THE DISTRICT COURT OF THE</w:t>
      </w:r>
    </w:p>
    <w:p w:rsidR="0035393E" w:rsidRDefault="0035393E">
      <w:pPr>
        <w:pStyle w:val="Heading3"/>
        <w:spacing w:line="360" w:lineRule="auto"/>
      </w:pPr>
      <w:r>
        <w:t>HONG KONG SPECIAL ADMINISTRATIVE REGION</w:t>
      </w:r>
    </w:p>
    <w:p w:rsidR="0035393E" w:rsidRDefault="0035393E">
      <w:pPr>
        <w:pStyle w:val="Heading2"/>
        <w:spacing w:line="360" w:lineRule="auto"/>
        <w:rPr>
          <w:rFonts w:hint="eastAsia"/>
          <w:szCs w:val="24"/>
          <w:lang w:eastAsia="zh-CN"/>
        </w:rPr>
      </w:pPr>
      <w:r>
        <w:t>PERSONAL INJURIES</w:t>
      </w:r>
      <w:r>
        <w:rPr>
          <w:szCs w:val="24"/>
          <w:lang w:eastAsia="zh-CN"/>
        </w:rPr>
        <w:t xml:space="preserve"> ACTION NO. 1470 OF 2007</w:t>
      </w:r>
    </w:p>
    <w:p w:rsidR="0035393E" w:rsidRDefault="0035393E">
      <w:pPr>
        <w:jc w:val="center"/>
        <w:rPr>
          <w:bCs/>
          <w:sz w:val="28"/>
          <w:u w:val="single"/>
          <w:lang w:val="en-GB"/>
        </w:rPr>
      </w:pPr>
      <w:r>
        <w:rPr>
          <w:bCs/>
          <w:sz w:val="28"/>
          <w:u w:val="single"/>
          <w:lang w:val="en-GB"/>
        </w:rPr>
        <w:tab/>
      </w:r>
      <w:r>
        <w:rPr>
          <w:bCs/>
          <w:sz w:val="28"/>
          <w:u w:val="single"/>
          <w:lang w:val="en-GB"/>
        </w:rPr>
        <w:tab/>
      </w:r>
      <w:r>
        <w:rPr>
          <w:bCs/>
          <w:sz w:val="28"/>
          <w:u w:val="single"/>
          <w:lang w:val="en-GB"/>
        </w:rPr>
        <w:tab/>
      </w:r>
      <w:r>
        <w:rPr>
          <w:bCs/>
          <w:sz w:val="28"/>
          <w:u w:val="single"/>
          <w:lang w:val="en-GB"/>
        </w:rPr>
        <w:tab/>
      </w:r>
    </w:p>
    <w:p w:rsidR="0035393E" w:rsidRDefault="0035393E">
      <w:pPr>
        <w:jc w:val="center"/>
        <w:rPr>
          <w:bCs/>
          <w:sz w:val="28"/>
          <w:u w:val="single"/>
          <w:lang w:val="en-GB"/>
        </w:rPr>
      </w:pPr>
    </w:p>
    <w:p w:rsidR="0035393E" w:rsidRDefault="0035393E">
      <w:pPr>
        <w:jc w:val="center"/>
        <w:rPr>
          <w:bCs/>
          <w:sz w:val="28"/>
          <w:u w:val="single"/>
          <w:lang w:val="en-GB"/>
        </w:rPr>
      </w:pPr>
    </w:p>
    <w:p w:rsidR="0035393E" w:rsidRDefault="0035393E">
      <w:pPr>
        <w:rPr>
          <w:bCs/>
          <w:sz w:val="28"/>
          <w:lang w:val="en-GB"/>
        </w:rPr>
      </w:pPr>
      <w:r>
        <w:rPr>
          <w:bCs/>
          <w:sz w:val="28"/>
          <w:lang w:val="en-GB"/>
        </w:rPr>
        <w:t>BETWEEN</w:t>
      </w:r>
    </w:p>
    <w:p w:rsidR="0035393E" w:rsidRDefault="0035393E">
      <w:pPr>
        <w:tabs>
          <w:tab w:val="center" w:pos="4253"/>
          <w:tab w:val="right" w:pos="8505"/>
        </w:tabs>
        <w:rPr>
          <w:bCs/>
          <w:sz w:val="28"/>
          <w:lang w:val="en-GB"/>
        </w:rPr>
      </w:pPr>
    </w:p>
    <w:p w:rsidR="0035393E" w:rsidRDefault="0035393E">
      <w:pPr>
        <w:tabs>
          <w:tab w:val="center" w:pos="4253"/>
          <w:tab w:val="right" w:pos="8505"/>
        </w:tabs>
        <w:rPr>
          <w:bCs/>
          <w:sz w:val="28"/>
          <w:lang w:val="en-GB"/>
        </w:rPr>
      </w:pPr>
    </w:p>
    <w:p w:rsidR="0035393E" w:rsidRDefault="0035393E">
      <w:pPr>
        <w:tabs>
          <w:tab w:val="center" w:pos="4253"/>
          <w:tab w:val="right" w:pos="8505"/>
        </w:tabs>
        <w:rPr>
          <w:bCs/>
          <w:sz w:val="28"/>
          <w:lang w:val="en-GB"/>
        </w:rPr>
      </w:pPr>
      <w:r>
        <w:rPr>
          <w:bCs/>
          <w:sz w:val="28"/>
          <w:lang w:val="en-GB"/>
        </w:rPr>
        <w:tab/>
        <w:t>LEUNG SZE NOK</w:t>
      </w:r>
      <w:r>
        <w:rPr>
          <w:bCs/>
          <w:sz w:val="28"/>
          <w:lang w:val="en-GB"/>
        </w:rPr>
        <w:tab/>
        <w:t>Plaintiff</w:t>
      </w:r>
    </w:p>
    <w:p w:rsidR="0035393E" w:rsidRDefault="0035393E">
      <w:pPr>
        <w:tabs>
          <w:tab w:val="center" w:pos="4253"/>
          <w:tab w:val="right" w:pos="8505"/>
        </w:tabs>
        <w:rPr>
          <w:bCs/>
          <w:sz w:val="28"/>
          <w:lang w:val="en-GB"/>
        </w:rPr>
      </w:pPr>
      <w:r>
        <w:rPr>
          <w:bCs/>
          <w:sz w:val="28"/>
          <w:lang w:val="en-GB"/>
        </w:rPr>
        <w:tab/>
        <w:t>a minor by next friend</w:t>
      </w:r>
    </w:p>
    <w:p w:rsidR="0035393E" w:rsidRDefault="0035393E">
      <w:pPr>
        <w:tabs>
          <w:tab w:val="center" w:pos="4253"/>
          <w:tab w:val="right" w:pos="8505"/>
        </w:tabs>
        <w:rPr>
          <w:bCs/>
          <w:sz w:val="28"/>
          <w:lang w:val="en-GB"/>
        </w:rPr>
      </w:pPr>
      <w:r>
        <w:rPr>
          <w:bCs/>
          <w:sz w:val="28"/>
          <w:lang w:val="en-GB"/>
        </w:rPr>
        <w:tab/>
        <w:t>LEUNG YUEN FAT</w:t>
      </w:r>
    </w:p>
    <w:p w:rsidR="0035393E" w:rsidRDefault="0035393E">
      <w:pPr>
        <w:tabs>
          <w:tab w:val="center" w:pos="4253"/>
          <w:tab w:val="right" w:pos="8505"/>
        </w:tabs>
        <w:rPr>
          <w:bCs/>
          <w:sz w:val="28"/>
          <w:lang w:val="en-GB"/>
        </w:rPr>
      </w:pPr>
    </w:p>
    <w:p w:rsidR="0035393E" w:rsidRDefault="0035393E">
      <w:pPr>
        <w:tabs>
          <w:tab w:val="center" w:pos="4253"/>
          <w:tab w:val="right" w:pos="8505"/>
        </w:tabs>
        <w:rPr>
          <w:bCs/>
          <w:sz w:val="28"/>
          <w:lang w:val="en-GB"/>
        </w:rPr>
      </w:pPr>
      <w:r>
        <w:rPr>
          <w:bCs/>
          <w:sz w:val="28"/>
          <w:lang w:val="en-GB"/>
        </w:rPr>
        <w:tab/>
        <w:t>and</w:t>
      </w:r>
    </w:p>
    <w:p w:rsidR="0035393E" w:rsidRDefault="0035393E">
      <w:pPr>
        <w:tabs>
          <w:tab w:val="center" w:pos="4253"/>
          <w:tab w:val="right" w:pos="8505"/>
        </w:tabs>
        <w:rPr>
          <w:bCs/>
          <w:sz w:val="28"/>
          <w:lang w:val="en-GB"/>
        </w:rPr>
      </w:pPr>
    </w:p>
    <w:p w:rsidR="0035393E" w:rsidRDefault="0035393E">
      <w:pPr>
        <w:tabs>
          <w:tab w:val="center" w:pos="4253"/>
          <w:tab w:val="right" w:pos="8505"/>
        </w:tabs>
        <w:rPr>
          <w:bCs/>
          <w:sz w:val="28"/>
          <w:lang w:val="en-GB"/>
        </w:rPr>
      </w:pPr>
      <w:r>
        <w:rPr>
          <w:bCs/>
          <w:sz w:val="28"/>
          <w:lang w:val="en-GB"/>
        </w:rPr>
        <w:tab/>
        <w:t>TSUEN WAN PROPERTIES LIMITED</w:t>
      </w:r>
      <w:r>
        <w:rPr>
          <w:bCs/>
          <w:sz w:val="28"/>
          <w:lang w:val="en-GB"/>
        </w:rPr>
        <w:tab/>
        <w:t xml:space="preserve"> Defendant</w:t>
      </w:r>
    </w:p>
    <w:p w:rsidR="0035393E" w:rsidRDefault="0035393E">
      <w:pPr>
        <w:tabs>
          <w:tab w:val="center" w:pos="4253"/>
          <w:tab w:val="right" w:pos="8505"/>
        </w:tabs>
        <w:rPr>
          <w:bCs/>
          <w:sz w:val="28"/>
          <w:lang w:val="en-GB"/>
        </w:rPr>
      </w:pPr>
      <w:r>
        <w:rPr>
          <w:bCs/>
          <w:sz w:val="28"/>
          <w:lang w:val="en-GB"/>
        </w:rPr>
        <w:tab/>
        <w:t>trading as</w:t>
      </w:r>
    </w:p>
    <w:p w:rsidR="0035393E" w:rsidRDefault="0035393E">
      <w:pPr>
        <w:tabs>
          <w:tab w:val="center" w:pos="4253"/>
          <w:tab w:val="right" w:pos="8505"/>
        </w:tabs>
        <w:rPr>
          <w:bCs/>
          <w:sz w:val="28"/>
          <w:lang w:val="en-GB"/>
        </w:rPr>
      </w:pPr>
      <w:r>
        <w:rPr>
          <w:bCs/>
          <w:sz w:val="28"/>
          <w:lang w:val="en-GB"/>
        </w:rPr>
        <w:tab/>
        <w:t>RIVIERA ICE CHALET</w:t>
      </w:r>
    </w:p>
    <w:p w:rsidR="0035393E" w:rsidRDefault="0035393E">
      <w:pPr>
        <w:tabs>
          <w:tab w:val="center" w:pos="4253"/>
          <w:tab w:val="right" w:pos="8505"/>
        </w:tabs>
        <w:jc w:val="center"/>
        <w:rPr>
          <w:bCs/>
          <w:sz w:val="28"/>
          <w:lang w:val="en-GB"/>
        </w:rPr>
      </w:pPr>
    </w:p>
    <w:p w:rsidR="0035393E" w:rsidRDefault="0035393E">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35393E" w:rsidRDefault="0035393E">
      <w:pPr>
        <w:pStyle w:val="Heading5"/>
      </w:pPr>
    </w:p>
    <w:p w:rsidR="0035393E" w:rsidRDefault="0035393E">
      <w:pPr>
        <w:pStyle w:val="Heading5"/>
        <w:jc w:val="left"/>
      </w:pPr>
      <w:r>
        <w:t>Before:     Her Honour Judge H C Wong in Chambers (Not open to public)</w:t>
      </w:r>
    </w:p>
    <w:p w:rsidR="0035393E" w:rsidRDefault="0035393E">
      <w:pPr>
        <w:spacing w:line="360" w:lineRule="auto"/>
        <w:rPr>
          <w:rFonts w:hint="eastAsia"/>
          <w:bCs/>
          <w:sz w:val="28"/>
          <w:lang w:val="en-GB"/>
        </w:rPr>
      </w:pPr>
      <w:r>
        <w:rPr>
          <w:bCs/>
          <w:sz w:val="28"/>
          <w:lang w:val="en-GB"/>
        </w:rPr>
        <w:t>Date</w:t>
      </w:r>
      <w:r>
        <w:rPr>
          <w:rFonts w:hint="eastAsia"/>
          <w:bCs/>
          <w:sz w:val="28"/>
          <w:lang w:val="en-GB"/>
        </w:rPr>
        <w:t xml:space="preserve"> of Hearing</w:t>
      </w:r>
      <w:r>
        <w:rPr>
          <w:bCs/>
          <w:sz w:val="28"/>
          <w:lang w:val="en-GB"/>
        </w:rPr>
        <w:t>:</w:t>
      </w:r>
      <w:r>
        <w:rPr>
          <w:bCs/>
          <w:sz w:val="28"/>
          <w:lang w:val="en-GB"/>
        </w:rPr>
        <w:tab/>
        <w:t>5 November 2010</w:t>
      </w:r>
    </w:p>
    <w:p w:rsidR="0035393E" w:rsidRDefault="0035393E">
      <w:pPr>
        <w:spacing w:line="360" w:lineRule="auto"/>
        <w:rPr>
          <w:rFonts w:hint="eastAsia"/>
          <w:bCs/>
          <w:sz w:val="28"/>
          <w:lang w:val="en-GB"/>
        </w:rPr>
      </w:pPr>
      <w:r>
        <w:rPr>
          <w:bCs/>
          <w:sz w:val="28"/>
          <w:lang w:val="en-GB"/>
        </w:rPr>
        <w:t>Date</w:t>
      </w:r>
      <w:r>
        <w:rPr>
          <w:rFonts w:hint="eastAsia"/>
          <w:bCs/>
          <w:sz w:val="28"/>
          <w:lang w:val="en-GB"/>
        </w:rPr>
        <w:t xml:space="preserve"> of</w:t>
      </w:r>
      <w:r>
        <w:rPr>
          <w:bCs/>
          <w:sz w:val="28"/>
          <w:lang w:val="en-GB"/>
        </w:rPr>
        <w:t xml:space="preserve"> Decision:</w:t>
      </w:r>
      <w:r>
        <w:rPr>
          <w:bCs/>
          <w:sz w:val="28"/>
          <w:lang w:val="en-GB"/>
        </w:rPr>
        <w:tab/>
        <w:t>5 November 2010</w:t>
      </w:r>
    </w:p>
    <w:p w:rsidR="0035393E" w:rsidRDefault="0035393E">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35393E" w:rsidRDefault="0035393E">
      <w:pPr>
        <w:pStyle w:val="Heading2"/>
      </w:pPr>
    </w:p>
    <w:p w:rsidR="0035393E" w:rsidRDefault="0035393E">
      <w:pPr>
        <w:pStyle w:val="Heading2"/>
        <w:rPr>
          <w:lang w:eastAsia="zh-CN"/>
        </w:rPr>
      </w:pPr>
      <w:r>
        <w:rPr>
          <w:lang w:eastAsia="zh-CN"/>
        </w:rPr>
        <w:t>D E C I S I O N</w:t>
      </w:r>
    </w:p>
    <w:p w:rsidR="0035393E" w:rsidRDefault="0035393E">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35393E" w:rsidRDefault="0035393E">
      <w:pPr>
        <w:jc w:val="center"/>
        <w:rPr>
          <w:bCs/>
          <w:sz w:val="28"/>
          <w:u w:val="single"/>
          <w:lang w:val="en-GB"/>
        </w:rPr>
      </w:pPr>
    </w:p>
    <w:p w:rsidR="0035393E" w:rsidRDefault="0035393E">
      <w:pPr>
        <w:numPr>
          <w:ilvl w:val="0"/>
          <w:numId w:val="1"/>
        </w:numPr>
        <w:tabs>
          <w:tab w:val="clear" w:pos="360"/>
          <w:tab w:val="left" w:pos="1418"/>
        </w:tabs>
        <w:spacing w:line="360" w:lineRule="auto"/>
        <w:jc w:val="both"/>
        <w:rPr>
          <w:bCs/>
          <w:sz w:val="28"/>
          <w:lang w:val="en-GB"/>
        </w:rPr>
      </w:pPr>
      <w:r>
        <w:rPr>
          <w:bCs/>
          <w:sz w:val="28"/>
          <w:lang w:val="en-GB"/>
        </w:rPr>
        <w:t>At today’s hearing</w:t>
      </w:r>
      <w:r>
        <w:rPr>
          <w:rFonts w:hint="eastAsia"/>
          <w:bCs/>
          <w:sz w:val="28"/>
          <w:lang w:val="en-GB"/>
        </w:rPr>
        <w:t>,</w:t>
      </w:r>
      <w:r>
        <w:rPr>
          <w:bCs/>
          <w:sz w:val="28"/>
          <w:lang w:val="en-GB"/>
        </w:rPr>
        <w:t xml:space="preserve"> the plaintiff sought the court’s approval for the compensation of $160,000 as the sum agreed by the parties on the first day of the trial to be approved.  </w:t>
      </w:r>
    </w:p>
    <w:p w:rsidR="0035393E" w:rsidRDefault="0035393E">
      <w:pPr>
        <w:tabs>
          <w:tab w:val="left" w:pos="1418"/>
        </w:tabs>
        <w:spacing w:line="360" w:lineRule="auto"/>
        <w:jc w:val="both"/>
        <w:rPr>
          <w:bCs/>
          <w:sz w:val="28"/>
          <w:lang w:val="en-GB"/>
        </w:rPr>
      </w:pPr>
    </w:p>
    <w:p w:rsidR="0035393E" w:rsidRDefault="0035393E">
      <w:pPr>
        <w:numPr>
          <w:ilvl w:val="0"/>
          <w:numId w:val="1"/>
        </w:numPr>
        <w:tabs>
          <w:tab w:val="clear" w:pos="360"/>
          <w:tab w:val="left" w:pos="1418"/>
        </w:tabs>
        <w:spacing w:line="360" w:lineRule="auto"/>
        <w:jc w:val="both"/>
        <w:rPr>
          <w:bCs/>
          <w:sz w:val="28"/>
          <w:lang w:val="en-GB"/>
        </w:rPr>
      </w:pPr>
      <w:r>
        <w:rPr>
          <w:bCs/>
          <w:sz w:val="28"/>
          <w:lang w:val="en-GB"/>
        </w:rPr>
        <w:lastRenderedPageBreak/>
        <w:t>I approve the agreed sum as an appropriate award based on the condition of the minor which I have personally observed and I have also read the medical background o</w:t>
      </w:r>
      <w:r>
        <w:rPr>
          <w:rFonts w:hint="eastAsia"/>
          <w:bCs/>
          <w:sz w:val="28"/>
          <w:lang w:val="en-GB"/>
        </w:rPr>
        <w:t>n</w:t>
      </w:r>
      <w:r>
        <w:rPr>
          <w:bCs/>
          <w:sz w:val="28"/>
          <w:lang w:val="en-GB"/>
        </w:rPr>
        <w:t xml:space="preserve"> the infant, and based on the authorities cited by counsel for the plaintiff in his</w:t>
      </w:r>
      <w:r>
        <w:rPr>
          <w:rFonts w:hint="eastAsia"/>
          <w:bCs/>
          <w:sz w:val="28"/>
          <w:lang w:val="en-GB"/>
        </w:rPr>
        <w:t xml:space="preserve"> </w:t>
      </w:r>
      <w:r>
        <w:rPr>
          <w:bCs/>
          <w:sz w:val="28"/>
          <w:lang w:val="en-GB"/>
        </w:rPr>
        <w:t xml:space="preserve">opening.  </w:t>
      </w:r>
    </w:p>
    <w:p w:rsidR="0035393E" w:rsidRDefault="0035393E">
      <w:pPr>
        <w:tabs>
          <w:tab w:val="left" w:pos="1418"/>
        </w:tabs>
        <w:spacing w:line="360" w:lineRule="auto"/>
        <w:jc w:val="both"/>
        <w:rPr>
          <w:bCs/>
          <w:sz w:val="28"/>
          <w:lang w:val="en-GB"/>
        </w:rPr>
      </w:pPr>
    </w:p>
    <w:p w:rsidR="0035393E" w:rsidRDefault="0035393E">
      <w:pPr>
        <w:numPr>
          <w:ilvl w:val="0"/>
          <w:numId w:val="1"/>
        </w:numPr>
        <w:tabs>
          <w:tab w:val="clear" w:pos="360"/>
          <w:tab w:val="left" w:pos="1418"/>
        </w:tabs>
        <w:spacing w:line="360" w:lineRule="auto"/>
        <w:jc w:val="both"/>
        <w:rPr>
          <w:bCs/>
          <w:sz w:val="28"/>
          <w:lang w:val="en-GB"/>
        </w:rPr>
      </w:pPr>
      <w:r>
        <w:rPr>
          <w:bCs/>
          <w:sz w:val="28"/>
          <w:lang w:val="en-GB"/>
        </w:rPr>
        <w:t xml:space="preserve">It is </w:t>
      </w:r>
      <w:r>
        <w:rPr>
          <w:rFonts w:hint="eastAsia"/>
          <w:bCs/>
          <w:sz w:val="28"/>
          <w:lang w:val="en-GB"/>
        </w:rPr>
        <w:t xml:space="preserve">indeed </w:t>
      </w:r>
      <w:r>
        <w:rPr>
          <w:bCs/>
          <w:sz w:val="28"/>
          <w:lang w:val="en-GB"/>
        </w:rPr>
        <w:t xml:space="preserve">fortunate that the minor had a complete recovery </w:t>
      </w:r>
      <w:r>
        <w:rPr>
          <w:rFonts w:hint="eastAsia"/>
          <w:bCs/>
          <w:sz w:val="28"/>
          <w:lang w:val="en-GB"/>
        </w:rPr>
        <w:t xml:space="preserve">after </w:t>
      </w:r>
      <w:r>
        <w:rPr>
          <w:bCs/>
          <w:sz w:val="28"/>
          <w:lang w:val="en-GB"/>
        </w:rPr>
        <w:t xml:space="preserve">the accident, I will accordingly </w:t>
      </w:r>
      <w:r>
        <w:rPr>
          <w:rFonts w:hint="eastAsia"/>
          <w:bCs/>
          <w:sz w:val="28"/>
          <w:lang w:val="en-GB"/>
        </w:rPr>
        <w:t xml:space="preserve">make </w:t>
      </w:r>
      <w:r>
        <w:rPr>
          <w:bCs/>
          <w:sz w:val="28"/>
          <w:lang w:val="en-GB"/>
        </w:rPr>
        <w:t xml:space="preserve">the order under Order 18 rule 11 that the sum of $160,000 be paid into court and to be invested by the Registrar of District Court, after deduction of the special damages of $13,455.50 to be paid to the minor’s father and next friend.  The balance </w:t>
      </w:r>
      <w:r>
        <w:rPr>
          <w:rFonts w:hint="eastAsia"/>
          <w:bCs/>
          <w:sz w:val="28"/>
          <w:lang w:val="en-GB"/>
        </w:rPr>
        <w:t xml:space="preserve">will </w:t>
      </w:r>
      <w:r>
        <w:rPr>
          <w:bCs/>
          <w:sz w:val="28"/>
          <w:lang w:val="en-GB"/>
        </w:rPr>
        <w:t xml:space="preserve">be invested by the Registrar of District Court until the minor reaches the age of 18 or further order.  </w:t>
      </w:r>
    </w:p>
    <w:p w:rsidR="0035393E" w:rsidRDefault="0035393E">
      <w:pPr>
        <w:tabs>
          <w:tab w:val="left" w:pos="1418"/>
        </w:tabs>
        <w:spacing w:line="360" w:lineRule="auto"/>
        <w:jc w:val="both"/>
        <w:rPr>
          <w:bCs/>
          <w:sz w:val="28"/>
          <w:lang w:val="en-GB"/>
        </w:rPr>
      </w:pPr>
    </w:p>
    <w:p w:rsidR="0035393E" w:rsidRDefault="0035393E">
      <w:pPr>
        <w:numPr>
          <w:ilvl w:val="0"/>
          <w:numId w:val="1"/>
        </w:numPr>
        <w:tabs>
          <w:tab w:val="clear" w:pos="360"/>
          <w:tab w:val="left" w:pos="1418"/>
        </w:tabs>
        <w:spacing w:line="360" w:lineRule="auto"/>
        <w:jc w:val="both"/>
        <w:rPr>
          <w:bCs/>
          <w:sz w:val="28"/>
          <w:lang w:val="en-GB"/>
        </w:rPr>
      </w:pPr>
      <w:r>
        <w:rPr>
          <w:rFonts w:hint="eastAsia"/>
          <w:bCs/>
          <w:sz w:val="28"/>
          <w:lang w:val="en-GB"/>
        </w:rPr>
        <w:t>T</w:t>
      </w:r>
      <w:r>
        <w:rPr>
          <w:bCs/>
          <w:sz w:val="28"/>
          <w:lang w:val="en-GB"/>
        </w:rPr>
        <w:t xml:space="preserve">he remaining issues for today’s hearing </w:t>
      </w:r>
      <w:r>
        <w:rPr>
          <w:rFonts w:hint="eastAsia"/>
          <w:bCs/>
          <w:sz w:val="28"/>
          <w:lang w:val="en-GB"/>
        </w:rPr>
        <w:t xml:space="preserve">have been </w:t>
      </w:r>
      <w:r>
        <w:rPr>
          <w:bCs/>
          <w:sz w:val="28"/>
          <w:lang w:val="en-GB"/>
        </w:rPr>
        <w:t>set out in the plaintiff solicitor’s letter of 27 July 2010 to my clerk drawing my attention to Order 22 on the plaintiff’s sanction offer served on the defendant’s solicitor on 7 December 2009</w:t>
      </w:r>
      <w:r>
        <w:rPr>
          <w:rFonts w:hint="eastAsia"/>
          <w:bCs/>
          <w:sz w:val="28"/>
          <w:lang w:val="en-GB"/>
        </w:rPr>
        <w:t xml:space="preserve">.  In </w:t>
      </w:r>
      <w:r>
        <w:rPr>
          <w:bCs/>
          <w:sz w:val="28"/>
          <w:lang w:val="en-GB"/>
        </w:rPr>
        <w:t>that letter</w:t>
      </w:r>
      <w:r>
        <w:rPr>
          <w:rFonts w:hint="eastAsia"/>
          <w:bCs/>
          <w:sz w:val="28"/>
          <w:lang w:val="en-GB"/>
        </w:rPr>
        <w:t xml:space="preserve">, </w:t>
      </w:r>
      <w:r>
        <w:rPr>
          <w:bCs/>
          <w:sz w:val="28"/>
          <w:lang w:val="en-GB"/>
        </w:rPr>
        <w:t>it referred to a</w:t>
      </w:r>
      <w:r>
        <w:rPr>
          <w:rFonts w:hint="eastAsia"/>
          <w:bCs/>
          <w:sz w:val="28"/>
          <w:lang w:val="en-GB"/>
        </w:rPr>
        <w:t xml:space="preserve"> cost </w:t>
      </w:r>
      <w:r>
        <w:rPr>
          <w:bCs/>
          <w:sz w:val="28"/>
          <w:lang w:val="en-GB"/>
        </w:rPr>
        <w:t>order on a common fund basis.  The letter enclosed a letter from the defendant’s solicitor of 26 July 2010 agreeing to the plaintiff’s proposal for costs to be taxed on a common fund basis, but refusing to agree to the plaintiff’s proposal of accrual of interests on the agreed sum of $160,000 from the date of writ and for the interests to be at an enhanced rate due to the plaintiff’s sanction offer of 7 December 2009.</w:t>
      </w:r>
    </w:p>
    <w:p w:rsidR="0035393E" w:rsidRDefault="0035393E">
      <w:pPr>
        <w:tabs>
          <w:tab w:val="left" w:pos="1418"/>
        </w:tabs>
        <w:spacing w:line="360" w:lineRule="auto"/>
        <w:jc w:val="both"/>
        <w:rPr>
          <w:bCs/>
          <w:sz w:val="28"/>
          <w:lang w:val="en-GB"/>
        </w:rPr>
      </w:pPr>
    </w:p>
    <w:p w:rsidR="0035393E" w:rsidRDefault="0035393E">
      <w:pPr>
        <w:numPr>
          <w:ilvl w:val="0"/>
          <w:numId w:val="1"/>
        </w:numPr>
        <w:tabs>
          <w:tab w:val="clear" w:pos="360"/>
          <w:tab w:val="left" w:pos="1418"/>
        </w:tabs>
        <w:spacing w:line="360" w:lineRule="auto"/>
        <w:jc w:val="both"/>
        <w:rPr>
          <w:bCs/>
          <w:sz w:val="28"/>
          <w:lang w:val="en-GB"/>
        </w:rPr>
      </w:pPr>
      <w:r>
        <w:rPr>
          <w:bCs/>
          <w:sz w:val="28"/>
          <w:lang w:val="en-GB"/>
        </w:rPr>
        <w:t xml:space="preserve">Mr Li, counsel for the defendant, submitted that the agreed quantum of damages of $160,000 reached on the first day of trial was inclusive of interests, and the trial had proceeded on the issue of liability only.  Therefore, there is no legal basis </w:t>
      </w:r>
      <w:r>
        <w:rPr>
          <w:rFonts w:hint="eastAsia"/>
          <w:bCs/>
          <w:sz w:val="28"/>
          <w:lang w:val="en-GB"/>
        </w:rPr>
        <w:t xml:space="preserve">for </w:t>
      </w:r>
      <w:r>
        <w:rPr>
          <w:bCs/>
          <w:sz w:val="28"/>
          <w:lang w:val="en-GB"/>
        </w:rPr>
        <w:t xml:space="preserve">the plaintiff’s application for interests to commence from the date of writ of summons, because the </w:t>
      </w:r>
      <w:r>
        <w:rPr>
          <w:bCs/>
          <w:sz w:val="28"/>
          <w:lang w:val="en-GB"/>
        </w:rPr>
        <w:lastRenderedPageBreak/>
        <w:t xml:space="preserve">defendant had agreed the plaintiff’s costs to be taxed on a common fund basis.  </w:t>
      </w:r>
      <w:r>
        <w:rPr>
          <w:rFonts w:hint="eastAsia"/>
          <w:bCs/>
          <w:sz w:val="28"/>
          <w:lang w:val="en-GB"/>
        </w:rPr>
        <w:t>I</w:t>
      </w:r>
      <w:r>
        <w:rPr>
          <w:bCs/>
          <w:sz w:val="28"/>
          <w:lang w:val="en-GB"/>
        </w:rPr>
        <w:t xml:space="preserve">t is Mr Li’s contention that the only issue remaining for today’s hearing is the effect of the plaintiff’s sanction offer of 7 December 2009.  </w:t>
      </w:r>
    </w:p>
    <w:p w:rsidR="0035393E" w:rsidRDefault="0035393E">
      <w:pPr>
        <w:tabs>
          <w:tab w:val="left" w:pos="1418"/>
        </w:tabs>
        <w:spacing w:line="360" w:lineRule="auto"/>
        <w:jc w:val="both"/>
        <w:rPr>
          <w:bCs/>
          <w:sz w:val="28"/>
          <w:lang w:val="en-GB"/>
        </w:rPr>
      </w:pPr>
    </w:p>
    <w:p w:rsidR="0035393E" w:rsidRDefault="0035393E">
      <w:pPr>
        <w:numPr>
          <w:ilvl w:val="0"/>
          <w:numId w:val="1"/>
        </w:numPr>
        <w:tabs>
          <w:tab w:val="clear" w:pos="360"/>
          <w:tab w:val="left" w:pos="1418"/>
        </w:tabs>
        <w:spacing w:line="360" w:lineRule="auto"/>
        <w:jc w:val="both"/>
        <w:rPr>
          <w:bCs/>
          <w:sz w:val="28"/>
          <w:lang w:val="en-GB"/>
        </w:rPr>
      </w:pPr>
      <w:r>
        <w:rPr>
          <w:bCs/>
          <w:sz w:val="28"/>
          <w:lang w:val="en-GB"/>
        </w:rPr>
        <w:t xml:space="preserve">On the basis that the common fund taxation has been agreed on 26 July 2010 by the defendant’s solicitor, </w:t>
      </w:r>
      <w:r>
        <w:rPr>
          <w:rFonts w:hint="eastAsia"/>
          <w:bCs/>
          <w:sz w:val="28"/>
          <w:lang w:val="en-GB"/>
        </w:rPr>
        <w:t xml:space="preserve">since </w:t>
      </w:r>
      <w:r>
        <w:rPr>
          <w:bCs/>
          <w:sz w:val="28"/>
          <w:lang w:val="en-GB"/>
        </w:rPr>
        <w:t xml:space="preserve">27 July this year, the matter as to costs to be taxed on a common fund basis is no longer contested or disputed.  </w:t>
      </w:r>
    </w:p>
    <w:p w:rsidR="0035393E" w:rsidRDefault="0035393E">
      <w:pPr>
        <w:tabs>
          <w:tab w:val="left" w:pos="1418"/>
        </w:tabs>
        <w:spacing w:line="360" w:lineRule="auto"/>
        <w:jc w:val="both"/>
        <w:rPr>
          <w:bCs/>
          <w:sz w:val="28"/>
          <w:lang w:val="en-GB"/>
        </w:rPr>
      </w:pPr>
    </w:p>
    <w:p w:rsidR="0035393E" w:rsidRDefault="0035393E">
      <w:pPr>
        <w:numPr>
          <w:ilvl w:val="0"/>
          <w:numId w:val="1"/>
        </w:numPr>
        <w:tabs>
          <w:tab w:val="clear" w:pos="360"/>
          <w:tab w:val="left" w:pos="1418"/>
        </w:tabs>
        <w:spacing w:line="360" w:lineRule="auto"/>
        <w:jc w:val="both"/>
        <w:rPr>
          <w:bCs/>
          <w:sz w:val="28"/>
          <w:lang w:val="en-GB"/>
        </w:rPr>
      </w:pPr>
      <w:r>
        <w:rPr>
          <w:bCs/>
          <w:sz w:val="28"/>
          <w:lang w:val="en-GB"/>
        </w:rPr>
        <w:t xml:space="preserve">Mr Li further argued that since the court’s award was based on the parties’ agreement of </w:t>
      </w:r>
      <w:r>
        <w:rPr>
          <w:rFonts w:hint="eastAsia"/>
          <w:bCs/>
          <w:sz w:val="28"/>
          <w:lang w:val="en-GB"/>
        </w:rPr>
        <w:t xml:space="preserve">damages at </w:t>
      </w:r>
      <w:r>
        <w:rPr>
          <w:bCs/>
          <w:sz w:val="28"/>
          <w:lang w:val="en-GB"/>
        </w:rPr>
        <w:t>$160,000, the plaintiff did not get more than the sanction offer, and Order 22 rule 24 only applie</w:t>
      </w:r>
      <w:r>
        <w:rPr>
          <w:rFonts w:hint="eastAsia"/>
          <w:bCs/>
          <w:sz w:val="28"/>
          <w:lang w:val="en-GB"/>
        </w:rPr>
        <w:t>d</w:t>
      </w:r>
      <w:r>
        <w:rPr>
          <w:bCs/>
          <w:sz w:val="28"/>
          <w:lang w:val="en-GB"/>
        </w:rPr>
        <w:t xml:space="preserve"> in cases where the defendant was held liable for more than the sanction offer that the court may order the defendant to pay interest above the judgment rate from the date the defendant could have accepted the plaintiff’s offer.   This is not the case here.</w:t>
      </w:r>
    </w:p>
    <w:p w:rsidR="0035393E" w:rsidRDefault="0035393E">
      <w:pPr>
        <w:tabs>
          <w:tab w:val="left" w:pos="1418"/>
        </w:tabs>
        <w:spacing w:line="360" w:lineRule="auto"/>
        <w:jc w:val="both"/>
        <w:rPr>
          <w:bCs/>
          <w:sz w:val="28"/>
          <w:lang w:val="en-GB"/>
        </w:rPr>
      </w:pPr>
    </w:p>
    <w:p w:rsidR="0035393E" w:rsidRDefault="0035393E">
      <w:pPr>
        <w:numPr>
          <w:ilvl w:val="0"/>
          <w:numId w:val="1"/>
        </w:numPr>
        <w:tabs>
          <w:tab w:val="clear" w:pos="360"/>
          <w:tab w:val="left" w:pos="1418"/>
        </w:tabs>
        <w:spacing w:line="360" w:lineRule="auto"/>
        <w:jc w:val="both"/>
        <w:rPr>
          <w:bCs/>
          <w:sz w:val="28"/>
          <w:lang w:val="en-GB"/>
        </w:rPr>
      </w:pPr>
      <w:r>
        <w:rPr>
          <w:bCs/>
          <w:sz w:val="28"/>
          <w:lang w:val="en-GB"/>
        </w:rPr>
        <w:t xml:space="preserve">Mr Li raised a further argument that the sanction offer date would not have any effect since the plaintiff is a minor and the acceptance of the sanction offer is subject to the court’s approval.  The date of the sanction offer therefore is irrelevant.  </w:t>
      </w:r>
    </w:p>
    <w:p w:rsidR="0035393E" w:rsidRDefault="0035393E">
      <w:pPr>
        <w:tabs>
          <w:tab w:val="left" w:pos="1418"/>
        </w:tabs>
        <w:spacing w:line="360" w:lineRule="auto"/>
        <w:jc w:val="both"/>
        <w:rPr>
          <w:bCs/>
          <w:sz w:val="28"/>
          <w:lang w:val="en-GB"/>
        </w:rPr>
      </w:pPr>
    </w:p>
    <w:p w:rsidR="0035393E" w:rsidRDefault="0035393E">
      <w:pPr>
        <w:numPr>
          <w:ilvl w:val="0"/>
          <w:numId w:val="1"/>
        </w:numPr>
        <w:tabs>
          <w:tab w:val="clear" w:pos="360"/>
          <w:tab w:val="left" w:pos="1418"/>
        </w:tabs>
        <w:spacing w:line="360" w:lineRule="auto"/>
        <w:jc w:val="both"/>
        <w:rPr>
          <w:bCs/>
          <w:sz w:val="28"/>
          <w:lang w:val="en-GB"/>
        </w:rPr>
      </w:pPr>
      <w:r>
        <w:rPr>
          <w:bCs/>
          <w:sz w:val="28"/>
          <w:lang w:val="en-GB"/>
        </w:rPr>
        <w:t xml:space="preserve">Ms Liu argued that this seems to be contrary to the intention of the Civil Justice Reform and Order 22 which encourage early settlement by means of sanction offers.  </w:t>
      </w:r>
    </w:p>
    <w:p w:rsidR="0035393E" w:rsidRDefault="0035393E">
      <w:pPr>
        <w:tabs>
          <w:tab w:val="left" w:pos="1418"/>
        </w:tabs>
        <w:spacing w:line="360" w:lineRule="auto"/>
        <w:jc w:val="both"/>
        <w:rPr>
          <w:bCs/>
          <w:sz w:val="28"/>
          <w:lang w:val="en-GB"/>
        </w:rPr>
      </w:pPr>
    </w:p>
    <w:p w:rsidR="0035393E" w:rsidRDefault="0035393E">
      <w:pPr>
        <w:numPr>
          <w:ilvl w:val="0"/>
          <w:numId w:val="1"/>
        </w:numPr>
        <w:tabs>
          <w:tab w:val="clear" w:pos="360"/>
          <w:tab w:val="left" w:pos="1418"/>
        </w:tabs>
        <w:spacing w:line="360" w:lineRule="auto"/>
        <w:jc w:val="both"/>
        <w:rPr>
          <w:bCs/>
          <w:sz w:val="28"/>
          <w:lang w:val="en-GB"/>
        </w:rPr>
      </w:pPr>
      <w:r>
        <w:rPr>
          <w:bCs/>
          <w:sz w:val="28"/>
          <w:lang w:val="en-GB"/>
        </w:rPr>
        <w:t xml:space="preserve">I am not surprised by the query raised by Ms Liu because it would seem </w:t>
      </w:r>
      <w:r>
        <w:rPr>
          <w:rFonts w:hint="eastAsia"/>
          <w:bCs/>
          <w:sz w:val="28"/>
          <w:lang w:val="en-GB"/>
        </w:rPr>
        <w:t xml:space="preserve">to be contradictory to </w:t>
      </w:r>
      <w:r>
        <w:rPr>
          <w:bCs/>
          <w:sz w:val="28"/>
          <w:lang w:val="en-GB"/>
        </w:rPr>
        <w:t>the incentive for an early settlement intended by the changes in the rules</w:t>
      </w:r>
      <w:r>
        <w:rPr>
          <w:rFonts w:hint="eastAsia"/>
          <w:bCs/>
          <w:sz w:val="28"/>
          <w:lang w:val="en-GB"/>
        </w:rPr>
        <w:t xml:space="preserve">.  The </w:t>
      </w:r>
      <w:r>
        <w:rPr>
          <w:bCs/>
          <w:sz w:val="28"/>
          <w:lang w:val="en-GB"/>
        </w:rPr>
        <w:t>Civil Justice Reform’</w:t>
      </w:r>
      <w:r>
        <w:rPr>
          <w:rFonts w:hint="eastAsia"/>
          <w:bCs/>
          <w:sz w:val="28"/>
          <w:lang w:val="en-GB"/>
        </w:rPr>
        <w:t>s</w:t>
      </w:r>
      <w:r>
        <w:rPr>
          <w:bCs/>
          <w:sz w:val="28"/>
          <w:lang w:val="en-GB"/>
        </w:rPr>
        <w:t xml:space="preserve"> introduc</w:t>
      </w:r>
      <w:r>
        <w:rPr>
          <w:rFonts w:hint="eastAsia"/>
          <w:bCs/>
          <w:sz w:val="28"/>
          <w:lang w:val="en-GB"/>
        </w:rPr>
        <w:t xml:space="preserve">tion of </w:t>
      </w:r>
      <w:r>
        <w:rPr>
          <w:bCs/>
          <w:sz w:val="28"/>
          <w:lang w:val="en-GB"/>
        </w:rPr>
        <w:t xml:space="preserve">sanction offers and sanction payments under Order 22 would have no effect if the claimant is a person under disability, because the acceptance of such an offer is subject to the court’s approval.  However, </w:t>
      </w:r>
      <w:r>
        <w:rPr>
          <w:rFonts w:hint="eastAsia"/>
          <w:bCs/>
          <w:sz w:val="28"/>
          <w:lang w:val="en-GB"/>
        </w:rPr>
        <w:t xml:space="preserve">sanction offers under the CJR </w:t>
      </w:r>
      <w:r>
        <w:rPr>
          <w:bCs/>
          <w:sz w:val="28"/>
          <w:lang w:val="en-GB"/>
        </w:rPr>
        <w:t>in a case where liability is not disputed, Order 22 appl</w:t>
      </w:r>
      <w:r>
        <w:rPr>
          <w:rFonts w:hint="eastAsia"/>
          <w:bCs/>
          <w:sz w:val="28"/>
          <w:lang w:val="en-GB"/>
        </w:rPr>
        <w:t>ies</w:t>
      </w:r>
      <w:r>
        <w:rPr>
          <w:bCs/>
          <w:sz w:val="28"/>
          <w:lang w:val="en-GB"/>
        </w:rPr>
        <w:t xml:space="preserve"> to all persons under disability in the same way that it would apply to any other claimants and defendants.  </w:t>
      </w:r>
    </w:p>
    <w:p w:rsidR="0035393E" w:rsidRDefault="0035393E">
      <w:pPr>
        <w:tabs>
          <w:tab w:val="left" w:pos="1418"/>
        </w:tabs>
        <w:spacing w:line="360" w:lineRule="auto"/>
        <w:jc w:val="both"/>
        <w:rPr>
          <w:bCs/>
          <w:sz w:val="28"/>
          <w:lang w:val="en-GB"/>
        </w:rPr>
      </w:pPr>
    </w:p>
    <w:p w:rsidR="0035393E" w:rsidRDefault="0035393E">
      <w:pPr>
        <w:numPr>
          <w:ilvl w:val="0"/>
          <w:numId w:val="1"/>
        </w:numPr>
        <w:tabs>
          <w:tab w:val="clear" w:pos="360"/>
          <w:tab w:val="left" w:pos="1418"/>
        </w:tabs>
        <w:spacing w:line="360" w:lineRule="auto"/>
        <w:jc w:val="both"/>
        <w:rPr>
          <w:bCs/>
          <w:sz w:val="28"/>
          <w:lang w:val="en-GB"/>
        </w:rPr>
      </w:pPr>
      <w:r>
        <w:rPr>
          <w:bCs/>
          <w:sz w:val="28"/>
          <w:lang w:val="en-GB"/>
        </w:rPr>
        <w:t xml:space="preserve">The present case is a case where liability was in dispute, therefore, the issue for the trial was one of liability.  I have carefully studied Order 22 and found it stated clearly that once the sanction offer or sanction payment is accepted, the claim is stayed.  This is provided in Order 22(1). </w:t>
      </w:r>
    </w:p>
    <w:p w:rsidR="0035393E" w:rsidRDefault="0035393E">
      <w:pPr>
        <w:tabs>
          <w:tab w:val="left" w:pos="1418"/>
        </w:tabs>
        <w:spacing w:line="360" w:lineRule="auto"/>
        <w:jc w:val="both"/>
        <w:rPr>
          <w:bCs/>
          <w:sz w:val="28"/>
          <w:lang w:val="en-GB"/>
        </w:rPr>
      </w:pPr>
    </w:p>
    <w:p w:rsidR="0035393E" w:rsidRDefault="0035393E">
      <w:pPr>
        <w:numPr>
          <w:ilvl w:val="0"/>
          <w:numId w:val="1"/>
        </w:numPr>
        <w:tabs>
          <w:tab w:val="clear" w:pos="360"/>
          <w:tab w:val="left" w:pos="1418"/>
        </w:tabs>
        <w:spacing w:line="360" w:lineRule="auto"/>
        <w:jc w:val="both"/>
        <w:rPr>
          <w:bCs/>
          <w:sz w:val="28"/>
          <w:lang w:val="en-GB"/>
        </w:rPr>
      </w:pPr>
      <w:r>
        <w:rPr>
          <w:bCs/>
          <w:sz w:val="28"/>
          <w:lang w:val="en-GB"/>
        </w:rPr>
        <w:t>Order 22(4), however, provides:</w:t>
      </w:r>
    </w:p>
    <w:p w:rsidR="0035393E" w:rsidRDefault="0035393E">
      <w:pPr>
        <w:tabs>
          <w:tab w:val="left" w:pos="1418"/>
        </w:tabs>
        <w:ind w:left="1418"/>
        <w:jc w:val="both"/>
        <w:rPr>
          <w:bCs/>
          <w:lang w:val="en-GB"/>
        </w:rPr>
      </w:pPr>
      <w:r>
        <w:rPr>
          <w:bCs/>
          <w:lang w:val="en-GB"/>
        </w:rPr>
        <w:t>“If the approval of the court is required before a settlement can be binding, any stay which would otherwise arise on the acceptance of a sanction offer or a sanction payment takes effect only when that approval has been given.”</w:t>
      </w:r>
    </w:p>
    <w:p w:rsidR="0035393E" w:rsidRDefault="0035393E">
      <w:pPr>
        <w:tabs>
          <w:tab w:val="left" w:pos="1418"/>
        </w:tabs>
        <w:ind w:left="1418"/>
        <w:jc w:val="both"/>
        <w:rPr>
          <w:bCs/>
          <w:lang w:val="en-GB"/>
        </w:rPr>
      </w:pPr>
    </w:p>
    <w:p w:rsidR="0035393E" w:rsidRDefault="0035393E">
      <w:pPr>
        <w:numPr>
          <w:ilvl w:val="0"/>
          <w:numId w:val="1"/>
        </w:numPr>
        <w:tabs>
          <w:tab w:val="clear" w:pos="360"/>
          <w:tab w:val="left" w:pos="1418"/>
        </w:tabs>
        <w:spacing w:line="360" w:lineRule="auto"/>
        <w:jc w:val="both"/>
        <w:rPr>
          <w:bCs/>
          <w:sz w:val="28"/>
          <w:lang w:val="en-GB"/>
        </w:rPr>
      </w:pPr>
      <w:r>
        <w:rPr>
          <w:bCs/>
          <w:sz w:val="28"/>
          <w:lang w:val="en-GB"/>
        </w:rPr>
        <w:t xml:space="preserve">Order 22(4) is </w:t>
      </w:r>
      <w:r>
        <w:rPr>
          <w:rFonts w:hint="eastAsia"/>
          <w:bCs/>
          <w:sz w:val="28"/>
          <w:lang w:val="en-GB"/>
        </w:rPr>
        <w:t>clear</w:t>
      </w:r>
      <w:r>
        <w:rPr>
          <w:bCs/>
          <w:sz w:val="28"/>
          <w:lang w:val="en-GB"/>
        </w:rPr>
        <w:t>.  The sanction offer only takes effect when approval of the court is given.  This means</w:t>
      </w:r>
      <w:r>
        <w:rPr>
          <w:rFonts w:hint="eastAsia"/>
          <w:bCs/>
          <w:sz w:val="28"/>
          <w:lang w:val="en-GB"/>
        </w:rPr>
        <w:t>,</w:t>
      </w:r>
      <w:r>
        <w:rPr>
          <w:bCs/>
          <w:sz w:val="28"/>
          <w:lang w:val="en-GB"/>
        </w:rPr>
        <w:t xml:space="preserve"> in these proceedings, the date of the judgment.  The situation here is unlike the situation in the case of </w:t>
      </w:r>
      <w:r>
        <w:rPr>
          <w:bCs/>
          <w:i/>
          <w:sz w:val="28"/>
          <w:lang w:val="en-GB"/>
        </w:rPr>
        <w:t>Law Ping Leung</w:t>
      </w:r>
      <w:r>
        <w:rPr>
          <w:bCs/>
          <w:sz w:val="28"/>
          <w:lang w:val="en-GB"/>
        </w:rPr>
        <w:t xml:space="preserve">, referred to me by Mr Li, where Mr Recorder Yu referred to a sanction offer in that case of being an offer lower in sum than the judgment award.  The sanction offer was </w:t>
      </w:r>
      <w:r>
        <w:rPr>
          <w:rFonts w:hint="eastAsia"/>
          <w:bCs/>
          <w:sz w:val="28"/>
          <w:lang w:val="en-GB"/>
        </w:rPr>
        <w:t>$</w:t>
      </w:r>
      <w:r>
        <w:rPr>
          <w:bCs/>
          <w:sz w:val="28"/>
          <w:lang w:val="en-GB"/>
        </w:rPr>
        <w:t xml:space="preserve">1.3 million while the judgment award was </w:t>
      </w:r>
      <w:r>
        <w:rPr>
          <w:rFonts w:hint="eastAsia"/>
          <w:bCs/>
          <w:sz w:val="28"/>
          <w:lang w:val="en-GB"/>
        </w:rPr>
        <w:t>$</w:t>
      </w:r>
      <w:r>
        <w:rPr>
          <w:bCs/>
          <w:sz w:val="28"/>
          <w:lang w:val="en-GB"/>
        </w:rPr>
        <w:t xml:space="preserve">1.715 million.  </w:t>
      </w:r>
    </w:p>
    <w:p w:rsidR="0035393E" w:rsidRDefault="0035393E">
      <w:pPr>
        <w:tabs>
          <w:tab w:val="left" w:pos="1418"/>
        </w:tabs>
        <w:spacing w:line="360" w:lineRule="auto"/>
        <w:jc w:val="both"/>
        <w:rPr>
          <w:bCs/>
          <w:sz w:val="28"/>
          <w:lang w:val="en-GB"/>
        </w:rPr>
      </w:pPr>
      <w:r>
        <w:rPr>
          <w:bCs/>
          <w:sz w:val="28"/>
          <w:lang w:val="en-GB"/>
        </w:rPr>
        <w:t xml:space="preserve"> </w:t>
      </w:r>
    </w:p>
    <w:p w:rsidR="0035393E" w:rsidRDefault="0035393E">
      <w:pPr>
        <w:numPr>
          <w:ilvl w:val="0"/>
          <w:numId w:val="1"/>
        </w:numPr>
        <w:tabs>
          <w:tab w:val="clear" w:pos="360"/>
          <w:tab w:val="left" w:pos="1418"/>
        </w:tabs>
        <w:spacing w:line="360" w:lineRule="auto"/>
        <w:jc w:val="both"/>
        <w:rPr>
          <w:bCs/>
          <w:sz w:val="28"/>
          <w:lang w:val="en-GB"/>
        </w:rPr>
      </w:pPr>
      <w:r>
        <w:rPr>
          <w:bCs/>
          <w:sz w:val="28"/>
          <w:lang w:val="en-GB"/>
        </w:rPr>
        <w:t xml:space="preserve">The sanction offer here in this case was agreed </w:t>
      </w:r>
      <w:r>
        <w:rPr>
          <w:rFonts w:hint="eastAsia"/>
          <w:bCs/>
          <w:sz w:val="28"/>
          <w:lang w:val="en-GB"/>
        </w:rPr>
        <w:t xml:space="preserve">at $160,000 </w:t>
      </w:r>
      <w:r>
        <w:rPr>
          <w:bCs/>
          <w:sz w:val="28"/>
          <w:lang w:val="en-GB"/>
        </w:rPr>
        <w:t xml:space="preserve">on the first day of the trial.  </w:t>
      </w:r>
      <w:r>
        <w:rPr>
          <w:rFonts w:hint="eastAsia"/>
          <w:bCs/>
          <w:sz w:val="28"/>
          <w:lang w:val="en-GB"/>
        </w:rPr>
        <w:t xml:space="preserve">The </w:t>
      </w:r>
      <w:r>
        <w:rPr>
          <w:bCs/>
          <w:sz w:val="28"/>
          <w:lang w:val="en-GB"/>
        </w:rPr>
        <w:t xml:space="preserve">agreed </w:t>
      </w:r>
      <w:r>
        <w:rPr>
          <w:rFonts w:hint="eastAsia"/>
          <w:bCs/>
          <w:sz w:val="28"/>
          <w:lang w:val="en-GB"/>
        </w:rPr>
        <w:t xml:space="preserve">sum was </w:t>
      </w:r>
      <w:r>
        <w:rPr>
          <w:bCs/>
          <w:sz w:val="28"/>
          <w:lang w:val="en-GB"/>
        </w:rPr>
        <w:t>inclusive of interests, therefore, even though the sanction offer was made in December 2009, if the defendant had not contested or abandoned the issue of liability and accepted the plaintiff’s sanction offer, after December 2009, there may be a</w:t>
      </w:r>
      <w:r>
        <w:rPr>
          <w:rFonts w:hint="eastAsia"/>
          <w:bCs/>
          <w:sz w:val="28"/>
          <w:lang w:val="en-GB"/>
        </w:rPr>
        <w:t>n</w:t>
      </w:r>
      <w:r>
        <w:rPr>
          <w:bCs/>
          <w:sz w:val="28"/>
          <w:lang w:val="en-GB"/>
        </w:rPr>
        <w:t xml:space="preserve"> </w:t>
      </w:r>
      <w:r>
        <w:rPr>
          <w:rFonts w:hint="eastAsia"/>
          <w:bCs/>
          <w:sz w:val="28"/>
          <w:lang w:val="en-GB"/>
        </w:rPr>
        <w:t xml:space="preserve">issue </w:t>
      </w:r>
      <w:r>
        <w:rPr>
          <w:bCs/>
          <w:sz w:val="28"/>
          <w:lang w:val="en-GB"/>
        </w:rPr>
        <w:t xml:space="preserve">of interests arising after the expiry date of the </w:t>
      </w:r>
      <w:r>
        <w:rPr>
          <w:rFonts w:hint="eastAsia"/>
          <w:bCs/>
          <w:sz w:val="28"/>
          <w:lang w:val="en-GB"/>
        </w:rPr>
        <w:t xml:space="preserve">sanction </w:t>
      </w:r>
      <w:r>
        <w:rPr>
          <w:bCs/>
          <w:sz w:val="28"/>
          <w:lang w:val="en-GB"/>
        </w:rPr>
        <w:t xml:space="preserve">offer.   Or in a case where the sanction offer was only accepted the day before the trial, then there may be a case </w:t>
      </w:r>
      <w:r>
        <w:rPr>
          <w:rFonts w:hint="eastAsia"/>
          <w:bCs/>
          <w:sz w:val="28"/>
          <w:lang w:val="en-GB"/>
        </w:rPr>
        <w:t xml:space="preserve">for </w:t>
      </w:r>
      <w:r>
        <w:rPr>
          <w:bCs/>
          <w:sz w:val="28"/>
          <w:lang w:val="en-GB"/>
        </w:rPr>
        <w:t xml:space="preserve">consideration on interests and costs.  </w:t>
      </w:r>
    </w:p>
    <w:p w:rsidR="0035393E" w:rsidRDefault="0035393E">
      <w:pPr>
        <w:tabs>
          <w:tab w:val="left" w:pos="1418"/>
        </w:tabs>
        <w:spacing w:line="360" w:lineRule="auto"/>
        <w:jc w:val="both"/>
        <w:rPr>
          <w:bCs/>
          <w:sz w:val="28"/>
          <w:lang w:val="en-GB"/>
        </w:rPr>
      </w:pPr>
    </w:p>
    <w:p w:rsidR="0035393E" w:rsidRDefault="0035393E">
      <w:pPr>
        <w:numPr>
          <w:ilvl w:val="0"/>
          <w:numId w:val="1"/>
        </w:numPr>
        <w:tabs>
          <w:tab w:val="clear" w:pos="360"/>
          <w:tab w:val="left" w:pos="1418"/>
        </w:tabs>
        <w:spacing w:line="360" w:lineRule="auto"/>
        <w:jc w:val="both"/>
        <w:rPr>
          <w:bCs/>
          <w:sz w:val="28"/>
          <w:lang w:val="en-GB"/>
        </w:rPr>
      </w:pPr>
      <w:r>
        <w:rPr>
          <w:bCs/>
          <w:sz w:val="28"/>
          <w:lang w:val="en-GB"/>
        </w:rPr>
        <w:t xml:space="preserve">In the present case, the agreement was </w:t>
      </w:r>
      <w:r>
        <w:rPr>
          <w:rFonts w:hint="eastAsia"/>
          <w:bCs/>
          <w:sz w:val="28"/>
          <w:lang w:val="en-GB"/>
        </w:rPr>
        <w:t xml:space="preserve">reached </w:t>
      </w:r>
      <w:r>
        <w:rPr>
          <w:bCs/>
          <w:sz w:val="28"/>
          <w:lang w:val="en-GB"/>
        </w:rPr>
        <w:t>on the first day of trial and the agreement was for the sum of $160,000 to be inclusive of interests.  There is, therefore, in my view, no further room for any argument whether the agreed sum should carry further interests from the date of the sanction offer or from the date of the writ.</w:t>
      </w:r>
    </w:p>
    <w:p w:rsidR="0035393E" w:rsidRDefault="0035393E">
      <w:pPr>
        <w:tabs>
          <w:tab w:val="left" w:pos="1418"/>
        </w:tabs>
        <w:spacing w:line="360" w:lineRule="auto"/>
        <w:jc w:val="both"/>
        <w:rPr>
          <w:bCs/>
          <w:sz w:val="28"/>
          <w:lang w:val="en-GB"/>
        </w:rPr>
      </w:pPr>
    </w:p>
    <w:p w:rsidR="0035393E" w:rsidRDefault="0035393E">
      <w:pPr>
        <w:numPr>
          <w:ilvl w:val="0"/>
          <w:numId w:val="1"/>
        </w:numPr>
        <w:tabs>
          <w:tab w:val="clear" w:pos="360"/>
          <w:tab w:val="left" w:pos="1418"/>
        </w:tabs>
        <w:spacing w:line="360" w:lineRule="auto"/>
        <w:jc w:val="both"/>
        <w:rPr>
          <w:bCs/>
          <w:sz w:val="28"/>
          <w:lang w:val="en-GB"/>
        </w:rPr>
      </w:pPr>
      <w:r>
        <w:rPr>
          <w:bCs/>
          <w:sz w:val="28"/>
          <w:lang w:val="en-GB"/>
        </w:rPr>
        <w:t xml:space="preserve">Any claim for interests from the date of writ or the sanction offer cannot be a valid one.   I therefore order the costs of the action to be taxed on a common fund basis.  </w:t>
      </w:r>
    </w:p>
    <w:p w:rsidR="0035393E" w:rsidRDefault="0035393E">
      <w:pPr>
        <w:tabs>
          <w:tab w:val="left" w:pos="1418"/>
        </w:tabs>
        <w:spacing w:line="360" w:lineRule="auto"/>
        <w:jc w:val="both"/>
        <w:rPr>
          <w:bCs/>
          <w:sz w:val="28"/>
          <w:lang w:val="en-GB"/>
        </w:rPr>
      </w:pPr>
    </w:p>
    <w:p w:rsidR="0035393E" w:rsidRDefault="0035393E">
      <w:pPr>
        <w:numPr>
          <w:ilvl w:val="0"/>
          <w:numId w:val="1"/>
        </w:numPr>
        <w:tabs>
          <w:tab w:val="clear" w:pos="360"/>
          <w:tab w:val="left" w:pos="1418"/>
        </w:tabs>
        <w:spacing w:line="360" w:lineRule="auto"/>
        <w:jc w:val="both"/>
        <w:rPr>
          <w:bCs/>
          <w:sz w:val="28"/>
          <w:lang w:val="en-GB"/>
        </w:rPr>
      </w:pPr>
      <w:r>
        <w:rPr>
          <w:bCs/>
          <w:sz w:val="28"/>
          <w:lang w:val="en-GB"/>
        </w:rPr>
        <w:t xml:space="preserve">The costs of today’s hearing be to the defendant, to be taxed if not agreed, with certificate for counsel.  </w:t>
      </w:r>
      <w:r>
        <w:rPr>
          <w:rFonts w:hint="eastAsia"/>
          <w:bCs/>
          <w:sz w:val="28"/>
          <w:lang w:val="en-GB"/>
        </w:rPr>
        <w:t xml:space="preserve">The </w:t>
      </w:r>
      <w:r>
        <w:rPr>
          <w:bCs/>
          <w:sz w:val="28"/>
          <w:lang w:val="en-GB"/>
        </w:rPr>
        <w:t>Plaintiff’</w:t>
      </w:r>
      <w:r>
        <w:rPr>
          <w:rFonts w:hint="eastAsia"/>
          <w:bCs/>
          <w:sz w:val="28"/>
          <w:lang w:val="en-GB"/>
        </w:rPr>
        <w:t>s own costs to be taxed in accordance with Legal Aid Regulations.</w:t>
      </w:r>
    </w:p>
    <w:p w:rsidR="0035393E" w:rsidRDefault="0035393E">
      <w:pPr>
        <w:rPr>
          <w:lang w:val="en-GB"/>
        </w:rPr>
      </w:pPr>
    </w:p>
    <w:p w:rsidR="0035393E" w:rsidRDefault="0035393E">
      <w:pPr>
        <w:pStyle w:val="Heading1"/>
        <w:keepNext w:val="0"/>
        <w:tabs>
          <w:tab w:val="center" w:pos="5670"/>
        </w:tabs>
        <w:ind w:left="0" w:firstLine="0"/>
        <w:jc w:val="left"/>
        <w:rPr>
          <w:szCs w:val="24"/>
          <w:lang w:eastAsia="zh-CN"/>
        </w:rPr>
      </w:pPr>
    </w:p>
    <w:p w:rsidR="0035393E" w:rsidRDefault="0035393E">
      <w:pPr>
        <w:pStyle w:val="Heading1"/>
        <w:keepNext w:val="0"/>
        <w:tabs>
          <w:tab w:val="center" w:pos="5670"/>
        </w:tabs>
        <w:ind w:left="0" w:firstLine="0"/>
        <w:jc w:val="left"/>
        <w:rPr>
          <w:rFonts w:hint="eastAsia"/>
          <w:szCs w:val="24"/>
          <w:lang w:eastAsia="zh-CN"/>
        </w:rPr>
      </w:pPr>
    </w:p>
    <w:p w:rsidR="0035393E" w:rsidRDefault="0035393E">
      <w:pPr>
        <w:rPr>
          <w:rFonts w:hint="eastAsia"/>
          <w:lang w:val="en-GB"/>
        </w:rPr>
      </w:pPr>
    </w:p>
    <w:p w:rsidR="0035393E" w:rsidRDefault="0035393E">
      <w:pPr>
        <w:pStyle w:val="Heading1"/>
        <w:keepNext w:val="0"/>
        <w:tabs>
          <w:tab w:val="center" w:pos="5670"/>
        </w:tabs>
        <w:ind w:left="0" w:firstLine="0"/>
        <w:jc w:val="left"/>
        <w:rPr>
          <w:szCs w:val="24"/>
          <w:lang w:eastAsia="zh-CN"/>
        </w:rPr>
      </w:pPr>
    </w:p>
    <w:p w:rsidR="0035393E" w:rsidRDefault="0035393E">
      <w:pPr>
        <w:pStyle w:val="Heading1"/>
        <w:keepNext w:val="0"/>
        <w:tabs>
          <w:tab w:val="center" w:pos="5670"/>
        </w:tabs>
        <w:ind w:left="0" w:firstLine="0"/>
        <w:jc w:val="left"/>
        <w:rPr>
          <w:rFonts w:hint="eastAsia"/>
          <w:lang w:eastAsia="zh-CN"/>
        </w:rPr>
      </w:pPr>
      <w:r>
        <w:rPr>
          <w:szCs w:val="24"/>
          <w:lang w:eastAsia="zh-CN"/>
        </w:rPr>
        <w:tab/>
      </w:r>
      <w:r>
        <w:rPr>
          <w:rFonts w:hint="eastAsia"/>
          <w:lang w:eastAsia="zh-CN"/>
        </w:rPr>
        <w:t>(</w:t>
      </w:r>
      <w:r>
        <w:t>H C Wong</w:t>
      </w:r>
      <w:r>
        <w:rPr>
          <w:rFonts w:hint="eastAsia"/>
          <w:lang w:eastAsia="zh-CN"/>
        </w:rPr>
        <w:t>)</w:t>
      </w:r>
    </w:p>
    <w:p w:rsidR="0035393E" w:rsidRDefault="0035393E">
      <w:pPr>
        <w:pStyle w:val="Heading1"/>
        <w:keepNext w:val="0"/>
        <w:tabs>
          <w:tab w:val="center" w:pos="5670"/>
        </w:tabs>
        <w:ind w:left="0" w:firstLine="0"/>
        <w:jc w:val="left"/>
        <w:rPr>
          <w:szCs w:val="24"/>
          <w:lang w:eastAsia="zh-CN"/>
        </w:rPr>
      </w:pPr>
      <w:r>
        <w:rPr>
          <w:szCs w:val="24"/>
          <w:lang w:eastAsia="zh-CN"/>
        </w:rPr>
        <w:tab/>
        <w:t>District Court Judge</w:t>
      </w:r>
    </w:p>
    <w:p w:rsidR="0035393E" w:rsidRDefault="0035393E">
      <w:pPr>
        <w:rPr>
          <w:bCs/>
          <w:lang w:val="en-GB"/>
        </w:rPr>
      </w:pPr>
    </w:p>
    <w:p w:rsidR="0035393E" w:rsidRDefault="0035393E">
      <w:pPr>
        <w:rPr>
          <w:bCs/>
          <w:lang w:val="en-GB"/>
        </w:rPr>
      </w:pPr>
    </w:p>
    <w:p w:rsidR="0035393E" w:rsidRDefault="0035393E">
      <w:pPr>
        <w:rPr>
          <w:bCs/>
          <w:sz w:val="28"/>
          <w:lang w:val="en-GB"/>
        </w:rPr>
      </w:pPr>
      <w:r>
        <w:rPr>
          <w:bCs/>
          <w:sz w:val="28"/>
          <w:lang w:val="en-GB"/>
        </w:rPr>
        <w:t xml:space="preserve">Ms Alison Liu, of Bough &amp; Co., </w:t>
      </w:r>
      <w:r>
        <w:rPr>
          <w:rFonts w:hint="eastAsia"/>
          <w:bCs/>
          <w:sz w:val="28"/>
          <w:lang w:val="en-GB"/>
        </w:rPr>
        <w:t xml:space="preserve">assigned by Director of Legal Aid </w:t>
      </w:r>
      <w:r>
        <w:rPr>
          <w:bCs/>
          <w:sz w:val="28"/>
          <w:lang w:val="en-GB"/>
        </w:rPr>
        <w:t xml:space="preserve">for the Plaintiff </w:t>
      </w:r>
    </w:p>
    <w:p w:rsidR="0035393E" w:rsidRDefault="0035393E">
      <w:pPr>
        <w:rPr>
          <w:bCs/>
          <w:sz w:val="28"/>
          <w:lang w:val="en-GB"/>
        </w:rPr>
      </w:pPr>
      <w:r>
        <w:rPr>
          <w:bCs/>
          <w:sz w:val="28"/>
          <w:lang w:val="en-GB"/>
        </w:rPr>
        <w:t xml:space="preserve">Mr Andrew S Y Li, instructed by W K To &amp; Co., for the Defendant </w:t>
      </w:r>
    </w:p>
    <w:p w:rsidR="0035393E" w:rsidRDefault="0035393E">
      <w:pPr>
        <w:rPr>
          <w:bCs/>
          <w:sz w:val="28"/>
          <w:lang w:val="en-GB"/>
        </w:rPr>
      </w:pPr>
    </w:p>
    <w:sectPr w:rsidR="0035393E">
      <w:headerReference w:type="even" r:id="rId7"/>
      <w:headerReference w:type="default" r:id="rId8"/>
      <w:footerReference w:type="default" r:id="rId9"/>
      <w:headerReference w:type="first" r:id="rId10"/>
      <w:pgSz w:w="11907" w:h="16840" w:code="9"/>
      <w:pgMar w:top="1418" w:right="1701" w:bottom="1418" w:left="1701"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5393E" w:rsidRDefault="0035393E">
      <w:r>
        <w:separator/>
      </w:r>
    </w:p>
  </w:endnote>
  <w:endnote w:type="continuationSeparator" w:id="0">
    <w:p w:rsidR="0035393E" w:rsidRDefault="003539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393E" w:rsidRDefault="0035393E">
    <w:pPr>
      <w:pStyle w:val="Footer"/>
      <w:tabs>
        <w:tab w:val="clear" w:pos="4320"/>
        <w:tab w:val="clear" w:pos="8640"/>
        <w:tab w:val="center" w:pos="4678"/>
        <w:tab w:val="right" w:pos="8460"/>
      </w:tabs>
      <w:rPr>
        <w:rFonts w:ascii="Times New Roman" w:hAnsi="Times New Roman"/>
        <w:b w:val="0"/>
        <w:bCs/>
        <w:sz w:val="20"/>
      </w:rPr>
    </w:pPr>
    <w:r>
      <w:rPr>
        <w:rFonts w:ascii="Times New Roman" w:hAnsi="Times New Roman"/>
        <w:b w:val="0"/>
        <w:bCs/>
        <w:sz w:val="20"/>
      </w:rPr>
      <w:t>CRT8/5.11.2010/SY</w:t>
    </w:r>
    <w:r>
      <w:rPr>
        <w:rFonts w:ascii="Times New Roman" w:hAnsi="Times New Roman"/>
        <w:b w:val="0"/>
        <w:bCs/>
        <w:sz w:val="20"/>
      </w:rPr>
      <w:tab/>
    </w:r>
    <w:r>
      <w:rPr>
        <w:rStyle w:val="PageNumber"/>
        <w:rFonts w:ascii="Times New Roman" w:hAnsi="Times New Roman"/>
        <w:b w:val="0"/>
        <w:bCs/>
        <w:sz w:val="20"/>
      </w:rPr>
      <w:tab/>
      <w:t>DCPI1470/2007/Decision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5393E" w:rsidRDefault="0035393E">
      <w:r>
        <w:separator/>
      </w:r>
    </w:p>
  </w:footnote>
  <w:footnote w:type="continuationSeparator" w:id="0">
    <w:p w:rsidR="0035393E" w:rsidRDefault="003539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393E" w:rsidRDefault="0035393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5393E" w:rsidRDefault="003539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393E" w:rsidRDefault="0035393E">
    <w:pPr>
      <w:pStyle w:val="Header"/>
      <w:framePr w:wrap="around" w:vAnchor="text" w:hAnchor="margin" w:xAlign="center" w:y="1"/>
      <w:rPr>
        <w:rStyle w:val="PageNumber"/>
        <w:rFonts w:ascii="Times New Roman" w:hAnsi="Times New Roman" w:hint="eastAsia"/>
        <w:b w:val="0"/>
        <w:bCs/>
        <w:sz w:val="20"/>
        <w:lang w:eastAsia="zh-CN"/>
      </w:rPr>
    </w:pPr>
    <w:r>
      <w:rPr>
        <w:rStyle w:val="PageNumber"/>
        <w:rFonts w:ascii="Times New Roman" w:hAnsi="Times New Roman" w:hint="eastAsia"/>
        <w:b w:val="0"/>
        <w:bCs/>
        <w:sz w:val="20"/>
        <w:lang w:eastAsia="zh-CN"/>
      </w:rPr>
      <w:t xml:space="preserve">- </w:t>
    </w:r>
    <w:r>
      <w:rPr>
        <w:rStyle w:val="PageNumber"/>
        <w:rFonts w:ascii="Times New Roman" w:hAnsi="Times New Roman"/>
        <w:b w:val="0"/>
        <w:bCs/>
        <w:sz w:val="20"/>
      </w:rPr>
      <w:fldChar w:fldCharType="begin"/>
    </w:r>
    <w:r>
      <w:rPr>
        <w:rStyle w:val="PageNumber"/>
        <w:rFonts w:ascii="Times New Roman" w:hAnsi="Times New Roman"/>
        <w:b w:val="0"/>
        <w:bCs/>
        <w:sz w:val="20"/>
      </w:rPr>
      <w:instrText xml:space="preserve">PAGE  </w:instrText>
    </w:r>
    <w:r>
      <w:rPr>
        <w:rStyle w:val="PageNumber"/>
        <w:rFonts w:ascii="Times New Roman" w:hAnsi="Times New Roman"/>
        <w:b w:val="0"/>
        <w:bCs/>
        <w:sz w:val="20"/>
      </w:rPr>
      <w:fldChar w:fldCharType="separate"/>
    </w:r>
    <w:r w:rsidR="00C74C12">
      <w:rPr>
        <w:rStyle w:val="PageNumber"/>
        <w:rFonts w:ascii="Times New Roman" w:hAnsi="Times New Roman"/>
        <w:b w:val="0"/>
        <w:bCs/>
        <w:noProof/>
        <w:sz w:val="20"/>
      </w:rPr>
      <w:t>5</w:t>
    </w:r>
    <w:r>
      <w:rPr>
        <w:rStyle w:val="PageNumber"/>
        <w:rFonts w:ascii="Times New Roman" w:hAnsi="Times New Roman"/>
        <w:b w:val="0"/>
        <w:bCs/>
        <w:sz w:val="20"/>
      </w:rPr>
      <w:fldChar w:fldCharType="end"/>
    </w:r>
    <w:r>
      <w:rPr>
        <w:rStyle w:val="PageNumber"/>
        <w:rFonts w:ascii="Times New Roman" w:hAnsi="Times New Roman" w:hint="eastAsia"/>
        <w:b w:val="0"/>
        <w:bCs/>
        <w:sz w:val="20"/>
        <w:lang w:eastAsia="zh-CN"/>
      </w:rPr>
      <w:t xml:space="preserve"> -</w:t>
    </w:r>
  </w:p>
  <w:p w:rsidR="0035393E" w:rsidRDefault="00E63AE8">
    <w:pPr>
      <w:pStyle w:val="Header"/>
      <w:rPr>
        <w:rFonts w:hint="eastAsia"/>
        <w:lang w:eastAsia="zh-CN"/>
      </w:rPr>
    </w:pPr>
    <w:r>
      <w:rPr>
        <w:noProof/>
        <w:sz w:val="20"/>
        <w:lang w:val="en-US"/>
      </w:rPr>
    </w:r>
    <w:r w:rsidR="00E63AE8">
      <w:rPr>
        <w:noProof/>
        <w:sz w:val="20"/>
        <w:lang w:val="en-US"/>
      </w:rPr>
      <w:pict>
        <v:shapetype id="_x0000_t202" coordsize="21600,21600" o:spt="202" path="m,l,21600r21600,l21600,xe">
          <v:stroke joinstyle="miter"/>
          <v:path gradientshapeok="t" o:connecttype="rect"/>
        </v:shapetype>
        <v:shape id="_x0000_s1028" type="#_x0000_t202" alt="" style="position:absolute;margin-left:-63.05pt;margin-top:-.65pt;width:28.8pt;height:799.2pt;z-index:251659264;mso-wrap-style:square;mso-wrap-edited:f;mso-width-percent:0;mso-height-percent:0;mso-width-percent:0;mso-height-percent:0;v-text-anchor:top" stroked="f">
          <v:textbox style="mso-next-textbox:#_x0000_s1028">
            <w:txbxContent>
              <w:p w:rsidR="0035393E" w:rsidRDefault="0035393E">
                <w:pPr>
                  <w:spacing w:line="720" w:lineRule="exact"/>
                  <w:rPr>
                    <w:color w:val="000000"/>
                    <w:sz w:val="21"/>
                  </w:rPr>
                </w:pPr>
                <w:r>
                  <w:rPr>
                    <w:color w:val="000000"/>
                    <w:sz w:val="21"/>
                  </w:rPr>
                  <w:t>A</w:t>
                </w:r>
              </w:p>
              <w:p w:rsidR="0035393E" w:rsidRDefault="0035393E">
                <w:pPr>
                  <w:spacing w:line="720" w:lineRule="exact"/>
                  <w:rPr>
                    <w:color w:val="000000"/>
                    <w:sz w:val="21"/>
                  </w:rPr>
                </w:pPr>
                <w:r>
                  <w:rPr>
                    <w:color w:val="000000"/>
                    <w:sz w:val="21"/>
                  </w:rPr>
                  <w:t>B</w:t>
                </w:r>
              </w:p>
              <w:p w:rsidR="0035393E" w:rsidRDefault="0035393E">
                <w:pPr>
                  <w:spacing w:line="720" w:lineRule="exact"/>
                  <w:rPr>
                    <w:color w:val="000000"/>
                    <w:sz w:val="21"/>
                  </w:rPr>
                </w:pPr>
                <w:r>
                  <w:rPr>
                    <w:color w:val="000000"/>
                    <w:sz w:val="21"/>
                  </w:rPr>
                  <w:t>C</w:t>
                </w:r>
              </w:p>
              <w:p w:rsidR="0035393E" w:rsidRDefault="0035393E">
                <w:pPr>
                  <w:spacing w:line="720" w:lineRule="exact"/>
                  <w:rPr>
                    <w:color w:val="000000"/>
                    <w:sz w:val="21"/>
                  </w:rPr>
                </w:pPr>
                <w:r>
                  <w:rPr>
                    <w:color w:val="000000"/>
                    <w:sz w:val="21"/>
                  </w:rPr>
                  <w:t>D</w:t>
                </w:r>
              </w:p>
              <w:p w:rsidR="0035393E" w:rsidRDefault="0035393E">
                <w:pPr>
                  <w:spacing w:line="720" w:lineRule="exact"/>
                  <w:rPr>
                    <w:color w:val="000000"/>
                    <w:sz w:val="21"/>
                  </w:rPr>
                </w:pPr>
                <w:r>
                  <w:rPr>
                    <w:color w:val="000000"/>
                    <w:sz w:val="21"/>
                  </w:rPr>
                  <w:t>E</w:t>
                </w:r>
              </w:p>
              <w:p w:rsidR="0035393E" w:rsidRDefault="0035393E">
                <w:pPr>
                  <w:spacing w:line="720" w:lineRule="exact"/>
                  <w:rPr>
                    <w:color w:val="000000"/>
                    <w:sz w:val="21"/>
                  </w:rPr>
                </w:pPr>
                <w:r>
                  <w:rPr>
                    <w:color w:val="000000"/>
                    <w:sz w:val="21"/>
                  </w:rPr>
                  <w:t>F</w:t>
                </w:r>
              </w:p>
              <w:p w:rsidR="0035393E" w:rsidRDefault="0035393E">
                <w:pPr>
                  <w:spacing w:line="720" w:lineRule="exact"/>
                  <w:rPr>
                    <w:color w:val="000000"/>
                    <w:sz w:val="21"/>
                  </w:rPr>
                </w:pPr>
                <w:r>
                  <w:rPr>
                    <w:color w:val="000000"/>
                    <w:sz w:val="21"/>
                  </w:rPr>
                  <w:t>G</w:t>
                </w:r>
              </w:p>
              <w:p w:rsidR="0035393E" w:rsidRDefault="0035393E">
                <w:pPr>
                  <w:spacing w:line="720" w:lineRule="exact"/>
                  <w:rPr>
                    <w:color w:val="000000"/>
                    <w:sz w:val="21"/>
                  </w:rPr>
                </w:pPr>
                <w:r>
                  <w:rPr>
                    <w:color w:val="000000"/>
                    <w:sz w:val="21"/>
                  </w:rPr>
                  <w:t>H</w:t>
                </w:r>
              </w:p>
              <w:p w:rsidR="0035393E" w:rsidRDefault="0035393E">
                <w:pPr>
                  <w:spacing w:line="720" w:lineRule="exact"/>
                  <w:rPr>
                    <w:color w:val="000000"/>
                    <w:sz w:val="21"/>
                  </w:rPr>
                </w:pPr>
                <w:r>
                  <w:rPr>
                    <w:color w:val="000000"/>
                    <w:sz w:val="21"/>
                  </w:rPr>
                  <w:t>I</w:t>
                </w:r>
              </w:p>
              <w:p w:rsidR="0035393E" w:rsidRDefault="0035393E">
                <w:pPr>
                  <w:spacing w:line="720" w:lineRule="exact"/>
                  <w:rPr>
                    <w:color w:val="000000"/>
                    <w:sz w:val="21"/>
                  </w:rPr>
                </w:pPr>
                <w:r>
                  <w:rPr>
                    <w:color w:val="000000"/>
                    <w:sz w:val="21"/>
                  </w:rPr>
                  <w:t>J</w:t>
                </w:r>
              </w:p>
              <w:p w:rsidR="0035393E" w:rsidRDefault="0035393E">
                <w:pPr>
                  <w:spacing w:line="720" w:lineRule="exact"/>
                  <w:rPr>
                    <w:color w:val="000000"/>
                    <w:sz w:val="21"/>
                  </w:rPr>
                </w:pPr>
                <w:r>
                  <w:rPr>
                    <w:color w:val="000000"/>
                    <w:sz w:val="21"/>
                  </w:rPr>
                  <w:t>K</w:t>
                </w:r>
              </w:p>
              <w:p w:rsidR="0035393E" w:rsidRDefault="0035393E">
                <w:pPr>
                  <w:spacing w:line="720" w:lineRule="exact"/>
                  <w:rPr>
                    <w:color w:val="000000"/>
                    <w:sz w:val="21"/>
                  </w:rPr>
                </w:pPr>
                <w:r>
                  <w:rPr>
                    <w:color w:val="000000"/>
                    <w:sz w:val="21"/>
                  </w:rPr>
                  <w:t>L</w:t>
                </w:r>
              </w:p>
              <w:p w:rsidR="0035393E" w:rsidRDefault="0035393E">
                <w:pPr>
                  <w:spacing w:line="720" w:lineRule="exact"/>
                  <w:rPr>
                    <w:color w:val="000000"/>
                    <w:sz w:val="21"/>
                  </w:rPr>
                </w:pPr>
                <w:r>
                  <w:rPr>
                    <w:color w:val="000000"/>
                    <w:sz w:val="21"/>
                  </w:rPr>
                  <w:t>M</w:t>
                </w:r>
              </w:p>
              <w:p w:rsidR="0035393E" w:rsidRDefault="0035393E">
                <w:pPr>
                  <w:spacing w:line="720" w:lineRule="exact"/>
                  <w:rPr>
                    <w:color w:val="000000"/>
                    <w:sz w:val="21"/>
                  </w:rPr>
                </w:pPr>
                <w:r>
                  <w:rPr>
                    <w:color w:val="000000"/>
                    <w:sz w:val="21"/>
                  </w:rPr>
                  <w:t>N</w:t>
                </w:r>
              </w:p>
              <w:p w:rsidR="0035393E" w:rsidRDefault="0035393E">
                <w:pPr>
                  <w:spacing w:line="720" w:lineRule="exact"/>
                  <w:rPr>
                    <w:color w:val="000000"/>
                    <w:sz w:val="21"/>
                  </w:rPr>
                </w:pPr>
                <w:r>
                  <w:rPr>
                    <w:color w:val="000000"/>
                    <w:sz w:val="21"/>
                  </w:rPr>
                  <w:t>O</w:t>
                </w:r>
              </w:p>
              <w:p w:rsidR="0035393E" w:rsidRDefault="0035393E">
                <w:pPr>
                  <w:spacing w:line="720" w:lineRule="exact"/>
                  <w:rPr>
                    <w:color w:val="000000"/>
                    <w:sz w:val="21"/>
                  </w:rPr>
                </w:pPr>
                <w:r>
                  <w:rPr>
                    <w:color w:val="000000"/>
                    <w:sz w:val="21"/>
                  </w:rPr>
                  <w:t>P</w:t>
                </w:r>
              </w:p>
              <w:p w:rsidR="0035393E" w:rsidRDefault="0035393E">
                <w:pPr>
                  <w:spacing w:line="720" w:lineRule="exact"/>
                  <w:rPr>
                    <w:color w:val="000000"/>
                    <w:sz w:val="21"/>
                  </w:rPr>
                </w:pPr>
                <w:r>
                  <w:rPr>
                    <w:color w:val="000000"/>
                    <w:sz w:val="21"/>
                  </w:rPr>
                  <w:t>Q</w:t>
                </w:r>
              </w:p>
              <w:p w:rsidR="0035393E" w:rsidRDefault="0035393E">
                <w:pPr>
                  <w:spacing w:line="720" w:lineRule="exact"/>
                  <w:rPr>
                    <w:color w:val="000000"/>
                    <w:sz w:val="21"/>
                  </w:rPr>
                </w:pPr>
                <w:r>
                  <w:rPr>
                    <w:color w:val="000000"/>
                    <w:sz w:val="21"/>
                  </w:rPr>
                  <w:t>R</w:t>
                </w:r>
              </w:p>
              <w:p w:rsidR="0035393E" w:rsidRDefault="0035393E">
                <w:pPr>
                  <w:spacing w:line="720" w:lineRule="exact"/>
                  <w:rPr>
                    <w:color w:val="000000"/>
                    <w:sz w:val="21"/>
                  </w:rPr>
                </w:pPr>
                <w:r>
                  <w:rPr>
                    <w:color w:val="000000"/>
                    <w:sz w:val="21"/>
                  </w:rPr>
                  <w:t>S</w:t>
                </w:r>
              </w:p>
              <w:p w:rsidR="0035393E" w:rsidRDefault="0035393E">
                <w:pPr>
                  <w:spacing w:line="720" w:lineRule="exact"/>
                  <w:rPr>
                    <w:color w:val="000000"/>
                    <w:sz w:val="21"/>
                  </w:rPr>
                </w:pPr>
                <w:r>
                  <w:rPr>
                    <w:color w:val="000000"/>
                    <w:sz w:val="21"/>
                  </w:rPr>
                  <w:t>T</w:t>
                </w:r>
              </w:p>
              <w:p w:rsidR="0035393E" w:rsidRDefault="0035393E">
                <w:pPr>
                  <w:spacing w:line="720" w:lineRule="exact"/>
                  <w:rPr>
                    <w:color w:val="000000"/>
                    <w:sz w:val="21"/>
                  </w:rPr>
                </w:pPr>
                <w:r>
                  <w:rPr>
                    <w:color w:val="000000"/>
                    <w:sz w:val="21"/>
                  </w:rPr>
                  <w:t>U</w:t>
                </w:r>
              </w:p>
              <w:p w:rsidR="0035393E" w:rsidRDefault="0035393E">
                <w:pPr>
                  <w:spacing w:line="720" w:lineRule="exact"/>
                  <w:rPr>
                    <w:color w:val="000000"/>
                    <w:sz w:val="21"/>
                  </w:rPr>
                </w:pPr>
                <w:r>
                  <w:rPr>
                    <w:color w:val="000000"/>
                    <w:sz w:val="21"/>
                  </w:rPr>
                  <w:t>V</w:t>
                </w:r>
              </w:p>
            </w:txbxContent>
          </v:textbox>
        </v:shape>
      </w:pict>
    </w:r>
    <w:r>
      <w:rPr>
        <w:noProof/>
      </w:rPr>
    </w:r>
    <w:r w:rsidR="00E63AE8">
      <w:rPr>
        <w:noProof/>
      </w:rPr>
      <w:pict>
        <v:shape id="_x0000_s1025" type="#_x0000_t202" alt="" style="position:absolute;margin-left:458.95pt;margin-top:-.65pt;width:28.8pt;height:799.2pt;z-index:251656192;mso-wrap-style:square;mso-wrap-edited:f;mso-width-percent:0;mso-height-percent:0;mso-width-percent:0;mso-height-percent:0;v-text-anchor:top" stroked="f">
          <v:textbox style="mso-next-textbox:#_x0000_s1025">
            <w:txbxContent>
              <w:p w:rsidR="0035393E" w:rsidRDefault="0035393E">
                <w:pPr>
                  <w:spacing w:line="720" w:lineRule="exact"/>
                  <w:rPr>
                    <w:color w:val="000000"/>
                    <w:sz w:val="21"/>
                  </w:rPr>
                </w:pPr>
                <w:r>
                  <w:rPr>
                    <w:color w:val="000000"/>
                    <w:sz w:val="21"/>
                  </w:rPr>
                  <w:t>A</w:t>
                </w:r>
              </w:p>
              <w:p w:rsidR="0035393E" w:rsidRDefault="0035393E">
                <w:pPr>
                  <w:spacing w:line="720" w:lineRule="exact"/>
                  <w:rPr>
                    <w:color w:val="000000"/>
                    <w:sz w:val="21"/>
                  </w:rPr>
                </w:pPr>
                <w:r>
                  <w:rPr>
                    <w:color w:val="000000"/>
                    <w:sz w:val="21"/>
                  </w:rPr>
                  <w:t>B</w:t>
                </w:r>
              </w:p>
              <w:p w:rsidR="0035393E" w:rsidRDefault="0035393E">
                <w:pPr>
                  <w:spacing w:line="720" w:lineRule="exact"/>
                  <w:rPr>
                    <w:color w:val="000000"/>
                    <w:sz w:val="21"/>
                  </w:rPr>
                </w:pPr>
                <w:r>
                  <w:rPr>
                    <w:color w:val="000000"/>
                    <w:sz w:val="21"/>
                  </w:rPr>
                  <w:t>C</w:t>
                </w:r>
              </w:p>
              <w:p w:rsidR="0035393E" w:rsidRDefault="0035393E">
                <w:pPr>
                  <w:spacing w:line="720" w:lineRule="exact"/>
                  <w:rPr>
                    <w:color w:val="000000"/>
                    <w:sz w:val="21"/>
                  </w:rPr>
                </w:pPr>
                <w:r>
                  <w:rPr>
                    <w:color w:val="000000"/>
                    <w:sz w:val="21"/>
                  </w:rPr>
                  <w:t>D</w:t>
                </w:r>
              </w:p>
              <w:p w:rsidR="0035393E" w:rsidRDefault="0035393E">
                <w:pPr>
                  <w:spacing w:line="720" w:lineRule="exact"/>
                  <w:rPr>
                    <w:color w:val="000000"/>
                    <w:sz w:val="21"/>
                  </w:rPr>
                </w:pPr>
                <w:r>
                  <w:rPr>
                    <w:color w:val="000000"/>
                    <w:sz w:val="21"/>
                  </w:rPr>
                  <w:t>E</w:t>
                </w:r>
              </w:p>
              <w:p w:rsidR="0035393E" w:rsidRDefault="0035393E">
                <w:pPr>
                  <w:spacing w:line="720" w:lineRule="exact"/>
                  <w:rPr>
                    <w:color w:val="000000"/>
                    <w:sz w:val="21"/>
                  </w:rPr>
                </w:pPr>
                <w:r>
                  <w:rPr>
                    <w:color w:val="000000"/>
                    <w:sz w:val="21"/>
                  </w:rPr>
                  <w:t>F</w:t>
                </w:r>
              </w:p>
              <w:p w:rsidR="0035393E" w:rsidRDefault="0035393E">
                <w:pPr>
                  <w:spacing w:line="720" w:lineRule="exact"/>
                  <w:rPr>
                    <w:color w:val="000000"/>
                    <w:sz w:val="21"/>
                  </w:rPr>
                </w:pPr>
                <w:r>
                  <w:rPr>
                    <w:color w:val="000000"/>
                    <w:sz w:val="21"/>
                  </w:rPr>
                  <w:t>G</w:t>
                </w:r>
              </w:p>
              <w:p w:rsidR="0035393E" w:rsidRDefault="0035393E">
                <w:pPr>
                  <w:spacing w:line="720" w:lineRule="exact"/>
                  <w:rPr>
                    <w:color w:val="000000"/>
                    <w:sz w:val="21"/>
                  </w:rPr>
                </w:pPr>
                <w:r>
                  <w:rPr>
                    <w:color w:val="000000"/>
                    <w:sz w:val="21"/>
                  </w:rPr>
                  <w:t>H</w:t>
                </w:r>
              </w:p>
              <w:p w:rsidR="0035393E" w:rsidRDefault="0035393E">
                <w:pPr>
                  <w:spacing w:line="720" w:lineRule="exact"/>
                  <w:rPr>
                    <w:color w:val="000000"/>
                    <w:sz w:val="21"/>
                  </w:rPr>
                </w:pPr>
                <w:r>
                  <w:rPr>
                    <w:color w:val="000000"/>
                    <w:sz w:val="21"/>
                  </w:rPr>
                  <w:t>I</w:t>
                </w:r>
              </w:p>
              <w:p w:rsidR="0035393E" w:rsidRDefault="0035393E">
                <w:pPr>
                  <w:spacing w:line="720" w:lineRule="exact"/>
                  <w:rPr>
                    <w:color w:val="000000"/>
                    <w:sz w:val="21"/>
                  </w:rPr>
                </w:pPr>
                <w:r>
                  <w:rPr>
                    <w:color w:val="000000"/>
                    <w:sz w:val="21"/>
                  </w:rPr>
                  <w:t>J</w:t>
                </w:r>
              </w:p>
              <w:p w:rsidR="0035393E" w:rsidRDefault="0035393E">
                <w:pPr>
                  <w:spacing w:line="720" w:lineRule="exact"/>
                  <w:rPr>
                    <w:color w:val="000000"/>
                    <w:sz w:val="21"/>
                  </w:rPr>
                </w:pPr>
                <w:r>
                  <w:rPr>
                    <w:color w:val="000000"/>
                    <w:sz w:val="21"/>
                  </w:rPr>
                  <w:t>K</w:t>
                </w:r>
              </w:p>
              <w:p w:rsidR="0035393E" w:rsidRDefault="0035393E">
                <w:pPr>
                  <w:spacing w:line="720" w:lineRule="exact"/>
                  <w:rPr>
                    <w:color w:val="000000"/>
                    <w:sz w:val="21"/>
                  </w:rPr>
                </w:pPr>
                <w:r>
                  <w:rPr>
                    <w:color w:val="000000"/>
                    <w:sz w:val="21"/>
                  </w:rPr>
                  <w:t>L</w:t>
                </w:r>
              </w:p>
              <w:p w:rsidR="0035393E" w:rsidRDefault="0035393E">
                <w:pPr>
                  <w:spacing w:line="720" w:lineRule="exact"/>
                  <w:rPr>
                    <w:color w:val="000000"/>
                    <w:sz w:val="21"/>
                  </w:rPr>
                </w:pPr>
                <w:r>
                  <w:rPr>
                    <w:color w:val="000000"/>
                    <w:sz w:val="21"/>
                  </w:rPr>
                  <w:t>M</w:t>
                </w:r>
              </w:p>
              <w:p w:rsidR="0035393E" w:rsidRDefault="0035393E">
                <w:pPr>
                  <w:spacing w:line="720" w:lineRule="exact"/>
                  <w:rPr>
                    <w:color w:val="000000"/>
                    <w:sz w:val="21"/>
                  </w:rPr>
                </w:pPr>
                <w:r>
                  <w:rPr>
                    <w:color w:val="000000"/>
                    <w:sz w:val="21"/>
                  </w:rPr>
                  <w:t>N</w:t>
                </w:r>
              </w:p>
              <w:p w:rsidR="0035393E" w:rsidRDefault="0035393E">
                <w:pPr>
                  <w:spacing w:line="720" w:lineRule="exact"/>
                  <w:rPr>
                    <w:color w:val="000000"/>
                    <w:sz w:val="21"/>
                  </w:rPr>
                </w:pPr>
                <w:r>
                  <w:rPr>
                    <w:color w:val="000000"/>
                    <w:sz w:val="21"/>
                  </w:rPr>
                  <w:t>O</w:t>
                </w:r>
              </w:p>
              <w:p w:rsidR="0035393E" w:rsidRDefault="0035393E">
                <w:pPr>
                  <w:spacing w:line="720" w:lineRule="exact"/>
                  <w:rPr>
                    <w:color w:val="000000"/>
                    <w:sz w:val="21"/>
                  </w:rPr>
                </w:pPr>
                <w:r>
                  <w:rPr>
                    <w:color w:val="000000"/>
                    <w:sz w:val="21"/>
                  </w:rPr>
                  <w:t>P</w:t>
                </w:r>
              </w:p>
              <w:p w:rsidR="0035393E" w:rsidRDefault="0035393E">
                <w:pPr>
                  <w:spacing w:line="720" w:lineRule="exact"/>
                  <w:rPr>
                    <w:color w:val="000000"/>
                    <w:sz w:val="21"/>
                  </w:rPr>
                </w:pPr>
                <w:r>
                  <w:rPr>
                    <w:color w:val="000000"/>
                    <w:sz w:val="21"/>
                  </w:rPr>
                  <w:t>Q</w:t>
                </w:r>
              </w:p>
              <w:p w:rsidR="0035393E" w:rsidRDefault="0035393E">
                <w:pPr>
                  <w:spacing w:line="720" w:lineRule="exact"/>
                  <w:rPr>
                    <w:color w:val="000000"/>
                    <w:sz w:val="21"/>
                  </w:rPr>
                </w:pPr>
                <w:r>
                  <w:rPr>
                    <w:color w:val="000000"/>
                    <w:sz w:val="21"/>
                  </w:rPr>
                  <w:t>R</w:t>
                </w:r>
              </w:p>
              <w:p w:rsidR="0035393E" w:rsidRDefault="0035393E">
                <w:pPr>
                  <w:spacing w:line="720" w:lineRule="exact"/>
                  <w:rPr>
                    <w:color w:val="000000"/>
                    <w:sz w:val="21"/>
                  </w:rPr>
                </w:pPr>
                <w:r>
                  <w:rPr>
                    <w:color w:val="000000"/>
                    <w:sz w:val="21"/>
                  </w:rPr>
                  <w:t>S</w:t>
                </w:r>
              </w:p>
              <w:p w:rsidR="0035393E" w:rsidRDefault="0035393E">
                <w:pPr>
                  <w:spacing w:line="720" w:lineRule="exact"/>
                  <w:rPr>
                    <w:color w:val="000000"/>
                    <w:sz w:val="21"/>
                  </w:rPr>
                </w:pPr>
                <w:r>
                  <w:rPr>
                    <w:color w:val="000000"/>
                    <w:sz w:val="21"/>
                  </w:rPr>
                  <w:t>T</w:t>
                </w:r>
              </w:p>
              <w:p w:rsidR="0035393E" w:rsidRDefault="0035393E">
                <w:pPr>
                  <w:spacing w:line="720" w:lineRule="exact"/>
                  <w:rPr>
                    <w:color w:val="000000"/>
                    <w:sz w:val="21"/>
                  </w:rPr>
                </w:pPr>
                <w:r>
                  <w:rPr>
                    <w:color w:val="000000"/>
                    <w:sz w:val="21"/>
                  </w:rPr>
                  <w:t>U</w:t>
                </w:r>
              </w:p>
              <w:p w:rsidR="0035393E" w:rsidRDefault="0035393E">
                <w:pPr>
                  <w:spacing w:line="720" w:lineRule="exact"/>
                  <w:rPr>
                    <w:color w:val="000000"/>
                    <w:sz w:val="21"/>
                  </w:rPr>
                </w:pPr>
                <w:r>
                  <w:rPr>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393E" w:rsidRDefault="00E63AE8">
    <w:pPr>
      <w:pStyle w:val="Header"/>
    </w:pPr>
    <w:r>
      <w:rPr>
        <w:noProof/>
        <w:sz w:val="20"/>
        <w:lang w:val="en-US"/>
      </w:rPr>
    </w:r>
    <w:r w:rsidR="00E63AE8">
      <w:rPr>
        <w:noProof/>
        <w:sz w:val="20"/>
        <w:lang w:val="en-US"/>
      </w:rPr>
      <w:pict>
        <v:shapetype id="_x0000_t202" coordsize="21600,21600" o:spt="202" path="m,l,21600r21600,l21600,xe">
          <v:stroke joinstyle="miter"/>
          <v:path gradientshapeok="t" o:connecttype="rect"/>
        </v:shapetype>
        <v:shape id="_x0000_s1027" type="#_x0000_t202" alt="" style="position:absolute;margin-left:-54.05pt;margin-top:-.65pt;width:28.8pt;height:799.2pt;z-index:251658240;mso-wrap-style:square;mso-wrap-edited:f;mso-width-percent:0;mso-height-percent:0;mso-width-percent:0;mso-height-percent:0;v-text-anchor:top" stroked="f">
          <v:textbox style="mso-next-textbox:#_x0000_s1027">
            <w:txbxContent>
              <w:p w:rsidR="0035393E" w:rsidRDefault="0035393E">
                <w:pPr>
                  <w:spacing w:line="720" w:lineRule="exact"/>
                  <w:rPr>
                    <w:color w:val="000000"/>
                    <w:sz w:val="21"/>
                  </w:rPr>
                </w:pPr>
                <w:r>
                  <w:rPr>
                    <w:color w:val="000000"/>
                    <w:sz w:val="21"/>
                  </w:rPr>
                  <w:t>A</w:t>
                </w:r>
              </w:p>
              <w:p w:rsidR="0035393E" w:rsidRDefault="0035393E">
                <w:pPr>
                  <w:spacing w:line="720" w:lineRule="exact"/>
                  <w:rPr>
                    <w:color w:val="000000"/>
                    <w:sz w:val="21"/>
                  </w:rPr>
                </w:pPr>
                <w:r>
                  <w:rPr>
                    <w:color w:val="000000"/>
                    <w:sz w:val="21"/>
                  </w:rPr>
                  <w:t>B</w:t>
                </w:r>
              </w:p>
              <w:p w:rsidR="0035393E" w:rsidRDefault="0035393E">
                <w:pPr>
                  <w:spacing w:line="720" w:lineRule="exact"/>
                  <w:rPr>
                    <w:color w:val="000000"/>
                    <w:sz w:val="21"/>
                  </w:rPr>
                </w:pPr>
                <w:r>
                  <w:rPr>
                    <w:color w:val="000000"/>
                    <w:sz w:val="21"/>
                  </w:rPr>
                  <w:t>C</w:t>
                </w:r>
              </w:p>
              <w:p w:rsidR="0035393E" w:rsidRDefault="0035393E">
                <w:pPr>
                  <w:spacing w:line="720" w:lineRule="exact"/>
                  <w:rPr>
                    <w:color w:val="000000"/>
                    <w:sz w:val="21"/>
                  </w:rPr>
                </w:pPr>
                <w:r>
                  <w:rPr>
                    <w:color w:val="000000"/>
                    <w:sz w:val="21"/>
                  </w:rPr>
                  <w:t>D</w:t>
                </w:r>
              </w:p>
              <w:p w:rsidR="0035393E" w:rsidRDefault="0035393E">
                <w:pPr>
                  <w:spacing w:line="720" w:lineRule="exact"/>
                  <w:rPr>
                    <w:color w:val="000000"/>
                    <w:sz w:val="21"/>
                  </w:rPr>
                </w:pPr>
                <w:r>
                  <w:rPr>
                    <w:color w:val="000000"/>
                    <w:sz w:val="21"/>
                  </w:rPr>
                  <w:t>E</w:t>
                </w:r>
              </w:p>
              <w:p w:rsidR="0035393E" w:rsidRDefault="0035393E">
                <w:pPr>
                  <w:spacing w:line="720" w:lineRule="exact"/>
                  <w:rPr>
                    <w:color w:val="000000"/>
                    <w:sz w:val="21"/>
                  </w:rPr>
                </w:pPr>
                <w:r>
                  <w:rPr>
                    <w:color w:val="000000"/>
                    <w:sz w:val="21"/>
                  </w:rPr>
                  <w:t>F</w:t>
                </w:r>
              </w:p>
              <w:p w:rsidR="0035393E" w:rsidRDefault="0035393E">
                <w:pPr>
                  <w:spacing w:line="720" w:lineRule="exact"/>
                  <w:rPr>
                    <w:color w:val="000000"/>
                    <w:sz w:val="21"/>
                  </w:rPr>
                </w:pPr>
                <w:r>
                  <w:rPr>
                    <w:color w:val="000000"/>
                    <w:sz w:val="21"/>
                  </w:rPr>
                  <w:t>G</w:t>
                </w:r>
              </w:p>
              <w:p w:rsidR="0035393E" w:rsidRDefault="0035393E">
                <w:pPr>
                  <w:spacing w:line="720" w:lineRule="exact"/>
                  <w:rPr>
                    <w:color w:val="000000"/>
                    <w:sz w:val="21"/>
                  </w:rPr>
                </w:pPr>
                <w:r>
                  <w:rPr>
                    <w:color w:val="000000"/>
                    <w:sz w:val="21"/>
                  </w:rPr>
                  <w:t>H</w:t>
                </w:r>
              </w:p>
              <w:p w:rsidR="0035393E" w:rsidRDefault="0035393E">
                <w:pPr>
                  <w:spacing w:line="720" w:lineRule="exact"/>
                  <w:rPr>
                    <w:color w:val="000000"/>
                    <w:sz w:val="21"/>
                  </w:rPr>
                </w:pPr>
                <w:r>
                  <w:rPr>
                    <w:color w:val="000000"/>
                    <w:sz w:val="21"/>
                  </w:rPr>
                  <w:t>I</w:t>
                </w:r>
              </w:p>
              <w:p w:rsidR="0035393E" w:rsidRDefault="0035393E">
                <w:pPr>
                  <w:spacing w:line="720" w:lineRule="exact"/>
                  <w:rPr>
                    <w:color w:val="000000"/>
                    <w:sz w:val="21"/>
                  </w:rPr>
                </w:pPr>
                <w:r>
                  <w:rPr>
                    <w:color w:val="000000"/>
                    <w:sz w:val="21"/>
                  </w:rPr>
                  <w:t>J</w:t>
                </w:r>
              </w:p>
              <w:p w:rsidR="0035393E" w:rsidRDefault="0035393E">
                <w:pPr>
                  <w:spacing w:line="720" w:lineRule="exact"/>
                  <w:rPr>
                    <w:color w:val="000000"/>
                    <w:sz w:val="21"/>
                  </w:rPr>
                </w:pPr>
                <w:r>
                  <w:rPr>
                    <w:color w:val="000000"/>
                    <w:sz w:val="21"/>
                  </w:rPr>
                  <w:t>K</w:t>
                </w:r>
              </w:p>
              <w:p w:rsidR="0035393E" w:rsidRDefault="0035393E">
                <w:pPr>
                  <w:spacing w:line="720" w:lineRule="exact"/>
                  <w:rPr>
                    <w:color w:val="000000"/>
                    <w:sz w:val="21"/>
                  </w:rPr>
                </w:pPr>
                <w:r>
                  <w:rPr>
                    <w:color w:val="000000"/>
                    <w:sz w:val="21"/>
                  </w:rPr>
                  <w:t>L</w:t>
                </w:r>
              </w:p>
              <w:p w:rsidR="0035393E" w:rsidRDefault="0035393E">
                <w:pPr>
                  <w:spacing w:line="720" w:lineRule="exact"/>
                  <w:rPr>
                    <w:color w:val="000000"/>
                    <w:sz w:val="21"/>
                  </w:rPr>
                </w:pPr>
                <w:r>
                  <w:rPr>
                    <w:color w:val="000000"/>
                    <w:sz w:val="21"/>
                  </w:rPr>
                  <w:t>M</w:t>
                </w:r>
              </w:p>
              <w:p w:rsidR="0035393E" w:rsidRDefault="0035393E">
                <w:pPr>
                  <w:spacing w:line="720" w:lineRule="exact"/>
                  <w:rPr>
                    <w:color w:val="000000"/>
                    <w:sz w:val="21"/>
                  </w:rPr>
                </w:pPr>
                <w:r>
                  <w:rPr>
                    <w:color w:val="000000"/>
                    <w:sz w:val="21"/>
                  </w:rPr>
                  <w:t>N</w:t>
                </w:r>
              </w:p>
              <w:p w:rsidR="0035393E" w:rsidRDefault="0035393E">
                <w:pPr>
                  <w:spacing w:line="720" w:lineRule="exact"/>
                  <w:rPr>
                    <w:color w:val="000000"/>
                    <w:sz w:val="21"/>
                  </w:rPr>
                </w:pPr>
                <w:r>
                  <w:rPr>
                    <w:color w:val="000000"/>
                    <w:sz w:val="21"/>
                  </w:rPr>
                  <w:t>O</w:t>
                </w:r>
              </w:p>
              <w:p w:rsidR="0035393E" w:rsidRDefault="0035393E">
                <w:pPr>
                  <w:spacing w:line="720" w:lineRule="exact"/>
                  <w:rPr>
                    <w:color w:val="000000"/>
                    <w:sz w:val="21"/>
                  </w:rPr>
                </w:pPr>
                <w:r>
                  <w:rPr>
                    <w:color w:val="000000"/>
                    <w:sz w:val="21"/>
                  </w:rPr>
                  <w:t>P</w:t>
                </w:r>
              </w:p>
              <w:p w:rsidR="0035393E" w:rsidRDefault="0035393E">
                <w:pPr>
                  <w:spacing w:line="720" w:lineRule="exact"/>
                  <w:rPr>
                    <w:color w:val="000000"/>
                    <w:sz w:val="21"/>
                  </w:rPr>
                </w:pPr>
                <w:r>
                  <w:rPr>
                    <w:color w:val="000000"/>
                    <w:sz w:val="21"/>
                  </w:rPr>
                  <w:t>Q</w:t>
                </w:r>
              </w:p>
              <w:p w:rsidR="0035393E" w:rsidRDefault="0035393E">
                <w:pPr>
                  <w:spacing w:line="720" w:lineRule="exact"/>
                  <w:rPr>
                    <w:color w:val="000000"/>
                    <w:sz w:val="21"/>
                  </w:rPr>
                </w:pPr>
                <w:r>
                  <w:rPr>
                    <w:color w:val="000000"/>
                    <w:sz w:val="21"/>
                  </w:rPr>
                  <w:t>R</w:t>
                </w:r>
              </w:p>
              <w:p w:rsidR="0035393E" w:rsidRDefault="0035393E">
                <w:pPr>
                  <w:spacing w:line="720" w:lineRule="exact"/>
                  <w:rPr>
                    <w:color w:val="000000"/>
                    <w:sz w:val="21"/>
                  </w:rPr>
                </w:pPr>
                <w:r>
                  <w:rPr>
                    <w:color w:val="000000"/>
                    <w:sz w:val="21"/>
                  </w:rPr>
                  <w:t>S</w:t>
                </w:r>
              </w:p>
              <w:p w:rsidR="0035393E" w:rsidRDefault="0035393E">
                <w:pPr>
                  <w:spacing w:line="720" w:lineRule="exact"/>
                  <w:rPr>
                    <w:color w:val="000000"/>
                    <w:sz w:val="21"/>
                  </w:rPr>
                </w:pPr>
                <w:r>
                  <w:rPr>
                    <w:color w:val="000000"/>
                    <w:sz w:val="21"/>
                  </w:rPr>
                  <w:t>T</w:t>
                </w:r>
              </w:p>
              <w:p w:rsidR="0035393E" w:rsidRDefault="0035393E">
                <w:pPr>
                  <w:spacing w:line="720" w:lineRule="exact"/>
                  <w:rPr>
                    <w:color w:val="000000"/>
                    <w:sz w:val="21"/>
                  </w:rPr>
                </w:pPr>
                <w:r>
                  <w:rPr>
                    <w:color w:val="000000"/>
                    <w:sz w:val="21"/>
                  </w:rPr>
                  <w:t>U</w:t>
                </w:r>
              </w:p>
              <w:p w:rsidR="0035393E" w:rsidRDefault="0035393E">
                <w:pPr>
                  <w:spacing w:line="720" w:lineRule="exact"/>
                  <w:rPr>
                    <w:color w:val="000000"/>
                    <w:sz w:val="21"/>
                  </w:rPr>
                </w:pPr>
                <w:r>
                  <w:rPr>
                    <w:color w:val="000000"/>
                    <w:sz w:val="21"/>
                  </w:rPr>
                  <w:t>V</w:t>
                </w:r>
              </w:p>
            </w:txbxContent>
          </v:textbox>
        </v:shape>
      </w:pict>
    </w:r>
    <w:r>
      <w:rPr>
        <w:noProof/>
        <w:sz w:val="20"/>
        <w:lang w:val="en-US"/>
      </w:rPr>
    </w:r>
    <w:r w:rsidR="00E63AE8">
      <w:rPr>
        <w:noProof/>
        <w:sz w:val="20"/>
        <w:lang w:val="en-US"/>
      </w:rPr>
      <w:pict>
        <v:shape id="_x0000_s1026" type="#_x0000_t202" alt="" style="position:absolute;margin-left:458.95pt;margin-top:-.65pt;width:28.8pt;height:799.2pt;z-index:251657216;mso-wrap-style:square;mso-wrap-edited:f;mso-width-percent:0;mso-height-percent:0;mso-width-percent:0;mso-height-percent:0;v-text-anchor:top" stroked="f">
          <v:textbox style="mso-next-textbox:#_x0000_s1026">
            <w:txbxContent>
              <w:p w:rsidR="0035393E" w:rsidRDefault="0035393E">
                <w:pPr>
                  <w:spacing w:line="720" w:lineRule="exact"/>
                  <w:rPr>
                    <w:color w:val="000000"/>
                    <w:sz w:val="21"/>
                  </w:rPr>
                </w:pPr>
                <w:r>
                  <w:rPr>
                    <w:color w:val="000000"/>
                    <w:sz w:val="21"/>
                  </w:rPr>
                  <w:t>A</w:t>
                </w:r>
              </w:p>
              <w:p w:rsidR="0035393E" w:rsidRDefault="0035393E">
                <w:pPr>
                  <w:spacing w:line="720" w:lineRule="exact"/>
                  <w:rPr>
                    <w:color w:val="000000"/>
                    <w:sz w:val="21"/>
                  </w:rPr>
                </w:pPr>
                <w:r>
                  <w:rPr>
                    <w:color w:val="000000"/>
                    <w:sz w:val="21"/>
                  </w:rPr>
                  <w:t>B</w:t>
                </w:r>
              </w:p>
              <w:p w:rsidR="0035393E" w:rsidRDefault="0035393E">
                <w:pPr>
                  <w:spacing w:line="720" w:lineRule="exact"/>
                  <w:rPr>
                    <w:color w:val="000000"/>
                    <w:sz w:val="21"/>
                  </w:rPr>
                </w:pPr>
                <w:r>
                  <w:rPr>
                    <w:color w:val="000000"/>
                    <w:sz w:val="21"/>
                  </w:rPr>
                  <w:t>C</w:t>
                </w:r>
              </w:p>
              <w:p w:rsidR="0035393E" w:rsidRDefault="0035393E">
                <w:pPr>
                  <w:spacing w:line="720" w:lineRule="exact"/>
                  <w:rPr>
                    <w:color w:val="000000"/>
                    <w:sz w:val="21"/>
                  </w:rPr>
                </w:pPr>
                <w:r>
                  <w:rPr>
                    <w:color w:val="000000"/>
                    <w:sz w:val="21"/>
                  </w:rPr>
                  <w:t>D</w:t>
                </w:r>
              </w:p>
              <w:p w:rsidR="0035393E" w:rsidRDefault="0035393E">
                <w:pPr>
                  <w:spacing w:line="720" w:lineRule="exact"/>
                  <w:rPr>
                    <w:color w:val="000000"/>
                    <w:sz w:val="21"/>
                  </w:rPr>
                </w:pPr>
                <w:r>
                  <w:rPr>
                    <w:color w:val="000000"/>
                    <w:sz w:val="21"/>
                  </w:rPr>
                  <w:t>E</w:t>
                </w:r>
              </w:p>
              <w:p w:rsidR="0035393E" w:rsidRDefault="0035393E">
                <w:pPr>
                  <w:spacing w:line="720" w:lineRule="exact"/>
                  <w:rPr>
                    <w:color w:val="000000"/>
                    <w:sz w:val="21"/>
                  </w:rPr>
                </w:pPr>
                <w:r>
                  <w:rPr>
                    <w:color w:val="000000"/>
                    <w:sz w:val="21"/>
                  </w:rPr>
                  <w:t>F</w:t>
                </w:r>
              </w:p>
              <w:p w:rsidR="0035393E" w:rsidRDefault="0035393E">
                <w:pPr>
                  <w:spacing w:line="720" w:lineRule="exact"/>
                  <w:rPr>
                    <w:color w:val="000000"/>
                    <w:sz w:val="21"/>
                  </w:rPr>
                </w:pPr>
                <w:r>
                  <w:rPr>
                    <w:color w:val="000000"/>
                    <w:sz w:val="21"/>
                  </w:rPr>
                  <w:t>G</w:t>
                </w:r>
              </w:p>
              <w:p w:rsidR="0035393E" w:rsidRDefault="0035393E">
                <w:pPr>
                  <w:spacing w:line="720" w:lineRule="exact"/>
                  <w:rPr>
                    <w:color w:val="000000"/>
                    <w:sz w:val="21"/>
                  </w:rPr>
                </w:pPr>
                <w:r>
                  <w:rPr>
                    <w:color w:val="000000"/>
                    <w:sz w:val="21"/>
                  </w:rPr>
                  <w:t>H</w:t>
                </w:r>
              </w:p>
              <w:p w:rsidR="0035393E" w:rsidRDefault="0035393E">
                <w:pPr>
                  <w:spacing w:line="720" w:lineRule="exact"/>
                  <w:rPr>
                    <w:color w:val="000000"/>
                    <w:sz w:val="21"/>
                  </w:rPr>
                </w:pPr>
                <w:r>
                  <w:rPr>
                    <w:color w:val="000000"/>
                    <w:sz w:val="21"/>
                  </w:rPr>
                  <w:t>I</w:t>
                </w:r>
              </w:p>
              <w:p w:rsidR="0035393E" w:rsidRDefault="0035393E">
                <w:pPr>
                  <w:spacing w:line="720" w:lineRule="exact"/>
                  <w:rPr>
                    <w:color w:val="000000"/>
                    <w:sz w:val="21"/>
                  </w:rPr>
                </w:pPr>
                <w:r>
                  <w:rPr>
                    <w:color w:val="000000"/>
                    <w:sz w:val="21"/>
                  </w:rPr>
                  <w:t>J</w:t>
                </w:r>
              </w:p>
              <w:p w:rsidR="0035393E" w:rsidRDefault="0035393E">
                <w:pPr>
                  <w:spacing w:line="720" w:lineRule="exact"/>
                  <w:rPr>
                    <w:color w:val="000000"/>
                    <w:sz w:val="21"/>
                  </w:rPr>
                </w:pPr>
                <w:r>
                  <w:rPr>
                    <w:color w:val="000000"/>
                    <w:sz w:val="21"/>
                  </w:rPr>
                  <w:t>K</w:t>
                </w:r>
              </w:p>
              <w:p w:rsidR="0035393E" w:rsidRDefault="0035393E">
                <w:pPr>
                  <w:spacing w:line="720" w:lineRule="exact"/>
                  <w:rPr>
                    <w:color w:val="000000"/>
                    <w:sz w:val="21"/>
                  </w:rPr>
                </w:pPr>
                <w:r>
                  <w:rPr>
                    <w:color w:val="000000"/>
                    <w:sz w:val="21"/>
                  </w:rPr>
                  <w:t>L</w:t>
                </w:r>
              </w:p>
              <w:p w:rsidR="0035393E" w:rsidRDefault="0035393E">
                <w:pPr>
                  <w:spacing w:line="720" w:lineRule="exact"/>
                  <w:rPr>
                    <w:color w:val="000000"/>
                    <w:sz w:val="21"/>
                  </w:rPr>
                </w:pPr>
                <w:r>
                  <w:rPr>
                    <w:color w:val="000000"/>
                    <w:sz w:val="21"/>
                  </w:rPr>
                  <w:t>M</w:t>
                </w:r>
              </w:p>
              <w:p w:rsidR="0035393E" w:rsidRDefault="0035393E">
                <w:pPr>
                  <w:spacing w:line="720" w:lineRule="exact"/>
                  <w:rPr>
                    <w:color w:val="000000"/>
                    <w:sz w:val="21"/>
                  </w:rPr>
                </w:pPr>
                <w:r>
                  <w:rPr>
                    <w:color w:val="000000"/>
                    <w:sz w:val="21"/>
                  </w:rPr>
                  <w:t>N</w:t>
                </w:r>
              </w:p>
              <w:p w:rsidR="0035393E" w:rsidRDefault="0035393E">
                <w:pPr>
                  <w:spacing w:line="720" w:lineRule="exact"/>
                  <w:rPr>
                    <w:color w:val="000000"/>
                    <w:sz w:val="21"/>
                  </w:rPr>
                </w:pPr>
                <w:r>
                  <w:rPr>
                    <w:color w:val="000000"/>
                    <w:sz w:val="21"/>
                  </w:rPr>
                  <w:t>O</w:t>
                </w:r>
              </w:p>
              <w:p w:rsidR="0035393E" w:rsidRDefault="0035393E">
                <w:pPr>
                  <w:spacing w:line="720" w:lineRule="exact"/>
                  <w:rPr>
                    <w:color w:val="000000"/>
                    <w:sz w:val="21"/>
                  </w:rPr>
                </w:pPr>
                <w:r>
                  <w:rPr>
                    <w:color w:val="000000"/>
                    <w:sz w:val="21"/>
                  </w:rPr>
                  <w:t>P</w:t>
                </w:r>
              </w:p>
              <w:p w:rsidR="0035393E" w:rsidRDefault="0035393E">
                <w:pPr>
                  <w:spacing w:line="720" w:lineRule="exact"/>
                  <w:rPr>
                    <w:color w:val="000000"/>
                    <w:sz w:val="21"/>
                  </w:rPr>
                </w:pPr>
                <w:r>
                  <w:rPr>
                    <w:color w:val="000000"/>
                    <w:sz w:val="21"/>
                  </w:rPr>
                  <w:t>Q</w:t>
                </w:r>
              </w:p>
              <w:p w:rsidR="0035393E" w:rsidRDefault="0035393E">
                <w:pPr>
                  <w:spacing w:line="720" w:lineRule="exact"/>
                  <w:rPr>
                    <w:color w:val="000000"/>
                    <w:sz w:val="21"/>
                  </w:rPr>
                </w:pPr>
                <w:r>
                  <w:rPr>
                    <w:color w:val="000000"/>
                    <w:sz w:val="21"/>
                  </w:rPr>
                  <w:t>R</w:t>
                </w:r>
              </w:p>
              <w:p w:rsidR="0035393E" w:rsidRDefault="0035393E">
                <w:pPr>
                  <w:spacing w:line="720" w:lineRule="exact"/>
                  <w:rPr>
                    <w:color w:val="000000"/>
                    <w:sz w:val="21"/>
                  </w:rPr>
                </w:pPr>
                <w:r>
                  <w:rPr>
                    <w:color w:val="000000"/>
                    <w:sz w:val="21"/>
                  </w:rPr>
                  <w:t>S</w:t>
                </w:r>
              </w:p>
              <w:p w:rsidR="0035393E" w:rsidRDefault="0035393E">
                <w:pPr>
                  <w:spacing w:line="720" w:lineRule="exact"/>
                  <w:rPr>
                    <w:color w:val="000000"/>
                    <w:sz w:val="21"/>
                  </w:rPr>
                </w:pPr>
                <w:r>
                  <w:rPr>
                    <w:color w:val="000000"/>
                    <w:sz w:val="21"/>
                  </w:rPr>
                  <w:t>T</w:t>
                </w:r>
              </w:p>
              <w:p w:rsidR="0035393E" w:rsidRDefault="0035393E">
                <w:pPr>
                  <w:spacing w:line="720" w:lineRule="exact"/>
                  <w:rPr>
                    <w:color w:val="000000"/>
                    <w:sz w:val="21"/>
                  </w:rPr>
                </w:pPr>
                <w:r>
                  <w:rPr>
                    <w:color w:val="000000"/>
                    <w:sz w:val="21"/>
                  </w:rPr>
                  <w:t>U</w:t>
                </w:r>
              </w:p>
              <w:p w:rsidR="0035393E" w:rsidRDefault="0035393E">
                <w:pPr>
                  <w:spacing w:line="720" w:lineRule="exact"/>
                  <w:rPr>
                    <w:color w:val="000000"/>
                    <w:sz w:val="21"/>
                  </w:rPr>
                </w:pPr>
                <w:r>
                  <w:rPr>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B2445"/>
    <w:multiLevelType w:val="hybridMultilevel"/>
    <w:tmpl w:val="2D625574"/>
    <w:lvl w:ilvl="0" w:tplc="6E4CC326">
      <w:start w:val="1"/>
      <w:numFmt w:val="bullet"/>
      <w:lvlText w:val=""/>
      <w:lvlJc w:val="left"/>
      <w:pPr>
        <w:tabs>
          <w:tab w:val="num" w:pos="360"/>
        </w:tabs>
        <w:ind w:left="360" w:hanging="360"/>
      </w:pPr>
      <w:rPr>
        <w:rFonts w:ascii="Wingdings" w:hAnsi="Wingdings" w:hint="default"/>
        <w:b/>
        <w:i w:val="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31AB3A7C"/>
    <w:multiLevelType w:val="singleLevel"/>
    <w:tmpl w:val="8272C476"/>
    <w:lvl w:ilvl="0">
      <w:start w:val="1"/>
      <w:numFmt w:val="decimal"/>
      <w:lvlText w:val="%1."/>
      <w:lvlJc w:val="left"/>
      <w:pPr>
        <w:tabs>
          <w:tab w:val="num" w:pos="360"/>
        </w:tabs>
        <w:ind w:left="0" w:firstLine="0"/>
      </w:pPr>
    </w:lvl>
  </w:abstractNum>
  <w:num w:numId="1" w16cid:durableId="431124319">
    <w:abstractNumId w:val="1"/>
  </w:num>
  <w:num w:numId="2" w16cid:durableId="1415468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74C12"/>
    <w:rsid w:val="0035393E"/>
    <w:rsid w:val="00C74C12"/>
    <w:rsid w:val="00E63AE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7FC8746-29C5-394F-8899-52DCF2A37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ind w:left="5130" w:hanging="450"/>
      <w:jc w:val="center"/>
      <w:outlineLvl w:val="0"/>
    </w:pPr>
    <w:rPr>
      <w:bCs/>
      <w:sz w:val="28"/>
      <w:szCs w:val="20"/>
      <w:lang w:val="en-GB" w:eastAsia="en-US"/>
    </w:rPr>
  </w:style>
  <w:style w:type="paragraph" w:styleId="Heading2">
    <w:name w:val="heading 2"/>
    <w:basedOn w:val="Normal"/>
    <w:next w:val="Normal"/>
    <w:qFormat/>
    <w:pPr>
      <w:keepNext/>
      <w:jc w:val="center"/>
      <w:outlineLvl w:val="1"/>
    </w:pPr>
    <w:rPr>
      <w:bCs/>
      <w:sz w:val="28"/>
      <w:szCs w:val="20"/>
      <w:lang w:val="en-GB" w:eastAsia="en-US"/>
    </w:rPr>
  </w:style>
  <w:style w:type="paragraph" w:styleId="Heading3">
    <w:name w:val="heading 3"/>
    <w:basedOn w:val="Normal"/>
    <w:next w:val="Normal"/>
    <w:qFormat/>
    <w:pPr>
      <w:keepNext/>
      <w:jc w:val="center"/>
      <w:outlineLvl w:val="2"/>
    </w:pPr>
    <w:rPr>
      <w:b/>
      <w:sz w:val="28"/>
      <w:szCs w:val="20"/>
      <w:lang w:val="en-GB" w:eastAsia="en-US"/>
    </w:rPr>
  </w:style>
  <w:style w:type="paragraph" w:styleId="Heading4">
    <w:name w:val="heading 4"/>
    <w:basedOn w:val="Normal"/>
    <w:next w:val="Normal"/>
    <w:qFormat/>
    <w:pPr>
      <w:keepNext/>
      <w:jc w:val="right"/>
      <w:outlineLvl w:val="3"/>
    </w:pPr>
    <w:rPr>
      <w:bCs/>
      <w:sz w:val="28"/>
      <w:szCs w:val="20"/>
      <w:lang w:val="en-GB" w:eastAsia="en-US"/>
    </w:rPr>
  </w:style>
  <w:style w:type="paragraph" w:styleId="Heading5">
    <w:name w:val="heading 5"/>
    <w:basedOn w:val="Normal"/>
    <w:next w:val="Normal"/>
    <w:qFormat/>
    <w:pPr>
      <w:keepNext/>
      <w:spacing w:line="360" w:lineRule="auto"/>
      <w:jc w:val="both"/>
      <w:outlineLvl w:val="4"/>
    </w:pPr>
    <w:rPr>
      <w:bCs/>
      <w:sz w:val="28"/>
      <w:szCs w:val="20"/>
      <w:lang w:val="en-GB" w:eastAsia="en-US"/>
    </w:rPr>
  </w:style>
  <w:style w:type="paragraph" w:styleId="Heading7">
    <w:name w:val="heading 7"/>
    <w:basedOn w:val="Normal"/>
    <w:next w:val="Normal"/>
    <w:qFormat/>
    <w:pPr>
      <w:keepNext/>
      <w:tabs>
        <w:tab w:val="left" w:pos="1418"/>
      </w:tabs>
      <w:spacing w:line="360" w:lineRule="auto"/>
      <w:jc w:val="both"/>
      <w:outlineLvl w:val="6"/>
    </w:pPr>
    <w:rPr>
      <w:bCs/>
      <w:i/>
      <w:iCs/>
      <w:sz w:val="28"/>
      <w:lang w:val="en-GB"/>
    </w:rPr>
  </w:style>
  <w:style w:type="paragraph" w:styleId="Heading8">
    <w:name w:val="heading 8"/>
    <w:basedOn w:val="Normal"/>
    <w:next w:val="Normal"/>
    <w:qFormat/>
    <w:pPr>
      <w:keepNext/>
      <w:tabs>
        <w:tab w:val="left" w:pos="2268"/>
        <w:tab w:val="right" w:pos="9299"/>
      </w:tabs>
      <w:spacing w:line="360" w:lineRule="auto"/>
      <w:ind w:left="1440"/>
      <w:outlineLvl w:val="7"/>
    </w:pPr>
    <w:rPr>
      <w:bCs/>
      <w:i/>
      <w:iCs/>
      <w:sz w:val="28"/>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rPr>
      <w:rFonts w:ascii="Courier New" w:hAnsi="Courier New"/>
      <w:b/>
      <w:szCs w:val="20"/>
      <w:lang w:val="en-GB" w:eastAsia="en-US"/>
    </w:rPr>
  </w:style>
  <w:style w:type="paragraph" w:styleId="Footer">
    <w:name w:val="footer"/>
    <w:basedOn w:val="Normal"/>
    <w:semiHidden/>
    <w:pPr>
      <w:tabs>
        <w:tab w:val="center" w:pos="4320"/>
        <w:tab w:val="right" w:pos="8640"/>
      </w:tabs>
    </w:pPr>
    <w:rPr>
      <w:rFonts w:ascii="Courier New" w:hAnsi="Courier New"/>
      <w:b/>
      <w:szCs w:val="20"/>
      <w:lang w:val="en-GB" w:eastAsia="en-US"/>
    </w:rPr>
  </w:style>
  <w:style w:type="character" w:styleId="PageNumber">
    <w:name w:val="page number"/>
    <w:basedOn w:val="DefaultParagraphFont"/>
    <w:semiHidden/>
  </w:style>
  <w:style w:type="paragraph" w:styleId="BodyText">
    <w:name w:val="Body Text"/>
    <w:basedOn w:val="Normal"/>
    <w:semiHidden/>
    <w:rPr>
      <w:bCs/>
      <w:sz w:val="28"/>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1025</Words>
  <Characters>5847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DCCJ643/2003</vt:lpstr>
    </vt:vector>
  </TitlesOfParts>
  <Company>Judiciary Hong Kong SAR</Company>
  <LinksUpToDate>false</LinksUpToDate>
  <CharactersWithSpaces>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DCCJ643/2003</dc:title>
  <dc:subject/>
  <dc:creator>setup</dc:creator>
  <cp:keywords/>
  <cp:lastModifiedBy>Adrien Kwong</cp:lastModifiedBy>
  <cp:revision>2</cp:revision>
  <cp:lastPrinted>2010-11-15T09:26:00Z</cp:lastPrinted>
  <dcterms:created xsi:type="dcterms:W3CDTF">2023-10-14T01:16:00Z</dcterms:created>
  <dcterms:modified xsi:type="dcterms:W3CDTF">2023-10-14T01:16:00Z</dcterms:modified>
</cp:coreProperties>
</file>