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1E46" w:rsidRDefault="00E71E46" w:rsidP="003631EB">
      <w:pPr>
        <w:pStyle w:val="Heading2"/>
        <w:tabs>
          <w:tab w:val="clear" w:pos="4320"/>
          <w:tab w:val="clear" w:pos="9072"/>
        </w:tabs>
        <w:snapToGrid w:val="0"/>
        <w:spacing w:line="360" w:lineRule="auto"/>
        <w:jc w:val="right"/>
        <w:rPr>
          <w:b w:val="0"/>
          <w:sz w:val="28"/>
        </w:rPr>
      </w:pPr>
      <w:r w:rsidRPr="00481CCA">
        <w:rPr>
          <w:b w:val="0"/>
          <w:sz w:val="28"/>
        </w:rPr>
        <w:t>DC</w:t>
      </w:r>
      <w:r w:rsidR="00846DCC">
        <w:rPr>
          <w:b w:val="0"/>
          <w:sz w:val="28"/>
        </w:rPr>
        <w:t>PI</w:t>
      </w:r>
      <w:r w:rsidR="00481CCA" w:rsidRPr="00481CCA">
        <w:rPr>
          <w:rFonts w:eastAsia="PMingLiU"/>
          <w:b w:val="0"/>
          <w:sz w:val="28"/>
          <w:lang w:eastAsia="zh-TW"/>
        </w:rPr>
        <w:t xml:space="preserve"> </w:t>
      </w:r>
      <w:r w:rsidR="007B4704">
        <w:rPr>
          <w:rFonts w:hint="eastAsia"/>
          <w:b w:val="0"/>
          <w:sz w:val="28"/>
        </w:rPr>
        <w:t>1</w:t>
      </w:r>
      <w:r w:rsidR="00846DCC">
        <w:rPr>
          <w:b w:val="0"/>
          <w:sz w:val="28"/>
        </w:rPr>
        <w:t>495</w:t>
      </w:r>
      <w:r w:rsidR="00261288">
        <w:rPr>
          <w:rFonts w:hint="eastAsia"/>
          <w:b w:val="0"/>
          <w:sz w:val="28"/>
        </w:rPr>
        <w:t>/</w:t>
      </w:r>
      <w:r w:rsidRPr="00481CCA">
        <w:rPr>
          <w:b w:val="0"/>
          <w:sz w:val="28"/>
        </w:rPr>
        <w:t>20</w:t>
      </w:r>
      <w:r w:rsidR="002E5306">
        <w:rPr>
          <w:rFonts w:hint="eastAsia"/>
          <w:b w:val="0"/>
          <w:sz w:val="28"/>
        </w:rPr>
        <w:t>1</w:t>
      </w:r>
      <w:r w:rsidR="00846DCC">
        <w:rPr>
          <w:b w:val="0"/>
          <w:sz w:val="28"/>
        </w:rPr>
        <w:t>5</w:t>
      </w:r>
    </w:p>
    <w:p w:rsidR="00481CCA" w:rsidRPr="00481CCA" w:rsidRDefault="00481CCA" w:rsidP="003631EB">
      <w:pPr>
        <w:spacing w:line="360" w:lineRule="auto"/>
      </w:pPr>
    </w:p>
    <w:p w:rsidR="00E71E46" w:rsidRPr="00481CCA" w:rsidRDefault="00E71E46" w:rsidP="003631EB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rPr>
          <w:rFonts w:eastAsia="SimSun"/>
          <w:sz w:val="26"/>
          <w:lang w:val="en-US"/>
        </w:rPr>
        <w:sectPr w:rsidR="00E71E46" w:rsidRPr="00481CCA" w:rsidSect="00F82066">
          <w:headerReference w:type="default" r:id="rId8"/>
          <w:footerReference w:type="even" r:id="rId9"/>
          <w:footerReference w:type="default" r:id="rId10"/>
          <w:pgSz w:w="11906" w:h="16838" w:code="9"/>
          <w:pgMar w:top="1800" w:right="1800" w:bottom="1440" w:left="1800" w:header="720" w:footer="720" w:gutter="0"/>
          <w:cols w:space="708"/>
          <w:docGrid w:linePitch="380"/>
        </w:sectPr>
      </w:pPr>
    </w:p>
    <w:p w:rsidR="00E71E46" w:rsidRDefault="00E71E46" w:rsidP="003631EB">
      <w:pPr>
        <w:tabs>
          <w:tab w:val="clear" w:pos="4320"/>
          <w:tab w:val="clear" w:pos="9072"/>
        </w:tabs>
        <w:adjustRightInd w:val="0"/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>IN THE DISTRICT COURT OF THE</w:t>
      </w:r>
    </w:p>
    <w:p w:rsidR="00E71E46" w:rsidRDefault="00E71E46" w:rsidP="003631EB">
      <w:pPr>
        <w:tabs>
          <w:tab w:val="clear" w:pos="4320"/>
          <w:tab w:val="clear" w:pos="9072"/>
        </w:tabs>
        <w:adjustRightInd w:val="0"/>
        <w:spacing w:line="360" w:lineRule="auto"/>
        <w:jc w:val="center"/>
      </w:pPr>
      <w:r>
        <w:rPr>
          <w:rFonts w:hint="eastAsia"/>
          <w:b/>
          <w:bCs/>
        </w:rPr>
        <w:t>HONG KONG SPECIAL ADMINISTRATIVE REGION</w:t>
      </w:r>
    </w:p>
    <w:p w:rsidR="00E71E46" w:rsidRDefault="00846DCC" w:rsidP="003631EB">
      <w:pPr>
        <w:tabs>
          <w:tab w:val="clear" w:pos="4320"/>
          <w:tab w:val="clear" w:pos="9072"/>
        </w:tabs>
        <w:adjustRightInd w:val="0"/>
        <w:spacing w:line="360" w:lineRule="auto"/>
        <w:jc w:val="center"/>
      </w:pPr>
      <w:r>
        <w:t>PERSONAL INJURIES ACTION NO 1495</w:t>
      </w:r>
      <w:r w:rsidR="006227B2">
        <w:rPr>
          <w:rFonts w:hint="eastAsia"/>
        </w:rPr>
        <w:t xml:space="preserve"> </w:t>
      </w:r>
      <w:r w:rsidR="00E71E46">
        <w:rPr>
          <w:rFonts w:hint="eastAsia"/>
        </w:rPr>
        <w:t>OF 20</w:t>
      </w:r>
      <w:r w:rsidR="002E5306">
        <w:rPr>
          <w:rFonts w:hint="eastAsia"/>
        </w:rPr>
        <w:t>1</w:t>
      </w:r>
      <w:r>
        <w:t>5</w:t>
      </w:r>
    </w:p>
    <w:p w:rsidR="00E71E46" w:rsidRDefault="00E71E46" w:rsidP="00070643">
      <w:pPr>
        <w:tabs>
          <w:tab w:val="clear" w:pos="4320"/>
          <w:tab w:val="clear" w:pos="9072"/>
        </w:tabs>
        <w:adjustRightInd w:val="0"/>
        <w:spacing w:line="360" w:lineRule="auto"/>
        <w:jc w:val="center"/>
      </w:pPr>
    </w:p>
    <w:p w:rsidR="00853373" w:rsidRPr="00855DBD" w:rsidRDefault="00853373" w:rsidP="00070643">
      <w:pPr>
        <w:tabs>
          <w:tab w:val="clear" w:pos="4320"/>
          <w:tab w:val="clear" w:pos="9072"/>
          <w:tab w:val="left" w:pos="1620"/>
          <w:tab w:val="right" w:pos="8280"/>
        </w:tabs>
        <w:adjustRightInd w:val="0"/>
        <w:spacing w:line="360" w:lineRule="auto"/>
        <w:jc w:val="center"/>
        <w:rPr>
          <w:szCs w:val="28"/>
        </w:rPr>
      </w:pPr>
      <w:r w:rsidRPr="00855DBD">
        <w:rPr>
          <w:rFonts w:hint="eastAsia"/>
          <w:szCs w:val="28"/>
        </w:rPr>
        <w:t>---------------</w:t>
      </w:r>
      <w:r>
        <w:rPr>
          <w:rFonts w:hint="eastAsia"/>
          <w:szCs w:val="28"/>
        </w:rPr>
        <w:t>--</w:t>
      </w:r>
      <w:r w:rsidRPr="00855DBD">
        <w:rPr>
          <w:rFonts w:hint="eastAsia"/>
          <w:szCs w:val="28"/>
        </w:rPr>
        <w:t>--</w:t>
      </w:r>
      <w:r>
        <w:rPr>
          <w:szCs w:val="28"/>
        </w:rPr>
        <w:t>----------------</w:t>
      </w:r>
      <w:r w:rsidRPr="00855DBD">
        <w:rPr>
          <w:rFonts w:hint="eastAsia"/>
          <w:szCs w:val="28"/>
        </w:rPr>
        <w:t>---</w:t>
      </w:r>
    </w:p>
    <w:p w:rsidR="00E71E46" w:rsidRDefault="00E71E46" w:rsidP="00070643">
      <w:pPr>
        <w:pStyle w:val="Heading5"/>
        <w:snapToGrid w:val="0"/>
        <w:spacing w:line="360" w:lineRule="auto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 w:hint="eastAsia"/>
          <w:b w:val="0"/>
          <w:sz w:val="28"/>
        </w:rPr>
        <w:t>BETWEEN</w:t>
      </w:r>
    </w:p>
    <w:p w:rsidR="00846DCC" w:rsidRDefault="00855DBD" w:rsidP="00846DCC">
      <w:pPr>
        <w:tabs>
          <w:tab w:val="left" w:pos="1980"/>
        </w:tabs>
        <w:rPr>
          <w:rFonts w:hint="eastAsia"/>
          <w:szCs w:val="28"/>
        </w:rPr>
      </w:pPr>
      <w:r w:rsidRPr="00CC07C4">
        <w:tab/>
      </w:r>
      <w:r w:rsidR="00846DCC" w:rsidRPr="008842A4">
        <w:rPr>
          <w:rFonts w:hint="eastAsia"/>
          <w:szCs w:val="28"/>
        </w:rPr>
        <w:t>OR SIU LUNG,</w:t>
      </w:r>
    </w:p>
    <w:p w:rsidR="00846DCC" w:rsidRPr="008842A4" w:rsidRDefault="00846DCC" w:rsidP="00846DCC">
      <w:pPr>
        <w:ind w:firstLine="1440"/>
        <w:rPr>
          <w:rFonts w:hint="eastAsia"/>
          <w:szCs w:val="28"/>
        </w:rPr>
      </w:pPr>
      <w:r w:rsidRPr="008842A4">
        <w:rPr>
          <w:rFonts w:hint="eastAsia"/>
          <w:szCs w:val="28"/>
        </w:rPr>
        <w:t>the person appointed to represent the estate of</w:t>
      </w:r>
    </w:p>
    <w:p w:rsidR="00846DCC" w:rsidRPr="008842A4" w:rsidRDefault="00846DCC" w:rsidP="00846DCC">
      <w:pPr>
        <w:tabs>
          <w:tab w:val="clear" w:pos="9072"/>
          <w:tab w:val="left" w:pos="1980"/>
          <w:tab w:val="right" w:pos="8280"/>
        </w:tabs>
        <w:spacing w:line="360" w:lineRule="auto"/>
        <w:ind w:firstLine="720"/>
        <w:rPr>
          <w:rFonts w:hint="eastAsia"/>
          <w:szCs w:val="28"/>
        </w:rPr>
      </w:pPr>
      <w:r>
        <w:rPr>
          <w:rFonts w:hint="eastAsia"/>
          <w:szCs w:val="28"/>
        </w:rPr>
        <w:tab/>
      </w:r>
      <w:r w:rsidRPr="008842A4">
        <w:rPr>
          <w:rFonts w:hint="eastAsia"/>
          <w:szCs w:val="28"/>
        </w:rPr>
        <w:t>LAM CHOI CHING</w:t>
      </w:r>
      <w:r>
        <w:rPr>
          <w:rFonts w:ascii="PMingLiU" w:eastAsia="PMingLiU" w:hAnsi="PMingLiU" w:hint="eastAsia"/>
          <w:szCs w:val="28"/>
          <w:lang w:eastAsia="zh-TW"/>
        </w:rPr>
        <w:t>（</w:t>
      </w:r>
      <w:r w:rsidRPr="000303D3">
        <w:rPr>
          <w:rFonts w:ascii="PMingLiU" w:eastAsia="PMingLiU" w:hAnsi="PMingLiU" w:hint="eastAsia"/>
          <w:szCs w:val="28"/>
        </w:rPr>
        <w:t>林賽貞</w:t>
      </w:r>
      <w:r>
        <w:rPr>
          <w:rFonts w:ascii="PMingLiU" w:eastAsia="PMingLiU" w:hAnsi="PMingLiU" w:hint="eastAsia"/>
          <w:szCs w:val="28"/>
          <w:lang w:eastAsia="zh-TW"/>
        </w:rPr>
        <w:t>）</w:t>
      </w:r>
      <w:r w:rsidRPr="008842A4">
        <w:rPr>
          <w:rFonts w:hint="eastAsia"/>
          <w:szCs w:val="28"/>
        </w:rPr>
        <w:t>, deceased</w:t>
      </w:r>
      <w:r>
        <w:rPr>
          <w:rFonts w:hint="eastAsia"/>
          <w:szCs w:val="28"/>
        </w:rPr>
        <w:tab/>
      </w:r>
      <w:r>
        <w:rPr>
          <w:szCs w:val="28"/>
        </w:rPr>
        <w:t>Plaintiff</w:t>
      </w:r>
    </w:p>
    <w:p w:rsidR="00E71E46" w:rsidRPr="00597FC1" w:rsidRDefault="006F49AF" w:rsidP="00CE28FA">
      <w:pPr>
        <w:pStyle w:val="Heading3"/>
        <w:tabs>
          <w:tab w:val="clear" w:pos="1440"/>
          <w:tab w:val="clear" w:pos="4320"/>
          <w:tab w:val="clear" w:pos="9072"/>
          <w:tab w:val="center" w:pos="4140"/>
          <w:tab w:val="right" w:pos="8280"/>
        </w:tabs>
        <w:snapToGrid w:val="0"/>
        <w:spacing w:line="360" w:lineRule="auto"/>
        <w:jc w:val="left"/>
        <w:rPr>
          <w:b w:val="0"/>
          <w:sz w:val="28"/>
          <w:szCs w:val="28"/>
        </w:rPr>
      </w:pPr>
      <w:r>
        <w:rPr>
          <w:rFonts w:eastAsia="PMingLiU" w:hint="eastAsia"/>
          <w:b w:val="0"/>
          <w:sz w:val="28"/>
          <w:szCs w:val="28"/>
          <w:lang w:eastAsia="zh-TW"/>
        </w:rPr>
        <w:tab/>
      </w:r>
      <w:r w:rsidR="00E71E46" w:rsidRPr="00597FC1">
        <w:rPr>
          <w:b w:val="0"/>
          <w:sz w:val="28"/>
          <w:szCs w:val="28"/>
        </w:rPr>
        <w:t>a</w:t>
      </w:r>
      <w:r w:rsidR="00E71E46" w:rsidRPr="00597FC1">
        <w:rPr>
          <w:rFonts w:hint="eastAsia"/>
          <w:b w:val="0"/>
          <w:sz w:val="28"/>
          <w:szCs w:val="28"/>
        </w:rPr>
        <w:t>nd</w:t>
      </w:r>
    </w:p>
    <w:p w:rsidR="00846DCC" w:rsidRDefault="00E71E46" w:rsidP="00846DCC">
      <w:pPr>
        <w:tabs>
          <w:tab w:val="clear" w:pos="1440"/>
          <w:tab w:val="clear" w:pos="4320"/>
          <w:tab w:val="clear" w:pos="9072"/>
        </w:tabs>
        <w:jc w:val="center"/>
        <w:rPr>
          <w:szCs w:val="28"/>
        </w:rPr>
      </w:pPr>
      <w:r>
        <w:rPr>
          <w:rFonts w:hint="eastAsia"/>
        </w:rPr>
        <w:tab/>
      </w:r>
      <w:r w:rsidR="00846DCC" w:rsidRPr="008842A4">
        <w:rPr>
          <w:szCs w:val="28"/>
        </w:rPr>
        <w:t>FU HONG HOME FOR THE ELDERLY COMPANY</w:t>
      </w:r>
    </w:p>
    <w:p w:rsidR="00846DCC" w:rsidRDefault="00846DCC" w:rsidP="00846DCC">
      <w:pPr>
        <w:tabs>
          <w:tab w:val="clear" w:pos="1440"/>
          <w:tab w:val="clear" w:pos="4320"/>
          <w:tab w:val="clear" w:pos="9072"/>
          <w:tab w:val="left" w:pos="1260"/>
        </w:tabs>
        <w:rPr>
          <w:rFonts w:hint="eastAsia"/>
          <w:szCs w:val="28"/>
        </w:rPr>
      </w:pPr>
      <w:r>
        <w:rPr>
          <w:szCs w:val="28"/>
        </w:rPr>
        <w:tab/>
      </w:r>
      <w:r w:rsidRPr="008842A4">
        <w:rPr>
          <w:szCs w:val="28"/>
        </w:rPr>
        <w:t>LIMITED</w:t>
      </w:r>
      <w:r>
        <w:rPr>
          <w:szCs w:val="28"/>
        </w:rPr>
        <w:t xml:space="preserve"> trading as </w:t>
      </w:r>
    </w:p>
    <w:p w:rsidR="00E71E46" w:rsidRDefault="00846DCC" w:rsidP="00846DCC">
      <w:pPr>
        <w:tabs>
          <w:tab w:val="clear" w:pos="1440"/>
          <w:tab w:val="clear" w:pos="4320"/>
          <w:tab w:val="clear" w:pos="9072"/>
          <w:tab w:val="left" w:pos="1260"/>
          <w:tab w:val="right" w:pos="8280"/>
        </w:tabs>
        <w:spacing w:line="360" w:lineRule="auto"/>
      </w:pPr>
      <w:r>
        <w:rPr>
          <w:rFonts w:hint="eastAsia"/>
          <w:szCs w:val="28"/>
        </w:rPr>
        <w:tab/>
      </w:r>
      <w:r w:rsidRPr="008842A4">
        <w:rPr>
          <w:szCs w:val="28"/>
        </w:rPr>
        <w:t>FU HONG HOME FOR THE ELDERLY</w:t>
      </w:r>
      <w:r>
        <w:tab/>
        <w:t>Defendant</w:t>
      </w:r>
    </w:p>
    <w:p w:rsidR="00853373" w:rsidRPr="00855DBD" w:rsidRDefault="00853373" w:rsidP="007B4704">
      <w:pPr>
        <w:tabs>
          <w:tab w:val="clear" w:pos="4320"/>
          <w:tab w:val="clear" w:pos="9072"/>
          <w:tab w:val="left" w:pos="1620"/>
          <w:tab w:val="right" w:pos="8280"/>
        </w:tabs>
        <w:adjustRightInd w:val="0"/>
        <w:spacing w:line="360" w:lineRule="auto"/>
        <w:jc w:val="center"/>
        <w:rPr>
          <w:szCs w:val="28"/>
        </w:rPr>
      </w:pPr>
      <w:r w:rsidRPr="00855DBD">
        <w:rPr>
          <w:rFonts w:hint="eastAsia"/>
          <w:szCs w:val="28"/>
        </w:rPr>
        <w:t>---------------</w:t>
      </w:r>
      <w:r>
        <w:rPr>
          <w:rFonts w:hint="eastAsia"/>
          <w:szCs w:val="28"/>
        </w:rPr>
        <w:t>--</w:t>
      </w:r>
      <w:r w:rsidRPr="00855DBD">
        <w:rPr>
          <w:rFonts w:hint="eastAsia"/>
          <w:szCs w:val="28"/>
        </w:rPr>
        <w:t>--</w:t>
      </w:r>
      <w:r>
        <w:rPr>
          <w:szCs w:val="28"/>
        </w:rPr>
        <w:t>----------------</w:t>
      </w:r>
      <w:r w:rsidRPr="00855DBD">
        <w:rPr>
          <w:rFonts w:hint="eastAsia"/>
          <w:szCs w:val="28"/>
        </w:rPr>
        <w:t>---</w:t>
      </w:r>
    </w:p>
    <w:p w:rsidR="00846DCC" w:rsidRPr="00846DCC" w:rsidRDefault="00846DCC" w:rsidP="00846DCC">
      <w:pPr>
        <w:tabs>
          <w:tab w:val="clear" w:pos="4320"/>
          <w:tab w:val="clear" w:pos="9072"/>
        </w:tabs>
        <w:spacing w:line="360" w:lineRule="auto"/>
      </w:pPr>
    </w:p>
    <w:p w:rsidR="00846DCC" w:rsidRPr="00846DCC" w:rsidRDefault="00846DCC" w:rsidP="00846DCC">
      <w:pPr>
        <w:tabs>
          <w:tab w:val="clear" w:pos="4320"/>
          <w:tab w:val="clear" w:pos="9072"/>
        </w:tabs>
        <w:spacing w:line="360" w:lineRule="auto"/>
      </w:pPr>
      <w:r w:rsidRPr="00846DCC">
        <w:t xml:space="preserve">Before:  </w:t>
      </w:r>
      <w:r w:rsidR="001576A8">
        <w:rPr>
          <w:rFonts w:hint="eastAsia"/>
        </w:rPr>
        <w:t xml:space="preserve">Deputy District </w:t>
      </w:r>
      <w:r w:rsidRPr="00846DCC">
        <w:t xml:space="preserve">Judge Eric </w:t>
      </w:r>
      <w:r w:rsidR="001576A8">
        <w:t>Tam in Chamber</w:t>
      </w:r>
      <w:r w:rsidR="001576A8">
        <w:rPr>
          <w:rFonts w:hint="eastAsia"/>
        </w:rPr>
        <w:t>s</w:t>
      </w:r>
    </w:p>
    <w:p w:rsidR="00846DCC" w:rsidRPr="00846DCC" w:rsidRDefault="00846DCC" w:rsidP="00846DCC">
      <w:pPr>
        <w:tabs>
          <w:tab w:val="clear" w:pos="4320"/>
          <w:tab w:val="clear" w:pos="9072"/>
        </w:tabs>
        <w:spacing w:line="360" w:lineRule="auto"/>
        <w:rPr>
          <w:bCs/>
          <w:lang w:val="en-GB"/>
        </w:rPr>
      </w:pPr>
      <w:r w:rsidRPr="00846DCC">
        <w:rPr>
          <w:bCs/>
          <w:lang w:val="en-GB"/>
        </w:rPr>
        <w:t>Date of Hearing:  18 October 2016</w:t>
      </w:r>
    </w:p>
    <w:p w:rsidR="00846DCC" w:rsidRPr="00846DCC" w:rsidRDefault="00846DCC" w:rsidP="00846DCC">
      <w:pPr>
        <w:tabs>
          <w:tab w:val="clear" w:pos="4320"/>
          <w:tab w:val="clear" w:pos="9072"/>
        </w:tabs>
        <w:spacing w:line="360" w:lineRule="auto"/>
        <w:rPr>
          <w:bCs/>
          <w:lang w:val="en-GB"/>
        </w:rPr>
      </w:pPr>
      <w:r w:rsidRPr="00846DCC">
        <w:rPr>
          <w:bCs/>
          <w:lang w:val="en-GB"/>
        </w:rPr>
        <w:t>Date of Decision:</w:t>
      </w:r>
      <w:r w:rsidR="00E5342C">
        <w:rPr>
          <w:rFonts w:hint="eastAsia"/>
          <w:bCs/>
          <w:lang w:val="en-GB"/>
        </w:rPr>
        <w:t xml:space="preserve">16 </w:t>
      </w:r>
      <w:r w:rsidR="001576A8">
        <w:rPr>
          <w:rFonts w:hint="eastAsia"/>
          <w:bCs/>
          <w:lang w:val="en-GB"/>
        </w:rPr>
        <w:t xml:space="preserve">November </w:t>
      </w:r>
      <w:r w:rsidRPr="00846DCC">
        <w:rPr>
          <w:bCs/>
          <w:lang w:val="en-GB"/>
        </w:rPr>
        <w:t>2016</w:t>
      </w:r>
    </w:p>
    <w:p w:rsidR="00846DCC" w:rsidRPr="00846DCC" w:rsidRDefault="00846DCC" w:rsidP="00846DCC">
      <w:pPr>
        <w:tabs>
          <w:tab w:val="clear" w:pos="4320"/>
          <w:tab w:val="clear" w:pos="9072"/>
        </w:tabs>
        <w:spacing w:line="360" w:lineRule="auto"/>
        <w:rPr>
          <w:bCs/>
          <w:lang w:val="en-GB"/>
        </w:rPr>
      </w:pPr>
    </w:p>
    <w:p w:rsidR="00846DCC" w:rsidRPr="00824397" w:rsidRDefault="00846DCC" w:rsidP="00846DCC">
      <w:pPr>
        <w:spacing w:line="360" w:lineRule="auto"/>
        <w:jc w:val="center"/>
        <w:rPr>
          <w:rFonts w:hint="eastAsia"/>
          <w:lang w:val="en-GB"/>
        </w:rPr>
      </w:pPr>
      <w:r>
        <w:rPr>
          <w:rFonts w:hint="eastAsia"/>
          <w:lang w:val="en-GB"/>
        </w:rPr>
        <w:t>---------------------------------------</w:t>
      </w:r>
    </w:p>
    <w:p w:rsidR="00846DCC" w:rsidRPr="00824397" w:rsidRDefault="00846DCC" w:rsidP="00846DCC">
      <w:pPr>
        <w:spacing w:line="360" w:lineRule="auto"/>
        <w:jc w:val="center"/>
        <w:rPr>
          <w:bCs/>
          <w:lang w:val="en-GB"/>
        </w:rPr>
      </w:pPr>
      <w:r>
        <w:rPr>
          <w:rFonts w:hint="eastAsia"/>
          <w:bCs/>
          <w:lang w:val="en-GB"/>
        </w:rPr>
        <w:t>DECISION</w:t>
      </w:r>
    </w:p>
    <w:p w:rsidR="00846DCC" w:rsidRPr="00824397" w:rsidRDefault="00846DCC" w:rsidP="00846DCC">
      <w:pPr>
        <w:spacing w:line="360" w:lineRule="auto"/>
        <w:jc w:val="center"/>
        <w:rPr>
          <w:rFonts w:hint="eastAsia"/>
          <w:lang w:val="en-GB"/>
        </w:rPr>
      </w:pPr>
      <w:r>
        <w:rPr>
          <w:rFonts w:hint="eastAsia"/>
          <w:lang w:val="en-GB"/>
        </w:rPr>
        <w:t>---------------------------------------</w:t>
      </w:r>
    </w:p>
    <w:p w:rsidR="00846DCC" w:rsidRDefault="00846DCC" w:rsidP="00846DCC">
      <w:pPr>
        <w:spacing w:line="360" w:lineRule="auto"/>
        <w:rPr>
          <w:rFonts w:hint="eastAsia"/>
        </w:rPr>
      </w:pPr>
    </w:p>
    <w:p w:rsidR="00846DCC" w:rsidRPr="000303D3" w:rsidRDefault="00846DCC" w:rsidP="00846DCC">
      <w:pPr>
        <w:numPr>
          <w:ilvl w:val="0"/>
          <w:numId w:val="4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 w:rsidRPr="000303D3">
        <w:rPr>
          <w:szCs w:val="28"/>
        </w:rPr>
        <w:t>By a summons dated 14</w:t>
      </w:r>
      <w:r w:rsidR="008734DD">
        <w:rPr>
          <w:rFonts w:hint="eastAsia"/>
          <w:szCs w:val="28"/>
        </w:rPr>
        <w:t xml:space="preserve"> July </w:t>
      </w:r>
      <w:r w:rsidRPr="000303D3">
        <w:rPr>
          <w:szCs w:val="28"/>
        </w:rPr>
        <w:t xml:space="preserve">2016 </w:t>
      </w:r>
      <w:r w:rsidR="003749A7">
        <w:rPr>
          <w:rFonts w:hint="eastAsia"/>
          <w:szCs w:val="28"/>
        </w:rPr>
        <w:t>(</w:t>
      </w:r>
      <w:r w:rsidR="003749A7">
        <w:rPr>
          <w:szCs w:val="28"/>
        </w:rPr>
        <w:t>“</w:t>
      </w:r>
      <w:r w:rsidR="003749A7">
        <w:rPr>
          <w:rFonts w:hint="eastAsia"/>
          <w:szCs w:val="28"/>
        </w:rPr>
        <w:t>the present summons</w:t>
      </w:r>
      <w:r w:rsidR="003749A7">
        <w:rPr>
          <w:szCs w:val="28"/>
        </w:rPr>
        <w:t>”</w:t>
      </w:r>
      <w:r w:rsidR="003749A7">
        <w:rPr>
          <w:rFonts w:hint="eastAsia"/>
          <w:szCs w:val="28"/>
        </w:rPr>
        <w:t>)</w:t>
      </w:r>
      <w:r w:rsidRPr="000303D3">
        <w:rPr>
          <w:szCs w:val="28"/>
        </w:rPr>
        <w:t>, the plaintiff applied for the following orders under O</w:t>
      </w:r>
      <w:r>
        <w:rPr>
          <w:szCs w:val="28"/>
        </w:rPr>
        <w:t xml:space="preserve"> </w:t>
      </w:r>
      <w:r w:rsidRPr="000303D3">
        <w:rPr>
          <w:szCs w:val="28"/>
        </w:rPr>
        <w:t>22 r</w:t>
      </w:r>
      <w:r>
        <w:rPr>
          <w:szCs w:val="28"/>
        </w:rPr>
        <w:t xml:space="preserve"> </w:t>
      </w:r>
      <w:r w:rsidRPr="000303D3">
        <w:rPr>
          <w:szCs w:val="28"/>
        </w:rPr>
        <w:t>15</w:t>
      </w:r>
      <w:r w:rsidR="00FC033B">
        <w:rPr>
          <w:rFonts w:hint="eastAsia"/>
          <w:szCs w:val="28"/>
        </w:rPr>
        <w:t>, the Rules of the District Court</w:t>
      </w:r>
      <w:r w:rsidR="006B1A4C">
        <w:rPr>
          <w:rFonts w:hint="eastAsia"/>
          <w:szCs w:val="28"/>
        </w:rPr>
        <w:t xml:space="preserve"> (</w:t>
      </w:r>
      <w:r w:rsidR="006B1A4C">
        <w:rPr>
          <w:szCs w:val="28"/>
        </w:rPr>
        <w:t>“</w:t>
      </w:r>
      <w:r w:rsidR="006B1A4C">
        <w:rPr>
          <w:rFonts w:hint="eastAsia"/>
          <w:szCs w:val="28"/>
        </w:rPr>
        <w:t>RDC</w:t>
      </w:r>
      <w:r w:rsidR="00CE4AEB">
        <w:rPr>
          <w:szCs w:val="28"/>
        </w:rPr>
        <w:t>”</w:t>
      </w:r>
      <w:r w:rsidR="006B1A4C">
        <w:rPr>
          <w:rFonts w:hint="eastAsia"/>
          <w:szCs w:val="28"/>
        </w:rPr>
        <w:t>)</w:t>
      </w:r>
      <w:r w:rsidRPr="000303D3">
        <w:rPr>
          <w:szCs w:val="28"/>
        </w:rPr>
        <w:t>:-</w:t>
      </w:r>
    </w:p>
    <w:p w:rsidR="00846DCC" w:rsidRPr="000303D3" w:rsidRDefault="00846DCC" w:rsidP="00846DCC">
      <w:pPr>
        <w:spacing w:line="360" w:lineRule="auto"/>
        <w:rPr>
          <w:szCs w:val="28"/>
        </w:rPr>
      </w:pPr>
    </w:p>
    <w:p w:rsidR="00846DCC" w:rsidRPr="000303D3" w:rsidRDefault="00846DCC" w:rsidP="00846DCC">
      <w:pPr>
        <w:numPr>
          <w:ilvl w:val="0"/>
          <w:numId w:val="43"/>
        </w:numPr>
        <w:tabs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  <w:rPr>
          <w:szCs w:val="28"/>
        </w:rPr>
      </w:pPr>
      <w:r w:rsidRPr="000303D3">
        <w:rPr>
          <w:szCs w:val="28"/>
        </w:rPr>
        <w:lastRenderedPageBreak/>
        <w:t>Leave for the plaintiff to accept the defendant’s sanctioned payment of $380,000.00 made on 17</w:t>
      </w:r>
      <w:r>
        <w:rPr>
          <w:szCs w:val="28"/>
        </w:rPr>
        <w:t xml:space="preserve"> July 2015;</w:t>
      </w:r>
    </w:p>
    <w:p w:rsidR="00846DCC" w:rsidRPr="000303D3" w:rsidRDefault="00846DCC" w:rsidP="00846DCC">
      <w:pPr>
        <w:tabs>
          <w:tab w:val="left" w:pos="2160"/>
        </w:tabs>
        <w:spacing w:line="360" w:lineRule="auto"/>
        <w:ind w:left="2160" w:hanging="720"/>
        <w:jc w:val="both"/>
        <w:rPr>
          <w:szCs w:val="28"/>
        </w:rPr>
      </w:pPr>
    </w:p>
    <w:p w:rsidR="00846DCC" w:rsidRPr="000303D3" w:rsidRDefault="00D92897" w:rsidP="00846DCC">
      <w:pPr>
        <w:numPr>
          <w:ilvl w:val="0"/>
          <w:numId w:val="43"/>
        </w:numPr>
        <w:tabs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  <w:rPr>
          <w:szCs w:val="28"/>
        </w:rPr>
      </w:pPr>
      <w:r>
        <w:rPr>
          <w:rFonts w:hint="eastAsia"/>
          <w:szCs w:val="28"/>
        </w:rPr>
        <w:t>T</w:t>
      </w:r>
      <w:r w:rsidR="00846DCC" w:rsidRPr="000303D3">
        <w:rPr>
          <w:szCs w:val="28"/>
        </w:rPr>
        <w:t>he defendant to pay the plaintiff’s costs of this action, to be taxed if not agreed</w:t>
      </w:r>
      <w:r w:rsidR="00846DCC">
        <w:rPr>
          <w:szCs w:val="28"/>
        </w:rPr>
        <w:t>;</w:t>
      </w:r>
    </w:p>
    <w:p w:rsidR="00846DCC" w:rsidRPr="000303D3" w:rsidRDefault="00846DCC" w:rsidP="00846DCC">
      <w:pPr>
        <w:tabs>
          <w:tab w:val="left" w:pos="2160"/>
        </w:tabs>
        <w:spacing w:line="360" w:lineRule="auto"/>
        <w:ind w:left="2160" w:hanging="720"/>
        <w:jc w:val="both"/>
        <w:rPr>
          <w:szCs w:val="28"/>
        </w:rPr>
      </w:pPr>
    </w:p>
    <w:p w:rsidR="00846DCC" w:rsidRDefault="00D92897" w:rsidP="00846DCC">
      <w:pPr>
        <w:numPr>
          <w:ilvl w:val="0"/>
          <w:numId w:val="43"/>
        </w:numPr>
        <w:tabs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  <w:rPr>
          <w:szCs w:val="28"/>
        </w:rPr>
      </w:pPr>
      <w:r>
        <w:rPr>
          <w:rFonts w:hint="eastAsia"/>
          <w:szCs w:val="28"/>
        </w:rPr>
        <w:t>T</w:t>
      </w:r>
      <w:r w:rsidR="00846DCC" w:rsidRPr="000303D3">
        <w:rPr>
          <w:szCs w:val="28"/>
        </w:rPr>
        <w:t>he plaintiff’s own costs to be taxed in accordance with</w:t>
      </w:r>
      <w:r>
        <w:rPr>
          <w:rFonts w:hint="eastAsia"/>
          <w:szCs w:val="28"/>
        </w:rPr>
        <w:t xml:space="preserve"> the</w:t>
      </w:r>
      <w:r w:rsidR="00846DCC" w:rsidRPr="000303D3">
        <w:rPr>
          <w:szCs w:val="28"/>
        </w:rPr>
        <w:t xml:space="preserve"> </w:t>
      </w:r>
      <w:r>
        <w:rPr>
          <w:rFonts w:hint="eastAsia"/>
          <w:szCs w:val="28"/>
        </w:rPr>
        <w:t>L</w:t>
      </w:r>
      <w:r w:rsidR="00846DCC" w:rsidRPr="000303D3">
        <w:rPr>
          <w:szCs w:val="28"/>
        </w:rPr>
        <w:t xml:space="preserve">egal </w:t>
      </w:r>
      <w:r>
        <w:rPr>
          <w:rFonts w:hint="eastAsia"/>
          <w:szCs w:val="28"/>
        </w:rPr>
        <w:t>A</w:t>
      </w:r>
      <w:r w:rsidR="00846DCC" w:rsidRPr="000303D3">
        <w:rPr>
          <w:szCs w:val="28"/>
        </w:rPr>
        <w:t xml:space="preserve">id </w:t>
      </w:r>
      <w:r>
        <w:rPr>
          <w:rFonts w:hint="eastAsia"/>
          <w:szCs w:val="28"/>
        </w:rPr>
        <w:t>R</w:t>
      </w:r>
      <w:r w:rsidR="00846DCC" w:rsidRPr="000303D3">
        <w:rPr>
          <w:szCs w:val="28"/>
        </w:rPr>
        <w:t>egulations.</w:t>
      </w:r>
    </w:p>
    <w:p w:rsidR="00846DCC" w:rsidRPr="000303D3" w:rsidRDefault="00846DCC" w:rsidP="00846DCC">
      <w:pPr>
        <w:tabs>
          <w:tab w:val="left" w:pos="2160"/>
        </w:tabs>
        <w:spacing w:line="360" w:lineRule="auto"/>
        <w:jc w:val="both"/>
        <w:rPr>
          <w:szCs w:val="28"/>
        </w:rPr>
      </w:pPr>
    </w:p>
    <w:p w:rsidR="00846DCC" w:rsidRDefault="00846DCC" w:rsidP="00846DCC">
      <w:pPr>
        <w:numPr>
          <w:ilvl w:val="0"/>
          <w:numId w:val="42"/>
        </w:numPr>
        <w:tabs>
          <w:tab w:val="clear" w:pos="4320"/>
          <w:tab w:val="clear" w:pos="9072"/>
        </w:tabs>
        <w:spacing w:line="360" w:lineRule="auto"/>
        <w:ind w:left="0" w:firstLine="0"/>
        <w:rPr>
          <w:szCs w:val="28"/>
        </w:rPr>
      </w:pPr>
      <w:r w:rsidRPr="000303D3">
        <w:rPr>
          <w:szCs w:val="28"/>
        </w:rPr>
        <w:t>The defendant’s position was as follows:-</w:t>
      </w:r>
    </w:p>
    <w:p w:rsidR="00846DCC" w:rsidRPr="000303D3" w:rsidRDefault="00846DCC" w:rsidP="00846DCC">
      <w:pPr>
        <w:spacing w:line="360" w:lineRule="auto"/>
        <w:rPr>
          <w:szCs w:val="28"/>
        </w:rPr>
      </w:pPr>
    </w:p>
    <w:p w:rsidR="00846DCC" w:rsidRDefault="00846DCC" w:rsidP="00846DCC">
      <w:pPr>
        <w:numPr>
          <w:ilvl w:val="0"/>
          <w:numId w:val="44"/>
        </w:numPr>
        <w:tabs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  <w:rPr>
          <w:szCs w:val="28"/>
        </w:rPr>
      </w:pPr>
      <w:r w:rsidRPr="000303D3">
        <w:rPr>
          <w:szCs w:val="28"/>
        </w:rPr>
        <w:t>There was no objection that leave be granted to the plaintiff to accept the defendant</w:t>
      </w:r>
      <w:r>
        <w:rPr>
          <w:szCs w:val="28"/>
        </w:rPr>
        <w:t>’s sanctioned payment;</w:t>
      </w:r>
    </w:p>
    <w:p w:rsidR="00846DCC" w:rsidRPr="000303D3" w:rsidRDefault="00846DCC" w:rsidP="00846DCC">
      <w:pPr>
        <w:tabs>
          <w:tab w:val="left" w:pos="2160"/>
        </w:tabs>
        <w:spacing w:line="360" w:lineRule="auto"/>
        <w:ind w:left="2160"/>
        <w:jc w:val="both"/>
        <w:rPr>
          <w:szCs w:val="28"/>
        </w:rPr>
      </w:pPr>
    </w:p>
    <w:p w:rsidR="00846DCC" w:rsidRDefault="00D92897" w:rsidP="00846DCC">
      <w:pPr>
        <w:numPr>
          <w:ilvl w:val="0"/>
          <w:numId w:val="44"/>
        </w:numPr>
        <w:tabs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  <w:rPr>
          <w:szCs w:val="28"/>
        </w:rPr>
      </w:pPr>
      <w:r>
        <w:rPr>
          <w:rFonts w:hint="eastAsia"/>
          <w:szCs w:val="28"/>
        </w:rPr>
        <w:t>T</w:t>
      </w:r>
      <w:r w:rsidR="00846DCC" w:rsidRPr="000303D3">
        <w:rPr>
          <w:szCs w:val="28"/>
        </w:rPr>
        <w:t xml:space="preserve">he defendant agreed to pay </w:t>
      </w:r>
      <w:r w:rsidR="00846DCC">
        <w:rPr>
          <w:szCs w:val="28"/>
        </w:rPr>
        <w:t>the plaintiff</w:t>
      </w:r>
      <w:r w:rsidR="00846DCC" w:rsidRPr="000303D3">
        <w:rPr>
          <w:szCs w:val="28"/>
        </w:rPr>
        <w:t>’s costs of this action up to and inclusive of 14</w:t>
      </w:r>
      <w:r w:rsidR="00846DCC">
        <w:rPr>
          <w:szCs w:val="28"/>
        </w:rPr>
        <w:t xml:space="preserve"> August </w:t>
      </w:r>
      <w:r w:rsidR="00846DCC" w:rsidRPr="000303D3">
        <w:rPr>
          <w:szCs w:val="28"/>
        </w:rPr>
        <w:t xml:space="preserve">2015 (ie, the latest date on which the sanctioned payment could have been accepted without leave of the </w:t>
      </w:r>
      <w:r w:rsidR="00846DCC">
        <w:rPr>
          <w:szCs w:val="28"/>
        </w:rPr>
        <w:t>c</w:t>
      </w:r>
      <w:r w:rsidR="00846DCC" w:rsidRPr="000303D3">
        <w:rPr>
          <w:szCs w:val="28"/>
        </w:rPr>
        <w:t>ourt)</w:t>
      </w:r>
      <w:r w:rsidR="00846DCC">
        <w:rPr>
          <w:szCs w:val="28"/>
        </w:rPr>
        <w:t>;</w:t>
      </w:r>
    </w:p>
    <w:p w:rsidR="00846DCC" w:rsidRPr="000303D3" w:rsidRDefault="00846DCC" w:rsidP="00846DCC">
      <w:pPr>
        <w:tabs>
          <w:tab w:val="left" w:pos="2160"/>
        </w:tabs>
        <w:spacing w:line="360" w:lineRule="auto"/>
        <w:jc w:val="both"/>
        <w:rPr>
          <w:szCs w:val="28"/>
        </w:rPr>
      </w:pPr>
    </w:p>
    <w:p w:rsidR="00846DCC" w:rsidRDefault="00D92897" w:rsidP="00846DCC">
      <w:pPr>
        <w:numPr>
          <w:ilvl w:val="0"/>
          <w:numId w:val="44"/>
        </w:numPr>
        <w:tabs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  <w:rPr>
          <w:szCs w:val="28"/>
        </w:rPr>
      </w:pPr>
      <w:r>
        <w:rPr>
          <w:rFonts w:hint="eastAsia"/>
          <w:szCs w:val="28"/>
        </w:rPr>
        <w:t>C</w:t>
      </w:r>
      <w:r w:rsidR="00846DCC" w:rsidRPr="000303D3">
        <w:rPr>
          <w:szCs w:val="28"/>
        </w:rPr>
        <w:t>osts of the action as from 15</w:t>
      </w:r>
      <w:r w:rsidR="00846DCC">
        <w:rPr>
          <w:szCs w:val="28"/>
        </w:rPr>
        <w:t xml:space="preserve"> August </w:t>
      </w:r>
      <w:r w:rsidR="00846DCC" w:rsidRPr="000303D3">
        <w:rPr>
          <w:szCs w:val="28"/>
        </w:rPr>
        <w:t>2015, excluding the costs of this application, be paid by the plaintiff  to the defendant</w:t>
      </w:r>
      <w:r w:rsidR="00846DCC">
        <w:rPr>
          <w:szCs w:val="28"/>
        </w:rPr>
        <w:t xml:space="preserve"> on indemnit</w:t>
      </w:r>
      <w:r w:rsidR="009B2D22">
        <w:rPr>
          <w:szCs w:val="28"/>
        </w:rPr>
        <w:t>y basis;</w:t>
      </w:r>
    </w:p>
    <w:p w:rsidR="00846DCC" w:rsidRPr="000303D3" w:rsidRDefault="00846DCC" w:rsidP="00846DCC">
      <w:pPr>
        <w:tabs>
          <w:tab w:val="left" w:pos="2160"/>
        </w:tabs>
        <w:spacing w:line="360" w:lineRule="auto"/>
        <w:jc w:val="both"/>
        <w:rPr>
          <w:szCs w:val="28"/>
        </w:rPr>
      </w:pPr>
    </w:p>
    <w:p w:rsidR="00846DCC" w:rsidRDefault="00D92897" w:rsidP="00846DCC">
      <w:pPr>
        <w:numPr>
          <w:ilvl w:val="0"/>
          <w:numId w:val="44"/>
        </w:numPr>
        <w:tabs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  <w:rPr>
          <w:szCs w:val="28"/>
        </w:rPr>
      </w:pPr>
      <w:r>
        <w:rPr>
          <w:rFonts w:hint="eastAsia"/>
          <w:szCs w:val="28"/>
        </w:rPr>
        <w:t>C</w:t>
      </w:r>
      <w:r w:rsidR="00846DCC" w:rsidRPr="000303D3">
        <w:rPr>
          <w:szCs w:val="28"/>
        </w:rPr>
        <w:t>osts of this application be paid by the plaintiff to the defendant on party-and-party basis.</w:t>
      </w:r>
    </w:p>
    <w:p w:rsidR="00846DCC" w:rsidRDefault="00846DCC" w:rsidP="00846DCC">
      <w:pPr>
        <w:tabs>
          <w:tab w:val="left" w:pos="2160"/>
        </w:tabs>
        <w:spacing w:line="360" w:lineRule="auto"/>
        <w:jc w:val="both"/>
        <w:rPr>
          <w:szCs w:val="28"/>
        </w:rPr>
      </w:pPr>
    </w:p>
    <w:p w:rsidR="00846DCC" w:rsidRPr="000303D3" w:rsidRDefault="00846DCC" w:rsidP="00846DCC">
      <w:pPr>
        <w:tabs>
          <w:tab w:val="left" w:pos="2160"/>
        </w:tabs>
        <w:spacing w:line="360" w:lineRule="auto"/>
        <w:jc w:val="both"/>
        <w:rPr>
          <w:szCs w:val="28"/>
        </w:rPr>
      </w:pPr>
    </w:p>
    <w:p w:rsidR="00846DCC" w:rsidRDefault="00846DCC" w:rsidP="00846DCC">
      <w:pPr>
        <w:spacing w:line="360" w:lineRule="auto"/>
        <w:rPr>
          <w:i/>
          <w:szCs w:val="28"/>
        </w:rPr>
      </w:pPr>
      <w:r w:rsidRPr="004C3ECB">
        <w:rPr>
          <w:i/>
          <w:szCs w:val="28"/>
        </w:rPr>
        <w:lastRenderedPageBreak/>
        <w:t>Chronology of events</w:t>
      </w:r>
    </w:p>
    <w:p w:rsidR="00846DCC" w:rsidRPr="004C3ECB" w:rsidRDefault="00846DCC" w:rsidP="00846DCC">
      <w:pPr>
        <w:spacing w:line="360" w:lineRule="auto"/>
        <w:rPr>
          <w:i/>
          <w:szCs w:val="28"/>
        </w:rPr>
      </w:pPr>
    </w:p>
    <w:p w:rsidR="00846DCC" w:rsidRPr="000303D3" w:rsidRDefault="00846DCC" w:rsidP="00846DCC">
      <w:pPr>
        <w:numPr>
          <w:ilvl w:val="0"/>
          <w:numId w:val="42"/>
        </w:numPr>
        <w:tabs>
          <w:tab w:val="clear" w:pos="4320"/>
          <w:tab w:val="clear" w:pos="9072"/>
        </w:tabs>
        <w:spacing w:line="360" w:lineRule="auto"/>
        <w:ind w:left="0" w:firstLine="0"/>
        <w:rPr>
          <w:szCs w:val="28"/>
        </w:rPr>
      </w:pPr>
      <w:r w:rsidRPr="000303D3">
        <w:rPr>
          <w:szCs w:val="28"/>
        </w:rPr>
        <w:t>The following events are relevant:-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6660"/>
      </w:tblGrid>
      <w:tr w:rsidR="00846DCC" w:rsidRPr="000303D3" w:rsidTr="00F95B72">
        <w:tc>
          <w:tcPr>
            <w:tcW w:w="1620" w:type="dxa"/>
          </w:tcPr>
          <w:p w:rsidR="00846DCC" w:rsidRPr="004C3ECB" w:rsidRDefault="00846DCC" w:rsidP="00F95B72">
            <w:pPr>
              <w:spacing w:line="360" w:lineRule="auto"/>
              <w:jc w:val="center"/>
              <w:rPr>
                <w:b/>
                <w:szCs w:val="28"/>
              </w:rPr>
            </w:pPr>
            <w:r w:rsidRPr="004C3ECB">
              <w:rPr>
                <w:b/>
                <w:szCs w:val="28"/>
              </w:rPr>
              <w:t>Date</w:t>
            </w:r>
          </w:p>
        </w:tc>
        <w:tc>
          <w:tcPr>
            <w:tcW w:w="6660" w:type="dxa"/>
          </w:tcPr>
          <w:p w:rsidR="00846DCC" w:rsidRPr="004C3ECB" w:rsidRDefault="00846DCC" w:rsidP="00F95B72">
            <w:pPr>
              <w:spacing w:line="360" w:lineRule="auto"/>
              <w:jc w:val="center"/>
              <w:rPr>
                <w:b/>
                <w:szCs w:val="28"/>
              </w:rPr>
            </w:pPr>
            <w:r w:rsidRPr="004C3ECB">
              <w:rPr>
                <w:b/>
                <w:szCs w:val="28"/>
              </w:rPr>
              <w:t>Event</w:t>
            </w:r>
          </w:p>
        </w:tc>
      </w:tr>
      <w:tr w:rsidR="00846DCC" w:rsidRPr="000303D3" w:rsidTr="00F95B72">
        <w:tc>
          <w:tcPr>
            <w:tcW w:w="1620" w:type="dxa"/>
          </w:tcPr>
          <w:p w:rsidR="00846DCC" w:rsidRPr="004C3ECB" w:rsidRDefault="00846DCC" w:rsidP="00F95B72">
            <w:pPr>
              <w:spacing w:line="360" w:lineRule="auto"/>
              <w:rPr>
                <w:szCs w:val="28"/>
              </w:rPr>
            </w:pPr>
            <w:r w:rsidRPr="004C3ECB">
              <w:rPr>
                <w:szCs w:val="28"/>
              </w:rPr>
              <w:t>9/9/2013</w:t>
            </w:r>
          </w:p>
        </w:tc>
        <w:tc>
          <w:tcPr>
            <w:tcW w:w="6660" w:type="dxa"/>
          </w:tcPr>
          <w:p w:rsidR="00846DCC" w:rsidRPr="004C3ECB" w:rsidRDefault="00846DCC" w:rsidP="00C45E75">
            <w:pPr>
              <w:spacing w:line="360" w:lineRule="auto"/>
              <w:jc w:val="both"/>
              <w:rPr>
                <w:szCs w:val="28"/>
              </w:rPr>
            </w:pPr>
            <w:r w:rsidRPr="004C3ECB">
              <w:rPr>
                <w:szCs w:val="28"/>
              </w:rPr>
              <w:t>Lam Choi Ching (“Lam”</w:t>
            </w:r>
            <w:r w:rsidR="0084053C" w:rsidRPr="004C3ECB">
              <w:rPr>
                <w:szCs w:val="28"/>
              </w:rPr>
              <w:t>),</w:t>
            </w:r>
            <w:r w:rsidR="006C0CCD">
              <w:rPr>
                <w:rFonts w:hint="eastAsia"/>
                <w:szCs w:val="28"/>
              </w:rPr>
              <w:t xml:space="preserve"> the original plaintiff, </w:t>
            </w:r>
            <w:r w:rsidRPr="004C3ECB">
              <w:rPr>
                <w:szCs w:val="28"/>
              </w:rPr>
              <w:t>met the accident</w:t>
            </w:r>
            <w:r w:rsidR="00C45E75">
              <w:rPr>
                <w:rFonts w:hint="eastAsia"/>
                <w:szCs w:val="28"/>
              </w:rPr>
              <w:t xml:space="preserve"> at </w:t>
            </w:r>
            <w:r w:rsidRPr="004C3ECB">
              <w:rPr>
                <w:szCs w:val="28"/>
              </w:rPr>
              <w:t>the residential care home operated by the defendant</w:t>
            </w:r>
            <w:r>
              <w:rPr>
                <w:szCs w:val="28"/>
              </w:rPr>
              <w:t>.</w:t>
            </w:r>
          </w:p>
        </w:tc>
      </w:tr>
      <w:tr w:rsidR="00846DCC" w:rsidRPr="000303D3" w:rsidTr="00F95B72">
        <w:tc>
          <w:tcPr>
            <w:tcW w:w="1620" w:type="dxa"/>
          </w:tcPr>
          <w:p w:rsidR="00846DCC" w:rsidRPr="004C3ECB" w:rsidRDefault="00846DCC" w:rsidP="00F95B72">
            <w:pPr>
              <w:spacing w:line="360" w:lineRule="auto"/>
              <w:rPr>
                <w:szCs w:val="28"/>
              </w:rPr>
            </w:pPr>
            <w:r w:rsidRPr="004C3ECB">
              <w:rPr>
                <w:szCs w:val="28"/>
              </w:rPr>
              <w:t>6/7/2015</w:t>
            </w:r>
          </w:p>
        </w:tc>
        <w:tc>
          <w:tcPr>
            <w:tcW w:w="6660" w:type="dxa"/>
          </w:tcPr>
          <w:p w:rsidR="00846DCC" w:rsidRPr="004C3ECB" w:rsidRDefault="00846DCC" w:rsidP="00F95B72">
            <w:pPr>
              <w:spacing w:line="360" w:lineRule="auto"/>
              <w:jc w:val="both"/>
              <w:rPr>
                <w:szCs w:val="28"/>
              </w:rPr>
            </w:pPr>
            <w:r w:rsidRPr="004C3ECB">
              <w:rPr>
                <w:szCs w:val="28"/>
              </w:rPr>
              <w:t xml:space="preserve">Lam issued </w:t>
            </w:r>
            <w:r w:rsidR="00040C8C">
              <w:rPr>
                <w:rFonts w:hint="eastAsia"/>
                <w:szCs w:val="28"/>
              </w:rPr>
              <w:t>Writ of Summons (</w:t>
            </w:r>
            <w:r w:rsidR="00040C8C">
              <w:rPr>
                <w:szCs w:val="28"/>
              </w:rPr>
              <w:t>“</w:t>
            </w:r>
            <w:r w:rsidR="00040C8C">
              <w:rPr>
                <w:rFonts w:hint="eastAsia"/>
                <w:szCs w:val="28"/>
              </w:rPr>
              <w:t xml:space="preserve">the </w:t>
            </w:r>
            <w:r w:rsidRPr="004C3ECB">
              <w:rPr>
                <w:szCs w:val="28"/>
              </w:rPr>
              <w:t>writ</w:t>
            </w:r>
            <w:r w:rsidR="00040C8C">
              <w:rPr>
                <w:szCs w:val="28"/>
              </w:rPr>
              <w:t>”</w:t>
            </w:r>
            <w:r w:rsidR="00040C8C">
              <w:rPr>
                <w:rFonts w:hint="eastAsia"/>
                <w:szCs w:val="28"/>
              </w:rPr>
              <w:t>)</w:t>
            </w:r>
            <w:r w:rsidRPr="004C3ECB">
              <w:rPr>
                <w:szCs w:val="28"/>
              </w:rPr>
              <w:t xml:space="preserve"> against the defendant in this action</w:t>
            </w:r>
            <w:r>
              <w:rPr>
                <w:szCs w:val="28"/>
              </w:rPr>
              <w:t>.</w:t>
            </w:r>
          </w:p>
        </w:tc>
      </w:tr>
      <w:tr w:rsidR="00846DCC" w:rsidRPr="000303D3" w:rsidTr="00F95B72">
        <w:tc>
          <w:tcPr>
            <w:tcW w:w="1620" w:type="dxa"/>
          </w:tcPr>
          <w:p w:rsidR="00846DCC" w:rsidRPr="004C3ECB" w:rsidRDefault="00846DCC" w:rsidP="00F95B72">
            <w:pPr>
              <w:spacing w:line="360" w:lineRule="auto"/>
              <w:rPr>
                <w:szCs w:val="28"/>
              </w:rPr>
            </w:pPr>
            <w:r w:rsidRPr="004C3ECB">
              <w:rPr>
                <w:szCs w:val="28"/>
              </w:rPr>
              <w:t>17/7/2015</w:t>
            </w:r>
          </w:p>
        </w:tc>
        <w:tc>
          <w:tcPr>
            <w:tcW w:w="6660" w:type="dxa"/>
          </w:tcPr>
          <w:p w:rsidR="00846DCC" w:rsidRPr="004C3ECB" w:rsidRDefault="00846DCC" w:rsidP="00F95B72">
            <w:pPr>
              <w:spacing w:line="360" w:lineRule="auto"/>
              <w:jc w:val="both"/>
              <w:rPr>
                <w:szCs w:val="28"/>
              </w:rPr>
            </w:pPr>
            <w:r w:rsidRPr="004C3ECB">
              <w:rPr>
                <w:szCs w:val="28"/>
              </w:rPr>
              <w:t>The defendant made a sanctioned payment of $380,000.00</w:t>
            </w:r>
            <w:r>
              <w:rPr>
                <w:szCs w:val="28"/>
              </w:rPr>
              <w:t>.</w:t>
            </w:r>
          </w:p>
        </w:tc>
      </w:tr>
      <w:tr w:rsidR="00846DCC" w:rsidRPr="000303D3" w:rsidTr="00F95B72">
        <w:tc>
          <w:tcPr>
            <w:tcW w:w="1620" w:type="dxa"/>
          </w:tcPr>
          <w:p w:rsidR="00846DCC" w:rsidRPr="004C3ECB" w:rsidRDefault="00846DCC" w:rsidP="00F95B72">
            <w:pPr>
              <w:spacing w:line="360" w:lineRule="auto"/>
              <w:rPr>
                <w:szCs w:val="28"/>
              </w:rPr>
            </w:pPr>
            <w:r w:rsidRPr="004C3ECB">
              <w:rPr>
                <w:szCs w:val="28"/>
              </w:rPr>
              <w:t>17/7/2015</w:t>
            </w:r>
          </w:p>
        </w:tc>
        <w:tc>
          <w:tcPr>
            <w:tcW w:w="6660" w:type="dxa"/>
          </w:tcPr>
          <w:p w:rsidR="00846DCC" w:rsidRPr="004C3ECB" w:rsidRDefault="00846DCC" w:rsidP="00F95B72">
            <w:pPr>
              <w:spacing w:line="360" w:lineRule="auto"/>
              <w:jc w:val="both"/>
              <w:rPr>
                <w:szCs w:val="28"/>
              </w:rPr>
            </w:pPr>
            <w:r w:rsidRPr="004C3ECB">
              <w:rPr>
                <w:szCs w:val="28"/>
              </w:rPr>
              <w:t>Lam asked for a breakdown of the sanctioned payment (as per O</w:t>
            </w:r>
            <w:r>
              <w:rPr>
                <w:szCs w:val="28"/>
              </w:rPr>
              <w:t xml:space="preserve"> </w:t>
            </w:r>
            <w:r w:rsidRPr="004C3ECB">
              <w:rPr>
                <w:szCs w:val="28"/>
              </w:rPr>
              <w:t>22 r</w:t>
            </w:r>
            <w:r>
              <w:rPr>
                <w:szCs w:val="28"/>
              </w:rPr>
              <w:t xml:space="preserve"> </w:t>
            </w:r>
            <w:r w:rsidRPr="004C3ECB">
              <w:rPr>
                <w:szCs w:val="28"/>
              </w:rPr>
              <w:t>14</w:t>
            </w:r>
            <w:r w:rsidR="001A786F">
              <w:rPr>
                <w:rFonts w:hint="eastAsia"/>
                <w:szCs w:val="28"/>
              </w:rPr>
              <w:t>, RDC</w:t>
            </w:r>
            <w:r w:rsidRPr="004C3ECB">
              <w:rPr>
                <w:szCs w:val="28"/>
              </w:rPr>
              <w:t>)</w:t>
            </w:r>
            <w:r>
              <w:rPr>
                <w:szCs w:val="28"/>
              </w:rPr>
              <w:t>.</w:t>
            </w:r>
          </w:p>
        </w:tc>
      </w:tr>
      <w:tr w:rsidR="00846DCC" w:rsidRPr="000303D3" w:rsidTr="00F95B72">
        <w:tc>
          <w:tcPr>
            <w:tcW w:w="1620" w:type="dxa"/>
          </w:tcPr>
          <w:p w:rsidR="00846DCC" w:rsidRPr="004C3ECB" w:rsidRDefault="00846DCC" w:rsidP="00F95B72">
            <w:pPr>
              <w:spacing w:line="360" w:lineRule="auto"/>
              <w:rPr>
                <w:szCs w:val="28"/>
              </w:rPr>
            </w:pPr>
            <w:r w:rsidRPr="004C3ECB">
              <w:rPr>
                <w:szCs w:val="28"/>
              </w:rPr>
              <w:t>22/7/2015</w:t>
            </w:r>
          </w:p>
        </w:tc>
        <w:tc>
          <w:tcPr>
            <w:tcW w:w="6660" w:type="dxa"/>
          </w:tcPr>
          <w:p w:rsidR="00846DCC" w:rsidRPr="004C3ECB" w:rsidRDefault="00846DCC" w:rsidP="00040C8C">
            <w:pPr>
              <w:spacing w:line="360" w:lineRule="auto"/>
              <w:jc w:val="both"/>
              <w:rPr>
                <w:szCs w:val="28"/>
              </w:rPr>
            </w:pPr>
            <w:r w:rsidRPr="004C3ECB">
              <w:rPr>
                <w:szCs w:val="28"/>
              </w:rPr>
              <w:t xml:space="preserve">The defendant replied by arguing </w:t>
            </w:r>
            <w:r w:rsidR="00017053">
              <w:rPr>
                <w:rFonts w:hint="eastAsia"/>
                <w:szCs w:val="28"/>
              </w:rPr>
              <w:t xml:space="preserve">that </w:t>
            </w:r>
            <w:r w:rsidRPr="004C3ECB">
              <w:rPr>
                <w:szCs w:val="28"/>
              </w:rPr>
              <w:t xml:space="preserve">(i) the claim for </w:t>
            </w:r>
            <w:r w:rsidR="00040C8C">
              <w:rPr>
                <w:rFonts w:hint="eastAsia"/>
                <w:szCs w:val="28"/>
              </w:rPr>
              <w:t>P</w:t>
            </w:r>
            <w:r w:rsidR="00F83982">
              <w:rPr>
                <w:rFonts w:hint="eastAsia"/>
                <w:szCs w:val="28"/>
              </w:rPr>
              <w:t xml:space="preserve">ain, </w:t>
            </w:r>
            <w:r w:rsidR="00040C8C">
              <w:rPr>
                <w:rFonts w:hint="eastAsia"/>
                <w:szCs w:val="28"/>
              </w:rPr>
              <w:t>S</w:t>
            </w:r>
            <w:r w:rsidR="00F83982">
              <w:rPr>
                <w:rFonts w:hint="eastAsia"/>
                <w:szCs w:val="28"/>
              </w:rPr>
              <w:t xml:space="preserve">uffering and </w:t>
            </w:r>
            <w:r w:rsidR="00040C8C">
              <w:rPr>
                <w:rFonts w:hint="eastAsia"/>
                <w:szCs w:val="28"/>
              </w:rPr>
              <w:t>L</w:t>
            </w:r>
            <w:r w:rsidR="00F83982">
              <w:rPr>
                <w:rFonts w:hint="eastAsia"/>
                <w:szCs w:val="28"/>
              </w:rPr>
              <w:t xml:space="preserve">oss of </w:t>
            </w:r>
            <w:r w:rsidR="00040C8C">
              <w:rPr>
                <w:rFonts w:hint="eastAsia"/>
                <w:szCs w:val="28"/>
              </w:rPr>
              <w:t>A</w:t>
            </w:r>
            <w:r w:rsidR="00F83982">
              <w:rPr>
                <w:rFonts w:hint="eastAsia"/>
                <w:szCs w:val="28"/>
              </w:rPr>
              <w:t>menities (</w:t>
            </w:r>
            <w:r w:rsidR="00F83982">
              <w:rPr>
                <w:szCs w:val="28"/>
              </w:rPr>
              <w:t>“</w:t>
            </w:r>
            <w:r w:rsidRPr="004C3ECB">
              <w:rPr>
                <w:szCs w:val="28"/>
              </w:rPr>
              <w:t>PSLA</w:t>
            </w:r>
            <w:r w:rsidR="00F83982">
              <w:rPr>
                <w:szCs w:val="28"/>
              </w:rPr>
              <w:t>”</w:t>
            </w:r>
            <w:r w:rsidR="00F83982">
              <w:rPr>
                <w:rFonts w:hint="eastAsia"/>
                <w:szCs w:val="28"/>
              </w:rPr>
              <w:t>)</w:t>
            </w:r>
            <w:r w:rsidRPr="004C3ECB">
              <w:rPr>
                <w:szCs w:val="28"/>
              </w:rPr>
              <w:t xml:space="preserve"> was excessive; </w:t>
            </w:r>
            <w:r w:rsidR="007B6B26">
              <w:rPr>
                <w:rFonts w:hint="eastAsia"/>
                <w:szCs w:val="28"/>
              </w:rPr>
              <w:t xml:space="preserve">and </w:t>
            </w:r>
            <w:r w:rsidRPr="004C3ECB">
              <w:rPr>
                <w:szCs w:val="28"/>
              </w:rPr>
              <w:t xml:space="preserve">(ii) the multiplier for future expenses should only be </w:t>
            </w:r>
            <w:r w:rsidR="00FC5E37">
              <w:rPr>
                <w:rFonts w:hint="eastAsia"/>
                <w:szCs w:val="28"/>
              </w:rPr>
              <w:t>one</w:t>
            </w:r>
            <w:r>
              <w:rPr>
                <w:szCs w:val="28"/>
              </w:rPr>
              <w:t>.</w:t>
            </w:r>
          </w:p>
        </w:tc>
      </w:tr>
      <w:tr w:rsidR="00846DCC" w:rsidRPr="000303D3" w:rsidTr="00F95B72">
        <w:tc>
          <w:tcPr>
            <w:tcW w:w="1620" w:type="dxa"/>
          </w:tcPr>
          <w:p w:rsidR="00846DCC" w:rsidRPr="004C3ECB" w:rsidRDefault="00846DCC" w:rsidP="00F95B72">
            <w:pPr>
              <w:spacing w:line="360" w:lineRule="auto"/>
              <w:rPr>
                <w:szCs w:val="28"/>
              </w:rPr>
            </w:pPr>
            <w:r w:rsidRPr="004C3ECB">
              <w:rPr>
                <w:szCs w:val="28"/>
              </w:rPr>
              <w:t>31/7/2015</w:t>
            </w:r>
          </w:p>
        </w:tc>
        <w:tc>
          <w:tcPr>
            <w:tcW w:w="6660" w:type="dxa"/>
          </w:tcPr>
          <w:p w:rsidR="00846DCC" w:rsidRPr="004C3ECB" w:rsidRDefault="00846DCC" w:rsidP="00F95B72">
            <w:pPr>
              <w:spacing w:line="360" w:lineRule="auto"/>
              <w:jc w:val="both"/>
              <w:rPr>
                <w:szCs w:val="28"/>
              </w:rPr>
            </w:pPr>
            <w:r w:rsidRPr="004C3ECB">
              <w:rPr>
                <w:szCs w:val="28"/>
              </w:rPr>
              <w:t>Interlocutory judgment on liability entered against the defendant, leaving damages to be assessed</w:t>
            </w:r>
            <w:r>
              <w:rPr>
                <w:szCs w:val="28"/>
              </w:rPr>
              <w:t>.</w:t>
            </w:r>
          </w:p>
        </w:tc>
      </w:tr>
      <w:tr w:rsidR="00846DCC" w:rsidRPr="000303D3" w:rsidTr="00F95B72">
        <w:tc>
          <w:tcPr>
            <w:tcW w:w="1620" w:type="dxa"/>
          </w:tcPr>
          <w:p w:rsidR="00846DCC" w:rsidRPr="004C3ECB" w:rsidRDefault="00846DCC" w:rsidP="00F95B72">
            <w:pPr>
              <w:spacing w:line="360" w:lineRule="auto"/>
              <w:rPr>
                <w:szCs w:val="28"/>
              </w:rPr>
            </w:pPr>
            <w:r w:rsidRPr="004C3ECB">
              <w:rPr>
                <w:szCs w:val="28"/>
              </w:rPr>
              <w:t>14/8/2015</w:t>
            </w:r>
          </w:p>
        </w:tc>
        <w:tc>
          <w:tcPr>
            <w:tcW w:w="6660" w:type="dxa"/>
          </w:tcPr>
          <w:p w:rsidR="00846DCC" w:rsidRPr="004C3ECB" w:rsidRDefault="00846DCC" w:rsidP="00FC5E37">
            <w:pPr>
              <w:spacing w:line="360" w:lineRule="auto"/>
              <w:jc w:val="both"/>
              <w:rPr>
                <w:szCs w:val="28"/>
              </w:rPr>
            </w:pPr>
            <w:r w:rsidRPr="004C3ECB">
              <w:rPr>
                <w:szCs w:val="28"/>
              </w:rPr>
              <w:t>The last date on which Lam could have accepted the sa</w:t>
            </w:r>
            <w:r w:rsidR="00FC5E37">
              <w:rPr>
                <w:szCs w:val="28"/>
              </w:rPr>
              <w:t xml:space="preserve">nctioned payment without leave </w:t>
            </w:r>
            <w:r w:rsidR="00FC5E37">
              <w:rPr>
                <w:rFonts w:hint="eastAsia"/>
                <w:szCs w:val="28"/>
              </w:rPr>
              <w:t>of</w:t>
            </w:r>
            <w:r w:rsidRPr="004C3ECB">
              <w:rPr>
                <w:szCs w:val="28"/>
              </w:rPr>
              <w:t xml:space="preserve"> the </w:t>
            </w:r>
            <w:r>
              <w:rPr>
                <w:szCs w:val="28"/>
              </w:rPr>
              <w:t>c</w:t>
            </w:r>
            <w:r w:rsidRPr="004C3ECB">
              <w:rPr>
                <w:szCs w:val="28"/>
              </w:rPr>
              <w:t>ourt</w:t>
            </w:r>
            <w:r>
              <w:rPr>
                <w:szCs w:val="28"/>
              </w:rPr>
              <w:t>.</w:t>
            </w:r>
          </w:p>
        </w:tc>
      </w:tr>
      <w:tr w:rsidR="00846DCC" w:rsidRPr="000303D3" w:rsidTr="00F95B72">
        <w:tc>
          <w:tcPr>
            <w:tcW w:w="1620" w:type="dxa"/>
          </w:tcPr>
          <w:p w:rsidR="00846DCC" w:rsidRPr="004C3ECB" w:rsidRDefault="00846DCC" w:rsidP="00F95B72">
            <w:pPr>
              <w:spacing w:line="360" w:lineRule="auto"/>
              <w:rPr>
                <w:szCs w:val="28"/>
              </w:rPr>
            </w:pPr>
            <w:r w:rsidRPr="004C3ECB">
              <w:rPr>
                <w:szCs w:val="28"/>
              </w:rPr>
              <w:t>17/2/2016</w:t>
            </w:r>
          </w:p>
        </w:tc>
        <w:tc>
          <w:tcPr>
            <w:tcW w:w="6660" w:type="dxa"/>
          </w:tcPr>
          <w:p w:rsidR="00846DCC" w:rsidRPr="004C3ECB" w:rsidRDefault="00846DCC" w:rsidP="001500B1">
            <w:pPr>
              <w:spacing w:line="360" w:lineRule="auto"/>
              <w:jc w:val="both"/>
              <w:rPr>
                <w:szCs w:val="28"/>
              </w:rPr>
            </w:pPr>
            <w:r w:rsidRPr="004C3ECB">
              <w:rPr>
                <w:szCs w:val="28"/>
              </w:rPr>
              <w:t xml:space="preserve">Lam passed away as a result of bronchopneumonia which was unrelated to the </w:t>
            </w:r>
            <w:r>
              <w:rPr>
                <w:szCs w:val="28"/>
              </w:rPr>
              <w:t>a</w:t>
            </w:r>
            <w:r w:rsidRPr="004C3ECB">
              <w:rPr>
                <w:szCs w:val="28"/>
              </w:rPr>
              <w:t>ccident</w:t>
            </w:r>
            <w:r>
              <w:rPr>
                <w:szCs w:val="28"/>
              </w:rPr>
              <w:t>.</w:t>
            </w:r>
          </w:p>
        </w:tc>
      </w:tr>
      <w:tr w:rsidR="00846DCC" w:rsidRPr="000303D3" w:rsidTr="00F95B72">
        <w:tc>
          <w:tcPr>
            <w:tcW w:w="1620" w:type="dxa"/>
          </w:tcPr>
          <w:p w:rsidR="00846DCC" w:rsidRDefault="00846DCC" w:rsidP="00F95B72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9/5/2016</w:t>
            </w:r>
          </w:p>
        </w:tc>
        <w:tc>
          <w:tcPr>
            <w:tcW w:w="6660" w:type="dxa"/>
          </w:tcPr>
          <w:p w:rsidR="00846DCC" w:rsidRDefault="00E20CA7" w:rsidP="005B78D3">
            <w:pPr>
              <w:spacing w:line="360" w:lineRule="auto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Or Siu Lung</w:t>
            </w:r>
            <w:r w:rsidR="005B78D3">
              <w:rPr>
                <w:rFonts w:hint="eastAsia"/>
                <w:szCs w:val="28"/>
              </w:rPr>
              <w:t>, t</w:t>
            </w:r>
            <w:r w:rsidR="005B78D3">
              <w:rPr>
                <w:szCs w:val="28"/>
              </w:rPr>
              <w:t>he plaintiff</w:t>
            </w:r>
            <w:r w:rsidR="005B78D3">
              <w:rPr>
                <w:rFonts w:hint="eastAsia"/>
                <w:szCs w:val="28"/>
              </w:rPr>
              <w:t>,</w:t>
            </w:r>
            <w:r>
              <w:rPr>
                <w:rFonts w:hint="eastAsia"/>
                <w:szCs w:val="28"/>
              </w:rPr>
              <w:t xml:space="preserve"> </w:t>
            </w:r>
            <w:r w:rsidR="00846DCC">
              <w:rPr>
                <w:szCs w:val="28"/>
              </w:rPr>
              <w:t>inquired whether the defendant would agree to pay for the costs of this action if the plaintiff were to accept the sanctioned payment out of time.</w:t>
            </w:r>
          </w:p>
        </w:tc>
      </w:tr>
      <w:tr w:rsidR="00846DCC" w:rsidRPr="000303D3" w:rsidTr="00F95B72">
        <w:tc>
          <w:tcPr>
            <w:tcW w:w="1620" w:type="dxa"/>
          </w:tcPr>
          <w:p w:rsidR="00846DCC" w:rsidRPr="004C3ECB" w:rsidRDefault="00846DCC" w:rsidP="00F95B72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25/5/2016</w:t>
            </w:r>
          </w:p>
        </w:tc>
        <w:tc>
          <w:tcPr>
            <w:tcW w:w="6660" w:type="dxa"/>
          </w:tcPr>
          <w:p w:rsidR="00846DCC" w:rsidRPr="004C3ECB" w:rsidRDefault="00846DCC" w:rsidP="00F95B72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The plaintiff was appointed to represent the estate of Lam for the purpose of this action.</w:t>
            </w:r>
          </w:p>
        </w:tc>
      </w:tr>
      <w:tr w:rsidR="00846DCC" w:rsidRPr="000303D3" w:rsidTr="00F95B72">
        <w:tc>
          <w:tcPr>
            <w:tcW w:w="1620" w:type="dxa"/>
          </w:tcPr>
          <w:p w:rsidR="00846DCC" w:rsidRPr="004C3ECB" w:rsidRDefault="00846DCC" w:rsidP="00F95B72">
            <w:pPr>
              <w:spacing w:line="360" w:lineRule="auto"/>
              <w:rPr>
                <w:szCs w:val="28"/>
              </w:rPr>
            </w:pPr>
            <w:r w:rsidRPr="004C3ECB">
              <w:rPr>
                <w:szCs w:val="28"/>
              </w:rPr>
              <w:t>14</w:t>
            </w:r>
            <w:r>
              <w:rPr>
                <w:szCs w:val="28"/>
              </w:rPr>
              <w:t>/</w:t>
            </w:r>
            <w:r w:rsidRPr="004C3ECB">
              <w:rPr>
                <w:szCs w:val="28"/>
              </w:rPr>
              <w:t>7</w:t>
            </w:r>
            <w:r>
              <w:rPr>
                <w:szCs w:val="28"/>
              </w:rPr>
              <w:t>/</w:t>
            </w:r>
            <w:r w:rsidRPr="004C3ECB">
              <w:rPr>
                <w:szCs w:val="28"/>
              </w:rPr>
              <w:t>2016</w:t>
            </w:r>
          </w:p>
        </w:tc>
        <w:tc>
          <w:tcPr>
            <w:tcW w:w="6660" w:type="dxa"/>
          </w:tcPr>
          <w:p w:rsidR="00846DCC" w:rsidRPr="004C3ECB" w:rsidRDefault="00846DCC" w:rsidP="00F95B72">
            <w:pPr>
              <w:spacing w:line="360" w:lineRule="auto"/>
              <w:rPr>
                <w:szCs w:val="28"/>
              </w:rPr>
            </w:pPr>
            <w:r w:rsidRPr="004C3ECB">
              <w:rPr>
                <w:szCs w:val="28"/>
              </w:rPr>
              <w:t>The plaintiff issued the present summons</w:t>
            </w:r>
            <w:r>
              <w:rPr>
                <w:szCs w:val="28"/>
              </w:rPr>
              <w:t>.</w:t>
            </w:r>
          </w:p>
        </w:tc>
      </w:tr>
    </w:tbl>
    <w:p w:rsidR="00846DCC" w:rsidRDefault="00846DCC" w:rsidP="00846DCC">
      <w:pPr>
        <w:spacing w:line="360" w:lineRule="auto"/>
        <w:rPr>
          <w:szCs w:val="28"/>
        </w:rPr>
      </w:pPr>
    </w:p>
    <w:p w:rsidR="00846DCC" w:rsidRDefault="00846DCC" w:rsidP="00846DCC">
      <w:pPr>
        <w:spacing w:line="360" w:lineRule="auto"/>
        <w:rPr>
          <w:i/>
          <w:szCs w:val="28"/>
        </w:rPr>
      </w:pPr>
      <w:r w:rsidRPr="009568DB">
        <w:rPr>
          <w:i/>
          <w:szCs w:val="28"/>
        </w:rPr>
        <w:t>Applicable principles</w:t>
      </w:r>
    </w:p>
    <w:p w:rsidR="00846DCC" w:rsidRPr="009568DB" w:rsidRDefault="00846DCC" w:rsidP="00846DCC">
      <w:pPr>
        <w:spacing w:line="360" w:lineRule="auto"/>
        <w:rPr>
          <w:i/>
          <w:szCs w:val="28"/>
        </w:rPr>
      </w:pPr>
    </w:p>
    <w:p w:rsidR="00846DCC" w:rsidRDefault="00846DCC" w:rsidP="00846DCC">
      <w:pPr>
        <w:numPr>
          <w:ilvl w:val="0"/>
          <w:numId w:val="4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 w:rsidRPr="000303D3">
        <w:rPr>
          <w:szCs w:val="28"/>
        </w:rPr>
        <w:t>Under O</w:t>
      </w:r>
      <w:r>
        <w:rPr>
          <w:szCs w:val="28"/>
        </w:rPr>
        <w:t xml:space="preserve"> </w:t>
      </w:r>
      <w:r w:rsidRPr="000303D3">
        <w:rPr>
          <w:szCs w:val="28"/>
        </w:rPr>
        <w:t>22 r</w:t>
      </w:r>
      <w:r>
        <w:rPr>
          <w:szCs w:val="28"/>
        </w:rPr>
        <w:t xml:space="preserve"> </w:t>
      </w:r>
      <w:r w:rsidRPr="000303D3">
        <w:rPr>
          <w:szCs w:val="28"/>
        </w:rPr>
        <w:t>15(3)</w:t>
      </w:r>
      <w:r w:rsidR="00E8538A">
        <w:rPr>
          <w:rFonts w:hint="eastAsia"/>
          <w:szCs w:val="28"/>
        </w:rPr>
        <w:t>, RDC</w:t>
      </w:r>
      <w:r w:rsidRPr="000303D3">
        <w:rPr>
          <w:szCs w:val="28"/>
        </w:rPr>
        <w:t xml:space="preserve">, if the </w:t>
      </w:r>
      <w:r>
        <w:rPr>
          <w:szCs w:val="28"/>
        </w:rPr>
        <w:t>c</w:t>
      </w:r>
      <w:r w:rsidRPr="000303D3">
        <w:rPr>
          <w:szCs w:val="28"/>
        </w:rPr>
        <w:t>ourt grants leave to the plaintiff to accept the defendant’s sanctioned payment, it should also make an order as to costs.</w:t>
      </w:r>
    </w:p>
    <w:p w:rsidR="00846DCC" w:rsidRPr="000303D3" w:rsidRDefault="00846DCC" w:rsidP="00846DCC">
      <w:pPr>
        <w:spacing w:line="360" w:lineRule="auto"/>
        <w:jc w:val="both"/>
        <w:rPr>
          <w:szCs w:val="28"/>
        </w:rPr>
      </w:pPr>
    </w:p>
    <w:p w:rsidR="00846DCC" w:rsidRDefault="00846DCC" w:rsidP="00846DCC">
      <w:pPr>
        <w:numPr>
          <w:ilvl w:val="0"/>
          <w:numId w:val="4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 w:rsidRPr="000303D3">
        <w:rPr>
          <w:szCs w:val="28"/>
        </w:rPr>
        <w:t xml:space="preserve">According to the legal principle for late acceptance of sanctioned payment as stated in </w:t>
      </w:r>
      <w:r w:rsidRPr="009568DB">
        <w:rPr>
          <w:i/>
          <w:szCs w:val="28"/>
        </w:rPr>
        <w:t>Wong Ching Wan v AS Watson &amp; Co Ltd</w:t>
      </w:r>
      <w:r w:rsidRPr="000303D3">
        <w:rPr>
          <w:szCs w:val="28"/>
        </w:rPr>
        <w:t xml:space="preserve"> [2001] HKLRD, unless there are special circumstances, the usual costs order is for the plaintiff to pay the defendant’s costs after the expiration of the prescribed period. </w:t>
      </w:r>
    </w:p>
    <w:p w:rsidR="00846DCC" w:rsidRPr="000303D3" w:rsidRDefault="00846DCC" w:rsidP="00846DCC">
      <w:pPr>
        <w:spacing w:line="360" w:lineRule="auto"/>
        <w:jc w:val="both"/>
        <w:rPr>
          <w:szCs w:val="28"/>
        </w:rPr>
      </w:pPr>
    </w:p>
    <w:p w:rsidR="00846DCC" w:rsidRDefault="00846DCC" w:rsidP="00846DCC">
      <w:pPr>
        <w:spacing w:line="360" w:lineRule="auto"/>
        <w:rPr>
          <w:i/>
          <w:szCs w:val="28"/>
        </w:rPr>
      </w:pPr>
      <w:r>
        <w:rPr>
          <w:i/>
          <w:szCs w:val="28"/>
        </w:rPr>
        <w:t>The p</w:t>
      </w:r>
      <w:r w:rsidRPr="009568DB">
        <w:rPr>
          <w:i/>
          <w:szCs w:val="28"/>
        </w:rPr>
        <w:t xml:space="preserve">laintiff’s </w:t>
      </w:r>
      <w:r>
        <w:rPr>
          <w:i/>
          <w:szCs w:val="28"/>
        </w:rPr>
        <w:t>s</w:t>
      </w:r>
      <w:r w:rsidRPr="009568DB">
        <w:rPr>
          <w:i/>
          <w:szCs w:val="28"/>
        </w:rPr>
        <w:t>ubmissions</w:t>
      </w:r>
    </w:p>
    <w:p w:rsidR="00846DCC" w:rsidRPr="009568DB" w:rsidRDefault="00846DCC" w:rsidP="00846DCC">
      <w:pPr>
        <w:spacing w:line="360" w:lineRule="auto"/>
        <w:rPr>
          <w:i/>
          <w:szCs w:val="28"/>
        </w:rPr>
      </w:pPr>
    </w:p>
    <w:p w:rsidR="00846DCC" w:rsidRDefault="00846DCC" w:rsidP="00846DCC">
      <w:pPr>
        <w:numPr>
          <w:ilvl w:val="0"/>
          <w:numId w:val="4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 w:rsidRPr="000303D3">
        <w:rPr>
          <w:szCs w:val="28"/>
        </w:rPr>
        <w:t>Mr Cheng, counsel for the plaintiff, submitted that the plaintiff’s conduct was reasonable. It was reasonable to expect damages of more than $380,000 when the defendant made the sanctioned payment in July 2015.</w:t>
      </w:r>
    </w:p>
    <w:p w:rsidR="00846DCC" w:rsidRPr="000303D3" w:rsidRDefault="00846DCC" w:rsidP="00846DCC">
      <w:pPr>
        <w:spacing w:line="360" w:lineRule="auto"/>
        <w:jc w:val="both"/>
        <w:rPr>
          <w:szCs w:val="28"/>
        </w:rPr>
      </w:pPr>
    </w:p>
    <w:p w:rsidR="00846DCC" w:rsidRDefault="00846DCC" w:rsidP="00846DCC">
      <w:pPr>
        <w:numPr>
          <w:ilvl w:val="0"/>
          <w:numId w:val="4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 w:rsidRPr="000303D3">
        <w:rPr>
          <w:szCs w:val="28"/>
        </w:rPr>
        <w:t xml:space="preserve">Right after to the sudden death of Lam in February 2016, it became reasonable to accept the sanctioned payment, as the claim for future expenses would probably be reduced.  </w:t>
      </w:r>
    </w:p>
    <w:p w:rsidR="00846DCC" w:rsidRDefault="00846DCC" w:rsidP="00846DCC">
      <w:pPr>
        <w:spacing w:line="360" w:lineRule="auto"/>
        <w:jc w:val="both"/>
        <w:rPr>
          <w:rFonts w:hint="eastAsia"/>
          <w:szCs w:val="28"/>
        </w:rPr>
      </w:pPr>
    </w:p>
    <w:p w:rsidR="00FC033B" w:rsidRPr="000303D3" w:rsidRDefault="00FC033B" w:rsidP="00846DCC">
      <w:pPr>
        <w:spacing w:line="360" w:lineRule="auto"/>
        <w:jc w:val="both"/>
        <w:rPr>
          <w:szCs w:val="28"/>
        </w:rPr>
      </w:pPr>
    </w:p>
    <w:p w:rsidR="00846DCC" w:rsidRDefault="00846DCC" w:rsidP="00846DCC">
      <w:pPr>
        <w:spacing w:line="360" w:lineRule="auto"/>
        <w:rPr>
          <w:i/>
          <w:szCs w:val="28"/>
        </w:rPr>
      </w:pPr>
      <w:r w:rsidRPr="009568DB">
        <w:rPr>
          <w:i/>
          <w:szCs w:val="28"/>
        </w:rPr>
        <w:t xml:space="preserve">The defendant’s </w:t>
      </w:r>
      <w:r>
        <w:rPr>
          <w:i/>
          <w:szCs w:val="28"/>
        </w:rPr>
        <w:t>s</w:t>
      </w:r>
      <w:r w:rsidRPr="009568DB">
        <w:rPr>
          <w:i/>
          <w:szCs w:val="28"/>
        </w:rPr>
        <w:t>ubmissions</w:t>
      </w:r>
    </w:p>
    <w:p w:rsidR="00846DCC" w:rsidRPr="009568DB" w:rsidRDefault="00846DCC" w:rsidP="00846DCC">
      <w:pPr>
        <w:spacing w:line="360" w:lineRule="auto"/>
        <w:rPr>
          <w:i/>
          <w:szCs w:val="28"/>
        </w:rPr>
      </w:pPr>
    </w:p>
    <w:p w:rsidR="00846DCC" w:rsidRPr="000303D3" w:rsidRDefault="00846DCC" w:rsidP="00846DCC">
      <w:pPr>
        <w:numPr>
          <w:ilvl w:val="0"/>
          <w:numId w:val="4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 w:rsidRPr="000303D3">
        <w:rPr>
          <w:szCs w:val="28"/>
        </w:rPr>
        <w:t xml:space="preserve">Mr Ngai, counsel for the defendant, submitted that whether it was reasonable for Lam not to accept the sanctioned payment within the 28-day limit was not relevant.  The merit of the plaintiff’s claim on quantum was also irrelevant. </w:t>
      </w:r>
      <w:r>
        <w:rPr>
          <w:szCs w:val="28"/>
        </w:rPr>
        <w:t xml:space="preserve"> </w:t>
      </w:r>
      <w:r w:rsidRPr="000303D3">
        <w:rPr>
          <w:szCs w:val="28"/>
        </w:rPr>
        <w:t xml:space="preserve">The death of </w:t>
      </w:r>
      <w:r w:rsidR="00367C60">
        <w:rPr>
          <w:rFonts w:hint="eastAsia"/>
          <w:szCs w:val="28"/>
        </w:rPr>
        <w:t xml:space="preserve">the </w:t>
      </w:r>
      <w:r w:rsidRPr="000303D3">
        <w:rPr>
          <w:szCs w:val="28"/>
        </w:rPr>
        <w:t>original plaintiff was a contingency inherent in litigation and did not justify the departure of the usual costs order.</w:t>
      </w:r>
    </w:p>
    <w:p w:rsidR="00846DCC" w:rsidRPr="000303D3" w:rsidRDefault="00846DCC" w:rsidP="00846DCC">
      <w:pPr>
        <w:spacing w:line="360" w:lineRule="auto"/>
        <w:rPr>
          <w:szCs w:val="28"/>
        </w:rPr>
      </w:pPr>
    </w:p>
    <w:p w:rsidR="00846DCC" w:rsidRPr="000303D3" w:rsidRDefault="00846DCC" w:rsidP="00846DCC">
      <w:pPr>
        <w:numPr>
          <w:ilvl w:val="0"/>
          <w:numId w:val="4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 w:rsidRPr="000303D3">
        <w:rPr>
          <w:szCs w:val="28"/>
        </w:rPr>
        <w:t>If the death of a plaintiff was to be regarded as a special circumstance, it would mean that the older a plaintiff is (or the less healthy a plaintiff is), the less costs protection a defendant making a sanctioned payment could have (because the plaintiff is more likely to pass away before trial).  This uncertainty in costs protection could have the consequence of discouraging a defendant from making a sanctioned payment.  This is inconsistent with the underlying objectives under O</w:t>
      </w:r>
      <w:r>
        <w:rPr>
          <w:szCs w:val="28"/>
        </w:rPr>
        <w:t xml:space="preserve"> </w:t>
      </w:r>
      <w:r w:rsidRPr="000303D3">
        <w:rPr>
          <w:szCs w:val="28"/>
        </w:rPr>
        <w:t>1A, r</w:t>
      </w:r>
      <w:r>
        <w:rPr>
          <w:szCs w:val="28"/>
        </w:rPr>
        <w:t xml:space="preserve">  </w:t>
      </w:r>
      <w:r w:rsidRPr="000303D3">
        <w:rPr>
          <w:szCs w:val="28"/>
        </w:rPr>
        <w:t>1</w:t>
      </w:r>
      <w:r w:rsidR="00036A14">
        <w:rPr>
          <w:rFonts w:hint="eastAsia"/>
          <w:szCs w:val="28"/>
        </w:rPr>
        <w:t>, RDC</w:t>
      </w:r>
      <w:r w:rsidRPr="000303D3">
        <w:rPr>
          <w:szCs w:val="28"/>
        </w:rPr>
        <w:t>.</w:t>
      </w:r>
    </w:p>
    <w:p w:rsidR="00846DCC" w:rsidRPr="000303D3" w:rsidRDefault="00846DCC" w:rsidP="00846DCC">
      <w:pPr>
        <w:spacing w:line="360" w:lineRule="auto"/>
        <w:rPr>
          <w:szCs w:val="28"/>
        </w:rPr>
      </w:pPr>
    </w:p>
    <w:p w:rsidR="00846DCC" w:rsidRDefault="00846DCC" w:rsidP="00846DCC">
      <w:pPr>
        <w:spacing w:line="360" w:lineRule="auto"/>
        <w:rPr>
          <w:i/>
          <w:szCs w:val="28"/>
        </w:rPr>
      </w:pPr>
      <w:r w:rsidRPr="009568DB">
        <w:rPr>
          <w:i/>
          <w:szCs w:val="28"/>
        </w:rPr>
        <w:t>Decision</w:t>
      </w:r>
    </w:p>
    <w:p w:rsidR="00846DCC" w:rsidRPr="009568DB" w:rsidRDefault="00846DCC" w:rsidP="00846DCC">
      <w:pPr>
        <w:spacing w:line="360" w:lineRule="auto"/>
        <w:rPr>
          <w:i/>
          <w:szCs w:val="28"/>
        </w:rPr>
      </w:pPr>
    </w:p>
    <w:p w:rsidR="00846DCC" w:rsidRDefault="00846DCC" w:rsidP="00846DCC">
      <w:pPr>
        <w:numPr>
          <w:ilvl w:val="0"/>
          <w:numId w:val="4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 w:rsidRPr="000303D3">
        <w:rPr>
          <w:szCs w:val="28"/>
        </w:rPr>
        <w:t xml:space="preserve">I agree with Mr Ngai’s submission that the merits of the plaintiff’s claim on quantum were irrelevant. </w:t>
      </w:r>
      <w:r>
        <w:rPr>
          <w:szCs w:val="28"/>
        </w:rPr>
        <w:t xml:space="preserve"> </w:t>
      </w:r>
      <w:r w:rsidRPr="000303D3">
        <w:rPr>
          <w:szCs w:val="28"/>
        </w:rPr>
        <w:t xml:space="preserve">It is impossible for the court on the costs hearing to adjudicate on the merit issues. </w:t>
      </w:r>
    </w:p>
    <w:p w:rsidR="00846DCC" w:rsidRPr="000303D3" w:rsidRDefault="00846DCC" w:rsidP="00846DCC">
      <w:pPr>
        <w:spacing w:line="360" w:lineRule="auto"/>
        <w:jc w:val="both"/>
        <w:rPr>
          <w:szCs w:val="28"/>
        </w:rPr>
      </w:pPr>
    </w:p>
    <w:p w:rsidR="00846DCC" w:rsidRDefault="00846DCC" w:rsidP="00846DCC">
      <w:pPr>
        <w:numPr>
          <w:ilvl w:val="0"/>
          <w:numId w:val="4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 w:rsidRPr="000303D3">
        <w:rPr>
          <w:szCs w:val="28"/>
        </w:rPr>
        <w:t>It was not submitted by either parties that the other party was acting unreasonably.</w:t>
      </w:r>
      <w:r>
        <w:rPr>
          <w:szCs w:val="28"/>
        </w:rPr>
        <w:t xml:space="preserve"> </w:t>
      </w:r>
      <w:r w:rsidRPr="000303D3">
        <w:rPr>
          <w:szCs w:val="28"/>
        </w:rPr>
        <w:t xml:space="preserve"> I accept the reasonableness is one of the factors to be considered but it is not determinative.</w:t>
      </w:r>
      <w:r>
        <w:rPr>
          <w:szCs w:val="28"/>
        </w:rPr>
        <w:t xml:space="preserve"> </w:t>
      </w:r>
      <w:r w:rsidRPr="000303D3">
        <w:rPr>
          <w:szCs w:val="28"/>
        </w:rPr>
        <w:t xml:space="preserve"> The plaintiff failed to convince the court the death of Lam was a special circumstance.   </w:t>
      </w:r>
    </w:p>
    <w:p w:rsidR="00846DCC" w:rsidRPr="000303D3" w:rsidRDefault="00846DCC" w:rsidP="00846DCC">
      <w:pPr>
        <w:spacing w:line="360" w:lineRule="auto"/>
        <w:jc w:val="both"/>
        <w:rPr>
          <w:szCs w:val="28"/>
        </w:rPr>
      </w:pPr>
    </w:p>
    <w:p w:rsidR="00846DCC" w:rsidRPr="000303D3" w:rsidRDefault="00846DCC" w:rsidP="00846DCC">
      <w:pPr>
        <w:numPr>
          <w:ilvl w:val="0"/>
          <w:numId w:val="4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 w:rsidRPr="000303D3">
        <w:rPr>
          <w:szCs w:val="28"/>
        </w:rPr>
        <w:t xml:space="preserve">Lam was born in 1925; she was about 90 years old at the time of issuance of the writ. </w:t>
      </w:r>
      <w:r>
        <w:rPr>
          <w:szCs w:val="28"/>
        </w:rPr>
        <w:t xml:space="preserve"> </w:t>
      </w:r>
      <w:r w:rsidRPr="000303D3">
        <w:rPr>
          <w:szCs w:val="28"/>
        </w:rPr>
        <w:t xml:space="preserve">According to Mr Cheng, her life expectancy had been estimated to be 6.69 years. </w:t>
      </w:r>
      <w:r>
        <w:rPr>
          <w:szCs w:val="28"/>
        </w:rPr>
        <w:t xml:space="preserve"> </w:t>
      </w:r>
      <w:r w:rsidRPr="000303D3">
        <w:rPr>
          <w:szCs w:val="28"/>
        </w:rPr>
        <w:t>Notwithstanding that, at her age, her demise before trial could only be regarded as the vicissitudes of life, an event not unusual and should be within contemplation.</w:t>
      </w:r>
      <w:r>
        <w:rPr>
          <w:szCs w:val="28"/>
        </w:rPr>
        <w:t xml:space="preserve"> </w:t>
      </w:r>
      <w:r w:rsidRPr="000303D3">
        <w:rPr>
          <w:szCs w:val="28"/>
        </w:rPr>
        <w:t xml:space="preserve"> It is a contingency inherent in litigation.  </w:t>
      </w:r>
    </w:p>
    <w:p w:rsidR="00846DCC" w:rsidRPr="000303D3" w:rsidRDefault="00846DCC" w:rsidP="00846DCC">
      <w:pPr>
        <w:spacing w:line="360" w:lineRule="auto"/>
        <w:rPr>
          <w:szCs w:val="28"/>
        </w:rPr>
      </w:pPr>
    </w:p>
    <w:p w:rsidR="00846DCC" w:rsidRPr="000303D3" w:rsidRDefault="00846DCC" w:rsidP="00846DCC">
      <w:pPr>
        <w:numPr>
          <w:ilvl w:val="0"/>
          <w:numId w:val="42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 w:rsidRPr="000303D3">
        <w:rPr>
          <w:szCs w:val="28"/>
        </w:rPr>
        <w:t xml:space="preserve">I find that it is unreasonable to deprive the defendant the protection under the sanctioned payment. </w:t>
      </w:r>
      <w:r>
        <w:rPr>
          <w:szCs w:val="28"/>
        </w:rPr>
        <w:t xml:space="preserve"> </w:t>
      </w:r>
      <w:r w:rsidRPr="000303D3">
        <w:rPr>
          <w:szCs w:val="28"/>
        </w:rPr>
        <w:t>Such decision will also give certainty on costs relating to sanctioned payment in respect of the death of an aged plaintiff.</w:t>
      </w:r>
    </w:p>
    <w:p w:rsidR="00846DCC" w:rsidRPr="000303D3" w:rsidRDefault="00846DCC" w:rsidP="00846DCC">
      <w:pPr>
        <w:spacing w:line="360" w:lineRule="auto"/>
        <w:rPr>
          <w:szCs w:val="28"/>
        </w:rPr>
      </w:pPr>
    </w:p>
    <w:p w:rsidR="00846DCC" w:rsidRPr="000303D3" w:rsidRDefault="00846DCC" w:rsidP="00846DCC">
      <w:pPr>
        <w:numPr>
          <w:ilvl w:val="0"/>
          <w:numId w:val="42"/>
        </w:numPr>
        <w:tabs>
          <w:tab w:val="clear" w:pos="4320"/>
          <w:tab w:val="clear" w:pos="9072"/>
        </w:tabs>
        <w:spacing w:line="360" w:lineRule="auto"/>
        <w:ind w:left="0" w:firstLine="0"/>
        <w:rPr>
          <w:szCs w:val="28"/>
        </w:rPr>
      </w:pPr>
      <w:r w:rsidRPr="000303D3">
        <w:rPr>
          <w:szCs w:val="28"/>
        </w:rPr>
        <w:t xml:space="preserve">Mr Ngai withdrew the application for indemnity costs in the hearing. </w:t>
      </w:r>
    </w:p>
    <w:p w:rsidR="00846DCC" w:rsidRPr="000303D3" w:rsidRDefault="00846DCC" w:rsidP="00846DCC">
      <w:pPr>
        <w:spacing w:line="360" w:lineRule="auto"/>
        <w:rPr>
          <w:szCs w:val="28"/>
        </w:rPr>
      </w:pPr>
    </w:p>
    <w:p w:rsidR="00846DCC" w:rsidRDefault="00846DCC" w:rsidP="00846DCC">
      <w:pPr>
        <w:spacing w:line="360" w:lineRule="auto"/>
        <w:rPr>
          <w:i/>
          <w:szCs w:val="28"/>
        </w:rPr>
      </w:pPr>
      <w:r w:rsidRPr="00192960">
        <w:rPr>
          <w:i/>
          <w:szCs w:val="28"/>
        </w:rPr>
        <w:t>Conclusion</w:t>
      </w:r>
    </w:p>
    <w:p w:rsidR="00846DCC" w:rsidRPr="00192960" w:rsidRDefault="00846DCC" w:rsidP="00846DCC">
      <w:pPr>
        <w:spacing w:line="360" w:lineRule="auto"/>
        <w:rPr>
          <w:i/>
          <w:szCs w:val="28"/>
        </w:rPr>
      </w:pPr>
    </w:p>
    <w:p w:rsidR="00846DCC" w:rsidRDefault="00846DCC" w:rsidP="00846DCC">
      <w:pPr>
        <w:numPr>
          <w:ilvl w:val="0"/>
          <w:numId w:val="42"/>
        </w:numPr>
        <w:tabs>
          <w:tab w:val="clear" w:pos="4320"/>
          <w:tab w:val="clear" w:pos="9072"/>
        </w:tabs>
        <w:spacing w:line="360" w:lineRule="auto"/>
        <w:ind w:left="0" w:firstLine="0"/>
        <w:rPr>
          <w:szCs w:val="28"/>
        </w:rPr>
      </w:pPr>
      <w:r w:rsidRPr="000303D3">
        <w:rPr>
          <w:szCs w:val="28"/>
        </w:rPr>
        <w:t>I grant the following orders:</w:t>
      </w:r>
      <w:r>
        <w:rPr>
          <w:szCs w:val="28"/>
        </w:rPr>
        <w:t>-</w:t>
      </w:r>
    </w:p>
    <w:p w:rsidR="00846DCC" w:rsidRPr="000303D3" w:rsidRDefault="00846DCC" w:rsidP="00846DCC">
      <w:pPr>
        <w:spacing w:line="360" w:lineRule="auto"/>
        <w:rPr>
          <w:szCs w:val="28"/>
        </w:rPr>
      </w:pPr>
    </w:p>
    <w:p w:rsidR="00846DCC" w:rsidRDefault="00846DCC" w:rsidP="00846DCC">
      <w:pPr>
        <w:numPr>
          <w:ilvl w:val="0"/>
          <w:numId w:val="45"/>
        </w:numPr>
        <w:tabs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  <w:rPr>
          <w:szCs w:val="28"/>
        </w:rPr>
      </w:pPr>
      <w:r w:rsidRPr="000303D3">
        <w:rPr>
          <w:szCs w:val="28"/>
        </w:rPr>
        <w:t>Leave to the plaintiff to accept the sanctioned payment made on 17</w:t>
      </w:r>
      <w:r>
        <w:rPr>
          <w:szCs w:val="28"/>
        </w:rPr>
        <w:t xml:space="preserve"> July </w:t>
      </w:r>
      <w:r w:rsidRPr="000303D3">
        <w:rPr>
          <w:szCs w:val="28"/>
        </w:rPr>
        <w:t>2015 as full an</w:t>
      </w:r>
      <w:r w:rsidR="005D0B21">
        <w:rPr>
          <w:szCs w:val="28"/>
        </w:rPr>
        <w:t>d final settlement of the claim</w:t>
      </w:r>
      <w:r w:rsidR="005D0B21">
        <w:rPr>
          <w:rFonts w:hint="eastAsia"/>
          <w:szCs w:val="28"/>
        </w:rPr>
        <w:t>;</w:t>
      </w:r>
    </w:p>
    <w:p w:rsidR="00846DCC" w:rsidRPr="000303D3" w:rsidRDefault="00846DCC" w:rsidP="00846DCC">
      <w:pPr>
        <w:tabs>
          <w:tab w:val="left" w:pos="2160"/>
        </w:tabs>
        <w:spacing w:line="360" w:lineRule="auto"/>
        <w:ind w:left="2160"/>
        <w:jc w:val="both"/>
        <w:rPr>
          <w:szCs w:val="28"/>
        </w:rPr>
      </w:pPr>
    </w:p>
    <w:p w:rsidR="00846DCC" w:rsidRDefault="00846DCC" w:rsidP="00846DCC">
      <w:pPr>
        <w:numPr>
          <w:ilvl w:val="0"/>
          <w:numId w:val="45"/>
        </w:numPr>
        <w:tabs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  <w:rPr>
          <w:szCs w:val="28"/>
        </w:rPr>
      </w:pPr>
      <w:r w:rsidRPr="000303D3">
        <w:rPr>
          <w:szCs w:val="28"/>
        </w:rPr>
        <w:t xml:space="preserve">The defendant do pay the plaintiff’s costs </w:t>
      </w:r>
      <w:r w:rsidR="004642CD">
        <w:rPr>
          <w:rFonts w:hint="eastAsia"/>
          <w:szCs w:val="28"/>
        </w:rPr>
        <w:t xml:space="preserve">of this action </w:t>
      </w:r>
      <w:r w:rsidRPr="000303D3">
        <w:rPr>
          <w:szCs w:val="28"/>
        </w:rPr>
        <w:t>up to and inclusive of 14</w:t>
      </w:r>
      <w:r>
        <w:rPr>
          <w:szCs w:val="28"/>
        </w:rPr>
        <w:t xml:space="preserve"> August </w:t>
      </w:r>
      <w:r w:rsidR="005D0B21">
        <w:rPr>
          <w:szCs w:val="28"/>
        </w:rPr>
        <w:t>2015</w:t>
      </w:r>
      <w:r w:rsidR="005D0B21">
        <w:rPr>
          <w:rFonts w:hint="eastAsia"/>
          <w:szCs w:val="28"/>
        </w:rPr>
        <w:t>;</w:t>
      </w:r>
    </w:p>
    <w:p w:rsidR="00846DCC" w:rsidRPr="000303D3" w:rsidRDefault="00846DCC" w:rsidP="00846DCC">
      <w:pPr>
        <w:tabs>
          <w:tab w:val="left" w:pos="2160"/>
        </w:tabs>
        <w:spacing w:line="360" w:lineRule="auto"/>
        <w:jc w:val="both"/>
        <w:rPr>
          <w:szCs w:val="28"/>
        </w:rPr>
      </w:pPr>
    </w:p>
    <w:p w:rsidR="00846DCC" w:rsidRDefault="00846DCC" w:rsidP="00846DCC">
      <w:pPr>
        <w:numPr>
          <w:ilvl w:val="0"/>
          <w:numId w:val="45"/>
        </w:numPr>
        <w:tabs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  <w:rPr>
          <w:szCs w:val="28"/>
        </w:rPr>
      </w:pPr>
      <w:r w:rsidRPr="000303D3">
        <w:rPr>
          <w:szCs w:val="28"/>
        </w:rPr>
        <w:t>The plaintiff do pay the defendant</w:t>
      </w:r>
      <w:r w:rsidR="00911A93">
        <w:rPr>
          <w:szCs w:val="28"/>
        </w:rPr>
        <w:t>’</w:t>
      </w:r>
      <w:r w:rsidR="00911A93">
        <w:rPr>
          <w:rFonts w:hint="eastAsia"/>
          <w:szCs w:val="28"/>
        </w:rPr>
        <w:t>s</w:t>
      </w:r>
      <w:r w:rsidRPr="000303D3">
        <w:rPr>
          <w:szCs w:val="28"/>
        </w:rPr>
        <w:t xml:space="preserve"> costs </w:t>
      </w:r>
      <w:r w:rsidR="004642CD">
        <w:rPr>
          <w:rFonts w:hint="eastAsia"/>
          <w:szCs w:val="28"/>
        </w:rPr>
        <w:t xml:space="preserve">of this action </w:t>
      </w:r>
      <w:r w:rsidRPr="000303D3">
        <w:rPr>
          <w:szCs w:val="28"/>
        </w:rPr>
        <w:t>as from 15</w:t>
      </w:r>
      <w:r>
        <w:rPr>
          <w:szCs w:val="28"/>
        </w:rPr>
        <w:t xml:space="preserve"> August </w:t>
      </w:r>
      <w:r w:rsidRPr="000303D3">
        <w:rPr>
          <w:szCs w:val="28"/>
        </w:rPr>
        <w:t>2015, including the cost</w:t>
      </w:r>
      <w:r w:rsidR="00B85335">
        <w:rPr>
          <w:szCs w:val="28"/>
        </w:rPr>
        <w:t>s of this application, on party</w:t>
      </w:r>
      <w:r w:rsidR="00B85335">
        <w:rPr>
          <w:rFonts w:hint="eastAsia"/>
          <w:szCs w:val="28"/>
        </w:rPr>
        <w:t>-</w:t>
      </w:r>
      <w:r w:rsidRPr="000303D3">
        <w:rPr>
          <w:szCs w:val="28"/>
        </w:rPr>
        <w:t>and</w:t>
      </w:r>
      <w:r w:rsidR="00B85335">
        <w:rPr>
          <w:rFonts w:hint="eastAsia"/>
          <w:szCs w:val="28"/>
        </w:rPr>
        <w:t>-</w:t>
      </w:r>
      <w:r w:rsidR="005D0B21">
        <w:rPr>
          <w:szCs w:val="28"/>
        </w:rPr>
        <w:t>party basis</w:t>
      </w:r>
      <w:r w:rsidR="005D0B21">
        <w:rPr>
          <w:rFonts w:hint="eastAsia"/>
          <w:szCs w:val="28"/>
        </w:rPr>
        <w:t>;</w:t>
      </w:r>
    </w:p>
    <w:p w:rsidR="00846DCC" w:rsidRDefault="00846DCC" w:rsidP="00846DCC">
      <w:pPr>
        <w:tabs>
          <w:tab w:val="left" w:pos="2160"/>
        </w:tabs>
        <w:spacing w:line="360" w:lineRule="auto"/>
        <w:jc w:val="both"/>
        <w:rPr>
          <w:szCs w:val="28"/>
        </w:rPr>
      </w:pPr>
    </w:p>
    <w:p w:rsidR="00846DCC" w:rsidRPr="000303D3" w:rsidRDefault="00846DCC" w:rsidP="00846DCC">
      <w:pPr>
        <w:tabs>
          <w:tab w:val="left" w:pos="2160"/>
        </w:tabs>
        <w:spacing w:line="360" w:lineRule="auto"/>
        <w:jc w:val="both"/>
        <w:rPr>
          <w:szCs w:val="28"/>
        </w:rPr>
      </w:pPr>
    </w:p>
    <w:p w:rsidR="00846DCC" w:rsidRPr="000303D3" w:rsidRDefault="00846DCC" w:rsidP="00846DCC">
      <w:pPr>
        <w:numPr>
          <w:ilvl w:val="0"/>
          <w:numId w:val="45"/>
        </w:numPr>
        <w:tabs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  <w:rPr>
          <w:szCs w:val="28"/>
        </w:rPr>
      </w:pPr>
      <w:r w:rsidRPr="000303D3">
        <w:rPr>
          <w:szCs w:val="28"/>
        </w:rPr>
        <w:t xml:space="preserve">The plaintiff’s own costs to be taxed </w:t>
      </w:r>
      <w:r w:rsidR="00D92897" w:rsidRPr="000303D3">
        <w:rPr>
          <w:szCs w:val="28"/>
        </w:rPr>
        <w:t>in accordance with</w:t>
      </w:r>
      <w:r w:rsidR="00D92897">
        <w:rPr>
          <w:rFonts w:hint="eastAsia"/>
          <w:szCs w:val="28"/>
        </w:rPr>
        <w:t xml:space="preserve"> the</w:t>
      </w:r>
      <w:r w:rsidR="00D92897" w:rsidRPr="000303D3">
        <w:rPr>
          <w:szCs w:val="28"/>
        </w:rPr>
        <w:t xml:space="preserve"> </w:t>
      </w:r>
      <w:r w:rsidR="00D92897">
        <w:rPr>
          <w:rFonts w:hint="eastAsia"/>
          <w:szCs w:val="28"/>
        </w:rPr>
        <w:t>L</w:t>
      </w:r>
      <w:r w:rsidR="00D92897" w:rsidRPr="000303D3">
        <w:rPr>
          <w:szCs w:val="28"/>
        </w:rPr>
        <w:t xml:space="preserve">egal </w:t>
      </w:r>
      <w:r w:rsidR="00D92897">
        <w:rPr>
          <w:rFonts w:hint="eastAsia"/>
          <w:szCs w:val="28"/>
        </w:rPr>
        <w:t>A</w:t>
      </w:r>
      <w:r w:rsidR="00D92897" w:rsidRPr="000303D3">
        <w:rPr>
          <w:szCs w:val="28"/>
        </w:rPr>
        <w:t xml:space="preserve">id </w:t>
      </w:r>
      <w:r w:rsidR="00D92897">
        <w:rPr>
          <w:rFonts w:hint="eastAsia"/>
          <w:szCs w:val="28"/>
        </w:rPr>
        <w:t>R</w:t>
      </w:r>
      <w:r w:rsidR="00D92897" w:rsidRPr="000303D3">
        <w:rPr>
          <w:szCs w:val="28"/>
        </w:rPr>
        <w:t>egulations.</w:t>
      </w:r>
    </w:p>
    <w:p w:rsidR="00846DCC" w:rsidRDefault="00846DCC" w:rsidP="00846DCC">
      <w:pPr>
        <w:pStyle w:val="a"/>
        <w:snapToGrid w:val="0"/>
        <w:spacing w:line="360" w:lineRule="auto"/>
        <w:jc w:val="both"/>
      </w:pPr>
    </w:p>
    <w:p w:rsidR="00846DCC" w:rsidRPr="00846DCC" w:rsidRDefault="00846DCC" w:rsidP="00846DCC">
      <w:pPr>
        <w:pStyle w:val="a"/>
        <w:snapToGrid w:val="0"/>
        <w:spacing w:line="360" w:lineRule="auto"/>
        <w:jc w:val="both"/>
        <w:rPr>
          <w:rFonts w:cs="Times New Roman"/>
        </w:rPr>
      </w:pPr>
    </w:p>
    <w:p w:rsidR="00846DCC" w:rsidRPr="00846DCC" w:rsidRDefault="00846DCC" w:rsidP="00846DCC">
      <w:pPr>
        <w:pStyle w:val="a"/>
        <w:snapToGrid w:val="0"/>
        <w:spacing w:line="360" w:lineRule="auto"/>
        <w:jc w:val="both"/>
        <w:rPr>
          <w:rFonts w:cs="Times New Roman"/>
        </w:rPr>
      </w:pPr>
    </w:p>
    <w:p w:rsidR="00846DCC" w:rsidRPr="00846DCC" w:rsidRDefault="00846DCC" w:rsidP="00846DCC">
      <w:pPr>
        <w:pStyle w:val="a"/>
        <w:snapToGrid w:val="0"/>
        <w:spacing w:line="360" w:lineRule="auto"/>
        <w:jc w:val="both"/>
        <w:rPr>
          <w:rFonts w:cs="Times New Roman"/>
        </w:rPr>
      </w:pPr>
    </w:p>
    <w:p w:rsidR="00846DCC" w:rsidRPr="00846DCC" w:rsidRDefault="00846DCC" w:rsidP="00846DCC">
      <w:pPr>
        <w:pStyle w:val="Heading1"/>
        <w:keepNext w:val="0"/>
        <w:tabs>
          <w:tab w:val="center" w:pos="6570"/>
        </w:tabs>
        <w:spacing w:before="0" w:after="0"/>
        <w:rPr>
          <w:rFonts w:ascii="Times New Roman" w:hAnsi="Times New Roman"/>
          <w:b w:val="0"/>
        </w:rPr>
      </w:pPr>
      <w:r w:rsidRPr="00846DCC">
        <w:rPr>
          <w:rFonts w:ascii="Times New Roman" w:hAnsi="Times New Roman"/>
          <w:b w:val="0"/>
          <w:szCs w:val="24"/>
        </w:rPr>
        <w:tab/>
      </w:r>
      <w:r w:rsidRPr="00846DCC">
        <w:rPr>
          <w:rFonts w:ascii="Times New Roman" w:hAnsi="Times New Roman"/>
          <w:b w:val="0"/>
        </w:rPr>
        <w:t>( Eric Tam )</w:t>
      </w:r>
    </w:p>
    <w:p w:rsidR="00846DCC" w:rsidRPr="00846DCC" w:rsidRDefault="00846DCC" w:rsidP="00846DCC">
      <w:pPr>
        <w:pStyle w:val="Heading1"/>
        <w:keepNext w:val="0"/>
        <w:tabs>
          <w:tab w:val="center" w:pos="6570"/>
        </w:tabs>
        <w:spacing w:before="0" w:after="0"/>
        <w:rPr>
          <w:rFonts w:ascii="Times New Roman" w:hAnsi="Times New Roman"/>
          <w:b w:val="0"/>
          <w:szCs w:val="24"/>
        </w:rPr>
      </w:pPr>
      <w:r w:rsidRPr="00846DCC">
        <w:rPr>
          <w:rFonts w:ascii="Times New Roman" w:hAnsi="Times New Roman"/>
          <w:b w:val="0"/>
          <w:szCs w:val="24"/>
        </w:rPr>
        <w:tab/>
        <w:t>Deputy District Judge</w:t>
      </w:r>
    </w:p>
    <w:p w:rsidR="00846DCC" w:rsidRPr="00846DCC" w:rsidRDefault="00846DCC" w:rsidP="00846DCC">
      <w:pPr>
        <w:tabs>
          <w:tab w:val="center" w:pos="6570"/>
        </w:tabs>
        <w:jc w:val="both"/>
        <w:rPr>
          <w:bCs/>
          <w:szCs w:val="28"/>
          <w:lang w:val="en-GB"/>
        </w:rPr>
      </w:pPr>
    </w:p>
    <w:p w:rsidR="00846DCC" w:rsidRDefault="00846DCC" w:rsidP="00846DCC">
      <w:pPr>
        <w:tabs>
          <w:tab w:val="center" w:pos="6570"/>
        </w:tabs>
        <w:jc w:val="both"/>
        <w:rPr>
          <w:rFonts w:hint="eastAsia"/>
          <w:bCs/>
          <w:szCs w:val="28"/>
          <w:lang w:val="en-GB"/>
        </w:rPr>
      </w:pPr>
    </w:p>
    <w:p w:rsidR="00846DCC" w:rsidRPr="008842A4" w:rsidRDefault="00846DCC" w:rsidP="00846DCC">
      <w:pPr>
        <w:tabs>
          <w:tab w:val="center" w:pos="6570"/>
        </w:tabs>
        <w:jc w:val="both"/>
        <w:rPr>
          <w:bCs/>
          <w:szCs w:val="28"/>
          <w:lang w:val="en-GB"/>
        </w:rPr>
      </w:pPr>
    </w:p>
    <w:p w:rsidR="00846DCC" w:rsidRPr="008842A4" w:rsidRDefault="00846DCC" w:rsidP="00846DCC">
      <w:pPr>
        <w:ind w:right="35"/>
        <w:jc w:val="both"/>
        <w:rPr>
          <w:bCs/>
          <w:szCs w:val="28"/>
        </w:rPr>
      </w:pPr>
      <w:r w:rsidRPr="008842A4">
        <w:rPr>
          <w:bCs/>
          <w:szCs w:val="28"/>
        </w:rPr>
        <w:t>Mr Alfred CP</w:t>
      </w:r>
      <w:r>
        <w:rPr>
          <w:bCs/>
          <w:szCs w:val="28"/>
        </w:rPr>
        <w:t xml:space="preserve"> C</w:t>
      </w:r>
      <w:r>
        <w:rPr>
          <w:rFonts w:hint="eastAsia"/>
          <w:bCs/>
          <w:szCs w:val="28"/>
        </w:rPr>
        <w:t xml:space="preserve">heng, </w:t>
      </w:r>
      <w:r w:rsidRPr="008842A4">
        <w:rPr>
          <w:bCs/>
          <w:szCs w:val="28"/>
        </w:rPr>
        <w:t>instructed by Cheng, Yeung &amp; Co</w:t>
      </w:r>
      <w:r>
        <w:rPr>
          <w:rFonts w:hint="eastAsia"/>
          <w:bCs/>
          <w:szCs w:val="28"/>
        </w:rPr>
        <w:t xml:space="preserve">, </w:t>
      </w:r>
      <w:r w:rsidRPr="008842A4">
        <w:rPr>
          <w:bCs/>
          <w:szCs w:val="28"/>
        </w:rPr>
        <w:t>for</w:t>
      </w:r>
      <w:r>
        <w:rPr>
          <w:rFonts w:hint="eastAsia"/>
          <w:bCs/>
          <w:szCs w:val="28"/>
        </w:rPr>
        <w:t xml:space="preserve"> the p</w:t>
      </w:r>
      <w:r w:rsidRPr="008842A4">
        <w:rPr>
          <w:rFonts w:hint="eastAsia"/>
          <w:bCs/>
          <w:szCs w:val="28"/>
        </w:rPr>
        <w:t>laintiff</w:t>
      </w:r>
    </w:p>
    <w:p w:rsidR="00846DCC" w:rsidRPr="008842A4" w:rsidRDefault="00846DCC" w:rsidP="00846DCC">
      <w:pPr>
        <w:jc w:val="both"/>
        <w:rPr>
          <w:bCs/>
          <w:szCs w:val="28"/>
        </w:rPr>
      </w:pPr>
    </w:p>
    <w:p w:rsidR="00846DCC" w:rsidRPr="008842A4" w:rsidRDefault="00846DCC" w:rsidP="00846DCC">
      <w:pPr>
        <w:ind w:right="35"/>
        <w:jc w:val="both"/>
        <w:rPr>
          <w:bCs/>
          <w:szCs w:val="28"/>
        </w:rPr>
      </w:pPr>
      <w:r w:rsidRPr="008842A4">
        <w:rPr>
          <w:bCs/>
          <w:szCs w:val="28"/>
        </w:rPr>
        <w:t>Mr Lawrence LK N</w:t>
      </w:r>
      <w:r>
        <w:rPr>
          <w:rFonts w:hint="eastAsia"/>
          <w:bCs/>
          <w:szCs w:val="28"/>
        </w:rPr>
        <w:t xml:space="preserve">gai, </w:t>
      </w:r>
      <w:r w:rsidRPr="008842A4">
        <w:rPr>
          <w:bCs/>
          <w:szCs w:val="28"/>
        </w:rPr>
        <w:t>instructed by Wong &amp; Associates</w:t>
      </w:r>
      <w:r>
        <w:rPr>
          <w:rFonts w:hint="eastAsia"/>
          <w:bCs/>
          <w:szCs w:val="28"/>
        </w:rPr>
        <w:t xml:space="preserve">, </w:t>
      </w:r>
      <w:r w:rsidRPr="008842A4">
        <w:rPr>
          <w:bCs/>
          <w:szCs w:val="28"/>
        </w:rPr>
        <w:t>for</w:t>
      </w:r>
      <w:r w:rsidRPr="008842A4">
        <w:rPr>
          <w:rFonts w:hint="eastAsia"/>
          <w:bCs/>
          <w:szCs w:val="28"/>
        </w:rPr>
        <w:t xml:space="preserve"> </w:t>
      </w:r>
      <w:r>
        <w:rPr>
          <w:rFonts w:hint="eastAsia"/>
          <w:bCs/>
          <w:szCs w:val="28"/>
        </w:rPr>
        <w:t>the d</w:t>
      </w:r>
      <w:r w:rsidRPr="008842A4">
        <w:rPr>
          <w:rFonts w:hint="eastAsia"/>
          <w:bCs/>
          <w:szCs w:val="28"/>
        </w:rPr>
        <w:t>efendant</w:t>
      </w:r>
    </w:p>
    <w:sectPr w:rsidR="00846DCC" w:rsidRPr="008842A4" w:rsidSect="007B4704">
      <w:headerReference w:type="default" r:id="rId11"/>
      <w:type w:val="continuous"/>
      <w:pgSz w:w="11906" w:h="16838" w:code="9"/>
      <w:pgMar w:top="1800" w:right="1800" w:bottom="1440" w:left="1800" w:header="720" w:footer="720" w:gutter="0"/>
      <w:cols w:space="708"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5195" w:rsidRDefault="00F25195">
      <w:r>
        <w:separator/>
      </w:r>
    </w:p>
  </w:endnote>
  <w:endnote w:type="continuationSeparator" w:id="0">
    <w:p w:rsidR="00F25195" w:rsidRDefault="00F25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stoMT">
    <w:altName w:val="宋体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49AF" w:rsidRDefault="006F49A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F49AF" w:rsidRDefault="006F49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49AF" w:rsidRDefault="006F49AF">
    <w:pPr>
      <w:pStyle w:val="Footer"/>
      <w:framePr w:wrap="around" w:vAnchor="text" w:hAnchor="margin" w:xAlign="right" w:y="1"/>
      <w:rPr>
        <w:rStyle w:val="PageNumber"/>
      </w:rPr>
    </w:pPr>
  </w:p>
  <w:p w:rsidR="006F49AF" w:rsidRDefault="006F49A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5195" w:rsidRDefault="00F25195">
      <w:r>
        <w:separator/>
      </w:r>
    </w:p>
  </w:footnote>
  <w:footnote w:type="continuationSeparator" w:id="0">
    <w:p w:rsidR="00F25195" w:rsidRDefault="00F25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49AF" w:rsidRDefault="009E3071">
    <w:pPr>
      <w:pStyle w:val="Header"/>
    </w:pPr>
    <w:r w:rsidRPr="00EC782C">
      <w:rPr>
        <w:noProof/>
        <w:sz w:val="20"/>
        <w:lang w:eastAsia="zh-TW"/>
      </w:rPr>
    </w:r>
    <w:r w:rsidR="009E3071" w:rsidRPr="00EC782C">
      <w:rPr>
        <w:noProof/>
        <w:sz w:val="20"/>
        <w:lang w:eastAsia="zh-TW"/>
      </w:rPr>
      <w:pict w14:anchorId="12030D2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left:0;text-align:left;margin-left:-63pt;margin-top:12.05pt;width:27pt;height:78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" o:allowincell="f" stroked="f">
          <o:lock v:ext="edit" aspectratio="t" verticies="t" text="t" shapetype="t"/>
          <v:textbox>
            <w:txbxContent>
              <w:p w:rsidR="006F49AF" w:rsidRDefault="006F49AF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pStyle w:val="Heading2"/>
                  <w:rPr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pStyle w:val="Heading3"/>
                  <w:jc w:val="left"/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  <w:r w:rsidRPr="00EC782C">
      <w:rPr>
        <w:noProof/>
        <w:sz w:val="20"/>
        <w:lang w:eastAsia="zh-TW"/>
      </w:rPr>
    </w:r>
    <w:r w:rsidR="009E3071" w:rsidRPr="00EC782C">
      <w:rPr>
        <w:noProof/>
        <w:sz w:val="20"/>
        <w:lang w:eastAsia="zh-TW"/>
      </w:rPr>
      <w:pict w14:anchorId="58B65081">
        <v:shape id="Text Box 3" o:spid="_x0000_s1027" type="#_x0000_t202" style="position:absolute;left:0;text-align:left;margin-left:-63pt;margin-top:-19.15pt;width:45pt;height:2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" o:allowincell="f" stroked="f">
          <o:lock v:ext="edit" aspectratio="t" verticies="t" text="t" shapetype="t"/>
          <v:textbox>
            <w:txbxContent>
              <w:p w:rsidR="006F49AF" w:rsidRPr="00481CCA" w:rsidRDefault="006F49AF">
                <w:pPr>
                  <w:rPr>
                    <w:rFonts w:eastAsia="PMingLiU"/>
                    <w:b/>
                    <w:sz w:val="18"/>
                    <w:lang w:eastAsia="zh-TW"/>
                  </w:rPr>
                </w:pPr>
              </w:p>
            </w:txbxContent>
          </v:textbox>
        </v:shape>
      </w:pict>
    </w:r>
    <w:r w:rsidRPr="00EC782C">
      <w:rPr>
        <w:noProof/>
        <w:sz w:val="20"/>
        <w:lang w:eastAsia="zh-TW"/>
      </w:rPr>
    </w:r>
    <w:r w:rsidR="009E3071" w:rsidRPr="00EC782C">
      <w:rPr>
        <w:noProof/>
        <w:sz w:val="20"/>
        <w:lang w:eastAsia="zh-TW"/>
      </w:rPr>
      <w:pict w14:anchorId="2FFAAD5F">
        <v:shape id="Text Box 2" o:spid="_x0000_s1028" type="#_x0000_t202" style="position:absolute;left:0;text-align:left;margin-left:471.4pt;margin-top:12.25pt;width:32.6pt;height:11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" o:allowincell="f" stroked="f">
          <o:lock v:ext="edit" aspectratio="t" verticies="t" text="t" shapetype="t"/>
          <v:textbox>
            <w:txbxContent>
              <w:p w:rsidR="006F49AF" w:rsidRDefault="006F49AF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pStyle w:val="Heading2"/>
                  <w:rPr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pStyle w:val="Heading3"/>
                  <w:jc w:val="left"/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49AF" w:rsidRDefault="006F49AF">
    <w:pPr>
      <w:pStyle w:val="Header"/>
      <w:rPr>
        <w:sz w:val="28"/>
      </w:rPr>
    </w:pPr>
    <w:r>
      <w:rPr>
        <w:rFonts w:hint="eastAsia"/>
        <w:sz w:val="28"/>
      </w:rPr>
      <w:t xml:space="preserve">- </w:t>
    </w:r>
    <w:r>
      <w:rPr>
        <w:rStyle w:val="PageNumber"/>
        <w:sz w:val="28"/>
      </w:rPr>
      <w:fldChar w:fldCharType="begin"/>
    </w:r>
    <w:r>
      <w:rPr>
        <w:rStyle w:val="PageNumber"/>
        <w:sz w:val="28"/>
      </w:rPr>
      <w:instrText xml:space="preserve"> PAGE </w:instrText>
    </w:r>
    <w:r>
      <w:rPr>
        <w:rStyle w:val="PageNumber"/>
        <w:sz w:val="28"/>
      </w:rPr>
      <w:fldChar w:fldCharType="separate"/>
    </w:r>
    <w:r w:rsidR="00E5342C">
      <w:rPr>
        <w:rStyle w:val="PageNumber"/>
        <w:noProof/>
        <w:sz w:val="28"/>
      </w:rPr>
      <w:t>7</w:t>
    </w:r>
    <w:r>
      <w:rPr>
        <w:rStyle w:val="PageNumber"/>
        <w:sz w:val="28"/>
      </w:rPr>
      <w:fldChar w:fldCharType="end"/>
    </w:r>
    <w:r>
      <w:rPr>
        <w:rStyle w:val="PageNumber"/>
        <w:rFonts w:hint="eastAsia"/>
        <w:sz w:val="28"/>
      </w:rPr>
      <w:t xml:space="preserve"> -</w:t>
    </w:r>
    <w:r w:rsidR="009E3071">
      <w:rPr>
        <w:noProof/>
        <w:sz w:val="28"/>
        <w:lang w:eastAsia="zh-TW"/>
      </w:rPr>
    </w:r>
    <w:r w:rsidR="009E3071">
      <w:rPr>
        <w:noProof/>
        <w:sz w:val="28"/>
        <w:lang w:eastAsia="zh-TW"/>
      </w:rPr>
      <w:pict w14:anchorId="45F48D14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9" type="#_x0000_t202" style="position:absolute;left:0;text-align:left;margin-left:-63pt;margin-top:12.05pt;width:27pt;height:78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" o:allowincell="f" stroked="f">
          <o:lock v:ext="edit" aspectratio="t" verticies="t" text="t" shapetype="t"/>
          <v:textbox>
            <w:txbxContent>
              <w:p w:rsidR="006F49AF" w:rsidRDefault="006F49AF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pStyle w:val="Heading2"/>
                  <w:rPr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pStyle w:val="Heading3"/>
                  <w:jc w:val="left"/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  <w:r w:rsidR="009E3071">
      <w:rPr>
        <w:noProof/>
        <w:sz w:val="28"/>
        <w:lang w:eastAsia="zh-TW"/>
      </w:rPr>
    </w:r>
    <w:r w:rsidR="009E3071">
      <w:rPr>
        <w:noProof/>
        <w:sz w:val="28"/>
        <w:lang w:eastAsia="zh-TW"/>
      </w:rPr>
      <w:pict w14:anchorId="77D953D2">
        <v:shape id="Text Box 6" o:spid="_x0000_s1030" type="#_x0000_t202" style="position:absolute;left:0;text-align:left;margin-left:-63pt;margin-top:-19.15pt;width:45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" o:allowincell="f" stroked="f">
          <o:lock v:ext="edit" aspectratio="t" verticies="t" text="t" shapetype="t"/>
          <v:textbox>
            <w:txbxContent>
              <w:p w:rsidR="006F49AF" w:rsidRDefault="006F49AF">
                <w:pPr>
                  <w:rPr>
                    <w:rFonts w:eastAsia="SimHei"/>
                    <w:b/>
                    <w:sz w:val="18"/>
                  </w:rPr>
                </w:pPr>
              </w:p>
            </w:txbxContent>
          </v:textbox>
        </v:shape>
      </w:pict>
    </w:r>
    <w:r w:rsidR="009E3071">
      <w:rPr>
        <w:noProof/>
        <w:sz w:val="28"/>
        <w:lang w:eastAsia="zh-TW"/>
      </w:rPr>
    </w:r>
    <w:r w:rsidR="009E3071">
      <w:rPr>
        <w:noProof/>
        <w:sz w:val="28"/>
        <w:lang w:eastAsia="zh-TW"/>
      </w:rPr>
      <w:pict w14:anchorId="0B0C4D07">
        <v:shape id="Text Box 5" o:spid="_x0000_s1031" type="#_x0000_t202" style="position:absolute;left:0;text-align:left;margin-left:471.4pt;margin-top:12.25pt;width:32.6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" o:allowincell="f" stroked="f">
          <o:lock v:ext="edit" aspectratio="t" verticies="t" text="t" shapetype="t"/>
          <v:textbox>
            <w:txbxContent>
              <w:p w:rsidR="006F49AF" w:rsidRDefault="006F49AF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pStyle w:val="Heading2"/>
                  <w:rPr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6F49AF" w:rsidRDefault="006F49AF">
                <w:pPr>
                  <w:rPr>
                    <w:b/>
                    <w:sz w:val="10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rPr>
                    <w:b/>
                    <w:sz w:val="16"/>
                  </w:rPr>
                </w:pPr>
              </w:p>
              <w:p w:rsidR="006F49AF" w:rsidRDefault="006F49AF">
                <w:pPr>
                  <w:pStyle w:val="Heading3"/>
                  <w:jc w:val="left"/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9A1"/>
    <w:multiLevelType w:val="hybridMultilevel"/>
    <w:tmpl w:val="DA7A06D4"/>
    <w:lvl w:ilvl="0" w:tplc="8B5001EE">
      <w:start w:val="1"/>
      <w:numFmt w:val="lowerLetter"/>
      <w:lvlText w:val="(%1)"/>
      <w:lvlJc w:val="left"/>
      <w:pPr>
        <w:ind w:left="720" w:hanging="360"/>
      </w:pPr>
      <w:rPr>
        <w:rFonts w:ascii="Times New Roman" w:eastAsia="CalistoMT" w:hAnsi="Times New Roman" w:cs="Times New Roman" w:hint="eastAsia"/>
        <w:b w:val="0"/>
        <w:i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64096"/>
    <w:multiLevelType w:val="multilevel"/>
    <w:tmpl w:val="087CE96E"/>
    <w:styleLink w:val="Style1"/>
    <w:lvl w:ilvl="0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440" w:hanging="720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2160" w:hanging="720"/>
      </w:pPr>
      <w:rPr>
        <w:rFonts w:hint="eastAsia"/>
      </w:rPr>
    </w:lvl>
    <w:lvl w:ilvl="3">
      <w:start w:val="1"/>
      <w:numFmt w:val="lowerRoman"/>
      <w:lvlText w:val="(%4)"/>
      <w:lvlJc w:val="left"/>
      <w:pPr>
        <w:ind w:left="2880" w:hanging="720"/>
      </w:pPr>
      <w:rPr>
        <w:rFonts w:hint="eastAsia"/>
      </w:rPr>
    </w:lvl>
    <w:lvl w:ilvl="4">
      <w:start w:val="1"/>
      <w:numFmt w:val="upperRoman"/>
      <w:lvlText w:val="(%5)"/>
      <w:lvlJc w:val="left"/>
      <w:pPr>
        <w:ind w:left="3600" w:hanging="72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eastAsia"/>
      </w:rPr>
    </w:lvl>
  </w:abstractNum>
  <w:abstractNum w:abstractNumId="2" w15:restartNumberingAfterBreak="0">
    <w:nsid w:val="05F2469D"/>
    <w:multiLevelType w:val="multilevel"/>
    <w:tmpl w:val="7F7E7D0A"/>
    <w:styleLink w:val="List0"/>
    <w:lvl w:ilvl="0">
      <w:start w:val="65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2)"/>
      <w:lvlJc w:val="left"/>
      <w:rPr>
        <w:color w:val="000000"/>
        <w:position w:val="0"/>
        <w:rtl w:val="0"/>
      </w:rPr>
    </w:lvl>
    <w:lvl w:ilvl="2">
      <w:start w:val="1"/>
      <w:numFmt w:val="lowerLetter"/>
      <w:lvlText w:val="%3)"/>
      <w:lvlJc w:val="left"/>
      <w:rPr>
        <w:color w:val="000000"/>
        <w:position w:val="0"/>
        <w:rtl w:val="0"/>
      </w:rPr>
    </w:lvl>
    <w:lvl w:ilvl="3">
      <w:start w:val="1"/>
      <w:numFmt w:val="lowerRoman"/>
      <w:lvlText w:val="(%4)"/>
      <w:lvlJc w:val="left"/>
      <w:rPr>
        <w:color w:val="000000"/>
        <w:position w:val="0"/>
        <w:rtl w:val="0"/>
      </w:rPr>
    </w:lvl>
    <w:lvl w:ilvl="4">
      <w:start w:val="1"/>
      <w:numFmt w:val="upperRoman"/>
      <w:lvlText w:val="(%5)"/>
      <w:lvlJc w:val="left"/>
      <w:rPr>
        <w:color w:val="000000"/>
        <w:position w:val="0"/>
        <w:rtl w:val="0"/>
      </w:rPr>
    </w:lvl>
    <w:lvl w:ilvl="5">
      <w:start w:val="1"/>
      <w:numFmt w:val="lowerRoman"/>
      <w:lvlText w:val="(%6)"/>
      <w:lvlJc w:val="left"/>
      <w:rPr>
        <w:color w:val="000000"/>
        <w:position w:val="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rtl w:val="0"/>
      </w:rPr>
    </w:lvl>
  </w:abstractNum>
  <w:abstractNum w:abstractNumId="3" w15:restartNumberingAfterBreak="0">
    <w:nsid w:val="0656478D"/>
    <w:multiLevelType w:val="multilevel"/>
    <w:tmpl w:val="087CE96E"/>
    <w:numStyleLink w:val="Style1"/>
  </w:abstractNum>
  <w:abstractNum w:abstractNumId="4" w15:restartNumberingAfterBreak="0">
    <w:nsid w:val="0AB02B2D"/>
    <w:multiLevelType w:val="hybridMultilevel"/>
    <w:tmpl w:val="52C6F658"/>
    <w:lvl w:ilvl="0" w:tplc="D8D85AA2">
      <w:start w:val="1"/>
      <w:numFmt w:val="decimal"/>
      <w:lvlText w:val="(%1)"/>
      <w:lvlJc w:val="left"/>
      <w:pPr>
        <w:ind w:left="720" w:hanging="360"/>
      </w:pPr>
      <w:rPr>
        <w:rFonts w:ascii="Times New Roman" w:eastAsia="PMingLiU" w:hAnsi="Times New Roman" w:cs="PMingLiU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92416"/>
    <w:multiLevelType w:val="hybridMultilevel"/>
    <w:tmpl w:val="C79A170A"/>
    <w:lvl w:ilvl="0" w:tplc="2898AC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D318F20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13CCA"/>
    <w:multiLevelType w:val="hybridMultilevel"/>
    <w:tmpl w:val="889642CE"/>
    <w:lvl w:ilvl="0" w:tplc="4CBA10D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E666FB"/>
    <w:multiLevelType w:val="hybridMultilevel"/>
    <w:tmpl w:val="FED8286A"/>
    <w:lvl w:ilvl="0" w:tplc="8B5001EE">
      <w:start w:val="1"/>
      <w:numFmt w:val="lowerLetter"/>
      <w:lvlText w:val="(%1)"/>
      <w:lvlJc w:val="left"/>
      <w:pPr>
        <w:ind w:left="720" w:hanging="360"/>
      </w:pPr>
      <w:rPr>
        <w:rFonts w:ascii="Times New Roman" w:eastAsia="CalistoMT" w:hAnsi="Times New Roman" w:cs="Times New Roman" w:hint="eastAsia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228AE"/>
    <w:multiLevelType w:val="hybridMultilevel"/>
    <w:tmpl w:val="9DB0E766"/>
    <w:lvl w:ilvl="0" w:tplc="D8D85AA2">
      <w:start w:val="1"/>
      <w:numFmt w:val="decimal"/>
      <w:lvlText w:val="(%1)"/>
      <w:lvlJc w:val="left"/>
      <w:pPr>
        <w:ind w:left="720" w:hanging="360"/>
      </w:pPr>
      <w:rPr>
        <w:rFonts w:ascii="Times New Roman" w:eastAsia="PMingLiU" w:hAnsi="Times New Roman" w:cs="PMingLiU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804E5"/>
    <w:multiLevelType w:val="hybridMultilevel"/>
    <w:tmpl w:val="E996B8CE"/>
    <w:lvl w:ilvl="0" w:tplc="8B5001EE">
      <w:start w:val="1"/>
      <w:numFmt w:val="lowerLetter"/>
      <w:lvlText w:val="(%1)"/>
      <w:lvlJc w:val="left"/>
      <w:pPr>
        <w:ind w:left="720" w:hanging="360"/>
      </w:pPr>
      <w:rPr>
        <w:rFonts w:ascii="Times New Roman" w:eastAsia="CalistoMT" w:hAnsi="Times New Roman" w:cs="Times New Roman" w:hint="eastAsia"/>
        <w:b w:val="0"/>
        <w:i w:val="0"/>
        <w:sz w:val="28"/>
      </w:rPr>
    </w:lvl>
    <w:lvl w:ilvl="1" w:tplc="6414BD14">
      <w:start w:val="15"/>
      <w:numFmt w:val="bullet"/>
      <w:lvlText w:val="%2."/>
      <w:lvlJc w:val="left"/>
      <w:pPr>
        <w:ind w:left="1440" w:hanging="360"/>
      </w:pPr>
      <w:rPr>
        <w:rFonts w:ascii="Symbol" w:eastAsia="SimSu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F604E"/>
    <w:multiLevelType w:val="hybridMultilevel"/>
    <w:tmpl w:val="BE4E6292"/>
    <w:lvl w:ilvl="0" w:tplc="4CBA10D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46CCD"/>
    <w:multiLevelType w:val="hybridMultilevel"/>
    <w:tmpl w:val="718A13BC"/>
    <w:lvl w:ilvl="0" w:tplc="4CBA10D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C5853"/>
    <w:multiLevelType w:val="hybridMultilevel"/>
    <w:tmpl w:val="752A5266"/>
    <w:lvl w:ilvl="0" w:tplc="E020AB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90573"/>
    <w:multiLevelType w:val="hybridMultilevel"/>
    <w:tmpl w:val="99921E92"/>
    <w:lvl w:ilvl="0" w:tplc="D8D85AA2">
      <w:start w:val="1"/>
      <w:numFmt w:val="decimal"/>
      <w:lvlText w:val="(%1)"/>
      <w:lvlJc w:val="left"/>
      <w:pPr>
        <w:ind w:left="720" w:hanging="360"/>
      </w:pPr>
      <w:rPr>
        <w:rFonts w:ascii="Times New Roman" w:eastAsia="PMingLiU" w:hAnsi="Times New Roman" w:cs="PMingLiU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71AFE"/>
    <w:multiLevelType w:val="hybridMultilevel"/>
    <w:tmpl w:val="8EAE3730"/>
    <w:lvl w:ilvl="0" w:tplc="4CBA10D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661AD"/>
    <w:multiLevelType w:val="hybridMultilevel"/>
    <w:tmpl w:val="E1F8A0B2"/>
    <w:lvl w:ilvl="0" w:tplc="4CBA10D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E5EFB"/>
    <w:multiLevelType w:val="hybridMultilevel"/>
    <w:tmpl w:val="C1B859FC"/>
    <w:lvl w:ilvl="0" w:tplc="8B5001EE">
      <w:start w:val="1"/>
      <w:numFmt w:val="lowerLetter"/>
      <w:lvlText w:val="(%1)"/>
      <w:lvlJc w:val="left"/>
      <w:pPr>
        <w:ind w:left="720" w:hanging="360"/>
      </w:pPr>
      <w:rPr>
        <w:rFonts w:ascii="Times New Roman" w:eastAsia="CalistoMT" w:hAnsi="Times New Roman" w:cs="Times New Roman"/>
        <w:b w:val="0"/>
        <w:i w:val="0"/>
        <w:sz w:val="28"/>
      </w:rPr>
    </w:lvl>
    <w:lvl w:ilvl="1" w:tplc="D318F20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03600"/>
    <w:multiLevelType w:val="hybridMultilevel"/>
    <w:tmpl w:val="A0E61A1C"/>
    <w:lvl w:ilvl="0" w:tplc="D8D85AA2">
      <w:start w:val="1"/>
      <w:numFmt w:val="decimal"/>
      <w:lvlText w:val="(%1)"/>
      <w:lvlJc w:val="left"/>
      <w:pPr>
        <w:ind w:left="720" w:hanging="360"/>
      </w:pPr>
      <w:rPr>
        <w:rFonts w:ascii="Times New Roman" w:eastAsia="PMingLiU" w:hAnsi="Times New Roman" w:cs="PMingLiU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F086E"/>
    <w:multiLevelType w:val="hybridMultilevel"/>
    <w:tmpl w:val="25BCE058"/>
    <w:lvl w:ilvl="0" w:tplc="4CBA10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B31AC"/>
    <w:multiLevelType w:val="multilevel"/>
    <w:tmpl w:val="8DF2067C"/>
    <w:styleLink w:val="List1"/>
    <w:lvl w:ilvl="0">
      <w:start w:val="64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2)"/>
      <w:lvlJc w:val="left"/>
      <w:rPr>
        <w:color w:val="000000"/>
        <w:position w:val="0"/>
        <w:rtl w:val="0"/>
      </w:rPr>
    </w:lvl>
    <w:lvl w:ilvl="2">
      <w:start w:val="1"/>
      <w:numFmt w:val="lowerLetter"/>
      <w:lvlText w:val="%3)"/>
      <w:lvlJc w:val="left"/>
      <w:rPr>
        <w:color w:val="000000"/>
        <w:position w:val="0"/>
        <w:rtl w:val="0"/>
      </w:rPr>
    </w:lvl>
    <w:lvl w:ilvl="3">
      <w:start w:val="1"/>
      <w:numFmt w:val="lowerRoman"/>
      <w:lvlText w:val="(%4)"/>
      <w:lvlJc w:val="left"/>
      <w:rPr>
        <w:color w:val="000000"/>
        <w:position w:val="0"/>
        <w:rtl w:val="0"/>
      </w:rPr>
    </w:lvl>
    <w:lvl w:ilvl="4">
      <w:start w:val="1"/>
      <w:numFmt w:val="upperRoman"/>
      <w:lvlText w:val="(%5)"/>
      <w:lvlJc w:val="left"/>
      <w:rPr>
        <w:color w:val="000000"/>
        <w:position w:val="0"/>
        <w:rtl w:val="0"/>
      </w:rPr>
    </w:lvl>
    <w:lvl w:ilvl="5">
      <w:start w:val="1"/>
      <w:numFmt w:val="lowerRoman"/>
      <w:lvlText w:val="(%6)"/>
      <w:lvlJc w:val="left"/>
      <w:rPr>
        <w:color w:val="000000"/>
        <w:position w:val="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rtl w:val="0"/>
      </w:rPr>
    </w:lvl>
  </w:abstractNum>
  <w:abstractNum w:abstractNumId="20" w15:restartNumberingAfterBreak="0">
    <w:nsid w:val="40357901"/>
    <w:multiLevelType w:val="hybridMultilevel"/>
    <w:tmpl w:val="BA561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001CF"/>
    <w:multiLevelType w:val="hybridMultilevel"/>
    <w:tmpl w:val="2ABE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690A64"/>
    <w:multiLevelType w:val="hybridMultilevel"/>
    <w:tmpl w:val="B7E6844A"/>
    <w:lvl w:ilvl="0" w:tplc="2F9CBC6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741FAF"/>
    <w:multiLevelType w:val="hybridMultilevel"/>
    <w:tmpl w:val="DE146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AD2656"/>
    <w:multiLevelType w:val="hybridMultilevel"/>
    <w:tmpl w:val="46EE65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581131"/>
    <w:multiLevelType w:val="hybridMultilevel"/>
    <w:tmpl w:val="73B0C472"/>
    <w:lvl w:ilvl="0" w:tplc="8B5001EE">
      <w:start w:val="1"/>
      <w:numFmt w:val="lowerLetter"/>
      <w:lvlText w:val="(%1)"/>
      <w:lvlJc w:val="left"/>
      <w:pPr>
        <w:ind w:left="720" w:hanging="360"/>
      </w:pPr>
      <w:rPr>
        <w:rFonts w:ascii="Times New Roman" w:eastAsia="CalistoMT" w:hAnsi="Times New Roman" w:cs="Times New Roman" w:hint="eastAsia"/>
        <w:b w:val="0"/>
        <w:i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843427"/>
    <w:multiLevelType w:val="hybridMultilevel"/>
    <w:tmpl w:val="0200168E"/>
    <w:lvl w:ilvl="0" w:tplc="D8D85AA2">
      <w:start w:val="1"/>
      <w:numFmt w:val="decimal"/>
      <w:lvlText w:val="(%1)"/>
      <w:lvlJc w:val="left"/>
      <w:pPr>
        <w:ind w:left="720" w:hanging="360"/>
      </w:pPr>
      <w:rPr>
        <w:rFonts w:ascii="Times New Roman" w:eastAsia="PMingLiU" w:hAnsi="Times New Roman" w:cs="PMingLiU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0F61F6"/>
    <w:multiLevelType w:val="hybridMultilevel"/>
    <w:tmpl w:val="AC3E3C64"/>
    <w:lvl w:ilvl="0" w:tplc="D8D85AA2">
      <w:start w:val="1"/>
      <w:numFmt w:val="decimal"/>
      <w:lvlText w:val="(%1)"/>
      <w:lvlJc w:val="left"/>
      <w:pPr>
        <w:ind w:left="720" w:hanging="360"/>
      </w:pPr>
      <w:rPr>
        <w:rFonts w:ascii="Times New Roman" w:eastAsia="PMingLiU" w:hAnsi="Times New Roman" w:cs="PMingLiU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15DB"/>
    <w:multiLevelType w:val="hybridMultilevel"/>
    <w:tmpl w:val="6C2A1B54"/>
    <w:lvl w:ilvl="0" w:tplc="2F9CBC6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AA1128"/>
    <w:multiLevelType w:val="hybridMultilevel"/>
    <w:tmpl w:val="F8186FA4"/>
    <w:lvl w:ilvl="0" w:tplc="E020AB2A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6BF2044"/>
    <w:multiLevelType w:val="hybridMultilevel"/>
    <w:tmpl w:val="09CC324A"/>
    <w:lvl w:ilvl="0" w:tplc="4CBA10D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7A7624"/>
    <w:multiLevelType w:val="hybridMultilevel"/>
    <w:tmpl w:val="3828D5E0"/>
    <w:lvl w:ilvl="0" w:tplc="4CBA10D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01CD0"/>
    <w:multiLevelType w:val="hybridMultilevel"/>
    <w:tmpl w:val="2A2AD9D6"/>
    <w:lvl w:ilvl="0" w:tplc="D8D85AA2">
      <w:start w:val="1"/>
      <w:numFmt w:val="decimal"/>
      <w:lvlText w:val="(%1)"/>
      <w:lvlJc w:val="left"/>
      <w:pPr>
        <w:ind w:left="720" w:hanging="360"/>
      </w:pPr>
      <w:rPr>
        <w:rFonts w:ascii="Times New Roman" w:eastAsia="PMingLiU" w:hAnsi="Times New Roman" w:cs="PMingLiU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30107"/>
    <w:multiLevelType w:val="hybridMultilevel"/>
    <w:tmpl w:val="258246B6"/>
    <w:lvl w:ilvl="0" w:tplc="4CBA10D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475731"/>
    <w:multiLevelType w:val="hybridMultilevel"/>
    <w:tmpl w:val="1A7A2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BB01C1"/>
    <w:multiLevelType w:val="hybridMultilevel"/>
    <w:tmpl w:val="F754DD42"/>
    <w:lvl w:ilvl="0" w:tplc="4CBA10D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9E1774"/>
    <w:multiLevelType w:val="hybridMultilevel"/>
    <w:tmpl w:val="C24C68B4"/>
    <w:lvl w:ilvl="0" w:tplc="BF303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C14E6A"/>
    <w:multiLevelType w:val="hybridMultilevel"/>
    <w:tmpl w:val="12B623F6"/>
    <w:lvl w:ilvl="0" w:tplc="45C627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F5188"/>
    <w:multiLevelType w:val="multilevel"/>
    <w:tmpl w:val="313E6202"/>
    <w:styleLink w:val="List21"/>
    <w:lvl w:ilvl="0">
      <w:start w:val="1"/>
      <w:numFmt w:val="decimal"/>
      <w:lvlText w:val="%1."/>
      <w:lvlJc w:val="left"/>
      <w:rPr>
        <w:i/>
        <w:iCs/>
        <w:color w:val="000000"/>
        <w:position w:val="0"/>
      </w:rPr>
    </w:lvl>
    <w:lvl w:ilvl="1">
      <w:start w:val="1"/>
      <w:numFmt w:val="decimal"/>
      <w:lvlText w:val="%2)"/>
      <w:lvlJc w:val="left"/>
      <w:rPr>
        <w:i/>
        <w:iCs/>
        <w:color w:val="000000"/>
        <w:position w:val="0"/>
      </w:rPr>
    </w:lvl>
    <w:lvl w:ilvl="2">
      <w:start w:val="1"/>
      <w:numFmt w:val="lowerLetter"/>
      <w:lvlText w:val="%3)"/>
      <w:lvlJc w:val="left"/>
      <w:rPr>
        <w:i/>
        <w:iCs/>
        <w:color w:val="000000"/>
        <w:position w:val="0"/>
      </w:rPr>
    </w:lvl>
    <w:lvl w:ilvl="3">
      <w:start w:val="1"/>
      <w:numFmt w:val="lowerRoman"/>
      <w:lvlText w:val="(%4)"/>
      <w:lvlJc w:val="left"/>
      <w:rPr>
        <w:i/>
        <w:iCs/>
        <w:color w:val="000000"/>
        <w:position w:val="0"/>
      </w:rPr>
    </w:lvl>
    <w:lvl w:ilvl="4">
      <w:start w:val="1"/>
      <w:numFmt w:val="upperRoman"/>
      <w:lvlText w:val="(%5)"/>
      <w:lvlJc w:val="left"/>
      <w:rPr>
        <w:i/>
        <w:iCs/>
        <w:color w:val="000000"/>
        <w:position w:val="0"/>
      </w:rPr>
    </w:lvl>
    <w:lvl w:ilvl="5">
      <w:start w:val="1"/>
      <w:numFmt w:val="lowerRoman"/>
      <w:lvlText w:val="(%6)"/>
      <w:lvlJc w:val="left"/>
      <w:rPr>
        <w:i/>
        <w:iCs/>
        <w:color w:val="000000"/>
        <w:position w:val="0"/>
      </w:rPr>
    </w:lvl>
    <w:lvl w:ilvl="6">
      <w:start w:val="1"/>
      <w:numFmt w:val="decimal"/>
      <w:lvlText w:val="%7."/>
      <w:lvlJc w:val="left"/>
      <w:rPr>
        <w:i/>
        <w:iCs/>
        <w:color w:val="000000"/>
        <w:position w:val="0"/>
      </w:rPr>
    </w:lvl>
    <w:lvl w:ilvl="7">
      <w:start w:val="1"/>
      <w:numFmt w:val="lowerLetter"/>
      <w:lvlText w:val="%8."/>
      <w:lvlJc w:val="left"/>
      <w:rPr>
        <w:i/>
        <w:iCs/>
        <w:color w:val="000000"/>
        <w:position w:val="0"/>
      </w:rPr>
    </w:lvl>
    <w:lvl w:ilvl="8">
      <w:start w:val="1"/>
      <w:numFmt w:val="lowerRoman"/>
      <w:lvlText w:val="%9."/>
      <w:lvlJc w:val="left"/>
      <w:rPr>
        <w:i/>
        <w:iCs/>
        <w:color w:val="000000"/>
        <w:position w:val="0"/>
      </w:rPr>
    </w:lvl>
  </w:abstractNum>
  <w:abstractNum w:abstractNumId="39" w15:restartNumberingAfterBreak="0">
    <w:nsid w:val="654D0632"/>
    <w:multiLevelType w:val="hybridMultilevel"/>
    <w:tmpl w:val="69A09310"/>
    <w:lvl w:ilvl="0" w:tplc="2F9CBC6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6414BD14">
      <w:start w:val="15"/>
      <w:numFmt w:val="bullet"/>
      <w:lvlText w:val="%2."/>
      <w:lvlJc w:val="left"/>
      <w:pPr>
        <w:ind w:left="1440" w:hanging="360"/>
      </w:pPr>
      <w:rPr>
        <w:rFonts w:ascii="Symbol" w:eastAsia="SimSu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DC6200"/>
    <w:multiLevelType w:val="hybridMultilevel"/>
    <w:tmpl w:val="2EDAA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9C782E"/>
    <w:multiLevelType w:val="hybridMultilevel"/>
    <w:tmpl w:val="B5028D98"/>
    <w:lvl w:ilvl="0" w:tplc="8B5001EE">
      <w:start w:val="1"/>
      <w:numFmt w:val="lowerLetter"/>
      <w:lvlText w:val="(%1)"/>
      <w:lvlJc w:val="left"/>
      <w:pPr>
        <w:ind w:left="720" w:hanging="360"/>
      </w:pPr>
      <w:rPr>
        <w:rFonts w:ascii="Times New Roman" w:eastAsia="CalistoMT" w:hAnsi="Times New Roman" w:cs="Times New Roman" w:hint="eastAsia"/>
        <w:b w:val="0"/>
        <w:i w:val="0"/>
        <w:sz w:val="28"/>
      </w:rPr>
    </w:lvl>
    <w:lvl w:ilvl="1" w:tplc="6414BD14">
      <w:start w:val="15"/>
      <w:numFmt w:val="bullet"/>
      <w:lvlText w:val="%2."/>
      <w:lvlJc w:val="left"/>
      <w:pPr>
        <w:ind w:left="1440" w:hanging="360"/>
      </w:pPr>
      <w:rPr>
        <w:rFonts w:ascii="Symbol" w:eastAsia="SimSu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83019D"/>
    <w:multiLevelType w:val="hybridMultilevel"/>
    <w:tmpl w:val="1A407538"/>
    <w:lvl w:ilvl="0" w:tplc="2F9CBC6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0E60FA"/>
    <w:multiLevelType w:val="hybridMultilevel"/>
    <w:tmpl w:val="4838F0D2"/>
    <w:lvl w:ilvl="0" w:tplc="2F9CBC6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1C5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60576525">
    <w:abstractNumId w:val="38"/>
  </w:num>
  <w:num w:numId="2" w16cid:durableId="891306857">
    <w:abstractNumId w:val="19"/>
  </w:num>
  <w:num w:numId="3" w16cid:durableId="1673727601">
    <w:abstractNumId w:val="2"/>
  </w:num>
  <w:num w:numId="4" w16cid:durableId="699428884">
    <w:abstractNumId w:val="37"/>
  </w:num>
  <w:num w:numId="5" w16cid:durableId="2081056013">
    <w:abstractNumId w:val="10"/>
  </w:num>
  <w:num w:numId="6" w16cid:durableId="1930115269">
    <w:abstractNumId w:val="31"/>
  </w:num>
  <w:num w:numId="7" w16cid:durableId="279919184">
    <w:abstractNumId w:val="14"/>
  </w:num>
  <w:num w:numId="8" w16cid:durableId="1530214939">
    <w:abstractNumId w:val="33"/>
  </w:num>
  <w:num w:numId="9" w16cid:durableId="1705516905">
    <w:abstractNumId w:val="18"/>
  </w:num>
  <w:num w:numId="10" w16cid:durableId="1195072021">
    <w:abstractNumId w:val="15"/>
  </w:num>
  <w:num w:numId="11" w16cid:durableId="469060601">
    <w:abstractNumId w:val="6"/>
  </w:num>
  <w:num w:numId="12" w16cid:durableId="1735932566">
    <w:abstractNumId w:val="11"/>
  </w:num>
  <w:num w:numId="13" w16cid:durableId="1575969579">
    <w:abstractNumId w:val="30"/>
  </w:num>
  <w:num w:numId="14" w16cid:durableId="1201437909">
    <w:abstractNumId w:val="35"/>
  </w:num>
  <w:num w:numId="15" w16cid:durableId="1221596938">
    <w:abstractNumId w:val="5"/>
  </w:num>
  <w:num w:numId="16" w16cid:durableId="462427323">
    <w:abstractNumId w:val="36"/>
  </w:num>
  <w:num w:numId="17" w16cid:durableId="1858300775">
    <w:abstractNumId w:val="44"/>
  </w:num>
  <w:num w:numId="18" w16cid:durableId="467475646">
    <w:abstractNumId w:val="16"/>
  </w:num>
  <w:num w:numId="19" w16cid:durableId="1480001478">
    <w:abstractNumId w:val="40"/>
  </w:num>
  <w:num w:numId="20" w16cid:durableId="1776829716">
    <w:abstractNumId w:val="34"/>
  </w:num>
  <w:num w:numId="21" w16cid:durableId="1276013971">
    <w:abstractNumId w:val="24"/>
  </w:num>
  <w:num w:numId="22" w16cid:durableId="1864048089">
    <w:abstractNumId w:val="39"/>
  </w:num>
  <w:num w:numId="23" w16cid:durableId="1028675607">
    <w:abstractNumId w:val="9"/>
  </w:num>
  <w:num w:numId="24" w16cid:durableId="1135489195">
    <w:abstractNumId w:val="41"/>
  </w:num>
  <w:num w:numId="25" w16cid:durableId="1105686788">
    <w:abstractNumId w:val="23"/>
  </w:num>
  <w:num w:numId="26" w16cid:durableId="1954288508">
    <w:abstractNumId w:val="20"/>
  </w:num>
  <w:num w:numId="27" w16cid:durableId="1060903868">
    <w:abstractNumId w:val="28"/>
  </w:num>
  <w:num w:numId="28" w16cid:durableId="906722374">
    <w:abstractNumId w:val="7"/>
  </w:num>
  <w:num w:numId="29" w16cid:durableId="1623539476">
    <w:abstractNumId w:val="25"/>
  </w:num>
  <w:num w:numId="30" w16cid:durableId="303312494">
    <w:abstractNumId w:val="0"/>
  </w:num>
  <w:num w:numId="31" w16cid:durableId="1528641378">
    <w:abstractNumId w:val="1"/>
  </w:num>
  <w:num w:numId="32" w16cid:durableId="1824539934">
    <w:abstractNumId w:val="3"/>
  </w:num>
  <w:num w:numId="33" w16cid:durableId="1162546426">
    <w:abstractNumId w:val="22"/>
  </w:num>
  <w:num w:numId="34" w16cid:durableId="271936930">
    <w:abstractNumId w:val="8"/>
  </w:num>
  <w:num w:numId="35" w16cid:durableId="612322880">
    <w:abstractNumId w:val="42"/>
  </w:num>
  <w:num w:numId="36" w16cid:durableId="575171581">
    <w:abstractNumId w:val="26"/>
  </w:num>
  <w:num w:numId="37" w16cid:durableId="577401867">
    <w:abstractNumId w:val="32"/>
  </w:num>
  <w:num w:numId="38" w16cid:durableId="508715268">
    <w:abstractNumId w:val="13"/>
  </w:num>
  <w:num w:numId="39" w16cid:durableId="526984844">
    <w:abstractNumId w:val="21"/>
  </w:num>
  <w:num w:numId="40" w16cid:durableId="194924605">
    <w:abstractNumId w:val="29"/>
  </w:num>
  <w:num w:numId="41" w16cid:durableId="2036802783">
    <w:abstractNumId w:val="12"/>
  </w:num>
  <w:num w:numId="42" w16cid:durableId="971136795">
    <w:abstractNumId w:val="43"/>
  </w:num>
  <w:num w:numId="43" w16cid:durableId="1636988121">
    <w:abstractNumId w:val="27"/>
  </w:num>
  <w:num w:numId="44" w16cid:durableId="2122869659">
    <w:abstractNumId w:val="4"/>
  </w:num>
  <w:num w:numId="45" w16cid:durableId="1630160955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oNotTrackMoves/>
  <w:defaultTabStop w:val="432"/>
  <w:drawingGridHorizontalSpacing w:val="140"/>
  <w:drawingGridVerticalSpacing w:val="19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5DCF"/>
    <w:rsid w:val="000101E5"/>
    <w:rsid w:val="000165A1"/>
    <w:rsid w:val="00017053"/>
    <w:rsid w:val="000206B7"/>
    <w:rsid w:val="00023FFF"/>
    <w:rsid w:val="0002479B"/>
    <w:rsid w:val="00027EFD"/>
    <w:rsid w:val="00036A14"/>
    <w:rsid w:val="00037FC2"/>
    <w:rsid w:val="00040C8C"/>
    <w:rsid w:val="00050E67"/>
    <w:rsid w:val="000600F2"/>
    <w:rsid w:val="00061A45"/>
    <w:rsid w:val="000626E7"/>
    <w:rsid w:val="00070353"/>
    <w:rsid w:val="00070643"/>
    <w:rsid w:val="000737EA"/>
    <w:rsid w:val="00075FF6"/>
    <w:rsid w:val="00086B0C"/>
    <w:rsid w:val="000969F4"/>
    <w:rsid w:val="000A4826"/>
    <w:rsid w:val="000A48F3"/>
    <w:rsid w:val="000A4CAC"/>
    <w:rsid w:val="000A7FA3"/>
    <w:rsid w:val="000B34C0"/>
    <w:rsid w:val="000B5E14"/>
    <w:rsid w:val="000C5DCF"/>
    <w:rsid w:val="000D2117"/>
    <w:rsid w:val="000D49BC"/>
    <w:rsid w:val="000D591A"/>
    <w:rsid w:val="000D6490"/>
    <w:rsid w:val="000D73B4"/>
    <w:rsid w:val="000E4356"/>
    <w:rsid w:val="000F47BA"/>
    <w:rsid w:val="00120AE8"/>
    <w:rsid w:val="00134515"/>
    <w:rsid w:val="0013458F"/>
    <w:rsid w:val="001346A1"/>
    <w:rsid w:val="00141AD3"/>
    <w:rsid w:val="00141E3B"/>
    <w:rsid w:val="00147C61"/>
    <w:rsid w:val="001500B1"/>
    <w:rsid w:val="0015671B"/>
    <w:rsid w:val="001576A8"/>
    <w:rsid w:val="00163069"/>
    <w:rsid w:val="00166A2A"/>
    <w:rsid w:val="001741B1"/>
    <w:rsid w:val="0017564F"/>
    <w:rsid w:val="001861D5"/>
    <w:rsid w:val="0019045E"/>
    <w:rsid w:val="0019106D"/>
    <w:rsid w:val="001A3B7C"/>
    <w:rsid w:val="001A786F"/>
    <w:rsid w:val="001B011E"/>
    <w:rsid w:val="001C0218"/>
    <w:rsid w:val="001C1943"/>
    <w:rsid w:val="001C5E72"/>
    <w:rsid w:val="001D2953"/>
    <w:rsid w:val="001E029A"/>
    <w:rsid w:val="001E05FC"/>
    <w:rsid w:val="001F0B0D"/>
    <w:rsid w:val="001F7A42"/>
    <w:rsid w:val="002018F4"/>
    <w:rsid w:val="00207C61"/>
    <w:rsid w:val="002139AA"/>
    <w:rsid w:val="00216C51"/>
    <w:rsid w:val="00221C0E"/>
    <w:rsid w:val="00222092"/>
    <w:rsid w:val="00224DA0"/>
    <w:rsid w:val="0025164F"/>
    <w:rsid w:val="00254847"/>
    <w:rsid w:val="002569DE"/>
    <w:rsid w:val="00261288"/>
    <w:rsid w:val="00261B68"/>
    <w:rsid w:val="00264055"/>
    <w:rsid w:val="002652B6"/>
    <w:rsid w:val="002663C7"/>
    <w:rsid w:val="00271179"/>
    <w:rsid w:val="00275709"/>
    <w:rsid w:val="00280834"/>
    <w:rsid w:val="002854FF"/>
    <w:rsid w:val="00287D43"/>
    <w:rsid w:val="00290B6D"/>
    <w:rsid w:val="0029341F"/>
    <w:rsid w:val="00294E01"/>
    <w:rsid w:val="002A27E3"/>
    <w:rsid w:val="002B6CB1"/>
    <w:rsid w:val="002C15C0"/>
    <w:rsid w:val="002C168D"/>
    <w:rsid w:val="002C1FCF"/>
    <w:rsid w:val="002C3C80"/>
    <w:rsid w:val="002C5729"/>
    <w:rsid w:val="002C7210"/>
    <w:rsid w:val="002D7CB3"/>
    <w:rsid w:val="002E44F3"/>
    <w:rsid w:val="002E5306"/>
    <w:rsid w:val="003041B6"/>
    <w:rsid w:val="0030755C"/>
    <w:rsid w:val="003234F6"/>
    <w:rsid w:val="00330DE7"/>
    <w:rsid w:val="00332E8D"/>
    <w:rsid w:val="00333519"/>
    <w:rsid w:val="00345301"/>
    <w:rsid w:val="003505BC"/>
    <w:rsid w:val="00350C29"/>
    <w:rsid w:val="00354ACE"/>
    <w:rsid w:val="00356165"/>
    <w:rsid w:val="003631EB"/>
    <w:rsid w:val="00367C60"/>
    <w:rsid w:val="003749A7"/>
    <w:rsid w:val="00375E1A"/>
    <w:rsid w:val="003776AF"/>
    <w:rsid w:val="00386CAC"/>
    <w:rsid w:val="0038793A"/>
    <w:rsid w:val="0039009F"/>
    <w:rsid w:val="00392451"/>
    <w:rsid w:val="003A182E"/>
    <w:rsid w:val="003A3370"/>
    <w:rsid w:val="003A481D"/>
    <w:rsid w:val="003B4AFE"/>
    <w:rsid w:val="003D671D"/>
    <w:rsid w:val="003E11A0"/>
    <w:rsid w:val="003E395C"/>
    <w:rsid w:val="003E52E0"/>
    <w:rsid w:val="003E6D8D"/>
    <w:rsid w:val="003E7614"/>
    <w:rsid w:val="003F0FF3"/>
    <w:rsid w:val="003F2AD4"/>
    <w:rsid w:val="003F4D9E"/>
    <w:rsid w:val="003F588F"/>
    <w:rsid w:val="003F7680"/>
    <w:rsid w:val="00400773"/>
    <w:rsid w:val="00401837"/>
    <w:rsid w:val="00431ED6"/>
    <w:rsid w:val="004370B6"/>
    <w:rsid w:val="00440288"/>
    <w:rsid w:val="00443E10"/>
    <w:rsid w:val="00451EE5"/>
    <w:rsid w:val="0045793F"/>
    <w:rsid w:val="00460CAE"/>
    <w:rsid w:val="00461317"/>
    <w:rsid w:val="004618C6"/>
    <w:rsid w:val="004642CD"/>
    <w:rsid w:val="004653E5"/>
    <w:rsid w:val="00470851"/>
    <w:rsid w:val="004729B6"/>
    <w:rsid w:val="00474088"/>
    <w:rsid w:val="00481CCA"/>
    <w:rsid w:val="00484C13"/>
    <w:rsid w:val="00491BD9"/>
    <w:rsid w:val="00493CCE"/>
    <w:rsid w:val="004A3665"/>
    <w:rsid w:val="004A7AA6"/>
    <w:rsid w:val="004E047F"/>
    <w:rsid w:val="004E463E"/>
    <w:rsid w:val="00501D02"/>
    <w:rsid w:val="005039EB"/>
    <w:rsid w:val="005136B3"/>
    <w:rsid w:val="005218DD"/>
    <w:rsid w:val="00527E2B"/>
    <w:rsid w:val="00532E85"/>
    <w:rsid w:val="00545CBC"/>
    <w:rsid w:val="00550B4F"/>
    <w:rsid w:val="005549FA"/>
    <w:rsid w:val="00567F98"/>
    <w:rsid w:val="00572972"/>
    <w:rsid w:val="00584A9F"/>
    <w:rsid w:val="00595E12"/>
    <w:rsid w:val="00597FC1"/>
    <w:rsid w:val="005A2057"/>
    <w:rsid w:val="005A7C75"/>
    <w:rsid w:val="005B78D3"/>
    <w:rsid w:val="005D0B21"/>
    <w:rsid w:val="005D32B3"/>
    <w:rsid w:val="005D5623"/>
    <w:rsid w:val="005E3A32"/>
    <w:rsid w:val="005E7B91"/>
    <w:rsid w:val="006045A6"/>
    <w:rsid w:val="006065E7"/>
    <w:rsid w:val="00607D20"/>
    <w:rsid w:val="0061580B"/>
    <w:rsid w:val="006227B2"/>
    <w:rsid w:val="00622BD3"/>
    <w:rsid w:val="006230D6"/>
    <w:rsid w:val="00623E3A"/>
    <w:rsid w:val="006264AE"/>
    <w:rsid w:val="00632A25"/>
    <w:rsid w:val="00633154"/>
    <w:rsid w:val="006371D9"/>
    <w:rsid w:val="0064005B"/>
    <w:rsid w:val="0064387D"/>
    <w:rsid w:val="00643F11"/>
    <w:rsid w:val="006451E4"/>
    <w:rsid w:val="0064547F"/>
    <w:rsid w:val="00646DB8"/>
    <w:rsid w:val="00672092"/>
    <w:rsid w:val="0067611C"/>
    <w:rsid w:val="00677125"/>
    <w:rsid w:val="006812B5"/>
    <w:rsid w:val="00686841"/>
    <w:rsid w:val="00687A7B"/>
    <w:rsid w:val="00692E27"/>
    <w:rsid w:val="00695F2F"/>
    <w:rsid w:val="006963B5"/>
    <w:rsid w:val="006A1B4C"/>
    <w:rsid w:val="006B1A4C"/>
    <w:rsid w:val="006B21B5"/>
    <w:rsid w:val="006B5DCE"/>
    <w:rsid w:val="006C0CCD"/>
    <w:rsid w:val="006C3C81"/>
    <w:rsid w:val="006C5D5D"/>
    <w:rsid w:val="006D54E4"/>
    <w:rsid w:val="006D6419"/>
    <w:rsid w:val="006E002B"/>
    <w:rsid w:val="006E75C3"/>
    <w:rsid w:val="006F0924"/>
    <w:rsid w:val="006F1C69"/>
    <w:rsid w:val="006F37EB"/>
    <w:rsid w:val="006F49AF"/>
    <w:rsid w:val="006F4FAA"/>
    <w:rsid w:val="006F5608"/>
    <w:rsid w:val="00711E1A"/>
    <w:rsid w:val="0071561F"/>
    <w:rsid w:val="0071697D"/>
    <w:rsid w:val="00720460"/>
    <w:rsid w:val="0072641F"/>
    <w:rsid w:val="00735C57"/>
    <w:rsid w:val="00740137"/>
    <w:rsid w:val="0074072A"/>
    <w:rsid w:val="00746CCB"/>
    <w:rsid w:val="00755F23"/>
    <w:rsid w:val="0075694C"/>
    <w:rsid w:val="00764BA5"/>
    <w:rsid w:val="0076596A"/>
    <w:rsid w:val="00774F16"/>
    <w:rsid w:val="00775B61"/>
    <w:rsid w:val="0077652E"/>
    <w:rsid w:val="00783090"/>
    <w:rsid w:val="007858B1"/>
    <w:rsid w:val="00785C71"/>
    <w:rsid w:val="007911CB"/>
    <w:rsid w:val="0079382B"/>
    <w:rsid w:val="007A1D69"/>
    <w:rsid w:val="007B20F6"/>
    <w:rsid w:val="007B3B87"/>
    <w:rsid w:val="007B4704"/>
    <w:rsid w:val="007B6B26"/>
    <w:rsid w:val="007C171D"/>
    <w:rsid w:val="007E0738"/>
    <w:rsid w:val="007E4E3F"/>
    <w:rsid w:val="007E7CC4"/>
    <w:rsid w:val="007F0F5D"/>
    <w:rsid w:val="007F797B"/>
    <w:rsid w:val="008072A8"/>
    <w:rsid w:val="00814B60"/>
    <w:rsid w:val="00814F33"/>
    <w:rsid w:val="008369A7"/>
    <w:rsid w:val="0084053C"/>
    <w:rsid w:val="00846213"/>
    <w:rsid w:val="00846DCC"/>
    <w:rsid w:val="00847E79"/>
    <w:rsid w:val="00853373"/>
    <w:rsid w:val="00855DBD"/>
    <w:rsid w:val="008569FC"/>
    <w:rsid w:val="00860041"/>
    <w:rsid w:val="0086053E"/>
    <w:rsid w:val="008734DD"/>
    <w:rsid w:val="0088190C"/>
    <w:rsid w:val="00882FB7"/>
    <w:rsid w:val="008848A6"/>
    <w:rsid w:val="00884A46"/>
    <w:rsid w:val="008857A5"/>
    <w:rsid w:val="0088704B"/>
    <w:rsid w:val="00890E3D"/>
    <w:rsid w:val="00891133"/>
    <w:rsid w:val="008A3C7F"/>
    <w:rsid w:val="008B35A1"/>
    <w:rsid w:val="008B7540"/>
    <w:rsid w:val="008C4B3E"/>
    <w:rsid w:val="008C6391"/>
    <w:rsid w:val="008D6792"/>
    <w:rsid w:val="008E0AAC"/>
    <w:rsid w:val="008E66DC"/>
    <w:rsid w:val="008F25B7"/>
    <w:rsid w:val="00903699"/>
    <w:rsid w:val="00904DF1"/>
    <w:rsid w:val="00905124"/>
    <w:rsid w:val="00911A93"/>
    <w:rsid w:val="00931DCA"/>
    <w:rsid w:val="00942BDA"/>
    <w:rsid w:val="00943B3F"/>
    <w:rsid w:val="00944C6E"/>
    <w:rsid w:val="00946F78"/>
    <w:rsid w:val="00953225"/>
    <w:rsid w:val="00955472"/>
    <w:rsid w:val="0096060B"/>
    <w:rsid w:val="00970F92"/>
    <w:rsid w:val="009752A7"/>
    <w:rsid w:val="00976A73"/>
    <w:rsid w:val="00981AA0"/>
    <w:rsid w:val="0098669E"/>
    <w:rsid w:val="00995A59"/>
    <w:rsid w:val="009B1B82"/>
    <w:rsid w:val="009B2D22"/>
    <w:rsid w:val="009B2EE0"/>
    <w:rsid w:val="009B7018"/>
    <w:rsid w:val="009B7EA8"/>
    <w:rsid w:val="009C2F49"/>
    <w:rsid w:val="009C4C63"/>
    <w:rsid w:val="009C669B"/>
    <w:rsid w:val="009C758F"/>
    <w:rsid w:val="009D391B"/>
    <w:rsid w:val="009E0B56"/>
    <w:rsid w:val="009E28F1"/>
    <w:rsid w:val="009E3071"/>
    <w:rsid w:val="009F3387"/>
    <w:rsid w:val="009F4548"/>
    <w:rsid w:val="009F701B"/>
    <w:rsid w:val="00A12658"/>
    <w:rsid w:val="00A25192"/>
    <w:rsid w:val="00A26F52"/>
    <w:rsid w:val="00A33B38"/>
    <w:rsid w:val="00A44823"/>
    <w:rsid w:val="00A45853"/>
    <w:rsid w:val="00A5301F"/>
    <w:rsid w:val="00A53BD5"/>
    <w:rsid w:val="00A54775"/>
    <w:rsid w:val="00A61241"/>
    <w:rsid w:val="00A62430"/>
    <w:rsid w:val="00A629C0"/>
    <w:rsid w:val="00A862EB"/>
    <w:rsid w:val="00AA5188"/>
    <w:rsid w:val="00AA58F9"/>
    <w:rsid w:val="00AA7593"/>
    <w:rsid w:val="00AB70DA"/>
    <w:rsid w:val="00AC4C7F"/>
    <w:rsid w:val="00AC52D3"/>
    <w:rsid w:val="00AD6FBD"/>
    <w:rsid w:val="00AE181F"/>
    <w:rsid w:val="00AF209A"/>
    <w:rsid w:val="00AF2B4F"/>
    <w:rsid w:val="00AF3DDE"/>
    <w:rsid w:val="00B02580"/>
    <w:rsid w:val="00B04D26"/>
    <w:rsid w:val="00B10A1F"/>
    <w:rsid w:val="00B206BB"/>
    <w:rsid w:val="00B264DA"/>
    <w:rsid w:val="00B31F2C"/>
    <w:rsid w:val="00B327B1"/>
    <w:rsid w:val="00B32DB9"/>
    <w:rsid w:val="00B51E8B"/>
    <w:rsid w:val="00B618D4"/>
    <w:rsid w:val="00B61AD7"/>
    <w:rsid w:val="00B64FF1"/>
    <w:rsid w:val="00B678EB"/>
    <w:rsid w:val="00B80DB3"/>
    <w:rsid w:val="00B82BCB"/>
    <w:rsid w:val="00B85335"/>
    <w:rsid w:val="00B95D5C"/>
    <w:rsid w:val="00BA5C59"/>
    <w:rsid w:val="00BB426A"/>
    <w:rsid w:val="00BB5E7F"/>
    <w:rsid w:val="00BC13CE"/>
    <w:rsid w:val="00BC5C30"/>
    <w:rsid w:val="00BC73A7"/>
    <w:rsid w:val="00BD598D"/>
    <w:rsid w:val="00BD6C71"/>
    <w:rsid w:val="00BD6CB0"/>
    <w:rsid w:val="00BE7AD6"/>
    <w:rsid w:val="00BF4131"/>
    <w:rsid w:val="00BF5289"/>
    <w:rsid w:val="00BF6493"/>
    <w:rsid w:val="00C067C4"/>
    <w:rsid w:val="00C06A44"/>
    <w:rsid w:val="00C107E0"/>
    <w:rsid w:val="00C12C82"/>
    <w:rsid w:val="00C16682"/>
    <w:rsid w:val="00C21347"/>
    <w:rsid w:val="00C310B9"/>
    <w:rsid w:val="00C37531"/>
    <w:rsid w:val="00C45E75"/>
    <w:rsid w:val="00C556D4"/>
    <w:rsid w:val="00C60F58"/>
    <w:rsid w:val="00C65E35"/>
    <w:rsid w:val="00C6620E"/>
    <w:rsid w:val="00C702FA"/>
    <w:rsid w:val="00C71F5C"/>
    <w:rsid w:val="00C73090"/>
    <w:rsid w:val="00C73283"/>
    <w:rsid w:val="00C76CA5"/>
    <w:rsid w:val="00C81F7F"/>
    <w:rsid w:val="00C85FED"/>
    <w:rsid w:val="00C97BD6"/>
    <w:rsid w:val="00CA1239"/>
    <w:rsid w:val="00CA3691"/>
    <w:rsid w:val="00CA53D7"/>
    <w:rsid w:val="00CB1773"/>
    <w:rsid w:val="00CC07C4"/>
    <w:rsid w:val="00CC52E3"/>
    <w:rsid w:val="00CD32EE"/>
    <w:rsid w:val="00CD5007"/>
    <w:rsid w:val="00CD626B"/>
    <w:rsid w:val="00CD7820"/>
    <w:rsid w:val="00CE28FA"/>
    <w:rsid w:val="00CE3AAD"/>
    <w:rsid w:val="00CE4AEB"/>
    <w:rsid w:val="00CE4FEB"/>
    <w:rsid w:val="00CF1615"/>
    <w:rsid w:val="00CF69E1"/>
    <w:rsid w:val="00D002E3"/>
    <w:rsid w:val="00D05F53"/>
    <w:rsid w:val="00D06594"/>
    <w:rsid w:val="00D136EC"/>
    <w:rsid w:val="00D13D14"/>
    <w:rsid w:val="00D302A8"/>
    <w:rsid w:val="00D32838"/>
    <w:rsid w:val="00D32A6B"/>
    <w:rsid w:val="00D35975"/>
    <w:rsid w:val="00D36675"/>
    <w:rsid w:val="00D716A2"/>
    <w:rsid w:val="00D71AB4"/>
    <w:rsid w:val="00D770F6"/>
    <w:rsid w:val="00D82C4D"/>
    <w:rsid w:val="00D83AED"/>
    <w:rsid w:val="00D9160F"/>
    <w:rsid w:val="00D92897"/>
    <w:rsid w:val="00D95261"/>
    <w:rsid w:val="00DA1ABD"/>
    <w:rsid w:val="00DB08B0"/>
    <w:rsid w:val="00DB0A82"/>
    <w:rsid w:val="00DB1CFA"/>
    <w:rsid w:val="00DB4DBA"/>
    <w:rsid w:val="00DC1667"/>
    <w:rsid w:val="00DC2AC6"/>
    <w:rsid w:val="00DD189A"/>
    <w:rsid w:val="00DD419E"/>
    <w:rsid w:val="00DE0492"/>
    <w:rsid w:val="00DE146B"/>
    <w:rsid w:val="00DE1869"/>
    <w:rsid w:val="00DE2E5B"/>
    <w:rsid w:val="00DE301C"/>
    <w:rsid w:val="00DF2C60"/>
    <w:rsid w:val="00DF307A"/>
    <w:rsid w:val="00E03567"/>
    <w:rsid w:val="00E06124"/>
    <w:rsid w:val="00E16AC0"/>
    <w:rsid w:val="00E20CA7"/>
    <w:rsid w:val="00E22050"/>
    <w:rsid w:val="00E26435"/>
    <w:rsid w:val="00E2709C"/>
    <w:rsid w:val="00E35FDF"/>
    <w:rsid w:val="00E37237"/>
    <w:rsid w:val="00E42337"/>
    <w:rsid w:val="00E43F4B"/>
    <w:rsid w:val="00E531DD"/>
    <w:rsid w:val="00E5342C"/>
    <w:rsid w:val="00E67BA7"/>
    <w:rsid w:val="00E71E46"/>
    <w:rsid w:val="00E73B3D"/>
    <w:rsid w:val="00E81AFB"/>
    <w:rsid w:val="00E8538A"/>
    <w:rsid w:val="00E87084"/>
    <w:rsid w:val="00E91910"/>
    <w:rsid w:val="00E959C7"/>
    <w:rsid w:val="00EB0A73"/>
    <w:rsid w:val="00EB703D"/>
    <w:rsid w:val="00EC523E"/>
    <w:rsid w:val="00EC5643"/>
    <w:rsid w:val="00EC6BDE"/>
    <w:rsid w:val="00EC782C"/>
    <w:rsid w:val="00ED2F12"/>
    <w:rsid w:val="00ED6134"/>
    <w:rsid w:val="00ED65BF"/>
    <w:rsid w:val="00EE2607"/>
    <w:rsid w:val="00F112DE"/>
    <w:rsid w:val="00F201B3"/>
    <w:rsid w:val="00F25195"/>
    <w:rsid w:val="00F2574D"/>
    <w:rsid w:val="00F32637"/>
    <w:rsid w:val="00F446D0"/>
    <w:rsid w:val="00F50E8F"/>
    <w:rsid w:val="00F54CD0"/>
    <w:rsid w:val="00F721D2"/>
    <w:rsid w:val="00F82066"/>
    <w:rsid w:val="00F83982"/>
    <w:rsid w:val="00F845B6"/>
    <w:rsid w:val="00F900AB"/>
    <w:rsid w:val="00F95B72"/>
    <w:rsid w:val="00F97613"/>
    <w:rsid w:val="00FB55D2"/>
    <w:rsid w:val="00FC033B"/>
    <w:rsid w:val="00FC5E37"/>
    <w:rsid w:val="00FD0D78"/>
    <w:rsid w:val="00FE541C"/>
    <w:rsid w:val="00FF28AD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  <w15:chartTrackingRefBased/>
  <w15:docId w15:val="{6FB6A58D-43B2-574B-A90C-45B72DBF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03D"/>
    <w:pPr>
      <w:tabs>
        <w:tab w:val="left" w:pos="1440"/>
        <w:tab w:val="center" w:pos="4320"/>
        <w:tab w:val="right" w:pos="9072"/>
      </w:tabs>
      <w:snapToGrid w:val="0"/>
    </w:pPr>
    <w:rPr>
      <w:sz w:val="28"/>
      <w:lang w:val="en-US"/>
    </w:rPr>
  </w:style>
  <w:style w:type="paragraph" w:styleId="Heading1">
    <w:name w:val="heading 1"/>
    <w:basedOn w:val="Normal"/>
    <w:next w:val="Normal"/>
    <w:qFormat/>
    <w:rsid w:val="00EB703D"/>
    <w:pPr>
      <w:keepNext/>
      <w:tabs>
        <w:tab w:val="clear" w:pos="1440"/>
        <w:tab w:val="clear" w:pos="4320"/>
        <w:tab w:val="clear" w:pos="9072"/>
      </w:tabs>
      <w:snapToGrid/>
      <w:spacing w:before="240" w:after="60"/>
      <w:outlineLvl w:val="0"/>
    </w:pPr>
    <w:rPr>
      <w:rFonts w:ascii="Arial" w:hAnsi="Arial"/>
      <w:b/>
      <w:kern w:val="28"/>
      <w:lang w:val="en-GB"/>
    </w:rPr>
  </w:style>
  <w:style w:type="paragraph" w:styleId="Heading2">
    <w:name w:val="heading 2"/>
    <w:basedOn w:val="Normal"/>
    <w:next w:val="Normal"/>
    <w:qFormat/>
    <w:rsid w:val="00EB703D"/>
    <w:pPr>
      <w:keepNext/>
      <w:snapToGrid/>
      <w:outlineLvl w:val="1"/>
    </w:pPr>
    <w:rPr>
      <w:b/>
      <w:bCs/>
      <w:sz w:val="20"/>
      <w:szCs w:val="24"/>
    </w:rPr>
  </w:style>
  <w:style w:type="paragraph" w:styleId="Heading3">
    <w:name w:val="heading 3"/>
    <w:basedOn w:val="Normal"/>
    <w:next w:val="Normal"/>
    <w:qFormat/>
    <w:rsid w:val="00EB703D"/>
    <w:pPr>
      <w:keepNext/>
      <w:snapToGrid/>
      <w:jc w:val="center"/>
      <w:outlineLvl w:val="2"/>
    </w:pPr>
    <w:rPr>
      <w:b/>
      <w:bCs/>
      <w:sz w:val="20"/>
      <w:szCs w:val="24"/>
    </w:rPr>
  </w:style>
  <w:style w:type="paragraph" w:styleId="Heading4">
    <w:name w:val="heading 4"/>
    <w:basedOn w:val="Normal"/>
    <w:next w:val="Normal"/>
    <w:qFormat/>
    <w:rsid w:val="00EB703D"/>
    <w:pPr>
      <w:keepNext/>
      <w:tabs>
        <w:tab w:val="clear" w:pos="1440"/>
        <w:tab w:val="clear" w:pos="4320"/>
        <w:tab w:val="clear" w:pos="9072"/>
      </w:tabs>
      <w:snapToGrid/>
      <w:ind w:left="709" w:hanging="709"/>
      <w:outlineLvl w:val="3"/>
    </w:pPr>
    <w:rPr>
      <w:rFonts w:ascii="Courier New" w:hAnsi="Courier New"/>
      <w:b/>
      <w:sz w:val="24"/>
      <w:u w:val="single"/>
      <w:lang w:val="en-GB"/>
    </w:rPr>
  </w:style>
  <w:style w:type="paragraph" w:styleId="Heading5">
    <w:name w:val="heading 5"/>
    <w:basedOn w:val="Normal"/>
    <w:next w:val="Normal"/>
    <w:qFormat/>
    <w:rsid w:val="00EB703D"/>
    <w:pPr>
      <w:keepNext/>
      <w:tabs>
        <w:tab w:val="clear" w:pos="1440"/>
        <w:tab w:val="clear" w:pos="4320"/>
        <w:tab w:val="clear" w:pos="9072"/>
      </w:tabs>
      <w:snapToGrid/>
      <w:jc w:val="right"/>
      <w:outlineLvl w:val="4"/>
    </w:pPr>
    <w:rPr>
      <w:rFonts w:ascii="Courier New" w:hAnsi="Courier New"/>
      <w:b/>
      <w:sz w:val="24"/>
      <w:lang w:val="en-GB"/>
    </w:rPr>
  </w:style>
  <w:style w:type="paragraph" w:styleId="Heading6">
    <w:name w:val="heading 6"/>
    <w:basedOn w:val="Normal"/>
    <w:next w:val="NormalIndent"/>
    <w:qFormat/>
    <w:rsid w:val="00EB703D"/>
    <w:pPr>
      <w:keepNext/>
      <w:widowControl w:val="0"/>
      <w:tabs>
        <w:tab w:val="clear" w:pos="1440"/>
        <w:tab w:val="clear" w:pos="4320"/>
        <w:tab w:val="clear" w:pos="9072"/>
      </w:tabs>
      <w:snapToGrid/>
      <w:spacing w:line="480" w:lineRule="auto"/>
      <w:ind w:left="1470"/>
      <w:jc w:val="both"/>
      <w:outlineLvl w:val="5"/>
    </w:pPr>
    <w:rPr>
      <w:kern w:val="2"/>
      <w:sz w:val="26"/>
    </w:rPr>
  </w:style>
  <w:style w:type="paragraph" w:styleId="Heading7">
    <w:name w:val="heading 7"/>
    <w:basedOn w:val="Normal"/>
    <w:next w:val="Normal"/>
    <w:qFormat/>
    <w:rsid w:val="00EB703D"/>
    <w:pPr>
      <w:keepNext/>
      <w:tabs>
        <w:tab w:val="clear" w:pos="1440"/>
        <w:tab w:val="clear" w:pos="4320"/>
        <w:tab w:val="clear" w:pos="9072"/>
      </w:tabs>
      <w:snapToGrid/>
      <w:spacing w:line="360" w:lineRule="auto"/>
      <w:jc w:val="both"/>
      <w:outlineLvl w:val="6"/>
    </w:pPr>
    <w:rPr>
      <w:rFonts w:ascii="Courier New" w:hAnsi="Courier New"/>
      <w:b/>
      <w:sz w:val="24"/>
      <w:u w:val="single"/>
      <w:lang w:val="en-GB"/>
    </w:rPr>
  </w:style>
  <w:style w:type="paragraph" w:styleId="Heading8">
    <w:name w:val="heading 8"/>
    <w:basedOn w:val="Normal"/>
    <w:next w:val="NormalIndent"/>
    <w:qFormat/>
    <w:rsid w:val="00EB703D"/>
    <w:pPr>
      <w:keepNext/>
      <w:tabs>
        <w:tab w:val="clear" w:pos="4320"/>
        <w:tab w:val="clear" w:pos="9072"/>
      </w:tabs>
      <w:spacing w:line="480" w:lineRule="auto"/>
      <w:jc w:val="center"/>
      <w:outlineLvl w:val="7"/>
    </w:pPr>
    <w:rPr>
      <w:sz w:val="26"/>
      <w:u w:val="single"/>
      <w:lang w:val="en-GB"/>
    </w:rPr>
  </w:style>
  <w:style w:type="paragraph" w:styleId="Heading9">
    <w:name w:val="heading 9"/>
    <w:basedOn w:val="Normal"/>
    <w:next w:val="NormalIndent"/>
    <w:qFormat/>
    <w:rsid w:val="00EB703D"/>
    <w:pPr>
      <w:keepNext/>
      <w:tabs>
        <w:tab w:val="clear" w:pos="1440"/>
        <w:tab w:val="clear" w:pos="4320"/>
        <w:tab w:val="clear" w:pos="9072"/>
      </w:tabs>
      <w:snapToGrid/>
      <w:jc w:val="center"/>
      <w:outlineLvl w:val="8"/>
    </w:pPr>
    <w:rPr>
      <w:rFonts w:ascii="Courier New" w:hAnsi="Courier New"/>
      <w:b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rsid w:val="00EB703D"/>
    <w:pPr>
      <w:tabs>
        <w:tab w:val="clear" w:pos="1440"/>
        <w:tab w:val="clear" w:pos="4320"/>
        <w:tab w:val="clear" w:pos="9072"/>
      </w:tabs>
      <w:snapToGrid/>
      <w:ind w:firstLine="420"/>
    </w:pPr>
    <w:rPr>
      <w:rFonts w:ascii="Courier New" w:hAnsi="Courier New"/>
      <w:b/>
      <w:sz w:val="24"/>
      <w:lang w:val="en-GB"/>
    </w:rPr>
  </w:style>
  <w:style w:type="paragraph" w:styleId="Header">
    <w:name w:val="header"/>
    <w:basedOn w:val="Normal"/>
    <w:semiHidden/>
    <w:rsid w:val="00EB703D"/>
    <w:pPr>
      <w:tabs>
        <w:tab w:val="center" w:pos="4153"/>
        <w:tab w:val="right" w:pos="8306"/>
      </w:tabs>
      <w:jc w:val="center"/>
    </w:pPr>
    <w:rPr>
      <w:sz w:val="18"/>
    </w:rPr>
  </w:style>
  <w:style w:type="paragraph" w:customStyle="1" w:styleId="altd">
    <w:name w:val="altd"/>
    <w:basedOn w:val="Normal"/>
    <w:rsid w:val="00EB703D"/>
    <w:pPr>
      <w:tabs>
        <w:tab w:val="clear" w:pos="1440"/>
        <w:tab w:val="left" w:pos="1418"/>
        <w:tab w:val="left" w:pos="2268"/>
        <w:tab w:val="left" w:pos="3119"/>
      </w:tabs>
      <w:overflowPunct w:val="0"/>
      <w:autoSpaceDE w:val="0"/>
      <w:autoSpaceDN w:val="0"/>
      <w:spacing w:before="600" w:line="600" w:lineRule="exact"/>
      <w:ind w:firstLine="1411"/>
    </w:pPr>
    <w:rPr>
      <w:rFonts w:eastAsia="MingLiU"/>
      <w:lang w:val="en-GB"/>
    </w:rPr>
  </w:style>
  <w:style w:type="paragraph" w:customStyle="1" w:styleId="normal1">
    <w:name w:val="normal1"/>
    <w:basedOn w:val="Normal"/>
    <w:rsid w:val="00EB703D"/>
    <w:pPr>
      <w:tabs>
        <w:tab w:val="left" w:pos="1411"/>
      </w:tabs>
      <w:overflowPunct w:val="0"/>
      <w:autoSpaceDE w:val="0"/>
      <w:autoSpaceDN w:val="0"/>
      <w:spacing w:line="360" w:lineRule="auto"/>
      <w:jc w:val="center"/>
    </w:pPr>
    <w:rPr>
      <w:rFonts w:eastAsia="MingLiU"/>
      <w:b/>
      <w:caps/>
      <w:lang w:val="en-GB"/>
    </w:rPr>
  </w:style>
  <w:style w:type="paragraph" w:customStyle="1" w:styleId="normal2">
    <w:name w:val="normal2"/>
    <w:basedOn w:val="normal1"/>
    <w:rsid w:val="00EB703D"/>
    <w:rPr>
      <w:b w:val="0"/>
    </w:rPr>
  </w:style>
  <w:style w:type="paragraph" w:customStyle="1" w:styleId="normal3">
    <w:name w:val="normal3"/>
    <w:basedOn w:val="Normal"/>
    <w:rsid w:val="00EB703D"/>
    <w:pPr>
      <w:tabs>
        <w:tab w:val="center" w:pos="4500"/>
        <w:tab w:val="right" w:pos="9000"/>
      </w:tabs>
      <w:overflowPunct w:val="0"/>
      <w:autoSpaceDE w:val="0"/>
      <w:autoSpaceDN w:val="0"/>
      <w:spacing w:line="360" w:lineRule="auto"/>
    </w:pPr>
    <w:rPr>
      <w:rFonts w:eastAsia="MingLiU"/>
      <w:lang w:val="en-GB"/>
    </w:rPr>
  </w:style>
  <w:style w:type="paragraph" w:customStyle="1" w:styleId="normal4">
    <w:name w:val="normal4"/>
    <w:basedOn w:val="normal1"/>
    <w:next w:val="normal1"/>
    <w:rsid w:val="00EB703D"/>
    <w:pPr>
      <w:spacing w:line="240" w:lineRule="auto"/>
      <w:jc w:val="right"/>
    </w:pPr>
    <w:rPr>
      <w:b w:val="0"/>
    </w:rPr>
  </w:style>
  <w:style w:type="paragraph" w:styleId="Footer">
    <w:name w:val="footer"/>
    <w:basedOn w:val="Normal"/>
    <w:semiHidden/>
    <w:rsid w:val="00EB703D"/>
    <w:pPr>
      <w:tabs>
        <w:tab w:val="center" w:pos="4153"/>
        <w:tab w:val="right" w:pos="8306"/>
      </w:tabs>
    </w:pPr>
    <w:rPr>
      <w:sz w:val="20"/>
    </w:rPr>
  </w:style>
  <w:style w:type="character" w:styleId="PageNumber">
    <w:name w:val="page number"/>
    <w:basedOn w:val="DefaultParagraphFont"/>
    <w:semiHidden/>
    <w:rsid w:val="00EB703D"/>
  </w:style>
  <w:style w:type="paragraph" w:customStyle="1" w:styleId="Draft">
    <w:name w:val="Draft"/>
    <w:basedOn w:val="Normal"/>
    <w:rsid w:val="00EB703D"/>
    <w:pPr>
      <w:spacing w:line="600" w:lineRule="exact"/>
    </w:pPr>
  </w:style>
  <w:style w:type="paragraph" w:customStyle="1" w:styleId="Final">
    <w:name w:val="Final"/>
    <w:basedOn w:val="Draft"/>
    <w:rsid w:val="00EB703D"/>
    <w:pPr>
      <w:spacing w:line="360" w:lineRule="auto"/>
    </w:pPr>
  </w:style>
  <w:style w:type="paragraph" w:customStyle="1" w:styleId="Quotation">
    <w:name w:val="Quotation"/>
    <w:basedOn w:val="Normal"/>
    <w:rsid w:val="00EB703D"/>
    <w:pPr>
      <w:tabs>
        <w:tab w:val="left" w:pos="1872"/>
        <w:tab w:val="left" w:pos="2304"/>
      </w:tabs>
      <w:spacing w:before="240"/>
      <w:ind w:left="1440" w:right="720"/>
    </w:pPr>
    <w:rPr>
      <w:kern w:val="2"/>
      <w:sz w:val="24"/>
    </w:rPr>
  </w:style>
  <w:style w:type="paragraph" w:customStyle="1" w:styleId="Hanging">
    <w:name w:val="Hanging"/>
    <w:basedOn w:val="Normal"/>
    <w:rsid w:val="00EB703D"/>
    <w:pPr>
      <w:snapToGrid/>
      <w:spacing w:before="120" w:line="440" w:lineRule="exact"/>
      <w:ind w:left="1440" w:hanging="720"/>
    </w:pPr>
    <w:rPr>
      <w:kern w:val="2"/>
    </w:rPr>
  </w:style>
  <w:style w:type="paragraph" w:customStyle="1" w:styleId="hspace">
    <w:name w:val="hspace"/>
    <w:basedOn w:val="Normal"/>
    <w:rsid w:val="00EB703D"/>
    <w:pPr>
      <w:spacing w:line="200" w:lineRule="exact"/>
    </w:pPr>
  </w:style>
  <w:style w:type="paragraph" w:customStyle="1" w:styleId="Heading">
    <w:name w:val="Heading"/>
    <w:basedOn w:val="Normal"/>
    <w:rsid w:val="00EB703D"/>
    <w:pPr>
      <w:spacing w:line="360" w:lineRule="auto"/>
    </w:pPr>
  </w:style>
  <w:style w:type="paragraph" w:customStyle="1" w:styleId="Indent3">
    <w:name w:val="Indent3"/>
    <w:basedOn w:val="Normal"/>
    <w:rsid w:val="00EB703D"/>
    <w:pPr>
      <w:ind w:left="4320"/>
    </w:pPr>
  </w:style>
  <w:style w:type="paragraph" w:styleId="BlockText">
    <w:name w:val="Block Text"/>
    <w:basedOn w:val="Normal"/>
    <w:semiHidden/>
    <w:rsid w:val="00EB703D"/>
    <w:pPr>
      <w:tabs>
        <w:tab w:val="clear" w:pos="4320"/>
        <w:tab w:val="center" w:pos="4440"/>
        <w:tab w:val="center" w:pos="6000"/>
        <w:tab w:val="right" w:pos="8760"/>
      </w:tabs>
      <w:spacing w:line="300" w:lineRule="exact"/>
      <w:ind w:left="4440" w:right="-309"/>
      <w:jc w:val="both"/>
    </w:pPr>
  </w:style>
  <w:style w:type="paragraph" w:styleId="BodyTextIndent">
    <w:name w:val="Body Text Indent"/>
    <w:basedOn w:val="Normal"/>
    <w:semiHidden/>
    <w:rsid w:val="00EB703D"/>
    <w:pPr>
      <w:tabs>
        <w:tab w:val="clear" w:pos="1440"/>
        <w:tab w:val="clear" w:pos="4320"/>
        <w:tab w:val="clear" w:pos="9072"/>
      </w:tabs>
      <w:snapToGrid/>
      <w:spacing w:line="360" w:lineRule="auto"/>
      <w:ind w:firstLine="1440"/>
    </w:pPr>
    <w:rPr>
      <w:kern w:val="2"/>
      <w:lang w:val="en-GB"/>
    </w:rPr>
  </w:style>
  <w:style w:type="paragraph" w:styleId="BodyText">
    <w:name w:val="Body Text"/>
    <w:basedOn w:val="Normal"/>
    <w:semiHidden/>
    <w:rsid w:val="00EB703D"/>
    <w:pPr>
      <w:tabs>
        <w:tab w:val="clear" w:pos="1440"/>
        <w:tab w:val="clear" w:pos="4320"/>
        <w:tab w:val="clear" w:pos="9072"/>
      </w:tabs>
      <w:snapToGrid/>
      <w:spacing w:line="360" w:lineRule="auto"/>
    </w:pPr>
    <w:rPr>
      <w:lang w:val="en-GB"/>
    </w:rPr>
  </w:style>
  <w:style w:type="paragraph" w:styleId="BodyTextIndent2">
    <w:name w:val="Body Text Indent 2"/>
    <w:basedOn w:val="Normal"/>
    <w:semiHidden/>
    <w:rsid w:val="00EB703D"/>
    <w:pPr>
      <w:tabs>
        <w:tab w:val="clear" w:pos="1440"/>
        <w:tab w:val="clear" w:pos="4320"/>
        <w:tab w:val="clear" w:pos="9072"/>
      </w:tabs>
      <w:spacing w:line="480" w:lineRule="auto"/>
      <w:ind w:left="2160" w:hanging="720"/>
      <w:jc w:val="both"/>
    </w:pPr>
    <w:rPr>
      <w:sz w:val="26"/>
      <w:lang w:val="en-GB"/>
    </w:rPr>
  </w:style>
  <w:style w:type="paragraph" w:styleId="BodyText2">
    <w:name w:val="Body Text 2"/>
    <w:basedOn w:val="Normal"/>
    <w:semiHidden/>
    <w:rsid w:val="00EB703D"/>
    <w:pPr>
      <w:spacing w:line="480" w:lineRule="auto"/>
      <w:jc w:val="both"/>
    </w:pPr>
    <w:rPr>
      <w:sz w:val="26"/>
    </w:rPr>
  </w:style>
  <w:style w:type="paragraph" w:styleId="BodyTextIndent3">
    <w:name w:val="Body Text Indent 3"/>
    <w:basedOn w:val="Normal"/>
    <w:semiHidden/>
    <w:rsid w:val="00EB703D"/>
    <w:pPr>
      <w:tabs>
        <w:tab w:val="clear" w:pos="4320"/>
      </w:tabs>
      <w:ind w:left="1120" w:hanging="1120"/>
    </w:pPr>
    <w:rPr>
      <w:sz w:val="26"/>
    </w:rPr>
  </w:style>
  <w:style w:type="paragraph" w:styleId="Title">
    <w:name w:val="Title"/>
    <w:basedOn w:val="Normal"/>
    <w:qFormat/>
    <w:rsid w:val="00EB703D"/>
    <w:pPr>
      <w:tabs>
        <w:tab w:val="clear" w:pos="1440"/>
        <w:tab w:val="clear" w:pos="4320"/>
        <w:tab w:val="clear" w:pos="9072"/>
      </w:tabs>
      <w:snapToGrid/>
      <w:spacing w:line="360" w:lineRule="auto"/>
      <w:jc w:val="center"/>
    </w:pPr>
    <w:rPr>
      <w:b/>
      <w:sz w:val="24"/>
      <w:u w:val="single"/>
    </w:rPr>
  </w:style>
  <w:style w:type="paragraph" w:styleId="BodyText3">
    <w:name w:val="Body Text 3"/>
    <w:basedOn w:val="Normal"/>
    <w:semiHidden/>
    <w:rsid w:val="00EB703D"/>
    <w:pPr>
      <w:tabs>
        <w:tab w:val="clear" w:pos="4320"/>
        <w:tab w:val="clear" w:pos="9072"/>
      </w:tabs>
      <w:spacing w:line="360" w:lineRule="auto"/>
      <w:ind w:right="46"/>
      <w:jc w:val="both"/>
    </w:pPr>
  </w:style>
  <w:style w:type="paragraph" w:styleId="ListParagraph">
    <w:name w:val="List Paragraph"/>
    <w:basedOn w:val="Normal"/>
    <w:uiPriority w:val="34"/>
    <w:qFormat/>
    <w:rsid w:val="00D82C4D"/>
    <w:pPr>
      <w:ind w:left="720"/>
    </w:pPr>
  </w:style>
  <w:style w:type="table" w:styleId="TableGrid">
    <w:name w:val="Table Grid"/>
    <w:basedOn w:val="TableNormal"/>
    <w:uiPriority w:val="59"/>
    <w:rsid w:val="00637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E5306"/>
    <w:rPr>
      <w:rFonts w:ascii="Verdana" w:hAnsi="Verdana" w:hint="default"/>
      <w:strike w:val="0"/>
      <w:dstrike w:val="0"/>
      <w:color w:val="3300CC"/>
      <w:u w:val="none"/>
      <w:effect w:val="none"/>
    </w:rPr>
  </w:style>
  <w:style w:type="character" w:customStyle="1" w:styleId="italic1">
    <w:name w:val="italic1"/>
    <w:basedOn w:val="DefaultParagraphFont"/>
    <w:rsid w:val="002E5306"/>
    <w:rPr>
      <w:i/>
      <w:iCs/>
    </w:rPr>
  </w:style>
  <w:style w:type="character" w:customStyle="1" w:styleId="hit1">
    <w:name w:val="hit1"/>
    <w:basedOn w:val="DefaultParagraphFont"/>
    <w:rsid w:val="002E5306"/>
    <w:rPr>
      <w:b/>
      <w:bCs/>
      <w:color w:val="CC0033"/>
    </w:rPr>
  </w:style>
  <w:style w:type="paragraph" w:customStyle="1" w:styleId="loose">
    <w:name w:val="loose"/>
    <w:basedOn w:val="Normal"/>
    <w:rsid w:val="002E5306"/>
    <w:pPr>
      <w:tabs>
        <w:tab w:val="clear" w:pos="1440"/>
        <w:tab w:val="clear" w:pos="4320"/>
        <w:tab w:val="clear" w:pos="9072"/>
      </w:tabs>
      <w:snapToGrid/>
      <w:spacing w:before="131"/>
    </w:pPr>
    <w:rPr>
      <w:rFonts w:eastAsia="Times New Roman"/>
      <w:sz w:val="24"/>
      <w:szCs w:val="24"/>
    </w:rPr>
  </w:style>
  <w:style w:type="character" w:customStyle="1" w:styleId="smcaps1">
    <w:name w:val="smcaps1"/>
    <w:basedOn w:val="DefaultParagraphFont"/>
    <w:rsid w:val="002E5306"/>
    <w:rPr>
      <w:smallCap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A3665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3665"/>
  </w:style>
  <w:style w:type="character" w:styleId="FootnoteReference">
    <w:name w:val="footnote reference"/>
    <w:basedOn w:val="DefaultParagraphFont"/>
    <w:uiPriority w:val="99"/>
    <w:semiHidden/>
    <w:unhideWhenUsed/>
    <w:rsid w:val="004A3665"/>
    <w:rPr>
      <w:vertAlign w:val="superscript"/>
    </w:rPr>
  </w:style>
  <w:style w:type="numbering" w:customStyle="1" w:styleId="List0">
    <w:name w:val="List 0"/>
    <w:basedOn w:val="NoList"/>
    <w:rsid w:val="00350C29"/>
    <w:pPr>
      <w:numPr>
        <w:numId w:val="3"/>
      </w:numPr>
    </w:pPr>
  </w:style>
  <w:style w:type="character" w:customStyle="1" w:styleId="Hyperlink0">
    <w:name w:val="Hyperlink.0"/>
    <w:basedOn w:val="DefaultParagraphFont"/>
    <w:rsid w:val="00350C29"/>
    <w:rPr>
      <w:color w:val="0000FF"/>
      <w:u w:val="single" w:color="0000FF"/>
    </w:rPr>
  </w:style>
  <w:style w:type="numbering" w:customStyle="1" w:styleId="List1">
    <w:name w:val="List 1"/>
    <w:basedOn w:val="NoList"/>
    <w:rsid w:val="00350C29"/>
    <w:pPr>
      <w:numPr>
        <w:numId w:val="2"/>
      </w:numPr>
    </w:pPr>
  </w:style>
  <w:style w:type="numbering" w:customStyle="1" w:styleId="List21">
    <w:name w:val="List 21"/>
    <w:basedOn w:val="NoList"/>
    <w:rsid w:val="00350C29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4A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A9F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7B4704"/>
    <w:pPr>
      <w:numPr>
        <w:numId w:val="31"/>
      </w:numPr>
    </w:pPr>
  </w:style>
  <w:style w:type="paragraph" w:customStyle="1" w:styleId="a">
    <w:name w:val="內文"/>
    <w:rsid w:val="00846DCC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eastAsia="Arial Unicode MS" w:cs="Arial Unicode MS"/>
      <w:color w:val="000000"/>
      <w:kern w:val="1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AB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68248-BE64-4F64-9D35-60BE0242F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Office\Templates\ABC.dot</Template>
  <TotalTime>0</TotalTime>
  <Pages>3</Pages>
  <Words>988</Words>
  <Characters>5634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CACV</vt:lpstr>
      <vt:lpstr>    DCPI 1495/2015</vt:lpstr>
      <vt:lpstr>        and</vt:lpstr>
      <vt:lpstr>( Eric Tam )</vt:lpstr>
      <vt:lpstr>Deputy District Judge</vt:lpstr>
    </vt:vector>
  </TitlesOfParts>
  <Company>Judiciary Hong Kong</Company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CACV</dc:title>
  <dc:subject/>
  <dc:creator>Jeannie MY MokSo</dc:creator>
  <cp:keywords/>
  <cp:lastModifiedBy>Adrien Kwong</cp:lastModifiedBy>
  <cp:revision>2</cp:revision>
  <cp:lastPrinted>2016-11-15T03:39:00Z</cp:lastPrinted>
  <dcterms:created xsi:type="dcterms:W3CDTF">2023-10-14T01:16:00Z</dcterms:created>
  <dcterms:modified xsi:type="dcterms:W3CDTF">2023-10-14T01:16:00Z</dcterms:modified>
</cp:coreProperties>
</file>