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B9096E">
        <w:rPr>
          <w:rFonts w:hint="eastAsia"/>
          <w:b w:val="0"/>
          <w:sz w:val="28"/>
        </w:rPr>
        <w:t>2013</w:t>
      </w:r>
      <w:r w:rsidR="00F0727E">
        <w:rPr>
          <w:rFonts w:hint="eastAsia"/>
          <w:b w:val="0"/>
          <w:sz w:val="28"/>
        </w:rPr>
        <w:t>/</w:t>
      </w:r>
      <w:r w:rsidRPr="00481CCA">
        <w:rPr>
          <w:b w:val="0"/>
          <w:sz w:val="28"/>
        </w:rPr>
        <w:t>20</w:t>
      </w:r>
      <w:r w:rsidR="00481CCA" w:rsidRPr="00481CCA">
        <w:rPr>
          <w:b w:val="0"/>
          <w:sz w:val="28"/>
        </w:rPr>
        <w:t>1</w:t>
      </w:r>
      <w:r w:rsidR="00B9096E">
        <w:rPr>
          <w:rFonts w:hint="eastAsia"/>
          <w:b w:val="0"/>
          <w:sz w:val="28"/>
        </w:rPr>
        <w:t>4</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B9096E">
        <w:rPr>
          <w:rFonts w:hint="eastAsia"/>
        </w:rPr>
        <w:t>2013</w:t>
      </w:r>
      <w:r w:rsidR="00E71E46">
        <w:rPr>
          <w:rFonts w:hint="eastAsia"/>
        </w:rPr>
        <w:t xml:space="preserve"> OF 20</w:t>
      </w:r>
      <w:r w:rsidR="00B9096E">
        <w:rPr>
          <w:rFonts w:hint="eastAsia"/>
        </w:rPr>
        <w:t>14</w:t>
      </w:r>
    </w:p>
    <w:p w:rsidR="00E71E46" w:rsidRDefault="00E71E46" w:rsidP="000048E7">
      <w:pPr>
        <w:tabs>
          <w:tab w:val="clear" w:pos="4320"/>
          <w:tab w:val="clear" w:pos="9072"/>
        </w:tabs>
        <w:adjustRightInd w:val="0"/>
        <w:spacing w:line="360" w:lineRule="auto"/>
        <w:jc w:val="center"/>
      </w:pPr>
      <w:r>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5D0C1B">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jc w:val="both"/>
        <w:rPr>
          <w:rFonts w:eastAsia="SimSun"/>
          <w:lang w:val="en-US"/>
        </w:rPr>
      </w:pPr>
      <w:r>
        <w:rPr>
          <w:rFonts w:eastAsia="SimSun"/>
          <w:lang w:val="en-US"/>
        </w:rPr>
        <w:tab/>
      </w:r>
      <w:r>
        <w:rPr>
          <w:rFonts w:eastAsia="SimSun" w:hint="eastAsia"/>
          <w:lang w:val="en-US"/>
        </w:rPr>
        <w:tab/>
      </w:r>
      <w:r w:rsidR="00B9096E">
        <w:rPr>
          <w:rFonts w:eastAsia="SimSun" w:hint="eastAsia"/>
        </w:rPr>
        <w:t>WONG KA CHI</w:t>
      </w:r>
      <w:r w:rsidR="002D5E37">
        <w:rPr>
          <w:rFonts w:eastAsia="SimSun"/>
          <w:lang w:val="en-US"/>
        </w:rPr>
        <w:tab/>
      </w:r>
      <w:r w:rsidR="002D5E37">
        <w:rPr>
          <w:rFonts w:eastAsia="SimSun" w:hint="eastAsia"/>
          <w:lang w:val="en-US"/>
        </w:rPr>
        <w:tab/>
        <w:t>Plaintiff</w:t>
      </w:r>
    </w:p>
    <w:p w:rsidR="002D5E37" w:rsidRPr="00B0250C" w:rsidRDefault="002D5E37" w:rsidP="005D0C1B">
      <w:pPr>
        <w:pStyle w:val="Heading3"/>
        <w:tabs>
          <w:tab w:val="clear" w:pos="4320"/>
          <w:tab w:val="clear" w:pos="9072"/>
          <w:tab w:val="center" w:pos="4140"/>
          <w:tab w:val="right" w:pos="8280"/>
        </w:tabs>
        <w:snapToGrid w:val="0"/>
        <w:spacing w:line="360" w:lineRule="auto"/>
        <w:jc w:val="both"/>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B9096E" w:rsidRDefault="00657E0F" w:rsidP="00B9096E">
      <w:pPr>
        <w:tabs>
          <w:tab w:val="clear" w:pos="4320"/>
          <w:tab w:val="clear" w:pos="9072"/>
          <w:tab w:val="left" w:pos="1800"/>
          <w:tab w:val="center" w:pos="4140"/>
          <w:tab w:val="left" w:pos="6804"/>
          <w:tab w:val="right" w:pos="8280"/>
        </w:tabs>
        <w:jc w:val="both"/>
        <w:rPr>
          <w:rFonts w:hint="eastAsia"/>
        </w:rPr>
      </w:pPr>
      <w:r>
        <w:tab/>
      </w:r>
      <w:r w:rsidR="00B9096E">
        <w:rPr>
          <w:rFonts w:hint="eastAsia"/>
        </w:rPr>
        <w:tab/>
        <w:t xml:space="preserve">CHEUNG LI GLASS ENGINEERING </w:t>
      </w:r>
    </w:p>
    <w:p w:rsidR="002D5E37" w:rsidRDefault="00B9096E" w:rsidP="00B9096E">
      <w:pPr>
        <w:tabs>
          <w:tab w:val="clear" w:pos="4320"/>
          <w:tab w:val="clear" w:pos="9072"/>
          <w:tab w:val="left" w:pos="1800"/>
          <w:tab w:val="center" w:pos="4140"/>
          <w:tab w:val="right" w:pos="8280"/>
        </w:tabs>
        <w:spacing w:line="360" w:lineRule="auto"/>
        <w:jc w:val="both"/>
        <w:rPr>
          <w:rFonts w:hint="eastAsia"/>
        </w:rPr>
      </w:pPr>
      <w:r>
        <w:tab/>
      </w:r>
      <w:r>
        <w:rPr>
          <w:rFonts w:hint="eastAsia"/>
        </w:rPr>
        <w:tab/>
        <w:t>COMPANY LIMITED</w:t>
      </w:r>
      <w:r w:rsidR="00B45A3B">
        <w:tab/>
      </w:r>
      <w:r>
        <w:rPr>
          <w:rFonts w:hint="eastAsia"/>
        </w:rPr>
        <w:t>1</w:t>
      </w:r>
      <w:r w:rsidRPr="00B9096E">
        <w:rPr>
          <w:rFonts w:hint="eastAsia"/>
          <w:vertAlign w:val="superscript"/>
        </w:rPr>
        <w:t>st</w:t>
      </w:r>
      <w:r>
        <w:rPr>
          <w:rFonts w:hint="eastAsia"/>
        </w:rPr>
        <w:t xml:space="preserve"> </w:t>
      </w:r>
      <w:r w:rsidR="002D5E37">
        <w:rPr>
          <w:rFonts w:hint="eastAsia"/>
          <w:vertAlign w:val="superscript"/>
        </w:rPr>
        <w:t xml:space="preserve"> </w:t>
      </w:r>
      <w:r w:rsidR="002D5E37">
        <w:t>Defendant</w:t>
      </w:r>
    </w:p>
    <w:p w:rsidR="00B9096E" w:rsidRDefault="00B9096E" w:rsidP="00B9096E">
      <w:pPr>
        <w:tabs>
          <w:tab w:val="clear" w:pos="4320"/>
          <w:tab w:val="clear" w:pos="9072"/>
          <w:tab w:val="left" w:pos="1800"/>
          <w:tab w:val="center" w:pos="4140"/>
          <w:tab w:val="right" w:pos="8280"/>
        </w:tabs>
        <w:spacing w:line="360" w:lineRule="auto"/>
        <w:jc w:val="both"/>
      </w:pPr>
      <w:r>
        <w:tab/>
      </w:r>
      <w:r>
        <w:rPr>
          <w:rFonts w:hint="eastAsia"/>
        </w:rPr>
        <w:tab/>
        <w:t>KAM KEE STEEL</w:t>
      </w:r>
      <w:r>
        <w:t>’</w:t>
      </w:r>
      <w:r>
        <w:rPr>
          <w:rFonts w:hint="eastAsia"/>
        </w:rPr>
        <w:t>S WORKS LIMITED</w:t>
      </w:r>
      <w:r>
        <w:tab/>
      </w:r>
      <w:r>
        <w:rPr>
          <w:rFonts w:hint="eastAsia"/>
        </w:rPr>
        <w:t>2</w:t>
      </w:r>
      <w:r w:rsidRPr="00B9096E">
        <w:rPr>
          <w:rFonts w:hint="eastAsia"/>
          <w:vertAlign w:val="superscript"/>
        </w:rPr>
        <w:t>nd</w:t>
      </w:r>
      <w:r>
        <w:rPr>
          <w:rFonts w:hint="eastAsia"/>
        </w:rPr>
        <w:t xml:space="preserve"> Defendant</w:t>
      </w:r>
    </w:p>
    <w:p w:rsidR="00E71E46" w:rsidRPr="00A10BC0" w:rsidRDefault="00E71E46" w:rsidP="005D0C1B">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330748">
      <w:pPr>
        <w:pStyle w:val="normal3"/>
        <w:tabs>
          <w:tab w:val="clear" w:pos="4320"/>
          <w:tab w:val="clear" w:pos="4500"/>
          <w:tab w:val="clear" w:pos="9000"/>
          <w:tab w:val="clear" w:pos="9072"/>
        </w:tabs>
        <w:overflowPunct/>
        <w:autoSpaceDE/>
        <w:autoSpaceDN/>
        <w:adjustRightInd w:val="0"/>
        <w:jc w:val="both"/>
        <w:rPr>
          <w:rFonts w:eastAsia="SimSun" w:hint="eastAsia"/>
          <w:lang w:val="en-US"/>
        </w:rPr>
      </w:pPr>
    </w:p>
    <w:p w:rsidR="00657E0F" w:rsidRDefault="00657E0F" w:rsidP="00330748">
      <w:pPr>
        <w:tabs>
          <w:tab w:val="clear" w:pos="1440"/>
          <w:tab w:val="clear" w:pos="4320"/>
          <w:tab w:val="clear" w:pos="9072"/>
          <w:tab w:val="left" w:pos="1080"/>
        </w:tabs>
        <w:adjustRightInd w:val="0"/>
        <w:spacing w:line="360" w:lineRule="auto"/>
        <w:jc w:val="both"/>
      </w:pPr>
      <w:r>
        <w:t xml:space="preserve">Before </w:t>
      </w:r>
      <w:r w:rsidR="00330748">
        <w:rPr>
          <w:rFonts w:hint="eastAsia"/>
        </w:rPr>
        <w:t xml:space="preserve">: </w:t>
      </w:r>
      <w:r w:rsidR="00B9096E">
        <w:rPr>
          <w:rFonts w:hint="eastAsia"/>
        </w:rPr>
        <w:t xml:space="preserve">His Honour </w:t>
      </w:r>
      <w:r w:rsidR="004F5E0D">
        <w:rPr>
          <w:rFonts w:hint="eastAsia"/>
          <w:szCs w:val="28"/>
        </w:rPr>
        <w:t xml:space="preserve">Judge </w:t>
      </w:r>
      <w:r w:rsidR="00B9096E">
        <w:rPr>
          <w:rFonts w:hint="eastAsia"/>
          <w:szCs w:val="28"/>
        </w:rPr>
        <w:t>Andrew Li</w:t>
      </w:r>
      <w:r w:rsidR="004F5E0D" w:rsidRPr="004F5E0D">
        <w:rPr>
          <w:szCs w:val="28"/>
        </w:rPr>
        <w:t xml:space="preserve"> in C</w:t>
      </w:r>
      <w:r w:rsidR="00B9096E">
        <w:rPr>
          <w:rFonts w:hint="eastAsia"/>
          <w:szCs w:val="28"/>
        </w:rPr>
        <w:t>hambers</w:t>
      </w:r>
      <w:r w:rsidR="00093758">
        <w:rPr>
          <w:rFonts w:hint="eastAsia"/>
          <w:szCs w:val="28"/>
        </w:rPr>
        <w:t xml:space="preserve"> (Open to the public)</w:t>
      </w:r>
    </w:p>
    <w:p w:rsidR="00657E0F" w:rsidRPr="00120AE8" w:rsidRDefault="00916886" w:rsidP="00330748">
      <w:pPr>
        <w:tabs>
          <w:tab w:val="clear" w:pos="1440"/>
          <w:tab w:val="clear" w:pos="4320"/>
          <w:tab w:val="clear" w:pos="9072"/>
        </w:tabs>
        <w:adjustRightInd w:val="0"/>
        <w:spacing w:line="360" w:lineRule="auto"/>
        <w:jc w:val="both"/>
      </w:pPr>
      <w:r>
        <w:rPr>
          <w:rFonts w:hint="eastAsia"/>
        </w:rPr>
        <w:t>Date</w:t>
      </w:r>
      <w:r w:rsidR="00657E0F">
        <w:rPr>
          <w:rFonts w:hint="eastAsia"/>
        </w:rPr>
        <w:t xml:space="preserve"> of </w:t>
      </w:r>
      <w:r w:rsidR="00657E0F">
        <w:t>H</w:t>
      </w:r>
      <w:r w:rsidR="00657E0F">
        <w:rPr>
          <w:rFonts w:hint="eastAsia"/>
        </w:rPr>
        <w:t xml:space="preserve">earing </w:t>
      </w:r>
      <w:r w:rsidR="00657E0F" w:rsidRPr="00120AE8">
        <w:t>:</w:t>
      </w:r>
      <w:r w:rsidR="00330748">
        <w:rPr>
          <w:rFonts w:hint="eastAsia"/>
        </w:rPr>
        <w:t xml:space="preserve"> </w:t>
      </w:r>
      <w:r w:rsidR="00B9096E">
        <w:rPr>
          <w:rFonts w:hint="eastAsia"/>
          <w:szCs w:val="28"/>
        </w:rPr>
        <w:t>13 March 2015</w:t>
      </w:r>
    </w:p>
    <w:p w:rsidR="00657E0F" w:rsidRPr="00F50E8F" w:rsidRDefault="00657E0F" w:rsidP="00330748">
      <w:pPr>
        <w:tabs>
          <w:tab w:val="clear" w:pos="4320"/>
          <w:tab w:val="clear" w:pos="9072"/>
        </w:tabs>
        <w:adjustRightInd w:val="0"/>
        <w:spacing w:line="360" w:lineRule="auto"/>
        <w:jc w:val="both"/>
      </w:pPr>
      <w:r>
        <w:rPr>
          <w:rFonts w:hint="eastAsia"/>
        </w:rPr>
        <w:t xml:space="preserve">Date of </w:t>
      </w:r>
      <w:r w:rsidR="00B9096E">
        <w:rPr>
          <w:rFonts w:hint="eastAsia"/>
        </w:rPr>
        <w:t>Decision</w:t>
      </w:r>
      <w:r>
        <w:rPr>
          <w:rFonts w:hint="eastAsia"/>
        </w:rPr>
        <w:t xml:space="preserve"> </w:t>
      </w:r>
      <w:r w:rsidRPr="00F50E8F">
        <w:t>:</w:t>
      </w:r>
      <w:r w:rsidRPr="00F50E8F">
        <w:rPr>
          <w:rFonts w:eastAsia="PMingLiU"/>
          <w:lang w:eastAsia="zh-TW"/>
        </w:rPr>
        <w:t xml:space="preserve"> </w:t>
      </w:r>
      <w:r w:rsidR="00AF30BB">
        <w:rPr>
          <w:rFonts w:hint="eastAsia"/>
        </w:rPr>
        <w:t xml:space="preserve"> </w:t>
      </w:r>
      <w:r w:rsidR="004239B9">
        <w:rPr>
          <w:rFonts w:hint="eastAsia"/>
        </w:rPr>
        <w:t>24</w:t>
      </w:r>
      <w:r w:rsidR="00067F66">
        <w:rPr>
          <w:rFonts w:hint="eastAsia"/>
        </w:rPr>
        <w:t xml:space="preserve"> </w:t>
      </w:r>
      <w:r w:rsidR="00AF30BB">
        <w:rPr>
          <w:rFonts w:hint="eastAsia"/>
        </w:rPr>
        <w:t>March</w:t>
      </w:r>
      <w:r w:rsidR="00B45A3B">
        <w:rPr>
          <w:rFonts w:hint="eastAsia"/>
        </w:rPr>
        <w:t xml:space="preserve"> </w:t>
      </w:r>
      <w:r>
        <w:rPr>
          <w:rFonts w:hint="eastAsia"/>
        </w:rPr>
        <w:t>201</w:t>
      </w:r>
      <w:r w:rsidR="005D0C1B">
        <w:rPr>
          <w:rFonts w:hint="eastAsia"/>
        </w:rPr>
        <w:t>5</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Pr="00A10BC0">
        <w:rPr>
          <w:rFonts w:hint="eastAsia"/>
          <w:szCs w:val="28"/>
        </w:rPr>
        <w:t>------</w:t>
      </w:r>
    </w:p>
    <w:p w:rsidR="00657E0F" w:rsidRPr="00A10BC0" w:rsidRDefault="00B9096E" w:rsidP="00657E0F">
      <w:pPr>
        <w:tabs>
          <w:tab w:val="clear" w:pos="4320"/>
          <w:tab w:val="clear" w:pos="9072"/>
          <w:tab w:val="left" w:pos="1620"/>
          <w:tab w:val="right" w:pos="8280"/>
        </w:tabs>
        <w:adjustRightInd w:val="0"/>
        <w:spacing w:line="360" w:lineRule="auto"/>
        <w:jc w:val="center"/>
        <w:rPr>
          <w:rFonts w:eastAsia="PMingLiU"/>
          <w:szCs w:val="28"/>
          <w:lang w:eastAsia="zh-TW"/>
        </w:rPr>
      </w:pPr>
      <w:r>
        <w:rPr>
          <w:rFonts w:hint="eastAsia"/>
          <w:szCs w:val="28"/>
        </w:rPr>
        <w:t>DECISION</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00B9096E">
        <w:rPr>
          <w:rFonts w:hint="eastAsia"/>
          <w:szCs w:val="28"/>
        </w:rPr>
        <w:t>-</w:t>
      </w:r>
    </w:p>
    <w:p w:rsidR="00657E0F" w:rsidRDefault="00657E0F" w:rsidP="00657E0F">
      <w:pPr>
        <w:tabs>
          <w:tab w:val="clear" w:pos="4320"/>
          <w:tab w:val="clear" w:pos="9072"/>
        </w:tabs>
        <w:spacing w:line="360" w:lineRule="auto"/>
        <w:jc w:val="both"/>
        <w:rPr>
          <w:rFonts w:hint="eastAsia"/>
          <w:szCs w:val="28"/>
        </w:rPr>
      </w:pPr>
    </w:p>
    <w:p w:rsidR="00AF30BB" w:rsidRPr="001071F1" w:rsidRDefault="00093758" w:rsidP="001071F1">
      <w:pPr>
        <w:numPr>
          <w:ilvl w:val="0"/>
          <w:numId w:val="1"/>
        </w:numPr>
        <w:tabs>
          <w:tab w:val="clear" w:pos="4320"/>
          <w:tab w:val="clear" w:pos="9072"/>
        </w:tabs>
        <w:spacing w:line="360" w:lineRule="auto"/>
        <w:ind w:left="0" w:firstLine="0"/>
        <w:jc w:val="both"/>
        <w:rPr>
          <w:rFonts w:hint="eastAsia"/>
          <w:bCs/>
          <w:szCs w:val="28"/>
        </w:rPr>
      </w:pPr>
      <w:r w:rsidRPr="001071F1">
        <w:rPr>
          <w:rFonts w:hint="eastAsia"/>
          <w:bCs/>
          <w:szCs w:val="28"/>
        </w:rPr>
        <w:t xml:space="preserve">This is </w:t>
      </w:r>
      <w:r w:rsidR="001071F1">
        <w:rPr>
          <w:rFonts w:hint="eastAsia"/>
          <w:bCs/>
          <w:szCs w:val="28"/>
        </w:rPr>
        <w:t>the defendants</w:t>
      </w:r>
      <w:r w:rsidR="001071F1">
        <w:rPr>
          <w:bCs/>
          <w:szCs w:val="28"/>
        </w:rPr>
        <w:t>’</w:t>
      </w:r>
      <w:r w:rsidR="001071F1">
        <w:rPr>
          <w:rFonts w:hint="eastAsia"/>
          <w:bCs/>
          <w:szCs w:val="28"/>
        </w:rPr>
        <w:t xml:space="preserve"> </w:t>
      </w:r>
      <w:r w:rsidRPr="001071F1">
        <w:rPr>
          <w:rFonts w:hint="eastAsia"/>
          <w:bCs/>
          <w:szCs w:val="28"/>
        </w:rPr>
        <w:t xml:space="preserve">appeal </w:t>
      </w:r>
      <w:r w:rsidR="001071F1" w:rsidRPr="001071F1">
        <w:rPr>
          <w:rFonts w:hint="eastAsia"/>
          <w:bCs/>
          <w:szCs w:val="28"/>
        </w:rPr>
        <w:t>against a</w:t>
      </w:r>
      <w:r w:rsidR="00AF30BB" w:rsidRPr="001071F1">
        <w:rPr>
          <w:rFonts w:hint="eastAsia"/>
          <w:bCs/>
          <w:szCs w:val="28"/>
        </w:rPr>
        <w:t xml:space="preserve"> master</w:t>
      </w:r>
      <w:r w:rsidR="001071F1" w:rsidRPr="001071F1">
        <w:rPr>
          <w:bCs/>
          <w:szCs w:val="28"/>
        </w:rPr>
        <w:t>’</w:t>
      </w:r>
      <w:r w:rsidR="001071F1" w:rsidRPr="001071F1">
        <w:rPr>
          <w:rFonts w:hint="eastAsia"/>
          <w:bCs/>
          <w:szCs w:val="28"/>
        </w:rPr>
        <w:t>s</w:t>
      </w:r>
      <w:r w:rsidR="00DD63B5" w:rsidRPr="001071F1">
        <w:rPr>
          <w:rFonts w:hint="eastAsia"/>
          <w:bCs/>
          <w:szCs w:val="28"/>
        </w:rPr>
        <w:t xml:space="preserve"> decision</w:t>
      </w:r>
      <w:r w:rsidR="0045796B">
        <w:rPr>
          <w:bCs/>
          <w:szCs w:val="28"/>
        </w:rPr>
        <w:t xml:space="preserve"> for an order made under Order 22, rule 20(1) of the Rules of the District Court (“RDC”)</w:t>
      </w:r>
      <w:r w:rsidR="001071F1">
        <w:rPr>
          <w:rFonts w:hint="eastAsia"/>
          <w:bCs/>
          <w:szCs w:val="28"/>
        </w:rPr>
        <w:t xml:space="preserve">. </w:t>
      </w:r>
    </w:p>
    <w:p w:rsidR="00AF30BB" w:rsidRDefault="00AF30BB" w:rsidP="00DD63B5">
      <w:pPr>
        <w:tabs>
          <w:tab w:val="clear" w:pos="4320"/>
          <w:tab w:val="clear" w:pos="9072"/>
        </w:tabs>
        <w:spacing w:line="360" w:lineRule="auto"/>
        <w:jc w:val="both"/>
        <w:rPr>
          <w:rFonts w:hint="eastAsia"/>
          <w:bCs/>
          <w:szCs w:val="28"/>
        </w:rPr>
      </w:pPr>
    </w:p>
    <w:p w:rsidR="00207877" w:rsidRDefault="00207877" w:rsidP="00DD63B5">
      <w:pPr>
        <w:tabs>
          <w:tab w:val="clear" w:pos="4320"/>
          <w:tab w:val="clear" w:pos="9072"/>
        </w:tabs>
        <w:spacing w:line="360" w:lineRule="auto"/>
        <w:jc w:val="both"/>
        <w:rPr>
          <w:bCs/>
          <w:szCs w:val="28"/>
        </w:rPr>
      </w:pPr>
    </w:p>
    <w:p w:rsidR="00207877" w:rsidRDefault="00207877" w:rsidP="00DD63B5">
      <w:pPr>
        <w:tabs>
          <w:tab w:val="clear" w:pos="4320"/>
          <w:tab w:val="clear" w:pos="9072"/>
        </w:tabs>
        <w:spacing w:line="360" w:lineRule="auto"/>
        <w:jc w:val="both"/>
        <w:rPr>
          <w:rFonts w:hint="eastAsia"/>
          <w:bCs/>
          <w:szCs w:val="28"/>
        </w:rPr>
      </w:pPr>
    </w:p>
    <w:p w:rsidR="00DD63B5" w:rsidRDefault="00DD63B5" w:rsidP="00DD63B5">
      <w:pPr>
        <w:tabs>
          <w:tab w:val="clear" w:pos="4320"/>
          <w:tab w:val="clear" w:pos="9072"/>
        </w:tabs>
        <w:spacing w:line="360" w:lineRule="auto"/>
        <w:jc w:val="both"/>
        <w:rPr>
          <w:rFonts w:hint="eastAsia"/>
          <w:bCs/>
          <w:i/>
          <w:szCs w:val="28"/>
        </w:rPr>
      </w:pPr>
      <w:r w:rsidRPr="00DD63B5">
        <w:rPr>
          <w:rFonts w:hint="eastAsia"/>
          <w:bCs/>
          <w:i/>
          <w:szCs w:val="28"/>
        </w:rPr>
        <w:lastRenderedPageBreak/>
        <w:t>I</w:t>
      </w:r>
      <w:r w:rsidR="001071F1">
        <w:rPr>
          <w:rFonts w:hint="eastAsia"/>
          <w:bCs/>
          <w:i/>
          <w:szCs w:val="28"/>
        </w:rPr>
        <w:t>NTRODUCTION</w:t>
      </w:r>
    </w:p>
    <w:p w:rsidR="00DD63B5" w:rsidRPr="00DD63B5" w:rsidRDefault="00DD63B5" w:rsidP="00DD63B5">
      <w:pPr>
        <w:tabs>
          <w:tab w:val="clear" w:pos="4320"/>
          <w:tab w:val="clear" w:pos="9072"/>
        </w:tabs>
        <w:spacing w:line="360" w:lineRule="auto"/>
        <w:jc w:val="both"/>
        <w:rPr>
          <w:rFonts w:hint="eastAsia"/>
          <w:bCs/>
          <w:szCs w:val="28"/>
        </w:rPr>
      </w:pPr>
    </w:p>
    <w:p w:rsidR="00820BE3" w:rsidRDefault="001071F1"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By a </w:t>
      </w:r>
      <w:r w:rsidR="00DD63B5">
        <w:rPr>
          <w:rFonts w:hint="eastAsia"/>
          <w:bCs/>
          <w:szCs w:val="28"/>
        </w:rPr>
        <w:t xml:space="preserve">summons dated 13 November 2014, the defendants applied </w:t>
      </w:r>
      <w:r>
        <w:rPr>
          <w:rFonts w:hint="eastAsia"/>
          <w:bCs/>
          <w:szCs w:val="28"/>
        </w:rPr>
        <w:t xml:space="preserve">under </w:t>
      </w:r>
      <w:r w:rsidR="004D5A82">
        <w:rPr>
          <w:rFonts w:hint="eastAsia"/>
          <w:bCs/>
          <w:szCs w:val="28"/>
        </w:rPr>
        <w:t>the said rule</w:t>
      </w:r>
      <w:r>
        <w:rPr>
          <w:rFonts w:hint="eastAsia"/>
          <w:bCs/>
          <w:szCs w:val="28"/>
        </w:rPr>
        <w:t xml:space="preserve"> seeking </w:t>
      </w:r>
      <w:r w:rsidR="00DD63B5">
        <w:rPr>
          <w:rFonts w:hint="eastAsia"/>
          <w:bCs/>
          <w:szCs w:val="28"/>
        </w:rPr>
        <w:t xml:space="preserve">the plaintiff </w:t>
      </w:r>
      <w:r>
        <w:rPr>
          <w:rFonts w:hint="eastAsia"/>
          <w:bCs/>
          <w:szCs w:val="28"/>
        </w:rPr>
        <w:t>to</w:t>
      </w:r>
      <w:r w:rsidR="00DD63B5">
        <w:rPr>
          <w:rFonts w:hint="eastAsia"/>
          <w:bCs/>
          <w:szCs w:val="28"/>
        </w:rPr>
        <w:t xml:space="preserve"> pay the defendants costs of th</w:t>
      </w:r>
      <w:r>
        <w:rPr>
          <w:rFonts w:hint="eastAsia"/>
          <w:bCs/>
          <w:szCs w:val="28"/>
        </w:rPr>
        <w:t>e</w:t>
      </w:r>
      <w:r w:rsidR="00DD63B5">
        <w:rPr>
          <w:rFonts w:hint="eastAsia"/>
          <w:bCs/>
          <w:szCs w:val="28"/>
        </w:rPr>
        <w:t xml:space="preserve"> proceedings and the costs of </w:t>
      </w:r>
      <w:r w:rsidR="00916886">
        <w:rPr>
          <w:rFonts w:hint="eastAsia"/>
          <w:bCs/>
          <w:szCs w:val="28"/>
        </w:rPr>
        <w:t>an</w:t>
      </w:r>
      <w:r w:rsidR="00BA449F">
        <w:rPr>
          <w:rFonts w:hint="eastAsia"/>
          <w:bCs/>
          <w:szCs w:val="28"/>
        </w:rPr>
        <w:t>d</w:t>
      </w:r>
      <w:r w:rsidR="00916886">
        <w:rPr>
          <w:rFonts w:hint="eastAsia"/>
          <w:bCs/>
          <w:szCs w:val="28"/>
        </w:rPr>
        <w:t xml:space="preserve"> </w:t>
      </w:r>
      <w:r w:rsidR="00DD63B5">
        <w:rPr>
          <w:rFonts w:hint="eastAsia"/>
          <w:bCs/>
          <w:szCs w:val="28"/>
        </w:rPr>
        <w:t xml:space="preserve">occasioned by the application.  </w:t>
      </w:r>
      <w:r>
        <w:rPr>
          <w:rFonts w:hint="eastAsia"/>
          <w:bCs/>
          <w:szCs w:val="28"/>
        </w:rPr>
        <w:t>By an O</w:t>
      </w:r>
      <w:r w:rsidR="00C6664E">
        <w:rPr>
          <w:rFonts w:hint="eastAsia"/>
          <w:bCs/>
          <w:szCs w:val="28"/>
        </w:rPr>
        <w:t xml:space="preserve">rder dated </w:t>
      </w:r>
      <w:r w:rsidR="00820BE3">
        <w:rPr>
          <w:rFonts w:hint="eastAsia"/>
          <w:bCs/>
          <w:szCs w:val="28"/>
        </w:rPr>
        <w:t>3 February 2015, Master CH Li (</w:t>
      </w:r>
      <w:r w:rsidR="00820BE3">
        <w:rPr>
          <w:bCs/>
          <w:szCs w:val="28"/>
        </w:rPr>
        <w:t>“</w:t>
      </w:r>
      <w:r w:rsidR="00820BE3">
        <w:rPr>
          <w:rFonts w:hint="eastAsia"/>
          <w:bCs/>
          <w:szCs w:val="28"/>
        </w:rPr>
        <w:t>the master</w:t>
      </w:r>
      <w:r w:rsidR="00820BE3">
        <w:rPr>
          <w:bCs/>
          <w:szCs w:val="28"/>
        </w:rPr>
        <w:t>”</w:t>
      </w:r>
      <w:r w:rsidR="00820BE3">
        <w:rPr>
          <w:rFonts w:hint="eastAsia"/>
          <w:bCs/>
          <w:szCs w:val="28"/>
        </w:rPr>
        <w:t>) dismissed the defendant</w:t>
      </w:r>
      <w:r w:rsidR="00AF30BB">
        <w:rPr>
          <w:rFonts w:hint="eastAsia"/>
          <w:bCs/>
          <w:szCs w:val="28"/>
        </w:rPr>
        <w:t>s</w:t>
      </w:r>
      <w:r>
        <w:rPr>
          <w:bCs/>
          <w:szCs w:val="28"/>
        </w:rPr>
        <w:t>’</w:t>
      </w:r>
      <w:r w:rsidR="00AF30BB">
        <w:rPr>
          <w:rFonts w:hint="eastAsia"/>
          <w:bCs/>
          <w:szCs w:val="28"/>
        </w:rPr>
        <w:t xml:space="preserve"> application and</w:t>
      </w:r>
      <w:r w:rsidR="00820BE3">
        <w:rPr>
          <w:rFonts w:hint="eastAsia"/>
          <w:bCs/>
          <w:szCs w:val="28"/>
        </w:rPr>
        <w:t xml:space="preserve"> order</w:t>
      </w:r>
      <w:r>
        <w:rPr>
          <w:rFonts w:hint="eastAsia"/>
          <w:bCs/>
          <w:szCs w:val="28"/>
        </w:rPr>
        <w:t>ed</w:t>
      </w:r>
      <w:r w:rsidR="00820BE3">
        <w:rPr>
          <w:rFonts w:hint="eastAsia"/>
          <w:bCs/>
          <w:szCs w:val="28"/>
        </w:rPr>
        <w:t xml:space="preserve"> the defendants to pay the plaintiff</w:t>
      </w:r>
      <w:r>
        <w:rPr>
          <w:bCs/>
          <w:szCs w:val="28"/>
        </w:rPr>
        <w:t>’</w:t>
      </w:r>
      <w:r>
        <w:rPr>
          <w:rFonts w:hint="eastAsia"/>
          <w:bCs/>
          <w:szCs w:val="28"/>
        </w:rPr>
        <w:t>s</w:t>
      </w:r>
      <w:r w:rsidR="00820BE3">
        <w:rPr>
          <w:rFonts w:hint="eastAsia"/>
          <w:bCs/>
          <w:szCs w:val="28"/>
        </w:rPr>
        <w:t xml:space="preserve"> costs of the application.</w:t>
      </w:r>
    </w:p>
    <w:p w:rsidR="00820BE3" w:rsidRDefault="00820BE3" w:rsidP="00820BE3">
      <w:pPr>
        <w:tabs>
          <w:tab w:val="clear" w:pos="4320"/>
          <w:tab w:val="clear" w:pos="9072"/>
        </w:tabs>
        <w:spacing w:line="360" w:lineRule="auto"/>
        <w:jc w:val="both"/>
        <w:rPr>
          <w:rFonts w:hint="eastAsia"/>
          <w:bCs/>
          <w:szCs w:val="28"/>
        </w:rPr>
      </w:pPr>
    </w:p>
    <w:p w:rsidR="00DD63B5" w:rsidRDefault="00820BE3"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The defendants now appeal against the </w:t>
      </w:r>
      <w:r w:rsidR="00AF30BB">
        <w:rPr>
          <w:rFonts w:hint="eastAsia"/>
          <w:bCs/>
          <w:szCs w:val="28"/>
        </w:rPr>
        <w:t>m</w:t>
      </w:r>
      <w:r>
        <w:rPr>
          <w:rFonts w:hint="eastAsia"/>
          <w:bCs/>
          <w:szCs w:val="28"/>
        </w:rPr>
        <w:t>aster</w:t>
      </w:r>
      <w:r>
        <w:rPr>
          <w:bCs/>
          <w:szCs w:val="28"/>
        </w:rPr>
        <w:t>’</w:t>
      </w:r>
      <w:r w:rsidR="00916886">
        <w:rPr>
          <w:rFonts w:hint="eastAsia"/>
          <w:bCs/>
          <w:szCs w:val="28"/>
        </w:rPr>
        <w:t>s decision pu</w:t>
      </w:r>
      <w:r w:rsidR="001071F1">
        <w:rPr>
          <w:rFonts w:hint="eastAsia"/>
          <w:bCs/>
          <w:szCs w:val="28"/>
        </w:rPr>
        <w:t>r</w:t>
      </w:r>
      <w:r w:rsidR="00916886">
        <w:rPr>
          <w:rFonts w:hint="eastAsia"/>
          <w:bCs/>
          <w:szCs w:val="28"/>
        </w:rPr>
        <w:t>s</w:t>
      </w:r>
      <w:r w:rsidR="001071F1">
        <w:rPr>
          <w:rFonts w:hint="eastAsia"/>
          <w:bCs/>
          <w:szCs w:val="28"/>
        </w:rPr>
        <w:t>u</w:t>
      </w:r>
      <w:r w:rsidR="00916886">
        <w:rPr>
          <w:rFonts w:hint="eastAsia"/>
          <w:bCs/>
          <w:szCs w:val="28"/>
        </w:rPr>
        <w:t>a</w:t>
      </w:r>
      <w:r w:rsidR="001071F1">
        <w:rPr>
          <w:rFonts w:hint="eastAsia"/>
          <w:bCs/>
          <w:szCs w:val="28"/>
        </w:rPr>
        <w:t>nt</w:t>
      </w:r>
      <w:r>
        <w:rPr>
          <w:rFonts w:hint="eastAsia"/>
          <w:bCs/>
          <w:szCs w:val="28"/>
        </w:rPr>
        <w:t xml:space="preserve"> to </w:t>
      </w:r>
      <w:r w:rsidR="001071F1">
        <w:rPr>
          <w:rFonts w:hint="eastAsia"/>
          <w:bCs/>
          <w:szCs w:val="28"/>
        </w:rPr>
        <w:t>O</w:t>
      </w:r>
      <w:r>
        <w:rPr>
          <w:rFonts w:hint="eastAsia"/>
          <w:bCs/>
          <w:szCs w:val="28"/>
        </w:rPr>
        <w:t xml:space="preserve">rder </w:t>
      </w:r>
      <w:r w:rsidR="001071F1">
        <w:rPr>
          <w:rFonts w:hint="eastAsia"/>
          <w:bCs/>
          <w:szCs w:val="28"/>
        </w:rPr>
        <w:t>5</w:t>
      </w:r>
      <w:r w:rsidR="00916886">
        <w:rPr>
          <w:rFonts w:hint="eastAsia"/>
          <w:bCs/>
          <w:szCs w:val="28"/>
        </w:rPr>
        <w:t>8,</w:t>
      </w:r>
      <w:r>
        <w:rPr>
          <w:rFonts w:hint="eastAsia"/>
          <w:bCs/>
          <w:szCs w:val="28"/>
        </w:rPr>
        <w:t xml:space="preserve"> rule 1</w:t>
      </w:r>
      <w:r w:rsidR="00FA6D9D">
        <w:rPr>
          <w:rFonts w:hint="eastAsia"/>
          <w:bCs/>
          <w:szCs w:val="28"/>
        </w:rPr>
        <w:t xml:space="preserve"> of the RDC.</w:t>
      </w:r>
    </w:p>
    <w:p w:rsidR="00FA6D9D" w:rsidRDefault="00FA6D9D" w:rsidP="00FA6D9D">
      <w:pPr>
        <w:tabs>
          <w:tab w:val="clear" w:pos="4320"/>
          <w:tab w:val="clear" w:pos="9072"/>
        </w:tabs>
        <w:spacing w:line="360" w:lineRule="auto"/>
        <w:jc w:val="both"/>
        <w:rPr>
          <w:rFonts w:hint="eastAsia"/>
          <w:bCs/>
          <w:szCs w:val="28"/>
        </w:rPr>
      </w:pPr>
    </w:p>
    <w:p w:rsidR="00FA6D9D" w:rsidRPr="00FA6D9D" w:rsidRDefault="001071F1" w:rsidP="00FA6D9D">
      <w:pPr>
        <w:tabs>
          <w:tab w:val="clear" w:pos="4320"/>
          <w:tab w:val="clear" w:pos="9072"/>
        </w:tabs>
        <w:spacing w:line="360" w:lineRule="auto"/>
        <w:jc w:val="both"/>
        <w:rPr>
          <w:rFonts w:hint="eastAsia"/>
          <w:bCs/>
          <w:i/>
          <w:szCs w:val="28"/>
        </w:rPr>
      </w:pPr>
      <w:r>
        <w:rPr>
          <w:rFonts w:hint="eastAsia"/>
          <w:bCs/>
          <w:i/>
          <w:szCs w:val="28"/>
        </w:rPr>
        <w:t>BACKGROUND</w:t>
      </w:r>
    </w:p>
    <w:p w:rsidR="00FA6D9D" w:rsidRDefault="00FA6D9D" w:rsidP="00FA6D9D">
      <w:pPr>
        <w:tabs>
          <w:tab w:val="clear" w:pos="4320"/>
          <w:tab w:val="clear" w:pos="9072"/>
        </w:tabs>
        <w:spacing w:line="360" w:lineRule="auto"/>
        <w:jc w:val="both"/>
        <w:rPr>
          <w:rFonts w:hint="eastAsia"/>
          <w:bCs/>
          <w:szCs w:val="28"/>
        </w:rPr>
      </w:pPr>
    </w:p>
    <w:p w:rsidR="00FA6D9D" w:rsidRDefault="00FA6D9D"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This action </w:t>
      </w:r>
      <w:r w:rsidR="00BA449F">
        <w:rPr>
          <w:rFonts w:hint="eastAsia"/>
          <w:bCs/>
          <w:szCs w:val="28"/>
        </w:rPr>
        <w:t>arose out of an accident</w:t>
      </w:r>
      <w:r>
        <w:rPr>
          <w:rFonts w:hint="eastAsia"/>
          <w:bCs/>
          <w:szCs w:val="28"/>
        </w:rPr>
        <w:t xml:space="preserve"> w</w:t>
      </w:r>
      <w:r w:rsidR="00916886">
        <w:rPr>
          <w:rFonts w:hint="eastAsia"/>
          <w:bCs/>
          <w:szCs w:val="28"/>
        </w:rPr>
        <w:t>h</w:t>
      </w:r>
      <w:r>
        <w:rPr>
          <w:rFonts w:hint="eastAsia"/>
          <w:bCs/>
          <w:szCs w:val="28"/>
        </w:rPr>
        <w:t xml:space="preserve">ere the plaintiff was injured at work on 8 October 2012.  His right ankle was cut by a piece of a </w:t>
      </w:r>
      <w:r w:rsidR="002E6AD2">
        <w:rPr>
          <w:rFonts w:hint="eastAsia"/>
          <w:bCs/>
          <w:szCs w:val="28"/>
        </w:rPr>
        <w:t>broken</w:t>
      </w:r>
      <w:r>
        <w:rPr>
          <w:rFonts w:hint="eastAsia"/>
          <w:bCs/>
          <w:szCs w:val="28"/>
        </w:rPr>
        <w:t xml:space="preserve"> glass during the accident.  </w:t>
      </w:r>
      <w:r w:rsidR="006E2198">
        <w:rPr>
          <w:rFonts w:hint="eastAsia"/>
          <w:bCs/>
          <w:szCs w:val="28"/>
        </w:rPr>
        <w:t>As a result, t</w:t>
      </w:r>
      <w:r>
        <w:rPr>
          <w:rFonts w:hint="eastAsia"/>
          <w:bCs/>
          <w:szCs w:val="28"/>
        </w:rPr>
        <w:t xml:space="preserve">he plaintiff received treatments at </w:t>
      </w:r>
      <w:r w:rsidR="006E2198">
        <w:rPr>
          <w:rFonts w:hint="eastAsia"/>
          <w:bCs/>
          <w:szCs w:val="28"/>
        </w:rPr>
        <w:t>various public</w:t>
      </w:r>
      <w:r w:rsidR="00916886">
        <w:rPr>
          <w:rFonts w:hint="eastAsia"/>
          <w:bCs/>
          <w:szCs w:val="28"/>
        </w:rPr>
        <w:t xml:space="preserve"> </w:t>
      </w:r>
      <w:r w:rsidR="006E2198">
        <w:rPr>
          <w:rFonts w:hint="eastAsia"/>
          <w:bCs/>
          <w:szCs w:val="28"/>
        </w:rPr>
        <w:t>h</w:t>
      </w:r>
      <w:r>
        <w:rPr>
          <w:rFonts w:hint="eastAsia"/>
          <w:bCs/>
          <w:szCs w:val="28"/>
        </w:rPr>
        <w:t>ospital</w:t>
      </w:r>
      <w:r w:rsidR="006E2198">
        <w:rPr>
          <w:rFonts w:hint="eastAsia"/>
          <w:bCs/>
          <w:szCs w:val="28"/>
        </w:rPr>
        <w:t>s</w:t>
      </w:r>
      <w:r>
        <w:rPr>
          <w:rFonts w:hint="eastAsia"/>
          <w:bCs/>
          <w:szCs w:val="28"/>
        </w:rPr>
        <w:t xml:space="preserve"> and </w:t>
      </w:r>
      <w:r w:rsidR="009B300A">
        <w:rPr>
          <w:rFonts w:hint="eastAsia"/>
          <w:bCs/>
          <w:szCs w:val="28"/>
        </w:rPr>
        <w:t xml:space="preserve">had </w:t>
      </w:r>
      <w:r>
        <w:rPr>
          <w:rFonts w:hint="eastAsia"/>
          <w:bCs/>
          <w:szCs w:val="28"/>
        </w:rPr>
        <w:t>taken sick leave.</w:t>
      </w:r>
    </w:p>
    <w:p w:rsidR="00B82EE5" w:rsidRDefault="00B82EE5" w:rsidP="00B82EE5">
      <w:pPr>
        <w:tabs>
          <w:tab w:val="clear" w:pos="4320"/>
          <w:tab w:val="clear" w:pos="9072"/>
        </w:tabs>
        <w:spacing w:line="360" w:lineRule="auto"/>
        <w:jc w:val="both"/>
        <w:rPr>
          <w:rFonts w:hint="eastAsia"/>
          <w:bCs/>
          <w:szCs w:val="28"/>
        </w:rPr>
      </w:pPr>
    </w:p>
    <w:p w:rsidR="006E2198" w:rsidRDefault="00B82EE5"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On 20 November 2013, the plaintiff signed a Claim Discharge Form and acknowledge</w:t>
      </w:r>
      <w:r w:rsidR="006E2198">
        <w:rPr>
          <w:rFonts w:hint="eastAsia"/>
          <w:bCs/>
          <w:szCs w:val="28"/>
        </w:rPr>
        <w:t>d</w:t>
      </w:r>
      <w:r>
        <w:rPr>
          <w:rFonts w:hint="eastAsia"/>
          <w:bCs/>
          <w:szCs w:val="28"/>
        </w:rPr>
        <w:t xml:space="preserve"> receipt from the </w:t>
      </w:r>
      <w:r w:rsidR="006E2198">
        <w:rPr>
          <w:rFonts w:hint="eastAsia"/>
          <w:bCs/>
          <w:szCs w:val="28"/>
        </w:rPr>
        <w:t>insurer</w:t>
      </w:r>
      <w:r>
        <w:rPr>
          <w:rFonts w:hint="eastAsia"/>
          <w:bCs/>
          <w:szCs w:val="28"/>
        </w:rPr>
        <w:t xml:space="preserve"> of the defendant</w:t>
      </w:r>
      <w:r w:rsidR="00916886">
        <w:rPr>
          <w:rFonts w:hint="eastAsia"/>
          <w:bCs/>
          <w:szCs w:val="28"/>
        </w:rPr>
        <w:t>s</w:t>
      </w:r>
      <w:r w:rsidR="006E2198">
        <w:rPr>
          <w:rFonts w:hint="eastAsia"/>
          <w:bCs/>
          <w:szCs w:val="28"/>
        </w:rPr>
        <w:t xml:space="preserve">, </w:t>
      </w:r>
      <w:r>
        <w:rPr>
          <w:rFonts w:hint="eastAsia"/>
          <w:bCs/>
          <w:szCs w:val="28"/>
        </w:rPr>
        <w:t>Falcon Insurance Company (H</w:t>
      </w:r>
      <w:r w:rsidR="006E2198">
        <w:rPr>
          <w:rFonts w:hint="eastAsia"/>
          <w:bCs/>
          <w:szCs w:val="28"/>
        </w:rPr>
        <w:t xml:space="preserve">ong </w:t>
      </w:r>
      <w:r>
        <w:rPr>
          <w:rFonts w:hint="eastAsia"/>
          <w:bCs/>
          <w:szCs w:val="28"/>
        </w:rPr>
        <w:t>K</w:t>
      </w:r>
      <w:r w:rsidR="006E2198">
        <w:rPr>
          <w:rFonts w:hint="eastAsia"/>
          <w:bCs/>
          <w:szCs w:val="28"/>
        </w:rPr>
        <w:t>ong</w:t>
      </w:r>
      <w:r>
        <w:rPr>
          <w:rFonts w:hint="eastAsia"/>
          <w:bCs/>
          <w:szCs w:val="28"/>
        </w:rPr>
        <w:t>) Limited (</w:t>
      </w:r>
      <w:r>
        <w:rPr>
          <w:bCs/>
          <w:szCs w:val="28"/>
        </w:rPr>
        <w:t>“</w:t>
      </w:r>
      <w:r>
        <w:rPr>
          <w:rFonts w:hint="eastAsia"/>
          <w:bCs/>
          <w:szCs w:val="28"/>
        </w:rPr>
        <w:t>the Insurer</w:t>
      </w:r>
      <w:r>
        <w:rPr>
          <w:bCs/>
          <w:szCs w:val="28"/>
        </w:rPr>
        <w:t>”</w:t>
      </w:r>
      <w:r>
        <w:rPr>
          <w:rFonts w:hint="eastAsia"/>
          <w:bCs/>
          <w:szCs w:val="28"/>
        </w:rPr>
        <w:t>)</w:t>
      </w:r>
      <w:r w:rsidR="006E2198">
        <w:rPr>
          <w:rFonts w:hint="eastAsia"/>
          <w:bCs/>
          <w:szCs w:val="28"/>
        </w:rPr>
        <w:t xml:space="preserve"> a</w:t>
      </w:r>
      <w:r>
        <w:rPr>
          <w:rFonts w:hint="eastAsia"/>
          <w:bCs/>
          <w:szCs w:val="28"/>
        </w:rPr>
        <w:t xml:space="preserve"> sum of HK$100,000 plus costs at the District Court scale to </w:t>
      </w:r>
      <w:r w:rsidR="006E2198">
        <w:rPr>
          <w:rFonts w:hint="eastAsia"/>
          <w:bCs/>
          <w:szCs w:val="28"/>
        </w:rPr>
        <w:t xml:space="preserve">be </w:t>
      </w:r>
      <w:r>
        <w:rPr>
          <w:rFonts w:hint="eastAsia"/>
          <w:bCs/>
          <w:szCs w:val="28"/>
        </w:rPr>
        <w:t>tax</w:t>
      </w:r>
      <w:r w:rsidR="006E2198">
        <w:rPr>
          <w:rFonts w:hint="eastAsia"/>
          <w:bCs/>
          <w:szCs w:val="28"/>
        </w:rPr>
        <w:t>ed</w:t>
      </w:r>
      <w:r>
        <w:rPr>
          <w:rFonts w:hint="eastAsia"/>
          <w:bCs/>
          <w:szCs w:val="28"/>
        </w:rPr>
        <w:t xml:space="preserve"> </w:t>
      </w:r>
      <w:r w:rsidR="006E2198">
        <w:rPr>
          <w:rFonts w:hint="eastAsia"/>
          <w:bCs/>
          <w:szCs w:val="28"/>
        </w:rPr>
        <w:t xml:space="preserve">if </w:t>
      </w:r>
      <w:r w:rsidR="004D5A82">
        <w:rPr>
          <w:rFonts w:hint="eastAsia"/>
          <w:bCs/>
          <w:szCs w:val="28"/>
        </w:rPr>
        <w:t>not agreed in full and</w:t>
      </w:r>
      <w:r>
        <w:rPr>
          <w:rFonts w:hint="eastAsia"/>
          <w:bCs/>
          <w:szCs w:val="28"/>
        </w:rPr>
        <w:t xml:space="preserve"> final settlement of any employees</w:t>
      </w:r>
      <w:r w:rsidR="00F63E10">
        <w:rPr>
          <w:bCs/>
          <w:szCs w:val="28"/>
        </w:rPr>
        <w:t>’</w:t>
      </w:r>
      <w:r>
        <w:rPr>
          <w:rFonts w:hint="eastAsia"/>
          <w:bCs/>
          <w:szCs w:val="28"/>
        </w:rPr>
        <w:t xml:space="preserve"> compensation</w:t>
      </w:r>
      <w:r w:rsidR="00F63E10">
        <w:rPr>
          <w:rFonts w:hint="eastAsia"/>
          <w:bCs/>
          <w:szCs w:val="28"/>
        </w:rPr>
        <w:t xml:space="preserve"> claim made </w:t>
      </w:r>
      <w:r w:rsidR="006E2198">
        <w:rPr>
          <w:rFonts w:hint="eastAsia"/>
          <w:bCs/>
          <w:szCs w:val="28"/>
        </w:rPr>
        <w:t>or</w:t>
      </w:r>
      <w:r w:rsidR="00F63E10">
        <w:rPr>
          <w:rFonts w:hint="eastAsia"/>
          <w:bCs/>
          <w:szCs w:val="28"/>
        </w:rPr>
        <w:t xml:space="preserve"> to be made by the plaintiff.  </w:t>
      </w:r>
    </w:p>
    <w:p w:rsidR="006E2198" w:rsidRDefault="006E2198" w:rsidP="006E2198">
      <w:pPr>
        <w:pStyle w:val="ListParagraph"/>
        <w:rPr>
          <w:bCs/>
          <w:szCs w:val="28"/>
        </w:rPr>
      </w:pPr>
    </w:p>
    <w:p w:rsidR="00D66F5B" w:rsidRDefault="006E2198"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On</w:t>
      </w:r>
      <w:r w:rsidR="00F63E10">
        <w:rPr>
          <w:rFonts w:hint="eastAsia"/>
          <w:bCs/>
          <w:szCs w:val="28"/>
        </w:rPr>
        <w:t xml:space="preserve"> 17 January 2014, the </w:t>
      </w:r>
      <w:r w:rsidR="00D31ED4">
        <w:rPr>
          <w:rFonts w:hint="eastAsia"/>
          <w:bCs/>
          <w:szCs w:val="28"/>
        </w:rPr>
        <w:t>I</w:t>
      </w:r>
      <w:r w:rsidR="00F63E10">
        <w:rPr>
          <w:rFonts w:hint="eastAsia"/>
          <w:bCs/>
          <w:szCs w:val="28"/>
        </w:rPr>
        <w:t>nsurer sent two letters to the plaintiff</w:t>
      </w:r>
      <w:r w:rsidR="00D31ED4">
        <w:rPr>
          <w:bCs/>
          <w:szCs w:val="28"/>
        </w:rPr>
        <w:t>’</w:t>
      </w:r>
      <w:r w:rsidR="00D31ED4">
        <w:rPr>
          <w:rFonts w:hint="eastAsia"/>
          <w:bCs/>
          <w:szCs w:val="28"/>
        </w:rPr>
        <w:t>s</w:t>
      </w:r>
      <w:r w:rsidR="00F63E10">
        <w:rPr>
          <w:rFonts w:hint="eastAsia"/>
          <w:bCs/>
          <w:szCs w:val="28"/>
        </w:rPr>
        <w:t xml:space="preserve"> solicitors </w:t>
      </w:r>
      <w:r w:rsidR="00D31ED4">
        <w:rPr>
          <w:rFonts w:hint="eastAsia"/>
          <w:bCs/>
          <w:szCs w:val="28"/>
        </w:rPr>
        <w:t xml:space="preserve">Messrs </w:t>
      </w:r>
      <w:r w:rsidR="00D627BF">
        <w:rPr>
          <w:rFonts w:hint="eastAsia"/>
          <w:bCs/>
          <w:szCs w:val="28"/>
        </w:rPr>
        <w:t xml:space="preserve">Kenneth </w:t>
      </w:r>
      <w:r w:rsidR="00F63E10">
        <w:rPr>
          <w:rFonts w:hint="eastAsia"/>
          <w:bCs/>
          <w:szCs w:val="28"/>
        </w:rPr>
        <w:t>W</w:t>
      </w:r>
      <w:r w:rsidR="00D31ED4">
        <w:rPr>
          <w:rFonts w:hint="eastAsia"/>
          <w:bCs/>
          <w:szCs w:val="28"/>
        </w:rPr>
        <w:t>.</w:t>
      </w:r>
      <w:r w:rsidR="00F63E10">
        <w:rPr>
          <w:rFonts w:hint="eastAsia"/>
          <w:bCs/>
          <w:szCs w:val="28"/>
        </w:rPr>
        <w:t xml:space="preserve"> Leung &amp; Co (</w:t>
      </w:r>
      <w:r w:rsidR="00F63E10">
        <w:rPr>
          <w:bCs/>
          <w:szCs w:val="28"/>
        </w:rPr>
        <w:t>“</w:t>
      </w:r>
      <w:r w:rsidR="00F63E10">
        <w:rPr>
          <w:rFonts w:hint="eastAsia"/>
          <w:bCs/>
          <w:szCs w:val="28"/>
        </w:rPr>
        <w:t>the plaintiff</w:t>
      </w:r>
      <w:r w:rsidR="00D31ED4">
        <w:rPr>
          <w:bCs/>
          <w:szCs w:val="28"/>
        </w:rPr>
        <w:t>’</w:t>
      </w:r>
      <w:r w:rsidR="00D31ED4">
        <w:rPr>
          <w:rFonts w:hint="eastAsia"/>
          <w:bCs/>
          <w:szCs w:val="28"/>
        </w:rPr>
        <w:t>s</w:t>
      </w:r>
      <w:r w:rsidR="00F63E10">
        <w:rPr>
          <w:rFonts w:hint="eastAsia"/>
          <w:bCs/>
          <w:szCs w:val="28"/>
        </w:rPr>
        <w:t xml:space="preserve"> </w:t>
      </w:r>
      <w:r w:rsidR="00F63E10">
        <w:rPr>
          <w:rFonts w:hint="eastAsia"/>
          <w:bCs/>
          <w:szCs w:val="28"/>
        </w:rPr>
        <w:lastRenderedPageBreak/>
        <w:t>solicitors</w:t>
      </w:r>
      <w:r w:rsidR="00F63E10">
        <w:rPr>
          <w:bCs/>
          <w:szCs w:val="28"/>
        </w:rPr>
        <w:t>”</w:t>
      </w:r>
      <w:r w:rsidR="00F63E10">
        <w:rPr>
          <w:rFonts w:hint="eastAsia"/>
          <w:bCs/>
          <w:szCs w:val="28"/>
        </w:rPr>
        <w:t>).  I</w:t>
      </w:r>
      <w:r w:rsidR="005B40E2">
        <w:rPr>
          <w:rFonts w:hint="eastAsia"/>
          <w:bCs/>
          <w:szCs w:val="28"/>
        </w:rPr>
        <w:t xml:space="preserve">n </w:t>
      </w:r>
      <w:r w:rsidR="00D31ED4">
        <w:rPr>
          <w:bCs/>
          <w:szCs w:val="28"/>
        </w:rPr>
        <w:t>the</w:t>
      </w:r>
      <w:r w:rsidR="00D31ED4">
        <w:rPr>
          <w:rFonts w:hint="eastAsia"/>
          <w:bCs/>
          <w:szCs w:val="28"/>
        </w:rPr>
        <w:t xml:space="preserve"> </w:t>
      </w:r>
      <w:r w:rsidR="005B40E2">
        <w:rPr>
          <w:rFonts w:hint="eastAsia"/>
          <w:bCs/>
          <w:szCs w:val="28"/>
        </w:rPr>
        <w:t xml:space="preserve">first letter, the </w:t>
      </w:r>
      <w:r w:rsidR="00D31ED4">
        <w:rPr>
          <w:rFonts w:hint="eastAsia"/>
          <w:bCs/>
          <w:szCs w:val="28"/>
        </w:rPr>
        <w:t>I</w:t>
      </w:r>
      <w:r w:rsidR="005B40E2">
        <w:rPr>
          <w:rFonts w:hint="eastAsia"/>
          <w:bCs/>
          <w:szCs w:val="28"/>
        </w:rPr>
        <w:t>nsure</w:t>
      </w:r>
      <w:r w:rsidR="00D31ED4">
        <w:rPr>
          <w:rFonts w:hint="eastAsia"/>
          <w:bCs/>
          <w:szCs w:val="28"/>
        </w:rPr>
        <w:t>r</w:t>
      </w:r>
      <w:r w:rsidR="005B40E2">
        <w:rPr>
          <w:rFonts w:hint="eastAsia"/>
          <w:bCs/>
          <w:szCs w:val="28"/>
        </w:rPr>
        <w:t xml:space="preserve"> admitted</w:t>
      </w:r>
      <w:r w:rsidR="00F63E10">
        <w:rPr>
          <w:rFonts w:hint="eastAsia"/>
          <w:bCs/>
          <w:szCs w:val="28"/>
        </w:rPr>
        <w:t xml:space="preserve"> liability on behalf of the defendants and agreed to appoint Dr Tio Man Kwun </w:t>
      </w:r>
      <w:r w:rsidR="00D31ED4">
        <w:rPr>
          <w:rFonts w:hint="eastAsia"/>
          <w:bCs/>
          <w:szCs w:val="28"/>
        </w:rPr>
        <w:t xml:space="preserve">Peter </w:t>
      </w:r>
      <w:r w:rsidR="00F63E10">
        <w:rPr>
          <w:rFonts w:hint="eastAsia"/>
          <w:bCs/>
          <w:szCs w:val="28"/>
        </w:rPr>
        <w:t>to conduct a medical examination on the plaintiff and to prepare a single joint medical report</w:t>
      </w:r>
      <w:r w:rsidR="00D31ED4">
        <w:rPr>
          <w:rFonts w:hint="eastAsia"/>
          <w:bCs/>
          <w:szCs w:val="28"/>
        </w:rPr>
        <w:t xml:space="preserve"> on behalf of the parties</w:t>
      </w:r>
      <w:r w:rsidR="00F63E10">
        <w:rPr>
          <w:rFonts w:hint="eastAsia"/>
          <w:bCs/>
          <w:szCs w:val="28"/>
        </w:rPr>
        <w:t>.  In the second</w:t>
      </w:r>
      <w:r w:rsidR="008C21D7">
        <w:rPr>
          <w:rFonts w:hint="eastAsia"/>
          <w:bCs/>
          <w:szCs w:val="28"/>
        </w:rPr>
        <w:t xml:space="preserve"> </w:t>
      </w:r>
      <w:r w:rsidR="005B40E2">
        <w:rPr>
          <w:rFonts w:hint="eastAsia"/>
          <w:bCs/>
          <w:szCs w:val="28"/>
        </w:rPr>
        <w:t>letter,</w:t>
      </w:r>
      <w:r w:rsidR="00D627BF">
        <w:rPr>
          <w:rFonts w:hint="eastAsia"/>
          <w:bCs/>
          <w:szCs w:val="28"/>
        </w:rPr>
        <w:t xml:space="preserve"> </w:t>
      </w:r>
      <w:r w:rsidR="00D31ED4">
        <w:rPr>
          <w:rFonts w:hint="eastAsia"/>
          <w:bCs/>
          <w:szCs w:val="28"/>
        </w:rPr>
        <w:t>which</w:t>
      </w:r>
      <w:r w:rsidR="00D627BF">
        <w:rPr>
          <w:rFonts w:hint="eastAsia"/>
          <w:bCs/>
          <w:szCs w:val="28"/>
        </w:rPr>
        <w:t xml:space="preserve"> was marked </w:t>
      </w:r>
      <w:r w:rsidR="00D31ED4">
        <w:rPr>
          <w:bCs/>
          <w:szCs w:val="28"/>
        </w:rPr>
        <w:t>“</w:t>
      </w:r>
      <w:r w:rsidR="00D627BF">
        <w:rPr>
          <w:rFonts w:hint="eastAsia"/>
          <w:bCs/>
          <w:szCs w:val="28"/>
        </w:rPr>
        <w:t>without prejudice</w:t>
      </w:r>
      <w:r w:rsidR="005B40E2">
        <w:rPr>
          <w:rFonts w:hint="eastAsia"/>
          <w:bCs/>
          <w:szCs w:val="28"/>
        </w:rPr>
        <w:t xml:space="preserve"> </w:t>
      </w:r>
      <w:r w:rsidR="00D31ED4">
        <w:rPr>
          <w:rFonts w:hint="eastAsia"/>
          <w:bCs/>
          <w:szCs w:val="28"/>
        </w:rPr>
        <w:t>save</w:t>
      </w:r>
      <w:r w:rsidR="008C21D7">
        <w:rPr>
          <w:rFonts w:hint="eastAsia"/>
          <w:bCs/>
          <w:szCs w:val="28"/>
        </w:rPr>
        <w:t xml:space="preserve"> as the costs</w:t>
      </w:r>
      <w:r w:rsidR="00D31ED4">
        <w:rPr>
          <w:bCs/>
          <w:szCs w:val="28"/>
        </w:rPr>
        <w:t>”</w:t>
      </w:r>
      <w:r w:rsidR="008C21D7">
        <w:rPr>
          <w:rFonts w:hint="eastAsia"/>
          <w:bCs/>
          <w:szCs w:val="28"/>
        </w:rPr>
        <w:t xml:space="preserve">, the </w:t>
      </w:r>
      <w:r w:rsidR="00D31ED4">
        <w:rPr>
          <w:rFonts w:hint="eastAsia"/>
          <w:bCs/>
          <w:szCs w:val="28"/>
        </w:rPr>
        <w:t>I</w:t>
      </w:r>
      <w:r w:rsidR="008C21D7">
        <w:rPr>
          <w:rFonts w:hint="eastAsia"/>
          <w:bCs/>
          <w:szCs w:val="28"/>
        </w:rPr>
        <w:t>nsurer offer</w:t>
      </w:r>
      <w:r w:rsidR="00D627BF">
        <w:rPr>
          <w:rFonts w:hint="eastAsia"/>
          <w:bCs/>
          <w:szCs w:val="28"/>
        </w:rPr>
        <w:t>ed</w:t>
      </w:r>
      <w:r w:rsidR="008C21D7">
        <w:rPr>
          <w:rFonts w:hint="eastAsia"/>
          <w:bCs/>
          <w:szCs w:val="28"/>
        </w:rPr>
        <w:t xml:space="preserve"> to pay HK$2</w:t>
      </w:r>
      <w:r w:rsidR="005B40E2">
        <w:rPr>
          <w:rFonts w:hint="eastAsia"/>
          <w:bCs/>
          <w:szCs w:val="28"/>
        </w:rPr>
        <w:t>70</w:t>
      </w:r>
      <w:r w:rsidR="008C21D7">
        <w:rPr>
          <w:rFonts w:hint="eastAsia"/>
          <w:bCs/>
          <w:szCs w:val="28"/>
        </w:rPr>
        <w:t>,000</w:t>
      </w:r>
      <w:r w:rsidR="00D31ED4">
        <w:rPr>
          <w:rFonts w:hint="eastAsia"/>
          <w:bCs/>
          <w:szCs w:val="28"/>
        </w:rPr>
        <w:t xml:space="preserve"> </w:t>
      </w:r>
      <w:r w:rsidR="008C21D7">
        <w:rPr>
          <w:rFonts w:hint="eastAsia"/>
          <w:bCs/>
          <w:szCs w:val="28"/>
        </w:rPr>
        <w:t xml:space="preserve">(inclusive of HK$100,000 </w:t>
      </w:r>
      <w:r w:rsidR="005E0587">
        <w:rPr>
          <w:rFonts w:hint="eastAsia"/>
          <w:bCs/>
          <w:szCs w:val="28"/>
        </w:rPr>
        <w:t>al</w:t>
      </w:r>
      <w:r w:rsidR="008C21D7">
        <w:rPr>
          <w:rFonts w:hint="eastAsia"/>
          <w:bCs/>
          <w:szCs w:val="28"/>
        </w:rPr>
        <w:t xml:space="preserve">ready paid </w:t>
      </w:r>
      <w:r w:rsidR="00D31ED4">
        <w:rPr>
          <w:rFonts w:hint="eastAsia"/>
          <w:bCs/>
          <w:szCs w:val="28"/>
        </w:rPr>
        <w:t xml:space="preserve">by way of </w:t>
      </w:r>
      <w:r w:rsidR="008C21D7">
        <w:rPr>
          <w:rFonts w:hint="eastAsia"/>
          <w:bCs/>
          <w:szCs w:val="28"/>
        </w:rPr>
        <w:t>employees</w:t>
      </w:r>
      <w:r w:rsidR="008C21D7">
        <w:rPr>
          <w:bCs/>
          <w:szCs w:val="28"/>
        </w:rPr>
        <w:t>’</w:t>
      </w:r>
      <w:r w:rsidR="008C21D7">
        <w:rPr>
          <w:rFonts w:hint="eastAsia"/>
          <w:bCs/>
          <w:szCs w:val="28"/>
        </w:rPr>
        <w:t xml:space="preserve"> compensation) plus costs </w:t>
      </w:r>
      <w:r w:rsidR="00D66F5B">
        <w:rPr>
          <w:rFonts w:hint="eastAsia"/>
          <w:bCs/>
          <w:szCs w:val="28"/>
        </w:rPr>
        <w:t xml:space="preserve">at </w:t>
      </w:r>
      <w:r w:rsidR="00D31ED4">
        <w:rPr>
          <w:rFonts w:hint="eastAsia"/>
          <w:bCs/>
          <w:szCs w:val="28"/>
        </w:rPr>
        <w:t xml:space="preserve">the </w:t>
      </w:r>
      <w:r w:rsidR="00D66F5B">
        <w:rPr>
          <w:rFonts w:hint="eastAsia"/>
          <w:bCs/>
          <w:szCs w:val="28"/>
        </w:rPr>
        <w:t xml:space="preserve">District Court scale </w:t>
      </w:r>
      <w:r w:rsidR="00BA37ED">
        <w:rPr>
          <w:rFonts w:hint="eastAsia"/>
          <w:bCs/>
          <w:szCs w:val="28"/>
        </w:rPr>
        <w:t xml:space="preserve">to be taxed if not agreed </w:t>
      </w:r>
      <w:r w:rsidR="00D66F5B">
        <w:rPr>
          <w:rFonts w:hint="eastAsia"/>
          <w:bCs/>
          <w:szCs w:val="28"/>
        </w:rPr>
        <w:t xml:space="preserve">in full and final settlement of the </w:t>
      </w:r>
      <w:r w:rsidR="00D66F5B">
        <w:rPr>
          <w:bCs/>
          <w:szCs w:val="28"/>
        </w:rPr>
        <w:t>plaintiff</w:t>
      </w:r>
      <w:r w:rsidR="00D31ED4">
        <w:rPr>
          <w:bCs/>
          <w:szCs w:val="28"/>
        </w:rPr>
        <w:t>’</w:t>
      </w:r>
      <w:r w:rsidR="00D31ED4">
        <w:rPr>
          <w:rFonts w:hint="eastAsia"/>
          <w:bCs/>
          <w:szCs w:val="28"/>
        </w:rPr>
        <w:t>s</w:t>
      </w:r>
      <w:r w:rsidR="00D66F5B">
        <w:rPr>
          <w:rFonts w:hint="eastAsia"/>
          <w:bCs/>
          <w:szCs w:val="28"/>
        </w:rPr>
        <w:t xml:space="preserve"> intended common law claim in connection </w:t>
      </w:r>
      <w:r w:rsidR="00D31ED4">
        <w:rPr>
          <w:rFonts w:hint="eastAsia"/>
          <w:bCs/>
          <w:szCs w:val="28"/>
        </w:rPr>
        <w:t>with</w:t>
      </w:r>
      <w:r w:rsidR="00D66F5B">
        <w:rPr>
          <w:rFonts w:hint="eastAsia"/>
          <w:bCs/>
          <w:szCs w:val="28"/>
        </w:rPr>
        <w:t xml:space="preserve"> the accident (</w:t>
      </w:r>
      <w:r w:rsidR="00D66F5B">
        <w:rPr>
          <w:bCs/>
          <w:szCs w:val="28"/>
        </w:rPr>
        <w:t>“</w:t>
      </w:r>
      <w:r w:rsidR="00D66F5B">
        <w:rPr>
          <w:rFonts w:hint="eastAsia"/>
          <w:bCs/>
          <w:szCs w:val="28"/>
        </w:rPr>
        <w:t>the 1</w:t>
      </w:r>
      <w:r w:rsidR="00D66F5B" w:rsidRPr="00D66F5B">
        <w:rPr>
          <w:rFonts w:hint="eastAsia"/>
          <w:bCs/>
          <w:szCs w:val="28"/>
          <w:vertAlign w:val="superscript"/>
        </w:rPr>
        <w:t>st</w:t>
      </w:r>
      <w:r w:rsidR="00D66F5B">
        <w:rPr>
          <w:rFonts w:hint="eastAsia"/>
          <w:bCs/>
          <w:szCs w:val="28"/>
        </w:rPr>
        <w:t xml:space="preserve"> Offer</w:t>
      </w:r>
      <w:r w:rsidR="00D66F5B">
        <w:rPr>
          <w:bCs/>
          <w:szCs w:val="28"/>
        </w:rPr>
        <w:t>”</w:t>
      </w:r>
      <w:r w:rsidR="00D66F5B">
        <w:rPr>
          <w:rFonts w:hint="eastAsia"/>
          <w:bCs/>
          <w:szCs w:val="28"/>
        </w:rPr>
        <w:t>).</w:t>
      </w:r>
    </w:p>
    <w:p w:rsidR="00BA37ED" w:rsidRDefault="00BA37ED" w:rsidP="00BA37ED">
      <w:pPr>
        <w:pStyle w:val="ListParagraph"/>
        <w:rPr>
          <w:bCs/>
          <w:szCs w:val="28"/>
        </w:rPr>
      </w:pPr>
    </w:p>
    <w:p w:rsidR="00BA37ED" w:rsidRPr="00C532A5" w:rsidRDefault="00BA37ED" w:rsidP="00C532A5">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The plaintiff</w:t>
      </w:r>
      <w:r>
        <w:rPr>
          <w:bCs/>
          <w:szCs w:val="28"/>
        </w:rPr>
        <w:t>’</w:t>
      </w:r>
      <w:r>
        <w:rPr>
          <w:rFonts w:hint="eastAsia"/>
          <w:bCs/>
          <w:szCs w:val="28"/>
        </w:rPr>
        <w:t xml:space="preserve">s solicitors </w:t>
      </w:r>
      <w:r w:rsidR="00674770">
        <w:rPr>
          <w:rFonts w:hint="eastAsia"/>
          <w:bCs/>
          <w:szCs w:val="28"/>
        </w:rPr>
        <w:t xml:space="preserve">did not respond </w:t>
      </w:r>
      <w:r>
        <w:rPr>
          <w:rFonts w:hint="eastAsia"/>
          <w:bCs/>
          <w:szCs w:val="28"/>
        </w:rPr>
        <w:t>to the 1</w:t>
      </w:r>
      <w:r w:rsidRPr="00866038">
        <w:rPr>
          <w:rFonts w:hint="eastAsia"/>
          <w:bCs/>
          <w:szCs w:val="28"/>
          <w:vertAlign w:val="superscript"/>
        </w:rPr>
        <w:t>st</w:t>
      </w:r>
      <w:r>
        <w:rPr>
          <w:rFonts w:hint="eastAsia"/>
          <w:bCs/>
          <w:szCs w:val="28"/>
        </w:rPr>
        <w:t xml:space="preserve"> Offer.</w:t>
      </w:r>
    </w:p>
    <w:p w:rsidR="00D66F5B" w:rsidRDefault="00D66F5B" w:rsidP="00D66F5B">
      <w:pPr>
        <w:tabs>
          <w:tab w:val="clear" w:pos="4320"/>
          <w:tab w:val="clear" w:pos="9072"/>
        </w:tabs>
        <w:spacing w:line="360" w:lineRule="auto"/>
        <w:jc w:val="both"/>
        <w:rPr>
          <w:rFonts w:hint="eastAsia"/>
          <w:bCs/>
          <w:szCs w:val="28"/>
        </w:rPr>
      </w:pPr>
    </w:p>
    <w:p w:rsidR="00D66F5B" w:rsidRPr="00BA37ED" w:rsidRDefault="00D66F5B" w:rsidP="00BA37ED">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On 17 May 2014, the plaintiff was examined by Dr Tio</w:t>
      </w:r>
      <w:r w:rsidR="00BA37ED">
        <w:rPr>
          <w:rFonts w:hint="eastAsia"/>
          <w:bCs/>
          <w:szCs w:val="28"/>
        </w:rPr>
        <w:t>.  O</w:t>
      </w:r>
      <w:r w:rsidR="00D627BF" w:rsidRPr="00BA37ED">
        <w:rPr>
          <w:rFonts w:hint="eastAsia"/>
          <w:bCs/>
          <w:szCs w:val="28"/>
        </w:rPr>
        <w:t>n 22 June 2014, Dr Tio</w:t>
      </w:r>
      <w:r w:rsidR="00BA37ED">
        <w:rPr>
          <w:bCs/>
          <w:szCs w:val="28"/>
        </w:rPr>
        <w:t>’</w:t>
      </w:r>
      <w:r w:rsidR="00BA37ED">
        <w:rPr>
          <w:rFonts w:hint="eastAsia"/>
          <w:bCs/>
          <w:szCs w:val="28"/>
        </w:rPr>
        <w:t>s</w:t>
      </w:r>
      <w:r w:rsidR="00D627BF" w:rsidRPr="00BA37ED">
        <w:rPr>
          <w:rFonts w:hint="eastAsia"/>
          <w:bCs/>
          <w:szCs w:val="28"/>
        </w:rPr>
        <w:t xml:space="preserve"> </w:t>
      </w:r>
      <w:r w:rsidRPr="00BA37ED">
        <w:rPr>
          <w:rFonts w:hint="eastAsia"/>
          <w:bCs/>
          <w:szCs w:val="28"/>
        </w:rPr>
        <w:t>report was made available to the plaintiff.</w:t>
      </w:r>
    </w:p>
    <w:p w:rsidR="00D66F5B" w:rsidRDefault="00D66F5B" w:rsidP="00D66F5B">
      <w:pPr>
        <w:tabs>
          <w:tab w:val="clear" w:pos="4320"/>
          <w:tab w:val="clear" w:pos="9072"/>
        </w:tabs>
        <w:spacing w:line="360" w:lineRule="auto"/>
        <w:jc w:val="both"/>
        <w:rPr>
          <w:rFonts w:hint="eastAsia"/>
          <w:bCs/>
          <w:szCs w:val="28"/>
        </w:rPr>
      </w:pPr>
    </w:p>
    <w:p w:rsidR="003D4FED" w:rsidRDefault="00D66F5B"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On 10 July 2014, the </w:t>
      </w:r>
      <w:r w:rsidR="00BA37ED">
        <w:rPr>
          <w:rFonts w:hint="eastAsia"/>
          <w:bCs/>
          <w:szCs w:val="28"/>
        </w:rPr>
        <w:t>I</w:t>
      </w:r>
      <w:r>
        <w:rPr>
          <w:rFonts w:hint="eastAsia"/>
          <w:bCs/>
          <w:szCs w:val="28"/>
        </w:rPr>
        <w:t>nsurer wrote another letter to the plaintiff</w:t>
      </w:r>
      <w:r w:rsidR="00BA37ED">
        <w:rPr>
          <w:bCs/>
          <w:szCs w:val="28"/>
        </w:rPr>
        <w:t>’</w:t>
      </w:r>
      <w:r w:rsidR="00BA37ED">
        <w:rPr>
          <w:rFonts w:hint="eastAsia"/>
          <w:bCs/>
          <w:szCs w:val="28"/>
        </w:rPr>
        <w:t>s</w:t>
      </w:r>
      <w:r>
        <w:rPr>
          <w:rFonts w:hint="eastAsia"/>
          <w:bCs/>
          <w:szCs w:val="28"/>
        </w:rPr>
        <w:t xml:space="preserve"> solicitors </w:t>
      </w:r>
      <w:r w:rsidR="003D4FED">
        <w:rPr>
          <w:rFonts w:hint="eastAsia"/>
          <w:bCs/>
          <w:szCs w:val="28"/>
        </w:rPr>
        <w:t xml:space="preserve">marked </w:t>
      </w:r>
      <w:r w:rsidR="00BA37ED">
        <w:rPr>
          <w:bCs/>
          <w:szCs w:val="28"/>
        </w:rPr>
        <w:t>“</w:t>
      </w:r>
      <w:r w:rsidR="005B40E2">
        <w:rPr>
          <w:rFonts w:hint="eastAsia"/>
          <w:bCs/>
          <w:szCs w:val="28"/>
        </w:rPr>
        <w:t>without</w:t>
      </w:r>
      <w:r w:rsidR="00D627BF">
        <w:rPr>
          <w:rFonts w:hint="eastAsia"/>
          <w:bCs/>
          <w:szCs w:val="28"/>
        </w:rPr>
        <w:t xml:space="preserve"> prejudice</w:t>
      </w:r>
      <w:r w:rsidR="003D4FED">
        <w:rPr>
          <w:rFonts w:hint="eastAsia"/>
          <w:bCs/>
          <w:szCs w:val="28"/>
        </w:rPr>
        <w:t xml:space="preserve"> sa</w:t>
      </w:r>
      <w:r w:rsidR="005B40E2">
        <w:rPr>
          <w:rFonts w:hint="eastAsia"/>
          <w:bCs/>
          <w:szCs w:val="28"/>
        </w:rPr>
        <w:t>ve</w:t>
      </w:r>
      <w:r w:rsidR="003D4FED">
        <w:rPr>
          <w:rFonts w:hint="eastAsia"/>
          <w:bCs/>
          <w:szCs w:val="28"/>
        </w:rPr>
        <w:t xml:space="preserve"> </w:t>
      </w:r>
      <w:r w:rsidR="00BA37ED">
        <w:rPr>
          <w:rFonts w:hint="eastAsia"/>
          <w:bCs/>
          <w:szCs w:val="28"/>
        </w:rPr>
        <w:t>as</w:t>
      </w:r>
      <w:r w:rsidR="003D4FED">
        <w:rPr>
          <w:rFonts w:hint="eastAsia"/>
          <w:bCs/>
          <w:szCs w:val="28"/>
        </w:rPr>
        <w:t xml:space="preserve"> </w:t>
      </w:r>
      <w:r w:rsidR="00BA37ED">
        <w:rPr>
          <w:rFonts w:hint="eastAsia"/>
          <w:bCs/>
          <w:szCs w:val="28"/>
        </w:rPr>
        <w:t xml:space="preserve">to </w:t>
      </w:r>
      <w:r w:rsidR="003D4FED">
        <w:rPr>
          <w:rFonts w:hint="eastAsia"/>
          <w:bCs/>
          <w:szCs w:val="28"/>
        </w:rPr>
        <w:t>costs</w:t>
      </w:r>
      <w:r w:rsidR="00BA37ED">
        <w:rPr>
          <w:bCs/>
          <w:szCs w:val="28"/>
        </w:rPr>
        <w:t>”</w:t>
      </w:r>
      <w:r w:rsidR="003D4FED">
        <w:rPr>
          <w:rFonts w:hint="eastAsia"/>
          <w:bCs/>
          <w:szCs w:val="28"/>
        </w:rPr>
        <w:t>, again offer</w:t>
      </w:r>
      <w:r w:rsidR="00BA37ED">
        <w:rPr>
          <w:rFonts w:hint="eastAsia"/>
          <w:bCs/>
          <w:szCs w:val="28"/>
        </w:rPr>
        <w:t>ed</w:t>
      </w:r>
      <w:r w:rsidR="003D4FED">
        <w:rPr>
          <w:rFonts w:hint="eastAsia"/>
          <w:bCs/>
          <w:szCs w:val="28"/>
        </w:rPr>
        <w:t xml:space="preserve"> the same amount of HK$2</w:t>
      </w:r>
      <w:r w:rsidR="005E0587">
        <w:rPr>
          <w:rFonts w:hint="eastAsia"/>
          <w:bCs/>
          <w:szCs w:val="28"/>
        </w:rPr>
        <w:t>70</w:t>
      </w:r>
      <w:r w:rsidR="003D4FED">
        <w:rPr>
          <w:rFonts w:hint="eastAsia"/>
          <w:bCs/>
          <w:szCs w:val="28"/>
        </w:rPr>
        <w:t>,000 (inclusive of HK$100,000 employees</w:t>
      </w:r>
      <w:r w:rsidR="003D4FED">
        <w:rPr>
          <w:bCs/>
          <w:szCs w:val="28"/>
        </w:rPr>
        <w:t>’</w:t>
      </w:r>
      <w:r w:rsidR="003D4FED">
        <w:rPr>
          <w:rFonts w:hint="eastAsia"/>
          <w:bCs/>
          <w:szCs w:val="28"/>
        </w:rPr>
        <w:t xml:space="preserve"> compensation </w:t>
      </w:r>
      <w:r w:rsidR="005E0587">
        <w:rPr>
          <w:rFonts w:hint="eastAsia"/>
          <w:bCs/>
          <w:szCs w:val="28"/>
        </w:rPr>
        <w:t>al</w:t>
      </w:r>
      <w:r w:rsidR="003D4FED">
        <w:rPr>
          <w:rFonts w:hint="eastAsia"/>
          <w:bCs/>
          <w:szCs w:val="28"/>
        </w:rPr>
        <w:t xml:space="preserve">ready paid) plus costs at </w:t>
      </w:r>
      <w:r w:rsidR="00BA37ED">
        <w:rPr>
          <w:rFonts w:hint="eastAsia"/>
          <w:bCs/>
          <w:szCs w:val="28"/>
        </w:rPr>
        <w:t xml:space="preserve">the </w:t>
      </w:r>
      <w:r w:rsidR="005E0587">
        <w:rPr>
          <w:rFonts w:hint="eastAsia"/>
          <w:bCs/>
          <w:szCs w:val="28"/>
        </w:rPr>
        <w:t>District Court scale to be taxed</w:t>
      </w:r>
      <w:r w:rsidR="008555DF">
        <w:rPr>
          <w:rFonts w:hint="eastAsia"/>
          <w:bCs/>
          <w:szCs w:val="28"/>
        </w:rPr>
        <w:t xml:space="preserve"> </w:t>
      </w:r>
      <w:r w:rsidR="00BA37ED">
        <w:rPr>
          <w:rFonts w:hint="eastAsia"/>
          <w:bCs/>
          <w:szCs w:val="28"/>
        </w:rPr>
        <w:t xml:space="preserve">if </w:t>
      </w:r>
      <w:r w:rsidR="008555DF">
        <w:rPr>
          <w:rFonts w:hint="eastAsia"/>
          <w:bCs/>
          <w:szCs w:val="28"/>
        </w:rPr>
        <w:t>not agreed in full</w:t>
      </w:r>
      <w:r w:rsidR="003D4FED">
        <w:rPr>
          <w:rFonts w:hint="eastAsia"/>
          <w:bCs/>
          <w:szCs w:val="28"/>
        </w:rPr>
        <w:t xml:space="preserve"> </w:t>
      </w:r>
      <w:r w:rsidR="00BA37ED">
        <w:rPr>
          <w:rFonts w:hint="eastAsia"/>
          <w:bCs/>
          <w:szCs w:val="28"/>
        </w:rPr>
        <w:t>and</w:t>
      </w:r>
      <w:r w:rsidR="003D4FED">
        <w:rPr>
          <w:rFonts w:hint="eastAsia"/>
          <w:bCs/>
          <w:szCs w:val="28"/>
        </w:rPr>
        <w:t xml:space="preserve"> final settlement the plaintiff</w:t>
      </w:r>
      <w:r w:rsidR="00BA37ED">
        <w:rPr>
          <w:bCs/>
          <w:szCs w:val="28"/>
        </w:rPr>
        <w:t>’</w:t>
      </w:r>
      <w:r w:rsidR="00BA37ED">
        <w:rPr>
          <w:rFonts w:hint="eastAsia"/>
          <w:bCs/>
          <w:szCs w:val="28"/>
        </w:rPr>
        <w:t>s</w:t>
      </w:r>
      <w:r w:rsidR="003D4FED">
        <w:rPr>
          <w:rFonts w:hint="eastAsia"/>
          <w:bCs/>
          <w:szCs w:val="28"/>
        </w:rPr>
        <w:t xml:space="preserve"> intended common law </w:t>
      </w:r>
      <w:r w:rsidR="008555DF">
        <w:rPr>
          <w:rFonts w:hint="eastAsia"/>
          <w:bCs/>
          <w:szCs w:val="28"/>
        </w:rPr>
        <w:t xml:space="preserve">claim </w:t>
      </w:r>
      <w:r w:rsidR="003D4FED">
        <w:rPr>
          <w:rFonts w:hint="eastAsia"/>
          <w:bCs/>
          <w:szCs w:val="28"/>
        </w:rPr>
        <w:t>(</w:t>
      </w:r>
      <w:r w:rsidR="003D4FED">
        <w:rPr>
          <w:bCs/>
          <w:szCs w:val="28"/>
        </w:rPr>
        <w:t>“</w:t>
      </w:r>
      <w:r w:rsidR="003D4FED">
        <w:rPr>
          <w:rFonts w:hint="eastAsia"/>
          <w:bCs/>
          <w:szCs w:val="28"/>
        </w:rPr>
        <w:t>the 2</w:t>
      </w:r>
      <w:r w:rsidR="003D4FED" w:rsidRPr="003D4FED">
        <w:rPr>
          <w:rFonts w:hint="eastAsia"/>
          <w:bCs/>
          <w:szCs w:val="28"/>
          <w:vertAlign w:val="superscript"/>
        </w:rPr>
        <w:t>nd</w:t>
      </w:r>
      <w:r w:rsidR="003D4FED">
        <w:rPr>
          <w:rFonts w:hint="eastAsia"/>
          <w:bCs/>
          <w:szCs w:val="28"/>
        </w:rPr>
        <w:t xml:space="preserve"> Offer</w:t>
      </w:r>
      <w:r w:rsidR="003D4FED">
        <w:rPr>
          <w:bCs/>
          <w:szCs w:val="28"/>
        </w:rPr>
        <w:t>”</w:t>
      </w:r>
      <w:r w:rsidR="003D4FED">
        <w:rPr>
          <w:rFonts w:hint="eastAsia"/>
          <w:bCs/>
          <w:szCs w:val="28"/>
        </w:rPr>
        <w:t>).</w:t>
      </w:r>
    </w:p>
    <w:p w:rsidR="003D4FED" w:rsidRDefault="003D4FED" w:rsidP="003D4FED">
      <w:pPr>
        <w:tabs>
          <w:tab w:val="clear" w:pos="4320"/>
          <w:tab w:val="clear" w:pos="9072"/>
        </w:tabs>
        <w:spacing w:line="360" w:lineRule="auto"/>
        <w:jc w:val="both"/>
        <w:rPr>
          <w:rFonts w:hint="eastAsia"/>
          <w:bCs/>
          <w:szCs w:val="28"/>
        </w:rPr>
      </w:pPr>
    </w:p>
    <w:p w:rsidR="00674770" w:rsidRDefault="003D4FED" w:rsidP="00866038">
      <w:pPr>
        <w:numPr>
          <w:ilvl w:val="0"/>
          <w:numId w:val="1"/>
        </w:numPr>
        <w:tabs>
          <w:tab w:val="clear" w:pos="4320"/>
          <w:tab w:val="clear" w:pos="9072"/>
        </w:tabs>
        <w:spacing w:line="360" w:lineRule="auto"/>
        <w:ind w:left="0" w:firstLine="0"/>
        <w:jc w:val="both"/>
        <w:rPr>
          <w:rFonts w:hint="eastAsia"/>
          <w:bCs/>
          <w:szCs w:val="28"/>
        </w:rPr>
      </w:pPr>
      <w:r w:rsidRPr="00BA37ED">
        <w:rPr>
          <w:rFonts w:hint="eastAsia"/>
          <w:bCs/>
          <w:szCs w:val="28"/>
        </w:rPr>
        <w:t>On 11 September 2014, the plaintiff through his solicitors rejected the 2</w:t>
      </w:r>
      <w:r w:rsidRPr="00BA37ED">
        <w:rPr>
          <w:rFonts w:hint="eastAsia"/>
          <w:bCs/>
          <w:szCs w:val="28"/>
          <w:vertAlign w:val="superscript"/>
        </w:rPr>
        <w:t>nd</w:t>
      </w:r>
      <w:r w:rsidRPr="00BA37ED">
        <w:rPr>
          <w:rFonts w:hint="eastAsia"/>
          <w:bCs/>
          <w:szCs w:val="28"/>
        </w:rPr>
        <w:t xml:space="preserve"> Offer.</w:t>
      </w:r>
    </w:p>
    <w:p w:rsidR="00674770" w:rsidRDefault="00674770" w:rsidP="00674770">
      <w:pPr>
        <w:pStyle w:val="ListParagraph"/>
        <w:rPr>
          <w:bCs/>
          <w:szCs w:val="28"/>
        </w:rPr>
      </w:pPr>
    </w:p>
    <w:p w:rsidR="00866038" w:rsidRPr="00674770" w:rsidRDefault="00866038" w:rsidP="00674770">
      <w:pPr>
        <w:numPr>
          <w:ilvl w:val="0"/>
          <w:numId w:val="1"/>
        </w:numPr>
        <w:tabs>
          <w:tab w:val="clear" w:pos="4320"/>
          <w:tab w:val="clear" w:pos="9072"/>
        </w:tabs>
        <w:spacing w:line="360" w:lineRule="auto"/>
        <w:ind w:left="0" w:firstLine="0"/>
        <w:jc w:val="both"/>
        <w:rPr>
          <w:rFonts w:hint="eastAsia"/>
          <w:bCs/>
          <w:szCs w:val="28"/>
        </w:rPr>
      </w:pPr>
      <w:r w:rsidRPr="00674770">
        <w:rPr>
          <w:rFonts w:hint="eastAsia"/>
          <w:bCs/>
          <w:szCs w:val="28"/>
        </w:rPr>
        <w:t>On the same day, the plai</w:t>
      </w:r>
      <w:r w:rsidR="008555DF" w:rsidRPr="00674770">
        <w:rPr>
          <w:rFonts w:hint="eastAsia"/>
          <w:bCs/>
          <w:szCs w:val="28"/>
        </w:rPr>
        <w:t>ntiff issued the writ</w:t>
      </w:r>
      <w:r w:rsidRPr="00674770">
        <w:rPr>
          <w:rFonts w:hint="eastAsia"/>
          <w:bCs/>
          <w:szCs w:val="28"/>
        </w:rPr>
        <w:t xml:space="preserve"> of summons herein together with the statement of damages </w:t>
      </w:r>
      <w:r w:rsidR="00A617EE">
        <w:rPr>
          <w:bCs/>
          <w:szCs w:val="28"/>
        </w:rPr>
        <w:t xml:space="preserve">herein </w:t>
      </w:r>
      <w:r w:rsidRPr="00674770">
        <w:rPr>
          <w:rFonts w:hint="eastAsia"/>
          <w:bCs/>
          <w:szCs w:val="28"/>
        </w:rPr>
        <w:t>which was served o</w:t>
      </w:r>
      <w:r w:rsidR="00674770">
        <w:rPr>
          <w:rFonts w:hint="eastAsia"/>
          <w:bCs/>
          <w:szCs w:val="28"/>
        </w:rPr>
        <w:t>n</w:t>
      </w:r>
      <w:r w:rsidRPr="00674770">
        <w:rPr>
          <w:rFonts w:hint="eastAsia"/>
          <w:bCs/>
          <w:szCs w:val="28"/>
        </w:rPr>
        <w:t xml:space="preserve"> the defendant</w:t>
      </w:r>
      <w:r w:rsidR="008555DF" w:rsidRPr="00674770">
        <w:rPr>
          <w:rFonts w:hint="eastAsia"/>
          <w:bCs/>
          <w:szCs w:val="28"/>
        </w:rPr>
        <w:t>s</w:t>
      </w:r>
      <w:r w:rsidRPr="00674770">
        <w:rPr>
          <w:rFonts w:hint="eastAsia"/>
          <w:bCs/>
          <w:szCs w:val="28"/>
        </w:rPr>
        <w:t>.  A claim of HK$339,563 (net of HK$100,000 employee</w:t>
      </w:r>
      <w:r w:rsidRPr="00674770">
        <w:rPr>
          <w:bCs/>
          <w:szCs w:val="28"/>
        </w:rPr>
        <w:t>s’</w:t>
      </w:r>
      <w:r w:rsidRPr="00674770">
        <w:rPr>
          <w:rFonts w:hint="eastAsia"/>
          <w:bCs/>
          <w:szCs w:val="28"/>
        </w:rPr>
        <w:t xml:space="preserve"> compensation </w:t>
      </w:r>
      <w:r w:rsidR="00C04C4B" w:rsidRPr="00674770">
        <w:rPr>
          <w:rFonts w:hint="eastAsia"/>
          <w:bCs/>
          <w:szCs w:val="28"/>
        </w:rPr>
        <w:t>al</w:t>
      </w:r>
      <w:r w:rsidRPr="00674770">
        <w:rPr>
          <w:rFonts w:hint="eastAsia"/>
          <w:bCs/>
          <w:szCs w:val="28"/>
        </w:rPr>
        <w:t>ready paid) was made against the defendants.</w:t>
      </w:r>
    </w:p>
    <w:p w:rsidR="00866038" w:rsidRDefault="00866038" w:rsidP="00866038">
      <w:pPr>
        <w:tabs>
          <w:tab w:val="clear" w:pos="4320"/>
          <w:tab w:val="clear" w:pos="9072"/>
        </w:tabs>
        <w:spacing w:line="360" w:lineRule="auto"/>
        <w:jc w:val="both"/>
        <w:rPr>
          <w:rFonts w:hint="eastAsia"/>
          <w:bCs/>
          <w:szCs w:val="28"/>
        </w:rPr>
      </w:pPr>
    </w:p>
    <w:p w:rsidR="00866038" w:rsidRDefault="00866038"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On 6 October 2014, the defendants</w:t>
      </w:r>
      <w:r w:rsidR="00B86C29">
        <w:rPr>
          <w:bCs/>
          <w:szCs w:val="28"/>
        </w:rPr>
        <w:t>’</w:t>
      </w:r>
      <w:r>
        <w:rPr>
          <w:rFonts w:hint="eastAsia"/>
          <w:bCs/>
          <w:szCs w:val="28"/>
        </w:rPr>
        <w:t xml:space="preserve"> solicitors served a </w:t>
      </w:r>
      <w:r w:rsidR="00674770">
        <w:rPr>
          <w:rFonts w:hint="eastAsia"/>
          <w:bCs/>
          <w:szCs w:val="28"/>
        </w:rPr>
        <w:t>n</w:t>
      </w:r>
      <w:r>
        <w:rPr>
          <w:rFonts w:hint="eastAsia"/>
          <w:bCs/>
          <w:szCs w:val="28"/>
        </w:rPr>
        <w:t xml:space="preserve">otice of </w:t>
      </w:r>
      <w:r w:rsidR="00674770">
        <w:rPr>
          <w:rFonts w:hint="eastAsia"/>
          <w:bCs/>
          <w:szCs w:val="28"/>
        </w:rPr>
        <w:t>s</w:t>
      </w:r>
      <w:r w:rsidR="007129BB">
        <w:rPr>
          <w:rFonts w:hint="eastAsia"/>
          <w:bCs/>
          <w:szCs w:val="28"/>
        </w:rPr>
        <w:t xml:space="preserve">anctioned </w:t>
      </w:r>
      <w:r w:rsidR="00674770">
        <w:rPr>
          <w:rFonts w:hint="eastAsia"/>
          <w:bCs/>
          <w:szCs w:val="28"/>
        </w:rPr>
        <w:t>p</w:t>
      </w:r>
      <w:r>
        <w:rPr>
          <w:rFonts w:hint="eastAsia"/>
          <w:bCs/>
          <w:szCs w:val="28"/>
        </w:rPr>
        <w:t xml:space="preserve">ayment </w:t>
      </w:r>
      <w:r w:rsidR="007129BB">
        <w:rPr>
          <w:rFonts w:hint="eastAsia"/>
          <w:bCs/>
          <w:szCs w:val="28"/>
        </w:rPr>
        <w:t>on the plaintiff</w:t>
      </w:r>
      <w:r w:rsidR="00674770">
        <w:rPr>
          <w:bCs/>
          <w:szCs w:val="28"/>
        </w:rPr>
        <w:t>’</w:t>
      </w:r>
      <w:r w:rsidR="00674770">
        <w:rPr>
          <w:rFonts w:hint="eastAsia"/>
          <w:bCs/>
          <w:szCs w:val="28"/>
        </w:rPr>
        <w:t>s</w:t>
      </w:r>
      <w:r w:rsidR="007129BB">
        <w:rPr>
          <w:rFonts w:hint="eastAsia"/>
          <w:bCs/>
          <w:szCs w:val="28"/>
        </w:rPr>
        <w:t xml:space="preserve"> solicitors stating </w:t>
      </w:r>
      <w:r w:rsidR="00674770">
        <w:rPr>
          <w:rFonts w:hint="eastAsia"/>
          <w:bCs/>
          <w:szCs w:val="28"/>
        </w:rPr>
        <w:t xml:space="preserve">that </w:t>
      </w:r>
      <w:r w:rsidR="007129BB">
        <w:rPr>
          <w:rFonts w:hint="eastAsia"/>
          <w:bCs/>
          <w:szCs w:val="28"/>
        </w:rPr>
        <w:t>the defendants had pa</w:t>
      </w:r>
      <w:r w:rsidR="00674770">
        <w:rPr>
          <w:rFonts w:hint="eastAsia"/>
          <w:bCs/>
          <w:szCs w:val="28"/>
        </w:rPr>
        <w:t>id</w:t>
      </w:r>
      <w:r w:rsidR="007129BB">
        <w:rPr>
          <w:rFonts w:hint="eastAsia"/>
          <w:bCs/>
          <w:szCs w:val="28"/>
        </w:rPr>
        <w:t xml:space="preserve"> a sum of HK$170,000 </w:t>
      </w:r>
      <w:r w:rsidR="00674770">
        <w:rPr>
          <w:rFonts w:hint="eastAsia"/>
          <w:bCs/>
          <w:szCs w:val="28"/>
        </w:rPr>
        <w:t>(</w:t>
      </w:r>
      <w:r w:rsidR="007129BB">
        <w:rPr>
          <w:rFonts w:hint="eastAsia"/>
          <w:bCs/>
          <w:szCs w:val="28"/>
        </w:rPr>
        <w:t xml:space="preserve">on </w:t>
      </w:r>
      <w:r w:rsidR="00C04C4B">
        <w:rPr>
          <w:rFonts w:hint="eastAsia"/>
          <w:bCs/>
          <w:szCs w:val="28"/>
        </w:rPr>
        <w:t xml:space="preserve">top of </w:t>
      </w:r>
      <w:r w:rsidR="008555DF">
        <w:rPr>
          <w:rFonts w:hint="eastAsia"/>
          <w:bCs/>
          <w:szCs w:val="28"/>
        </w:rPr>
        <w:t xml:space="preserve">the </w:t>
      </w:r>
      <w:r w:rsidR="007129BB">
        <w:rPr>
          <w:rFonts w:hint="eastAsia"/>
          <w:bCs/>
          <w:szCs w:val="28"/>
        </w:rPr>
        <w:t>employees</w:t>
      </w:r>
      <w:r w:rsidR="007129BB">
        <w:rPr>
          <w:bCs/>
          <w:szCs w:val="28"/>
        </w:rPr>
        <w:t>’</w:t>
      </w:r>
      <w:r w:rsidR="007129BB">
        <w:rPr>
          <w:rFonts w:hint="eastAsia"/>
          <w:bCs/>
          <w:szCs w:val="28"/>
        </w:rPr>
        <w:t xml:space="preserve"> compensation received </w:t>
      </w:r>
      <w:r w:rsidR="00674770">
        <w:rPr>
          <w:rFonts w:hint="eastAsia"/>
          <w:bCs/>
          <w:szCs w:val="28"/>
        </w:rPr>
        <w:t xml:space="preserve">by the plaintiff </w:t>
      </w:r>
      <w:r w:rsidR="007129BB">
        <w:rPr>
          <w:rFonts w:hint="eastAsia"/>
          <w:bCs/>
          <w:szCs w:val="28"/>
        </w:rPr>
        <w:t>in the sum of HK$100,000</w:t>
      </w:r>
      <w:r w:rsidR="00674770">
        <w:rPr>
          <w:rFonts w:hint="eastAsia"/>
          <w:bCs/>
          <w:szCs w:val="28"/>
        </w:rPr>
        <w:t>)</w:t>
      </w:r>
      <w:r w:rsidR="007129BB">
        <w:rPr>
          <w:rFonts w:hint="eastAsia"/>
          <w:bCs/>
          <w:szCs w:val="28"/>
        </w:rPr>
        <w:t xml:space="preserve"> in </w:t>
      </w:r>
      <w:r w:rsidR="00C04C4B">
        <w:rPr>
          <w:rFonts w:hint="eastAsia"/>
          <w:bCs/>
          <w:szCs w:val="28"/>
        </w:rPr>
        <w:t>court</w:t>
      </w:r>
      <w:r w:rsidR="007129BB">
        <w:rPr>
          <w:rFonts w:hint="eastAsia"/>
          <w:bCs/>
          <w:szCs w:val="28"/>
        </w:rPr>
        <w:t xml:space="preserve"> </w:t>
      </w:r>
      <w:r w:rsidR="00C04C4B">
        <w:rPr>
          <w:rFonts w:hint="eastAsia"/>
          <w:bCs/>
          <w:szCs w:val="28"/>
        </w:rPr>
        <w:t>in</w:t>
      </w:r>
      <w:r w:rsidR="007129BB">
        <w:rPr>
          <w:rFonts w:hint="eastAsia"/>
          <w:bCs/>
          <w:szCs w:val="28"/>
        </w:rPr>
        <w:t xml:space="preserve"> settlement of the whole of the plaintiff</w:t>
      </w:r>
      <w:r w:rsidR="00674770">
        <w:rPr>
          <w:bCs/>
          <w:szCs w:val="28"/>
        </w:rPr>
        <w:t>’</w:t>
      </w:r>
      <w:r w:rsidR="00674770">
        <w:rPr>
          <w:rFonts w:hint="eastAsia"/>
          <w:bCs/>
          <w:szCs w:val="28"/>
        </w:rPr>
        <w:t>s</w:t>
      </w:r>
      <w:r w:rsidR="007129BB">
        <w:rPr>
          <w:rFonts w:hint="eastAsia"/>
          <w:bCs/>
          <w:szCs w:val="28"/>
        </w:rPr>
        <w:t xml:space="preserve"> </w:t>
      </w:r>
      <w:r w:rsidR="00C04C4B">
        <w:rPr>
          <w:rFonts w:hint="eastAsia"/>
          <w:bCs/>
          <w:szCs w:val="28"/>
        </w:rPr>
        <w:t>claim</w:t>
      </w:r>
      <w:r w:rsidR="007129BB">
        <w:rPr>
          <w:rFonts w:hint="eastAsia"/>
          <w:bCs/>
          <w:szCs w:val="28"/>
        </w:rPr>
        <w:t xml:space="preserve"> in the proceedings</w:t>
      </w:r>
      <w:r w:rsidR="00674770">
        <w:rPr>
          <w:rFonts w:hint="eastAsia"/>
          <w:bCs/>
          <w:szCs w:val="28"/>
        </w:rPr>
        <w:t xml:space="preserve"> (</w:t>
      </w:r>
      <w:r w:rsidR="00674770">
        <w:rPr>
          <w:bCs/>
          <w:szCs w:val="28"/>
        </w:rPr>
        <w:t>“</w:t>
      </w:r>
      <w:r w:rsidR="00674770">
        <w:rPr>
          <w:rFonts w:hint="eastAsia"/>
          <w:bCs/>
          <w:szCs w:val="28"/>
        </w:rPr>
        <w:t>the Sanctioned Payment</w:t>
      </w:r>
      <w:r w:rsidR="00674770">
        <w:rPr>
          <w:bCs/>
          <w:szCs w:val="28"/>
        </w:rPr>
        <w:t>”</w:t>
      </w:r>
      <w:r w:rsidR="00674770">
        <w:rPr>
          <w:rFonts w:hint="eastAsia"/>
          <w:bCs/>
          <w:szCs w:val="28"/>
        </w:rPr>
        <w:t>)</w:t>
      </w:r>
      <w:r w:rsidR="007129BB">
        <w:rPr>
          <w:rFonts w:hint="eastAsia"/>
          <w:bCs/>
          <w:szCs w:val="28"/>
        </w:rPr>
        <w:t xml:space="preserve">.  In other words, the </w:t>
      </w:r>
      <w:r w:rsidR="00C04C4B">
        <w:rPr>
          <w:rFonts w:hint="eastAsia"/>
          <w:bCs/>
          <w:szCs w:val="28"/>
        </w:rPr>
        <w:t>S</w:t>
      </w:r>
      <w:r w:rsidR="007129BB">
        <w:rPr>
          <w:rFonts w:hint="eastAsia"/>
          <w:bCs/>
          <w:szCs w:val="28"/>
        </w:rPr>
        <w:t xml:space="preserve">anctioned </w:t>
      </w:r>
      <w:r w:rsidR="00C04C4B">
        <w:rPr>
          <w:rFonts w:hint="eastAsia"/>
          <w:bCs/>
          <w:szCs w:val="28"/>
        </w:rPr>
        <w:t>P</w:t>
      </w:r>
      <w:r w:rsidR="007129BB">
        <w:rPr>
          <w:rFonts w:hint="eastAsia"/>
          <w:bCs/>
          <w:szCs w:val="28"/>
        </w:rPr>
        <w:t xml:space="preserve">ayment was in </w:t>
      </w:r>
      <w:r w:rsidR="008F2119">
        <w:rPr>
          <w:bCs/>
          <w:szCs w:val="28"/>
        </w:rPr>
        <w:t>identi</w:t>
      </w:r>
      <w:r w:rsidR="008F2119">
        <w:rPr>
          <w:rFonts w:hint="eastAsia"/>
          <w:bCs/>
          <w:szCs w:val="28"/>
        </w:rPr>
        <w:t>cal</w:t>
      </w:r>
      <w:r w:rsidR="007129BB">
        <w:rPr>
          <w:rFonts w:hint="eastAsia"/>
          <w:bCs/>
          <w:szCs w:val="28"/>
        </w:rPr>
        <w:t xml:space="preserve"> terms as </w:t>
      </w:r>
      <w:r w:rsidR="006B199D">
        <w:rPr>
          <w:rFonts w:hint="eastAsia"/>
          <w:bCs/>
          <w:szCs w:val="28"/>
        </w:rPr>
        <w:t xml:space="preserve">those stated in </w:t>
      </w:r>
      <w:r w:rsidR="007129BB">
        <w:rPr>
          <w:rFonts w:hint="eastAsia"/>
          <w:bCs/>
          <w:szCs w:val="28"/>
        </w:rPr>
        <w:t>the 1</w:t>
      </w:r>
      <w:r w:rsidR="007129BB" w:rsidRPr="007129BB">
        <w:rPr>
          <w:rFonts w:hint="eastAsia"/>
          <w:bCs/>
          <w:szCs w:val="28"/>
          <w:vertAlign w:val="superscript"/>
        </w:rPr>
        <w:t>st</w:t>
      </w:r>
      <w:r w:rsidR="007129BB">
        <w:rPr>
          <w:rFonts w:hint="eastAsia"/>
          <w:bCs/>
          <w:szCs w:val="28"/>
        </w:rPr>
        <w:t xml:space="preserve"> Offer and the 2</w:t>
      </w:r>
      <w:r w:rsidR="007129BB" w:rsidRPr="007129BB">
        <w:rPr>
          <w:rFonts w:hint="eastAsia"/>
          <w:bCs/>
          <w:szCs w:val="28"/>
          <w:vertAlign w:val="superscript"/>
        </w:rPr>
        <w:t>nd</w:t>
      </w:r>
      <w:r w:rsidR="007129BB">
        <w:rPr>
          <w:rFonts w:hint="eastAsia"/>
          <w:bCs/>
          <w:szCs w:val="28"/>
        </w:rPr>
        <w:t xml:space="preserve"> Offer</w:t>
      </w:r>
      <w:r w:rsidR="00B86C29">
        <w:rPr>
          <w:rFonts w:hint="eastAsia"/>
          <w:bCs/>
          <w:szCs w:val="28"/>
        </w:rPr>
        <w:t>, save on the costs aspect.</w:t>
      </w:r>
    </w:p>
    <w:p w:rsidR="00C761E1" w:rsidRDefault="00C761E1" w:rsidP="00C761E1">
      <w:pPr>
        <w:tabs>
          <w:tab w:val="clear" w:pos="4320"/>
          <w:tab w:val="clear" w:pos="9072"/>
        </w:tabs>
        <w:spacing w:line="360" w:lineRule="auto"/>
        <w:jc w:val="both"/>
        <w:rPr>
          <w:rFonts w:hint="eastAsia"/>
          <w:bCs/>
          <w:szCs w:val="28"/>
        </w:rPr>
      </w:pPr>
    </w:p>
    <w:p w:rsidR="00C761E1" w:rsidRDefault="00C761E1"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On the same date as the </w:t>
      </w:r>
      <w:r w:rsidR="004D5A82">
        <w:rPr>
          <w:rFonts w:hint="eastAsia"/>
          <w:bCs/>
          <w:szCs w:val="28"/>
        </w:rPr>
        <w:t>S</w:t>
      </w:r>
      <w:r>
        <w:rPr>
          <w:rFonts w:hint="eastAsia"/>
          <w:bCs/>
          <w:szCs w:val="28"/>
        </w:rPr>
        <w:t xml:space="preserve">anctioned </w:t>
      </w:r>
      <w:r w:rsidR="004D5A82">
        <w:rPr>
          <w:rFonts w:hint="eastAsia"/>
          <w:bCs/>
          <w:szCs w:val="28"/>
        </w:rPr>
        <w:t>P</w:t>
      </w:r>
      <w:r>
        <w:rPr>
          <w:rFonts w:hint="eastAsia"/>
          <w:bCs/>
          <w:szCs w:val="28"/>
        </w:rPr>
        <w:t xml:space="preserve">ayment </w:t>
      </w:r>
      <w:r w:rsidR="00067F66">
        <w:rPr>
          <w:rFonts w:hint="eastAsia"/>
          <w:bCs/>
          <w:szCs w:val="28"/>
        </w:rPr>
        <w:t xml:space="preserve">was made, </w:t>
      </w:r>
      <w:r>
        <w:rPr>
          <w:rFonts w:hint="eastAsia"/>
          <w:bCs/>
          <w:szCs w:val="28"/>
        </w:rPr>
        <w:t>the defendants</w:t>
      </w:r>
      <w:r w:rsidR="00067F66">
        <w:rPr>
          <w:bCs/>
          <w:szCs w:val="28"/>
        </w:rPr>
        <w:t>’</w:t>
      </w:r>
      <w:r>
        <w:rPr>
          <w:rFonts w:hint="eastAsia"/>
          <w:bCs/>
          <w:szCs w:val="28"/>
        </w:rPr>
        <w:t xml:space="preserve"> solicitors wrote to the plaintiff</w:t>
      </w:r>
      <w:r w:rsidR="00067F66">
        <w:rPr>
          <w:bCs/>
          <w:szCs w:val="28"/>
        </w:rPr>
        <w:t>’</w:t>
      </w:r>
      <w:r w:rsidR="00067F66">
        <w:rPr>
          <w:rFonts w:hint="eastAsia"/>
          <w:bCs/>
          <w:szCs w:val="28"/>
        </w:rPr>
        <w:t>s</w:t>
      </w:r>
      <w:r>
        <w:rPr>
          <w:rFonts w:hint="eastAsia"/>
          <w:bCs/>
          <w:szCs w:val="28"/>
        </w:rPr>
        <w:t xml:space="preserve"> solicitors </w:t>
      </w:r>
      <w:r w:rsidR="00E64AF4">
        <w:rPr>
          <w:bCs/>
          <w:szCs w:val="28"/>
        </w:rPr>
        <w:t>indicating</w:t>
      </w:r>
      <w:r w:rsidR="00E64AF4">
        <w:rPr>
          <w:rFonts w:hint="eastAsia"/>
          <w:bCs/>
          <w:szCs w:val="28"/>
        </w:rPr>
        <w:t xml:space="preserve"> </w:t>
      </w:r>
      <w:r>
        <w:rPr>
          <w:rFonts w:hint="eastAsia"/>
          <w:bCs/>
          <w:szCs w:val="28"/>
        </w:rPr>
        <w:t xml:space="preserve">that the defendants would apply to the court for </w:t>
      </w:r>
      <w:r w:rsidR="00067F66">
        <w:rPr>
          <w:rFonts w:hint="eastAsia"/>
          <w:bCs/>
          <w:szCs w:val="28"/>
        </w:rPr>
        <w:t xml:space="preserve">a </w:t>
      </w:r>
      <w:r>
        <w:rPr>
          <w:rFonts w:hint="eastAsia"/>
          <w:bCs/>
          <w:szCs w:val="28"/>
        </w:rPr>
        <w:t>costs order that the plaintiff shall pay the defendant</w:t>
      </w:r>
      <w:r w:rsidR="008555DF">
        <w:rPr>
          <w:rFonts w:hint="eastAsia"/>
          <w:bCs/>
          <w:szCs w:val="28"/>
        </w:rPr>
        <w:t>s</w:t>
      </w:r>
      <w:r w:rsidR="00C54472">
        <w:rPr>
          <w:bCs/>
          <w:szCs w:val="28"/>
        </w:rPr>
        <w:t>’</w:t>
      </w:r>
      <w:r>
        <w:rPr>
          <w:rFonts w:hint="eastAsia"/>
          <w:bCs/>
          <w:szCs w:val="28"/>
        </w:rPr>
        <w:t xml:space="preserve"> costs in the </w:t>
      </w:r>
      <w:r w:rsidR="00067F66">
        <w:rPr>
          <w:rFonts w:hint="eastAsia"/>
          <w:bCs/>
          <w:szCs w:val="28"/>
        </w:rPr>
        <w:t>event that the S</w:t>
      </w:r>
      <w:r>
        <w:rPr>
          <w:rFonts w:hint="eastAsia"/>
          <w:bCs/>
          <w:szCs w:val="28"/>
        </w:rPr>
        <w:t xml:space="preserve">anctioned </w:t>
      </w:r>
      <w:r w:rsidR="00067F66">
        <w:rPr>
          <w:rFonts w:hint="eastAsia"/>
          <w:bCs/>
          <w:szCs w:val="28"/>
        </w:rPr>
        <w:t>P</w:t>
      </w:r>
      <w:r>
        <w:rPr>
          <w:rFonts w:hint="eastAsia"/>
          <w:bCs/>
          <w:szCs w:val="28"/>
        </w:rPr>
        <w:t xml:space="preserve">ayment </w:t>
      </w:r>
      <w:r w:rsidR="0044210F">
        <w:rPr>
          <w:rFonts w:hint="eastAsia"/>
          <w:bCs/>
          <w:szCs w:val="28"/>
        </w:rPr>
        <w:t xml:space="preserve">is </w:t>
      </w:r>
      <w:r w:rsidR="00BD6EFA">
        <w:rPr>
          <w:rFonts w:hint="eastAsia"/>
          <w:bCs/>
          <w:szCs w:val="28"/>
        </w:rPr>
        <w:t>ac</w:t>
      </w:r>
      <w:r w:rsidR="00A923C4">
        <w:rPr>
          <w:rFonts w:hint="eastAsia"/>
          <w:bCs/>
          <w:szCs w:val="28"/>
        </w:rPr>
        <w:t>cepted.</w:t>
      </w:r>
      <w:r w:rsidR="0044210F">
        <w:rPr>
          <w:rFonts w:hint="eastAsia"/>
          <w:bCs/>
          <w:szCs w:val="28"/>
        </w:rPr>
        <w:t xml:space="preserve">  The </w:t>
      </w:r>
      <w:r w:rsidR="0044210F">
        <w:rPr>
          <w:bCs/>
          <w:szCs w:val="28"/>
        </w:rPr>
        <w:t>relevant</w:t>
      </w:r>
      <w:r w:rsidR="0044210F">
        <w:rPr>
          <w:rFonts w:hint="eastAsia"/>
          <w:bCs/>
          <w:szCs w:val="28"/>
        </w:rPr>
        <w:t xml:space="preserve"> part of that letter </w:t>
      </w:r>
      <w:r w:rsidR="00A923C4">
        <w:rPr>
          <w:rFonts w:hint="eastAsia"/>
          <w:bCs/>
          <w:szCs w:val="28"/>
        </w:rPr>
        <w:t>read</w:t>
      </w:r>
      <w:r w:rsidR="00A617EE">
        <w:rPr>
          <w:bCs/>
          <w:szCs w:val="28"/>
        </w:rPr>
        <w:t>s</w:t>
      </w:r>
      <w:r w:rsidR="00C54472">
        <w:rPr>
          <w:rFonts w:hint="eastAsia"/>
          <w:bCs/>
          <w:szCs w:val="28"/>
        </w:rPr>
        <w:t xml:space="preserve"> as follows:</w:t>
      </w:r>
    </w:p>
    <w:p w:rsidR="00BD6EFA" w:rsidRDefault="00BD6EFA" w:rsidP="00BD6EFA">
      <w:pPr>
        <w:tabs>
          <w:tab w:val="clear" w:pos="1440"/>
          <w:tab w:val="clear" w:pos="4320"/>
          <w:tab w:val="clear" w:pos="9072"/>
        </w:tabs>
        <w:spacing w:line="360" w:lineRule="auto"/>
        <w:ind w:left="1815"/>
        <w:jc w:val="both"/>
        <w:rPr>
          <w:rFonts w:hint="eastAsia"/>
          <w:bCs/>
          <w:szCs w:val="28"/>
        </w:rPr>
      </w:pPr>
    </w:p>
    <w:p w:rsidR="009B6FFD" w:rsidRPr="003E3B99" w:rsidRDefault="00E64AF4" w:rsidP="00A923C4">
      <w:pPr>
        <w:tabs>
          <w:tab w:val="clear" w:pos="1440"/>
          <w:tab w:val="clear" w:pos="4320"/>
          <w:tab w:val="clear" w:pos="9072"/>
        </w:tabs>
        <w:ind w:left="2250" w:right="749"/>
        <w:jc w:val="both"/>
        <w:rPr>
          <w:rFonts w:hint="eastAsia"/>
          <w:bCs/>
          <w:i/>
          <w:sz w:val="24"/>
          <w:szCs w:val="24"/>
        </w:rPr>
      </w:pPr>
      <w:r w:rsidRPr="009B6FFD">
        <w:rPr>
          <w:bCs/>
          <w:sz w:val="24"/>
          <w:szCs w:val="24"/>
        </w:rPr>
        <w:t>“</w:t>
      </w:r>
      <w:r w:rsidR="009B6FFD" w:rsidRPr="003E3B99">
        <w:rPr>
          <w:rFonts w:hint="eastAsia"/>
          <w:bCs/>
          <w:i/>
          <w:sz w:val="24"/>
          <w:szCs w:val="24"/>
        </w:rPr>
        <w:t>We</w:t>
      </w:r>
      <w:r w:rsidRPr="003E3B99">
        <w:rPr>
          <w:rFonts w:hint="eastAsia"/>
          <w:bCs/>
          <w:i/>
          <w:sz w:val="24"/>
          <w:szCs w:val="24"/>
        </w:rPr>
        <w:t xml:space="preserve"> write to put on record that our client had made a settleme</w:t>
      </w:r>
      <w:r w:rsidR="009B6FFD" w:rsidRPr="003E3B99">
        <w:rPr>
          <w:rFonts w:hint="eastAsia"/>
          <w:bCs/>
          <w:i/>
          <w:sz w:val="24"/>
          <w:szCs w:val="24"/>
        </w:rPr>
        <w:t xml:space="preserve">nt offer on 17 January 2014 that </w:t>
      </w:r>
      <w:r w:rsidRPr="003E3B99">
        <w:rPr>
          <w:rFonts w:hint="eastAsia"/>
          <w:bCs/>
          <w:i/>
          <w:sz w:val="24"/>
          <w:szCs w:val="24"/>
        </w:rPr>
        <w:t xml:space="preserve">our </w:t>
      </w:r>
      <w:r w:rsidR="009B6FFD" w:rsidRPr="003E3B99">
        <w:rPr>
          <w:rFonts w:hint="eastAsia"/>
          <w:bCs/>
          <w:i/>
          <w:sz w:val="24"/>
          <w:szCs w:val="24"/>
        </w:rPr>
        <w:t>client</w:t>
      </w:r>
      <w:r w:rsidRPr="003E3B99">
        <w:rPr>
          <w:rFonts w:hint="eastAsia"/>
          <w:bCs/>
          <w:i/>
          <w:sz w:val="24"/>
          <w:szCs w:val="24"/>
        </w:rPr>
        <w:t xml:space="preserve"> </w:t>
      </w:r>
      <w:r w:rsidR="009B6FFD" w:rsidRPr="003E3B99">
        <w:rPr>
          <w:rFonts w:hint="eastAsia"/>
          <w:bCs/>
          <w:i/>
          <w:sz w:val="24"/>
          <w:szCs w:val="24"/>
        </w:rPr>
        <w:t>is</w:t>
      </w:r>
      <w:r w:rsidRPr="003E3B99">
        <w:rPr>
          <w:rFonts w:hint="eastAsia"/>
          <w:bCs/>
          <w:i/>
          <w:sz w:val="24"/>
          <w:szCs w:val="24"/>
        </w:rPr>
        <w:t xml:space="preserve"> prepare</w:t>
      </w:r>
      <w:r w:rsidR="009B6FFD" w:rsidRPr="003E3B99">
        <w:rPr>
          <w:rFonts w:hint="eastAsia"/>
          <w:bCs/>
          <w:i/>
          <w:sz w:val="24"/>
          <w:szCs w:val="24"/>
        </w:rPr>
        <w:t>d</w:t>
      </w:r>
      <w:r w:rsidRPr="003E3B99">
        <w:rPr>
          <w:rFonts w:hint="eastAsia"/>
          <w:bCs/>
          <w:i/>
          <w:sz w:val="24"/>
          <w:szCs w:val="24"/>
        </w:rPr>
        <w:t xml:space="preserve"> to pay to your client the sum of HK$170,000</w:t>
      </w:r>
      <w:r w:rsidR="00180417">
        <w:rPr>
          <w:rFonts w:hint="eastAsia"/>
          <w:bCs/>
          <w:i/>
          <w:sz w:val="24"/>
          <w:szCs w:val="24"/>
        </w:rPr>
        <w:t>.00</w:t>
      </w:r>
      <w:r w:rsidRPr="003E3B99">
        <w:rPr>
          <w:rFonts w:hint="eastAsia"/>
          <w:bCs/>
          <w:i/>
          <w:sz w:val="24"/>
          <w:szCs w:val="24"/>
        </w:rPr>
        <w:t xml:space="preserve"> on top of the advanced EC payment</w:t>
      </w:r>
      <w:r w:rsidR="009B6FFD" w:rsidRPr="003E3B99">
        <w:rPr>
          <w:rFonts w:hint="eastAsia"/>
          <w:bCs/>
          <w:i/>
          <w:sz w:val="24"/>
          <w:szCs w:val="24"/>
        </w:rPr>
        <w:t xml:space="preserve"> </w:t>
      </w:r>
      <w:r w:rsidR="009B6FFD" w:rsidRPr="003E3B99">
        <w:rPr>
          <w:bCs/>
          <w:i/>
          <w:sz w:val="24"/>
          <w:szCs w:val="24"/>
        </w:rPr>
        <w:t>received</w:t>
      </w:r>
      <w:r w:rsidR="009B6FFD" w:rsidRPr="003E3B99">
        <w:rPr>
          <w:rFonts w:hint="eastAsia"/>
          <w:bCs/>
          <w:i/>
          <w:sz w:val="24"/>
          <w:szCs w:val="24"/>
        </w:rPr>
        <w:t xml:space="preserve"> in the sum of HK$100,000</w:t>
      </w:r>
      <w:r w:rsidR="00180417">
        <w:rPr>
          <w:rFonts w:hint="eastAsia"/>
          <w:bCs/>
          <w:i/>
          <w:sz w:val="24"/>
          <w:szCs w:val="24"/>
        </w:rPr>
        <w:t>.00</w:t>
      </w:r>
      <w:r w:rsidR="009B6FFD" w:rsidRPr="003E3B99">
        <w:rPr>
          <w:rFonts w:hint="eastAsia"/>
          <w:bCs/>
          <w:i/>
          <w:sz w:val="24"/>
          <w:szCs w:val="24"/>
        </w:rPr>
        <w:t>.  The said offer had not been accepted by your client.</w:t>
      </w:r>
    </w:p>
    <w:p w:rsidR="009B6FFD" w:rsidRPr="003E3B99" w:rsidRDefault="009B6FFD" w:rsidP="00A923C4">
      <w:pPr>
        <w:tabs>
          <w:tab w:val="clear" w:pos="1440"/>
          <w:tab w:val="clear" w:pos="4320"/>
          <w:tab w:val="clear" w:pos="9072"/>
        </w:tabs>
        <w:ind w:left="2250" w:right="749"/>
        <w:jc w:val="both"/>
        <w:rPr>
          <w:rFonts w:hint="eastAsia"/>
          <w:bCs/>
          <w:i/>
          <w:sz w:val="24"/>
          <w:szCs w:val="24"/>
        </w:rPr>
      </w:pPr>
    </w:p>
    <w:p w:rsidR="00E64AF4" w:rsidRDefault="009B6FFD" w:rsidP="00A923C4">
      <w:pPr>
        <w:tabs>
          <w:tab w:val="clear" w:pos="1440"/>
          <w:tab w:val="clear" w:pos="4320"/>
          <w:tab w:val="clear" w:pos="9072"/>
        </w:tabs>
        <w:ind w:left="2250" w:right="749"/>
        <w:jc w:val="both"/>
        <w:rPr>
          <w:rFonts w:hint="eastAsia"/>
          <w:bCs/>
          <w:szCs w:val="28"/>
        </w:rPr>
      </w:pPr>
      <w:r w:rsidRPr="003E3B99">
        <w:rPr>
          <w:rFonts w:hint="eastAsia"/>
          <w:bCs/>
          <w:i/>
          <w:sz w:val="24"/>
          <w:szCs w:val="24"/>
        </w:rPr>
        <w:t xml:space="preserve">Given the aforesaid facts, we are instructed to give you formal notice that </w:t>
      </w:r>
      <w:r w:rsidRPr="00A617EE">
        <w:rPr>
          <w:rFonts w:hint="eastAsia"/>
          <w:b/>
          <w:bCs/>
          <w:i/>
          <w:sz w:val="24"/>
          <w:szCs w:val="24"/>
        </w:rPr>
        <w:t xml:space="preserve">if your client accepts the sanctioned payment made herein, </w:t>
      </w:r>
      <w:r w:rsidRPr="00C54472">
        <w:rPr>
          <w:rFonts w:hint="eastAsia"/>
          <w:b/>
          <w:bCs/>
          <w:i/>
          <w:sz w:val="24"/>
          <w:szCs w:val="24"/>
        </w:rPr>
        <w:t>our client would apply to the Court for a costs order that your client shall pay for the defendants</w:t>
      </w:r>
      <w:r w:rsidRPr="00C54472">
        <w:rPr>
          <w:b/>
          <w:bCs/>
          <w:i/>
          <w:sz w:val="24"/>
          <w:szCs w:val="24"/>
        </w:rPr>
        <w:t>’</w:t>
      </w:r>
      <w:r w:rsidRPr="00C54472">
        <w:rPr>
          <w:rFonts w:hint="eastAsia"/>
          <w:b/>
          <w:bCs/>
          <w:i/>
          <w:sz w:val="24"/>
          <w:szCs w:val="24"/>
        </w:rPr>
        <w:t xml:space="preserve"> costs of this proceeding by invoking the otherwise proviso under O 22 r 20(1) of the Rules of the District Court </w:t>
      </w:r>
      <w:r w:rsidRPr="003E3B99">
        <w:rPr>
          <w:rFonts w:hint="eastAsia"/>
          <w:bCs/>
          <w:i/>
          <w:sz w:val="24"/>
          <w:szCs w:val="24"/>
        </w:rPr>
        <w:t>on the ground that your client has incurred unnecessary costs.</w:t>
      </w:r>
      <w:r>
        <w:rPr>
          <w:bCs/>
          <w:sz w:val="24"/>
          <w:szCs w:val="24"/>
        </w:rPr>
        <w:t>”</w:t>
      </w:r>
      <w:r>
        <w:rPr>
          <w:rFonts w:hint="eastAsia"/>
          <w:bCs/>
          <w:sz w:val="24"/>
          <w:szCs w:val="24"/>
        </w:rPr>
        <w:t xml:space="preserve">  (</w:t>
      </w:r>
      <w:r>
        <w:rPr>
          <w:bCs/>
          <w:sz w:val="24"/>
          <w:szCs w:val="24"/>
        </w:rPr>
        <w:t>Emphasi</w:t>
      </w:r>
      <w:r>
        <w:rPr>
          <w:rFonts w:hint="eastAsia"/>
          <w:bCs/>
          <w:sz w:val="24"/>
          <w:szCs w:val="24"/>
        </w:rPr>
        <w:t xml:space="preserve">s </w:t>
      </w:r>
      <w:r w:rsidR="003E3B99">
        <w:rPr>
          <w:rFonts w:hint="eastAsia"/>
          <w:bCs/>
          <w:sz w:val="24"/>
          <w:szCs w:val="24"/>
        </w:rPr>
        <w:t>added)</w:t>
      </w:r>
    </w:p>
    <w:p w:rsidR="0044210F" w:rsidRDefault="0044210F" w:rsidP="00A923C4">
      <w:pPr>
        <w:tabs>
          <w:tab w:val="clear" w:pos="1440"/>
          <w:tab w:val="clear" w:pos="4320"/>
          <w:tab w:val="clear" w:pos="9072"/>
        </w:tabs>
        <w:spacing w:line="360" w:lineRule="auto"/>
        <w:ind w:left="2250"/>
        <w:jc w:val="both"/>
        <w:rPr>
          <w:rFonts w:hint="eastAsia"/>
          <w:bCs/>
          <w:szCs w:val="28"/>
        </w:rPr>
      </w:pPr>
    </w:p>
    <w:p w:rsidR="0044210F" w:rsidRDefault="003E3B99"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On 31 October 2014</w:t>
      </w:r>
      <w:r w:rsidR="00180417">
        <w:rPr>
          <w:rFonts w:hint="eastAsia"/>
          <w:bCs/>
          <w:szCs w:val="28"/>
        </w:rPr>
        <w:t>, the plaintiff</w:t>
      </w:r>
      <w:r w:rsidR="00B86C29">
        <w:rPr>
          <w:bCs/>
          <w:szCs w:val="28"/>
        </w:rPr>
        <w:t>’</w:t>
      </w:r>
      <w:r w:rsidR="00B86C29">
        <w:rPr>
          <w:rFonts w:hint="eastAsia"/>
          <w:bCs/>
          <w:szCs w:val="28"/>
        </w:rPr>
        <w:t>s</w:t>
      </w:r>
      <w:r w:rsidR="00180417">
        <w:rPr>
          <w:rFonts w:hint="eastAsia"/>
          <w:bCs/>
          <w:szCs w:val="28"/>
        </w:rPr>
        <w:t xml:space="preserve"> solicitors filed</w:t>
      </w:r>
      <w:r w:rsidR="00C54472">
        <w:rPr>
          <w:rFonts w:hint="eastAsia"/>
          <w:bCs/>
          <w:szCs w:val="28"/>
        </w:rPr>
        <w:t xml:space="preserve"> a</w:t>
      </w:r>
      <w:r>
        <w:rPr>
          <w:rFonts w:hint="eastAsia"/>
          <w:bCs/>
          <w:szCs w:val="28"/>
        </w:rPr>
        <w:t xml:space="preserve"> </w:t>
      </w:r>
      <w:r w:rsidR="00C54472">
        <w:rPr>
          <w:rFonts w:hint="eastAsia"/>
          <w:bCs/>
          <w:szCs w:val="28"/>
        </w:rPr>
        <w:t>n</w:t>
      </w:r>
      <w:r w:rsidR="00B86C29">
        <w:rPr>
          <w:rFonts w:hint="eastAsia"/>
          <w:bCs/>
          <w:szCs w:val="28"/>
        </w:rPr>
        <w:t>otice</w:t>
      </w:r>
      <w:r>
        <w:rPr>
          <w:rFonts w:hint="eastAsia"/>
          <w:bCs/>
          <w:szCs w:val="28"/>
        </w:rPr>
        <w:t xml:space="preserve"> of </w:t>
      </w:r>
      <w:r w:rsidR="00C54472">
        <w:rPr>
          <w:rFonts w:hint="eastAsia"/>
          <w:bCs/>
          <w:szCs w:val="28"/>
        </w:rPr>
        <w:t>a</w:t>
      </w:r>
      <w:r w:rsidR="00C96659">
        <w:rPr>
          <w:rFonts w:hint="eastAsia"/>
          <w:bCs/>
          <w:szCs w:val="28"/>
        </w:rPr>
        <w:t xml:space="preserve">cceptance of </w:t>
      </w:r>
      <w:r w:rsidR="00C54472">
        <w:rPr>
          <w:rFonts w:hint="eastAsia"/>
          <w:bCs/>
          <w:szCs w:val="28"/>
        </w:rPr>
        <w:t>s</w:t>
      </w:r>
      <w:r w:rsidR="00C96659">
        <w:rPr>
          <w:rFonts w:hint="eastAsia"/>
          <w:bCs/>
          <w:szCs w:val="28"/>
        </w:rPr>
        <w:t xml:space="preserve">anctioned </w:t>
      </w:r>
      <w:r w:rsidR="00C54472">
        <w:rPr>
          <w:rFonts w:hint="eastAsia"/>
          <w:bCs/>
          <w:szCs w:val="28"/>
        </w:rPr>
        <w:t>p</w:t>
      </w:r>
      <w:r w:rsidR="00C96659">
        <w:rPr>
          <w:rFonts w:hint="eastAsia"/>
          <w:bCs/>
          <w:szCs w:val="28"/>
        </w:rPr>
        <w:t xml:space="preserve">ayment </w:t>
      </w:r>
      <w:r w:rsidR="00C54472">
        <w:rPr>
          <w:rFonts w:hint="eastAsia"/>
          <w:bCs/>
          <w:szCs w:val="28"/>
        </w:rPr>
        <w:t xml:space="preserve">and </w:t>
      </w:r>
      <w:r w:rsidR="00180417">
        <w:rPr>
          <w:rFonts w:hint="eastAsia"/>
          <w:bCs/>
          <w:szCs w:val="28"/>
        </w:rPr>
        <w:t>acc</w:t>
      </w:r>
      <w:r w:rsidR="00C96659">
        <w:rPr>
          <w:rFonts w:hint="eastAsia"/>
          <w:bCs/>
          <w:szCs w:val="28"/>
        </w:rPr>
        <w:t xml:space="preserve">epted the </w:t>
      </w:r>
      <w:r w:rsidR="00C54472">
        <w:rPr>
          <w:rFonts w:hint="eastAsia"/>
          <w:bCs/>
          <w:szCs w:val="28"/>
        </w:rPr>
        <w:t>S</w:t>
      </w:r>
      <w:r w:rsidR="00C96659">
        <w:rPr>
          <w:rFonts w:hint="eastAsia"/>
          <w:bCs/>
          <w:szCs w:val="28"/>
        </w:rPr>
        <w:t xml:space="preserve">anctioned </w:t>
      </w:r>
      <w:r w:rsidR="00C54472">
        <w:rPr>
          <w:rFonts w:hint="eastAsia"/>
          <w:bCs/>
          <w:szCs w:val="28"/>
        </w:rPr>
        <w:t>P</w:t>
      </w:r>
      <w:r w:rsidR="00C96659">
        <w:rPr>
          <w:rFonts w:hint="eastAsia"/>
          <w:bCs/>
          <w:szCs w:val="28"/>
        </w:rPr>
        <w:t>ayment.</w:t>
      </w:r>
    </w:p>
    <w:p w:rsidR="00C96659" w:rsidRDefault="00C96659" w:rsidP="00C96659">
      <w:pPr>
        <w:tabs>
          <w:tab w:val="clear" w:pos="4320"/>
          <w:tab w:val="clear" w:pos="9072"/>
        </w:tabs>
        <w:spacing w:line="360" w:lineRule="auto"/>
        <w:jc w:val="both"/>
        <w:rPr>
          <w:rFonts w:hint="eastAsia"/>
          <w:bCs/>
          <w:szCs w:val="28"/>
        </w:rPr>
      </w:pPr>
    </w:p>
    <w:p w:rsidR="00C96659" w:rsidRDefault="00C96659"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On </w:t>
      </w:r>
      <w:r w:rsidR="00180417">
        <w:rPr>
          <w:rFonts w:hint="eastAsia"/>
          <w:bCs/>
          <w:szCs w:val="28"/>
        </w:rPr>
        <w:t>13</w:t>
      </w:r>
      <w:r>
        <w:rPr>
          <w:rFonts w:hint="eastAsia"/>
          <w:bCs/>
          <w:szCs w:val="28"/>
        </w:rPr>
        <w:t xml:space="preserve"> November 2014, the defendants took out </w:t>
      </w:r>
      <w:r w:rsidR="00C54472">
        <w:rPr>
          <w:rFonts w:hint="eastAsia"/>
          <w:bCs/>
          <w:szCs w:val="28"/>
        </w:rPr>
        <w:t>the</w:t>
      </w:r>
      <w:r>
        <w:rPr>
          <w:rFonts w:hint="eastAsia"/>
          <w:bCs/>
          <w:szCs w:val="28"/>
        </w:rPr>
        <w:t xml:space="preserve"> summons to seek costs of the proceedings </w:t>
      </w:r>
      <w:r w:rsidR="00C54472">
        <w:rPr>
          <w:rFonts w:hint="eastAsia"/>
          <w:bCs/>
          <w:szCs w:val="28"/>
        </w:rPr>
        <w:t xml:space="preserve">and the application against </w:t>
      </w:r>
      <w:r>
        <w:rPr>
          <w:rFonts w:hint="eastAsia"/>
          <w:bCs/>
          <w:szCs w:val="28"/>
        </w:rPr>
        <w:t>the plaintiff.</w:t>
      </w:r>
    </w:p>
    <w:p w:rsidR="00C96659" w:rsidRDefault="00C96659" w:rsidP="00C96659">
      <w:pPr>
        <w:tabs>
          <w:tab w:val="clear" w:pos="4320"/>
          <w:tab w:val="clear" w:pos="9072"/>
        </w:tabs>
        <w:spacing w:line="360" w:lineRule="auto"/>
        <w:jc w:val="both"/>
        <w:rPr>
          <w:rFonts w:hint="eastAsia"/>
          <w:bCs/>
          <w:szCs w:val="28"/>
        </w:rPr>
      </w:pPr>
    </w:p>
    <w:p w:rsidR="00C96659" w:rsidRDefault="00C96659"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Between 14 November 2014 and 4 December 2014, there ha</w:t>
      </w:r>
      <w:r w:rsidR="00C54472">
        <w:rPr>
          <w:rFonts w:hint="eastAsia"/>
          <w:bCs/>
          <w:szCs w:val="28"/>
        </w:rPr>
        <w:t>d</w:t>
      </w:r>
      <w:r>
        <w:rPr>
          <w:rFonts w:hint="eastAsia"/>
          <w:bCs/>
          <w:szCs w:val="28"/>
        </w:rPr>
        <w:t xml:space="preserve"> been</w:t>
      </w:r>
      <w:r w:rsidR="00A923C4">
        <w:rPr>
          <w:rFonts w:hint="eastAsia"/>
          <w:bCs/>
          <w:szCs w:val="28"/>
        </w:rPr>
        <w:t xml:space="preserve"> </w:t>
      </w:r>
      <w:r w:rsidR="00C54472">
        <w:rPr>
          <w:rFonts w:hint="eastAsia"/>
          <w:bCs/>
          <w:szCs w:val="28"/>
        </w:rPr>
        <w:t>some without</w:t>
      </w:r>
      <w:r>
        <w:rPr>
          <w:rFonts w:hint="eastAsia"/>
          <w:bCs/>
          <w:szCs w:val="28"/>
        </w:rPr>
        <w:t xml:space="preserve"> </w:t>
      </w:r>
      <w:r w:rsidR="00EF4E7B">
        <w:rPr>
          <w:rFonts w:hint="eastAsia"/>
          <w:bCs/>
          <w:szCs w:val="28"/>
        </w:rPr>
        <w:t>p</w:t>
      </w:r>
      <w:r w:rsidR="00A923C4">
        <w:rPr>
          <w:rFonts w:hint="eastAsia"/>
          <w:bCs/>
          <w:szCs w:val="28"/>
        </w:rPr>
        <w:t>rejudic</w:t>
      </w:r>
      <w:r w:rsidR="00EF4E7B">
        <w:rPr>
          <w:rFonts w:hint="eastAsia"/>
          <w:bCs/>
          <w:szCs w:val="28"/>
        </w:rPr>
        <w:t xml:space="preserve">e </w:t>
      </w:r>
      <w:r w:rsidR="00493F40">
        <w:rPr>
          <w:rFonts w:hint="eastAsia"/>
          <w:bCs/>
          <w:szCs w:val="28"/>
        </w:rPr>
        <w:t>discussion</w:t>
      </w:r>
      <w:r w:rsidR="00C54472">
        <w:rPr>
          <w:rFonts w:hint="eastAsia"/>
          <w:bCs/>
          <w:szCs w:val="28"/>
        </w:rPr>
        <w:t>s</w:t>
      </w:r>
      <w:r w:rsidR="00493F40">
        <w:rPr>
          <w:rFonts w:hint="eastAsia"/>
          <w:bCs/>
          <w:szCs w:val="28"/>
        </w:rPr>
        <w:t xml:space="preserve"> between the parties as to whether the defendant</w:t>
      </w:r>
      <w:r w:rsidR="00B665AE">
        <w:rPr>
          <w:rFonts w:hint="eastAsia"/>
          <w:bCs/>
          <w:szCs w:val="28"/>
        </w:rPr>
        <w:t>s</w:t>
      </w:r>
      <w:r w:rsidR="00493F40">
        <w:rPr>
          <w:rFonts w:hint="eastAsia"/>
          <w:bCs/>
          <w:szCs w:val="28"/>
        </w:rPr>
        <w:t xml:space="preserve"> would agree to wit</w:t>
      </w:r>
      <w:r w:rsidR="00B665AE">
        <w:rPr>
          <w:rFonts w:hint="eastAsia"/>
          <w:bCs/>
          <w:szCs w:val="28"/>
        </w:rPr>
        <w:t>hdraw</w:t>
      </w:r>
      <w:r w:rsidR="00EF4E7B">
        <w:rPr>
          <w:rFonts w:hint="eastAsia"/>
          <w:bCs/>
          <w:szCs w:val="28"/>
        </w:rPr>
        <w:t xml:space="preserve"> the summons to seek</w:t>
      </w:r>
      <w:r w:rsidR="00493F40">
        <w:rPr>
          <w:rFonts w:hint="eastAsia"/>
          <w:bCs/>
          <w:szCs w:val="28"/>
        </w:rPr>
        <w:t xml:space="preserve"> costs subject to certain terms and conditions.  However, the parties were unable to agree</w:t>
      </w:r>
      <w:r w:rsidR="00EF4E7B">
        <w:rPr>
          <w:rFonts w:hint="eastAsia"/>
          <w:bCs/>
          <w:szCs w:val="28"/>
        </w:rPr>
        <w:t xml:space="preserve"> to the terms of the settlement</w:t>
      </w:r>
      <w:r w:rsidR="00493F40">
        <w:rPr>
          <w:rFonts w:hint="eastAsia"/>
          <w:bCs/>
          <w:szCs w:val="28"/>
        </w:rPr>
        <w:t>.</w:t>
      </w:r>
    </w:p>
    <w:p w:rsidR="00493F40" w:rsidRDefault="00493F40" w:rsidP="00493F40">
      <w:pPr>
        <w:tabs>
          <w:tab w:val="clear" w:pos="4320"/>
          <w:tab w:val="clear" w:pos="9072"/>
        </w:tabs>
        <w:spacing w:line="360" w:lineRule="auto"/>
        <w:jc w:val="both"/>
        <w:rPr>
          <w:rFonts w:hint="eastAsia"/>
          <w:bCs/>
          <w:szCs w:val="28"/>
        </w:rPr>
      </w:pPr>
    </w:p>
    <w:p w:rsidR="00493F40" w:rsidRDefault="00493F40"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On 3 February 2015, the hearing took place before the </w:t>
      </w:r>
      <w:r w:rsidR="00B665AE">
        <w:rPr>
          <w:rFonts w:hint="eastAsia"/>
          <w:bCs/>
          <w:szCs w:val="28"/>
        </w:rPr>
        <w:t>m</w:t>
      </w:r>
      <w:r w:rsidR="00467F0D">
        <w:rPr>
          <w:rFonts w:hint="eastAsia"/>
          <w:bCs/>
          <w:szCs w:val="28"/>
        </w:rPr>
        <w:t>aster when</w:t>
      </w:r>
      <w:r>
        <w:rPr>
          <w:rFonts w:hint="eastAsia"/>
          <w:bCs/>
          <w:szCs w:val="28"/>
        </w:rPr>
        <w:t xml:space="preserve"> the defendants</w:t>
      </w:r>
      <w:r w:rsidR="00467F0D">
        <w:rPr>
          <w:bCs/>
          <w:szCs w:val="28"/>
        </w:rPr>
        <w:t>’</w:t>
      </w:r>
      <w:r>
        <w:rPr>
          <w:rFonts w:hint="eastAsia"/>
          <w:bCs/>
          <w:szCs w:val="28"/>
        </w:rPr>
        <w:t xml:space="preserve"> summons </w:t>
      </w:r>
      <w:r w:rsidR="00EF4E7B">
        <w:rPr>
          <w:rFonts w:hint="eastAsia"/>
          <w:bCs/>
          <w:szCs w:val="28"/>
        </w:rPr>
        <w:t>was dismissed</w:t>
      </w:r>
      <w:r>
        <w:rPr>
          <w:rFonts w:hint="eastAsia"/>
          <w:bCs/>
          <w:szCs w:val="28"/>
        </w:rPr>
        <w:t>.</w:t>
      </w:r>
    </w:p>
    <w:p w:rsidR="00493F40" w:rsidRDefault="00493F40" w:rsidP="00493F40">
      <w:pPr>
        <w:tabs>
          <w:tab w:val="clear" w:pos="4320"/>
          <w:tab w:val="clear" w:pos="9072"/>
        </w:tabs>
        <w:spacing w:line="360" w:lineRule="auto"/>
        <w:jc w:val="both"/>
        <w:rPr>
          <w:rFonts w:hint="eastAsia"/>
          <w:bCs/>
          <w:szCs w:val="28"/>
        </w:rPr>
      </w:pPr>
    </w:p>
    <w:p w:rsidR="00493F40" w:rsidRPr="00493F40" w:rsidRDefault="00493F40" w:rsidP="00493F40">
      <w:pPr>
        <w:tabs>
          <w:tab w:val="clear" w:pos="4320"/>
          <w:tab w:val="clear" w:pos="9072"/>
        </w:tabs>
        <w:spacing w:line="360" w:lineRule="auto"/>
        <w:jc w:val="both"/>
        <w:rPr>
          <w:rFonts w:hint="eastAsia"/>
          <w:bCs/>
          <w:i/>
          <w:szCs w:val="28"/>
        </w:rPr>
      </w:pPr>
      <w:r w:rsidRPr="00493F40">
        <w:rPr>
          <w:rFonts w:hint="eastAsia"/>
          <w:bCs/>
          <w:i/>
          <w:szCs w:val="28"/>
        </w:rPr>
        <w:t>D</w:t>
      </w:r>
      <w:r w:rsidR="004F33B0">
        <w:rPr>
          <w:rFonts w:hint="eastAsia"/>
          <w:bCs/>
          <w:i/>
          <w:szCs w:val="28"/>
        </w:rPr>
        <w:t>ISCUSSION</w:t>
      </w:r>
    </w:p>
    <w:p w:rsidR="00493F40" w:rsidRDefault="00493F40" w:rsidP="00493F40">
      <w:pPr>
        <w:tabs>
          <w:tab w:val="clear" w:pos="4320"/>
          <w:tab w:val="clear" w:pos="9072"/>
        </w:tabs>
        <w:spacing w:line="360" w:lineRule="auto"/>
        <w:jc w:val="both"/>
        <w:rPr>
          <w:rFonts w:hint="eastAsia"/>
          <w:bCs/>
          <w:szCs w:val="28"/>
        </w:rPr>
      </w:pPr>
    </w:p>
    <w:p w:rsidR="00A115D8" w:rsidRPr="00A115D8" w:rsidRDefault="00A115D8" w:rsidP="00493F40">
      <w:pPr>
        <w:tabs>
          <w:tab w:val="clear" w:pos="4320"/>
          <w:tab w:val="clear" w:pos="9072"/>
        </w:tabs>
        <w:spacing w:line="360" w:lineRule="auto"/>
        <w:jc w:val="both"/>
        <w:rPr>
          <w:rFonts w:hint="eastAsia"/>
          <w:bCs/>
          <w:i/>
          <w:szCs w:val="28"/>
        </w:rPr>
      </w:pPr>
      <w:r w:rsidRPr="00A115D8">
        <w:rPr>
          <w:rFonts w:hint="eastAsia"/>
          <w:bCs/>
          <w:i/>
          <w:szCs w:val="28"/>
        </w:rPr>
        <w:t xml:space="preserve">Applicable </w:t>
      </w:r>
      <w:r>
        <w:rPr>
          <w:rFonts w:hint="eastAsia"/>
          <w:bCs/>
          <w:i/>
          <w:szCs w:val="28"/>
        </w:rPr>
        <w:t>L</w:t>
      </w:r>
      <w:r w:rsidRPr="00A115D8">
        <w:rPr>
          <w:rFonts w:hint="eastAsia"/>
          <w:bCs/>
          <w:i/>
          <w:szCs w:val="28"/>
        </w:rPr>
        <w:t xml:space="preserve">egal </w:t>
      </w:r>
      <w:r>
        <w:rPr>
          <w:rFonts w:hint="eastAsia"/>
          <w:bCs/>
          <w:i/>
          <w:szCs w:val="28"/>
        </w:rPr>
        <w:t>P</w:t>
      </w:r>
      <w:r w:rsidRPr="00A115D8">
        <w:rPr>
          <w:rFonts w:hint="eastAsia"/>
          <w:bCs/>
          <w:i/>
          <w:szCs w:val="28"/>
        </w:rPr>
        <w:t>rinciple</w:t>
      </w:r>
      <w:r>
        <w:rPr>
          <w:rFonts w:hint="eastAsia"/>
          <w:bCs/>
          <w:i/>
          <w:szCs w:val="28"/>
        </w:rPr>
        <w:t>s</w:t>
      </w:r>
    </w:p>
    <w:p w:rsidR="00A115D8" w:rsidRDefault="00A115D8" w:rsidP="00493F40">
      <w:pPr>
        <w:tabs>
          <w:tab w:val="clear" w:pos="4320"/>
          <w:tab w:val="clear" w:pos="9072"/>
        </w:tabs>
        <w:spacing w:line="360" w:lineRule="auto"/>
        <w:jc w:val="both"/>
        <w:rPr>
          <w:rFonts w:hint="eastAsia"/>
          <w:bCs/>
          <w:szCs w:val="28"/>
        </w:rPr>
      </w:pPr>
    </w:p>
    <w:p w:rsidR="00493F40" w:rsidRDefault="00A115D8"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Order 2</w:t>
      </w:r>
      <w:r w:rsidR="00B665AE">
        <w:rPr>
          <w:rFonts w:hint="eastAsia"/>
          <w:bCs/>
          <w:szCs w:val="28"/>
        </w:rPr>
        <w:t>2, rule 20(1) of RDC states</w:t>
      </w:r>
      <w:r>
        <w:rPr>
          <w:rFonts w:hint="eastAsia"/>
          <w:bCs/>
          <w:szCs w:val="28"/>
        </w:rPr>
        <w:t>:-</w:t>
      </w:r>
    </w:p>
    <w:p w:rsidR="00A115D8" w:rsidRDefault="00A115D8" w:rsidP="00A115D8">
      <w:pPr>
        <w:tabs>
          <w:tab w:val="clear" w:pos="4320"/>
          <w:tab w:val="clear" w:pos="9072"/>
        </w:tabs>
        <w:spacing w:line="360" w:lineRule="auto"/>
        <w:jc w:val="both"/>
        <w:rPr>
          <w:rFonts w:hint="eastAsia"/>
          <w:bCs/>
          <w:szCs w:val="28"/>
        </w:rPr>
      </w:pPr>
    </w:p>
    <w:p w:rsidR="00A115D8" w:rsidRPr="00A115D8" w:rsidRDefault="00A115D8" w:rsidP="00A115D8">
      <w:pPr>
        <w:tabs>
          <w:tab w:val="clear" w:pos="4320"/>
          <w:tab w:val="clear" w:pos="9072"/>
        </w:tabs>
        <w:ind w:left="1440" w:right="749"/>
        <w:jc w:val="both"/>
        <w:rPr>
          <w:rFonts w:hint="eastAsia"/>
          <w:bCs/>
          <w:sz w:val="24"/>
          <w:szCs w:val="24"/>
        </w:rPr>
      </w:pPr>
      <w:r>
        <w:rPr>
          <w:bCs/>
          <w:sz w:val="24"/>
          <w:szCs w:val="24"/>
        </w:rPr>
        <w:t>“</w:t>
      </w:r>
      <w:r>
        <w:rPr>
          <w:rFonts w:hint="eastAsia"/>
          <w:bCs/>
          <w:sz w:val="24"/>
          <w:szCs w:val="24"/>
        </w:rPr>
        <w:t>Where a defendant</w:t>
      </w:r>
      <w:r>
        <w:rPr>
          <w:bCs/>
          <w:sz w:val="24"/>
          <w:szCs w:val="24"/>
        </w:rPr>
        <w:t>’</w:t>
      </w:r>
      <w:r>
        <w:rPr>
          <w:rFonts w:hint="eastAsia"/>
          <w:bCs/>
          <w:sz w:val="24"/>
          <w:szCs w:val="24"/>
        </w:rPr>
        <w:t>s sanctioned offer or sanctioned payment to settle the whole claim is accepted without requiring the leave of the Court, the plaintiff is entitled to his costs of the proceedings up to the date of serving notice of acceptance, unless the Court otherwise orders.</w:t>
      </w:r>
      <w:r>
        <w:rPr>
          <w:bCs/>
          <w:sz w:val="24"/>
          <w:szCs w:val="24"/>
        </w:rPr>
        <w:t>”</w:t>
      </w:r>
    </w:p>
    <w:p w:rsidR="00A115D8" w:rsidRDefault="00A115D8" w:rsidP="00A115D8">
      <w:pPr>
        <w:tabs>
          <w:tab w:val="clear" w:pos="4320"/>
          <w:tab w:val="clear" w:pos="9072"/>
        </w:tabs>
        <w:spacing w:line="360" w:lineRule="auto"/>
        <w:jc w:val="both"/>
        <w:rPr>
          <w:rFonts w:hint="eastAsia"/>
          <w:bCs/>
          <w:szCs w:val="28"/>
        </w:rPr>
      </w:pPr>
    </w:p>
    <w:p w:rsidR="00A115D8" w:rsidRDefault="00B665AE"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The law on this particular</w:t>
      </w:r>
      <w:r w:rsidR="00A115D8">
        <w:rPr>
          <w:rFonts w:hint="eastAsia"/>
          <w:bCs/>
          <w:szCs w:val="28"/>
        </w:rPr>
        <w:t xml:space="preserve"> rule, </w:t>
      </w:r>
      <w:r w:rsidR="004F33B0">
        <w:rPr>
          <w:rFonts w:hint="eastAsia"/>
          <w:bCs/>
          <w:szCs w:val="28"/>
        </w:rPr>
        <w:t xml:space="preserve">namely, of </w:t>
      </w:r>
      <w:r w:rsidR="0071253F">
        <w:rPr>
          <w:rFonts w:hint="eastAsia"/>
          <w:bCs/>
          <w:szCs w:val="28"/>
        </w:rPr>
        <w:t xml:space="preserve">how </w:t>
      </w:r>
      <w:r w:rsidR="004F33B0">
        <w:rPr>
          <w:rFonts w:hint="eastAsia"/>
          <w:bCs/>
          <w:szCs w:val="28"/>
        </w:rPr>
        <w:t>the</w:t>
      </w:r>
      <w:r w:rsidR="0071253F">
        <w:rPr>
          <w:rFonts w:hint="eastAsia"/>
          <w:bCs/>
          <w:szCs w:val="28"/>
        </w:rPr>
        <w:t xml:space="preserve"> court should exercise the discretion under the phrase </w:t>
      </w:r>
      <w:r w:rsidR="0071253F">
        <w:rPr>
          <w:bCs/>
          <w:szCs w:val="28"/>
        </w:rPr>
        <w:t>“</w:t>
      </w:r>
      <w:r w:rsidR="0071253F">
        <w:rPr>
          <w:rFonts w:hint="eastAsia"/>
          <w:bCs/>
          <w:szCs w:val="28"/>
        </w:rPr>
        <w:t>unless the Court otherwise orders</w:t>
      </w:r>
      <w:r w:rsidR="0071253F">
        <w:rPr>
          <w:bCs/>
          <w:szCs w:val="28"/>
        </w:rPr>
        <w:t>”</w:t>
      </w:r>
      <w:r w:rsidR="0071253F">
        <w:rPr>
          <w:rFonts w:hint="eastAsia"/>
          <w:bCs/>
          <w:szCs w:val="28"/>
        </w:rPr>
        <w:t xml:space="preserve"> (</w:t>
      </w:r>
      <w:r w:rsidR="0071253F">
        <w:rPr>
          <w:bCs/>
          <w:szCs w:val="28"/>
        </w:rPr>
        <w:t>“</w:t>
      </w:r>
      <w:r w:rsidR="0071253F">
        <w:rPr>
          <w:rFonts w:hint="eastAsia"/>
          <w:bCs/>
          <w:szCs w:val="28"/>
        </w:rPr>
        <w:t xml:space="preserve">the </w:t>
      </w:r>
      <w:r>
        <w:rPr>
          <w:rFonts w:hint="eastAsia"/>
          <w:bCs/>
          <w:szCs w:val="28"/>
        </w:rPr>
        <w:t>O</w:t>
      </w:r>
      <w:r w:rsidR="0071253F">
        <w:rPr>
          <w:rFonts w:hint="eastAsia"/>
          <w:bCs/>
          <w:szCs w:val="28"/>
        </w:rPr>
        <w:t xml:space="preserve">therwise </w:t>
      </w:r>
      <w:r>
        <w:rPr>
          <w:rFonts w:hint="eastAsia"/>
          <w:bCs/>
          <w:szCs w:val="28"/>
        </w:rPr>
        <w:t>P</w:t>
      </w:r>
      <w:r w:rsidR="0071253F">
        <w:rPr>
          <w:rFonts w:hint="eastAsia"/>
          <w:bCs/>
          <w:szCs w:val="28"/>
        </w:rPr>
        <w:t>roviso</w:t>
      </w:r>
      <w:r w:rsidR="0071253F">
        <w:rPr>
          <w:bCs/>
          <w:szCs w:val="28"/>
        </w:rPr>
        <w:t>”</w:t>
      </w:r>
      <w:r w:rsidR="00930BB4">
        <w:rPr>
          <w:rFonts w:hint="eastAsia"/>
          <w:bCs/>
          <w:szCs w:val="28"/>
        </w:rPr>
        <w:t xml:space="preserve">) has </w:t>
      </w:r>
      <w:r w:rsidR="004F33B0">
        <w:rPr>
          <w:rFonts w:hint="eastAsia"/>
          <w:bCs/>
          <w:szCs w:val="28"/>
        </w:rPr>
        <w:t xml:space="preserve">recently </w:t>
      </w:r>
      <w:r w:rsidR="00930BB4">
        <w:rPr>
          <w:rFonts w:hint="eastAsia"/>
          <w:bCs/>
          <w:szCs w:val="28"/>
        </w:rPr>
        <w:t xml:space="preserve">been </w:t>
      </w:r>
      <w:r w:rsidR="004F33B0">
        <w:rPr>
          <w:bCs/>
          <w:szCs w:val="28"/>
        </w:rPr>
        <w:t>analyzed</w:t>
      </w:r>
      <w:r w:rsidR="004F33B0">
        <w:rPr>
          <w:rFonts w:hint="eastAsia"/>
          <w:bCs/>
          <w:szCs w:val="28"/>
        </w:rPr>
        <w:t xml:space="preserve"> </w:t>
      </w:r>
      <w:r w:rsidR="0071253F">
        <w:rPr>
          <w:rFonts w:hint="eastAsia"/>
          <w:bCs/>
          <w:szCs w:val="28"/>
        </w:rPr>
        <w:t xml:space="preserve">by Jeremy Poon J in </w:t>
      </w:r>
      <w:r w:rsidR="0071253F" w:rsidRPr="001C0CAE">
        <w:rPr>
          <w:rFonts w:hint="eastAsia"/>
          <w:bCs/>
          <w:i/>
          <w:szCs w:val="28"/>
        </w:rPr>
        <w:t xml:space="preserve">Etratech </w:t>
      </w:r>
      <w:r w:rsidR="001C0CAE" w:rsidRPr="001C0CAE">
        <w:rPr>
          <w:rFonts w:hint="eastAsia"/>
          <w:bCs/>
          <w:i/>
          <w:szCs w:val="28"/>
        </w:rPr>
        <w:t>Asia-Pacific Ltd v Leader Printed Circuit Boards Ltd</w:t>
      </w:r>
      <w:r w:rsidR="001C0CAE">
        <w:rPr>
          <w:rFonts w:hint="eastAsia"/>
          <w:bCs/>
          <w:szCs w:val="28"/>
        </w:rPr>
        <w:t xml:space="preserve"> [2013] 2 HKLRD 1184</w:t>
      </w:r>
      <w:r w:rsidR="004F33B0">
        <w:rPr>
          <w:rFonts w:hint="eastAsia"/>
          <w:bCs/>
          <w:szCs w:val="28"/>
        </w:rPr>
        <w:t>.   A</w:t>
      </w:r>
      <w:r w:rsidR="001C0CAE">
        <w:rPr>
          <w:rFonts w:hint="eastAsia"/>
          <w:bCs/>
          <w:szCs w:val="28"/>
        </w:rPr>
        <w:t xml:space="preserve">t </w:t>
      </w:r>
      <w:r w:rsidR="004F33B0" w:rsidRPr="004F33B0">
        <w:rPr>
          <w:rFonts w:eastAsia="PMingLiU"/>
          <w:bCs/>
          <w:szCs w:val="28"/>
        </w:rPr>
        <w:t>§§</w:t>
      </w:r>
      <w:r>
        <w:rPr>
          <w:rFonts w:hint="eastAsia"/>
          <w:bCs/>
          <w:szCs w:val="28"/>
        </w:rPr>
        <w:t xml:space="preserve">14 to </w:t>
      </w:r>
      <w:r w:rsidR="00E479F6">
        <w:rPr>
          <w:rFonts w:hint="eastAsia"/>
          <w:bCs/>
          <w:szCs w:val="28"/>
        </w:rPr>
        <w:t xml:space="preserve">26 </w:t>
      </w:r>
      <w:r w:rsidR="004F33B0">
        <w:rPr>
          <w:rFonts w:hint="eastAsia"/>
          <w:bCs/>
          <w:szCs w:val="28"/>
        </w:rPr>
        <w:t xml:space="preserve">(pp 1189 to 1192) </w:t>
      </w:r>
      <w:r w:rsidR="00E479F6">
        <w:rPr>
          <w:rFonts w:hint="eastAsia"/>
          <w:bCs/>
          <w:szCs w:val="28"/>
        </w:rPr>
        <w:t>of the</w:t>
      </w:r>
      <w:r w:rsidR="00E332B4">
        <w:rPr>
          <w:rFonts w:hint="eastAsia"/>
          <w:bCs/>
          <w:szCs w:val="28"/>
        </w:rPr>
        <w:t xml:space="preserve"> </w:t>
      </w:r>
      <w:r w:rsidR="004F33B0">
        <w:rPr>
          <w:rFonts w:hint="eastAsia"/>
          <w:bCs/>
          <w:szCs w:val="28"/>
        </w:rPr>
        <w:t>j</w:t>
      </w:r>
      <w:r w:rsidR="00E332B4">
        <w:rPr>
          <w:rFonts w:hint="eastAsia"/>
          <w:bCs/>
          <w:szCs w:val="28"/>
        </w:rPr>
        <w:t>udgment</w:t>
      </w:r>
      <w:r w:rsidR="004F33B0">
        <w:rPr>
          <w:rFonts w:hint="eastAsia"/>
          <w:bCs/>
          <w:szCs w:val="28"/>
        </w:rPr>
        <w:t>,</w:t>
      </w:r>
      <w:r w:rsidR="00E332B4">
        <w:rPr>
          <w:rFonts w:hint="eastAsia"/>
          <w:bCs/>
          <w:szCs w:val="28"/>
        </w:rPr>
        <w:t xml:space="preserve"> the </w:t>
      </w:r>
      <w:r w:rsidR="003D23D6">
        <w:rPr>
          <w:rFonts w:hint="eastAsia"/>
          <w:bCs/>
          <w:szCs w:val="28"/>
        </w:rPr>
        <w:t>learned</w:t>
      </w:r>
      <w:r w:rsidR="00E332B4">
        <w:rPr>
          <w:rFonts w:hint="eastAsia"/>
          <w:bCs/>
          <w:szCs w:val="28"/>
        </w:rPr>
        <w:t xml:space="preserve"> judge l</w:t>
      </w:r>
      <w:r w:rsidR="004F33B0">
        <w:rPr>
          <w:rFonts w:hint="eastAsia"/>
          <w:bCs/>
          <w:szCs w:val="28"/>
        </w:rPr>
        <w:t>aid</w:t>
      </w:r>
      <w:r w:rsidR="00E332B4">
        <w:rPr>
          <w:rFonts w:hint="eastAsia"/>
          <w:bCs/>
          <w:szCs w:val="28"/>
        </w:rPr>
        <w:t xml:space="preserve"> down </w:t>
      </w:r>
      <w:r w:rsidR="004F33B0">
        <w:rPr>
          <w:rFonts w:hint="eastAsia"/>
          <w:bCs/>
          <w:szCs w:val="28"/>
        </w:rPr>
        <w:t>the</w:t>
      </w:r>
      <w:r w:rsidR="003D23D6">
        <w:rPr>
          <w:rFonts w:hint="eastAsia"/>
          <w:bCs/>
          <w:szCs w:val="28"/>
        </w:rPr>
        <w:t xml:space="preserve"> </w:t>
      </w:r>
      <w:r w:rsidR="006957C3">
        <w:rPr>
          <w:rFonts w:hint="eastAsia"/>
          <w:bCs/>
          <w:szCs w:val="28"/>
        </w:rPr>
        <w:t xml:space="preserve">proper </w:t>
      </w:r>
      <w:r w:rsidR="00E332B4">
        <w:rPr>
          <w:rFonts w:hint="eastAsia"/>
          <w:bCs/>
          <w:szCs w:val="28"/>
        </w:rPr>
        <w:t>approach in the operation of Order 22</w:t>
      </w:r>
      <w:r w:rsidR="004F33B0">
        <w:rPr>
          <w:rFonts w:hint="eastAsia"/>
          <w:bCs/>
          <w:szCs w:val="28"/>
        </w:rPr>
        <w:t>,</w:t>
      </w:r>
      <w:r w:rsidR="00E332B4">
        <w:rPr>
          <w:rFonts w:hint="eastAsia"/>
          <w:bCs/>
          <w:szCs w:val="28"/>
        </w:rPr>
        <w:t xml:space="preserve"> rule 20(1).  The following passages </w:t>
      </w:r>
      <w:r w:rsidR="00C5618C">
        <w:rPr>
          <w:rFonts w:hint="eastAsia"/>
          <w:bCs/>
          <w:szCs w:val="28"/>
        </w:rPr>
        <w:t xml:space="preserve">from the judgment </w:t>
      </w:r>
      <w:r w:rsidR="00E332B4">
        <w:rPr>
          <w:rFonts w:hint="eastAsia"/>
          <w:bCs/>
          <w:szCs w:val="28"/>
        </w:rPr>
        <w:t>are relevant</w:t>
      </w:r>
      <w:r w:rsidR="00C5618C">
        <w:rPr>
          <w:rFonts w:hint="eastAsia"/>
          <w:bCs/>
          <w:szCs w:val="28"/>
        </w:rPr>
        <w:t xml:space="preserve"> to this case</w:t>
      </w:r>
      <w:r w:rsidR="00E332B4">
        <w:rPr>
          <w:rFonts w:hint="eastAsia"/>
          <w:bCs/>
          <w:szCs w:val="28"/>
        </w:rPr>
        <w:t>:-</w:t>
      </w:r>
    </w:p>
    <w:p w:rsidR="00E332B4" w:rsidRDefault="00E332B4" w:rsidP="00E332B4">
      <w:pPr>
        <w:tabs>
          <w:tab w:val="clear" w:pos="4320"/>
          <w:tab w:val="clear" w:pos="9072"/>
        </w:tabs>
        <w:spacing w:line="360" w:lineRule="auto"/>
        <w:jc w:val="both"/>
        <w:rPr>
          <w:rFonts w:hint="eastAsia"/>
          <w:bCs/>
          <w:szCs w:val="28"/>
        </w:rPr>
      </w:pPr>
    </w:p>
    <w:p w:rsidR="006C3255" w:rsidRDefault="003C6339" w:rsidP="003C6339">
      <w:pPr>
        <w:tabs>
          <w:tab w:val="clear" w:pos="1440"/>
          <w:tab w:val="clear" w:pos="4320"/>
          <w:tab w:val="clear" w:pos="9072"/>
        </w:tabs>
        <w:ind w:left="2160" w:right="746" w:hanging="720"/>
        <w:jc w:val="both"/>
        <w:rPr>
          <w:rFonts w:hint="eastAsia"/>
          <w:bCs/>
          <w:sz w:val="24"/>
          <w:szCs w:val="24"/>
        </w:rPr>
      </w:pPr>
      <w:r w:rsidRPr="003C6339">
        <w:rPr>
          <w:bCs/>
          <w:sz w:val="24"/>
          <w:szCs w:val="24"/>
        </w:rPr>
        <w:t>“</w:t>
      </w:r>
      <w:r w:rsidRPr="003C6339">
        <w:rPr>
          <w:rFonts w:hint="eastAsia"/>
          <w:bCs/>
          <w:sz w:val="24"/>
          <w:szCs w:val="24"/>
        </w:rPr>
        <w:t>18.</w:t>
      </w:r>
      <w:r w:rsidRPr="003C6339">
        <w:rPr>
          <w:bCs/>
          <w:sz w:val="24"/>
          <w:szCs w:val="24"/>
        </w:rPr>
        <w:tab/>
      </w:r>
      <w:r w:rsidRPr="003C6339">
        <w:rPr>
          <w:rFonts w:hint="eastAsia"/>
          <w:bCs/>
          <w:sz w:val="24"/>
          <w:szCs w:val="24"/>
        </w:rPr>
        <w:t>In my view, O 22 r 20(1) plainly envisages that upon acceptance of the sanctioned payment or sanctioned offer, the pl</w:t>
      </w:r>
      <w:r>
        <w:rPr>
          <w:rFonts w:hint="eastAsia"/>
          <w:bCs/>
          <w:sz w:val="24"/>
          <w:szCs w:val="24"/>
        </w:rPr>
        <w:t xml:space="preserve">aintiff is, as a prima facts rule, entitled to his costs of the proceedings up to the date of serving notice of acceptance.  The </w:t>
      </w:r>
      <w:r w:rsidRPr="0050196E">
        <w:rPr>
          <w:rFonts w:hint="eastAsia"/>
          <w:bCs/>
          <w:i/>
          <w:sz w:val="24"/>
          <w:szCs w:val="24"/>
        </w:rPr>
        <w:t>prima facie</w:t>
      </w:r>
      <w:r>
        <w:rPr>
          <w:rFonts w:hint="eastAsia"/>
          <w:bCs/>
          <w:sz w:val="24"/>
          <w:szCs w:val="24"/>
        </w:rPr>
        <w:t xml:space="preserve"> rule may, however, be displaced when the court orders otherwise by applying the Otherwise Proviso.</w:t>
      </w:r>
    </w:p>
    <w:p w:rsidR="00C5618C" w:rsidRDefault="00C5618C" w:rsidP="003C6339">
      <w:pPr>
        <w:tabs>
          <w:tab w:val="clear" w:pos="1440"/>
          <w:tab w:val="clear" w:pos="4320"/>
          <w:tab w:val="clear" w:pos="9072"/>
        </w:tabs>
        <w:ind w:left="2160" w:right="746" w:hanging="720"/>
        <w:jc w:val="both"/>
        <w:rPr>
          <w:rFonts w:hint="eastAsia"/>
          <w:bCs/>
          <w:sz w:val="24"/>
          <w:szCs w:val="24"/>
        </w:rPr>
      </w:pPr>
      <w:r>
        <w:rPr>
          <w:rFonts w:hint="eastAsia"/>
          <w:bCs/>
          <w:sz w:val="24"/>
          <w:szCs w:val="24"/>
        </w:rPr>
        <w:tab/>
      </w:r>
      <w:r>
        <w:rPr>
          <w:bCs/>
          <w:sz w:val="24"/>
          <w:szCs w:val="24"/>
        </w:rPr>
        <w:t>………</w:t>
      </w:r>
    </w:p>
    <w:p w:rsidR="003C6339" w:rsidRDefault="003C6339" w:rsidP="003C6339">
      <w:pPr>
        <w:tabs>
          <w:tab w:val="clear" w:pos="1440"/>
          <w:tab w:val="clear" w:pos="4320"/>
          <w:tab w:val="clear" w:pos="9072"/>
        </w:tabs>
        <w:ind w:left="2160" w:right="746" w:hanging="720"/>
        <w:jc w:val="both"/>
        <w:rPr>
          <w:rFonts w:hint="eastAsia"/>
          <w:bCs/>
          <w:sz w:val="24"/>
          <w:szCs w:val="24"/>
        </w:rPr>
      </w:pPr>
    </w:p>
    <w:p w:rsidR="003C6339" w:rsidRDefault="003C6339" w:rsidP="003C6339">
      <w:pPr>
        <w:tabs>
          <w:tab w:val="clear" w:pos="1440"/>
          <w:tab w:val="clear" w:pos="4320"/>
          <w:tab w:val="clear" w:pos="9072"/>
        </w:tabs>
        <w:ind w:left="2160" w:right="746" w:hanging="720"/>
        <w:jc w:val="both"/>
        <w:rPr>
          <w:rFonts w:hint="eastAsia"/>
          <w:bCs/>
          <w:sz w:val="24"/>
          <w:szCs w:val="24"/>
        </w:rPr>
      </w:pPr>
      <w:r>
        <w:rPr>
          <w:rFonts w:hint="eastAsia"/>
          <w:bCs/>
          <w:sz w:val="24"/>
          <w:szCs w:val="24"/>
        </w:rPr>
        <w:t>20.</w:t>
      </w:r>
      <w:r>
        <w:rPr>
          <w:bCs/>
          <w:sz w:val="24"/>
          <w:szCs w:val="24"/>
        </w:rPr>
        <w:tab/>
      </w:r>
      <w:r>
        <w:rPr>
          <w:rFonts w:hint="eastAsia"/>
          <w:bCs/>
          <w:sz w:val="24"/>
          <w:szCs w:val="24"/>
        </w:rPr>
        <w:t xml:space="preserve">By virtue of the Otherwise Proviso, the court retains the discretion to depart from the </w:t>
      </w:r>
      <w:r w:rsidRPr="0050196E">
        <w:rPr>
          <w:rFonts w:hint="eastAsia"/>
          <w:bCs/>
          <w:i/>
          <w:sz w:val="24"/>
          <w:szCs w:val="24"/>
        </w:rPr>
        <w:t>prima facie</w:t>
      </w:r>
      <w:r>
        <w:rPr>
          <w:rFonts w:hint="eastAsia"/>
          <w:bCs/>
          <w:sz w:val="24"/>
          <w:szCs w:val="24"/>
        </w:rPr>
        <w:t xml:space="preserve"> rule where necessary.  But the discretion should only be exercised in exceptional circumstances that clearly warrant a different costs order.  Otherwise, the certainty as to costs consequences created by the </w:t>
      </w:r>
      <w:r w:rsidRPr="0050196E">
        <w:rPr>
          <w:rFonts w:hint="eastAsia"/>
          <w:bCs/>
          <w:i/>
          <w:sz w:val="24"/>
          <w:szCs w:val="24"/>
        </w:rPr>
        <w:t>prima facie</w:t>
      </w:r>
      <w:r>
        <w:rPr>
          <w:rFonts w:hint="eastAsia"/>
          <w:bCs/>
          <w:sz w:val="24"/>
          <w:szCs w:val="24"/>
        </w:rPr>
        <w:t xml:space="preserve"> rule, one of the very important features underpinning the effectiveness of sanctioned payments and sanctioned offers, will be greatly diminished.</w:t>
      </w:r>
    </w:p>
    <w:p w:rsidR="003C6339" w:rsidRDefault="003C6339" w:rsidP="003C6339">
      <w:pPr>
        <w:tabs>
          <w:tab w:val="clear" w:pos="1440"/>
          <w:tab w:val="clear" w:pos="4320"/>
          <w:tab w:val="clear" w:pos="9072"/>
        </w:tabs>
        <w:ind w:left="2160" w:right="746" w:hanging="720"/>
        <w:jc w:val="both"/>
        <w:rPr>
          <w:rFonts w:hint="eastAsia"/>
          <w:bCs/>
          <w:sz w:val="24"/>
          <w:szCs w:val="24"/>
        </w:rPr>
      </w:pPr>
    </w:p>
    <w:p w:rsidR="003C6339" w:rsidRDefault="003C6339" w:rsidP="003C6339">
      <w:pPr>
        <w:tabs>
          <w:tab w:val="clear" w:pos="1440"/>
          <w:tab w:val="clear" w:pos="4320"/>
          <w:tab w:val="clear" w:pos="9072"/>
        </w:tabs>
        <w:ind w:left="2160" w:right="746" w:hanging="720"/>
        <w:jc w:val="both"/>
        <w:rPr>
          <w:rFonts w:hint="eastAsia"/>
          <w:bCs/>
          <w:sz w:val="24"/>
          <w:szCs w:val="24"/>
        </w:rPr>
      </w:pPr>
      <w:r>
        <w:rPr>
          <w:rFonts w:hint="eastAsia"/>
          <w:bCs/>
          <w:sz w:val="24"/>
          <w:szCs w:val="24"/>
        </w:rPr>
        <w:t>21.</w:t>
      </w:r>
      <w:r>
        <w:rPr>
          <w:bCs/>
          <w:sz w:val="24"/>
          <w:szCs w:val="24"/>
        </w:rPr>
        <w:tab/>
      </w:r>
      <w:r w:rsidR="00136331">
        <w:rPr>
          <w:rFonts w:hint="eastAsia"/>
          <w:bCs/>
          <w:sz w:val="24"/>
          <w:szCs w:val="24"/>
        </w:rPr>
        <w:t xml:space="preserve">While it is impossible and indeed imprudent to exhaustively state the exceptional circumstances that justify the departure from the </w:t>
      </w:r>
      <w:r w:rsidR="00136331" w:rsidRPr="0050196E">
        <w:rPr>
          <w:rFonts w:hint="eastAsia"/>
          <w:bCs/>
          <w:i/>
          <w:sz w:val="24"/>
          <w:szCs w:val="24"/>
        </w:rPr>
        <w:t>prima facie</w:t>
      </w:r>
      <w:r w:rsidR="00136331">
        <w:rPr>
          <w:rFonts w:hint="eastAsia"/>
          <w:bCs/>
          <w:sz w:val="24"/>
          <w:szCs w:val="24"/>
        </w:rPr>
        <w:t xml:space="preserve"> rule, which by definition must be rare, the burden rests squarely on the party seeking to invoke the Otherwise Proviso to establish such circumstances.  The court will not lightly displace the </w:t>
      </w:r>
      <w:r w:rsidR="00136331" w:rsidRPr="0050196E">
        <w:rPr>
          <w:rFonts w:hint="eastAsia"/>
          <w:bCs/>
          <w:i/>
          <w:sz w:val="24"/>
          <w:szCs w:val="24"/>
        </w:rPr>
        <w:t>prima facie</w:t>
      </w:r>
      <w:r w:rsidR="00136331">
        <w:rPr>
          <w:rFonts w:hint="eastAsia"/>
          <w:bCs/>
          <w:sz w:val="24"/>
          <w:szCs w:val="24"/>
        </w:rPr>
        <w:t xml:space="preserve"> rule until and unless the applicant has discharged the burden to its satisfaction.</w:t>
      </w:r>
    </w:p>
    <w:p w:rsidR="00136331" w:rsidRDefault="00C5618C" w:rsidP="003C6339">
      <w:pPr>
        <w:tabs>
          <w:tab w:val="clear" w:pos="1440"/>
          <w:tab w:val="clear" w:pos="4320"/>
          <w:tab w:val="clear" w:pos="9072"/>
        </w:tabs>
        <w:ind w:left="2160" w:right="746" w:hanging="720"/>
        <w:jc w:val="both"/>
        <w:rPr>
          <w:rFonts w:hint="eastAsia"/>
          <w:bCs/>
          <w:sz w:val="24"/>
          <w:szCs w:val="24"/>
        </w:rPr>
      </w:pPr>
      <w:r>
        <w:rPr>
          <w:rFonts w:hint="eastAsia"/>
          <w:bCs/>
          <w:sz w:val="24"/>
          <w:szCs w:val="24"/>
        </w:rPr>
        <w:tab/>
      </w:r>
      <w:r>
        <w:rPr>
          <w:bCs/>
          <w:sz w:val="24"/>
          <w:szCs w:val="24"/>
        </w:rPr>
        <w:t>………</w:t>
      </w:r>
      <w:r>
        <w:rPr>
          <w:rFonts w:hint="eastAsia"/>
          <w:bCs/>
          <w:sz w:val="24"/>
          <w:szCs w:val="24"/>
        </w:rPr>
        <w:t>.</w:t>
      </w:r>
    </w:p>
    <w:p w:rsidR="00C5618C" w:rsidRDefault="00C5618C" w:rsidP="003C6339">
      <w:pPr>
        <w:tabs>
          <w:tab w:val="clear" w:pos="1440"/>
          <w:tab w:val="clear" w:pos="4320"/>
          <w:tab w:val="clear" w:pos="9072"/>
        </w:tabs>
        <w:ind w:left="2160" w:right="746" w:hanging="720"/>
        <w:jc w:val="both"/>
        <w:rPr>
          <w:rFonts w:hint="eastAsia"/>
          <w:bCs/>
          <w:sz w:val="24"/>
          <w:szCs w:val="24"/>
        </w:rPr>
      </w:pPr>
    </w:p>
    <w:p w:rsidR="00136331" w:rsidRDefault="00136331" w:rsidP="003C6339">
      <w:pPr>
        <w:tabs>
          <w:tab w:val="clear" w:pos="1440"/>
          <w:tab w:val="clear" w:pos="4320"/>
          <w:tab w:val="clear" w:pos="9072"/>
        </w:tabs>
        <w:ind w:left="2160" w:right="746" w:hanging="720"/>
        <w:jc w:val="both"/>
        <w:rPr>
          <w:rFonts w:hint="eastAsia"/>
          <w:bCs/>
          <w:sz w:val="24"/>
          <w:szCs w:val="24"/>
        </w:rPr>
      </w:pPr>
      <w:r>
        <w:rPr>
          <w:rFonts w:hint="eastAsia"/>
          <w:bCs/>
          <w:sz w:val="24"/>
          <w:szCs w:val="24"/>
        </w:rPr>
        <w:t>23.</w:t>
      </w:r>
      <w:r>
        <w:rPr>
          <w:bCs/>
          <w:sz w:val="24"/>
          <w:szCs w:val="24"/>
        </w:rPr>
        <w:tab/>
      </w:r>
      <w:r>
        <w:rPr>
          <w:rFonts w:hint="eastAsia"/>
          <w:bCs/>
          <w:sz w:val="24"/>
          <w:szCs w:val="24"/>
        </w:rPr>
        <w:t>Further, when applying the Otherwise Proviso, the court is in effect depriving the plaintiff of his costs or even ordering him to pay the defendant</w:t>
      </w:r>
      <w:r>
        <w:rPr>
          <w:bCs/>
          <w:sz w:val="24"/>
          <w:szCs w:val="24"/>
        </w:rPr>
        <w:t>’</w:t>
      </w:r>
      <w:r>
        <w:rPr>
          <w:rFonts w:hint="eastAsia"/>
          <w:bCs/>
          <w:sz w:val="24"/>
          <w:szCs w:val="24"/>
        </w:rPr>
        <w:t xml:space="preserve">s costs.  The plaintiff will be significantly disadvantaged.  In my view, fairness dictates that the plaintiff, who is considering whether to accept the sanctioned payment or sanctioned offer, should be given a prior warning that the defendant will apply to invoke the Otherwise Proviso and how it is to be invoked.  The plaintiff can then make an informed decision whether to accept the payment or offer with the full knowledge that upon acceptance, the </w:t>
      </w:r>
      <w:r w:rsidRPr="0050196E">
        <w:rPr>
          <w:rFonts w:hint="eastAsia"/>
          <w:bCs/>
          <w:i/>
          <w:sz w:val="24"/>
          <w:szCs w:val="24"/>
        </w:rPr>
        <w:t>prima facie</w:t>
      </w:r>
      <w:r>
        <w:rPr>
          <w:rFonts w:hint="eastAsia"/>
          <w:bCs/>
          <w:sz w:val="24"/>
          <w:szCs w:val="24"/>
        </w:rPr>
        <w:t xml:space="preserve"> rule on his entitlement as to costs may be </w:t>
      </w:r>
      <w:r>
        <w:rPr>
          <w:bCs/>
          <w:sz w:val="24"/>
          <w:szCs w:val="24"/>
        </w:rPr>
        <w:t>displaced</w:t>
      </w:r>
      <w:r>
        <w:rPr>
          <w:rFonts w:hint="eastAsia"/>
          <w:bCs/>
          <w:sz w:val="24"/>
          <w:szCs w:val="24"/>
        </w:rPr>
        <w:t xml:space="preserve">.  Further, if a defendant is allowed to invoke the Otherwise Proviso without giving the prior warning, a plaintiff who has accepted the payment or offer on the faith of being entitled to recover his costs up to the date of serving notice of acceptance would never know if at the next moment the defendant would apply </w:t>
      </w:r>
      <w:r w:rsidR="00A86F91">
        <w:rPr>
          <w:rFonts w:hint="eastAsia"/>
          <w:bCs/>
          <w:sz w:val="24"/>
          <w:szCs w:val="24"/>
        </w:rPr>
        <w:t xml:space="preserve">for a different costs order.  The certainty as to costs created by the </w:t>
      </w:r>
      <w:r w:rsidR="00A86F91" w:rsidRPr="00D47CEE">
        <w:rPr>
          <w:rFonts w:hint="eastAsia"/>
          <w:bCs/>
          <w:i/>
          <w:sz w:val="24"/>
          <w:szCs w:val="24"/>
        </w:rPr>
        <w:t>prima facie</w:t>
      </w:r>
      <w:r w:rsidR="00A86F91">
        <w:rPr>
          <w:rFonts w:hint="eastAsia"/>
          <w:bCs/>
          <w:sz w:val="24"/>
          <w:szCs w:val="24"/>
        </w:rPr>
        <w:t xml:space="preserve"> rule will be gone.  Faced with the uncertainty as to costs, the plaintiff would be greatly handicapped in deciding if he should accept the payment or offer in the first place.  It would render the operation of sanctioned payments and sanctioned offers ineffectual.</w:t>
      </w:r>
    </w:p>
    <w:p w:rsidR="00A86F91" w:rsidRDefault="00C5618C" w:rsidP="003C6339">
      <w:pPr>
        <w:tabs>
          <w:tab w:val="clear" w:pos="1440"/>
          <w:tab w:val="clear" w:pos="4320"/>
          <w:tab w:val="clear" w:pos="9072"/>
        </w:tabs>
        <w:ind w:left="2160" w:right="746" w:hanging="720"/>
        <w:jc w:val="both"/>
        <w:rPr>
          <w:rFonts w:hint="eastAsia"/>
          <w:bCs/>
          <w:sz w:val="24"/>
          <w:szCs w:val="24"/>
        </w:rPr>
      </w:pPr>
      <w:r>
        <w:rPr>
          <w:rFonts w:hint="eastAsia"/>
          <w:bCs/>
          <w:sz w:val="24"/>
          <w:szCs w:val="24"/>
        </w:rPr>
        <w:tab/>
      </w:r>
      <w:r>
        <w:rPr>
          <w:bCs/>
          <w:sz w:val="24"/>
          <w:szCs w:val="24"/>
        </w:rPr>
        <w:t>………</w:t>
      </w:r>
      <w:r>
        <w:rPr>
          <w:rFonts w:hint="eastAsia"/>
          <w:bCs/>
          <w:sz w:val="24"/>
          <w:szCs w:val="24"/>
        </w:rPr>
        <w:t>..</w:t>
      </w:r>
    </w:p>
    <w:p w:rsidR="00C5618C" w:rsidRDefault="00C5618C" w:rsidP="003C6339">
      <w:pPr>
        <w:tabs>
          <w:tab w:val="clear" w:pos="1440"/>
          <w:tab w:val="clear" w:pos="4320"/>
          <w:tab w:val="clear" w:pos="9072"/>
        </w:tabs>
        <w:ind w:left="2160" w:right="746" w:hanging="720"/>
        <w:jc w:val="both"/>
        <w:rPr>
          <w:rFonts w:hint="eastAsia"/>
          <w:bCs/>
          <w:sz w:val="24"/>
          <w:szCs w:val="24"/>
        </w:rPr>
      </w:pPr>
    </w:p>
    <w:p w:rsidR="00A86F91" w:rsidRPr="003C6339" w:rsidRDefault="00A86F91" w:rsidP="003C6339">
      <w:pPr>
        <w:tabs>
          <w:tab w:val="clear" w:pos="1440"/>
          <w:tab w:val="clear" w:pos="4320"/>
          <w:tab w:val="clear" w:pos="9072"/>
        </w:tabs>
        <w:ind w:left="2160" w:right="746" w:hanging="720"/>
        <w:jc w:val="both"/>
        <w:rPr>
          <w:rFonts w:hint="eastAsia"/>
          <w:bCs/>
          <w:sz w:val="24"/>
          <w:szCs w:val="24"/>
        </w:rPr>
      </w:pPr>
      <w:r>
        <w:rPr>
          <w:rFonts w:hint="eastAsia"/>
          <w:bCs/>
          <w:sz w:val="24"/>
          <w:szCs w:val="24"/>
        </w:rPr>
        <w:t>26.</w:t>
      </w:r>
      <w:r>
        <w:rPr>
          <w:bCs/>
          <w:sz w:val="24"/>
          <w:szCs w:val="24"/>
        </w:rPr>
        <w:tab/>
      </w:r>
      <w:r>
        <w:rPr>
          <w:rFonts w:hint="eastAsia"/>
          <w:bCs/>
          <w:sz w:val="24"/>
          <w:szCs w:val="24"/>
        </w:rPr>
        <w:t xml:space="preserve">In sum, the </w:t>
      </w:r>
      <w:r w:rsidRPr="00D47CEE">
        <w:rPr>
          <w:rFonts w:hint="eastAsia"/>
          <w:bCs/>
          <w:i/>
          <w:sz w:val="24"/>
          <w:szCs w:val="24"/>
        </w:rPr>
        <w:t>prima facie</w:t>
      </w:r>
      <w:r>
        <w:rPr>
          <w:rFonts w:hint="eastAsia"/>
          <w:bCs/>
          <w:sz w:val="24"/>
          <w:szCs w:val="24"/>
        </w:rPr>
        <w:t xml:space="preserve"> rule in O 22 r 20(1) should apply unless (1) the defendant discharges the burden of showing exceptional circumstances that justify a departure; a</w:t>
      </w:r>
      <w:r w:rsidR="004D5A82">
        <w:rPr>
          <w:rFonts w:hint="eastAsia"/>
          <w:bCs/>
          <w:sz w:val="24"/>
          <w:szCs w:val="24"/>
        </w:rPr>
        <w:t>n</w:t>
      </w:r>
      <w:r>
        <w:rPr>
          <w:rFonts w:hint="eastAsia"/>
          <w:bCs/>
          <w:sz w:val="24"/>
          <w:szCs w:val="24"/>
        </w:rPr>
        <w:t>d (b) he has given a prior warning to the plaintiff that he will apply to invoke the Otherwise Proviso upon acceptance of the sanctioned payment or sanctioned offer.</w:t>
      </w:r>
      <w:r>
        <w:rPr>
          <w:bCs/>
          <w:sz w:val="24"/>
          <w:szCs w:val="24"/>
        </w:rPr>
        <w:t>”</w:t>
      </w:r>
    </w:p>
    <w:p w:rsidR="006C3255" w:rsidRDefault="006C3255" w:rsidP="00E332B4">
      <w:pPr>
        <w:tabs>
          <w:tab w:val="clear" w:pos="4320"/>
          <w:tab w:val="clear" w:pos="9072"/>
        </w:tabs>
        <w:spacing w:line="360" w:lineRule="auto"/>
        <w:jc w:val="both"/>
        <w:rPr>
          <w:rFonts w:hint="eastAsia"/>
          <w:bCs/>
          <w:szCs w:val="28"/>
        </w:rPr>
      </w:pPr>
    </w:p>
    <w:p w:rsidR="00932256" w:rsidRDefault="00932256"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In</w:t>
      </w:r>
      <w:r w:rsidR="00065986">
        <w:rPr>
          <w:rFonts w:hint="eastAsia"/>
          <w:bCs/>
          <w:szCs w:val="28"/>
        </w:rPr>
        <w:t xml:space="preserve"> that case, the court held</w:t>
      </w:r>
      <w:r w:rsidR="00D47CEE">
        <w:rPr>
          <w:rFonts w:hint="eastAsia"/>
          <w:bCs/>
          <w:szCs w:val="28"/>
        </w:rPr>
        <w:t xml:space="preserve"> there was no excepti</w:t>
      </w:r>
      <w:r>
        <w:rPr>
          <w:rFonts w:hint="eastAsia"/>
          <w:bCs/>
          <w:szCs w:val="28"/>
        </w:rPr>
        <w:t xml:space="preserve">onal circumstances which </w:t>
      </w:r>
      <w:r w:rsidR="00B86C29">
        <w:rPr>
          <w:rFonts w:hint="eastAsia"/>
          <w:bCs/>
          <w:szCs w:val="28"/>
        </w:rPr>
        <w:t xml:space="preserve">would </w:t>
      </w:r>
      <w:r w:rsidR="00E479F6">
        <w:rPr>
          <w:rFonts w:hint="eastAsia"/>
          <w:bCs/>
          <w:szCs w:val="28"/>
        </w:rPr>
        <w:t>justi</w:t>
      </w:r>
      <w:r w:rsidR="00B86C29">
        <w:rPr>
          <w:rFonts w:hint="eastAsia"/>
          <w:bCs/>
          <w:szCs w:val="28"/>
        </w:rPr>
        <w:t>fy</w:t>
      </w:r>
      <w:r w:rsidR="00D47CEE">
        <w:rPr>
          <w:rFonts w:hint="eastAsia"/>
          <w:bCs/>
          <w:szCs w:val="28"/>
        </w:rPr>
        <w:t xml:space="preserve"> </w:t>
      </w:r>
      <w:r w:rsidR="00065986">
        <w:rPr>
          <w:rFonts w:hint="eastAsia"/>
          <w:bCs/>
          <w:szCs w:val="28"/>
        </w:rPr>
        <w:t xml:space="preserve">a </w:t>
      </w:r>
      <w:r w:rsidR="00D47CEE">
        <w:rPr>
          <w:rFonts w:hint="eastAsia"/>
          <w:bCs/>
          <w:szCs w:val="28"/>
        </w:rPr>
        <w:t>departure from the normal rule.  The court hel</w:t>
      </w:r>
      <w:r w:rsidR="00065986">
        <w:rPr>
          <w:rFonts w:hint="eastAsia"/>
          <w:bCs/>
          <w:szCs w:val="28"/>
        </w:rPr>
        <w:t>d</w:t>
      </w:r>
      <w:r w:rsidR="00D47CEE">
        <w:rPr>
          <w:rFonts w:hint="eastAsia"/>
          <w:bCs/>
          <w:szCs w:val="28"/>
        </w:rPr>
        <w:t xml:space="preserve"> the </w:t>
      </w:r>
      <w:r w:rsidR="00E479F6">
        <w:rPr>
          <w:rFonts w:hint="eastAsia"/>
          <w:bCs/>
          <w:szCs w:val="28"/>
        </w:rPr>
        <w:t>alleged</w:t>
      </w:r>
      <w:r w:rsidR="009A19F6">
        <w:rPr>
          <w:rFonts w:hint="eastAsia"/>
          <w:bCs/>
          <w:szCs w:val="28"/>
        </w:rPr>
        <w:t xml:space="preserve"> </w:t>
      </w:r>
      <w:r w:rsidR="00D47CEE">
        <w:rPr>
          <w:rFonts w:hint="eastAsia"/>
          <w:bCs/>
          <w:szCs w:val="28"/>
        </w:rPr>
        <w:t xml:space="preserve">exaggerated claim of the plaintiff </w:t>
      </w:r>
      <w:r w:rsidR="00065986">
        <w:rPr>
          <w:rFonts w:hint="eastAsia"/>
          <w:bCs/>
          <w:szCs w:val="28"/>
        </w:rPr>
        <w:t xml:space="preserve">would not constitute </w:t>
      </w:r>
      <w:r w:rsidR="00D47CEE">
        <w:rPr>
          <w:rFonts w:hint="eastAsia"/>
          <w:bCs/>
          <w:szCs w:val="28"/>
        </w:rPr>
        <w:t>to exception</w:t>
      </w:r>
      <w:r w:rsidR="00065986">
        <w:rPr>
          <w:rFonts w:hint="eastAsia"/>
          <w:bCs/>
          <w:szCs w:val="28"/>
        </w:rPr>
        <w:t>al</w:t>
      </w:r>
      <w:r w:rsidR="00D47CEE">
        <w:rPr>
          <w:rFonts w:hint="eastAsia"/>
          <w:bCs/>
          <w:szCs w:val="28"/>
        </w:rPr>
        <w:t xml:space="preserve"> circu</w:t>
      </w:r>
      <w:r w:rsidR="00E479F6">
        <w:rPr>
          <w:rFonts w:hint="eastAsia"/>
          <w:bCs/>
          <w:szCs w:val="28"/>
        </w:rPr>
        <w:t>mstances</w:t>
      </w:r>
      <w:r w:rsidR="00D47CEE">
        <w:rPr>
          <w:rFonts w:hint="eastAsia"/>
          <w:bCs/>
          <w:szCs w:val="28"/>
        </w:rPr>
        <w:t xml:space="preserve">. </w:t>
      </w:r>
      <w:r w:rsidR="009A19F6">
        <w:rPr>
          <w:rFonts w:hint="eastAsia"/>
          <w:bCs/>
          <w:szCs w:val="28"/>
        </w:rPr>
        <w:t xml:space="preserve"> The court </w:t>
      </w:r>
      <w:r>
        <w:rPr>
          <w:rFonts w:hint="eastAsia"/>
          <w:bCs/>
          <w:szCs w:val="28"/>
        </w:rPr>
        <w:t xml:space="preserve">further </w:t>
      </w:r>
      <w:r w:rsidR="009A19F6">
        <w:rPr>
          <w:rFonts w:hint="eastAsia"/>
          <w:bCs/>
          <w:szCs w:val="28"/>
        </w:rPr>
        <w:t>hel</w:t>
      </w:r>
      <w:r>
        <w:rPr>
          <w:rFonts w:hint="eastAsia"/>
          <w:bCs/>
          <w:szCs w:val="28"/>
        </w:rPr>
        <w:t>d</w:t>
      </w:r>
      <w:r w:rsidR="00D47CEE">
        <w:rPr>
          <w:rFonts w:hint="eastAsia"/>
          <w:bCs/>
          <w:szCs w:val="28"/>
        </w:rPr>
        <w:t xml:space="preserve"> that the defendant in that case ha</w:t>
      </w:r>
      <w:r>
        <w:rPr>
          <w:rFonts w:hint="eastAsia"/>
          <w:bCs/>
          <w:szCs w:val="28"/>
        </w:rPr>
        <w:t>d</w:t>
      </w:r>
      <w:r w:rsidR="00D47CEE">
        <w:rPr>
          <w:rFonts w:hint="eastAsia"/>
          <w:bCs/>
          <w:szCs w:val="28"/>
        </w:rPr>
        <w:t xml:space="preserve"> not discharged the burden of showing exception</w:t>
      </w:r>
      <w:r w:rsidR="00E479F6">
        <w:rPr>
          <w:rFonts w:hint="eastAsia"/>
          <w:bCs/>
          <w:szCs w:val="28"/>
        </w:rPr>
        <w:t>al</w:t>
      </w:r>
      <w:r w:rsidR="00D47CEE">
        <w:rPr>
          <w:rFonts w:hint="eastAsia"/>
          <w:bCs/>
          <w:szCs w:val="28"/>
        </w:rPr>
        <w:t xml:space="preserve"> circumstances to apply the Otherwise Proviso.  </w:t>
      </w:r>
    </w:p>
    <w:p w:rsidR="00932256" w:rsidRDefault="00932256" w:rsidP="00932256">
      <w:pPr>
        <w:tabs>
          <w:tab w:val="clear" w:pos="4320"/>
          <w:tab w:val="clear" w:pos="9072"/>
        </w:tabs>
        <w:spacing w:line="360" w:lineRule="auto"/>
        <w:jc w:val="both"/>
        <w:rPr>
          <w:rFonts w:hint="eastAsia"/>
          <w:bCs/>
          <w:szCs w:val="28"/>
        </w:rPr>
      </w:pPr>
    </w:p>
    <w:p w:rsidR="00E332B4" w:rsidRDefault="00D47CEE" w:rsidP="003C2243">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In the unreported case of </w:t>
      </w:r>
      <w:r w:rsidR="008074CF" w:rsidRPr="008074CF">
        <w:rPr>
          <w:rFonts w:hint="eastAsia"/>
          <w:bCs/>
          <w:i/>
          <w:szCs w:val="28"/>
        </w:rPr>
        <w:t xml:space="preserve">Fung Yim Chun </w:t>
      </w:r>
      <w:r w:rsidR="00EF2B80">
        <w:rPr>
          <w:rFonts w:hint="eastAsia"/>
          <w:bCs/>
          <w:i/>
          <w:szCs w:val="28"/>
        </w:rPr>
        <w:t xml:space="preserve">&amp; Another </w:t>
      </w:r>
      <w:r w:rsidR="008074CF" w:rsidRPr="008074CF">
        <w:rPr>
          <w:rFonts w:hint="eastAsia"/>
          <w:bCs/>
          <w:i/>
          <w:szCs w:val="28"/>
        </w:rPr>
        <w:t>v Fung Kui W</w:t>
      </w:r>
      <w:r w:rsidR="00EF2B80">
        <w:rPr>
          <w:rFonts w:hint="eastAsia"/>
          <w:bCs/>
          <w:i/>
          <w:szCs w:val="28"/>
        </w:rPr>
        <w:t>ah</w:t>
      </w:r>
      <w:r w:rsidR="00E479F6" w:rsidRPr="00E479F6">
        <w:rPr>
          <w:rFonts w:hint="eastAsia"/>
          <w:bCs/>
          <w:szCs w:val="28"/>
        </w:rPr>
        <w:t>,</w:t>
      </w:r>
      <w:r w:rsidR="008074CF">
        <w:rPr>
          <w:rFonts w:hint="eastAsia"/>
          <w:bCs/>
          <w:szCs w:val="28"/>
        </w:rPr>
        <w:t xml:space="preserve"> HCA 115/2010, </w:t>
      </w:r>
      <w:r w:rsidR="009A19F6">
        <w:rPr>
          <w:rFonts w:hint="eastAsia"/>
          <w:bCs/>
          <w:szCs w:val="28"/>
        </w:rPr>
        <w:t>(Deputy</w:t>
      </w:r>
      <w:r w:rsidR="008074CF">
        <w:rPr>
          <w:rFonts w:hint="eastAsia"/>
          <w:bCs/>
          <w:szCs w:val="28"/>
        </w:rPr>
        <w:t xml:space="preserve"> High Court </w:t>
      </w:r>
      <w:r w:rsidR="00E479F6">
        <w:rPr>
          <w:rFonts w:hint="eastAsia"/>
          <w:bCs/>
          <w:szCs w:val="28"/>
        </w:rPr>
        <w:t xml:space="preserve">Judge </w:t>
      </w:r>
      <w:r w:rsidR="008074CF">
        <w:rPr>
          <w:rFonts w:hint="eastAsia"/>
          <w:bCs/>
          <w:szCs w:val="28"/>
        </w:rPr>
        <w:t>Burr</w:t>
      </w:r>
      <w:r w:rsidR="00616C4D">
        <w:rPr>
          <w:rFonts w:hint="eastAsia"/>
          <w:bCs/>
          <w:szCs w:val="28"/>
        </w:rPr>
        <w:t>ell</w:t>
      </w:r>
      <w:r w:rsidR="008074CF">
        <w:rPr>
          <w:rFonts w:hint="eastAsia"/>
          <w:bCs/>
          <w:szCs w:val="28"/>
        </w:rPr>
        <w:t>; 3 April 2012</w:t>
      </w:r>
      <w:r w:rsidR="00932256">
        <w:rPr>
          <w:rFonts w:hint="eastAsia"/>
          <w:bCs/>
          <w:szCs w:val="28"/>
        </w:rPr>
        <w:t>)</w:t>
      </w:r>
      <w:r w:rsidR="00641BF2">
        <w:rPr>
          <w:rFonts w:hint="eastAsia"/>
          <w:bCs/>
          <w:szCs w:val="28"/>
        </w:rPr>
        <w:t xml:space="preserve">, an application for costs </w:t>
      </w:r>
      <w:r w:rsidR="00932256">
        <w:rPr>
          <w:rFonts w:hint="eastAsia"/>
          <w:bCs/>
          <w:szCs w:val="28"/>
        </w:rPr>
        <w:t xml:space="preserve">was </w:t>
      </w:r>
      <w:r w:rsidR="00641BF2">
        <w:rPr>
          <w:rFonts w:hint="eastAsia"/>
          <w:bCs/>
          <w:szCs w:val="28"/>
        </w:rPr>
        <w:t xml:space="preserve">made under the same rule.  The learned judge considered a number of </w:t>
      </w:r>
      <w:r w:rsidR="00641BF2">
        <w:rPr>
          <w:bCs/>
          <w:szCs w:val="28"/>
        </w:rPr>
        <w:t>unusual</w:t>
      </w:r>
      <w:r w:rsidR="00641BF2">
        <w:rPr>
          <w:rFonts w:hint="eastAsia"/>
          <w:bCs/>
          <w:szCs w:val="28"/>
        </w:rPr>
        <w:t xml:space="preserve"> features in that case, which included, </w:t>
      </w:r>
      <w:r w:rsidR="00641BF2" w:rsidRPr="00EF2B80">
        <w:rPr>
          <w:rFonts w:hint="eastAsia"/>
          <w:bCs/>
          <w:i/>
          <w:szCs w:val="28"/>
        </w:rPr>
        <w:t>inter alia</w:t>
      </w:r>
      <w:r w:rsidR="00641BF2">
        <w:rPr>
          <w:rFonts w:hint="eastAsia"/>
          <w:bCs/>
          <w:szCs w:val="28"/>
        </w:rPr>
        <w:t>, the following:-</w:t>
      </w:r>
    </w:p>
    <w:p w:rsidR="00641BF2" w:rsidRDefault="00641BF2" w:rsidP="00641BF2">
      <w:pPr>
        <w:tabs>
          <w:tab w:val="clear" w:pos="4320"/>
          <w:tab w:val="clear" w:pos="9072"/>
        </w:tabs>
        <w:spacing w:line="360" w:lineRule="auto"/>
        <w:jc w:val="both"/>
        <w:rPr>
          <w:rFonts w:hint="eastAsia"/>
          <w:bCs/>
          <w:szCs w:val="28"/>
        </w:rPr>
      </w:pPr>
    </w:p>
    <w:p w:rsidR="00641BF2" w:rsidRDefault="00641BF2" w:rsidP="00641BF2">
      <w:pPr>
        <w:numPr>
          <w:ilvl w:val="1"/>
          <w:numId w:val="1"/>
        </w:numPr>
        <w:tabs>
          <w:tab w:val="clear" w:pos="4320"/>
          <w:tab w:val="clear" w:pos="9072"/>
        </w:tabs>
        <w:spacing w:line="360" w:lineRule="auto"/>
        <w:ind w:left="2160" w:hanging="720"/>
        <w:jc w:val="both"/>
        <w:rPr>
          <w:rFonts w:hint="eastAsia"/>
          <w:bCs/>
          <w:szCs w:val="28"/>
        </w:rPr>
      </w:pPr>
      <w:r>
        <w:rPr>
          <w:rFonts w:hint="eastAsia"/>
          <w:bCs/>
          <w:szCs w:val="28"/>
        </w:rPr>
        <w:t>that the terms of the defendant</w:t>
      </w:r>
      <w:r w:rsidR="00E479F6">
        <w:rPr>
          <w:rFonts w:hint="eastAsia"/>
          <w:bCs/>
          <w:szCs w:val="28"/>
        </w:rPr>
        <w:t>s</w:t>
      </w:r>
      <w:r w:rsidR="004D5A82">
        <w:rPr>
          <w:bCs/>
          <w:szCs w:val="28"/>
        </w:rPr>
        <w:t>’</w:t>
      </w:r>
      <w:r>
        <w:rPr>
          <w:rFonts w:hint="eastAsia"/>
          <w:bCs/>
          <w:szCs w:val="28"/>
        </w:rPr>
        <w:t xml:space="preserve"> offer </w:t>
      </w:r>
      <w:r w:rsidR="009A19F6">
        <w:rPr>
          <w:rFonts w:hint="eastAsia"/>
          <w:bCs/>
          <w:szCs w:val="28"/>
        </w:rPr>
        <w:t>are</w:t>
      </w:r>
      <w:r>
        <w:rPr>
          <w:rFonts w:hint="eastAsia"/>
          <w:bCs/>
          <w:szCs w:val="28"/>
        </w:rPr>
        <w:t xml:space="preserve"> the same terms of the </w:t>
      </w:r>
      <w:r>
        <w:rPr>
          <w:bCs/>
          <w:szCs w:val="28"/>
        </w:rPr>
        <w:t>ultimate</w:t>
      </w:r>
      <w:r>
        <w:rPr>
          <w:rFonts w:hint="eastAsia"/>
          <w:bCs/>
          <w:szCs w:val="28"/>
        </w:rPr>
        <w:t xml:space="preserve"> settlement;</w:t>
      </w:r>
      <w:r w:rsidR="00076FDE">
        <w:rPr>
          <w:rFonts w:hint="eastAsia"/>
          <w:bCs/>
          <w:szCs w:val="28"/>
        </w:rPr>
        <w:t xml:space="preserve"> and</w:t>
      </w:r>
    </w:p>
    <w:p w:rsidR="00641BF2" w:rsidRDefault="00641BF2" w:rsidP="00641BF2">
      <w:pPr>
        <w:tabs>
          <w:tab w:val="clear" w:pos="4320"/>
          <w:tab w:val="clear" w:pos="9072"/>
        </w:tabs>
        <w:spacing w:line="360" w:lineRule="auto"/>
        <w:ind w:left="2160"/>
        <w:jc w:val="both"/>
        <w:rPr>
          <w:rFonts w:hint="eastAsia"/>
          <w:bCs/>
          <w:szCs w:val="28"/>
        </w:rPr>
      </w:pPr>
    </w:p>
    <w:p w:rsidR="00641BF2" w:rsidRPr="00076FDE" w:rsidRDefault="00641BF2" w:rsidP="00076FDE">
      <w:pPr>
        <w:numPr>
          <w:ilvl w:val="1"/>
          <w:numId w:val="1"/>
        </w:numPr>
        <w:tabs>
          <w:tab w:val="clear" w:pos="4320"/>
          <w:tab w:val="clear" w:pos="9072"/>
        </w:tabs>
        <w:spacing w:line="360" w:lineRule="auto"/>
        <w:ind w:left="2160" w:hanging="720"/>
        <w:jc w:val="both"/>
        <w:rPr>
          <w:bCs/>
          <w:szCs w:val="28"/>
        </w:rPr>
      </w:pPr>
      <w:r>
        <w:rPr>
          <w:rFonts w:hint="eastAsia"/>
          <w:bCs/>
          <w:szCs w:val="28"/>
        </w:rPr>
        <w:t xml:space="preserve">the plaintiff rejected that offer, solely on the ground of costs, and </w:t>
      </w:r>
      <w:r w:rsidR="0035167C">
        <w:rPr>
          <w:rFonts w:hint="eastAsia"/>
          <w:bCs/>
          <w:szCs w:val="28"/>
        </w:rPr>
        <w:t xml:space="preserve">then </w:t>
      </w:r>
      <w:r>
        <w:rPr>
          <w:rFonts w:hint="eastAsia"/>
          <w:bCs/>
          <w:szCs w:val="28"/>
        </w:rPr>
        <w:t xml:space="preserve">returned </w:t>
      </w:r>
      <w:r w:rsidR="00E479F6">
        <w:rPr>
          <w:bCs/>
          <w:szCs w:val="28"/>
        </w:rPr>
        <w:t>precisely</w:t>
      </w:r>
      <w:r w:rsidR="004D5A82">
        <w:rPr>
          <w:rFonts w:hint="eastAsia"/>
          <w:bCs/>
          <w:szCs w:val="28"/>
        </w:rPr>
        <w:t xml:space="preserve"> back to the defendants</w:t>
      </w:r>
      <w:r w:rsidR="00EF2B80">
        <w:rPr>
          <w:rFonts w:hint="eastAsia"/>
          <w:bCs/>
          <w:szCs w:val="28"/>
        </w:rPr>
        <w:t>.</w:t>
      </w:r>
    </w:p>
    <w:p w:rsidR="00641BF2" w:rsidRDefault="00641BF2" w:rsidP="00641BF2">
      <w:pPr>
        <w:tabs>
          <w:tab w:val="clear" w:pos="4320"/>
          <w:tab w:val="clear" w:pos="9072"/>
        </w:tabs>
        <w:spacing w:line="360" w:lineRule="auto"/>
        <w:jc w:val="both"/>
        <w:rPr>
          <w:rFonts w:hint="eastAsia"/>
          <w:bCs/>
          <w:szCs w:val="28"/>
        </w:rPr>
      </w:pPr>
    </w:p>
    <w:p w:rsidR="00FC01A2" w:rsidRDefault="00076FDE"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The other features </w:t>
      </w:r>
      <w:r w:rsidR="00A617EE">
        <w:rPr>
          <w:bCs/>
          <w:szCs w:val="28"/>
        </w:rPr>
        <w:t>we</w:t>
      </w:r>
      <w:r>
        <w:rPr>
          <w:rFonts w:hint="eastAsia"/>
          <w:bCs/>
          <w:szCs w:val="28"/>
        </w:rPr>
        <w:t xml:space="preserve">re </w:t>
      </w:r>
      <w:r w:rsidR="007F56CF">
        <w:rPr>
          <w:rFonts w:hint="eastAsia"/>
          <w:bCs/>
          <w:szCs w:val="28"/>
        </w:rPr>
        <w:t xml:space="preserve">unique </w:t>
      </w:r>
      <w:r>
        <w:rPr>
          <w:rFonts w:hint="eastAsia"/>
          <w:bCs/>
          <w:szCs w:val="28"/>
        </w:rPr>
        <w:t xml:space="preserve">to </w:t>
      </w:r>
      <w:r w:rsidR="00AF6381">
        <w:rPr>
          <w:rFonts w:hint="eastAsia"/>
          <w:bCs/>
          <w:szCs w:val="28"/>
        </w:rPr>
        <w:t>the facts</w:t>
      </w:r>
      <w:r w:rsidR="00A617EE">
        <w:rPr>
          <w:rFonts w:hint="eastAsia"/>
          <w:bCs/>
          <w:szCs w:val="28"/>
        </w:rPr>
        <w:t xml:space="preserve"> of</w:t>
      </w:r>
      <w:r>
        <w:rPr>
          <w:rFonts w:hint="eastAsia"/>
          <w:bCs/>
          <w:szCs w:val="28"/>
        </w:rPr>
        <w:t xml:space="preserve"> </w:t>
      </w:r>
      <w:r w:rsidR="00AF6381">
        <w:rPr>
          <w:rFonts w:hint="eastAsia"/>
          <w:bCs/>
          <w:szCs w:val="28"/>
        </w:rPr>
        <w:t>that</w:t>
      </w:r>
      <w:r>
        <w:rPr>
          <w:rFonts w:hint="eastAsia"/>
          <w:bCs/>
          <w:szCs w:val="28"/>
        </w:rPr>
        <w:t xml:space="preserve"> case</w:t>
      </w:r>
      <w:r w:rsidR="0012725E">
        <w:rPr>
          <w:rFonts w:hint="eastAsia"/>
          <w:bCs/>
          <w:szCs w:val="28"/>
        </w:rPr>
        <w:t>.</w:t>
      </w:r>
      <w:r w:rsidRPr="00076FDE">
        <w:rPr>
          <w:rFonts w:hint="eastAsia"/>
          <w:bCs/>
          <w:szCs w:val="28"/>
        </w:rPr>
        <w:t xml:space="preserve"> </w:t>
      </w:r>
      <w:r>
        <w:rPr>
          <w:rFonts w:hint="eastAsia"/>
          <w:bCs/>
          <w:szCs w:val="28"/>
        </w:rPr>
        <w:t xml:space="preserve"> The </w:t>
      </w:r>
      <w:r w:rsidR="007F56CF">
        <w:rPr>
          <w:rFonts w:hint="eastAsia"/>
          <w:bCs/>
          <w:szCs w:val="28"/>
        </w:rPr>
        <w:t>learned j</w:t>
      </w:r>
      <w:r>
        <w:rPr>
          <w:rFonts w:hint="eastAsia"/>
          <w:bCs/>
          <w:szCs w:val="28"/>
        </w:rPr>
        <w:t>udge, having consi</w:t>
      </w:r>
      <w:r w:rsidR="0035167C">
        <w:rPr>
          <w:rFonts w:hint="eastAsia"/>
          <w:bCs/>
          <w:szCs w:val="28"/>
        </w:rPr>
        <w:t xml:space="preserve">dered the history of the </w:t>
      </w:r>
      <w:r w:rsidR="00AF6381">
        <w:rPr>
          <w:bCs/>
          <w:szCs w:val="28"/>
        </w:rPr>
        <w:t>enti</w:t>
      </w:r>
      <w:r w:rsidR="00AF6381">
        <w:rPr>
          <w:rFonts w:hint="eastAsia"/>
          <w:bCs/>
          <w:szCs w:val="28"/>
        </w:rPr>
        <w:t>re</w:t>
      </w:r>
      <w:r>
        <w:rPr>
          <w:rFonts w:hint="eastAsia"/>
          <w:bCs/>
          <w:szCs w:val="28"/>
        </w:rPr>
        <w:t xml:space="preserve"> dispute and particul</w:t>
      </w:r>
      <w:r w:rsidR="00AF6381">
        <w:rPr>
          <w:rFonts w:hint="eastAsia"/>
          <w:bCs/>
          <w:szCs w:val="28"/>
        </w:rPr>
        <w:t xml:space="preserve">arly </w:t>
      </w:r>
      <w:r w:rsidR="007F56CF">
        <w:rPr>
          <w:rFonts w:hint="eastAsia"/>
          <w:bCs/>
          <w:szCs w:val="28"/>
        </w:rPr>
        <w:t>bore</w:t>
      </w:r>
      <w:r>
        <w:rPr>
          <w:rFonts w:hint="eastAsia"/>
          <w:bCs/>
          <w:szCs w:val="28"/>
        </w:rPr>
        <w:t xml:space="preserve"> in mind what </w:t>
      </w:r>
      <w:r w:rsidR="007F56CF">
        <w:rPr>
          <w:rFonts w:hint="eastAsia"/>
          <w:bCs/>
          <w:szCs w:val="28"/>
        </w:rPr>
        <w:t>h</w:t>
      </w:r>
      <w:r>
        <w:rPr>
          <w:rFonts w:hint="eastAsia"/>
          <w:bCs/>
          <w:szCs w:val="28"/>
        </w:rPr>
        <w:t>e call</w:t>
      </w:r>
      <w:r w:rsidR="00AF6381">
        <w:rPr>
          <w:rFonts w:hint="eastAsia"/>
          <w:bCs/>
          <w:szCs w:val="28"/>
        </w:rPr>
        <w:t>ed</w:t>
      </w:r>
      <w:r>
        <w:rPr>
          <w:rFonts w:hint="eastAsia"/>
          <w:bCs/>
          <w:szCs w:val="28"/>
        </w:rPr>
        <w:t xml:space="preserve"> </w:t>
      </w:r>
      <w:r w:rsidR="00AF6381">
        <w:rPr>
          <w:rFonts w:hint="eastAsia"/>
          <w:bCs/>
          <w:szCs w:val="28"/>
        </w:rPr>
        <w:t>the</w:t>
      </w:r>
      <w:r>
        <w:rPr>
          <w:rFonts w:hint="eastAsia"/>
          <w:bCs/>
          <w:szCs w:val="28"/>
        </w:rPr>
        <w:t xml:space="preserve"> </w:t>
      </w:r>
      <w:r>
        <w:rPr>
          <w:bCs/>
          <w:szCs w:val="28"/>
        </w:rPr>
        <w:t>“unusual features</w:t>
      </w:r>
      <w:r w:rsidR="00FC01A2">
        <w:rPr>
          <w:bCs/>
          <w:szCs w:val="28"/>
        </w:rPr>
        <w:t>”</w:t>
      </w:r>
      <w:r w:rsidR="007F56CF">
        <w:rPr>
          <w:rFonts w:hint="eastAsia"/>
          <w:bCs/>
          <w:szCs w:val="28"/>
        </w:rPr>
        <w:t xml:space="preserve"> in that case</w:t>
      </w:r>
      <w:r w:rsidR="00FC01A2">
        <w:rPr>
          <w:rFonts w:hint="eastAsia"/>
          <w:bCs/>
          <w:szCs w:val="28"/>
        </w:rPr>
        <w:t>, hel</w:t>
      </w:r>
      <w:r w:rsidR="007F56CF">
        <w:rPr>
          <w:rFonts w:hint="eastAsia"/>
          <w:bCs/>
          <w:szCs w:val="28"/>
        </w:rPr>
        <w:t>d</w:t>
      </w:r>
      <w:r w:rsidR="00FC01A2">
        <w:rPr>
          <w:rFonts w:hint="eastAsia"/>
          <w:bCs/>
          <w:szCs w:val="28"/>
        </w:rPr>
        <w:t xml:space="preserve"> that </w:t>
      </w:r>
      <w:r w:rsidR="007F56CF">
        <w:rPr>
          <w:rFonts w:hint="eastAsia"/>
          <w:bCs/>
          <w:szCs w:val="28"/>
        </w:rPr>
        <w:t>it</w:t>
      </w:r>
      <w:r w:rsidR="00FC01A2">
        <w:rPr>
          <w:rFonts w:hint="eastAsia"/>
          <w:bCs/>
          <w:szCs w:val="28"/>
        </w:rPr>
        <w:t xml:space="preserve"> was a case </w:t>
      </w:r>
      <w:r w:rsidR="0035167C">
        <w:rPr>
          <w:rFonts w:hint="eastAsia"/>
          <w:bCs/>
          <w:szCs w:val="28"/>
        </w:rPr>
        <w:t>which would fall in</w:t>
      </w:r>
      <w:r w:rsidR="00FC01A2">
        <w:rPr>
          <w:rFonts w:hint="eastAsia"/>
          <w:bCs/>
          <w:szCs w:val="28"/>
        </w:rPr>
        <w:t xml:space="preserve">to the category </w:t>
      </w:r>
      <w:r w:rsidR="007F56CF">
        <w:rPr>
          <w:rFonts w:hint="eastAsia"/>
          <w:bCs/>
          <w:szCs w:val="28"/>
        </w:rPr>
        <w:t xml:space="preserve">catered for </w:t>
      </w:r>
      <w:r w:rsidR="00FC01A2">
        <w:rPr>
          <w:rFonts w:hint="eastAsia"/>
          <w:bCs/>
          <w:szCs w:val="28"/>
        </w:rPr>
        <w:t>by the word in O</w:t>
      </w:r>
      <w:r w:rsidR="007F56CF">
        <w:rPr>
          <w:rFonts w:hint="eastAsia"/>
          <w:bCs/>
          <w:szCs w:val="28"/>
        </w:rPr>
        <w:t>rder</w:t>
      </w:r>
      <w:r w:rsidR="00FC01A2">
        <w:rPr>
          <w:rFonts w:hint="eastAsia"/>
          <w:bCs/>
          <w:szCs w:val="28"/>
        </w:rPr>
        <w:t xml:space="preserve"> 22, namely </w:t>
      </w:r>
      <w:r w:rsidR="00A617EE">
        <w:rPr>
          <w:bCs/>
          <w:szCs w:val="28"/>
        </w:rPr>
        <w:t>the Otherwise Proviso</w:t>
      </w:r>
      <w:r w:rsidR="00FC01A2">
        <w:rPr>
          <w:rFonts w:hint="eastAsia"/>
          <w:bCs/>
          <w:szCs w:val="28"/>
        </w:rPr>
        <w:t>.</w:t>
      </w:r>
    </w:p>
    <w:p w:rsidR="00FC01A2" w:rsidRDefault="00FC01A2" w:rsidP="00FC01A2">
      <w:pPr>
        <w:tabs>
          <w:tab w:val="clear" w:pos="4320"/>
          <w:tab w:val="clear" w:pos="9072"/>
        </w:tabs>
        <w:spacing w:line="360" w:lineRule="auto"/>
        <w:jc w:val="both"/>
        <w:rPr>
          <w:rFonts w:hint="eastAsia"/>
          <w:bCs/>
          <w:szCs w:val="28"/>
        </w:rPr>
      </w:pPr>
    </w:p>
    <w:p w:rsidR="00FC01A2" w:rsidRPr="00FC01A2" w:rsidRDefault="00FC01A2" w:rsidP="00FC01A2">
      <w:pPr>
        <w:tabs>
          <w:tab w:val="clear" w:pos="4320"/>
          <w:tab w:val="clear" w:pos="9072"/>
        </w:tabs>
        <w:spacing w:line="360" w:lineRule="auto"/>
        <w:jc w:val="both"/>
        <w:rPr>
          <w:rFonts w:hint="eastAsia"/>
          <w:bCs/>
          <w:i/>
          <w:szCs w:val="28"/>
        </w:rPr>
      </w:pPr>
      <w:r w:rsidRPr="00FC01A2">
        <w:rPr>
          <w:rFonts w:hint="eastAsia"/>
          <w:bCs/>
          <w:i/>
          <w:szCs w:val="28"/>
        </w:rPr>
        <w:t>Evidence</w:t>
      </w:r>
      <w:r w:rsidR="001A2AAA">
        <w:rPr>
          <w:rFonts w:hint="eastAsia"/>
          <w:bCs/>
          <w:i/>
          <w:szCs w:val="28"/>
        </w:rPr>
        <w:t xml:space="preserve"> fil</w:t>
      </w:r>
      <w:r w:rsidR="007F56CF">
        <w:rPr>
          <w:rFonts w:hint="eastAsia"/>
          <w:bCs/>
          <w:i/>
          <w:szCs w:val="28"/>
        </w:rPr>
        <w:t>ed</w:t>
      </w:r>
      <w:r w:rsidR="00D12F3A">
        <w:rPr>
          <w:rFonts w:hint="eastAsia"/>
          <w:bCs/>
          <w:i/>
          <w:szCs w:val="28"/>
        </w:rPr>
        <w:t xml:space="preserve"> by the parties</w:t>
      </w:r>
    </w:p>
    <w:p w:rsidR="00FC01A2" w:rsidRDefault="00FC01A2" w:rsidP="00FC01A2">
      <w:pPr>
        <w:tabs>
          <w:tab w:val="clear" w:pos="4320"/>
          <w:tab w:val="clear" w:pos="9072"/>
        </w:tabs>
        <w:spacing w:line="360" w:lineRule="auto"/>
        <w:jc w:val="both"/>
        <w:rPr>
          <w:rFonts w:hint="eastAsia"/>
          <w:bCs/>
          <w:szCs w:val="28"/>
        </w:rPr>
      </w:pPr>
    </w:p>
    <w:p w:rsidR="0012725E" w:rsidRDefault="00AF6381"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The </w:t>
      </w:r>
      <w:r w:rsidR="0012725E">
        <w:rPr>
          <w:rFonts w:hint="eastAsia"/>
          <w:bCs/>
          <w:szCs w:val="28"/>
        </w:rPr>
        <w:t xml:space="preserve">way in which </w:t>
      </w:r>
      <w:r w:rsidR="0035167C">
        <w:rPr>
          <w:rFonts w:hint="eastAsia"/>
          <w:bCs/>
          <w:szCs w:val="28"/>
        </w:rPr>
        <w:t xml:space="preserve">the evidence </w:t>
      </w:r>
      <w:r w:rsidR="0012725E">
        <w:rPr>
          <w:rFonts w:hint="eastAsia"/>
          <w:bCs/>
          <w:szCs w:val="28"/>
        </w:rPr>
        <w:t>has been filed in</w:t>
      </w:r>
      <w:r w:rsidR="0035167C">
        <w:rPr>
          <w:rFonts w:hint="eastAsia"/>
          <w:bCs/>
          <w:szCs w:val="28"/>
        </w:rPr>
        <w:t xml:space="preserve"> this case</w:t>
      </w:r>
      <w:r w:rsidR="00D12F3A">
        <w:rPr>
          <w:rFonts w:hint="eastAsia"/>
          <w:bCs/>
          <w:szCs w:val="28"/>
        </w:rPr>
        <w:t xml:space="preserve"> </w:t>
      </w:r>
      <w:r w:rsidR="0012725E">
        <w:rPr>
          <w:rFonts w:hint="eastAsia"/>
          <w:bCs/>
          <w:szCs w:val="28"/>
        </w:rPr>
        <w:t xml:space="preserve">was </w:t>
      </w:r>
      <w:r w:rsidR="00D12F3A">
        <w:rPr>
          <w:rFonts w:hint="eastAsia"/>
          <w:bCs/>
          <w:szCs w:val="28"/>
        </w:rPr>
        <w:t xml:space="preserve">rather </w:t>
      </w:r>
      <w:r w:rsidR="00D12F3A">
        <w:rPr>
          <w:bCs/>
          <w:szCs w:val="28"/>
        </w:rPr>
        <w:t>unusual</w:t>
      </w:r>
      <w:r w:rsidR="0092437B">
        <w:rPr>
          <w:rFonts w:hint="eastAsia"/>
          <w:bCs/>
          <w:szCs w:val="28"/>
        </w:rPr>
        <w:t xml:space="preserve"> a</w:t>
      </w:r>
      <w:r w:rsidR="0012725E">
        <w:rPr>
          <w:rFonts w:hint="eastAsia"/>
          <w:bCs/>
          <w:szCs w:val="28"/>
        </w:rPr>
        <w:t xml:space="preserve">nd </w:t>
      </w:r>
      <w:r w:rsidR="0012725E">
        <w:rPr>
          <w:bCs/>
          <w:szCs w:val="28"/>
        </w:rPr>
        <w:t>warrants</w:t>
      </w:r>
      <w:r w:rsidR="0012725E">
        <w:rPr>
          <w:rFonts w:hint="eastAsia"/>
          <w:bCs/>
          <w:szCs w:val="28"/>
        </w:rPr>
        <w:t xml:space="preserve"> some </w:t>
      </w:r>
      <w:r w:rsidR="001A2AAA">
        <w:rPr>
          <w:rFonts w:hint="eastAsia"/>
          <w:bCs/>
          <w:szCs w:val="28"/>
        </w:rPr>
        <w:t xml:space="preserve">brief </w:t>
      </w:r>
      <w:r w:rsidR="00D12F3A">
        <w:rPr>
          <w:rFonts w:hint="eastAsia"/>
          <w:bCs/>
          <w:szCs w:val="28"/>
        </w:rPr>
        <w:t xml:space="preserve">mentioning here.  </w:t>
      </w:r>
    </w:p>
    <w:p w:rsidR="0012725E" w:rsidRDefault="0012725E" w:rsidP="0012725E">
      <w:pPr>
        <w:tabs>
          <w:tab w:val="clear" w:pos="4320"/>
          <w:tab w:val="clear" w:pos="9072"/>
        </w:tabs>
        <w:spacing w:line="360" w:lineRule="auto"/>
        <w:jc w:val="both"/>
        <w:rPr>
          <w:rFonts w:hint="eastAsia"/>
          <w:bCs/>
          <w:szCs w:val="28"/>
        </w:rPr>
      </w:pPr>
    </w:p>
    <w:p w:rsidR="00641BF2" w:rsidRDefault="00D12F3A"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I</w:t>
      </w:r>
      <w:r w:rsidR="00AF6381">
        <w:rPr>
          <w:rFonts w:hint="eastAsia"/>
          <w:bCs/>
          <w:szCs w:val="28"/>
        </w:rPr>
        <w:t>nstead of the defendant</w:t>
      </w:r>
      <w:r w:rsidR="0012725E">
        <w:rPr>
          <w:rFonts w:hint="eastAsia"/>
          <w:bCs/>
          <w:szCs w:val="28"/>
        </w:rPr>
        <w:t>s</w:t>
      </w:r>
      <w:r w:rsidR="00AF6381">
        <w:rPr>
          <w:rFonts w:hint="eastAsia"/>
          <w:bCs/>
          <w:szCs w:val="28"/>
        </w:rPr>
        <w:t xml:space="preserve"> filing</w:t>
      </w:r>
      <w:r>
        <w:rPr>
          <w:rFonts w:hint="eastAsia"/>
          <w:bCs/>
          <w:szCs w:val="28"/>
        </w:rPr>
        <w:t xml:space="preserve"> a</w:t>
      </w:r>
      <w:r w:rsidR="0012725E">
        <w:rPr>
          <w:rFonts w:hint="eastAsia"/>
          <w:bCs/>
          <w:szCs w:val="28"/>
        </w:rPr>
        <w:t>n</w:t>
      </w:r>
      <w:r>
        <w:rPr>
          <w:rFonts w:hint="eastAsia"/>
          <w:bCs/>
          <w:szCs w:val="28"/>
        </w:rPr>
        <w:t xml:space="preserve"> </w:t>
      </w:r>
      <w:r w:rsidR="0092437B">
        <w:rPr>
          <w:rFonts w:hint="eastAsia"/>
          <w:bCs/>
          <w:szCs w:val="28"/>
        </w:rPr>
        <w:t>a</w:t>
      </w:r>
      <w:r>
        <w:rPr>
          <w:rFonts w:hint="eastAsia"/>
          <w:bCs/>
          <w:szCs w:val="28"/>
        </w:rPr>
        <w:t>ffidavit</w:t>
      </w:r>
      <w:r w:rsidR="0012725E">
        <w:rPr>
          <w:rFonts w:hint="eastAsia"/>
          <w:bCs/>
          <w:szCs w:val="28"/>
        </w:rPr>
        <w:t>/</w:t>
      </w:r>
      <w:r w:rsidR="0092437B">
        <w:rPr>
          <w:rFonts w:hint="eastAsia"/>
          <w:bCs/>
          <w:szCs w:val="28"/>
        </w:rPr>
        <w:t>a</w:t>
      </w:r>
      <w:r>
        <w:rPr>
          <w:rFonts w:hint="eastAsia"/>
          <w:bCs/>
          <w:szCs w:val="28"/>
        </w:rPr>
        <w:t xml:space="preserve">ffirmation in support of </w:t>
      </w:r>
      <w:r w:rsidR="002A0FCD">
        <w:rPr>
          <w:rFonts w:hint="eastAsia"/>
          <w:bCs/>
          <w:szCs w:val="28"/>
        </w:rPr>
        <w:t>th</w:t>
      </w:r>
      <w:r w:rsidR="0012725E">
        <w:rPr>
          <w:rFonts w:hint="eastAsia"/>
          <w:bCs/>
          <w:szCs w:val="28"/>
        </w:rPr>
        <w:t>eir</w:t>
      </w:r>
      <w:r w:rsidR="002A0FCD">
        <w:rPr>
          <w:rFonts w:hint="eastAsia"/>
          <w:bCs/>
          <w:szCs w:val="28"/>
        </w:rPr>
        <w:t xml:space="preserve"> application </w:t>
      </w:r>
      <w:r w:rsidR="0012725E">
        <w:rPr>
          <w:rFonts w:hint="eastAsia"/>
          <w:bCs/>
          <w:szCs w:val="28"/>
        </w:rPr>
        <w:t>a</w:t>
      </w:r>
      <w:r w:rsidR="002A0FCD">
        <w:rPr>
          <w:rFonts w:hint="eastAsia"/>
          <w:bCs/>
          <w:szCs w:val="28"/>
        </w:rPr>
        <w:t>t the time when they</w:t>
      </w:r>
      <w:r w:rsidR="00AF6381">
        <w:rPr>
          <w:rFonts w:hint="eastAsia"/>
          <w:bCs/>
          <w:szCs w:val="28"/>
        </w:rPr>
        <w:t xml:space="preserve"> took out the summons to seek</w:t>
      </w:r>
      <w:r w:rsidR="002A0FCD">
        <w:rPr>
          <w:rFonts w:hint="eastAsia"/>
          <w:bCs/>
          <w:szCs w:val="28"/>
        </w:rPr>
        <w:t xml:space="preserve"> costs under O</w:t>
      </w:r>
      <w:r w:rsidR="002A0FCD">
        <w:rPr>
          <w:bCs/>
          <w:szCs w:val="28"/>
        </w:rPr>
        <w:t> </w:t>
      </w:r>
      <w:r w:rsidR="002A0FCD">
        <w:rPr>
          <w:rFonts w:hint="eastAsia"/>
          <w:bCs/>
          <w:szCs w:val="28"/>
        </w:rPr>
        <w:t>22 r 20(1), the plaintiff</w:t>
      </w:r>
      <w:r w:rsidR="0012725E">
        <w:rPr>
          <w:bCs/>
          <w:szCs w:val="28"/>
        </w:rPr>
        <w:t>’</w:t>
      </w:r>
      <w:r w:rsidR="0012725E">
        <w:rPr>
          <w:rFonts w:hint="eastAsia"/>
          <w:bCs/>
          <w:szCs w:val="28"/>
        </w:rPr>
        <w:t>s</w:t>
      </w:r>
      <w:r w:rsidR="002A0FCD">
        <w:rPr>
          <w:rFonts w:hint="eastAsia"/>
          <w:bCs/>
          <w:szCs w:val="28"/>
        </w:rPr>
        <w:t xml:space="preserve"> </w:t>
      </w:r>
      <w:r w:rsidR="00A617EE">
        <w:rPr>
          <w:bCs/>
          <w:szCs w:val="28"/>
        </w:rPr>
        <w:t xml:space="preserve">handling </w:t>
      </w:r>
      <w:r w:rsidR="002A0FCD">
        <w:rPr>
          <w:rFonts w:hint="eastAsia"/>
          <w:bCs/>
          <w:szCs w:val="28"/>
        </w:rPr>
        <w:t>solicitor</w:t>
      </w:r>
      <w:r w:rsidR="0012725E">
        <w:rPr>
          <w:rFonts w:hint="eastAsia"/>
          <w:bCs/>
          <w:szCs w:val="28"/>
        </w:rPr>
        <w:t xml:space="preserve"> Ms Leung Chi</w:t>
      </w:r>
      <w:r w:rsidR="00A617EE">
        <w:rPr>
          <w:bCs/>
          <w:szCs w:val="28"/>
        </w:rPr>
        <w:t>c</w:t>
      </w:r>
      <w:r w:rsidR="0012725E">
        <w:rPr>
          <w:rFonts w:hint="eastAsia"/>
          <w:bCs/>
          <w:szCs w:val="28"/>
        </w:rPr>
        <w:t>k Yin Teresa</w:t>
      </w:r>
      <w:r w:rsidR="002A0FCD">
        <w:rPr>
          <w:rFonts w:hint="eastAsia"/>
          <w:bCs/>
          <w:szCs w:val="28"/>
        </w:rPr>
        <w:t xml:space="preserve"> first filed </w:t>
      </w:r>
      <w:r w:rsidR="00E65ABF">
        <w:rPr>
          <w:rFonts w:hint="eastAsia"/>
          <w:bCs/>
          <w:szCs w:val="28"/>
        </w:rPr>
        <w:t xml:space="preserve">an </w:t>
      </w:r>
      <w:r w:rsidR="0092437B">
        <w:rPr>
          <w:rFonts w:hint="eastAsia"/>
          <w:bCs/>
          <w:szCs w:val="28"/>
        </w:rPr>
        <w:t>a</w:t>
      </w:r>
      <w:r w:rsidR="002A0FCD">
        <w:rPr>
          <w:rFonts w:hint="eastAsia"/>
          <w:bCs/>
          <w:szCs w:val="28"/>
        </w:rPr>
        <w:t>ffidavit</w:t>
      </w:r>
      <w:r w:rsidR="0012725E">
        <w:rPr>
          <w:rFonts w:hint="eastAsia"/>
          <w:bCs/>
          <w:szCs w:val="28"/>
        </w:rPr>
        <w:t xml:space="preserve"> </w:t>
      </w:r>
      <w:r w:rsidR="002A0FCD">
        <w:rPr>
          <w:rFonts w:hint="eastAsia"/>
          <w:bCs/>
          <w:szCs w:val="28"/>
        </w:rPr>
        <w:t>on behalf of the plaintiff on 5 December 2014</w:t>
      </w:r>
      <w:r w:rsidR="0012725E">
        <w:rPr>
          <w:rFonts w:hint="eastAsia"/>
          <w:bCs/>
          <w:szCs w:val="28"/>
        </w:rPr>
        <w:t xml:space="preserve"> (</w:t>
      </w:r>
      <w:r w:rsidR="0012725E">
        <w:rPr>
          <w:bCs/>
          <w:szCs w:val="28"/>
        </w:rPr>
        <w:t>“</w:t>
      </w:r>
      <w:r w:rsidR="0012725E">
        <w:rPr>
          <w:rFonts w:hint="eastAsia"/>
          <w:bCs/>
          <w:szCs w:val="28"/>
        </w:rPr>
        <w:t>Leung</w:t>
      </w:r>
      <w:r w:rsidR="0012725E">
        <w:rPr>
          <w:bCs/>
          <w:szCs w:val="28"/>
        </w:rPr>
        <w:t>’</w:t>
      </w:r>
      <w:r w:rsidR="0012725E">
        <w:rPr>
          <w:rFonts w:hint="eastAsia"/>
          <w:bCs/>
          <w:szCs w:val="28"/>
        </w:rPr>
        <w:t>s 1</w:t>
      </w:r>
      <w:r w:rsidR="0012725E" w:rsidRPr="0012725E">
        <w:rPr>
          <w:rFonts w:hint="eastAsia"/>
          <w:bCs/>
          <w:szCs w:val="28"/>
          <w:vertAlign w:val="superscript"/>
        </w:rPr>
        <w:t>st</w:t>
      </w:r>
      <w:r w:rsidR="0012725E">
        <w:rPr>
          <w:rFonts w:hint="eastAsia"/>
          <w:bCs/>
          <w:szCs w:val="28"/>
        </w:rPr>
        <w:t xml:space="preserve"> </w:t>
      </w:r>
      <w:r w:rsidR="0012725E">
        <w:rPr>
          <w:bCs/>
          <w:szCs w:val="28"/>
        </w:rPr>
        <w:t>affidavit”</w:t>
      </w:r>
      <w:r w:rsidR="0012725E">
        <w:rPr>
          <w:rFonts w:hint="eastAsia"/>
          <w:bCs/>
          <w:szCs w:val="28"/>
        </w:rPr>
        <w:t>)</w:t>
      </w:r>
      <w:r w:rsidR="002A0FCD">
        <w:rPr>
          <w:rFonts w:hint="eastAsia"/>
          <w:bCs/>
          <w:szCs w:val="28"/>
        </w:rPr>
        <w:t>.  Then on 9 December 2014, which</w:t>
      </w:r>
      <w:r w:rsidR="00E65ABF">
        <w:rPr>
          <w:rFonts w:hint="eastAsia"/>
          <w:bCs/>
          <w:szCs w:val="28"/>
        </w:rPr>
        <w:t xml:space="preserve"> was </w:t>
      </w:r>
      <w:r w:rsidR="0012725E">
        <w:rPr>
          <w:rFonts w:hint="eastAsia"/>
          <w:bCs/>
          <w:szCs w:val="28"/>
        </w:rPr>
        <w:t>the date originally fixed for the</w:t>
      </w:r>
      <w:r w:rsidR="002A0FCD">
        <w:rPr>
          <w:rFonts w:hint="eastAsia"/>
          <w:bCs/>
          <w:szCs w:val="28"/>
        </w:rPr>
        <w:t xml:space="preserve"> hearing </w:t>
      </w:r>
      <w:r w:rsidR="0012725E">
        <w:rPr>
          <w:rFonts w:hint="eastAsia"/>
          <w:bCs/>
          <w:szCs w:val="28"/>
        </w:rPr>
        <w:t xml:space="preserve">of </w:t>
      </w:r>
      <w:r w:rsidR="002A0FCD">
        <w:rPr>
          <w:rFonts w:hint="eastAsia"/>
          <w:bCs/>
          <w:szCs w:val="28"/>
        </w:rPr>
        <w:t>th</w:t>
      </w:r>
      <w:r w:rsidR="0012725E">
        <w:rPr>
          <w:rFonts w:hint="eastAsia"/>
          <w:bCs/>
          <w:szCs w:val="28"/>
        </w:rPr>
        <w:t>e</w:t>
      </w:r>
      <w:r w:rsidR="002A0FCD">
        <w:rPr>
          <w:rFonts w:hint="eastAsia"/>
          <w:bCs/>
          <w:szCs w:val="28"/>
        </w:rPr>
        <w:t xml:space="preserve"> summons, Master J Chow </w:t>
      </w:r>
      <w:r w:rsidR="004D5A82">
        <w:rPr>
          <w:rFonts w:hint="eastAsia"/>
          <w:bCs/>
          <w:szCs w:val="28"/>
        </w:rPr>
        <w:t xml:space="preserve">by consent </w:t>
      </w:r>
      <w:r w:rsidR="002A0FCD">
        <w:rPr>
          <w:rFonts w:hint="eastAsia"/>
          <w:bCs/>
          <w:szCs w:val="28"/>
        </w:rPr>
        <w:t xml:space="preserve">ordered the defendants </w:t>
      </w:r>
      <w:r w:rsidR="0012725E">
        <w:rPr>
          <w:rFonts w:hint="eastAsia"/>
          <w:bCs/>
          <w:szCs w:val="28"/>
        </w:rPr>
        <w:t>to</w:t>
      </w:r>
      <w:r w:rsidR="002A0FCD">
        <w:rPr>
          <w:rFonts w:hint="eastAsia"/>
          <w:bCs/>
          <w:szCs w:val="28"/>
        </w:rPr>
        <w:t xml:space="preserve"> file </w:t>
      </w:r>
      <w:r w:rsidR="0012725E">
        <w:rPr>
          <w:rFonts w:hint="eastAsia"/>
          <w:bCs/>
          <w:szCs w:val="28"/>
        </w:rPr>
        <w:t xml:space="preserve">an </w:t>
      </w:r>
      <w:r w:rsidR="0092437B">
        <w:rPr>
          <w:rFonts w:hint="eastAsia"/>
          <w:bCs/>
          <w:szCs w:val="28"/>
        </w:rPr>
        <w:t>a</w:t>
      </w:r>
      <w:r w:rsidR="002A0FCD">
        <w:rPr>
          <w:rFonts w:hint="eastAsia"/>
          <w:bCs/>
          <w:szCs w:val="28"/>
        </w:rPr>
        <w:t xml:space="preserve">ffirmation in reply within 21 days from </w:t>
      </w:r>
      <w:r w:rsidR="00E65ABF">
        <w:rPr>
          <w:rFonts w:hint="eastAsia"/>
          <w:bCs/>
          <w:szCs w:val="28"/>
        </w:rPr>
        <w:t xml:space="preserve">the </w:t>
      </w:r>
      <w:r w:rsidR="002A0FCD">
        <w:rPr>
          <w:rFonts w:hint="eastAsia"/>
          <w:bCs/>
          <w:szCs w:val="28"/>
        </w:rPr>
        <w:t xml:space="preserve">date of </w:t>
      </w:r>
      <w:r w:rsidR="00E65ABF">
        <w:rPr>
          <w:rFonts w:hint="eastAsia"/>
          <w:bCs/>
          <w:szCs w:val="28"/>
        </w:rPr>
        <w:t>her</w:t>
      </w:r>
      <w:r w:rsidR="002A0FCD">
        <w:rPr>
          <w:rFonts w:hint="eastAsia"/>
          <w:bCs/>
          <w:szCs w:val="28"/>
        </w:rPr>
        <w:t xml:space="preserve"> order.  Th</w:t>
      </w:r>
      <w:r w:rsidR="0092437B">
        <w:rPr>
          <w:rFonts w:hint="eastAsia"/>
          <w:bCs/>
          <w:szCs w:val="28"/>
        </w:rPr>
        <w:t>e plaintiff was ordered to file</w:t>
      </w:r>
      <w:r w:rsidR="002A0FCD">
        <w:rPr>
          <w:rFonts w:hint="eastAsia"/>
          <w:bCs/>
          <w:szCs w:val="28"/>
        </w:rPr>
        <w:t xml:space="preserve"> an</w:t>
      </w:r>
      <w:r w:rsidR="0012725E">
        <w:rPr>
          <w:rFonts w:hint="eastAsia"/>
          <w:bCs/>
          <w:szCs w:val="28"/>
        </w:rPr>
        <w:t>d serve</w:t>
      </w:r>
      <w:r w:rsidR="00E65ABF">
        <w:rPr>
          <w:rFonts w:hint="eastAsia"/>
          <w:bCs/>
          <w:szCs w:val="28"/>
        </w:rPr>
        <w:t xml:space="preserve"> </w:t>
      </w:r>
      <w:r w:rsidR="002A0FCD">
        <w:rPr>
          <w:rFonts w:hint="eastAsia"/>
          <w:bCs/>
          <w:szCs w:val="28"/>
        </w:rPr>
        <w:t xml:space="preserve">his </w:t>
      </w:r>
      <w:r w:rsidR="0092437B">
        <w:rPr>
          <w:rFonts w:hint="eastAsia"/>
          <w:bCs/>
          <w:szCs w:val="28"/>
        </w:rPr>
        <w:t>a</w:t>
      </w:r>
      <w:r w:rsidR="002A0FCD">
        <w:rPr>
          <w:rFonts w:hint="eastAsia"/>
          <w:bCs/>
          <w:szCs w:val="28"/>
        </w:rPr>
        <w:t>ffirmation</w:t>
      </w:r>
      <w:r w:rsidR="0012725E">
        <w:rPr>
          <w:rFonts w:hint="eastAsia"/>
          <w:bCs/>
          <w:szCs w:val="28"/>
        </w:rPr>
        <w:t>/</w:t>
      </w:r>
      <w:r w:rsidR="0092437B">
        <w:rPr>
          <w:rFonts w:hint="eastAsia"/>
          <w:bCs/>
          <w:szCs w:val="28"/>
        </w:rPr>
        <w:t>a</w:t>
      </w:r>
      <w:r w:rsidR="00A45762">
        <w:rPr>
          <w:rFonts w:hint="eastAsia"/>
          <w:bCs/>
          <w:szCs w:val="28"/>
        </w:rPr>
        <w:t>ffidavit in reply</w:t>
      </w:r>
      <w:r w:rsidR="00E65ABF">
        <w:rPr>
          <w:rFonts w:hint="eastAsia"/>
          <w:bCs/>
          <w:szCs w:val="28"/>
        </w:rPr>
        <w:t>,</w:t>
      </w:r>
      <w:r w:rsidR="00A45762">
        <w:rPr>
          <w:rFonts w:hint="eastAsia"/>
          <w:bCs/>
          <w:szCs w:val="28"/>
        </w:rPr>
        <w:t xml:space="preserve"> if necessary, within 21 days thereafter.  It was </w:t>
      </w:r>
      <w:r w:rsidR="00E65ABF">
        <w:rPr>
          <w:rFonts w:hint="eastAsia"/>
          <w:bCs/>
          <w:szCs w:val="28"/>
        </w:rPr>
        <w:t xml:space="preserve">also </w:t>
      </w:r>
      <w:r w:rsidR="00A45762">
        <w:rPr>
          <w:rFonts w:hint="eastAsia"/>
          <w:bCs/>
          <w:szCs w:val="28"/>
        </w:rPr>
        <w:t xml:space="preserve">ordered that no further </w:t>
      </w:r>
      <w:r w:rsidR="0092437B">
        <w:rPr>
          <w:rFonts w:hint="eastAsia"/>
          <w:bCs/>
          <w:szCs w:val="28"/>
        </w:rPr>
        <w:t>a</w:t>
      </w:r>
      <w:r w:rsidR="00A45762">
        <w:rPr>
          <w:rFonts w:hint="eastAsia"/>
          <w:bCs/>
          <w:szCs w:val="28"/>
        </w:rPr>
        <w:t>ffirmation shall be file</w:t>
      </w:r>
      <w:r w:rsidR="00E65ABF">
        <w:rPr>
          <w:rFonts w:hint="eastAsia"/>
          <w:bCs/>
          <w:szCs w:val="28"/>
        </w:rPr>
        <w:t>d</w:t>
      </w:r>
      <w:r w:rsidR="00A45762">
        <w:rPr>
          <w:rFonts w:hint="eastAsia"/>
          <w:bCs/>
          <w:szCs w:val="28"/>
        </w:rPr>
        <w:t xml:space="preserve"> </w:t>
      </w:r>
      <w:r w:rsidR="00177F6B">
        <w:rPr>
          <w:rFonts w:hint="eastAsia"/>
          <w:bCs/>
          <w:szCs w:val="28"/>
        </w:rPr>
        <w:t>without</w:t>
      </w:r>
      <w:r w:rsidR="00A45762">
        <w:rPr>
          <w:rFonts w:hint="eastAsia"/>
          <w:bCs/>
          <w:szCs w:val="28"/>
        </w:rPr>
        <w:t xml:space="preserve"> leave of the court.</w:t>
      </w:r>
      <w:r w:rsidR="002A0FCD">
        <w:rPr>
          <w:rFonts w:hint="eastAsia"/>
          <w:bCs/>
          <w:szCs w:val="28"/>
        </w:rPr>
        <w:t xml:space="preserve"> </w:t>
      </w:r>
    </w:p>
    <w:p w:rsidR="00085927" w:rsidRDefault="00085927" w:rsidP="00085927">
      <w:pPr>
        <w:tabs>
          <w:tab w:val="clear" w:pos="4320"/>
          <w:tab w:val="clear" w:pos="9072"/>
        </w:tabs>
        <w:spacing w:line="360" w:lineRule="auto"/>
        <w:jc w:val="both"/>
        <w:rPr>
          <w:rFonts w:hint="eastAsia"/>
          <w:bCs/>
          <w:szCs w:val="28"/>
        </w:rPr>
      </w:pPr>
    </w:p>
    <w:p w:rsidR="003E4E6E" w:rsidRDefault="003E4E6E" w:rsidP="00076FDE">
      <w:pPr>
        <w:numPr>
          <w:ilvl w:val="0"/>
          <w:numId w:val="1"/>
        </w:numPr>
        <w:tabs>
          <w:tab w:val="clear" w:pos="4320"/>
          <w:tab w:val="clear" w:pos="9072"/>
        </w:tabs>
        <w:spacing w:line="360" w:lineRule="auto"/>
        <w:ind w:left="0" w:firstLine="0"/>
        <w:jc w:val="both"/>
        <w:rPr>
          <w:rFonts w:hint="eastAsia"/>
          <w:bCs/>
          <w:szCs w:val="28"/>
        </w:rPr>
      </w:pPr>
      <w:r>
        <w:rPr>
          <w:bCs/>
          <w:szCs w:val="28"/>
        </w:rPr>
        <w:t>Pursu</w:t>
      </w:r>
      <w:r w:rsidR="00177F6B">
        <w:rPr>
          <w:rFonts w:hint="eastAsia"/>
          <w:bCs/>
          <w:szCs w:val="28"/>
        </w:rPr>
        <w:t>ant</w:t>
      </w:r>
      <w:r>
        <w:rPr>
          <w:rFonts w:hint="eastAsia"/>
          <w:bCs/>
          <w:szCs w:val="28"/>
        </w:rPr>
        <w:t xml:space="preserve"> to be said </w:t>
      </w:r>
      <w:r w:rsidR="00857D03">
        <w:rPr>
          <w:rFonts w:hint="eastAsia"/>
          <w:bCs/>
          <w:szCs w:val="28"/>
        </w:rPr>
        <w:t>o</w:t>
      </w:r>
      <w:r>
        <w:rPr>
          <w:rFonts w:hint="eastAsia"/>
          <w:bCs/>
          <w:szCs w:val="28"/>
        </w:rPr>
        <w:t xml:space="preserve">rder, the </w:t>
      </w:r>
      <w:r w:rsidR="004D5A82">
        <w:rPr>
          <w:rFonts w:hint="eastAsia"/>
          <w:bCs/>
          <w:szCs w:val="28"/>
        </w:rPr>
        <w:t>defendants</w:t>
      </w:r>
      <w:r w:rsidR="004D5A82">
        <w:rPr>
          <w:bCs/>
          <w:szCs w:val="28"/>
        </w:rPr>
        <w:t>’</w:t>
      </w:r>
      <w:r>
        <w:rPr>
          <w:rFonts w:hint="eastAsia"/>
          <w:bCs/>
          <w:szCs w:val="28"/>
        </w:rPr>
        <w:t xml:space="preserve"> solicitors file</w:t>
      </w:r>
      <w:r w:rsidR="0092437B">
        <w:rPr>
          <w:rFonts w:hint="eastAsia"/>
          <w:bCs/>
          <w:szCs w:val="28"/>
        </w:rPr>
        <w:t>d</w:t>
      </w:r>
      <w:r>
        <w:rPr>
          <w:rFonts w:hint="eastAsia"/>
          <w:bCs/>
          <w:szCs w:val="28"/>
        </w:rPr>
        <w:t xml:space="preserve"> the </w:t>
      </w:r>
      <w:r w:rsidR="0092437B">
        <w:rPr>
          <w:rFonts w:hint="eastAsia"/>
          <w:bCs/>
          <w:szCs w:val="28"/>
        </w:rPr>
        <w:t>a</w:t>
      </w:r>
      <w:r>
        <w:rPr>
          <w:rFonts w:hint="eastAsia"/>
          <w:bCs/>
          <w:szCs w:val="28"/>
        </w:rPr>
        <w:t>ffirmation of Au Siu Yin on behalf of the defendants on 17 December 2014</w:t>
      </w:r>
      <w:r w:rsidR="00177F6B">
        <w:rPr>
          <w:rFonts w:hint="eastAsia"/>
          <w:bCs/>
          <w:szCs w:val="28"/>
        </w:rPr>
        <w:t xml:space="preserve"> (</w:t>
      </w:r>
      <w:r w:rsidR="00177F6B">
        <w:rPr>
          <w:bCs/>
          <w:szCs w:val="28"/>
        </w:rPr>
        <w:t>“</w:t>
      </w:r>
      <w:r w:rsidR="00177F6B">
        <w:rPr>
          <w:rFonts w:hint="eastAsia"/>
          <w:bCs/>
          <w:szCs w:val="28"/>
        </w:rPr>
        <w:t>Au</w:t>
      </w:r>
      <w:r w:rsidR="00177F6B">
        <w:rPr>
          <w:bCs/>
          <w:szCs w:val="28"/>
        </w:rPr>
        <w:t>’</w:t>
      </w:r>
      <w:r w:rsidR="00177F6B">
        <w:rPr>
          <w:rFonts w:hint="eastAsia"/>
          <w:bCs/>
          <w:szCs w:val="28"/>
        </w:rPr>
        <w:t>s affirmation</w:t>
      </w:r>
      <w:r w:rsidR="00177F6B">
        <w:rPr>
          <w:bCs/>
          <w:szCs w:val="28"/>
        </w:rPr>
        <w:t>”</w:t>
      </w:r>
      <w:r w:rsidR="00177F6B">
        <w:rPr>
          <w:rFonts w:hint="eastAsia"/>
          <w:bCs/>
          <w:szCs w:val="28"/>
        </w:rPr>
        <w:t>)</w:t>
      </w:r>
      <w:r>
        <w:rPr>
          <w:rFonts w:hint="eastAsia"/>
          <w:bCs/>
          <w:szCs w:val="28"/>
        </w:rPr>
        <w:t xml:space="preserve">.  </w:t>
      </w:r>
      <w:r w:rsidR="00253992">
        <w:rPr>
          <w:bCs/>
          <w:szCs w:val="28"/>
        </w:rPr>
        <w:t>T</w:t>
      </w:r>
      <w:r w:rsidR="00253992">
        <w:rPr>
          <w:rFonts w:hint="eastAsia"/>
          <w:bCs/>
          <w:szCs w:val="28"/>
        </w:rPr>
        <w:t>he plaintiff</w:t>
      </w:r>
      <w:r w:rsidR="00253992">
        <w:rPr>
          <w:bCs/>
          <w:szCs w:val="28"/>
        </w:rPr>
        <w:t>’</w:t>
      </w:r>
      <w:r w:rsidR="00253992">
        <w:rPr>
          <w:rFonts w:hint="eastAsia"/>
          <w:bCs/>
          <w:szCs w:val="28"/>
        </w:rPr>
        <w:t>s solicitor</w:t>
      </w:r>
      <w:r w:rsidR="00857D03">
        <w:rPr>
          <w:rFonts w:hint="eastAsia"/>
          <w:bCs/>
          <w:szCs w:val="28"/>
        </w:rPr>
        <w:t>s</w:t>
      </w:r>
      <w:r w:rsidR="00253992">
        <w:rPr>
          <w:rFonts w:hint="eastAsia"/>
          <w:bCs/>
          <w:szCs w:val="28"/>
        </w:rPr>
        <w:t xml:space="preserve"> filed t</w:t>
      </w:r>
      <w:r>
        <w:rPr>
          <w:rFonts w:hint="eastAsia"/>
          <w:bCs/>
          <w:szCs w:val="28"/>
        </w:rPr>
        <w:t>he 2</w:t>
      </w:r>
      <w:r w:rsidRPr="003E4E6E">
        <w:rPr>
          <w:rFonts w:hint="eastAsia"/>
          <w:bCs/>
          <w:szCs w:val="28"/>
          <w:vertAlign w:val="superscript"/>
        </w:rPr>
        <w:t>nd</w:t>
      </w:r>
      <w:r>
        <w:rPr>
          <w:rFonts w:hint="eastAsia"/>
          <w:bCs/>
          <w:szCs w:val="28"/>
        </w:rPr>
        <w:t xml:space="preserve"> </w:t>
      </w:r>
      <w:r w:rsidR="0092437B">
        <w:rPr>
          <w:rFonts w:hint="eastAsia"/>
          <w:bCs/>
          <w:szCs w:val="28"/>
        </w:rPr>
        <w:t>a</w:t>
      </w:r>
      <w:r>
        <w:rPr>
          <w:rFonts w:hint="eastAsia"/>
          <w:bCs/>
          <w:szCs w:val="28"/>
        </w:rPr>
        <w:t>ffidavit of Leung Chick Yin Teresa on behalf of the plai</w:t>
      </w:r>
      <w:r w:rsidR="00E65ABF">
        <w:rPr>
          <w:rFonts w:hint="eastAsia"/>
          <w:bCs/>
          <w:szCs w:val="28"/>
        </w:rPr>
        <w:t xml:space="preserve">ntiff on 7 January 2015 </w:t>
      </w:r>
      <w:r w:rsidR="00FA3B7C">
        <w:rPr>
          <w:rFonts w:hint="eastAsia"/>
          <w:bCs/>
          <w:szCs w:val="28"/>
        </w:rPr>
        <w:t>(</w:t>
      </w:r>
      <w:r w:rsidR="00FA3B7C">
        <w:rPr>
          <w:bCs/>
          <w:szCs w:val="28"/>
        </w:rPr>
        <w:t>“</w:t>
      </w:r>
      <w:r w:rsidR="00FA3B7C">
        <w:rPr>
          <w:rFonts w:hint="eastAsia"/>
          <w:bCs/>
          <w:szCs w:val="28"/>
        </w:rPr>
        <w:t>Leung</w:t>
      </w:r>
      <w:r w:rsidR="00FA3B7C">
        <w:rPr>
          <w:bCs/>
          <w:szCs w:val="28"/>
        </w:rPr>
        <w:t>’</w:t>
      </w:r>
      <w:r w:rsidR="00FA3B7C">
        <w:rPr>
          <w:rFonts w:hint="eastAsia"/>
          <w:bCs/>
          <w:szCs w:val="28"/>
        </w:rPr>
        <w:t>s 2</w:t>
      </w:r>
      <w:r w:rsidR="00FA3B7C" w:rsidRPr="00FA3B7C">
        <w:rPr>
          <w:rFonts w:hint="eastAsia"/>
          <w:bCs/>
          <w:szCs w:val="28"/>
          <w:vertAlign w:val="superscript"/>
        </w:rPr>
        <w:t>nd</w:t>
      </w:r>
      <w:r w:rsidR="00FA3B7C">
        <w:rPr>
          <w:rFonts w:hint="eastAsia"/>
          <w:bCs/>
          <w:szCs w:val="28"/>
        </w:rPr>
        <w:t xml:space="preserve"> affidavit</w:t>
      </w:r>
      <w:r w:rsidR="00FA3B7C">
        <w:rPr>
          <w:bCs/>
          <w:szCs w:val="28"/>
        </w:rPr>
        <w:t>”</w:t>
      </w:r>
      <w:r w:rsidR="00FA3B7C">
        <w:rPr>
          <w:rFonts w:hint="eastAsia"/>
          <w:bCs/>
          <w:szCs w:val="28"/>
        </w:rPr>
        <w:t xml:space="preserve">) </w:t>
      </w:r>
      <w:r w:rsidR="0046182D">
        <w:rPr>
          <w:rFonts w:hint="eastAsia"/>
          <w:bCs/>
          <w:szCs w:val="28"/>
        </w:rPr>
        <w:t>in reply to mat</w:t>
      </w:r>
      <w:r w:rsidR="0029712F">
        <w:rPr>
          <w:rFonts w:hint="eastAsia"/>
          <w:bCs/>
          <w:szCs w:val="28"/>
        </w:rPr>
        <w:t>t</w:t>
      </w:r>
      <w:r w:rsidR="0046182D">
        <w:rPr>
          <w:rFonts w:hint="eastAsia"/>
          <w:bCs/>
          <w:szCs w:val="28"/>
        </w:rPr>
        <w:t>ers raised in Au</w:t>
      </w:r>
      <w:r w:rsidR="0046182D">
        <w:rPr>
          <w:bCs/>
          <w:szCs w:val="28"/>
        </w:rPr>
        <w:t>’</w:t>
      </w:r>
      <w:r w:rsidR="0046182D">
        <w:rPr>
          <w:rFonts w:hint="eastAsia"/>
          <w:bCs/>
          <w:szCs w:val="28"/>
        </w:rPr>
        <w:t>s affirmation</w:t>
      </w:r>
      <w:r>
        <w:rPr>
          <w:rFonts w:hint="eastAsia"/>
          <w:bCs/>
          <w:szCs w:val="28"/>
        </w:rPr>
        <w:t>.</w:t>
      </w:r>
    </w:p>
    <w:p w:rsidR="003E4E6E" w:rsidRDefault="003E4E6E" w:rsidP="003E4E6E">
      <w:pPr>
        <w:tabs>
          <w:tab w:val="clear" w:pos="4320"/>
          <w:tab w:val="clear" w:pos="9072"/>
        </w:tabs>
        <w:spacing w:line="360" w:lineRule="auto"/>
        <w:jc w:val="both"/>
        <w:rPr>
          <w:rFonts w:hint="eastAsia"/>
          <w:bCs/>
          <w:szCs w:val="28"/>
        </w:rPr>
      </w:pPr>
    </w:p>
    <w:p w:rsidR="0029712F" w:rsidRDefault="003E4E6E" w:rsidP="00DB7DCB">
      <w:pPr>
        <w:numPr>
          <w:ilvl w:val="0"/>
          <w:numId w:val="1"/>
        </w:numPr>
        <w:tabs>
          <w:tab w:val="clear" w:pos="4320"/>
          <w:tab w:val="clear" w:pos="9072"/>
        </w:tabs>
        <w:spacing w:line="360" w:lineRule="auto"/>
        <w:ind w:left="0" w:firstLine="0"/>
        <w:jc w:val="both"/>
        <w:rPr>
          <w:rFonts w:hint="eastAsia"/>
          <w:bCs/>
          <w:szCs w:val="28"/>
        </w:rPr>
      </w:pPr>
      <w:r w:rsidRPr="0029712F">
        <w:rPr>
          <w:rFonts w:hint="eastAsia"/>
          <w:bCs/>
          <w:szCs w:val="28"/>
        </w:rPr>
        <w:t xml:space="preserve">As </w:t>
      </w:r>
      <w:r w:rsidR="00D0281F" w:rsidRPr="0029712F">
        <w:rPr>
          <w:rFonts w:hint="eastAsia"/>
          <w:bCs/>
          <w:szCs w:val="28"/>
        </w:rPr>
        <w:t xml:space="preserve">it is </w:t>
      </w:r>
      <w:r w:rsidRPr="0029712F">
        <w:rPr>
          <w:rFonts w:hint="eastAsia"/>
          <w:bCs/>
          <w:szCs w:val="28"/>
        </w:rPr>
        <w:t xml:space="preserve">the defendants who </w:t>
      </w:r>
      <w:r w:rsidR="00D0281F" w:rsidRPr="0029712F">
        <w:rPr>
          <w:rFonts w:hint="eastAsia"/>
          <w:bCs/>
          <w:szCs w:val="28"/>
        </w:rPr>
        <w:t>are</w:t>
      </w:r>
      <w:r w:rsidR="00532540" w:rsidRPr="0029712F">
        <w:rPr>
          <w:rFonts w:hint="eastAsia"/>
          <w:bCs/>
          <w:szCs w:val="28"/>
        </w:rPr>
        <w:t xml:space="preserve"> try</w:t>
      </w:r>
      <w:r w:rsidR="00D0281F" w:rsidRPr="0029712F">
        <w:rPr>
          <w:rFonts w:hint="eastAsia"/>
          <w:bCs/>
          <w:szCs w:val="28"/>
        </w:rPr>
        <w:t>ing</w:t>
      </w:r>
      <w:r w:rsidR="00532540" w:rsidRPr="0029712F">
        <w:rPr>
          <w:rFonts w:hint="eastAsia"/>
          <w:bCs/>
          <w:szCs w:val="28"/>
        </w:rPr>
        <w:t xml:space="preserve"> to invoke </w:t>
      </w:r>
      <w:r w:rsidR="00D0281F" w:rsidRPr="0029712F">
        <w:rPr>
          <w:rFonts w:hint="eastAsia"/>
          <w:bCs/>
          <w:szCs w:val="28"/>
        </w:rPr>
        <w:t xml:space="preserve">the </w:t>
      </w:r>
      <w:r w:rsidR="00532540" w:rsidRPr="0029712F">
        <w:rPr>
          <w:bCs/>
          <w:szCs w:val="28"/>
        </w:rPr>
        <w:t>Otherwise Pr</w:t>
      </w:r>
      <w:r w:rsidR="00E65ABF" w:rsidRPr="0029712F">
        <w:rPr>
          <w:rFonts w:hint="eastAsia"/>
          <w:bCs/>
          <w:szCs w:val="28"/>
        </w:rPr>
        <w:t>oviso</w:t>
      </w:r>
      <w:r w:rsidR="00D0281F" w:rsidRPr="0029712F">
        <w:rPr>
          <w:rFonts w:hint="eastAsia"/>
          <w:bCs/>
          <w:szCs w:val="28"/>
        </w:rPr>
        <w:t xml:space="preserve"> in this case</w:t>
      </w:r>
      <w:r w:rsidR="00E65ABF" w:rsidRPr="0029712F">
        <w:rPr>
          <w:rFonts w:hint="eastAsia"/>
          <w:bCs/>
          <w:szCs w:val="28"/>
        </w:rPr>
        <w:t xml:space="preserve">, </w:t>
      </w:r>
      <w:r w:rsidR="00D0281F" w:rsidRPr="0029712F">
        <w:rPr>
          <w:rFonts w:hint="eastAsia"/>
          <w:bCs/>
          <w:szCs w:val="28"/>
        </w:rPr>
        <w:t xml:space="preserve">the burden is for them to establish exceptional circumstances.  Hence, </w:t>
      </w:r>
      <w:r w:rsidR="00E65ABF" w:rsidRPr="0029712F">
        <w:rPr>
          <w:rFonts w:hint="eastAsia"/>
          <w:bCs/>
          <w:szCs w:val="28"/>
        </w:rPr>
        <w:t>it seems</w:t>
      </w:r>
      <w:r w:rsidR="00532540" w:rsidRPr="0029712F">
        <w:rPr>
          <w:rFonts w:hint="eastAsia"/>
          <w:bCs/>
          <w:szCs w:val="28"/>
        </w:rPr>
        <w:t xml:space="preserve"> to me </w:t>
      </w:r>
      <w:r w:rsidR="0092437B" w:rsidRPr="0029712F">
        <w:rPr>
          <w:rFonts w:hint="eastAsia"/>
          <w:bCs/>
          <w:szCs w:val="28"/>
        </w:rPr>
        <w:t>o</w:t>
      </w:r>
      <w:r w:rsidR="00D0281F" w:rsidRPr="0029712F">
        <w:rPr>
          <w:rFonts w:hint="eastAsia"/>
          <w:bCs/>
          <w:szCs w:val="28"/>
        </w:rPr>
        <w:t>d</w:t>
      </w:r>
      <w:r w:rsidR="0092437B" w:rsidRPr="0029712F">
        <w:rPr>
          <w:rFonts w:hint="eastAsia"/>
          <w:bCs/>
          <w:szCs w:val="28"/>
        </w:rPr>
        <w:t xml:space="preserve">d </w:t>
      </w:r>
      <w:r w:rsidR="00532540" w:rsidRPr="0029712F">
        <w:rPr>
          <w:rFonts w:hint="eastAsia"/>
          <w:bCs/>
          <w:szCs w:val="28"/>
        </w:rPr>
        <w:t xml:space="preserve">that it was the plaintiff who had </w:t>
      </w:r>
      <w:r w:rsidR="0092437B" w:rsidRPr="0029712F">
        <w:rPr>
          <w:bCs/>
          <w:szCs w:val="28"/>
        </w:rPr>
        <w:t>cho</w:t>
      </w:r>
      <w:r w:rsidR="0092437B" w:rsidRPr="0029712F">
        <w:rPr>
          <w:rFonts w:hint="eastAsia"/>
          <w:bCs/>
          <w:szCs w:val="28"/>
        </w:rPr>
        <w:t>se</w:t>
      </w:r>
      <w:r w:rsidR="00D0281F" w:rsidRPr="0029712F">
        <w:rPr>
          <w:rFonts w:hint="eastAsia"/>
          <w:bCs/>
          <w:szCs w:val="28"/>
        </w:rPr>
        <w:t>n</w:t>
      </w:r>
      <w:r w:rsidR="00532540" w:rsidRPr="0029712F">
        <w:rPr>
          <w:rFonts w:hint="eastAsia"/>
          <w:bCs/>
          <w:szCs w:val="28"/>
        </w:rPr>
        <w:t xml:space="preserve"> to file </w:t>
      </w:r>
      <w:r w:rsidR="00D0281F" w:rsidRPr="0029712F">
        <w:rPr>
          <w:rFonts w:hint="eastAsia"/>
          <w:bCs/>
          <w:szCs w:val="28"/>
        </w:rPr>
        <w:t>Leung</w:t>
      </w:r>
      <w:r w:rsidR="00D0281F" w:rsidRPr="0029712F">
        <w:rPr>
          <w:bCs/>
          <w:szCs w:val="28"/>
        </w:rPr>
        <w:t>’</w:t>
      </w:r>
      <w:r w:rsidR="00D0281F" w:rsidRPr="0029712F">
        <w:rPr>
          <w:rFonts w:hint="eastAsia"/>
          <w:bCs/>
          <w:szCs w:val="28"/>
        </w:rPr>
        <w:t>s</w:t>
      </w:r>
      <w:r w:rsidR="00532540" w:rsidRPr="0029712F">
        <w:rPr>
          <w:rFonts w:hint="eastAsia"/>
          <w:bCs/>
          <w:szCs w:val="28"/>
        </w:rPr>
        <w:t xml:space="preserve"> 1</w:t>
      </w:r>
      <w:r w:rsidR="00532540" w:rsidRPr="0029712F">
        <w:rPr>
          <w:rFonts w:hint="eastAsia"/>
          <w:bCs/>
          <w:szCs w:val="28"/>
          <w:vertAlign w:val="superscript"/>
        </w:rPr>
        <w:t>st</w:t>
      </w:r>
      <w:r w:rsidR="00532540" w:rsidRPr="0029712F">
        <w:rPr>
          <w:rFonts w:hint="eastAsia"/>
          <w:bCs/>
          <w:szCs w:val="28"/>
        </w:rPr>
        <w:t xml:space="preserve"> </w:t>
      </w:r>
      <w:r w:rsidR="0092437B" w:rsidRPr="0029712F">
        <w:rPr>
          <w:rFonts w:hint="eastAsia"/>
          <w:bCs/>
          <w:szCs w:val="28"/>
        </w:rPr>
        <w:t>a</w:t>
      </w:r>
      <w:r w:rsidR="00532540" w:rsidRPr="0029712F">
        <w:rPr>
          <w:rFonts w:hint="eastAsia"/>
          <w:bCs/>
          <w:szCs w:val="28"/>
        </w:rPr>
        <w:t>ffidavit in this case</w:t>
      </w:r>
      <w:r w:rsidR="00D0281F" w:rsidRPr="0029712F">
        <w:rPr>
          <w:rFonts w:hint="eastAsia"/>
          <w:bCs/>
          <w:szCs w:val="28"/>
        </w:rPr>
        <w:t xml:space="preserve"> first</w:t>
      </w:r>
      <w:r w:rsidR="00532540" w:rsidRPr="0029712F">
        <w:rPr>
          <w:rFonts w:hint="eastAsia"/>
          <w:bCs/>
          <w:szCs w:val="28"/>
        </w:rPr>
        <w:t>.  The plaintiff</w:t>
      </w:r>
      <w:r w:rsidR="00D0281F" w:rsidRPr="0029712F">
        <w:rPr>
          <w:bCs/>
          <w:szCs w:val="28"/>
        </w:rPr>
        <w:t>’</w:t>
      </w:r>
      <w:r w:rsidR="00D0281F" w:rsidRPr="0029712F">
        <w:rPr>
          <w:rFonts w:hint="eastAsia"/>
          <w:bCs/>
          <w:szCs w:val="28"/>
        </w:rPr>
        <w:t>s</w:t>
      </w:r>
      <w:r w:rsidR="00532540" w:rsidRPr="0029712F">
        <w:rPr>
          <w:rFonts w:hint="eastAsia"/>
          <w:bCs/>
          <w:szCs w:val="28"/>
        </w:rPr>
        <w:t xml:space="preserve"> solicitor </w:t>
      </w:r>
      <w:r w:rsidR="00D0281F" w:rsidRPr="0029712F">
        <w:rPr>
          <w:bCs/>
          <w:szCs w:val="28"/>
        </w:rPr>
        <w:t>explanation</w:t>
      </w:r>
      <w:r w:rsidR="00532540" w:rsidRPr="0029712F">
        <w:rPr>
          <w:rFonts w:hint="eastAsia"/>
          <w:bCs/>
          <w:szCs w:val="28"/>
        </w:rPr>
        <w:t xml:space="preserve"> is that</w:t>
      </w:r>
      <w:r w:rsidR="00D0281F" w:rsidRPr="0029712F">
        <w:rPr>
          <w:rFonts w:hint="eastAsia"/>
          <w:bCs/>
          <w:szCs w:val="28"/>
        </w:rPr>
        <w:t xml:space="preserve"> </w:t>
      </w:r>
      <w:r w:rsidR="00A617EE">
        <w:rPr>
          <w:bCs/>
          <w:szCs w:val="28"/>
        </w:rPr>
        <w:t>as</w:t>
      </w:r>
      <w:r w:rsidR="00532540" w:rsidRPr="0029712F">
        <w:rPr>
          <w:rFonts w:hint="eastAsia"/>
          <w:bCs/>
          <w:szCs w:val="28"/>
        </w:rPr>
        <w:t xml:space="preserve"> </w:t>
      </w:r>
      <w:r w:rsidR="00D0281F" w:rsidRPr="0029712F">
        <w:rPr>
          <w:rFonts w:hint="eastAsia"/>
          <w:bCs/>
          <w:szCs w:val="28"/>
        </w:rPr>
        <w:t>up to a few days before the ori</w:t>
      </w:r>
      <w:r w:rsidR="00A617EE">
        <w:rPr>
          <w:rFonts w:hint="eastAsia"/>
          <w:bCs/>
          <w:szCs w:val="28"/>
        </w:rPr>
        <w:t>ginal scheduled date of hearing</w:t>
      </w:r>
      <w:r w:rsidR="00D0281F" w:rsidRPr="0029712F">
        <w:rPr>
          <w:rFonts w:hint="eastAsia"/>
          <w:bCs/>
          <w:szCs w:val="28"/>
        </w:rPr>
        <w:t xml:space="preserve"> </w:t>
      </w:r>
      <w:r w:rsidR="00532540" w:rsidRPr="0029712F">
        <w:rPr>
          <w:rFonts w:hint="eastAsia"/>
          <w:bCs/>
          <w:szCs w:val="28"/>
        </w:rPr>
        <w:t>the</w:t>
      </w:r>
      <w:r w:rsidR="00D0281F" w:rsidRPr="0029712F">
        <w:rPr>
          <w:rFonts w:hint="eastAsia"/>
          <w:bCs/>
          <w:szCs w:val="28"/>
        </w:rPr>
        <w:t>y</w:t>
      </w:r>
      <w:r w:rsidR="00532540" w:rsidRPr="0029712F">
        <w:rPr>
          <w:rFonts w:hint="eastAsia"/>
          <w:bCs/>
          <w:szCs w:val="28"/>
        </w:rPr>
        <w:t xml:space="preserve"> had not seen any</w:t>
      </w:r>
      <w:r w:rsidR="00A76573" w:rsidRPr="0029712F">
        <w:rPr>
          <w:rFonts w:hint="eastAsia"/>
          <w:bCs/>
          <w:szCs w:val="28"/>
        </w:rPr>
        <w:t xml:space="preserve"> evidence filed by the defendants</w:t>
      </w:r>
      <w:r w:rsidR="00D0281F" w:rsidRPr="0029712F">
        <w:rPr>
          <w:rFonts w:hint="eastAsia"/>
          <w:bCs/>
          <w:szCs w:val="28"/>
        </w:rPr>
        <w:t xml:space="preserve">, </w:t>
      </w:r>
      <w:r w:rsidR="00A76573" w:rsidRPr="0029712F">
        <w:rPr>
          <w:rFonts w:hint="eastAsia"/>
          <w:bCs/>
          <w:szCs w:val="28"/>
        </w:rPr>
        <w:t>therefore in opposing</w:t>
      </w:r>
      <w:r w:rsidR="00DB7DCB" w:rsidRPr="0029712F">
        <w:rPr>
          <w:rFonts w:hint="eastAsia"/>
          <w:bCs/>
          <w:szCs w:val="28"/>
        </w:rPr>
        <w:t xml:space="preserve"> the summons and </w:t>
      </w:r>
      <w:r w:rsidR="0085407C" w:rsidRPr="0029712F">
        <w:rPr>
          <w:rFonts w:hint="eastAsia"/>
          <w:bCs/>
          <w:szCs w:val="28"/>
        </w:rPr>
        <w:t>without</w:t>
      </w:r>
      <w:r w:rsidR="00DB7DCB" w:rsidRPr="0029712F">
        <w:rPr>
          <w:rFonts w:hint="eastAsia"/>
          <w:bCs/>
          <w:szCs w:val="28"/>
        </w:rPr>
        <w:t xml:space="preserve"> knowing what grounds the defendants were going to rel</w:t>
      </w:r>
      <w:r w:rsidR="0085407C" w:rsidRPr="0029712F">
        <w:rPr>
          <w:rFonts w:hint="eastAsia"/>
          <w:bCs/>
          <w:szCs w:val="28"/>
        </w:rPr>
        <w:t>y</w:t>
      </w:r>
      <w:r w:rsidR="00DB7DCB" w:rsidRPr="0029712F">
        <w:rPr>
          <w:rFonts w:hint="eastAsia"/>
          <w:bCs/>
          <w:szCs w:val="28"/>
        </w:rPr>
        <w:t xml:space="preserve"> on </w:t>
      </w:r>
      <w:r w:rsidR="00A76573" w:rsidRPr="0029712F">
        <w:rPr>
          <w:rFonts w:hint="eastAsia"/>
          <w:bCs/>
          <w:szCs w:val="28"/>
        </w:rPr>
        <w:t>to invoke</w:t>
      </w:r>
      <w:r w:rsidR="00DB7DCB" w:rsidRPr="0029712F">
        <w:rPr>
          <w:rFonts w:hint="eastAsia"/>
          <w:bCs/>
          <w:szCs w:val="28"/>
        </w:rPr>
        <w:t xml:space="preserve"> </w:t>
      </w:r>
      <w:r w:rsidR="00A76573" w:rsidRPr="0029712F">
        <w:rPr>
          <w:rFonts w:hint="eastAsia"/>
          <w:bCs/>
          <w:szCs w:val="28"/>
        </w:rPr>
        <w:t xml:space="preserve">the </w:t>
      </w:r>
      <w:r w:rsidR="00DB7DCB" w:rsidRPr="0029712F">
        <w:rPr>
          <w:rFonts w:hint="eastAsia"/>
          <w:bCs/>
          <w:szCs w:val="28"/>
        </w:rPr>
        <w:t>Otherw</w:t>
      </w:r>
      <w:r w:rsidR="00A76573" w:rsidRPr="0029712F">
        <w:rPr>
          <w:rFonts w:hint="eastAsia"/>
          <w:bCs/>
          <w:szCs w:val="28"/>
        </w:rPr>
        <w:t>ise Proviso, the plaintiff filed</w:t>
      </w:r>
      <w:r w:rsidR="00DB7DCB" w:rsidRPr="0029712F">
        <w:rPr>
          <w:rFonts w:hint="eastAsia"/>
          <w:bCs/>
          <w:szCs w:val="28"/>
        </w:rPr>
        <w:t xml:space="preserve"> </w:t>
      </w:r>
      <w:r w:rsidR="0085407C" w:rsidRPr="0029712F">
        <w:rPr>
          <w:rFonts w:hint="eastAsia"/>
          <w:bCs/>
          <w:szCs w:val="28"/>
        </w:rPr>
        <w:t>Leung</w:t>
      </w:r>
      <w:r w:rsidR="0085407C" w:rsidRPr="0029712F">
        <w:rPr>
          <w:bCs/>
          <w:szCs w:val="28"/>
        </w:rPr>
        <w:t>’</w:t>
      </w:r>
      <w:r w:rsidR="0085407C" w:rsidRPr="0029712F">
        <w:rPr>
          <w:rFonts w:hint="eastAsia"/>
          <w:bCs/>
          <w:szCs w:val="28"/>
        </w:rPr>
        <w:t>s</w:t>
      </w:r>
      <w:r w:rsidR="00DB7DCB" w:rsidRPr="0029712F">
        <w:rPr>
          <w:rFonts w:hint="eastAsia"/>
          <w:bCs/>
          <w:szCs w:val="28"/>
        </w:rPr>
        <w:t xml:space="preserve"> 1</w:t>
      </w:r>
      <w:r w:rsidR="00DB7DCB" w:rsidRPr="0029712F">
        <w:rPr>
          <w:rFonts w:hint="eastAsia"/>
          <w:bCs/>
          <w:szCs w:val="28"/>
          <w:vertAlign w:val="superscript"/>
        </w:rPr>
        <w:t>st</w:t>
      </w:r>
      <w:r w:rsidR="00DB7DCB" w:rsidRPr="0029712F">
        <w:rPr>
          <w:rFonts w:hint="eastAsia"/>
          <w:bCs/>
          <w:szCs w:val="28"/>
        </w:rPr>
        <w:t xml:space="preserve"> </w:t>
      </w:r>
      <w:r w:rsidR="001D278F" w:rsidRPr="0029712F">
        <w:rPr>
          <w:rFonts w:hint="eastAsia"/>
          <w:bCs/>
          <w:szCs w:val="28"/>
        </w:rPr>
        <w:t>a</w:t>
      </w:r>
      <w:r w:rsidR="00DB7DCB" w:rsidRPr="0029712F">
        <w:rPr>
          <w:rFonts w:hint="eastAsia"/>
          <w:bCs/>
          <w:szCs w:val="28"/>
        </w:rPr>
        <w:t>ffidavit</w:t>
      </w:r>
      <w:r w:rsidR="0085407C" w:rsidRPr="0029712F">
        <w:rPr>
          <w:rFonts w:hint="eastAsia"/>
          <w:bCs/>
          <w:szCs w:val="28"/>
        </w:rPr>
        <w:t xml:space="preserve">.  According to the </w:t>
      </w:r>
      <w:r w:rsidR="0085407C" w:rsidRPr="0029712F">
        <w:rPr>
          <w:bCs/>
          <w:szCs w:val="28"/>
        </w:rPr>
        <w:t>plaintiff</w:t>
      </w:r>
      <w:r w:rsidR="0085407C" w:rsidRPr="0029712F">
        <w:rPr>
          <w:rFonts w:hint="eastAsia"/>
          <w:bCs/>
          <w:szCs w:val="28"/>
        </w:rPr>
        <w:t>, Leung</w:t>
      </w:r>
      <w:r w:rsidR="0085407C" w:rsidRPr="0029712F">
        <w:rPr>
          <w:bCs/>
          <w:szCs w:val="28"/>
        </w:rPr>
        <w:t>’</w:t>
      </w:r>
      <w:r w:rsidR="0085407C" w:rsidRPr="0029712F">
        <w:rPr>
          <w:rFonts w:hint="eastAsia"/>
          <w:bCs/>
          <w:szCs w:val="28"/>
        </w:rPr>
        <w:t>s 1</w:t>
      </w:r>
      <w:r w:rsidR="0085407C" w:rsidRPr="0029712F">
        <w:rPr>
          <w:rFonts w:hint="eastAsia"/>
          <w:bCs/>
          <w:szCs w:val="28"/>
          <w:vertAlign w:val="superscript"/>
        </w:rPr>
        <w:t>st</w:t>
      </w:r>
      <w:r w:rsidR="0085407C" w:rsidRPr="0029712F">
        <w:rPr>
          <w:rFonts w:hint="eastAsia"/>
          <w:bCs/>
          <w:szCs w:val="28"/>
        </w:rPr>
        <w:t xml:space="preserve"> affidavit purportedly </w:t>
      </w:r>
      <w:r w:rsidR="00DB7DCB" w:rsidRPr="0029712F">
        <w:rPr>
          <w:rFonts w:hint="eastAsia"/>
          <w:bCs/>
          <w:szCs w:val="28"/>
        </w:rPr>
        <w:t xml:space="preserve">set out the background of the case and the circumstances </w:t>
      </w:r>
      <w:r w:rsidR="0085407C" w:rsidRPr="0029712F">
        <w:rPr>
          <w:rFonts w:hint="eastAsia"/>
          <w:bCs/>
          <w:szCs w:val="28"/>
        </w:rPr>
        <w:t>under</w:t>
      </w:r>
      <w:r w:rsidR="00DB7DCB" w:rsidRPr="0029712F">
        <w:rPr>
          <w:rFonts w:hint="eastAsia"/>
          <w:bCs/>
          <w:szCs w:val="28"/>
        </w:rPr>
        <w:t xml:space="preserve"> which </w:t>
      </w:r>
      <w:r w:rsidR="00A76573" w:rsidRPr="0029712F">
        <w:rPr>
          <w:rFonts w:hint="eastAsia"/>
          <w:bCs/>
          <w:szCs w:val="28"/>
        </w:rPr>
        <w:t xml:space="preserve">the </w:t>
      </w:r>
      <w:r w:rsidR="00DB7DCB" w:rsidRPr="0029712F">
        <w:rPr>
          <w:rFonts w:hint="eastAsia"/>
          <w:bCs/>
          <w:szCs w:val="28"/>
        </w:rPr>
        <w:t>S</w:t>
      </w:r>
      <w:r w:rsidR="00DB7DCB" w:rsidRPr="0029712F">
        <w:rPr>
          <w:bCs/>
          <w:szCs w:val="28"/>
        </w:rPr>
        <w:t>anctioned</w:t>
      </w:r>
      <w:r w:rsidR="00DB7DCB" w:rsidRPr="0029712F">
        <w:rPr>
          <w:rFonts w:hint="eastAsia"/>
          <w:bCs/>
          <w:szCs w:val="28"/>
        </w:rPr>
        <w:t xml:space="preserve"> Payment was accepted.</w:t>
      </w:r>
      <w:r w:rsidR="0029712F" w:rsidRPr="0029712F">
        <w:rPr>
          <w:rFonts w:hint="eastAsia"/>
          <w:bCs/>
          <w:szCs w:val="28"/>
        </w:rPr>
        <w:t xml:space="preserve"> </w:t>
      </w:r>
    </w:p>
    <w:p w:rsidR="0029712F" w:rsidRDefault="0029712F" w:rsidP="0029712F">
      <w:pPr>
        <w:pStyle w:val="ListParagraph"/>
        <w:rPr>
          <w:bCs/>
          <w:szCs w:val="28"/>
        </w:rPr>
      </w:pPr>
    </w:p>
    <w:p w:rsidR="0029712F" w:rsidRDefault="00A76573" w:rsidP="0029712F">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In my </w:t>
      </w:r>
      <w:r w:rsidR="0085407C">
        <w:rPr>
          <w:rFonts w:hint="eastAsia"/>
          <w:bCs/>
          <w:szCs w:val="28"/>
        </w:rPr>
        <w:t>judgment, it</w:t>
      </w:r>
      <w:r>
        <w:rPr>
          <w:rFonts w:hint="eastAsia"/>
          <w:bCs/>
          <w:szCs w:val="28"/>
        </w:rPr>
        <w:t xml:space="preserve"> matter</w:t>
      </w:r>
      <w:r w:rsidR="0085407C">
        <w:rPr>
          <w:rFonts w:hint="eastAsia"/>
          <w:bCs/>
          <w:szCs w:val="28"/>
        </w:rPr>
        <w:t>s</w:t>
      </w:r>
      <w:r>
        <w:rPr>
          <w:rFonts w:hint="eastAsia"/>
          <w:bCs/>
          <w:szCs w:val="28"/>
        </w:rPr>
        <w:t xml:space="preserve"> </w:t>
      </w:r>
      <w:r w:rsidR="0085407C">
        <w:rPr>
          <w:rFonts w:hint="eastAsia"/>
          <w:bCs/>
          <w:szCs w:val="28"/>
        </w:rPr>
        <w:t>very</w:t>
      </w:r>
      <w:r w:rsidR="00F874D8">
        <w:rPr>
          <w:rFonts w:hint="eastAsia"/>
          <w:bCs/>
          <w:szCs w:val="28"/>
        </w:rPr>
        <w:t xml:space="preserve"> little which part</w:t>
      </w:r>
      <w:r w:rsidR="0085407C">
        <w:rPr>
          <w:rFonts w:hint="eastAsia"/>
          <w:bCs/>
          <w:szCs w:val="28"/>
        </w:rPr>
        <w:t>y</w:t>
      </w:r>
      <w:r w:rsidR="00F874D8">
        <w:rPr>
          <w:rFonts w:hint="eastAsia"/>
          <w:bCs/>
          <w:szCs w:val="28"/>
        </w:rPr>
        <w:t xml:space="preserve"> will file the </w:t>
      </w:r>
      <w:r w:rsidR="001D278F">
        <w:rPr>
          <w:rFonts w:hint="eastAsia"/>
          <w:bCs/>
          <w:szCs w:val="28"/>
        </w:rPr>
        <w:t>a</w:t>
      </w:r>
      <w:r w:rsidR="00F874D8">
        <w:rPr>
          <w:rFonts w:hint="eastAsia"/>
          <w:bCs/>
          <w:szCs w:val="28"/>
        </w:rPr>
        <w:t>ffirmation</w:t>
      </w:r>
      <w:r w:rsidR="0085407C">
        <w:rPr>
          <w:rFonts w:hint="eastAsia"/>
          <w:bCs/>
          <w:szCs w:val="28"/>
        </w:rPr>
        <w:t>/</w:t>
      </w:r>
      <w:r w:rsidR="001D278F">
        <w:rPr>
          <w:rFonts w:hint="eastAsia"/>
          <w:bCs/>
          <w:szCs w:val="28"/>
        </w:rPr>
        <w:t>a</w:t>
      </w:r>
      <w:r w:rsidR="00CB5EFF">
        <w:rPr>
          <w:rFonts w:hint="eastAsia"/>
          <w:bCs/>
          <w:szCs w:val="28"/>
        </w:rPr>
        <w:t xml:space="preserve">ffidavit </w:t>
      </w:r>
      <w:r w:rsidR="00A617EE">
        <w:rPr>
          <w:rFonts w:hint="eastAsia"/>
          <w:bCs/>
          <w:szCs w:val="28"/>
        </w:rPr>
        <w:t xml:space="preserve">in such application </w:t>
      </w:r>
      <w:r w:rsidR="00CB5EFF">
        <w:rPr>
          <w:rFonts w:hint="eastAsia"/>
          <w:bCs/>
          <w:szCs w:val="28"/>
        </w:rPr>
        <w:t>first</w:t>
      </w:r>
      <w:r w:rsidR="0085407C">
        <w:rPr>
          <w:rFonts w:hint="eastAsia"/>
          <w:bCs/>
          <w:szCs w:val="28"/>
        </w:rPr>
        <w:t xml:space="preserve">.  Although normally one would expect the party who takes out the summons will file the evidence in support of its </w:t>
      </w:r>
      <w:r w:rsidR="0085407C">
        <w:rPr>
          <w:bCs/>
          <w:szCs w:val="28"/>
        </w:rPr>
        <w:t>application</w:t>
      </w:r>
      <w:r w:rsidR="0085407C">
        <w:rPr>
          <w:rFonts w:hint="eastAsia"/>
          <w:bCs/>
          <w:szCs w:val="28"/>
        </w:rPr>
        <w:t>, this is not a</w:t>
      </w:r>
      <w:r w:rsidR="00605F15">
        <w:rPr>
          <w:rFonts w:hint="eastAsia"/>
          <w:bCs/>
          <w:szCs w:val="28"/>
        </w:rPr>
        <w:t>n</w:t>
      </w:r>
      <w:r w:rsidR="0085407C">
        <w:rPr>
          <w:rFonts w:hint="eastAsia"/>
          <w:bCs/>
          <w:szCs w:val="28"/>
        </w:rPr>
        <w:t xml:space="preserve"> </w:t>
      </w:r>
      <w:r w:rsidR="0085407C">
        <w:rPr>
          <w:bCs/>
          <w:szCs w:val="28"/>
        </w:rPr>
        <w:t>inflexible</w:t>
      </w:r>
      <w:r w:rsidR="0085407C">
        <w:rPr>
          <w:rFonts w:hint="eastAsia"/>
          <w:bCs/>
          <w:szCs w:val="28"/>
        </w:rPr>
        <w:t xml:space="preserve"> rule.</w:t>
      </w:r>
      <w:r w:rsidR="00973A03">
        <w:rPr>
          <w:rFonts w:hint="eastAsia"/>
          <w:bCs/>
          <w:szCs w:val="28"/>
        </w:rPr>
        <w:t xml:space="preserve">  The more </w:t>
      </w:r>
      <w:r>
        <w:rPr>
          <w:rFonts w:hint="eastAsia"/>
          <w:bCs/>
          <w:szCs w:val="28"/>
        </w:rPr>
        <w:t>p</w:t>
      </w:r>
      <w:r w:rsidR="0085407C">
        <w:rPr>
          <w:rFonts w:hint="eastAsia"/>
          <w:bCs/>
          <w:szCs w:val="28"/>
        </w:rPr>
        <w:t xml:space="preserve">ertinent point being </w:t>
      </w:r>
      <w:r w:rsidR="0085407C">
        <w:rPr>
          <w:bCs/>
          <w:szCs w:val="28"/>
        </w:rPr>
        <w:t>that</w:t>
      </w:r>
      <w:r w:rsidR="0085407C">
        <w:rPr>
          <w:rFonts w:hint="eastAsia"/>
          <w:bCs/>
          <w:szCs w:val="28"/>
        </w:rPr>
        <w:t xml:space="preserve"> </w:t>
      </w:r>
      <w:r w:rsidR="00CE3AD7">
        <w:rPr>
          <w:rFonts w:hint="eastAsia"/>
          <w:bCs/>
          <w:szCs w:val="28"/>
        </w:rPr>
        <w:t>the part</w:t>
      </w:r>
      <w:r w:rsidR="0085407C">
        <w:rPr>
          <w:rFonts w:hint="eastAsia"/>
          <w:bCs/>
          <w:szCs w:val="28"/>
        </w:rPr>
        <w:t>y</w:t>
      </w:r>
      <w:r w:rsidR="00CE3AD7">
        <w:rPr>
          <w:rFonts w:hint="eastAsia"/>
          <w:bCs/>
          <w:szCs w:val="28"/>
        </w:rPr>
        <w:t xml:space="preserve"> who</w:t>
      </w:r>
      <w:r w:rsidR="006246A2">
        <w:rPr>
          <w:rFonts w:hint="eastAsia"/>
          <w:bCs/>
          <w:szCs w:val="28"/>
        </w:rPr>
        <w:t xml:space="preserve"> invoke</w:t>
      </w:r>
      <w:r w:rsidR="0085407C">
        <w:rPr>
          <w:rFonts w:hint="eastAsia"/>
          <w:bCs/>
          <w:szCs w:val="28"/>
        </w:rPr>
        <w:t>s</w:t>
      </w:r>
      <w:r w:rsidR="006246A2">
        <w:rPr>
          <w:rFonts w:hint="eastAsia"/>
          <w:bCs/>
          <w:szCs w:val="28"/>
        </w:rPr>
        <w:t xml:space="preserve"> the Otherwise Proviso </w:t>
      </w:r>
      <w:r w:rsidR="0085407C">
        <w:rPr>
          <w:rFonts w:hint="eastAsia"/>
          <w:bCs/>
          <w:szCs w:val="28"/>
        </w:rPr>
        <w:t xml:space="preserve">under the rule </w:t>
      </w:r>
      <w:r w:rsidR="00CE3AD7">
        <w:rPr>
          <w:rFonts w:hint="eastAsia"/>
          <w:bCs/>
          <w:szCs w:val="28"/>
        </w:rPr>
        <w:t xml:space="preserve">bears </w:t>
      </w:r>
      <w:r w:rsidR="0085407C">
        <w:rPr>
          <w:rFonts w:hint="eastAsia"/>
          <w:bCs/>
          <w:szCs w:val="28"/>
        </w:rPr>
        <w:t xml:space="preserve">the </w:t>
      </w:r>
      <w:r w:rsidR="00ED1916">
        <w:rPr>
          <w:rFonts w:hint="eastAsia"/>
          <w:bCs/>
          <w:szCs w:val="28"/>
        </w:rPr>
        <w:t xml:space="preserve">burden to establish the exceptional circumstances as required: see </w:t>
      </w:r>
      <w:r w:rsidR="0085407C" w:rsidRPr="0085407C">
        <w:rPr>
          <w:rFonts w:eastAsia="PMingLiU"/>
          <w:bCs/>
          <w:szCs w:val="28"/>
        </w:rPr>
        <w:t>§</w:t>
      </w:r>
      <w:r w:rsidR="00ED1916">
        <w:rPr>
          <w:rFonts w:hint="eastAsia"/>
          <w:bCs/>
          <w:szCs w:val="28"/>
        </w:rPr>
        <w:t xml:space="preserve">21 of </w:t>
      </w:r>
      <w:r w:rsidR="00ED1916" w:rsidRPr="00ED1916">
        <w:rPr>
          <w:rFonts w:hint="eastAsia"/>
          <w:bCs/>
          <w:i/>
          <w:szCs w:val="28"/>
        </w:rPr>
        <w:t>Etratech</w:t>
      </w:r>
      <w:r w:rsidR="0085407C">
        <w:rPr>
          <w:rFonts w:hint="eastAsia"/>
          <w:bCs/>
          <w:i/>
          <w:szCs w:val="28"/>
        </w:rPr>
        <w:t>, supra</w:t>
      </w:r>
      <w:r w:rsidR="00ED1916">
        <w:rPr>
          <w:rFonts w:hint="eastAsia"/>
          <w:bCs/>
          <w:i/>
          <w:szCs w:val="28"/>
        </w:rPr>
        <w:t xml:space="preserve">.  </w:t>
      </w:r>
      <w:r w:rsidR="00ED1916">
        <w:rPr>
          <w:rFonts w:hint="eastAsia"/>
          <w:bCs/>
          <w:szCs w:val="28"/>
        </w:rPr>
        <w:t>So long as the defendant</w:t>
      </w:r>
      <w:r w:rsidR="00CE3AD7">
        <w:rPr>
          <w:rFonts w:hint="eastAsia"/>
          <w:bCs/>
          <w:szCs w:val="28"/>
        </w:rPr>
        <w:t>s</w:t>
      </w:r>
      <w:r w:rsidR="00ED1916">
        <w:rPr>
          <w:rFonts w:hint="eastAsia"/>
          <w:bCs/>
          <w:szCs w:val="28"/>
        </w:rPr>
        <w:t xml:space="preserve"> consider that </w:t>
      </w:r>
      <w:r w:rsidR="0029712F">
        <w:rPr>
          <w:rFonts w:hint="eastAsia"/>
          <w:bCs/>
          <w:szCs w:val="28"/>
        </w:rPr>
        <w:t xml:space="preserve">they </w:t>
      </w:r>
      <w:r w:rsidR="003A4686">
        <w:rPr>
          <w:rFonts w:hint="eastAsia"/>
          <w:bCs/>
          <w:szCs w:val="28"/>
        </w:rPr>
        <w:t xml:space="preserve">will </w:t>
      </w:r>
      <w:r w:rsidR="00CE3AD7">
        <w:rPr>
          <w:rFonts w:hint="eastAsia"/>
          <w:bCs/>
          <w:szCs w:val="28"/>
        </w:rPr>
        <w:t xml:space="preserve">able to </w:t>
      </w:r>
      <w:r w:rsidR="003A4686">
        <w:rPr>
          <w:rFonts w:hint="eastAsia"/>
          <w:bCs/>
          <w:szCs w:val="28"/>
        </w:rPr>
        <w:t xml:space="preserve">do </w:t>
      </w:r>
      <w:r w:rsidR="00CE3AD7">
        <w:rPr>
          <w:rFonts w:hint="eastAsia"/>
          <w:bCs/>
          <w:szCs w:val="28"/>
        </w:rPr>
        <w:t xml:space="preserve">so </w:t>
      </w:r>
      <w:r w:rsidR="001D278F">
        <w:rPr>
          <w:rFonts w:hint="eastAsia"/>
          <w:bCs/>
          <w:szCs w:val="28"/>
        </w:rPr>
        <w:t>by</w:t>
      </w:r>
      <w:r w:rsidR="003A4686">
        <w:rPr>
          <w:rFonts w:hint="eastAsia"/>
          <w:bCs/>
          <w:szCs w:val="28"/>
        </w:rPr>
        <w:t xml:space="preserve"> </w:t>
      </w:r>
      <w:r w:rsidR="00A617EE">
        <w:rPr>
          <w:bCs/>
          <w:szCs w:val="28"/>
        </w:rPr>
        <w:t>simply</w:t>
      </w:r>
      <w:r w:rsidR="003A4686">
        <w:rPr>
          <w:rFonts w:hint="eastAsia"/>
          <w:bCs/>
          <w:szCs w:val="28"/>
        </w:rPr>
        <w:t xml:space="preserve"> </w:t>
      </w:r>
      <w:r w:rsidR="003A4686">
        <w:rPr>
          <w:bCs/>
          <w:szCs w:val="28"/>
        </w:rPr>
        <w:t>referring</w:t>
      </w:r>
      <w:r w:rsidR="003A4686">
        <w:rPr>
          <w:rFonts w:hint="eastAsia"/>
          <w:bCs/>
          <w:szCs w:val="28"/>
        </w:rPr>
        <w:t xml:space="preserve"> to the </w:t>
      </w:r>
      <w:r w:rsidR="001E39D6">
        <w:rPr>
          <w:rFonts w:hint="eastAsia"/>
          <w:bCs/>
          <w:szCs w:val="28"/>
        </w:rPr>
        <w:t xml:space="preserve">pleadings </w:t>
      </w:r>
      <w:r w:rsidR="00003C12">
        <w:rPr>
          <w:rFonts w:hint="eastAsia"/>
          <w:bCs/>
          <w:szCs w:val="28"/>
        </w:rPr>
        <w:t xml:space="preserve">alone </w:t>
      </w:r>
      <w:r w:rsidR="001E39D6">
        <w:rPr>
          <w:rFonts w:hint="eastAsia"/>
          <w:bCs/>
          <w:szCs w:val="28"/>
        </w:rPr>
        <w:t>in the case, it is up to them whether they want to file any affirmation/</w:t>
      </w:r>
      <w:r w:rsidR="001E39D6">
        <w:rPr>
          <w:bCs/>
          <w:szCs w:val="28"/>
        </w:rPr>
        <w:t>affidavit</w:t>
      </w:r>
      <w:r w:rsidR="001E39D6">
        <w:rPr>
          <w:rFonts w:hint="eastAsia"/>
          <w:bCs/>
          <w:szCs w:val="28"/>
        </w:rPr>
        <w:t xml:space="preserve"> in support of </w:t>
      </w:r>
      <w:r w:rsidR="001E39D6">
        <w:rPr>
          <w:bCs/>
          <w:szCs w:val="28"/>
        </w:rPr>
        <w:t>their</w:t>
      </w:r>
      <w:r w:rsidR="001E39D6">
        <w:rPr>
          <w:rFonts w:hint="eastAsia"/>
          <w:bCs/>
          <w:szCs w:val="28"/>
        </w:rPr>
        <w:t xml:space="preserve"> </w:t>
      </w:r>
      <w:r w:rsidR="001E39D6">
        <w:rPr>
          <w:bCs/>
          <w:szCs w:val="28"/>
        </w:rPr>
        <w:t>applications</w:t>
      </w:r>
      <w:r w:rsidR="001E39D6">
        <w:rPr>
          <w:rFonts w:hint="eastAsia"/>
          <w:bCs/>
          <w:szCs w:val="28"/>
        </w:rPr>
        <w:t xml:space="preserve">.  However, I would consider that the situations are extremely rare when a party who bears the burden to establish exceptional circumstances in such a case will able to succeed without filing any </w:t>
      </w:r>
      <w:r w:rsidR="001E39D6">
        <w:rPr>
          <w:bCs/>
          <w:szCs w:val="28"/>
        </w:rPr>
        <w:t>evidence in</w:t>
      </w:r>
      <w:r w:rsidR="001E39D6">
        <w:rPr>
          <w:rFonts w:hint="eastAsia"/>
          <w:bCs/>
          <w:szCs w:val="28"/>
        </w:rPr>
        <w:t xml:space="preserve"> support.</w:t>
      </w:r>
      <w:r w:rsidR="0029712F">
        <w:rPr>
          <w:rFonts w:hint="eastAsia"/>
          <w:bCs/>
          <w:szCs w:val="28"/>
        </w:rPr>
        <w:t xml:space="preserve">  </w:t>
      </w:r>
    </w:p>
    <w:p w:rsidR="0029712F" w:rsidRDefault="0029712F" w:rsidP="0029712F">
      <w:pPr>
        <w:pStyle w:val="ListParagraph"/>
        <w:rPr>
          <w:bCs/>
          <w:szCs w:val="28"/>
        </w:rPr>
      </w:pPr>
    </w:p>
    <w:p w:rsidR="00085927" w:rsidRPr="0096512A" w:rsidRDefault="0029712F" w:rsidP="00076FDE">
      <w:pPr>
        <w:numPr>
          <w:ilvl w:val="0"/>
          <w:numId w:val="1"/>
        </w:numPr>
        <w:tabs>
          <w:tab w:val="clear" w:pos="4320"/>
          <w:tab w:val="clear" w:pos="9072"/>
        </w:tabs>
        <w:spacing w:line="360" w:lineRule="auto"/>
        <w:ind w:left="0" w:firstLine="0"/>
        <w:jc w:val="both"/>
        <w:rPr>
          <w:rFonts w:hint="eastAsia"/>
          <w:bCs/>
          <w:szCs w:val="28"/>
        </w:rPr>
      </w:pPr>
      <w:r w:rsidRPr="0096512A">
        <w:rPr>
          <w:rFonts w:hint="eastAsia"/>
          <w:bCs/>
          <w:szCs w:val="28"/>
        </w:rPr>
        <w:t xml:space="preserve">Given the circumstances, I can quite understand why the </w:t>
      </w:r>
      <w:r w:rsidRPr="0096512A">
        <w:rPr>
          <w:bCs/>
          <w:szCs w:val="28"/>
        </w:rPr>
        <w:t>plaintiff’</w:t>
      </w:r>
      <w:r w:rsidRPr="0096512A">
        <w:rPr>
          <w:rFonts w:hint="eastAsia"/>
          <w:bCs/>
          <w:szCs w:val="28"/>
        </w:rPr>
        <w:t xml:space="preserve">s </w:t>
      </w:r>
      <w:r w:rsidRPr="0096512A">
        <w:rPr>
          <w:bCs/>
          <w:szCs w:val="28"/>
        </w:rPr>
        <w:t>solicitor</w:t>
      </w:r>
      <w:r w:rsidR="001A2AAA" w:rsidRPr="0096512A">
        <w:rPr>
          <w:rFonts w:hint="eastAsia"/>
          <w:bCs/>
          <w:szCs w:val="28"/>
        </w:rPr>
        <w:t>s</w:t>
      </w:r>
      <w:r w:rsidRPr="0096512A">
        <w:rPr>
          <w:rFonts w:hint="eastAsia"/>
          <w:bCs/>
          <w:szCs w:val="28"/>
        </w:rPr>
        <w:t xml:space="preserve"> chose to file Leung</w:t>
      </w:r>
      <w:r w:rsidRPr="0096512A">
        <w:rPr>
          <w:bCs/>
          <w:szCs w:val="28"/>
        </w:rPr>
        <w:t>’</w:t>
      </w:r>
      <w:r w:rsidRPr="0096512A">
        <w:rPr>
          <w:rFonts w:hint="eastAsia"/>
          <w:bCs/>
          <w:szCs w:val="28"/>
        </w:rPr>
        <w:t>s 1</w:t>
      </w:r>
      <w:r w:rsidRPr="0096512A">
        <w:rPr>
          <w:rFonts w:hint="eastAsia"/>
          <w:bCs/>
          <w:szCs w:val="28"/>
          <w:vertAlign w:val="superscript"/>
        </w:rPr>
        <w:t>st</w:t>
      </w:r>
      <w:r w:rsidRPr="0096512A">
        <w:rPr>
          <w:rFonts w:hint="eastAsia"/>
          <w:bCs/>
          <w:szCs w:val="28"/>
        </w:rPr>
        <w:t xml:space="preserve"> </w:t>
      </w:r>
      <w:r w:rsidRPr="0096512A">
        <w:rPr>
          <w:bCs/>
          <w:szCs w:val="28"/>
        </w:rPr>
        <w:t>affidavit</w:t>
      </w:r>
      <w:r w:rsidRPr="0096512A">
        <w:rPr>
          <w:rFonts w:hint="eastAsia"/>
          <w:bCs/>
          <w:szCs w:val="28"/>
        </w:rPr>
        <w:t xml:space="preserve"> in </w:t>
      </w:r>
      <w:r w:rsidRPr="0096512A">
        <w:rPr>
          <w:bCs/>
          <w:szCs w:val="28"/>
        </w:rPr>
        <w:t>this</w:t>
      </w:r>
      <w:r w:rsidRPr="0096512A">
        <w:rPr>
          <w:rFonts w:hint="eastAsia"/>
          <w:bCs/>
          <w:szCs w:val="28"/>
        </w:rPr>
        <w:t xml:space="preserve"> case</w:t>
      </w:r>
      <w:r w:rsidR="001A2AAA" w:rsidRPr="0096512A">
        <w:rPr>
          <w:rFonts w:hint="eastAsia"/>
          <w:bCs/>
          <w:szCs w:val="28"/>
        </w:rPr>
        <w:t xml:space="preserve"> first.  </w:t>
      </w:r>
      <w:r w:rsidR="004C503A">
        <w:rPr>
          <w:rFonts w:hint="eastAsia"/>
          <w:bCs/>
          <w:szCs w:val="28"/>
        </w:rPr>
        <w:t>Anyway</w:t>
      </w:r>
      <w:r w:rsidRPr="0096512A">
        <w:rPr>
          <w:rFonts w:hint="eastAsia"/>
          <w:bCs/>
          <w:szCs w:val="28"/>
        </w:rPr>
        <w:t xml:space="preserve">, evidence was </w:t>
      </w:r>
      <w:r w:rsidR="00003C12">
        <w:rPr>
          <w:rFonts w:hint="eastAsia"/>
          <w:bCs/>
          <w:szCs w:val="28"/>
        </w:rPr>
        <w:t xml:space="preserve">eventually </w:t>
      </w:r>
      <w:r w:rsidRPr="0096512A">
        <w:rPr>
          <w:rFonts w:hint="eastAsia"/>
          <w:bCs/>
          <w:szCs w:val="28"/>
        </w:rPr>
        <w:t xml:space="preserve">filed </w:t>
      </w:r>
      <w:r w:rsidR="001A2AAA" w:rsidRPr="0096512A">
        <w:rPr>
          <w:rFonts w:hint="eastAsia"/>
          <w:bCs/>
          <w:szCs w:val="28"/>
        </w:rPr>
        <w:t>by the</w:t>
      </w:r>
      <w:r w:rsidR="0096512A">
        <w:rPr>
          <w:rFonts w:hint="eastAsia"/>
          <w:bCs/>
          <w:szCs w:val="28"/>
        </w:rPr>
        <w:t xml:space="preserve"> defendants pursuant to </w:t>
      </w:r>
      <w:r w:rsidR="00A617EE">
        <w:rPr>
          <w:bCs/>
          <w:szCs w:val="28"/>
        </w:rPr>
        <w:t xml:space="preserve">Master J Chow’s </w:t>
      </w:r>
      <w:r w:rsidR="00CE14E7">
        <w:rPr>
          <w:bCs/>
          <w:szCs w:val="28"/>
        </w:rPr>
        <w:t>o</w:t>
      </w:r>
      <w:r w:rsidR="0096512A">
        <w:rPr>
          <w:rFonts w:hint="eastAsia"/>
          <w:bCs/>
          <w:szCs w:val="28"/>
        </w:rPr>
        <w:t>rder</w:t>
      </w:r>
      <w:r w:rsidR="00003C12">
        <w:rPr>
          <w:rFonts w:hint="eastAsia"/>
          <w:bCs/>
          <w:szCs w:val="28"/>
        </w:rPr>
        <w:t xml:space="preserve"> in this case</w:t>
      </w:r>
      <w:r w:rsidR="0096512A">
        <w:rPr>
          <w:rFonts w:hint="eastAsia"/>
          <w:bCs/>
          <w:szCs w:val="28"/>
        </w:rPr>
        <w:t xml:space="preserve">.  Thus, by the </w:t>
      </w:r>
      <w:r w:rsidR="00003C12">
        <w:rPr>
          <w:rFonts w:hint="eastAsia"/>
          <w:bCs/>
          <w:szCs w:val="28"/>
        </w:rPr>
        <w:t>time</w:t>
      </w:r>
      <w:r w:rsidR="0096512A">
        <w:rPr>
          <w:rFonts w:hint="eastAsia"/>
          <w:bCs/>
          <w:szCs w:val="28"/>
        </w:rPr>
        <w:t xml:space="preserve"> of the </w:t>
      </w:r>
      <w:r w:rsidR="00003C12">
        <w:rPr>
          <w:rFonts w:hint="eastAsia"/>
          <w:bCs/>
          <w:szCs w:val="28"/>
        </w:rPr>
        <w:t xml:space="preserve">substantive </w:t>
      </w:r>
      <w:r w:rsidR="0096512A">
        <w:rPr>
          <w:rFonts w:hint="eastAsia"/>
          <w:bCs/>
          <w:szCs w:val="28"/>
        </w:rPr>
        <w:t>hearing before the master, a</w:t>
      </w:r>
      <w:r w:rsidR="00AF51B0">
        <w:rPr>
          <w:rFonts w:hint="eastAsia"/>
          <w:bCs/>
          <w:szCs w:val="28"/>
        </w:rPr>
        <w:t xml:space="preserve">ll the materials facts have </w:t>
      </w:r>
      <w:r w:rsidR="00CE14E7">
        <w:rPr>
          <w:bCs/>
          <w:szCs w:val="28"/>
        </w:rPr>
        <w:t>been made</w:t>
      </w:r>
      <w:r w:rsidR="00AF51B0">
        <w:rPr>
          <w:rFonts w:hint="eastAsia"/>
          <w:bCs/>
          <w:szCs w:val="28"/>
        </w:rPr>
        <w:t xml:space="preserve"> </w:t>
      </w:r>
      <w:r w:rsidR="00AF51B0">
        <w:rPr>
          <w:bCs/>
          <w:szCs w:val="28"/>
        </w:rPr>
        <w:t>available</w:t>
      </w:r>
      <w:r w:rsidR="00AF51B0">
        <w:rPr>
          <w:rFonts w:hint="eastAsia"/>
          <w:bCs/>
          <w:szCs w:val="28"/>
        </w:rPr>
        <w:t xml:space="preserve"> to the court.</w:t>
      </w:r>
      <w:r w:rsidR="0096512A">
        <w:rPr>
          <w:rFonts w:hint="eastAsia"/>
          <w:bCs/>
          <w:szCs w:val="28"/>
        </w:rPr>
        <w:t xml:space="preserve">  </w:t>
      </w:r>
      <w:r w:rsidR="001A2AAA" w:rsidRPr="0096512A">
        <w:rPr>
          <w:rFonts w:hint="eastAsia"/>
          <w:bCs/>
          <w:szCs w:val="28"/>
        </w:rPr>
        <w:t xml:space="preserve"> </w:t>
      </w:r>
      <w:r w:rsidRPr="0096512A">
        <w:rPr>
          <w:rFonts w:hint="eastAsia"/>
          <w:bCs/>
          <w:szCs w:val="28"/>
        </w:rPr>
        <w:t xml:space="preserve"> </w:t>
      </w:r>
      <w:r w:rsidR="001E39D6" w:rsidRPr="0096512A">
        <w:rPr>
          <w:rFonts w:hint="eastAsia"/>
          <w:bCs/>
          <w:szCs w:val="28"/>
        </w:rPr>
        <w:t xml:space="preserve"> </w:t>
      </w:r>
    </w:p>
    <w:p w:rsidR="003A4686" w:rsidRDefault="003A4686" w:rsidP="003A4686">
      <w:pPr>
        <w:tabs>
          <w:tab w:val="clear" w:pos="4320"/>
          <w:tab w:val="clear" w:pos="9072"/>
        </w:tabs>
        <w:spacing w:line="360" w:lineRule="auto"/>
        <w:jc w:val="both"/>
        <w:rPr>
          <w:rFonts w:hint="eastAsia"/>
          <w:bCs/>
          <w:szCs w:val="28"/>
        </w:rPr>
      </w:pPr>
    </w:p>
    <w:p w:rsidR="00AF51B0" w:rsidRPr="00AF51B0" w:rsidRDefault="00AF51B0" w:rsidP="003A4686">
      <w:pPr>
        <w:tabs>
          <w:tab w:val="clear" w:pos="4320"/>
          <w:tab w:val="clear" w:pos="9072"/>
        </w:tabs>
        <w:spacing w:line="360" w:lineRule="auto"/>
        <w:jc w:val="both"/>
        <w:rPr>
          <w:rFonts w:hint="eastAsia"/>
          <w:bCs/>
          <w:i/>
          <w:szCs w:val="28"/>
        </w:rPr>
      </w:pPr>
      <w:r w:rsidRPr="00AF51B0">
        <w:rPr>
          <w:bCs/>
          <w:i/>
          <w:szCs w:val="28"/>
        </w:rPr>
        <w:t>S</w:t>
      </w:r>
      <w:r w:rsidRPr="00AF51B0">
        <w:rPr>
          <w:rFonts w:hint="eastAsia"/>
          <w:bCs/>
          <w:i/>
          <w:szCs w:val="28"/>
        </w:rPr>
        <w:t xml:space="preserve">olicitors </w:t>
      </w:r>
      <w:r w:rsidRPr="00AF51B0">
        <w:rPr>
          <w:bCs/>
          <w:i/>
          <w:szCs w:val="28"/>
        </w:rPr>
        <w:t>making</w:t>
      </w:r>
      <w:r w:rsidRPr="00AF51B0">
        <w:rPr>
          <w:rFonts w:hint="eastAsia"/>
          <w:bCs/>
          <w:i/>
          <w:szCs w:val="28"/>
        </w:rPr>
        <w:t xml:space="preserve"> affidavit on behalf of their clients </w:t>
      </w:r>
    </w:p>
    <w:p w:rsidR="00B9196F" w:rsidRDefault="00B9196F" w:rsidP="00B9196F">
      <w:pPr>
        <w:tabs>
          <w:tab w:val="clear" w:pos="4320"/>
          <w:tab w:val="clear" w:pos="9072"/>
        </w:tabs>
        <w:spacing w:line="360" w:lineRule="auto"/>
        <w:jc w:val="both"/>
        <w:rPr>
          <w:rFonts w:hint="eastAsia"/>
          <w:bCs/>
          <w:szCs w:val="28"/>
        </w:rPr>
      </w:pPr>
    </w:p>
    <w:p w:rsidR="00ED1916" w:rsidRDefault="003A4686"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Another </w:t>
      </w:r>
      <w:r>
        <w:rPr>
          <w:bCs/>
          <w:szCs w:val="28"/>
        </w:rPr>
        <w:t>unusual</w:t>
      </w:r>
      <w:r>
        <w:rPr>
          <w:rFonts w:hint="eastAsia"/>
          <w:bCs/>
          <w:szCs w:val="28"/>
        </w:rPr>
        <w:t xml:space="preserve"> feature regarding the evidence </w:t>
      </w:r>
      <w:r w:rsidR="00B86C29">
        <w:rPr>
          <w:rFonts w:hint="eastAsia"/>
          <w:bCs/>
          <w:szCs w:val="28"/>
        </w:rPr>
        <w:t xml:space="preserve">filed </w:t>
      </w:r>
      <w:r>
        <w:rPr>
          <w:rFonts w:hint="eastAsia"/>
          <w:bCs/>
          <w:szCs w:val="28"/>
        </w:rPr>
        <w:t>in this case is the fact that</w:t>
      </w:r>
      <w:r w:rsidR="00003C12">
        <w:rPr>
          <w:rFonts w:hint="eastAsia"/>
          <w:bCs/>
          <w:szCs w:val="28"/>
        </w:rPr>
        <w:t>,</w:t>
      </w:r>
      <w:r>
        <w:rPr>
          <w:rFonts w:hint="eastAsia"/>
          <w:bCs/>
          <w:szCs w:val="28"/>
        </w:rPr>
        <w:t xml:space="preserve"> instead of the plaintiff </w:t>
      </w:r>
      <w:r w:rsidR="00003C12">
        <w:rPr>
          <w:rFonts w:hint="eastAsia"/>
          <w:bCs/>
          <w:szCs w:val="28"/>
        </w:rPr>
        <w:t xml:space="preserve">himself making an </w:t>
      </w:r>
      <w:r w:rsidR="00003C12">
        <w:rPr>
          <w:bCs/>
          <w:szCs w:val="28"/>
        </w:rPr>
        <w:t>affirmation</w:t>
      </w:r>
      <w:r w:rsidR="00003C12">
        <w:rPr>
          <w:rFonts w:hint="eastAsia"/>
          <w:bCs/>
          <w:szCs w:val="28"/>
        </w:rPr>
        <w:t xml:space="preserve"> to </w:t>
      </w:r>
      <w:r>
        <w:rPr>
          <w:rFonts w:hint="eastAsia"/>
          <w:bCs/>
          <w:szCs w:val="28"/>
        </w:rPr>
        <w:t xml:space="preserve">explain the background and </w:t>
      </w:r>
      <w:r w:rsidR="00003C12">
        <w:rPr>
          <w:rFonts w:hint="eastAsia"/>
          <w:bCs/>
          <w:szCs w:val="28"/>
        </w:rPr>
        <w:t xml:space="preserve">the </w:t>
      </w:r>
      <w:r w:rsidR="00003C12">
        <w:rPr>
          <w:bCs/>
          <w:szCs w:val="28"/>
        </w:rPr>
        <w:t>“</w:t>
      </w:r>
      <w:r w:rsidR="00003C12">
        <w:rPr>
          <w:rFonts w:hint="eastAsia"/>
          <w:bCs/>
          <w:szCs w:val="28"/>
        </w:rPr>
        <w:t xml:space="preserve">special </w:t>
      </w:r>
      <w:r>
        <w:rPr>
          <w:rFonts w:hint="eastAsia"/>
          <w:bCs/>
          <w:szCs w:val="28"/>
        </w:rPr>
        <w:t>circumstances</w:t>
      </w:r>
      <w:r w:rsidR="00003C12">
        <w:rPr>
          <w:bCs/>
          <w:szCs w:val="28"/>
        </w:rPr>
        <w:t>”</w:t>
      </w:r>
      <w:r w:rsidR="00003C12">
        <w:rPr>
          <w:rFonts w:hint="eastAsia"/>
          <w:bCs/>
          <w:szCs w:val="28"/>
        </w:rPr>
        <w:t xml:space="preserve"> which led to his </w:t>
      </w:r>
      <w:r w:rsidR="00003C12">
        <w:rPr>
          <w:bCs/>
          <w:szCs w:val="28"/>
        </w:rPr>
        <w:t>decision</w:t>
      </w:r>
      <w:r w:rsidR="00003C12">
        <w:rPr>
          <w:rFonts w:hint="eastAsia"/>
          <w:bCs/>
          <w:szCs w:val="28"/>
        </w:rPr>
        <w:t xml:space="preserve"> to a</w:t>
      </w:r>
      <w:r w:rsidR="00C6750A">
        <w:rPr>
          <w:rFonts w:hint="eastAsia"/>
          <w:bCs/>
          <w:szCs w:val="28"/>
        </w:rPr>
        <w:t xml:space="preserve">ccept the </w:t>
      </w:r>
      <w:r w:rsidR="001D278F">
        <w:rPr>
          <w:rFonts w:hint="eastAsia"/>
          <w:bCs/>
          <w:szCs w:val="28"/>
        </w:rPr>
        <w:t>S</w:t>
      </w:r>
      <w:r w:rsidR="00C6750A">
        <w:rPr>
          <w:rFonts w:hint="eastAsia"/>
          <w:bCs/>
          <w:szCs w:val="28"/>
        </w:rPr>
        <w:t>a</w:t>
      </w:r>
      <w:r w:rsidR="00370B0E">
        <w:rPr>
          <w:rFonts w:hint="eastAsia"/>
          <w:bCs/>
          <w:szCs w:val="28"/>
        </w:rPr>
        <w:t xml:space="preserve">nctioned </w:t>
      </w:r>
      <w:r w:rsidR="001D278F">
        <w:rPr>
          <w:rFonts w:hint="eastAsia"/>
          <w:bCs/>
          <w:szCs w:val="28"/>
        </w:rPr>
        <w:t>P</w:t>
      </w:r>
      <w:r w:rsidR="00370B0E">
        <w:rPr>
          <w:rFonts w:hint="eastAsia"/>
          <w:bCs/>
          <w:szCs w:val="28"/>
        </w:rPr>
        <w:t>ayment</w:t>
      </w:r>
      <w:r w:rsidR="00E173B7">
        <w:rPr>
          <w:rFonts w:hint="eastAsia"/>
          <w:bCs/>
          <w:szCs w:val="28"/>
        </w:rPr>
        <w:t>, it was the plaintiff</w:t>
      </w:r>
      <w:r w:rsidR="00E173B7">
        <w:rPr>
          <w:bCs/>
          <w:szCs w:val="28"/>
        </w:rPr>
        <w:t>’</w:t>
      </w:r>
      <w:r w:rsidR="00E173B7">
        <w:rPr>
          <w:rFonts w:hint="eastAsia"/>
          <w:bCs/>
          <w:szCs w:val="28"/>
        </w:rPr>
        <w:t xml:space="preserve">s </w:t>
      </w:r>
      <w:r w:rsidR="00B86C29">
        <w:rPr>
          <w:rFonts w:hint="eastAsia"/>
          <w:bCs/>
          <w:szCs w:val="28"/>
        </w:rPr>
        <w:t xml:space="preserve">handling </w:t>
      </w:r>
      <w:r w:rsidR="00E173B7">
        <w:rPr>
          <w:bCs/>
          <w:szCs w:val="28"/>
        </w:rPr>
        <w:t>solicitor</w:t>
      </w:r>
      <w:r w:rsidR="00E173B7">
        <w:rPr>
          <w:rFonts w:hint="eastAsia"/>
          <w:bCs/>
          <w:szCs w:val="28"/>
        </w:rPr>
        <w:t xml:space="preserve"> who had made the 2 affidavits on his behalf</w:t>
      </w:r>
      <w:r w:rsidR="00370B0E">
        <w:rPr>
          <w:rFonts w:hint="eastAsia"/>
          <w:bCs/>
          <w:szCs w:val="28"/>
        </w:rPr>
        <w:t>.</w:t>
      </w:r>
    </w:p>
    <w:p w:rsidR="00E173B7" w:rsidRDefault="00E173B7" w:rsidP="00E173B7">
      <w:pPr>
        <w:tabs>
          <w:tab w:val="clear" w:pos="4320"/>
          <w:tab w:val="clear" w:pos="9072"/>
        </w:tabs>
        <w:spacing w:line="360" w:lineRule="auto"/>
        <w:jc w:val="both"/>
        <w:rPr>
          <w:rFonts w:hint="eastAsia"/>
          <w:bCs/>
          <w:szCs w:val="28"/>
        </w:rPr>
      </w:pPr>
    </w:p>
    <w:p w:rsidR="00556E2C" w:rsidRPr="00E173B7" w:rsidRDefault="00370B0E" w:rsidP="00E173B7">
      <w:pPr>
        <w:numPr>
          <w:ilvl w:val="0"/>
          <w:numId w:val="1"/>
        </w:numPr>
        <w:tabs>
          <w:tab w:val="clear" w:pos="4320"/>
          <w:tab w:val="clear" w:pos="9072"/>
        </w:tabs>
        <w:spacing w:line="360" w:lineRule="auto"/>
        <w:ind w:left="0" w:firstLine="0"/>
        <w:jc w:val="both"/>
        <w:rPr>
          <w:rFonts w:hint="eastAsia"/>
          <w:bCs/>
          <w:szCs w:val="28"/>
        </w:rPr>
      </w:pPr>
      <w:r w:rsidRPr="00E173B7">
        <w:rPr>
          <w:rFonts w:hint="eastAsia"/>
          <w:bCs/>
          <w:szCs w:val="28"/>
        </w:rPr>
        <w:t>For many years, the court</w:t>
      </w:r>
      <w:r w:rsidR="00E173B7">
        <w:rPr>
          <w:rFonts w:hint="eastAsia"/>
          <w:bCs/>
          <w:szCs w:val="28"/>
        </w:rPr>
        <w:t>s</w:t>
      </w:r>
      <w:r w:rsidRPr="00E173B7">
        <w:rPr>
          <w:rFonts w:hint="eastAsia"/>
          <w:bCs/>
          <w:szCs w:val="28"/>
        </w:rPr>
        <w:t xml:space="preserve"> </w:t>
      </w:r>
      <w:r w:rsidR="00E173B7">
        <w:rPr>
          <w:rFonts w:hint="eastAsia"/>
          <w:bCs/>
          <w:szCs w:val="28"/>
        </w:rPr>
        <w:t>in Hong Kong have been frowning on</w:t>
      </w:r>
      <w:r w:rsidRPr="00E173B7">
        <w:rPr>
          <w:rFonts w:hint="eastAsia"/>
          <w:bCs/>
          <w:szCs w:val="28"/>
        </w:rPr>
        <w:t xml:space="preserve"> the </w:t>
      </w:r>
      <w:r w:rsidR="00E173B7">
        <w:rPr>
          <w:rFonts w:hint="eastAsia"/>
          <w:bCs/>
          <w:szCs w:val="28"/>
        </w:rPr>
        <w:t xml:space="preserve">practice of the </w:t>
      </w:r>
      <w:r w:rsidRPr="00E173B7">
        <w:rPr>
          <w:rFonts w:hint="eastAsia"/>
          <w:bCs/>
          <w:szCs w:val="28"/>
        </w:rPr>
        <w:t xml:space="preserve">solicitors </w:t>
      </w:r>
      <w:r w:rsidR="00E173B7">
        <w:rPr>
          <w:rFonts w:hint="eastAsia"/>
          <w:bCs/>
          <w:szCs w:val="28"/>
        </w:rPr>
        <w:t>in filing</w:t>
      </w:r>
      <w:r w:rsidR="00E12A1B" w:rsidRPr="00E173B7">
        <w:rPr>
          <w:rFonts w:hint="eastAsia"/>
          <w:bCs/>
          <w:szCs w:val="28"/>
        </w:rPr>
        <w:t xml:space="preserve"> </w:t>
      </w:r>
      <w:r w:rsidR="00563C5F" w:rsidRPr="00E173B7">
        <w:rPr>
          <w:bCs/>
          <w:szCs w:val="28"/>
        </w:rPr>
        <w:t>affidavit</w:t>
      </w:r>
      <w:r w:rsidR="00E173B7">
        <w:rPr>
          <w:rFonts w:hint="eastAsia"/>
          <w:bCs/>
          <w:szCs w:val="28"/>
        </w:rPr>
        <w:t>s</w:t>
      </w:r>
      <w:r w:rsidR="00E12A1B" w:rsidRPr="00E173B7">
        <w:rPr>
          <w:rFonts w:hint="eastAsia"/>
          <w:bCs/>
          <w:szCs w:val="28"/>
        </w:rPr>
        <w:t xml:space="preserve"> on behalf of </w:t>
      </w:r>
      <w:r w:rsidR="00E173B7">
        <w:rPr>
          <w:rFonts w:hint="eastAsia"/>
          <w:bCs/>
          <w:szCs w:val="28"/>
        </w:rPr>
        <w:t xml:space="preserve">their </w:t>
      </w:r>
      <w:r w:rsidRPr="00E173B7">
        <w:rPr>
          <w:rFonts w:hint="eastAsia"/>
          <w:bCs/>
          <w:szCs w:val="28"/>
        </w:rPr>
        <w:t>client</w:t>
      </w:r>
      <w:r w:rsidR="00E173B7">
        <w:rPr>
          <w:rFonts w:hint="eastAsia"/>
          <w:bCs/>
          <w:szCs w:val="28"/>
        </w:rPr>
        <w:t>s</w:t>
      </w:r>
      <w:r w:rsidRPr="00E173B7">
        <w:rPr>
          <w:rFonts w:hint="eastAsia"/>
          <w:bCs/>
          <w:szCs w:val="28"/>
        </w:rPr>
        <w:t xml:space="preserve"> </w:t>
      </w:r>
      <w:r w:rsidR="00563C5F" w:rsidRPr="00E173B7">
        <w:rPr>
          <w:rFonts w:hint="eastAsia"/>
          <w:bCs/>
          <w:szCs w:val="28"/>
        </w:rPr>
        <w:t xml:space="preserve">when the solicitors </w:t>
      </w:r>
      <w:r w:rsidR="00CE14E7">
        <w:rPr>
          <w:rFonts w:hint="eastAsia"/>
          <w:bCs/>
          <w:szCs w:val="28"/>
        </w:rPr>
        <w:t xml:space="preserve">may not have personal </w:t>
      </w:r>
      <w:r w:rsidRPr="00E173B7">
        <w:rPr>
          <w:rFonts w:hint="eastAsia"/>
          <w:bCs/>
          <w:szCs w:val="28"/>
        </w:rPr>
        <w:t>knowledge on the matter</w:t>
      </w:r>
      <w:r w:rsidR="00E173B7">
        <w:rPr>
          <w:rFonts w:hint="eastAsia"/>
          <w:bCs/>
          <w:szCs w:val="28"/>
        </w:rPr>
        <w:t>s</w:t>
      </w:r>
      <w:r w:rsidRPr="00E173B7">
        <w:rPr>
          <w:rFonts w:hint="eastAsia"/>
          <w:bCs/>
          <w:szCs w:val="28"/>
        </w:rPr>
        <w:t xml:space="preserve"> d</w:t>
      </w:r>
      <w:r w:rsidR="00556E2C" w:rsidRPr="00E173B7">
        <w:rPr>
          <w:rFonts w:hint="eastAsia"/>
          <w:bCs/>
          <w:szCs w:val="28"/>
        </w:rPr>
        <w:t>eposed</w:t>
      </w:r>
      <w:r w:rsidRPr="00E173B7">
        <w:rPr>
          <w:rFonts w:hint="eastAsia"/>
          <w:bCs/>
          <w:szCs w:val="28"/>
        </w:rPr>
        <w:t xml:space="preserve"> to.</w:t>
      </w:r>
      <w:r w:rsidR="00E173B7">
        <w:rPr>
          <w:rFonts w:hint="eastAsia"/>
          <w:bCs/>
          <w:szCs w:val="28"/>
        </w:rPr>
        <w:t xml:space="preserve">  </w:t>
      </w:r>
      <w:r w:rsidRPr="00E173B7">
        <w:rPr>
          <w:rFonts w:hint="eastAsia"/>
          <w:bCs/>
          <w:szCs w:val="28"/>
        </w:rPr>
        <w:t xml:space="preserve">  </w:t>
      </w:r>
    </w:p>
    <w:p w:rsidR="00556E2C" w:rsidRDefault="00556E2C" w:rsidP="00556E2C">
      <w:pPr>
        <w:tabs>
          <w:tab w:val="clear" w:pos="4320"/>
          <w:tab w:val="clear" w:pos="9072"/>
        </w:tabs>
        <w:spacing w:line="360" w:lineRule="auto"/>
        <w:jc w:val="both"/>
        <w:rPr>
          <w:rFonts w:hint="eastAsia"/>
          <w:bCs/>
          <w:szCs w:val="28"/>
        </w:rPr>
      </w:pPr>
    </w:p>
    <w:p w:rsidR="00556E2C" w:rsidRDefault="00E173B7"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In the </w:t>
      </w:r>
      <w:r w:rsidR="00556E2C">
        <w:rPr>
          <w:rFonts w:hint="eastAsia"/>
          <w:bCs/>
          <w:szCs w:val="28"/>
        </w:rPr>
        <w:t xml:space="preserve">Court of Appeal case of </w:t>
      </w:r>
      <w:r w:rsidR="00556E2C" w:rsidRPr="00556E2C">
        <w:rPr>
          <w:rFonts w:hint="eastAsia"/>
          <w:bCs/>
          <w:i/>
          <w:szCs w:val="28"/>
        </w:rPr>
        <w:t>Leung Kin Fook and others v Eastern Worldwide Co Ltd</w:t>
      </w:r>
      <w:r w:rsidR="00556E2C">
        <w:rPr>
          <w:rFonts w:hint="eastAsia"/>
          <w:bCs/>
          <w:szCs w:val="28"/>
        </w:rPr>
        <w:t xml:space="preserve"> </w:t>
      </w:r>
      <w:r>
        <w:rPr>
          <w:rFonts w:hint="eastAsia"/>
          <w:bCs/>
          <w:szCs w:val="28"/>
        </w:rPr>
        <w:t>[</w:t>
      </w:r>
      <w:r w:rsidR="00556E2C">
        <w:rPr>
          <w:rFonts w:hint="eastAsia"/>
          <w:bCs/>
          <w:szCs w:val="28"/>
        </w:rPr>
        <w:t>1991</w:t>
      </w:r>
      <w:r>
        <w:rPr>
          <w:rFonts w:hint="eastAsia"/>
          <w:bCs/>
          <w:szCs w:val="28"/>
        </w:rPr>
        <w:t>]</w:t>
      </w:r>
      <w:r w:rsidR="00556E2C">
        <w:rPr>
          <w:rFonts w:hint="eastAsia"/>
          <w:bCs/>
          <w:szCs w:val="28"/>
        </w:rPr>
        <w:t xml:space="preserve"> 1 H</w:t>
      </w:r>
      <w:r>
        <w:rPr>
          <w:rFonts w:hint="eastAsia"/>
          <w:bCs/>
          <w:szCs w:val="28"/>
        </w:rPr>
        <w:t>K</w:t>
      </w:r>
      <w:r w:rsidR="00556E2C">
        <w:rPr>
          <w:rFonts w:hint="eastAsia"/>
          <w:bCs/>
          <w:szCs w:val="28"/>
        </w:rPr>
        <w:t xml:space="preserve">C 55, the defendant applied to amend </w:t>
      </w:r>
      <w:r w:rsidR="00CC6FF6">
        <w:rPr>
          <w:rFonts w:hint="eastAsia"/>
          <w:bCs/>
          <w:szCs w:val="28"/>
        </w:rPr>
        <w:t>its pleadings to strike out</w:t>
      </w:r>
      <w:r w:rsidR="00C45218">
        <w:rPr>
          <w:rFonts w:hint="eastAsia"/>
          <w:bCs/>
          <w:szCs w:val="28"/>
        </w:rPr>
        <w:t xml:space="preserve"> certain admission</w:t>
      </w:r>
      <w:r>
        <w:rPr>
          <w:rFonts w:hint="eastAsia"/>
          <w:bCs/>
          <w:szCs w:val="28"/>
        </w:rPr>
        <w:t>s</w:t>
      </w:r>
      <w:r w:rsidR="00C45218">
        <w:rPr>
          <w:rFonts w:hint="eastAsia"/>
          <w:bCs/>
          <w:szCs w:val="28"/>
        </w:rPr>
        <w:t xml:space="preserve"> in </w:t>
      </w:r>
      <w:r>
        <w:rPr>
          <w:rFonts w:hint="eastAsia"/>
          <w:bCs/>
          <w:szCs w:val="28"/>
        </w:rPr>
        <w:t>it</w:t>
      </w:r>
      <w:r w:rsidR="00C45218">
        <w:rPr>
          <w:rFonts w:hint="eastAsia"/>
          <w:bCs/>
          <w:szCs w:val="28"/>
        </w:rPr>
        <w:t xml:space="preserve">s </w:t>
      </w:r>
      <w:r w:rsidR="00311232">
        <w:rPr>
          <w:rFonts w:hint="eastAsia"/>
          <w:bCs/>
          <w:szCs w:val="28"/>
        </w:rPr>
        <w:t>defence</w:t>
      </w:r>
      <w:r w:rsidR="00C45218">
        <w:rPr>
          <w:rFonts w:hint="eastAsia"/>
          <w:bCs/>
          <w:szCs w:val="28"/>
        </w:rPr>
        <w:t>.  The solicitor for the 1</w:t>
      </w:r>
      <w:r w:rsidR="00C45218" w:rsidRPr="00C45218">
        <w:rPr>
          <w:rFonts w:hint="eastAsia"/>
          <w:bCs/>
          <w:szCs w:val="28"/>
          <w:vertAlign w:val="superscript"/>
        </w:rPr>
        <w:t>st</w:t>
      </w:r>
      <w:r w:rsidR="00C45218">
        <w:rPr>
          <w:rFonts w:hint="eastAsia"/>
          <w:bCs/>
          <w:szCs w:val="28"/>
        </w:rPr>
        <w:t xml:space="preserve"> defendant ma</w:t>
      </w:r>
      <w:r w:rsidR="00CC6FF6">
        <w:rPr>
          <w:rFonts w:hint="eastAsia"/>
          <w:bCs/>
          <w:szCs w:val="28"/>
        </w:rPr>
        <w:t>de</w:t>
      </w:r>
      <w:r w:rsidR="00C45218">
        <w:rPr>
          <w:rFonts w:hint="eastAsia"/>
          <w:bCs/>
          <w:szCs w:val="28"/>
        </w:rPr>
        <w:t xml:space="preserve"> an </w:t>
      </w:r>
      <w:r>
        <w:rPr>
          <w:rFonts w:hint="eastAsia"/>
          <w:bCs/>
          <w:szCs w:val="28"/>
        </w:rPr>
        <w:t>a</w:t>
      </w:r>
      <w:r w:rsidR="00C45218">
        <w:rPr>
          <w:rFonts w:hint="eastAsia"/>
          <w:bCs/>
          <w:szCs w:val="28"/>
        </w:rPr>
        <w:t>ffidavit in her own</w:t>
      </w:r>
      <w:r w:rsidR="00CC6FF6">
        <w:rPr>
          <w:rFonts w:hint="eastAsia"/>
          <w:bCs/>
          <w:szCs w:val="28"/>
        </w:rPr>
        <w:t xml:space="preserve"> name</w:t>
      </w:r>
      <w:r w:rsidR="00C45218">
        <w:rPr>
          <w:rFonts w:hint="eastAsia"/>
          <w:bCs/>
          <w:szCs w:val="28"/>
        </w:rPr>
        <w:t xml:space="preserve"> to </w:t>
      </w:r>
      <w:r w:rsidR="00CC6FF6">
        <w:rPr>
          <w:rFonts w:hint="eastAsia"/>
          <w:bCs/>
          <w:szCs w:val="28"/>
        </w:rPr>
        <w:t>offer</w:t>
      </w:r>
      <w:r w:rsidR="00C45218">
        <w:rPr>
          <w:rFonts w:hint="eastAsia"/>
          <w:bCs/>
          <w:szCs w:val="28"/>
        </w:rPr>
        <w:t xml:space="preserve"> </w:t>
      </w:r>
      <w:r w:rsidR="00C45218">
        <w:rPr>
          <w:bCs/>
          <w:szCs w:val="28"/>
        </w:rPr>
        <w:t>explanation</w:t>
      </w:r>
      <w:r w:rsidR="00C45218">
        <w:rPr>
          <w:rFonts w:hint="eastAsia"/>
          <w:bCs/>
          <w:szCs w:val="28"/>
        </w:rPr>
        <w:t>s for the amendment</w:t>
      </w:r>
      <w:r w:rsidR="00CC6FF6">
        <w:rPr>
          <w:rFonts w:hint="eastAsia"/>
          <w:bCs/>
          <w:szCs w:val="28"/>
        </w:rPr>
        <w:t>s</w:t>
      </w:r>
      <w:r w:rsidR="00C45218">
        <w:rPr>
          <w:rFonts w:hint="eastAsia"/>
          <w:bCs/>
          <w:szCs w:val="28"/>
        </w:rPr>
        <w:t>.  The Court of Appeal</w:t>
      </w:r>
      <w:r w:rsidR="005F3C19">
        <w:rPr>
          <w:rFonts w:hint="eastAsia"/>
          <w:bCs/>
          <w:szCs w:val="28"/>
        </w:rPr>
        <w:t>, consisted</w:t>
      </w:r>
      <w:r w:rsidR="00311232">
        <w:rPr>
          <w:rFonts w:hint="eastAsia"/>
          <w:bCs/>
          <w:szCs w:val="28"/>
        </w:rPr>
        <w:t xml:space="preserve"> of Power </w:t>
      </w:r>
      <w:r w:rsidR="00C45218">
        <w:rPr>
          <w:rFonts w:hint="eastAsia"/>
          <w:bCs/>
          <w:szCs w:val="28"/>
        </w:rPr>
        <w:t xml:space="preserve">JA, Kempster JA </w:t>
      </w:r>
      <w:r w:rsidR="005F3C19">
        <w:rPr>
          <w:rFonts w:hint="eastAsia"/>
          <w:bCs/>
          <w:szCs w:val="28"/>
        </w:rPr>
        <w:t>and Nazar</w:t>
      </w:r>
      <w:r>
        <w:rPr>
          <w:rFonts w:hint="eastAsia"/>
          <w:bCs/>
          <w:szCs w:val="28"/>
        </w:rPr>
        <w:t>e</w:t>
      </w:r>
      <w:r w:rsidR="005F3C19">
        <w:rPr>
          <w:rFonts w:hint="eastAsia"/>
          <w:bCs/>
          <w:szCs w:val="28"/>
        </w:rPr>
        <w:t>th</w:t>
      </w:r>
      <w:r>
        <w:rPr>
          <w:rFonts w:hint="eastAsia"/>
          <w:bCs/>
          <w:szCs w:val="28"/>
        </w:rPr>
        <w:t xml:space="preserve"> J,</w:t>
      </w:r>
      <w:r w:rsidR="005F3C19">
        <w:rPr>
          <w:rFonts w:hint="eastAsia"/>
          <w:bCs/>
          <w:szCs w:val="28"/>
        </w:rPr>
        <w:t xml:space="preserve"> re</w:t>
      </w:r>
      <w:r w:rsidR="00311232">
        <w:rPr>
          <w:rFonts w:hint="eastAsia"/>
          <w:bCs/>
          <w:szCs w:val="28"/>
        </w:rPr>
        <w:t>fused</w:t>
      </w:r>
      <w:r w:rsidR="005F3C19">
        <w:rPr>
          <w:rFonts w:hint="eastAsia"/>
          <w:bCs/>
          <w:szCs w:val="28"/>
        </w:rPr>
        <w:t xml:space="preserve"> to </w:t>
      </w:r>
      <w:r w:rsidR="00B1251B">
        <w:rPr>
          <w:rFonts w:hint="eastAsia"/>
          <w:bCs/>
          <w:szCs w:val="28"/>
        </w:rPr>
        <w:t>admit</w:t>
      </w:r>
      <w:r w:rsidR="005F3C19">
        <w:rPr>
          <w:rFonts w:hint="eastAsia"/>
          <w:bCs/>
          <w:szCs w:val="28"/>
        </w:rPr>
        <w:t xml:space="preserve"> the </w:t>
      </w:r>
      <w:r w:rsidR="00563C5F">
        <w:rPr>
          <w:rFonts w:hint="eastAsia"/>
          <w:bCs/>
          <w:szCs w:val="28"/>
        </w:rPr>
        <w:t>a</w:t>
      </w:r>
      <w:r w:rsidR="005F3C19">
        <w:rPr>
          <w:rFonts w:hint="eastAsia"/>
          <w:bCs/>
          <w:szCs w:val="28"/>
        </w:rPr>
        <w:t xml:space="preserve">ffidavit.  </w:t>
      </w:r>
      <w:r w:rsidR="00FB7B3A">
        <w:rPr>
          <w:rFonts w:hint="eastAsia"/>
          <w:bCs/>
          <w:szCs w:val="28"/>
        </w:rPr>
        <w:t>Power JA (</w:t>
      </w:r>
      <w:r w:rsidR="00B1251B">
        <w:rPr>
          <w:rFonts w:hint="eastAsia"/>
          <w:bCs/>
          <w:szCs w:val="28"/>
        </w:rPr>
        <w:t>as his Lordship then was) hel</w:t>
      </w:r>
      <w:r>
        <w:rPr>
          <w:rFonts w:hint="eastAsia"/>
          <w:bCs/>
          <w:szCs w:val="28"/>
        </w:rPr>
        <w:t>d</w:t>
      </w:r>
      <w:r w:rsidR="00B1251B">
        <w:rPr>
          <w:rFonts w:hint="eastAsia"/>
          <w:bCs/>
          <w:szCs w:val="28"/>
        </w:rPr>
        <w:t xml:space="preserve"> at 59D-G</w:t>
      </w:r>
      <w:r w:rsidR="00FB7B3A">
        <w:rPr>
          <w:rFonts w:hint="eastAsia"/>
          <w:bCs/>
          <w:szCs w:val="28"/>
        </w:rPr>
        <w:t xml:space="preserve"> </w:t>
      </w:r>
      <w:r w:rsidR="00FB7B3A">
        <w:rPr>
          <w:bCs/>
          <w:szCs w:val="28"/>
        </w:rPr>
        <w:t>the</w:t>
      </w:r>
      <w:r w:rsidR="00FB7B3A">
        <w:rPr>
          <w:rFonts w:hint="eastAsia"/>
          <w:bCs/>
          <w:szCs w:val="28"/>
        </w:rPr>
        <w:t xml:space="preserve"> following:-</w:t>
      </w:r>
    </w:p>
    <w:p w:rsidR="00CC6FF6" w:rsidRDefault="00CC6FF6" w:rsidP="00CC6FF6">
      <w:pPr>
        <w:tabs>
          <w:tab w:val="clear" w:pos="4320"/>
          <w:tab w:val="clear" w:pos="9072"/>
        </w:tabs>
        <w:spacing w:line="360" w:lineRule="auto"/>
        <w:jc w:val="both"/>
        <w:rPr>
          <w:rFonts w:hint="eastAsia"/>
          <w:bCs/>
          <w:szCs w:val="28"/>
        </w:rPr>
      </w:pPr>
    </w:p>
    <w:p w:rsidR="00CC6FF6" w:rsidRPr="00CC6FF6" w:rsidRDefault="00CC6FF6" w:rsidP="00CC6FF6">
      <w:pPr>
        <w:tabs>
          <w:tab w:val="clear" w:pos="4320"/>
          <w:tab w:val="clear" w:pos="9072"/>
        </w:tabs>
        <w:ind w:left="1440" w:right="749"/>
        <w:jc w:val="both"/>
        <w:rPr>
          <w:rFonts w:hint="eastAsia"/>
          <w:bCs/>
          <w:sz w:val="24"/>
          <w:szCs w:val="24"/>
        </w:rPr>
      </w:pPr>
      <w:r>
        <w:rPr>
          <w:bCs/>
          <w:sz w:val="24"/>
          <w:szCs w:val="24"/>
        </w:rPr>
        <w:t>“</w:t>
      </w:r>
      <w:r>
        <w:rPr>
          <w:rFonts w:hint="eastAsia"/>
          <w:bCs/>
          <w:sz w:val="24"/>
          <w:szCs w:val="24"/>
        </w:rPr>
        <w:t xml:space="preserve">The </w:t>
      </w:r>
      <w:r w:rsidR="00B1251B">
        <w:rPr>
          <w:rFonts w:hint="eastAsia"/>
          <w:bCs/>
          <w:sz w:val="24"/>
          <w:szCs w:val="24"/>
        </w:rPr>
        <w:t>defendant was well aware that this application would be strictly contested and that the onus was on him to place before the court in accordance with the rules an explanation as to how the mistake had come t</w:t>
      </w:r>
      <w:r w:rsidR="00EF1B2E">
        <w:rPr>
          <w:rFonts w:hint="eastAsia"/>
          <w:bCs/>
          <w:sz w:val="24"/>
          <w:szCs w:val="24"/>
        </w:rPr>
        <w:t>o</w:t>
      </w:r>
      <w:r w:rsidR="00B1251B">
        <w:rPr>
          <w:rFonts w:hint="eastAsia"/>
          <w:bCs/>
          <w:sz w:val="24"/>
          <w:szCs w:val="24"/>
        </w:rPr>
        <w:t xml:space="preserve"> be made.  There could have been no misapprehension that, as often occurs, strict compliance with the rules would be overlooked.  It was incumbent upon [the defendant</w:t>
      </w:r>
      <w:r w:rsidR="00B1251B">
        <w:rPr>
          <w:bCs/>
          <w:sz w:val="24"/>
          <w:szCs w:val="24"/>
        </w:rPr>
        <w:t>’</w:t>
      </w:r>
      <w:r w:rsidR="00B1251B">
        <w:rPr>
          <w:rFonts w:hint="eastAsia"/>
          <w:bCs/>
          <w:sz w:val="24"/>
          <w:szCs w:val="24"/>
        </w:rPr>
        <w:t>s solicitor] in such circumstances to comply with O</w:t>
      </w:r>
      <w:r w:rsidR="00B1251B">
        <w:rPr>
          <w:bCs/>
          <w:sz w:val="24"/>
          <w:szCs w:val="24"/>
        </w:rPr>
        <w:t> </w:t>
      </w:r>
      <w:r w:rsidR="00B1251B">
        <w:rPr>
          <w:rFonts w:hint="eastAsia"/>
          <w:bCs/>
          <w:sz w:val="24"/>
          <w:szCs w:val="24"/>
        </w:rPr>
        <w:t>41 r 5(2) indicating with reasonable particularity the sources of her information.  In circumstances such as these, where the defendant was relying upon the making, be someone, of a mistake of some magnitude, the statement by [the defendant</w:t>
      </w:r>
      <w:r w:rsidR="00B1251B">
        <w:rPr>
          <w:bCs/>
          <w:sz w:val="24"/>
          <w:szCs w:val="24"/>
        </w:rPr>
        <w:t>’</w:t>
      </w:r>
      <w:r w:rsidR="00B1251B">
        <w:rPr>
          <w:rFonts w:hint="eastAsia"/>
          <w:bCs/>
          <w:sz w:val="24"/>
          <w:szCs w:val="24"/>
        </w:rPr>
        <w:t xml:space="preserve">s solicitor] that the information upon which reliance was being placed had been derived by her </w:t>
      </w:r>
      <w:r w:rsidR="00B1251B">
        <w:rPr>
          <w:bCs/>
          <w:sz w:val="24"/>
          <w:szCs w:val="24"/>
        </w:rPr>
        <w:t>‘</w:t>
      </w:r>
      <w:r w:rsidR="00B1251B">
        <w:rPr>
          <w:rFonts w:hint="eastAsia"/>
          <w:bCs/>
          <w:sz w:val="24"/>
          <w:szCs w:val="24"/>
        </w:rPr>
        <w:t>in the course of my conduct of action</w:t>
      </w:r>
      <w:r w:rsidR="00B1251B">
        <w:rPr>
          <w:bCs/>
          <w:sz w:val="24"/>
          <w:szCs w:val="24"/>
        </w:rPr>
        <w:t>’</w:t>
      </w:r>
      <w:r w:rsidR="00B1251B">
        <w:rPr>
          <w:rFonts w:hint="eastAsia"/>
          <w:bCs/>
          <w:sz w:val="24"/>
          <w:szCs w:val="24"/>
        </w:rPr>
        <w:t xml:space="preserve"> fell considerably short of the particularity required.  The judge was, I am satisfied, wrong to have admitted the Affidavit.  </w:t>
      </w:r>
      <w:r w:rsidR="00B1251B" w:rsidRPr="00EF1B2E">
        <w:rPr>
          <w:rFonts w:hint="eastAsia"/>
          <w:bCs/>
          <w:i/>
          <w:sz w:val="24"/>
          <w:szCs w:val="24"/>
        </w:rPr>
        <w:t xml:space="preserve">It is not necessary to determine whether the explanation was convincing and credible </w:t>
      </w:r>
      <w:r w:rsidR="00EF1B2E" w:rsidRPr="00EF1B2E">
        <w:rPr>
          <w:rFonts w:hint="eastAsia"/>
          <w:bCs/>
          <w:i/>
          <w:sz w:val="24"/>
          <w:szCs w:val="24"/>
        </w:rPr>
        <w:t>as, without the Affidavit, there is no explanation</w:t>
      </w:r>
      <w:r w:rsidR="00EF1B2E">
        <w:rPr>
          <w:rFonts w:hint="eastAsia"/>
          <w:bCs/>
          <w:sz w:val="24"/>
          <w:szCs w:val="24"/>
        </w:rPr>
        <w:t>.  The application should, in the premises, have been dismissed.</w:t>
      </w:r>
      <w:r w:rsidR="00EF1B2E">
        <w:rPr>
          <w:bCs/>
          <w:sz w:val="24"/>
          <w:szCs w:val="24"/>
        </w:rPr>
        <w:t>”</w:t>
      </w:r>
      <w:r w:rsidR="00EF1B2E">
        <w:rPr>
          <w:rFonts w:hint="eastAsia"/>
          <w:bCs/>
          <w:sz w:val="24"/>
          <w:szCs w:val="24"/>
        </w:rPr>
        <w:t xml:space="preserve">  (emphasis added)</w:t>
      </w:r>
    </w:p>
    <w:p w:rsidR="00CC6FF6" w:rsidRDefault="00CC6FF6" w:rsidP="00CC6FF6">
      <w:pPr>
        <w:tabs>
          <w:tab w:val="clear" w:pos="4320"/>
          <w:tab w:val="clear" w:pos="9072"/>
        </w:tabs>
        <w:spacing w:line="360" w:lineRule="auto"/>
        <w:jc w:val="both"/>
        <w:rPr>
          <w:rFonts w:hint="eastAsia"/>
          <w:bCs/>
          <w:szCs w:val="28"/>
        </w:rPr>
      </w:pPr>
    </w:p>
    <w:p w:rsidR="00CC6FF6" w:rsidRDefault="00937AD1"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Th</w:t>
      </w:r>
      <w:r w:rsidR="00A617EE">
        <w:rPr>
          <w:bCs/>
          <w:szCs w:val="28"/>
        </w:rPr>
        <w:t>e</w:t>
      </w:r>
      <w:r>
        <w:rPr>
          <w:rFonts w:hint="eastAsia"/>
          <w:bCs/>
          <w:szCs w:val="28"/>
        </w:rPr>
        <w:t xml:space="preserve"> position has not changed in the post-CJR</w:t>
      </w:r>
      <w:r w:rsidR="00395E1F">
        <w:rPr>
          <w:rFonts w:hint="eastAsia"/>
          <w:bCs/>
          <w:szCs w:val="28"/>
        </w:rPr>
        <w:t xml:space="preserve"> era</w:t>
      </w:r>
      <w:r>
        <w:rPr>
          <w:rFonts w:hint="eastAsia"/>
          <w:bCs/>
          <w:szCs w:val="28"/>
        </w:rPr>
        <w:t xml:space="preserve">.  In </w:t>
      </w:r>
      <w:r w:rsidRPr="00937AD1">
        <w:rPr>
          <w:rFonts w:hint="eastAsia"/>
          <w:bCs/>
          <w:i/>
          <w:szCs w:val="28"/>
        </w:rPr>
        <w:t>UES International (HK) Ltd v Maritima Maruba SA</w:t>
      </w:r>
      <w:r>
        <w:rPr>
          <w:rFonts w:hint="eastAsia"/>
          <w:bCs/>
          <w:szCs w:val="28"/>
        </w:rPr>
        <w:t xml:space="preserve"> HCA 632/2011, unreported (Anthony Chan J; 19 November 2013</w:t>
      </w:r>
      <w:r w:rsidR="00395E1F">
        <w:rPr>
          <w:rFonts w:hint="eastAsia"/>
          <w:bCs/>
          <w:szCs w:val="28"/>
        </w:rPr>
        <w:t>),</w:t>
      </w:r>
      <w:r>
        <w:rPr>
          <w:rFonts w:hint="eastAsia"/>
          <w:bCs/>
          <w:szCs w:val="28"/>
        </w:rPr>
        <w:t xml:space="preserve"> </w:t>
      </w:r>
      <w:r w:rsidR="00924370">
        <w:rPr>
          <w:rFonts w:hint="eastAsia"/>
          <w:bCs/>
          <w:szCs w:val="28"/>
        </w:rPr>
        <w:t xml:space="preserve">the court heavily </w:t>
      </w:r>
      <w:r w:rsidR="00846233">
        <w:rPr>
          <w:bCs/>
          <w:szCs w:val="28"/>
        </w:rPr>
        <w:t>criticized</w:t>
      </w:r>
      <w:r w:rsidR="00846233">
        <w:rPr>
          <w:rFonts w:hint="eastAsia"/>
          <w:bCs/>
          <w:szCs w:val="28"/>
        </w:rPr>
        <w:t xml:space="preserve"> </w:t>
      </w:r>
      <w:r w:rsidR="003164FD">
        <w:rPr>
          <w:bCs/>
          <w:szCs w:val="28"/>
        </w:rPr>
        <w:t>the</w:t>
      </w:r>
      <w:r w:rsidR="003164FD">
        <w:rPr>
          <w:rFonts w:hint="eastAsia"/>
          <w:bCs/>
          <w:szCs w:val="28"/>
        </w:rPr>
        <w:t xml:space="preserve"> </w:t>
      </w:r>
      <w:r w:rsidR="00846233">
        <w:rPr>
          <w:rFonts w:hint="eastAsia"/>
          <w:bCs/>
          <w:szCs w:val="28"/>
        </w:rPr>
        <w:t>situation</w:t>
      </w:r>
      <w:r w:rsidR="00924370">
        <w:rPr>
          <w:rFonts w:hint="eastAsia"/>
          <w:bCs/>
          <w:szCs w:val="28"/>
        </w:rPr>
        <w:t xml:space="preserve"> where </w:t>
      </w:r>
      <w:r w:rsidR="003164FD">
        <w:rPr>
          <w:rFonts w:hint="eastAsia"/>
          <w:bCs/>
          <w:szCs w:val="28"/>
        </w:rPr>
        <w:t xml:space="preserve">a </w:t>
      </w:r>
      <w:r w:rsidR="00924370">
        <w:rPr>
          <w:rFonts w:hint="eastAsia"/>
          <w:bCs/>
          <w:szCs w:val="28"/>
        </w:rPr>
        <w:t>solicitor g</w:t>
      </w:r>
      <w:r w:rsidR="00512EFF">
        <w:rPr>
          <w:rFonts w:hint="eastAsia"/>
          <w:bCs/>
          <w:szCs w:val="28"/>
        </w:rPr>
        <w:t>a</w:t>
      </w:r>
      <w:r w:rsidR="00924370">
        <w:rPr>
          <w:rFonts w:hint="eastAsia"/>
          <w:bCs/>
          <w:szCs w:val="28"/>
        </w:rPr>
        <w:t xml:space="preserve">ve evidence on behalf </w:t>
      </w:r>
      <w:r w:rsidR="00E1583B">
        <w:rPr>
          <w:rFonts w:hint="eastAsia"/>
          <w:bCs/>
          <w:szCs w:val="28"/>
        </w:rPr>
        <w:t>of</w:t>
      </w:r>
      <w:r w:rsidR="00924370">
        <w:rPr>
          <w:rFonts w:hint="eastAsia"/>
          <w:bCs/>
          <w:szCs w:val="28"/>
        </w:rPr>
        <w:t xml:space="preserve"> </w:t>
      </w:r>
      <w:r w:rsidR="003164FD">
        <w:rPr>
          <w:rFonts w:hint="eastAsia"/>
          <w:bCs/>
          <w:szCs w:val="28"/>
        </w:rPr>
        <w:t>his</w:t>
      </w:r>
      <w:r w:rsidR="00931315">
        <w:rPr>
          <w:rFonts w:hint="eastAsia"/>
          <w:bCs/>
          <w:szCs w:val="28"/>
        </w:rPr>
        <w:t xml:space="preserve"> </w:t>
      </w:r>
      <w:r w:rsidR="00512EFF">
        <w:rPr>
          <w:rFonts w:hint="eastAsia"/>
          <w:bCs/>
          <w:szCs w:val="28"/>
        </w:rPr>
        <w:t>c</w:t>
      </w:r>
      <w:r w:rsidR="00924370">
        <w:rPr>
          <w:rFonts w:hint="eastAsia"/>
          <w:bCs/>
          <w:szCs w:val="28"/>
        </w:rPr>
        <w:t xml:space="preserve">lient on </w:t>
      </w:r>
      <w:r w:rsidR="00924370">
        <w:rPr>
          <w:bCs/>
          <w:szCs w:val="28"/>
        </w:rPr>
        <w:t>contentious</w:t>
      </w:r>
      <w:r w:rsidR="00924370">
        <w:rPr>
          <w:rFonts w:hint="eastAsia"/>
          <w:bCs/>
          <w:szCs w:val="28"/>
        </w:rPr>
        <w:t xml:space="preserve"> matters in respect of </w:t>
      </w:r>
      <w:r w:rsidR="00846233">
        <w:rPr>
          <w:rFonts w:hint="eastAsia"/>
          <w:bCs/>
          <w:szCs w:val="28"/>
        </w:rPr>
        <w:t xml:space="preserve">which he </w:t>
      </w:r>
      <w:r w:rsidR="003164FD">
        <w:rPr>
          <w:rFonts w:hint="eastAsia"/>
          <w:bCs/>
          <w:szCs w:val="28"/>
        </w:rPr>
        <w:t>or</w:t>
      </w:r>
      <w:r w:rsidR="00EE696A">
        <w:rPr>
          <w:rFonts w:hint="eastAsia"/>
          <w:bCs/>
          <w:szCs w:val="28"/>
        </w:rPr>
        <w:t xml:space="preserve"> she may be subject to cross-examination.</w:t>
      </w:r>
      <w:r w:rsidR="00924370">
        <w:rPr>
          <w:rFonts w:hint="eastAsia"/>
          <w:bCs/>
          <w:szCs w:val="28"/>
        </w:rPr>
        <w:t xml:space="preserve"> </w:t>
      </w:r>
      <w:r w:rsidR="008B63B9">
        <w:rPr>
          <w:rFonts w:hint="eastAsia"/>
          <w:bCs/>
          <w:szCs w:val="28"/>
        </w:rPr>
        <w:t xml:space="preserve"> At </w:t>
      </w:r>
      <w:r w:rsidR="00931315" w:rsidRPr="00931315">
        <w:rPr>
          <w:rFonts w:eastAsia="PMingLiU"/>
          <w:bCs/>
          <w:szCs w:val="28"/>
        </w:rPr>
        <w:t>§§</w:t>
      </w:r>
      <w:r w:rsidR="00931315">
        <w:rPr>
          <w:rFonts w:hint="eastAsia"/>
          <w:bCs/>
          <w:szCs w:val="28"/>
        </w:rPr>
        <w:t>1</w:t>
      </w:r>
      <w:r w:rsidR="008B63B9">
        <w:rPr>
          <w:rFonts w:hint="eastAsia"/>
          <w:bCs/>
          <w:szCs w:val="28"/>
        </w:rPr>
        <w:t>3</w:t>
      </w:r>
      <w:r w:rsidR="00512EFF">
        <w:rPr>
          <w:rFonts w:hint="eastAsia"/>
          <w:bCs/>
          <w:szCs w:val="28"/>
        </w:rPr>
        <w:t xml:space="preserve">-15 </w:t>
      </w:r>
      <w:r w:rsidR="00846233">
        <w:rPr>
          <w:rFonts w:hint="eastAsia"/>
          <w:bCs/>
          <w:szCs w:val="28"/>
        </w:rPr>
        <w:t>of the</w:t>
      </w:r>
      <w:r w:rsidR="008B63B9">
        <w:rPr>
          <w:rFonts w:hint="eastAsia"/>
          <w:bCs/>
          <w:szCs w:val="28"/>
        </w:rPr>
        <w:t xml:space="preserve"> </w:t>
      </w:r>
      <w:r w:rsidR="00931315">
        <w:rPr>
          <w:rFonts w:hint="eastAsia"/>
          <w:bCs/>
          <w:szCs w:val="28"/>
        </w:rPr>
        <w:t>d</w:t>
      </w:r>
      <w:r w:rsidR="008B63B9">
        <w:rPr>
          <w:rFonts w:hint="eastAsia"/>
          <w:bCs/>
          <w:szCs w:val="28"/>
        </w:rPr>
        <w:t>e</w:t>
      </w:r>
      <w:r w:rsidR="00846233">
        <w:rPr>
          <w:rFonts w:hint="eastAsia"/>
          <w:bCs/>
          <w:szCs w:val="28"/>
        </w:rPr>
        <w:t>cision, the learned judge</w:t>
      </w:r>
      <w:r w:rsidR="008B63B9">
        <w:rPr>
          <w:rFonts w:hint="eastAsia"/>
          <w:bCs/>
          <w:szCs w:val="28"/>
        </w:rPr>
        <w:t xml:space="preserve"> stated </w:t>
      </w:r>
      <w:r w:rsidR="00846233">
        <w:rPr>
          <w:rFonts w:hint="eastAsia"/>
          <w:bCs/>
          <w:szCs w:val="28"/>
        </w:rPr>
        <w:t>th</w:t>
      </w:r>
      <w:r w:rsidR="00931315">
        <w:rPr>
          <w:rFonts w:hint="eastAsia"/>
          <w:bCs/>
          <w:szCs w:val="28"/>
        </w:rPr>
        <w:t>e following</w:t>
      </w:r>
      <w:r w:rsidR="00846233">
        <w:rPr>
          <w:rFonts w:hint="eastAsia"/>
          <w:bCs/>
          <w:szCs w:val="28"/>
        </w:rPr>
        <w:t xml:space="preserve"> which</w:t>
      </w:r>
      <w:r w:rsidR="008B63B9">
        <w:rPr>
          <w:rFonts w:hint="eastAsia"/>
          <w:bCs/>
          <w:szCs w:val="28"/>
        </w:rPr>
        <w:t xml:space="preserve"> </w:t>
      </w:r>
      <w:r w:rsidR="00846233">
        <w:rPr>
          <w:rFonts w:hint="eastAsia"/>
          <w:bCs/>
          <w:szCs w:val="28"/>
        </w:rPr>
        <w:t xml:space="preserve">are </w:t>
      </w:r>
      <w:r w:rsidR="008B63B9">
        <w:rPr>
          <w:rFonts w:hint="eastAsia"/>
          <w:bCs/>
          <w:szCs w:val="28"/>
        </w:rPr>
        <w:t xml:space="preserve">relevant to our </w:t>
      </w:r>
      <w:r w:rsidR="00846233">
        <w:rPr>
          <w:rFonts w:hint="eastAsia"/>
          <w:bCs/>
          <w:szCs w:val="28"/>
        </w:rPr>
        <w:t>present</w:t>
      </w:r>
      <w:r w:rsidR="008B63B9">
        <w:rPr>
          <w:rFonts w:hint="eastAsia"/>
          <w:bCs/>
          <w:szCs w:val="28"/>
        </w:rPr>
        <w:t xml:space="preserve"> case:- </w:t>
      </w:r>
    </w:p>
    <w:p w:rsidR="008B63B9" w:rsidRDefault="008B63B9" w:rsidP="008B63B9">
      <w:pPr>
        <w:tabs>
          <w:tab w:val="clear" w:pos="4320"/>
          <w:tab w:val="clear" w:pos="9072"/>
        </w:tabs>
        <w:spacing w:line="360" w:lineRule="auto"/>
        <w:jc w:val="both"/>
        <w:rPr>
          <w:rFonts w:hint="eastAsia"/>
          <w:bCs/>
          <w:szCs w:val="28"/>
        </w:rPr>
      </w:pPr>
    </w:p>
    <w:p w:rsidR="00512EFF" w:rsidRDefault="008B63B9" w:rsidP="008B63B9">
      <w:pPr>
        <w:tabs>
          <w:tab w:val="clear" w:pos="1440"/>
          <w:tab w:val="clear" w:pos="4320"/>
          <w:tab w:val="clear" w:pos="9072"/>
        </w:tabs>
        <w:ind w:left="2160" w:right="749" w:hanging="720"/>
        <w:jc w:val="both"/>
        <w:rPr>
          <w:bCs/>
          <w:sz w:val="24"/>
          <w:szCs w:val="24"/>
        </w:rPr>
      </w:pPr>
      <w:r>
        <w:rPr>
          <w:bCs/>
          <w:sz w:val="24"/>
          <w:szCs w:val="24"/>
        </w:rPr>
        <w:t>“</w:t>
      </w:r>
      <w:r>
        <w:rPr>
          <w:rFonts w:hint="eastAsia"/>
          <w:bCs/>
          <w:sz w:val="24"/>
          <w:szCs w:val="24"/>
        </w:rPr>
        <w:t>13.</w:t>
      </w:r>
      <w:r>
        <w:rPr>
          <w:bCs/>
          <w:sz w:val="24"/>
          <w:szCs w:val="24"/>
        </w:rPr>
        <w:tab/>
      </w:r>
      <w:r>
        <w:rPr>
          <w:rFonts w:hint="eastAsia"/>
          <w:bCs/>
          <w:sz w:val="24"/>
          <w:szCs w:val="24"/>
        </w:rPr>
        <w:t>I regret to say that this is not the only inappropriate action taken by the plaintiff</w:t>
      </w:r>
      <w:r>
        <w:rPr>
          <w:bCs/>
          <w:sz w:val="24"/>
          <w:szCs w:val="24"/>
        </w:rPr>
        <w:t>’</w:t>
      </w:r>
      <w:r>
        <w:rPr>
          <w:rFonts w:hint="eastAsia"/>
          <w:bCs/>
          <w:sz w:val="24"/>
          <w:szCs w:val="24"/>
        </w:rPr>
        <w:t>s solicitor.  On the material before the court, the plaintiff</w:t>
      </w:r>
      <w:r>
        <w:rPr>
          <w:bCs/>
          <w:sz w:val="24"/>
          <w:szCs w:val="24"/>
        </w:rPr>
        <w:t>’</w:t>
      </w:r>
      <w:r>
        <w:rPr>
          <w:rFonts w:hint="eastAsia"/>
          <w:bCs/>
          <w:sz w:val="24"/>
          <w:szCs w:val="24"/>
        </w:rPr>
        <w:t>s solicitor has made a total of 7 affidavits on behalf of the plaintiff, including the one which grounded the Injunction (</w:t>
      </w:r>
      <w:r>
        <w:rPr>
          <w:bCs/>
          <w:sz w:val="24"/>
          <w:szCs w:val="24"/>
        </w:rPr>
        <w:t>“</w:t>
      </w:r>
      <w:r>
        <w:rPr>
          <w:rFonts w:hint="eastAsia"/>
          <w:bCs/>
          <w:sz w:val="24"/>
          <w:szCs w:val="24"/>
        </w:rPr>
        <w:t>Tsui</w:t>
      </w:r>
      <w:r w:rsidR="00E1583B">
        <w:rPr>
          <w:rFonts w:hint="eastAsia"/>
          <w:bCs/>
          <w:sz w:val="24"/>
          <w:szCs w:val="24"/>
        </w:rPr>
        <w:t xml:space="preserve"> 1</w:t>
      </w:r>
      <w:r w:rsidR="00E1583B" w:rsidRPr="00E1583B">
        <w:rPr>
          <w:rFonts w:hint="eastAsia"/>
          <w:bCs/>
          <w:sz w:val="24"/>
          <w:szCs w:val="24"/>
          <w:vertAlign w:val="superscript"/>
        </w:rPr>
        <w:t>st</w:t>
      </w:r>
      <w:r w:rsidR="00E1583B" w:rsidRPr="00E1583B">
        <w:rPr>
          <w:bCs/>
          <w:sz w:val="24"/>
          <w:szCs w:val="24"/>
        </w:rPr>
        <w:t>”</w:t>
      </w:r>
      <w:r w:rsidRPr="00E1583B">
        <w:rPr>
          <w:rFonts w:hint="eastAsia"/>
          <w:bCs/>
          <w:sz w:val="24"/>
          <w:szCs w:val="24"/>
        </w:rPr>
        <w:t>)</w:t>
      </w:r>
      <w:r w:rsidR="00E1583B">
        <w:rPr>
          <w:rFonts w:hint="eastAsia"/>
          <w:bCs/>
          <w:sz w:val="24"/>
          <w:szCs w:val="24"/>
        </w:rPr>
        <w:t xml:space="preserve"> and those in relation to the present Summonses.  Some of the contents of the affidavits are highly controversial and some of which are submissions made to advance the case of the plaintiff.  It cannot be the role of a professional advisor to give evidence on contentious matters in respect of which he may be subject to cross-examination.</w:t>
      </w:r>
    </w:p>
    <w:p w:rsidR="0054058C" w:rsidRDefault="0054058C" w:rsidP="008B63B9">
      <w:pPr>
        <w:tabs>
          <w:tab w:val="clear" w:pos="1440"/>
          <w:tab w:val="clear" w:pos="4320"/>
          <w:tab w:val="clear" w:pos="9072"/>
        </w:tabs>
        <w:ind w:left="2160" w:right="749" w:hanging="720"/>
        <w:jc w:val="both"/>
        <w:rPr>
          <w:bCs/>
          <w:sz w:val="24"/>
          <w:szCs w:val="24"/>
        </w:rPr>
      </w:pPr>
    </w:p>
    <w:p w:rsidR="0054058C" w:rsidRDefault="0054058C" w:rsidP="008B63B9">
      <w:pPr>
        <w:tabs>
          <w:tab w:val="clear" w:pos="1440"/>
          <w:tab w:val="clear" w:pos="4320"/>
          <w:tab w:val="clear" w:pos="9072"/>
        </w:tabs>
        <w:ind w:left="2160" w:right="749" w:hanging="720"/>
        <w:jc w:val="both"/>
        <w:rPr>
          <w:bCs/>
          <w:sz w:val="24"/>
          <w:szCs w:val="24"/>
        </w:rPr>
      </w:pPr>
      <w:r>
        <w:rPr>
          <w:bCs/>
          <w:sz w:val="24"/>
          <w:szCs w:val="24"/>
        </w:rPr>
        <w:t>14.</w:t>
      </w:r>
      <w:r>
        <w:rPr>
          <w:bCs/>
          <w:sz w:val="24"/>
          <w:szCs w:val="24"/>
        </w:rPr>
        <w:tab/>
        <w:t>Rubric 41/5/4 of HKCP states follows:</w:t>
      </w:r>
    </w:p>
    <w:p w:rsidR="0054058C" w:rsidRDefault="0054058C" w:rsidP="008B63B9">
      <w:pPr>
        <w:tabs>
          <w:tab w:val="clear" w:pos="1440"/>
          <w:tab w:val="clear" w:pos="4320"/>
          <w:tab w:val="clear" w:pos="9072"/>
        </w:tabs>
        <w:ind w:left="2160" w:right="749" w:hanging="720"/>
        <w:jc w:val="both"/>
        <w:rPr>
          <w:bCs/>
          <w:sz w:val="24"/>
          <w:szCs w:val="24"/>
        </w:rPr>
      </w:pPr>
      <w:r>
        <w:rPr>
          <w:bCs/>
          <w:sz w:val="24"/>
          <w:szCs w:val="24"/>
        </w:rPr>
        <w:tab/>
        <w:t>“……An affidavit should where possible be sworn by the person with the most direct knowledge of the matters deposed to.  This will usually be the party rather than his solicitors.”</w:t>
      </w:r>
    </w:p>
    <w:p w:rsidR="0054058C" w:rsidRDefault="0054058C" w:rsidP="008B63B9">
      <w:pPr>
        <w:tabs>
          <w:tab w:val="clear" w:pos="1440"/>
          <w:tab w:val="clear" w:pos="4320"/>
          <w:tab w:val="clear" w:pos="9072"/>
        </w:tabs>
        <w:ind w:left="2160" w:right="749" w:hanging="720"/>
        <w:jc w:val="both"/>
        <w:rPr>
          <w:bCs/>
          <w:sz w:val="24"/>
          <w:szCs w:val="24"/>
        </w:rPr>
      </w:pPr>
    </w:p>
    <w:p w:rsidR="0054058C" w:rsidRDefault="0054058C" w:rsidP="008B63B9">
      <w:pPr>
        <w:tabs>
          <w:tab w:val="clear" w:pos="1440"/>
          <w:tab w:val="clear" w:pos="4320"/>
          <w:tab w:val="clear" w:pos="9072"/>
        </w:tabs>
        <w:ind w:left="2160" w:right="749" w:hanging="720"/>
        <w:jc w:val="both"/>
        <w:rPr>
          <w:rFonts w:hint="eastAsia"/>
          <w:bCs/>
          <w:sz w:val="24"/>
          <w:szCs w:val="24"/>
        </w:rPr>
      </w:pPr>
      <w:r>
        <w:rPr>
          <w:bCs/>
          <w:sz w:val="24"/>
          <w:szCs w:val="24"/>
        </w:rPr>
        <w:t>15.</w:t>
      </w:r>
      <w:r>
        <w:rPr>
          <w:bCs/>
          <w:sz w:val="24"/>
          <w:szCs w:val="24"/>
        </w:rPr>
        <w:tab/>
        <w:t>In my view, solicitors should only give evidence on behalf of their client as a matter of exception which can be justified.  As an example, where documents were served by a solicitor, it would be proper for him to make an affidavit to verify that matter.  However, even where the client is abroad and his affidavit cannot be perfected in time, a draft of the same can be exhibited to that of his solicitor.  As will be seen below, a failure to adhere to the proper practice and procedure can be detrimental to the administration of justice.”</w:t>
      </w:r>
    </w:p>
    <w:p w:rsidR="00512EFF" w:rsidRPr="00512EFF" w:rsidRDefault="00512EFF" w:rsidP="008B63B9">
      <w:pPr>
        <w:tabs>
          <w:tab w:val="clear" w:pos="4320"/>
          <w:tab w:val="clear" w:pos="9072"/>
        </w:tabs>
        <w:spacing w:line="360" w:lineRule="auto"/>
        <w:jc w:val="both"/>
        <w:rPr>
          <w:rFonts w:hint="eastAsia"/>
          <w:b/>
          <w:bCs/>
          <w:i/>
          <w:szCs w:val="28"/>
        </w:rPr>
      </w:pPr>
    </w:p>
    <w:p w:rsidR="00033D71" w:rsidRDefault="00703E6A"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I cannot agree more with what</w:t>
      </w:r>
      <w:r w:rsidR="00712871">
        <w:rPr>
          <w:rFonts w:hint="eastAsia"/>
          <w:bCs/>
          <w:szCs w:val="28"/>
        </w:rPr>
        <w:t xml:space="preserve"> Anthony </w:t>
      </w:r>
      <w:r>
        <w:rPr>
          <w:rFonts w:hint="eastAsia"/>
          <w:bCs/>
          <w:szCs w:val="28"/>
        </w:rPr>
        <w:t xml:space="preserve">Chan </w:t>
      </w:r>
      <w:r w:rsidR="00712871">
        <w:rPr>
          <w:rFonts w:hint="eastAsia"/>
          <w:bCs/>
          <w:szCs w:val="28"/>
        </w:rPr>
        <w:t xml:space="preserve">J said in </w:t>
      </w:r>
      <w:r w:rsidR="00712871" w:rsidRPr="00712871">
        <w:rPr>
          <w:rFonts w:hint="eastAsia"/>
          <w:bCs/>
          <w:i/>
          <w:szCs w:val="28"/>
        </w:rPr>
        <w:t>Leung Kin Fook</w:t>
      </w:r>
      <w:r w:rsidR="00712871">
        <w:rPr>
          <w:rFonts w:hint="eastAsia"/>
          <w:bCs/>
          <w:szCs w:val="28"/>
        </w:rPr>
        <w:t xml:space="preserve">.  In my judgment, there </w:t>
      </w:r>
      <w:r w:rsidR="005B0B77">
        <w:rPr>
          <w:rFonts w:hint="eastAsia"/>
          <w:bCs/>
          <w:szCs w:val="28"/>
        </w:rPr>
        <w:t>is</w:t>
      </w:r>
      <w:r w:rsidR="00712871">
        <w:rPr>
          <w:rFonts w:hint="eastAsia"/>
          <w:bCs/>
          <w:szCs w:val="28"/>
        </w:rPr>
        <w:t xml:space="preserve"> no good reason why the plaintiff in t</w:t>
      </w:r>
      <w:r>
        <w:rPr>
          <w:rFonts w:hint="eastAsia"/>
          <w:bCs/>
          <w:szCs w:val="28"/>
        </w:rPr>
        <w:t xml:space="preserve">his case </w:t>
      </w:r>
      <w:r w:rsidR="005B0B77">
        <w:rPr>
          <w:rFonts w:hint="eastAsia"/>
          <w:bCs/>
          <w:szCs w:val="28"/>
        </w:rPr>
        <w:t>c</w:t>
      </w:r>
      <w:r>
        <w:rPr>
          <w:rFonts w:hint="eastAsia"/>
          <w:bCs/>
          <w:szCs w:val="28"/>
        </w:rPr>
        <w:t xml:space="preserve">ould not </w:t>
      </w:r>
      <w:r w:rsidR="00B84EAD">
        <w:rPr>
          <w:rFonts w:hint="eastAsia"/>
          <w:bCs/>
          <w:szCs w:val="28"/>
        </w:rPr>
        <w:t xml:space="preserve">have </w:t>
      </w:r>
      <w:r>
        <w:rPr>
          <w:rFonts w:hint="eastAsia"/>
          <w:bCs/>
          <w:szCs w:val="28"/>
        </w:rPr>
        <w:t>explain</w:t>
      </w:r>
      <w:r w:rsidR="00B84EAD">
        <w:rPr>
          <w:rFonts w:hint="eastAsia"/>
          <w:bCs/>
          <w:szCs w:val="28"/>
        </w:rPr>
        <w:t>ed</w:t>
      </w:r>
      <w:r w:rsidR="00712871">
        <w:rPr>
          <w:rFonts w:hint="eastAsia"/>
          <w:bCs/>
          <w:szCs w:val="28"/>
        </w:rPr>
        <w:t xml:space="preserve"> </w:t>
      </w:r>
      <w:r w:rsidR="005B0B77">
        <w:rPr>
          <w:rFonts w:hint="eastAsia"/>
          <w:bCs/>
          <w:szCs w:val="28"/>
        </w:rPr>
        <w:t xml:space="preserve">the alleged </w:t>
      </w:r>
      <w:r w:rsidR="00712871">
        <w:rPr>
          <w:bCs/>
          <w:szCs w:val="28"/>
        </w:rPr>
        <w:t>“</w:t>
      </w:r>
      <w:r>
        <w:rPr>
          <w:rFonts w:hint="eastAsia"/>
          <w:bCs/>
          <w:szCs w:val="28"/>
        </w:rPr>
        <w:t>special</w:t>
      </w:r>
      <w:r w:rsidR="00712871">
        <w:rPr>
          <w:rFonts w:hint="eastAsia"/>
          <w:bCs/>
          <w:szCs w:val="28"/>
        </w:rPr>
        <w:t xml:space="preserve"> circumstances</w:t>
      </w:r>
      <w:r w:rsidR="00712871">
        <w:rPr>
          <w:bCs/>
          <w:szCs w:val="28"/>
        </w:rPr>
        <w:t>”</w:t>
      </w:r>
      <w:r>
        <w:rPr>
          <w:rFonts w:hint="eastAsia"/>
          <w:bCs/>
          <w:szCs w:val="28"/>
        </w:rPr>
        <w:t xml:space="preserve"> </w:t>
      </w:r>
      <w:r w:rsidR="003B63B3">
        <w:rPr>
          <w:rFonts w:hint="eastAsia"/>
          <w:bCs/>
          <w:szCs w:val="28"/>
        </w:rPr>
        <w:t xml:space="preserve">himself </w:t>
      </w:r>
      <w:r w:rsidR="005B0B77">
        <w:rPr>
          <w:rFonts w:hint="eastAsia"/>
          <w:bCs/>
          <w:szCs w:val="28"/>
        </w:rPr>
        <w:t>w</w:t>
      </w:r>
      <w:r w:rsidR="00712871">
        <w:rPr>
          <w:rFonts w:hint="eastAsia"/>
          <w:bCs/>
          <w:szCs w:val="28"/>
        </w:rPr>
        <w:t>hich now appear</w:t>
      </w:r>
      <w:r w:rsidR="005B0B77">
        <w:rPr>
          <w:rFonts w:hint="eastAsia"/>
          <w:bCs/>
          <w:szCs w:val="28"/>
        </w:rPr>
        <w:t xml:space="preserve"> in Ms Leung</w:t>
      </w:r>
      <w:r w:rsidR="005B0B77">
        <w:rPr>
          <w:bCs/>
          <w:szCs w:val="28"/>
        </w:rPr>
        <w:t>’</w:t>
      </w:r>
      <w:r w:rsidR="00B84EAD">
        <w:rPr>
          <w:rFonts w:hint="eastAsia"/>
          <w:bCs/>
          <w:szCs w:val="28"/>
        </w:rPr>
        <w:t xml:space="preserve">s </w:t>
      </w:r>
      <w:r w:rsidR="00712871">
        <w:rPr>
          <w:rFonts w:hint="eastAsia"/>
          <w:bCs/>
          <w:szCs w:val="28"/>
        </w:rPr>
        <w:t>affidavit</w:t>
      </w:r>
      <w:r w:rsidR="005B0B77">
        <w:rPr>
          <w:rFonts w:hint="eastAsia"/>
          <w:bCs/>
          <w:szCs w:val="28"/>
        </w:rPr>
        <w:t>s</w:t>
      </w:r>
      <w:r w:rsidR="00712871">
        <w:rPr>
          <w:rFonts w:hint="eastAsia"/>
          <w:bCs/>
          <w:szCs w:val="28"/>
        </w:rPr>
        <w:t>.  The matter</w:t>
      </w:r>
      <w:r w:rsidR="005B0B77">
        <w:rPr>
          <w:rFonts w:hint="eastAsia"/>
          <w:bCs/>
          <w:szCs w:val="28"/>
        </w:rPr>
        <w:t>s</w:t>
      </w:r>
      <w:r w:rsidR="00712871">
        <w:rPr>
          <w:rFonts w:hint="eastAsia"/>
          <w:bCs/>
          <w:szCs w:val="28"/>
        </w:rPr>
        <w:t xml:space="preserve"> deposed to by Ms Leung </w:t>
      </w:r>
      <w:r w:rsidR="005B0B77">
        <w:rPr>
          <w:rFonts w:hint="eastAsia"/>
          <w:bCs/>
          <w:szCs w:val="28"/>
        </w:rPr>
        <w:t xml:space="preserve">are </w:t>
      </w:r>
      <w:r w:rsidR="00712871">
        <w:rPr>
          <w:rFonts w:hint="eastAsia"/>
          <w:bCs/>
          <w:szCs w:val="28"/>
        </w:rPr>
        <w:t>clearly not within her personal knowledge</w:t>
      </w:r>
      <w:r w:rsidR="002016FD">
        <w:rPr>
          <w:rFonts w:hint="eastAsia"/>
          <w:bCs/>
          <w:szCs w:val="28"/>
        </w:rPr>
        <w:t xml:space="preserve"> and she could not be subject to cross-examination on </w:t>
      </w:r>
      <w:r w:rsidR="002016FD">
        <w:rPr>
          <w:bCs/>
          <w:szCs w:val="28"/>
        </w:rPr>
        <w:t>those</w:t>
      </w:r>
      <w:r w:rsidR="002016FD">
        <w:rPr>
          <w:rFonts w:hint="eastAsia"/>
          <w:bCs/>
          <w:szCs w:val="28"/>
        </w:rPr>
        <w:t xml:space="preserve"> contentious issues</w:t>
      </w:r>
      <w:r w:rsidR="00712871">
        <w:rPr>
          <w:rFonts w:hint="eastAsia"/>
          <w:bCs/>
          <w:szCs w:val="28"/>
        </w:rPr>
        <w:t>.  Although she might be authorized to make the affidavit</w:t>
      </w:r>
      <w:r w:rsidR="0069773D">
        <w:rPr>
          <w:rFonts w:hint="eastAsia"/>
          <w:bCs/>
          <w:szCs w:val="28"/>
        </w:rPr>
        <w:t>s</w:t>
      </w:r>
      <w:r w:rsidR="00712871">
        <w:rPr>
          <w:rFonts w:hint="eastAsia"/>
          <w:bCs/>
          <w:szCs w:val="28"/>
        </w:rPr>
        <w:t xml:space="preserve"> on be</w:t>
      </w:r>
      <w:r w:rsidR="00B04B53">
        <w:rPr>
          <w:rFonts w:hint="eastAsia"/>
          <w:bCs/>
          <w:szCs w:val="28"/>
        </w:rPr>
        <w:t>half of the plaintiff, this</w:t>
      </w:r>
      <w:r>
        <w:rPr>
          <w:rFonts w:hint="eastAsia"/>
          <w:bCs/>
          <w:szCs w:val="28"/>
        </w:rPr>
        <w:t xml:space="preserve"> is</w:t>
      </w:r>
      <w:r w:rsidR="00712871">
        <w:rPr>
          <w:rFonts w:hint="eastAsia"/>
          <w:bCs/>
          <w:szCs w:val="28"/>
        </w:rPr>
        <w:t xml:space="preserve"> not a good reason why she </w:t>
      </w:r>
      <w:r w:rsidR="00120422">
        <w:rPr>
          <w:bCs/>
          <w:szCs w:val="28"/>
        </w:rPr>
        <w:t>should</w:t>
      </w:r>
      <w:r w:rsidR="00120422">
        <w:rPr>
          <w:rFonts w:hint="eastAsia"/>
          <w:bCs/>
          <w:szCs w:val="28"/>
        </w:rPr>
        <w:t xml:space="preserve"> </w:t>
      </w:r>
      <w:r w:rsidR="00120422">
        <w:rPr>
          <w:bCs/>
          <w:szCs w:val="28"/>
        </w:rPr>
        <w:t>have</w:t>
      </w:r>
      <w:r w:rsidR="00120422">
        <w:rPr>
          <w:rFonts w:hint="eastAsia"/>
          <w:bCs/>
          <w:szCs w:val="28"/>
        </w:rPr>
        <w:t xml:space="preserve"> done </w:t>
      </w:r>
      <w:r w:rsidR="003B63B3">
        <w:rPr>
          <w:rFonts w:hint="eastAsia"/>
          <w:bCs/>
          <w:szCs w:val="28"/>
        </w:rPr>
        <w:t>that</w:t>
      </w:r>
      <w:r w:rsidR="00120422">
        <w:rPr>
          <w:rFonts w:hint="eastAsia"/>
          <w:bCs/>
          <w:szCs w:val="28"/>
        </w:rPr>
        <w:t xml:space="preserve"> when the </w:t>
      </w:r>
      <w:r w:rsidR="00120422">
        <w:rPr>
          <w:bCs/>
          <w:szCs w:val="28"/>
        </w:rPr>
        <w:t>plaintiff</w:t>
      </w:r>
      <w:r w:rsidR="00120422">
        <w:rPr>
          <w:rFonts w:hint="eastAsia"/>
          <w:bCs/>
          <w:szCs w:val="28"/>
        </w:rPr>
        <w:t xml:space="preserve"> himself was </w:t>
      </w:r>
      <w:r w:rsidR="00120422">
        <w:rPr>
          <w:bCs/>
          <w:szCs w:val="28"/>
        </w:rPr>
        <w:t>available</w:t>
      </w:r>
      <w:r w:rsidR="00120422">
        <w:rPr>
          <w:rFonts w:hint="eastAsia"/>
          <w:bCs/>
          <w:szCs w:val="28"/>
        </w:rPr>
        <w:t xml:space="preserve"> to make the affirmation/</w:t>
      </w:r>
      <w:r w:rsidR="00120422">
        <w:rPr>
          <w:bCs/>
          <w:szCs w:val="28"/>
        </w:rPr>
        <w:t>affidavit</w:t>
      </w:r>
      <w:r w:rsidR="00120422">
        <w:rPr>
          <w:rFonts w:hint="eastAsia"/>
          <w:bCs/>
          <w:szCs w:val="28"/>
        </w:rPr>
        <w:t xml:space="preserve"> himself.</w:t>
      </w:r>
      <w:r w:rsidR="00712871">
        <w:rPr>
          <w:rFonts w:hint="eastAsia"/>
          <w:bCs/>
          <w:szCs w:val="28"/>
        </w:rPr>
        <w:t xml:space="preserve">  </w:t>
      </w:r>
      <w:r>
        <w:rPr>
          <w:rFonts w:hint="eastAsia"/>
          <w:bCs/>
          <w:szCs w:val="28"/>
        </w:rPr>
        <w:t>Given the fact</w:t>
      </w:r>
      <w:r w:rsidR="002016FD">
        <w:rPr>
          <w:rFonts w:hint="eastAsia"/>
          <w:bCs/>
          <w:szCs w:val="28"/>
        </w:rPr>
        <w:t xml:space="preserve"> that</w:t>
      </w:r>
      <w:r w:rsidR="009B7A06">
        <w:rPr>
          <w:rFonts w:hint="eastAsia"/>
          <w:bCs/>
          <w:szCs w:val="28"/>
        </w:rPr>
        <w:t xml:space="preserve"> the plaintiff </w:t>
      </w:r>
      <w:r w:rsidR="002016FD">
        <w:rPr>
          <w:rFonts w:hint="eastAsia"/>
          <w:bCs/>
          <w:szCs w:val="28"/>
        </w:rPr>
        <w:t>was</w:t>
      </w:r>
      <w:r w:rsidR="009B7A06">
        <w:rPr>
          <w:rFonts w:hint="eastAsia"/>
          <w:bCs/>
          <w:szCs w:val="28"/>
        </w:rPr>
        <w:t xml:space="preserve"> able to sign </w:t>
      </w:r>
      <w:r w:rsidR="0082715D">
        <w:rPr>
          <w:rFonts w:hint="eastAsia"/>
          <w:bCs/>
          <w:szCs w:val="28"/>
        </w:rPr>
        <w:t xml:space="preserve">a statement </w:t>
      </w:r>
      <w:r w:rsidR="009B7A06">
        <w:rPr>
          <w:rFonts w:hint="eastAsia"/>
          <w:bCs/>
          <w:szCs w:val="28"/>
        </w:rPr>
        <w:t>of truth to the statement of damages on the date before he rejected the 2</w:t>
      </w:r>
      <w:r w:rsidR="009B7A06" w:rsidRPr="009B7A06">
        <w:rPr>
          <w:rFonts w:hint="eastAsia"/>
          <w:bCs/>
          <w:szCs w:val="28"/>
          <w:vertAlign w:val="superscript"/>
        </w:rPr>
        <w:t>nd</w:t>
      </w:r>
      <w:r w:rsidR="009B7A06">
        <w:rPr>
          <w:rFonts w:hint="eastAsia"/>
          <w:bCs/>
          <w:szCs w:val="28"/>
        </w:rPr>
        <w:t xml:space="preserve"> Offer and instructed his solicitors </w:t>
      </w:r>
      <w:r>
        <w:rPr>
          <w:rFonts w:hint="eastAsia"/>
          <w:bCs/>
          <w:szCs w:val="28"/>
        </w:rPr>
        <w:t>to commence the present</w:t>
      </w:r>
      <w:r w:rsidR="00004A13">
        <w:rPr>
          <w:rFonts w:hint="eastAsia"/>
          <w:bCs/>
          <w:szCs w:val="28"/>
        </w:rPr>
        <w:t xml:space="preserve"> proceeding</w:t>
      </w:r>
      <w:r w:rsidR="00BD12AD">
        <w:rPr>
          <w:bCs/>
          <w:szCs w:val="28"/>
        </w:rPr>
        <w:t>s</w:t>
      </w:r>
      <w:r w:rsidR="00004A13">
        <w:rPr>
          <w:rFonts w:hint="eastAsia"/>
          <w:bCs/>
          <w:szCs w:val="28"/>
        </w:rPr>
        <w:t>,</w:t>
      </w:r>
      <w:r w:rsidR="009B7A06">
        <w:rPr>
          <w:rFonts w:hint="eastAsia"/>
          <w:bCs/>
          <w:szCs w:val="28"/>
        </w:rPr>
        <w:t xml:space="preserve"> </w:t>
      </w:r>
      <w:r w:rsidR="00BD12AD">
        <w:rPr>
          <w:bCs/>
          <w:szCs w:val="28"/>
        </w:rPr>
        <w:t xml:space="preserve">on the same day, </w:t>
      </w:r>
      <w:r w:rsidR="00004A13">
        <w:rPr>
          <w:rFonts w:hint="eastAsia"/>
          <w:bCs/>
          <w:szCs w:val="28"/>
        </w:rPr>
        <w:t xml:space="preserve">I do not see any good reason why </w:t>
      </w:r>
      <w:r w:rsidR="00BD12AD">
        <w:rPr>
          <w:bCs/>
          <w:szCs w:val="28"/>
        </w:rPr>
        <w:t>the plaintiff</w:t>
      </w:r>
      <w:r w:rsidR="00004A13">
        <w:rPr>
          <w:rFonts w:hint="eastAsia"/>
          <w:bCs/>
          <w:szCs w:val="28"/>
        </w:rPr>
        <w:t xml:space="preserve"> could not have made those affidavits himself.  </w:t>
      </w:r>
    </w:p>
    <w:p w:rsidR="00033D71" w:rsidRDefault="00033D71" w:rsidP="00033D71">
      <w:pPr>
        <w:tabs>
          <w:tab w:val="clear" w:pos="4320"/>
          <w:tab w:val="clear" w:pos="9072"/>
        </w:tabs>
        <w:spacing w:line="360" w:lineRule="auto"/>
        <w:jc w:val="both"/>
        <w:rPr>
          <w:rFonts w:hint="eastAsia"/>
          <w:bCs/>
          <w:szCs w:val="28"/>
        </w:rPr>
      </w:pPr>
    </w:p>
    <w:p w:rsidR="00050A92" w:rsidRDefault="00004A13"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Th</w:t>
      </w:r>
      <w:r w:rsidR="00033D71">
        <w:rPr>
          <w:rFonts w:hint="eastAsia"/>
          <w:bCs/>
          <w:szCs w:val="28"/>
        </w:rPr>
        <w:t>e above</w:t>
      </w:r>
      <w:r>
        <w:rPr>
          <w:rFonts w:hint="eastAsia"/>
          <w:bCs/>
          <w:szCs w:val="28"/>
        </w:rPr>
        <w:t xml:space="preserve"> </w:t>
      </w:r>
      <w:r w:rsidR="007558EE">
        <w:rPr>
          <w:rFonts w:hint="eastAsia"/>
          <w:bCs/>
          <w:szCs w:val="28"/>
        </w:rPr>
        <w:t>in my view are</w:t>
      </w:r>
      <w:r>
        <w:rPr>
          <w:rFonts w:hint="eastAsia"/>
          <w:bCs/>
          <w:szCs w:val="28"/>
        </w:rPr>
        <w:t xml:space="preserve"> very different from situations where a party is applying for </w:t>
      </w:r>
      <w:r>
        <w:rPr>
          <w:bCs/>
          <w:szCs w:val="28"/>
        </w:rPr>
        <w:t>injunctive</w:t>
      </w:r>
      <w:r>
        <w:rPr>
          <w:rFonts w:hint="eastAsia"/>
          <w:bCs/>
          <w:szCs w:val="28"/>
        </w:rPr>
        <w:t xml:space="preserve"> relie</w:t>
      </w:r>
      <w:r w:rsidR="00033D71">
        <w:rPr>
          <w:rFonts w:hint="eastAsia"/>
          <w:bCs/>
          <w:szCs w:val="28"/>
        </w:rPr>
        <w:t>f</w:t>
      </w:r>
      <w:r>
        <w:rPr>
          <w:rFonts w:hint="eastAsia"/>
          <w:bCs/>
          <w:szCs w:val="28"/>
        </w:rPr>
        <w:t xml:space="preserve">s like a Mareva </w:t>
      </w:r>
      <w:r>
        <w:rPr>
          <w:bCs/>
          <w:szCs w:val="28"/>
        </w:rPr>
        <w:t>injunction</w:t>
      </w:r>
      <w:r w:rsidR="00033D71">
        <w:rPr>
          <w:rFonts w:hint="eastAsia"/>
          <w:bCs/>
          <w:szCs w:val="28"/>
        </w:rPr>
        <w:t xml:space="preserve"> </w:t>
      </w:r>
      <w:r w:rsidR="007558EE">
        <w:rPr>
          <w:rFonts w:hint="eastAsia"/>
          <w:bCs/>
          <w:szCs w:val="28"/>
        </w:rPr>
        <w:t xml:space="preserve">when a party resides overseas and the </w:t>
      </w:r>
      <w:r w:rsidR="007558EE">
        <w:rPr>
          <w:bCs/>
          <w:szCs w:val="28"/>
        </w:rPr>
        <w:t>application</w:t>
      </w:r>
      <w:r w:rsidR="007558EE">
        <w:rPr>
          <w:rFonts w:hint="eastAsia"/>
          <w:bCs/>
          <w:szCs w:val="28"/>
        </w:rPr>
        <w:t xml:space="preserve"> is urgent.  In </w:t>
      </w:r>
      <w:r w:rsidR="007558EE">
        <w:rPr>
          <w:bCs/>
          <w:szCs w:val="28"/>
        </w:rPr>
        <w:t>those cases</w:t>
      </w:r>
      <w:r w:rsidR="007558EE">
        <w:rPr>
          <w:rFonts w:hint="eastAsia"/>
          <w:bCs/>
          <w:szCs w:val="28"/>
        </w:rPr>
        <w:t xml:space="preserve">, the courts will be more ready to accept evidence contained in affidavits/affirmations prepared by solicitors for obvious reasons.  Thus, the case of </w:t>
      </w:r>
      <w:r w:rsidR="007558EE" w:rsidRPr="007558EE">
        <w:rPr>
          <w:rFonts w:hint="eastAsia"/>
          <w:bCs/>
          <w:i/>
          <w:szCs w:val="28"/>
        </w:rPr>
        <w:t>Felix Tschudi v Million Miles Global Limited</w:t>
      </w:r>
      <w:r w:rsidR="007558EE">
        <w:rPr>
          <w:rFonts w:hint="eastAsia"/>
          <w:bCs/>
          <w:szCs w:val="28"/>
        </w:rPr>
        <w:t xml:space="preserve"> (2014), </w:t>
      </w:r>
      <w:r w:rsidR="007558EE">
        <w:rPr>
          <w:bCs/>
          <w:szCs w:val="28"/>
        </w:rPr>
        <w:t>unreported</w:t>
      </w:r>
      <w:r w:rsidR="007558EE">
        <w:rPr>
          <w:rFonts w:hint="eastAsia"/>
          <w:bCs/>
          <w:szCs w:val="28"/>
        </w:rPr>
        <w:t>, HCA 318 of 2013 (12 February 2014; To J) relied on by the plaintiff</w:t>
      </w:r>
      <w:r w:rsidR="007558EE">
        <w:rPr>
          <w:bCs/>
          <w:szCs w:val="28"/>
        </w:rPr>
        <w:t>’</w:t>
      </w:r>
      <w:r w:rsidR="007558EE">
        <w:rPr>
          <w:rFonts w:hint="eastAsia"/>
          <w:bCs/>
          <w:szCs w:val="28"/>
        </w:rPr>
        <w:t xml:space="preserve">s solicitor during the hearing can in my view be easily </w:t>
      </w:r>
      <w:r w:rsidR="007558EE">
        <w:rPr>
          <w:bCs/>
          <w:szCs w:val="28"/>
        </w:rPr>
        <w:t>distinguished</w:t>
      </w:r>
      <w:r w:rsidR="007558EE">
        <w:rPr>
          <w:rFonts w:hint="eastAsia"/>
          <w:bCs/>
          <w:szCs w:val="28"/>
        </w:rPr>
        <w:t xml:space="preserve"> here.    </w:t>
      </w:r>
      <w:r w:rsidR="00050A92">
        <w:rPr>
          <w:rFonts w:hint="eastAsia"/>
          <w:bCs/>
          <w:szCs w:val="28"/>
        </w:rPr>
        <w:t xml:space="preserve"> </w:t>
      </w:r>
      <w:r w:rsidR="00033D71">
        <w:rPr>
          <w:rFonts w:hint="eastAsia"/>
          <w:bCs/>
          <w:szCs w:val="28"/>
        </w:rPr>
        <w:t xml:space="preserve"> </w:t>
      </w:r>
    </w:p>
    <w:p w:rsidR="007558EE" w:rsidRDefault="007558EE" w:rsidP="007558EE">
      <w:pPr>
        <w:pStyle w:val="ListParagraph"/>
        <w:rPr>
          <w:bCs/>
          <w:szCs w:val="28"/>
        </w:rPr>
      </w:pPr>
    </w:p>
    <w:p w:rsidR="008B63B9" w:rsidRDefault="00E92AF2"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In the </w:t>
      </w:r>
      <w:r>
        <w:rPr>
          <w:bCs/>
          <w:szCs w:val="28"/>
        </w:rPr>
        <w:t>circumstances</w:t>
      </w:r>
      <w:r>
        <w:rPr>
          <w:rFonts w:hint="eastAsia"/>
          <w:bCs/>
          <w:szCs w:val="28"/>
        </w:rPr>
        <w:t xml:space="preserve">, </w:t>
      </w:r>
      <w:r w:rsidR="00B84EAD">
        <w:rPr>
          <w:rFonts w:hint="eastAsia"/>
          <w:bCs/>
          <w:szCs w:val="28"/>
        </w:rPr>
        <w:t xml:space="preserve">in my view, </w:t>
      </w:r>
      <w:r>
        <w:rPr>
          <w:rFonts w:hint="eastAsia"/>
          <w:bCs/>
          <w:szCs w:val="28"/>
        </w:rPr>
        <w:t xml:space="preserve">it is doubtful whether the matters stated by </w:t>
      </w:r>
      <w:r w:rsidR="009B7A06">
        <w:rPr>
          <w:rFonts w:hint="eastAsia"/>
          <w:bCs/>
          <w:szCs w:val="28"/>
        </w:rPr>
        <w:t>the plaintiff</w:t>
      </w:r>
      <w:r w:rsidR="00572398">
        <w:rPr>
          <w:bCs/>
          <w:szCs w:val="28"/>
        </w:rPr>
        <w:t>’</w:t>
      </w:r>
      <w:r w:rsidR="00572398">
        <w:rPr>
          <w:rFonts w:hint="eastAsia"/>
          <w:bCs/>
          <w:szCs w:val="28"/>
        </w:rPr>
        <w:t>s</w:t>
      </w:r>
      <w:r w:rsidR="009B7A06">
        <w:rPr>
          <w:rFonts w:hint="eastAsia"/>
          <w:bCs/>
          <w:szCs w:val="28"/>
        </w:rPr>
        <w:t xml:space="preserve"> so</w:t>
      </w:r>
      <w:r w:rsidR="00703E6A">
        <w:rPr>
          <w:rFonts w:hint="eastAsia"/>
          <w:bCs/>
          <w:szCs w:val="28"/>
        </w:rPr>
        <w:t>licitor</w:t>
      </w:r>
      <w:r w:rsidR="00572398">
        <w:rPr>
          <w:rFonts w:hint="eastAsia"/>
          <w:bCs/>
          <w:szCs w:val="28"/>
        </w:rPr>
        <w:t xml:space="preserve"> in her 2 affidavits </w:t>
      </w:r>
      <w:r>
        <w:rPr>
          <w:rFonts w:hint="eastAsia"/>
          <w:bCs/>
          <w:szCs w:val="28"/>
        </w:rPr>
        <w:t>are</w:t>
      </w:r>
      <w:r w:rsidR="00703E6A">
        <w:rPr>
          <w:rFonts w:hint="eastAsia"/>
          <w:bCs/>
          <w:szCs w:val="28"/>
        </w:rPr>
        <w:t xml:space="preserve"> </w:t>
      </w:r>
      <w:r w:rsidR="00572398">
        <w:rPr>
          <w:rFonts w:hint="eastAsia"/>
          <w:bCs/>
          <w:szCs w:val="28"/>
        </w:rPr>
        <w:t>admissible</w:t>
      </w:r>
      <w:r>
        <w:rPr>
          <w:rFonts w:hint="eastAsia"/>
          <w:bCs/>
          <w:szCs w:val="28"/>
        </w:rPr>
        <w:t xml:space="preserve">.  Even if they are admissible, </w:t>
      </w:r>
      <w:r w:rsidR="00572398">
        <w:rPr>
          <w:rFonts w:hint="eastAsia"/>
          <w:bCs/>
          <w:szCs w:val="28"/>
        </w:rPr>
        <w:t>I</w:t>
      </w:r>
      <w:r w:rsidR="009B7A06">
        <w:rPr>
          <w:rFonts w:hint="eastAsia"/>
          <w:bCs/>
          <w:szCs w:val="28"/>
        </w:rPr>
        <w:t xml:space="preserve"> certain</w:t>
      </w:r>
      <w:r w:rsidR="00CE14E7">
        <w:rPr>
          <w:bCs/>
          <w:szCs w:val="28"/>
        </w:rPr>
        <w:t>ly</w:t>
      </w:r>
      <w:r w:rsidR="009B7A06">
        <w:rPr>
          <w:rFonts w:hint="eastAsia"/>
          <w:bCs/>
          <w:szCs w:val="28"/>
        </w:rPr>
        <w:t xml:space="preserve"> </w:t>
      </w:r>
      <w:r w:rsidR="00572398">
        <w:rPr>
          <w:rFonts w:hint="eastAsia"/>
          <w:bCs/>
          <w:szCs w:val="28"/>
        </w:rPr>
        <w:t xml:space="preserve">would </w:t>
      </w:r>
      <w:r w:rsidR="00660E8A">
        <w:rPr>
          <w:rFonts w:hint="eastAsia"/>
          <w:bCs/>
          <w:szCs w:val="28"/>
        </w:rPr>
        <w:t xml:space="preserve">view </w:t>
      </w:r>
      <w:r w:rsidR="00572398">
        <w:rPr>
          <w:rFonts w:hint="eastAsia"/>
          <w:bCs/>
          <w:szCs w:val="28"/>
        </w:rPr>
        <w:t>the</w:t>
      </w:r>
      <w:r w:rsidR="00660E8A">
        <w:rPr>
          <w:rFonts w:hint="eastAsia"/>
          <w:bCs/>
          <w:szCs w:val="28"/>
        </w:rPr>
        <w:t xml:space="preserve"> matters deposed </w:t>
      </w:r>
      <w:r w:rsidR="00703E6A">
        <w:rPr>
          <w:rFonts w:hint="eastAsia"/>
          <w:bCs/>
          <w:szCs w:val="28"/>
        </w:rPr>
        <w:t xml:space="preserve">to </w:t>
      </w:r>
      <w:r w:rsidR="00660E8A">
        <w:rPr>
          <w:rFonts w:hint="eastAsia"/>
          <w:bCs/>
          <w:szCs w:val="28"/>
        </w:rPr>
        <w:t xml:space="preserve">by her, which </w:t>
      </w:r>
      <w:r w:rsidR="00572398">
        <w:rPr>
          <w:rFonts w:hint="eastAsia"/>
          <w:bCs/>
          <w:szCs w:val="28"/>
        </w:rPr>
        <w:t>sh</w:t>
      </w:r>
      <w:r w:rsidR="00A25B85">
        <w:rPr>
          <w:rFonts w:hint="eastAsia"/>
          <w:bCs/>
          <w:szCs w:val="28"/>
        </w:rPr>
        <w:t>ould have been given</w:t>
      </w:r>
      <w:r w:rsidR="00660E8A">
        <w:rPr>
          <w:rFonts w:hint="eastAsia"/>
          <w:bCs/>
          <w:szCs w:val="28"/>
        </w:rPr>
        <w:t xml:space="preserve"> by the plaintiff himself, with a </w:t>
      </w:r>
      <w:r w:rsidR="00572398">
        <w:rPr>
          <w:rFonts w:hint="eastAsia"/>
          <w:bCs/>
          <w:szCs w:val="28"/>
        </w:rPr>
        <w:t>great deal</w:t>
      </w:r>
      <w:r w:rsidR="00660E8A">
        <w:rPr>
          <w:rFonts w:hint="eastAsia"/>
          <w:bCs/>
          <w:szCs w:val="28"/>
        </w:rPr>
        <w:t xml:space="preserve"> of </w:t>
      </w:r>
      <w:r w:rsidR="00660E8A">
        <w:rPr>
          <w:bCs/>
          <w:szCs w:val="28"/>
        </w:rPr>
        <w:t>skepticism</w:t>
      </w:r>
      <w:r w:rsidR="00572398">
        <w:rPr>
          <w:rFonts w:hint="eastAsia"/>
          <w:bCs/>
          <w:szCs w:val="28"/>
        </w:rPr>
        <w:t xml:space="preserve"> and circumspection</w:t>
      </w:r>
      <w:r w:rsidR="00660E8A">
        <w:rPr>
          <w:rFonts w:hint="eastAsia"/>
          <w:bCs/>
          <w:szCs w:val="28"/>
        </w:rPr>
        <w:t xml:space="preserve">.  </w:t>
      </w:r>
      <w:r w:rsidR="00712871">
        <w:rPr>
          <w:rFonts w:hint="eastAsia"/>
          <w:bCs/>
          <w:szCs w:val="28"/>
        </w:rPr>
        <w:t xml:space="preserve"> </w:t>
      </w:r>
    </w:p>
    <w:p w:rsidR="008B63B9" w:rsidRDefault="008B63B9" w:rsidP="008B63B9">
      <w:pPr>
        <w:tabs>
          <w:tab w:val="clear" w:pos="4320"/>
          <w:tab w:val="clear" w:pos="9072"/>
        </w:tabs>
        <w:spacing w:line="360" w:lineRule="auto"/>
        <w:jc w:val="both"/>
        <w:rPr>
          <w:rFonts w:hint="eastAsia"/>
          <w:bCs/>
          <w:szCs w:val="28"/>
        </w:rPr>
      </w:pPr>
    </w:p>
    <w:p w:rsidR="0082715D" w:rsidRPr="0082715D" w:rsidRDefault="00660E8A" w:rsidP="0082715D">
      <w:pPr>
        <w:tabs>
          <w:tab w:val="clear" w:pos="4320"/>
          <w:tab w:val="clear" w:pos="9072"/>
        </w:tabs>
        <w:spacing w:line="360" w:lineRule="auto"/>
        <w:jc w:val="both"/>
        <w:rPr>
          <w:rFonts w:hint="eastAsia"/>
          <w:bCs/>
          <w:i/>
          <w:szCs w:val="28"/>
        </w:rPr>
      </w:pPr>
      <w:r w:rsidRPr="0082715D">
        <w:rPr>
          <w:rFonts w:hint="eastAsia"/>
          <w:bCs/>
          <w:i/>
          <w:szCs w:val="28"/>
        </w:rPr>
        <w:t xml:space="preserve">Whether the defendant has established </w:t>
      </w:r>
      <w:r w:rsidR="0082715D">
        <w:rPr>
          <w:bCs/>
          <w:i/>
          <w:szCs w:val="28"/>
        </w:rPr>
        <w:t>“</w:t>
      </w:r>
      <w:r w:rsidR="0082715D">
        <w:rPr>
          <w:rFonts w:hint="eastAsia"/>
          <w:bCs/>
          <w:i/>
          <w:szCs w:val="28"/>
        </w:rPr>
        <w:t>e</w:t>
      </w:r>
      <w:r w:rsidR="00EE25B6">
        <w:rPr>
          <w:rFonts w:hint="eastAsia"/>
          <w:bCs/>
          <w:i/>
          <w:szCs w:val="28"/>
        </w:rPr>
        <w:t>xceptional</w:t>
      </w:r>
      <w:r w:rsidR="0082715D" w:rsidRPr="0082715D">
        <w:rPr>
          <w:rFonts w:hint="eastAsia"/>
          <w:bCs/>
          <w:i/>
          <w:szCs w:val="28"/>
        </w:rPr>
        <w:t xml:space="preserve"> circumstance</w:t>
      </w:r>
      <w:r w:rsidR="0082715D">
        <w:rPr>
          <w:rFonts w:hint="eastAsia"/>
          <w:bCs/>
          <w:i/>
          <w:szCs w:val="28"/>
        </w:rPr>
        <w:t>s</w:t>
      </w:r>
      <w:r w:rsidR="0082715D">
        <w:rPr>
          <w:bCs/>
          <w:i/>
          <w:szCs w:val="28"/>
        </w:rPr>
        <w:t>”</w:t>
      </w:r>
    </w:p>
    <w:p w:rsidR="00660E8A" w:rsidRPr="0082715D" w:rsidRDefault="00660E8A" w:rsidP="008B63B9">
      <w:pPr>
        <w:tabs>
          <w:tab w:val="clear" w:pos="4320"/>
          <w:tab w:val="clear" w:pos="9072"/>
        </w:tabs>
        <w:spacing w:line="360" w:lineRule="auto"/>
        <w:jc w:val="both"/>
        <w:rPr>
          <w:rFonts w:hint="eastAsia"/>
          <w:bCs/>
          <w:i/>
          <w:szCs w:val="28"/>
        </w:rPr>
      </w:pPr>
    </w:p>
    <w:p w:rsidR="00FB7B3A" w:rsidRDefault="00BD44B9"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In my judgment, </w:t>
      </w:r>
      <w:r w:rsidR="00744886">
        <w:rPr>
          <w:rFonts w:hint="eastAsia"/>
          <w:bCs/>
          <w:szCs w:val="28"/>
        </w:rPr>
        <w:t xml:space="preserve">first, </w:t>
      </w:r>
      <w:r>
        <w:rPr>
          <w:rFonts w:hint="eastAsia"/>
          <w:bCs/>
          <w:szCs w:val="28"/>
        </w:rPr>
        <w:t>it is</w:t>
      </w:r>
      <w:r w:rsidR="0082715D">
        <w:rPr>
          <w:rFonts w:hint="eastAsia"/>
          <w:bCs/>
          <w:szCs w:val="28"/>
        </w:rPr>
        <w:t xml:space="preserve"> for the defendants to discharge the burden of showing excepti</w:t>
      </w:r>
      <w:r>
        <w:rPr>
          <w:rFonts w:hint="eastAsia"/>
          <w:bCs/>
          <w:szCs w:val="28"/>
        </w:rPr>
        <w:t>on</w:t>
      </w:r>
      <w:r w:rsidR="00A25B85">
        <w:rPr>
          <w:rFonts w:hint="eastAsia"/>
          <w:bCs/>
          <w:szCs w:val="28"/>
        </w:rPr>
        <w:t>al</w:t>
      </w:r>
      <w:r>
        <w:rPr>
          <w:rFonts w:hint="eastAsia"/>
          <w:bCs/>
          <w:szCs w:val="28"/>
        </w:rPr>
        <w:t xml:space="preserve"> circumstances that </w:t>
      </w:r>
      <w:r w:rsidR="009A6A88">
        <w:rPr>
          <w:rFonts w:hint="eastAsia"/>
          <w:bCs/>
          <w:szCs w:val="28"/>
        </w:rPr>
        <w:t xml:space="preserve">would </w:t>
      </w:r>
      <w:r>
        <w:rPr>
          <w:rFonts w:hint="eastAsia"/>
          <w:bCs/>
          <w:szCs w:val="28"/>
        </w:rPr>
        <w:t>justif</w:t>
      </w:r>
      <w:r w:rsidR="009A6A88">
        <w:rPr>
          <w:rFonts w:hint="eastAsia"/>
          <w:bCs/>
          <w:szCs w:val="28"/>
        </w:rPr>
        <w:t>y</w:t>
      </w:r>
      <w:r>
        <w:rPr>
          <w:rFonts w:hint="eastAsia"/>
          <w:bCs/>
          <w:szCs w:val="28"/>
        </w:rPr>
        <w:t xml:space="preserve"> </w:t>
      </w:r>
      <w:r w:rsidR="00A25B85">
        <w:rPr>
          <w:rFonts w:hint="eastAsia"/>
          <w:bCs/>
          <w:szCs w:val="28"/>
        </w:rPr>
        <w:t>a</w:t>
      </w:r>
      <w:r>
        <w:rPr>
          <w:rFonts w:hint="eastAsia"/>
          <w:bCs/>
          <w:szCs w:val="28"/>
        </w:rPr>
        <w:t xml:space="preserve"> departure from the primary </w:t>
      </w:r>
      <w:r w:rsidR="00744886">
        <w:rPr>
          <w:rFonts w:hint="eastAsia"/>
          <w:bCs/>
          <w:szCs w:val="28"/>
        </w:rPr>
        <w:t>rule under</w:t>
      </w:r>
      <w:r w:rsidR="0082715D">
        <w:rPr>
          <w:rFonts w:hint="eastAsia"/>
          <w:bCs/>
          <w:szCs w:val="28"/>
        </w:rPr>
        <w:t xml:space="preserve"> </w:t>
      </w:r>
      <w:r w:rsidR="00447225">
        <w:rPr>
          <w:rFonts w:hint="eastAsia"/>
          <w:bCs/>
          <w:szCs w:val="28"/>
        </w:rPr>
        <w:t>O</w:t>
      </w:r>
      <w:r w:rsidR="00744886">
        <w:rPr>
          <w:rFonts w:hint="eastAsia"/>
          <w:bCs/>
          <w:szCs w:val="28"/>
        </w:rPr>
        <w:t>rder</w:t>
      </w:r>
      <w:r w:rsidR="00447225">
        <w:rPr>
          <w:rFonts w:hint="eastAsia"/>
          <w:bCs/>
          <w:szCs w:val="28"/>
        </w:rPr>
        <w:t xml:space="preserve"> 22</w:t>
      </w:r>
      <w:r w:rsidR="00A25B85">
        <w:rPr>
          <w:rFonts w:hint="eastAsia"/>
          <w:bCs/>
          <w:szCs w:val="28"/>
        </w:rPr>
        <w:t>,</w:t>
      </w:r>
      <w:r w:rsidR="00447225">
        <w:rPr>
          <w:rFonts w:hint="eastAsia"/>
          <w:bCs/>
          <w:szCs w:val="28"/>
        </w:rPr>
        <w:t xml:space="preserve"> r 20(1) </w:t>
      </w:r>
      <w:r w:rsidR="00744886">
        <w:rPr>
          <w:rFonts w:hint="eastAsia"/>
          <w:bCs/>
          <w:szCs w:val="28"/>
        </w:rPr>
        <w:t>and</w:t>
      </w:r>
      <w:r w:rsidR="00447225">
        <w:rPr>
          <w:rFonts w:hint="eastAsia"/>
          <w:bCs/>
          <w:szCs w:val="28"/>
        </w:rPr>
        <w:t xml:space="preserve"> not for the plaintiff to show </w:t>
      </w:r>
      <w:r w:rsidR="00447225">
        <w:rPr>
          <w:bCs/>
          <w:szCs w:val="28"/>
        </w:rPr>
        <w:t>“</w:t>
      </w:r>
      <w:r>
        <w:rPr>
          <w:rFonts w:hint="eastAsia"/>
          <w:bCs/>
          <w:szCs w:val="28"/>
        </w:rPr>
        <w:t>special</w:t>
      </w:r>
      <w:r w:rsidR="00447225">
        <w:rPr>
          <w:rFonts w:hint="eastAsia"/>
          <w:bCs/>
          <w:szCs w:val="28"/>
        </w:rPr>
        <w:t xml:space="preserve"> circumstances</w:t>
      </w:r>
      <w:r w:rsidR="00447225">
        <w:rPr>
          <w:bCs/>
          <w:szCs w:val="28"/>
        </w:rPr>
        <w:t>”</w:t>
      </w:r>
      <w:r w:rsidR="00447225">
        <w:rPr>
          <w:rFonts w:hint="eastAsia"/>
          <w:bCs/>
          <w:szCs w:val="28"/>
        </w:rPr>
        <w:t xml:space="preserve"> as </w:t>
      </w:r>
      <w:r w:rsidR="009A6A88">
        <w:rPr>
          <w:rFonts w:hint="eastAsia"/>
          <w:bCs/>
          <w:szCs w:val="28"/>
        </w:rPr>
        <w:t>he</w:t>
      </w:r>
      <w:r w:rsidR="00447225">
        <w:rPr>
          <w:rFonts w:hint="eastAsia"/>
          <w:bCs/>
          <w:szCs w:val="28"/>
        </w:rPr>
        <w:t xml:space="preserve"> </w:t>
      </w:r>
      <w:r w:rsidR="00744886">
        <w:rPr>
          <w:rFonts w:hint="eastAsia"/>
          <w:bCs/>
          <w:szCs w:val="28"/>
        </w:rPr>
        <w:t>has</w:t>
      </w:r>
      <w:r w:rsidR="00447225">
        <w:rPr>
          <w:rFonts w:hint="eastAsia"/>
          <w:bCs/>
          <w:szCs w:val="28"/>
        </w:rPr>
        <w:t xml:space="preserve"> tr</w:t>
      </w:r>
      <w:r w:rsidR="00744886">
        <w:rPr>
          <w:rFonts w:hint="eastAsia"/>
          <w:bCs/>
          <w:szCs w:val="28"/>
        </w:rPr>
        <w:t>ied</w:t>
      </w:r>
      <w:r w:rsidR="00447225">
        <w:rPr>
          <w:rFonts w:hint="eastAsia"/>
          <w:bCs/>
          <w:szCs w:val="28"/>
        </w:rPr>
        <w:t xml:space="preserve"> to do through his solicitor</w:t>
      </w:r>
      <w:r w:rsidR="009A6A88">
        <w:rPr>
          <w:bCs/>
          <w:szCs w:val="28"/>
        </w:rPr>
        <w:t>’</w:t>
      </w:r>
      <w:r w:rsidR="009A6A88">
        <w:rPr>
          <w:rFonts w:hint="eastAsia"/>
          <w:bCs/>
          <w:szCs w:val="28"/>
        </w:rPr>
        <w:t>s</w:t>
      </w:r>
      <w:r w:rsidR="00447225">
        <w:rPr>
          <w:rFonts w:hint="eastAsia"/>
          <w:bCs/>
          <w:szCs w:val="28"/>
        </w:rPr>
        <w:t xml:space="preserve"> </w:t>
      </w:r>
      <w:r w:rsidR="00744886">
        <w:rPr>
          <w:rFonts w:hint="eastAsia"/>
          <w:bCs/>
          <w:szCs w:val="28"/>
        </w:rPr>
        <w:t>2</w:t>
      </w:r>
      <w:r w:rsidR="00447225">
        <w:rPr>
          <w:rFonts w:hint="eastAsia"/>
          <w:bCs/>
          <w:szCs w:val="28"/>
        </w:rPr>
        <w:t xml:space="preserve"> affidavit</w:t>
      </w:r>
      <w:r w:rsidR="00744886">
        <w:rPr>
          <w:rFonts w:hint="eastAsia"/>
          <w:bCs/>
          <w:szCs w:val="28"/>
        </w:rPr>
        <w:t>s</w:t>
      </w:r>
      <w:r w:rsidR="00F2272A">
        <w:rPr>
          <w:rFonts w:hint="eastAsia"/>
          <w:bCs/>
          <w:szCs w:val="28"/>
        </w:rPr>
        <w:t xml:space="preserve"> in this case</w:t>
      </w:r>
      <w:r w:rsidR="00447225">
        <w:rPr>
          <w:rFonts w:hint="eastAsia"/>
          <w:bCs/>
          <w:szCs w:val="28"/>
        </w:rPr>
        <w:t>.</w:t>
      </w:r>
    </w:p>
    <w:p w:rsidR="00447225" w:rsidRDefault="00447225" w:rsidP="00447225">
      <w:pPr>
        <w:tabs>
          <w:tab w:val="clear" w:pos="4320"/>
          <w:tab w:val="clear" w:pos="9072"/>
        </w:tabs>
        <w:spacing w:line="360" w:lineRule="auto"/>
        <w:jc w:val="both"/>
        <w:rPr>
          <w:rFonts w:hint="eastAsia"/>
          <w:bCs/>
          <w:szCs w:val="28"/>
        </w:rPr>
      </w:pPr>
    </w:p>
    <w:p w:rsidR="00447225" w:rsidRDefault="00744886"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Second</w:t>
      </w:r>
      <w:r w:rsidR="00447225">
        <w:rPr>
          <w:rFonts w:hint="eastAsia"/>
          <w:bCs/>
          <w:szCs w:val="28"/>
        </w:rPr>
        <w:t xml:space="preserve">, </w:t>
      </w:r>
      <w:r w:rsidR="001133AB">
        <w:rPr>
          <w:rFonts w:hint="eastAsia"/>
          <w:bCs/>
          <w:szCs w:val="28"/>
        </w:rPr>
        <w:t xml:space="preserve">in </w:t>
      </w:r>
      <w:r>
        <w:rPr>
          <w:rFonts w:hint="eastAsia"/>
          <w:bCs/>
          <w:szCs w:val="28"/>
        </w:rPr>
        <w:t xml:space="preserve">my </w:t>
      </w:r>
      <w:r w:rsidR="002A7ED2">
        <w:rPr>
          <w:rFonts w:hint="eastAsia"/>
          <w:bCs/>
          <w:szCs w:val="28"/>
        </w:rPr>
        <w:t>view</w:t>
      </w:r>
      <w:r w:rsidR="001133AB">
        <w:rPr>
          <w:rFonts w:hint="eastAsia"/>
          <w:bCs/>
          <w:szCs w:val="28"/>
        </w:rPr>
        <w:t>,</w:t>
      </w:r>
      <w:r>
        <w:rPr>
          <w:rFonts w:hint="eastAsia"/>
          <w:bCs/>
          <w:szCs w:val="28"/>
        </w:rPr>
        <w:t xml:space="preserve"> </w:t>
      </w:r>
      <w:r w:rsidR="00447225">
        <w:rPr>
          <w:rFonts w:hint="eastAsia"/>
          <w:bCs/>
          <w:szCs w:val="28"/>
        </w:rPr>
        <w:t xml:space="preserve">there </w:t>
      </w:r>
      <w:r>
        <w:rPr>
          <w:rFonts w:hint="eastAsia"/>
          <w:bCs/>
          <w:szCs w:val="28"/>
        </w:rPr>
        <w:t xml:space="preserve">are </w:t>
      </w:r>
      <w:r w:rsidR="00EA6798">
        <w:rPr>
          <w:rFonts w:hint="eastAsia"/>
          <w:bCs/>
          <w:szCs w:val="28"/>
        </w:rPr>
        <w:t xml:space="preserve">clearly </w:t>
      </w:r>
      <w:r w:rsidR="00447225">
        <w:rPr>
          <w:rFonts w:hint="eastAsia"/>
          <w:bCs/>
          <w:szCs w:val="28"/>
        </w:rPr>
        <w:t>exception</w:t>
      </w:r>
      <w:r>
        <w:rPr>
          <w:rFonts w:hint="eastAsia"/>
          <w:bCs/>
          <w:szCs w:val="28"/>
        </w:rPr>
        <w:t>al</w:t>
      </w:r>
      <w:r w:rsidR="00447225">
        <w:rPr>
          <w:rFonts w:hint="eastAsia"/>
          <w:bCs/>
          <w:szCs w:val="28"/>
        </w:rPr>
        <w:t xml:space="preserve"> circumstances </w:t>
      </w:r>
      <w:r>
        <w:rPr>
          <w:rFonts w:hint="eastAsia"/>
          <w:bCs/>
          <w:szCs w:val="28"/>
        </w:rPr>
        <w:t xml:space="preserve">in this case </w:t>
      </w:r>
      <w:r w:rsidR="00447225">
        <w:rPr>
          <w:rFonts w:hint="eastAsia"/>
          <w:bCs/>
          <w:szCs w:val="28"/>
        </w:rPr>
        <w:t>which would justi</w:t>
      </w:r>
      <w:r w:rsidR="00BD44B9">
        <w:rPr>
          <w:rFonts w:hint="eastAsia"/>
          <w:bCs/>
          <w:szCs w:val="28"/>
        </w:rPr>
        <w:t xml:space="preserve">fy </w:t>
      </w:r>
      <w:r>
        <w:rPr>
          <w:rFonts w:hint="eastAsia"/>
          <w:bCs/>
          <w:szCs w:val="28"/>
        </w:rPr>
        <w:t>a</w:t>
      </w:r>
      <w:r w:rsidR="00BD44B9">
        <w:rPr>
          <w:rFonts w:hint="eastAsia"/>
          <w:bCs/>
          <w:szCs w:val="28"/>
        </w:rPr>
        <w:t xml:space="preserve"> departure from the </w:t>
      </w:r>
      <w:r w:rsidR="002A7ED2">
        <w:rPr>
          <w:rFonts w:hint="eastAsia"/>
          <w:bCs/>
          <w:szCs w:val="28"/>
        </w:rPr>
        <w:t>plaintiff</w:t>
      </w:r>
      <w:r w:rsidR="002A7ED2">
        <w:rPr>
          <w:bCs/>
          <w:szCs w:val="28"/>
        </w:rPr>
        <w:t>’</w:t>
      </w:r>
      <w:r w:rsidR="002A7ED2">
        <w:rPr>
          <w:rFonts w:hint="eastAsia"/>
          <w:bCs/>
          <w:szCs w:val="28"/>
        </w:rPr>
        <w:t xml:space="preserve">s </w:t>
      </w:r>
      <w:r w:rsidR="00BD44B9">
        <w:rPr>
          <w:rFonts w:hint="eastAsia"/>
          <w:bCs/>
          <w:szCs w:val="28"/>
        </w:rPr>
        <w:t>primary</w:t>
      </w:r>
      <w:r w:rsidR="00447225">
        <w:rPr>
          <w:rFonts w:hint="eastAsia"/>
          <w:bCs/>
          <w:szCs w:val="28"/>
        </w:rPr>
        <w:t xml:space="preserve"> </w:t>
      </w:r>
      <w:r w:rsidR="00447225">
        <w:rPr>
          <w:bCs/>
          <w:szCs w:val="28"/>
        </w:rPr>
        <w:t>entitlement</w:t>
      </w:r>
      <w:r w:rsidR="00447225">
        <w:rPr>
          <w:rFonts w:hint="eastAsia"/>
          <w:bCs/>
          <w:szCs w:val="28"/>
        </w:rPr>
        <w:t xml:space="preserve"> </w:t>
      </w:r>
      <w:r w:rsidR="001133AB">
        <w:rPr>
          <w:rFonts w:hint="eastAsia"/>
          <w:bCs/>
          <w:szCs w:val="28"/>
        </w:rPr>
        <w:t xml:space="preserve">on </w:t>
      </w:r>
      <w:r w:rsidR="00447225">
        <w:rPr>
          <w:rFonts w:hint="eastAsia"/>
          <w:bCs/>
          <w:szCs w:val="28"/>
        </w:rPr>
        <w:t>cost</w:t>
      </w:r>
      <w:r>
        <w:rPr>
          <w:rFonts w:hint="eastAsia"/>
          <w:bCs/>
          <w:szCs w:val="28"/>
        </w:rPr>
        <w:t>s</w:t>
      </w:r>
      <w:r w:rsidR="00447225">
        <w:rPr>
          <w:rFonts w:hint="eastAsia"/>
          <w:bCs/>
          <w:szCs w:val="28"/>
        </w:rPr>
        <w:t xml:space="preserve"> under the </w:t>
      </w:r>
      <w:r w:rsidR="001133AB">
        <w:rPr>
          <w:rFonts w:hint="eastAsia"/>
          <w:bCs/>
          <w:szCs w:val="28"/>
        </w:rPr>
        <w:t>rule</w:t>
      </w:r>
      <w:r w:rsidR="00447225">
        <w:rPr>
          <w:rFonts w:hint="eastAsia"/>
          <w:bCs/>
          <w:szCs w:val="28"/>
        </w:rPr>
        <w:t>.  The exception circ</w:t>
      </w:r>
      <w:r w:rsidR="00BD44B9">
        <w:rPr>
          <w:rFonts w:hint="eastAsia"/>
          <w:bCs/>
          <w:szCs w:val="28"/>
        </w:rPr>
        <w:t>umstances being that the Sanctioned</w:t>
      </w:r>
      <w:r w:rsidR="00E43B0F">
        <w:rPr>
          <w:rFonts w:hint="eastAsia"/>
          <w:bCs/>
          <w:szCs w:val="28"/>
        </w:rPr>
        <w:t xml:space="preserve"> </w:t>
      </w:r>
      <w:r w:rsidR="00BD44B9">
        <w:rPr>
          <w:rFonts w:hint="eastAsia"/>
          <w:bCs/>
          <w:szCs w:val="28"/>
        </w:rPr>
        <w:t>P</w:t>
      </w:r>
      <w:r w:rsidR="00447225">
        <w:rPr>
          <w:rFonts w:hint="eastAsia"/>
          <w:bCs/>
          <w:szCs w:val="28"/>
        </w:rPr>
        <w:t xml:space="preserve">ayment </w:t>
      </w:r>
      <w:r w:rsidR="001133AB">
        <w:rPr>
          <w:rFonts w:hint="eastAsia"/>
          <w:bCs/>
          <w:szCs w:val="28"/>
        </w:rPr>
        <w:t>accepted by the plaintiff on</w:t>
      </w:r>
      <w:r w:rsidR="00E43B0F">
        <w:rPr>
          <w:rFonts w:hint="eastAsia"/>
          <w:bCs/>
          <w:szCs w:val="28"/>
        </w:rPr>
        <w:t xml:space="preserve"> 31 October 2014 w</w:t>
      </w:r>
      <w:r w:rsidR="00152F7E">
        <w:rPr>
          <w:rFonts w:hint="eastAsia"/>
          <w:bCs/>
          <w:szCs w:val="28"/>
        </w:rPr>
        <w:t xml:space="preserve">as </w:t>
      </w:r>
      <w:r w:rsidR="001133AB">
        <w:rPr>
          <w:rFonts w:hint="eastAsia"/>
          <w:bCs/>
          <w:szCs w:val="28"/>
        </w:rPr>
        <w:t xml:space="preserve">in </w:t>
      </w:r>
      <w:r w:rsidR="00152F7E">
        <w:rPr>
          <w:rFonts w:hint="eastAsia"/>
          <w:bCs/>
          <w:szCs w:val="28"/>
        </w:rPr>
        <w:t xml:space="preserve">identical terms as </w:t>
      </w:r>
      <w:r w:rsidR="001133AB">
        <w:rPr>
          <w:rFonts w:hint="eastAsia"/>
          <w:bCs/>
          <w:szCs w:val="28"/>
        </w:rPr>
        <w:t>those o</w:t>
      </w:r>
      <w:r w:rsidR="00152F7E">
        <w:rPr>
          <w:rFonts w:hint="eastAsia"/>
          <w:bCs/>
          <w:szCs w:val="28"/>
        </w:rPr>
        <w:t>ffer</w:t>
      </w:r>
      <w:r w:rsidR="001133AB">
        <w:rPr>
          <w:rFonts w:hint="eastAsia"/>
          <w:bCs/>
          <w:szCs w:val="28"/>
        </w:rPr>
        <w:t xml:space="preserve">ed to him under </w:t>
      </w:r>
      <w:r w:rsidR="00E43B0F">
        <w:rPr>
          <w:rFonts w:hint="eastAsia"/>
          <w:bCs/>
          <w:szCs w:val="28"/>
        </w:rPr>
        <w:t>the 1</w:t>
      </w:r>
      <w:r w:rsidR="00E43B0F" w:rsidRPr="00E43B0F">
        <w:rPr>
          <w:rFonts w:hint="eastAsia"/>
          <w:bCs/>
          <w:szCs w:val="28"/>
          <w:vertAlign w:val="superscript"/>
        </w:rPr>
        <w:t>st</w:t>
      </w:r>
      <w:r w:rsidR="00E43B0F">
        <w:rPr>
          <w:rFonts w:hint="eastAsia"/>
          <w:bCs/>
          <w:szCs w:val="28"/>
        </w:rPr>
        <w:t xml:space="preserve"> Offer and 2</w:t>
      </w:r>
      <w:r w:rsidR="00E43B0F" w:rsidRPr="00E43B0F">
        <w:rPr>
          <w:rFonts w:hint="eastAsia"/>
          <w:bCs/>
          <w:szCs w:val="28"/>
          <w:vertAlign w:val="superscript"/>
        </w:rPr>
        <w:t>nd</w:t>
      </w:r>
      <w:r w:rsidR="00152F7E">
        <w:rPr>
          <w:rFonts w:hint="eastAsia"/>
          <w:bCs/>
          <w:szCs w:val="28"/>
        </w:rPr>
        <w:t xml:space="preserve"> Offer</w:t>
      </w:r>
      <w:r w:rsidR="00F2272A">
        <w:rPr>
          <w:rFonts w:hint="eastAsia"/>
          <w:bCs/>
          <w:szCs w:val="28"/>
        </w:rPr>
        <w:t xml:space="preserve"> (save on the costs aspect)</w:t>
      </w:r>
      <w:r w:rsidR="001133AB">
        <w:rPr>
          <w:rFonts w:hint="eastAsia"/>
          <w:bCs/>
          <w:szCs w:val="28"/>
        </w:rPr>
        <w:t>.</w:t>
      </w:r>
      <w:r w:rsidR="00152F7E">
        <w:rPr>
          <w:rFonts w:hint="eastAsia"/>
          <w:bCs/>
          <w:szCs w:val="28"/>
        </w:rPr>
        <w:t xml:space="preserve"> </w:t>
      </w:r>
      <w:r w:rsidR="00E43B0F">
        <w:rPr>
          <w:rFonts w:hint="eastAsia"/>
          <w:bCs/>
          <w:szCs w:val="28"/>
        </w:rPr>
        <w:t xml:space="preserve"> </w:t>
      </w:r>
      <w:r w:rsidR="001133AB">
        <w:rPr>
          <w:rFonts w:hint="eastAsia"/>
          <w:bCs/>
          <w:szCs w:val="28"/>
        </w:rPr>
        <w:t xml:space="preserve">Since those offers were made to </w:t>
      </w:r>
      <w:r w:rsidR="00E43B0F">
        <w:rPr>
          <w:rFonts w:hint="eastAsia"/>
          <w:bCs/>
          <w:szCs w:val="28"/>
        </w:rPr>
        <w:t xml:space="preserve">the plaintiff more </w:t>
      </w:r>
      <w:r w:rsidR="00152F7E">
        <w:rPr>
          <w:rFonts w:hint="eastAsia"/>
          <w:bCs/>
          <w:szCs w:val="28"/>
        </w:rPr>
        <w:t xml:space="preserve">than </w:t>
      </w:r>
      <w:r w:rsidR="00E43B0F">
        <w:rPr>
          <w:rFonts w:hint="eastAsia"/>
          <w:bCs/>
          <w:szCs w:val="28"/>
        </w:rPr>
        <w:t xml:space="preserve">9 months and 3 months </w:t>
      </w:r>
      <w:r w:rsidR="00F2272A">
        <w:rPr>
          <w:rFonts w:hint="eastAsia"/>
          <w:bCs/>
          <w:szCs w:val="28"/>
        </w:rPr>
        <w:t xml:space="preserve">respectively </w:t>
      </w:r>
      <w:r w:rsidR="00152F7E">
        <w:rPr>
          <w:rFonts w:hint="eastAsia"/>
          <w:bCs/>
          <w:szCs w:val="28"/>
        </w:rPr>
        <w:t>before</w:t>
      </w:r>
      <w:r w:rsidR="001133AB">
        <w:rPr>
          <w:rFonts w:hint="eastAsia"/>
          <w:bCs/>
          <w:szCs w:val="28"/>
        </w:rPr>
        <w:t xml:space="preserve"> the Sanctioned Payment</w:t>
      </w:r>
      <w:r w:rsidR="00F2272A">
        <w:rPr>
          <w:rFonts w:hint="eastAsia"/>
          <w:bCs/>
          <w:szCs w:val="28"/>
        </w:rPr>
        <w:t xml:space="preserve"> was accepted</w:t>
      </w:r>
      <w:r w:rsidR="001133AB">
        <w:rPr>
          <w:rFonts w:hint="eastAsia"/>
          <w:bCs/>
          <w:szCs w:val="28"/>
        </w:rPr>
        <w:t xml:space="preserve">, </w:t>
      </w:r>
      <w:r w:rsidR="009A6A88">
        <w:rPr>
          <w:rFonts w:hint="eastAsia"/>
          <w:bCs/>
          <w:szCs w:val="28"/>
        </w:rPr>
        <w:t>h</w:t>
      </w:r>
      <w:r w:rsidR="00253ED6">
        <w:rPr>
          <w:rFonts w:hint="eastAsia"/>
          <w:bCs/>
          <w:szCs w:val="28"/>
        </w:rPr>
        <w:t xml:space="preserve">ad the plaintiff accepted the </w:t>
      </w:r>
      <w:r w:rsidR="009A6A88">
        <w:rPr>
          <w:rFonts w:hint="eastAsia"/>
          <w:bCs/>
          <w:szCs w:val="28"/>
        </w:rPr>
        <w:t>Insurer</w:t>
      </w:r>
      <w:r w:rsidR="009A6A88">
        <w:rPr>
          <w:bCs/>
          <w:szCs w:val="28"/>
        </w:rPr>
        <w:t>’</w:t>
      </w:r>
      <w:r w:rsidR="009A6A88">
        <w:rPr>
          <w:rFonts w:hint="eastAsia"/>
          <w:bCs/>
          <w:szCs w:val="28"/>
        </w:rPr>
        <w:t>s</w:t>
      </w:r>
      <w:r w:rsidR="00253ED6">
        <w:rPr>
          <w:rFonts w:hint="eastAsia"/>
          <w:bCs/>
          <w:szCs w:val="28"/>
        </w:rPr>
        <w:t xml:space="preserve"> offer on those two occasion</w:t>
      </w:r>
      <w:r w:rsidR="00152F7E">
        <w:rPr>
          <w:rFonts w:hint="eastAsia"/>
          <w:bCs/>
          <w:szCs w:val="28"/>
        </w:rPr>
        <w:t>s</w:t>
      </w:r>
      <w:r w:rsidR="00253ED6">
        <w:rPr>
          <w:rFonts w:hint="eastAsia"/>
          <w:bCs/>
          <w:szCs w:val="28"/>
        </w:rPr>
        <w:t xml:space="preserve">, he would have received </w:t>
      </w:r>
      <w:r w:rsidR="009A6A88">
        <w:rPr>
          <w:rFonts w:hint="eastAsia"/>
          <w:bCs/>
          <w:szCs w:val="28"/>
        </w:rPr>
        <w:t xml:space="preserve">exactly </w:t>
      </w:r>
      <w:r w:rsidR="00253ED6">
        <w:rPr>
          <w:rFonts w:hint="eastAsia"/>
          <w:bCs/>
          <w:szCs w:val="28"/>
        </w:rPr>
        <w:t>the same amount of compensation month</w:t>
      </w:r>
      <w:r w:rsidR="009A6A88">
        <w:rPr>
          <w:rFonts w:hint="eastAsia"/>
          <w:bCs/>
          <w:szCs w:val="28"/>
        </w:rPr>
        <w:t>s</w:t>
      </w:r>
      <w:r w:rsidR="00EA6798">
        <w:rPr>
          <w:rFonts w:hint="eastAsia"/>
          <w:bCs/>
          <w:szCs w:val="28"/>
        </w:rPr>
        <w:t xml:space="preserve"> ago</w:t>
      </w:r>
      <w:r w:rsidR="00DC6E15">
        <w:rPr>
          <w:rFonts w:hint="eastAsia"/>
          <w:bCs/>
          <w:szCs w:val="28"/>
        </w:rPr>
        <w:t>.</w:t>
      </w:r>
      <w:r w:rsidR="004272BF">
        <w:rPr>
          <w:rFonts w:hint="eastAsia"/>
          <w:bCs/>
          <w:szCs w:val="28"/>
        </w:rPr>
        <w:t xml:space="preserve">  </w:t>
      </w:r>
      <w:r w:rsidR="00EA6798">
        <w:rPr>
          <w:rFonts w:hint="eastAsia"/>
          <w:bCs/>
          <w:szCs w:val="28"/>
        </w:rPr>
        <w:t>Further, h</w:t>
      </w:r>
      <w:r w:rsidR="00DC6E15">
        <w:rPr>
          <w:rFonts w:hint="eastAsia"/>
          <w:bCs/>
          <w:szCs w:val="28"/>
        </w:rPr>
        <w:t>ad he done that, it would have saved the parties from</w:t>
      </w:r>
      <w:r w:rsidR="004272BF">
        <w:rPr>
          <w:rFonts w:hint="eastAsia"/>
          <w:bCs/>
          <w:szCs w:val="28"/>
        </w:rPr>
        <w:t xml:space="preserve"> </w:t>
      </w:r>
      <w:r w:rsidR="00253ED6">
        <w:rPr>
          <w:rFonts w:hint="eastAsia"/>
          <w:bCs/>
          <w:szCs w:val="28"/>
        </w:rPr>
        <w:t>incur</w:t>
      </w:r>
      <w:r w:rsidR="009A6A88">
        <w:rPr>
          <w:rFonts w:hint="eastAsia"/>
          <w:bCs/>
          <w:szCs w:val="28"/>
        </w:rPr>
        <w:t>ring</w:t>
      </w:r>
      <w:r w:rsidR="00253ED6">
        <w:rPr>
          <w:rFonts w:hint="eastAsia"/>
          <w:bCs/>
          <w:szCs w:val="28"/>
        </w:rPr>
        <w:t xml:space="preserve"> </w:t>
      </w:r>
      <w:r w:rsidR="00152F7E">
        <w:rPr>
          <w:rFonts w:hint="eastAsia"/>
          <w:bCs/>
          <w:szCs w:val="28"/>
        </w:rPr>
        <w:t xml:space="preserve">extra costs </w:t>
      </w:r>
      <w:r w:rsidR="009A6A88">
        <w:rPr>
          <w:rFonts w:hint="eastAsia"/>
          <w:bCs/>
          <w:szCs w:val="28"/>
        </w:rPr>
        <w:t>and</w:t>
      </w:r>
      <w:r w:rsidR="00152F7E">
        <w:rPr>
          <w:rFonts w:hint="eastAsia"/>
          <w:bCs/>
          <w:szCs w:val="28"/>
        </w:rPr>
        <w:t xml:space="preserve"> time </w:t>
      </w:r>
      <w:r w:rsidR="009A6A88">
        <w:rPr>
          <w:rFonts w:hint="eastAsia"/>
          <w:bCs/>
          <w:szCs w:val="28"/>
        </w:rPr>
        <w:t xml:space="preserve">in </w:t>
      </w:r>
      <w:r w:rsidR="00152F7E">
        <w:rPr>
          <w:rFonts w:hint="eastAsia"/>
          <w:bCs/>
          <w:szCs w:val="28"/>
        </w:rPr>
        <w:t xml:space="preserve">dealing with </w:t>
      </w:r>
      <w:r w:rsidR="00253ED6">
        <w:rPr>
          <w:rFonts w:hint="eastAsia"/>
          <w:bCs/>
          <w:szCs w:val="28"/>
        </w:rPr>
        <w:t>the matter.</w:t>
      </w:r>
    </w:p>
    <w:p w:rsidR="00253ED6" w:rsidRDefault="00253ED6" w:rsidP="00253ED6">
      <w:pPr>
        <w:tabs>
          <w:tab w:val="clear" w:pos="4320"/>
          <w:tab w:val="clear" w:pos="9072"/>
        </w:tabs>
        <w:spacing w:line="360" w:lineRule="auto"/>
        <w:jc w:val="both"/>
        <w:rPr>
          <w:rFonts w:hint="eastAsia"/>
          <w:bCs/>
          <w:szCs w:val="28"/>
        </w:rPr>
      </w:pPr>
    </w:p>
    <w:p w:rsidR="004F5DCA" w:rsidRDefault="00F2272A"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I accept</w:t>
      </w:r>
      <w:r w:rsidR="00253ED6">
        <w:rPr>
          <w:rFonts w:hint="eastAsia"/>
          <w:bCs/>
          <w:szCs w:val="28"/>
        </w:rPr>
        <w:t xml:space="preserve"> the </w:t>
      </w:r>
      <w:r w:rsidR="00253ED6">
        <w:rPr>
          <w:bCs/>
          <w:szCs w:val="28"/>
        </w:rPr>
        <w:t>defendant</w:t>
      </w:r>
      <w:r w:rsidR="00152F7E">
        <w:rPr>
          <w:rFonts w:hint="eastAsia"/>
          <w:bCs/>
          <w:szCs w:val="28"/>
        </w:rPr>
        <w:t>s</w:t>
      </w:r>
      <w:r>
        <w:rPr>
          <w:bCs/>
          <w:szCs w:val="28"/>
        </w:rPr>
        <w:t>’</w:t>
      </w:r>
      <w:r w:rsidR="00253ED6">
        <w:rPr>
          <w:rFonts w:hint="eastAsia"/>
          <w:bCs/>
          <w:szCs w:val="28"/>
        </w:rPr>
        <w:t xml:space="preserve"> counsel </w:t>
      </w:r>
      <w:r>
        <w:rPr>
          <w:rFonts w:hint="eastAsia"/>
          <w:bCs/>
          <w:szCs w:val="28"/>
        </w:rPr>
        <w:t>Mr Nip</w:t>
      </w:r>
      <w:r>
        <w:rPr>
          <w:bCs/>
          <w:szCs w:val="28"/>
        </w:rPr>
        <w:t>’</w:t>
      </w:r>
      <w:r>
        <w:rPr>
          <w:rFonts w:hint="eastAsia"/>
          <w:bCs/>
          <w:szCs w:val="28"/>
        </w:rPr>
        <w:t xml:space="preserve">s </w:t>
      </w:r>
      <w:r w:rsidR="00253ED6">
        <w:rPr>
          <w:rFonts w:hint="eastAsia"/>
          <w:bCs/>
          <w:szCs w:val="28"/>
        </w:rPr>
        <w:t>submission that</w:t>
      </w:r>
      <w:r>
        <w:rPr>
          <w:rFonts w:hint="eastAsia"/>
          <w:bCs/>
          <w:szCs w:val="28"/>
        </w:rPr>
        <w:t>,</w:t>
      </w:r>
      <w:r w:rsidR="00253ED6">
        <w:rPr>
          <w:rFonts w:hint="eastAsia"/>
          <w:bCs/>
          <w:szCs w:val="28"/>
        </w:rPr>
        <w:t xml:space="preserve"> eve</w:t>
      </w:r>
      <w:r w:rsidR="004F5DCA">
        <w:rPr>
          <w:rFonts w:hint="eastAsia"/>
          <w:bCs/>
          <w:szCs w:val="28"/>
        </w:rPr>
        <w:t xml:space="preserve">n </w:t>
      </w:r>
      <w:r>
        <w:rPr>
          <w:rFonts w:hint="eastAsia"/>
          <w:bCs/>
          <w:szCs w:val="28"/>
        </w:rPr>
        <w:t>i</w:t>
      </w:r>
      <w:r w:rsidR="004F5DCA">
        <w:rPr>
          <w:rFonts w:hint="eastAsia"/>
          <w:bCs/>
          <w:szCs w:val="28"/>
        </w:rPr>
        <w:t>f the plaintiff</w:t>
      </w:r>
      <w:r>
        <w:rPr>
          <w:bCs/>
          <w:szCs w:val="28"/>
        </w:rPr>
        <w:t>’</w:t>
      </w:r>
      <w:r>
        <w:rPr>
          <w:rFonts w:hint="eastAsia"/>
          <w:bCs/>
          <w:szCs w:val="28"/>
        </w:rPr>
        <w:t>s</w:t>
      </w:r>
      <w:r w:rsidR="004F5DCA">
        <w:rPr>
          <w:rFonts w:hint="eastAsia"/>
          <w:bCs/>
          <w:szCs w:val="28"/>
        </w:rPr>
        <w:t xml:space="preserve"> legal advisors</w:t>
      </w:r>
      <w:r>
        <w:rPr>
          <w:rFonts w:hint="eastAsia"/>
          <w:bCs/>
          <w:szCs w:val="28"/>
        </w:rPr>
        <w:t xml:space="preserve"> considered </w:t>
      </w:r>
      <w:r w:rsidR="00253ED6">
        <w:rPr>
          <w:rFonts w:hint="eastAsia"/>
          <w:bCs/>
          <w:szCs w:val="28"/>
        </w:rPr>
        <w:t xml:space="preserve">that they might not </w:t>
      </w:r>
      <w:r w:rsidR="00986349">
        <w:rPr>
          <w:rFonts w:hint="eastAsia"/>
          <w:bCs/>
          <w:szCs w:val="28"/>
        </w:rPr>
        <w:t>had</w:t>
      </w:r>
      <w:r>
        <w:rPr>
          <w:rFonts w:hint="eastAsia"/>
          <w:bCs/>
          <w:szCs w:val="28"/>
        </w:rPr>
        <w:t xml:space="preserve"> </w:t>
      </w:r>
      <w:r w:rsidR="00253ED6">
        <w:rPr>
          <w:rFonts w:hint="eastAsia"/>
          <w:bCs/>
          <w:szCs w:val="28"/>
        </w:rPr>
        <w:t xml:space="preserve">been in the position </w:t>
      </w:r>
      <w:r w:rsidR="00E23469">
        <w:rPr>
          <w:rFonts w:hint="eastAsia"/>
          <w:bCs/>
          <w:szCs w:val="28"/>
        </w:rPr>
        <w:t xml:space="preserve">to </w:t>
      </w:r>
      <w:r w:rsidR="00E23469">
        <w:rPr>
          <w:bCs/>
          <w:szCs w:val="28"/>
        </w:rPr>
        <w:t>evaluate</w:t>
      </w:r>
      <w:r w:rsidR="007A725A">
        <w:rPr>
          <w:rFonts w:hint="eastAsia"/>
          <w:bCs/>
          <w:szCs w:val="28"/>
        </w:rPr>
        <w:t xml:space="preserve"> the Insurer</w:t>
      </w:r>
      <w:r w:rsidR="007A725A">
        <w:rPr>
          <w:bCs/>
          <w:szCs w:val="28"/>
        </w:rPr>
        <w:t>’</w:t>
      </w:r>
      <w:r w:rsidR="007A725A">
        <w:rPr>
          <w:rFonts w:hint="eastAsia"/>
          <w:bCs/>
          <w:szCs w:val="28"/>
        </w:rPr>
        <w:t xml:space="preserve">s </w:t>
      </w:r>
      <w:r w:rsidR="00E23469">
        <w:rPr>
          <w:rFonts w:hint="eastAsia"/>
          <w:bCs/>
          <w:szCs w:val="28"/>
        </w:rPr>
        <w:t>1</w:t>
      </w:r>
      <w:r w:rsidR="00E23469" w:rsidRPr="00E23469">
        <w:rPr>
          <w:rFonts w:hint="eastAsia"/>
          <w:bCs/>
          <w:szCs w:val="28"/>
          <w:vertAlign w:val="superscript"/>
        </w:rPr>
        <w:t>st</w:t>
      </w:r>
      <w:r w:rsidR="00E23469">
        <w:rPr>
          <w:rFonts w:hint="eastAsia"/>
          <w:bCs/>
          <w:szCs w:val="28"/>
        </w:rPr>
        <w:t xml:space="preserve"> Offer </w:t>
      </w:r>
      <w:r w:rsidR="00CE14E7">
        <w:rPr>
          <w:bCs/>
          <w:szCs w:val="28"/>
        </w:rPr>
        <w:t xml:space="preserve">when it </w:t>
      </w:r>
      <w:r w:rsidR="00E23469">
        <w:rPr>
          <w:rFonts w:hint="eastAsia"/>
          <w:bCs/>
          <w:szCs w:val="28"/>
        </w:rPr>
        <w:t>was made in</w:t>
      </w:r>
      <w:r w:rsidR="0016498E">
        <w:rPr>
          <w:rFonts w:hint="eastAsia"/>
          <w:bCs/>
          <w:szCs w:val="28"/>
        </w:rPr>
        <w:t xml:space="preserve"> January 2014, they would obviously</w:t>
      </w:r>
      <w:r w:rsidR="007A725A">
        <w:rPr>
          <w:rFonts w:hint="eastAsia"/>
          <w:bCs/>
          <w:szCs w:val="28"/>
        </w:rPr>
        <w:t xml:space="preserve"> be</w:t>
      </w:r>
      <w:r w:rsidR="00E23469">
        <w:rPr>
          <w:rFonts w:hint="eastAsia"/>
          <w:bCs/>
          <w:szCs w:val="28"/>
        </w:rPr>
        <w:t xml:space="preserve"> in the position to do so </w:t>
      </w:r>
      <w:r w:rsidR="00DC6E15">
        <w:rPr>
          <w:rFonts w:hint="eastAsia"/>
          <w:bCs/>
          <w:szCs w:val="28"/>
        </w:rPr>
        <w:t xml:space="preserve">after they </w:t>
      </w:r>
      <w:r w:rsidR="00E23469">
        <w:rPr>
          <w:rFonts w:hint="eastAsia"/>
          <w:bCs/>
          <w:szCs w:val="28"/>
        </w:rPr>
        <w:t>received Dr Tio</w:t>
      </w:r>
      <w:r w:rsidR="00E23469">
        <w:rPr>
          <w:bCs/>
          <w:szCs w:val="28"/>
        </w:rPr>
        <w:t>’</w:t>
      </w:r>
      <w:r w:rsidR="00E23469">
        <w:rPr>
          <w:rFonts w:hint="eastAsia"/>
          <w:bCs/>
          <w:szCs w:val="28"/>
        </w:rPr>
        <w:t>s report in June 2014.  It is clear that Dr Tio in his report had taken int</w:t>
      </w:r>
      <w:r w:rsidR="007A725A">
        <w:rPr>
          <w:rFonts w:hint="eastAsia"/>
          <w:bCs/>
          <w:szCs w:val="28"/>
        </w:rPr>
        <w:t>o</w:t>
      </w:r>
      <w:r w:rsidR="00E23469">
        <w:rPr>
          <w:rFonts w:hint="eastAsia"/>
          <w:bCs/>
          <w:szCs w:val="28"/>
        </w:rPr>
        <w:t xml:space="preserve"> consider</w:t>
      </w:r>
      <w:r w:rsidR="007A725A">
        <w:rPr>
          <w:rFonts w:hint="eastAsia"/>
          <w:bCs/>
          <w:szCs w:val="28"/>
        </w:rPr>
        <w:t>ation</w:t>
      </w:r>
      <w:r w:rsidR="00E23469">
        <w:rPr>
          <w:rFonts w:hint="eastAsia"/>
          <w:bCs/>
          <w:szCs w:val="28"/>
        </w:rPr>
        <w:t xml:space="preserve"> </w:t>
      </w:r>
      <w:r w:rsidR="006E69A2">
        <w:rPr>
          <w:rFonts w:hint="eastAsia"/>
          <w:bCs/>
          <w:szCs w:val="28"/>
        </w:rPr>
        <w:t xml:space="preserve">of all </w:t>
      </w:r>
      <w:r w:rsidR="00E23469">
        <w:rPr>
          <w:rFonts w:hint="eastAsia"/>
          <w:bCs/>
          <w:szCs w:val="28"/>
        </w:rPr>
        <w:t>the medical report</w:t>
      </w:r>
      <w:r w:rsidR="0016498E">
        <w:rPr>
          <w:rFonts w:hint="eastAsia"/>
          <w:bCs/>
          <w:szCs w:val="28"/>
        </w:rPr>
        <w:t>s</w:t>
      </w:r>
      <w:r w:rsidR="00E23469">
        <w:rPr>
          <w:rFonts w:hint="eastAsia"/>
          <w:bCs/>
          <w:szCs w:val="28"/>
        </w:rPr>
        <w:t xml:space="preserve"> </w:t>
      </w:r>
      <w:r w:rsidR="00DC6E15">
        <w:rPr>
          <w:rFonts w:hint="eastAsia"/>
          <w:bCs/>
          <w:szCs w:val="28"/>
        </w:rPr>
        <w:t xml:space="preserve">and evidence </w:t>
      </w:r>
      <w:r w:rsidR="00E23469">
        <w:rPr>
          <w:rFonts w:hint="eastAsia"/>
          <w:bCs/>
          <w:szCs w:val="28"/>
        </w:rPr>
        <w:t xml:space="preserve">which the plaintiff </w:t>
      </w:r>
      <w:r w:rsidR="00DC6E15">
        <w:rPr>
          <w:rFonts w:hint="eastAsia"/>
          <w:bCs/>
          <w:szCs w:val="28"/>
        </w:rPr>
        <w:t>relies</w:t>
      </w:r>
      <w:r w:rsidR="006E69A2">
        <w:rPr>
          <w:rFonts w:hint="eastAsia"/>
          <w:bCs/>
          <w:szCs w:val="28"/>
        </w:rPr>
        <w:t xml:space="preserve"> on</w:t>
      </w:r>
      <w:r w:rsidR="009875CE">
        <w:rPr>
          <w:rFonts w:hint="eastAsia"/>
          <w:bCs/>
          <w:szCs w:val="28"/>
        </w:rPr>
        <w:t xml:space="preserve"> </w:t>
      </w:r>
      <w:r w:rsidR="00E23469">
        <w:rPr>
          <w:rFonts w:hint="eastAsia"/>
          <w:bCs/>
          <w:szCs w:val="28"/>
        </w:rPr>
        <w:t xml:space="preserve">in the </w:t>
      </w:r>
      <w:r w:rsidR="006E69A2">
        <w:rPr>
          <w:rFonts w:hint="eastAsia"/>
          <w:bCs/>
          <w:szCs w:val="28"/>
        </w:rPr>
        <w:t>statement of</w:t>
      </w:r>
      <w:r w:rsidR="00E23469">
        <w:rPr>
          <w:rFonts w:hint="eastAsia"/>
          <w:bCs/>
          <w:szCs w:val="28"/>
        </w:rPr>
        <w:t xml:space="preserve"> damage</w:t>
      </w:r>
      <w:r w:rsidR="006E69A2">
        <w:rPr>
          <w:rFonts w:hint="eastAsia"/>
          <w:bCs/>
          <w:szCs w:val="28"/>
        </w:rPr>
        <w:t>s</w:t>
      </w:r>
      <w:r w:rsidR="00E23469">
        <w:rPr>
          <w:rFonts w:hint="eastAsia"/>
          <w:bCs/>
          <w:szCs w:val="28"/>
        </w:rPr>
        <w:t xml:space="preserve">.  </w:t>
      </w:r>
      <w:r w:rsidR="0016498E">
        <w:rPr>
          <w:rFonts w:hint="eastAsia"/>
          <w:bCs/>
          <w:szCs w:val="28"/>
        </w:rPr>
        <w:t>Further, the statement</w:t>
      </w:r>
      <w:r w:rsidR="009875CE">
        <w:rPr>
          <w:rFonts w:hint="eastAsia"/>
          <w:bCs/>
          <w:szCs w:val="28"/>
        </w:rPr>
        <w:t xml:space="preserve"> of damage</w:t>
      </w:r>
      <w:r w:rsidR="0016498E">
        <w:rPr>
          <w:rFonts w:hint="eastAsia"/>
          <w:bCs/>
          <w:szCs w:val="28"/>
        </w:rPr>
        <w:t>s</w:t>
      </w:r>
      <w:r w:rsidR="009875CE">
        <w:rPr>
          <w:rFonts w:hint="eastAsia"/>
          <w:bCs/>
          <w:szCs w:val="28"/>
        </w:rPr>
        <w:t xml:space="preserve"> </w:t>
      </w:r>
      <w:r w:rsidR="006E69A2">
        <w:rPr>
          <w:rFonts w:hint="eastAsia"/>
          <w:bCs/>
          <w:szCs w:val="28"/>
        </w:rPr>
        <w:t xml:space="preserve">itself </w:t>
      </w:r>
      <w:r w:rsidR="009875CE">
        <w:rPr>
          <w:rFonts w:hint="eastAsia"/>
          <w:bCs/>
          <w:szCs w:val="28"/>
        </w:rPr>
        <w:t>refer</w:t>
      </w:r>
      <w:r w:rsidR="005517EC">
        <w:rPr>
          <w:rFonts w:hint="eastAsia"/>
          <w:bCs/>
          <w:szCs w:val="28"/>
        </w:rPr>
        <w:t>s</w:t>
      </w:r>
      <w:r w:rsidR="009875CE">
        <w:rPr>
          <w:rFonts w:hint="eastAsia"/>
          <w:bCs/>
          <w:szCs w:val="28"/>
        </w:rPr>
        <w:t xml:space="preserve"> </w:t>
      </w:r>
      <w:r w:rsidR="006E69A2">
        <w:rPr>
          <w:bCs/>
          <w:szCs w:val="28"/>
        </w:rPr>
        <w:t>extensively</w:t>
      </w:r>
      <w:r w:rsidR="009875CE">
        <w:rPr>
          <w:rFonts w:hint="eastAsia"/>
          <w:bCs/>
          <w:szCs w:val="28"/>
        </w:rPr>
        <w:t xml:space="preserve"> to Dr Tio</w:t>
      </w:r>
      <w:r w:rsidR="009875CE">
        <w:rPr>
          <w:bCs/>
          <w:szCs w:val="28"/>
        </w:rPr>
        <w:t>’</w:t>
      </w:r>
      <w:r w:rsidR="005517EC">
        <w:rPr>
          <w:rFonts w:hint="eastAsia"/>
          <w:bCs/>
          <w:szCs w:val="28"/>
        </w:rPr>
        <w:t>s report and relies</w:t>
      </w:r>
      <w:r w:rsidR="009875CE">
        <w:rPr>
          <w:rFonts w:hint="eastAsia"/>
          <w:bCs/>
          <w:szCs w:val="28"/>
        </w:rPr>
        <w:t xml:space="preserve"> on </w:t>
      </w:r>
      <w:r w:rsidR="0016498E">
        <w:rPr>
          <w:rFonts w:hint="eastAsia"/>
          <w:bCs/>
          <w:szCs w:val="28"/>
        </w:rPr>
        <w:t>his opinion as foundation of this</w:t>
      </w:r>
      <w:r w:rsidR="006E69A2">
        <w:rPr>
          <w:rFonts w:hint="eastAsia"/>
          <w:bCs/>
          <w:szCs w:val="28"/>
        </w:rPr>
        <w:t xml:space="preserve"> claim.  This </w:t>
      </w:r>
      <w:r w:rsidR="009875CE">
        <w:rPr>
          <w:rFonts w:hint="eastAsia"/>
          <w:bCs/>
          <w:szCs w:val="28"/>
        </w:rPr>
        <w:t>includ</w:t>
      </w:r>
      <w:r w:rsidR="006E69A2">
        <w:rPr>
          <w:rFonts w:hint="eastAsia"/>
          <w:bCs/>
          <w:szCs w:val="28"/>
        </w:rPr>
        <w:t>ed</w:t>
      </w:r>
      <w:r w:rsidR="009875CE">
        <w:rPr>
          <w:rFonts w:hint="eastAsia"/>
          <w:bCs/>
          <w:szCs w:val="28"/>
        </w:rPr>
        <w:t xml:space="preserve"> Dr Tio</w:t>
      </w:r>
      <w:r w:rsidR="006E69A2">
        <w:rPr>
          <w:bCs/>
          <w:szCs w:val="28"/>
        </w:rPr>
        <w:t>’</w:t>
      </w:r>
      <w:r w:rsidR="006E69A2">
        <w:rPr>
          <w:rFonts w:hint="eastAsia"/>
          <w:bCs/>
          <w:szCs w:val="28"/>
        </w:rPr>
        <w:t>s</w:t>
      </w:r>
      <w:r w:rsidR="009875CE">
        <w:rPr>
          <w:rFonts w:hint="eastAsia"/>
          <w:bCs/>
          <w:szCs w:val="28"/>
        </w:rPr>
        <w:t xml:space="preserve"> </w:t>
      </w:r>
      <w:r w:rsidR="009875CE">
        <w:rPr>
          <w:bCs/>
          <w:szCs w:val="28"/>
        </w:rPr>
        <w:t>recommendation</w:t>
      </w:r>
      <w:r w:rsidR="009875CE">
        <w:rPr>
          <w:rFonts w:hint="eastAsia"/>
          <w:bCs/>
          <w:szCs w:val="28"/>
        </w:rPr>
        <w:t xml:space="preserve"> o</w:t>
      </w:r>
      <w:r w:rsidR="005517EC">
        <w:rPr>
          <w:rFonts w:hint="eastAsia"/>
          <w:bCs/>
          <w:szCs w:val="28"/>
        </w:rPr>
        <w:t>n the length</w:t>
      </w:r>
      <w:r w:rsidR="009875CE">
        <w:rPr>
          <w:rFonts w:hint="eastAsia"/>
          <w:bCs/>
          <w:szCs w:val="28"/>
        </w:rPr>
        <w:t xml:space="preserve"> of </w:t>
      </w:r>
      <w:r w:rsidR="005517EC">
        <w:rPr>
          <w:rFonts w:hint="eastAsia"/>
          <w:bCs/>
          <w:szCs w:val="28"/>
        </w:rPr>
        <w:t xml:space="preserve">his </w:t>
      </w:r>
      <w:r w:rsidR="009875CE">
        <w:rPr>
          <w:rFonts w:hint="eastAsia"/>
          <w:bCs/>
          <w:szCs w:val="28"/>
        </w:rPr>
        <w:t>sick leave.  In my opinion</w:t>
      </w:r>
      <w:r w:rsidR="006E69A2">
        <w:rPr>
          <w:rFonts w:hint="eastAsia"/>
          <w:bCs/>
          <w:szCs w:val="28"/>
        </w:rPr>
        <w:t>,</w:t>
      </w:r>
      <w:r w:rsidR="009875CE">
        <w:rPr>
          <w:rFonts w:hint="eastAsia"/>
          <w:bCs/>
          <w:szCs w:val="28"/>
        </w:rPr>
        <w:t xml:space="preserve"> therefore, with the benefit of Dr Tio</w:t>
      </w:r>
      <w:r w:rsidR="009875CE">
        <w:rPr>
          <w:bCs/>
          <w:szCs w:val="28"/>
        </w:rPr>
        <w:t>’</w:t>
      </w:r>
      <w:r w:rsidR="009875CE">
        <w:rPr>
          <w:rFonts w:hint="eastAsia"/>
          <w:bCs/>
          <w:szCs w:val="28"/>
        </w:rPr>
        <w:t xml:space="preserve">s report, there was no reason </w:t>
      </w:r>
      <w:r w:rsidR="00935E21">
        <w:rPr>
          <w:bCs/>
          <w:szCs w:val="28"/>
        </w:rPr>
        <w:t>why</w:t>
      </w:r>
      <w:r w:rsidR="009875CE">
        <w:rPr>
          <w:rFonts w:hint="eastAsia"/>
          <w:bCs/>
          <w:szCs w:val="28"/>
        </w:rPr>
        <w:t xml:space="preserve"> the</w:t>
      </w:r>
      <w:r w:rsidR="004F5DCA">
        <w:rPr>
          <w:rFonts w:hint="eastAsia"/>
          <w:bCs/>
          <w:szCs w:val="28"/>
        </w:rPr>
        <w:t xml:space="preserve"> </w:t>
      </w:r>
      <w:r w:rsidR="000B02A6">
        <w:rPr>
          <w:rFonts w:hint="eastAsia"/>
          <w:bCs/>
          <w:szCs w:val="28"/>
        </w:rPr>
        <w:t xml:space="preserve">plaintiff </w:t>
      </w:r>
      <w:r w:rsidR="006E69A2">
        <w:rPr>
          <w:rFonts w:hint="eastAsia"/>
          <w:bCs/>
          <w:szCs w:val="28"/>
        </w:rPr>
        <w:t xml:space="preserve">or his legal advisors </w:t>
      </w:r>
      <w:r w:rsidR="004272BF">
        <w:rPr>
          <w:rFonts w:hint="eastAsia"/>
          <w:bCs/>
          <w:szCs w:val="28"/>
        </w:rPr>
        <w:t xml:space="preserve">should not </w:t>
      </w:r>
      <w:r w:rsidR="00935E21">
        <w:rPr>
          <w:bCs/>
          <w:szCs w:val="28"/>
        </w:rPr>
        <w:t xml:space="preserve">have </w:t>
      </w:r>
      <w:r w:rsidR="009875CE">
        <w:rPr>
          <w:rFonts w:hint="eastAsia"/>
          <w:bCs/>
          <w:szCs w:val="28"/>
        </w:rPr>
        <w:t>accept</w:t>
      </w:r>
      <w:r w:rsidR="00935E21">
        <w:rPr>
          <w:bCs/>
          <w:szCs w:val="28"/>
        </w:rPr>
        <w:t>ed</w:t>
      </w:r>
      <w:r w:rsidR="009875CE">
        <w:rPr>
          <w:rFonts w:hint="eastAsia"/>
          <w:bCs/>
          <w:szCs w:val="28"/>
        </w:rPr>
        <w:t xml:space="preserve"> the 2</w:t>
      </w:r>
      <w:r w:rsidR="009875CE" w:rsidRPr="009875CE">
        <w:rPr>
          <w:rFonts w:hint="eastAsia"/>
          <w:bCs/>
          <w:szCs w:val="28"/>
          <w:vertAlign w:val="superscript"/>
        </w:rPr>
        <w:t>nd</w:t>
      </w:r>
      <w:r w:rsidR="009875CE">
        <w:rPr>
          <w:rFonts w:hint="eastAsia"/>
          <w:bCs/>
          <w:szCs w:val="28"/>
        </w:rPr>
        <w:t xml:space="preserve"> Offer made by the </w:t>
      </w:r>
      <w:r w:rsidR="006E69A2">
        <w:rPr>
          <w:rFonts w:hint="eastAsia"/>
          <w:bCs/>
          <w:szCs w:val="28"/>
        </w:rPr>
        <w:t>I</w:t>
      </w:r>
      <w:r w:rsidR="009875CE">
        <w:rPr>
          <w:rFonts w:hint="eastAsia"/>
          <w:bCs/>
          <w:szCs w:val="28"/>
        </w:rPr>
        <w:t>nsurer on 10 July 2014</w:t>
      </w:r>
      <w:r w:rsidR="004F5DCA">
        <w:rPr>
          <w:rFonts w:hint="eastAsia"/>
          <w:bCs/>
          <w:szCs w:val="28"/>
        </w:rPr>
        <w:t xml:space="preserve">, </w:t>
      </w:r>
      <w:r w:rsidR="006E69A2">
        <w:rPr>
          <w:rFonts w:hint="eastAsia"/>
          <w:bCs/>
          <w:szCs w:val="28"/>
        </w:rPr>
        <w:t>which was</w:t>
      </w:r>
      <w:r w:rsidR="004F5DCA">
        <w:rPr>
          <w:rFonts w:hint="eastAsia"/>
          <w:bCs/>
          <w:szCs w:val="28"/>
        </w:rPr>
        <w:t xml:space="preserve"> more than two weeks after Dr Tio</w:t>
      </w:r>
      <w:r w:rsidR="004F5DCA">
        <w:rPr>
          <w:bCs/>
          <w:szCs w:val="28"/>
        </w:rPr>
        <w:t>’</w:t>
      </w:r>
      <w:r w:rsidR="004F5DCA">
        <w:rPr>
          <w:rFonts w:hint="eastAsia"/>
          <w:bCs/>
          <w:szCs w:val="28"/>
        </w:rPr>
        <w:t xml:space="preserve">s report was made </w:t>
      </w:r>
      <w:r w:rsidR="004F5DCA">
        <w:rPr>
          <w:bCs/>
          <w:szCs w:val="28"/>
        </w:rPr>
        <w:t>available</w:t>
      </w:r>
      <w:r w:rsidR="004F5DCA">
        <w:rPr>
          <w:rFonts w:hint="eastAsia"/>
          <w:bCs/>
          <w:szCs w:val="28"/>
        </w:rPr>
        <w:t xml:space="preserve"> to the plaintiff.</w:t>
      </w:r>
    </w:p>
    <w:p w:rsidR="004F5DCA" w:rsidRDefault="004F5DCA" w:rsidP="004F5DCA">
      <w:pPr>
        <w:tabs>
          <w:tab w:val="clear" w:pos="4320"/>
          <w:tab w:val="clear" w:pos="9072"/>
        </w:tabs>
        <w:spacing w:line="360" w:lineRule="auto"/>
        <w:jc w:val="both"/>
        <w:rPr>
          <w:bCs/>
          <w:szCs w:val="28"/>
        </w:rPr>
      </w:pPr>
    </w:p>
    <w:p w:rsidR="00A62A96" w:rsidRDefault="00A62A96" w:rsidP="004F5DCA">
      <w:pPr>
        <w:tabs>
          <w:tab w:val="clear" w:pos="4320"/>
          <w:tab w:val="clear" w:pos="9072"/>
        </w:tabs>
        <w:spacing w:line="360" w:lineRule="auto"/>
        <w:jc w:val="both"/>
        <w:rPr>
          <w:bCs/>
          <w:szCs w:val="28"/>
        </w:rPr>
      </w:pPr>
    </w:p>
    <w:p w:rsidR="00A62A96" w:rsidRDefault="00A62A96" w:rsidP="004F5DCA">
      <w:pPr>
        <w:tabs>
          <w:tab w:val="clear" w:pos="4320"/>
          <w:tab w:val="clear" w:pos="9072"/>
        </w:tabs>
        <w:spacing w:line="360" w:lineRule="auto"/>
        <w:jc w:val="both"/>
        <w:rPr>
          <w:rFonts w:hint="eastAsia"/>
          <w:bCs/>
          <w:szCs w:val="28"/>
        </w:rPr>
      </w:pPr>
    </w:p>
    <w:p w:rsidR="00253ED6" w:rsidRDefault="004F5DCA"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In my judgment, the circumstances in this case </w:t>
      </w:r>
      <w:r w:rsidR="000B02A6">
        <w:rPr>
          <w:rFonts w:hint="eastAsia"/>
          <w:bCs/>
          <w:szCs w:val="28"/>
        </w:rPr>
        <w:t>a</w:t>
      </w:r>
      <w:r w:rsidR="004272BF">
        <w:rPr>
          <w:rFonts w:hint="eastAsia"/>
          <w:bCs/>
          <w:szCs w:val="28"/>
        </w:rPr>
        <w:t>re</w:t>
      </w:r>
      <w:r w:rsidR="000B02A6">
        <w:rPr>
          <w:rFonts w:hint="eastAsia"/>
          <w:bCs/>
          <w:szCs w:val="28"/>
        </w:rPr>
        <w:t xml:space="preserve"> particularly</w:t>
      </w:r>
      <w:r w:rsidR="004272BF">
        <w:rPr>
          <w:rFonts w:hint="eastAsia"/>
          <w:bCs/>
          <w:szCs w:val="28"/>
        </w:rPr>
        <w:t xml:space="preserve"> exceptional </w:t>
      </w:r>
      <w:r w:rsidR="00DC648A">
        <w:rPr>
          <w:rFonts w:hint="eastAsia"/>
          <w:bCs/>
          <w:szCs w:val="28"/>
        </w:rPr>
        <w:t>to justify th</w:t>
      </w:r>
      <w:r w:rsidR="000B02A6">
        <w:rPr>
          <w:rFonts w:hint="eastAsia"/>
          <w:bCs/>
          <w:szCs w:val="28"/>
        </w:rPr>
        <w:t>e court to exercise the discretion</w:t>
      </w:r>
      <w:r w:rsidR="00DC648A">
        <w:rPr>
          <w:rFonts w:hint="eastAsia"/>
          <w:bCs/>
          <w:szCs w:val="28"/>
        </w:rPr>
        <w:t xml:space="preserve"> under the Otherwise Proviso </w:t>
      </w:r>
      <w:r w:rsidR="004272BF">
        <w:rPr>
          <w:rFonts w:hint="eastAsia"/>
          <w:bCs/>
          <w:szCs w:val="28"/>
        </w:rPr>
        <w:t>in favour of the defen</w:t>
      </w:r>
      <w:r w:rsidR="00DC648A">
        <w:rPr>
          <w:rFonts w:hint="eastAsia"/>
          <w:bCs/>
          <w:szCs w:val="28"/>
        </w:rPr>
        <w:t>dan</w:t>
      </w:r>
      <w:r w:rsidR="000B02A6">
        <w:rPr>
          <w:rFonts w:hint="eastAsia"/>
          <w:bCs/>
          <w:szCs w:val="28"/>
        </w:rPr>
        <w:t>ts</w:t>
      </w:r>
      <w:r w:rsidR="00DC648A">
        <w:rPr>
          <w:rFonts w:hint="eastAsia"/>
          <w:bCs/>
          <w:szCs w:val="28"/>
        </w:rPr>
        <w:t xml:space="preserve"> for the following reasons:- </w:t>
      </w:r>
    </w:p>
    <w:p w:rsidR="00DC648A" w:rsidRDefault="00DC648A" w:rsidP="00DC648A">
      <w:pPr>
        <w:tabs>
          <w:tab w:val="clear" w:pos="4320"/>
          <w:tab w:val="clear" w:pos="9072"/>
        </w:tabs>
        <w:spacing w:line="360" w:lineRule="auto"/>
        <w:jc w:val="both"/>
        <w:rPr>
          <w:rFonts w:hint="eastAsia"/>
          <w:bCs/>
          <w:szCs w:val="28"/>
        </w:rPr>
      </w:pPr>
    </w:p>
    <w:p w:rsidR="007A250D" w:rsidRDefault="007A250D" w:rsidP="00DC648A">
      <w:pPr>
        <w:numPr>
          <w:ilvl w:val="1"/>
          <w:numId w:val="1"/>
        </w:numPr>
        <w:tabs>
          <w:tab w:val="clear" w:pos="4320"/>
          <w:tab w:val="clear" w:pos="9072"/>
        </w:tabs>
        <w:spacing w:line="360" w:lineRule="auto"/>
        <w:ind w:left="2160" w:hanging="720"/>
        <w:jc w:val="both"/>
        <w:rPr>
          <w:rFonts w:hint="eastAsia"/>
          <w:bCs/>
          <w:szCs w:val="28"/>
        </w:rPr>
      </w:pPr>
      <w:r>
        <w:rPr>
          <w:bCs/>
          <w:szCs w:val="28"/>
        </w:rPr>
        <w:t>T</w:t>
      </w:r>
      <w:r>
        <w:rPr>
          <w:rFonts w:hint="eastAsia"/>
          <w:bCs/>
          <w:szCs w:val="28"/>
        </w:rPr>
        <w:t xml:space="preserve">he defendants made </w:t>
      </w:r>
      <w:r w:rsidR="000B02A6">
        <w:rPr>
          <w:rFonts w:hint="eastAsia"/>
          <w:bCs/>
          <w:szCs w:val="28"/>
        </w:rPr>
        <w:t>not only one, but two pre-action offers</w:t>
      </w:r>
      <w:r>
        <w:rPr>
          <w:rFonts w:hint="eastAsia"/>
          <w:bCs/>
          <w:szCs w:val="28"/>
        </w:rPr>
        <w:t xml:space="preserve"> to the plaintiff and the </w:t>
      </w:r>
      <w:r w:rsidR="000B02A6">
        <w:rPr>
          <w:rFonts w:hint="eastAsia"/>
          <w:bCs/>
          <w:szCs w:val="28"/>
        </w:rPr>
        <w:t xml:space="preserve">pre-action offers </w:t>
      </w:r>
      <w:r w:rsidR="004272BF">
        <w:rPr>
          <w:rFonts w:hint="eastAsia"/>
          <w:bCs/>
          <w:szCs w:val="28"/>
        </w:rPr>
        <w:t>are no</w:t>
      </w:r>
      <w:r w:rsidR="000B02A6">
        <w:rPr>
          <w:rFonts w:hint="eastAsia"/>
          <w:bCs/>
          <w:szCs w:val="28"/>
        </w:rPr>
        <w:t xml:space="preserve"> worse </w:t>
      </w:r>
      <w:r w:rsidR="00BF11ED">
        <w:rPr>
          <w:rFonts w:hint="eastAsia"/>
          <w:bCs/>
          <w:szCs w:val="28"/>
        </w:rPr>
        <w:t xml:space="preserve">than the Sanctioned Payment subsequently accepted by the </w:t>
      </w:r>
      <w:r w:rsidR="00BF11ED">
        <w:rPr>
          <w:bCs/>
          <w:szCs w:val="28"/>
        </w:rPr>
        <w:t>plaintiff</w:t>
      </w:r>
      <w:r>
        <w:rPr>
          <w:rFonts w:hint="eastAsia"/>
          <w:bCs/>
          <w:szCs w:val="28"/>
        </w:rPr>
        <w:t>;</w:t>
      </w:r>
    </w:p>
    <w:p w:rsidR="007A250D" w:rsidRDefault="007A250D" w:rsidP="007A250D">
      <w:pPr>
        <w:tabs>
          <w:tab w:val="clear" w:pos="4320"/>
          <w:tab w:val="clear" w:pos="9072"/>
        </w:tabs>
        <w:spacing w:line="360" w:lineRule="auto"/>
        <w:ind w:left="2160"/>
        <w:jc w:val="both"/>
        <w:rPr>
          <w:rFonts w:hint="eastAsia"/>
          <w:bCs/>
          <w:szCs w:val="28"/>
        </w:rPr>
      </w:pPr>
    </w:p>
    <w:p w:rsidR="004D6EAB" w:rsidRDefault="007A250D" w:rsidP="00DC648A">
      <w:pPr>
        <w:numPr>
          <w:ilvl w:val="1"/>
          <w:numId w:val="1"/>
        </w:numPr>
        <w:tabs>
          <w:tab w:val="clear" w:pos="4320"/>
          <w:tab w:val="clear" w:pos="9072"/>
        </w:tabs>
        <w:spacing w:line="360" w:lineRule="auto"/>
        <w:ind w:left="2160" w:hanging="720"/>
        <w:jc w:val="both"/>
        <w:rPr>
          <w:rFonts w:hint="eastAsia"/>
          <w:bCs/>
          <w:szCs w:val="28"/>
        </w:rPr>
      </w:pPr>
      <w:r>
        <w:rPr>
          <w:rFonts w:hint="eastAsia"/>
          <w:bCs/>
          <w:szCs w:val="28"/>
        </w:rPr>
        <w:t xml:space="preserve">The plaintiff </w:t>
      </w:r>
      <w:r w:rsidR="004272BF">
        <w:rPr>
          <w:rFonts w:hint="eastAsia"/>
          <w:bCs/>
          <w:szCs w:val="28"/>
        </w:rPr>
        <w:t xml:space="preserve">and his </w:t>
      </w:r>
      <w:r w:rsidR="00BF11ED">
        <w:rPr>
          <w:rFonts w:hint="eastAsia"/>
          <w:bCs/>
          <w:szCs w:val="28"/>
        </w:rPr>
        <w:t>legal advi</w:t>
      </w:r>
      <w:r w:rsidR="004272BF">
        <w:rPr>
          <w:rFonts w:hint="eastAsia"/>
          <w:bCs/>
          <w:szCs w:val="28"/>
        </w:rPr>
        <w:t>sors</w:t>
      </w:r>
      <w:r>
        <w:rPr>
          <w:rFonts w:hint="eastAsia"/>
          <w:bCs/>
          <w:szCs w:val="28"/>
        </w:rPr>
        <w:t xml:space="preserve"> were in a fully informed</w:t>
      </w:r>
      <w:r w:rsidR="00BF11ED">
        <w:rPr>
          <w:rFonts w:hint="eastAsia"/>
          <w:bCs/>
          <w:szCs w:val="28"/>
        </w:rPr>
        <w:t xml:space="preserve"> position to evaluate the </w:t>
      </w:r>
      <w:r w:rsidR="00BF11ED">
        <w:rPr>
          <w:bCs/>
          <w:szCs w:val="28"/>
        </w:rPr>
        <w:t>re</w:t>
      </w:r>
      <w:r w:rsidR="007777A3">
        <w:rPr>
          <w:rFonts w:hint="eastAsia"/>
          <w:bCs/>
          <w:szCs w:val="28"/>
        </w:rPr>
        <w:t>a</w:t>
      </w:r>
      <w:r w:rsidR="00BF11ED">
        <w:rPr>
          <w:rFonts w:hint="eastAsia"/>
          <w:bCs/>
          <w:szCs w:val="28"/>
        </w:rPr>
        <w:t>sonable</w:t>
      </w:r>
      <w:r w:rsidR="007777A3">
        <w:rPr>
          <w:rFonts w:hint="eastAsia"/>
          <w:bCs/>
          <w:szCs w:val="28"/>
        </w:rPr>
        <w:t>ne</w:t>
      </w:r>
      <w:r w:rsidR="00BF11ED">
        <w:rPr>
          <w:rFonts w:hint="eastAsia"/>
          <w:bCs/>
          <w:szCs w:val="28"/>
        </w:rPr>
        <w:t>ss</w:t>
      </w:r>
      <w:r>
        <w:rPr>
          <w:rFonts w:hint="eastAsia"/>
          <w:bCs/>
          <w:szCs w:val="28"/>
        </w:rPr>
        <w:t xml:space="preserve"> </w:t>
      </w:r>
      <w:r w:rsidR="00BF11ED">
        <w:rPr>
          <w:rFonts w:hint="eastAsia"/>
          <w:bCs/>
          <w:szCs w:val="28"/>
        </w:rPr>
        <w:t xml:space="preserve">of </w:t>
      </w:r>
      <w:r>
        <w:rPr>
          <w:rFonts w:hint="eastAsia"/>
          <w:bCs/>
          <w:szCs w:val="28"/>
        </w:rPr>
        <w:t>the defendants</w:t>
      </w:r>
      <w:r w:rsidR="00AA4564">
        <w:rPr>
          <w:bCs/>
          <w:szCs w:val="28"/>
        </w:rPr>
        <w:t>’</w:t>
      </w:r>
      <w:r>
        <w:rPr>
          <w:rFonts w:hint="eastAsia"/>
          <w:bCs/>
          <w:szCs w:val="28"/>
        </w:rPr>
        <w:t xml:space="preserve"> offer</w:t>
      </w:r>
      <w:r w:rsidR="00BF11ED">
        <w:rPr>
          <w:rFonts w:hint="eastAsia"/>
          <w:bCs/>
          <w:szCs w:val="28"/>
        </w:rPr>
        <w:t>s in view</w:t>
      </w:r>
      <w:r>
        <w:rPr>
          <w:rFonts w:hint="eastAsia"/>
          <w:bCs/>
          <w:szCs w:val="28"/>
        </w:rPr>
        <w:t xml:space="preserve"> </w:t>
      </w:r>
      <w:r w:rsidR="00BF11ED">
        <w:rPr>
          <w:rFonts w:hint="eastAsia"/>
          <w:bCs/>
          <w:szCs w:val="28"/>
        </w:rPr>
        <w:t>of</w:t>
      </w:r>
      <w:r>
        <w:rPr>
          <w:rFonts w:hint="eastAsia"/>
          <w:bCs/>
          <w:szCs w:val="28"/>
        </w:rPr>
        <w:t xml:space="preserve"> Dr Tio</w:t>
      </w:r>
      <w:r>
        <w:rPr>
          <w:bCs/>
          <w:szCs w:val="28"/>
        </w:rPr>
        <w:t>’</w:t>
      </w:r>
      <w:r w:rsidR="007777A3">
        <w:rPr>
          <w:rFonts w:hint="eastAsia"/>
          <w:bCs/>
          <w:szCs w:val="28"/>
        </w:rPr>
        <w:t>s</w:t>
      </w:r>
      <w:r>
        <w:rPr>
          <w:rFonts w:hint="eastAsia"/>
          <w:bCs/>
          <w:szCs w:val="28"/>
        </w:rPr>
        <w:t xml:space="preserve"> report.  There was no change in the plaintiff</w:t>
      </w:r>
      <w:r w:rsidR="00CE14E7">
        <w:rPr>
          <w:bCs/>
          <w:szCs w:val="28"/>
        </w:rPr>
        <w:t>’s</w:t>
      </w:r>
      <w:r>
        <w:rPr>
          <w:rFonts w:hint="eastAsia"/>
          <w:bCs/>
          <w:szCs w:val="28"/>
        </w:rPr>
        <w:t xml:space="preserve"> circumstances in </w:t>
      </w:r>
      <w:r w:rsidR="0052257D">
        <w:rPr>
          <w:rFonts w:hint="eastAsia"/>
          <w:bCs/>
          <w:szCs w:val="28"/>
        </w:rPr>
        <w:t xml:space="preserve">so </w:t>
      </w:r>
      <w:r>
        <w:rPr>
          <w:rFonts w:hint="eastAsia"/>
          <w:bCs/>
          <w:szCs w:val="28"/>
        </w:rPr>
        <w:t>far as the injuries result</w:t>
      </w:r>
      <w:r w:rsidR="004D6EAB">
        <w:rPr>
          <w:rFonts w:hint="eastAsia"/>
          <w:bCs/>
          <w:szCs w:val="28"/>
        </w:rPr>
        <w:t>ing</w:t>
      </w:r>
      <w:r>
        <w:rPr>
          <w:rFonts w:hint="eastAsia"/>
          <w:bCs/>
          <w:szCs w:val="28"/>
        </w:rPr>
        <w:t xml:space="preserve"> from t</w:t>
      </w:r>
      <w:r w:rsidR="007777A3">
        <w:rPr>
          <w:rFonts w:hint="eastAsia"/>
          <w:bCs/>
          <w:szCs w:val="28"/>
        </w:rPr>
        <w:t>he accident in question</w:t>
      </w:r>
      <w:r>
        <w:rPr>
          <w:rFonts w:hint="eastAsia"/>
          <w:bCs/>
          <w:szCs w:val="28"/>
        </w:rPr>
        <w:t xml:space="preserve"> </w:t>
      </w:r>
      <w:r w:rsidR="007777A3">
        <w:rPr>
          <w:rFonts w:hint="eastAsia"/>
          <w:bCs/>
          <w:szCs w:val="28"/>
        </w:rPr>
        <w:t>is</w:t>
      </w:r>
      <w:r w:rsidR="004D6EAB">
        <w:rPr>
          <w:rFonts w:hint="eastAsia"/>
          <w:bCs/>
          <w:szCs w:val="28"/>
        </w:rPr>
        <w:t xml:space="preserve"> concern</w:t>
      </w:r>
      <w:r w:rsidR="0052257D">
        <w:rPr>
          <w:rFonts w:hint="eastAsia"/>
          <w:bCs/>
          <w:szCs w:val="28"/>
        </w:rPr>
        <w:t>ed</w:t>
      </w:r>
      <w:r w:rsidR="00AA4564">
        <w:rPr>
          <w:rFonts w:hint="eastAsia"/>
          <w:bCs/>
          <w:szCs w:val="28"/>
        </w:rPr>
        <w:t>.</w:t>
      </w:r>
      <w:r w:rsidR="004D6EAB">
        <w:rPr>
          <w:rFonts w:hint="eastAsia"/>
          <w:bCs/>
          <w:szCs w:val="28"/>
        </w:rPr>
        <w:t xml:space="preserve"> </w:t>
      </w:r>
      <w:r w:rsidR="00AA4564">
        <w:rPr>
          <w:rFonts w:hint="eastAsia"/>
          <w:bCs/>
          <w:szCs w:val="28"/>
        </w:rPr>
        <w:t xml:space="preserve"> There was also no change on </w:t>
      </w:r>
      <w:r w:rsidR="00CE63B8">
        <w:rPr>
          <w:rFonts w:hint="eastAsia"/>
          <w:bCs/>
          <w:szCs w:val="28"/>
        </w:rPr>
        <w:t xml:space="preserve">his </w:t>
      </w:r>
      <w:r w:rsidR="0052257D">
        <w:rPr>
          <w:rFonts w:hint="eastAsia"/>
          <w:bCs/>
          <w:szCs w:val="28"/>
        </w:rPr>
        <w:t>pain</w:t>
      </w:r>
      <w:r w:rsidR="007777A3">
        <w:rPr>
          <w:rFonts w:hint="eastAsia"/>
          <w:bCs/>
          <w:szCs w:val="28"/>
        </w:rPr>
        <w:t>,</w:t>
      </w:r>
      <w:r w:rsidR="0052257D">
        <w:rPr>
          <w:rFonts w:hint="eastAsia"/>
          <w:bCs/>
          <w:szCs w:val="28"/>
        </w:rPr>
        <w:t xml:space="preserve"> </w:t>
      </w:r>
      <w:r w:rsidR="004D6EAB">
        <w:rPr>
          <w:rFonts w:hint="eastAsia"/>
          <w:bCs/>
          <w:szCs w:val="28"/>
        </w:rPr>
        <w:t xml:space="preserve">suffering </w:t>
      </w:r>
      <w:r w:rsidR="007777A3">
        <w:rPr>
          <w:rFonts w:hint="eastAsia"/>
          <w:bCs/>
          <w:szCs w:val="28"/>
        </w:rPr>
        <w:t>and loss of amenities</w:t>
      </w:r>
      <w:r w:rsidR="004D6EAB">
        <w:rPr>
          <w:rFonts w:hint="eastAsia"/>
          <w:bCs/>
          <w:szCs w:val="28"/>
        </w:rPr>
        <w:t>, los</w:t>
      </w:r>
      <w:r w:rsidR="007777A3">
        <w:rPr>
          <w:rFonts w:hint="eastAsia"/>
          <w:bCs/>
          <w:szCs w:val="28"/>
        </w:rPr>
        <w:t>s</w:t>
      </w:r>
      <w:r w:rsidR="004D6EAB">
        <w:rPr>
          <w:rFonts w:hint="eastAsia"/>
          <w:bCs/>
          <w:szCs w:val="28"/>
        </w:rPr>
        <w:t xml:space="preserve"> of income and los</w:t>
      </w:r>
      <w:r w:rsidR="007777A3">
        <w:rPr>
          <w:rFonts w:hint="eastAsia"/>
          <w:bCs/>
          <w:szCs w:val="28"/>
        </w:rPr>
        <w:t>s</w:t>
      </w:r>
      <w:r w:rsidR="004D6EAB">
        <w:rPr>
          <w:rFonts w:hint="eastAsia"/>
          <w:bCs/>
          <w:szCs w:val="28"/>
        </w:rPr>
        <w:t xml:space="preserve"> of earning </w:t>
      </w:r>
      <w:r w:rsidR="0052257D">
        <w:rPr>
          <w:bCs/>
          <w:szCs w:val="28"/>
        </w:rPr>
        <w:t>capacit</w:t>
      </w:r>
      <w:r w:rsidR="0052257D">
        <w:rPr>
          <w:rFonts w:hint="eastAsia"/>
          <w:bCs/>
          <w:szCs w:val="28"/>
        </w:rPr>
        <w:t>ies</w:t>
      </w:r>
      <w:r w:rsidR="004D6EAB">
        <w:rPr>
          <w:rFonts w:hint="eastAsia"/>
          <w:bCs/>
          <w:szCs w:val="28"/>
        </w:rPr>
        <w:t xml:space="preserve"> </w:t>
      </w:r>
      <w:r w:rsidR="00AA4564">
        <w:rPr>
          <w:rFonts w:hint="eastAsia"/>
          <w:bCs/>
          <w:szCs w:val="28"/>
        </w:rPr>
        <w:t>resulting from the accident</w:t>
      </w:r>
      <w:r w:rsidR="004D6EAB">
        <w:rPr>
          <w:rFonts w:hint="eastAsia"/>
          <w:bCs/>
          <w:szCs w:val="28"/>
        </w:rPr>
        <w:t>;</w:t>
      </w:r>
      <w:r w:rsidR="00196940">
        <w:rPr>
          <w:rFonts w:hint="eastAsia"/>
          <w:bCs/>
          <w:szCs w:val="28"/>
        </w:rPr>
        <w:t xml:space="preserve"> </w:t>
      </w:r>
    </w:p>
    <w:p w:rsidR="004D6EAB" w:rsidRDefault="004D6EAB" w:rsidP="004D6EAB">
      <w:pPr>
        <w:tabs>
          <w:tab w:val="clear" w:pos="4320"/>
          <w:tab w:val="clear" w:pos="9072"/>
        </w:tabs>
        <w:spacing w:line="360" w:lineRule="auto"/>
        <w:ind w:left="2160"/>
        <w:jc w:val="both"/>
        <w:rPr>
          <w:rFonts w:hint="eastAsia"/>
          <w:bCs/>
          <w:szCs w:val="28"/>
        </w:rPr>
      </w:pPr>
    </w:p>
    <w:p w:rsidR="00DC648A" w:rsidRDefault="004D6EAB" w:rsidP="00DC648A">
      <w:pPr>
        <w:numPr>
          <w:ilvl w:val="1"/>
          <w:numId w:val="1"/>
        </w:numPr>
        <w:tabs>
          <w:tab w:val="clear" w:pos="4320"/>
          <w:tab w:val="clear" w:pos="9072"/>
        </w:tabs>
        <w:spacing w:line="360" w:lineRule="auto"/>
        <w:ind w:left="2160" w:hanging="720"/>
        <w:jc w:val="both"/>
        <w:rPr>
          <w:rFonts w:hint="eastAsia"/>
          <w:bCs/>
          <w:szCs w:val="28"/>
        </w:rPr>
      </w:pPr>
      <w:r>
        <w:rPr>
          <w:bCs/>
          <w:szCs w:val="28"/>
        </w:rPr>
        <w:t>T</w:t>
      </w:r>
      <w:r w:rsidR="007777A3">
        <w:rPr>
          <w:rFonts w:hint="eastAsia"/>
          <w:bCs/>
          <w:szCs w:val="28"/>
        </w:rPr>
        <w:t xml:space="preserve">he plaintiff had not mentioned </w:t>
      </w:r>
      <w:r>
        <w:rPr>
          <w:rFonts w:hint="eastAsia"/>
          <w:bCs/>
          <w:szCs w:val="28"/>
        </w:rPr>
        <w:t xml:space="preserve">any </w:t>
      </w:r>
      <w:r>
        <w:rPr>
          <w:bCs/>
          <w:szCs w:val="28"/>
        </w:rPr>
        <w:t>“</w:t>
      </w:r>
      <w:r w:rsidR="0052257D">
        <w:rPr>
          <w:rFonts w:hint="eastAsia"/>
          <w:bCs/>
          <w:szCs w:val="28"/>
        </w:rPr>
        <w:t>special</w:t>
      </w:r>
      <w:r>
        <w:rPr>
          <w:rFonts w:hint="eastAsia"/>
          <w:bCs/>
          <w:szCs w:val="28"/>
        </w:rPr>
        <w:t xml:space="preserve"> circumstances</w:t>
      </w:r>
      <w:r>
        <w:rPr>
          <w:bCs/>
          <w:szCs w:val="28"/>
        </w:rPr>
        <w:t>”</w:t>
      </w:r>
      <w:r>
        <w:rPr>
          <w:rFonts w:hint="eastAsia"/>
          <w:bCs/>
          <w:szCs w:val="28"/>
        </w:rPr>
        <w:t xml:space="preserve"> prior to reject</w:t>
      </w:r>
      <w:r w:rsidR="0052257D">
        <w:rPr>
          <w:rFonts w:hint="eastAsia"/>
          <w:bCs/>
          <w:szCs w:val="28"/>
        </w:rPr>
        <w:t>ing</w:t>
      </w:r>
      <w:r>
        <w:rPr>
          <w:rFonts w:hint="eastAsia"/>
          <w:bCs/>
          <w:szCs w:val="28"/>
        </w:rPr>
        <w:t xml:space="preserve"> the </w:t>
      </w:r>
      <w:r w:rsidR="007777A3">
        <w:rPr>
          <w:rFonts w:hint="eastAsia"/>
          <w:bCs/>
          <w:szCs w:val="28"/>
        </w:rPr>
        <w:t>Insurer</w:t>
      </w:r>
      <w:r w:rsidR="007777A3">
        <w:rPr>
          <w:bCs/>
          <w:szCs w:val="28"/>
        </w:rPr>
        <w:t>’</w:t>
      </w:r>
      <w:r w:rsidR="007777A3">
        <w:rPr>
          <w:rFonts w:hint="eastAsia"/>
          <w:bCs/>
          <w:szCs w:val="28"/>
        </w:rPr>
        <w:t>s</w:t>
      </w:r>
      <w:r>
        <w:rPr>
          <w:rFonts w:hint="eastAsia"/>
          <w:bCs/>
          <w:szCs w:val="28"/>
        </w:rPr>
        <w:t xml:space="preserve"> 2</w:t>
      </w:r>
      <w:r w:rsidRPr="004D6EAB">
        <w:rPr>
          <w:rFonts w:hint="eastAsia"/>
          <w:bCs/>
          <w:szCs w:val="28"/>
          <w:vertAlign w:val="superscript"/>
        </w:rPr>
        <w:t>nd</w:t>
      </w:r>
      <w:r w:rsidR="005A3129">
        <w:rPr>
          <w:rFonts w:hint="eastAsia"/>
          <w:bCs/>
          <w:szCs w:val="28"/>
        </w:rPr>
        <w:t xml:space="preserve"> Offer but instead </w:t>
      </w:r>
      <w:r w:rsidR="0052257D">
        <w:rPr>
          <w:rFonts w:hint="eastAsia"/>
          <w:bCs/>
          <w:szCs w:val="28"/>
        </w:rPr>
        <w:t>commenc</w:t>
      </w:r>
      <w:r w:rsidR="007777A3">
        <w:rPr>
          <w:rFonts w:hint="eastAsia"/>
          <w:bCs/>
          <w:szCs w:val="28"/>
        </w:rPr>
        <w:t>ed</w:t>
      </w:r>
      <w:r w:rsidR="0052257D">
        <w:rPr>
          <w:rFonts w:hint="eastAsia"/>
          <w:bCs/>
          <w:szCs w:val="28"/>
        </w:rPr>
        <w:t xml:space="preserve"> the present</w:t>
      </w:r>
      <w:r>
        <w:rPr>
          <w:rFonts w:hint="eastAsia"/>
          <w:bCs/>
          <w:szCs w:val="28"/>
        </w:rPr>
        <w:t xml:space="preserve"> proceedings on 11 September 2014.</w:t>
      </w:r>
      <w:r w:rsidR="0052257D">
        <w:rPr>
          <w:rFonts w:hint="eastAsia"/>
          <w:bCs/>
          <w:szCs w:val="28"/>
        </w:rPr>
        <w:t xml:space="preserve">  Had he done so, </w:t>
      </w:r>
      <w:r w:rsidR="00EC1928">
        <w:rPr>
          <w:rFonts w:hint="eastAsia"/>
          <w:bCs/>
          <w:szCs w:val="28"/>
        </w:rPr>
        <w:t xml:space="preserve">I </w:t>
      </w:r>
      <w:r w:rsidR="0052257D">
        <w:rPr>
          <w:rFonts w:hint="eastAsia"/>
          <w:bCs/>
          <w:szCs w:val="28"/>
        </w:rPr>
        <w:t>have</w:t>
      </w:r>
      <w:r w:rsidR="00196940">
        <w:rPr>
          <w:rFonts w:hint="eastAsia"/>
          <w:bCs/>
          <w:szCs w:val="28"/>
        </w:rPr>
        <w:t xml:space="preserve"> no doubt the </w:t>
      </w:r>
      <w:r w:rsidR="00EC1928">
        <w:rPr>
          <w:rFonts w:hint="eastAsia"/>
          <w:bCs/>
          <w:szCs w:val="28"/>
        </w:rPr>
        <w:t xml:space="preserve">Insurer </w:t>
      </w:r>
      <w:r w:rsidR="00196940">
        <w:rPr>
          <w:rFonts w:hint="eastAsia"/>
          <w:bCs/>
          <w:szCs w:val="28"/>
        </w:rPr>
        <w:t xml:space="preserve">would </w:t>
      </w:r>
      <w:r w:rsidR="00EC1928">
        <w:rPr>
          <w:rFonts w:hint="eastAsia"/>
          <w:bCs/>
          <w:szCs w:val="28"/>
        </w:rPr>
        <w:t xml:space="preserve">have </w:t>
      </w:r>
      <w:r w:rsidR="00196940">
        <w:rPr>
          <w:rFonts w:hint="eastAsia"/>
          <w:bCs/>
          <w:szCs w:val="28"/>
        </w:rPr>
        <w:t xml:space="preserve">considered them </w:t>
      </w:r>
      <w:r w:rsidR="005A3129">
        <w:rPr>
          <w:rFonts w:hint="eastAsia"/>
          <w:bCs/>
          <w:szCs w:val="28"/>
        </w:rPr>
        <w:t xml:space="preserve">carefully </w:t>
      </w:r>
      <w:r w:rsidR="00196940">
        <w:rPr>
          <w:rFonts w:hint="eastAsia"/>
          <w:bCs/>
          <w:szCs w:val="28"/>
        </w:rPr>
        <w:t>and m</w:t>
      </w:r>
      <w:r w:rsidR="00EC1928">
        <w:rPr>
          <w:rFonts w:hint="eastAsia"/>
          <w:bCs/>
          <w:szCs w:val="28"/>
        </w:rPr>
        <w:t>a</w:t>
      </w:r>
      <w:r w:rsidR="00196940">
        <w:rPr>
          <w:rFonts w:hint="eastAsia"/>
          <w:bCs/>
          <w:szCs w:val="28"/>
        </w:rPr>
        <w:t xml:space="preserve">y </w:t>
      </w:r>
      <w:r w:rsidR="00450C59">
        <w:rPr>
          <w:rFonts w:hint="eastAsia"/>
          <w:bCs/>
          <w:szCs w:val="28"/>
        </w:rPr>
        <w:t xml:space="preserve">even </w:t>
      </w:r>
      <w:r w:rsidR="0052257D">
        <w:rPr>
          <w:rFonts w:hint="eastAsia"/>
          <w:bCs/>
          <w:szCs w:val="28"/>
        </w:rPr>
        <w:t>extend</w:t>
      </w:r>
      <w:r w:rsidR="00196940">
        <w:rPr>
          <w:rFonts w:hint="eastAsia"/>
          <w:bCs/>
          <w:szCs w:val="28"/>
        </w:rPr>
        <w:t xml:space="preserve"> the time</w:t>
      </w:r>
      <w:r w:rsidR="0052257D">
        <w:rPr>
          <w:rFonts w:hint="eastAsia"/>
          <w:bCs/>
          <w:szCs w:val="28"/>
        </w:rPr>
        <w:t xml:space="preserve"> for the plaintiff to accept</w:t>
      </w:r>
      <w:r w:rsidR="00196940">
        <w:rPr>
          <w:rFonts w:hint="eastAsia"/>
          <w:bCs/>
          <w:szCs w:val="28"/>
        </w:rPr>
        <w:t xml:space="preserve"> </w:t>
      </w:r>
      <w:r w:rsidR="005A3129">
        <w:rPr>
          <w:rFonts w:hint="eastAsia"/>
          <w:bCs/>
          <w:szCs w:val="28"/>
        </w:rPr>
        <w:t>the 2</w:t>
      </w:r>
      <w:r w:rsidR="005A3129" w:rsidRPr="005A3129">
        <w:rPr>
          <w:rFonts w:hint="eastAsia"/>
          <w:bCs/>
          <w:szCs w:val="28"/>
          <w:vertAlign w:val="superscript"/>
        </w:rPr>
        <w:t>nd</w:t>
      </w:r>
      <w:r w:rsidR="005A3129">
        <w:rPr>
          <w:rFonts w:hint="eastAsia"/>
          <w:bCs/>
          <w:szCs w:val="28"/>
        </w:rPr>
        <w:t xml:space="preserve"> O</w:t>
      </w:r>
      <w:r w:rsidR="00196940">
        <w:rPr>
          <w:rFonts w:hint="eastAsia"/>
          <w:bCs/>
          <w:szCs w:val="28"/>
        </w:rPr>
        <w:t>ffer.  Instead,</w:t>
      </w:r>
      <w:r w:rsidR="0052257D">
        <w:rPr>
          <w:rFonts w:hint="eastAsia"/>
          <w:bCs/>
          <w:szCs w:val="28"/>
        </w:rPr>
        <w:t xml:space="preserve"> the plaintiff chose to commence</w:t>
      </w:r>
      <w:r w:rsidR="00196940">
        <w:rPr>
          <w:rFonts w:hint="eastAsia"/>
          <w:bCs/>
          <w:szCs w:val="28"/>
        </w:rPr>
        <w:t xml:space="preserve"> the </w:t>
      </w:r>
      <w:r w:rsidR="00EC1928">
        <w:rPr>
          <w:rFonts w:hint="eastAsia"/>
          <w:bCs/>
          <w:szCs w:val="28"/>
        </w:rPr>
        <w:t>present</w:t>
      </w:r>
      <w:r w:rsidR="00196940">
        <w:rPr>
          <w:rFonts w:hint="eastAsia"/>
          <w:bCs/>
          <w:szCs w:val="28"/>
        </w:rPr>
        <w:t xml:space="preserve"> proceedings and later on accepted the Sanctioned Payment in </w:t>
      </w:r>
      <w:r w:rsidR="0052257D">
        <w:rPr>
          <w:rFonts w:hint="eastAsia"/>
          <w:bCs/>
          <w:szCs w:val="28"/>
        </w:rPr>
        <w:t xml:space="preserve">the </w:t>
      </w:r>
      <w:r w:rsidR="00196940">
        <w:rPr>
          <w:rFonts w:hint="eastAsia"/>
          <w:bCs/>
          <w:szCs w:val="28"/>
        </w:rPr>
        <w:t>exact amount as contain</w:t>
      </w:r>
      <w:r w:rsidR="00EC1928">
        <w:rPr>
          <w:rFonts w:hint="eastAsia"/>
          <w:bCs/>
          <w:szCs w:val="28"/>
        </w:rPr>
        <w:t>ed</w:t>
      </w:r>
      <w:r w:rsidR="00196940">
        <w:rPr>
          <w:rFonts w:hint="eastAsia"/>
          <w:bCs/>
          <w:szCs w:val="28"/>
        </w:rPr>
        <w:t xml:space="preserve"> in the 1</w:t>
      </w:r>
      <w:r w:rsidR="00196940" w:rsidRPr="00196940">
        <w:rPr>
          <w:rFonts w:hint="eastAsia"/>
          <w:bCs/>
          <w:szCs w:val="28"/>
          <w:vertAlign w:val="superscript"/>
        </w:rPr>
        <w:t>st</w:t>
      </w:r>
      <w:r w:rsidR="00196940">
        <w:rPr>
          <w:rFonts w:hint="eastAsia"/>
          <w:bCs/>
          <w:szCs w:val="28"/>
        </w:rPr>
        <w:t xml:space="preserve"> and 2</w:t>
      </w:r>
      <w:r w:rsidR="00196940" w:rsidRPr="00196940">
        <w:rPr>
          <w:rFonts w:hint="eastAsia"/>
          <w:bCs/>
          <w:szCs w:val="28"/>
          <w:vertAlign w:val="superscript"/>
        </w:rPr>
        <w:t>nd</w:t>
      </w:r>
      <w:r w:rsidR="00196940">
        <w:rPr>
          <w:rFonts w:hint="eastAsia"/>
          <w:bCs/>
          <w:szCs w:val="28"/>
        </w:rPr>
        <w:t xml:space="preserve"> Offer; </w:t>
      </w:r>
      <w:r w:rsidR="008C1673">
        <w:rPr>
          <w:rFonts w:hint="eastAsia"/>
          <w:bCs/>
          <w:szCs w:val="28"/>
        </w:rPr>
        <w:t>and</w:t>
      </w:r>
    </w:p>
    <w:p w:rsidR="00196940" w:rsidRDefault="00196940" w:rsidP="00196940">
      <w:pPr>
        <w:tabs>
          <w:tab w:val="clear" w:pos="4320"/>
          <w:tab w:val="clear" w:pos="9072"/>
        </w:tabs>
        <w:spacing w:line="360" w:lineRule="auto"/>
        <w:ind w:left="2160"/>
        <w:jc w:val="both"/>
        <w:rPr>
          <w:rFonts w:hint="eastAsia"/>
          <w:bCs/>
          <w:szCs w:val="28"/>
        </w:rPr>
      </w:pPr>
    </w:p>
    <w:p w:rsidR="00196940" w:rsidRDefault="00196940" w:rsidP="00DC648A">
      <w:pPr>
        <w:numPr>
          <w:ilvl w:val="1"/>
          <w:numId w:val="1"/>
        </w:numPr>
        <w:tabs>
          <w:tab w:val="clear" w:pos="4320"/>
          <w:tab w:val="clear" w:pos="9072"/>
        </w:tabs>
        <w:spacing w:line="360" w:lineRule="auto"/>
        <w:ind w:left="2160" w:hanging="720"/>
        <w:jc w:val="both"/>
        <w:rPr>
          <w:rFonts w:hint="eastAsia"/>
          <w:bCs/>
          <w:szCs w:val="28"/>
        </w:rPr>
      </w:pPr>
      <w:r>
        <w:rPr>
          <w:rFonts w:hint="eastAsia"/>
          <w:bCs/>
          <w:szCs w:val="28"/>
        </w:rPr>
        <w:t xml:space="preserve">The defendants and their </w:t>
      </w:r>
      <w:r w:rsidR="00EC1928">
        <w:rPr>
          <w:rFonts w:hint="eastAsia"/>
          <w:bCs/>
          <w:szCs w:val="28"/>
        </w:rPr>
        <w:t>I</w:t>
      </w:r>
      <w:r>
        <w:rPr>
          <w:rFonts w:hint="eastAsia"/>
          <w:bCs/>
          <w:szCs w:val="28"/>
        </w:rPr>
        <w:t>nsurer ha</w:t>
      </w:r>
      <w:r w:rsidR="005A3129">
        <w:rPr>
          <w:rFonts w:hint="eastAsia"/>
          <w:bCs/>
          <w:szCs w:val="28"/>
        </w:rPr>
        <w:t>d</w:t>
      </w:r>
      <w:r>
        <w:rPr>
          <w:rFonts w:hint="eastAsia"/>
          <w:bCs/>
          <w:szCs w:val="28"/>
        </w:rPr>
        <w:t xml:space="preserve"> done all they could </w:t>
      </w:r>
      <w:r w:rsidR="00AA4564">
        <w:rPr>
          <w:rFonts w:hint="eastAsia"/>
          <w:bCs/>
          <w:szCs w:val="28"/>
        </w:rPr>
        <w:t xml:space="preserve">in order to </w:t>
      </w:r>
      <w:r w:rsidR="00F03383">
        <w:rPr>
          <w:rFonts w:hint="eastAsia"/>
          <w:bCs/>
          <w:szCs w:val="28"/>
        </w:rPr>
        <w:t>achieve a</w:t>
      </w:r>
      <w:r w:rsidR="00AA4564">
        <w:rPr>
          <w:rFonts w:hint="eastAsia"/>
          <w:bCs/>
          <w:szCs w:val="28"/>
        </w:rPr>
        <w:t>n amicable</w:t>
      </w:r>
      <w:r w:rsidR="00F03383">
        <w:rPr>
          <w:rFonts w:hint="eastAsia"/>
          <w:bCs/>
          <w:szCs w:val="28"/>
        </w:rPr>
        <w:t xml:space="preserve"> </w:t>
      </w:r>
      <w:r w:rsidR="008C1673">
        <w:rPr>
          <w:rFonts w:hint="eastAsia"/>
          <w:bCs/>
          <w:szCs w:val="28"/>
        </w:rPr>
        <w:t xml:space="preserve">settlement </w:t>
      </w:r>
      <w:r w:rsidR="00450C59">
        <w:rPr>
          <w:rFonts w:hint="eastAsia"/>
          <w:bCs/>
          <w:szCs w:val="28"/>
        </w:rPr>
        <w:t xml:space="preserve">with the </w:t>
      </w:r>
      <w:r w:rsidR="00450C59">
        <w:rPr>
          <w:bCs/>
          <w:szCs w:val="28"/>
        </w:rPr>
        <w:t>plaintiff</w:t>
      </w:r>
      <w:r w:rsidR="00450C59">
        <w:rPr>
          <w:rFonts w:hint="eastAsia"/>
          <w:bCs/>
          <w:szCs w:val="28"/>
        </w:rPr>
        <w:t xml:space="preserve"> </w:t>
      </w:r>
      <w:r w:rsidR="00AA4564">
        <w:rPr>
          <w:rFonts w:hint="eastAsia"/>
          <w:bCs/>
          <w:szCs w:val="28"/>
        </w:rPr>
        <w:t xml:space="preserve">prior to </w:t>
      </w:r>
      <w:r w:rsidR="0052257D">
        <w:rPr>
          <w:rFonts w:hint="eastAsia"/>
          <w:bCs/>
          <w:szCs w:val="28"/>
        </w:rPr>
        <w:t>the action was commenced</w:t>
      </w:r>
      <w:r w:rsidR="00AA4564">
        <w:rPr>
          <w:rFonts w:hint="eastAsia"/>
          <w:bCs/>
          <w:szCs w:val="28"/>
        </w:rPr>
        <w:t xml:space="preserve"> by the </w:t>
      </w:r>
      <w:r w:rsidR="00AA4564">
        <w:rPr>
          <w:bCs/>
          <w:szCs w:val="28"/>
        </w:rPr>
        <w:t>plaintiff</w:t>
      </w:r>
      <w:r w:rsidR="008C1673">
        <w:rPr>
          <w:rFonts w:hint="eastAsia"/>
          <w:bCs/>
          <w:szCs w:val="28"/>
        </w:rPr>
        <w:t xml:space="preserve">.  </w:t>
      </w:r>
    </w:p>
    <w:p w:rsidR="00DC648A" w:rsidRDefault="00DC648A" w:rsidP="00DC648A">
      <w:pPr>
        <w:tabs>
          <w:tab w:val="clear" w:pos="4320"/>
          <w:tab w:val="clear" w:pos="9072"/>
        </w:tabs>
        <w:spacing w:line="360" w:lineRule="auto"/>
        <w:jc w:val="both"/>
        <w:rPr>
          <w:rFonts w:hint="eastAsia"/>
          <w:bCs/>
          <w:szCs w:val="28"/>
        </w:rPr>
      </w:pPr>
    </w:p>
    <w:p w:rsidR="00935E21" w:rsidRDefault="008C1673" w:rsidP="00076FDE">
      <w:pPr>
        <w:numPr>
          <w:ilvl w:val="0"/>
          <w:numId w:val="1"/>
        </w:numPr>
        <w:tabs>
          <w:tab w:val="clear" w:pos="4320"/>
          <w:tab w:val="clear" w:pos="9072"/>
        </w:tabs>
        <w:spacing w:line="360" w:lineRule="auto"/>
        <w:ind w:left="0" w:firstLine="0"/>
        <w:jc w:val="both"/>
        <w:rPr>
          <w:bCs/>
          <w:szCs w:val="28"/>
        </w:rPr>
      </w:pPr>
      <w:r>
        <w:rPr>
          <w:rFonts w:hint="eastAsia"/>
          <w:bCs/>
          <w:szCs w:val="28"/>
        </w:rPr>
        <w:t>In my opinion, the fact</w:t>
      </w:r>
      <w:r w:rsidR="000D5DA9">
        <w:rPr>
          <w:rFonts w:hint="eastAsia"/>
          <w:bCs/>
          <w:szCs w:val="28"/>
        </w:rPr>
        <w:t>s of this case are even stronger than the fact</w:t>
      </w:r>
      <w:r w:rsidR="00F03383">
        <w:rPr>
          <w:rFonts w:hint="eastAsia"/>
          <w:bCs/>
          <w:szCs w:val="28"/>
        </w:rPr>
        <w:t>s</w:t>
      </w:r>
      <w:r w:rsidR="000D5DA9">
        <w:rPr>
          <w:rFonts w:hint="eastAsia"/>
          <w:bCs/>
          <w:szCs w:val="28"/>
        </w:rPr>
        <w:t xml:space="preserve"> found by Deputy Judge Burrell in </w:t>
      </w:r>
      <w:r w:rsidR="000D5DA9" w:rsidRPr="000D5DA9">
        <w:rPr>
          <w:rFonts w:hint="eastAsia"/>
          <w:bCs/>
          <w:i/>
          <w:szCs w:val="28"/>
        </w:rPr>
        <w:t>Fung Yim Chun</w:t>
      </w:r>
      <w:r w:rsidR="00BE4182">
        <w:rPr>
          <w:rFonts w:hint="eastAsia"/>
          <w:bCs/>
          <w:szCs w:val="28"/>
        </w:rPr>
        <w:t xml:space="preserve">, </w:t>
      </w:r>
      <w:r w:rsidR="00BE4182" w:rsidRPr="001133AB">
        <w:rPr>
          <w:rFonts w:hint="eastAsia"/>
          <w:bCs/>
          <w:i/>
          <w:szCs w:val="28"/>
        </w:rPr>
        <w:t>supr</w:t>
      </w:r>
      <w:r w:rsidR="000D5DA9" w:rsidRPr="001133AB">
        <w:rPr>
          <w:rFonts w:hint="eastAsia"/>
          <w:bCs/>
          <w:i/>
          <w:szCs w:val="28"/>
        </w:rPr>
        <w:t>a</w:t>
      </w:r>
      <w:r w:rsidR="000D5DA9">
        <w:rPr>
          <w:rFonts w:hint="eastAsia"/>
          <w:bCs/>
          <w:szCs w:val="28"/>
        </w:rPr>
        <w:t>.</w:t>
      </w:r>
      <w:r w:rsidR="00F03383">
        <w:rPr>
          <w:rFonts w:hint="eastAsia"/>
          <w:bCs/>
          <w:szCs w:val="28"/>
        </w:rPr>
        <w:t xml:space="preserve">  </w:t>
      </w:r>
    </w:p>
    <w:p w:rsidR="00935E21" w:rsidRDefault="00935E21" w:rsidP="00935E21">
      <w:pPr>
        <w:tabs>
          <w:tab w:val="clear" w:pos="4320"/>
          <w:tab w:val="clear" w:pos="9072"/>
        </w:tabs>
        <w:spacing w:line="360" w:lineRule="auto"/>
        <w:jc w:val="both"/>
        <w:rPr>
          <w:bCs/>
          <w:szCs w:val="28"/>
        </w:rPr>
      </w:pPr>
    </w:p>
    <w:p w:rsidR="000D5DA9" w:rsidRDefault="00F03383"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Thus, I have no hesitation to hold that the </w:t>
      </w:r>
      <w:r>
        <w:rPr>
          <w:bCs/>
          <w:szCs w:val="28"/>
        </w:rPr>
        <w:t>defendant</w:t>
      </w:r>
      <w:r>
        <w:rPr>
          <w:rFonts w:hint="eastAsia"/>
          <w:bCs/>
          <w:szCs w:val="28"/>
        </w:rPr>
        <w:t xml:space="preserve">s in this case have discharged the burden placed on them to show that there are exceptional circumstances for the court to displace the </w:t>
      </w:r>
      <w:r w:rsidRPr="00EA6798">
        <w:rPr>
          <w:rFonts w:hint="eastAsia"/>
          <w:bCs/>
          <w:i/>
          <w:szCs w:val="28"/>
        </w:rPr>
        <w:t>prima facie</w:t>
      </w:r>
      <w:r>
        <w:rPr>
          <w:rFonts w:hint="eastAsia"/>
          <w:bCs/>
          <w:szCs w:val="28"/>
        </w:rPr>
        <w:t xml:space="preserve"> rule </w:t>
      </w:r>
      <w:r>
        <w:rPr>
          <w:bCs/>
          <w:szCs w:val="28"/>
        </w:rPr>
        <w:t>under</w:t>
      </w:r>
      <w:r>
        <w:rPr>
          <w:rFonts w:hint="eastAsia"/>
          <w:bCs/>
          <w:szCs w:val="28"/>
        </w:rPr>
        <w:t xml:space="preserve"> Order 22 r 20(1). </w:t>
      </w:r>
    </w:p>
    <w:p w:rsidR="000D5DA9" w:rsidRDefault="000D5DA9" w:rsidP="000D5DA9">
      <w:pPr>
        <w:tabs>
          <w:tab w:val="clear" w:pos="4320"/>
          <w:tab w:val="clear" w:pos="9072"/>
        </w:tabs>
        <w:spacing w:line="360" w:lineRule="auto"/>
        <w:jc w:val="both"/>
        <w:rPr>
          <w:rFonts w:hint="eastAsia"/>
          <w:bCs/>
          <w:szCs w:val="28"/>
        </w:rPr>
      </w:pPr>
    </w:p>
    <w:p w:rsidR="00DC648A" w:rsidRDefault="000D5DA9"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In holding that there are exception</w:t>
      </w:r>
      <w:r w:rsidR="00BE4182">
        <w:rPr>
          <w:rFonts w:hint="eastAsia"/>
          <w:bCs/>
          <w:szCs w:val="28"/>
        </w:rPr>
        <w:t>al</w:t>
      </w:r>
      <w:r>
        <w:rPr>
          <w:rFonts w:hint="eastAsia"/>
          <w:bCs/>
          <w:szCs w:val="28"/>
        </w:rPr>
        <w:t xml:space="preserve"> circumstances which would justify the court to exercise </w:t>
      </w:r>
      <w:r w:rsidR="00F03383">
        <w:rPr>
          <w:rFonts w:hint="eastAsia"/>
          <w:bCs/>
          <w:szCs w:val="28"/>
        </w:rPr>
        <w:t xml:space="preserve">the </w:t>
      </w:r>
      <w:r>
        <w:rPr>
          <w:rFonts w:hint="eastAsia"/>
          <w:bCs/>
          <w:szCs w:val="28"/>
        </w:rPr>
        <w:t>Otherwise P</w:t>
      </w:r>
      <w:r w:rsidR="00BE4182">
        <w:rPr>
          <w:rFonts w:hint="eastAsia"/>
          <w:bCs/>
          <w:szCs w:val="28"/>
        </w:rPr>
        <w:t xml:space="preserve">roviso in this case, I also </w:t>
      </w:r>
      <w:r w:rsidR="00F03383">
        <w:rPr>
          <w:rFonts w:hint="eastAsia"/>
          <w:bCs/>
          <w:szCs w:val="28"/>
        </w:rPr>
        <w:t>be</w:t>
      </w:r>
      <w:r w:rsidR="00B07B6A">
        <w:rPr>
          <w:rFonts w:hint="eastAsia"/>
          <w:bCs/>
          <w:szCs w:val="28"/>
        </w:rPr>
        <w:t>ar</w:t>
      </w:r>
      <w:r w:rsidR="00F03383">
        <w:rPr>
          <w:rFonts w:hint="eastAsia"/>
          <w:bCs/>
          <w:szCs w:val="28"/>
        </w:rPr>
        <w:t xml:space="preserve"> in mind the</w:t>
      </w:r>
      <w:r>
        <w:rPr>
          <w:rFonts w:hint="eastAsia"/>
          <w:bCs/>
          <w:szCs w:val="28"/>
        </w:rPr>
        <w:t xml:space="preserve"> underl</w:t>
      </w:r>
      <w:r w:rsidR="009E1799">
        <w:rPr>
          <w:rFonts w:hint="eastAsia"/>
          <w:bCs/>
          <w:szCs w:val="28"/>
        </w:rPr>
        <w:t>ying</w:t>
      </w:r>
      <w:r>
        <w:rPr>
          <w:rFonts w:hint="eastAsia"/>
          <w:bCs/>
          <w:szCs w:val="28"/>
        </w:rPr>
        <w:t xml:space="preserve"> objectives of O</w:t>
      </w:r>
      <w:r w:rsidR="009E1799">
        <w:rPr>
          <w:rFonts w:hint="eastAsia"/>
          <w:bCs/>
          <w:szCs w:val="28"/>
        </w:rPr>
        <w:t>rder</w:t>
      </w:r>
      <w:r>
        <w:rPr>
          <w:rFonts w:hint="eastAsia"/>
          <w:bCs/>
          <w:szCs w:val="28"/>
        </w:rPr>
        <w:t xml:space="preserve"> 1A</w:t>
      </w:r>
      <w:r w:rsidR="00331814">
        <w:rPr>
          <w:rFonts w:hint="eastAsia"/>
          <w:bCs/>
          <w:szCs w:val="28"/>
        </w:rPr>
        <w:t>,</w:t>
      </w:r>
      <w:r>
        <w:rPr>
          <w:rFonts w:hint="eastAsia"/>
          <w:bCs/>
          <w:szCs w:val="28"/>
        </w:rPr>
        <w:t xml:space="preserve"> r</w:t>
      </w:r>
      <w:r w:rsidR="009E1799">
        <w:rPr>
          <w:rFonts w:hint="eastAsia"/>
          <w:bCs/>
          <w:szCs w:val="28"/>
        </w:rPr>
        <w:t>ule</w:t>
      </w:r>
      <w:r>
        <w:rPr>
          <w:rFonts w:hint="eastAsia"/>
          <w:bCs/>
          <w:szCs w:val="28"/>
        </w:rPr>
        <w:t xml:space="preserve"> 1 of</w:t>
      </w:r>
      <w:r w:rsidR="00F03383">
        <w:rPr>
          <w:rFonts w:hint="eastAsia"/>
          <w:bCs/>
          <w:szCs w:val="28"/>
        </w:rPr>
        <w:t xml:space="preserve"> the</w:t>
      </w:r>
      <w:r>
        <w:rPr>
          <w:rFonts w:hint="eastAsia"/>
          <w:bCs/>
          <w:szCs w:val="28"/>
        </w:rPr>
        <w:t xml:space="preserve"> </w:t>
      </w:r>
      <w:r w:rsidR="009E1799">
        <w:rPr>
          <w:rFonts w:hint="eastAsia"/>
          <w:bCs/>
          <w:szCs w:val="28"/>
        </w:rPr>
        <w:t>RDC which provided the underlying</w:t>
      </w:r>
      <w:r>
        <w:rPr>
          <w:rFonts w:hint="eastAsia"/>
          <w:bCs/>
          <w:szCs w:val="28"/>
        </w:rPr>
        <w:t xml:space="preserve"> objectives of rules under the CJR:-</w:t>
      </w:r>
    </w:p>
    <w:p w:rsidR="009E1799" w:rsidRDefault="009E1799" w:rsidP="009E1799">
      <w:pPr>
        <w:tabs>
          <w:tab w:val="clear" w:pos="4320"/>
          <w:tab w:val="clear" w:pos="9072"/>
        </w:tabs>
        <w:spacing w:line="360" w:lineRule="auto"/>
        <w:jc w:val="both"/>
        <w:rPr>
          <w:rFonts w:hint="eastAsia"/>
          <w:bCs/>
          <w:szCs w:val="28"/>
        </w:rPr>
      </w:pPr>
    </w:p>
    <w:p w:rsidR="009E1799" w:rsidRDefault="009E1799" w:rsidP="009E1799">
      <w:pPr>
        <w:tabs>
          <w:tab w:val="clear" w:pos="4320"/>
          <w:tab w:val="clear" w:pos="9072"/>
        </w:tabs>
        <w:ind w:left="1440" w:right="749"/>
        <w:jc w:val="both"/>
        <w:rPr>
          <w:rFonts w:hint="eastAsia"/>
          <w:bCs/>
          <w:sz w:val="24"/>
          <w:szCs w:val="24"/>
        </w:rPr>
      </w:pPr>
      <w:r>
        <w:rPr>
          <w:bCs/>
          <w:sz w:val="24"/>
          <w:szCs w:val="24"/>
        </w:rPr>
        <w:t>“</w:t>
      </w:r>
      <w:r>
        <w:rPr>
          <w:rFonts w:hint="eastAsia"/>
          <w:bCs/>
          <w:sz w:val="24"/>
          <w:szCs w:val="24"/>
        </w:rPr>
        <w:t>The underlying objectives of these Rules are:</w:t>
      </w:r>
    </w:p>
    <w:p w:rsidR="009E1799" w:rsidRDefault="009E1799" w:rsidP="009E1799">
      <w:pPr>
        <w:tabs>
          <w:tab w:val="clear" w:pos="4320"/>
          <w:tab w:val="clear" w:pos="9072"/>
        </w:tabs>
        <w:ind w:left="1440" w:right="749"/>
        <w:jc w:val="both"/>
        <w:rPr>
          <w:rFonts w:hint="eastAsia"/>
          <w:bCs/>
          <w:sz w:val="24"/>
          <w:szCs w:val="24"/>
        </w:rPr>
      </w:pPr>
    </w:p>
    <w:p w:rsidR="009E1799" w:rsidRPr="00F03383" w:rsidRDefault="009E1799" w:rsidP="009E1799">
      <w:pPr>
        <w:numPr>
          <w:ilvl w:val="0"/>
          <w:numId w:val="10"/>
        </w:numPr>
        <w:tabs>
          <w:tab w:val="clear" w:pos="4320"/>
          <w:tab w:val="clear" w:pos="9072"/>
        </w:tabs>
        <w:ind w:left="2160" w:right="749" w:hanging="720"/>
        <w:jc w:val="both"/>
        <w:rPr>
          <w:rFonts w:hint="eastAsia"/>
          <w:bCs/>
          <w:i/>
          <w:sz w:val="24"/>
          <w:szCs w:val="24"/>
        </w:rPr>
      </w:pPr>
      <w:r w:rsidRPr="00F03383">
        <w:rPr>
          <w:bCs/>
          <w:i/>
          <w:sz w:val="24"/>
          <w:szCs w:val="24"/>
        </w:rPr>
        <w:tab/>
        <w:t>to increase the cost-effectiveness of any practice and procedure to be followed in relation to proceedings before the Court;</w:t>
      </w:r>
    </w:p>
    <w:p w:rsidR="009E1799" w:rsidRPr="00F03383" w:rsidRDefault="009E1799" w:rsidP="009E1799">
      <w:pPr>
        <w:tabs>
          <w:tab w:val="clear" w:pos="4320"/>
          <w:tab w:val="clear" w:pos="9072"/>
        </w:tabs>
        <w:ind w:left="2160" w:right="749"/>
        <w:jc w:val="both"/>
        <w:rPr>
          <w:rFonts w:hint="eastAsia"/>
          <w:bCs/>
          <w:i/>
          <w:sz w:val="24"/>
          <w:szCs w:val="24"/>
        </w:rPr>
      </w:pPr>
    </w:p>
    <w:p w:rsidR="009E1799" w:rsidRPr="00F03383" w:rsidRDefault="009E1799" w:rsidP="009E1799">
      <w:pPr>
        <w:numPr>
          <w:ilvl w:val="0"/>
          <w:numId w:val="10"/>
        </w:numPr>
        <w:tabs>
          <w:tab w:val="clear" w:pos="4320"/>
          <w:tab w:val="clear" w:pos="9072"/>
        </w:tabs>
        <w:ind w:left="2160" w:right="749" w:hanging="720"/>
        <w:jc w:val="both"/>
        <w:rPr>
          <w:rFonts w:hint="eastAsia"/>
          <w:bCs/>
          <w:i/>
          <w:sz w:val="24"/>
          <w:szCs w:val="24"/>
        </w:rPr>
      </w:pPr>
      <w:r w:rsidRPr="00F03383">
        <w:rPr>
          <w:rFonts w:hint="eastAsia"/>
          <w:bCs/>
          <w:i/>
          <w:sz w:val="24"/>
          <w:szCs w:val="24"/>
        </w:rPr>
        <w:tab/>
      </w:r>
      <w:r w:rsidRPr="00F03383">
        <w:rPr>
          <w:bCs/>
          <w:i/>
          <w:sz w:val="24"/>
          <w:szCs w:val="24"/>
        </w:rPr>
        <w:t>to ensure that a case is dealt with as expeditiously as is reasonably practicable;</w:t>
      </w:r>
    </w:p>
    <w:p w:rsidR="009E1799" w:rsidRPr="00F03383" w:rsidRDefault="009E1799" w:rsidP="009E1799">
      <w:pPr>
        <w:tabs>
          <w:tab w:val="clear" w:pos="4320"/>
          <w:tab w:val="clear" w:pos="9072"/>
        </w:tabs>
        <w:ind w:left="2160" w:right="749"/>
        <w:jc w:val="both"/>
        <w:rPr>
          <w:bCs/>
          <w:i/>
          <w:sz w:val="24"/>
          <w:szCs w:val="24"/>
        </w:rPr>
      </w:pPr>
    </w:p>
    <w:p w:rsidR="009E1799" w:rsidRPr="00F03383" w:rsidRDefault="009E1799" w:rsidP="009E1799">
      <w:pPr>
        <w:numPr>
          <w:ilvl w:val="0"/>
          <w:numId w:val="10"/>
        </w:numPr>
        <w:tabs>
          <w:tab w:val="clear" w:pos="4320"/>
          <w:tab w:val="clear" w:pos="9072"/>
        </w:tabs>
        <w:ind w:left="2160" w:right="749" w:hanging="720"/>
        <w:jc w:val="both"/>
        <w:rPr>
          <w:rFonts w:hint="eastAsia"/>
          <w:bCs/>
          <w:i/>
          <w:sz w:val="24"/>
          <w:szCs w:val="24"/>
        </w:rPr>
      </w:pPr>
      <w:r w:rsidRPr="00F03383">
        <w:rPr>
          <w:rFonts w:hint="eastAsia"/>
          <w:bCs/>
          <w:i/>
          <w:sz w:val="24"/>
          <w:szCs w:val="24"/>
        </w:rPr>
        <w:tab/>
      </w:r>
      <w:r w:rsidR="00642DF7" w:rsidRPr="00F03383">
        <w:rPr>
          <w:bCs/>
          <w:i/>
          <w:sz w:val="24"/>
          <w:szCs w:val="24"/>
        </w:rPr>
        <w:t>to promote a sense of reasonable proportion and procedural economy in the conduct of proceedings;</w:t>
      </w:r>
    </w:p>
    <w:p w:rsidR="00642DF7" w:rsidRPr="00F03383" w:rsidRDefault="00642DF7" w:rsidP="00642DF7">
      <w:pPr>
        <w:tabs>
          <w:tab w:val="clear" w:pos="4320"/>
          <w:tab w:val="clear" w:pos="9072"/>
        </w:tabs>
        <w:ind w:left="2160" w:right="749"/>
        <w:jc w:val="both"/>
        <w:rPr>
          <w:bCs/>
          <w:i/>
          <w:sz w:val="24"/>
          <w:szCs w:val="24"/>
        </w:rPr>
      </w:pPr>
    </w:p>
    <w:p w:rsidR="00642DF7" w:rsidRPr="00F03383" w:rsidRDefault="00642DF7" w:rsidP="009E1799">
      <w:pPr>
        <w:numPr>
          <w:ilvl w:val="0"/>
          <w:numId w:val="10"/>
        </w:numPr>
        <w:tabs>
          <w:tab w:val="clear" w:pos="4320"/>
          <w:tab w:val="clear" w:pos="9072"/>
        </w:tabs>
        <w:ind w:left="2160" w:right="749" w:hanging="720"/>
        <w:jc w:val="both"/>
        <w:rPr>
          <w:rFonts w:hint="eastAsia"/>
          <w:bCs/>
          <w:i/>
          <w:sz w:val="24"/>
          <w:szCs w:val="24"/>
        </w:rPr>
      </w:pPr>
      <w:r w:rsidRPr="00F03383">
        <w:rPr>
          <w:rFonts w:hint="eastAsia"/>
          <w:bCs/>
          <w:i/>
          <w:sz w:val="24"/>
          <w:szCs w:val="24"/>
        </w:rPr>
        <w:tab/>
      </w:r>
      <w:r w:rsidRPr="00F03383">
        <w:rPr>
          <w:bCs/>
          <w:i/>
          <w:sz w:val="24"/>
          <w:szCs w:val="24"/>
        </w:rPr>
        <w:t>to ensure fairness between the parties;</w:t>
      </w:r>
    </w:p>
    <w:p w:rsidR="00642DF7" w:rsidRPr="00F03383" w:rsidRDefault="00642DF7" w:rsidP="00642DF7">
      <w:pPr>
        <w:tabs>
          <w:tab w:val="clear" w:pos="4320"/>
          <w:tab w:val="clear" w:pos="9072"/>
        </w:tabs>
        <w:ind w:left="2160" w:right="749"/>
        <w:jc w:val="both"/>
        <w:rPr>
          <w:bCs/>
          <w:i/>
          <w:sz w:val="24"/>
          <w:szCs w:val="24"/>
        </w:rPr>
      </w:pPr>
    </w:p>
    <w:p w:rsidR="00642DF7" w:rsidRPr="00F03383" w:rsidRDefault="00642DF7" w:rsidP="009E1799">
      <w:pPr>
        <w:numPr>
          <w:ilvl w:val="0"/>
          <w:numId w:val="10"/>
        </w:numPr>
        <w:tabs>
          <w:tab w:val="clear" w:pos="4320"/>
          <w:tab w:val="clear" w:pos="9072"/>
        </w:tabs>
        <w:ind w:left="2160" w:right="749" w:hanging="720"/>
        <w:jc w:val="both"/>
        <w:rPr>
          <w:rFonts w:hint="eastAsia"/>
          <w:bCs/>
          <w:i/>
          <w:sz w:val="24"/>
          <w:szCs w:val="24"/>
        </w:rPr>
      </w:pPr>
      <w:r w:rsidRPr="00F03383">
        <w:rPr>
          <w:rFonts w:hint="eastAsia"/>
          <w:bCs/>
          <w:i/>
          <w:sz w:val="24"/>
          <w:szCs w:val="24"/>
        </w:rPr>
        <w:tab/>
        <w:t>to facilitate the settlement of disputes; and</w:t>
      </w:r>
    </w:p>
    <w:p w:rsidR="00642DF7" w:rsidRPr="00F03383" w:rsidRDefault="00642DF7" w:rsidP="00642DF7">
      <w:pPr>
        <w:tabs>
          <w:tab w:val="clear" w:pos="4320"/>
          <w:tab w:val="clear" w:pos="9072"/>
        </w:tabs>
        <w:ind w:left="2160" w:right="749"/>
        <w:jc w:val="both"/>
        <w:rPr>
          <w:rFonts w:hint="eastAsia"/>
          <w:bCs/>
          <w:i/>
          <w:sz w:val="24"/>
          <w:szCs w:val="24"/>
        </w:rPr>
      </w:pPr>
    </w:p>
    <w:p w:rsidR="00642DF7" w:rsidRPr="00F03383" w:rsidRDefault="00642DF7" w:rsidP="009E1799">
      <w:pPr>
        <w:numPr>
          <w:ilvl w:val="0"/>
          <w:numId w:val="10"/>
        </w:numPr>
        <w:tabs>
          <w:tab w:val="clear" w:pos="4320"/>
          <w:tab w:val="clear" w:pos="9072"/>
        </w:tabs>
        <w:ind w:left="2160" w:right="749" w:hanging="720"/>
        <w:jc w:val="both"/>
        <w:rPr>
          <w:bCs/>
          <w:i/>
          <w:sz w:val="24"/>
          <w:szCs w:val="24"/>
        </w:rPr>
      </w:pPr>
      <w:r w:rsidRPr="00F03383">
        <w:rPr>
          <w:rFonts w:hint="eastAsia"/>
          <w:bCs/>
          <w:i/>
          <w:sz w:val="24"/>
          <w:szCs w:val="24"/>
        </w:rPr>
        <w:tab/>
        <w:t>to ensure that the resources of the Court are distributed fairly</w:t>
      </w:r>
      <w:r w:rsidRPr="00F03383">
        <w:rPr>
          <w:bCs/>
          <w:i/>
          <w:sz w:val="24"/>
          <w:szCs w:val="24"/>
        </w:rPr>
        <w:t>”</w:t>
      </w:r>
      <w:r w:rsidRPr="00F03383">
        <w:rPr>
          <w:rFonts w:hint="eastAsia"/>
          <w:bCs/>
          <w:i/>
          <w:sz w:val="24"/>
          <w:szCs w:val="24"/>
        </w:rPr>
        <w:t xml:space="preserve">  </w:t>
      </w:r>
    </w:p>
    <w:p w:rsidR="009E1799" w:rsidRPr="00F03383" w:rsidRDefault="009E1799" w:rsidP="000D5DA9">
      <w:pPr>
        <w:tabs>
          <w:tab w:val="clear" w:pos="4320"/>
          <w:tab w:val="clear" w:pos="9072"/>
        </w:tabs>
        <w:spacing w:line="360" w:lineRule="auto"/>
        <w:jc w:val="both"/>
        <w:rPr>
          <w:rFonts w:hint="eastAsia"/>
          <w:bCs/>
          <w:i/>
          <w:szCs w:val="28"/>
        </w:rPr>
      </w:pPr>
    </w:p>
    <w:p w:rsidR="00331814" w:rsidRDefault="0087679B"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 </w:t>
      </w:r>
      <w:r w:rsidR="00B07B6A">
        <w:rPr>
          <w:rFonts w:hint="eastAsia"/>
          <w:bCs/>
          <w:szCs w:val="28"/>
        </w:rPr>
        <w:t>do not see how the plaintiff by rejecting the 1</w:t>
      </w:r>
      <w:r w:rsidR="00B07B6A" w:rsidRPr="00B07B6A">
        <w:rPr>
          <w:rFonts w:hint="eastAsia"/>
          <w:bCs/>
          <w:szCs w:val="28"/>
          <w:vertAlign w:val="superscript"/>
        </w:rPr>
        <w:t>st</w:t>
      </w:r>
      <w:r w:rsidR="00B07B6A">
        <w:rPr>
          <w:rFonts w:hint="eastAsia"/>
          <w:bCs/>
          <w:szCs w:val="28"/>
        </w:rPr>
        <w:t xml:space="preserve"> and 2</w:t>
      </w:r>
      <w:r w:rsidR="00B07B6A" w:rsidRPr="00B07B6A">
        <w:rPr>
          <w:rFonts w:hint="eastAsia"/>
          <w:bCs/>
          <w:szCs w:val="28"/>
          <w:vertAlign w:val="superscript"/>
        </w:rPr>
        <w:t>nd</w:t>
      </w:r>
      <w:r w:rsidR="00B07B6A">
        <w:rPr>
          <w:rFonts w:hint="eastAsia"/>
          <w:bCs/>
          <w:szCs w:val="28"/>
        </w:rPr>
        <w:t xml:space="preserve"> Offer made by the Insurer and then subsequently </w:t>
      </w:r>
      <w:r w:rsidR="00B07B6A">
        <w:rPr>
          <w:bCs/>
          <w:szCs w:val="28"/>
        </w:rPr>
        <w:t xml:space="preserve">chose to issue proceedings </w:t>
      </w:r>
      <w:r w:rsidR="00B07B6A">
        <w:rPr>
          <w:rFonts w:hint="eastAsia"/>
          <w:bCs/>
          <w:szCs w:val="28"/>
        </w:rPr>
        <w:t xml:space="preserve">and then </w:t>
      </w:r>
      <w:r w:rsidR="00B07B6A">
        <w:rPr>
          <w:bCs/>
          <w:szCs w:val="28"/>
        </w:rPr>
        <w:t>quickly</w:t>
      </w:r>
      <w:r w:rsidR="00B07B6A">
        <w:rPr>
          <w:rFonts w:hint="eastAsia"/>
          <w:bCs/>
          <w:szCs w:val="28"/>
        </w:rPr>
        <w:t xml:space="preserve"> </w:t>
      </w:r>
      <w:r w:rsidR="00B07B6A">
        <w:rPr>
          <w:bCs/>
          <w:szCs w:val="28"/>
        </w:rPr>
        <w:t>accepted</w:t>
      </w:r>
      <w:r w:rsidR="00B07B6A">
        <w:rPr>
          <w:rFonts w:hint="eastAsia"/>
          <w:bCs/>
          <w:szCs w:val="28"/>
        </w:rPr>
        <w:t xml:space="preserve"> the Sanctioned Payment helps to achieve the und</w:t>
      </w:r>
      <w:r w:rsidR="00733DF8">
        <w:rPr>
          <w:rFonts w:hint="eastAsia"/>
          <w:bCs/>
          <w:szCs w:val="28"/>
        </w:rPr>
        <w:t xml:space="preserve">erlying objectives laid down in Order 1A </w:t>
      </w:r>
      <w:r w:rsidR="00B07B6A">
        <w:rPr>
          <w:rFonts w:hint="eastAsia"/>
          <w:bCs/>
          <w:szCs w:val="28"/>
        </w:rPr>
        <w:t xml:space="preserve">in this case.  In fact, </w:t>
      </w:r>
      <w:r w:rsidR="00331814">
        <w:rPr>
          <w:rFonts w:hint="eastAsia"/>
          <w:bCs/>
          <w:szCs w:val="28"/>
        </w:rPr>
        <w:t>in my view, he was doing the exact opposite.</w:t>
      </w:r>
      <w:r w:rsidR="00B07B6A">
        <w:rPr>
          <w:rFonts w:hint="eastAsia"/>
          <w:bCs/>
          <w:szCs w:val="28"/>
        </w:rPr>
        <w:t xml:space="preserve">  </w:t>
      </w:r>
    </w:p>
    <w:p w:rsidR="00331814" w:rsidRDefault="00331814" w:rsidP="00331814">
      <w:pPr>
        <w:tabs>
          <w:tab w:val="clear" w:pos="4320"/>
          <w:tab w:val="clear" w:pos="9072"/>
        </w:tabs>
        <w:spacing w:line="360" w:lineRule="auto"/>
        <w:jc w:val="both"/>
        <w:rPr>
          <w:rFonts w:hint="eastAsia"/>
          <w:bCs/>
          <w:szCs w:val="28"/>
        </w:rPr>
      </w:pPr>
    </w:p>
    <w:p w:rsidR="000D5DA9" w:rsidRDefault="00B07B6A"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 </w:t>
      </w:r>
      <w:r w:rsidR="0087679B">
        <w:rPr>
          <w:rFonts w:hint="eastAsia"/>
          <w:bCs/>
          <w:szCs w:val="28"/>
        </w:rPr>
        <w:t xml:space="preserve">think </w:t>
      </w:r>
      <w:r>
        <w:rPr>
          <w:rFonts w:hint="eastAsia"/>
          <w:bCs/>
          <w:szCs w:val="28"/>
        </w:rPr>
        <w:t xml:space="preserve">it is </w:t>
      </w:r>
      <w:r w:rsidR="0087679B">
        <w:rPr>
          <w:rFonts w:hint="eastAsia"/>
          <w:bCs/>
          <w:szCs w:val="28"/>
        </w:rPr>
        <w:t xml:space="preserve">time </w:t>
      </w:r>
      <w:r>
        <w:rPr>
          <w:rFonts w:hint="eastAsia"/>
          <w:bCs/>
          <w:szCs w:val="28"/>
        </w:rPr>
        <w:t>for</w:t>
      </w:r>
      <w:r w:rsidR="0087679B">
        <w:rPr>
          <w:rFonts w:hint="eastAsia"/>
          <w:bCs/>
          <w:szCs w:val="28"/>
        </w:rPr>
        <w:t xml:space="preserve"> both the plaintiff</w:t>
      </w:r>
      <w:r w:rsidR="00BE4182">
        <w:rPr>
          <w:rFonts w:hint="eastAsia"/>
          <w:bCs/>
          <w:szCs w:val="28"/>
        </w:rPr>
        <w:t>s and the</w:t>
      </w:r>
      <w:r>
        <w:rPr>
          <w:rFonts w:hint="eastAsia"/>
          <w:bCs/>
          <w:szCs w:val="28"/>
        </w:rPr>
        <w:t>ir legal advisors to</w:t>
      </w:r>
      <w:r w:rsidR="0087679B">
        <w:rPr>
          <w:rFonts w:hint="eastAsia"/>
          <w:bCs/>
          <w:szCs w:val="28"/>
        </w:rPr>
        <w:t xml:space="preserve"> wak</w:t>
      </w:r>
      <w:r>
        <w:rPr>
          <w:rFonts w:hint="eastAsia"/>
          <w:bCs/>
          <w:szCs w:val="28"/>
        </w:rPr>
        <w:t>e</w:t>
      </w:r>
      <w:r w:rsidR="0087679B">
        <w:rPr>
          <w:rFonts w:hint="eastAsia"/>
          <w:bCs/>
          <w:szCs w:val="28"/>
        </w:rPr>
        <w:t xml:space="preserve"> up to the fact that the court will stri</w:t>
      </w:r>
      <w:r w:rsidR="00EA6798">
        <w:rPr>
          <w:rFonts w:hint="eastAsia"/>
          <w:bCs/>
          <w:szCs w:val="28"/>
        </w:rPr>
        <w:t>c</w:t>
      </w:r>
      <w:r w:rsidR="0087679B">
        <w:rPr>
          <w:rFonts w:hint="eastAsia"/>
          <w:bCs/>
          <w:szCs w:val="28"/>
        </w:rPr>
        <w:t xml:space="preserve">tly </w:t>
      </w:r>
      <w:r w:rsidR="00F019CB">
        <w:rPr>
          <w:bCs/>
          <w:szCs w:val="28"/>
        </w:rPr>
        <w:t>adhere</w:t>
      </w:r>
      <w:r w:rsidR="0087679B">
        <w:rPr>
          <w:rFonts w:hint="eastAsia"/>
          <w:bCs/>
          <w:szCs w:val="28"/>
        </w:rPr>
        <w:t xml:space="preserve"> to the underlying objectives </w:t>
      </w:r>
      <w:r w:rsidR="00BE4182">
        <w:rPr>
          <w:rFonts w:hint="eastAsia"/>
          <w:bCs/>
          <w:szCs w:val="28"/>
        </w:rPr>
        <w:t xml:space="preserve">of </w:t>
      </w:r>
      <w:r w:rsidR="00F019CB">
        <w:rPr>
          <w:rFonts w:hint="eastAsia"/>
          <w:bCs/>
          <w:szCs w:val="28"/>
        </w:rPr>
        <w:t>Order 1A, rule 1 of the RDC</w:t>
      </w:r>
      <w:r w:rsidR="00733DF8">
        <w:rPr>
          <w:rFonts w:hint="eastAsia"/>
          <w:bCs/>
          <w:szCs w:val="28"/>
        </w:rPr>
        <w:t xml:space="preserve">, particularly </w:t>
      </w:r>
      <w:r w:rsidR="00F019CB">
        <w:rPr>
          <w:rFonts w:hint="eastAsia"/>
          <w:bCs/>
          <w:szCs w:val="28"/>
        </w:rPr>
        <w:t>in situation</w:t>
      </w:r>
      <w:r>
        <w:rPr>
          <w:rFonts w:hint="eastAsia"/>
          <w:bCs/>
          <w:szCs w:val="28"/>
        </w:rPr>
        <w:t>s</w:t>
      </w:r>
      <w:r w:rsidR="00F019CB">
        <w:rPr>
          <w:rFonts w:hint="eastAsia"/>
          <w:bCs/>
          <w:szCs w:val="28"/>
        </w:rPr>
        <w:t xml:space="preserve"> where a party ha</w:t>
      </w:r>
      <w:r w:rsidR="00733DF8">
        <w:rPr>
          <w:rFonts w:hint="eastAsia"/>
          <w:bCs/>
          <w:szCs w:val="28"/>
        </w:rPr>
        <w:t>s</w:t>
      </w:r>
      <w:r w:rsidR="00F019CB">
        <w:rPr>
          <w:rFonts w:hint="eastAsia"/>
          <w:bCs/>
          <w:szCs w:val="28"/>
        </w:rPr>
        <w:t xml:space="preserve"> unreasonably refused to accept offer</w:t>
      </w:r>
      <w:r w:rsidR="00733DF8">
        <w:rPr>
          <w:rFonts w:hint="eastAsia"/>
          <w:bCs/>
          <w:szCs w:val="28"/>
        </w:rPr>
        <w:t>s</w:t>
      </w:r>
      <w:r w:rsidR="00F019CB">
        <w:rPr>
          <w:rFonts w:hint="eastAsia"/>
          <w:bCs/>
          <w:szCs w:val="28"/>
        </w:rPr>
        <w:t xml:space="preserve"> </w:t>
      </w:r>
      <w:r w:rsidR="00733DF8">
        <w:rPr>
          <w:rFonts w:hint="eastAsia"/>
          <w:bCs/>
          <w:szCs w:val="28"/>
        </w:rPr>
        <w:t xml:space="preserve">made at an early or </w:t>
      </w:r>
      <w:r w:rsidR="00F019CB">
        <w:rPr>
          <w:rFonts w:hint="eastAsia"/>
          <w:bCs/>
          <w:szCs w:val="28"/>
        </w:rPr>
        <w:t xml:space="preserve">pre-action stage of </w:t>
      </w:r>
      <w:r w:rsidR="00733DF8">
        <w:rPr>
          <w:rFonts w:hint="eastAsia"/>
          <w:bCs/>
          <w:szCs w:val="28"/>
        </w:rPr>
        <w:t xml:space="preserve">the </w:t>
      </w:r>
      <w:r w:rsidR="00F019CB">
        <w:rPr>
          <w:rFonts w:hint="eastAsia"/>
          <w:bCs/>
          <w:szCs w:val="28"/>
        </w:rPr>
        <w:t>proceedings</w:t>
      </w:r>
      <w:r w:rsidR="00733DF8">
        <w:rPr>
          <w:rFonts w:hint="eastAsia"/>
          <w:bCs/>
          <w:szCs w:val="28"/>
        </w:rPr>
        <w:t xml:space="preserve"> </w:t>
      </w:r>
      <w:r w:rsidR="00331814">
        <w:rPr>
          <w:rFonts w:hint="eastAsia"/>
          <w:bCs/>
          <w:szCs w:val="28"/>
        </w:rPr>
        <w:t>but</w:t>
      </w:r>
      <w:r w:rsidR="00F019CB">
        <w:rPr>
          <w:rFonts w:hint="eastAsia"/>
          <w:bCs/>
          <w:szCs w:val="28"/>
        </w:rPr>
        <w:t xml:space="preserve"> s</w:t>
      </w:r>
      <w:r w:rsidR="00BE4182">
        <w:rPr>
          <w:rFonts w:hint="eastAsia"/>
          <w:bCs/>
          <w:szCs w:val="28"/>
        </w:rPr>
        <w:t>ubsequently cho</w:t>
      </w:r>
      <w:r w:rsidR="00331814">
        <w:rPr>
          <w:rFonts w:hint="eastAsia"/>
          <w:bCs/>
          <w:szCs w:val="28"/>
        </w:rPr>
        <w:t>o</w:t>
      </w:r>
      <w:r w:rsidR="00BE4182">
        <w:rPr>
          <w:rFonts w:hint="eastAsia"/>
          <w:bCs/>
          <w:szCs w:val="28"/>
        </w:rPr>
        <w:t xml:space="preserve">se </w:t>
      </w:r>
      <w:r w:rsidR="00733DF8">
        <w:rPr>
          <w:rFonts w:hint="eastAsia"/>
          <w:bCs/>
          <w:szCs w:val="28"/>
        </w:rPr>
        <w:t>to</w:t>
      </w:r>
      <w:r w:rsidR="00BE4182">
        <w:rPr>
          <w:rFonts w:hint="eastAsia"/>
          <w:bCs/>
          <w:szCs w:val="28"/>
        </w:rPr>
        <w:t xml:space="preserve"> accept a </w:t>
      </w:r>
      <w:r w:rsidR="00733DF8">
        <w:rPr>
          <w:rFonts w:hint="eastAsia"/>
          <w:bCs/>
          <w:szCs w:val="28"/>
        </w:rPr>
        <w:t>s</w:t>
      </w:r>
      <w:r w:rsidR="00BE4182">
        <w:rPr>
          <w:rFonts w:hint="eastAsia"/>
          <w:bCs/>
          <w:szCs w:val="28"/>
        </w:rPr>
        <w:t xml:space="preserve">anctioned </w:t>
      </w:r>
      <w:r w:rsidR="00733DF8">
        <w:rPr>
          <w:rFonts w:hint="eastAsia"/>
          <w:bCs/>
          <w:szCs w:val="28"/>
        </w:rPr>
        <w:t>p</w:t>
      </w:r>
      <w:r w:rsidR="00BE4182">
        <w:rPr>
          <w:rFonts w:hint="eastAsia"/>
          <w:bCs/>
          <w:szCs w:val="28"/>
        </w:rPr>
        <w:t xml:space="preserve">ayment in </w:t>
      </w:r>
      <w:r w:rsidR="004C492A">
        <w:rPr>
          <w:rFonts w:hint="eastAsia"/>
          <w:bCs/>
          <w:szCs w:val="28"/>
        </w:rPr>
        <w:t xml:space="preserve">the </w:t>
      </w:r>
      <w:r w:rsidR="00BE4182">
        <w:rPr>
          <w:rFonts w:hint="eastAsia"/>
          <w:bCs/>
          <w:szCs w:val="28"/>
        </w:rPr>
        <w:t>exa</w:t>
      </w:r>
      <w:r w:rsidR="00F019CB">
        <w:rPr>
          <w:rFonts w:hint="eastAsia"/>
          <w:bCs/>
          <w:szCs w:val="28"/>
        </w:rPr>
        <w:t>ct amount without good reasons.</w:t>
      </w:r>
    </w:p>
    <w:p w:rsidR="00F019CB" w:rsidRDefault="00F019CB" w:rsidP="00F019CB">
      <w:pPr>
        <w:tabs>
          <w:tab w:val="clear" w:pos="4320"/>
          <w:tab w:val="clear" w:pos="9072"/>
        </w:tabs>
        <w:spacing w:line="360" w:lineRule="auto"/>
        <w:jc w:val="both"/>
        <w:rPr>
          <w:rFonts w:hint="eastAsia"/>
          <w:bCs/>
          <w:szCs w:val="28"/>
        </w:rPr>
      </w:pPr>
    </w:p>
    <w:p w:rsidR="00F019CB" w:rsidRPr="00B20A4D" w:rsidRDefault="004C492A" w:rsidP="00F019CB">
      <w:pPr>
        <w:tabs>
          <w:tab w:val="clear" w:pos="4320"/>
          <w:tab w:val="clear" w:pos="9072"/>
        </w:tabs>
        <w:spacing w:line="360" w:lineRule="auto"/>
        <w:jc w:val="both"/>
        <w:rPr>
          <w:rFonts w:hint="eastAsia"/>
          <w:bCs/>
          <w:i/>
          <w:szCs w:val="28"/>
        </w:rPr>
      </w:pPr>
      <w:r>
        <w:rPr>
          <w:bCs/>
          <w:i/>
          <w:szCs w:val="28"/>
        </w:rPr>
        <w:t>“</w:t>
      </w:r>
      <w:r w:rsidR="00BE4182">
        <w:rPr>
          <w:rFonts w:hint="eastAsia"/>
          <w:bCs/>
          <w:i/>
          <w:szCs w:val="28"/>
        </w:rPr>
        <w:t>Special</w:t>
      </w:r>
      <w:r w:rsidR="00F019CB" w:rsidRPr="00B20A4D">
        <w:rPr>
          <w:rFonts w:hint="eastAsia"/>
          <w:bCs/>
          <w:i/>
          <w:szCs w:val="28"/>
        </w:rPr>
        <w:t xml:space="preserve"> circumstances</w:t>
      </w:r>
      <w:r>
        <w:rPr>
          <w:bCs/>
          <w:i/>
          <w:szCs w:val="28"/>
        </w:rPr>
        <w:t>”</w:t>
      </w:r>
      <w:r w:rsidR="00F019CB" w:rsidRPr="00B20A4D">
        <w:rPr>
          <w:rFonts w:hint="eastAsia"/>
          <w:bCs/>
          <w:i/>
          <w:szCs w:val="28"/>
        </w:rPr>
        <w:t xml:space="preserve"> </w:t>
      </w:r>
      <w:r w:rsidR="00B20A4D" w:rsidRPr="00B20A4D">
        <w:rPr>
          <w:rFonts w:hint="eastAsia"/>
          <w:bCs/>
          <w:i/>
          <w:szCs w:val="28"/>
        </w:rPr>
        <w:t>alleged by the plaintiff</w:t>
      </w:r>
      <w:r w:rsidR="00B20A4D" w:rsidRPr="00B20A4D">
        <w:rPr>
          <w:bCs/>
          <w:i/>
          <w:szCs w:val="28"/>
        </w:rPr>
        <w:t>’</w:t>
      </w:r>
      <w:r w:rsidR="00B20A4D" w:rsidRPr="00B20A4D">
        <w:rPr>
          <w:rFonts w:hint="eastAsia"/>
          <w:bCs/>
          <w:i/>
          <w:szCs w:val="28"/>
        </w:rPr>
        <w:t>s solicitor</w:t>
      </w:r>
    </w:p>
    <w:p w:rsidR="00F019CB" w:rsidRDefault="00F019CB" w:rsidP="00F019CB">
      <w:pPr>
        <w:tabs>
          <w:tab w:val="clear" w:pos="4320"/>
          <w:tab w:val="clear" w:pos="9072"/>
        </w:tabs>
        <w:spacing w:line="360" w:lineRule="auto"/>
        <w:jc w:val="both"/>
        <w:rPr>
          <w:rFonts w:hint="eastAsia"/>
          <w:bCs/>
          <w:szCs w:val="28"/>
        </w:rPr>
      </w:pPr>
    </w:p>
    <w:p w:rsidR="00F019CB" w:rsidRDefault="004C492A" w:rsidP="00076FDE">
      <w:pPr>
        <w:numPr>
          <w:ilvl w:val="0"/>
          <w:numId w:val="1"/>
        </w:numPr>
        <w:tabs>
          <w:tab w:val="clear" w:pos="4320"/>
          <w:tab w:val="clear" w:pos="9072"/>
        </w:tabs>
        <w:spacing w:line="360" w:lineRule="auto"/>
        <w:ind w:left="0" w:firstLine="0"/>
        <w:jc w:val="both"/>
        <w:rPr>
          <w:rFonts w:hint="eastAsia"/>
          <w:bCs/>
          <w:szCs w:val="28"/>
        </w:rPr>
      </w:pPr>
      <w:r>
        <w:rPr>
          <w:bCs/>
          <w:szCs w:val="28"/>
        </w:rPr>
        <w:t>I</w:t>
      </w:r>
      <w:r>
        <w:rPr>
          <w:rFonts w:hint="eastAsia"/>
          <w:bCs/>
          <w:szCs w:val="28"/>
        </w:rPr>
        <w:t>n Leung</w:t>
      </w:r>
      <w:r>
        <w:rPr>
          <w:bCs/>
          <w:szCs w:val="28"/>
        </w:rPr>
        <w:t>’</w:t>
      </w:r>
      <w:r>
        <w:rPr>
          <w:rFonts w:hint="eastAsia"/>
          <w:bCs/>
          <w:szCs w:val="28"/>
        </w:rPr>
        <w:t>s 1</w:t>
      </w:r>
      <w:r w:rsidRPr="004C492A">
        <w:rPr>
          <w:rFonts w:hint="eastAsia"/>
          <w:bCs/>
          <w:szCs w:val="28"/>
          <w:vertAlign w:val="superscript"/>
        </w:rPr>
        <w:t>st</w:t>
      </w:r>
      <w:r>
        <w:rPr>
          <w:rFonts w:hint="eastAsia"/>
          <w:bCs/>
          <w:szCs w:val="28"/>
        </w:rPr>
        <w:t xml:space="preserve"> affidavit, she alleged t</w:t>
      </w:r>
      <w:r w:rsidR="00BE4182">
        <w:rPr>
          <w:rFonts w:hint="eastAsia"/>
          <w:bCs/>
          <w:szCs w:val="28"/>
        </w:rPr>
        <w:t xml:space="preserve">he following </w:t>
      </w:r>
      <w:r>
        <w:rPr>
          <w:bCs/>
          <w:szCs w:val="28"/>
        </w:rPr>
        <w:t>“</w:t>
      </w:r>
      <w:r w:rsidR="00BE4182">
        <w:rPr>
          <w:rFonts w:hint="eastAsia"/>
          <w:bCs/>
          <w:szCs w:val="28"/>
        </w:rPr>
        <w:t>special</w:t>
      </w:r>
      <w:r w:rsidR="00E96B67">
        <w:rPr>
          <w:rFonts w:hint="eastAsia"/>
          <w:bCs/>
          <w:szCs w:val="28"/>
        </w:rPr>
        <w:t xml:space="preserve"> circumstances</w:t>
      </w:r>
      <w:r>
        <w:rPr>
          <w:bCs/>
          <w:szCs w:val="28"/>
        </w:rPr>
        <w:t>”</w:t>
      </w:r>
      <w:r>
        <w:rPr>
          <w:rFonts w:hint="eastAsia"/>
          <w:bCs/>
          <w:szCs w:val="28"/>
        </w:rPr>
        <w:t xml:space="preserve"> on behalf of the plaintiff</w:t>
      </w:r>
      <w:r w:rsidR="00E96B67">
        <w:rPr>
          <w:rFonts w:hint="eastAsia"/>
          <w:bCs/>
          <w:szCs w:val="28"/>
        </w:rPr>
        <w:t>:-</w:t>
      </w:r>
    </w:p>
    <w:p w:rsidR="00E96B67" w:rsidRDefault="00E96B67" w:rsidP="00E96B67">
      <w:pPr>
        <w:tabs>
          <w:tab w:val="clear" w:pos="4320"/>
          <w:tab w:val="clear" w:pos="9072"/>
        </w:tabs>
        <w:spacing w:line="360" w:lineRule="auto"/>
        <w:jc w:val="both"/>
        <w:rPr>
          <w:rFonts w:hint="eastAsia"/>
          <w:bCs/>
          <w:szCs w:val="28"/>
        </w:rPr>
      </w:pPr>
    </w:p>
    <w:p w:rsidR="00E96B67" w:rsidRDefault="0066466E" w:rsidP="0066466E">
      <w:pPr>
        <w:tabs>
          <w:tab w:val="clear" w:pos="1440"/>
          <w:tab w:val="clear" w:pos="4320"/>
          <w:tab w:val="clear" w:pos="9072"/>
        </w:tabs>
        <w:ind w:left="2160" w:right="749" w:hanging="720"/>
        <w:jc w:val="both"/>
        <w:rPr>
          <w:rFonts w:hint="eastAsia"/>
          <w:bCs/>
          <w:sz w:val="24"/>
          <w:szCs w:val="24"/>
        </w:rPr>
      </w:pPr>
      <w:r>
        <w:rPr>
          <w:bCs/>
          <w:sz w:val="24"/>
          <w:szCs w:val="24"/>
        </w:rPr>
        <w:t>“</w:t>
      </w:r>
      <w:r>
        <w:rPr>
          <w:rFonts w:hint="eastAsia"/>
          <w:bCs/>
          <w:sz w:val="24"/>
          <w:szCs w:val="24"/>
        </w:rPr>
        <w:t>14.</w:t>
      </w:r>
      <w:r>
        <w:rPr>
          <w:bCs/>
          <w:sz w:val="24"/>
          <w:szCs w:val="24"/>
        </w:rPr>
        <w:tab/>
      </w:r>
      <w:r>
        <w:rPr>
          <w:rFonts w:hint="eastAsia"/>
          <w:bCs/>
          <w:sz w:val="24"/>
          <w:szCs w:val="24"/>
        </w:rPr>
        <w:t>Unfortunately, the plaintiff had met with another accident on 15 July 2014 in the course of his employment in which he was rammed into by a reversing lorry driven by his employer when he was doing unloading work.  The plaintiff was hospitalized in Tuen Mun Hospital (</w:t>
      </w:r>
      <w:r>
        <w:rPr>
          <w:bCs/>
          <w:sz w:val="24"/>
          <w:szCs w:val="24"/>
        </w:rPr>
        <w:t>“</w:t>
      </w:r>
      <w:r>
        <w:rPr>
          <w:rFonts w:hint="eastAsia"/>
          <w:bCs/>
          <w:sz w:val="24"/>
          <w:szCs w:val="24"/>
        </w:rPr>
        <w:t>TMH</w:t>
      </w:r>
      <w:r>
        <w:rPr>
          <w:bCs/>
          <w:sz w:val="24"/>
          <w:szCs w:val="24"/>
        </w:rPr>
        <w:t>”</w:t>
      </w:r>
      <w:r>
        <w:rPr>
          <w:rFonts w:hint="eastAsia"/>
          <w:bCs/>
          <w:sz w:val="24"/>
          <w:szCs w:val="24"/>
        </w:rPr>
        <w:t xml:space="preserve">) for approximately 2 months.  During his hospitalization, he was unable to be engaged in any gainful employment and has no income since then.  Due to his grave financial condition, he has borrowed money from his friend for an approximate sum of HK$100,000.00.  There are now produced and shown to me marked </w:t>
      </w:r>
      <w:r>
        <w:rPr>
          <w:bCs/>
          <w:sz w:val="24"/>
          <w:szCs w:val="24"/>
        </w:rPr>
        <w:t>“</w:t>
      </w:r>
      <w:r>
        <w:rPr>
          <w:rFonts w:hint="eastAsia"/>
          <w:bCs/>
          <w:sz w:val="24"/>
          <w:szCs w:val="24"/>
        </w:rPr>
        <w:t>TL-6</w:t>
      </w:r>
      <w:r>
        <w:rPr>
          <w:bCs/>
          <w:sz w:val="24"/>
          <w:szCs w:val="24"/>
        </w:rPr>
        <w:t>”</w:t>
      </w:r>
      <w:r>
        <w:rPr>
          <w:rFonts w:hint="eastAsia"/>
          <w:bCs/>
          <w:sz w:val="24"/>
          <w:szCs w:val="24"/>
        </w:rPr>
        <w:t xml:space="preserve"> copies of the Discharge Slip issued by Dr Yu Pak Him Vincent of TMH, Bill dated 17 July 2014 and 2 Receipts issued by TMH respectively dated 24 and 28 July 2014.  It is stated in the said Discharge Slip that the plaintiff had sustained crushing injury of lower limb was admitted to the TMH on 15 July 2014.</w:t>
      </w:r>
    </w:p>
    <w:p w:rsidR="0066466E" w:rsidRDefault="003B63B3" w:rsidP="0066466E">
      <w:pPr>
        <w:tabs>
          <w:tab w:val="clear" w:pos="1440"/>
          <w:tab w:val="clear" w:pos="4320"/>
          <w:tab w:val="clear" w:pos="9072"/>
        </w:tabs>
        <w:ind w:left="2160" w:right="749" w:hanging="720"/>
        <w:jc w:val="both"/>
        <w:rPr>
          <w:rFonts w:hint="eastAsia"/>
          <w:bCs/>
          <w:sz w:val="24"/>
          <w:szCs w:val="24"/>
        </w:rPr>
      </w:pPr>
      <w:r>
        <w:rPr>
          <w:rFonts w:hint="eastAsia"/>
          <w:bCs/>
          <w:sz w:val="24"/>
          <w:szCs w:val="24"/>
        </w:rPr>
        <w:tab/>
      </w:r>
      <w:r>
        <w:rPr>
          <w:bCs/>
          <w:sz w:val="24"/>
          <w:szCs w:val="24"/>
        </w:rPr>
        <w:t>………</w:t>
      </w:r>
    </w:p>
    <w:p w:rsidR="005F15EE" w:rsidRDefault="005F15EE" w:rsidP="0066466E">
      <w:pPr>
        <w:tabs>
          <w:tab w:val="clear" w:pos="1440"/>
          <w:tab w:val="clear" w:pos="4320"/>
          <w:tab w:val="clear" w:pos="9072"/>
        </w:tabs>
        <w:ind w:left="2160" w:right="749" w:hanging="720"/>
        <w:jc w:val="both"/>
        <w:rPr>
          <w:rFonts w:hint="eastAsia"/>
          <w:bCs/>
          <w:sz w:val="24"/>
          <w:szCs w:val="24"/>
        </w:rPr>
      </w:pPr>
    </w:p>
    <w:p w:rsidR="005F15EE" w:rsidRDefault="005F15EE" w:rsidP="0066466E">
      <w:pPr>
        <w:tabs>
          <w:tab w:val="clear" w:pos="1440"/>
          <w:tab w:val="clear" w:pos="4320"/>
          <w:tab w:val="clear" w:pos="9072"/>
        </w:tabs>
        <w:ind w:left="2160" w:right="749" w:hanging="720"/>
        <w:jc w:val="both"/>
        <w:rPr>
          <w:rFonts w:hint="eastAsia"/>
          <w:bCs/>
          <w:sz w:val="24"/>
          <w:szCs w:val="24"/>
        </w:rPr>
      </w:pPr>
      <w:r>
        <w:rPr>
          <w:rFonts w:hint="eastAsia"/>
          <w:bCs/>
          <w:sz w:val="24"/>
          <w:szCs w:val="24"/>
        </w:rPr>
        <w:t>16.</w:t>
      </w:r>
      <w:r>
        <w:rPr>
          <w:bCs/>
          <w:sz w:val="24"/>
          <w:szCs w:val="24"/>
        </w:rPr>
        <w:tab/>
      </w:r>
      <w:r>
        <w:rPr>
          <w:rFonts w:hint="eastAsia"/>
          <w:bCs/>
          <w:sz w:val="24"/>
          <w:szCs w:val="24"/>
        </w:rPr>
        <w:t>After the plaintiff was discharged from the TMH, his friend made numerous demands for repayment of the debt.  The plaintiff has sustained very serious injuries to his legs in the second accident and it is unlikely for him to take up any gainful employment for a long period of time.  I confirm that the plaintiff is still on sick leave and there is no way that the plaintiff can earn money to repay his debt.  Under such undesirable circumstances, the plaintiff had no alternative but to accept the Sanctioned Payment and a Notice of Acceptance of the Sanctioned Payment filed on 31 October 2014 so that he can obtain the damages to repay his debt owed to his friend and relieve him from heavy financial stress for the time being.</w:t>
      </w:r>
    </w:p>
    <w:p w:rsidR="005F15EE" w:rsidRDefault="005F15EE" w:rsidP="0066466E">
      <w:pPr>
        <w:tabs>
          <w:tab w:val="clear" w:pos="1440"/>
          <w:tab w:val="clear" w:pos="4320"/>
          <w:tab w:val="clear" w:pos="9072"/>
        </w:tabs>
        <w:ind w:left="2160" w:right="749" w:hanging="720"/>
        <w:jc w:val="both"/>
        <w:rPr>
          <w:rFonts w:hint="eastAsia"/>
          <w:bCs/>
          <w:sz w:val="24"/>
          <w:szCs w:val="24"/>
        </w:rPr>
      </w:pPr>
    </w:p>
    <w:p w:rsidR="005F15EE" w:rsidRDefault="004D2EB4" w:rsidP="0066466E">
      <w:pPr>
        <w:tabs>
          <w:tab w:val="clear" w:pos="1440"/>
          <w:tab w:val="clear" w:pos="4320"/>
          <w:tab w:val="clear" w:pos="9072"/>
        </w:tabs>
        <w:ind w:left="2160" w:right="749" w:hanging="720"/>
        <w:jc w:val="both"/>
        <w:rPr>
          <w:rFonts w:hint="eastAsia"/>
          <w:bCs/>
          <w:sz w:val="24"/>
          <w:szCs w:val="24"/>
        </w:rPr>
      </w:pPr>
      <w:r>
        <w:rPr>
          <w:rFonts w:hint="eastAsia"/>
          <w:bCs/>
          <w:sz w:val="24"/>
          <w:szCs w:val="24"/>
        </w:rPr>
        <w:t>17.</w:t>
      </w:r>
      <w:r>
        <w:rPr>
          <w:bCs/>
          <w:sz w:val="24"/>
          <w:szCs w:val="24"/>
        </w:rPr>
        <w:tab/>
      </w:r>
      <w:r>
        <w:rPr>
          <w:rFonts w:hint="eastAsia"/>
          <w:bCs/>
          <w:sz w:val="24"/>
          <w:szCs w:val="24"/>
        </w:rPr>
        <w:t>Furthermore, the plaintiff intended to have a speedy conclusion of the proceedings in order that he can concentrate on the medical treatment of his injuries sustained in another accident and the potential claim arising out of the same, notwithstanding that the amount of HK$170,000.00 fell far below of the amount of damages he claimed in the Statement of Damages.  But for his 2</w:t>
      </w:r>
      <w:r w:rsidRPr="004D2EB4">
        <w:rPr>
          <w:rFonts w:hint="eastAsia"/>
          <w:bCs/>
          <w:sz w:val="24"/>
          <w:szCs w:val="24"/>
          <w:vertAlign w:val="superscript"/>
        </w:rPr>
        <w:t>nd</w:t>
      </w:r>
      <w:r>
        <w:rPr>
          <w:rFonts w:hint="eastAsia"/>
          <w:bCs/>
          <w:sz w:val="24"/>
          <w:szCs w:val="24"/>
        </w:rPr>
        <w:t xml:space="preserve"> accident, the plaintiff could have obtained damages in excess of the amount of the Sanctioned Payment in the sum of HK$170,000.00 having regard to the available medical and other evidence.</w:t>
      </w:r>
    </w:p>
    <w:p w:rsidR="004D2EB4" w:rsidRDefault="004D2EB4" w:rsidP="0066466E">
      <w:pPr>
        <w:tabs>
          <w:tab w:val="clear" w:pos="1440"/>
          <w:tab w:val="clear" w:pos="4320"/>
          <w:tab w:val="clear" w:pos="9072"/>
        </w:tabs>
        <w:ind w:left="2160" w:right="749" w:hanging="720"/>
        <w:jc w:val="both"/>
        <w:rPr>
          <w:rFonts w:hint="eastAsia"/>
          <w:bCs/>
          <w:sz w:val="24"/>
          <w:szCs w:val="24"/>
        </w:rPr>
      </w:pPr>
    </w:p>
    <w:p w:rsidR="004D2EB4" w:rsidRPr="0066466E" w:rsidRDefault="004D2EB4" w:rsidP="0066466E">
      <w:pPr>
        <w:tabs>
          <w:tab w:val="clear" w:pos="1440"/>
          <w:tab w:val="clear" w:pos="4320"/>
          <w:tab w:val="clear" w:pos="9072"/>
        </w:tabs>
        <w:ind w:left="2160" w:right="749" w:hanging="720"/>
        <w:jc w:val="both"/>
        <w:rPr>
          <w:rFonts w:hint="eastAsia"/>
          <w:bCs/>
          <w:sz w:val="24"/>
          <w:szCs w:val="24"/>
        </w:rPr>
      </w:pPr>
      <w:r>
        <w:rPr>
          <w:rFonts w:hint="eastAsia"/>
          <w:bCs/>
          <w:sz w:val="24"/>
          <w:szCs w:val="24"/>
        </w:rPr>
        <w:t>18.</w:t>
      </w:r>
      <w:r>
        <w:rPr>
          <w:bCs/>
          <w:sz w:val="24"/>
          <w:szCs w:val="24"/>
        </w:rPr>
        <w:tab/>
      </w:r>
      <w:r>
        <w:rPr>
          <w:rFonts w:hint="eastAsia"/>
          <w:bCs/>
          <w:sz w:val="24"/>
          <w:szCs w:val="24"/>
        </w:rPr>
        <w:t>In the light of the aforesaid, I see no reason why the plaintiff who had met with unfortunate events one after another, should be penalized on costs of the present proceedings.</w:t>
      </w:r>
      <w:r>
        <w:rPr>
          <w:bCs/>
          <w:sz w:val="24"/>
          <w:szCs w:val="24"/>
        </w:rPr>
        <w:t>”</w:t>
      </w:r>
    </w:p>
    <w:p w:rsidR="00E96B67" w:rsidRDefault="00E96B67" w:rsidP="00E96B67">
      <w:pPr>
        <w:tabs>
          <w:tab w:val="clear" w:pos="4320"/>
          <w:tab w:val="clear" w:pos="9072"/>
        </w:tabs>
        <w:spacing w:line="360" w:lineRule="auto"/>
        <w:jc w:val="both"/>
        <w:rPr>
          <w:bCs/>
          <w:szCs w:val="28"/>
        </w:rPr>
      </w:pPr>
    </w:p>
    <w:p w:rsidR="00A62A96" w:rsidRDefault="00A62A96" w:rsidP="00E96B67">
      <w:pPr>
        <w:tabs>
          <w:tab w:val="clear" w:pos="4320"/>
          <w:tab w:val="clear" w:pos="9072"/>
        </w:tabs>
        <w:spacing w:line="360" w:lineRule="auto"/>
        <w:jc w:val="both"/>
        <w:rPr>
          <w:bCs/>
          <w:szCs w:val="28"/>
        </w:rPr>
      </w:pPr>
    </w:p>
    <w:p w:rsidR="00A62A96" w:rsidRDefault="00A62A96" w:rsidP="00E96B67">
      <w:pPr>
        <w:tabs>
          <w:tab w:val="clear" w:pos="4320"/>
          <w:tab w:val="clear" w:pos="9072"/>
        </w:tabs>
        <w:spacing w:line="360" w:lineRule="auto"/>
        <w:jc w:val="both"/>
        <w:rPr>
          <w:bCs/>
          <w:szCs w:val="28"/>
        </w:rPr>
      </w:pPr>
    </w:p>
    <w:p w:rsidR="00A62A96" w:rsidRDefault="00A62A96" w:rsidP="00E96B67">
      <w:pPr>
        <w:tabs>
          <w:tab w:val="clear" w:pos="4320"/>
          <w:tab w:val="clear" w:pos="9072"/>
        </w:tabs>
        <w:spacing w:line="360" w:lineRule="auto"/>
        <w:jc w:val="both"/>
        <w:rPr>
          <w:rFonts w:hint="eastAsia"/>
          <w:bCs/>
          <w:szCs w:val="28"/>
        </w:rPr>
      </w:pPr>
    </w:p>
    <w:p w:rsidR="0035532F" w:rsidRDefault="0035532F"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In my judgment, the alleged </w:t>
      </w:r>
      <w:r>
        <w:rPr>
          <w:bCs/>
          <w:szCs w:val="28"/>
        </w:rPr>
        <w:t>“</w:t>
      </w:r>
      <w:r w:rsidR="00094541">
        <w:rPr>
          <w:rFonts w:hint="eastAsia"/>
          <w:bCs/>
          <w:szCs w:val="28"/>
        </w:rPr>
        <w:t>special</w:t>
      </w:r>
      <w:r>
        <w:rPr>
          <w:rFonts w:hint="eastAsia"/>
          <w:bCs/>
          <w:szCs w:val="28"/>
        </w:rPr>
        <w:t xml:space="preserve"> circumstances</w:t>
      </w:r>
      <w:r>
        <w:rPr>
          <w:bCs/>
          <w:szCs w:val="28"/>
        </w:rPr>
        <w:t>”</w:t>
      </w:r>
      <w:r>
        <w:rPr>
          <w:rFonts w:hint="eastAsia"/>
          <w:bCs/>
          <w:szCs w:val="28"/>
        </w:rPr>
        <w:t xml:space="preserve"> contained in the plaintiff solicitors affidavit sho</w:t>
      </w:r>
      <w:r w:rsidR="00094541">
        <w:rPr>
          <w:rFonts w:hint="eastAsia"/>
          <w:bCs/>
          <w:szCs w:val="28"/>
        </w:rPr>
        <w:t>uld not be taken in</w:t>
      </w:r>
      <w:r w:rsidR="00672D13">
        <w:rPr>
          <w:rFonts w:hint="eastAsia"/>
          <w:bCs/>
          <w:szCs w:val="28"/>
        </w:rPr>
        <w:t>to</w:t>
      </w:r>
      <w:r w:rsidR="00094541">
        <w:rPr>
          <w:rFonts w:hint="eastAsia"/>
          <w:bCs/>
          <w:szCs w:val="28"/>
        </w:rPr>
        <w:t xml:space="preserve"> consideration</w:t>
      </w:r>
      <w:r>
        <w:rPr>
          <w:rFonts w:hint="eastAsia"/>
          <w:bCs/>
          <w:szCs w:val="28"/>
        </w:rPr>
        <w:t xml:space="preserve"> in the exercise of </w:t>
      </w:r>
      <w:r>
        <w:rPr>
          <w:bCs/>
          <w:szCs w:val="28"/>
        </w:rPr>
        <w:t>discretion</w:t>
      </w:r>
      <w:r>
        <w:rPr>
          <w:rFonts w:hint="eastAsia"/>
          <w:bCs/>
          <w:szCs w:val="28"/>
        </w:rPr>
        <w:t xml:space="preserve"> under the Otherwise Proviso</w:t>
      </w:r>
      <w:r w:rsidR="00672D13">
        <w:rPr>
          <w:rFonts w:hint="eastAsia"/>
          <w:bCs/>
          <w:szCs w:val="28"/>
        </w:rPr>
        <w:t xml:space="preserve"> for the </w:t>
      </w:r>
      <w:r w:rsidR="00672D13">
        <w:rPr>
          <w:bCs/>
          <w:szCs w:val="28"/>
        </w:rPr>
        <w:t>following</w:t>
      </w:r>
      <w:r w:rsidR="00672D13">
        <w:rPr>
          <w:rFonts w:hint="eastAsia"/>
          <w:bCs/>
          <w:szCs w:val="28"/>
        </w:rPr>
        <w:t xml:space="preserve"> reasons</w:t>
      </w:r>
      <w:r>
        <w:rPr>
          <w:rFonts w:hint="eastAsia"/>
          <w:bCs/>
          <w:szCs w:val="28"/>
        </w:rPr>
        <w:t>:-</w:t>
      </w:r>
    </w:p>
    <w:p w:rsidR="0035532F" w:rsidRDefault="0035532F" w:rsidP="0035532F">
      <w:pPr>
        <w:tabs>
          <w:tab w:val="clear" w:pos="4320"/>
          <w:tab w:val="clear" w:pos="9072"/>
        </w:tabs>
        <w:spacing w:line="360" w:lineRule="auto"/>
        <w:jc w:val="both"/>
        <w:rPr>
          <w:rFonts w:hint="eastAsia"/>
          <w:bCs/>
          <w:szCs w:val="28"/>
        </w:rPr>
      </w:pPr>
    </w:p>
    <w:p w:rsidR="006C66D0" w:rsidRDefault="003B63B3" w:rsidP="0035532F">
      <w:pPr>
        <w:numPr>
          <w:ilvl w:val="1"/>
          <w:numId w:val="1"/>
        </w:numPr>
        <w:tabs>
          <w:tab w:val="clear" w:pos="4320"/>
          <w:tab w:val="clear" w:pos="9072"/>
        </w:tabs>
        <w:spacing w:line="360" w:lineRule="auto"/>
        <w:ind w:left="2160" w:hanging="720"/>
        <w:jc w:val="both"/>
        <w:rPr>
          <w:rFonts w:hint="eastAsia"/>
          <w:bCs/>
          <w:szCs w:val="28"/>
        </w:rPr>
      </w:pPr>
      <w:r>
        <w:rPr>
          <w:rFonts w:hint="eastAsia"/>
          <w:bCs/>
          <w:szCs w:val="28"/>
        </w:rPr>
        <w:t>As said, t</w:t>
      </w:r>
      <w:r w:rsidR="0035532F">
        <w:rPr>
          <w:rFonts w:hint="eastAsia"/>
          <w:bCs/>
          <w:szCs w:val="28"/>
        </w:rPr>
        <w:t>here was no explanation given by either</w:t>
      </w:r>
      <w:r>
        <w:rPr>
          <w:rFonts w:hint="eastAsia"/>
          <w:bCs/>
          <w:szCs w:val="28"/>
        </w:rPr>
        <w:t xml:space="preserve"> the plaintiff or his solicitor</w:t>
      </w:r>
      <w:r w:rsidR="00EA6798">
        <w:rPr>
          <w:rFonts w:hint="eastAsia"/>
          <w:bCs/>
          <w:szCs w:val="28"/>
        </w:rPr>
        <w:t>s</w:t>
      </w:r>
      <w:r w:rsidR="0035532F">
        <w:rPr>
          <w:rFonts w:hint="eastAsia"/>
          <w:bCs/>
          <w:szCs w:val="28"/>
        </w:rPr>
        <w:t xml:space="preserve"> w</w:t>
      </w:r>
      <w:r w:rsidR="006C66D0">
        <w:rPr>
          <w:rFonts w:hint="eastAsia"/>
          <w:bCs/>
          <w:szCs w:val="28"/>
        </w:rPr>
        <w:t>hy the matter</w:t>
      </w:r>
      <w:r w:rsidR="00094541">
        <w:rPr>
          <w:rFonts w:hint="eastAsia"/>
          <w:bCs/>
          <w:szCs w:val="28"/>
        </w:rPr>
        <w:t>s</w:t>
      </w:r>
      <w:r w:rsidR="006C66D0">
        <w:rPr>
          <w:rFonts w:hint="eastAsia"/>
          <w:bCs/>
          <w:szCs w:val="28"/>
        </w:rPr>
        <w:t xml:space="preserve"> deposed to in Ms</w:t>
      </w:r>
      <w:r w:rsidR="0035532F">
        <w:rPr>
          <w:rFonts w:hint="eastAsia"/>
          <w:bCs/>
          <w:szCs w:val="28"/>
        </w:rPr>
        <w:t xml:space="preserve"> Leung</w:t>
      </w:r>
      <w:r w:rsidR="0035532F">
        <w:rPr>
          <w:bCs/>
          <w:szCs w:val="28"/>
        </w:rPr>
        <w:t>’</w:t>
      </w:r>
      <w:r w:rsidR="0035532F">
        <w:rPr>
          <w:rFonts w:hint="eastAsia"/>
          <w:bCs/>
          <w:szCs w:val="28"/>
        </w:rPr>
        <w:t>s affidavit</w:t>
      </w:r>
      <w:r w:rsidR="00672D13">
        <w:rPr>
          <w:rFonts w:hint="eastAsia"/>
          <w:bCs/>
          <w:szCs w:val="28"/>
        </w:rPr>
        <w:t xml:space="preserve">s </w:t>
      </w:r>
      <w:r w:rsidR="0035532F">
        <w:rPr>
          <w:rFonts w:hint="eastAsia"/>
          <w:bCs/>
          <w:szCs w:val="28"/>
        </w:rPr>
        <w:t>could not be stated by the plaintiff himself</w:t>
      </w:r>
      <w:r w:rsidR="006C66D0">
        <w:rPr>
          <w:rFonts w:hint="eastAsia"/>
          <w:bCs/>
          <w:szCs w:val="28"/>
        </w:rPr>
        <w:t xml:space="preserve"> under his own affirmation.</w:t>
      </w:r>
    </w:p>
    <w:p w:rsidR="006C66D0" w:rsidRDefault="006C66D0" w:rsidP="006C66D0">
      <w:pPr>
        <w:tabs>
          <w:tab w:val="clear" w:pos="4320"/>
          <w:tab w:val="clear" w:pos="9072"/>
        </w:tabs>
        <w:spacing w:line="360" w:lineRule="auto"/>
        <w:ind w:left="2160"/>
        <w:jc w:val="both"/>
        <w:rPr>
          <w:rFonts w:hint="eastAsia"/>
          <w:bCs/>
          <w:szCs w:val="28"/>
        </w:rPr>
      </w:pPr>
    </w:p>
    <w:p w:rsidR="006C66D0" w:rsidRDefault="006C66D0" w:rsidP="0035532F">
      <w:pPr>
        <w:numPr>
          <w:ilvl w:val="1"/>
          <w:numId w:val="1"/>
        </w:numPr>
        <w:tabs>
          <w:tab w:val="clear" w:pos="4320"/>
          <w:tab w:val="clear" w:pos="9072"/>
        </w:tabs>
        <w:spacing w:line="360" w:lineRule="auto"/>
        <w:ind w:left="2160" w:hanging="720"/>
        <w:jc w:val="both"/>
        <w:rPr>
          <w:rFonts w:hint="eastAsia"/>
          <w:bCs/>
          <w:szCs w:val="28"/>
        </w:rPr>
      </w:pPr>
      <w:r>
        <w:rPr>
          <w:rFonts w:hint="eastAsia"/>
          <w:bCs/>
          <w:szCs w:val="28"/>
        </w:rPr>
        <w:t xml:space="preserve">While Ms Leung might </w:t>
      </w:r>
      <w:r w:rsidR="00672D13">
        <w:rPr>
          <w:rFonts w:hint="eastAsia"/>
          <w:bCs/>
          <w:szCs w:val="28"/>
        </w:rPr>
        <w:t xml:space="preserve">be </w:t>
      </w:r>
      <w:r>
        <w:rPr>
          <w:rFonts w:hint="eastAsia"/>
          <w:bCs/>
          <w:szCs w:val="28"/>
        </w:rPr>
        <w:t xml:space="preserve">authorized </w:t>
      </w:r>
      <w:r w:rsidR="00094541">
        <w:rPr>
          <w:rFonts w:hint="eastAsia"/>
          <w:bCs/>
          <w:szCs w:val="28"/>
        </w:rPr>
        <w:t>to</w:t>
      </w:r>
      <w:r>
        <w:rPr>
          <w:rFonts w:hint="eastAsia"/>
          <w:bCs/>
          <w:szCs w:val="28"/>
        </w:rPr>
        <w:t xml:space="preserve"> make the affidavit on behalf of the plaintiff, it is clear that the plaintiff</w:t>
      </w:r>
      <w:r w:rsidR="00094541">
        <w:rPr>
          <w:bCs/>
          <w:szCs w:val="28"/>
        </w:rPr>
        <w:t>’</w:t>
      </w:r>
      <w:r w:rsidR="00094541">
        <w:rPr>
          <w:rFonts w:hint="eastAsia"/>
          <w:bCs/>
          <w:szCs w:val="28"/>
        </w:rPr>
        <w:t>s</w:t>
      </w:r>
      <w:r>
        <w:rPr>
          <w:rFonts w:hint="eastAsia"/>
          <w:bCs/>
          <w:szCs w:val="28"/>
        </w:rPr>
        <w:t xml:space="preserve"> own person</w:t>
      </w:r>
      <w:r w:rsidR="0070625D">
        <w:rPr>
          <w:rFonts w:hint="eastAsia"/>
          <w:bCs/>
          <w:szCs w:val="28"/>
        </w:rPr>
        <w:t>al</w:t>
      </w:r>
      <w:r>
        <w:rPr>
          <w:rFonts w:hint="eastAsia"/>
          <w:bCs/>
          <w:szCs w:val="28"/>
        </w:rPr>
        <w:t xml:space="preserve"> circumstances would not be matter</w:t>
      </w:r>
      <w:r w:rsidR="00094541">
        <w:rPr>
          <w:rFonts w:hint="eastAsia"/>
          <w:bCs/>
          <w:szCs w:val="28"/>
        </w:rPr>
        <w:t>s</w:t>
      </w:r>
      <w:r>
        <w:rPr>
          <w:rFonts w:hint="eastAsia"/>
          <w:bCs/>
          <w:szCs w:val="28"/>
        </w:rPr>
        <w:t xml:space="preserve"> </w:t>
      </w:r>
      <w:r w:rsidR="00094541">
        <w:rPr>
          <w:rFonts w:hint="eastAsia"/>
          <w:bCs/>
          <w:szCs w:val="28"/>
        </w:rPr>
        <w:t xml:space="preserve">within </w:t>
      </w:r>
      <w:r>
        <w:rPr>
          <w:rFonts w:hint="eastAsia"/>
          <w:bCs/>
          <w:szCs w:val="28"/>
        </w:rPr>
        <w:t>Ms Leung</w:t>
      </w:r>
      <w:r w:rsidR="00CE14E7">
        <w:rPr>
          <w:bCs/>
          <w:szCs w:val="28"/>
        </w:rPr>
        <w:t>’s</w:t>
      </w:r>
      <w:r>
        <w:rPr>
          <w:rFonts w:hint="eastAsia"/>
          <w:bCs/>
          <w:szCs w:val="28"/>
        </w:rPr>
        <w:t xml:space="preserve"> personal </w:t>
      </w:r>
      <w:r>
        <w:rPr>
          <w:bCs/>
          <w:szCs w:val="28"/>
        </w:rPr>
        <w:t>knowledge</w:t>
      </w:r>
      <w:r w:rsidR="00094541">
        <w:rPr>
          <w:rFonts w:hint="eastAsia"/>
          <w:bCs/>
          <w:szCs w:val="28"/>
        </w:rPr>
        <w:t xml:space="preserve"> and Ms Leung has</w:t>
      </w:r>
      <w:r>
        <w:rPr>
          <w:rFonts w:hint="eastAsia"/>
          <w:bCs/>
          <w:szCs w:val="28"/>
        </w:rPr>
        <w:t xml:space="preserve"> not explained in her affidavit </w:t>
      </w:r>
      <w:r w:rsidR="00094541">
        <w:rPr>
          <w:rFonts w:hint="eastAsia"/>
          <w:bCs/>
          <w:szCs w:val="28"/>
        </w:rPr>
        <w:t>why</w:t>
      </w:r>
      <w:r w:rsidR="00CE14E7">
        <w:rPr>
          <w:rFonts w:hint="eastAsia"/>
          <w:bCs/>
          <w:szCs w:val="28"/>
        </w:rPr>
        <w:t xml:space="preserve"> she had personal </w:t>
      </w:r>
      <w:r>
        <w:rPr>
          <w:rFonts w:hint="eastAsia"/>
          <w:bCs/>
          <w:szCs w:val="28"/>
        </w:rPr>
        <w:t>knowledge on the plaintiff</w:t>
      </w:r>
      <w:r w:rsidR="00CE14E7">
        <w:rPr>
          <w:bCs/>
          <w:szCs w:val="28"/>
        </w:rPr>
        <w:t>’s</w:t>
      </w:r>
      <w:r>
        <w:rPr>
          <w:rFonts w:hint="eastAsia"/>
          <w:bCs/>
          <w:szCs w:val="28"/>
        </w:rPr>
        <w:t xml:space="preserve"> own person</w:t>
      </w:r>
      <w:r w:rsidR="00094541">
        <w:rPr>
          <w:rFonts w:hint="eastAsia"/>
          <w:bCs/>
          <w:szCs w:val="28"/>
        </w:rPr>
        <w:t>al</w:t>
      </w:r>
      <w:r>
        <w:rPr>
          <w:rFonts w:hint="eastAsia"/>
          <w:bCs/>
          <w:szCs w:val="28"/>
        </w:rPr>
        <w:t xml:space="preserve"> circumstances.</w:t>
      </w:r>
    </w:p>
    <w:p w:rsidR="006C66D0" w:rsidRDefault="006C66D0" w:rsidP="006C66D0">
      <w:pPr>
        <w:tabs>
          <w:tab w:val="clear" w:pos="4320"/>
          <w:tab w:val="clear" w:pos="9072"/>
        </w:tabs>
        <w:spacing w:line="360" w:lineRule="auto"/>
        <w:ind w:left="2160"/>
        <w:jc w:val="both"/>
        <w:rPr>
          <w:rFonts w:hint="eastAsia"/>
          <w:bCs/>
          <w:szCs w:val="28"/>
        </w:rPr>
      </w:pPr>
    </w:p>
    <w:p w:rsidR="006C66D0" w:rsidRPr="001103EC" w:rsidRDefault="006C66D0" w:rsidP="001103EC">
      <w:pPr>
        <w:numPr>
          <w:ilvl w:val="1"/>
          <w:numId w:val="1"/>
        </w:numPr>
        <w:tabs>
          <w:tab w:val="clear" w:pos="4320"/>
          <w:tab w:val="clear" w:pos="9072"/>
        </w:tabs>
        <w:spacing w:line="360" w:lineRule="auto"/>
        <w:ind w:left="2160" w:hanging="720"/>
        <w:jc w:val="both"/>
        <w:rPr>
          <w:rFonts w:hint="eastAsia"/>
          <w:bCs/>
          <w:szCs w:val="28"/>
        </w:rPr>
      </w:pPr>
      <w:r>
        <w:rPr>
          <w:rFonts w:hint="eastAsia"/>
          <w:bCs/>
          <w:szCs w:val="28"/>
        </w:rPr>
        <w:t xml:space="preserve">It has </w:t>
      </w:r>
      <w:r w:rsidR="00EA6798">
        <w:rPr>
          <w:rFonts w:hint="eastAsia"/>
          <w:bCs/>
          <w:szCs w:val="28"/>
        </w:rPr>
        <w:t xml:space="preserve">been </w:t>
      </w:r>
      <w:r w:rsidR="00094541">
        <w:rPr>
          <w:rFonts w:hint="eastAsia"/>
          <w:bCs/>
          <w:szCs w:val="28"/>
        </w:rPr>
        <w:t>accepted that information o</w:t>
      </w:r>
      <w:r w:rsidR="00672D13">
        <w:rPr>
          <w:rFonts w:hint="eastAsia"/>
          <w:bCs/>
          <w:szCs w:val="28"/>
        </w:rPr>
        <w:t>r</w:t>
      </w:r>
      <w:r w:rsidR="00094541">
        <w:rPr>
          <w:rFonts w:hint="eastAsia"/>
          <w:bCs/>
          <w:szCs w:val="28"/>
        </w:rPr>
        <w:t xml:space="preserve"> belief</w:t>
      </w:r>
      <w:r>
        <w:rPr>
          <w:rFonts w:hint="eastAsia"/>
          <w:bCs/>
          <w:szCs w:val="28"/>
        </w:rPr>
        <w:t xml:space="preserve"> of the dep</w:t>
      </w:r>
      <w:r w:rsidR="00401C72">
        <w:rPr>
          <w:rFonts w:hint="eastAsia"/>
          <w:bCs/>
          <w:szCs w:val="28"/>
        </w:rPr>
        <w:t>onent, without stating the source of information</w:t>
      </w:r>
      <w:r w:rsidR="00704178">
        <w:rPr>
          <w:rFonts w:hint="eastAsia"/>
          <w:bCs/>
          <w:szCs w:val="28"/>
        </w:rPr>
        <w:t xml:space="preserve"> or</w:t>
      </w:r>
      <w:r w:rsidR="00401C72">
        <w:rPr>
          <w:rFonts w:hint="eastAsia"/>
          <w:bCs/>
          <w:szCs w:val="28"/>
        </w:rPr>
        <w:t xml:space="preserve"> be</w:t>
      </w:r>
      <w:r w:rsidR="00094541">
        <w:rPr>
          <w:rFonts w:hint="eastAsia"/>
          <w:bCs/>
          <w:szCs w:val="28"/>
        </w:rPr>
        <w:t>lief</w:t>
      </w:r>
      <w:r w:rsidR="00401C72">
        <w:rPr>
          <w:rFonts w:hint="eastAsia"/>
          <w:bCs/>
          <w:szCs w:val="28"/>
        </w:rPr>
        <w:t xml:space="preserve">, </w:t>
      </w:r>
      <w:r w:rsidR="00704178">
        <w:rPr>
          <w:rFonts w:hint="eastAsia"/>
          <w:bCs/>
          <w:szCs w:val="28"/>
        </w:rPr>
        <w:t xml:space="preserve">and not </w:t>
      </w:r>
      <w:r w:rsidR="00401C72">
        <w:rPr>
          <w:bCs/>
          <w:szCs w:val="28"/>
        </w:rPr>
        <w:t>corroborated</w:t>
      </w:r>
      <w:r w:rsidR="00401C72">
        <w:rPr>
          <w:rFonts w:hint="eastAsia"/>
          <w:bCs/>
          <w:szCs w:val="28"/>
        </w:rPr>
        <w:t xml:space="preserve"> </w:t>
      </w:r>
      <w:r w:rsidR="00704178">
        <w:rPr>
          <w:rFonts w:hint="eastAsia"/>
          <w:bCs/>
          <w:szCs w:val="28"/>
        </w:rPr>
        <w:t>by anyone who had</w:t>
      </w:r>
      <w:r w:rsidR="00CE14E7">
        <w:rPr>
          <w:rFonts w:hint="eastAsia"/>
          <w:bCs/>
          <w:szCs w:val="28"/>
        </w:rPr>
        <w:t xml:space="preserve"> personal </w:t>
      </w:r>
      <w:r w:rsidR="00401C72">
        <w:rPr>
          <w:rFonts w:hint="eastAsia"/>
          <w:bCs/>
          <w:szCs w:val="28"/>
        </w:rPr>
        <w:t xml:space="preserve">knowledge (which in this case </w:t>
      </w:r>
      <w:r w:rsidR="00704178">
        <w:rPr>
          <w:rFonts w:hint="eastAsia"/>
          <w:bCs/>
          <w:szCs w:val="28"/>
        </w:rPr>
        <w:t xml:space="preserve">is obviously </w:t>
      </w:r>
      <w:r w:rsidR="00401C72">
        <w:rPr>
          <w:rFonts w:hint="eastAsia"/>
          <w:bCs/>
          <w:szCs w:val="28"/>
        </w:rPr>
        <w:t xml:space="preserve">the plaintiff), in worthless </w:t>
      </w:r>
      <w:r w:rsidR="00771958">
        <w:rPr>
          <w:rFonts w:hint="eastAsia"/>
          <w:bCs/>
          <w:szCs w:val="28"/>
        </w:rPr>
        <w:t xml:space="preserve">and cannot be received as </w:t>
      </w:r>
      <w:r w:rsidR="00401C72">
        <w:rPr>
          <w:rFonts w:hint="eastAsia"/>
          <w:bCs/>
          <w:szCs w:val="28"/>
        </w:rPr>
        <w:t xml:space="preserve">evidence: see </w:t>
      </w:r>
      <w:r w:rsidR="00D74808" w:rsidRPr="00D74808">
        <w:rPr>
          <w:rFonts w:hint="eastAsia"/>
          <w:bCs/>
          <w:i/>
          <w:szCs w:val="28"/>
        </w:rPr>
        <w:t xml:space="preserve">Re </w:t>
      </w:r>
      <w:r w:rsidR="00401C72" w:rsidRPr="00D74808">
        <w:rPr>
          <w:rFonts w:hint="eastAsia"/>
          <w:bCs/>
          <w:i/>
          <w:szCs w:val="28"/>
        </w:rPr>
        <w:t xml:space="preserve">JL </w:t>
      </w:r>
      <w:r w:rsidR="00D74808" w:rsidRPr="00D74808">
        <w:rPr>
          <w:rFonts w:hint="eastAsia"/>
          <w:bCs/>
          <w:i/>
          <w:szCs w:val="28"/>
        </w:rPr>
        <w:t>Young Manufacturing Co Ltd</w:t>
      </w:r>
      <w:r w:rsidR="00D74808">
        <w:rPr>
          <w:rFonts w:hint="eastAsia"/>
          <w:bCs/>
          <w:szCs w:val="28"/>
        </w:rPr>
        <w:t xml:space="preserve"> [1900] 2 Ch 753 per Lord Alverstone CJ at </w:t>
      </w:r>
      <w:r w:rsidR="00672D13" w:rsidRPr="00672D13">
        <w:rPr>
          <w:rFonts w:eastAsia="PMingLiU"/>
          <w:bCs/>
          <w:szCs w:val="28"/>
        </w:rPr>
        <w:t>§</w:t>
      </w:r>
      <w:r w:rsidR="00D74808">
        <w:rPr>
          <w:rFonts w:hint="eastAsia"/>
          <w:bCs/>
          <w:szCs w:val="28"/>
        </w:rPr>
        <w:t>754.</w:t>
      </w:r>
      <w:r w:rsidR="00401C72">
        <w:rPr>
          <w:rFonts w:hint="eastAsia"/>
          <w:bCs/>
          <w:szCs w:val="28"/>
        </w:rPr>
        <w:t xml:space="preserve">  </w:t>
      </w:r>
      <w:r w:rsidR="00672D13">
        <w:rPr>
          <w:rFonts w:hint="eastAsia"/>
          <w:bCs/>
          <w:szCs w:val="28"/>
        </w:rPr>
        <w:t xml:space="preserve">When a </w:t>
      </w:r>
      <w:r w:rsidR="0070625D" w:rsidRPr="001103EC">
        <w:rPr>
          <w:rFonts w:hint="eastAsia"/>
          <w:bCs/>
          <w:szCs w:val="28"/>
        </w:rPr>
        <w:t>party</w:t>
      </w:r>
      <w:r w:rsidR="00771958" w:rsidRPr="001103EC">
        <w:rPr>
          <w:rFonts w:hint="eastAsia"/>
          <w:bCs/>
          <w:szCs w:val="28"/>
        </w:rPr>
        <w:t xml:space="preserve"> </w:t>
      </w:r>
      <w:r w:rsidR="001103EC">
        <w:rPr>
          <w:rFonts w:hint="eastAsia"/>
          <w:bCs/>
          <w:szCs w:val="28"/>
        </w:rPr>
        <w:t>rel</w:t>
      </w:r>
      <w:r w:rsidR="00672D13">
        <w:rPr>
          <w:rFonts w:hint="eastAsia"/>
          <w:bCs/>
          <w:szCs w:val="28"/>
        </w:rPr>
        <w:t>ies</w:t>
      </w:r>
      <w:r w:rsidR="00771958" w:rsidRPr="001103EC">
        <w:rPr>
          <w:rFonts w:hint="eastAsia"/>
          <w:bCs/>
          <w:szCs w:val="28"/>
        </w:rPr>
        <w:t xml:space="preserve"> </w:t>
      </w:r>
      <w:r w:rsidR="0070625D" w:rsidRPr="001103EC">
        <w:rPr>
          <w:rFonts w:hint="eastAsia"/>
          <w:bCs/>
          <w:szCs w:val="28"/>
        </w:rPr>
        <w:t xml:space="preserve">on an </w:t>
      </w:r>
      <w:r w:rsidR="00771958" w:rsidRPr="001103EC">
        <w:rPr>
          <w:rFonts w:hint="eastAsia"/>
          <w:bCs/>
          <w:szCs w:val="28"/>
        </w:rPr>
        <w:t xml:space="preserve">affirmation </w:t>
      </w:r>
      <w:r w:rsidR="0070625D" w:rsidRPr="001103EC">
        <w:rPr>
          <w:rFonts w:hint="eastAsia"/>
          <w:bCs/>
          <w:szCs w:val="28"/>
        </w:rPr>
        <w:t>to offer</w:t>
      </w:r>
      <w:r w:rsidR="00771958" w:rsidRPr="001103EC">
        <w:rPr>
          <w:rFonts w:hint="eastAsia"/>
          <w:bCs/>
          <w:szCs w:val="28"/>
        </w:rPr>
        <w:t xml:space="preserve"> </w:t>
      </w:r>
      <w:r w:rsidR="0070625D" w:rsidRPr="001103EC">
        <w:rPr>
          <w:rFonts w:hint="eastAsia"/>
          <w:bCs/>
          <w:szCs w:val="28"/>
        </w:rPr>
        <w:t>an explanation, and</w:t>
      </w:r>
      <w:r w:rsidR="00771958" w:rsidRPr="001103EC">
        <w:rPr>
          <w:rFonts w:hint="eastAsia"/>
          <w:bCs/>
          <w:szCs w:val="28"/>
        </w:rPr>
        <w:t xml:space="preserve"> </w:t>
      </w:r>
      <w:r w:rsidR="00672D13">
        <w:rPr>
          <w:rFonts w:hint="eastAsia"/>
          <w:bCs/>
          <w:szCs w:val="28"/>
        </w:rPr>
        <w:t xml:space="preserve">if </w:t>
      </w:r>
      <w:r w:rsidR="00771958" w:rsidRPr="001103EC">
        <w:rPr>
          <w:rFonts w:hint="eastAsia"/>
          <w:bCs/>
          <w:szCs w:val="28"/>
        </w:rPr>
        <w:t>the affirmation is not admitted, the court is entitle</w:t>
      </w:r>
      <w:r w:rsidR="00672D13">
        <w:rPr>
          <w:rFonts w:hint="eastAsia"/>
          <w:bCs/>
          <w:szCs w:val="28"/>
        </w:rPr>
        <w:t>d</w:t>
      </w:r>
      <w:r w:rsidR="00771958" w:rsidRPr="001103EC">
        <w:rPr>
          <w:rFonts w:hint="eastAsia"/>
          <w:bCs/>
          <w:szCs w:val="28"/>
        </w:rPr>
        <w:t xml:space="preserve"> to rule on </w:t>
      </w:r>
      <w:r w:rsidR="00923B2D" w:rsidRPr="001103EC">
        <w:rPr>
          <w:rFonts w:hint="eastAsia"/>
          <w:bCs/>
          <w:szCs w:val="28"/>
        </w:rPr>
        <w:t>the basis</w:t>
      </w:r>
      <w:r w:rsidR="00771958" w:rsidRPr="001103EC">
        <w:rPr>
          <w:rFonts w:hint="eastAsia"/>
          <w:bCs/>
          <w:szCs w:val="28"/>
        </w:rPr>
        <w:t xml:space="preserve"> that the party </w:t>
      </w:r>
      <w:r w:rsidR="001103EC">
        <w:rPr>
          <w:rFonts w:hint="eastAsia"/>
          <w:bCs/>
          <w:szCs w:val="28"/>
        </w:rPr>
        <w:t>has given</w:t>
      </w:r>
      <w:r w:rsidR="00771958" w:rsidRPr="001103EC">
        <w:rPr>
          <w:rFonts w:hint="eastAsia"/>
          <w:bCs/>
          <w:szCs w:val="28"/>
        </w:rPr>
        <w:t xml:space="preserve"> no </w:t>
      </w:r>
      <w:r w:rsidR="00A8183A" w:rsidRPr="001103EC">
        <w:rPr>
          <w:bCs/>
          <w:szCs w:val="28"/>
        </w:rPr>
        <w:t>explanation</w:t>
      </w:r>
      <w:r w:rsidR="00A8183A" w:rsidRPr="001103EC">
        <w:rPr>
          <w:rFonts w:hint="eastAsia"/>
          <w:bCs/>
          <w:szCs w:val="28"/>
        </w:rPr>
        <w:t xml:space="preserve">: see </w:t>
      </w:r>
      <w:r w:rsidR="00A8183A" w:rsidRPr="001103EC">
        <w:rPr>
          <w:rFonts w:hint="eastAsia"/>
          <w:bCs/>
          <w:i/>
          <w:szCs w:val="28"/>
        </w:rPr>
        <w:t>Leung Kin Fook</w:t>
      </w:r>
      <w:r w:rsidR="00A8183A" w:rsidRPr="001103EC">
        <w:rPr>
          <w:rFonts w:hint="eastAsia"/>
          <w:bCs/>
          <w:szCs w:val="28"/>
        </w:rPr>
        <w:t xml:space="preserve">, </w:t>
      </w:r>
      <w:r w:rsidR="00A8183A" w:rsidRPr="00331814">
        <w:rPr>
          <w:rFonts w:hint="eastAsia"/>
          <w:bCs/>
          <w:i/>
          <w:szCs w:val="28"/>
        </w:rPr>
        <w:t>supra</w:t>
      </w:r>
      <w:r w:rsidR="00A8183A" w:rsidRPr="001103EC">
        <w:rPr>
          <w:rFonts w:hint="eastAsia"/>
          <w:bCs/>
          <w:szCs w:val="28"/>
        </w:rPr>
        <w:t>.</w:t>
      </w:r>
    </w:p>
    <w:p w:rsidR="00A8183A" w:rsidRDefault="00A8183A" w:rsidP="00A8183A">
      <w:pPr>
        <w:tabs>
          <w:tab w:val="clear" w:pos="4320"/>
          <w:tab w:val="clear" w:pos="9072"/>
        </w:tabs>
        <w:spacing w:line="360" w:lineRule="auto"/>
        <w:ind w:left="2160"/>
        <w:jc w:val="both"/>
        <w:rPr>
          <w:rFonts w:hint="eastAsia"/>
          <w:bCs/>
          <w:szCs w:val="28"/>
        </w:rPr>
      </w:pPr>
    </w:p>
    <w:p w:rsidR="00A8183A" w:rsidRDefault="00A8183A" w:rsidP="0035532F">
      <w:pPr>
        <w:numPr>
          <w:ilvl w:val="1"/>
          <w:numId w:val="1"/>
        </w:numPr>
        <w:tabs>
          <w:tab w:val="clear" w:pos="4320"/>
          <w:tab w:val="clear" w:pos="9072"/>
        </w:tabs>
        <w:spacing w:line="360" w:lineRule="auto"/>
        <w:ind w:left="2160" w:hanging="720"/>
        <w:jc w:val="both"/>
        <w:rPr>
          <w:rFonts w:hint="eastAsia"/>
          <w:bCs/>
          <w:szCs w:val="28"/>
        </w:rPr>
      </w:pPr>
      <w:r>
        <w:rPr>
          <w:rFonts w:hint="eastAsia"/>
          <w:bCs/>
          <w:szCs w:val="28"/>
        </w:rPr>
        <w:t xml:space="preserve">The </w:t>
      </w:r>
      <w:r>
        <w:rPr>
          <w:bCs/>
          <w:szCs w:val="28"/>
        </w:rPr>
        <w:t>relevant</w:t>
      </w:r>
      <w:r w:rsidR="001103EC">
        <w:rPr>
          <w:rFonts w:hint="eastAsia"/>
          <w:bCs/>
          <w:szCs w:val="28"/>
        </w:rPr>
        <w:t xml:space="preserve"> contents</w:t>
      </w:r>
      <w:r>
        <w:rPr>
          <w:rFonts w:hint="eastAsia"/>
          <w:bCs/>
          <w:szCs w:val="28"/>
        </w:rPr>
        <w:t xml:space="preserve"> regarding the alleged </w:t>
      </w:r>
      <w:r w:rsidR="001103EC">
        <w:rPr>
          <w:bCs/>
          <w:szCs w:val="28"/>
        </w:rPr>
        <w:t>“speci</w:t>
      </w:r>
      <w:r w:rsidR="001103EC">
        <w:rPr>
          <w:rFonts w:hint="eastAsia"/>
          <w:bCs/>
          <w:szCs w:val="28"/>
        </w:rPr>
        <w:t>al</w:t>
      </w:r>
      <w:r>
        <w:rPr>
          <w:rFonts w:hint="eastAsia"/>
          <w:bCs/>
          <w:szCs w:val="28"/>
        </w:rPr>
        <w:t xml:space="preserve"> circumstances</w:t>
      </w:r>
      <w:r>
        <w:rPr>
          <w:bCs/>
          <w:szCs w:val="28"/>
        </w:rPr>
        <w:t>”</w:t>
      </w:r>
      <w:r w:rsidR="001103EC">
        <w:rPr>
          <w:rFonts w:hint="eastAsia"/>
          <w:bCs/>
          <w:szCs w:val="28"/>
        </w:rPr>
        <w:t xml:space="preserve"> why</w:t>
      </w:r>
      <w:r w:rsidR="00672D13">
        <w:rPr>
          <w:rFonts w:hint="eastAsia"/>
          <w:bCs/>
          <w:szCs w:val="28"/>
        </w:rPr>
        <w:t xml:space="preserve"> the plaintiff did not accept</w:t>
      </w:r>
      <w:r>
        <w:rPr>
          <w:rFonts w:hint="eastAsia"/>
          <w:bCs/>
          <w:szCs w:val="28"/>
        </w:rPr>
        <w:t xml:space="preserve"> the 1</w:t>
      </w:r>
      <w:r w:rsidRPr="00A8183A">
        <w:rPr>
          <w:rFonts w:hint="eastAsia"/>
          <w:bCs/>
          <w:szCs w:val="28"/>
          <w:vertAlign w:val="superscript"/>
        </w:rPr>
        <w:t>st</w:t>
      </w:r>
      <w:r>
        <w:rPr>
          <w:rFonts w:hint="eastAsia"/>
          <w:bCs/>
          <w:szCs w:val="28"/>
        </w:rPr>
        <w:t xml:space="preserve"> and 2</w:t>
      </w:r>
      <w:r w:rsidRPr="00A8183A">
        <w:rPr>
          <w:rFonts w:hint="eastAsia"/>
          <w:bCs/>
          <w:szCs w:val="28"/>
          <w:vertAlign w:val="superscript"/>
        </w:rPr>
        <w:t>nd</w:t>
      </w:r>
      <w:r>
        <w:rPr>
          <w:rFonts w:hint="eastAsia"/>
          <w:bCs/>
          <w:szCs w:val="28"/>
        </w:rPr>
        <w:t xml:space="preserve"> Offer are clearly not </w:t>
      </w:r>
      <w:r>
        <w:rPr>
          <w:bCs/>
          <w:szCs w:val="28"/>
        </w:rPr>
        <w:t>admissible</w:t>
      </w:r>
      <w:r w:rsidR="001103EC">
        <w:rPr>
          <w:rFonts w:hint="eastAsia"/>
          <w:bCs/>
          <w:szCs w:val="28"/>
        </w:rPr>
        <w:t xml:space="preserve">.  As the plaintiff was </w:t>
      </w:r>
      <w:r w:rsidR="00672D13">
        <w:rPr>
          <w:rFonts w:hint="eastAsia"/>
          <w:bCs/>
          <w:szCs w:val="28"/>
        </w:rPr>
        <w:t xml:space="preserve">obviously well enough </w:t>
      </w:r>
      <w:r w:rsidR="001103EC">
        <w:rPr>
          <w:rFonts w:hint="eastAsia"/>
          <w:bCs/>
          <w:szCs w:val="28"/>
        </w:rPr>
        <w:t>to sign the</w:t>
      </w:r>
      <w:r>
        <w:rPr>
          <w:rFonts w:hint="eastAsia"/>
          <w:bCs/>
          <w:szCs w:val="28"/>
        </w:rPr>
        <w:t xml:space="preserve"> general </w:t>
      </w:r>
      <w:r w:rsidR="00AB36DF">
        <w:rPr>
          <w:rFonts w:hint="eastAsia"/>
          <w:bCs/>
          <w:szCs w:val="28"/>
        </w:rPr>
        <w:t>e</w:t>
      </w:r>
      <w:r>
        <w:rPr>
          <w:rFonts w:hint="eastAsia"/>
          <w:bCs/>
          <w:szCs w:val="28"/>
        </w:rPr>
        <w:t>ndor</w:t>
      </w:r>
      <w:r w:rsidR="00672D13">
        <w:rPr>
          <w:rFonts w:hint="eastAsia"/>
          <w:bCs/>
          <w:szCs w:val="28"/>
        </w:rPr>
        <w:t xml:space="preserve">sement and </w:t>
      </w:r>
      <w:r w:rsidR="0070625D">
        <w:rPr>
          <w:rFonts w:hint="eastAsia"/>
          <w:bCs/>
          <w:szCs w:val="28"/>
        </w:rPr>
        <w:t>th</w:t>
      </w:r>
      <w:r w:rsidR="00672D13">
        <w:rPr>
          <w:rFonts w:hint="eastAsia"/>
          <w:bCs/>
          <w:szCs w:val="28"/>
        </w:rPr>
        <w:t>e</w:t>
      </w:r>
      <w:r w:rsidR="0070625D">
        <w:rPr>
          <w:rFonts w:hint="eastAsia"/>
          <w:bCs/>
          <w:szCs w:val="28"/>
        </w:rPr>
        <w:t xml:space="preserve"> statement of truth</w:t>
      </w:r>
      <w:r>
        <w:rPr>
          <w:rFonts w:hint="eastAsia"/>
          <w:bCs/>
          <w:szCs w:val="28"/>
        </w:rPr>
        <w:t xml:space="preserve"> of the </w:t>
      </w:r>
      <w:r w:rsidR="006A58D6">
        <w:rPr>
          <w:rFonts w:hint="eastAsia"/>
          <w:bCs/>
          <w:szCs w:val="28"/>
        </w:rPr>
        <w:t>statement</w:t>
      </w:r>
      <w:r w:rsidR="00CE14E7">
        <w:rPr>
          <w:bCs/>
          <w:szCs w:val="28"/>
        </w:rPr>
        <w:t xml:space="preserve"> of</w:t>
      </w:r>
      <w:r w:rsidR="00407DDE">
        <w:rPr>
          <w:rFonts w:hint="eastAsia"/>
          <w:bCs/>
          <w:szCs w:val="28"/>
        </w:rPr>
        <w:t xml:space="preserve"> </w:t>
      </w:r>
      <w:r w:rsidR="00AB36DF">
        <w:rPr>
          <w:rFonts w:hint="eastAsia"/>
          <w:bCs/>
          <w:szCs w:val="28"/>
        </w:rPr>
        <w:t>damages when the present</w:t>
      </w:r>
      <w:r w:rsidR="00407DDE">
        <w:rPr>
          <w:rFonts w:hint="eastAsia"/>
          <w:bCs/>
          <w:szCs w:val="28"/>
        </w:rPr>
        <w:t xml:space="preserve"> proceedings was issued on 10 September 2014, there was no reason why the plaintiff was not able to make an affirmation by himself</w:t>
      </w:r>
      <w:r w:rsidR="00672D13">
        <w:rPr>
          <w:rFonts w:hint="eastAsia"/>
          <w:bCs/>
          <w:szCs w:val="28"/>
        </w:rPr>
        <w:t xml:space="preserve"> around that time</w:t>
      </w:r>
      <w:r w:rsidR="00407DDE">
        <w:rPr>
          <w:rFonts w:hint="eastAsia"/>
          <w:bCs/>
          <w:szCs w:val="28"/>
        </w:rPr>
        <w:t>.</w:t>
      </w:r>
      <w:r>
        <w:rPr>
          <w:rFonts w:hint="eastAsia"/>
          <w:bCs/>
          <w:szCs w:val="28"/>
        </w:rPr>
        <w:t xml:space="preserve"> </w:t>
      </w:r>
    </w:p>
    <w:p w:rsidR="006A58D6" w:rsidRDefault="006A58D6" w:rsidP="006A58D6">
      <w:pPr>
        <w:tabs>
          <w:tab w:val="clear" w:pos="4320"/>
          <w:tab w:val="clear" w:pos="9072"/>
        </w:tabs>
        <w:spacing w:line="360" w:lineRule="auto"/>
        <w:ind w:left="2160"/>
        <w:jc w:val="both"/>
        <w:rPr>
          <w:rFonts w:hint="eastAsia"/>
          <w:bCs/>
          <w:szCs w:val="28"/>
        </w:rPr>
      </w:pPr>
    </w:p>
    <w:p w:rsidR="00704178" w:rsidRDefault="00704178" w:rsidP="0035532F">
      <w:pPr>
        <w:numPr>
          <w:ilvl w:val="1"/>
          <w:numId w:val="1"/>
        </w:numPr>
        <w:tabs>
          <w:tab w:val="clear" w:pos="4320"/>
          <w:tab w:val="clear" w:pos="9072"/>
        </w:tabs>
        <w:spacing w:line="360" w:lineRule="auto"/>
        <w:ind w:left="2160" w:hanging="720"/>
        <w:jc w:val="both"/>
        <w:rPr>
          <w:rFonts w:hint="eastAsia"/>
          <w:bCs/>
          <w:szCs w:val="28"/>
        </w:rPr>
      </w:pPr>
      <w:r>
        <w:rPr>
          <w:rFonts w:hint="eastAsia"/>
          <w:bCs/>
          <w:szCs w:val="28"/>
        </w:rPr>
        <w:t>The plain</w:t>
      </w:r>
      <w:r w:rsidR="0070625D">
        <w:rPr>
          <w:rFonts w:hint="eastAsia"/>
          <w:bCs/>
          <w:szCs w:val="28"/>
        </w:rPr>
        <w:t>tiff</w:t>
      </w:r>
      <w:r w:rsidR="00672D13">
        <w:rPr>
          <w:bCs/>
          <w:szCs w:val="28"/>
        </w:rPr>
        <w:t>’</w:t>
      </w:r>
      <w:r w:rsidR="00672D13">
        <w:rPr>
          <w:rFonts w:hint="eastAsia"/>
          <w:bCs/>
          <w:szCs w:val="28"/>
        </w:rPr>
        <w:t>s</w:t>
      </w:r>
      <w:r w:rsidR="0070625D">
        <w:rPr>
          <w:rFonts w:hint="eastAsia"/>
          <w:bCs/>
          <w:szCs w:val="28"/>
        </w:rPr>
        <w:t xml:space="preserve"> solicitor </w:t>
      </w:r>
      <w:r w:rsidR="00AB36DF">
        <w:rPr>
          <w:rFonts w:hint="eastAsia"/>
          <w:bCs/>
          <w:szCs w:val="28"/>
        </w:rPr>
        <w:t xml:space="preserve">has </w:t>
      </w:r>
      <w:r w:rsidR="0070625D">
        <w:rPr>
          <w:rFonts w:hint="eastAsia"/>
          <w:bCs/>
          <w:szCs w:val="28"/>
        </w:rPr>
        <w:t>failed to exhibit any documentary evidence to support the plaintiff</w:t>
      </w:r>
      <w:r w:rsidR="00CE14E7">
        <w:rPr>
          <w:bCs/>
          <w:szCs w:val="28"/>
        </w:rPr>
        <w:t>’s</w:t>
      </w:r>
      <w:r w:rsidR="0070625D">
        <w:rPr>
          <w:rFonts w:hint="eastAsia"/>
          <w:bCs/>
          <w:szCs w:val="28"/>
        </w:rPr>
        <w:t xml:space="preserve"> </w:t>
      </w:r>
      <w:r w:rsidR="00AB36DF">
        <w:rPr>
          <w:rFonts w:hint="eastAsia"/>
          <w:bCs/>
          <w:szCs w:val="28"/>
        </w:rPr>
        <w:t xml:space="preserve">allegation </w:t>
      </w:r>
      <w:r w:rsidR="002A1714">
        <w:rPr>
          <w:rFonts w:hint="eastAsia"/>
          <w:bCs/>
          <w:szCs w:val="28"/>
        </w:rPr>
        <w:t>that he has borrowed HK$1</w:t>
      </w:r>
      <w:r w:rsidR="00672D13">
        <w:rPr>
          <w:rFonts w:hint="eastAsia"/>
          <w:bCs/>
          <w:szCs w:val="28"/>
        </w:rPr>
        <w:t>0</w:t>
      </w:r>
      <w:r w:rsidR="002A1714">
        <w:rPr>
          <w:rFonts w:hint="eastAsia"/>
          <w:bCs/>
          <w:szCs w:val="28"/>
        </w:rPr>
        <w:t>0,000 from his friend after the 2</w:t>
      </w:r>
      <w:r w:rsidR="002A1714" w:rsidRPr="002A1714">
        <w:rPr>
          <w:rFonts w:hint="eastAsia"/>
          <w:bCs/>
          <w:szCs w:val="28"/>
          <w:vertAlign w:val="superscript"/>
        </w:rPr>
        <w:t>nd</w:t>
      </w:r>
      <w:r w:rsidR="002A1714">
        <w:rPr>
          <w:rFonts w:hint="eastAsia"/>
          <w:bCs/>
          <w:szCs w:val="28"/>
        </w:rPr>
        <w:t xml:space="preserve"> </w:t>
      </w:r>
      <w:r w:rsidR="00672D13">
        <w:rPr>
          <w:rFonts w:hint="eastAsia"/>
          <w:bCs/>
          <w:szCs w:val="28"/>
        </w:rPr>
        <w:t>alleged accident</w:t>
      </w:r>
      <w:r w:rsidR="002A1714">
        <w:rPr>
          <w:rFonts w:hint="eastAsia"/>
          <w:bCs/>
          <w:szCs w:val="28"/>
        </w:rPr>
        <w:t>.</w:t>
      </w:r>
    </w:p>
    <w:p w:rsidR="002A1714" w:rsidRDefault="002A1714" w:rsidP="002A1714">
      <w:pPr>
        <w:tabs>
          <w:tab w:val="clear" w:pos="4320"/>
          <w:tab w:val="clear" w:pos="9072"/>
        </w:tabs>
        <w:spacing w:line="360" w:lineRule="auto"/>
        <w:ind w:left="2160"/>
        <w:jc w:val="both"/>
        <w:rPr>
          <w:rFonts w:hint="eastAsia"/>
          <w:bCs/>
          <w:szCs w:val="28"/>
        </w:rPr>
      </w:pPr>
    </w:p>
    <w:p w:rsidR="0035532F" w:rsidRDefault="00672D13" w:rsidP="0035532F">
      <w:pPr>
        <w:numPr>
          <w:ilvl w:val="1"/>
          <w:numId w:val="1"/>
        </w:numPr>
        <w:tabs>
          <w:tab w:val="clear" w:pos="4320"/>
          <w:tab w:val="clear" w:pos="9072"/>
        </w:tabs>
        <w:spacing w:line="360" w:lineRule="auto"/>
        <w:ind w:left="2160" w:hanging="720"/>
        <w:jc w:val="both"/>
        <w:rPr>
          <w:rFonts w:hint="eastAsia"/>
          <w:bCs/>
          <w:szCs w:val="28"/>
        </w:rPr>
      </w:pPr>
      <w:r>
        <w:rPr>
          <w:rFonts w:hint="eastAsia"/>
          <w:bCs/>
          <w:szCs w:val="28"/>
        </w:rPr>
        <w:t>I also n</w:t>
      </w:r>
      <w:r w:rsidR="002A1714">
        <w:rPr>
          <w:rFonts w:hint="eastAsia"/>
          <w:bCs/>
          <w:szCs w:val="28"/>
        </w:rPr>
        <w:t>ote that the 2</w:t>
      </w:r>
      <w:r w:rsidR="002A1714" w:rsidRPr="002A1714">
        <w:rPr>
          <w:rFonts w:hint="eastAsia"/>
          <w:bCs/>
          <w:szCs w:val="28"/>
          <w:vertAlign w:val="superscript"/>
        </w:rPr>
        <w:t>nd</w:t>
      </w:r>
      <w:r w:rsidR="002A1714">
        <w:rPr>
          <w:rFonts w:hint="eastAsia"/>
          <w:bCs/>
          <w:szCs w:val="28"/>
        </w:rPr>
        <w:t xml:space="preserve"> </w:t>
      </w:r>
      <w:r w:rsidR="00AB36DF">
        <w:rPr>
          <w:rFonts w:hint="eastAsia"/>
          <w:bCs/>
          <w:szCs w:val="28"/>
        </w:rPr>
        <w:t xml:space="preserve">accident alleged </w:t>
      </w:r>
      <w:r w:rsidR="002A1714">
        <w:rPr>
          <w:rFonts w:hint="eastAsia"/>
          <w:bCs/>
          <w:szCs w:val="28"/>
        </w:rPr>
        <w:t>by the plaintiff</w:t>
      </w:r>
      <w:r>
        <w:rPr>
          <w:bCs/>
          <w:szCs w:val="28"/>
        </w:rPr>
        <w:t>’</w:t>
      </w:r>
      <w:r>
        <w:rPr>
          <w:rFonts w:hint="eastAsia"/>
          <w:bCs/>
          <w:szCs w:val="28"/>
        </w:rPr>
        <w:t>s</w:t>
      </w:r>
      <w:r w:rsidR="002A1714">
        <w:rPr>
          <w:rFonts w:hint="eastAsia"/>
          <w:bCs/>
          <w:szCs w:val="28"/>
        </w:rPr>
        <w:t xml:space="preserve"> solicitor happened on 15 July 2014 while the 2</w:t>
      </w:r>
      <w:r w:rsidR="002A1714" w:rsidRPr="002A1714">
        <w:rPr>
          <w:rFonts w:hint="eastAsia"/>
          <w:bCs/>
          <w:szCs w:val="28"/>
          <w:vertAlign w:val="superscript"/>
        </w:rPr>
        <w:t>nd</w:t>
      </w:r>
      <w:r w:rsidR="002A1714">
        <w:rPr>
          <w:rFonts w:hint="eastAsia"/>
          <w:bCs/>
          <w:szCs w:val="28"/>
        </w:rPr>
        <w:t xml:space="preserve"> Offer was made on 10 July 2014</w:t>
      </w:r>
      <w:r w:rsidR="00194982">
        <w:rPr>
          <w:rFonts w:hint="eastAsia"/>
          <w:bCs/>
          <w:szCs w:val="28"/>
        </w:rPr>
        <w:t>.  It was</w:t>
      </w:r>
      <w:r w:rsidR="00242BE5">
        <w:rPr>
          <w:rFonts w:hint="eastAsia"/>
          <w:bCs/>
          <w:szCs w:val="28"/>
        </w:rPr>
        <w:t xml:space="preserve"> opened for him to </w:t>
      </w:r>
      <w:r w:rsidR="00242BE5">
        <w:rPr>
          <w:bCs/>
          <w:szCs w:val="28"/>
        </w:rPr>
        <w:t>accept</w:t>
      </w:r>
      <w:r w:rsidR="00242BE5">
        <w:rPr>
          <w:rFonts w:hint="eastAsia"/>
          <w:bCs/>
          <w:szCs w:val="28"/>
        </w:rPr>
        <w:t xml:space="preserve"> </w:t>
      </w:r>
      <w:r w:rsidR="00242BE5">
        <w:rPr>
          <w:bCs/>
          <w:szCs w:val="28"/>
        </w:rPr>
        <w:t>within</w:t>
      </w:r>
      <w:r w:rsidR="00242BE5">
        <w:rPr>
          <w:rFonts w:hint="eastAsia"/>
          <w:bCs/>
          <w:szCs w:val="28"/>
        </w:rPr>
        <w:t xml:space="preserve"> 10 days</w:t>
      </w:r>
      <w:r w:rsidR="00EA6798">
        <w:rPr>
          <w:rFonts w:hint="eastAsia"/>
          <w:bCs/>
          <w:szCs w:val="28"/>
        </w:rPr>
        <w:t xml:space="preserve"> from the date of the offer</w:t>
      </w:r>
      <w:r w:rsidR="002A1714">
        <w:rPr>
          <w:rFonts w:hint="eastAsia"/>
          <w:bCs/>
          <w:szCs w:val="28"/>
        </w:rPr>
        <w:t xml:space="preserve">.  According to the medical receipt </w:t>
      </w:r>
      <w:r w:rsidR="00900905">
        <w:rPr>
          <w:rFonts w:hint="eastAsia"/>
          <w:bCs/>
          <w:szCs w:val="28"/>
        </w:rPr>
        <w:t>exhibit</w:t>
      </w:r>
      <w:r w:rsidR="00242BE5">
        <w:rPr>
          <w:rFonts w:hint="eastAsia"/>
          <w:bCs/>
          <w:szCs w:val="28"/>
        </w:rPr>
        <w:t>ed</w:t>
      </w:r>
      <w:r w:rsidR="00900905">
        <w:rPr>
          <w:rFonts w:hint="eastAsia"/>
          <w:bCs/>
          <w:szCs w:val="28"/>
        </w:rPr>
        <w:t xml:space="preserve"> </w:t>
      </w:r>
      <w:r w:rsidR="00AB36DF">
        <w:rPr>
          <w:rFonts w:hint="eastAsia"/>
          <w:bCs/>
          <w:szCs w:val="28"/>
        </w:rPr>
        <w:t xml:space="preserve">to </w:t>
      </w:r>
      <w:r w:rsidR="00242BE5">
        <w:rPr>
          <w:rFonts w:hint="eastAsia"/>
          <w:bCs/>
          <w:szCs w:val="28"/>
        </w:rPr>
        <w:t>Leung</w:t>
      </w:r>
      <w:r w:rsidR="00242BE5">
        <w:rPr>
          <w:bCs/>
          <w:szCs w:val="28"/>
        </w:rPr>
        <w:t>’</w:t>
      </w:r>
      <w:r w:rsidR="00242BE5">
        <w:rPr>
          <w:rFonts w:hint="eastAsia"/>
          <w:bCs/>
          <w:szCs w:val="28"/>
        </w:rPr>
        <w:t>s 1</w:t>
      </w:r>
      <w:r w:rsidR="00242BE5" w:rsidRPr="00242BE5">
        <w:rPr>
          <w:rFonts w:hint="eastAsia"/>
          <w:bCs/>
          <w:szCs w:val="28"/>
          <w:vertAlign w:val="superscript"/>
        </w:rPr>
        <w:t>st</w:t>
      </w:r>
      <w:r w:rsidR="00242BE5">
        <w:rPr>
          <w:rFonts w:hint="eastAsia"/>
          <w:bCs/>
          <w:szCs w:val="28"/>
        </w:rPr>
        <w:t xml:space="preserve"> </w:t>
      </w:r>
      <w:r w:rsidR="00900905">
        <w:rPr>
          <w:rFonts w:hint="eastAsia"/>
          <w:bCs/>
          <w:szCs w:val="28"/>
        </w:rPr>
        <w:t>affidavit, the plaintiff was only hospitalized up</w:t>
      </w:r>
      <w:r w:rsidR="00E0120C">
        <w:rPr>
          <w:rFonts w:hint="eastAsia"/>
          <w:bCs/>
          <w:szCs w:val="28"/>
        </w:rPr>
        <w:t xml:space="preserve"> to 27 July 2014 only.  There is</w:t>
      </w:r>
      <w:r w:rsidR="00242BE5">
        <w:rPr>
          <w:rFonts w:hint="eastAsia"/>
          <w:bCs/>
          <w:szCs w:val="28"/>
        </w:rPr>
        <w:t xml:space="preserve"> therefore </w:t>
      </w:r>
      <w:r w:rsidR="00E0120C">
        <w:rPr>
          <w:rFonts w:hint="eastAsia"/>
          <w:bCs/>
          <w:szCs w:val="28"/>
        </w:rPr>
        <w:t xml:space="preserve">no reason why the plaintiff </w:t>
      </w:r>
      <w:r w:rsidR="00242BE5">
        <w:rPr>
          <w:rFonts w:hint="eastAsia"/>
          <w:bCs/>
          <w:szCs w:val="28"/>
        </w:rPr>
        <w:t>or</w:t>
      </w:r>
      <w:r w:rsidR="00900905">
        <w:rPr>
          <w:rFonts w:hint="eastAsia"/>
          <w:bCs/>
          <w:szCs w:val="28"/>
        </w:rPr>
        <w:t xml:space="preserve"> </w:t>
      </w:r>
      <w:r w:rsidR="00E0120C">
        <w:rPr>
          <w:rFonts w:hint="eastAsia"/>
          <w:bCs/>
          <w:szCs w:val="28"/>
        </w:rPr>
        <w:t xml:space="preserve">his </w:t>
      </w:r>
      <w:r w:rsidR="00900905">
        <w:rPr>
          <w:rFonts w:hint="eastAsia"/>
          <w:bCs/>
          <w:szCs w:val="28"/>
        </w:rPr>
        <w:t xml:space="preserve">solicitor </w:t>
      </w:r>
      <w:r w:rsidR="00242BE5">
        <w:rPr>
          <w:rFonts w:hint="eastAsia"/>
          <w:bCs/>
          <w:szCs w:val="28"/>
        </w:rPr>
        <w:t>c</w:t>
      </w:r>
      <w:r w:rsidR="00900905">
        <w:rPr>
          <w:rFonts w:hint="eastAsia"/>
          <w:bCs/>
          <w:szCs w:val="28"/>
        </w:rPr>
        <w:t>ould not have accepted the 2</w:t>
      </w:r>
      <w:r w:rsidR="00900905" w:rsidRPr="00900905">
        <w:rPr>
          <w:rFonts w:hint="eastAsia"/>
          <w:bCs/>
          <w:szCs w:val="28"/>
          <w:vertAlign w:val="superscript"/>
        </w:rPr>
        <w:t>nd</w:t>
      </w:r>
      <w:r w:rsidR="00E0120C">
        <w:rPr>
          <w:rFonts w:hint="eastAsia"/>
          <w:bCs/>
          <w:szCs w:val="28"/>
        </w:rPr>
        <w:t xml:space="preserve"> Offer during the 10 day</w:t>
      </w:r>
      <w:r w:rsidR="00900905">
        <w:rPr>
          <w:rFonts w:hint="eastAsia"/>
          <w:bCs/>
          <w:szCs w:val="28"/>
        </w:rPr>
        <w:t xml:space="preserve"> period.  Should the plaintiff o</w:t>
      </w:r>
      <w:r w:rsidR="00E0120C">
        <w:rPr>
          <w:rFonts w:hint="eastAsia"/>
          <w:bCs/>
          <w:szCs w:val="28"/>
        </w:rPr>
        <w:t>r</w:t>
      </w:r>
      <w:r w:rsidR="00900905">
        <w:rPr>
          <w:rFonts w:hint="eastAsia"/>
          <w:bCs/>
          <w:szCs w:val="28"/>
        </w:rPr>
        <w:t xml:space="preserve"> his solicitors considered that he might need further time to consider</w:t>
      </w:r>
      <w:r w:rsidR="00E0120C">
        <w:rPr>
          <w:rFonts w:hint="eastAsia"/>
          <w:bCs/>
          <w:szCs w:val="28"/>
        </w:rPr>
        <w:t xml:space="preserve"> the matter due to the change in</w:t>
      </w:r>
      <w:r w:rsidR="00900905">
        <w:rPr>
          <w:rFonts w:hint="eastAsia"/>
          <w:bCs/>
          <w:szCs w:val="28"/>
        </w:rPr>
        <w:t xml:space="preserve"> his personal circumstance</w:t>
      </w:r>
      <w:r w:rsidR="00E0120C">
        <w:rPr>
          <w:rFonts w:hint="eastAsia"/>
          <w:bCs/>
          <w:szCs w:val="28"/>
        </w:rPr>
        <w:t xml:space="preserve">s, there is in </w:t>
      </w:r>
      <w:r w:rsidR="00242BE5">
        <w:rPr>
          <w:rFonts w:hint="eastAsia"/>
          <w:bCs/>
          <w:szCs w:val="28"/>
        </w:rPr>
        <w:t>my view</w:t>
      </w:r>
      <w:r w:rsidR="00E0120C">
        <w:rPr>
          <w:rFonts w:hint="eastAsia"/>
          <w:bCs/>
          <w:szCs w:val="28"/>
        </w:rPr>
        <w:t xml:space="preserve"> no reason</w:t>
      </w:r>
      <w:r w:rsidR="00900905">
        <w:rPr>
          <w:rFonts w:hint="eastAsia"/>
          <w:bCs/>
          <w:szCs w:val="28"/>
        </w:rPr>
        <w:t xml:space="preserve"> why they could not have written to </w:t>
      </w:r>
      <w:r w:rsidR="00242BE5">
        <w:rPr>
          <w:rFonts w:hint="eastAsia"/>
          <w:bCs/>
          <w:szCs w:val="28"/>
        </w:rPr>
        <w:t xml:space="preserve">the Insurer </w:t>
      </w:r>
      <w:r w:rsidR="00E0120C">
        <w:rPr>
          <w:rFonts w:hint="eastAsia"/>
          <w:bCs/>
          <w:szCs w:val="28"/>
        </w:rPr>
        <w:t xml:space="preserve">to </w:t>
      </w:r>
      <w:r w:rsidR="00242BE5">
        <w:rPr>
          <w:rFonts w:hint="eastAsia"/>
          <w:bCs/>
          <w:szCs w:val="28"/>
        </w:rPr>
        <w:t>ask for an</w:t>
      </w:r>
      <w:r w:rsidR="00900905">
        <w:rPr>
          <w:rFonts w:hint="eastAsia"/>
          <w:bCs/>
          <w:szCs w:val="28"/>
        </w:rPr>
        <w:t xml:space="preserve"> extension of time to accept such offer.  The fact that the plaintiff and his solicitor had done nothing to </w:t>
      </w:r>
      <w:r w:rsidR="00E0120C">
        <w:rPr>
          <w:rFonts w:hint="eastAsia"/>
          <w:bCs/>
          <w:szCs w:val="28"/>
        </w:rPr>
        <w:t xml:space="preserve">alert the </w:t>
      </w:r>
      <w:r w:rsidR="00242BE5">
        <w:rPr>
          <w:rFonts w:hint="eastAsia"/>
          <w:bCs/>
          <w:szCs w:val="28"/>
        </w:rPr>
        <w:t>I</w:t>
      </w:r>
      <w:r w:rsidR="00E0120C">
        <w:rPr>
          <w:rFonts w:hint="eastAsia"/>
          <w:bCs/>
          <w:szCs w:val="28"/>
        </w:rPr>
        <w:t>nsur</w:t>
      </w:r>
      <w:r w:rsidR="00242BE5">
        <w:rPr>
          <w:rFonts w:hint="eastAsia"/>
          <w:bCs/>
          <w:szCs w:val="28"/>
        </w:rPr>
        <w:t>er</w:t>
      </w:r>
      <w:r w:rsidR="00E0120C">
        <w:rPr>
          <w:rFonts w:hint="eastAsia"/>
          <w:bCs/>
          <w:szCs w:val="28"/>
        </w:rPr>
        <w:t xml:space="preserve"> and </w:t>
      </w:r>
      <w:r w:rsidR="000E4D96">
        <w:rPr>
          <w:rFonts w:hint="eastAsia"/>
          <w:bCs/>
          <w:szCs w:val="28"/>
        </w:rPr>
        <w:t>t</w:t>
      </w:r>
      <w:r w:rsidR="00E0120C">
        <w:rPr>
          <w:rFonts w:hint="eastAsia"/>
          <w:bCs/>
          <w:szCs w:val="28"/>
        </w:rPr>
        <w:t>he defendants</w:t>
      </w:r>
      <w:r w:rsidR="00242BE5">
        <w:rPr>
          <w:bCs/>
          <w:szCs w:val="28"/>
        </w:rPr>
        <w:t>’</w:t>
      </w:r>
      <w:r w:rsidR="00E0120C">
        <w:rPr>
          <w:rFonts w:hint="eastAsia"/>
          <w:bCs/>
          <w:szCs w:val="28"/>
        </w:rPr>
        <w:t xml:space="preserve"> solicitors prior</w:t>
      </w:r>
      <w:r w:rsidR="000E4D96">
        <w:rPr>
          <w:rFonts w:hint="eastAsia"/>
          <w:bCs/>
          <w:szCs w:val="28"/>
        </w:rPr>
        <w:t xml:space="preserve"> to the </w:t>
      </w:r>
      <w:r w:rsidR="00242BE5">
        <w:rPr>
          <w:rFonts w:hint="eastAsia"/>
          <w:bCs/>
          <w:szCs w:val="28"/>
        </w:rPr>
        <w:t>a</w:t>
      </w:r>
      <w:r w:rsidR="00E0120C">
        <w:rPr>
          <w:rFonts w:hint="eastAsia"/>
          <w:bCs/>
          <w:szCs w:val="28"/>
        </w:rPr>
        <w:t xml:space="preserve">cceptance of </w:t>
      </w:r>
      <w:r w:rsidR="000E4D96">
        <w:rPr>
          <w:rFonts w:hint="eastAsia"/>
          <w:bCs/>
          <w:szCs w:val="28"/>
        </w:rPr>
        <w:t xml:space="preserve">the Sanctioned Payment on 31 October 2014 would not </w:t>
      </w:r>
      <w:r w:rsidR="00194982">
        <w:rPr>
          <w:rFonts w:hint="eastAsia"/>
          <w:bCs/>
          <w:szCs w:val="28"/>
        </w:rPr>
        <w:t xml:space="preserve">in my view </w:t>
      </w:r>
      <w:r w:rsidR="000E4D96">
        <w:rPr>
          <w:rFonts w:hint="eastAsia"/>
          <w:bCs/>
          <w:szCs w:val="28"/>
        </w:rPr>
        <w:t xml:space="preserve">justify the court in exercising the discretion in </w:t>
      </w:r>
      <w:r w:rsidR="00E0120C">
        <w:rPr>
          <w:rFonts w:hint="eastAsia"/>
          <w:bCs/>
          <w:szCs w:val="28"/>
        </w:rPr>
        <w:t xml:space="preserve">his </w:t>
      </w:r>
      <w:r w:rsidR="000E4D96">
        <w:rPr>
          <w:rFonts w:hint="eastAsia"/>
          <w:bCs/>
          <w:szCs w:val="28"/>
        </w:rPr>
        <w:t xml:space="preserve">favour. </w:t>
      </w:r>
    </w:p>
    <w:p w:rsidR="00CF5ECA" w:rsidRDefault="00CF5ECA" w:rsidP="00CF5ECA">
      <w:pPr>
        <w:tabs>
          <w:tab w:val="clear" w:pos="4320"/>
          <w:tab w:val="clear" w:pos="9072"/>
        </w:tabs>
        <w:spacing w:line="360" w:lineRule="auto"/>
        <w:jc w:val="both"/>
        <w:rPr>
          <w:rFonts w:hint="eastAsia"/>
          <w:bCs/>
          <w:szCs w:val="28"/>
        </w:rPr>
      </w:pPr>
    </w:p>
    <w:p w:rsidR="00CF5ECA" w:rsidRDefault="00E0120C"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Even assuming</w:t>
      </w:r>
      <w:r w:rsidR="00CF5ECA">
        <w:rPr>
          <w:rFonts w:hint="eastAsia"/>
          <w:bCs/>
          <w:szCs w:val="28"/>
        </w:rPr>
        <w:t xml:space="preserve"> what the plaintiff</w:t>
      </w:r>
      <w:r w:rsidR="00242BE5">
        <w:rPr>
          <w:bCs/>
          <w:szCs w:val="28"/>
        </w:rPr>
        <w:t>’</w:t>
      </w:r>
      <w:r w:rsidR="00242BE5">
        <w:rPr>
          <w:rFonts w:hint="eastAsia"/>
          <w:bCs/>
          <w:szCs w:val="28"/>
        </w:rPr>
        <w:t>s</w:t>
      </w:r>
      <w:r w:rsidR="00CF5ECA">
        <w:rPr>
          <w:rFonts w:hint="eastAsia"/>
          <w:bCs/>
          <w:szCs w:val="28"/>
        </w:rPr>
        <w:t xml:space="preserve"> solicitor has stated in her </w:t>
      </w:r>
      <w:r w:rsidR="00CF5ECA">
        <w:rPr>
          <w:bCs/>
          <w:szCs w:val="28"/>
        </w:rPr>
        <w:t>affidavit</w:t>
      </w:r>
      <w:r w:rsidR="00242BE5">
        <w:rPr>
          <w:rFonts w:hint="eastAsia"/>
          <w:bCs/>
          <w:szCs w:val="28"/>
        </w:rPr>
        <w:t xml:space="preserve"> is</w:t>
      </w:r>
      <w:r w:rsidR="00A471F4">
        <w:rPr>
          <w:rFonts w:hint="eastAsia"/>
          <w:bCs/>
          <w:szCs w:val="28"/>
        </w:rPr>
        <w:t xml:space="preserve"> true</w:t>
      </w:r>
      <w:r w:rsidR="00CF5ECA">
        <w:rPr>
          <w:rFonts w:hint="eastAsia"/>
          <w:bCs/>
          <w:szCs w:val="28"/>
        </w:rPr>
        <w:t xml:space="preserve"> and those matter</w:t>
      </w:r>
      <w:r w:rsidR="00242BE5">
        <w:rPr>
          <w:rFonts w:hint="eastAsia"/>
          <w:bCs/>
          <w:szCs w:val="28"/>
        </w:rPr>
        <w:t>s</w:t>
      </w:r>
      <w:r w:rsidR="00CF5ECA">
        <w:rPr>
          <w:rFonts w:hint="eastAsia"/>
          <w:bCs/>
          <w:szCs w:val="28"/>
        </w:rPr>
        <w:t xml:space="preserve"> are admissible as </w:t>
      </w:r>
      <w:r w:rsidR="00242BE5">
        <w:rPr>
          <w:rFonts w:hint="eastAsia"/>
          <w:bCs/>
          <w:szCs w:val="28"/>
        </w:rPr>
        <w:t xml:space="preserve">a </w:t>
      </w:r>
      <w:r w:rsidR="00CF5ECA">
        <w:rPr>
          <w:rFonts w:hint="eastAsia"/>
          <w:bCs/>
          <w:szCs w:val="28"/>
        </w:rPr>
        <w:t xml:space="preserve">matter </w:t>
      </w:r>
      <w:r w:rsidR="00242BE5">
        <w:rPr>
          <w:rFonts w:hint="eastAsia"/>
          <w:bCs/>
          <w:szCs w:val="28"/>
        </w:rPr>
        <w:t>of evidence</w:t>
      </w:r>
      <w:r w:rsidR="00CF5ECA">
        <w:rPr>
          <w:rFonts w:hint="eastAsia"/>
          <w:bCs/>
          <w:szCs w:val="28"/>
        </w:rPr>
        <w:t>, in my judgment, the plaintiff</w:t>
      </w:r>
      <w:r w:rsidR="00A471F4">
        <w:rPr>
          <w:bCs/>
          <w:szCs w:val="28"/>
        </w:rPr>
        <w:t>’</w:t>
      </w:r>
      <w:r w:rsidR="00A471F4">
        <w:rPr>
          <w:rFonts w:hint="eastAsia"/>
          <w:bCs/>
          <w:szCs w:val="28"/>
        </w:rPr>
        <w:t>s</w:t>
      </w:r>
      <w:r w:rsidR="00CF5ECA">
        <w:rPr>
          <w:rFonts w:hint="eastAsia"/>
          <w:bCs/>
          <w:szCs w:val="28"/>
        </w:rPr>
        <w:t xml:space="preserve"> explanation</w:t>
      </w:r>
      <w:r w:rsidR="00242BE5">
        <w:rPr>
          <w:rFonts w:hint="eastAsia"/>
          <w:bCs/>
          <w:szCs w:val="28"/>
        </w:rPr>
        <w:t>s</w:t>
      </w:r>
      <w:r w:rsidR="00CF5ECA">
        <w:rPr>
          <w:rFonts w:hint="eastAsia"/>
          <w:bCs/>
          <w:szCs w:val="28"/>
        </w:rPr>
        <w:t xml:space="preserve"> still f</w:t>
      </w:r>
      <w:r w:rsidR="00242BE5">
        <w:rPr>
          <w:rFonts w:hint="eastAsia"/>
          <w:bCs/>
          <w:szCs w:val="28"/>
        </w:rPr>
        <w:t>all</w:t>
      </w:r>
      <w:r w:rsidR="00CF5ECA">
        <w:rPr>
          <w:rFonts w:hint="eastAsia"/>
          <w:bCs/>
          <w:szCs w:val="28"/>
        </w:rPr>
        <w:t xml:space="preserve"> far short of </w:t>
      </w:r>
      <w:r w:rsidR="00242BE5">
        <w:rPr>
          <w:rFonts w:hint="eastAsia"/>
          <w:bCs/>
          <w:szCs w:val="28"/>
        </w:rPr>
        <w:t>the threshold t</w:t>
      </w:r>
      <w:r w:rsidR="00CF5ECA">
        <w:rPr>
          <w:rFonts w:hint="eastAsia"/>
          <w:bCs/>
          <w:szCs w:val="28"/>
        </w:rPr>
        <w:t xml:space="preserve">he court </w:t>
      </w:r>
      <w:r w:rsidR="00242BE5">
        <w:rPr>
          <w:bCs/>
          <w:szCs w:val="28"/>
        </w:rPr>
        <w:t>would</w:t>
      </w:r>
      <w:r w:rsidR="00242BE5">
        <w:rPr>
          <w:rFonts w:hint="eastAsia"/>
          <w:bCs/>
          <w:szCs w:val="28"/>
        </w:rPr>
        <w:t xml:space="preserve"> exercise its</w:t>
      </w:r>
      <w:r w:rsidR="00CF5ECA">
        <w:rPr>
          <w:rFonts w:hint="eastAsia"/>
          <w:bCs/>
          <w:szCs w:val="28"/>
        </w:rPr>
        <w:t xml:space="preserve"> disc</w:t>
      </w:r>
      <w:r w:rsidR="00242BE5">
        <w:rPr>
          <w:rFonts w:hint="eastAsia"/>
          <w:bCs/>
          <w:szCs w:val="28"/>
        </w:rPr>
        <w:t xml:space="preserve">retion </w:t>
      </w:r>
      <w:r w:rsidR="00CF5ECA">
        <w:rPr>
          <w:rFonts w:hint="eastAsia"/>
          <w:bCs/>
          <w:szCs w:val="28"/>
        </w:rPr>
        <w:t xml:space="preserve">in </w:t>
      </w:r>
      <w:r w:rsidR="00242BE5">
        <w:rPr>
          <w:rFonts w:hint="eastAsia"/>
          <w:bCs/>
          <w:szCs w:val="28"/>
        </w:rPr>
        <w:t>his</w:t>
      </w:r>
      <w:r w:rsidR="00545820">
        <w:rPr>
          <w:rFonts w:hint="eastAsia"/>
          <w:bCs/>
          <w:szCs w:val="28"/>
        </w:rPr>
        <w:t xml:space="preserve"> </w:t>
      </w:r>
      <w:r w:rsidR="00CF5ECA">
        <w:rPr>
          <w:rFonts w:hint="eastAsia"/>
          <w:bCs/>
          <w:szCs w:val="28"/>
        </w:rPr>
        <w:t>favour</w:t>
      </w:r>
      <w:r w:rsidR="00242BE5">
        <w:rPr>
          <w:rFonts w:hint="eastAsia"/>
          <w:bCs/>
          <w:szCs w:val="28"/>
        </w:rPr>
        <w:t xml:space="preserve">.  </w:t>
      </w:r>
    </w:p>
    <w:p w:rsidR="00CF5ECA" w:rsidRDefault="00CF5ECA" w:rsidP="00CF5ECA">
      <w:pPr>
        <w:tabs>
          <w:tab w:val="clear" w:pos="4320"/>
          <w:tab w:val="clear" w:pos="9072"/>
        </w:tabs>
        <w:spacing w:line="360" w:lineRule="auto"/>
        <w:jc w:val="both"/>
        <w:rPr>
          <w:rFonts w:hint="eastAsia"/>
          <w:bCs/>
          <w:szCs w:val="28"/>
        </w:rPr>
      </w:pPr>
    </w:p>
    <w:p w:rsidR="0035532F" w:rsidRDefault="00CF5ECA"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First, the plaintiff</w:t>
      </w:r>
      <w:r w:rsidR="008C0EFC">
        <w:rPr>
          <w:bCs/>
          <w:szCs w:val="28"/>
        </w:rPr>
        <w:t>’</w:t>
      </w:r>
      <w:r w:rsidR="008C0EFC">
        <w:rPr>
          <w:rFonts w:hint="eastAsia"/>
          <w:bCs/>
          <w:szCs w:val="28"/>
        </w:rPr>
        <w:t>s</w:t>
      </w:r>
      <w:r>
        <w:rPr>
          <w:rFonts w:hint="eastAsia"/>
          <w:bCs/>
          <w:szCs w:val="28"/>
        </w:rPr>
        <w:t xml:space="preserve"> solicitor alleged the plaintiff </w:t>
      </w:r>
      <w:r w:rsidR="00CE14E7">
        <w:rPr>
          <w:bCs/>
          <w:szCs w:val="28"/>
        </w:rPr>
        <w:t>met with</w:t>
      </w:r>
      <w:r w:rsidR="00545820">
        <w:rPr>
          <w:rFonts w:hint="eastAsia"/>
          <w:bCs/>
          <w:szCs w:val="28"/>
        </w:rPr>
        <w:t xml:space="preserve"> </w:t>
      </w:r>
      <w:r>
        <w:rPr>
          <w:rFonts w:hint="eastAsia"/>
          <w:bCs/>
          <w:szCs w:val="28"/>
        </w:rPr>
        <w:t xml:space="preserve">another </w:t>
      </w:r>
      <w:r w:rsidR="00EC1D11">
        <w:rPr>
          <w:rFonts w:hint="eastAsia"/>
          <w:bCs/>
          <w:szCs w:val="28"/>
        </w:rPr>
        <w:t>accident on 15 July 2014 in the c</w:t>
      </w:r>
      <w:r w:rsidR="00CE14E7">
        <w:rPr>
          <w:bCs/>
          <w:szCs w:val="28"/>
        </w:rPr>
        <w:t>ourse</w:t>
      </w:r>
      <w:r w:rsidR="00EC1D11">
        <w:rPr>
          <w:rFonts w:hint="eastAsia"/>
          <w:bCs/>
          <w:szCs w:val="28"/>
        </w:rPr>
        <w:t xml:space="preserve"> of </w:t>
      </w:r>
      <w:r w:rsidR="00CE14E7">
        <w:rPr>
          <w:bCs/>
          <w:szCs w:val="28"/>
        </w:rPr>
        <w:t>his</w:t>
      </w:r>
      <w:r w:rsidR="00EC1D11">
        <w:rPr>
          <w:rFonts w:hint="eastAsia"/>
          <w:bCs/>
          <w:szCs w:val="28"/>
        </w:rPr>
        <w:t xml:space="preserve"> employment with another new employer.  </w:t>
      </w:r>
      <w:r w:rsidR="00A3635F">
        <w:rPr>
          <w:rFonts w:hint="eastAsia"/>
          <w:bCs/>
          <w:szCs w:val="28"/>
        </w:rPr>
        <w:t>Even if t</w:t>
      </w:r>
      <w:r w:rsidR="00EC1D11">
        <w:rPr>
          <w:rFonts w:hint="eastAsia"/>
          <w:bCs/>
          <w:szCs w:val="28"/>
        </w:rPr>
        <w:t>hat is tru</w:t>
      </w:r>
      <w:r w:rsidR="00A3635F">
        <w:rPr>
          <w:rFonts w:hint="eastAsia"/>
          <w:bCs/>
          <w:szCs w:val="28"/>
        </w:rPr>
        <w:t>e</w:t>
      </w:r>
      <w:r w:rsidR="00EC1D11">
        <w:rPr>
          <w:rFonts w:hint="eastAsia"/>
          <w:bCs/>
          <w:szCs w:val="28"/>
        </w:rPr>
        <w:t xml:space="preserve">, this is </w:t>
      </w:r>
      <w:r w:rsidR="00A3635F">
        <w:rPr>
          <w:rFonts w:hint="eastAsia"/>
          <w:bCs/>
          <w:szCs w:val="28"/>
        </w:rPr>
        <w:t xml:space="preserve">a </w:t>
      </w:r>
      <w:r w:rsidR="00EC1D11">
        <w:rPr>
          <w:rFonts w:hint="eastAsia"/>
          <w:bCs/>
          <w:szCs w:val="28"/>
        </w:rPr>
        <w:t xml:space="preserve">completely new </w:t>
      </w:r>
      <w:r w:rsidR="00545820">
        <w:rPr>
          <w:rFonts w:hint="eastAsia"/>
          <w:bCs/>
          <w:szCs w:val="28"/>
        </w:rPr>
        <w:t>accident</w:t>
      </w:r>
      <w:r w:rsidR="00EC1D11">
        <w:rPr>
          <w:rFonts w:hint="eastAsia"/>
          <w:bCs/>
          <w:szCs w:val="28"/>
        </w:rPr>
        <w:t xml:space="preserve"> whi</w:t>
      </w:r>
      <w:r w:rsidR="00545820">
        <w:rPr>
          <w:rFonts w:hint="eastAsia"/>
          <w:bCs/>
          <w:szCs w:val="28"/>
        </w:rPr>
        <w:t>ch has nothing to do with present accident cause</w:t>
      </w:r>
      <w:r w:rsidR="00A3635F">
        <w:rPr>
          <w:rFonts w:hint="eastAsia"/>
          <w:bCs/>
          <w:szCs w:val="28"/>
        </w:rPr>
        <w:t>d</w:t>
      </w:r>
      <w:r w:rsidR="00545820">
        <w:rPr>
          <w:rFonts w:hint="eastAsia"/>
          <w:bCs/>
          <w:szCs w:val="28"/>
        </w:rPr>
        <w:t xml:space="preserve"> by</w:t>
      </w:r>
      <w:r w:rsidR="00EC1D11">
        <w:rPr>
          <w:rFonts w:hint="eastAsia"/>
          <w:bCs/>
          <w:szCs w:val="28"/>
        </w:rPr>
        <w:t xml:space="preserve"> the defendant</w:t>
      </w:r>
      <w:r w:rsidR="00545820">
        <w:rPr>
          <w:rFonts w:hint="eastAsia"/>
          <w:bCs/>
          <w:szCs w:val="28"/>
        </w:rPr>
        <w:t xml:space="preserve">s in this </w:t>
      </w:r>
      <w:r w:rsidR="00A3635F">
        <w:rPr>
          <w:rFonts w:hint="eastAsia"/>
          <w:bCs/>
          <w:szCs w:val="28"/>
        </w:rPr>
        <w:t>case</w:t>
      </w:r>
      <w:r w:rsidR="00EC1D11">
        <w:rPr>
          <w:rFonts w:hint="eastAsia"/>
          <w:bCs/>
          <w:szCs w:val="28"/>
        </w:rPr>
        <w:t xml:space="preserve">.  There </w:t>
      </w:r>
      <w:r w:rsidR="00A3635F">
        <w:rPr>
          <w:rFonts w:hint="eastAsia"/>
          <w:bCs/>
          <w:szCs w:val="28"/>
        </w:rPr>
        <w:t>is</w:t>
      </w:r>
      <w:r w:rsidR="00EC1D11">
        <w:rPr>
          <w:rFonts w:hint="eastAsia"/>
          <w:bCs/>
          <w:szCs w:val="28"/>
        </w:rPr>
        <w:t xml:space="preserve"> no reason why the plaintiff </w:t>
      </w:r>
      <w:r w:rsidR="00A3635F">
        <w:rPr>
          <w:rFonts w:hint="eastAsia"/>
          <w:bCs/>
          <w:szCs w:val="28"/>
        </w:rPr>
        <w:t>c</w:t>
      </w:r>
      <w:r w:rsidR="00EC1D11">
        <w:rPr>
          <w:rFonts w:hint="eastAsia"/>
          <w:bCs/>
          <w:szCs w:val="28"/>
        </w:rPr>
        <w:t>ould</w:t>
      </w:r>
      <w:r w:rsidR="00545820">
        <w:rPr>
          <w:rFonts w:hint="eastAsia"/>
          <w:bCs/>
          <w:szCs w:val="28"/>
        </w:rPr>
        <w:t xml:space="preserve"> not have ask</w:t>
      </w:r>
      <w:r w:rsidR="00A3635F">
        <w:rPr>
          <w:rFonts w:hint="eastAsia"/>
          <w:bCs/>
          <w:szCs w:val="28"/>
        </w:rPr>
        <w:t>ed</w:t>
      </w:r>
      <w:r w:rsidR="00001516">
        <w:rPr>
          <w:rFonts w:hint="eastAsia"/>
          <w:bCs/>
          <w:szCs w:val="28"/>
        </w:rPr>
        <w:t xml:space="preserve"> his new employer</w:t>
      </w:r>
      <w:r w:rsidR="00EC1D11">
        <w:rPr>
          <w:rFonts w:hint="eastAsia"/>
          <w:bCs/>
          <w:szCs w:val="28"/>
        </w:rPr>
        <w:t xml:space="preserve"> to make </w:t>
      </w:r>
      <w:r w:rsidR="004766EA">
        <w:rPr>
          <w:rFonts w:hint="eastAsia"/>
          <w:bCs/>
          <w:szCs w:val="28"/>
        </w:rPr>
        <w:t>periodical</w:t>
      </w:r>
      <w:r w:rsidR="00545820">
        <w:rPr>
          <w:rFonts w:hint="eastAsia"/>
          <w:bCs/>
          <w:szCs w:val="28"/>
        </w:rPr>
        <w:t xml:space="preserve"> </w:t>
      </w:r>
      <w:r w:rsidR="00001516">
        <w:rPr>
          <w:rFonts w:hint="eastAsia"/>
          <w:bCs/>
          <w:szCs w:val="28"/>
        </w:rPr>
        <w:t>payment</w:t>
      </w:r>
      <w:r w:rsidR="00A3635F">
        <w:rPr>
          <w:rFonts w:hint="eastAsia"/>
          <w:bCs/>
          <w:szCs w:val="28"/>
        </w:rPr>
        <w:t>s</w:t>
      </w:r>
      <w:r w:rsidR="00001516">
        <w:rPr>
          <w:rFonts w:hint="eastAsia"/>
          <w:bCs/>
          <w:szCs w:val="28"/>
        </w:rPr>
        <w:t xml:space="preserve"> to him and </w:t>
      </w:r>
      <w:r w:rsidR="00A3635F">
        <w:rPr>
          <w:rFonts w:hint="eastAsia"/>
          <w:bCs/>
          <w:szCs w:val="28"/>
        </w:rPr>
        <w:t xml:space="preserve">for him </w:t>
      </w:r>
      <w:r w:rsidR="00001516">
        <w:rPr>
          <w:rFonts w:hint="eastAsia"/>
          <w:bCs/>
          <w:szCs w:val="28"/>
        </w:rPr>
        <w:t>to issue separate proceedings against his new employer.</w:t>
      </w:r>
      <w:r w:rsidR="00EC1D11">
        <w:rPr>
          <w:rFonts w:hint="eastAsia"/>
          <w:bCs/>
          <w:szCs w:val="28"/>
        </w:rPr>
        <w:t xml:space="preserve"> </w:t>
      </w:r>
    </w:p>
    <w:p w:rsidR="00001516" w:rsidRDefault="00001516" w:rsidP="00001516">
      <w:pPr>
        <w:tabs>
          <w:tab w:val="clear" w:pos="4320"/>
          <w:tab w:val="clear" w:pos="9072"/>
        </w:tabs>
        <w:spacing w:line="360" w:lineRule="auto"/>
        <w:jc w:val="both"/>
        <w:rPr>
          <w:rFonts w:hint="eastAsia"/>
          <w:bCs/>
          <w:szCs w:val="28"/>
        </w:rPr>
      </w:pPr>
    </w:p>
    <w:p w:rsidR="00001516" w:rsidRDefault="00001516"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Second, the plaintiff</w:t>
      </w:r>
      <w:r w:rsidR="00A3635F">
        <w:rPr>
          <w:bCs/>
          <w:szCs w:val="28"/>
        </w:rPr>
        <w:t>’</w:t>
      </w:r>
      <w:r w:rsidR="00A3635F">
        <w:rPr>
          <w:rFonts w:hint="eastAsia"/>
          <w:bCs/>
          <w:szCs w:val="28"/>
        </w:rPr>
        <w:t>s</w:t>
      </w:r>
      <w:r>
        <w:rPr>
          <w:rFonts w:hint="eastAsia"/>
          <w:bCs/>
          <w:szCs w:val="28"/>
        </w:rPr>
        <w:t xml:space="preserve"> injuries sustained in the second accident </w:t>
      </w:r>
      <w:r w:rsidR="00A3635F">
        <w:rPr>
          <w:rFonts w:hint="eastAsia"/>
          <w:bCs/>
          <w:szCs w:val="28"/>
        </w:rPr>
        <w:t>h</w:t>
      </w:r>
      <w:r>
        <w:rPr>
          <w:rFonts w:hint="eastAsia"/>
          <w:bCs/>
          <w:szCs w:val="28"/>
        </w:rPr>
        <w:t>a</w:t>
      </w:r>
      <w:r w:rsidR="00A3635F">
        <w:rPr>
          <w:rFonts w:hint="eastAsia"/>
          <w:bCs/>
          <w:szCs w:val="28"/>
        </w:rPr>
        <w:t>ve</w:t>
      </w:r>
      <w:r>
        <w:rPr>
          <w:rFonts w:hint="eastAsia"/>
          <w:bCs/>
          <w:szCs w:val="28"/>
        </w:rPr>
        <w:t xml:space="preserve"> nothing to do with the injuries sustained by him in the </w:t>
      </w:r>
      <w:r w:rsidR="004766EA">
        <w:rPr>
          <w:rFonts w:hint="eastAsia"/>
          <w:bCs/>
          <w:szCs w:val="28"/>
        </w:rPr>
        <w:t>accident in the present</w:t>
      </w:r>
      <w:r>
        <w:rPr>
          <w:rFonts w:hint="eastAsia"/>
          <w:bCs/>
          <w:szCs w:val="28"/>
        </w:rPr>
        <w:t xml:space="preserve"> case.  Therefore, </w:t>
      </w:r>
      <w:r w:rsidR="00A3635F">
        <w:rPr>
          <w:rFonts w:hint="eastAsia"/>
          <w:bCs/>
          <w:szCs w:val="28"/>
        </w:rPr>
        <w:t xml:space="preserve">it has no bearing on the offers </w:t>
      </w:r>
      <w:r>
        <w:rPr>
          <w:rFonts w:hint="eastAsia"/>
          <w:bCs/>
          <w:szCs w:val="28"/>
        </w:rPr>
        <w:t>made by the defendant</w:t>
      </w:r>
      <w:r w:rsidR="004766EA">
        <w:rPr>
          <w:rFonts w:hint="eastAsia"/>
          <w:bCs/>
          <w:szCs w:val="28"/>
        </w:rPr>
        <w:t>s</w:t>
      </w:r>
      <w:r>
        <w:rPr>
          <w:rFonts w:hint="eastAsia"/>
          <w:bCs/>
          <w:szCs w:val="28"/>
        </w:rPr>
        <w:t xml:space="preserve"> or their insurer</w:t>
      </w:r>
      <w:r w:rsidR="00A3635F">
        <w:rPr>
          <w:rFonts w:hint="eastAsia"/>
          <w:bCs/>
          <w:szCs w:val="28"/>
        </w:rPr>
        <w:t xml:space="preserve"> in this case</w:t>
      </w:r>
      <w:r>
        <w:rPr>
          <w:rFonts w:hint="eastAsia"/>
          <w:bCs/>
          <w:szCs w:val="28"/>
        </w:rPr>
        <w:t>.</w:t>
      </w:r>
    </w:p>
    <w:p w:rsidR="00001516" w:rsidRDefault="00001516" w:rsidP="00001516">
      <w:pPr>
        <w:tabs>
          <w:tab w:val="clear" w:pos="4320"/>
          <w:tab w:val="clear" w:pos="9072"/>
        </w:tabs>
        <w:spacing w:line="360" w:lineRule="auto"/>
        <w:jc w:val="both"/>
        <w:rPr>
          <w:rFonts w:hint="eastAsia"/>
          <w:bCs/>
          <w:szCs w:val="28"/>
        </w:rPr>
      </w:pPr>
    </w:p>
    <w:p w:rsidR="0053647D" w:rsidRDefault="00001516" w:rsidP="0053647D">
      <w:pPr>
        <w:numPr>
          <w:ilvl w:val="0"/>
          <w:numId w:val="1"/>
        </w:numPr>
        <w:tabs>
          <w:tab w:val="clear" w:pos="4320"/>
          <w:tab w:val="clear" w:pos="9072"/>
        </w:tabs>
        <w:spacing w:line="360" w:lineRule="auto"/>
        <w:ind w:left="0" w:firstLine="0"/>
        <w:jc w:val="both"/>
        <w:rPr>
          <w:rFonts w:hint="eastAsia"/>
          <w:bCs/>
          <w:szCs w:val="28"/>
        </w:rPr>
      </w:pPr>
      <w:r w:rsidRPr="007A4D28">
        <w:rPr>
          <w:rFonts w:hint="eastAsia"/>
          <w:bCs/>
          <w:szCs w:val="28"/>
        </w:rPr>
        <w:t xml:space="preserve">Third, </w:t>
      </w:r>
      <w:r w:rsidR="004766EA" w:rsidRPr="007A4D28">
        <w:rPr>
          <w:rFonts w:hint="eastAsia"/>
          <w:bCs/>
          <w:szCs w:val="28"/>
        </w:rPr>
        <w:t xml:space="preserve">whether he has </w:t>
      </w:r>
      <w:r w:rsidR="003D07B3" w:rsidRPr="007A4D28">
        <w:rPr>
          <w:rFonts w:hint="eastAsia"/>
          <w:bCs/>
          <w:szCs w:val="28"/>
        </w:rPr>
        <w:t xml:space="preserve">actually </w:t>
      </w:r>
      <w:r w:rsidR="0053647D" w:rsidRPr="007A4D28">
        <w:rPr>
          <w:rFonts w:hint="eastAsia"/>
          <w:bCs/>
          <w:szCs w:val="28"/>
        </w:rPr>
        <w:t>borrowed money from another person or w</w:t>
      </w:r>
      <w:r w:rsidR="004766EA" w:rsidRPr="007A4D28">
        <w:rPr>
          <w:rFonts w:hint="eastAsia"/>
          <w:bCs/>
          <w:szCs w:val="28"/>
        </w:rPr>
        <w:t xml:space="preserve">as in need </w:t>
      </w:r>
      <w:r w:rsidR="003D07B3" w:rsidRPr="007A4D28">
        <w:rPr>
          <w:rFonts w:hint="eastAsia"/>
          <w:bCs/>
          <w:szCs w:val="28"/>
        </w:rPr>
        <w:t>of</w:t>
      </w:r>
      <w:r w:rsidR="004766EA" w:rsidRPr="007A4D28">
        <w:rPr>
          <w:rFonts w:hint="eastAsia"/>
          <w:bCs/>
          <w:szCs w:val="28"/>
        </w:rPr>
        <w:t xml:space="preserve"> repay</w:t>
      </w:r>
      <w:r w:rsidR="003D07B3" w:rsidRPr="007A4D28">
        <w:rPr>
          <w:rFonts w:hint="eastAsia"/>
          <w:bCs/>
          <w:szCs w:val="28"/>
        </w:rPr>
        <w:t>ing</w:t>
      </w:r>
      <w:r w:rsidR="004766EA" w:rsidRPr="007A4D28">
        <w:rPr>
          <w:rFonts w:hint="eastAsia"/>
          <w:bCs/>
          <w:szCs w:val="28"/>
        </w:rPr>
        <w:t xml:space="preserve"> the l</w:t>
      </w:r>
      <w:r w:rsidR="003D07B3" w:rsidRPr="007A4D28">
        <w:rPr>
          <w:rFonts w:hint="eastAsia"/>
          <w:bCs/>
          <w:szCs w:val="28"/>
        </w:rPr>
        <w:t>oan</w:t>
      </w:r>
      <w:r w:rsidR="0053647D" w:rsidRPr="007A4D28">
        <w:rPr>
          <w:rFonts w:hint="eastAsia"/>
          <w:bCs/>
          <w:szCs w:val="28"/>
        </w:rPr>
        <w:t xml:space="preserve"> </w:t>
      </w:r>
      <w:r w:rsidR="0089337A" w:rsidRPr="007A4D28">
        <w:rPr>
          <w:rFonts w:hint="eastAsia"/>
          <w:bCs/>
          <w:szCs w:val="28"/>
        </w:rPr>
        <w:t>is ir</w:t>
      </w:r>
      <w:r w:rsidR="0053647D" w:rsidRPr="007A4D28">
        <w:rPr>
          <w:rFonts w:hint="eastAsia"/>
          <w:bCs/>
          <w:szCs w:val="28"/>
        </w:rPr>
        <w:t xml:space="preserve">relevant </w:t>
      </w:r>
      <w:r w:rsidR="0089337A" w:rsidRPr="007A4D28">
        <w:rPr>
          <w:rFonts w:hint="eastAsia"/>
          <w:bCs/>
          <w:szCs w:val="28"/>
        </w:rPr>
        <w:t>in</w:t>
      </w:r>
      <w:r w:rsidR="0053647D" w:rsidRPr="007A4D28">
        <w:rPr>
          <w:rFonts w:hint="eastAsia"/>
          <w:bCs/>
          <w:szCs w:val="28"/>
        </w:rPr>
        <w:t xml:space="preserve"> </w:t>
      </w:r>
      <w:r w:rsidR="0089337A" w:rsidRPr="007A4D28">
        <w:rPr>
          <w:rFonts w:hint="eastAsia"/>
          <w:bCs/>
          <w:szCs w:val="28"/>
        </w:rPr>
        <w:t>the</w:t>
      </w:r>
      <w:r w:rsidR="0053647D" w:rsidRPr="007A4D28">
        <w:rPr>
          <w:rFonts w:hint="eastAsia"/>
          <w:bCs/>
          <w:szCs w:val="28"/>
        </w:rPr>
        <w:t xml:space="preserve"> consideration </w:t>
      </w:r>
      <w:r w:rsidR="0089337A" w:rsidRPr="007A4D28">
        <w:rPr>
          <w:rFonts w:hint="eastAsia"/>
          <w:bCs/>
          <w:szCs w:val="28"/>
        </w:rPr>
        <w:t xml:space="preserve">of </w:t>
      </w:r>
      <w:r w:rsidR="0053647D" w:rsidRPr="007A4D28">
        <w:rPr>
          <w:rFonts w:hint="eastAsia"/>
          <w:bCs/>
          <w:szCs w:val="28"/>
        </w:rPr>
        <w:t xml:space="preserve">whether the offers made by the </w:t>
      </w:r>
      <w:r w:rsidR="0089337A" w:rsidRPr="007A4D28">
        <w:rPr>
          <w:rFonts w:hint="eastAsia"/>
          <w:bCs/>
          <w:szCs w:val="28"/>
        </w:rPr>
        <w:t>I</w:t>
      </w:r>
      <w:r w:rsidR="0053647D" w:rsidRPr="007A4D28">
        <w:rPr>
          <w:rFonts w:hint="eastAsia"/>
          <w:bCs/>
          <w:szCs w:val="28"/>
        </w:rPr>
        <w:t>nsurer or the defendant</w:t>
      </w:r>
      <w:r w:rsidR="004766EA" w:rsidRPr="007A4D28">
        <w:rPr>
          <w:rFonts w:hint="eastAsia"/>
          <w:bCs/>
          <w:szCs w:val="28"/>
        </w:rPr>
        <w:t xml:space="preserve">s </w:t>
      </w:r>
      <w:r w:rsidR="007A4D28">
        <w:rPr>
          <w:rFonts w:hint="eastAsia"/>
          <w:bCs/>
          <w:szCs w:val="28"/>
        </w:rPr>
        <w:t>should be accepted or not.</w:t>
      </w:r>
    </w:p>
    <w:p w:rsidR="007A4D28" w:rsidRDefault="007A4D28" w:rsidP="007A4D28">
      <w:pPr>
        <w:pStyle w:val="ListParagraph"/>
        <w:rPr>
          <w:bCs/>
          <w:szCs w:val="28"/>
        </w:rPr>
      </w:pPr>
    </w:p>
    <w:p w:rsidR="000F4F65" w:rsidRDefault="0053647D" w:rsidP="004C5906">
      <w:pPr>
        <w:numPr>
          <w:ilvl w:val="0"/>
          <w:numId w:val="1"/>
        </w:numPr>
        <w:tabs>
          <w:tab w:val="clear" w:pos="4320"/>
          <w:tab w:val="clear" w:pos="9072"/>
        </w:tabs>
        <w:spacing w:line="360" w:lineRule="auto"/>
        <w:ind w:left="0" w:firstLine="0"/>
        <w:jc w:val="both"/>
        <w:rPr>
          <w:rFonts w:hint="eastAsia"/>
          <w:bCs/>
          <w:szCs w:val="28"/>
        </w:rPr>
      </w:pPr>
      <w:r w:rsidRPr="000F4F65">
        <w:rPr>
          <w:rFonts w:hint="eastAsia"/>
          <w:bCs/>
          <w:szCs w:val="28"/>
        </w:rPr>
        <w:t>Last</w:t>
      </w:r>
      <w:r w:rsidR="004766EA" w:rsidRPr="000F4F65">
        <w:rPr>
          <w:rFonts w:hint="eastAsia"/>
          <w:bCs/>
          <w:szCs w:val="28"/>
        </w:rPr>
        <w:t xml:space="preserve"> but not least</w:t>
      </w:r>
      <w:r w:rsidR="000B30B8" w:rsidRPr="000F4F65">
        <w:rPr>
          <w:rFonts w:hint="eastAsia"/>
          <w:bCs/>
          <w:szCs w:val="28"/>
        </w:rPr>
        <w:t>,</w:t>
      </w:r>
      <w:r w:rsidR="001D1E7E" w:rsidRPr="000F4F65">
        <w:rPr>
          <w:rFonts w:hint="eastAsia"/>
          <w:bCs/>
          <w:szCs w:val="28"/>
        </w:rPr>
        <w:t xml:space="preserve"> </w:t>
      </w:r>
      <w:r w:rsidRPr="000F4F65">
        <w:rPr>
          <w:rFonts w:hint="eastAsia"/>
          <w:bCs/>
          <w:szCs w:val="28"/>
        </w:rPr>
        <w:t>as nothing in the medical evidence exhibit</w:t>
      </w:r>
      <w:r w:rsidR="000F4F65" w:rsidRPr="000F4F65">
        <w:rPr>
          <w:rFonts w:hint="eastAsia"/>
          <w:bCs/>
          <w:szCs w:val="28"/>
        </w:rPr>
        <w:t>ed</w:t>
      </w:r>
      <w:r w:rsidRPr="000F4F65">
        <w:rPr>
          <w:rFonts w:hint="eastAsia"/>
          <w:bCs/>
          <w:szCs w:val="28"/>
        </w:rPr>
        <w:t xml:space="preserve"> by the plaintiff</w:t>
      </w:r>
      <w:r w:rsidR="000F4F65" w:rsidRPr="000F4F65">
        <w:rPr>
          <w:bCs/>
          <w:szCs w:val="28"/>
        </w:rPr>
        <w:t>’</w:t>
      </w:r>
      <w:r w:rsidR="000F4F65" w:rsidRPr="000F4F65">
        <w:rPr>
          <w:rFonts w:hint="eastAsia"/>
          <w:bCs/>
          <w:szCs w:val="28"/>
        </w:rPr>
        <w:t>s</w:t>
      </w:r>
      <w:r w:rsidRPr="000F4F65">
        <w:rPr>
          <w:rFonts w:hint="eastAsia"/>
          <w:bCs/>
          <w:szCs w:val="28"/>
        </w:rPr>
        <w:t xml:space="preserve"> solicitor indicate</w:t>
      </w:r>
      <w:r w:rsidR="000F4F65" w:rsidRPr="000F4F65">
        <w:rPr>
          <w:rFonts w:hint="eastAsia"/>
          <w:bCs/>
          <w:szCs w:val="28"/>
        </w:rPr>
        <w:t>s</w:t>
      </w:r>
      <w:r w:rsidRPr="000F4F65">
        <w:rPr>
          <w:rFonts w:hint="eastAsia"/>
          <w:bCs/>
          <w:szCs w:val="28"/>
        </w:rPr>
        <w:t xml:space="preserve"> that the plaintiff had lost</w:t>
      </w:r>
      <w:r w:rsidR="000F4F65" w:rsidRPr="000F4F65">
        <w:rPr>
          <w:rFonts w:hint="eastAsia"/>
          <w:bCs/>
          <w:szCs w:val="28"/>
        </w:rPr>
        <w:t xml:space="preserve"> his</w:t>
      </w:r>
      <w:r w:rsidRPr="000F4F65">
        <w:rPr>
          <w:rFonts w:hint="eastAsia"/>
          <w:bCs/>
          <w:szCs w:val="28"/>
        </w:rPr>
        <w:t xml:space="preserve"> consciousness or his mental capacity </w:t>
      </w:r>
      <w:r w:rsidR="000F4F65" w:rsidRPr="000F4F65">
        <w:rPr>
          <w:rFonts w:hint="eastAsia"/>
          <w:bCs/>
          <w:szCs w:val="28"/>
        </w:rPr>
        <w:t>being</w:t>
      </w:r>
      <w:r w:rsidR="000F4F65" w:rsidRPr="000F4F65">
        <w:rPr>
          <w:bCs/>
          <w:szCs w:val="28"/>
        </w:rPr>
        <w:t xml:space="preserve"> affected</w:t>
      </w:r>
      <w:r w:rsidR="000F4F65" w:rsidRPr="000F4F65">
        <w:rPr>
          <w:rFonts w:hint="eastAsia"/>
          <w:bCs/>
          <w:szCs w:val="28"/>
        </w:rPr>
        <w:t xml:space="preserve"> </w:t>
      </w:r>
      <w:r w:rsidR="000F4F65">
        <w:rPr>
          <w:rFonts w:hint="eastAsia"/>
          <w:bCs/>
          <w:szCs w:val="28"/>
        </w:rPr>
        <w:t>during</w:t>
      </w:r>
      <w:r w:rsidR="000F4F65" w:rsidRPr="000F4F65">
        <w:rPr>
          <w:rFonts w:hint="eastAsia"/>
          <w:bCs/>
          <w:szCs w:val="28"/>
        </w:rPr>
        <w:t xml:space="preserve"> </w:t>
      </w:r>
      <w:r w:rsidR="004C5906" w:rsidRPr="000F4F65">
        <w:rPr>
          <w:rFonts w:hint="eastAsia"/>
          <w:bCs/>
          <w:szCs w:val="28"/>
        </w:rPr>
        <w:t xml:space="preserve">the </w:t>
      </w:r>
      <w:r w:rsidR="00CE14E7">
        <w:rPr>
          <w:bCs/>
          <w:szCs w:val="28"/>
        </w:rPr>
        <w:t>second</w:t>
      </w:r>
      <w:r w:rsidR="001D1E7E" w:rsidRPr="000F4F65">
        <w:rPr>
          <w:rFonts w:hint="eastAsia"/>
          <w:bCs/>
          <w:szCs w:val="28"/>
        </w:rPr>
        <w:t xml:space="preserve"> accident</w:t>
      </w:r>
      <w:r w:rsidR="000F4F65">
        <w:rPr>
          <w:rFonts w:hint="eastAsia"/>
          <w:bCs/>
          <w:szCs w:val="28"/>
        </w:rPr>
        <w:t>,</w:t>
      </w:r>
      <w:r w:rsidR="001D1E7E" w:rsidRPr="000F4F65">
        <w:rPr>
          <w:rFonts w:hint="eastAsia"/>
          <w:bCs/>
          <w:szCs w:val="28"/>
        </w:rPr>
        <w:t xml:space="preserve"> there is</w:t>
      </w:r>
      <w:r w:rsidR="004C5906" w:rsidRPr="000F4F65">
        <w:rPr>
          <w:rFonts w:hint="eastAsia"/>
          <w:bCs/>
          <w:szCs w:val="28"/>
        </w:rPr>
        <w:t xml:space="preserve"> no reason why the plaintiff </w:t>
      </w:r>
      <w:r w:rsidR="000F4F65">
        <w:rPr>
          <w:rFonts w:hint="eastAsia"/>
          <w:bCs/>
          <w:szCs w:val="28"/>
        </w:rPr>
        <w:t>could not have given instructions to his solicitors to accept the 2</w:t>
      </w:r>
      <w:r w:rsidR="000F4F65" w:rsidRPr="000F4F65">
        <w:rPr>
          <w:rFonts w:hint="eastAsia"/>
          <w:bCs/>
          <w:szCs w:val="28"/>
          <w:vertAlign w:val="superscript"/>
        </w:rPr>
        <w:t>nd</w:t>
      </w:r>
      <w:r w:rsidR="000F4F65">
        <w:rPr>
          <w:rFonts w:hint="eastAsia"/>
          <w:bCs/>
          <w:szCs w:val="28"/>
        </w:rPr>
        <w:t xml:space="preserve"> Offer within time.</w:t>
      </w:r>
    </w:p>
    <w:p w:rsidR="00207877" w:rsidRDefault="00207877" w:rsidP="004C5906">
      <w:pPr>
        <w:tabs>
          <w:tab w:val="clear" w:pos="4320"/>
          <w:tab w:val="clear" w:pos="9072"/>
        </w:tabs>
        <w:spacing w:line="360" w:lineRule="auto"/>
        <w:jc w:val="both"/>
        <w:rPr>
          <w:rFonts w:hint="eastAsia"/>
          <w:bCs/>
          <w:szCs w:val="28"/>
        </w:rPr>
      </w:pPr>
    </w:p>
    <w:p w:rsidR="004C5906" w:rsidRPr="004C5906" w:rsidRDefault="000F4F65" w:rsidP="004C5906">
      <w:pPr>
        <w:tabs>
          <w:tab w:val="clear" w:pos="4320"/>
          <w:tab w:val="clear" w:pos="9072"/>
        </w:tabs>
        <w:spacing w:line="360" w:lineRule="auto"/>
        <w:jc w:val="both"/>
        <w:rPr>
          <w:rFonts w:hint="eastAsia"/>
          <w:bCs/>
          <w:i/>
          <w:szCs w:val="28"/>
        </w:rPr>
      </w:pPr>
      <w:r>
        <w:rPr>
          <w:rFonts w:hint="eastAsia"/>
          <w:bCs/>
          <w:i/>
          <w:szCs w:val="28"/>
        </w:rPr>
        <w:t>CONCLUSION</w:t>
      </w:r>
    </w:p>
    <w:p w:rsidR="004C5906" w:rsidRDefault="004C5906" w:rsidP="004C5906">
      <w:pPr>
        <w:tabs>
          <w:tab w:val="clear" w:pos="4320"/>
          <w:tab w:val="clear" w:pos="9072"/>
        </w:tabs>
        <w:spacing w:line="360" w:lineRule="auto"/>
        <w:jc w:val="both"/>
        <w:rPr>
          <w:rFonts w:hint="eastAsia"/>
          <w:bCs/>
          <w:szCs w:val="28"/>
        </w:rPr>
      </w:pPr>
    </w:p>
    <w:p w:rsidR="004C5906" w:rsidRDefault="004C5906"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In conclusion, </w:t>
      </w:r>
      <w:r w:rsidR="000F4F65">
        <w:rPr>
          <w:rFonts w:hint="eastAsia"/>
          <w:bCs/>
          <w:szCs w:val="28"/>
        </w:rPr>
        <w:t xml:space="preserve">based on the above, </w:t>
      </w:r>
      <w:r>
        <w:rPr>
          <w:rFonts w:hint="eastAsia"/>
          <w:bCs/>
          <w:szCs w:val="28"/>
        </w:rPr>
        <w:t xml:space="preserve">I </w:t>
      </w:r>
      <w:r w:rsidR="001D1E7E">
        <w:rPr>
          <w:rFonts w:hint="eastAsia"/>
          <w:bCs/>
          <w:szCs w:val="28"/>
        </w:rPr>
        <w:t>am of the</w:t>
      </w:r>
      <w:r>
        <w:rPr>
          <w:rFonts w:hint="eastAsia"/>
          <w:bCs/>
          <w:szCs w:val="28"/>
        </w:rPr>
        <w:t xml:space="preserve"> opinion that the defendant</w:t>
      </w:r>
      <w:r w:rsidR="000F4F65">
        <w:rPr>
          <w:rFonts w:hint="eastAsia"/>
          <w:bCs/>
          <w:szCs w:val="28"/>
        </w:rPr>
        <w:t>s</w:t>
      </w:r>
      <w:r>
        <w:rPr>
          <w:rFonts w:hint="eastAsia"/>
          <w:bCs/>
          <w:szCs w:val="28"/>
        </w:rPr>
        <w:t xml:space="preserve"> </w:t>
      </w:r>
      <w:r w:rsidR="000F4F65">
        <w:rPr>
          <w:rFonts w:hint="eastAsia"/>
          <w:bCs/>
          <w:szCs w:val="28"/>
        </w:rPr>
        <w:t xml:space="preserve">in this case </w:t>
      </w:r>
      <w:r>
        <w:rPr>
          <w:rFonts w:hint="eastAsia"/>
          <w:bCs/>
          <w:szCs w:val="28"/>
        </w:rPr>
        <w:t>ha</w:t>
      </w:r>
      <w:r w:rsidR="000F4F65">
        <w:rPr>
          <w:rFonts w:hint="eastAsia"/>
          <w:bCs/>
          <w:szCs w:val="28"/>
        </w:rPr>
        <w:t>ve</w:t>
      </w:r>
      <w:r>
        <w:rPr>
          <w:rFonts w:hint="eastAsia"/>
          <w:bCs/>
          <w:szCs w:val="28"/>
        </w:rPr>
        <w:t xml:space="preserve"> </w:t>
      </w:r>
      <w:r w:rsidR="001D1E7E">
        <w:rPr>
          <w:bCs/>
          <w:szCs w:val="28"/>
        </w:rPr>
        <w:t>su</w:t>
      </w:r>
      <w:r w:rsidR="001D1E7E">
        <w:rPr>
          <w:rFonts w:hint="eastAsia"/>
          <w:bCs/>
          <w:szCs w:val="28"/>
        </w:rPr>
        <w:t>ccessfully</w:t>
      </w:r>
      <w:r>
        <w:rPr>
          <w:rFonts w:hint="eastAsia"/>
          <w:bCs/>
          <w:szCs w:val="28"/>
        </w:rPr>
        <w:t xml:space="preserve"> discharge</w:t>
      </w:r>
      <w:r w:rsidR="000F4F65">
        <w:rPr>
          <w:rFonts w:hint="eastAsia"/>
          <w:bCs/>
          <w:szCs w:val="28"/>
        </w:rPr>
        <w:t>d</w:t>
      </w:r>
      <w:r>
        <w:rPr>
          <w:rFonts w:hint="eastAsia"/>
          <w:bCs/>
          <w:szCs w:val="28"/>
        </w:rPr>
        <w:t xml:space="preserve"> the burden of showing exceptional circumstances that </w:t>
      </w:r>
      <w:r w:rsidR="000F4F65">
        <w:rPr>
          <w:rFonts w:hint="eastAsia"/>
          <w:bCs/>
          <w:szCs w:val="28"/>
        </w:rPr>
        <w:t xml:space="preserve">would </w:t>
      </w:r>
      <w:r w:rsidR="001D1E7E">
        <w:rPr>
          <w:rFonts w:hint="eastAsia"/>
          <w:bCs/>
          <w:szCs w:val="28"/>
        </w:rPr>
        <w:t>justify</w:t>
      </w:r>
      <w:r>
        <w:rPr>
          <w:rFonts w:hint="eastAsia"/>
          <w:bCs/>
          <w:szCs w:val="28"/>
        </w:rPr>
        <w:t xml:space="preserve"> </w:t>
      </w:r>
      <w:r w:rsidR="000F4F65">
        <w:rPr>
          <w:rFonts w:hint="eastAsia"/>
          <w:bCs/>
          <w:szCs w:val="28"/>
        </w:rPr>
        <w:t>a</w:t>
      </w:r>
      <w:r>
        <w:rPr>
          <w:rFonts w:hint="eastAsia"/>
          <w:bCs/>
          <w:szCs w:val="28"/>
        </w:rPr>
        <w:t xml:space="preserve"> </w:t>
      </w:r>
      <w:r w:rsidR="001D1E7E">
        <w:rPr>
          <w:rFonts w:hint="eastAsia"/>
          <w:bCs/>
          <w:szCs w:val="28"/>
        </w:rPr>
        <w:t xml:space="preserve">departure from the </w:t>
      </w:r>
      <w:r w:rsidR="001D1E7E" w:rsidRPr="000F4F65">
        <w:rPr>
          <w:rFonts w:hint="eastAsia"/>
          <w:bCs/>
          <w:i/>
          <w:szCs w:val="28"/>
        </w:rPr>
        <w:t>prima facie</w:t>
      </w:r>
      <w:r w:rsidR="00935E21">
        <w:rPr>
          <w:rFonts w:hint="eastAsia"/>
          <w:bCs/>
          <w:szCs w:val="28"/>
        </w:rPr>
        <w:t xml:space="preserve"> rule under</w:t>
      </w:r>
      <w:r w:rsidR="0063408A">
        <w:rPr>
          <w:rFonts w:hint="eastAsia"/>
          <w:bCs/>
          <w:szCs w:val="28"/>
        </w:rPr>
        <w:t xml:space="preserve"> Order 22, rule 20(1) of RDC.</w:t>
      </w:r>
    </w:p>
    <w:p w:rsidR="00CE2001" w:rsidRDefault="00CE2001" w:rsidP="00CE2001">
      <w:pPr>
        <w:tabs>
          <w:tab w:val="clear" w:pos="4320"/>
          <w:tab w:val="clear" w:pos="9072"/>
        </w:tabs>
        <w:spacing w:line="360" w:lineRule="auto"/>
        <w:jc w:val="both"/>
        <w:rPr>
          <w:rFonts w:hint="eastAsia"/>
          <w:bCs/>
          <w:szCs w:val="28"/>
        </w:rPr>
      </w:pPr>
    </w:p>
    <w:p w:rsidR="00CE2001" w:rsidRDefault="000F4F65"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Since the defendants had given prior</w:t>
      </w:r>
      <w:r w:rsidR="00CE2001">
        <w:rPr>
          <w:rFonts w:hint="eastAsia"/>
          <w:bCs/>
          <w:szCs w:val="28"/>
        </w:rPr>
        <w:t xml:space="preserve"> </w:t>
      </w:r>
      <w:r>
        <w:rPr>
          <w:rFonts w:hint="eastAsia"/>
          <w:bCs/>
          <w:szCs w:val="28"/>
        </w:rPr>
        <w:t xml:space="preserve">written </w:t>
      </w:r>
      <w:r w:rsidR="00CE2001">
        <w:rPr>
          <w:rFonts w:hint="eastAsia"/>
          <w:bCs/>
          <w:szCs w:val="28"/>
        </w:rPr>
        <w:t xml:space="preserve">warning to the plaintiff that </w:t>
      </w:r>
      <w:r w:rsidR="00935E21">
        <w:rPr>
          <w:bCs/>
          <w:szCs w:val="28"/>
        </w:rPr>
        <w:t>t</w:t>
      </w:r>
      <w:r w:rsidR="00CE2001">
        <w:rPr>
          <w:rFonts w:hint="eastAsia"/>
          <w:bCs/>
          <w:szCs w:val="28"/>
        </w:rPr>
        <w:t>he</w:t>
      </w:r>
      <w:r w:rsidR="00935E21">
        <w:rPr>
          <w:bCs/>
          <w:szCs w:val="28"/>
        </w:rPr>
        <w:t>y</w:t>
      </w:r>
      <w:r w:rsidR="00CE2001">
        <w:rPr>
          <w:rFonts w:hint="eastAsia"/>
          <w:bCs/>
          <w:szCs w:val="28"/>
        </w:rPr>
        <w:t xml:space="preserve"> would appl</w:t>
      </w:r>
      <w:r>
        <w:rPr>
          <w:rFonts w:hint="eastAsia"/>
          <w:bCs/>
          <w:szCs w:val="28"/>
        </w:rPr>
        <w:t xml:space="preserve">y </w:t>
      </w:r>
      <w:r w:rsidR="00CE2001">
        <w:rPr>
          <w:rFonts w:hint="eastAsia"/>
          <w:bCs/>
          <w:szCs w:val="28"/>
        </w:rPr>
        <w:t>to invo</w:t>
      </w:r>
      <w:r w:rsidR="002937F1">
        <w:rPr>
          <w:rFonts w:hint="eastAsia"/>
          <w:bCs/>
          <w:szCs w:val="28"/>
        </w:rPr>
        <w:t xml:space="preserve">ke </w:t>
      </w:r>
      <w:r w:rsidR="00EA6798">
        <w:rPr>
          <w:rFonts w:hint="eastAsia"/>
          <w:bCs/>
          <w:szCs w:val="28"/>
        </w:rPr>
        <w:t>t</w:t>
      </w:r>
      <w:r>
        <w:rPr>
          <w:rFonts w:hint="eastAsia"/>
          <w:bCs/>
          <w:szCs w:val="28"/>
        </w:rPr>
        <w:t xml:space="preserve">he </w:t>
      </w:r>
      <w:r w:rsidR="002937F1">
        <w:rPr>
          <w:rFonts w:hint="eastAsia"/>
          <w:bCs/>
          <w:szCs w:val="28"/>
        </w:rPr>
        <w:t xml:space="preserve">Otherwise Proviso </w:t>
      </w:r>
      <w:r>
        <w:rPr>
          <w:rFonts w:hint="eastAsia"/>
          <w:bCs/>
          <w:szCs w:val="28"/>
        </w:rPr>
        <w:t>before issuing the application to seek costs</w:t>
      </w:r>
      <w:r w:rsidR="00CE2001">
        <w:rPr>
          <w:rFonts w:hint="eastAsia"/>
          <w:bCs/>
          <w:szCs w:val="28"/>
        </w:rPr>
        <w:t xml:space="preserve">, there </w:t>
      </w:r>
      <w:r>
        <w:rPr>
          <w:rFonts w:hint="eastAsia"/>
          <w:bCs/>
          <w:szCs w:val="28"/>
        </w:rPr>
        <w:t>is in my view</w:t>
      </w:r>
      <w:r w:rsidR="00CE2001">
        <w:rPr>
          <w:rFonts w:hint="eastAsia"/>
          <w:bCs/>
          <w:szCs w:val="28"/>
        </w:rPr>
        <w:t xml:space="preserve"> no reason why the Otherwise Proviso should not apply in this case.</w:t>
      </w:r>
    </w:p>
    <w:p w:rsidR="00CE2001" w:rsidRDefault="00CE2001" w:rsidP="00CE2001">
      <w:pPr>
        <w:tabs>
          <w:tab w:val="clear" w:pos="4320"/>
          <w:tab w:val="clear" w:pos="9072"/>
        </w:tabs>
        <w:spacing w:line="360" w:lineRule="auto"/>
        <w:jc w:val="both"/>
        <w:rPr>
          <w:rFonts w:hint="eastAsia"/>
          <w:bCs/>
          <w:szCs w:val="28"/>
        </w:rPr>
      </w:pPr>
    </w:p>
    <w:p w:rsidR="00CE2001" w:rsidRDefault="00CE2001"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In th</w:t>
      </w:r>
      <w:r w:rsidR="002937F1">
        <w:rPr>
          <w:rFonts w:hint="eastAsia"/>
          <w:bCs/>
          <w:szCs w:val="28"/>
        </w:rPr>
        <w:t>e circumstances, I would allow</w:t>
      </w:r>
      <w:r>
        <w:rPr>
          <w:rFonts w:hint="eastAsia"/>
          <w:bCs/>
          <w:szCs w:val="28"/>
        </w:rPr>
        <w:t xml:space="preserve"> </w:t>
      </w:r>
      <w:r w:rsidR="000F4F65">
        <w:rPr>
          <w:rFonts w:hint="eastAsia"/>
          <w:bCs/>
          <w:szCs w:val="28"/>
        </w:rPr>
        <w:t>the</w:t>
      </w:r>
      <w:r>
        <w:rPr>
          <w:rFonts w:hint="eastAsia"/>
          <w:bCs/>
          <w:szCs w:val="28"/>
        </w:rPr>
        <w:t xml:space="preserve"> appeal of the defendant</w:t>
      </w:r>
      <w:r w:rsidR="002937F1">
        <w:rPr>
          <w:rFonts w:hint="eastAsia"/>
          <w:bCs/>
          <w:szCs w:val="28"/>
        </w:rPr>
        <w:t>s</w:t>
      </w:r>
      <w:r>
        <w:rPr>
          <w:rFonts w:hint="eastAsia"/>
          <w:bCs/>
          <w:szCs w:val="28"/>
        </w:rPr>
        <w:t xml:space="preserve"> and </w:t>
      </w:r>
      <w:r w:rsidR="002937F1">
        <w:rPr>
          <w:bCs/>
          <w:szCs w:val="28"/>
        </w:rPr>
        <w:t>s</w:t>
      </w:r>
      <w:r w:rsidR="000F4F65">
        <w:rPr>
          <w:rFonts w:hint="eastAsia"/>
          <w:bCs/>
          <w:szCs w:val="28"/>
        </w:rPr>
        <w:t>et</w:t>
      </w:r>
      <w:r w:rsidR="002937F1">
        <w:rPr>
          <w:rFonts w:hint="eastAsia"/>
          <w:bCs/>
          <w:szCs w:val="28"/>
        </w:rPr>
        <w:t xml:space="preserve"> aside</w:t>
      </w:r>
      <w:r>
        <w:rPr>
          <w:rFonts w:hint="eastAsia"/>
          <w:bCs/>
          <w:szCs w:val="28"/>
        </w:rPr>
        <w:t xml:space="preserve"> the order </w:t>
      </w:r>
      <w:r>
        <w:rPr>
          <w:bCs/>
          <w:szCs w:val="28"/>
        </w:rPr>
        <w:t xml:space="preserve">made by the </w:t>
      </w:r>
      <w:r>
        <w:rPr>
          <w:rFonts w:hint="eastAsia"/>
          <w:bCs/>
          <w:szCs w:val="28"/>
        </w:rPr>
        <w:t>m</w:t>
      </w:r>
      <w:r>
        <w:rPr>
          <w:bCs/>
          <w:szCs w:val="28"/>
        </w:rPr>
        <w:t xml:space="preserve">aster on </w:t>
      </w:r>
      <w:r>
        <w:rPr>
          <w:rFonts w:hint="eastAsia"/>
          <w:bCs/>
          <w:szCs w:val="28"/>
        </w:rPr>
        <w:t xml:space="preserve">3 February 2015, </w:t>
      </w:r>
      <w:r w:rsidR="002937F1">
        <w:rPr>
          <w:rFonts w:hint="eastAsia"/>
          <w:bCs/>
          <w:szCs w:val="28"/>
        </w:rPr>
        <w:t>including</w:t>
      </w:r>
      <w:r w:rsidR="00533429">
        <w:rPr>
          <w:rFonts w:hint="eastAsia"/>
          <w:bCs/>
          <w:szCs w:val="28"/>
        </w:rPr>
        <w:t xml:space="preserve"> the </w:t>
      </w:r>
      <w:r w:rsidR="000F4F65">
        <w:rPr>
          <w:rFonts w:hint="eastAsia"/>
          <w:bCs/>
          <w:szCs w:val="28"/>
        </w:rPr>
        <w:t>costs</w:t>
      </w:r>
      <w:r w:rsidR="00533429">
        <w:rPr>
          <w:rFonts w:hint="eastAsia"/>
          <w:bCs/>
          <w:szCs w:val="28"/>
        </w:rPr>
        <w:t xml:space="preserve"> order made on that occasion.</w:t>
      </w:r>
    </w:p>
    <w:p w:rsidR="00533429" w:rsidRDefault="00533429" w:rsidP="00533429">
      <w:pPr>
        <w:tabs>
          <w:tab w:val="clear" w:pos="4320"/>
          <w:tab w:val="clear" w:pos="9072"/>
        </w:tabs>
        <w:spacing w:line="360" w:lineRule="auto"/>
        <w:jc w:val="both"/>
        <w:rPr>
          <w:rFonts w:hint="eastAsia"/>
          <w:bCs/>
          <w:szCs w:val="28"/>
        </w:rPr>
      </w:pPr>
    </w:p>
    <w:p w:rsidR="00533429" w:rsidRDefault="000F4F65" w:rsidP="00076FD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Further, </w:t>
      </w:r>
      <w:r w:rsidR="008744CA">
        <w:rPr>
          <w:rFonts w:hint="eastAsia"/>
          <w:bCs/>
          <w:szCs w:val="28"/>
        </w:rPr>
        <w:t xml:space="preserve">I </w:t>
      </w:r>
      <w:r>
        <w:rPr>
          <w:rFonts w:hint="eastAsia"/>
          <w:bCs/>
          <w:szCs w:val="28"/>
        </w:rPr>
        <w:t>would</w:t>
      </w:r>
      <w:r w:rsidR="008744CA">
        <w:rPr>
          <w:rFonts w:hint="eastAsia"/>
          <w:bCs/>
          <w:szCs w:val="28"/>
        </w:rPr>
        <w:t xml:space="preserve"> make an order that the plaintiff </w:t>
      </w:r>
      <w:r w:rsidR="00A06B8C">
        <w:rPr>
          <w:rFonts w:hint="eastAsia"/>
          <w:bCs/>
          <w:szCs w:val="28"/>
        </w:rPr>
        <w:t xml:space="preserve">should </w:t>
      </w:r>
      <w:r w:rsidR="008744CA">
        <w:rPr>
          <w:rFonts w:hint="eastAsia"/>
          <w:bCs/>
          <w:szCs w:val="28"/>
        </w:rPr>
        <w:t>pay the 1</w:t>
      </w:r>
      <w:r w:rsidR="008744CA" w:rsidRPr="008744CA">
        <w:rPr>
          <w:rFonts w:hint="eastAsia"/>
          <w:bCs/>
          <w:szCs w:val="28"/>
          <w:vertAlign w:val="superscript"/>
        </w:rPr>
        <w:t>st</w:t>
      </w:r>
      <w:r w:rsidR="008744CA">
        <w:rPr>
          <w:rFonts w:hint="eastAsia"/>
          <w:bCs/>
          <w:szCs w:val="28"/>
        </w:rPr>
        <w:t xml:space="preserve"> and 2</w:t>
      </w:r>
      <w:r w:rsidR="008744CA" w:rsidRPr="008744CA">
        <w:rPr>
          <w:rFonts w:hint="eastAsia"/>
          <w:bCs/>
          <w:szCs w:val="28"/>
          <w:vertAlign w:val="superscript"/>
        </w:rPr>
        <w:t>nd</w:t>
      </w:r>
      <w:r w:rsidR="002937F1">
        <w:rPr>
          <w:rFonts w:hint="eastAsia"/>
          <w:bCs/>
          <w:szCs w:val="28"/>
        </w:rPr>
        <w:t xml:space="preserve"> </w:t>
      </w:r>
      <w:r>
        <w:rPr>
          <w:bCs/>
          <w:szCs w:val="28"/>
        </w:rPr>
        <w:t>defendants</w:t>
      </w:r>
      <w:r w:rsidR="00CE14E7">
        <w:rPr>
          <w:bCs/>
          <w:szCs w:val="28"/>
        </w:rPr>
        <w:t>’</w:t>
      </w:r>
      <w:r>
        <w:rPr>
          <w:rFonts w:hint="eastAsia"/>
          <w:bCs/>
          <w:szCs w:val="28"/>
        </w:rPr>
        <w:t xml:space="preserve"> costs </w:t>
      </w:r>
      <w:r w:rsidR="008744CA">
        <w:rPr>
          <w:rFonts w:hint="eastAsia"/>
          <w:bCs/>
          <w:szCs w:val="28"/>
        </w:rPr>
        <w:t>of the proceeding</w:t>
      </w:r>
      <w:r w:rsidR="002937F1">
        <w:rPr>
          <w:rFonts w:hint="eastAsia"/>
          <w:bCs/>
          <w:szCs w:val="28"/>
        </w:rPr>
        <w:t>s</w:t>
      </w:r>
      <w:r w:rsidR="00A06B8C">
        <w:rPr>
          <w:rFonts w:hint="eastAsia"/>
          <w:bCs/>
          <w:szCs w:val="28"/>
        </w:rPr>
        <w:t>,</w:t>
      </w:r>
      <w:r w:rsidR="008744CA">
        <w:rPr>
          <w:rFonts w:hint="eastAsia"/>
          <w:bCs/>
          <w:szCs w:val="28"/>
        </w:rPr>
        <w:t xml:space="preserve"> including the costs of </w:t>
      </w:r>
      <w:r w:rsidR="00A06B8C">
        <w:rPr>
          <w:rFonts w:hint="eastAsia"/>
          <w:bCs/>
          <w:szCs w:val="28"/>
        </w:rPr>
        <w:t xml:space="preserve">the </w:t>
      </w:r>
      <w:r w:rsidR="008744CA">
        <w:rPr>
          <w:rFonts w:hint="eastAsia"/>
          <w:bCs/>
          <w:szCs w:val="28"/>
        </w:rPr>
        <w:t xml:space="preserve">application before the master below </w:t>
      </w:r>
      <w:r w:rsidR="002937F1">
        <w:rPr>
          <w:rFonts w:hint="eastAsia"/>
          <w:bCs/>
          <w:szCs w:val="28"/>
        </w:rPr>
        <w:t xml:space="preserve">and </w:t>
      </w:r>
      <w:r w:rsidR="008744CA">
        <w:rPr>
          <w:rFonts w:hint="eastAsia"/>
          <w:bCs/>
          <w:szCs w:val="28"/>
        </w:rPr>
        <w:t xml:space="preserve">the costs </w:t>
      </w:r>
      <w:r>
        <w:rPr>
          <w:rFonts w:hint="eastAsia"/>
          <w:bCs/>
          <w:szCs w:val="28"/>
        </w:rPr>
        <w:t>of the</w:t>
      </w:r>
      <w:r w:rsidR="002937F1">
        <w:rPr>
          <w:rFonts w:hint="eastAsia"/>
          <w:bCs/>
          <w:szCs w:val="28"/>
        </w:rPr>
        <w:t xml:space="preserve"> </w:t>
      </w:r>
      <w:r w:rsidR="00A06B8C">
        <w:rPr>
          <w:rFonts w:hint="eastAsia"/>
          <w:bCs/>
          <w:szCs w:val="28"/>
        </w:rPr>
        <w:t xml:space="preserve">present </w:t>
      </w:r>
      <w:r w:rsidR="00EA6798">
        <w:rPr>
          <w:rFonts w:hint="eastAsia"/>
          <w:bCs/>
          <w:szCs w:val="28"/>
        </w:rPr>
        <w:t>appeal, s</w:t>
      </w:r>
      <w:r w:rsidR="002937F1">
        <w:rPr>
          <w:rFonts w:hint="eastAsia"/>
          <w:bCs/>
          <w:szCs w:val="28"/>
        </w:rPr>
        <w:t>uch costs to</w:t>
      </w:r>
      <w:r w:rsidR="008744CA">
        <w:rPr>
          <w:rFonts w:hint="eastAsia"/>
          <w:bCs/>
          <w:szCs w:val="28"/>
        </w:rPr>
        <w:t xml:space="preserve"> be taxed </w:t>
      </w:r>
      <w:r w:rsidR="00A06B8C">
        <w:rPr>
          <w:rFonts w:hint="eastAsia"/>
          <w:bCs/>
          <w:szCs w:val="28"/>
        </w:rPr>
        <w:t>if not agreed with certificate for</w:t>
      </w:r>
      <w:r w:rsidR="008744CA">
        <w:rPr>
          <w:rFonts w:hint="eastAsia"/>
          <w:bCs/>
          <w:szCs w:val="28"/>
        </w:rPr>
        <w:t xml:space="preserve"> </w:t>
      </w:r>
      <w:r w:rsidR="002937F1">
        <w:rPr>
          <w:rFonts w:hint="eastAsia"/>
          <w:bCs/>
          <w:szCs w:val="28"/>
        </w:rPr>
        <w:t>counsel.  For the avoid</w:t>
      </w:r>
      <w:r w:rsidR="00A06B8C">
        <w:rPr>
          <w:rFonts w:hint="eastAsia"/>
          <w:bCs/>
          <w:szCs w:val="28"/>
        </w:rPr>
        <w:t>ance</w:t>
      </w:r>
      <w:r w:rsidR="002937F1">
        <w:rPr>
          <w:rFonts w:hint="eastAsia"/>
          <w:bCs/>
          <w:szCs w:val="28"/>
        </w:rPr>
        <w:t xml:space="preserve"> of doubt</w:t>
      </w:r>
      <w:r w:rsidR="008744CA">
        <w:rPr>
          <w:rFonts w:hint="eastAsia"/>
          <w:bCs/>
          <w:szCs w:val="28"/>
        </w:rPr>
        <w:t xml:space="preserve">, </w:t>
      </w:r>
      <w:r w:rsidR="00A06B8C">
        <w:rPr>
          <w:rFonts w:hint="eastAsia"/>
          <w:bCs/>
          <w:szCs w:val="28"/>
        </w:rPr>
        <w:t xml:space="preserve">due to </w:t>
      </w:r>
      <w:r w:rsidR="008744CA">
        <w:rPr>
          <w:rFonts w:hint="eastAsia"/>
          <w:bCs/>
          <w:szCs w:val="28"/>
        </w:rPr>
        <w:t>the rel</w:t>
      </w:r>
      <w:r w:rsidR="00A06B8C">
        <w:rPr>
          <w:rFonts w:hint="eastAsia"/>
          <w:bCs/>
          <w:szCs w:val="28"/>
        </w:rPr>
        <w:t>atively</w:t>
      </w:r>
      <w:r w:rsidR="008744CA">
        <w:rPr>
          <w:rFonts w:hint="eastAsia"/>
          <w:bCs/>
          <w:szCs w:val="28"/>
        </w:rPr>
        <w:t xml:space="preserve"> </w:t>
      </w:r>
      <w:r w:rsidR="00A06B8C">
        <w:rPr>
          <w:rFonts w:hint="eastAsia"/>
          <w:bCs/>
          <w:szCs w:val="28"/>
        </w:rPr>
        <w:t>straightforward</w:t>
      </w:r>
      <w:r w:rsidR="004953D3">
        <w:rPr>
          <w:rFonts w:hint="eastAsia"/>
          <w:bCs/>
          <w:szCs w:val="28"/>
        </w:rPr>
        <w:t xml:space="preserve"> </w:t>
      </w:r>
      <w:r w:rsidR="008744CA">
        <w:rPr>
          <w:rFonts w:hint="eastAsia"/>
          <w:bCs/>
          <w:szCs w:val="28"/>
        </w:rPr>
        <w:t xml:space="preserve">nature of the appeal, I would only allow certificate </w:t>
      </w:r>
      <w:r w:rsidR="004953D3">
        <w:rPr>
          <w:rFonts w:hint="eastAsia"/>
          <w:bCs/>
          <w:szCs w:val="28"/>
        </w:rPr>
        <w:t xml:space="preserve">for </w:t>
      </w:r>
      <w:r w:rsidR="008744CA">
        <w:rPr>
          <w:rFonts w:hint="eastAsia"/>
          <w:bCs/>
          <w:szCs w:val="28"/>
        </w:rPr>
        <w:t xml:space="preserve">one </w:t>
      </w:r>
      <w:r w:rsidR="004953D3">
        <w:rPr>
          <w:bCs/>
          <w:szCs w:val="28"/>
        </w:rPr>
        <w:t>coun</w:t>
      </w:r>
      <w:r w:rsidR="004953D3">
        <w:rPr>
          <w:rFonts w:hint="eastAsia"/>
          <w:bCs/>
          <w:szCs w:val="28"/>
        </w:rPr>
        <w:t>se</w:t>
      </w:r>
      <w:r w:rsidR="004953D3">
        <w:rPr>
          <w:bCs/>
          <w:szCs w:val="28"/>
        </w:rPr>
        <w:t>l</w:t>
      </w:r>
      <w:r w:rsidR="00CE14E7">
        <w:rPr>
          <w:bCs/>
          <w:szCs w:val="28"/>
        </w:rPr>
        <w:t xml:space="preserve"> only</w:t>
      </w:r>
      <w:r w:rsidR="008744CA">
        <w:rPr>
          <w:rFonts w:hint="eastAsia"/>
          <w:bCs/>
          <w:szCs w:val="28"/>
        </w:rPr>
        <w:t>.</w:t>
      </w:r>
    </w:p>
    <w:p w:rsidR="008744CA" w:rsidRDefault="008744CA" w:rsidP="008744CA">
      <w:pPr>
        <w:tabs>
          <w:tab w:val="clear" w:pos="4320"/>
          <w:tab w:val="clear" w:pos="9072"/>
        </w:tabs>
        <w:spacing w:line="360" w:lineRule="auto"/>
        <w:jc w:val="both"/>
        <w:rPr>
          <w:rFonts w:hint="eastAsia"/>
          <w:bCs/>
          <w:szCs w:val="28"/>
        </w:rPr>
      </w:pPr>
    </w:p>
    <w:p w:rsidR="00ED1916" w:rsidRDefault="00ED1916" w:rsidP="00556E2C">
      <w:pPr>
        <w:tabs>
          <w:tab w:val="clear" w:pos="4320"/>
          <w:tab w:val="clear" w:pos="9072"/>
        </w:tabs>
        <w:spacing w:line="360" w:lineRule="auto"/>
        <w:jc w:val="both"/>
        <w:rPr>
          <w:rFonts w:hint="eastAsia"/>
          <w:bCs/>
          <w:szCs w:val="28"/>
        </w:rPr>
      </w:pPr>
    </w:p>
    <w:p w:rsidR="002F0EC7" w:rsidRDefault="002F0EC7" w:rsidP="00556E2C">
      <w:pPr>
        <w:tabs>
          <w:tab w:val="clear" w:pos="4320"/>
          <w:tab w:val="clear" w:pos="9072"/>
        </w:tabs>
        <w:spacing w:line="360" w:lineRule="auto"/>
        <w:jc w:val="both"/>
        <w:rPr>
          <w:rFonts w:hint="eastAsia"/>
          <w:bCs/>
          <w:szCs w:val="28"/>
        </w:rPr>
      </w:pPr>
    </w:p>
    <w:p w:rsidR="005964BA" w:rsidRDefault="005964BA" w:rsidP="005964BA">
      <w:pPr>
        <w:tabs>
          <w:tab w:val="clear" w:pos="4320"/>
          <w:tab w:val="clear" w:pos="9072"/>
        </w:tabs>
        <w:spacing w:line="360" w:lineRule="auto"/>
        <w:jc w:val="both"/>
        <w:rPr>
          <w:rFonts w:hint="eastAsia"/>
          <w:szCs w:val="28"/>
        </w:rPr>
      </w:pPr>
    </w:p>
    <w:p w:rsidR="005964BA" w:rsidRDefault="005964BA" w:rsidP="005964BA">
      <w:pPr>
        <w:tabs>
          <w:tab w:val="clear" w:pos="4320"/>
          <w:tab w:val="clear" w:pos="9072"/>
          <w:tab w:val="center" w:pos="6480"/>
        </w:tabs>
        <w:jc w:val="both"/>
        <w:rPr>
          <w:rFonts w:hint="eastAsia"/>
          <w:iCs/>
          <w:szCs w:val="28"/>
        </w:rPr>
      </w:pPr>
      <w:r>
        <w:rPr>
          <w:rFonts w:hint="eastAsia"/>
          <w:iCs/>
          <w:szCs w:val="28"/>
        </w:rPr>
        <w:tab/>
      </w:r>
      <w:r>
        <w:rPr>
          <w:iCs/>
          <w:szCs w:val="28"/>
        </w:rPr>
        <w:tab/>
      </w:r>
      <w:r w:rsidRPr="00CD6B32">
        <w:rPr>
          <w:iCs/>
          <w:szCs w:val="28"/>
        </w:rPr>
        <w:t>(</w:t>
      </w:r>
      <w:r>
        <w:rPr>
          <w:rFonts w:hint="eastAsia"/>
          <w:iCs/>
          <w:szCs w:val="28"/>
        </w:rPr>
        <w:t xml:space="preserve"> </w:t>
      </w:r>
      <w:r w:rsidR="00093758">
        <w:rPr>
          <w:rFonts w:hint="eastAsia"/>
          <w:iCs/>
          <w:szCs w:val="28"/>
        </w:rPr>
        <w:t xml:space="preserve">Andrew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rsidR="005964BA" w:rsidRPr="005964BA" w:rsidRDefault="005964BA" w:rsidP="005964BA">
      <w:pPr>
        <w:tabs>
          <w:tab w:val="clear" w:pos="4320"/>
          <w:tab w:val="clear" w:pos="9072"/>
          <w:tab w:val="center" w:pos="6480"/>
        </w:tabs>
        <w:jc w:val="both"/>
        <w:rPr>
          <w:szCs w:val="28"/>
          <w:lang w:eastAsia="zh-HK"/>
        </w:rPr>
      </w:pPr>
      <w:r>
        <w:rPr>
          <w:rFonts w:hint="eastAsia"/>
          <w:iCs/>
          <w:szCs w:val="28"/>
        </w:rPr>
        <w:tab/>
      </w:r>
      <w:r>
        <w:rPr>
          <w:iCs/>
          <w:szCs w:val="28"/>
        </w:rPr>
        <w:tab/>
      </w:r>
      <w:r w:rsidRPr="00CD6B32">
        <w:rPr>
          <w:iCs/>
          <w:szCs w:val="28"/>
        </w:rPr>
        <w:t>District Judge</w:t>
      </w:r>
    </w:p>
    <w:p w:rsidR="00B45A3B" w:rsidRDefault="00B45A3B" w:rsidP="005964BA">
      <w:pPr>
        <w:spacing w:line="360" w:lineRule="auto"/>
        <w:jc w:val="both"/>
        <w:rPr>
          <w:rFonts w:hint="eastAsia"/>
          <w:iCs/>
          <w:szCs w:val="28"/>
        </w:rPr>
      </w:pPr>
    </w:p>
    <w:p w:rsidR="005964BA" w:rsidRPr="00CD6B32" w:rsidRDefault="005964BA" w:rsidP="005964BA">
      <w:pPr>
        <w:spacing w:line="360" w:lineRule="auto"/>
        <w:jc w:val="both"/>
        <w:rPr>
          <w:iCs/>
          <w:szCs w:val="28"/>
        </w:rPr>
      </w:pPr>
    </w:p>
    <w:p w:rsidR="00B45A3B" w:rsidRPr="00CD6B32" w:rsidRDefault="0073482B" w:rsidP="00B45A3B">
      <w:pPr>
        <w:jc w:val="both"/>
        <w:rPr>
          <w:iCs/>
          <w:szCs w:val="28"/>
        </w:rPr>
      </w:pPr>
      <w:r>
        <w:rPr>
          <w:rFonts w:hint="eastAsia"/>
          <w:iCs/>
          <w:szCs w:val="28"/>
        </w:rPr>
        <w:t xml:space="preserve">Ms </w:t>
      </w:r>
      <w:r w:rsidR="00093758">
        <w:rPr>
          <w:rFonts w:hint="eastAsia"/>
          <w:iCs/>
          <w:szCs w:val="28"/>
        </w:rPr>
        <w:t>T</w:t>
      </w:r>
      <w:r w:rsidR="004C492A">
        <w:rPr>
          <w:rFonts w:hint="eastAsia"/>
          <w:iCs/>
          <w:szCs w:val="28"/>
        </w:rPr>
        <w:t xml:space="preserve">eresa </w:t>
      </w:r>
      <w:r w:rsidR="00093758">
        <w:rPr>
          <w:rFonts w:hint="eastAsia"/>
          <w:iCs/>
          <w:szCs w:val="28"/>
        </w:rPr>
        <w:t>Leung</w:t>
      </w:r>
      <w:r w:rsidR="004C492A">
        <w:rPr>
          <w:rFonts w:hint="eastAsia"/>
          <w:iCs/>
          <w:szCs w:val="28"/>
        </w:rPr>
        <w:t xml:space="preserve"> Chi</w:t>
      </w:r>
      <w:r w:rsidR="00EA6798">
        <w:rPr>
          <w:rFonts w:hint="eastAsia"/>
          <w:iCs/>
          <w:szCs w:val="28"/>
        </w:rPr>
        <w:t>c</w:t>
      </w:r>
      <w:r w:rsidR="004C492A">
        <w:rPr>
          <w:rFonts w:hint="eastAsia"/>
          <w:iCs/>
          <w:szCs w:val="28"/>
        </w:rPr>
        <w:t>k Yin</w:t>
      </w:r>
      <w:r w:rsidR="00093758">
        <w:rPr>
          <w:rFonts w:hint="eastAsia"/>
          <w:iCs/>
          <w:szCs w:val="28"/>
        </w:rPr>
        <w:t>, of Kenneth W Leung &amp; Co,</w:t>
      </w:r>
      <w:r>
        <w:rPr>
          <w:rFonts w:hint="eastAsia"/>
          <w:iCs/>
          <w:szCs w:val="28"/>
        </w:rPr>
        <w:t xml:space="preserve"> for the plaintiff</w:t>
      </w:r>
    </w:p>
    <w:p w:rsidR="00B45A3B" w:rsidRPr="00CD6B32" w:rsidRDefault="00B45A3B" w:rsidP="00B45A3B">
      <w:pPr>
        <w:jc w:val="both"/>
        <w:rPr>
          <w:iCs/>
          <w:szCs w:val="28"/>
        </w:rPr>
      </w:pPr>
    </w:p>
    <w:p w:rsidR="00B45A3B" w:rsidRPr="00CD6B32" w:rsidRDefault="00B45A3B" w:rsidP="00B45A3B">
      <w:pPr>
        <w:jc w:val="both"/>
        <w:rPr>
          <w:iCs/>
          <w:szCs w:val="28"/>
        </w:rPr>
      </w:pPr>
      <w:r w:rsidRPr="00CD6B32">
        <w:rPr>
          <w:iCs/>
          <w:szCs w:val="28"/>
        </w:rPr>
        <w:t xml:space="preserve">Mr </w:t>
      </w:r>
      <w:r w:rsidR="00093758">
        <w:rPr>
          <w:rFonts w:hint="eastAsia"/>
          <w:iCs/>
          <w:szCs w:val="28"/>
        </w:rPr>
        <w:t>Norman Nip and Mr Leon Ho, instructed by Au &amp; Associates, for the 1</w:t>
      </w:r>
      <w:r w:rsidR="00093758" w:rsidRPr="00093758">
        <w:rPr>
          <w:rFonts w:hint="eastAsia"/>
          <w:iCs/>
          <w:szCs w:val="28"/>
          <w:vertAlign w:val="superscript"/>
        </w:rPr>
        <w:t>st</w:t>
      </w:r>
      <w:r w:rsidR="00093758">
        <w:rPr>
          <w:rFonts w:hint="eastAsia"/>
          <w:iCs/>
          <w:szCs w:val="28"/>
        </w:rPr>
        <w:t xml:space="preserve"> and 2</w:t>
      </w:r>
      <w:r w:rsidR="00093758" w:rsidRPr="00093758">
        <w:rPr>
          <w:rFonts w:hint="eastAsia"/>
          <w:iCs/>
          <w:szCs w:val="28"/>
          <w:vertAlign w:val="superscript"/>
        </w:rPr>
        <w:t>nd</w:t>
      </w:r>
      <w:r w:rsidR="00093758">
        <w:rPr>
          <w:rFonts w:hint="eastAsia"/>
          <w:iCs/>
          <w:szCs w:val="28"/>
        </w:rPr>
        <w:t xml:space="preserve"> </w:t>
      </w:r>
      <w:r w:rsidR="005964BA">
        <w:rPr>
          <w:rFonts w:hint="eastAsia"/>
          <w:iCs/>
          <w:szCs w:val="28"/>
        </w:rPr>
        <w:t>d</w:t>
      </w:r>
      <w:r w:rsidRPr="00CD6B32">
        <w:rPr>
          <w:iCs/>
          <w:szCs w:val="28"/>
        </w:rPr>
        <w:t>efendant</w:t>
      </w:r>
      <w:r w:rsidR="00093758">
        <w:rPr>
          <w:rFonts w:hint="eastAsia"/>
          <w:iCs/>
          <w:szCs w:val="28"/>
        </w:rPr>
        <w:t>s</w:t>
      </w:r>
      <w:r w:rsidRPr="00CD6B32">
        <w:rPr>
          <w:iCs/>
          <w:szCs w:val="28"/>
        </w:rPr>
        <w:t xml:space="preserve"> </w:t>
      </w:r>
    </w:p>
    <w:sectPr w:rsidR="00B45A3B" w:rsidRPr="00CD6B32"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770E" w:rsidRDefault="00BB770E">
      <w:r>
        <w:separator/>
      </w:r>
    </w:p>
  </w:endnote>
  <w:endnote w:type="continuationSeparator" w:id="0">
    <w:p w:rsidR="00BB770E" w:rsidRDefault="00BB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32F" w:rsidRDefault="003553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532F" w:rsidRDefault="003553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32F" w:rsidRDefault="0035532F">
    <w:pPr>
      <w:pStyle w:val="Footer"/>
      <w:framePr w:wrap="around" w:vAnchor="text" w:hAnchor="margin" w:xAlign="right" w:y="1"/>
      <w:rPr>
        <w:rStyle w:val="PageNumber"/>
      </w:rPr>
    </w:pPr>
  </w:p>
  <w:p w:rsidR="0035532F" w:rsidRDefault="0035532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770E" w:rsidRDefault="00BB770E">
      <w:r>
        <w:separator/>
      </w:r>
    </w:p>
  </w:footnote>
  <w:footnote w:type="continuationSeparator" w:id="0">
    <w:p w:rsidR="00BB770E" w:rsidRDefault="00BB7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32F" w:rsidRDefault="00254247">
    <w:pPr>
      <w:pStyle w:val="Header"/>
    </w:pPr>
    <w:r w:rsidRPr="00D54FEA">
      <w:rPr>
        <w:noProof/>
        <w:sz w:val="20"/>
      </w:rPr>
    </w:r>
    <w:r w:rsidR="00254247"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35532F" w:rsidRDefault="0035532F">
                <w:pPr>
                  <w:rPr>
                    <w:b/>
                    <w:sz w:val="20"/>
                  </w:rPr>
                </w:pPr>
                <w:r>
                  <w:rPr>
                    <w:rFonts w:hint="eastAsia"/>
                    <w:b/>
                    <w:sz w:val="20"/>
                  </w:rPr>
                  <w:t>A</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20"/>
                  </w:rPr>
                </w:pPr>
                <w:r>
                  <w:rPr>
                    <w:rFonts w:hint="eastAsia"/>
                    <w:b/>
                    <w:sz w:val="20"/>
                  </w:rPr>
                  <w:t>B</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C</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pStyle w:val="Heading2"/>
                  <w:rPr>
                    <w:sz w:val="16"/>
                  </w:rPr>
                </w:pPr>
                <w:r>
                  <w:rPr>
                    <w:rFonts w:hint="eastAsia"/>
                  </w:rPr>
                  <w:t>D</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E</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20"/>
                  </w:rPr>
                </w:pPr>
                <w:r>
                  <w:rPr>
                    <w:rFonts w:hint="eastAsia"/>
                    <w:b/>
                    <w:sz w:val="20"/>
                  </w:rPr>
                  <w:t>F</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G</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H</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I</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J</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K</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L</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M</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N</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O</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P</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Q</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R</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S</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T</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U</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pStyle w:val="Heading3"/>
                  <w:jc w:val="left"/>
                </w:pPr>
                <w:r>
                  <w:rPr>
                    <w:rFonts w:hint="eastAsia"/>
                  </w:rPr>
                  <w:t>V</w:t>
                </w:r>
              </w:p>
            </w:txbxContent>
          </v:textbox>
        </v:shape>
      </w:pict>
    </w:r>
    <w:r w:rsidRPr="00D54FEA">
      <w:rPr>
        <w:noProof/>
        <w:sz w:val="20"/>
      </w:rPr>
    </w:r>
    <w:r w:rsidR="00254247"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35532F" w:rsidRPr="00481CCA" w:rsidRDefault="0035532F">
                <w:pPr>
                  <w:rPr>
                    <w:rFonts w:eastAsia="PMingLiU"/>
                    <w:b/>
                    <w:sz w:val="18"/>
                    <w:lang w:eastAsia="zh-TW"/>
                  </w:rPr>
                </w:pPr>
              </w:p>
            </w:txbxContent>
          </v:textbox>
        </v:shape>
      </w:pict>
    </w:r>
    <w:r w:rsidRPr="00D54FEA">
      <w:rPr>
        <w:noProof/>
        <w:sz w:val="20"/>
      </w:rPr>
    </w:r>
    <w:r w:rsidR="00254247"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35532F" w:rsidRDefault="0035532F">
                <w:pPr>
                  <w:rPr>
                    <w:b/>
                    <w:sz w:val="20"/>
                  </w:rPr>
                </w:pPr>
                <w:r>
                  <w:rPr>
                    <w:rFonts w:hint="eastAsia"/>
                    <w:b/>
                    <w:sz w:val="20"/>
                  </w:rPr>
                  <w:t>A</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20"/>
                  </w:rPr>
                </w:pPr>
                <w:r>
                  <w:rPr>
                    <w:rFonts w:hint="eastAsia"/>
                    <w:b/>
                    <w:sz w:val="20"/>
                  </w:rPr>
                  <w:t>B</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C</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pStyle w:val="Heading2"/>
                  <w:rPr>
                    <w:sz w:val="16"/>
                  </w:rPr>
                </w:pPr>
                <w:r>
                  <w:rPr>
                    <w:rFonts w:hint="eastAsia"/>
                  </w:rPr>
                  <w:t>D</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E</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20"/>
                  </w:rPr>
                </w:pPr>
                <w:r>
                  <w:rPr>
                    <w:rFonts w:hint="eastAsia"/>
                    <w:b/>
                    <w:sz w:val="20"/>
                  </w:rPr>
                  <w:t>F</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G</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H</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I</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J</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K</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L</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M</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N</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O</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P</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Q</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R</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S</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T</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U</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32F" w:rsidRDefault="0035532F">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C503A">
      <w:rPr>
        <w:rStyle w:val="PageNumber"/>
        <w:noProof/>
        <w:sz w:val="28"/>
      </w:rPr>
      <w:t>10</w:t>
    </w:r>
    <w:r>
      <w:rPr>
        <w:rStyle w:val="PageNumber"/>
        <w:sz w:val="28"/>
      </w:rPr>
      <w:fldChar w:fldCharType="end"/>
    </w:r>
    <w:r>
      <w:rPr>
        <w:rStyle w:val="PageNumber"/>
        <w:rFonts w:hint="eastAsia"/>
        <w:sz w:val="28"/>
      </w:rPr>
      <w:t xml:space="preserve"> -</w:t>
    </w:r>
    <w:r w:rsidR="00254247">
      <w:rPr>
        <w:noProof/>
        <w:sz w:val="28"/>
      </w:rPr>
    </w:r>
    <w:r w:rsidR="0025424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35532F" w:rsidRDefault="0035532F">
                <w:pPr>
                  <w:rPr>
                    <w:b/>
                    <w:sz w:val="20"/>
                  </w:rPr>
                </w:pPr>
                <w:r>
                  <w:rPr>
                    <w:rFonts w:hint="eastAsia"/>
                    <w:b/>
                    <w:sz w:val="20"/>
                  </w:rPr>
                  <w:t>A</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20"/>
                  </w:rPr>
                </w:pPr>
                <w:r>
                  <w:rPr>
                    <w:rFonts w:hint="eastAsia"/>
                    <w:b/>
                    <w:sz w:val="20"/>
                  </w:rPr>
                  <w:t>B</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C</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pStyle w:val="Heading2"/>
                  <w:rPr>
                    <w:sz w:val="16"/>
                  </w:rPr>
                </w:pPr>
                <w:r>
                  <w:rPr>
                    <w:rFonts w:hint="eastAsia"/>
                  </w:rPr>
                  <w:t>D</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E</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20"/>
                  </w:rPr>
                </w:pPr>
                <w:r>
                  <w:rPr>
                    <w:rFonts w:hint="eastAsia"/>
                    <w:b/>
                    <w:sz w:val="20"/>
                  </w:rPr>
                  <w:t>F</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G</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H</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I</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J</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K</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L</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M</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N</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O</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P</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Q</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R</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S</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T</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U</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pStyle w:val="Heading3"/>
                  <w:jc w:val="left"/>
                </w:pPr>
                <w:r>
                  <w:rPr>
                    <w:rFonts w:hint="eastAsia"/>
                  </w:rPr>
                  <w:t>V</w:t>
                </w:r>
              </w:p>
            </w:txbxContent>
          </v:textbox>
        </v:shape>
      </w:pict>
    </w:r>
    <w:r w:rsidR="00254247">
      <w:rPr>
        <w:noProof/>
        <w:sz w:val="28"/>
      </w:rPr>
    </w:r>
    <w:r w:rsidR="0025424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35532F" w:rsidRDefault="0035532F">
                <w:pPr>
                  <w:rPr>
                    <w:rFonts w:eastAsia="SimHei"/>
                    <w:b/>
                    <w:sz w:val="18"/>
                  </w:rPr>
                </w:pPr>
              </w:p>
            </w:txbxContent>
          </v:textbox>
        </v:shape>
      </w:pict>
    </w:r>
    <w:r w:rsidR="00254247">
      <w:rPr>
        <w:noProof/>
        <w:sz w:val="28"/>
      </w:rPr>
    </w:r>
    <w:r w:rsidR="0025424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35532F" w:rsidRDefault="0035532F">
                <w:pPr>
                  <w:rPr>
                    <w:b/>
                    <w:sz w:val="20"/>
                  </w:rPr>
                </w:pPr>
                <w:r>
                  <w:rPr>
                    <w:rFonts w:hint="eastAsia"/>
                    <w:b/>
                    <w:sz w:val="20"/>
                  </w:rPr>
                  <w:t>A</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20"/>
                  </w:rPr>
                </w:pPr>
                <w:r>
                  <w:rPr>
                    <w:rFonts w:hint="eastAsia"/>
                    <w:b/>
                    <w:sz w:val="20"/>
                  </w:rPr>
                  <w:t>B</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C</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pStyle w:val="Heading2"/>
                  <w:rPr>
                    <w:sz w:val="16"/>
                  </w:rPr>
                </w:pPr>
                <w:r>
                  <w:rPr>
                    <w:rFonts w:hint="eastAsia"/>
                  </w:rPr>
                  <w:t>D</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E</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20"/>
                  </w:rPr>
                </w:pPr>
                <w:r>
                  <w:rPr>
                    <w:rFonts w:hint="eastAsia"/>
                    <w:b/>
                    <w:sz w:val="20"/>
                  </w:rPr>
                  <w:t>F</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G</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H</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I</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J</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K</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L</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M</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N</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O</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P</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Q</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R</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S</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T</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rPr>
                    <w:b/>
                    <w:sz w:val="16"/>
                  </w:rPr>
                </w:pPr>
                <w:r>
                  <w:rPr>
                    <w:rFonts w:hint="eastAsia"/>
                    <w:b/>
                    <w:sz w:val="20"/>
                  </w:rPr>
                  <w:t>U</w:t>
                </w:r>
              </w:p>
              <w:p w:rsidR="0035532F" w:rsidRDefault="0035532F">
                <w:pPr>
                  <w:rPr>
                    <w:b/>
                    <w:sz w:val="10"/>
                  </w:rPr>
                </w:pPr>
              </w:p>
              <w:p w:rsidR="0035532F" w:rsidRDefault="0035532F">
                <w:pPr>
                  <w:rPr>
                    <w:b/>
                    <w:sz w:val="16"/>
                  </w:rPr>
                </w:pPr>
              </w:p>
              <w:p w:rsidR="0035532F" w:rsidRDefault="0035532F">
                <w:pPr>
                  <w:rPr>
                    <w:b/>
                    <w:sz w:val="16"/>
                  </w:rPr>
                </w:pPr>
              </w:p>
              <w:p w:rsidR="0035532F" w:rsidRDefault="0035532F">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2469AB"/>
    <w:multiLevelType w:val="singleLevel"/>
    <w:tmpl w:val="F1D04760"/>
    <w:lvl w:ilvl="0">
      <w:start w:val="1"/>
      <w:numFmt w:val="decimal"/>
      <w:pStyle w:val="PlainText"/>
      <w:lvlText w:val="%1."/>
      <w:lvlJc w:val="left"/>
      <w:pPr>
        <w:tabs>
          <w:tab w:val="num" w:pos="360"/>
        </w:tabs>
        <w:ind w:left="0" w:firstLine="0"/>
      </w:pPr>
      <w:rPr>
        <w:rFonts w:hint="eastAsia"/>
      </w:rPr>
    </w:lvl>
  </w:abstractNum>
  <w:abstractNum w:abstractNumId="2"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D0E3E5F"/>
    <w:multiLevelType w:val="multilevel"/>
    <w:tmpl w:val="B8D41442"/>
    <w:lvl w:ilvl="0">
      <w:start w:val="1"/>
      <w:numFmt w:val="decimal"/>
      <w:pStyle w:val="BalloonTextChar"/>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9"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788311269">
    <w:abstractNumId w:val="4"/>
  </w:num>
  <w:num w:numId="2" w16cid:durableId="1900969020">
    <w:abstractNumId w:val="7"/>
  </w:num>
  <w:num w:numId="3" w16cid:durableId="1774666833">
    <w:abstractNumId w:val="1"/>
  </w:num>
  <w:num w:numId="4" w16cid:durableId="546264166">
    <w:abstractNumId w:val="8"/>
  </w:num>
  <w:num w:numId="5" w16cid:durableId="222444836">
    <w:abstractNumId w:val="3"/>
  </w:num>
  <w:num w:numId="6" w16cid:durableId="1376198509">
    <w:abstractNumId w:val="9"/>
  </w:num>
  <w:num w:numId="7" w16cid:durableId="1352292894">
    <w:abstractNumId w:val="6"/>
  </w:num>
  <w:num w:numId="8" w16cid:durableId="53628565">
    <w:abstractNumId w:val="5"/>
  </w:num>
  <w:num w:numId="9" w16cid:durableId="2042124061">
    <w:abstractNumId w:val="2"/>
  </w:num>
  <w:num w:numId="10" w16cid:durableId="11078871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516"/>
    <w:rsid w:val="000018C8"/>
    <w:rsid w:val="000035DB"/>
    <w:rsid w:val="00003C12"/>
    <w:rsid w:val="000048E7"/>
    <w:rsid w:val="00004A13"/>
    <w:rsid w:val="00004CCF"/>
    <w:rsid w:val="0000732A"/>
    <w:rsid w:val="000172BD"/>
    <w:rsid w:val="00017BBF"/>
    <w:rsid w:val="0002479B"/>
    <w:rsid w:val="000273CF"/>
    <w:rsid w:val="00033D71"/>
    <w:rsid w:val="00035C9E"/>
    <w:rsid w:val="00036067"/>
    <w:rsid w:val="000422AC"/>
    <w:rsid w:val="00046437"/>
    <w:rsid w:val="00047090"/>
    <w:rsid w:val="00050A92"/>
    <w:rsid w:val="00051382"/>
    <w:rsid w:val="00053E26"/>
    <w:rsid w:val="00055F9C"/>
    <w:rsid w:val="00056848"/>
    <w:rsid w:val="000600F2"/>
    <w:rsid w:val="00061710"/>
    <w:rsid w:val="0006197E"/>
    <w:rsid w:val="000629ED"/>
    <w:rsid w:val="00063B7F"/>
    <w:rsid w:val="00065986"/>
    <w:rsid w:val="00066074"/>
    <w:rsid w:val="00067F66"/>
    <w:rsid w:val="00070353"/>
    <w:rsid w:val="00074D59"/>
    <w:rsid w:val="00076F86"/>
    <w:rsid w:val="00076FDE"/>
    <w:rsid w:val="000776CB"/>
    <w:rsid w:val="00077D0C"/>
    <w:rsid w:val="00081A74"/>
    <w:rsid w:val="00082D40"/>
    <w:rsid w:val="000831F5"/>
    <w:rsid w:val="00084060"/>
    <w:rsid w:val="00085927"/>
    <w:rsid w:val="00086B0C"/>
    <w:rsid w:val="00091149"/>
    <w:rsid w:val="00093758"/>
    <w:rsid w:val="00094227"/>
    <w:rsid w:val="000943A1"/>
    <w:rsid w:val="00094541"/>
    <w:rsid w:val="000946CF"/>
    <w:rsid w:val="000959B8"/>
    <w:rsid w:val="00096616"/>
    <w:rsid w:val="000A07BD"/>
    <w:rsid w:val="000A48F3"/>
    <w:rsid w:val="000A7FA3"/>
    <w:rsid w:val="000B02A6"/>
    <w:rsid w:val="000B0613"/>
    <w:rsid w:val="000B28A0"/>
    <w:rsid w:val="000B30B8"/>
    <w:rsid w:val="000B4661"/>
    <w:rsid w:val="000B7DC5"/>
    <w:rsid w:val="000C1A58"/>
    <w:rsid w:val="000C5DCF"/>
    <w:rsid w:val="000C7167"/>
    <w:rsid w:val="000D2117"/>
    <w:rsid w:val="000D5DA9"/>
    <w:rsid w:val="000D7829"/>
    <w:rsid w:val="000E0B3E"/>
    <w:rsid w:val="000E2BF9"/>
    <w:rsid w:val="000E4D96"/>
    <w:rsid w:val="000E58F6"/>
    <w:rsid w:val="000E6969"/>
    <w:rsid w:val="000F0D04"/>
    <w:rsid w:val="000F30D3"/>
    <w:rsid w:val="000F47BA"/>
    <w:rsid w:val="000F4F65"/>
    <w:rsid w:val="000F6F78"/>
    <w:rsid w:val="001071F1"/>
    <w:rsid w:val="001103EC"/>
    <w:rsid w:val="00110660"/>
    <w:rsid w:val="001115A6"/>
    <w:rsid w:val="00111A4B"/>
    <w:rsid w:val="00112EDE"/>
    <w:rsid w:val="0011336B"/>
    <w:rsid w:val="001133AB"/>
    <w:rsid w:val="00115768"/>
    <w:rsid w:val="00116159"/>
    <w:rsid w:val="00120422"/>
    <w:rsid w:val="00120AE8"/>
    <w:rsid w:val="001225D1"/>
    <w:rsid w:val="001233B4"/>
    <w:rsid w:val="00124CA8"/>
    <w:rsid w:val="0012725E"/>
    <w:rsid w:val="001328F9"/>
    <w:rsid w:val="0013453B"/>
    <w:rsid w:val="00134E4F"/>
    <w:rsid w:val="001359DC"/>
    <w:rsid w:val="00136331"/>
    <w:rsid w:val="00136D06"/>
    <w:rsid w:val="00137AD4"/>
    <w:rsid w:val="00137EBF"/>
    <w:rsid w:val="00141AD3"/>
    <w:rsid w:val="00141E3B"/>
    <w:rsid w:val="00143222"/>
    <w:rsid w:val="0014696A"/>
    <w:rsid w:val="00146FAC"/>
    <w:rsid w:val="00147312"/>
    <w:rsid w:val="00152F7E"/>
    <w:rsid w:val="0015361F"/>
    <w:rsid w:val="001542B6"/>
    <w:rsid w:val="001546DC"/>
    <w:rsid w:val="00162848"/>
    <w:rsid w:val="0016498E"/>
    <w:rsid w:val="0016788D"/>
    <w:rsid w:val="00167FA5"/>
    <w:rsid w:val="001741B1"/>
    <w:rsid w:val="0017441B"/>
    <w:rsid w:val="0017776A"/>
    <w:rsid w:val="001778CD"/>
    <w:rsid w:val="00177F6B"/>
    <w:rsid w:val="00180417"/>
    <w:rsid w:val="0018055F"/>
    <w:rsid w:val="00182B38"/>
    <w:rsid w:val="0018403A"/>
    <w:rsid w:val="00184B02"/>
    <w:rsid w:val="00187CDF"/>
    <w:rsid w:val="00193CAB"/>
    <w:rsid w:val="00194982"/>
    <w:rsid w:val="00196940"/>
    <w:rsid w:val="001A1100"/>
    <w:rsid w:val="001A2AAA"/>
    <w:rsid w:val="001A31AB"/>
    <w:rsid w:val="001A3B25"/>
    <w:rsid w:val="001A3B7C"/>
    <w:rsid w:val="001A42C1"/>
    <w:rsid w:val="001A5240"/>
    <w:rsid w:val="001A6FEB"/>
    <w:rsid w:val="001B011E"/>
    <w:rsid w:val="001B4314"/>
    <w:rsid w:val="001B4491"/>
    <w:rsid w:val="001B5869"/>
    <w:rsid w:val="001B7EC7"/>
    <w:rsid w:val="001C0113"/>
    <w:rsid w:val="001C0CAE"/>
    <w:rsid w:val="001C255F"/>
    <w:rsid w:val="001C40A7"/>
    <w:rsid w:val="001C481E"/>
    <w:rsid w:val="001C54F9"/>
    <w:rsid w:val="001C5BA1"/>
    <w:rsid w:val="001C79AE"/>
    <w:rsid w:val="001D1E7E"/>
    <w:rsid w:val="001D278F"/>
    <w:rsid w:val="001D3B1B"/>
    <w:rsid w:val="001D42FB"/>
    <w:rsid w:val="001D4A12"/>
    <w:rsid w:val="001D4B5D"/>
    <w:rsid w:val="001D7C28"/>
    <w:rsid w:val="001E39D6"/>
    <w:rsid w:val="001E5204"/>
    <w:rsid w:val="001E52D0"/>
    <w:rsid w:val="001E6690"/>
    <w:rsid w:val="001E72D7"/>
    <w:rsid w:val="001E79AC"/>
    <w:rsid w:val="001E7BA9"/>
    <w:rsid w:val="001F34CF"/>
    <w:rsid w:val="001F3B0A"/>
    <w:rsid w:val="002006E5"/>
    <w:rsid w:val="002016FD"/>
    <w:rsid w:val="00201A3B"/>
    <w:rsid w:val="002049D9"/>
    <w:rsid w:val="00207877"/>
    <w:rsid w:val="00207B82"/>
    <w:rsid w:val="00207FD2"/>
    <w:rsid w:val="00212B04"/>
    <w:rsid w:val="002139AA"/>
    <w:rsid w:val="002145D6"/>
    <w:rsid w:val="00223D71"/>
    <w:rsid w:val="00224DA0"/>
    <w:rsid w:val="00224F35"/>
    <w:rsid w:val="0022510E"/>
    <w:rsid w:val="00227818"/>
    <w:rsid w:val="00227FA7"/>
    <w:rsid w:val="0023788A"/>
    <w:rsid w:val="002407C3"/>
    <w:rsid w:val="00242BE5"/>
    <w:rsid w:val="002441DA"/>
    <w:rsid w:val="00246689"/>
    <w:rsid w:val="002478BF"/>
    <w:rsid w:val="00251D00"/>
    <w:rsid w:val="00253992"/>
    <w:rsid w:val="00253ED6"/>
    <w:rsid w:val="00254247"/>
    <w:rsid w:val="0026325B"/>
    <w:rsid w:val="00271D16"/>
    <w:rsid w:val="002721E8"/>
    <w:rsid w:val="00275709"/>
    <w:rsid w:val="0028486A"/>
    <w:rsid w:val="00285666"/>
    <w:rsid w:val="00286EE5"/>
    <w:rsid w:val="00287F9D"/>
    <w:rsid w:val="00290C18"/>
    <w:rsid w:val="00291B46"/>
    <w:rsid w:val="0029341F"/>
    <w:rsid w:val="002937F1"/>
    <w:rsid w:val="00294805"/>
    <w:rsid w:val="00294E01"/>
    <w:rsid w:val="0029712F"/>
    <w:rsid w:val="002A01DF"/>
    <w:rsid w:val="002A088A"/>
    <w:rsid w:val="002A0FCD"/>
    <w:rsid w:val="002A105C"/>
    <w:rsid w:val="002A1714"/>
    <w:rsid w:val="002A186F"/>
    <w:rsid w:val="002A7ED2"/>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0BE9"/>
    <w:rsid w:val="002E10F2"/>
    <w:rsid w:val="002E1533"/>
    <w:rsid w:val="002E63A0"/>
    <w:rsid w:val="002E6AD2"/>
    <w:rsid w:val="002F0EC7"/>
    <w:rsid w:val="002F148E"/>
    <w:rsid w:val="002F42EC"/>
    <w:rsid w:val="002F62E5"/>
    <w:rsid w:val="0030147E"/>
    <w:rsid w:val="00301D17"/>
    <w:rsid w:val="003023EC"/>
    <w:rsid w:val="0030424E"/>
    <w:rsid w:val="0030434E"/>
    <w:rsid w:val="0030755C"/>
    <w:rsid w:val="00310898"/>
    <w:rsid w:val="00311232"/>
    <w:rsid w:val="003164FD"/>
    <w:rsid w:val="003237D5"/>
    <w:rsid w:val="00323DD7"/>
    <w:rsid w:val="00326E12"/>
    <w:rsid w:val="00330699"/>
    <w:rsid w:val="00330748"/>
    <w:rsid w:val="00330FBB"/>
    <w:rsid w:val="00331814"/>
    <w:rsid w:val="003328D3"/>
    <w:rsid w:val="00332E8D"/>
    <w:rsid w:val="003411D6"/>
    <w:rsid w:val="00342421"/>
    <w:rsid w:val="003430EB"/>
    <w:rsid w:val="003445F5"/>
    <w:rsid w:val="003458FA"/>
    <w:rsid w:val="00345E7F"/>
    <w:rsid w:val="003514DE"/>
    <w:rsid w:val="0035167C"/>
    <w:rsid w:val="00353CB7"/>
    <w:rsid w:val="003545A8"/>
    <w:rsid w:val="00354DC7"/>
    <w:rsid w:val="0035532F"/>
    <w:rsid w:val="003565FC"/>
    <w:rsid w:val="003608B3"/>
    <w:rsid w:val="0036240B"/>
    <w:rsid w:val="003637CD"/>
    <w:rsid w:val="00370B0E"/>
    <w:rsid w:val="00373741"/>
    <w:rsid w:val="003745EC"/>
    <w:rsid w:val="00376E5F"/>
    <w:rsid w:val="003776AF"/>
    <w:rsid w:val="00377B19"/>
    <w:rsid w:val="00377BD3"/>
    <w:rsid w:val="00387360"/>
    <w:rsid w:val="0039246E"/>
    <w:rsid w:val="00394F32"/>
    <w:rsid w:val="00395E1F"/>
    <w:rsid w:val="00397FC0"/>
    <w:rsid w:val="003A0306"/>
    <w:rsid w:val="003A1137"/>
    <w:rsid w:val="003A4686"/>
    <w:rsid w:val="003A5C56"/>
    <w:rsid w:val="003A6429"/>
    <w:rsid w:val="003A6A78"/>
    <w:rsid w:val="003B14FA"/>
    <w:rsid w:val="003B4AFE"/>
    <w:rsid w:val="003B63B3"/>
    <w:rsid w:val="003C0D33"/>
    <w:rsid w:val="003C2243"/>
    <w:rsid w:val="003C33E4"/>
    <w:rsid w:val="003C6339"/>
    <w:rsid w:val="003C73F9"/>
    <w:rsid w:val="003C7929"/>
    <w:rsid w:val="003D07B3"/>
    <w:rsid w:val="003D23D6"/>
    <w:rsid w:val="003D35B3"/>
    <w:rsid w:val="003D3621"/>
    <w:rsid w:val="003D4FED"/>
    <w:rsid w:val="003D6C5D"/>
    <w:rsid w:val="003E3B99"/>
    <w:rsid w:val="003E4E6E"/>
    <w:rsid w:val="003E52E0"/>
    <w:rsid w:val="003E7614"/>
    <w:rsid w:val="003E7CDF"/>
    <w:rsid w:val="003F2EA5"/>
    <w:rsid w:val="003F65B2"/>
    <w:rsid w:val="00401C72"/>
    <w:rsid w:val="0040327B"/>
    <w:rsid w:val="0040350A"/>
    <w:rsid w:val="0040596F"/>
    <w:rsid w:val="00407DDE"/>
    <w:rsid w:val="00412918"/>
    <w:rsid w:val="0041598F"/>
    <w:rsid w:val="0041740E"/>
    <w:rsid w:val="00417752"/>
    <w:rsid w:val="00420D29"/>
    <w:rsid w:val="00422F09"/>
    <w:rsid w:val="004239B9"/>
    <w:rsid w:val="00426003"/>
    <w:rsid w:val="004272BF"/>
    <w:rsid w:val="004303B9"/>
    <w:rsid w:val="004312CB"/>
    <w:rsid w:val="00432A86"/>
    <w:rsid w:val="004331FC"/>
    <w:rsid w:val="00436D16"/>
    <w:rsid w:val="004417E1"/>
    <w:rsid w:val="0044210F"/>
    <w:rsid w:val="004424DA"/>
    <w:rsid w:val="00447225"/>
    <w:rsid w:val="00450C59"/>
    <w:rsid w:val="004520B5"/>
    <w:rsid w:val="00452A89"/>
    <w:rsid w:val="00455017"/>
    <w:rsid w:val="0045668C"/>
    <w:rsid w:val="004578F0"/>
    <w:rsid w:val="0045796B"/>
    <w:rsid w:val="00461317"/>
    <w:rsid w:val="0046169D"/>
    <w:rsid w:val="0046182D"/>
    <w:rsid w:val="00461BE2"/>
    <w:rsid w:val="004629E3"/>
    <w:rsid w:val="00464EA8"/>
    <w:rsid w:val="00466397"/>
    <w:rsid w:val="00467F0D"/>
    <w:rsid w:val="004707FB"/>
    <w:rsid w:val="00470851"/>
    <w:rsid w:val="00471595"/>
    <w:rsid w:val="004766EA"/>
    <w:rsid w:val="00481359"/>
    <w:rsid w:val="00481CCA"/>
    <w:rsid w:val="00483FAF"/>
    <w:rsid w:val="00487006"/>
    <w:rsid w:val="004872F6"/>
    <w:rsid w:val="00487FF6"/>
    <w:rsid w:val="0049209D"/>
    <w:rsid w:val="00493CCE"/>
    <w:rsid w:val="00493F40"/>
    <w:rsid w:val="00494EC7"/>
    <w:rsid w:val="004953D3"/>
    <w:rsid w:val="0049768A"/>
    <w:rsid w:val="004A255D"/>
    <w:rsid w:val="004A2763"/>
    <w:rsid w:val="004A32EA"/>
    <w:rsid w:val="004A3764"/>
    <w:rsid w:val="004A4ED0"/>
    <w:rsid w:val="004A7AA6"/>
    <w:rsid w:val="004B2AF9"/>
    <w:rsid w:val="004B4712"/>
    <w:rsid w:val="004B77BB"/>
    <w:rsid w:val="004C1612"/>
    <w:rsid w:val="004C2858"/>
    <w:rsid w:val="004C3423"/>
    <w:rsid w:val="004C3BE1"/>
    <w:rsid w:val="004C492A"/>
    <w:rsid w:val="004C4C71"/>
    <w:rsid w:val="004C503A"/>
    <w:rsid w:val="004C5906"/>
    <w:rsid w:val="004C6012"/>
    <w:rsid w:val="004D2CCD"/>
    <w:rsid w:val="004D2EB4"/>
    <w:rsid w:val="004D5400"/>
    <w:rsid w:val="004D5A82"/>
    <w:rsid w:val="004D6EAB"/>
    <w:rsid w:val="004E047F"/>
    <w:rsid w:val="004E1678"/>
    <w:rsid w:val="004E2D09"/>
    <w:rsid w:val="004E30DF"/>
    <w:rsid w:val="004E51A5"/>
    <w:rsid w:val="004E6F1D"/>
    <w:rsid w:val="004F0057"/>
    <w:rsid w:val="004F33B0"/>
    <w:rsid w:val="004F5DCA"/>
    <w:rsid w:val="004F5E0D"/>
    <w:rsid w:val="005001B3"/>
    <w:rsid w:val="00500D81"/>
    <w:rsid w:val="0050196E"/>
    <w:rsid w:val="00501AB7"/>
    <w:rsid w:val="00504634"/>
    <w:rsid w:val="00510470"/>
    <w:rsid w:val="00512266"/>
    <w:rsid w:val="00512EFF"/>
    <w:rsid w:val="00514B1B"/>
    <w:rsid w:val="005218DD"/>
    <w:rsid w:val="005224EE"/>
    <w:rsid w:val="0052257D"/>
    <w:rsid w:val="00524E54"/>
    <w:rsid w:val="00526A9A"/>
    <w:rsid w:val="00530C9B"/>
    <w:rsid w:val="00531038"/>
    <w:rsid w:val="0053182F"/>
    <w:rsid w:val="005320AC"/>
    <w:rsid w:val="00532540"/>
    <w:rsid w:val="00533429"/>
    <w:rsid w:val="00534A83"/>
    <w:rsid w:val="0053647D"/>
    <w:rsid w:val="00536D80"/>
    <w:rsid w:val="0054058C"/>
    <w:rsid w:val="00545820"/>
    <w:rsid w:val="00550D95"/>
    <w:rsid w:val="005517EC"/>
    <w:rsid w:val="00556E2C"/>
    <w:rsid w:val="00563C5F"/>
    <w:rsid w:val="00564F44"/>
    <w:rsid w:val="00566AD9"/>
    <w:rsid w:val="00570945"/>
    <w:rsid w:val="00571358"/>
    <w:rsid w:val="00572398"/>
    <w:rsid w:val="00572481"/>
    <w:rsid w:val="00575956"/>
    <w:rsid w:val="0057676F"/>
    <w:rsid w:val="0058104A"/>
    <w:rsid w:val="00585A11"/>
    <w:rsid w:val="00587303"/>
    <w:rsid w:val="00595E12"/>
    <w:rsid w:val="005964BA"/>
    <w:rsid w:val="005979F7"/>
    <w:rsid w:val="005A2057"/>
    <w:rsid w:val="005A3129"/>
    <w:rsid w:val="005A686F"/>
    <w:rsid w:val="005A7C75"/>
    <w:rsid w:val="005B0B77"/>
    <w:rsid w:val="005B25C2"/>
    <w:rsid w:val="005B40E2"/>
    <w:rsid w:val="005B53D6"/>
    <w:rsid w:val="005B6C36"/>
    <w:rsid w:val="005B7648"/>
    <w:rsid w:val="005C4630"/>
    <w:rsid w:val="005C5C5E"/>
    <w:rsid w:val="005D04FE"/>
    <w:rsid w:val="005D0C1B"/>
    <w:rsid w:val="005D1F20"/>
    <w:rsid w:val="005D32B3"/>
    <w:rsid w:val="005D39A4"/>
    <w:rsid w:val="005E0587"/>
    <w:rsid w:val="005E12F3"/>
    <w:rsid w:val="005E144E"/>
    <w:rsid w:val="005E245C"/>
    <w:rsid w:val="005E3A32"/>
    <w:rsid w:val="005E6520"/>
    <w:rsid w:val="005E67AE"/>
    <w:rsid w:val="005E7B91"/>
    <w:rsid w:val="005F07A9"/>
    <w:rsid w:val="005F123A"/>
    <w:rsid w:val="005F15EE"/>
    <w:rsid w:val="005F1635"/>
    <w:rsid w:val="005F37CB"/>
    <w:rsid w:val="005F3C19"/>
    <w:rsid w:val="005F50AD"/>
    <w:rsid w:val="005F6F6A"/>
    <w:rsid w:val="006017A1"/>
    <w:rsid w:val="00603D68"/>
    <w:rsid w:val="006040A0"/>
    <w:rsid w:val="00605232"/>
    <w:rsid w:val="00605F15"/>
    <w:rsid w:val="00606CB9"/>
    <w:rsid w:val="0061050B"/>
    <w:rsid w:val="00614C4F"/>
    <w:rsid w:val="0061580B"/>
    <w:rsid w:val="00616C4D"/>
    <w:rsid w:val="0062138B"/>
    <w:rsid w:val="006244B5"/>
    <w:rsid w:val="006246A2"/>
    <w:rsid w:val="006314CC"/>
    <w:rsid w:val="00632509"/>
    <w:rsid w:val="0063408A"/>
    <w:rsid w:val="006344B9"/>
    <w:rsid w:val="00636A5F"/>
    <w:rsid w:val="006371D9"/>
    <w:rsid w:val="0064017C"/>
    <w:rsid w:val="00641BF2"/>
    <w:rsid w:val="00642DF7"/>
    <w:rsid w:val="00646C48"/>
    <w:rsid w:val="006506E6"/>
    <w:rsid w:val="0065587D"/>
    <w:rsid w:val="00657E0F"/>
    <w:rsid w:val="006601A1"/>
    <w:rsid w:val="00660E8A"/>
    <w:rsid w:val="006622C9"/>
    <w:rsid w:val="0066466E"/>
    <w:rsid w:val="00672092"/>
    <w:rsid w:val="00672D13"/>
    <w:rsid w:val="00673F2D"/>
    <w:rsid w:val="00674770"/>
    <w:rsid w:val="00681FC6"/>
    <w:rsid w:val="006850F8"/>
    <w:rsid w:val="00690355"/>
    <w:rsid w:val="00690F78"/>
    <w:rsid w:val="006957C3"/>
    <w:rsid w:val="006963B5"/>
    <w:rsid w:val="00696A1A"/>
    <w:rsid w:val="00696CE2"/>
    <w:rsid w:val="0069708E"/>
    <w:rsid w:val="0069773D"/>
    <w:rsid w:val="006A58D6"/>
    <w:rsid w:val="006A79BE"/>
    <w:rsid w:val="006A7D60"/>
    <w:rsid w:val="006B1088"/>
    <w:rsid w:val="006B199D"/>
    <w:rsid w:val="006B3C3D"/>
    <w:rsid w:val="006C1E87"/>
    <w:rsid w:val="006C25FC"/>
    <w:rsid w:val="006C324C"/>
    <w:rsid w:val="006C3255"/>
    <w:rsid w:val="006C5E94"/>
    <w:rsid w:val="006C664C"/>
    <w:rsid w:val="006C66D0"/>
    <w:rsid w:val="006D5D6A"/>
    <w:rsid w:val="006E010F"/>
    <w:rsid w:val="006E0E23"/>
    <w:rsid w:val="006E17FA"/>
    <w:rsid w:val="006E2198"/>
    <w:rsid w:val="006E4A15"/>
    <w:rsid w:val="006E4C25"/>
    <w:rsid w:val="006E6721"/>
    <w:rsid w:val="006E69A2"/>
    <w:rsid w:val="006E7E52"/>
    <w:rsid w:val="006F0924"/>
    <w:rsid w:val="006F37EB"/>
    <w:rsid w:val="00700A0F"/>
    <w:rsid w:val="007022B7"/>
    <w:rsid w:val="007033E4"/>
    <w:rsid w:val="00703E6A"/>
    <w:rsid w:val="00704178"/>
    <w:rsid w:val="0070625D"/>
    <w:rsid w:val="0070654E"/>
    <w:rsid w:val="00706C56"/>
    <w:rsid w:val="00711E1A"/>
    <w:rsid w:val="00711E29"/>
    <w:rsid w:val="0071253F"/>
    <w:rsid w:val="00712871"/>
    <w:rsid w:val="007129BB"/>
    <w:rsid w:val="007162FF"/>
    <w:rsid w:val="00717E87"/>
    <w:rsid w:val="00717F0A"/>
    <w:rsid w:val="00722A63"/>
    <w:rsid w:val="00722B72"/>
    <w:rsid w:val="00722C93"/>
    <w:rsid w:val="007232AB"/>
    <w:rsid w:val="007246BB"/>
    <w:rsid w:val="00731086"/>
    <w:rsid w:val="00733DF8"/>
    <w:rsid w:val="0073482B"/>
    <w:rsid w:val="00734AAA"/>
    <w:rsid w:val="00735DD9"/>
    <w:rsid w:val="00736572"/>
    <w:rsid w:val="00736929"/>
    <w:rsid w:val="00742434"/>
    <w:rsid w:val="00744886"/>
    <w:rsid w:val="0074527D"/>
    <w:rsid w:val="00746144"/>
    <w:rsid w:val="00746CCB"/>
    <w:rsid w:val="00747266"/>
    <w:rsid w:val="007473C8"/>
    <w:rsid w:val="00750441"/>
    <w:rsid w:val="007522C9"/>
    <w:rsid w:val="007558EE"/>
    <w:rsid w:val="00755F23"/>
    <w:rsid w:val="00762ACE"/>
    <w:rsid w:val="00763785"/>
    <w:rsid w:val="00765BEA"/>
    <w:rsid w:val="00766BAA"/>
    <w:rsid w:val="00771958"/>
    <w:rsid w:val="00774FAD"/>
    <w:rsid w:val="007777A3"/>
    <w:rsid w:val="00783090"/>
    <w:rsid w:val="00785C71"/>
    <w:rsid w:val="00787681"/>
    <w:rsid w:val="0079089D"/>
    <w:rsid w:val="0079382B"/>
    <w:rsid w:val="00795F9F"/>
    <w:rsid w:val="00796408"/>
    <w:rsid w:val="007A1D69"/>
    <w:rsid w:val="007A250D"/>
    <w:rsid w:val="007A4867"/>
    <w:rsid w:val="007A4D28"/>
    <w:rsid w:val="007A5B06"/>
    <w:rsid w:val="007A6CB4"/>
    <w:rsid w:val="007A725A"/>
    <w:rsid w:val="007B065B"/>
    <w:rsid w:val="007B0EB5"/>
    <w:rsid w:val="007B1217"/>
    <w:rsid w:val="007B1CDE"/>
    <w:rsid w:val="007B2194"/>
    <w:rsid w:val="007B3B87"/>
    <w:rsid w:val="007B3B88"/>
    <w:rsid w:val="007C38F1"/>
    <w:rsid w:val="007D1297"/>
    <w:rsid w:val="007D245E"/>
    <w:rsid w:val="007D27F3"/>
    <w:rsid w:val="007D3B78"/>
    <w:rsid w:val="007D48F6"/>
    <w:rsid w:val="007E38DE"/>
    <w:rsid w:val="007E65D6"/>
    <w:rsid w:val="007E79EB"/>
    <w:rsid w:val="007F1C9A"/>
    <w:rsid w:val="007F228B"/>
    <w:rsid w:val="007F3267"/>
    <w:rsid w:val="007F56CF"/>
    <w:rsid w:val="007F62F3"/>
    <w:rsid w:val="008025CC"/>
    <w:rsid w:val="008074CF"/>
    <w:rsid w:val="00811AF6"/>
    <w:rsid w:val="008134A2"/>
    <w:rsid w:val="0081488E"/>
    <w:rsid w:val="00814F59"/>
    <w:rsid w:val="00816B7C"/>
    <w:rsid w:val="00820A8A"/>
    <w:rsid w:val="00820BE3"/>
    <w:rsid w:val="008257A9"/>
    <w:rsid w:val="0082715D"/>
    <w:rsid w:val="00830FAE"/>
    <w:rsid w:val="00834CB0"/>
    <w:rsid w:val="00836995"/>
    <w:rsid w:val="0083763A"/>
    <w:rsid w:val="00837AA2"/>
    <w:rsid w:val="00840BD6"/>
    <w:rsid w:val="0084353C"/>
    <w:rsid w:val="008451A6"/>
    <w:rsid w:val="00845925"/>
    <w:rsid w:val="00846233"/>
    <w:rsid w:val="00847D6E"/>
    <w:rsid w:val="00850FC4"/>
    <w:rsid w:val="00851F86"/>
    <w:rsid w:val="0085407C"/>
    <w:rsid w:val="008555DF"/>
    <w:rsid w:val="008569FC"/>
    <w:rsid w:val="00857D03"/>
    <w:rsid w:val="0086053E"/>
    <w:rsid w:val="00860A88"/>
    <w:rsid w:val="00864AA7"/>
    <w:rsid w:val="00866038"/>
    <w:rsid w:val="00871ECF"/>
    <w:rsid w:val="00873451"/>
    <w:rsid w:val="008744CA"/>
    <w:rsid w:val="0087679B"/>
    <w:rsid w:val="0087748E"/>
    <w:rsid w:val="00884A46"/>
    <w:rsid w:val="008857A5"/>
    <w:rsid w:val="00885F3C"/>
    <w:rsid w:val="00886D36"/>
    <w:rsid w:val="00887B39"/>
    <w:rsid w:val="00891FF1"/>
    <w:rsid w:val="0089337A"/>
    <w:rsid w:val="00894622"/>
    <w:rsid w:val="008A05CF"/>
    <w:rsid w:val="008A24DA"/>
    <w:rsid w:val="008A2644"/>
    <w:rsid w:val="008B1161"/>
    <w:rsid w:val="008B44EB"/>
    <w:rsid w:val="008B4FA9"/>
    <w:rsid w:val="008B63B9"/>
    <w:rsid w:val="008B684C"/>
    <w:rsid w:val="008C0EFC"/>
    <w:rsid w:val="008C1673"/>
    <w:rsid w:val="008C1FF3"/>
    <w:rsid w:val="008C21D7"/>
    <w:rsid w:val="008C517C"/>
    <w:rsid w:val="008C5EB6"/>
    <w:rsid w:val="008D000C"/>
    <w:rsid w:val="008D177F"/>
    <w:rsid w:val="008D2A7D"/>
    <w:rsid w:val="008D3D88"/>
    <w:rsid w:val="008D6AC5"/>
    <w:rsid w:val="008E0AAC"/>
    <w:rsid w:val="008E25CA"/>
    <w:rsid w:val="008E2CE1"/>
    <w:rsid w:val="008E3052"/>
    <w:rsid w:val="008E4CBB"/>
    <w:rsid w:val="008E668B"/>
    <w:rsid w:val="008E6AC3"/>
    <w:rsid w:val="008F1CD4"/>
    <w:rsid w:val="008F1F56"/>
    <w:rsid w:val="008F2119"/>
    <w:rsid w:val="008F57B1"/>
    <w:rsid w:val="008F7245"/>
    <w:rsid w:val="008F7A82"/>
    <w:rsid w:val="00900905"/>
    <w:rsid w:val="00904317"/>
    <w:rsid w:val="00911390"/>
    <w:rsid w:val="00912BDA"/>
    <w:rsid w:val="009133D9"/>
    <w:rsid w:val="00916886"/>
    <w:rsid w:val="009208C3"/>
    <w:rsid w:val="00921AF3"/>
    <w:rsid w:val="00923495"/>
    <w:rsid w:val="00923B2D"/>
    <w:rsid w:val="00924370"/>
    <w:rsid w:val="0092437B"/>
    <w:rsid w:val="0092690D"/>
    <w:rsid w:val="009276C4"/>
    <w:rsid w:val="00930BB4"/>
    <w:rsid w:val="00931315"/>
    <w:rsid w:val="00931DCA"/>
    <w:rsid w:val="00932256"/>
    <w:rsid w:val="00935E21"/>
    <w:rsid w:val="0093714E"/>
    <w:rsid w:val="00937AD1"/>
    <w:rsid w:val="009433BF"/>
    <w:rsid w:val="00944C6E"/>
    <w:rsid w:val="00945F94"/>
    <w:rsid w:val="00946F78"/>
    <w:rsid w:val="00951358"/>
    <w:rsid w:val="0095326C"/>
    <w:rsid w:val="009549E4"/>
    <w:rsid w:val="00955472"/>
    <w:rsid w:val="0096274E"/>
    <w:rsid w:val="0096512A"/>
    <w:rsid w:val="00965715"/>
    <w:rsid w:val="0096596D"/>
    <w:rsid w:val="00965F9E"/>
    <w:rsid w:val="009707E9"/>
    <w:rsid w:val="00970F92"/>
    <w:rsid w:val="00973A03"/>
    <w:rsid w:val="00976957"/>
    <w:rsid w:val="00981902"/>
    <w:rsid w:val="00981AA0"/>
    <w:rsid w:val="009847B4"/>
    <w:rsid w:val="00985969"/>
    <w:rsid w:val="00986277"/>
    <w:rsid w:val="00986349"/>
    <w:rsid w:val="009875CE"/>
    <w:rsid w:val="00991221"/>
    <w:rsid w:val="00992257"/>
    <w:rsid w:val="00992E3A"/>
    <w:rsid w:val="00997411"/>
    <w:rsid w:val="009A0C8A"/>
    <w:rsid w:val="009A0DD2"/>
    <w:rsid w:val="009A1560"/>
    <w:rsid w:val="009A19F6"/>
    <w:rsid w:val="009A2930"/>
    <w:rsid w:val="009A45BD"/>
    <w:rsid w:val="009A5E7A"/>
    <w:rsid w:val="009A6A88"/>
    <w:rsid w:val="009A6B80"/>
    <w:rsid w:val="009B15C2"/>
    <w:rsid w:val="009B1E78"/>
    <w:rsid w:val="009B2EE0"/>
    <w:rsid w:val="009B300A"/>
    <w:rsid w:val="009B5E27"/>
    <w:rsid w:val="009B6FFD"/>
    <w:rsid w:val="009B7018"/>
    <w:rsid w:val="009B79AA"/>
    <w:rsid w:val="009B7A06"/>
    <w:rsid w:val="009C14E7"/>
    <w:rsid w:val="009C2F49"/>
    <w:rsid w:val="009C38F5"/>
    <w:rsid w:val="009C529B"/>
    <w:rsid w:val="009C758F"/>
    <w:rsid w:val="009D3C37"/>
    <w:rsid w:val="009D4BAA"/>
    <w:rsid w:val="009D5B63"/>
    <w:rsid w:val="009E0F91"/>
    <w:rsid w:val="009E114C"/>
    <w:rsid w:val="009E13D8"/>
    <w:rsid w:val="009E1799"/>
    <w:rsid w:val="009E1CF3"/>
    <w:rsid w:val="009E4B9E"/>
    <w:rsid w:val="009E539D"/>
    <w:rsid w:val="009E6457"/>
    <w:rsid w:val="009F231E"/>
    <w:rsid w:val="009F3387"/>
    <w:rsid w:val="009F5F3F"/>
    <w:rsid w:val="00A00A96"/>
    <w:rsid w:val="00A06B8C"/>
    <w:rsid w:val="00A106AF"/>
    <w:rsid w:val="00A10BC0"/>
    <w:rsid w:val="00A113AE"/>
    <w:rsid w:val="00A115D8"/>
    <w:rsid w:val="00A11DAD"/>
    <w:rsid w:val="00A12658"/>
    <w:rsid w:val="00A1751A"/>
    <w:rsid w:val="00A20127"/>
    <w:rsid w:val="00A212CF"/>
    <w:rsid w:val="00A21676"/>
    <w:rsid w:val="00A248D3"/>
    <w:rsid w:val="00A24C5B"/>
    <w:rsid w:val="00A25192"/>
    <w:rsid w:val="00A25B85"/>
    <w:rsid w:val="00A26F52"/>
    <w:rsid w:val="00A3635F"/>
    <w:rsid w:val="00A373AA"/>
    <w:rsid w:val="00A453EE"/>
    <w:rsid w:val="00A45762"/>
    <w:rsid w:val="00A457B5"/>
    <w:rsid w:val="00A45853"/>
    <w:rsid w:val="00A471F4"/>
    <w:rsid w:val="00A54775"/>
    <w:rsid w:val="00A56240"/>
    <w:rsid w:val="00A617EE"/>
    <w:rsid w:val="00A61D5D"/>
    <w:rsid w:val="00A62A96"/>
    <w:rsid w:val="00A62F0D"/>
    <w:rsid w:val="00A6486F"/>
    <w:rsid w:val="00A66DCF"/>
    <w:rsid w:val="00A67900"/>
    <w:rsid w:val="00A67FDF"/>
    <w:rsid w:val="00A702C7"/>
    <w:rsid w:val="00A71EEE"/>
    <w:rsid w:val="00A72030"/>
    <w:rsid w:val="00A75D21"/>
    <w:rsid w:val="00A76573"/>
    <w:rsid w:val="00A80FEE"/>
    <w:rsid w:val="00A8183A"/>
    <w:rsid w:val="00A8390A"/>
    <w:rsid w:val="00A85909"/>
    <w:rsid w:val="00A86F91"/>
    <w:rsid w:val="00A91539"/>
    <w:rsid w:val="00A923C4"/>
    <w:rsid w:val="00A92A2F"/>
    <w:rsid w:val="00A93BA6"/>
    <w:rsid w:val="00AA0ED7"/>
    <w:rsid w:val="00AA3A69"/>
    <w:rsid w:val="00AA4564"/>
    <w:rsid w:val="00AA58F9"/>
    <w:rsid w:val="00AA5A6C"/>
    <w:rsid w:val="00AB2EB6"/>
    <w:rsid w:val="00AB33AF"/>
    <w:rsid w:val="00AB36DF"/>
    <w:rsid w:val="00AB3D0E"/>
    <w:rsid w:val="00AB3E10"/>
    <w:rsid w:val="00AB6C4E"/>
    <w:rsid w:val="00AC0B38"/>
    <w:rsid w:val="00AC1A8B"/>
    <w:rsid w:val="00AC2E91"/>
    <w:rsid w:val="00AC52D3"/>
    <w:rsid w:val="00AD4A02"/>
    <w:rsid w:val="00AD63AF"/>
    <w:rsid w:val="00AE0113"/>
    <w:rsid w:val="00AE07D3"/>
    <w:rsid w:val="00AE220C"/>
    <w:rsid w:val="00AE5A1A"/>
    <w:rsid w:val="00AE5B21"/>
    <w:rsid w:val="00AE6C99"/>
    <w:rsid w:val="00AF2E9C"/>
    <w:rsid w:val="00AF30BB"/>
    <w:rsid w:val="00AF3DDE"/>
    <w:rsid w:val="00AF51B0"/>
    <w:rsid w:val="00AF5373"/>
    <w:rsid w:val="00AF5ED6"/>
    <w:rsid w:val="00AF6381"/>
    <w:rsid w:val="00AF63D5"/>
    <w:rsid w:val="00B0008F"/>
    <w:rsid w:val="00B023E0"/>
    <w:rsid w:val="00B0250C"/>
    <w:rsid w:val="00B04B53"/>
    <w:rsid w:val="00B07B6A"/>
    <w:rsid w:val="00B1251B"/>
    <w:rsid w:val="00B12BA4"/>
    <w:rsid w:val="00B14D5F"/>
    <w:rsid w:val="00B16BC1"/>
    <w:rsid w:val="00B20A4D"/>
    <w:rsid w:val="00B2155E"/>
    <w:rsid w:val="00B22537"/>
    <w:rsid w:val="00B24736"/>
    <w:rsid w:val="00B25E5D"/>
    <w:rsid w:val="00B26245"/>
    <w:rsid w:val="00B26ADB"/>
    <w:rsid w:val="00B276A7"/>
    <w:rsid w:val="00B31F2C"/>
    <w:rsid w:val="00B33FF0"/>
    <w:rsid w:val="00B352E4"/>
    <w:rsid w:val="00B364DF"/>
    <w:rsid w:val="00B42860"/>
    <w:rsid w:val="00B4507E"/>
    <w:rsid w:val="00B45A3B"/>
    <w:rsid w:val="00B50FA1"/>
    <w:rsid w:val="00B54477"/>
    <w:rsid w:val="00B56222"/>
    <w:rsid w:val="00B57615"/>
    <w:rsid w:val="00B576CD"/>
    <w:rsid w:val="00B62C89"/>
    <w:rsid w:val="00B665AE"/>
    <w:rsid w:val="00B678EB"/>
    <w:rsid w:val="00B67CDA"/>
    <w:rsid w:val="00B74262"/>
    <w:rsid w:val="00B7433E"/>
    <w:rsid w:val="00B74693"/>
    <w:rsid w:val="00B76332"/>
    <w:rsid w:val="00B7776C"/>
    <w:rsid w:val="00B82EE5"/>
    <w:rsid w:val="00B84982"/>
    <w:rsid w:val="00B84EAD"/>
    <w:rsid w:val="00B85E2E"/>
    <w:rsid w:val="00B86C29"/>
    <w:rsid w:val="00B9096E"/>
    <w:rsid w:val="00B9196F"/>
    <w:rsid w:val="00B92D96"/>
    <w:rsid w:val="00B933DE"/>
    <w:rsid w:val="00B95273"/>
    <w:rsid w:val="00BA2052"/>
    <w:rsid w:val="00BA37ED"/>
    <w:rsid w:val="00BA449F"/>
    <w:rsid w:val="00BA55B4"/>
    <w:rsid w:val="00BA5C59"/>
    <w:rsid w:val="00BB31BE"/>
    <w:rsid w:val="00BB770E"/>
    <w:rsid w:val="00BB7FB5"/>
    <w:rsid w:val="00BC25F7"/>
    <w:rsid w:val="00BC2A74"/>
    <w:rsid w:val="00BC36BB"/>
    <w:rsid w:val="00BC73A7"/>
    <w:rsid w:val="00BD09D3"/>
    <w:rsid w:val="00BD12AD"/>
    <w:rsid w:val="00BD44B9"/>
    <w:rsid w:val="00BD6EFA"/>
    <w:rsid w:val="00BE0E58"/>
    <w:rsid w:val="00BE1397"/>
    <w:rsid w:val="00BE4182"/>
    <w:rsid w:val="00BE4EF9"/>
    <w:rsid w:val="00BE62F3"/>
    <w:rsid w:val="00BE6E59"/>
    <w:rsid w:val="00BF11ED"/>
    <w:rsid w:val="00BF1561"/>
    <w:rsid w:val="00BF1BC0"/>
    <w:rsid w:val="00BF25E1"/>
    <w:rsid w:val="00BF33DF"/>
    <w:rsid w:val="00BF4131"/>
    <w:rsid w:val="00BF5289"/>
    <w:rsid w:val="00BF55F1"/>
    <w:rsid w:val="00BF6493"/>
    <w:rsid w:val="00BF6A0E"/>
    <w:rsid w:val="00C021C7"/>
    <w:rsid w:val="00C04C4B"/>
    <w:rsid w:val="00C05887"/>
    <w:rsid w:val="00C067C4"/>
    <w:rsid w:val="00C06A44"/>
    <w:rsid w:val="00C06F41"/>
    <w:rsid w:val="00C12989"/>
    <w:rsid w:val="00C150F2"/>
    <w:rsid w:val="00C15F88"/>
    <w:rsid w:val="00C1747B"/>
    <w:rsid w:val="00C232B9"/>
    <w:rsid w:val="00C265C5"/>
    <w:rsid w:val="00C27DC7"/>
    <w:rsid w:val="00C302A7"/>
    <w:rsid w:val="00C310B9"/>
    <w:rsid w:val="00C319B5"/>
    <w:rsid w:val="00C3356A"/>
    <w:rsid w:val="00C35E6D"/>
    <w:rsid w:val="00C37DA4"/>
    <w:rsid w:val="00C4317F"/>
    <w:rsid w:val="00C44D33"/>
    <w:rsid w:val="00C450E6"/>
    <w:rsid w:val="00C45218"/>
    <w:rsid w:val="00C465E6"/>
    <w:rsid w:val="00C46DA1"/>
    <w:rsid w:val="00C47C92"/>
    <w:rsid w:val="00C51123"/>
    <w:rsid w:val="00C532A5"/>
    <w:rsid w:val="00C54472"/>
    <w:rsid w:val="00C5618C"/>
    <w:rsid w:val="00C60690"/>
    <w:rsid w:val="00C617E8"/>
    <w:rsid w:val="00C64C98"/>
    <w:rsid w:val="00C65151"/>
    <w:rsid w:val="00C6664E"/>
    <w:rsid w:val="00C6750A"/>
    <w:rsid w:val="00C7156C"/>
    <w:rsid w:val="00C7195F"/>
    <w:rsid w:val="00C73283"/>
    <w:rsid w:val="00C73A44"/>
    <w:rsid w:val="00C73CC4"/>
    <w:rsid w:val="00C7413D"/>
    <w:rsid w:val="00C743B5"/>
    <w:rsid w:val="00C761E1"/>
    <w:rsid w:val="00C82092"/>
    <w:rsid w:val="00C82515"/>
    <w:rsid w:val="00C83898"/>
    <w:rsid w:val="00C842FA"/>
    <w:rsid w:val="00C853C5"/>
    <w:rsid w:val="00C8602D"/>
    <w:rsid w:val="00C941C9"/>
    <w:rsid w:val="00C94C68"/>
    <w:rsid w:val="00C95791"/>
    <w:rsid w:val="00C96659"/>
    <w:rsid w:val="00C9767B"/>
    <w:rsid w:val="00CA2AA8"/>
    <w:rsid w:val="00CB0850"/>
    <w:rsid w:val="00CB0E66"/>
    <w:rsid w:val="00CB444F"/>
    <w:rsid w:val="00CB5519"/>
    <w:rsid w:val="00CB5EFF"/>
    <w:rsid w:val="00CB67DC"/>
    <w:rsid w:val="00CB71F3"/>
    <w:rsid w:val="00CC6180"/>
    <w:rsid w:val="00CC6B5B"/>
    <w:rsid w:val="00CC6FF6"/>
    <w:rsid w:val="00CD471C"/>
    <w:rsid w:val="00CD4B07"/>
    <w:rsid w:val="00CD626B"/>
    <w:rsid w:val="00CE06A9"/>
    <w:rsid w:val="00CE0A94"/>
    <w:rsid w:val="00CE14E7"/>
    <w:rsid w:val="00CE2001"/>
    <w:rsid w:val="00CE3AD7"/>
    <w:rsid w:val="00CE4E14"/>
    <w:rsid w:val="00CE63B8"/>
    <w:rsid w:val="00CF0B74"/>
    <w:rsid w:val="00CF1AE4"/>
    <w:rsid w:val="00CF2562"/>
    <w:rsid w:val="00CF5ECA"/>
    <w:rsid w:val="00CF7875"/>
    <w:rsid w:val="00D0281F"/>
    <w:rsid w:val="00D03E4C"/>
    <w:rsid w:val="00D0646E"/>
    <w:rsid w:val="00D06F11"/>
    <w:rsid w:val="00D07521"/>
    <w:rsid w:val="00D12F3A"/>
    <w:rsid w:val="00D1343E"/>
    <w:rsid w:val="00D136EC"/>
    <w:rsid w:val="00D14584"/>
    <w:rsid w:val="00D156BF"/>
    <w:rsid w:val="00D16016"/>
    <w:rsid w:val="00D204D2"/>
    <w:rsid w:val="00D20BA8"/>
    <w:rsid w:val="00D232B5"/>
    <w:rsid w:val="00D24890"/>
    <w:rsid w:val="00D25F0B"/>
    <w:rsid w:val="00D3100A"/>
    <w:rsid w:val="00D31ED4"/>
    <w:rsid w:val="00D328AA"/>
    <w:rsid w:val="00D32A6B"/>
    <w:rsid w:val="00D33850"/>
    <w:rsid w:val="00D33CE1"/>
    <w:rsid w:val="00D36675"/>
    <w:rsid w:val="00D413D9"/>
    <w:rsid w:val="00D45A9B"/>
    <w:rsid w:val="00D47CEE"/>
    <w:rsid w:val="00D5141B"/>
    <w:rsid w:val="00D54FEA"/>
    <w:rsid w:val="00D55021"/>
    <w:rsid w:val="00D55C3D"/>
    <w:rsid w:val="00D57607"/>
    <w:rsid w:val="00D60FB2"/>
    <w:rsid w:val="00D627BF"/>
    <w:rsid w:val="00D637DF"/>
    <w:rsid w:val="00D66F5B"/>
    <w:rsid w:val="00D74808"/>
    <w:rsid w:val="00D75214"/>
    <w:rsid w:val="00D80D22"/>
    <w:rsid w:val="00D81C12"/>
    <w:rsid w:val="00D82229"/>
    <w:rsid w:val="00D82C4D"/>
    <w:rsid w:val="00D82FD0"/>
    <w:rsid w:val="00D85A33"/>
    <w:rsid w:val="00D920E6"/>
    <w:rsid w:val="00D9470B"/>
    <w:rsid w:val="00DA1ABD"/>
    <w:rsid w:val="00DB1CFA"/>
    <w:rsid w:val="00DB782B"/>
    <w:rsid w:val="00DB7DCB"/>
    <w:rsid w:val="00DC2AC6"/>
    <w:rsid w:val="00DC475D"/>
    <w:rsid w:val="00DC4FC5"/>
    <w:rsid w:val="00DC648A"/>
    <w:rsid w:val="00DC6E15"/>
    <w:rsid w:val="00DC73DE"/>
    <w:rsid w:val="00DD0FCA"/>
    <w:rsid w:val="00DD106B"/>
    <w:rsid w:val="00DD2817"/>
    <w:rsid w:val="00DD419E"/>
    <w:rsid w:val="00DD63B5"/>
    <w:rsid w:val="00DE0492"/>
    <w:rsid w:val="00DE1494"/>
    <w:rsid w:val="00DE2926"/>
    <w:rsid w:val="00DE402D"/>
    <w:rsid w:val="00DE67DA"/>
    <w:rsid w:val="00DF036C"/>
    <w:rsid w:val="00DF5295"/>
    <w:rsid w:val="00DF6131"/>
    <w:rsid w:val="00DF6222"/>
    <w:rsid w:val="00E00782"/>
    <w:rsid w:val="00E0120C"/>
    <w:rsid w:val="00E02627"/>
    <w:rsid w:val="00E03567"/>
    <w:rsid w:val="00E06124"/>
    <w:rsid w:val="00E127B3"/>
    <w:rsid w:val="00E12A1B"/>
    <w:rsid w:val="00E1583B"/>
    <w:rsid w:val="00E16D71"/>
    <w:rsid w:val="00E173B7"/>
    <w:rsid w:val="00E20448"/>
    <w:rsid w:val="00E20CE0"/>
    <w:rsid w:val="00E22E14"/>
    <w:rsid w:val="00E23469"/>
    <w:rsid w:val="00E23595"/>
    <w:rsid w:val="00E253E0"/>
    <w:rsid w:val="00E2709C"/>
    <w:rsid w:val="00E272E0"/>
    <w:rsid w:val="00E30980"/>
    <w:rsid w:val="00E332B4"/>
    <w:rsid w:val="00E37A3F"/>
    <w:rsid w:val="00E4022D"/>
    <w:rsid w:val="00E43B0F"/>
    <w:rsid w:val="00E43E5A"/>
    <w:rsid w:val="00E4525D"/>
    <w:rsid w:val="00E479F6"/>
    <w:rsid w:val="00E50578"/>
    <w:rsid w:val="00E51B28"/>
    <w:rsid w:val="00E520BD"/>
    <w:rsid w:val="00E53C14"/>
    <w:rsid w:val="00E5471D"/>
    <w:rsid w:val="00E55CDB"/>
    <w:rsid w:val="00E57B50"/>
    <w:rsid w:val="00E60186"/>
    <w:rsid w:val="00E6140E"/>
    <w:rsid w:val="00E648DE"/>
    <w:rsid w:val="00E64AF4"/>
    <w:rsid w:val="00E65ABF"/>
    <w:rsid w:val="00E66566"/>
    <w:rsid w:val="00E66E68"/>
    <w:rsid w:val="00E678ED"/>
    <w:rsid w:val="00E70E18"/>
    <w:rsid w:val="00E71B43"/>
    <w:rsid w:val="00E71E46"/>
    <w:rsid w:val="00E72772"/>
    <w:rsid w:val="00E73DF0"/>
    <w:rsid w:val="00E741FE"/>
    <w:rsid w:val="00E75D72"/>
    <w:rsid w:val="00E76052"/>
    <w:rsid w:val="00E7727F"/>
    <w:rsid w:val="00E80D7C"/>
    <w:rsid w:val="00E82968"/>
    <w:rsid w:val="00E83344"/>
    <w:rsid w:val="00E87299"/>
    <w:rsid w:val="00E87CDC"/>
    <w:rsid w:val="00E92AF2"/>
    <w:rsid w:val="00E959C7"/>
    <w:rsid w:val="00E96B67"/>
    <w:rsid w:val="00EA33CD"/>
    <w:rsid w:val="00EA6798"/>
    <w:rsid w:val="00EB0655"/>
    <w:rsid w:val="00EB5600"/>
    <w:rsid w:val="00EB6C44"/>
    <w:rsid w:val="00EC1928"/>
    <w:rsid w:val="00EC1D11"/>
    <w:rsid w:val="00EC2322"/>
    <w:rsid w:val="00EC2581"/>
    <w:rsid w:val="00EC3CCA"/>
    <w:rsid w:val="00EC419E"/>
    <w:rsid w:val="00EC5B7F"/>
    <w:rsid w:val="00EC6548"/>
    <w:rsid w:val="00EC675A"/>
    <w:rsid w:val="00EC6BDE"/>
    <w:rsid w:val="00EC7E07"/>
    <w:rsid w:val="00ED060E"/>
    <w:rsid w:val="00ED1916"/>
    <w:rsid w:val="00ED4CDF"/>
    <w:rsid w:val="00ED6134"/>
    <w:rsid w:val="00ED65BF"/>
    <w:rsid w:val="00EE0334"/>
    <w:rsid w:val="00EE1975"/>
    <w:rsid w:val="00EE1CE2"/>
    <w:rsid w:val="00EE25B6"/>
    <w:rsid w:val="00EE2607"/>
    <w:rsid w:val="00EE4053"/>
    <w:rsid w:val="00EE5569"/>
    <w:rsid w:val="00EE5BCF"/>
    <w:rsid w:val="00EE696A"/>
    <w:rsid w:val="00EE7B6B"/>
    <w:rsid w:val="00EF1B2E"/>
    <w:rsid w:val="00EF2B80"/>
    <w:rsid w:val="00EF4E7B"/>
    <w:rsid w:val="00EF603F"/>
    <w:rsid w:val="00EF7692"/>
    <w:rsid w:val="00F019CB"/>
    <w:rsid w:val="00F03383"/>
    <w:rsid w:val="00F03AA6"/>
    <w:rsid w:val="00F0463F"/>
    <w:rsid w:val="00F05C83"/>
    <w:rsid w:val="00F0727E"/>
    <w:rsid w:val="00F10E42"/>
    <w:rsid w:val="00F1118B"/>
    <w:rsid w:val="00F127BD"/>
    <w:rsid w:val="00F12ADE"/>
    <w:rsid w:val="00F14EAA"/>
    <w:rsid w:val="00F17466"/>
    <w:rsid w:val="00F20698"/>
    <w:rsid w:val="00F2209D"/>
    <w:rsid w:val="00F2272A"/>
    <w:rsid w:val="00F24811"/>
    <w:rsid w:val="00F24A20"/>
    <w:rsid w:val="00F317A7"/>
    <w:rsid w:val="00F32637"/>
    <w:rsid w:val="00F33CD4"/>
    <w:rsid w:val="00F35C6E"/>
    <w:rsid w:val="00F40091"/>
    <w:rsid w:val="00F40BB2"/>
    <w:rsid w:val="00F42672"/>
    <w:rsid w:val="00F43870"/>
    <w:rsid w:val="00F43D4A"/>
    <w:rsid w:val="00F4726E"/>
    <w:rsid w:val="00F50E8F"/>
    <w:rsid w:val="00F50F92"/>
    <w:rsid w:val="00F54E50"/>
    <w:rsid w:val="00F578E9"/>
    <w:rsid w:val="00F609F8"/>
    <w:rsid w:val="00F62302"/>
    <w:rsid w:val="00F62B98"/>
    <w:rsid w:val="00F63E10"/>
    <w:rsid w:val="00F67C58"/>
    <w:rsid w:val="00F75414"/>
    <w:rsid w:val="00F77718"/>
    <w:rsid w:val="00F83A07"/>
    <w:rsid w:val="00F84351"/>
    <w:rsid w:val="00F845B6"/>
    <w:rsid w:val="00F863BA"/>
    <w:rsid w:val="00F874D8"/>
    <w:rsid w:val="00F900AB"/>
    <w:rsid w:val="00F92FCB"/>
    <w:rsid w:val="00F950E8"/>
    <w:rsid w:val="00F96A9D"/>
    <w:rsid w:val="00FA0CE4"/>
    <w:rsid w:val="00FA0FDE"/>
    <w:rsid w:val="00FA28FA"/>
    <w:rsid w:val="00FA3B7C"/>
    <w:rsid w:val="00FA3DA7"/>
    <w:rsid w:val="00FA43CA"/>
    <w:rsid w:val="00FA4C49"/>
    <w:rsid w:val="00FA4E75"/>
    <w:rsid w:val="00FA4EE8"/>
    <w:rsid w:val="00FA581E"/>
    <w:rsid w:val="00FA633B"/>
    <w:rsid w:val="00FA6D9D"/>
    <w:rsid w:val="00FB25A6"/>
    <w:rsid w:val="00FB2FE4"/>
    <w:rsid w:val="00FB55D2"/>
    <w:rsid w:val="00FB7769"/>
    <w:rsid w:val="00FB7B3A"/>
    <w:rsid w:val="00FC01A2"/>
    <w:rsid w:val="00FC3985"/>
    <w:rsid w:val="00FC57D2"/>
    <w:rsid w:val="00FC7081"/>
    <w:rsid w:val="00FC7D7A"/>
    <w:rsid w:val="00FD0D78"/>
    <w:rsid w:val="00FD485C"/>
    <w:rsid w:val="00FD5A6D"/>
    <w:rsid w:val="00FE1B47"/>
    <w:rsid w:val="00FE3D42"/>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9F9106D-1EF3-AA40-BC65-A7F7DD1B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SimSun"/>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D3445-2327-4603-81D5-FF54FF22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5117</Words>
  <Characters>29172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2015-03-24T07:30:00Z</cp:lastPrinted>
  <dcterms:created xsi:type="dcterms:W3CDTF">2023-10-14T01:19:00Z</dcterms:created>
  <dcterms:modified xsi:type="dcterms:W3CDTF">2023-10-14T01:19:00Z</dcterms:modified>
</cp:coreProperties>
</file>