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468B4B" w14:textId="77777777" w:rsidR="00E71E46" w:rsidRPr="00D30FC5" w:rsidRDefault="006E5CE1" w:rsidP="000C0B4F">
      <w:pPr>
        <w:pStyle w:val="Heading2"/>
        <w:tabs>
          <w:tab w:val="clear" w:pos="4320"/>
          <w:tab w:val="clear" w:pos="9072"/>
        </w:tabs>
        <w:snapToGrid w:val="0"/>
        <w:spacing w:line="360" w:lineRule="auto"/>
        <w:jc w:val="right"/>
        <w:rPr>
          <w:b w:val="0"/>
          <w:sz w:val="28"/>
          <w:szCs w:val="28"/>
        </w:rPr>
      </w:pPr>
      <w:bookmarkStart w:id="0" w:name="_GoBack"/>
      <w:bookmarkEnd w:id="0"/>
      <w:r w:rsidRPr="00D30FC5">
        <w:rPr>
          <w:b w:val="0"/>
          <w:sz w:val="28"/>
          <w:szCs w:val="28"/>
        </w:rPr>
        <w:t>DCPI</w:t>
      </w:r>
      <w:r w:rsidR="00481CCA" w:rsidRPr="00D30FC5">
        <w:rPr>
          <w:rFonts w:eastAsia="PMingLiU"/>
          <w:b w:val="0"/>
          <w:sz w:val="28"/>
          <w:szCs w:val="28"/>
          <w:lang w:eastAsia="zh-TW"/>
        </w:rPr>
        <w:t xml:space="preserve"> </w:t>
      </w:r>
      <w:r w:rsidR="00EE7C11" w:rsidRPr="00D30FC5">
        <w:rPr>
          <w:rFonts w:eastAsia="PMingLiU" w:hint="eastAsia"/>
          <w:b w:val="0"/>
          <w:sz w:val="28"/>
          <w:szCs w:val="28"/>
          <w:lang w:eastAsia="zh-TW"/>
        </w:rPr>
        <w:t>20</w:t>
      </w:r>
      <w:r w:rsidR="003F1B41" w:rsidRPr="00D30FC5">
        <w:rPr>
          <w:rFonts w:eastAsia="PMingLiU"/>
          <w:b w:val="0"/>
          <w:sz w:val="28"/>
          <w:szCs w:val="28"/>
          <w:lang w:eastAsia="zh-TW"/>
        </w:rPr>
        <w:t>42</w:t>
      </w:r>
      <w:r w:rsidRPr="00D30FC5">
        <w:rPr>
          <w:b w:val="0"/>
          <w:sz w:val="28"/>
          <w:szCs w:val="28"/>
        </w:rPr>
        <w:t>/201</w:t>
      </w:r>
      <w:r w:rsidR="00EE7C11" w:rsidRPr="00D30FC5">
        <w:rPr>
          <w:b w:val="0"/>
          <w:sz w:val="28"/>
          <w:szCs w:val="28"/>
        </w:rPr>
        <w:t>6</w:t>
      </w:r>
    </w:p>
    <w:p w14:paraId="525ABE65" w14:textId="77777777" w:rsidR="00EE7C11" w:rsidRPr="000C0B4F" w:rsidRDefault="003F1B41" w:rsidP="000C0B4F">
      <w:pPr>
        <w:tabs>
          <w:tab w:val="clear" w:pos="4320"/>
        </w:tabs>
        <w:spacing w:line="360" w:lineRule="auto"/>
        <w:jc w:val="right"/>
      </w:pPr>
      <w:r w:rsidRPr="00D30FC5">
        <w:t xml:space="preserve">[2019] </w:t>
      </w:r>
      <w:r w:rsidRPr="000C0B4F">
        <w:t xml:space="preserve">HKDC </w:t>
      </w:r>
      <w:r w:rsidR="000C0B4F" w:rsidRPr="000C0B4F">
        <w:rPr>
          <w:rFonts w:eastAsia="PMingLiU"/>
          <w:lang w:eastAsia="zh-TW"/>
        </w:rPr>
        <w:t>376</w:t>
      </w:r>
    </w:p>
    <w:p w14:paraId="7E471615" w14:textId="77777777" w:rsidR="00481CCA" w:rsidRPr="00D30FC5" w:rsidRDefault="00481CCA" w:rsidP="000C0B4F">
      <w:pPr>
        <w:spacing w:line="360" w:lineRule="auto"/>
        <w:rPr>
          <w:szCs w:val="28"/>
        </w:rPr>
      </w:pPr>
    </w:p>
    <w:p w14:paraId="08272B54" w14:textId="77777777" w:rsidR="00E71E46" w:rsidRPr="00D30FC5" w:rsidRDefault="00E71E46" w:rsidP="000C0B4F">
      <w:pPr>
        <w:pStyle w:val="normal3"/>
        <w:tabs>
          <w:tab w:val="clear" w:pos="4320"/>
          <w:tab w:val="clear" w:pos="4500"/>
          <w:tab w:val="clear" w:pos="9000"/>
          <w:tab w:val="clear" w:pos="9072"/>
        </w:tabs>
        <w:overflowPunct/>
        <w:autoSpaceDE/>
        <w:autoSpaceDN/>
        <w:rPr>
          <w:rFonts w:eastAsia="宋体"/>
          <w:szCs w:val="28"/>
          <w:lang w:val="en-US"/>
        </w:rPr>
        <w:sectPr w:rsidR="00E71E46" w:rsidRPr="00D30FC5" w:rsidSect="00EA53F7">
          <w:headerReference w:type="default" r:id="rId8"/>
          <w:footerReference w:type="even" r:id="rId9"/>
          <w:footerReference w:type="default" r:id="rId10"/>
          <w:pgSz w:w="11906" w:h="16838" w:code="9"/>
          <w:pgMar w:top="1800" w:right="1800" w:bottom="1440" w:left="1800" w:header="720" w:footer="720" w:gutter="0"/>
          <w:cols w:space="708"/>
          <w:docGrid w:linePitch="380"/>
        </w:sectPr>
      </w:pPr>
    </w:p>
    <w:p w14:paraId="61B5E731" w14:textId="77777777" w:rsidR="00E71E46" w:rsidRPr="00D30FC5" w:rsidRDefault="00E71E46" w:rsidP="000C0B4F">
      <w:pPr>
        <w:tabs>
          <w:tab w:val="clear" w:pos="4320"/>
          <w:tab w:val="clear" w:pos="9072"/>
          <w:tab w:val="right" w:pos="8460"/>
        </w:tabs>
        <w:adjustRightInd w:val="0"/>
        <w:spacing w:line="360" w:lineRule="auto"/>
        <w:jc w:val="center"/>
        <w:rPr>
          <w:b/>
          <w:bCs/>
          <w:szCs w:val="28"/>
        </w:rPr>
      </w:pPr>
      <w:r w:rsidRPr="00D30FC5">
        <w:rPr>
          <w:b/>
          <w:bCs/>
          <w:szCs w:val="28"/>
        </w:rPr>
        <w:t>IN THE DISTRICT COURT OF THE</w:t>
      </w:r>
    </w:p>
    <w:p w14:paraId="1A732D0D" w14:textId="77777777" w:rsidR="00E71E46" w:rsidRPr="00D30FC5" w:rsidRDefault="00E71E46" w:rsidP="000C0B4F">
      <w:pPr>
        <w:tabs>
          <w:tab w:val="clear" w:pos="4320"/>
          <w:tab w:val="clear" w:pos="9072"/>
        </w:tabs>
        <w:adjustRightInd w:val="0"/>
        <w:spacing w:line="360" w:lineRule="auto"/>
        <w:jc w:val="center"/>
        <w:rPr>
          <w:szCs w:val="28"/>
        </w:rPr>
      </w:pPr>
      <w:r w:rsidRPr="00D30FC5">
        <w:rPr>
          <w:b/>
          <w:bCs/>
          <w:szCs w:val="28"/>
        </w:rPr>
        <w:t>HONG KONG SPECIAL ADMINISTRATIVE REGION</w:t>
      </w:r>
    </w:p>
    <w:p w14:paraId="4F9414ED" w14:textId="77777777" w:rsidR="00E71E46" w:rsidRPr="00D30FC5" w:rsidRDefault="006E5CE1" w:rsidP="000C0B4F">
      <w:pPr>
        <w:tabs>
          <w:tab w:val="clear" w:pos="4320"/>
          <w:tab w:val="clear" w:pos="9072"/>
        </w:tabs>
        <w:adjustRightInd w:val="0"/>
        <w:spacing w:line="360" w:lineRule="auto"/>
        <w:jc w:val="center"/>
        <w:rPr>
          <w:szCs w:val="28"/>
        </w:rPr>
      </w:pPr>
      <w:r w:rsidRPr="00D30FC5">
        <w:rPr>
          <w:szCs w:val="28"/>
        </w:rPr>
        <w:t xml:space="preserve">PERSONAL </w:t>
      </w:r>
      <w:r w:rsidR="005B3949" w:rsidRPr="00D30FC5">
        <w:rPr>
          <w:szCs w:val="28"/>
        </w:rPr>
        <w:t>INJURIES ACTION</w:t>
      </w:r>
      <w:r w:rsidRPr="00D30FC5">
        <w:rPr>
          <w:szCs w:val="28"/>
        </w:rPr>
        <w:t xml:space="preserve"> </w:t>
      </w:r>
      <w:r w:rsidR="00E71E46" w:rsidRPr="00D30FC5">
        <w:rPr>
          <w:szCs w:val="28"/>
        </w:rPr>
        <w:t xml:space="preserve">NO </w:t>
      </w:r>
      <w:r w:rsidR="00EE7C11" w:rsidRPr="00D30FC5">
        <w:rPr>
          <w:szCs w:val="28"/>
        </w:rPr>
        <w:t>20</w:t>
      </w:r>
      <w:r w:rsidR="003F1B41" w:rsidRPr="00D30FC5">
        <w:rPr>
          <w:szCs w:val="28"/>
        </w:rPr>
        <w:t>42</w:t>
      </w:r>
      <w:r w:rsidR="00E71E46" w:rsidRPr="00D30FC5">
        <w:rPr>
          <w:szCs w:val="28"/>
        </w:rPr>
        <w:t xml:space="preserve"> OF 20</w:t>
      </w:r>
      <w:r w:rsidR="0092167B" w:rsidRPr="00D30FC5">
        <w:rPr>
          <w:szCs w:val="28"/>
        </w:rPr>
        <w:t>1</w:t>
      </w:r>
      <w:r w:rsidR="00EE7C11" w:rsidRPr="00D30FC5">
        <w:rPr>
          <w:szCs w:val="28"/>
        </w:rPr>
        <w:t>6</w:t>
      </w:r>
    </w:p>
    <w:p w14:paraId="7EF3B3B1" w14:textId="77777777" w:rsidR="00E71E46" w:rsidRPr="00D30FC5" w:rsidRDefault="00E71E46" w:rsidP="000C0B4F">
      <w:pPr>
        <w:tabs>
          <w:tab w:val="clear" w:pos="4320"/>
          <w:tab w:val="clear" w:pos="9072"/>
        </w:tabs>
        <w:adjustRightInd w:val="0"/>
        <w:spacing w:line="360" w:lineRule="auto"/>
        <w:jc w:val="center"/>
        <w:rPr>
          <w:szCs w:val="28"/>
        </w:rPr>
      </w:pPr>
    </w:p>
    <w:p w14:paraId="66418735" w14:textId="77777777" w:rsidR="00E71E46" w:rsidRPr="00D30FC5" w:rsidRDefault="00EE7C11" w:rsidP="000C0B4F">
      <w:pPr>
        <w:tabs>
          <w:tab w:val="clear" w:pos="1440"/>
          <w:tab w:val="clear" w:pos="4320"/>
          <w:tab w:val="clear" w:pos="9072"/>
          <w:tab w:val="center" w:pos="4140"/>
        </w:tabs>
        <w:adjustRightInd w:val="0"/>
        <w:spacing w:line="360" w:lineRule="auto"/>
        <w:rPr>
          <w:szCs w:val="28"/>
        </w:rPr>
      </w:pPr>
      <w:r w:rsidRPr="00D30FC5">
        <w:rPr>
          <w:szCs w:val="28"/>
        </w:rPr>
        <w:tab/>
      </w:r>
      <w:r w:rsidR="00E71E46" w:rsidRPr="00D30FC5">
        <w:rPr>
          <w:szCs w:val="28"/>
        </w:rPr>
        <w:t>--------------------</w:t>
      </w:r>
    </w:p>
    <w:p w14:paraId="7AECEA78" w14:textId="77777777" w:rsidR="00E71E46" w:rsidRPr="00D30FC5" w:rsidRDefault="00E71E46" w:rsidP="000C0B4F">
      <w:pPr>
        <w:pStyle w:val="Heading5"/>
        <w:snapToGrid w:val="0"/>
        <w:spacing w:line="360" w:lineRule="auto"/>
        <w:jc w:val="both"/>
        <w:rPr>
          <w:rFonts w:ascii="Times New Roman" w:hAnsi="Times New Roman"/>
          <w:b w:val="0"/>
          <w:sz w:val="28"/>
          <w:szCs w:val="28"/>
        </w:rPr>
      </w:pPr>
      <w:r w:rsidRPr="00D30FC5">
        <w:rPr>
          <w:rFonts w:ascii="Times New Roman" w:hAnsi="Times New Roman"/>
          <w:b w:val="0"/>
          <w:sz w:val="28"/>
          <w:szCs w:val="28"/>
        </w:rPr>
        <w:t>BETWEEN</w:t>
      </w:r>
    </w:p>
    <w:p w14:paraId="6DEC0536" w14:textId="77777777" w:rsidR="00E71E46" w:rsidRPr="00D30FC5" w:rsidRDefault="00D8731F" w:rsidP="000C0B4F">
      <w:pPr>
        <w:pStyle w:val="normal3"/>
        <w:tabs>
          <w:tab w:val="clear" w:pos="1440"/>
          <w:tab w:val="clear" w:pos="4320"/>
          <w:tab w:val="clear" w:pos="4500"/>
          <w:tab w:val="clear" w:pos="9000"/>
          <w:tab w:val="clear" w:pos="9072"/>
          <w:tab w:val="center" w:pos="4140"/>
          <w:tab w:val="right" w:pos="8460"/>
        </w:tabs>
        <w:overflowPunct/>
        <w:autoSpaceDE/>
        <w:autoSpaceDN/>
        <w:rPr>
          <w:rFonts w:eastAsia="宋体"/>
          <w:szCs w:val="28"/>
          <w:lang w:val="en-US"/>
        </w:rPr>
      </w:pPr>
      <w:r w:rsidRPr="00D30FC5">
        <w:rPr>
          <w:rFonts w:eastAsia="PMingLiU"/>
          <w:szCs w:val="28"/>
          <w:lang w:val="en-US" w:eastAsia="zh-TW"/>
        </w:rPr>
        <w:tab/>
      </w:r>
      <w:r w:rsidR="003F1B41" w:rsidRPr="00D30FC5">
        <w:rPr>
          <w:rFonts w:eastAsia="PMingLiU"/>
          <w:szCs w:val="28"/>
          <w:lang w:val="en-US" w:eastAsia="zh-TW"/>
        </w:rPr>
        <w:t>LUI KING TONG</w:t>
      </w:r>
      <w:r w:rsidR="003F1B41" w:rsidRPr="00D30FC5">
        <w:rPr>
          <w:rFonts w:eastAsia="宋体"/>
          <w:szCs w:val="28"/>
          <w:lang w:val="en-US"/>
        </w:rPr>
        <w:tab/>
      </w:r>
      <w:r w:rsidR="00E71E46" w:rsidRPr="00D30FC5">
        <w:rPr>
          <w:rFonts w:eastAsia="宋体"/>
          <w:szCs w:val="28"/>
          <w:lang w:val="en-US"/>
        </w:rPr>
        <w:t>Plaintiff</w:t>
      </w:r>
    </w:p>
    <w:p w14:paraId="1290E022" w14:textId="77777777" w:rsidR="00E71E46" w:rsidRPr="00D30FC5" w:rsidRDefault="00E71E46" w:rsidP="000C0B4F">
      <w:pPr>
        <w:pStyle w:val="Heading3"/>
        <w:tabs>
          <w:tab w:val="clear" w:pos="1440"/>
          <w:tab w:val="clear" w:pos="4320"/>
          <w:tab w:val="clear" w:pos="9072"/>
          <w:tab w:val="center" w:pos="4140"/>
        </w:tabs>
        <w:snapToGrid w:val="0"/>
        <w:spacing w:line="360" w:lineRule="auto"/>
        <w:rPr>
          <w:b w:val="0"/>
          <w:sz w:val="28"/>
          <w:szCs w:val="28"/>
        </w:rPr>
      </w:pPr>
      <w:r w:rsidRPr="00D30FC5">
        <w:rPr>
          <w:b w:val="0"/>
          <w:sz w:val="28"/>
          <w:szCs w:val="28"/>
        </w:rPr>
        <w:t>and</w:t>
      </w:r>
    </w:p>
    <w:p w14:paraId="5AF32109" w14:textId="77777777" w:rsidR="002A4A1B" w:rsidRPr="00D30FC5" w:rsidRDefault="007126D7" w:rsidP="000C0B4F">
      <w:pPr>
        <w:tabs>
          <w:tab w:val="clear" w:pos="1440"/>
          <w:tab w:val="clear" w:pos="4320"/>
          <w:tab w:val="clear" w:pos="9072"/>
          <w:tab w:val="center" w:pos="4140"/>
          <w:tab w:val="right" w:pos="8460"/>
        </w:tabs>
        <w:spacing w:line="360" w:lineRule="auto"/>
        <w:rPr>
          <w:szCs w:val="28"/>
        </w:rPr>
      </w:pPr>
      <w:r w:rsidRPr="00D30FC5">
        <w:rPr>
          <w:szCs w:val="28"/>
        </w:rPr>
        <w:tab/>
      </w:r>
      <w:r w:rsidR="003F1B41" w:rsidRPr="00D30FC5">
        <w:rPr>
          <w:szCs w:val="28"/>
        </w:rPr>
        <w:t>HOSPITAL AUTHORITY</w:t>
      </w:r>
      <w:r w:rsidR="00EE7C11" w:rsidRPr="00D30FC5">
        <w:rPr>
          <w:szCs w:val="28"/>
        </w:rPr>
        <w:tab/>
      </w:r>
      <w:r w:rsidR="00FD765C" w:rsidRPr="00D30FC5">
        <w:rPr>
          <w:szCs w:val="28"/>
        </w:rPr>
        <w:t>Defendant</w:t>
      </w:r>
    </w:p>
    <w:p w14:paraId="3C474850" w14:textId="77777777" w:rsidR="00E71E46" w:rsidRPr="00D30FC5" w:rsidRDefault="00EE7C11" w:rsidP="000C0B4F">
      <w:pPr>
        <w:tabs>
          <w:tab w:val="clear" w:pos="1440"/>
          <w:tab w:val="clear" w:pos="4320"/>
          <w:tab w:val="clear" w:pos="9072"/>
          <w:tab w:val="center" w:pos="4140"/>
          <w:tab w:val="right" w:pos="8280"/>
        </w:tabs>
        <w:adjustRightInd w:val="0"/>
        <w:spacing w:line="360" w:lineRule="auto"/>
        <w:rPr>
          <w:szCs w:val="28"/>
        </w:rPr>
      </w:pPr>
      <w:r w:rsidRPr="00D30FC5">
        <w:rPr>
          <w:szCs w:val="28"/>
        </w:rPr>
        <w:tab/>
      </w:r>
      <w:r w:rsidR="00E71E46" w:rsidRPr="00D30FC5">
        <w:rPr>
          <w:szCs w:val="28"/>
        </w:rPr>
        <w:t>-------------------</w:t>
      </w:r>
      <w:r w:rsidR="00666003" w:rsidRPr="00D30FC5">
        <w:rPr>
          <w:szCs w:val="28"/>
        </w:rPr>
        <w:t>--</w:t>
      </w:r>
      <w:r w:rsidR="00E71E46" w:rsidRPr="00D30FC5">
        <w:rPr>
          <w:szCs w:val="28"/>
        </w:rPr>
        <w:t>-</w:t>
      </w:r>
    </w:p>
    <w:p w14:paraId="15ADEA13" w14:textId="77777777" w:rsidR="00E71E46" w:rsidRPr="00D30FC5" w:rsidRDefault="00E71E46" w:rsidP="000C0B4F">
      <w:pPr>
        <w:pStyle w:val="normal3"/>
        <w:tabs>
          <w:tab w:val="clear" w:pos="4320"/>
          <w:tab w:val="clear" w:pos="4500"/>
          <w:tab w:val="clear" w:pos="9000"/>
          <w:tab w:val="clear" w:pos="9072"/>
        </w:tabs>
        <w:overflowPunct/>
        <w:autoSpaceDE/>
        <w:autoSpaceDN/>
        <w:adjustRightInd w:val="0"/>
        <w:rPr>
          <w:rFonts w:eastAsia="宋体"/>
          <w:szCs w:val="28"/>
          <w:lang w:val="en-US"/>
        </w:rPr>
      </w:pPr>
    </w:p>
    <w:p w14:paraId="4BF9998B" w14:textId="78AFE138" w:rsidR="00EE7C11" w:rsidRPr="00D30FC5" w:rsidRDefault="00480CC8" w:rsidP="000C0B4F">
      <w:pPr>
        <w:pStyle w:val="Heading8"/>
        <w:spacing w:line="360" w:lineRule="auto"/>
        <w:jc w:val="left"/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eastAsia="zh-TW"/>
        </w:rPr>
        <w:t>Before</w:t>
      </w:r>
      <w:r w:rsidR="00EE7C11" w:rsidRPr="00D30FC5">
        <w:rPr>
          <w:sz w:val="28"/>
          <w:szCs w:val="28"/>
          <w:u w:val="none"/>
          <w:lang w:eastAsia="zh-TW"/>
        </w:rPr>
        <w:t xml:space="preserve">: </w:t>
      </w:r>
      <w:r>
        <w:rPr>
          <w:sz w:val="28"/>
          <w:szCs w:val="28"/>
          <w:u w:val="none"/>
          <w:lang w:eastAsia="zh-TW"/>
        </w:rPr>
        <w:t xml:space="preserve"> </w:t>
      </w:r>
      <w:r w:rsidR="00EE7C11" w:rsidRPr="00D30FC5">
        <w:rPr>
          <w:sz w:val="28"/>
          <w:szCs w:val="28"/>
          <w:u w:val="none"/>
          <w:lang w:eastAsia="zh-TW"/>
        </w:rPr>
        <w:t xml:space="preserve">Deputy District Judge </w:t>
      </w:r>
      <w:r w:rsidR="003F1B41" w:rsidRPr="00D30FC5">
        <w:rPr>
          <w:sz w:val="28"/>
          <w:szCs w:val="28"/>
          <w:u w:val="none"/>
          <w:lang w:eastAsia="zh-TW"/>
        </w:rPr>
        <w:t xml:space="preserve">Elaine Liu </w:t>
      </w:r>
      <w:r w:rsidR="00EE7C11" w:rsidRPr="00D30FC5">
        <w:rPr>
          <w:sz w:val="28"/>
          <w:szCs w:val="28"/>
          <w:u w:val="none"/>
          <w:lang w:eastAsia="zh-TW"/>
        </w:rPr>
        <w:t xml:space="preserve">in </w:t>
      </w:r>
      <w:r w:rsidR="00EE7C11" w:rsidRPr="00D30FC5">
        <w:rPr>
          <w:sz w:val="28"/>
          <w:szCs w:val="28"/>
          <w:u w:val="none"/>
          <w:lang w:val="en-US" w:eastAsia="zh-TW"/>
        </w:rPr>
        <w:t>C</w:t>
      </w:r>
      <w:r w:rsidR="000C0B4F">
        <w:rPr>
          <w:sz w:val="28"/>
          <w:szCs w:val="28"/>
          <w:u w:val="none"/>
          <w:lang w:val="en-US" w:eastAsia="zh-TW"/>
        </w:rPr>
        <w:t xml:space="preserve">hambers </w:t>
      </w:r>
    </w:p>
    <w:p w14:paraId="41843DA4" w14:textId="7C76C6E2" w:rsidR="00EE7C11" w:rsidRPr="00D30FC5" w:rsidRDefault="00EE7C11" w:rsidP="000C0B4F">
      <w:pPr>
        <w:pStyle w:val="Final"/>
        <w:tabs>
          <w:tab w:val="clear" w:pos="1440"/>
        </w:tabs>
        <w:rPr>
          <w:rFonts w:eastAsia="PMingLiU"/>
          <w:lang w:eastAsia="zh-TW"/>
        </w:rPr>
      </w:pPr>
      <w:r w:rsidRPr="00D30FC5">
        <w:rPr>
          <w:rFonts w:eastAsia="PMingLiU"/>
          <w:lang w:eastAsia="zh-TW"/>
        </w:rPr>
        <w:t xml:space="preserve">Date of Hearing: </w:t>
      </w:r>
      <w:r w:rsidR="00480CC8">
        <w:rPr>
          <w:rFonts w:eastAsia="PMingLiU"/>
          <w:lang w:eastAsia="zh-TW"/>
        </w:rPr>
        <w:t xml:space="preserve"> </w:t>
      </w:r>
      <w:r w:rsidR="000C0B4F">
        <w:rPr>
          <w:rFonts w:eastAsia="PMingLiU"/>
          <w:lang w:eastAsia="zh-TW"/>
        </w:rPr>
        <w:t xml:space="preserve">15 March </w:t>
      </w:r>
      <w:r w:rsidRPr="00D30FC5">
        <w:rPr>
          <w:rFonts w:eastAsia="PMingLiU"/>
          <w:lang w:eastAsia="zh-TW"/>
        </w:rPr>
        <w:t>201</w:t>
      </w:r>
      <w:r w:rsidR="003F1B41" w:rsidRPr="00D30FC5">
        <w:rPr>
          <w:rFonts w:eastAsia="PMingLiU"/>
          <w:lang w:eastAsia="zh-TW"/>
        </w:rPr>
        <w:t>9</w:t>
      </w:r>
    </w:p>
    <w:p w14:paraId="093D95BF" w14:textId="0D0E1DAC" w:rsidR="00EE7C11" w:rsidRPr="00D30FC5" w:rsidRDefault="00EE7C11" w:rsidP="000C0B4F">
      <w:pPr>
        <w:pStyle w:val="Final"/>
        <w:tabs>
          <w:tab w:val="clear" w:pos="1440"/>
        </w:tabs>
        <w:rPr>
          <w:rFonts w:eastAsiaTheme="minorEastAsia"/>
        </w:rPr>
      </w:pPr>
      <w:r w:rsidRPr="00D30FC5">
        <w:rPr>
          <w:rFonts w:eastAsia="PMingLiU"/>
          <w:lang w:eastAsia="zh-TW"/>
        </w:rPr>
        <w:t xml:space="preserve">Date of </w:t>
      </w:r>
      <w:r w:rsidR="000C0B4F">
        <w:rPr>
          <w:rFonts w:eastAsia="PMingLiU"/>
          <w:lang w:eastAsia="zh-TW"/>
        </w:rPr>
        <w:t>Decision</w:t>
      </w:r>
      <w:r w:rsidRPr="00D30FC5">
        <w:rPr>
          <w:rFonts w:eastAsia="PMingLiU"/>
          <w:lang w:eastAsia="zh-TW"/>
        </w:rPr>
        <w:t xml:space="preserve">: </w:t>
      </w:r>
      <w:r w:rsidR="00480CC8">
        <w:rPr>
          <w:rFonts w:eastAsia="PMingLiU"/>
          <w:lang w:eastAsia="zh-TW"/>
        </w:rPr>
        <w:t xml:space="preserve"> </w:t>
      </w:r>
      <w:r w:rsidR="00EF472F">
        <w:rPr>
          <w:rFonts w:eastAsia="PMingLiU"/>
          <w:lang w:eastAsia="zh-TW"/>
        </w:rPr>
        <w:t xml:space="preserve">25 </w:t>
      </w:r>
      <w:r w:rsidR="000C0B4F">
        <w:rPr>
          <w:rFonts w:eastAsia="PMingLiU"/>
          <w:lang w:eastAsia="zh-TW"/>
        </w:rPr>
        <w:t xml:space="preserve">April </w:t>
      </w:r>
      <w:r w:rsidR="003F1B41" w:rsidRPr="00D30FC5">
        <w:rPr>
          <w:rFonts w:eastAsia="PMingLiU"/>
          <w:lang w:eastAsia="zh-TW"/>
        </w:rPr>
        <w:t>2019</w:t>
      </w:r>
    </w:p>
    <w:p w14:paraId="1AA679B6" w14:textId="77777777" w:rsidR="00EE7C11" w:rsidRPr="00D30FC5" w:rsidRDefault="00EE7C11" w:rsidP="000C0B4F">
      <w:pPr>
        <w:pStyle w:val="normal3"/>
        <w:tabs>
          <w:tab w:val="clear" w:pos="4320"/>
          <w:tab w:val="clear" w:pos="4500"/>
          <w:tab w:val="clear" w:pos="9000"/>
          <w:tab w:val="clear" w:pos="9072"/>
        </w:tabs>
        <w:overflowPunct/>
        <w:autoSpaceDE/>
        <w:autoSpaceDN/>
        <w:adjustRightInd w:val="0"/>
        <w:rPr>
          <w:rFonts w:eastAsia="宋体"/>
          <w:szCs w:val="28"/>
          <w:lang w:val="en-US"/>
        </w:rPr>
      </w:pPr>
    </w:p>
    <w:p w14:paraId="7F97ECDE" w14:textId="77777777" w:rsidR="004954E4" w:rsidRPr="00D30FC5" w:rsidRDefault="004954E4" w:rsidP="000C0B4F">
      <w:pPr>
        <w:tabs>
          <w:tab w:val="clear" w:pos="1440"/>
          <w:tab w:val="clear" w:pos="4320"/>
          <w:tab w:val="clear" w:pos="9072"/>
          <w:tab w:val="center" w:pos="4140"/>
          <w:tab w:val="right" w:pos="8280"/>
        </w:tabs>
        <w:adjustRightInd w:val="0"/>
        <w:spacing w:line="360" w:lineRule="auto"/>
        <w:rPr>
          <w:szCs w:val="28"/>
        </w:rPr>
      </w:pPr>
      <w:r w:rsidRPr="00D30FC5">
        <w:rPr>
          <w:szCs w:val="28"/>
        </w:rPr>
        <w:tab/>
        <w:t>----------------------</w:t>
      </w:r>
    </w:p>
    <w:p w14:paraId="0266F1DF" w14:textId="77777777" w:rsidR="00481CCA" w:rsidRPr="00D30FC5" w:rsidRDefault="000C0B4F" w:rsidP="000C0B4F">
      <w:pPr>
        <w:tabs>
          <w:tab w:val="clear" w:pos="1440"/>
          <w:tab w:val="clear" w:pos="4320"/>
          <w:tab w:val="clear" w:pos="9072"/>
          <w:tab w:val="left" w:pos="4140"/>
          <w:tab w:val="right" w:pos="8460"/>
        </w:tabs>
        <w:adjustRightInd w:val="0"/>
        <w:spacing w:line="360" w:lineRule="auto"/>
        <w:jc w:val="center"/>
        <w:rPr>
          <w:szCs w:val="28"/>
        </w:rPr>
      </w:pPr>
      <w:r>
        <w:rPr>
          <w:szCs w:val="28"/>
        </w:rPr>
        <w:t>DECISION</w:t>
      </w:r>
    </w:p>
    <w:p w14:paraId="425996CF" w14:textId="77777777" w:rsidR="004954E4" w:rsidRPr="00D30FC5" w:rsidRDefault="004954E4" w:rsidP="000C0B4F">
      <w:pPr>
        <w:tabs>
          <w:tab w:val="clear" w:pos="1440"/>
          <w:tab w:val="clear" w:pos="4320"/>
          <w:tab w:val="clear" w:pos="9072"/>
          <w:tab w:val="center" w:pos="4140"/>
          <w:tab w:val="right" w:pos="8280"/>
        </w:tabs>
        <w:adjustRightInd w:val="0"/>
        <w:spacing w:line="360" w:lineRule="auto"/>
        <w:rPr>
          <w:szCs w:val="28"/>
        </w:rPr>
      </w:pPr>
      <w:r w:rsidRPr="00D30FC5">
        <w:rPr>
          <w:szCs w:val="28"/>
        </w:rPr>
        <w:tab/>
        <w:t>----------------------</w:t>
      </w:r>
    </w:p>
    <w:p w14:paraId="01FB4FC8" w14:textId="05776FF3" w:rsidR="00921F06" w:rsidRDefault="00921F06" w:rsidP="000C0B4F">
      <w:pPr>
        <w:spacing w:line="360" w:lineRule="auto"/>
        <w:jc w:val="both"/>
        <w:rPr>
          <w:rFonts w:eastAsia="Calibri"/>
          <w:color w:val="000000"/>
        </w:rPr>
      </w:pPr>
    </w:p>
    <w:p w14:paraId="0E9B32B4" w14:textId="14B94074" w:rsidR="001C4543" w:rsidRPr="00D30FC5" w:rsidRDefault="001C4543" w:rsidP="001C4543">
      <w:pPr>
        <w:pStyle w:val="ListParagraph"/>
        <w:tabs>
          <w:tab w:val="clear" w:pos="4320"/>
          <w:tab w:val="clear" w:pos="9072"/>
        </w:tabs>
        <w:spacing w:line="360" w:lineRule="auto"/>
        <w:ind w:left="0"/>
        <w:jc w:val="both"/>
        <w:rPr>
          <w:i/>
          <w:szCs w:val="28"/>
        </w:rPr>
      </w:pPr>
      <w:r>
        <w:rPr>
          <w:i/>
          <w:szCs w:val="28"/>
        </w:rPr>
        <w:t>The Application</w:t>
      </w:r>
    </w:p>
    <w:p w14:paraId="72F4D990" w14:textId="77777777" w:rsidR="001C4543" w:rsidRPr="00D30FC5" w:rsidRDefault="001C4543" w:rsidP="001C4543">
      <w:pPr>
        <w:pStyle w:val="ListParagraph"/>
        <w:tabs>
          <w:tab w:val="clear" w:pos="4320"/>
          <w:tab w:val="clear" w:pos="9072"/>
        </w:tabs>
        <w:spacing w:line="360" w:lineRule="auto"/>
        <w:ind w:left="0"/>
        <w:jc w:val="both"/>
        <w:rPr>
          <w:i/>
          <w:szCs w:val="28"/>
        </w:rPr>
      </w:pPr>
    </w:p>
    <w:p w14:paraId="21188C90" w14:textId="4562A5B7" w:rsidR="001C4543" w:rsidRDefault="0056123F" w:rsidP="001C4543">
      <w:pPr>
        <w:pStyle w:val="ListParagraph"/>
        <w:numPr>
          <w:ilvl w:val="0"/>
          <w:numId w:val="14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szCs w:val="28"/>
        </w:rPr>
      </w:pPr>
      <w:r>
        <w:rPr>
          <w:szCs w:val="28"/>
        </w:rPr>
        <w:t>T</w:t>
      </w:r>
      <w:r w:rsidR="001C4543">
        <w:rPr>
          <w:szCs w:val="28"/>
        </w:rPr>
        <w:t>he defendant</w:t>
      </w:r>
      <w:r>
        <w:rPr>
          <w:szCs w:val="28"/>
        </w:rPr>
        <w:t xml:space="preserve"> applied </w:t>
      </w:r>
      <w:r w:rsidR="001C4543">
        <w:rPr>
          <w:szCs w:val="28"/>
        </w:rPr>
        <w:t xml:space="preserve">to vary the costs order </w:t>
      </w:r>
      <w:r w:rsidR="001C4543">
        <w:rPr>
          <w:i/>
          <w:szCs w:val="28"/>
        </w:rPr>
        <w:t xml:space="preserve">nisi </w:t>
      </w:r>
      <w:r w:rsidR="001C4543">
        <w:rPr>
          <w:szCs w:val="28"/>
        </w:rPr>
        <w:t>made by this court after the assessment of damages in respect of the plaintiff’s personal injuries</w:t>
      </w:r>
      <w:r w:rsidR="002D45C9">
        <w:rPr>
          <w:szCs w:val="28"/>
        </w:rPr>
        <w:t xml:space="preserve"> claims</w:t>
      </w:r>
      <w:r w:rsidR="00CB5DBA">
        <w:rPr>
          <w:szCs w:val="28"/>
        </w:rPr>
        <w:t xml:space="preserve"> herein</w:t>
      </w:r>
      <w:r w:rsidR="00223D6D">
        <w:rPr>
          <w:szCs w:val="28"/>
        </w:rPr>
        <w:t xml:space="preserve"> (“</w:t>
      </w:r>
      <w:r w:rsidR="00223D6D">
        <w:rPr>
          <w:b/>
          <w:szCs w:val="28"/>
        </w:rPr>
        <w:t>PI Action</w:t>
      </w:r>
      <w:r w:rsidR="00223D6D">
        <w:rPr>
          <w:szCs w:val="28"/>
        </w:rPr>
        <w:t>”)</w:t>
      </w:r>
      <w:r w:rsidR="001C4543">
        <w:rPr>
          <w:szCs w:val="28"/>
        </w:rPr>
        <w:t>.</w:t>
      </w:r>
    </w:p>
    <w:p w14:paraId="747C45ED" w14:textId="77777777" w:rsidR="00480CC8" w:rsidRDefault="00480CC8" w:rsidP="00480CC8">
      <w:pPr>
        <w:pStyle w:val="ListParagraph"/>
        <w:tabs>
          <w:tab w:val="clear" w:pos="4320"/>
          <w:tab w:val="clear" w:pos="9072"/>
        </w:tabs>
        <w:spacing w:line="360" w:lineRule="auto"/>
        <w:ind w:left="0"/>
        <w:jc w:val="both"/>
        <w:rPr>
          <w:szCs w:val="28"/>
        </w:rPr>
      </w:pPr>
    </w:p>
    <w:p w14:paraId="7C17BD17" w14:textId="2686D300" w:rsidR="0056123F" w:rsidRDefault="0056123F" w:rsidP="0056123F">
      <w:pPr>
        <w:pStyle w:val="ListParagraph"/>
        <w:numPr>
          <w:ilvl w:val="0"/>
          <w:numId w:val="14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szCs w:val="28"/>
        </w:rPr>
      </w:pPr>
      <w:r>
        <w:rPr>
          <w:szCs w:val="28"/>
        </w:rPr>
        <w:lastRenderedPageBreak/>
        <w:t xml:space="preserve">After trial for assessment of damages, this court awarded to the plaintiff on 10 January 2019 damages </w:t>
      </w:r>
      <w:r w:rsidR="00C275E7">
        <w:rPr>
          <w:szCs w:val="28"/>
        </w:rPr>
        <w:t xml:space="preserve">of HK$108,922.76 in </w:t>
      </w:r>
      <w:r w:rsidR="00223D6D">
        <w:rPr>
          <w:szCs w:val="28"/>
        </w:rPr>
        <w:t>the PI Action</w:t>
      </w:r>
      <w:r>
        <w:rPr>
          <w:szCs w:val="28"/>
        </w:rPr>
        <w:t xml:space="preserve">.  </w:t>
      </w:r>
      <w:r w:rsidR="00160B21">
        <w:rPr>
          <w:szCs w:val="28"/>
        </w:rPr>
        <w:t>T</w:t>
      </w:r>
      <w:r w:rsidR="00613D1C">
        <w:rPr>
          <w:szCs w:val="28"/>
        </w:rPr>
        <w:t xml:space="preserve">he plaintiff shall give credit to </w:t>
      </w:r>
      <w:r w:rsidR="00160B21">
        <w:rPr>
          <w:szCs w:val="28"/>
        </w:rPr>
        <w:t>th</w:t>
      </w:r>
      <w:r w:rsidR="00DC5E12">
        <w:rPr>
          <w:szCs w:val="28"/>
        </w:rPr>
        <w:t>e</w:t>
      </w:r>
      <w:r>
        <w:rPr>
          <w:szCs w:val="28"/>
        </w:rPr>
        <w:t xml:space="preserve"> employees’ compensation in the sum of HK$104,591.26</w:t>
      </w:r>
      <w:r w:rsidR="00C33444">
        <w:rPr>
          <w:szCs w:val="28"/>
        </w:rPr>
        <w:t xml:space="preserve"> </w:t>
      </w:r>
      <w:r w:rsidR="00BA4D04">
        <w:rPr>
          <w:szCs w:val="28"/>
        </w:rPr>
        <w:t xml:space="preserve">which he had </w:t>
      </w:r>
      <w:r w:rsidR="002D3762">
        <w:rPr>
          <w:szCs w:val="28"/>
        </w:rPr>
        <w:t>received</w:t>
      </w:r>
      <w:r w:rsidR="00C33444">
        <w:rPr>
          <w:szCs w:val="28"/>
        </w:rPr>
        <w:t>.</w:t>
      </w:r>
      <w:r w:rsidR="00480CC8">
        <w:rPr>
          <w:szCs w:val="28"/>
        </w:rPr>
        <w:t xml:space="preserve"> </w:t>
      </w:r>
      <w:r w:rsidR="00C33444">
        <w:rPr>
          <w:szCs w:val="28"/>
        </w:rPr>
        <w:t xml:space="preserve"> T</w:t>
      </w:r>
      <w:r>
        <w:rPr>
          <w:szCs w:val="28"/>
        </w:rPr>
        <w:t>he net amount of damages awarded to the plaintiff</w:t>
      </w:r>
      <w:r w:rsidR="00C33444">
        <w:rPr>
          <w:szCs w:val="28"/>
        </w:rPr>
        <w:t xml:space="preserve"> in this action</w:t>
      </w:r>
      <w:r>
        <w:rPr>
          <w:szCs w:val="28"/>
        </w:rPr>
        <w:t xml:space="preserve"> is </w:t>
      </w:r>
      <w:r w:rsidR="00BA4D04">
        <w:rPr>
          <w:szCs w:val="28"/>
        </w:rPr>
        <w:t xml:space="preserve">therefore </w:t>
      </w:r>
      <w:r>
        <w:rPr>
          <w:szCs w:val="28"/>
        </w:rPr>
        <w:t xml:space="preserve">HK$4,331.50. </w:t>
      </w:r>
    </w:p>
    <w:p w14:paraId="3123B777" w14:textId="77777777" w:rsidR="001C4543" w:rsidRDefault="001C4543" w:rsidP="001C4543">
      <w:pPr>
        <w:pStyle w:val="ListParagraph"/>
        <w:tabs>
          <w:tab w:val="clear" w:pos="4320"/>
          <w:tab w:val="clear" w:pos="9072"/>
        </w:tabs>
        <w:spacing w:line="360" w:lineRule="auto"/>
        <w:ind w:left="0"/>
        <w:jc w:val="both"/>
        <w:rPr>
          <w:szCs w:val="28"/>
        </w:rPr>
      </w:pPr>
    </w:p>
    <w:p w14:paraId="5B1CBBB1" w14:textId="25852D8E" w:rsidR="00E23BED" w:rsidRDefault="001C4543" w:rsidP="001C4543">
      <w:pPr>
        <w:pStyle w:val="ListParagraph"/>
        <w:numPr>
          <w:ilvl w:val="0"/>
          <w:numId w:val="14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szCs w:val="28"/>
        </w:rPr>
      </w:pPr>
      <w:r>
        <w:rPr>
          <w:szCs w:val="28"/>
        </w:rPr>
        <w:t>The defendant accepted that it should bear the plaintiff’s costs of the action.  However, the defendant contended that the plaintiff should only be entitled to the costs</w:t>
      </w:r>
      <w:r w:rsidR="00DB32A7">
        <w:rPr>
          <w:szCs w:val="28"/>
        </w:rPr>
        <w:t xml:space="preserve"> assessed</w:t>
      </w:r>
      <w:r>
        <w:rPr>
          <w:szCs w:val="28"/>
        </w:rPr>
        <w:t xml:space="preserve"> on a scale </w:t>
      </w:r>
      <w:r w:rsidR="003C78D2">
        <w:rPr>
          <w:szCs w:val="28"/>
        </w:rPr>
        <w:t>for</w:t>
      </w:r>
      <w:r>
        <w:rPr>
          <w:szCs w:val="28"/>
        </w:rPr>
        <w:t xml:space="preserve"> the Small Claims Tribunal cases</w:t>
      </w:r>
      <w:r w:rsidR="00E23BED">
        <w:rPr>
          <w:szCs w:val="28"/>
        </w:rPr>
        <w:t>.</w:t>
      </w:r>
    </w:p>
    <w:p w14:paraId="00E572D2" w14:textId="77777777" w:rsidR="00A0064F" w:rsidRPr="00480CC8" w:rsidRDefault="00A0064F" w:rsidP="00480CC8">
      <w:pPr>
        <w:spacing w:line="360" w:lineRule="auto"/>
        <w:rPr>
          <w:szCs w:val="28"/>
        </w:rPr>
      </w:pPr>
    </w:p>
    <w:p w14:paraId="533BFE9C" w14:textId="69551A79" w:rsidR="00A4338A" w:rsidRDefault="00A4338A" w:rsidP="00A4338A">
      <w:pPr>
        <w:rPr>
          <w:i/>
          <w:szCs w:val="28"/>
        </w:rPr>
      </w:pPr>
      <w:r>
        <w:rPr>
          <w:i/>
          <w:szCs w:val="28"/>
        </w:rPr>
        <w:t>Relevant facts</w:t>
      </w:r>
    </w:p>
    <w:p w14:paraId="75A6F25F" w14:textId="77777777" w:rsidR="002D3762" w:rsidRPr="00480CC8" w:rsidRDefault="002D3762" w:rsidP="00480CC8">
      <w:pPr>
        <w:spacing w:line="360" w:lineRule="auto"/>
        <w:rPr>
          <w:szCs w:val="28"/>
        </w:rPr>
      </w:pPr>
    </w:p>
    <w:p w14:paraId="6E4F7098" w14:textId="1A17CCEF" w:rsidR="00A4338A" w:rsidRDefault="00E23BED" w:rsidP="001C4543">
      <w:pPr>
        <w:pStyle w:val="ListParagraph"/>
        <w:numPr>
          <w:ilvl w:val="0"/>
          <w:numId w:val="14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szCs w:val="28"/>
        </w:rPr>
      </w:pPr>
      <w:r>
        <w:rPr>
          <w:szCs w:val="28"/>
        </w:rPr>
        <w:t>The plaintiff</w:t>
      </w:r>
      <w:r w:rsidR="004A4715">
        <w:rPr>
          <w:szCs w:val="28"/>
        </w:rPr>
        <w:t xml:space="preserve"> commenced the employees compensation action</w:t>
      </w:r>
      <w:r w:rsidR="00EA10A2">
        <w:rPr>
          <w:szCs w:val="28"/>
        </w:rPr>
        <w:t xml:space="preserve"> (“</w:t>
      </w:r>
      <w:r w:rsidR="00EA10A2">
        <w:rPr>
          <w:b/>
          <w:szCs w:val="28"/>
        </w:rPr>
        <w:t>EC Action</w:t>
      </w:r>
      <w:r w:rsidR="00EA10A2">
        <w:rPr>
          <w:szCs w:val="28"/>
        </w:rPr>
        <w:t>”)</w:t>
      </w:r>
      <w:r w:rsidR="004A4715">
        <w:rPr>
          <w:szCs w:val="28"/>
        </w:rPr>
        <w:t xml:space="preserve"> against the defendant on 27 July 2016, and issued </w:t>
      </w:r>
      <w:r w:rsidR="000279B6">
        <w:rPr>
          <w:szCs w:val="28"/>
        </w:rPr>
        <w:t xml:space="preserve">(but not served) a generally endorsed writ </w:t>
      </w:r>
      <w:r w:rsidR="0030792B">
        <w:rPr>
          <w:szCs w:val="28"/>
        </w:rPr>
        <w:t>in</w:t>
      </w:r>
      <w:r w:rsidR="000279B6">
        <w:rPr>
          <w:szCs w:val="28"/>
        </w:rPr>
        <w:t xml:space="preserve"> the </w:t>
      </w:r>
      <w:r w:rsidR="00223D6D">
        <w:rPr>
          <w:szCs w:val="28"/>
        </w:rPr>
        <w:t xml:space="preserve">PI Action </w:t>
      </w:r>
      <w:r w:rsidR="000279B6">
        <w:rPr>
          <w:szCs w:val="28"/>
        </w:rPr>
        <w:t>on 3 October 2016.</w:t>
      </w:r>
      <w:r w:rsidR="000E3155">
        <w:rPr>
          <w:szCs w:val="28"/>
        </w:rPr>
        <w:t xml:space="preserve"> </w:t>
      </w:r>
    </w:p>
    <w:p w14:paraId="191417A4" w14:textId="77777777" w:rsidR="00A4338A" w:rsidRDefault="00A4338A" w:rsidP="00A4338A">
      <w:pPr>
        <w:pStyle w:val="ListParagraph"/>
        <w:tabs>
          <w:tab w:val="clear" w:pos="4320"/>
          <w:tab w:val="clear" w:pos="9072"/>
        </w:tabs>
        <w:spacing w:line="360" w:lineRule="auto"/>
        <w:ind w:left="0"/>
        <w:jc w:val="both"/>
        <w:rPr>
          <w:szCs w:val="28"/>
        </w:rPr>
      </w:pPr>
    </w:p>
    <w:p w14:paraId="21C26C20" w14:textId="0FCD97FF" w:rsidR="007B341F" w:rsidRDefault="000E3155" w:rsidP="001C4543">
      <w:pPr>
        <w:pStyle w:val="ListParagraph"/>
        <w:numPr>
          <w:ilvl w:val="0"/>
          <w:numId w:val="14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szCs w:val="28"/>
        </w:rPr>
      </w:pPr>
      <w:r>
        <w:rPr>
          <w:szCs w:val="28"/>
        </w:rPr>
        <w:t>On 12 October 2016, the defendant made a sanction</w:t>
      </w:r>
      <w:r w:rsidR="00026CA1">
        <w:rPr>
          <w:szCs w:val="28"/>
        </w:rPr>
        <w:t>ed</w:t>
      </w:r>
      <w:r>
        <w:rPr>
          <w:szCs w:val="28"/>
        </w:rPr>
        <w:t xml:space="preserve"> payment</w:t>
      </w:r>
      <w:r w:rsidR="00EA10A2">
        <w:rPr>
          <w:szCs w:val="28"/>
        </w:rPr>
        <w:t xml:space="preserve"> of HK$104,591.26 in the</w:t>
      </w:r>
      <w:r w:rsidR="00A4338A">
        <w:rPr>
          <w:szCs w:val="28"/>
        </w:rPr>
        <w:t xml:space="preserve"> EC Action</w:t>
      </w:r>
      <w:r w:rsidR="007B341F">
        <w:rPr>
          <w:szCs w:val="28"/>
        </w:rPr>
        <w:t>.  The sanction</w:t>
      </w:r>
      <w:r w:rsidR="00026CA1">
        <w:rPr>
          <w:szCs w:val="28"/>
        </w:rPr>
        <w:t>ed</w:t>
      </w:r>
      <w:r w:rsidR="007B341F">
        <w:rPr>
          <w:szCs w:val="28"/>
        </w:rPr>
        <w:t xml:space="preserve"> payment was accepted by the defendant on 20 January 2017.</w:t>
      </w:r>
    </w:p>
    <w:p w14:paraId="3ABAD8B3" w14:textId="77777777" w:rsidR="007B341F" w:rsidRPr="007B341F" w:rsidRDefault="007B341F" w:rsidP="00480CC8">
      <w:pPr>
        <w:pStyle w:val="ListParagraph"/>
        <w:spacing w:line="360" w:lineRule="auto"/>
        <w:ind w:left="0"/>
        <w:rPr>
          <w:szCs w:val="28"/>
        </w:rPr>
      </w:pPr>
    </w:p>
    <w:p w14:paraId="544CC844" w14:textId="035A892E" w:rsidR="00DE192F" w:rsidRDefault="00F129DC" w:rsidP="001C4543">
      <w:pPr>
        <w:pStyle w:val="ListParagraph"/>
        <w:numPr>
          <w:ilvl w:val="0"/>
          <w:numId w:val="14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szCs w:val="28"/>
        </w:rPr>
      </w:pPr>
      <w:r>
        <w:rPr>
          <w:szCs w:val="28"/>
        </w:rPr>
        <w:t xml:space="preserve">On 7 February 2017, the plaintiff </w:t>
      </w:r>
      <w:r w:rsidR="003A6797">
        <w:rPr>
          <w:szCs w:val="28"/>
        </w:rPr>
        <w:t xml:space="preserve">served the writ </w:t>
      </w:r>
      <w:r>
        <w:rPr>
          <w:szCs w:val="28"/>
        </w:rPr>
        <w:t>with the Statement of Claim in PI Action.</w:t>
      </w:r>
      <w:r w:rsidR="00DE192F">
        <w:rPr>
          <w:szCs w:val="28"/>
        </w:rPr>
        <w:t xml:space="preserve"> </w:t>
      </w:r>
      <w:r w:rsidR="00480CC8">
        <w:rPr>
          <w:szCs w:val="28"/>
        </w:rPr>
        <w:t xml:space="preserve"> </w:t>
      </w:r>
      <w:r w:rsidR="00DE192F">
        <w:rPr>
          <w:szCs w:val="28"/>
        </w:rPr>
        <w:t>An interlocutory judgment on liability was entered by consent on 6 March 2017.</w:t>
      </w:r>
    </w:p>
    <w:p w14:paraId="20ABAC40" w14:textId="77777777" w:rsidR="00DE192F" w:rsidRPr="00DE192F" w:rsidRDefault="00DE192F" w:rsidP="00480CC8">
      <w:pPr>
        <w:pStyle w:val="ListParagraph"/>
        <w:spacing w:line="360" w:lineRule="auto"/>
        <w:ind w:left="0"/>
        <w:rPr>
          <w:szCs w:val="28"/>
        </w:rPr>
      </w:pPr>
    </w:p>
    <w:p w14:paraId="14BD4EFB" w14:textId="3E41498E" w:rsidR="001C4543" w:rsidRDefault="00BD1125" w:rsidP="001C4543">
      <w:pPr>
        <w:pStyle w:val="ListParagraph"/>
        <w:numPr>
          <w:ilvl w:val="0"/>
          <w:numId w:val="14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szCs w:val="28"/>
        </w:rPr>
      </w:pPr>
      <w:r>
        <w:rPr>
          <w:szCs w:val="28"/>
        </w:rPr>
        <w:t>On 9 January 2018, the joint medical report was issued.</w:t>
      </w:r>
      <w:r w:rsidR="00480CC8">
        <w:rPr>
          <w:szCs w:val="28"/>
        </w:rPr>
        <w:t xml:space="preserve"> </w:t>
      </w:r>
      <w:r w:rsidR="007D7E06">
        <w:rPr>
          <w:szCs w:val="28"/>
        </w:rPr>
        <w:t xml:space="preserve"> Both medical experts </w:t>
      </w:r>
      <w:r w:rsidR="008A43DC">
        <w:rPr>
          <w:szCs w:val="28"/>
        </w:rPr>
        <w:t xml:space="preserve">concluded </w:t>
      </w:r>
      <w:r w:rsidR="007D7E06">
        <w:rPr>
          <w:szCs w:val="28"/>
        </w:rPr>
        <w:t xml:space="preserve">that </w:t>
      </w:r>
      <w:r w:rsidR="004B5B29">
        <w:rPr>
          <w:szCs w:val="28"/>
        </w:rPr>
        <w:t xml:space="preserve">the plaintiff has pre-existing or co-existing conditions, including frozen shoulders and mild </w:t>
      </w:r>
      <w:r w:rsidR="001A2BAA">
        <w:rPr>
          <w:szCs w:val="28"/>
        </w:rPr>
        <w:t xml:space="preserve">right trigger thumb, trigger </w:t>
      </w:r>
      <w:r w:rsidR="001A2BAA">
        <w:rPr>
          <w:szCs w:val="28"/>
        </w:rPr>
        <w:lastRenderedPageBreak/>
        <w:t>index, middle and ring fingers.  The</w:t>
      </w:r>
      <w:r w:rsidR="00000C4F">
        <w:rPr>
          <w:szCs w:val="28"/>
        </w:rPr>
        <w:t xml:space="preserve"> frozen shoulders and trigger fingers suffered by the plaintiff do not relate to the subject accident. </w:t>
      </w:r>
      <w:r w:rsidR="00480CC8">
        <w:rPr>
          <w:szCs w:val="28"/>
        </w:rPr>
        <w:t xml:space="preserve"> </w:t>
      </w:r>
      <w:r w:rsidR="00B76A83">
        <w:rPr>
          <w:szCs w:val="28"/>
        </w:rPr>
        <w:t xml:space="preserve">The plaintiff’s social activities should not be affected </w:t>
      </w:r>
      <w:r w:rsidR="00EC0423">
        <w:rPr>
          <w:szCs w:val="28"/>
        </w:rPr>
        <w:t xml:space="preserve">by the accident </w:t>
      </w:r>
      <w:r w:rsidR="00B76A83">
        <w:rPr>
          <w:szCs w:val="28"/>
        </w:rPr>
        <w:t>and he does not require further treatments or operations.</w:t>
      </w:r>
      <w:r>
        <w:rPr>
          <w:szCs w:val="28"/>
        </w:rPr>
        <w:t xml:space="preserve"> </w:t>
      </w:r>
    </w:p>
    <w:p w14:paraId="0AF9AFB9" w14:textId="77777777" w:rsidR="00DF021D" w:rsidRPr="004A785E" w:rsidRDefault="00DF021D" w:rsidP="00480CC8">
      <w:pPr>
        <w:pStyle w:val="ListParagraph"/>
        <w:spacing w:line="360" w:lineRule="auto"/>
        <w:ind w:left="0"/>
        <w:rPr>
          <w:szCs w:val="28"/>
        </w:rPr>
      </w:pPr>
    </w:p>
    <w:p w14:paraId="15D6A595" w14:textId="2F850E38" w:rsidR="004A785E" w:rsidRPr="004A785E" w:rsidRDefault="004A785E" w:rsidP="004A785E">
      <w:pPr>
        <w:pStyle w:val="ListParagraph"/>
        <w:tabs>
          <w:tab w:val="clear" w:pos="4320"/>
          <w:tab w:val="clear" w:pos="9072"/>
        </w:tabs>
        <w:spacing w:line="360" w:lineRule="auto"/>
        <w:ind w:left="0"/>
        <w:jc w:val="both"/>
        <w:rPr>
          <w:i/>
          <w:szCs w:val="28"/>
        </w:rPr>
      </w:pPr>
      <w:r>
        <w:rPr>
          <w:i/>
          <w:szCs w:val="28"/>
        </w:rPr>
        <w:t>The defendant’s case</w:t>
      </w:r>
    </w:p>
    <w:p w14:paraId="7CE6DCD7" w14:textId="77777777" w:rsidR="00250456" w:rsidRPr="00250456" w:rsidRDefault="00250456" w:rsidP="00480CC8">
      <w:pPr>
        <w:pStyle w:val="ListParagraph"/>
        <w:spacing w:line="360" w:lineRule="auto"/>
        <w:ind w:left="0"/>
        <w:rPr>
          <w:szCs w:val="28"/>
        </w:rPr>
      </w:pPr>
    </w:p>
    <w:p w14:paraId="75B19C9B" w14:textId="309F797B" w:rsidR="0063749D" w:rsidRDefault="00B76A83" w:rsidP="0063749D">
      <w:pPr>
        <w:pStyle w:val="ListParagraph"/>
        <w:numPr>
          <w:ilvl w:val="0"/>
          <w:numId w:val="14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szCs w:val="28"/>
        </w:rPr>
      </w:pPr>
      <w:r w:rsidRPr="00A84D75">
        <w:rPr>
          <w:szCs w:val="28"/>
        </w:rPr>
        <w:t>The defe</w:t>
      </w:r>
      <w:r w:rsidR="00B9611D" w:rsidRPr="00A84D75">
        <w:rPr>
          <w:szCs w:val="28"/>
        </w:rPr>
        <w:t>ndant contended that upon the plaintiff’s acceptance of the sanction</w:t>
      </w:r>
      <w:r w:rsidR="00DC7EC9" w:rsidRPr="00A84D75">
        <w:rPr>
          <w:szCs w:val="28"/>
        </w:rPr>
        <w:t xml:space="preserve">ed </w:t>
      </w:r>
      <w:r w:rsidR="00B9611D" w:rsidRPr="00A84D75">
        <w:rPr>
          <w:szCs w:val="28"/>
        </w:rPr>
        <w:t xml:space="preserve">payment, </w:t>
      </w:r>
      <w:r w:rsidR="00DC7EC9" w:rsidRPr="00A84D75">
        <w:rPr>
          <w:szCs w:val="28"/>
        </w:rPr>
        <w:t xml:space="preserve">and </w:t>
      </w:r>
      <w:r w:rsidR="00053D26" w:rsidRPr="00A84D75">
        <w:rPr>
          <w:szCs w:val="28"/>
        </w:rPr>
        <w:t>on</w:t>
      </w:r>
      <w:r w:rsidR="00DC7EC9" w:rsidRPr="00A84D75">
        <w:rPr>
          <w:szCs w:val="28"/>
        </w:rPr>
        <w:t xml:space="preserve"> the fact that the plaintiff ha</w:t>
      </w:r>
      <w:r w:rsidR="00582B21" w:rsidRPr="00A84D75">
        <w:rPr>
          <w:szCs w:val="28"/>
        </w:rPr>
        <w:t>s</w:t>
      </w:r>
      <w:r w:rsidR="00DC7EC9" w:rsidRPr="00A84D75">
        <w:rPr>
          <w:szCs w:val="28"/>
        </w:rPr>
        <w:t xml:space="preserve"> to give credit to the </w:t>
      </w:r>
      <w:r w:rsidR="005D01EF" w:rsidRPr="00A84D75">
        <w:rPr>
          <w:szCs w:val="28"/>
        </w:rPr>
        <w:t xml:space="preserve">sanctioned payment </w:t>
      </w:r>
      <w:r w:rsidR="00DC7EC9" w:rsidRPr="00A84D75">
        <w:rPr>
          <w:szCs w:val="28"/>
        </w:rPr>
        <w:t>in the PI Action</w:t>
      </w:r>
      <w:r w:rsidR="005D01EF" w:rsidRPr="00A84D75">
        <w:rPr>
          <w:szCs w:val="28"/>
        </w:rPr>
        <w:t>, the</w:t>
      </w:r>
      <w:r w:rsidR="00B5202C" w:rsidRPr="00A84D75">
        <w:rPr>
          <w:szCs w:val="28"/>
        </w:rPr>
        <w:t xml:space="preserve">re is no reasonable prospect for the plaintiff to recover </w:t>
      </w:r>
      <w:r w:rsidR="00A4010F" w:rsidRPr="00A84D75">
        <w:rPr>
          <w:szCs w:val="28"/>
        </w:rPr>
        <w:t xml:space="preserve">in the present action a </w:t>
      </w:r>
      <w:r w:rsidR="00053D26" w:rsidRPr="00A84D75">
        <w:rPr>
          <w:szCs w:val="28"/>
        </w:rPr>
        <w:t xml:space="preserve">net </w:t>
      </w:r>
      <w:r w:rsidR="0041488B" w:rsidRPr="00A84D75">
        <w:rPr>
          <w:szCs w:val="28"/>
        </w:rPr>
        <w:t xml:space="preserve">amount of </w:t>
      </w:r>
      <w:r w:rsidR="00B5202C" w:rsidRPr="00A84D75">
        <w:rPr>
          <w:szCs w:val="28"/>
        </w:rPr>
        <w:t>damages</w:t>
      </w:r>
      <w:r w:rsidR="004A785E" w:rsidRPr="00A84D75">
        <w:rPr>
          <w:szCs w:val="28"/>
        </w:rPr>
        <w:t xml:space="preserve"> above </w:t>
      </w:r>
      <w:r w:rsidR="00B5202C" w:rsidRPr="00A84D75">
        <w:rPr>
          <w:szCs w:val="28"/>
        </w:rPr>
        <w:t>$50,000, which is the then jurisdictional limit of the Small Claim</w:t>
      </w:r>
      <w:r w:rsidR="00443A9A" w:rsidRPr="00A84D75">
        <w:rPr>
          <w:szCs w:val="28"/>
        </w:rPr>
        <w:t>s</w:t>
      </w:r>
      <w:r w:rsidR="00B5202C" w:rsidRPr="00A84D75">
        <w:rPr>
          <w:szCs w:val="28"/>
        </w:rPr>
        <w:t xml:space="preserve"> Tribunal.</w:t>
      </w:r>
      <w:r w:rsidR="004A785E" w:rsidRPr="00A84D75">
        <w:rPr>
          <w:szCs w:val="28"/>
        </w:rPr>
        <w:t xml:space="preserve">  </w:t>
      </w:r>
    </w:p>
    <w:p w14:paraId="7104205F" w14:textId="77777777" w:rsidR="00A84D75" w:rsidRPr="00A84D75" w:rsidRDefault="00A84D75" w:rsidP="00A84D75">
      <w:pPr>
        <w:pStyle w:val="ListParagraph"/>
        <w:tabs>
          <w:tab w:val="clear" w:pos="4320"/>
          <w:tab w:val="clear" w:pos="9072"/>
        </w:tabs>
        <w:spacing w:line="360" w:lineRule="auto"/>
        <w:ind w:left="0"/>
        <w:jc w:val="both"/>
        <w:rPr>
          <w:szCs w:val="28"/>
        </w:rPr>
      </w:pPr>
    </w:p>
    <w:p w14:paraId="4FBFBD2A" w14:textId="4605221E" w:rsidR="0063749D" w:rsidRDefault="001C3A8E" w:rsidP="001C4543">
      <w:pPr>
        <w:pStyle w:val="ListParagraph"/>
        <w:numPr>
          <w:ilvl w:val="0"/>
          <w:numId w:val="14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szCs w:val="28"/>
        </w:rPr>
      </w:pPr>
      <w:r>
        <w:rPr>
          <w:szCs w:val="28"/>
        </w:rPr>
        <w:t>Alternatively,</w:t>
      </w:r>
      <w:r w:rsidR="00323988">
        <w:rPr>
          <w:szCs w:val="28"/>
        </w:rPr>
        <w:t xml:space="preserve"> after the joint medical report</w:t>
      </w:r>
      <w:r w:rsidR="00947D75">
        <w:rPr>
          <w:szCs w:val="28"/>
        </w:rPr>
        <w:t xml:space="preserve"> </w:t>
      </w:r>
      <w:r w:rsidR="001428F8">
        <w:rPr>
          <w:szCs w:val="28"/>
        </w:rPr>
        <w:t xml:space="preserve">dated </w:t>
      </w:r>
      <w:r w:rsidR="001A4DA9">
        <w:rPr>
          <w:szCs w:val="28"/>
        </w:rPr>
        <w:t>9 January 2018</w:t>
      </w:r>
      <w:r w:rsidR="006E3FEC">
        <w:rPr>
          <w:szCs w:val="28"/>
        </w:rPr>
        <w:t xml:space="preserve"> was issued</w:t>
      </w:r>
      <w:r w:rsidR="001A4DA9">
        <w:rPr>
          <w:szCs w:val="28"/>
        </w:rPr>
        <w:t>,</w:t>
      </w:r>
      <w:r w:rsidR="00FA729C">
        <w:rPr>
          <w:szCs w:val="28"/>
        </w:rPr>
        <w:t xml:space="preserve"> </w:t>
      </w:r>
      <w:r w:rsidR="00D223B2">
        <w:rPr>
          <w:szCs w:val="28"/>
        </w:rPr>
        <w:t xml:space="preserve">it </w:t>
      </w:r>
      <w:r w:rsidR="00FA729C">
        <w:rPr>
          <w:szCs w:val="28"/>
        </w:rPr>
        <w:t>must be clear to the plaintiff</w:t>
      </w:r>
      <w:r w:rsidR="001A4DA9">
        <w:rPr>
          <w:szCs w:val="28"/>
        </w:rPr>
        <w:t xml:space="preserve"> </w:t>
      </w:r>
      <w:r w:rsidR="00FA729C">
        <w:rPr>
          <w:szCs w:val="28"/>
        </w:rPr>
        <w:t xml:space="preserve">that there is no reasonable prospect </w:t>
      </w:r>
      <w:r w:rsidR="00D223B2">
        <w:rPr>
          <w:szCs w:val="28"/>
        </w:rPr>
        <w:t>to recover</w:t>
      </w:r>
      <w:r w:rsidR="0041488B">
        <w:rPr>
          <w:szCs w:val="28"/>
        </w:rPr>
        <w:t xml:space="preserve"> in the present action</w:t>
      </w:r>
      <w:r w:rsidR="00D223B2">
        <w:rPr>
          <w:szCs w:val="28"/>
        </w:rPr>
        <w:t xml:space="preserve"> a net</w:t>
      </w:r>
      <w:r w:rsidR="00122F3F">
        <w:rPr>
          <w:szCs w:val="28"/>
        </w:rPr>
        <w:t xml:space="preserve"> amount of</w:t>
      </w:r>
      <w:r w:rsidR="00D223B2">
        <w:rPr>
          <w:szCs w:val="28"/>
        </w:rPr>
        <w:t xml:space="preserve"> damages above the then jurisdictional limit of the Small Claims Tribunal.</w:t>
      </w:r>
    </w:p>
    <w:p w14:paraId="55D22036" w14:textId="77777777" w:rsidR="00A84D75" w:rsidRPr="00A84D75" w:rsidRDefault="00A84D75" w:rsidP="00480CC8">
      <w:pPr>
        <w:pStyle w:val="ListParagraph"/>
        <w:spacing w:line="360" w:lineRule="auto"/>
        <w:ind w:left="0"/>
        <w:rPr>
          <w:szCs w:val="28"/>
        </w:rPr>
      </w:pPr>
    </w:p>
    <w:p w14:paraId="278FE1B2" w14:textId="352FAC42" w:rsidR="00A84D75" w:rsidRPr="00A84D75" w:rsidRDefault="00A84D75" w:rsidP="00A84D75">
      <w:pPr>
        <w:pStyle w:val="ListParagraph"/>
        <w:numPr>
          <w:ilvl w:val="0"/>
          <w:numId w:val="14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szCs w:val="28"/>
        </w:rPr>
      </w:pPr>
      <w:r w:rsidRPr="00035E6B">
        <w:rPr>
          <w:szCs w:val="28"/>
        </w:rPr>
        <w:t>The defendant contended that the plaintiff’s costs from 20 January 2017</w:t>
      </w:r>
      <w:r w:rsidR="00496D57">
        <w:rPr>
          <w:szCs w:val="28"/>
        </w:rPr>
        <w:t>, alternatively from 9 January 2018,</w:t>
      </w:r>
      <w:r w:rsidRPr="00035E6B">
        <w:rPr>
          <w:szCs w:val="28"/>
        </w:rPr>
        <w:t xml:space="preserve"> should be taxed on a scale allowed</w:t>
      </w:r>
      <w:r>
        <w:rPr>
          <w:szCs w:val="28"/>
        </w:rPr>
        <w:t xml:space="preserve"> for cases</w:t>
      </w:r>
      <w:r w:rsidRPr="00035E6B">
        <w:rPr>
          <w:szCs w:val="28"/>
        </w:rPr>
        <w:t xml:space="preserve"> in the Small Claim</w:t>
      </w:r>
      <w:r>
        <w:rPr>
          <w:szCs w:val="28"/>
        </w:rPr>
        <w:t>s</w:t>
      </w:r>
      <w:r w:rsidRPr="00035E6B">
        <w:rPr>
          <w:szCs w:val="28"/>
        </w:rPr>
        <w:t xml:space="preserve"> Tribunal.</w:t>
      </w:r>
    </w:p>
    <w:p w14:paraId="4F2E2409" w14:textId="77777777" w:rsidR="00F963B0" w:rsidRDefault="00F963B0" w:rsidP="001A59D3">
      <w:pPr>
        <w:pStyle w:val="ListParagraph"/>
        <w:tabs>
          <w:tab w:val="clear" w:pos="4320"/>
          <w:tab w:val="clear" w:pos="9072"/>
        </w:tabs>
        <w:spacing w:line="360" w:lineRule="auto"/>
        <w:ind w:left="0"/>
        <w:jc w:val="both"/>
        <w:rPr>
          <w:szCs w:val="28"/>
        </w:rPr>
      </w:pPr>
    </w:p>
    <w:p w14:paraId="351AD584" w14:textId="3DCB2E97" w:rsidR="001A59D3" w:rsidRPr="001A59D3" w:rsidRDefault="001A59D3" w:rsidP="001A59D3">
      <w:pPr>
        <w:pStyle w:val="ListParagraph"/>
        <w:tabs>
          <w:tab w:val="clear" w:pos="4320"/>
          <w:tab w:val="clear" w:pos="9072"/>
        </w:tabs>
        <w:spacing w:line="360" w:lineRule="auto"/>
        <w:ind w:left="0"/>
        <w:jc w:val="both"/>
        <w:rPr>
          <w:i/>
          <w:szCs w:val="28"/>
        </w:rPr>
      </w:pPr>
      <w:r>
        <w:rPr>
          <w:i/>
          <w:szCs w:val="28"/>
        </w:rPr>
        <w:t>Relevant legal principles</w:t>
      </w:r>
    </w:p>
    <w:p w14:paraId="2751D2BC" w14:textId="77777777" w:rsidR="0056123F" w:rsidRDefault="0056123F" w:rsidP="0056123F">
      <w:pPr>
        <w:pStyle w:val="ListParagraph"/>
        <w:tabs>
          <w:tab w:val="clear" w:pos="4320"/>
          <w:tab w:val="clear" w:pos="9072"/>
        </w:tabs>
        <w:spacing w:line="360" w:lineRule="auto"/>
        <w:ind w:left="0"/>
        <w:jc w:val="both"/>
        <w:rPr>
          <w:szCs w:val="28"/>
        </w:rPr>
      </w:pPr>
    </w:p>
    <w:p w14:paraId="2788145E" w14:textId="5D6BEA61" w:rsidR="001A59D3" w:rsidRDefault="001A59D3" w:rsidP="001C4543">
      <w:pPr>
        <w:pStyle w:val="ListParagraph"/>
        <w:numPr>
          <w:ilvl w:val="0"/>
          <w:numId w:val="14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szCs w:val="28"/>
        </w:rPr>
      </w:pPr>
      <w:r>
        <w:rPr>
          <w:szCs w:val="28"/>
        </w:rPr>
        <w:t>There is no dispute that the court has a wide discretion in the award of costs.  The discretion shall be exercised judicially.</w:t>
      </w:r>
      <w:r w:rsidR="00480CC8">
        <w:rPr>
          <w:szCs w:val="28"/>
        </w:rPr>
        <w:t xml:space="preserve"> </w:t>
      </w:r>
      <w:r>
        <w:rPr>
          <w:szCs w:val="28"/>
        </w:rPr>
        <w:t xml:space="preserve"> The court has the power to award costs on a basis different from th</w:t>
      </w:r>
      <w:r w:rsidR="00CA0FF7">
        <w:rPr>
          <w:szCs w:val="28"/>
        </w:rPr>
        <w:t>e basis</w:t>
      </w:r>
      <w:r>
        <w:rPr>
          <w:szCs w:val="28"/>
        </w:rPr>
        <w:t xml:space="preserve"> for the taxed </w:t>
      </w:r>
      <w:r>
        <w:rPr>
          <w:szCs w:val="28"/>
        </w:rPr>
        <w:lastRenderedPageBreak/>
        <w:t>costs on the District Court scale.</w:t>
      </w:r>
      <w:r w:rsidR="00DD4FA4">
        <w:rPr>
          <w:szCs w:val="28"/>
        </w:rPr>
        <w:t xml:space="preserve"> </w:t>
      </w:r>
      <w:r w:rsidR="00480CC8">
        <w:rPr>
          <w:szCs w:val="28"/>
        </w:rPr>
        <w:t xml:space="preserve"> </w:t>
      </w:r>
      <w:r w:rsidR="0030285E">
        <w:rPr>
          <w:szCs w:val="28"/>
        </w:rPr>
        <w:t xml:space="preserve">If </w:t>
      </w:r>
      <w:r w:rsidR="00906C00">
        <w:rPr>
          <w:szCs w:val="28"/>
        </w:rPr>
        <w:t xml:space="preserve">a reasonable assessment </w:t>
      </w:r>
      <w:r w:rsidR="009B7629">
        <w:rPr>
          <w:szCs w:val="28"/>
        </w:rPr>
        <w:t>shows that the</w:t>
      </w:r>
      <w:r w:rsidR="001428F8">
        <w:rPr>
          <w:szCs w:val="28"/>
        </w:rPr>
        <w:t xml:space="preserve"> recoverable</w:t>
      </w:r>
      <w:r w:rsidR="009B7629">
        <w:rPr>
          <w:szCs w:val="28"/>
        </w:rPr>
        <w:t xml:space="preserve"> damages</w:t>
      </w:r>
      <w:r w:rsidR="00785762">
        <w:rPr>
          <w:szCs w:val="28"/>
        </w:rPr>
        <w:t xml:space="preserve"> </w:t>
      </w:r>
      <w:r w:rsidR="00906C00">
        <w:rPr>
          <w:szCs w:val="28"/>
        </w:rPr>
        <w:t xml:space="preserve">would not </w:t>
      </w:r>
      <w:r w:rsidR="008E54C5">
        <w:rPr>
          <w:szCs w:val="28"/>
        </w:rPr>
        <w:t xml:space="preserve">be in a figure near the ceiling of the monetary jurisdiction of the Small </w:t>
      </w:r>
      <w:r w:rsidR="009B7629">
        <w:rPr>
          <w:szCs w:val="28"/>
        </w:rPr>
        <w:t xml:space="preserve">Claims </w:t>
      </w:r>
      <w:r w:rsidR="008E54C5">
        <w:rPr>
          <w:szCs w:val="28"/>
        </w:rPr>
        <w:t>Tribunal</w:t>
      </w:r>
      <w:r w:rsidR="009B7629">
        <w:rPr>
          <w:szCs w:val="28"/>
        </w:rPr>
        <w:t>, it would be unreasonable for the plaintiff to commence the action in the District Court</w:t>
      </w:r>
      <w:r w:rsidR="00371217">
        <w:rPr>
          <w:szCs w:val="28"/>
        </w:rPr>
        <w:t xml:space="preserve"> and unjustifiably</w:t>
      </w:r>
      <w:r w:rsidR="00ED6F6D">
        <w:rPr>
          <w:szCs w:val="28"/>
        </w:rPr>
        <w:t xml:space="preserve"> put the burden of footing the legal costs bill on to the defendant.  In such case,</w:t>
      </w:r>
      <w:r w:rsidR="00032BA3">
        <w:rPr>
          <w:szCs w:val="28"/>
        </w:rPr>
        <w:t xml:space="preserve"> the </w:t>
      </w:r>
      <w:r w:rsidR="00630BBE">
        <w:rPr>
          <w:szCs w:val="28"/>
        </w:rPr>
        <w:t xml:space="preserve">court could order that the </w:t>
      </w:r>
      <w:r w:rsidR="002A143D">
        <w:rPr>
          <w:szCs w:val="28"/>
        </w:rPr>
        <w:t xml:space="preserve">plaintiff’s </w:t>
      </w:r>
      <w:r w:rsidR="004E46FC">
        <w:rPr>
          <w:szCs w:val="28"/>
        </w:rPr>
        <w:t>costs</w:t>
      </w:r>
      <w:r w:rsidR="002A143D">
        <w:rPr>
          <w:szCs w:val="28"/>
        </w:rPr>
        <w:t xml:space="preserve"> be assessed</w:t>
      </w:r>
      <w:r w:rsidR="004E46FC">
        <w:rPr>
          <w:szCs w:val="28"/>
        </w:rPr>
        <w:t xml:space="preserve"> on </w:t>
      </w:r>
      <w:r w:rsidR="002A143D">
        <w:rPr>
          <w:szCs w:val="28"/>
        </w:rPr>
        <w:t xml:space="preserve">a </w:t>
      </w:r>
      <w:r w:rsidR="004E46FC">
        <w:rPr>
          <w:szCs w:val="28"/>
        </w:rPr>
        <w:t>scale similar to th</w:t>
      </w:r>
      <w:r w:rsidR="002A143D">
        <w:rPr>
          <w:szCs w:val="28"/>
        </w:rPr>
        <w:t xml:space="preserve">at for the </w:t>
      </w:r>
      <w:r w:rsidR="004E46FC">
        <w:rPr>
          <w:szCs w:val="28"/>
        </w:rPr>
        <w:t>Small Claims Tribunal</w:t>
      </w:r>
      <w:r w:rsidR="002A143D">
        <w:rPr>
          <w:szCs w:val="28"/>
        </w:rPr>
        <w:t xml:space="preserve"> cases</w:t>
      </w:r>
      <w:r w:rsidR="009B7629">
        <w:rPr>
          <w:szCs w:val="28"/>
        </w:rPr>
        <w:t xml:space="preserve">.  </w:t>
      </w:r>
      <w:r w:rsidR="00702636">
        <w:rPr>
          <w:szCs w:val="28"/>
        </w:rPr>
        <w:t>(</w:t>
      </w:r>
      <w:r w:rsidR="00702636">
        <w:rPr>
          <w:i/>
          <w:szCs w:val="28"/>
        </w:rPr>
        <w:t>Cheung</w:t>
      </w:r>
      <w:r w:rsidR="00560319">
        <w:rPr>
          <w:i/>
          <w:szCs w:val="28"/>
        </w:rPr>
        <w:t xml:space="preserve"> Yu Tin v Ho Hon Ka </w:t>
      </w:r>
      <w:r w:rsidR="00560319">
        <w:rPr>
          <w:szCs w:val="28"/>
        </w:rPr>
        <w:t>[2006] 2 HKLRD 674</w:t>
      </w:r>
      <w:r w:rsidR="00702636">
        <w:rPr>
          <w:szCs w:val="28"/>
        </w:rPr>
        <w:t>)</w:t>
      </w:r>
    </w:p>
    <w:p w14:paraId="08C8418B" w14:textId="77777777" w:rsidR="007E735A" w:rsidRDefault="007E735A" w:rsidP="007E735A">
      <w:pPr>
        <w:pStyle w:val="ListParagraph"/>
        <w:tabs>
          <w:tab w:val="clear" w:pos="4320"/>
          <w:tab w:val="clear" w:pos="9072"/>
        </w:tabs>
        <w:spacing w:line="360" w:lineRule="auto"/>
        <w:ind w:left="0"/>
        <w:jc w:val="both"/>
        <w:rPr>
          <w:szCs w:val="28"/>
        </w:rPr>
      </w:pPr>
    </w:p>
    <w:p w14:paraId="422FB537" w14:textId="44FC0D9A" w:rsidR="00F93D0D" w:rsidRDefault="00732D18" w:rsidP="00864A04">
      <w:pPr>
        <w:pStyle w:val="ListParagraph"/>
        <w:numPr>
          <w:ilvl w:val="0"/>
          <w:numId w:val="14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szCs w:val="28"/>
        </w:rPr>
      </w:pPr>
      <w:r>
        <w:rPr>
          <w:szCs w:val="28"/>
        </w:rPr>
        <w:t>W</w:t>
      </w:r>
      <w:r w:rsidR="005F7FBD">
        <w:rPr>
          <w:szCs w:val="28"/>
        </w:rPr>
        <w:t xml:space="preserve">hen determining </w:t>
      </w:r>
      <w:r w:rsidR="00875B7E">
        <w:rPr>
          <w:szCs w:val="28"/>
        </w:rPr>
        <w:t xml:space="preserve">the reasonableness </w:t>
      </w:r>
      <w:r w:rsidR="00707517">
        <w:rPr>
          <w:szCs w:val="28"/>
        </w:rPr>
        <w:t xml:space="preserve">of commencing a </w:t>
      </w:r>
      <w:r w:rsidR="005F2A3B">
        <w:rPr>
          <w:szCs w:val="28"/>
        </w:rPr>
        <w:t xml:space="preserve">claim </w:t>
      </w:r>
      <w:r w:rsidR="00930AF7">
        <w:rPr>
          <w:szCs w:val="28"/>
        </w:rPr>
        <w:t>in this court</w:t>
      </w:r>
      <w:r>
        <w:rPr>
          <w:szCs w:val="28"/>
        </w:rPr>
        <w:t xml:space="preserve">, the court should consider </w:t>
      </w:r>
      <w:r w:rsidRPr="00864A04">
        <w:rPr>
          <w:szCs w:val="28"/>
        </w:rPr>
        <w:t>the evidence available to the plaintiff at th</w:t>
      </w:r>
      <w:r>
        <w:rPr>
          <w:szCs w:val="28"/>
        </w:rPr>
        <w:t>e commencement of the action</w:t>
      </w:r>
      <w:r w:rsidR="006B36C4" w:rsidRPr="00864A04">
        <w:rPr>
          <w:szCs w:val="28"/>
        </w:rPr>
        <w:t>.  A claim will not be taken as unreasonable simply because it turned out to be unsuccessful or because it is ambitious.</w:t>
      </w:r>
      <w:r w:rsidR="00480CC8">
        <w:rPr>
          <w:szCs w:val="28"/>
        </w:rPr>
        <w:t xml:space="preserve"> </w:t>
      </w:r>
      <w:r w:rsidR="00864A04">
        <w:rPr>
          <w:szCs w:val="28"/>
        </w:rPr>
        <w:t xml:space="preserve"> (</w:t>
      </w:r>
      <w:r w:rsidR="00B3072F">
        <w:rPr>
          <w:i/>
          <w:szCs w:val="28"/>
        </w:rPr>
        <w:t xml:space="preserve">Lee Tsz Kin Ken v Climax Paper Converters Limited, </w:t>
      </w:r>
      <w:r w:rsidR="00B3072F">
        <w:rPr>
          <w:szCs w:val="28"/>
        </w:rPr>
        <w:t xml:space="preserve">unreported, HCPI 504/2003, 23 July 2004; </w:t>
      </w:r>
      <w:r w:rsidR="00651A88">
        <w:rPr>
          <w:i/>
          <w:szCs w:val="28"/>
        </w:rPr>
        <w:t xml:space="preserve">Ho Wai Leung v Wan Chi Kuen </w:t>
      </w:r>
      <w:r w:rsidR="00651A88">
        <w:rPr>
          <w:szCs w:val="28"/>
        </w:rPr>
        <w:t xml:space="preserve">[2001] 2 HKLRD 284; </w:t>
      </w:r>
      <w:r w:rsidR="003D1FC7">
        <w:rPr>
          <w:i/>
          <w:szCs w:val="28"/>
        </w:rPr>
        <w:t>Wai Chun Incorporation Limited v Profit Choice (HK) Limited and other</w:t>
      </w:r>
      <w:r w:rsidR="003D1FC7">
        <w:rPr>
          <w:szCs w:val="28"/>
        </w:rPr>
        <w:t>, unreported, DCCJ 1980/2012, 26 November 2015</w:t>
      </w:r>
      <w:r w:rsidR="00864A04">
        <w:rPr>
          <w:szCs w:val="28"/>
        </w:rPr>
        <w:t>)</w:t>
      </w:r>
    </w:p>
    <w:p w14:paraId="494F88B9" w14:textId="65C2F022" w:rsidR="000211FB" w:rsidRPr="000211FB" w:rsidRDefault="000211FB" w:rsidP="00480CC8">
      <w:pPr>
        <w:pStyle w:val="ListParagraph"/>
        <w:spacing w:line="360" w:lineRule="auto"/>
        <w:ind w:left="0"/>
        <w:rPr>
          <w:szCs w:val="28"/>
        </w:rPr>
      </w:pPr>
    </w:p>
    <w:p w14:paraId="1BA2A2E2" w14:textId="58294F4B" w:rsidR="000211FB" w:rsidRDefault="00BB726D" w:rsidP="00864A04">
      <w:pPr>
        <w:pStyle w:val="ListParagraph"/>
        <w:numPr>
          <w:ilvl w:val="0"/>
          <w:numId w:val="14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szCs w:val="28"/>
        </w:rPr>
      </w:pPr>
      <w:r>
        <w:rPr>
          <w:szCs w:val="28"/>
        </w:rPr>
        <w:t>The reasonable prospect test sh</w:t>
      </w:r>
      <w:r w:rsidR="007535E1">
        <w:rPr>
          <w:szCs w:val="28"/>
        </w:rPr>
        <w:t>all</w:t>
      </w:r>
      <w:r>
        <w:rPr>
          <w:szCs w:val="28"/>
        </w:rPr>
        <w:t xml:space="preserve"> apply not only at the commencement of the action, but it sha</w:t>
      </w:r>
      <w:r w:rsidR="007535E1">
        <w:rPr>
          <w:szCs w:val="28"/>
        </w:rPr>
        <w:t xml:space="preserve">ll continue to apply during the proceedings when further evidence </w:t>
      </w:r>
      <w:r w:rsidR="00493D60">
        <w:rPr>
          <w:szCs w:val="28"/>
        </w:rPr>
        <w:t xml:space="preserve">and information become available.  </w:t>
      </w:r>
      <w:r w:rsidR="005E27D5">
        <w:rPr>
          <w:szCs w:val="28"/>
        </w:rPr>
        <w:t>This</w:t>
      </w:r>
      <w:r w:rsidR="00493D60">
        <w:rPr>
          <w:szCs w:val="28"/>
        </w:rPr>
        <w:t xml:space="preserve"> is particularly applicable in personal injuries claims because </w:t>
      </w:r>
      <w:r w:rsidR="00EB621C">
        <w:rPr>
          <w:szCs w:val="28"/>
        </w:rPr>
        <w:t>certain key</w:t>
      </w:r>
      <w:r w:rsidR="00493D60">
        <w:rPr>
          <w:szCs w:val="28"/>
        </w:rPr>
        <w:t xml:space="preserve"> evidence</w:t>
      </w:r>
      <w:r w:rsidR="00EB621C">
        <w:rPr>
          <w:szCs w:val="28"/>
        </w:rPr>
        <w:t xml:space="preserve"> relevant to damages</w:t>
      </w:r>
      <w:r w:rsidR="00132ABE">
        <w:rPr>
          <w:szCs w:val="28"/>
        </w:rPr>
        <w:t xml:space="preserve"> will only be available in the course of the proceedings</w:t>
      </w:r>
      <w:r w:rsidR="002733E6">
        <w:rPr>
          <w:szCs w:val="28"/>
        </w:rPr>
        <w:t xml:space="preserve">, for example </w:t>
      </w:r>
      <w:r w:rsidR="00A3017E">
        <w:rPr>
          <w:szCs w:val="28"/>
        </w:rPr>
        <w:t xml:space="preserve">the medical expert opinion, </w:t>
      </w:r>
      <w:r w:rsidR="00565B07">
        <w:rPr>
          <w:szCs w:val="28"/>
        </w:rPr>
        <w:t xml:space="preserve">the plaintiff’s </w:t>
      </w:r>
      <w:r w:rsidR="00A3017E">
        <w:rPr>
          <w:szCs w:val="28"/>
        </w:rPr>
        <w:t>recovery from the injury,</w:t>
      </w:r>
      <w:r w:rsidR="00565B07">
        <w:rPr>
          <w:szCs w:val="28"/>
        </w:rPr>
        <w:t xml:space="preserve"> </w:t>
      </w:r>
      <w:r w:rsidR="00CE2A9D">
        <w:rPr>
          <w:szCs w:val="28"/>
        </w:rPr>
        <w:t>and the possible</w:t>
      </w:r>
      <w:r w:rsidR="00A3017E">
        <w:rPr>
          <w:szCs w:val="28"/>
        </w:rPr>
        <w:t xml:space="preserve"> </w:t>
      </w:r>
      <w:r w:rsidR="00D913F6">
        <w:rPr>
          <w:szCs w:val="28"/>
        </w:rPr>
        <w:t>changes in the plaintiff’s employment situation, etc</w:t>
      </w:r>
      <w:r w:rsidR="006D59D6">
        <w:rPr>
          <w:szCs w:val="28"/>
        </w:rPr>
        <w:t xml:space="preserve">.  The plaintiff shall </w:t>
      </w:r>
      <w:r w:rsidR="00A53332">
        <w:rPr>
          <w:szCs w:val="28"/>
        </w:rPr>
        <w:t>continuously</w:t>
      </w:r>
      <w:r w:rsidR="006D59D6">
        <w:rPr>
          <w:szCs w:val="28"/>
        </w:rPr>
        <w:t xml:space="preserve"> evaluate his case</w:t>
      </w:r>
      <w:r w:rsidR="00A53332">
        <w:rPr>
          <w:szCs w:val="28"/>
        </w:rPr>
        <w:t xml:space="preserve"> and where appropriate, make application to transfer the claims to the appropriate jurisdiction. </w:t>
      </w:r>
      <w:r w:rsidR="00480CC8">
        <w:rPr>
          <w:szCs w:val="28"/>
        </w:rPr>
        <w:t xml:space="preserve"> </w:t>
      </w:r>
      <w:r w:rsidR="00A53332">
        <w:rPr>
          <w:szCs w:val="28"/>
        </w:rPr>
        <w:t>(</w:t>
      </w:r>
      <w:r w:rsidR="002A02CD">
        <w:rPr>
          <w:i/>
          <w:szCs w:val="28"/>
        </w:rPr>
        <w:t xml:space="preserve">Wong Chim Hing v Discovery Bay Transit </w:t>
      </w:r>
      <w:r w:rsidR="002A02CD">
        <w:rPr>
          <w:i/>
          <w:szCs w:val="28"/>
        </w:rPr>
        <w:lastRenderedPageBreak/>
        <w:t>Services</w:t>
      </w:r>
      <w:r w:rsidR="002A02CD">
        <w:rPr>
          <w:szCs w:val="28"/>
        </w:rPr>
        <w:t xml:space="preserve"> [2016] 1 HKC 491; </w:t>
      </w:r>
      <w:r w:rsidR="002A02CD">
        <w:rPr>
          <w:i/>
          <w:szCs w:val="28"/>
        </w:rPr>
        <w:t xml:space="preserve">Leizel Dalere Ramones v Lee Kut Tung, </w:t>
      </w:r>
      <w:r w:rsidR="002A02CD">
        <w:rPr>
          <w:szCs w:val="28"/>
        </w:rPr>
        <w:t xml:space="preserve">unreported, HCPI 1264/2015, 28 October </w:t>
      </w:r>
      <w:r w:rsidR="00E50665">
        <w:rPr>
          <w:szCs w:val="28"/>
        </w:rPr>
        <w:t>2016</w:t>
      </w:r>
      <w:r w:rsidR="00A53332">
        <w:rPr>
          <w:szCs w:val="28"/>
        </w:rPr>
        <w:t>)</w:t>
      </w:r>
      <w:r w:rsidR="00C03D77">
        <w:rPr>
          <w:szCs w:val="28"/>
        </w:rPr>
        <w:t>.</w:t>
      </w:r>
    </w:p>
    <w:p w14:paraId="5583843A" w14:textId="77777777" w:rsidR="00F603C9" w:rsidRDefault="00F603C9" w:rsidP="00C03D77">
      <w:pPr>
        <w:pStyle w:val="ListParagraph"/>
        <w:tabs>
          <w:tab w:val="clear" w:pos="4320"/>
          <w:tab w:val="clear" w:pos="9072"/>
        </w:tabs>
        <w:spacing w:line="360" w:lineRule="auto"/>
        <w:ind w:left="0"/>
        <w:jc w:val="both"/>
        <w:rPr>
          <w:szCs w:val="28"/>
        </w:rPr>
      </w:pPr>
    </w:p>
    <w:p w14:paraId="4F620AE4" w14:textId="61195AD1" w:rsidR="00C03D77" w:rsidRPr="00C03D77" w:rsidRDefault="00C03D77" w:rsidP="00C03D77">
      <w:pPr>
        <w:pStyle w:val="ListParagraph"/>
        <w:tabs>
          <w:tab w:val="clear" w:pos="4320"/>
          <w:tab w:val="clear" w:pos="9072"/>
        </w:tabs>
        <w:spacing w:line="360" w:lineRule="auto"/>
        <w:ind w:left="0"/>
        <w:jc w:val="both"/>
        <w:rPr>
          <w:i/>
          <w:szCs w:val="28"/>
        </w:rPr>
      </w:pPr>
      <w:r>
        <w:rPr>
          <w:i/>
          <w:szCs w:val="28"/>
        </w:rPr>
        <w:t>Decision</w:t>
      </w:r>
    </w:p>
    <w:p w14:paraId="71307ED0" w14:textId="77777777" w:rsidR="0009003C" w:rsidRPr="0009003C" w:rsidRDefault="0009003C" w:rsidP="00480CC8">
      <w:pPr>
        <w:pStyle w:val="ListParagraph"/>
        <w:spacing w:line="360" w:lineRule="auto"/>
        <w:ind w:left="0"/>
        <w:rPr>
          <w:szCs w:val="28"/>
        </w:rPr>
      </w:pPr>
    </w:p>
    <w:p w14:paraId="2D8411B8" w14:textId="7CB199C2" w:rsidR="003A4B1B" w:rsidRPr="0089357A" w:rsidRDefault="00F838F6" w:rsidP="0089357A">
      <w:pPr>
        <w:pStyle w:val="ListParagraph"/>
        <w:numPr>
          <w:ilvl w:val="0"/>
          <w:numId w:val="14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szCs w:val="28"/>
        </w:rPr>
      </w:pPr>
      <w:r>
        <w:rPr>
          <w:szCs w:val="28"/>
        </w:rPr>
        <w:t>At the trial</w:t>
      </w:r>
      <w:r w:rsidR="00DD5A65">
        <w:rPr>
          <w:szCs w:val="28"/>
        </w:rPr>
        <w:t xml:space="preserve"> for the assessment of damages</w:t>
      </w:r>
      <w:r>
        <w:rPr>
          <w:szCs w:val="28"/>
        </w:rPr>
        <w:t xml:space="preserve">, the plaintiff heavily relied on the </w:t>
      </w:r>
      <w:r w:rsidR="0000308A">
        <w:rPr>
          <w:szCs w:val="28"/>
        </w:rPr>
        <w:t xml:space="preserve">injuries suffered from </w:t>
      </w:r>
      <w:r>
        <w:rPr>
          <w:szCs w:val="28"/>
        </w:rPr>
        <w:t>the frozen shoulders and trigger fingers problem</w:t>
      </w:r>
      <w:r w:rsidR="00786406">
        <w:rPr>
          <w:szCs w:val="28"/>
        </w:rPr>
        <w:t>s</w:t>
      </w:r>
      <w:r w:rsidR="00F65A72">
        <w:rPr>
          <w:szCs w:val="28"/>
        </w:rPr>
        <w:t>, a</w:t>
      </w:r>
      <w:r w:rsidR="00EC6D79">
        <w:rPr>
          <w:szCs w:val="28"/>
        </w:rPr>
        <w:t>s well as</w:t>
      </w:r>
      <w:r w:rsidR="00F65A72">
        <w:rPr>
          <w:szCs w:val="28"/>
        </w:rPr>
        <w:t xml:space="preserve"> contention that </w:t>
      </w:r>
      <w:r w:rsidR="005712F3">
        <w:rPr>
          <w:szCs w:val="28"/>
        </w:rPr>
        <w:t>h</w:t>
      </w:r>
      <w:r w:rsidR="006C7A28">
        <w:rPr>
          <w:szCs w:val="28"/>
        </w:rPr>
        <w:t>is</w:t>
      </w:r>
      <w:r w:rsidR="00F65A72">
        <w:rPr>
          <w:szCs w:val="28"/>
        </w:rPr>
        <w:t xml:space="preserve"> social activities </w:t>
      </w:r>
      <w:r w:rsidR="0000308A">
        <w:rPr>
          <w:szCs w:val="28"/>
        </w:rPr>
        <w:t xml:space="preserve">were affected </w:t>
      </w:r>
      <w:r w:rsidR="006C7A28">
        <w:rPr>
          <w:szCs w:val="28"/>
        </w:rPr>
        <w:t>by</w:t>
      </w:r>
      <w:r w:rsidR="0000308A">
        <w:rPr>
          <w:szCs w:val="28"/>
        </w:rPr>
        <w:t xml:space="preserve"> the </w:t>
      </w:r>
      <w:r w:rsidR="00DD5A65">
        <w:rPr>
          <w:szCs w:val="28"/>
        </w:rPr>
        <w:t xml:space="preserve">accident. </w:t>
      </w:r>
      <w:r w:rsidR="00107733">
        <w:rPr>
          <w:szCs w:val="28"/>
        </w:rPr>
        <w:t xml:space="preserve"> </w:t>
      </w:r>
      <w:r w:rsidR="0089357A">
        <w:rPr>
          <w:szCs w:val="28"/>
        </w:rPr>
        <w:t xml:space="preserve">However, by </w:t>
      </w:r>
      <w:r w:rsidR="007923CB" w:rsidRPr="00107733">
        <w:rPr>
          <w:szCs w:val="28"/>
        </w:rPr>
        <w:t>the time the joint medical report was issued</w:t>
      </w:r>
      <w:r w:rsidR="0089357A">
        <w:rPr>
          <w:szCs w:val="28"/>
        </w:rPr>
        <w:t xml:space="preserve"> on 9 January 2018</w:t>
      </w:r>
      <w:r w:rsidR="007923CB" w:rsidRPr="00107733">
        <w:rPr>
          <w:szCs w:val="28"/>
        </w:rPr>
        <w:t xml:space="preserve">, </w:t>
      </w:r>
      <w:r w:rsidR="00BF1CB8" w:rsidRPr="00107733">
        <w:rPr>
          <w:szCs w:val="28"/>
        </w:rPr>
        <w:t>it must be clear to the plaintiff that the</w:t>
      </w:r>
      <w:r w:rsidR="0097327A" w:rsidRPr="00107733">
        <w:rPr>
          <w:szCs w:val="28"/>
        </w:rPr>
        <w:t>se</w:t>
      </w:r>
      <w:r w:rsidR="00107733">
        <w:rPr>
          <w:szCs w:val="28"/>
        </w:rPr>
        <w:t xml:space="preserve"> problems do not relate to the subject accident.</w:t>
      </w:r>
      <w:r w:rsidR="0007658F" w:rsidRPr="0089357A">
        <w:rPr>
          <w:szCs w:val="28"/>
        </w:rPr>
        <w:t xml:space="preserve">  </w:t>
      </w:r>
    </w:p>
    <w:p w14:paraId="649E25EF" w14:textId="77777777" w:rsidR="003A4B1B" w:rsidRDefault="003A4B1B" w:rsidP="003A4B1B">
      <w:pPr>
        <w:pStyle w:val="ListParagraph"/>
        <w:tabs>
          <w:tab w:val="clear" w:pos="4320"/>
          <w:tab w:val="clear" w:pos="9072"/>
        </w:tabs>
        <w:spacing w:line="360" w:lineRule="auto"/>
        <w:ind w:left="0"/>
        <w:jc w:val="both"/>
        <w:rPr>
          <w:szCs w:val="28"/>
        </w:rPr>
      </w:pPr>
    </w:p>
    <w:p w14:paraId="4799C53D" w14:textId="3A192CE7" w:rsidR="0009003C" w:rsidRDefault="000C032C" w:rsidP="00864A04">
      <w:pPr>
        <w:pStyle w:val="ListParagraph"/>
        <w:numPr>
          <w:ilvl w:val="0"/>
          <w:numId w:val="14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szCs w:val="28"/>
        </w:rPr>
      </w:pPr>
      <w:r>
        <w:rPr>
          <w:szCs w:val="28"/>
        </w:rPr>
        <w:t>H</w:t>
      </w:r>
      <w:r w:rsidR="0055016C">
        <w:rPr>
          <w:szCs w:val="28"/>
        </w:rPr>
        <w:t xml:space="preserve">aving considered </w:t>
      </w:r>
      <w:r w:rsidR="004B1889">
        <w:rPr>
          <w:szCs w:val="28"/>
        </w:rPr>
        <w:t>the nature of the injury</w:t>
      </w:r>
      <w:r w:rsidR="00A76FB2">
        <w:rPr>
          <w:szCs w:val="28"/>
        </w:rPr>
        <w:t xml:space="preserve">, the </w:t>
      </w:r>
      <w:r w:rsidR="0030770C">
        <w:rPr>
          <w:szCs w:val="28"/>
        </w:rPr>
        <w:t>joint medical opinion</w:t>
      </w:r>
      <w:r w:rsidR="00C15D90">
        <w:rPr>
          <w:szCs w:val="28"/>
        </w:rPr>
        <w:t>s</w:t>
      </w:r>
      <w:r w:rsidR="0030770C">
        <w:rPr>
          <w:szCs w:val="28"/>
        </w:rPr>
        <w:t xml:space="preserve"> and the plaintiff’s </w:t>
      </w:r>
      <w:r w:rsidR="00A1231A">
        <w:rPr>
          <w:szCs w:val="28"/>
        </w:rPr>
        <w:t xml:space="preserve">then </w:t>
      </w:r>
      <w:r w:rsidR="0030770C">
        <w:rPr>
          <w:szCs w:val="28"/>
        </w:rPr>
        <w:t xml:space="preserve">employment situation, by </w:t>
      </w:r>
      <w:r w:rsidR="0007658F">
        <w:rPr>
          <w:szCs w:val="28"/>
        </w:rPr>
        <w:t>9 January 2018,</w:t>
      </w:r>
      <w:r w:rsidR="00BF1CB8">
        <w:rPr>
          <w:szCs w:val="28"/>
        </w:rPr>
        <w:t xml:space="preserve"> </w:t>
      </w:r>
      <w:r w:rsidR="007923CB">
        <w:rPr>
          <w:szCs w:val="28"/>
        </w:rPr>
        <w:t xml:space="preserve">the plaintiff </w:t>
      </w:r>
      <w:r w:rsidR="0007658F">
        <w:rPr>
          <w:szCs w:val="28"/>
        </w:rPr>
        <w:t>ought to</w:t>
      </w:r>
      <w:r w:rsidR="007923CB">
        <w:rPr>
          <w:szCs w:val="28"/>
        </w:rPr>
        <w:t xml:space="preserve"> know that there is no reasonable prospect for him to </w:t>
      </w:r>
      <w:r w:rsidR="00C47301">
        <w:rPr>
          <w:szCs w:val="28"/>
        </w:rPr>
        <w:t xml:space="preserve">recover damages in </w:t>
      </w:r>
      <w:r w:rsidR="0007658F">
        <w:rPr>
          <w:szCs w:val="28"/>
        </w:rPr>
        <w:t>a</w:t>
      </w:r>
      <w:r w:rsidR="003D708C">
        <w:rPr>
          <w:szCs w:val="28"/>
        </w:rPr>
        <w:t xml:space="preserve"> net</w:t>
      </w:r>
      <w:r w:rsidR="00C47301">
        <w:rPr>
          <w:szCs w:val="28"/>
        </w:rPr>
        <w:t xml:space="preserve"> amount near the ceiling of the monetary jurisdiction of </w:t>
      </w:r>
      <w:r w:rsidR="0047011B">
        <w:rPr>
          <w:szCs w:val="28"/>
        </w:rPr>
        <w:t xml:space="preserve">the Small Claims Tribunal. </w:t>
      </w:r>
    </w:p>
    <w:p w14:paraId="1CA08DC8" w14:textId="77777777" w:rsidR="00BF14A3" w:rsidRDefault="00BF14A3" w:rsidP="00BF14A3">
      <w:pPr>
        <w:pStyle w:val="ListParagraph"/>
        <w:tabs>
          <w:tab w:val="clear" w:pos="4320"/>
          <w:tab w:val="clear" w:pos="9072"/>
        </w:tabs>
        <w:spacing w:line="360" w:lineRule="auto"/>
        <w:ind w:left="0"/>
        <w:jc w:val="both"/>
        <w:rPr>
          <w:szCs w:val="28"/>
        </w:rPr>
      </w:pPr>
    </w:p>
    <w:p w14:paraId="70572D33" w14:textId="27FD0985" w:rsidR="00F2627F" w:rsidRDefault="00E00821" w:rsidP="00F2627F">
      <w:pPr>
        <w:pStyle w:val="ListParagraph"/>
        <w:numPr>
          <w:ilvl w:val="0"/>
          <w:numId w:val="14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szCs w:val="28"/>
        </w:rPr>
      </w:pPr>
      <w:r>
        <w:rPr>
          <w:szCs w:val="28"/>
        </w:rPr>
        <w:t xml:space="preserve">I </w:t>
      </w:r>
      <w:r w:rsidR="00F603C9">
        <w:rPr>
          <w:szCs w:val="28"/>
        </w:rPr>
        <w:t xml:space="preserve">therefore </w:t>
      </w:r>
      <w:r>
        <w:rPr>
          <w:szCs w:val="28"/>
        </w:rPr>
        <w:t>vary t</w:t>
      </w:r>
      <w:r w:rsidR="00030805" w:rsidRPr="00BF14A3">
        <w:rPr>
          <w:szCs w:val="28"/>
        </w:rPr>
        <w:t xml:space="preserve">he costs order </w:t>
      </w:r>
      <w:r w:rsidR="00030805" w:rsidRPr="00BF14A3">
        <w:rPr>
          <w:i/>
          <w:szCs w:val="28"/>
        </w:rPr>
        <w:t xml:space="preserve">nisi </w:t>
      </w:r>
      <w:r w:rsidR="00030805" w:rsidRPr="00BF14A3">
        <w:rPr>
          <w:szCs w:val="28"/>
        </w:rPr>
        <w:t xml:space="preserve">made on 10 January 2019 </w:t>
      </w:r>
      <w:r w:rsidR="00911D5B">
        <w:rPr>
          <w:szCs w:val="28"/>
        </w:rPr>
        <w:t xml:space="preserve">and order </w:t>
      </w:r>
      <w:r w:rsidR="00D45F37">
        <w:rPr>
          <w:szCs w:val="28"/>
        </w:rPr>
        <w:t xml:space="preserve">that the </w:t>
      </w:r>
      <w:r w:rsidR="00DA0DDB">
        <w:rPr>
          <w:szCs w:val="28"/>
        </w:rPr>
        <w:t>plaintiff’s costs in this action be paid by the defendant with certificate for counsel, at an amount to be taxed if not agree</w:t>
      </w:r>
      <w:r w:rsidR="006C3687">
        <w:rPr>
          <w:szCs w:val="28"/>
        </w:rPr>
        <w:t>d</w:t>
      </w:r>
      <w:r w:rsidR="00DA0DDB">
        <w:rPr>
          <w:szCs w:val="28"/>
        </w:rPr>
        <w:t>, on the following basis</w:t>
      </w:r>
      <w:r w:rsidR="00030805" w:rsidRPr="00BF14A3">
        <w:rPr>
          <w:szCs w:val="28"/>
        </w:rPr>
        <w:t>:</w:t>
      </w:r>
      <w:r w:rsidR="00480CC8">
        <w:rPr>
          <w:szCs w:val="28"/>
        </w:rPr>
        <w:t>-</w:t>
      </w:r>
    </w:p>
    <w:p w14:paraId="3321E9C2" w14:textId="77777777" w:rsidR="008A7F32" w:rsidRPr="00F2627F" w:rsidRDefault="008A7F32" w:rsidP="008A7F32">
      <w:pPr>
        <w:pStyle w:val="ListParagraph"/>
        <w:tabs>
          <w:tab w:val="clear" w:pos="4320"/>
          <w:tab w:val="clear" w:pos="9072"/>
        </w:tabs>
        <w:spacing w:line="360" w:lineRule="auto"/>
        <w:ind w:left="0"/>
        <w:jc w:val="both"/>
        <w:rPr>
          <w:szCs w:val="28"/>
        </w:rPr>
      </w:pPr>
    </w:p>
    <w:p w14:paraId="511DC4CD" w14:textId="7C884544" w:rsidR="00030805" w:rsidRDefault="00D23D9B" w:rsidP="00D23D9B">
      <w:pPr>
        <w:pStyle w:val="ListParagraph"/>
        <w:numPr>
          <w:ilvl w:val="0"/>
          <w:numId w:val="19"/>
        </w:numPr>
        <w:tabs>
          <w:tab w:val="clear" w:pos="4320"/>
          <w:tab w:val="clear" w:pos="9072"/>
        </w:tabs>
        <w:spacing w:line="360" w:lineRule="auto"/>
        <w:jc w:val="both"/>
        <w:rPr>
          <w:szCs w:val="28"/>
        </w:rPr>
      </w:pPr>
      <w:r>
        <w:rPr>
          <w:szCs w:val="28"/>
        </w:rPr>
        <w:t xml:space="preserve">the </w:t>
      </w:r>
      <w:r w:rsidR="001B5B89">
        <w:rPr>
          <w:szCs w:val="28"/>
        </w:rPr>
        <w:t xml:space="preserve">plaintiff’s </w:t>
      </w:r>
      <w:r>
        <w:rPr>
          <w:szCs w:val="28"/>
        </w:rPr>
        <w:t xml:space="preserve">costs </w:t>
      </w:r>
      <w:r w:rsidR="001B5B89">
        <w:rPr>
          <w:szCs w:val="28"/>
        </w:rPr>
        <w:t xml:space="preserve">for </w:t>
      </w:r>
      <w:r w:rsidR="00975D4B">
        <w:rPr>
          <w:szCs w:val="28"/>
        </w:rPr>
        <w:t xml:space="preserve">the period </w:t>
      </w:r>
      <w:r w:rsidR="006D2400">
        <w:rPr>
          <w:szCs w:val="28"/>
        </w:rPr>
        <w:t xml:space="preserve">from </w:t>
      </w:r>
      <w:r w:rsidR="00A56508">
        <w:rPr>
          <w:szCs w:val="28"/>
        </w:rPr>
        <w:t>9 January 2018</w:t>
      </w:r>
      <w:r w:rsidR="00984866">
        <w:rPr>
          <w:szCs w:val="28"/>
        </w:rPr>
        <w:t xml:space="preserve"> onward</w:t>
      </w:r>
      <w:r w:rsidR="00A56508">
        <w:rPr>
          <w:szCs w:val="28"/>
        </w:rPr>
        <w:t>s</w:t>
      </w:r>
      <w:r>
        <w:rPr>
          <w:szCs w:val="28"/>
        </w:rPr>
        <w:t xml:space="preserve"> be assessed on </w:t>
      </w:r>
      <w:r w:rsidR="00984866">
        <w:rPr>
          <w:szCs w:val="28"/>
        </w:rPr>
        <w:t>a scale</w:t>
      </w:r>
      <w:r w:rsidR="008F32B2">
        <w:rPr>
          <w:szCs w:val="28"/>
        </w:rPr>
        <w:t xml:space="preserve"> allowed</w:t>
      </w:r>
      <w:r w:rsidR="00984866">
        <w:rPr>
          <w:szCs w:val="28"/>
        </w:rPr>
        <w:t xml:space="preserve"> </w:t>
      </w:r>
      <w:r w:rsidR="006C3687">
        <w:rPr>
          <w:szCs w:val="28"/>
        </w:rPr>
        <w:t xml:space="preserve">for </w:t>
      </w:r>
      <w:r w:rsidR="00984866">
        <w:rPr>
          <w:szCs w:val="28"/>
        </w:rPr>
        <w:t>cases brought before the Small Claim</w:t>
      </w:r>
      <w:r w:rsidR="00F2627F">
        <w:rPr>
          <w:szCs w:val="28"/>
        </w:rPr>
        <w:t>s</w:t>
      </w:r>
      <w:r w:rsidR="00984866">
        <w:rPr>
          <w:szCs w:val="28"/>
        </w:rPr>
        <w:t xml:space="preserve"> Tribunal</w:t>
      </w:r>
      <w:r>
        <w:rPr>
          <w:szCs w:val="28"/>
        </w:rPr>
        <w:t>;</w:t>
      </w:r>
      <w:r w:rsidR="00F2627F">
        <w:rPr>
          <w:szCs w:val="28"/>
        </w:rPr>
        <w:t xml:space="preserve"> and</w:t>
      </w:r>
    </w:p>
    <w:p w14:paraId="312DAE4F" w14:textId="77777777" w:rsidR="008A7F32" w:rsidRDefault="008A7F32" w:rsidP="008A7F32">
      <w:pPr>
        <w:pStyle w:val="ListParagraph"/>
        <w:tabs>
          <w:tab w:val="clear" w:pos="4320"/>
          <w:tab w:val="clear" w:pos="9072"/>
        </w:tabs>
        <w:spacing w:line="360" w:lineRule="auto"/>
        <w:ind w:left="2160"/>
        <w:jc w:val="both"/>
        <w:rPr>
          <w:szCs w:val="28"/>
        </w:rPr>
      </w:pPr>
    </w:p>
    <w:p w14:paraId="01319608" w14:textId="35AC22C8" w:rsidR="00D23D9B" w:rsidRDefault="00D23D9B" w:rsidP="00D23D9B">
      <w:pPr>
        <w:pStyle w:val="ListParagraph"/>
        <w:numPr>
          <w:ilvl w:val="0"/>
          <w:numId w:val="19"/>
        </w:numPr>
        <w:tabs>
          <w:tab w:val="clear" w:pos="4320"/>
          <w:tab w:val="clear" w:pos="9072"/>
        </w:tabs>
        <w:spacing w:line="360" w:lineRule="auto"/>
        <w:jc w:val="both"/>
        <w:rPr>
          <w:szCs w:val="28"/>
        </w:rPr>
      </w:pPr>
      <w:r>
        <w:rPr>
          <w:szCs w:val="28"/>
        </w:rPr>
        <w:lastRenderedPageBreak/>
        <w:t>all other costs</w:t>
      </w:r>
      <w:r w:rsidR="005302C1">
        <w:rPr>
          <w:szCs w:val="28"/>
        </w:rPr>
        <w:t xml:space="preserve"> of the plaintiff</w:t>
      </w:r>
      <w:r>
        <w:rPr>
          <w:szCs w:val="28"/>
        </w:rPr>
        <w:t xml:space="preserve"> be assessed on the District Court scale.</w:t>
      </w:r>
    </w:p>
    <w:p w14:paraId="1FB8B5FD" w14:textId="33BEC452" w:rsidR="007773A6" w:rsidRDefault="007773A6" w:rsidP="00030805">
      <w:pPr>
        <w:pStyle w:val="ListParagraph"/>
        <w:tabs>
          <w:tab w:val="clear" w:pos="4320"/>
          <w:tab w:val="clear" w:pos="9072"/>
        </w:tabs>
        <w:spacing w:line="360" w:lineRule="auto"/>
        <w:ind w:left="0"/>
        <w:jc w:val="both"/>
        <w:rPr>
          <w:szCs w:val="28"/>
        </w:rPr>
      </w:pPr>
    </w:p>
    <w:p w14:paraId="0C1059F7" w14:textId="6FA9D117" w:rsidR="00030805" w:rsidRDefault="009A43A7" w:rsidP="001C4543">
      <w:pPr>
        <w:pStyle w:val="ListParagraph"/>
        <w:numPr>
          <w:ilvl w:val="0"/>
          <w:numId w:val="14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szCs w:val="28"/>
        </w:rPr>
      </w:pPr>
      <w:r>
        <w:rPr>
          <w:szCs w:val="28"/>
        </w:rPr>
        <w:t xml:space="preserve">The costs of this application be to the defendant </w:t>
      </w:r>
      <w:r w:rsidR="007E735A">
        <w:rPr>
          <w:szCs w:val="28"/>
        </w:rPr>
        <w:t xml:space="preserve">to be taxed on </w:t>
      </w:r>
      <w:r w:rsidR="00F56AF7">
        <w:rPr>
          <w:szCs w:val="28"/>
        </w:rPr>
        <w:t xml:space="preserve">the </w:t>
      </w:r>
      <w:r w:rsidR="007E735A">
        <w:rPr>
          <w:szCs w:val="28"/>
        </w:rPr>
        <w:t>District Court scale if not agreed, with certificate for counsel.</w:t>
      </w:r>
    </w:p>
    <w:p w14:paraId="1D10F8D6" w14:textId="2F26E7DC" w:rsidR="00214E81" w:rsidRDefault="00214E81" w:rsidP="00214E81">
      <w:pPr>
        <w:spacing w:line="360" w:lineRule="auto"/>
        <w:jc w:val="both"/>
        <w:rPr>
          <w:rFonts w:eastAsia="Calibri"/>
          <w:color w:val="000000"/>
        </w:rPr>
      </w:pPr>
    </w:p>
    <w:p w14:paraId="0299ACA8" w14:textId="12D64222" w:rsidR="00214E81" w:rsidRDefault="00214E81" w:rsidP="00214E81">
      <w:pPr>
        <w:spacing w:line="360" w:lineRule="auto"/>
        <w:jc w:val="both"/>
        <w:rPr>
          <w:rFonts w:eastAsia="Calibri"/>
          <w:color w:val="000000"/>
        </w:rPr>
      </w:pPr>
    </w:p>
    <w:p w14:paraId="40B3D2B7" w14:textId="6447989D" w:rsidR="008F32B2" w:rsidRDefault="008F32B2" w:rsidP="00214E81">
      <w:pPr>
        <w:spacing w:line="360" w:lineRule="auto"/>
        <w:jc w:val="both"/>
        <w:rPr>
          <w:rFonts w:eastAsia="Calibri"/>
          <w:color w:val="000000"/>
        </w:rPr>
      </w:pPr>
    </w:p>
    <w:p w14:paraId="02377B77" w14:textId="77777777" w:rsidR="00214E81" w:rsidRPr="004954E4" w:rsidRDefault="00214E81" w:rsidP="000C0B4F">
      <w:pPr>
        <w:jc w:val="both"/>
        <w:rPr>
          <w:rFonts w:eastAsia="Calibri"/>
          <w:color w:val="000000"/>
        </w:rPr>
      </w:pPr>
    </w:p>
    <w:p w14:paraId="591A3D60" w14:textId="77777777" w:rsidR="00EA53F7" w:rsidRDefault="007E2F3F" w:rsidP="000C0B4F">
      <w:pPr>
        <w:tabs>
          <w:tab w:val="clear" w:pos="4320"/>
          <w:tab w:val="clear" w:pos="9072"/>
          <w:tab w:val="center" w:pos="6480"/>
        </w:tabs>
        <w:snapToGrid/>
        <w:ind w:right="26"/>
        <w:jc w:val="both"/>
        <w:rPr>
          <w:rFonts w:eastAsia="Calibri"/>
          <w:color w:val="000000"/>
          <w:szCs w:val="28"/>
        </w:rPr>
      </w:pPr>
      <w:r>
        <w:rPr>
          <w:rFonts w:eastAsia="Calibri"/>
          <w:color w:val="000000"/>
          <w:szCs w:val="28"/>
        </w:rPr>
        <w:tab/>
      </w:r>
      <w:r>
        <w:rPr>
          <w:rFonts w:eastAsia="Calibri"/>
          <w:color w:val="000000"/>
          <w:szCs w:val="28"/>
        </w:rPr>
        <w:tab/>
        <w:t xml:space="preserve">( </w:t>
      </w:r>
      <w:r w:rsidR="00AC3C64">
        <w:rPr>
          <w:rFonts w:eastAsia="Calibri"/>
          <w:color w:val="000000"/>
          <w:szCs w:val="28"/>
        </w:rPr>
        <w:t xml:space="preserve">Elaine Liu </w:t>
      </w:r>
      <w:r>
        <w:rPr>
          <w:rFonts w:eastAsia="Calibri"/>
          <w:color w:val="000000"/>
          <w:szCs w:val="28"/>
        </w:rPr>
        <w:t>)</w:t>
      </w:r>
    </w:p>
    <w:p w14:paraId="5EB17C57" w14:textId="77777777" w:rsidR="007E2F3F" w:rsidRDefault="007E2F3F" w:rsidP="000C0B4F">
      <w:pPr>
        <w:tabs>
          <w:tab w:val="clear" w:pos="4320"/>
          <w:tab w:val="clear" w:pos="9072"/>
          <w:tab w:val="center" w:pos="6480"/>
        </w:tabs>
        <w:snapToGrid/>
        <w:ind w:right="26"/>
        <w:jc w:val="both"/>
        <w:rPr>
          <w:rFonts w:eastAsia="Calibri"/>
          <w:color w:val="000000"/>
          <w:szCs w:val="28"/>
        </w:rPr>
      </w:pPr>
      <w:r>
        <w:rPr>
          <w:rFonts w:eastAsia="Calibri"/>
          <w:color w:val="000000"/>
          <w:szCs w:val="28"/>
        </w:rPr>
        <w:tab/>
      </w:r>
      <w:r>
        <w:rPr>
          <w:rFonts w:eastAsia="Calibri"/>
          <w:color w:val="000000"/>
          <w:szCs w:val="28"/>
        </w:rPr>
        <w:tab/>
      </w:r>
      <w:r w:rsidR="004954E4">
        <w:rPr>
          <w:rFonts w:eastAsia="Calibri"/>
          <w:color w:val="000000"/>
          <w:szCs w:val="28"/>
        </w:rPr>
        <w:t>Deputy District Judge</w:t>
      </w:r>
    </w:p>
    <w:p w14:paraId="59FC0818" w14:textId="77777777" w:rsidR="000C0B4F" w:rsidRDefault="000C0B4F" w:rsidP="000C0B4F">
      <w:pPr>
        <w:keepNext/>
      </w:pPr>
    </w:p>
    <w:p w14:paraId="34CF6F8A" w14:textId="50F22332" w:rsidR="000C0B4F" w:rsidRDefault="000C0B4F" w:rsidP="000C0B4F">
      <w:pPr>
        <w:keepNext/>
      </w:pPr>
    </w:p>
    <w:p w14:paraId="14F6CD6A" w14:textId="1D822611" w:rsidR="00AC3C64" w:rsidRDefault="00AC3C64" w:rsidP="000C0B4F">
      <w:pPr>
        <w:keepNext/>
      </w:pPr>
      <w:r>
        <w:t xml:space="preserve">Mr </w:t>
      </w:r>
      <w:r w:rsidR="000C0B4F">
        <w:t>C Chan</w:t>
      </w:r>
      <w:r>
        <w:t xml:space="preserve"> </w:t>
      </w:r>
      <w:r w:rsidR="000C0B4F">
        <w:t xml:space="preserve">of </w:t>
      </w:r>
      <w:r>
        <w:rPr>
          <w:rFonts w:hint="eastAsia"/>
        </w:rPr>
        <w:t>Cap Chan &amp; Co</w:t>
      </w:r>
      <w:r>
        <w:t>, for the plaintiff</w:t>
      </w:r>
    </w:p>
    <w:p w14:paraId="5B330B89" w14:textId="77777777" w:rsidR="00AC3C64" w:rsidRPr="000D6BD6" w:rsidRDefault="00AC3C64" w:rsidP="000C0B4F">
      <w:pPr>
        <w:keepNext/>
        <w:rPr>
          <w:rFonts w:eastAsia="等线"/>
        </w:rPr>
      </w:pPr>
    </w:p>
    <w:p w14:paraId="504E712B" w14:textId="77777777" w:rsidR="00AC3C64" w:rsidRPr="00480CC8" w:rsidRDefault="00AC3C64" w:rsidP="000C0B4F">
      <w:pPr>
        <w:keepNext/>
      </w:pPr>
      <w:r w:rsidRPr="00F263EF">
        <w:t xml:space="preserve">Mr </w:t>
      </w:r>
      <w:r>
        <w:t xml:space="preserve">Leo Wong, instructed by </w:t>
      </w:r>
      <w:r>
        <w:rPr>
          <w:rFonts w:hint="eastAsia"/>
        </w:rPr>
        <w:t>Deacons</w:t>
      </w:r>
      <w:r>
        <w:t xml:space="preserve">, </w:t>
      </w:r>
      <w:r w:rsidRPr="00FD115B">
        <w:t xml:space="preserve">for </w:t>
      </w:r>
      <w:r>
        <w:t>the d</w:t>
      </w:r>
      <w:r w:rsidRPr="00FD115B">
        <w:t xml:space="preserve">efendant </w:t>
      </w:r>
    </w:p>
    <w:sectPr w:rsidR="00AC3C64" w:rsidRPr="00480CC8" w:rsidSect="003F1B41">
      <w:headerReference w:type="default" r:id="rId11"/>
      <w:type w:val="continuous"/>
      <w:pgSz w:w="11906" w:h="16838" w:code="9"/>
      <w:pgMar w:top="1800" w:right="1800" w:bottom="1440" w:left="1800" w:header="720" w:footer="720" w:gutter="0"/>
      <w:cols w:space="708"/>
      <w:docGrid w:linePitch="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BACD86" w14:textId="77777777" w:rsidR="00702047" w:rsidRDefault="00702047">
      <w:r>
        <w:separator/>
      </w:r>
    </w:p>
  </w:endnote>
  <w:endnote w:type="continuationSeparator" w:id="0">
    <w:p w14:paraId="65C029E5" w14:textId="77777777" w:rsidR="00702047" w:rsidRDefault="00702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91403A" w14:textId="77777777" w:rsidR="005514F2" w:rsidRDefault="00AF087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514F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E59F0AD" w14:textId="77777777" w:rsidR="005514F2" w:rsidRDefault="005514F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9D3B94" w14:textId="77777777" w:rsidR="005514F2" w:rsidRDefault="005514F2">
    <w:pPr>
      <w:pStyle w:val="Footer"/>
      <w:framePr w:wrap="around" w:vAnchor="text" w:hAnchor="margin" w:xAlign="right" w:y="1"/>
      <w:rPr>
        <w:rStyle w:val="PageNumber"/>
      </w:rPr>
    </w:pPr>
  </w:p>
  <w:p w14:paraId="5B038A3C" w14:textId="77777777" w:rsidR="005514F2" w:rsidRDefault="005514F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1CAFD2" w14:textId="77777777" w:rsidR="00702047" w:rsidRDefault="00702047">
      <w:r>
        <w:separator/>
      </w:r>
    </w:p>
  </w:footnote>
  <w:footnote w:type="continuationSeparator" w:id="0">
    <w:p w14:paraId="449F2BAA" w14:textId="77777777" w:rsidR="00702047" w:rsidRDefault="007020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F0E4E8" w14:textId="77777777" w:rsidR="005514F2" w:rsidRDefault="00D546E8">
    <w:pPr>
      <w:pStyle w:val="Header"/>
    </w:pPr>
    <w:r w:rsidRPr="00AF087C">
      <w:rPr>
        <w:noProof/>
        <w:sz w:val="20"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24DE75B" wp14:editId="41B178C2">
              <wp:simplePos x="0" y="0"/>
              <wp:positionH relativeFrom="column">
                <wp:posOffset>5818517</wp:posOffset>
              </wp:positionH>
              <wp:positionV relativeFrom="paragraph">
                <wp:posOffset>155275</wp:posOffset>
              </wp:positionV>
              <wp:extent cx="586548" cy="10170544"/>
              <wp:effectExtent l="0" t="0" r="4445" b="254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6548" cy="1017054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6584E2" w14:textId="77777777" w:rsidR="005514F2" w:rsidRDefault="005514F2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A</w:t>
                          </w:r>
                        </w:p>
                        <w:p w14:paraId="60A7BE5F" w14:textId="77777777" w:rsidR="005514F2" w:rsidRDefault="005514F2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1E3F2E69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78E43B32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66BFF130" w14:textId="77777777" w:rsidR="005514F2" w:rsidRDefault="005514F2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B</w:t>
                          </w:r>
                        </w:p>
                        <w:p w14:paraId="6C949A5F" w14:textId="77777777" w:rsidR="005514F2" w:rsidRDefault="005514F2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1BF329D9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5A991CB5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3EEF3268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C</w:t>
                          </w:r>
                        </w:p>
                        <w:p w14:paraId="796D93C6" w14:textId="77777777" w:rsidR="005514F2" w:rsidRDefault="005514F2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7BCB0485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36794A3E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662203F6" w14:textId="77777777" w:rsidR="005514F2" w:rsidRDefault="005514F2">
                          <w:pPr>
                            <w:pStyle w:val="Heading2"/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</w:rPr>
                            <w:t>D</w:t>
                          </w:r>
                        </w:p>
                        <w:p w14:paraId="41FEF398" w14:textId="77777777" w:rsidR="005514F2" w:rsidRDefault="005514F2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6CD3F864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1AECFCEE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10AFFFD2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E</w:t>
                          </w:r>
                        </w:p>
                        <w:p w14:paraId="4AF5C819" w14:textId="77777777" w:rsidR="005514F2" w:rsidRDefault="005514F2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520A3262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6C3BC87E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4C878362" w14:textId="77777777" w:rsidR="005514F2" w:rsidRDefault="005514F2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F</w:t>
                          </w:r>
                        </w:p>
                        <w:p w14:paraId="05C818F4" w14:textId="77777777" w:rsidR="005514F2" w:rsidRDefault="005514F2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6871EDA7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75B71587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0BC1D189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G</w:t>
                          </w:r>
                        </w:p>
                        <w:p w14:paraId="2590210E" w14:textId="77777777" w:rsidR="005514F2" w:rsidRDefault="005514F2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2550D6FA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2953F3D6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14BE295E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H</w:t>
                          </w:r>
                        </w:p>
                        <w:p w14:paraId="5E45BFB5" w14:textId="77777777" w:rsidR="005514F2" w:rsidRDefault="005514F2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34D86450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6C8D1791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7BCE12F4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I</w:t>
                          </w:r>
                        </w:p>
                        <w:p w14:paraId="2BBA0F75" w14:textId="77777777" w:rsidR="005514F2" w:rsidRDefault="005514F2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1BEFB5E0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562118F5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4EC74CE3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J</w:t>
                          </w:r>
                        </w:p>
                        <w:p w14:paraId="4EDD9128" w14:textId="77777777" w:rsidR="005514F2" w:rsidRDefault="005514F2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25168C91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6D1B52C4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4C431CF8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K</w:t>
                          </w:r>
                        </w:p>
                        <w:p w14:paraId="45BB21FF" w14:textId="77777777" w:rsidR="005514F2" w:rsidRDefault="005514F2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37140D8D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1758B2DE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40D29D8E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L</w:t>
                          </w:r>
                        </w:p>
                        <w:p w14:paraId="6AF31F2F" w14:textId="77777777" w:rsidR="005514F2" w:rsidRDefault="005514F2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0C003CAC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002449DC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0B323951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M</w:t>
                          </w:r>
                        </w:p>
                        <w:p w14:paraId="20CD9B57" w14:textId="77777777" w:rsidR="005514F2" w:rsidRDefault="005514F2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0ACD2254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7AAAB0EA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0151F2A4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N</w:t>
                          </w:r>
                        </w:p>
                        <w:p w14:paraId="3FD62F8E" w14:textId="77777777" w:rsidR="005514F2" w:rsidRDefault="005514F2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16EB3A59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592A2C84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41FAA908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O</w:t>
                          </w:r>
                        </w:p>
                        <w:p w14:paraId="48337305" w14:textId="77777777" w:rsidR="005514F2" w:rsidRDefault="005514F2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78D05BDB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6C60E6FA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5C89FFED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P</w:t>
                          </w:r>
                        </w:p>
                        <w:p w14:paraId="352C11B9" w14:textId="77777777" w:rsidR="005514F2" w:rsidRDefault="005514F2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76B0ABE3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72BF20D1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295AEDC9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Q</w:t>
                          </w:r>
                        </w:p>
                        <w:p w14:paraId="2060F53D" w14:textId="77777777" w:rsidR="005514F2" w:rsidRDefault="005514F2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42ACE7FF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7E4CFC5F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6A7AC770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R</w:t>
                          </w:r>
                        </w:p>
                        <w:p w14:paraId="03420881" w14:textId="77777777" w:rsidR="005514F2" w:rsidRDefault="005514F2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174CF729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7EB29F82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259E373D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S</w:t>
                          </w:r>
                        </w:p>
                        <w:p w14:paraId="41B9E020" w14:textId="77777777" w:rsidR="005514F2" w:rsidRDefault="005514F2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12D7F19C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015CBA2E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5D5F1548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T</w:t>
                          </w:r>
                        </w:p>
                        <w:p w14:paraId="23C04932" w14:textId="77777777" w:rsidR="005514F2" w:rsidRDefault="005514F2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22C4C088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711AF22D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31C9A135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U</w:t>
                          </w:r>
                        </w:p>
                        <w:p w14:paraId="1F3A47A5" w14:textId="77777777" w:rsidR="005514F2" w:rsidRDefault="005514F2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19DB532B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0E126461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72A182D9" w14:textId="77777777" w:rsidR="005514F2" w:rsidRDefault="005514F2">
                          <w:pPr>
                            <w:pStyle w:val="Heading3"/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>V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24DE75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58.15pt;margin-top:12.25pt;width:46.2pt;height:800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" o:allowincell="f" stroked="f">
              <v:textbox>
                <w:txbxContent>
                  <w:p w14:paraId="5B6584E2" w14:textId="77777777" w:rsidR="005514F2" w:rsidRDefault="005514F2">
                    <w:pPr>
                      <w:rPr>
                        <w:b/>
                        <w:sz w:val="20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A</w:t>
                    </w:r>
                  </w:p>
                  <w:p w14:paraId="60A7BE5F" w14:textId="77777777" w:rsidR="005514F2" w:rsidRDefault="005514F2">
                    <w:pPr>
                      <w:rPr>
                        <w:b/>
                        <w:sz w:val="10"/>
                      </w:rPr>
                    </w:pPr>
                  </w:p>
                  <w:p w14:paraId="1E3F2E69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78E43B32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66BFF130" w14:textId="77777777" w:rsidR="005514F2" w:rsidRDefault="005514F2">
                    <w:pPr>
                      <w:rPr>
                        <w:b/>
                        <w:sz w:val="20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B</w:t>
                    </w:r>
                  </w:p>
                  <w:p w14:paraId="6C949A5F" w14:textId="77777777" w:rsidR="005514F2" w:rsidRDefault="005514F2">
                    <w:pPr>
                      <w:rPr>
                        <w:b/>
                        <w:sz w:val="10"/>
                      </w:rPr>
                    </w:pPr>
                  </w:p>
                  <w:p w14:paraId="1BF329D9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5A991CB5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3EEF3268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C</w:t>
                    </w:r>
                  </w:p>
                  <w:p w14:paraId="796D93C6" w14:textId="77777777" w:rsidR="005514F2" w:rsidRDefault="005514F2">
                    <w:pPr>
                      <w:rPr>
                        <w:b/>
                        <w:sz w:val="10"/>
                      </w:rPr>
                    </w:pPr>
                  </w:p>
                  <w:p w14:paraId="7BCB0485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36794A3E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662203F6" w14:textId="77777777" w:rsidR="005514F2" w:rsidRDefault="005514F2">
                    <w:pPr>
                      <w:pStyle w:val="2"/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>D</w:t>
                    </w:r>
                  </w:p>
                  <w:p w14:paraId="41FEF398" w14:textId="77777777" w:rsidR="005514F2" w:rsidRDefault="005514F2">
                    <w:pPr>
                      <w:rPr>
                        <w:b/>
                        <w:sz w:val="10"/>
                      </w:rPr>
                    </w:pPr>
                  </w:p>
                  <w:p w14:paraId="6CD3F864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1AECFCEE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10AFFFD2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E</w:t>
                    </w:r>
                  </w:p>
                  <w:p w14:paraId="4AF5C819" w14:textId="77777777" w:rsidR="005514F2" w:rsidRDefault="005514F2">
                    <w:pPr>
                      <w:rPr>
                        <w:b/>
                        <w:sz w:val="10"/>
                      </w:rPr>
                    </w:pPr>
                  </w:p>
                  <w:p w14:paraId="520A3262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6C3BC87E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4C878362" w14:textId="77777777" w:rsidR="005514F2" w:rsidRDefault="005514F2">
                    <w:pPr>
                      <w:rPr>
                        <w:b/>
                        <w:sz w:val="20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F</w:t>
                    </w:r>
                  </w:p>
                  <w:p w14:paraId="05C818F4" w14:textId="77777777" w:rsidR="005514F2" w:rsidRDefault="005514F2">
                    <w:pPr>
                      <w:rPr>
                        <w:b/>
                        <w:sz w:val="10"/>
                      </w:rPr>
                    </w:pPr>
                  </w:p>
                  <w:p w14:paraId="6871EDA7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75B71587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0BC1D189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G</w:t>
                    </w:r>
                  </w:p>
                  <w:p w14:paraId="2590210E" w14:textId="77777777" w:rsidR="005514F2" w:rsidRDefault="005514F2">
                    <w:pPr>
                      <w:rPr>
                        <w:b/>
                        <w:sz w:val="10"/>
                      </w:rPr>
                    </w:pPr>
                  </w:p>
                  <w:p w14:paraId="2550D6FA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2953F3D6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14BE295E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H</w:t>
                    </w:r>
                  </w:p>
                  <w:p w14:paraId="5E45BFB5" w14:textId="77777777" w:rsidR="005514F2" w:rsidRDefault="005514F2">
                    <w:pPr>
                      <w:rPr>
                        <w:b/>
                        <w:sz w:val="10"/>
                      </w:rPr>
                    </w:pPr>
                  </w:p>
                  <w:p w14:paraId="34D86450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6C8D1791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7BCE12F4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I</w:t>
                    </w:r>
                  </w:p>
                  <w:p w14:paraId="2BBA0F75" w14:textId="77777777" w:rsidR="005514F2" w:rsidRDefault="005514F2">
                    <w:pPr>
                      <w:rPr>
                        <w:b/>
                        <w:sz w:val="10"/>
                      </w:rPr>
                    </w:pPr>
                  </w:p>
                  <w:p w14:paraId="1BEFB5E0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562118F5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4EC74CE3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J</w:t>
                    </w:r>
                  </w:p>
                  <w:p w14:paraId="4EDD9128" w14:textId="77777777" w:rsidR="005514F2" w:rsidRDefault="005514F2">
                    <w:pPr>
                      <w:rPr>
                        <w:b/>
                        <w:sz w:val="10"/>
                      </w:rPr>
                    </w:pPr>
                  </w:p>
                  <w:p w14:paraId="25168C91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6D1B52C4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4C431CF8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K</w:t>
                    </w:r>
                  </w:p>
                  <w:p w14:paraId="45BB21FF" w14:textId="77777777" w:rsidR="005514F2" w:rsidRDefault="005514F2">
                    <w:pPr>
                      <w:rPr>
                        <w:b/>
                        <w:sz w:val="10"/>
                      </w:rPr>
                    </w:pPr>
                  </w:p>
                  <w:p w14:paraId="37140D8D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1758B2DE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40D29D8E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L</w:t>
                    </w:r>
                  </w:p>
                  <w:p w14:paraId="6AF31F2F" w14:textId="77777777" w:rsidR="005514F2" w:rsidRDefault="005514F2">
                    <w:pPr>
                      <w:rPr>
                        <w:b/>
                        <w:sz w:val="10"/>
                      </w:rPr>
                    </w:pPr>
                  </w:p>
                  <w:p w14:paraId="0C003CAC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002449DC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0B323951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M</w:t>
                    </w:r>
                  </w:p>
                  <w:p w14:paraId="20CD9B57" w14:textId="77777777" w:rsidR="005514F2" w:rsidRDefault="005514F2">
                    <w:pPr>
                      <w:rPr>
                        <w:b/>
                        <w:sz w:val="10"/>
                      </w:rPr>
                    </w:pPr>
                  </w:p>
                  <w:p w14:paraId="0ACD2254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7AAAB0EA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0151F2A4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N</w:t>
                    </w:r>
                  </w:p>
                  <w:p w14:paraId="3FD62F8E" w14:textId="77777777" w:rsidR="005514F2" w:rsidRDefault="005514F2">
                    <w:pPr>
                      <w:rPr>
                        <w:b/>
                        <w:sz w:val="10"/>
                      </w:rPr>
                    </w:pPr>
                  </w:p>
                  <w:p w14:paraId="16EB3A59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592A2C84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41FAA908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O</w:t>
                    </w:r>
                  </w:p>
                  <w:p w14:paraId="48337305" w14:textId="77777777" w:rsidR="005514F2" w:rsidRDefault="005514F2">
                    <w:pPr>
                      <w:rPr>
                        <w:b/>
                        <w:sz w:val="10"/>
                      </w:rPr>
                    </w:pPr>
                  </w:p>
                  <w:p w14:paraId="78D05BDB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6C60E6FA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5C89FFED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P</w:t>
                    </w:r>
                  </w:p>
                  <w:p w14:paraId="352C11B9" w14:textId="77777777" w:rsidR="005514F2" w:rsidRDefault="005514F2">
                    <w:pPr>
                      <w:rPr>
                        <w:b/>
                        <w:sz w:val="10"/>
                      </w:rPr>
                    </w:pPr>
                  </w:p>
                  <w:p w14:paraId="76B0ABE3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72BF20D1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295AEDC9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Q</w:t>
                    </w:r>
                  </w:p>
                  <w:p w14:paraId="2060F53D" w14:textId="77777777" w:rsidR="005514F2" w:rsidRDefault="005514F2">
                    <w:pPr>
                      <w:rPr>
                        <w:b/>
                        <w:sz w:val="10"/>
                      </w:rPr>
                    </w:pPr>
                  </w:p>
                  <w:p w14:paraId="42ACE7FF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7E4CFC5F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6A7AC770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R</w:t>
                    </w:r>
                  </w:p>
                  <w:p w14:paraId="03420881" w14:textId="77777777" w:rsidR="005514F2" w:rsidRDefault="005514F2">
                    <w:pPr>
                      <w:rPr>
                        <w:b/>
                        <w:sz w:val="10"/>
                      </w:rPr>
                    </w:pPr>
                  </w:p>
                  <w:p w14:paraId="174CF729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7EB29F82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259E373D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S</w:t>
                    </w:r>
                  </w:p>
                  <w:p w14:paraId="41B9E020" w14:textId="77777777" w:rsidR="005514F2" w:rsidRDefault="005514F2">
                    <w:pPr>
                      <w:rPr>
                        <w:b/>
                        <w:sz w:val="10"/>
                      </w:rPr>
                    </w:pPr>
                  </w:p>
                  <w:p w14:paraId="12D7F19C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015CBA2E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5D5F1548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T</w:t>
                    </w:r>
                  </w:p>
                  <w:p w14:paraId="23C04932" w14:textId="77777777" w:rsidR="005514F2" w:rsidRDefault="005514F2">
                    <w:pPr>
                      <w:rPr>
                        <w:b/>
                        <w:sz w:val="10"/>
                      </w:rPr>
                    </w:pPr>
                  </w:p>
                  <w:p w14:paraId="22C4C088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711AF22D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31C9A135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U</w:t>
                    </w:r>
                  </w:p>
                  <w:p w14:paraId="1F3A47A5" w14:textId="77777777" w:rsidR="005514F2" w:rsidRDefault="005514F2">
                    <w:pPr>
                      <w:rPr>
                        <w:b/>
                        <w:sz w:val="10"/>
                      </w:rPr>
                    </w:pPr>
                  </w:p>
                  <w:p w14:paraId="19DB532B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0E126461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72A182D9" w14:textId="77777777" w:rsidR="005514F2" w:rsidRDefault="005514F2">
                    <w:pPr>
                      <w:pStyle w:val="3"/>
                      <w:jc w:val="left"/>
                    </w:pPr>
                    <w:r>
                      <w:rPr>
                        <w:rFonts w:hint="eastAsia"/>
                      </w:rPr>
                      <w:t>V</w:t>
                    </w:r>
                  </w:p>
                </w:txbxContent>
              </v:textbox>
            </v:shape>
          </w:pict>
        </mc:Fallback>
      </mc:AlternateContent>
    </w:r>
    <w:r w:rsidR="00B2246F" w:rsidRPr="00AF087C">
      <w:rPr>
        <w:noProof/>
        <w:sz w:val="20"/>
      </w:rPr>
      <mc:AlternateContent>
        <mc:Choice Requires="wps">
          <w:drawing>
            <wp:anchor distT="0" distB="0" distL="114300" distR="114300" simplePos="0" relativeHeight="251655168" behindDoc="0" locked="0" layoutInCell="0" allowOverlap="1" wp14:anchorId="50727721" wp14:editId="5250FFDC">
              <wp:simplePos x="0" y="0"/>
              <wp:positionH relativeFrom="column">
                <wp:posOffset>-800100</wp:posOffset>
              </wp:positionH>
              <wp:positionV relativeFrom="paragraph">
                <wp:posOffset>153035</wp:posOffset>
              </wp:positionV>
              <wp:extent cx="342900" cy="9944100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" cy="9944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2CC1DB" w14:textId="77777777" w:rsidR="005514F2" w:rsidRDefault="005514F2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A</w:t>
                          </w:r>
                        </w:p>
                        <w:p w14:paraId="4515F189" w14:textId="77777777" w:rsidR="005514F2" w:rsidRDefault="005514F2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75DFDBB9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27FD48F0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3AE3D510" w14:textId="77777777" w:rsidR="005514F2" w:rsidRDefault="005514F2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B</w:t>
                          </w:r>
                        </w:p>
                        <w:p w14:paraId="5171914A" w14:textId="77777777" w:rsidR="005514F2" w:rsidRDefault="005514F2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0CDFB2DB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7CDD2F68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4C709D4B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C</w:t>
                          </w:r>
                        </w:p>
                        <w:p w14:paraId="174F3179" w14:textId="77777777" w:rsidR="005514F2" w:rsidRDefault="005514F2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54299FA9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5BDEF2C8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1314BB13" w14:textId="77777777" w:rsidR="005514F2" w:rsidRDefault="005514F2">
                          <w:pPr>
                            <w:pStyle w:val="Heading2"/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</w:rPr>
                            <w:t>D</w:t>
                          </w:r>
                        </w:p>
                        <w:p w14:paraId="1D598845" w14:textId="77777777" w:rsidR="005514F2" w:rsidRDefault="005514F2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0ECD73AB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7ADB2E3A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45894F5F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E</w:t>
                          </w:r>
                        </w:p>
                        <w:p w14:paraId="3FB6C35B" w14:textId="77777777" w:rsidR="005514F2" w:rsidRDefault="005514F2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61715DB6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5524FF49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07626A24" w14:textId="77777777" w:rsidR="005514F2" w:rsidRDefault="005514F2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F</w:t>
                          </w:r>
                        </w:p>
                        <w:p w14:paraId="658E99A7" w14:textId="77777777" w:rsidR="005514F2" w:rsidRDefault="005514F2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2AA98CD0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458BC5AE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1E2B6DF1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G</w:t>
                          </w:r>
                        </w:p>
                        <w:p w14:paraId="03258634" w14:textId="77777777" w:rsidR="005514F2" w:rsidRDefault="005514F2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519A2F96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23207E44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3098A8FB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H</w:t>
                          </w:r>
                        </w:p>
                        <w:p w14:paraId="6B977A73" w14:textId="77777777" w:rsidR="005514F2" w:rsidRDefault="005514F2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2D4182BE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45417B54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7C252A37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I</w:t>
                          </w:r>
                        </w:p>
                        <w:p w14:paraId="38D184FB" w14:textId="77777777" w:rsidR="005514F2" w:rsidRDefault="005514F2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58E7548B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3DA33DA6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3A80EB63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J</w:t>
                          </w:r>
                        </w:p>
                        <w:p w14:paraId="7ED305E2" w14:textId="77777777" w:rsidR="005514F2" w:rsidRDefault="005514F2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0095B5E7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0A7009B5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07310D5F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K</w:t>
                          </w:r>
                        </w:p>
                        <w:p w14:paraId="7FDA9F5B" w14:textId="77777777" w:rsidR="005514F2" w:rsidRDefault="005514F2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01206434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52B0DD9B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66325E6C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L</w:t>
                          </w:r>
                        </w:p>
                        <w:p w14:paraId="355D35BE" w14:textId="77777777" w:rsidR="005514F2" w:rsidRDefault="005514F2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53E39210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5C675A0F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03F6E105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M</w:t>
                          </w:r>
                        </w:p>
                        <w:p w14:paraId="3123420D" w14:textId="77777777" w:rsidR="005514F2" w:rsidRDefault="005514F2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30A9C045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7B41DED8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290F051F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N</w:t>
                          </w:r>
                        </w:p>
                        <w:p w14:paraId="40444B75" w14:textId="77777777" w:rsidR="005514F2" w:rsidRDefault="005514F2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170F8F23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4AF2FE11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6709AF89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O</w:t>
                          </w:r>
                        </w:p>
                        <w:p w14:paraId="79A0010B" w14:textId="77777777" w:rsidR="005514F2" w:rsidRDefault="005514F2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0A5500E1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7A0F7134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3D76E44F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P</w:t>
                          </w:r>
                        </w:p>
                        <w:p w14:paraId="15216D77" w14:textId="77777777" w:rsidR="005514F2" w:rsidRDefault="005514F2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3E711BA3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143E18E7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2D4E23D8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Q</w:t>
                          </w:r>
                        </w:p>
                        <w:p w14:paraId="29C1EBB7" w14:textId="77777777" w:rsidR="005514F2" w:rsidRDefault="005514F2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0F7C8195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3683EA26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7DBA9668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R</w:t>
                          </w:r>
                        </w:p>
                        <w:p w14:paraId="7A29157B" w14:textId="77777777" w:rsidR="005514F2" w:rsidRDefault="005514F2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1529F9B6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065D6F7F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498B0D57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S</w:t>
                          </w:r>
                        </w:p>
                        <w:p w14:paraId="768B90E7" w14:textId="77777777" w:rsidR="005514F2" w:rsidRDefault="005514F2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6342E700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18A4D939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072E1A9B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T</w:t>
                          </w:r>
                        </w:p>
                        <w:p w14:paraId="0EBF56F2" w14:textId="77777777" w:rsidR="005514F2" w:rsidRDefault="005514F2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5D7742F3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43505798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7C3D2A99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U</w:t>
                          </w:r>
                        </w:p>
                        <w:p w14:paraId="51981B41" w14:textId="77777777" w:rsidR="005514F2" w:rsidRDefault="005514F2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535A6733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4E360085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08BEC4DD" w14:textId="77777777" w:rsidR="005514F2" w:rsidRDefault="005514F2">
                          <w:pPr>
                            <w:pStyle w:val="Heading3"/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>V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0727721" id="Text Box 1" o:spid="_x0000_s1027" type="#_x0000_t202" style="position:absolute;left:0;text-align:left;margin-left:-63pt;margin-top:12.05pt;width:27pt;height:78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" o:allowincell="f" stroked="f">
              <v:textbox>
                <w:txbxContent>
                  <w:p w14:paraId="792CC1DB" w14:textId="77777777" w:rsidR="005514F2" w:rsidRDefault="005514F2">
                    <w:pPr>
                      <w:rPr>
                        <w:b/>
                        <w:sz w:val="20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A</w:t>
                    </w:r>
                  </w:p>
                  <w:p w14:paraId="4515F189" w14:textId="77777777" w:rsidR="005514F2" w:rsidRDefault="005514F2">
                    <w:pPr>
                      <w:rPr>
                        <w:b/>
                        <w:sz w:val="10"/>
                      </w:rPr>
                    </w:pPr>
                  </w:p>
                  <w:p w14:paraId="75DFDBB9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27FD48F0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3AE3D510" w14:textId="77777777" w:rsidR="005514F2" w:rsidRDefault="005514F2">
                    <w:pPr>
                      <w:rPr>
                        <w:b/>
                        <w:sz w:val="20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B</w:t>
                    </w:r>
                  </w:p>
                  <w:p w14:paraId="5171914A" w14:textId="77777777" w:rsidR="005514F2" w:rsidRDefault="005514F2">
                    <w:pPr>
                      <w:rPr>
                        <w:b/>
                        <w:sz w:val="10"/>
                      </w:rPr>
                    </w:pPr>
                  </w:p>
                  <w:p w14:paraId="0CDFB2DB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7CDD2F68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4C709D4B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C</w:t>
                    </w:r>
                  </w:p>
                  <w:p w14:paraId="174F3179" w14:textId="77777777" w:rsidR="005514F2" w:rsidRDefault="005514F2">
                    <w:pPr>
                      <w:rPr>
                        <w:b/>
                        <w:sz w:val="10"/>
                      </w:rPr>
                    </w:pPr>
                  </w:p>
                  <w:p w14:paraId="54299FA9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5BDEF2C8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1314BB13" w14:textId="77777777" w:rsidR="005514F2" w:rsidRDefault="005514F2">
                    <w:pPr>
                      <w:pStyle w:val="2"/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>D</w:t>
                    </w:r>
                  </w:p>
                  <w:p w14:paraId="1D598845" w14:textId="77777777" w:rsidR="005514F2" w:rsidRDefault="005514F2">
                    <w:pPr>
                      <w:rPr>
                        <w:b/>
                        <w:sz w:val="10"/>
                      </w:rPr>
                    </w:pPr>
                  </w:p>
                  <w:p w14:paraId="0ECD73AB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7ADB2E3A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45894F5F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E</w:t>
                    </w:r>
                  </w:p>
                  <w:p w14:paraId="3FB6C35B" w14:textId="77777777" w:rsidR="005514F2" w:rsidRDefault="005514F2">
                    <w:pPr>
                      <w:rPr>
                        <w:b/>
                        <w:sz w:val="10"/>
                      </w:rPr>
                    </w:pPr>
                  </w:p>
                  <w:p w14:paraId="61715DB6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5524FF49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07626A24" w14:textId="77777777" w:rsidR="005514F2" w:rsidRDefault="005514F2">
                    <w:pPr>
                      <w:rPr>
                        <w:b/>
                        <w:sz w:val="20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F</w:t>
                    </w:r>
                  </w:p>
                  <w:p w14:paraId="658E99A7" w14:textId="77777777" w:rsidR="005514F2" w:rsidRDefault="005514F2">
                    <w:pPr>
                      <w:rPr>
                        <w:b/>
                        <w:sz w:val="10"/>
                      </w:rPr>
                    </w:pPr>
                  </w:p>
                  <w:p w14:paraId="2AA98CD0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458BC5AE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1E2B6DF1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G</w:t>
                    </w:r>
                  </w:p>
                  <w:p w14:paraId="03258634" w14:textId="77777777" w:rsidR="005514F2" w:rsidRDefault="005514F2">
                    <w:pPr>
                      <w:rPr>
                        <w:b/>
                        <w:sz w:val="10"/>
                      </w:rPr>
                    </w:pPr>
                  </w:p>
                  <w:p w14:paraId="519A2F96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23207E44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3098A8FB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H</w:t>
                    </w:r>
                  </w:p>
                  <w:p w14:paraId="6B977A73" w14:textId="77777777" w:rsidR="005514F2" w:rsidRDefault="005514F2">
                    <w:pPr>
                      <w:rPr>
                        <w:b/>
                        <w:sz w:val="10"/>
                      </w:rPr>
                    </w:pPr>
                  </w:p>
                  <w:p w14:paraId="2D4182BE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45417B54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7C252A37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I</w:t>
                    </w:r>
                  </w:p>
                  <w:p w14:paraId="38D184FB" w14:textId="77777777" w:rsidR="005514F2" w:rsidRDefault="005514F2">
                    <w:pPr>
                      <w:rPr>
                        <w:b/>
                        <w:sz w:val="10"/>
                      </w:rPr>
                    </w:pPr>
                  </w:p>
                  <w:p w14:paraId="58E7548B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3DA33DA6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3A80EB63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J</w:t>
                    </w:r>
                  </w:p>
                  <w:p w14:paraId="7ED305E2" w14:textId="77777777" w:rsidR="005514F2" w:rsidRDefault="005514F2">
                    <w:pPr>
                      <w:rPr>
                        <w:b/>
                        <w:sz w:val="10"/>
                      </w:rPr>
                    </w:pPr>
                  </w:p>
                  <w:p w14:paraId="0095B5E7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0A7009B5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07310D5F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K</w:t>
                    </w:r>
                  </w:p>
                  <w:p w14:paraId="7FDA9F5B" w14:textId="77777777" w:rsidR="005514F2" w:rsidRDefault="005514F2">
                    <w:pPr>
                      <w:rPr>
                        <w:b/>
                        <w:sz w:val="10"/>
                      </w:rPr>
                    </w:pPr>
                  </w:p>
                  <w:p w14:paraId="01206434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52B0DD9B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66325E6C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L</w:t>
                    </w:r>
                  </w:p>
                  <w:p w14:paraId="355D35BE" w14:textId="77777777" w:rsidR="005514F2" w:rsidRDefault="005514F2">
                    <w:pPr>
                      <w:rPr>
                        <w:b/>
                        <w:sz w:val="10"/>
                      </w:rPr>
                    </w:pPr>
                  </w:p>
                  <w:p w14:paraId="53E39210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5C675A0F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03F6E105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M</w:t>
                    </w:r>
                  </w:p>
                  <w:p w14:paraId="3123420D" w14:textId="77777777" w:rsidR="005514F2" w:rsidRDefault="005514F2">
                    <w:pPr>
                      <w:rPr>
                        <w:b/>
                        <w:sz w:val="10"/>
                      </w:rPr>
                    </w:pPr>
                  </w:p>
                  <w:p w14:paraId="30A9C045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7B41DED8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290F051F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N</w:t>
                    </w:r>
                  </w:p>
                  <w:p w14:paraId="40444B75" w14:textId="77777777" w:rsidR="005514F2" w:rsidRDefault="005514F2">
                    <w:pPr>
                      <w:rPr>
                        <w:b/>
                        <w:sz w:val="10"/>
                      </w:rPr>
                    </w:pPr>
                  </w:p>
                  <w:p w14:paraId="170F8F23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4AF2FE11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6709AF89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O</w:t>
                    </w:r>
                  </w:p>
                  <w:p w14:paraId="79A0010B" w14:textId="77777777" w:rsidR="005514F2" w:rsidRDefault="005514F2">
                    <w:pPr>
                      <w:rPr>
                        <w:b/>
                        <w:sz w:val="10"/>
                      </w:rPr>
                    </w:pPr>
                  </w:p>
                  <w:p w14:paraId="0A5500E1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7A0F7134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3D76E44F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P</w:t>
                    </w:r>
                  </w:p>
                  <w:p w14:paraId="15216D77" w14:textId="77777777" w:rsidR="005514F2" w:rsidRDefault="005514F2">
                    <w:pPr>
                      <w:rPr>
                        <w:b/>
                        <w:sz w:val="10"/>
                      </w:rPr>
                    </w:pPr>
                  </w:p>
                  <w:p w14:paraId="3E711BA3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143E18E7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2D4E23D8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Q</w:t>
                    </w:r>
                  </w:p>
                  <w:p w14:paraId="29C1EBB7" w14:textId="77777777" w:rsidR="005514F2" w:rsidRDefault="005514F2">
                    <w:pPr>
                      <w:rPr>
                        <w:b/>
                        <w:sz w:val="10"/>
                      </w:rPr>
                    </w:pPr>
                  </w:p>
                  <w:p w14:paraId="0F7C8195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3683EA26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7DBA9668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R</w:t>
                    </w:r>
                  </w:p>
                  <w:p w14:paraId="7A29157B" w14:textId="77777777" w:rsidR="005514F2" w:rsidRDefault="005514F2">
                    <w:pPr>
                      <w:rPr>
                        <w:b/>
                        <w:sz w:val="10"/>
                      </w:rPr>
                    </w:pPr>
                  </w:p>
                  <w:p w14:paraId="1529F9B6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065D6F7F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498B0D57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S</w:t>
                    </w:r>
                  </w:p>
                  <w:p w14:paraId="768B90E7" w14:textId="77777777" w:rsidR="005514F2" w:rsidRDefault="005514F2">
                    <w:pPr>
                      <w:rPr>
                        <w:b/>
                        <w:sz w:val="10"/>
                      </w:rPr>
                    </w:pPr>
                  </w:p>
                  <w:p w14:paraId="6342E700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18A4D939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072E1A9B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T</w:t>
                    </w:r>
                  </w:p>
                  <w:p w14:paraId="0EBF56F2" w14:textId="77777777" w:rsidR="005514F2" w:rsidRDefault="005514F2">
                    <w:pPr>
                      <w:rPr>
                        <w:b/>
                        <w:sz w:val="10"/>
                      </w:rPr>
                    </w:pPr>
                  </w:p>
                  <w:p w14:paraId="5D7742F3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43505798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7C3D2A99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U</w:t>
                    </w:r>
                  </w:p>
                  <w:p w14:paraId="51981B41" w14:textId="77777777" w:rsidR="005514F2" w:rsidRDefault="005514F2">
                    <w:pPr>
                      <w:rPr>
                        <w:b/>
                        <w:sz w:val="10"/>
                      </w:rPr>
                    </w:pPr>
                  </w:p>
                  <w:p w14:paraId="535A6733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4E360085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08BEC4DD" w14:textId="77777777" w:rsidR="005514F2" w:rsidRDefault="005514F2">
                    <w:pPr>
                      <w:pStyle w:val="3"/>
                      <w:jc w:val="left"/>
                    </w:pPr>
                    <w:r>
                      <w:rPr>
                        <w:rFonts w:hint="eastAsia"/>
                      </w:rPr>
                      <w:t>V</w:t>
                    </w:r>
                  </w:p>
                </w:txbxContent>
              </v:textbox>
            </v:shape>
          </w:pict>
        </mc:Fallback>
      </mc:AlternateContent>
    </w:r>
    <w:r w:rsidR="00B2246F" w:rsidRPr="00AF087C"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087470B8" wp14:editId="7614F57E">
              <wp:simplePos x="0" y="0"/>
              <wp:positionH relativeFrom="column">
                <wp:posOffset>-800100</wp:posOffset>
              </wp:positionH>
              <wp:positionV relativeFrom="paragraph">
                <wp:posOffset>-243205</wp:posOffset>
              </wp:positionV>
              <wp:extent cx="571500" cy="297180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1500" cy="297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230917" w14:textId="77777777" w:rsidR="005514F2" w:rsidRPr="00481CCA" w:rsidRDefault="005514F2">
                          <w:pPr>
                            <w:rPr>
                              <w:rFonts w:eastAsia="PMingLiU"/>
                              <w:b/>
                              <w:sz w:val="18"/>
                              <w:lang w:eastAsia="zh-TW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87470B8" id="Text Box 3" o:spid="_x0000_s1028" type="#_x0000_t202" style="position:absolute;left:0;text-align:left;margin-left:-63pt;margin-top:-19.15pt;width:45pt;height:23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" o:allowincell="f" stroked="f">
              <v:textbox>
                <w:txbxContent>
                  <w:p w14:paraId="37230917" w14:textId="77777777" w:rsidR="005514F2" w:rsidRPr="00481CCA" w:rsidRDefault="005514F2">
                    <w:pPr>
                      <w:rPr>
                        <w:rFonts w:eastAsia="新細明體"/>
                        <w:b/>
                        <w:sz w:val="18"/>
                        <w:lang w:eastAsia="zh-TW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D55ACC" w14:textId="33DC8A75" w:rsidR="005514F2" w:rsidRDefault="00D546E8">
    <w:pPr>
      <w:pStyle w:val="Header"/>
      <w:rPr>
        <w:sz w:val="28"/>
      </w:rPr>
    </w:pPr>
    <w:r>
      <w:rPr>
        <w:noProof/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D1ADAE3" wp14:editId="2A4BF089">
              <wp:simplePos x="0" y="0"/>
              <wp:positionH relativeFrom="column">
                <wp:posOffset>5835770</wp:posOffset>
              </wp:positionH>
              <wp:positionV relativeFrom="paragraph">
                <wp:posOffset>155275</wp:posOffset>
              </wp:positionV>
              <wp:extent cx="569295" cy="10006641"/>
              <wp:effectExtent l="0" t="0" r="254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295" cy="1000664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F8CB1E" w14:textId="77777777" w:rsidR="005514F2" w:rsidRDefault="005514F2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A</w:t>
                          </w:r>
                        </w:p>
                        <w:p w14:paraId="52952227" w14:textId="77777777" w:rsidR="005514F2" w:rsidRDefault="005514F2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3E4C0D5B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06A93813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24D8E67A" w14:textId="77777777" w:rsidR="005514F2" w:rsidRDefault="005514F2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B</w:t>
                          </w:r>
                        </w:p>
                        <w:p w14:paraId="300EAB4A" w14:textId="77777777" w:rsidR="005514F2" w:rsidRDefault="005514F2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3DCE0EF9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25213F2D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0781573A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C</w:t>
                          </w:r>
                        </w:p>
                        <w:p w14:paraId="07FBF031" w14:textId="77777777" w:rsidR="005514F2" w:rsidRDefault="005514F2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673A2A0A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3D6BC236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6A065FC4" w14:textId="77777777" w:rsidR="005514F2" w:rsidRDefault="005514F2">
                          <w:pPr>
                            <w:pStyle w:val="Heading2"/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</w:rPr>
                            <w:t>D</w:t>
                          </w:r>
                        </w:p>
                        <w:p w14:paraId="1194CD5B" w14:textId="77777777" w:rsidR="005514F2" w:rsidRDefault="005514F2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1496C5CC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772EDD40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5BEADEA7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E</w:t>
                          </w:r>
                        </w:p>
                        <w:p w14:paraId="5C6C96FD" w14:textId="77777777" w:rsidR="005514F2" w:rsidRDefault="005514F2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4CE95E72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2FD922E4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381C58C0" w14:textId="77777777" w:rsidR="005514F2" w:rsidRDefault="005514F2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F</w:t>
                          </w:r>
                        </w:p>
                        <w:p w14:paraId="32858203" w14:textId="77777777" w:rsidR="005514F2" w:rsidRDefault="005514F2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46D972C6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1F14ECEC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00D1EF28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G</w:t>
                          </w:r>
                        </w:p>
                        <w:p w14:paraId="10D087B5" w14:textId="77777777" w:rsidR="005514F2" w:rsidRDefault="005514F2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2AF2EABF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44246502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4343E816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H</w:t>
                          </w:r>
                        </w:p>
                        <w:p w14:paraId="1F2B7ACC" w14:textId="77777777" w:rsidR="005514F2" w:rsidRDefault="005514F2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62129FAD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7F849931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1CF5FBD7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I</w:t>
                          </w:r>
                        </w:p>
                        <w:p w14:paraId="23CB3781" w14:textId="77777777" w:rsidR="005514F2" w:rsidRDefault="005514F2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461D25E2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674316A8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13C916C8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J</w:t>
                          </w:r>
                        </w:p>
                        <w:p w14:paraId="247BB1C7" w14:textId="77777777" w:rsidR="005514F2" w:rsidRDefault="005514F2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385FDED5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50F46C6B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4BF012F2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K</w:t>
                          </w:r>
                        </w:p>
                        <w:p w14:paraId="5413B218" w14:textId="77777777" w:rsidR="005514F2" w:rsidRDefault="005514F2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12A416F1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3C10D552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6CD48659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L</w:t>
                          </w:r>
                        </w:p>
                        <w:p w14:paraId="30330330" w14:textId="77777777" w:rsidR="005514F2" w:rsidRDefault="005514F2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300E0FD8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2682AF48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7E8B2083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M</w:t>
                          </w:r>
                        </w:p>
                        <w:p w14:paraId="3A6B4D1B" w14:textId="77777777" w:rsidR="005514F2" w:rsidRDefault="005514F2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4179E70A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7CA1497D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528D3EF7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N</w:t>
                          </w:r>
                        </w:p>
                        <w:p w14:paraId="0FB55BA1" w14:textId="77777777" w:rsidR="005514F2" w:rsidRDefault="005514F2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3B88F76C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1088AC19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663F07F5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O</w:t>
                          </w:r>
                        </w:p>
                        <w:p w14:paraId="1B2129C8" w14:textId="77777777" w:rsidR="005514F2" w:rsidRDefault="005514F2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624CA716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31B2D122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340DCC89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P</w:t>
                          </w:r>
                        </w:p>
                        <w:p w14:paraId="106C6CAE" w14:textId="77777777" w:rsidR="005514F2" w:rsidRDefault="005514F2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2A91F893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3CF9DD12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58A2C1D2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Q</w:t>
                          </w:r>
                        </w:p>
                        <w:p w14:paraId="76F27DA9" w14:textId="77777777" w:rsidR="005514F2" w:rsidRDefault="005514F2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4FCBBD92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56346992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33C2F695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R</w:t>
                          </w:r>
                        </w:p>
                        <w:p w14:paraId="597A8539" w14:textId="77777777" w:rsidR="005514F2" w:rsidRDefault="005514F2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4C55C668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11A95070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277F8532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S</w:t>
                          </w:r>
                        </w:p>
                        <w:p w14:paraId="6225A4F5" w14:textId="77777777" w:rsidR="005514F2" w:rsidRDefault="005514F2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59362404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0D10A591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52AC65AB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T</w:t>
                          </w:r>
                        </w:p>
                        <w:p w14:paraId="3AC54197" w14:textId="77777777" w:rsidR="005514F2" w:rsidRDefault="005514F2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3C7209FC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7DF5D100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5A5FDFA4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U</w:t>
                          </w:r>
                        </w:p>
                        <w:p w14:paraId="2B136D1F" w14:textId="77777777" w:rsidR="005514F2" w:rsidRDefault="005514F2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234E103C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04D19CB3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78753CC4" w14:textId="77777777" w:rsidR="005514F2" w:rsidRDefault="005514F2">
                          <w:pPr>
                            <w:pStyle w:val="Heading3"/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>V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D1ADAE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left:0;text-align:left;margin-left:459.5pt;margin-top:12.25pt;width:44.85pt;height:78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" o:allowincell="f" stroked="f">
              <v:textbox>
                <w:txbxContent>
                  <w:p w14:paraId="3BF8CB1E" w14:textId="77777777" w:rsidR="005514F2" w:rsidRDefault="005514F2">
                    <w:pPr>
                      <w:rPr>
                        <w:b/>
                        <w:sz w:val="20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A</w:t>
                    </w:r>
                  </w:p>
                  <w:p w14:paraId="52952227" w14:textId="77777777" w:rsidR="005514F2" w:rsidRDefault="005514F2">
                    <w:pPr>
                      <w:rPr>
                        <w:b/>
                        <w:sz w:val="10"/>
                      </w:rPr>
                    </w:pPr>
                  </w:p>
                  <w:p w14:paraId="3E4C0D5B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06A93813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24D8E67A" w14:textId="77777777" w:rsidR="005514F2" w:rsidRDefault="005514F2">
                    <w:pPr>
                      <w:rPr>
                        <w:b/>
                        <w:sz w:val="20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B</w:t>
                    </w:r>
                  </w:p>
                  <w:p w14:paraId="300EAB4A" w14:textId="77777777" w:rsidR="005514F2" w:rsidRDefault="005514F2">
                    <w:pPr>
                      <w:rPr>
                        <w:b/>
                        <w:sz w:val="10"/>
                      </w:rPr>
                    </w:pPr>
                  </w:p>
                  <w:p w14:paraId="3DCE0EF9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25213F2D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0781573A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C</w:t>
                    </w:r>
                  </w:p>
                  <w:p w14:paraId="07FBF031" w14:textId="77777777" w:rsidR="005514F2" w:rsidRDefault="005514F2">
                    <w:pPr>
                      <w:rPr>
                        <w:b/>
                        <w:sz w:val="10"/>
                      </w:rPr>
                    </w:pPr>
                  </w:p>
                  <w:p w14:paraId="673A2A0A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3D6BC236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6A065FC4" w14:textId="77777777" w:rsidR="005514F2" w:rsidRDefault="005514F2">
                    <w:pPr>
                      <w:pStyle w:val="2"/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>D</w:t>
                    </w:r>
                  </w:p>
                  <w:p w14:paraId="1194CD5B" w14:textId="77777777" w:rsidR="005514F2" w:rsidRDefault="005514F2">
                    <w:pPr>
                      <w:rPr>
                        <w:b/>
                        <w:sz w:val="10"/>
                      </w:rPr>
                    </w:pPr>
                  </w:p>
                  <w:p w14:paraId="1496C5CC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772EDD40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5BEADEA7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E</w:t>
                    </w:r>
                  </w:p>
                  <w:p w14:paraId="5C6C96FD" w14:textId="77777777" w:rsidR="005514F2" w:rsidRDefault="005514F2">
                    <w:pPr>
                      <w:rPr>
                        <w:b/>
                        <w:sz w:val="10"/>
                      </w:rPr>
                    </w:pPr>
                  </w:p>
                  <w:p w14:paraId="4CE95E72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2FD922E4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381C58C0" w14:textId="77777777" w:rsidR="005514F2" w:rsidRDefault="005514F2">
                    <w:pPr>
                      <w:rPr>
                        <w:b/>
                        <w:sz w:val="20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F</w:t>
                    </w:r>
                  </w:p>
                  <w:p w14:paraId="32858203" w14:textId="77777777" w:rsidR="005514F2" w:rsidRDefault="005514F2">
                    <w:pPr>
                      <w:rPr>
                        <w:b/>
                        <w:sz w:val="10"/>
                      </w:rPr>
                    </w:pPr>
                  </w:p>
                  <w:p w14:paraId="46D972C6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1F14ECEC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00D1EF28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G</w:t>
                    </w:r>
                  </w:p>
                  <w:p w14:paraId="10D087B5" w14:textId="77777777" w:rsidR="005514F2" w:rsidRDefault="005514F2">
                    <w:pPr>
                      <w:rPr>
                        <w:b/>
                        <w:sz w:val="10"/>
                      </w:rPr>
                    </w:pPr>
                  </w:p>
                  <w:p w14:paraId="2AF2EABF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44246502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4343E816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H</w:t>
                    </w:r>
                  </w:p>
                  <w:p w14:paraId="1F2B7ACC" w14:textId="77777777" w:rsidR="005514F2" w:rsidRDefault="005514F2">
                    <w:pPr>
                      <w:rPr>
                        <w:b/>
                        <w:sz w:val="10"/>
                      </w:rPr>
                    </w:pPr>
                  </w:p>
                  <w:p w14:paraId="62129FAD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7F849931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1CF5FBD7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I</w:t>
                    </w:r>
                  </w:p>
                  <w:p w14:paraId="23CB3781" w14:textId="77777777" w:rsidR="005514F2" w:rsidRDefault="005514F2">
                    <w:pPr>
                      <w:rPr>
                        <w:b/>
                        <w:sz w:val="10"/>
                      </w:rPr>
                    </w:pPr>
                  </w:p>
                  <w:p w14:paraId="461D25E2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674316A8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13C916C8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J</w:t>
                    </w:r>
                  </w:p>
                  <w:p w14:paraId="247BB1C7" w14:textId="77777777" w:rsidR="005514F2" w:rsidRDefault="005514F2">
                    <w:pPr>
                      <w:rPr>
                        <w:b/>
                        <w:sz w:val="10"/>
                      </w:rPr>
                    </w:pPr>
                  </w:p>
                  <w:p w14:paraId="385FDED5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50F46C6B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4BF012F2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K</w:t>
                    </w:r>
                  </w:p>
                  <w:p w14:paraId="5413B218" w14:textId="77777777" w:rsidR="005514F2" w:rsidRDefault="005514F2">
                    <w:pPr>
                      <w:rPr>
                        <w:b/>
                        <w:sz w:val="10"/>
                      </w:rPr>
                    </w:pPr>
                  </w:p>
                  <w:p w14:paraId="12A416F1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3C10D552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6CD48659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L</w:t>
                    </w:r>
                  </w:p>
                  <w:p w14:paraId="30330330" w14:textId="77777777" w:rsidR="005514F2" w:rsidRDefault="005514F2">
                    <w:pPr>
                      <w:rPr>
                        <w:b/>
                        <w:sz w:val="10"/>
                      </w:rPr>
                    </w:pPr>
                  </w:p>
                  <w:p w14:paraId="300E0FD8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2682AF48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7E8B2083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M</w:t>
                    </w:r>
                  </w:p>
                  <w:p w14:paraId="3A6B4D1B" w14:textId="77777777" w:rsidR="005514F2" w:rsidRDefault="005514F2">
                    <w:pPr>
                      <w:rPr>
                        <w:b/>
                        <w:sz w:val="10"/>
                      </w:rPr>
                    </w:pPr>
                  </w:p>
                  <w:p w14:paraId="4179E70A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7CA1497D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528D3EF7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N</w:t>
                    </w:r>
                  </w:p>
                  <w:p w14:paraId="0FB55BA1" w14:textId="77777777" w:rsidR="005514F2" w:rsidRDefault="005514F2">
                    <w:pPr>
                      <w:rPr>
                        <w:b/>
                        <w:sz w:val="10"/>
                      </w:rPr>
                    </w:pPr>
                  </w:p>
                  <w:p w14:paraId="3B88F76C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1088AC19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663F07F5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O</w:t>
                    </w:r>
                  </w:p>
                  <w:p w14:paraId="1B2129C8" w14:textId="77777777" w:rsidR="005514F2" w:rsidRDefault="005514F2">
                    <w:pPr>
                      <w:rPr>
                        <w:b/>
                        <w:sz w:val="10"/>
                      </w:rPr>
                    </w:pPr>
                  </w:p>
                  <w:p w14:paraId="624CA716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31B2D122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340DCC89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P</w:t>
                    </w:r>
                  </w:p>
                  <w:p w14:paraId="106C6CAE" w14:textId="77777777" w:rsidR="005514F2" w:rsidRDefault="005514F2">
                    <w:pPr>
                      <w:rPr>
                        <w:b/>
                        <w:sz w:val="10"/>
                      </w:rPr>
                    </w:pPr>
                  </w:p>
                  <w:p w14:paraId="2A91F893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3CF9DD12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58A2C1D2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Q</w:t>
                    </w:r>
                  </w:p>
                  <w:p w14:paraId="76F27DA9" w14:textId="77777777" w:rsidR="005514F2" w:rsidRDefault="005514F2">
                    <w:pPr>
                      <w:rPr>
                        <w:b/>
                        <w:sz w:val="10"/>
                      </w:rPr>
                    </w:pPr>
                  </w:p>
                  <w:p w14:paraId="4FCBBD92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56346992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33C2F695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R</w:t>
                    </w:r>
                  </w:p>
                  <w:p w14:paraId="597A8539" w14:textId="77777777" w:rsidR="005514F2" w:rsidRDefault="005514F2">
                    <w:pPr>
                      <w:rPr>
                        <w:b/>
                        <w:sz w:val="10"/>
                      </w:rPr>
                    </w:pPr>
                  </w:p>
                  <w:p w14:paraId="4C55C668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11A95070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277F8532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S</w:t>
                    </w:r>
                  </w:p>
                  <w:p w14:paraId="6225A4F5" w14:textId="77777777" w:rsidR="005514F2" w:rsidRDefault="005514F2">
                    <w:pPr>
                      <w:rPr>
                        <w:b/>
                        <w:sz w:val="10"/>
                      </w:rPr>
                    </w:pPr>
                  </w:p>
                  <w:p w14:paraId="59362404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0D10A591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52AC65AB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T</w:t>
                    </w:r>
                  </w:p>
                  <w:p w14:paraId="3AC54197" w14:textId="77777777" w:rsidR="005514F2" w:rsidRDefault="005514F2">
                    <w:pPr>
                      <w:rPr>
                        <w:b/>
                        <w:sz w:val="10"/>
                      </w:rPr>
                    </w:pPr>
                  </w:p>
                  <w:p w14:paraId="3C7209FC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7DF5D100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5A5FDFA4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U</w:t>
                    </w:r>
                  </w:p>
                  <w:p w14:paraId="2B136D1F" w14:textId="77777777" w:rsidR="005514F2" w:rsidRDefault="005514F2">
                    <w:pPr>
                      <w:rPr>
                        <w:b/>
                        <w:sz w:val="10"/>
                      </w:rPr>
                    </w:pPr>
                  </w:p>
                  <w:p w14:paraId="234E103C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04D19CB3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78753CC4" w14:textId="77777777" w:rsidR="005514F2" w:rsidRDefault="005514F2">
                    <w:pPr>
                      <w:pStyle w:val="3"/>
                      <w:jc w:val="left"/>
                    </w:pPr>
                    <w:r>
                      <w:rPr>
                        <w:rFonts w:hint="eastAsia"/>
                      </w:rPr>
                      <w:t>V</w:t>
                    </w:r>
                  </w:p>
                </w:txbxContent>
              </v:textbox>
            </v:shape>
          </w:pict>
        </mc:Fallback>
      </mc:AlternateContent>
    </w:r>
    <w:r w:rsidR="005514F2">
      <w:rPr>
        <w:rFonts w:hint="eastAsia"/>
        <w:sz w:val="28"/>
      </w:rPr>
      <w:t xml:space="preserve">- </w:t>
    </w:r>
    <w:r w:rsidR="00AF087C">
      <w:rPr>
        <w:rStyle w:val="PageNumber"/>
        <w:sz w:val="28"/>
      </w:rPr>
      <w:fldChar w:fldCharType="begin"/>
    </w:r>
    <w:r w:rsidR="005514F2">
      <w:rPr>
        <w:rStyle w:val="PageNumber"/>
        <w:sz w:val="28"/>
      </w:rPr>
      <w:instrText xml:space="preserve"> PAGE </w:instrText>
    </w:r>
    <w:r w:rsidR="00AF087C">
      <w:rPr>
        <w:rStyle w:val="PageNumber"/>
        <w:sz w:val="28"/>
      </w:rPr>
      <w:fldChar w:fldCharType="separate"/>
    </w:r>
    <w:r w:rsidR="00BD52D2">
      <w:rPr>
        <w:rStyle w:val="PageNumber"/>
        <w:noProof/>
        <w:sz w:val="28"/>
      </w:rPr>
      <w:t>6</w:t>
    </w:r>
    <w:r w:rsidR="00AF087C">
      <w:rPr>
        <w:rStyle w:val="PageNumber"/>
        <w:sz w:val="28"/>
      </w:rPr>
      <w:fldChar w:fldCharType="end"/>
    </w:r>
    <w:r w:rsidR="005514F2">
      <w:rPr>
        <w:rStyle w:val="PageNumber"/>
        <w:rFonts w:hint="eastAsia"/>
        <w:sz w:val="28"/>
      </w:rPr>
      <w:t xml:space="preserve"> -</w:t>
    </w:r>
    <w:r w:rsidR="00B2246F">
      <w:rPr>
        <w:noProof/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3E5788D8" wp14:editId="3F298E7A">
              <wp:simplePos x="0" y="0"/>
              <wp:positionH relativeFrom="column">
                <wp:posOffset>-800100</wp:posOffset>
              </wp:positionH>
              <wp:positionV relativeFrom="paragraph">
                <wp:posOffset>153035</wp:posOffset>
              </wp:positionV>
              <wp:extent cx="342900" cy="9944100"/>
              <wp:effectExtent l="0" t="0" r="0" b="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" cy="9944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101C42" w14:textId="77777777" w:rsidR="005514F2" w:rsidRDefault="005514F2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A</w:t>
                          </w:r>
                        </w:p>
                        <w:p w14:paraId="3018CBC5" w14:textId="77777777" w:rsidR="005514F2" w:rsidRDefault="005514F2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424E1C75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49A690D1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160E7360" w14:textId="77777777" w:rsidR="005514F2" w:rsidRDefault="005514F2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B</w:t>
                          </w:r>
                        </w:p>
                        <w:p w14:paraId="436CEE5C" w14:textId="77777777" w:rsidR="005514F2" w:rsidRDefault="005514F2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45011A03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564FAFB8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4A14FC63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C</w:t>
                          </w:r>
                        </w:p>
                        <w:p w14:paraId="222333F0" w14:textId="77777777" w:rsidR="005514F2" w:rsidRDefault="005514F2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3B8C4D16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1076291A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20137156" w14:textId="77777777" w:rsidR="005514F2" w:rsidRDefault="005514F2">
                          <w:pPr>
                            <w:pStyle w:val="Heading2"/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</w:rPr>
                            <w:t>D</w:t>
                          </w:r>
                        </w:p>
                        <w:p w14:paraId="24EFAE23" w14:textId="77777777" w:rsidR="005514F2" w:rsidRDefault="005514F2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19F8298B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605E6F25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21DABA61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E</w:t>
                          </w:r>
                        </w:p>
                        <w:p w14:paraId="5F2CF035" w14:textId="77777777" w:rsidR="005514F2" w:rsidRDefault="005514F2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5A07FA58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7F1BDAAE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6AA147CF" w14:textId="77777777" w:rsidR="005514F2" w:rsidRDefault="005514F2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F</w:t>
                          </w:r>
                        </w:p>
                        <w:p w14:paraId="484CC11E" w14:textId="77777777" w:rsidR="005514F2" w:rsidRDefault="005514F2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43996B79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6FBCD70C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3A92DC40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G</w:t>
                          </w:r>
                        </w:p>
                        <w:p w14:paraId="2F184484" w14:textId="77777777" w:rsidR="005514F2" w:rsidRDefault="005514F2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51093772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69A0F2CB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5E8F428A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H</w:t>
                          </w:r>
                        </w:p>
                        <w:p w14:paraId="38F89E72" w14:textId="77777777" w:rsidR="005514F2" w:rsidRDefault="005514F2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34E34DFC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0F339CD5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4A145A84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I</w:t>
                          </w:r>
                        </w:p>
                        <w:p w14:paraId="09E14A34" w14:textId="77777777" w:rsidR="005514F2" w:rsidRDefault="005514F2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22E874F9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4ADC4441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7F335C9B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J</w:t>
                          </w:r>
                        </w:p>
                        <w:p w14:paraId="7074B532" w14:textId="77777777" w:rsidR="005514F2" w:rsidRDefault="005514F2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485827FD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7902F33E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013A85AB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K</w:t>
                          </w:r>
                        </w:p>
                        <w:p w14:paraId="3D269337" w14:textId="77777777" w:rsidR="005514F2" w:rsidRDefault="005514F2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0BEA7143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3C07D2D5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133017C3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L</w:t>
                          </w:r>
                        </w:p>
                        <w:p w14:paraId="370C5A46" w14:textId="77777777" w:rsidR="005514F2" w:rsidRDefault="005514F2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6FEFFF60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6524FECF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57502BA1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M</w:t>
                          </w:r>
                        </w:p>
                        <w:p w14:paraId="39A6B6ED" w14:textId="77777777" w:rsidR="005514F2" w:rsidRDefault="005514F2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4BC46A1A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492756A3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05339A56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N</w:t>
                          </w:r>
                        </w:p>
                        <w:p w14:paraId="27B49708" w14:textId="77777777" w:rsidR="005514F2" w:rsidRDefault="005514F2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5612D3D0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2B54BE76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6D1B7DEB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O</w:t>
                          </w:r>
                        </w:p>
                        <w:p w14:paraId="52BAA465" w14:textId="77777777" w:rsidR="005514F2" w:rsidRDefault="005514F2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5D4192A1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37A2FF75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032F0499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P</w:t>
                          </w:r>
                        </w:p>
                        <w:p w14:paraId="3DD013EF" w14:textId="77777777" w:rsidR="005514F2" w:rsidRDefault="005514F2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7299940F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08D20B4C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7D082238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Q</w:t>
                          </w:r>
                        </w:p>
                        <w:p w14:paraId="3C15C6B7" w14:textId="77777777" w:rsidR="005514F2" w:rsidRDefault="005514F2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2A752470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6B039AE0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04597A71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R</w:t>
                          </w:r>
                        </w:p>
                        <w:p w14:paraId="77BAE649" w14:textId="77777777" w:rsidR="005514F2" w:rsidRDefault="005514F2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58218949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199C9EA6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287EF3B7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S</w:t>
                          </w:r>
                        </w:p>
                        <w:p w14:paraId="295869CE" w14:textId="77777777" w:rsidR="005514F2" w:rsidRDefault="005514F2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3FDFD1C3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087EFC16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0A998E18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T</w:t>
                          </w:r>
                        </w:p>
                        <w:p w14:paraId="3FECE7BD" w14:textId="77777777" w:rsidR="005514F2" w:rsidRDefault="005514F2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7E832043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0779AC0B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61C9E5A8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U</w:t>
                          </w:r>
                        </w:p>
                        <w:p w14:paraId="197C38B2" w14:textId="77777777" w:rsidR="005514F2" w:rsidRDefault="005514F2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14:paraId="4D97D643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55039AC3" w14:textId="77777777" w:rsidR="005514F2" w:rsidRDefault="005514F2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0654FD31" w14:textId="77777777" w:rsidR="005514F2" w:rsidRDefault="005514F2">
                          <w:pPr>
                            <w:pStyle w:val="Heading3"/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>V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E5788D8" id="Text Box 4" o:spid="_x0000_s1030" type="#_x0000_t202" style="position:absolute;left:0;text-align:left;margin-left:-63pt;margin-top:12.05pt;width:27pt;height:78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" o:allowincell="f" stroked="f">
              <v:textbox>
                <w:txbxContent>
                  <w:p w14:paraId="27101C42" w14:textId="77777777" w:rsidR="005514F2" w:rsidRDefault="005514F2">
                    <w:pPr>
                      <w:rPr>
                        <w:b/>
                        <w:sz w:val="20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A</w:t>
                    </w:r>
                  </w:p>
                  <w:p w14:paraId="3018CBC5" w14:textId="77777777" w:rsidR="005514F2" w:rsidRDefault="005514F2">
                    <w:pPr>
                      <w:rPr>
                        <w:b/>
                        <w:sz w:val="10"/>
                      </w:rPr>
                    </w:pPr>
                  </w:p>
                  <w:p w14:paraId="424E1C75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49A690D1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160E7360" w14:textId="77777777" w:rsidR="005514F2" w:rsidRDefault="005514F2">
                    <w:pPr>
                      <w:rPr>
                        <w:b/>
                        <w:sz w:val="20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B</w:t>
                    </w:r>
                  </w:p>
                  <w:p w14:paraId="436CEE5C" w14:textId="77777777" w:rsidR="005514F2" w:rsidRDefault="005514F2">
                    <w:pPr>
                      <w:rPr>
                        <w:b/>
                        <w:sz w:val="10"/>
                      </w:rPr>
                    </w:pPr>
                  </w:p>
                  <w:p w14:paraId="45011A03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564FAFB8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4A14FC63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C</w:t>
                    </w:r>
                  </w:p>
                  <w:p w14:paraId="222333F0" w14:textId="77777777" w:rsidR="005514F2" w:rsidRDefault="005514F2">
                    <w:pPr>
                      <w:rPr>
                        <w:b/>
                        <w:sz w:val="10"/>
                      </w:rPr>
                    </w:pPr>
                  </w:p>
                  <w:p w14:paraId="3B8C4D16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1076291A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20137156" w14:textId="77777777" w:rsidR="005514F2" w:rsidRDefault="005514F2">
                    <w:pPr>
                      <w:pStyle w:val="2"/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>D</w:t>
                    </w:r>
                  </w:p>
                  <w:p w14:paraId="24EFAE23" w14:textId="77777777" w:rsidR="005514F2" w:rsidRDefault="005514F2">
                    <w:pPr>
                      <w:rPr>
                        <w:b/>
                        <w:sz w:val="10"/>
                      </w:rPr>
                    </w:pPr>
                  </w:p>
                  <w:p w14:paraId="19F8298B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605E6F25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21DABA61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E</w:t>
                    </w:r>
                  </w:p>
                  <w:p w14:paraId="5F2CF035" w14:textId="77777777" w:rsidR="005514F2" w:rsidRDefault="005514F2">
                    <w:pPr>
                      <w:rPr>
                        <w:b/>
                        <w:sz w:val="10"/>
                      </w:rPr>
                    </w:pPr>
                  </w:p>
                  <w:p w14:paraId="5A07FA58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7F1BDAAE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6AA147CF" w14:textId="77777777" w:rsidR="005514F2" w:rsidRDefault="005514F2">
                    <w:pPr>
                      <w:rPr>
                        <w:b/>
                        <w:sz w:val="20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F</w:t>
                    </w:r>
                  </w:p>
                  <w:p w14:paraId="484CC11E" w14:textId="77777777" w:rsidR="005514F2" w:rsidRDefault="005514F2">
                    <w:pPr>
                      <w:rPr>
                        <w:b/>
                        <w:sz w:val="10"/>
                      </w:rPr>
                    </w:pPr>
                  </w:p>
                  <w:p w14:paraId="43996B79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6FBCD70C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3A92DC40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G</w:t>
                    </w:r>
                  </w:p>
                  <w:p w14:paraId="2F184484" w14:textId="77777777" w:rsidR="005514F2" w:rsidRDefault="005514F2">
                    <w:pPr>
                      <w:rPr>
                        <w:b/>
                        <w:sz w:val="10"/>
                      </w:rPr>
                    </w:pPr>
                  </w:p>
                  <w:p w14:paraId="51093772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69A0F2CB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5E8F428A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H</w:t>
                    </w:r>
                  </w:p>
                  <w:p w14:paraId="38F89E72" w14:textId="77777777" w:rsidR="005514F2" w:rsidRDefault="005514F2">
                    <w:pPr>
                      <w:rPr>
                        <w:b/>
                        <w:sz w:val="10"/>
                      </w:rPr>
                    </w:pPr>
                  </w:p>
                  <w:p w14:paraId="34E34DFC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0F339CD5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4A145A84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I</w:t>
                    </w:r>
                  </w:p>
                  <w:p w14:paraId="09E14A34" w14:textId="77777777" w:rsidR="005514F2" w:rsidRDefault="005514F2">
                    <w:pPr>
                      <w:rPr>
                        <w:b/>
                        <w:sz w:val="10"/>
                      </w:rPr>
                    </w:pPr>
                  </w:p>
                  <w:p w14:paraId="22E874F9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4ADC4441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7F335C9B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J</w:t>
                    </w:r>
                  </w:p>
                  <w:p w14:paraId="7074B532" w14:textId="77777777" w:rsidR="005514F2" w:rsidRDefault="005514F2">
                    <w:pPr>
                      <w:rPr>
                        <w:b/>
                        <w:sz w:val="10"/>
                      </w:rPr>
                    </w:pPr>
                  </w:p>
                  <w:p w14:paraId="485827FD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7902F33E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013A85AB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K</w:t>
                    </w:r>
                  </w:p>
                  <w:p w14:paraId="3D269337" w14:textId="77777777" w:rsidR="005514F2" w:rsidRDefault="005514F2">
                    <w:pPr>
                      <w:rPr>
                        <w:b/>
                        <w:sz w:val="10"/>
                      </w:rPr>
                    </w:pPr>
                  </w:p>
                  <w:p w14:paraId="0BEA7143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3C07D2D5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133017C3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L</w:t>
                    </w:r>
                  </w:p>
                  <w:p w14:paraId="370C5A46" w14:textId="77777777" w:rsidR="005514F2" w:rsidRDefault="005514F2">
                    <w:pPr>
                      <w:rPr>
                        <w:b/>
                        <w:sz w:val="10"/>
                      </w:rPr>
                    </w:pPr>
                  </w:p>
                  <w:p w14:paraId="6FEFFF60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6524FECF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57502BA1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M</w:t>
                    </w:r>
                  </w:p>
                  <w:p w14:paraId="39A6B6ED" w14:textId="77777777" w:rsidR="005514F2" w:rsidRDefault="005514F2">
                    <w:pPr>
                      <w:rPr>
                        <w:b/>
                        <w:sz w:val="10"/>
                      </w:rPr>
                    </w:pPr>
                  </w:p>
                  <w:p w14:paraId="4BC46A1A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492756A3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05339A56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N</w:t>
                    </w:r>
                  </w:p>
                  <w:p w14:paraId="27B49708" w14:textId="77777777" w:rsidR="005514F2" w:rsidRDefault="005514F2">
                    <w:pPr>
                      <w:rPr>
                        <w:b/>
                        <w:sz w:val="10"/>
                      </w:rPr>
                    </w:pPr>
                  </w:p>
                  <w:p w14:paraId="5612D3D0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2B54BE76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6D1B7DEB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O</w:t>
                    </w:r>
                  </w:p>
                  <w:p w14:paraId="52BAA465" w14:textId="77777777" w:rsidR="005514F2" w:rsidRDefault="005514F2">
                    <w:pPr>
                      <w:rPr>
                        <w:b/>
                        <w:sz w:val="10"/>
                      </w:rPr>
                    </w:pPr>
                  </w:p>
                  <w:p w14:paraId="5D4192A1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37A2FF75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032F0499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P</w:t>
                    </w:r>
                  </w:p>
                  <w:p w14:paraId="3DD013EF" w14:textId="77777777" w:rsidR="005514F2" w:rsidRDefault="005514F2">
                    <w:pPr>
                      <w:rPr>
                        <w:b/>
                        <w:sz w:val="10"/>
                      </w:rPr>
                    </w:pPr>
                  </w:p>
                  <w:p w14:paraId="7299940F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08D20B4C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7D082238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Q</w:t>
                    </w:r>
                  </w:p>
                  <w:p w14:paraId="3C15C6B7" w14:textId="77777777" w:rsidR="005514F2" w:rsidRDefault="005514F2">
                    <w:pPr>
                      <w:rPr>
                        <w:b/>
                        <w:sz w:val="10"/>
                      </w:rPr>
                    </w:pPr>
                  </w:p>
                  <w:p w14:paraId="2A752470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6B039AE0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04597A71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R</w:t>
                    </w:r>
                  </w:p>
                  <w:p w14:paraId="77BAE649" w14:textId="77777777" w:rsidR="005514F2" w:rsidRDefault="005514F2">
                    <w:pPr>
                      <w:rPr>
                        <w:b/>
                        <w:sz w:val="10"/>
                      </w:rPr>
                    </w:pPr>
                  </w:p>
                  <w:p w14:paraId="58218949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199C9EA6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287EF3B7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S</w:t>
                    </w:r>
                  </w:p>
                  <w:p w14:paraId="295869CE" w14:textId="77777777" w:rsidR="005514F2" w:rsidRDefault="005514F2">
                    <w:pPr>
                      <w:rPr>
                        <w:b/>
                        <w:sz w:val="10"/>
                      </w:rPr>
                    </w:pPr>
                  </w:p>
                  <w:p w14:paraId="3FDFD1C3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087EFC16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0A998E18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T</w:t>
                    </w:r>
                  </w:p>
                  <w:p w14:paraId="3FECE7BD" w14:textId="77777777" w:rsidR="005514F2" w:rsidRDefault="005514F2">
                    <w:pPr>
                      <w:rPr>
                        <w:b/>
                        <w:sz w:val="10"/>
                      </w:rPr>
                    </w:pPr>
                  </w:p>
                  <w:p w14:paraId="7E832043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0779AC0B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61C9E5A8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U</w:t>
                    </w:r>
                  </w:p>
                  <w:p w14:paraId="197C38B2" w14:textId="77777777" w:rsidR="005514F2" w:rsidRDefault="005514F2">
                    <w:pPr>
                      <w:rPr>
                        <w:b/>
                        <w:sz w:val="10"/>
                      </w:rPr>
                    </w:pPr>
                  </w:p>
                  <w:p w14:paraId="4D97D643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55039AC3" w14:textId="77777777" w:rsidR="005514F2" w:rsidRDefault="005514F2">
                    <w:pPr>
                      <w:rPr>
                        <w:b/>
                        <w:sz w:val="16"/>
                      </w:rPr>
                    </w:pPr>
                  </w:p>
                  <w:p w14:paraId="0654FD31" w14:textId="77777777" w:rsidR="005514F2" w:rsidRDefault="005514F2">
                    <w:pPr>
                      <w:pStyle w:val="3"/>
                      <w:jc w:val="left"/>
                    </w:pPr>
                    <w:r>
                      <w:rPr>
                        <w:rFonts w:hint="eastAsia"/>
                      </w:rPr>
                      <w:t>V</w:t>
                    </w:r>
                  </w:p>
                </w:txbxContent>
              </v:textbox>
            </v:shape>
          </w:pict>
        </mc:Fallback>
      </mc:AlternateContent>
    </w:r>
    <w:r w:rsidR="00B2246F">
      <w:rPr>
        <w:noProof/>
        <w:sz w:val="28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84BA727" wp14:editId="49584BEC">
              <wp:simplePos x="0" y="0"/>
              <wp:positionH relativeFrom="column">
                <wp:posOffset>-800100</wp:posOffset>
              </wp:positionH>
              <wp:positionV relativeFrom="paragraph">
                <wp:posOffset>-243205</wp:posOffset>
              </wp:positionV>
              <wp:extent cx="571500" cy="297180"/>
              <wp:effectExtent l="0" t="0" r="0" b="0"/>
              <wp:wrapNone/>
              <wp:docPr id="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1500" cy="297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5A526C" w14:textId="77777777" w:rsidR="005514F2" w:rsidRDefault="005514F2">
                          <w:pPr>
                            <w:rPr>
                              <w:rFonts w:eastAsia="黑体"/>
                              <w:b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84BA727" id="Text Box 6" o:spid="_x0000_s1031" type="#_x0000_t202" style="position:absolute;left:0;text-align:left;margin-left:-63pt;margin-top:-19.15pt;width:45pt;height:2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" o:allowincell="f" stroked="f">
              <v:textbox>
                <w:txbxContent>
                  <w:p w14:paraId="635A526C" w14:textId="77777777" w:rsidR="005514F2" w:rsidRDefault="005514F2">
                    <w:pPr>
                      <w:rPr>
                        <w:rFonts w:eastAsia="SimHei"/>
                        <w:b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C554D"/>
    <w:multiLevelType w:val="hybridMultilevel"/>
    <w:tmpl w:val="650CE3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E732CE"/>
    <w:multiLevelType w:val="hybridMultilevel"/>
    <w:tmpl w:val="8DB85BE6"/>
    <w:lvl w:ilvl="0" w:tplc="6B5893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175E6"/>
    <w:multiLevelType w:val="hybridMultilevel"/>
    <w:tmpl w:val="B21C842C"/>
    <w:lvl w:ilvl="0" w:tplc="CC94C7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833B6"/>
    <w:multiLevelType w:val="hybridMultilevel"/>
    <w:tmpl w:val="E85E0DD0"/>
    <w:lvl w:ilvl="0" w:tplc="E026CB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A1DBD"/>
    <w:multiLevelType w:val="hybridMultilevel"/>
    <w:tmpl w:val="8DEC2128"/>
    <w:lvl w:ilvl="0" w:tplc="ABFC8F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543F5D"/>
    <w:multiLevelType w:val="hybridMultilevel"/>
    <w:tmpl w:val="04AEF6D8"/>
    <w:lvl w:ilvl="0" w:tplc="E81280B2">
      <w:start w:val="1"/>
      <w:numFmt w:val="lowerLetter"/>
      <w:lvlText w:val="(%1)"/>
      <w:lvlJc w:val="left"/>
      <w:pPr>
        <w:ind w:left="720" w:hanging="360"/>
      </w:pPr>
      <w:rPr>
        <w:rFonts w:hint="eastAsia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A0144B"/>
    <w:multiLevelType w:val="hybridMultilevel"/>
    <w:tmpl w:val="53A6777C"/>
    <w:lvl w:ilvl="0" w:tplc="846E0070">
      <w:start w:val="1"/>
      <w:numFmt w:val="decimal"/>
      <w:lvlText w:val="(%1)"/>
      <w:lvlJc w:val="left"/>
      <w:pPr>
        <w:ind w:left="720" w:hanging="360"/>
      </w:pPr>
      <w:rPr>
        <w:rFonts w:hint="eastAsia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0C0E1A"/>
    <w:multiLevelType w:val="hybridMultilevel"/>
    <w:tmpl w:val="C6065D6A"/>
    <w:lvl w:ilvl="0" w:tplc="FF482A1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5204628"/>
    <w:multiLevelType w:val="hybridMultilevel"/>
    <w:tmpl w:val="3C364C32"/>
    <w:lvl w:ilvl="0" w:tplc="E81280B2">
      <w:start w:val="1"/>
      <w:numFmt w:val="lowerLetter"/>
      <w:lvlText w:val="(%1)"/>
      <w:lvlJc w:val="left"/>
      <w:pPr>
        <w:ind w:left="1800" w:hanging="360"/>
      </w:pPr>
      <w:rPr>
        <w:rFonts w:hint="eastAsia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5DE4FFA"/>
    <w:multiLevelType w:val="hybridMultilevel"/>
    <w:tmpl w:val="32763F98"/>
    <w:lvl w:ilvl="0" w:tplc="6FA804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B16ABD"/>
    <w:multiLevelType w:val="hybridMultilevel"/>
    <w:tmpl w:val="485EB046"/>
    <w:lvl w:ilvl="0" w:tplc="846E0070">
      <w:start w:val="1"/>
      <w:numFmt w:val="decimal"/>
      <w:lvlText w:val="(%1)"/>
      <w:lvlJc w:val="left"/>
      <w:pPr>
        <w:ind w:left="720" w:hanging="360"/>
      </w:pPr>
      <w:rPr>
        <w:rFonts w:hint="eastAsia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F50A14"/>
    <w:multiLevelType w:val="hybridMultilevel"/>
    <w:tmpl w:val="BF6AC4AA"/>
    <w:lvl w:ilvl="0" w:tplc="E81280B2">
      <w:start w:val="1"/>
      <w:numFmt w:val="lowerLetter"/>
      <w:lvlText w:val="(%1)"/>
      <w:lvlJc w:val="left"/>
      <w:pPr>
        <w:ind w:left="1800" w:hanging="360"/>
      </w:pPr>
      <w:rPr>
        <w:rFonts w:hint="eastAsia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82038FB"/>
    <w:multiLevelType w:val="hybridMultilevel"/>
    <w:tmpl w:val="7D86E2FA"/>
    <w:lvl w:ilvl="0" w:tplc="E81280B2">
      <w:start w:val="1"/>
      <w:numFmt w:val="lowerLetter"/>
      <w:lvlText w:val="(%1)"/>
      <w:lvlJc w:val="left"/>
      <w:pPr>
        <w:ind w:left="720" w:hanging="360"/>
      </w:pPr>
      <w:rPr>
        <w:rFonts w:hint="eastAsia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EE230E"/>
    <w:multiLevelType w:val="hybridMultilevel"/>
    <w:tmpl w:val="FAF2C72C"/>
    <w:lvl w:ilvl="0" w:tplc="FFFFFFFF">
      <w:start w:val="1"/>
      <w:numFmt w:val="decimal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E6D033A"/>
    <w:multiLevelType w:val="hybridMultilevel"/>
    <w:tmpl w:val="F6E8C45E"/>
    <w:lvl w:ilvl="0" w:tplc="846E0070">
      <w:start w:val="1"/>
      <w:numFmt w:val="decimal"/>
      <w:lvlText w:val="(%1)"/>
      <w:lvlJc w:val="left"/>
      <w:pPr>
        <w:ind w:left="720" w:hanging="360"/>
      </w:pPr>
      <w:rPr>
        <w:rFonts w:hint="eastAsia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D26BBF"/>
    <w:multiLevelType w:val="hybridMultilevel"/>
    <w:tmpl w:val="9A8C5E60"/>
    <w:lvl w:ilvl="0" w:tplc="E81280B2">
      <w:start w:val="1"/>
      <w:numFmt w:val="lowerLetter"/>
      <w:lvlText w:val="(%1)"/>
      <w:lvlJc w:val="left"/>
      <w:pPr>
        <w:ind w:left="720" w:hanging="360"/>
      </w:pPr>
      <w:rPr>
        <w:rFonts w:hint="eastAsia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EC7E4B"/>
    <w:multiLevelType w:val="hybridMultilevel"/>
    <w:tmpl w:val="9E165C80"/>
    <w:lvl w:ilvl="0" w:tplc="6B5893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6131D4"/>
    <w:multiLevelType w:val="hybridMultilevel"/>
    <w:tmpl w:val="BC8E43DC"/>
    <w:lvl w:ilvl="0" w:tplc="846E0070">
      <w:start w:val="1"/>
      <w:numFmt w:val="decimal"/>
      <w:lvlText w:val="(%1)"/>
      <w:lvlJc w:val="left"/>
      <w:pPr>
        <w:ind w:left="720" w:hanging="360"/>
      </w:pPr>
      <w:rPr>
        <w:rFonts w:hint="eastAsia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5A0882"/>
    <w:multiLevelType w:val="hybridMultilevel"/>
    <w:tmpl w:val="20304440"/>
    <w:lvl w:ilvl="0" w:tplc="4D70123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6"/>
  </w:num>
  <w:num w:numId="2">
    <w:abstractNumId w:val="15"/>
  </w:num>
  <w:num w:numId="3">
    <w:abstractNumId w:val="5"/>
  </w:num>
  <w:num w:numId="4">
    <w:abstractNumId w:val="12"/>
  </w:num>
  <w:num w:numId="5">
    <w:abstractNumId w:val="7"/>
  </w:num>
  <w:num w:numId="6">
    <w:abstractNumId w:val="18"/>
  </w:num>
  <w:num w:numId="7">
    <w:abstractNumId w:val="11"/>
  </w:num>
  <w:num w:numId="8">
    <w:abstractNumId w:val="8"/>
  </w:num>
  <w:num w:numId="9">
    <w:abstractNumId w:val="0"/>
  </w:num>
  <w:num w:numId="10">
    <w:abstractNumId w:val="4"/>
  </w:num>
  <w:num w:numId="11">
    <w:abstractNumId w:val="2"/>
  </w:num>
  <w:num w:numId="12">
    <w:abstractNumId w:val="9"/>
  </w:num>
  <w:num w:numId="13">
    <w:abstractNumId w:val="3"/>
  </w:num>
  <w:num w:numId="14">
    <w:abstractNumId w:val="1"/>
  </w:num>
  <w:num w:numId="15">
    <w:abstractNumId w:val="10"/>
  </w:num>
  <w:num w:numId="16">
    <w:abstractNumId w:val="6"/>
  </w:num>
  <w:num w:numId="17">
    <w:abstractNumId w:val="17"/>
  </w:num>
  <w:num w:numId="18">
    <w:abstractNumId w:val="14"/>
  </w:num>
  <w:num w:numId="19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432"/>
  <w:drawingGridHorizontalSpacing w:val="140"/>
  <w:drawingGridVerticalSpacing w:val="19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C4DDD363-0BB8-4BD1-BFE9-DD026F3E3B69}"/>
    <w:docVar w:name="dgnword-eventsink" w:val="98411912"/>
  </w:docVars>
  <w:rsids>
    <w:rsidRoot w:val="000C5DCF"/>
    <w:rsid w:val="00000049"/>
    <w:rsid w:val="00000C4F"/>
    <w:rsid w:val="0000308A"/>
    <w:rsid w:val="00005CA6"/>
    <w:rsid w:val="00005F34"/>
    <w:rsid w:val="0000630D"/>
    <w:rsid w:val="00016E70"/>
    <w:rsid w:val="000211FB"/>
    <w:rsid w:val="0002479B"/>
    <w:rsid w:val="000269C1"/>
    <w:rsid w:val="00026CA1"/>
    <w:rsid w:val="000279B6"/>
    <w:rsid w:val="00030805"/>
    <w:rsid w:val="00030F18"/>
    <w:rsid w:val="00032BA3"/>
    <w:rsid w:val="00032D9A"/>
    <w:rsid w:val="00033632"/>
    <w:rsid w:val="00035E6B"/>
    <w:rsid w:val="00042537"/>
    <w:rsid w:val="00053005"/>
    <w:rsid w:val="00053A4E"/>
    <w:rsid w:val="00053D26"/>
    <w:rsid w:val="00053DEC"/>
    <w:rsid w:val="000550F6"/>
    <w:rsid w:val="00056923"/>
    <w:rsid w:val="000600F2"/>
    <w:rsid w:val="00061CD3"/>
    <w:rsid w:val="000655F4"/>
    <w:rsid w:val="000672B8"/>
    <w:rsid w:val="00070353"/>
    <w:rsid w:val="00074ECC"/>
    <w:rsid w:val="00074F22"/>
    <w:rsid w:val="00074F40"/>
    <w:rsid w:val="0007658F"/>
    <w:rsid w:val="00077375"/>
    <w:rsid w:val="00086B0C"/>
    <w:rsid w:val="0009003C"/>
    <w:rsid w:val="00090C6F"/>
    <w:rsid w:val="000A48F3"/>
    <w:rsid w:val="000A7FA3"/>
    <w:rsid w:val="000B148C"/>
    <w:rsid w:val="000B7001"/>
    <w:rsid w:val="000C032C"/>
    <w:rsid w:val="000C0B4F"/>
    <w:rsid w:val="000C3642"/>
    <w:rsid w:val="000C5DCF"/>
    <w:rsid w:val="000D2117"/>
    <w:rsid w:val="000D534B"/>
    <w:rsid w:val="000E3155"/>
    <w:rsid w:val="000F03B4"/>
    <w:rsid w:val="000F1269"/>
    <w:rsid w:val="000F14D0"/>
    <w:rsid w:val="000F3420"/>
    <w:rsid w:val="000F3B79"/>
    <w:rsid w:val="000F47BA"/>
    <w:rsid w:val="000F4D00"/>
    <w:rsid w:val="000F67FE"/>
    <w:rsid w:val="00101C8F"/>
    <w:rsid w:val="00103655"/>
    <w:rsid w:val="00104914"/>
    <w:rsid w:val="00107733"/>
    <w:rsid w:val="001110B0"/>
    <w:rsid w:val="001159A0"/>
    <w:rsid w:val="00120AE8"/>
    <w:rsid w:val="00122F3F"/>
    <w:rsid w:val="00132ABE"/>
    <w:rsid w:val="00133310"/>
    <w:rsid w:val="001335E4"/>
    <w:rsid w:val="001344E2"/>
    <w:rsid w:val="00134F78"/>
    <w:rsid w:val="00135A4A"/>
    <w:rsid w:val="001413A5"/>
    <w:rsid w:val="00141AD3"/>
    <w:rsid w:val="00141E3B"/>
    <w:rsid w:val="001428F8"/>
    <w:rsid w:val="00143EEC"/>
    <w:rsid w:val="00144A49"/>
    <w:rsid w:val="001518E1"/>
    <w:rsid w:val="00160B21"/>
    <w:rsid w:val="00160F67"/>
    <w:rsid w:val="00160F6E"/>
    <w:rsid w:val="00162197"/>
    <w:rsid w:val="001659A8"/>
    <w:rsid w:val="00171140"/>
    <w:rsid w:val="001736E5"/>
    <w:rsid w:val="001741B1"/>
    <w:rsid w:val="0017718A"/>
    <w:rsid w:val="0018098E"/>
    <w:rsid w:val="001817B3"/>
    <w:rsid w:val="00191506"/>
    <w:rsid w:val="00192054"/>
    <w:rsid w:val="00192922"/>
    <w:rsid w:val="00195D02"/>
    <w:rsid w:val="0019659F"/>
    <w:rsid w:val="001A2BAA"/>
    <w:rsid w:val="001A30CD"/>
    <w:rsid w:val="001A3B7C"/>
    <w:rsid w:val="001A4DA9"/>
    <w:rsid w:val="001A59D3"/>
    <w:rsid w:val="001A672A"/>
    <w:rsid w:val="001A75D9"/>
    <w:rsid w:val="001B011E"/>
    <w:rsid w:val="001B0C5F"/>
    <w:rsid w:val="001B5B89"/>
    <w:rsid w:val="001C3A8E"/>
    <w:rsid w:val="001C4543"/>
    <w:rsid w:val="001C6166"/>
    <w:rsid w:val="001E0907"/>
    <w:rsid w:val="001E0ABF"/>
    <w:rsid w:val="001E1386"/>
    <w:rsid w:val="001E621E"/>
    <w:rsid w:val="001E62AA"/>
    <w:rsid w:val="001F3622"/>
    <w:rsid w:val="001F56F3"/>
    <w:rsid w:val="001F6CC5"/>
    <w:rsid w:val="001F7A37"/>
    <w:rsid w:val="0020276C"/>
    <w:rsid w:val="00203311"/>
    <w:rsid w:val="00203DF0"/>
    <w:rsid w:val="00204C3E"/>
    <w:rsid w:val="002139AA"/>
    <w:rsid w:val="00214E81"/>
    <w:rsid w:val="00215EAB"/>
    <w:rsid w:val="00216861"/>
    <w:rsid w:val="00216E1A"/>
    <w:rsid w:val="0022166A"/>
    <w:rsid w:val="00222703"/>
    <w:rsid w:val="00223A43"/>
    <w:rsid w:val="00223D6D"/>
    <w:rsid w:val="00224DA0"/>
    <w:rsid w:val="00231A59"/>
    <w:rsid w:val="00234152"/>
    <w:rsid w:val="002348C0"/>
    <w:rsid w:val="002375F2"/>
    <w:rsid w:val="00250456"/>
    <w:rsid w:val="00253260"/>
    <w:rsid w:val="0025351D"/>
    <w:rsid w:val="00257922"/>
    <w:rsid w:val="002605ED"/>
    <w:rsid w:val="00261FEC"/>
    <w:rsid w:val="002733E6"/>
    <w:rsid w:val="00275709"/>
    <w:rsid w:val="00291367"/>
    <w:rsid w:val="0029341F"/>
    <w:rsid w:val="00294E01"/>
    <w:rsid w:val="002A02CD"/>
    <w:rsid w:val="002A143D"/>
    <w:rsid w:val="002A4A1B"/>
    <w:rsid w:val="002A54BE"/>
    <w:rsid w:val="002A72F6"/>
    <w:rsid w:val="002B6CB1"/>
    <w:rsid w:val="002C1FCF"/>
    <w:rsid w:val="002C3C80"/>
    <w:rsid w:val="002C5729"/>
    <w:rsid w:val="002C5931"/>
    <w:rsid w:val="002C7210"/>
    <w:rsid w:val="002D3762"/>
    <w:rsid w:val="002D45C9"/>
    <w:rsid w:val="002D5581"/>
    <w:rsid w:val="002D7B7C"/>
    <w:rsid w:val="002E2649"/>
    <w:rsid w:val="002E7D32"/>
    <w:rsid w:val="002F2C33"/>
    <w:rsid w:val="002F4CD1"/>
    <w:rsid w:val="0030285E"/>
    <w:rsid w:val="00306F2C"/>
    <w:rsid w:val="0030755C"/>
    <w:rsid w:val="0030770C"/>
    <w:rsid w:val="0030792B"/>
    <w:rsid w:val="003079A7"/>
    <w:rsid w:val="00307D0E"/>
    <w:rsid w:val="00314651"/>
    <w:rsid w:val="00316FD5"/>
    <w:rsid w:val="00321204"/>
    <w:rsid w:val="00323988"/>
    <w:rsid w:val="00325783"/>
    <w:rsid w:val="00327489"/>
    <w:rsid w:val="003302BD"/>
    <w:rsid w:val="00332266"/>
    <w:rsid w:val="003329EA"/>
    <w:rsid w:val="00332E8D"/>
    <w:rsid w:val="00333783"/>
    <w:rsid w:val="003363E6"/>
    <w:rsid w:val="00343883"/>
    <w:rsid w:val="00343B30"/>
    <w:rsid w:val="00345722"/>
    <w:rsid w:val="00347AEB"/>
    <w:rsid w:val="003548EC"/>
    <w:rsid w:val="00355F75"/>
    <w:rsid w:val="00356535"/>
    <w:rsid w:val="003626BE"/>
    <w:rsid w:val="0036412B"/>
    <w:rsid w:val="00371217"/>
    <w:rsid w:val="00376FB7"/>
    <w:rsid w:val="0037722C"/>
    <w:rsid w:val="003776AF"/>
    <w:rsid w:val="00383055"/>
    <w:rsid w:val="00392E77"/>
    <w:rsid w:val="0039393D"/>
    <w:rsid w:val="00395311"/>
    <w:rsid w:val="00395F1D"/>
    <w:rsid w:val="00396AD2"/>
    <w:rsid w:val="00397167"/>
    <w:rsid w:val="003A353A"/>
    <w:rsid w:val="003A4B1B"/>
    <w:rsid w:val="003A6797"/>
    <w:rsid w:val="003B0CEC"/>
    <w:rsid w:val="003B17BC"/>
    <w:rsid w:val="003B1AED"/>
    <w:rsid w:val="003B1DEE"/>
    <w:rsid w:val="003B370A"/>
    <w:rsid w:val="003B4AFE"/>
    <w:rsid w:val="003B50CB"/>
    <w:rsid w:val="003B7BC8"/>
    <w:rsid w:val="003C0301"/>
    <w:rsid w:val="003C0D49"/>
    <w:rsid w:val="003C4963"/>
    <w:rsid w:val="003C78D2"/>
    <w:rsid w:val="003D033B"/>
    <w:rsid w:val="003D09D6"/>
    <w:rsid w:val="003D13A4"/>
    <w:rsid w:val="003D1FC7"/>
    <w:rsid w:val="003D5E3F"/>
    <w:rsid w:val="003D6F1D"/>
    <w:rsid w:val="003D708C"/>
    <w:rsid w:val="003D78B6"/>
    <w:rsid w:val="003D7D60"/>
    <w:rsid w:val="003E1314"/>
    <w:rsid w:val="003E52E0"/>
    <w:rsid w:val="003E7614"/>
    <w:rsid w:val="003F1B41"/>
    <w:rsid w:val="003F471B"/>
    <w:rsid w:val="0040084E"/>
    <w:rsid w:val="00411444"/>
    <w:rsid w:val="0041488B"/>
    <w:rsid w:val="00417498"/>
    <w:rsid w:val="0042269D"/>
    <w:rsid w:val="004252AF"/>
    <w:rsid w:val="0043309B"/>
    <w:rsid w:val="00433CA3"/>
    <w:rsid w:val="004419A5"/>
    <w:rsid w:val="00442C32"/>
    <w:rsid w:val="00443A9A"/>
    <w:rsid w:val="00450C98"/>
    <w:rsid w:val="004531F8"/>
    <w:rsid w:val="00454E56"/>
    <w:rsid w:val="00455B36"/>
    <w:rsid w:val="00461317"/>
    <w:rsid w:val="00461CB0"/>
    <w:rsid w:val="0047011B"/>
    <w:rsid w:val="00470851"/>
    <w:rsid w:val="00470A3E"/>
    <w:rsid w:val="00480CC8"/>
    <w:rsid w:val="00481CCA"/>
    <w:rsid w:val="004834F9"/>
    <w:rsid w:val="004852A1"/>
    <w:rsid w:val="00486B61"/>
    <w:rsid w:val="0049143E"/>
    <w:rsid w:val="00491755"/>
    <w:rsid w:val="00493CCE"/>
    <w:rsid w:val="00493D60"/>
    <w:rsid w:val="004954E4"/>
    <w:rsid w:val="00496D57"/>
    <w:rsid w:val="004A4715"/>
    <w:rsid w:val="004A4725"/>
    <w:rsid w:val="004A502B"/>
    <w:rsid w:val="004A6754"/>
    <w:rsid w:val="004A785E"/>
    <w:rsid w:val="004A7AA6"/>
    <w:rsid w:val="004B1889"/>
    <w:rsid w:val="004B2828"/>
    <w:rsid w:val="004B5B29"/>
    <w:rsid w:val="004C0282"/>
    <w:rsid w:val="004C07AC"/>
    <w:rsid w:val="004C222D"/>
    <w:rsid w:val="004C454E"/>
    <w:rsid w:val="004D167E"/>
    <w:rsid w:val="004D69D2"/>
    <w:rsid w:val="004E045C"/>
    <w:rsid w:val="004E047F"/>
    <w:rsid w:val="004E46FC"/>
    <w:rsid w:val="004E5AA9"/>
    <w:rsid w:val="004F6D55"/>
    <w:rsid w:val="00506B05"/>
    <w:rsid w:val="005109DE"/>
    <w:rsid w:val="00511F40"/>
    <w:rsid w:val="00512A8C"/>
    <w:rsid w:val="00521388"/>
    <w:rsid w:val="005218DD"/>
    <w:rsid w:val="00523D3C"/>
    <w:rsid w:val="00525819"/>
    <w:rsid w:val="005302C1"/>
    <w:rsid w:val="005306B8"/>
    <w:rsid w:val="00540B65"/>
    <w:rsid w:val="00541D8B"/>
    <w:rsid w:val="0054388A"/>
    <w:rsid w:val="0055016C"/>
    <w:rsid w:val="005501D3"/>
    <w:rsid w:val="0055121D"/>
    <w:rsid w:val="005514F2"/>
    <w:rsid w:val="005540FB"/>
    <w:rsid w:val="00560319"/>
    <w:rsid w:val="00560F86"/>
    <w:rsid w:val="0056123F"/>
    <w:rsid w:val="0056211C"/>
    <w:rsid w:val="00565B07"/>
    <w:rsid w:val="00566591"/>
    <w:rsid w:val="00567EFB"/>
    <w:rsid w:val="005712F3"/>
    <w:rsid w:val="00573096"/>
    <w:rsid w:val="00575226"/>
    <w:rsid w:val="00582B21"/>
    <w:rsid w:val="005833DC"/>
    <w:rsid w:val="00585192"/>
    <w:rsid w:val="00586643"/>
    <w:rsid w:val="00591911"/>
    <w:rsid w:val="00595E12"/>
    <w:rsid w:val="0059606C"/>
    <w:rsid w:val="005A16D0"/>
    <w:rsid w:val="005A1927"/>
    <w:rsid w:val="005A2057"/>
    <w:rsid w:val="005A399C"/>
    <w:rsid w:val="005A6C4F"/>
    <w:rsid w:val="005A7C75"/>
    <w:rsid w:val="005B127D"/>
    <w:rsid w:val="005B172A"/>
    <w:rsid w:val="005B3949"/>
    <w:rsid w:val="005B480C"/>
    <w:rsid w:val="005C1075"/>
    <w:rsid w:val="005C64A3"/>
    <w:rsid w:val="005D01EF"/>
    <w:rsid w:val="005D2A99"/>
    <w:rsid w:val="005D32B2"/>
    <w:rsid w:val="005D6FEE"/>
    <w:rsid w:val="005E059A"/>
    <w:rsid w:val="005E27D5"/>
    <w:rsid w:val="005E3A32"/>
    <w:rsid w:val="005E5D58"/>
    <w:rsid w:val="005E6883"/>
    <w:rsid w:val="005E7B91"/>
    <w:rsid w:val="005F1820"/>
    <w:rsid w:val="005F2A3B"/>
    <w:rsid w:val="005F697E"/>
    <w:rsid w:val="005F7FBD"/>
    <w:rsid w:val="00600454"/>
    <w:rsid w:val="00601022"/>
    <w:rsid w:val="00606568"/>
    <w:rsid w:val="00611662"/>
    <w:rsid w:val="00613D1C"/>
    <w:rsid w:val="0061580B"/>
    <w:rsid w:val="00617622"/>
    <w:rsid w:val="00620D04"/>
    <w:rsid w:val="00624867"/>
    <w:rsid w:val="0062494D"/>
    <w:rsid w:val="00630BBE"/>
    <w:rsid w:val="00631A78"/>
    <w:rsid w:val="00633449"/>
    <w:rsid w:val="00634CE3"/>
    <w:rsid w:val="00635260"/>
    <w:rsid w:val="006371D9"/>
    <w:rsid w:val="0063749D"/>
    <w:rsid w:val="00640DEA"/>
    <w:rsid w:val="006416E1"/>
    <w:rsid w:val="0065137A"/>
    <w:rsid w:val="00651A88"/>
    <w:rsid w:val="00656EF9"/>
    <w:rsid w:val="00657F62"/>
    <w:rsid w:val="00665781"/>
    <w:rsid w:val="00666003"/>
    <w:rsid w:val="00666AEC"/>
    <w:rsid w:val="00670B29"/>
    <w:rsid w:val="00672092"/>
    <w:rsid w:val="00674481"/>
    <w:rsid w:val="00682045"/>
    <w:rsid w:val="006829D5"/>
    <w:rsid w:val="00692D03"/>
    <w:rsid w:val="0069412D"/>
    <w:rsid w:val="006943AE"/>
    <w:rsid w:val="006951B9"/>
    <w:rsid w:val="006963B5"/>
    <w:rsid w:val="006A3540"/>
    <w:rsid w:val="006B2071"/>
    <w:rsid w:val="006B2CCE"/>
    <w:rsid w:val="006B36C4"/>
    <w:rsid w:val="006C3687"/>
    <w:rsid w:val="006C7587"/>
    <w:rsid w:val="006C7A28"/>
    <w:rsid w:val="006D0A40"/>
    <w:rsid w:val="006D2400"/>
    <w:rsid w:val="006D5886"/>
    <w:rsid w:val="006D59D6"/>
    <w:rsid w:val="006D73D0"/>
    <w:rsid w:val="006E3FEC"/>
    <w:rsid w:val="006E5CE1"/>
    <w:rsid w:val="006E630D"/>
    <w:rsid w:val="006F0924"/>
    <w:rsid w:val="006F10A0"/>
    <w:rsid w:val="006F28C0"/>
    <w:rsid w:val="006F37EB"/>
    <w:rsid w:val="006F3AB4"/>
    <w:rsid w:val="006F5608"/>
    <w:rsid w:val="006F6007"/>
    <w:rsid w:val="00700B8C"/>
    <w:rsid w:val="00701D02"/>
    <w:rsid w:val="00702047"/>
    <w:rsid w:val="00702636"/>
    <w:rsid w:val="00702A3D"/>
    <w:rsid w:val="00703430"/>
    <w:rsid w:val="00703FF6"/>
    <w:rsid w:val="0070445C"/>
    <w:rsid w:val="00707517"/>
    <w:rsid w:val="00711E1A"/>
    <w:rsid w:val="007126D7"/>
    <w:rsid w:val="00731B0B"/>
    <w:rsid w:val="00732AAD"/>
    <w:rsid w:val="00732D18"/>
    <w:rsid w:val="0073400D"/>
    <w:rsid w:val="00735273"/>
    <w:rsid w:val="00740AD6"/>
    <w:rsid w:val="00742F61"/>
    <w:rsid w:val="00743353"/>
    <w:rsid w:val="00743A7D"/>
    <w:rsid w:val="00744618"/>
    <w:rsid w:val="00744856"/>
    <w:rsid w:val="00746523"/>
    <w:rsid w:val="00746CCB"/>
    <w:rsid w:val="0075157D"/>
    <w:rsid w:val="007535E1"/>
    <w:rsid w:val="00755722"/>
    <w:rsid w:val="00755F23"/>
    <w:rsid w:val="007618BD"/>
    <w:rsid w:val="0076596A"/>
    <w:rsid w:val="00765DE6"/>
    <w:rsid w:val="007732A8"/>
    <w:rsid w:val="00776ACC"/>
    <w:rsid w:val="007773A6"/>
    <w:rsid w:val="00783090"/>
    <w:rsid w:val="00785762"/>
    <w:rsid w:val="00785C71"/>
    <w:rsid w:val="00786406"/>
    <w:rsid w:val="00787856"/>
    <w:rsid w:val="007923CB"/>
    <w:rsid w:val="0079382B"/>
    <w:rsid w:val="00796DC5"/>
    <w:rsid w:val="007A0903"/>
    <w:rsid w:val="007A1D69"/>
    <w:rsid w:val="007A2963"/>
    <w:rsid w:val="007A39B4"/>
    <w:rsid w:val="007A6227"/>
    <w:rsid w:val="007A730E"/>
    <w:rsid w:val="007A7D9D"/>
    <w:rsid w:val="007B341F"/>
    <w:rsid w:val="007B3A34"/>
    <w:rsid w:val="007B3B87"/>
    <w:rsid w:val="007B6BEE"/>
    <w:rsid w:val="007C3A83"/>
    <w:rsid w:val="007C3C65"/>
    <w:rsid w:val="007C5112"/>
    <w:rsid w:val="007D1E02"/>
    <w:rsid w:val="007D5C3E"/>
    <w:rsid w:val="007D5DD6"/>
    <w:rsid w:val="007D6149"/>
    <w:rsid w:val="007D7E06"/>
    <w:rsid w:val="007E2F3F"/>
    <w:rsid w:val="007E735A"/>
    <w:rsid w:val="008020CB"/>
    <w:rsid w:val="008031E4"/>
    <w:rsid w:val="00804297"/>
    <w:rsid w:val="00804CA6"/>
    <w:rsid w:val="008079EF"/>
    <w:rsid w:val="00814142"/>
    <w:rsid w:val="00820475"/>
    <w:rsid w:val="0082099E"/>
    <w:rsid w:val="008211A1"/>
    <w:rsid w:val="008242CD"/>
    <w:rsid w:val="00825D24"/>
    <w:rsid w:val="00835C3C"/>
    <w:rsid w:val="008447D6"/>
    <w:rsid w:val="00845787"/>
    <w:rsid w:val="00850323"/>
    <w:rsid w:val="0085129E"/>
    <w:rsid w:val="008517F3"/>
    <w:rsid w:val="008569FC"/>
    <w:rsid w:val="0086053E"/>
    <w:rsid w:val="00864A04"/>
    <w:rsid w:val="0086561D"/>
    <w:rsid w:val="00875B7E"/>
    <w:rsid w:val="0088146D"/>
    <w:rsid w:val="00882617"/>
    <w:rsid w:val="00883D4F"/>
    <w:rsid w:val="00884A46"/>
    <w:rsid w:val="008857A5"/>
    <w:rsid w:val="00885921"/>
    <w:rsid w:val="0089357A"/>
    <w:rsid w:val="00893BD7"/>
    <w:rsid w:val="008965EB"/>
    <w:rsid w:val="00896AA9"/>
    <w:rsid w:val="008A0BB3"/>
    <w:rsid w:val="008A43DC"/>
    <w:rsid w:val="008A7F32"/>
    <w:rsid w:val="008B4382"/>
    <w:rsid w:val="008B54F0"/>
    <w:rsid w:val="008C1C2F"/>
    <w:rsid w:val="008C72F2"/>
    <w:rsid w:val="008C7498"/>
    <w:rsid w:val="008D0D3A"/>
    <w:rsid w:val="008D538B"/>
    <w:rsid w:val="008E0253"/>
    <w:rsid w:val="008E0AAC"/>
    <w:rsid w:val="008E0B70"/>
    <w:rsid w:val="008E368F"/>
    <w:rsid w:val="008E5439"/>
    <w:rsid w:val="008E54C5"/>
    <w:rsid w:val="008E61DC"/>
    <w:rsid w:val="008F32B2"/>
    <w:rsid w:val="008F390A"/>
    <w:rsid w:val="008F4EC7"/>
    <w:rsid w:val="00905124"/>
    <w:rsid w:val="00906C00"/>
    <w:rsid w:val="00911D5B"/>
    <w:rsid w:val="00915353"/>
    <w:rsid w:val="00920612"/>
    <w:rsid w:val="0092167B"/>
    <w:rsid w:val="00921F06"/>
    <w:rsid w:val="00930AF7"/>
    <w:rsid w:val="00931DCA"/>
    <w:rsid w:val="00932C32"/>
    <w:rsid w:val="009361BE"/>
    <w:rsid w:val="00944C6E"/>
    <w:rsid w:val="00944F98"/>
    <w:rsid w:val="00946F78"/>
    <w:rsid w:val="00947D75"/>
    <w:rsid w:val="00947E28"/>
    <w:rsid w:val="009503EC"/>
    <w:rsid w:val="00955472"/>
    <w:rsid w:val="00964263"/>
    <w:rsid w:val="0096702D"/>
    <w:rsid w:val="00970F92"/>
    <w:rsid w:val="0097327A"/>
    <w:rsid w:val="00973931"/>
    <w:rsid w:val="009741AC"/>
    <w:rsid w:val="00975969"/>
    <w:rsid w:val="00975D4B"/>
    <w:rsid w:val="00977525"/>
    <w:rsid w:val="00980E99"/>
    <w:rsid w:val="00981AA0"/>
    <w:rsid w:val="00984866"/>
    <w:rsid w:val="00985DBB"/>
    <w:rsid w:val="00987102"/>
    <w:rsid w:val="009937F3"/>
    <w:rsid w:val="0099387B"/>
    <w:rsid w:val="00994865"/>
    <w:rsid w:val="009A0977"/>
    <w:rsid w:val="009A43A7"/>
    <w:rsid w:val="009A5D6B"/>
    <w:rsid w:val="009B2EE0"/>
    <w:rsid w:val="009B7018"/>
    <w:rsid w:val="009B7629"/>
    <w:rsid w:val="009C2F49"/>
    <w:rsid w:val="009C30E3"/>
    <w:rsid w:val="009C43A9"/>
    <w:rsid w:val="009C554A"/>
    <w:rsid w:val="009C758F"/>
    <w:rsid w:val="009D4590"/>
    <w:rsid w:val="009E0D52"/>
    <w:rsid w:val="009E2A2C"/>
    <w:rsid w:val="009E611B"/>
    <w:rsid w:val="009F3387"/>
    <w:rsid w:val="009F3BC5"/>
    <w:rsid w:val="009F3DBF"/>
    <w:rsid w:val="009F70B5"/>
    <w:rsid w:val="00A0064F"/>
    <w:rsid w:val="00A10D56"/>
    <w:rsid w:val="00A1231A"/>
    <w:rsid w:val="00A12658"/>
    <w:rsid w:val="00A21E49"/>
    <w:rsid w:val="00A25192"/>
    <w:rsid w:val="00A26F52"/>
    <w:rsid w:val="00A3017E"/>
    <w:rsid w:val="00A4010F"/>
    <w:rsid w:val="00A41F2D"/>
    <w:rsid w:val="00A4338A"/>
    <w:rsid w:val="00A45853"/>
    <w:rsid w:val="00A527EA"/>
    <w:rsid w:val="00A53332"/>
    <w:rsid w:val="00A5406A"/>
    <w:rsid w:val="00A54775"/>
    <w:rsid w:val="00A56508"/>
    <w:rsid w:val="00A60AEF"/>
    <w:rsid w:val="00A634B4"/>
    <w:rsid w:val="00A67D40"/>
    <w:rsid w:val="00A716BD"/>
    <w:rsid w:val="00A718D2"/>
    <w:rsid w:val="00A72FED"/>
    <w:rsid w:val="00A733E2"/>
    <w:rsid w:val="00A749BF"/>
    <w:rsid w:val="00A76FB2"/>
    <w:rsid w:val="00A84D75"/>
    <w:rsid w:val="00A8742E"/>
    <w:rsid w:val="00A87503"/>
    <w:rsid w:val="00A91875"/>
    <w:rsid w:val="00A96E62"/>
    <w:rsid w:val="00A97345"/>
    <w:rsid w:val="00AA3F3B"/>
    <w:rsid w:val="00AA58F9"/>
    <w:rsid w:val="00AA5979"/>
    <w:rsid w:val="00AA5CD9"/>
    <w:rsid w:val="00AA7EC0"/>
    <w:rsid w:val="00AB1038"/>
    <w:rsid w:val="00AB256C"/>
    <w:rsid w:val="00AC3C64"/>
    <w:rsid w:val="00AC760F"/>
    <w:rsid w:val="00AD6044"/>
    <w:rsid w:val="00AE0784"/>
    <w:rsid w:val="00AE1CC5"/>
    <w:rsid w:val="00AE5507"/>
    <w:rsid w:val="00AF087C"/>
    <w:rsid w:val="00AF3DDE"/>
    <w:rsid w:val="00AF57DE"/>
    <w:rsid w:val="00AF6020"/>
    <w:rsid w:val="00AF659C"/>
    <w:rsid w:val="00B0774D"/>
    <w:rsid w:val="00B14820"/>
    <w:rsid w:val="00B2246F"/>
    <w:rsid w:val="00B2524C"/>
    <w:rsid w:val="00B263F4"/>
    <w:rsid w:val="00B27CB6"/>
    <w:rsid w:val="00B3072F"/>
    <w:rsid w:val="00B31F2C"/>
    <w:rsid w:val="00B3583B"/>
    <w:rsid w:val="00B36C7D"/>
    <w:rsid w:val="00B446B4"/>
    <w:rsid w:val="00B5202C"/>
    <w:rsid w:val="00B52692"/>
    <w:rsid w:val="00B53F82"/>
    <w:rsid w:val="00B54892"/>
    <w:rsid w:val="00B55A1A"/>
    <w:rsid w:val="00B643D4"/>
    <w:rsid w:val="00B647F0"/>
    <w:rsid w:val="00B66DF5"/>
    <w:rsid w:val="00B678EB"/>
    <w:rsid w:val="00B703C6"/>
    <w:rsid w:val="00B76A83"/>
    <w:rsid w:val="00B81BFA"/>
    <w:rsid w:val="00B82614"/>
    <w:rsid w:val="00B834B1"/>
    <w:rsid w:val="00B8531D"/>
    <w:rsid w:val="00B862DA"/>
    <w:rsid w:val="00B92146"/>
    <w:rsid w:val="00B9611D"/>
    <w:rsid w:val="00BA4D04"/>
    <w:rsid w:val="00BA5C59"/>
    <w:rsid w:val="00BA6EB9"/>
    <w:rsid w:val="00BB726D"/>
    <w:rsid w:val="00BC200E"/>
    <w:rsid w:val="00BC4C53"/>
    <w:rsid w:val="00BC6464"/>
    <w:rsid w:val="00BC73A7"/>
    <w:rsid w:val="00BC7773"/>
    <w:rsid w:val="00BD1125"/>
    <w:rsid w:val="00BD353E"/>
    <w:rsid w:val="00BD52D2"/>
    <w:rsid w:val="00BF14A3"/>
    <w:rsid w:val="00BF1CB8"/>
    <w:rsid w:val="00BF4131"/>
    <w:rsid w:val="00BF5289"/>
    <w:rsid w:val="00BF6493"/>
    <w:rsid w:val="00C03D38"/>
    <w:rsid w:val="00C03D77"/>
    <w:rsid w:val="00C067C4"/>
    <w:rsid w:val="00C06A44"/>
    <w:rsid w:val="00C07B80"/>
    <w:rsid w:val="00C13A13"/>
    <w:rsid w:val="00C15D90"/>
    <w:rsid w:val="00C175C2"/>
    <w:rsid w:val="00C23EFB"/>
    <w:rsid w:val="00C275E7"/>
    <w:rsid w:val="00C310B9"/>
    <w:rsid w:val="00C33444"/>
    <w:rsid w:val="00C36663"/>
    <w:rsid w:val="00C452F5"/>
    <w:rsid w:val="00C45F69"/>
    <w:rsid w:val="00C47301"/>
    <w:rsid w:val="00C6188E"/>
    <w:rsid w:val="00C702FA"/>
    <w:rsid w:val="00C73008"/>
    <w:rsid w:val="00C73283"/>
    <w:rsid w:val="00C75D2B"/>
    <w:rsid w:val="00C76FB0"/>
    <w:rsid w:val="00C829E4"/>
    <w:rsid w:val="00C832FF"/>
    <w:rsid w:val="00C91D78"/>
    <w:rsid w:val="00C92039"/>
    <w:rsid w:val="00C974D0"/>
    <w:rsid w:val="00CA0884"/>
    <w:rsid w:val="00CA0FF7"/>
    <w:rsid w:val="00CA7F86"/>
    <w:rsid w:val="00CB58F7"/>
    <w:rsid w:val="00CB5DBA"/>
    <w:rsid w:val="00CB65EA"/>
    <w:rsid w:val="00CB7641"/>
    <w:rsid w:val="00CB7EAB"/>
    <w:rsid w:val="00CC1589"/>
    <w:rsid w:val="00CD2058"/>
    <w:rsid w:val="00CD2AEC"/>
    <w:rsid w:val="00CD5FC3"/>
    <w:rsid w:val="00CD626B"/>
    <w:rsid w:val="00CD6CEF"/>
    <w:rsid w:val="00CE1DBF"/>
    <w:rsid w:val="00CE2A9D"/>
    <w:rsid w:val="00CF1603"/>
    <w:rsid w:val="00CF30C6"/>
    <w:rsid w:val="00CF4D22"/>
    <w:rsid w:val="00CF5819"/>
    <w:rsid w:val="00CF6945"/>
    <w:rsid w:val="00D03A58"/>
    <w:rsid w:val="00D04899"/>
    <w:rsid w:val="00D06232"/>
    <w:rsid w:val="00D136EC"/>
    <w:rsid w:val="00D1473B"/>
    <w:rsid w:val="00D153BB"/>
    <w:rsid w:val="00D16FE4"/>
    <w:rsid w:val="00D223B2"/>
    <w:rsid w:val="00D23594"/>
    <w:rsid w:val="00D23D9B"/>
    <w:rsid w:val="00D30FC5"/>
    <w:rsid w:val="00D32A6B"/>
    <w:rsid w:val="00D3369F"/>
    <w:rsid w:val="00D340CA"/>
    <w:rsid w:val="00D36675"/>
    <w:rsid w:val="00D40C9E"/>
    <w:rsid w:val="00D45F37"/>
    <w:rsid w:val="00D546E8"/>
    <w:rsid w:val="00D54E65"/>
    <w:rsid w:val="00D6122C"/>
    <w:rsid w:val="00D638F2"/>
    <w:rsid w:val="00D736B3"/>
    <w:rsid w:val="00D76E7E"/>
    <w:rsid w:val="00D819AC"/>
    <w:rsid w:val="00D82C4D"/>
    <w:rsid w:val="00D8731F"/>
    <w:rsid w:val="00D913F6"/>
    <w:rsid w:val="00D93C3E"/>
    <w:rsid w:val="00DA0DDB"/>
    <w:rsid w:val="00DA1ABD"/>
    <w:rsid w:val="00DA6885"/>
    <w:rsid w:val="00DA7DF2"/>
    <w:rsid w:val="00DB1CFA"/>
    <w:rsid w:val="00DB32A7"/>
    <w:rsid w:val="00DC0043"/>
    <w:rsid w:val="00DC0272"/>
    <w:rsid w:val="00DC1E97"/>
    <w:rsid w:val="00DC2AC6"/>
    <w:rsid w:val="00DC3B29"/>
    <w:rsid w:val="00DC5E12"/>
    <w:rsid w:val="00DC7D94"/>
    <w:rsid w:val="00DC7EC9"/>
    <w:rsid w:val="00DD419E"/>
    <w:rsid w:val="00DD4FA4"/>
    <w:rsid w:val="00DD58DC"/>
    <w:rsid w:val="00DD5A65"/>
    <w:rsid w:val="00DE0492"/>
    <w:rsid w:val="00DE192F"/>
    <w:rsid w:val="00DE42E3"/>
    <w:rsid w:val="00DE54CF"/>
    <w:rsid w:val="00DF021D"/>
    <w:rsid w:val="00DF4709"/>
    <w:rsid w:val="00DF4A43"/>
    <w:rsid w:val="00E00821"/>
    <w:rsid w:val="00E03567"/>
    <w:rsid w:val="00E06124"/>
    <w:rsid w:val="00E169A9"/>
    <w:rsid w:val="00E23B53"/>
    <w:rsid w:val="00E23BED"/>
    <w:rsid w:val="00E26EA1"/>
    <w:rsid w:val="00E2709C"/>
    <w:rsid w:val="00E3297B"/>
    <w:rsid w:val="00E36EB6"/>
    <w:rsid w:val="00E3733E"/>
    <w:rsid w:val="00E4185A"/>
    <w:rsid w:val="00E50307"/>
    <w:rsid w:val="00E50665"/>
    <w:rsid w:val="00E60455"/>
    <w:rsid w:val="00E6177C"/>
    <w:rsid w:val="00E70C9C"/>
    <w:rsid w:val="00E71E46"/>
    <w:rsid w:val="00E754B1"/>
    <w:rsid w:val="00E81B36"/>
    <w:rsid w:val="00E82E6C"/>
    <w:rsid w:val="00E8477C"/>
    <w:rsid w:val="00E91768"/>
    <w:rsid w:val="00E92586"/>
    <w:rsid w:val="00E93350"/>
    <w:rsid w:val="00E9353E"/>
    <w:rsid w:val="00E95124"/>
    <w:rsid w:val="00E959C7"/>
    <w:rsid w:val="00E9631B"/>
    <w:rsid w:val="00E97A5A"/>
    <w:rsid w:val="00EA0E8D"/>
    <w:rsid w:val="00EA10A2"/>
    <w:rsid w:val="00EA15FB"/>
    <w:rsid w:val="00EA16EF"/>
    <w:rsid w:val="00EA3C8C"/>
    <w:rsid w:val="00EA3E65"/>
    <w:rsid w:val="00EA504E"/>
    <w:rsid w:val="00EA53F7"/>
    <w:rsid w:val="00EA799F"/>
    <w:rsid w:val="00EB2741"/>
    <w:rsid w:val="00EB427C"/>
    <w:rsid w:val="00EB621C"/>
    <w:rsid w:val="00EC0423"/>
    <w:rsid w:val="00EC6BDE"/>
    <w:rsid w:val="00EC6D79"/>
    <w:rsid w:val="00ED1B33"/>
    <w:rsid w:val="00ED3353"/>
    <w:rsid w:val="00ED6134"/>
    <w:rsid w:val="00ED65BF"/>
    <w:rsid w:val="00ED6B76"/>
    <w:rsid w:val="00ED6F6D"/>
    <w:rsid w:val="00EE0127"/>
    <w:rsid w:val="00EE2607"/>
    <w:rsid w:val="00EE2829"/>
    <w:rsid w:val="00EE7C11"/>
    <w:rsid w:val="00EF472F"/>
    <w:rsid w:val="00F03172"/>
    <w:rsid w:val="00F0654D"/>
    <w:rsid w:val="00F129DC"/>
    <w:rsid w:val="00F17A9C"/>
    <w:rsid w:val="00F17E6A"/>
    <w:rsid w:val="00F23D4B"/>
    <w:rsid w:val="00F2627F"/>
    <w:rsid w:val="00F32637"/>
    <w:rsid w:val="00F344BC"/>
    <w:rsid w:val="00F35763"/>
    <w:rsid w:val="00F359A8"/>
    <w:rsid w:val="00F36617"/>
    <w:rsid w:val="00F402FA"/>
    <w:rsid w:val="00F41381"/>
    <w:rsid w:val="00F45242"/>
    <w:rsid w:val="00F50E8F"/>
    <w:rsid w:val="00F535C1"/>
    <w:rsid w:val="00F53D3D"/>
    <w:rsid w:val="00F54F66"/>
    <w:rsid w:val="00F56AF7"/>
    <w:rsid w:val="00F603C9"/>
    <w:rsid w:val="00F6522E"/>
    <w:rsid w:val="00F65A72"/>
    <w:rsid w:val="00F74EA0"/>
    <w:rsid w:val="00F838F6"/>
    <w:rsid w:val="00F845B6"/>
    <w:rsid w:val="00F86122"/>
    <w:rsid w:val="00F87821"/>
    <w:rsid w:val="00F87F1A"/>
    <w:rsid w:val="00F900AB"/>
    <w:rsid w:val="00F92235"/>
    <w:rsid w:val="00F93D0D"/>
    <w:rsid w:val="00F94AED"/>
    <w:rsid w:val="00F963B0"/>
    <w:rsid w:val="00FA020A"/>
    <w:rsid w:val="00FA4919"/>
    <w:rsid w:val="00FA729C"/>
    <w:rsid w:val="00FB4BD7"/>
    <w:rsid w:val="00FB55D2"/>
    <w:rsid w:val="00FB6273"/>
    <w:rsid w:val="00FC01AC"/>
    <w:rsid w:val="00FC1686"/>
    <w:rsid w:val="00FD0B65"/>
    <w:rsid w:val="00FD0D78"/>
    <w:rsid w:val="00FD765C"/>
    <w:rsid w:val="00FE15E2"/>
    <w:rsid w:val="00FE370C"/>
    <w:rsid w:val="00FE4A85"/>
    <w:rsid w:val="00FF04AF"/>
    <w:rsid w:val="00FF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6038CDCA"/>
  <w15:chartTrackingRefBased/>
  <w15:docId w15:val="{E5412339-45E5-4F5E-A109-0E60C82A6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87C"/>
    <w:pPr>
      <w:tabs>
        <w:tab w:val="left" w:pos="1440"/>
        <w:tab w:val="center" w:pos="4320"/>
        <w:tab w:val="right" w:pos="9072"/>
      </w:tabs>
      <w:snapToGrid w:val="0"/>
    </w:pPr>
    <w:rPr>
      <w:sz w:val="28"/>
    </w:rPr>
  </w:style>
  <w:style w:type="paragraph" w:styleId="Heading1">
    <w:name w:val="heading 1"/>
    <w:basedOn w:val="Normal"/>
    <w:next w:val="Normal"/>
    <w:qFormat/>
    <w:rsid w:val="00AF087C"/>
    <w:pPr>
      <w:keepNext/>
      <w:tabs>
        <w:tab w:val="clear" w:pos="1440"/>
        <w:tab w:val="clear" w:pos="4320"/>
        <w:tab w:val="clear" w:pos="9072"/>
      </w:tabs>
      <w:snapToGrid/>
      <w:spacing w:before="240" w:after="60"/>
      <w:outlineLvl w:val="0"/>
    </w:pPr>
    <w:rPr>
      <w:rFonts w:ascii="Arial" w:hAnsi="Arial"/>
      <w:b/>
      <w:kern w:val="28"/>
      <w:lang w:val="en-GB"/>
    </w:rPr>
  </w:style>
  <w:style w:type="paragraph" w:styleId="Heading2">
    <w:name w:val="heading 2"/>
    <w:basedOn w:val="Normal"/>
    <w:next w:val="Normal"/>
    <w:qFormat/>
    <w:rsid w:val="00AF087C"/>
    <w:pPr>
      <w:keepNext/>
      <w:snapToGrid/>
      <w:outlineLvl w:val="1"/>
    </w:pPr>
    <w:rPr>
      <w:b/>
      <w:bCs/>
      <w:sz w:val="20"/>
      <w:szCs w:val="24"/>
    </w:rPr>
  </w:style>
  <w:style w:type="paragraph" w:styleId="Heading3">
    <w:name w:val="heading 3"/>
    <w:basedOn w:val="Normal"/>
    <w:next w:val="Normal"/>
    <w:qFormat/>
    <w:rsid w:val="00AF087C"/>
    <w:pPr>
      <w:keepNext/>
      <w:snapToGrid/>
      <w:jc w:val="center"/>
      <w:outlineLvl w:val="2"/>
    </w:pPr>
    <w:rPr>
      <w:b/>
      <w:bCs/>
      <w:sz w:val="20"/>
      <w:szCs w:val="24"/>
    </w:rPr>
  </w:style>
  <w:style w:type="paragraph" w:styleId="Heading4">
    <w:name w:val="heading 4"/>
    <w:basedOn w:val="Normal"/>
    <w:next w:val="Normal"/>
    <w:qFormat/>
    <w:rsid w:val="00AF087C"/>
    <w:pPr>
      <w:keepNext/>
      <w:tabs>
        <w:tab w:val="clear" w:pos="1440"/>
        <w:tab w:val="clear" w:pos="4320"/>
        <w:tab w:val="clear" w:pos="9072"/>
      </w:tabs>
      <w:snapToGrid/>
      <w:ind w:left="709" w:hanging="709"/>
      <w:outlineLvl w:val="3"/>
    </w:pPr>
    <w:rPr>
      <w:rFonts w:ascii="Courier New" w:hAnsi="Courier New"/>
      <w:b/>
      <w:sz w:val="24"/>
      <w:u w:val="single"/>
      <w:lang w:val="en-GB"/>
    </w:rPr>
  </w:style>
  <w:style w:type="paragraph" w:styleId="Heading5">
    <w:name w:val="heading 5"/>
    <w:basedOn w:val="Normal"/>
    <w:next w:val="Normal"/>
    <w:qFormat/>
    <w:rsid w:val="00AF087C"/>
    <w:pPr>
      <w:keepNext/>
      <w:tabs>
        <w:tab w:val="clear" w:pos="1440"/>
        <w:tab w:val="clear" w:pos="4320"/>
        <w:tab w:val="clear" w:pos="9072"/>
      </w:tabs>
      <w:snapToGrid/>
      <w:jc w:val="right"/>
      <w:outlineLvl w:val="4"/>
    </w:pPr>
    <w:rPr>
      <w:rFonts w:ascii="Courier New" w:hAnsi="Courier New"/>
      <w:b/>
      <w:sz w:val="24"/>
      <w:lang w:val="en-GB"/>
    </w:rPr>
  </w:style>
  <w:style w:type="paragraph" w:styleId="Heading6">
    <w:name w:val="heading 6"/>
    <w:basedOn w:val="Normal"/>
    <w:next w:val="NormalIndent"/>
    <w:qFormat/>
    <w:rsid w:val="00AF087C"/>
    <w:pPr>
      <w:keepNext/>
      <w:widowControl w:val="0"/>
      <w:tabs>
        <w:tab w:val="clear" w:pos="1440"/>
        <w:tab w:val="clear" w:pos="4320"/>
        <w:tab w:val="clear" w:pos="9072"/>
      </w:tabs>
      <w:snapToGrid/>
      <w:spacing w:line="480" w:lineRule="auto"/>
      <w:ind w:left="1470"/>
      <w:jc w:val="both"/>
      <w:outlineLvl w:val="5"/>
    </w:pPr>
    <w:rPr>
      <w:kern w:val="2"/>
      <w:sz w:val="26"/>
    </w:rPr>
  </w:style>
  <w:style w:type="paragraph" w:styleId="Heading7">
    <w:name w:val="heading 7"/>
    <w:basedOn w:val="Normal"/>
    <w:next w:val="Normal"/>
    <w:qFormat/>
    <w:rsid w:val="00AF087C"/>
    <w:pPr>
      <w:keepNext/>
      <w:tabs>
        <w:tab w:val="clear" w:pos="1440"/>
        <w:tab w:val="clear" w:pos="4320"/>
        <w:tab w:val="clear" w:pos="9072"/>
      </w:tabs>
      <w:snapToGrid/>
      <w:spacing w:line="360" w:lineRule="auto"/>
      <w:jc w:val="both"/>
      <w:outlineLvl w:val="6"/>
    </w:pPr>
    <w:rPr>
      <w:rFonts w:ascii="Courier New" w:hAnsi="Courier New"/>
      <w:b/>
      <w:sz w:val="24"/>
      <w:u w:val="single"/>
      <w:lang w:val="en-GB"/>
    </w:rPr>
  </w:style>
  <w:style w:type="paragraph" w:styleId="Heading8">
    <w:name w:val="heading 8"/>
    <w:basedOn w:val="Normal"/>
    <w:next w:val="NormalIndent"/>
    <w:qFormat/>
    <w:rsid w:val="00AF087C"/>
    <w:pPr>
      <w:keepNext/>
      <w:tabs>
        <w:tab w:val="clear" w:pos="4320"/>
        <w:tab w:val="clear" w:pos="9072"/>
      </w:tabs>
      <w:spacing w:line="480" w:lineRule="auto"/>
      <w:jc w:val="center"/>
      <w:outlineLvl w:val="7"/>
    </w:pPr>
    <w:rPr>
      <w:sz w:val="26"/>
      <w:u w:val="single"/>
      <w:lang w:val="en-GB"/>
    </w:rPr>
  </w:style>
  <w:style w:type="paragraph" w:styleId="Heading9">
    <w:name w:val="heading 9"/>
    <w:basedOn w:val="Normal"/>
    <w:next w:val="NormalIndent"/>
    <w:qFormat/>
    <w:rsid w:val="00AF087C"/>
    <w:pPr>
      <w:keepNext/>
      <w:tabs>
        <w:tab w:val="clear" w:pos="1440"/>
        <w:tab w:val="clear" w:pos="4320"/>
        <w:tab w:val="clear" w:pos="9072"/>
      </w:tabs>
      <w:snapToGrid/>
      <w:jc w:val="center"/>
      <w:outlineLvl w:val="8"/>
    </w:pPr>
    <w:rPr>
      <w:rFonts w:ascii="Courier New" w:hAnsi="Courier New"/>
      <w:b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semiHidden/>
    <w:rsid w:val="00AF087C"/>
    <w:pPr>
      <w:tabs>
        <w:tab w:val="clear" w:pos="1440"/>
        <w:tab w:val="clear" w:pos="4320"/>
        <w:tab w:val="clear" w:pos="9072"/>
      </w:tabs>
      <w:snapToGrid/>
      <w:ind w:firstLine="420"/>
    </w:pPr>
    <w:rPr>
      <w:rFonts w:ascii="Courier New" w:hAnsi="Courier New"/>
      <w:b/>
      <w:sz w:val="24"/>
      <w:lang w:val="en-GB"/>
    </w:rPr>
  </w:style>
  <w:style w:type="paragraph" w:styleId="Header">
    <w:name w:val="header"/>
    <w:basedOn w:val="Normal"/>
    <w:semiHidden/>
    <w:rsid w:val="00AF087C"/>
    <w:pPr>
      <w:tabs>
        <w:tab w:val="center" w:pos="4153"/>
        <w:tab w:val="right" w:pos="8306"/>
      </w:tabs>
      <w:jc w:val="center"/>
    </w:pPr>
    <w:rPr>
      <w:sz w:val="18"/>
    </w:rPr>
  </w:style>
  <w:style w:type="paragraph" w:customStyle="1" w:styleId="altd">
    <w:name w:val="altd"/>
    <w:basedOn w:val="Normal"/>
    <w:rsid w:val="00AF087C"/>
    <w:pPr>
      <w:tabs>
        <w:tab w:val="clear" w:pos="1440"/>
        <w:tab w:val="left" w:pos="1418"/>
        <w:tab w:val="left" w:pos="2268"/>
        <w:tab w:val="left" w:pos="3119"/>
      </w:tabs>
      <w:overflowPunct w:val="0"/>
      <w:autoSpaceDE w:val="0"/>
      <w:autoSpaceDN w:val="0"/>
      <w:spacing w:before="600" w:line="600" w:lineRule="exact"/>
      <w:ind w:firstLine="1411"/>
    </w:pPr>
    <w:rPr>
      <w:rFonts w:eastAsia="MingLiU"/>
      <w:lang w:val="en-GB"/>
    </w:rPr>
  </w:style>
  <w:style w:type="paragraph" w:customStyle="1" w:styleId="normal1">
    <w:name w:val="normal1"/>
    <w:basedOn w:val="Normal"/>
    <w:rsid w:val="00AF087C"/>
    <w:pPr>
      <w:tabs>
        <w:tab w:val="left" w:pos="1411"/>
      </w:tabs>
      <w:overflowPunct w:val="0"/>
      <w:autoSpaceDE w:val="0"/>
      <w:autoSpaceDN w:val="0"/>
      <w:spacing w:line="360" w:lineRule="auto"/>
      <w:jc w:val="center"/>
    </w:pPr>
    <w:rPr>
      <w:rFonts w:eastAsia="MingLiU"/>
      <w:b/>
      <w:caps/>
      <w:lang w:val="en-GB"/>
    </w:rPr>
  </w:style>
  <w:style w:type="paragraph" w:customStyle="1" w:styleId="normal2">
    <w:name w:val="normal2"/>
    <w:basedOn w:val="normal1"/>
    <w:rsid w:val="00AF087C"/>
    <w:rPr>
      <w:b w:val="0"/>
    </w:rPr>
  </w:style>
  <w:style w:type="paragraph" w:customStyle="1" w:styleId="normal3">
    <w:name w:val="normal3"/>
    <w:basedOn w:val="Normal"/>
    <w:rsid w:val="00AF087C"/>
    <w:pPr>
      <w:tabs>
        <w:tab w:val="center" w:pos="4500"/>
        <w:tab w:val="right" w:pos="9000"/>
      </w:tabs>
      <w:overflowPunct w:val="0"/>
      <w:autoSpaceDE w:val="0"/>
      <w:autoSpaceDN w:val="0"/>
      <w:spacing w:line="360" w:lineRule="auto"/>
    </w:pPr>
    <w:rPr>
      <w:rFonts w:eastAsia="MingLiU"/>
      <w:lang w:val="en-GB"/>
    </w:rPr>
  </w:style>
  <w:style w:type="paragraph" w:customStyle="1" w:styleId="normal4">
    <w:name w:val="normal4"/>
    <w:basedOn w:val="normal1"/>
    <w:next w:val="normal1"/>
    <w:rsid w:val="00AF087C"/>
    <w:pPr>
      <w:spacing w:line="240" w:lineRule="auto"/>
      <w:jc w:val="right"/>
    </w:pPr>
    <w:rPr>
      <w:b w:val="0"/>
    </w:rPr>
  </w:style>
  <w:style w:type="paragraph" w:styleId="Footer">
    <w:name w:val="footer"/>
    <w:basedOn w:val="Normal"/>
    <w:semiHidden/>
    <w:rsid w:val="00AF087C"/>
    <w:pPr>
      <w:tabs>
        <w:tab w:val="center" w:pos="4153"/>
        <w:tab w:val="right" w:pos="8306"/>
      </w:tabs>
    </w:pPr>
    <w:rPr>
      <w:sz w:val="20"/>
    </w:rPr>
  </w:style>
  <w:style w:type="character" w:styleId="PageNumber">
    <w:name w:val="page number"/>
    <w:basedOn w:val="DefaultParagraphFont"/>
    <w:semiHidden/>
    <w:rsid w:val="00AF087C"/>
  </w:style>
  <w:style w:type="paragraph" w:customStyle="1" w:styleId="Draft">
    <w:name w:val="Draft"/>
    <w:basedOn w:val="Normal"/>
    <w:rsid w:val="00AF087C"/>
    <w:pPr>
      <w:spacing w:line="600" w:lineRule="exact"/>
    </w:pPr>
  </w:style>
  <w:style w:type="paragraph" w:customStyle="1" w:styleId="Final">
    <w:name w:val="Final"/>
    <w:basedOn w:val="Draft"/>
    <w:rsid w:val="00AF087C"/>
    <w:pPr>
      <w:spacing w:line="360" w:lineRule="auto"/>
    </w:pPr>
  </w:style>
  <w:style w:type="paragraph" w:customStyle="1" w:styleId="Quotation">
    <w:name w:val="Quotation"/>
    <w:basedOn w:val="Normal"/>
    <w:rsid w:val="00AF087C"/>
    <w:pPr>
      <w:tabs>
        <w:tab w:val="left" w:pos="1872"/>
        <w:tab w:val="left" w:pos="2304"/>
      </w:tabs>
      <w:spacing w:before="240"/>
      <w:ind w:left="1440" w:right="720"/>
    </w:pPr>
    <w:rPr>
      <w:kern w:val="2"/>
      <w:sz w:val="24"/>
    </w:rPr>
  </w:style>
  <w:style w:type="paragraph" w:customStyle="1" w:styleId="Hanging">
    <w:name w:val="Hanging"/>
    <w:basedOn w:val="Normal"/>
    <w:rsid w:val="00AF087C"/>
    <w:pPr>
      <w:snapToGrid/>
      <w:spacing w:before="120" w:line="440" w:lineRule="exact"/>
      <w:ind w:left="1440" w:hanging="720"/>
    </w:pPr>
    <w:rPr>
      <w:kern w:val="2"/>
    </w:rPr>
  </w:style>
  <w:style w:type="paragraph" w:customStyle="1" w:styleId="hspace">
    <w:name w:val="hspace"/>
    <w:basedOn w:val="Normal"/>
    <w:rsid w:val="00AF087C"/>
    <w:pPr>
      <w:spacing w:line="200" w:lineRule="exact"/>
    </w:pPr>
  </w:style>
  <w:style w:type="paragraph" w:customStyle="1" w:styleId="Heading">
    <w:name w:val="Heading"/>
    <w:basedOn w:val="Normal"/>
    <w:rsid w:val="00AF087C"/>
    <w:pPr>
      <w:spacing w:line="360" w:lineRule="auto"/>
    </w:pPr>
  </w:style>
  <w:style w:type="paragraph" w:customStyle="1" w:styleId="Indent3">
    <w:name w:val="Indent3"/>
    <w:basedOn w:val="Normal"/>
    <w:rsid w:val="00AF087C"/>
    <w:pPr>
      <w:ind w:left="4320"/>
    </w:pPr>
  </w:style>
  <w:style w:type="paragraph" w:styleId="BlockText">
    <w:name w:val="Block Text"/>
    <w:basedOn w:val="Normal"/>
    <w:semiHidden/>
    <w:rsid w:val="00AF087C"/>
    <w:pPr>
      <w:tabs>
        <w:tab w:val="clear" w:pos="4320"/>
        <w:tab w:val="center" w:pos="4440"/>
        <w:tab w:val="center" w:pos="6000"/>
        <w:tab w:val="right" w:pos="8760"/>
      </w:tabs>
      <w:spacing w:line="300" w:lineRule="exact"/>
      <w:ind w:left="4440" w:right="-309"/>
      <w:jc w:val="both"/>
    </w:pPr>
  </w:style>
  <w:style w:type="paragraph" w:styleId="BodyTextIndent">
    <w:name w:val="Body Text Indent"/>
    <w:basedOn w:val="Normal"/>
    <w:semiHidden/>
    <w:rsid w:val="00AF087C"/>
    <w:pPr>
      <w:tabs>
        <w:tab w:val="clear" w:pos="1440"/>
        <w:tab w:val="clear" w:pos="4320"/>
        <w:tab w:val="clear" w:pos="9072"/>
      </w:tabs>
      <w:snapToGrid/>
      <w:spacing w:line="360" w:lineRule="auto"/>
      <w:ind w:firstLine="1440"/>
    </w:pPr>
    <w:rPr>
      <w:kern w:val="2"/>
      <w:lang w:val="en-GB"/>
    </w:rPr>
  </w:style>
  <w:style w:type="paragraph" w:styleId="BodyText">
    <w:name w:val="Body Text"/>
    <w:basedOn w:val="Normal"/>
    <w:link w:val="BodyTextChar"/>
    <w:rsid w:val="00AF087C"/>
    <w:pPr>
      <w:tabs>
        <w:tab w:val="clear" w:pos="1440"/>
        <w:tab w:val="clear" w:pos="4320"/>
        <w:tab w:val="clear" w:pos="9072"/>
      </w:tabs>
      <w:snapToGrid/>
      <w:spacing w:line="360" w:lineRule="auto"/>
    </w:pPr>
    <w:rPr>
      <w:lang w:val="en-GB"/>
    </w:rPr>
  </w:style>
  <w:style w:type="paragraph" w:styleId="BodyTextIndent2">
    <w:name w:val="Body Text Indent 2"/>
    <w:basedOn w:val="Normal"/>
    <w:semiHidden/>
    <w:rsid w:val="00AF087C"/>
    <w:pPr>
      <w:tabs>
        <w:tab w:val="clear" w:pos="1440"/>
        <w:tab w:val="clear" w:pos="4320"/>
        <w:tab w:val="clear" w:pos="9072"/>
      </w:tabs>
      <w:spacing w:line="480" w:lineRule="auto"/>
      <w:ind w:left="2160" w:hanging="720"/>
      <w:jc w:val="both"/>
    </w:pPr>
    <w:rPr>
      <w:sz w:val="26"/>
      <w:lang w:val="en-GB"/>
    </w:rPr>
  </w:style>
  <w:style w:type="paragraph" w:styleId="BodyText2">
    <w:name w:val="Body Text 2"/>
    <w:basedOn w:val="Normal"/>
    <w:semiHidden/>
    <w:rsid w:val="00AF087C"/>
    <w:pPr>
      <w:spacing w:line="480" w:lineRule="auto"/>
      <w:jc w:val="both"/>
    </w:pPr>
    <w:rPr>
      <w:sz w:val="26"/>
    </w:rPr>
  </w:style>
  <w:style w:type="paragraph" w:styleId="BodyTextIndent3">
    <w:name w:val="Body Text Indent 3"/>
    <w:basedOn w:val="Normal"/>
    <w:semiHidden/>
    <w:rsid w:val="00AF087C"/>
    <w:pPr>
      <w:tabs>
        <w:tab w:val="clear" w:pos="4320"/>
      </w:tabs>
      <w:ind w:left="1120" w:hanging="1120"/>
    </w:pPr>
    <w:rPr>
      <w:sz w:val="26"/>
    </w:rPr>
  </w:style>
  <w:style w:type="paragraph" w:styleId="Title">
    <w:name w:val="Title"/>
    <w:basedOn w:val="Normal"/>
    <w:qFormat/>
    <w:rsid w:val="00AF087C"/>
    <w:pPr>
      <w:tabs>
        <w:tab w:val="clear" w:pos="1440"/>
        <w:tab w:val="clear" w:pos="4320"/>
        <w:tab w:val="clear" w:pos="9072"/>
      </w:tabs>
      <w:snapToGrid/>
      <w:spacing w:line="360" w:lineRule="auto"/>
      <w:jc w:val="center"/>
    </w:pPr>
    <w:rPr>
      <w:b/>
      <w:sz w:val="24"/>
      <w:u w:val="single"/>
    </w:rPr>
  </w:style>
  <w:style w:type="paragraph" w:styleId="BodyText3">
    <w:name w:val="Body Text 3"/>
    <w:basedOn w:val="Normal"/>
    <w:semiHidden/>
    <w:rsid w:val="00AF087C"/>
    <w:pPr>
      <w:tabs>
        <w:tab w:val="clear" w:pos="4320"/>
        <w:tab w:val="clear" w:pos="9072"/>
      </w:tabs>
      <w:spacing w:line="360" w:lineRule="auto"/>
      <w:ind w:right="46"/>
      <w:jc w:val="both"/>
    </w:pPr>
  </w:style>
  <w:style w:type="paragraph" w:styleId="ListParagraph">
    <w:name w:val="List Paragraph"/>
    <w:basedOn w:val="Normal"/>
    <w:uiPriority w:val="34"/>
    <w:qFormat/>
    <w:rsid w:val="00D82C4D"/>
    <w:pPr>
      <w:ind w:left="720"/>
    </w:pPr>
  </w:style>
  <w:style w:type="table" w:styleId="TableGrid">
    <w:name w:val="Table Grid"/>
    <w:basedOn w:val="TableNormal"/>
    <w:uiPriority w:val="59"/>
    <w:rsid w:val="006371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75226"/>
  </w:style>
  <w:style w:type="character" w:customStyle="1" w:styleId="DateChar">
    <w:name w:val="Date Char"/>
    <w:basedOn w:val="DefaultParagraphFont"/>
    <w:link w:val="Date"/>
    <w:uiPriority w:val="99"/>
    <w:semiHidden/>
    <w:rsid w:val="00575226"/>
    <w:rPr>
      <w:sz w:val="28"/>
    </w:rPr>
  </w:style>
  <w:style w:type="character" w:customStyle="1" w:styleId="BodyTextChar">
    <w:name w:val="Body Text Char"/>
    <w:basedOn w:val="DefaultParagraphFont"/>
    <w:link w:val="BodyText"/>
    <w:rsid w:val="00FF1357"/>
    <w:rPr>
      <w:sz w:val="28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92922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2922"/>
  </w:style>
  <w:style w:type="character" w:styleId="FootnoteReference">
    <w:name w:val="footnote reference"/>
    <w:basedOn w:val="DefaultParagraphFont"/>
    <w:uiPriority w:val="99"/>
    <w:semiHidden/>
    <w:unhideWhenUsed/>
    <w:rsid w:val="0019292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2E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2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AB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F8AF47-E788-4904-888D-1AFE901DD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ABC.dot</Template>
  <TotalTime>0</TotalTime>
  <Pages>6</Pages>
  <Words>1118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CACV</vt:lpstr>
    </vt:vector>
  </TitlesOfParts>
  <Company>Judiciary</Company>
  <LinksUpToDate>false</LinksUpToDate>
  <CharactersWithSpaces>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CACV</dc:title>
  <dc:subject/>
  <dc:creator>Jeannie MY MokSo</dc:creator>
  <cp:keywords/>
  <cp:lastModifiedBy>Windows User</cp:lastModifiedBy>
  <cp:revision>2</cp:revision>
  <cp:lastPrinted>2019-04-23T08:52:00Z</cp:lastPrinted>
  <dcterms:created xsi:type="dcterms:W3CDTF">2019-04-24T06:39:00Z</dcterms:created>
  <dcterms:modified xsi:type="dcterms:W3CDTF">2019-04-24T06:39:00Z</dcterms:modified>
</cp:coreProperties>
</file>