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530" w:rsidRDefault="00A52530">
      <w:pPr>
        <w:pStyle w:val="Heading4"/>
      </w:pPr>
      <w:r>
        <w:t>DCPI2177/2008</w:t>
      </w:r>
    </w:p>
    <w:p w:rsidR="00A52530" w:rsidRDefault="00A52530">
      <w:pPr>
        <w:spacing w:line="360" w:lineRule="auto"/>
        <w:jc w:val="center"/>
        <w:rPr>
          <w:rFonts w:hint="eastAsia"/>
          <w:bCs/>
          <w:sz w:val="28"/>
          <w:lang w:val="en-GB"/>
        </w:rPr>
      </w:pPr>
    </w:p>
    <w:p w:rsidR="00A52530" w:rsidRDefault="00A52530">
      <w:pPr>
        <w:pStyle w:val="Heading3"/>
        <w:spacing w:line="360" w:lineRule="auto"/>
        <w:rPr>
          <w:rFonts w:hint="eastAsia"/>
          <w:szCs w:val="24"/>
          <w:lang w:eastAsia="zh-CN"/>
        </w:rPr>
      </w:pPr>
      <w:r>
        <w:rPr>
          <w:szCs w:val="24"/>
          <w:lang w:eastAsia="zh-CN"/>
        </w:rPr>
        <w:t>IN THE DISTRICT COURT OF THE</w:t>
      </w:r>
    </w:p>
    <w:p w:rsidR="00A52530" w:rsidRDefault="00A52530">
      <w:pPr>
        <w:pStyle w:val="Heading3"/>
        <w:spacing w:line="360" w:lineRule="auto"/>
      </w:pPr>
      <w:r>
        <w:t>HONG KONG SPECIAL ADMINISTRATIVE REGION</w:t>
      </w:r>
    </w:p>
    <w:p w:rsidR="00A52530" w:rsidRDefault="00A52530">
      <w:pPr>
        <w:pStyle w:val="Heading2"/>
        <w:spacing w:line="360" w:lineRule="auto"/>
        <w:rPr>
          <w:rFonts w:hint="eastAsia"/>
          <w:szCs w:val="24"/>
          <w:lang w:eastAsia="zh-CN"/>
        </w:rPr>
      </w:pPr>
      <w:r>
        <w:t>PERSONAL INJURIES</w:t>
      </w:r>
      <w:r>
        <w:rPr>
          <w:szCs w:val="24"/>
          <w:lang w:eastAsia="zh-CN"/>
        </w:rPr>
        <w:t xml:space="preserve"> ACTION NO. 2177 OF 2008</w:t>
      </w:r>
    </w:p>
    <w:p w:rsidR="00A52530" w:rsidRDefault="00A52530">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A52530" w:rsidRDefault="00A52530">
      <w:pPr>
        <w:jc w:val="center"/>
        <w:rPr>
          <w:bCs/>
          <w:sz w:val="28"/>
          <w:u w:val="single"/>
          <w:lang w:val="en-GB"/>
        </w:rPr>
      </w:pPr>
    </w:p>
    <w:p w:rsidR="00A52530" w:rsidRDefault="00A52530">
      <w:pPr>
        <w:jc w:val="center"/>
        <w:rPr>
          <w:bCs/>
          <w:sz w:val="28"/>
          <w:u w:val="single"/>
          <w:lang w:val="en-GB"/>
        </w:rPr>
      </w:pPr>
    </w:p>
    <w:p w:rsidR="00A52530" w:rsidRDefault="00A52530">
      <w:pPr>
        <w:rPr>
          <w:bCs/>
          <w:sz w:val="28"/>
          <w:lang w:val="en-GB"/>
        </w:rPr>
      </w:pPr>
      <w:r>
        <w:rPr>
          <w:bCs/>
          <w:sz w:val="28"/>
          <w:lang w:val="en-GB"/>
        </w:rPr>
        <w:t>BETWEEN</w:t>
      </w:r>
    </w:p>
    <w:p w:rsidR="00A52530" w:rsidRDefault="00A52530">
      <w:pPr>
        <w:tabs>
          <w:tab w:val="center" w:pos="4253"/>
          <w:tab w:val="right" w:pos="8505"/>
        </w:tabs>
        <w:rPr>
          <w:bCs/>
          <w:sz w:val="28"/>
          <w:lang w:val="en-GB"/>
        </w:rPr>
      </w:pPr>
    </w:p>
    <w:p w:rsidR="00A52530" w:rsidRDefault="00A52530">
      <w:pPr>
        <w:tabs>
          <w:tab w:val="center" w:pos="4253"/>
          <w:tab w:val="right" w:pos="8505"/>
        </w:tabs>
        <w:rPr>
          <w:bCs/>
          <w:sz w:val="28"/>
          <w:lang w:val="en-GB"/>
        </w:rPr>
      </w:pPr>
    </w:p>
    <w:p w:rsidR="00A52530" w:rsidRDefault="00A52530">
      <w:pPr>
        <w:tabs>
          <w:tab w:val="center" w:pos="4253"/>
          <w:tab w:val="right" w:pos="8505"/>
        </w:tabs>
        <w:rPr>
          <w:bCs/>
          <w:sz w:val="28"/>
          <w:lang w:val="en-GB"/>
        </w:rPr>
      </w:pPr>
      <w:r>
        <w:rPr>
          <w:bCs/>
          <w:sz w:val="28"/>
          <w:lang w:val="en-GB"/>
        </w:rPr>
        <w:tab/>
        <w:t>LAW YUK WAN</w:t>
      </w:r>
      <w:r>
        <w:rPr>
          <w:bCs/>
          <w:sz w:val="28"/>
          <w:lang w:val="en-GB"/>
        </w:rPr>
        <w:tab/>
        <w:t>Plaintiff</w:t>
      </w:r>
    </w:p>
    <w:p w:rsidR="00A52530" w:rsidRDefault="00A52530">
      <w:pPr>
        <w:tabs>
          <w:tab w:val="center" w:pos="4253"/>
          <w:tab w:val="right" w:pos="8505"/>
        </w:tabs>
        <w:rPr>
          <w:bCs/>
          <w:sz w:val="28"/>
          <w:lang w:val="en-GB"/>
        </w:rPr>
      </w:pPr>
    </w:p>
    <w:p w:rsidR="00A52530" w:rsidRDefault="00A52530">
      <w:pPr>
        <w:tabs>
          <w:tab w:val="center" w:pos="4253"/>
          <w:tab w:val="right" w:pos="8505"/>
        </w:tabs>
        <w:rPr>
          <w:bCs/>
          <w:sz w:val="28"/>
          <w:lang w:val="en-GB"/>
        </w:rPr>
      </w:pPr>
      <w:r>
        <w:rPr>
          <w:bCs/>
          <w:sz w:val="28"/>
          <w:lang w:val="en-GB"/>
        </w:rPr>
        <w:tab/>
        <w:t>and</w:t>
      </w:r>
    </w:p>
    <w:p w:rsidR="00A52530" w:rsidRDefault="00A52530">
      <w:pPr>
        <w:tabs>
          <w:tab w:val="center" w:pos="4253"/>
          <w:tab w:val="right" w:pos="8505"/>
        </w:tabs>
        <w:rPr>
          <w:bCs/>
          <w:sz w:val="28"/>
          <w:lang w:val="en-GB"/>
        </w:rPr>
      </w:pPr>
    </w:p>
    <w:p w:rsidR="00A52530" w:rsidRDefault="00A52530">
      <w:pPr>
        <w:tabs>
          <w:tab w:val="center" w:pos="4253"/>
          <w:tab w:val="right" w:pos="8505"/>
        </w:tabs>
        <w:rPr>
          <w:bCs/>
          <w:sz w:val="28"/>
          <w:lang w:val="en-GB"/>
        </w:rPr>
      </w:pPr>
      <w:r>
        <w:rPr>
          <w:bCs/>
          <w:sz w:val="28"/>
          <w:lang w:val="en-GB"/>
        </w:rPr>
        <w:tab/>
        <w:t>DR KWOK KWAN HO</w:t>
      </w:r>
      <w:r>
        <w:rPr>
          <w:bCs/>
          <w:sz w:val="28"/>
          <w:lang w:val="en-GB"/>
        </w:rPr>
        <w:tab/>
        <w:t>1st Defendant</w:t>
      </w:r>
    </w:p>
    <w:p w:rsidR="00A52530" w:rsidRDefault="00A52530">
      <w:pPr>
        <w:tabs>
          <w:tab w:val="center" w:pos="4253"/>
          <w:tab w:val="right" w:pos="8505"/>
        </w:tabs>
        <w:rPr>
          <w:bCs/>
          <w:sz w:val="28"/>
          <w:lang w:val="en-GB"/>
        </w:rPr>
      </w:pPr>
    </w:p>
    <w:p w:rsidR="00A52530" w:rsidRDefault="00A52530">
      <w:pPr>
        <w:tabs>
          <w:tab w:val="center" w:pos="4253"/>
          <w:tab w:val="right" w:pos="8505"/>
        </w:tabs>
        <w:jc w:val="center"/>
        <w:rPr>
          <w:bCs/>
          <w:sz w:val="28"/>
          <w:lang w:val="en-GB"/>
        </w:rPr>
      </w:pPr>
      <w:r>
        <w:rPr>
          <w:bCs/>
          <w:sz w:val="28"/>
          <w:lang w:val="en-GB"/>
        </w:rPr>
        <w:tab/>
        <w:t>HONG KONG SANATORIUM &amp;</w:t>
      </w:r>
      <w:r>
        <w:rPr>
          <w:bCs/>
          <w:sz w:val="28"/>
          <w:lang w:val="en-GB"/>
        </w:rPr>
        <w:tab/>
        <w:t>2nd Defendant</w:t>
      </w:r>
    </w:p>
    <w:p w:rsidR="00A52530" w:rsidRDefault="00A52530">
      <w:pPr>
        <w:tabs>
          <w:tab w:val="center" w:pos="4253"/>
          <w:tab w:val="right" w:pos="8505"/>
        </w:tabs>
        <w:jc w:val="center"/>
        <w:rPr>
          <w:bCs/>
          <w:sz w:val="28"/>
          <w:lang w:val="en-GB"/>
        </w:rPr>
      </w:pPr>
      <w:r>
        <w:rPr>
          <w:bCs/>
          <w:sz w:val="28"/>
          <w:lang w:val="en-GB"/>
        </w:rPr>
        <w:t>HOSPITAL LIMITED</w:t>
      </w:r>
    </w:p>
    <w:p w:rsidR="00A52530" w:rsidRDefault="00A52530">
      <w:pPr>
        <w:tabs>
          <w:tab w:val="center" w:pos="4253"/>
          <w:tab w:val="right" w:pos="8505"/>
        </w:tabs>
        <w:jc w:val="center"/>
        <w:rPr>
          <w:bCs/>
          <w:sz w:val="28"/>
          <w:lang w:val="en-GB"/>
        </w:rPr>
      </w:pPr>
    </w:p>
    <w:p w:rsidR="00A52530" w:rsidRDefault="00A52530">
      <w:pPr>
        <w:tabs>
          <w:tab w:val="center" w:pos="4253"/>
          <w:tab w:val="right" w:pos="8505"/>
        </w:tabs>
        <w:jc w:val="center"/>
        <w:rPr>
          <w:bCs/>
          <w:sz w:val="28"/>
          <w:lang w:val="en-GB"/>
        </w:rPr>
      </w:pPr>
      <w:r>
        <w:rPr>
          <w:bCs/>
          <w:sz w:val="28"/>
          <w:lang w:val="en-GB"/>
        </w:rPr>
        <w:tab/>
      </w:r>
    </w:p>
    <w:p w:rsidR="00A52530" w:rsidRDefault="00A5253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52530" w:rsidRDefault="00A52530">
      <w:pPr>
        <w:pStyle w:val="Heading5"/>
      </w:pPr>
    </w:p>
    <w:p w:rsidR="00A52530" w:rsidRDefault="00A52530">
      <w:pPr>
        <w:pStyle w:val="Heading5"/>
        <w:jc w:val="left"/>
      </w:pPr>
      <w:r>
        <w:t>Before:</w:t>
      </w:r>
      <w:r>
        <w:tab/>
        <w:t>Her Honour Judge H C Wong in Chambers (Open to public)</w:t>
      </w:r>
    </w:p>
    <w:p w:rsidR="00A52530" w:rsidRDefault="00A52530">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4 November 2010</w:t>
      </w:r>
    </w:p>
    <w:p w:rsidR="00A52530" w:rsidRDefault="00A52530">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Decision:</w:t>
      </w:r>
      <w:r>
        <w:rPr>
          <w:bCs/>
          <w:sz w:val="28"/>
          <w:lang w:val="en-GB"/>
        </w:rPr>
        <w:tab/>
        <w:t>4 November 2010</w:t>
      </w:r>
    </w:p>
    <w:p w:rsidR="00A52530" w:rsidRDefault="00A5253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52530" w:rsidRDefault="00A52530">
      <w:pPr>
        <w:pStyle w:val="Heading2"/>
      </w:pPr>
    </w:p>
    <w:p w:rsidR="00A52530" w:rsidRDefault="00A52530">
      <w:pPr>
        <w:pStyle w:val="Heading2"/>
        <w:rPr>
          <w:lang w:eastAsia="zh-CN"/>
        </w:rPr>
      </w:pPr>
      <w:r>
        <w:rPr>
          <w:lang w:eastAsia="zh-CN"/>
        </w:rPr>
        <w:t>D E C I S I O N</w:t>
      </w:r>
    </w:p>
    <w:p w:rsidR="00A52530" w:rsidRDefault="00A52530">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A52530" w:rsidRDefault="00A52530">
      <w:pPr>
        <w:jc w:val="center"/>
        <w:rPr>
          <w:bCs/>
          <w:sz w:val="28"/>
          <w:u w:val="single"/>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The applicant applied by summons to the Master on 19 October 2010 for an extension of 3 months to serve the writ on the defendants, and also for the checklist review hearing to be vacated.  The checklist review hearing was scheduled on 26 October 2010.</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lastRenderedPageBreak/>
        <w:t>The Master did not vacate the hearing of the checklist review.  By 26 October 2010</w:t>
      </w:r>
      <w:r>
        <w:rPr>
          <w:rFonts w:hint="eastAsia"/>
          <w:bCs/>
          <w:sz w:val="28"/>
          <w:lang w:val="en-GB"/>
        </w:rPr>
        <w:t>,</w:t>
      </w:r>
      <w:r>
        <w:rPr>
          <w:bCs/>
          <w:sz w:val="28"/>
          <w:lang w:val="en-GB"/>
        </w:rPr>
        <w:t xml:space="preserve"> the writ had already expired, the Master refused to renew the writ at the checklist review hearing on that day.  Because the plaintiff failed to obtain a renewal of the writ, the plaintiff decided to appeal to this court against the Master’s decision.</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The plaintiff’s claim is a medical negligence claim against the doctor and the hospital where he had a surgery on his eye.  The date of the surgery was 17 October 2005.  The hospital is a private hospital and the doctor was in private practice.</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The writ, described as a protective writ, was issued on 14 October 2008.  The plaintiff was legally aided and the writ was in fact drafted and taken out by the Legal Aid counsel on 14 October 2008, three days short of 3 years since the date of the operation.</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The writ has not been served up to now.  It was extended on three occasions by the court on the plaintiff’s application.  The dates of extension was 13 October 2009, 13 April 2010, and 22 July 2010.  The Master refused to grant an extension on the fourth occasion.  Consequently, the writ expired on 22 October this year.</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The plaintiff’s application for extension of time was made ex parte was issued on 19 October 2010.  However, no hearing was fixed for the hearing of the ex parte summons and the Master had in writing informed the parties that “the hearing of the checklist review on 26 October stands”, that order was made on 22 October.  On the checklist review date, it was evident the writ had already expired on 22 October.</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lastRenderedPageBreak/>
        <w:t>Considering this background, strictly speaking, the writ was not expired when the plaintiff made the ex parte application by summons for an extension of 3 months, therefore, I shall regard the application was made before the expiry of the writ even though on the date of the checklist review when the summons was heard before the Master, the writ had expired.</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 xml:space="preserve">The reasons given for the delay in service of the writ by the plaintiff through his counsel, Mr Wong, were that the Medical Council had not completed its investigation and the expert opinion was inconclusive due to the insufficiency of information on the surgery in October 2005, it was mainly due to the illegible handwriting of the surgeon and the lack of information of discussion between the doctor and the patient before the operation.  This was the opinion expressed by Professor Wong, the expert who gave an opinion in 2009, supplemented twice in 2010.  </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It is now over 5 years since the operation and treatments given to the plaintiff by the defendants.  Limitation for this type of claim would have expired in October 2008 if the protective writ was not issued.  The defendants have a right to know if they were being sued and the right to be protected under the Limitation Ordinance.  Delay in service of the writ is generally not tolerated by the courts.</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I have considered the complicated development of the plaintiff after the operation and the medical treatments received by the plaintiff since the operation.  This background indicated that it may be difficult for the plaintiff to pursue a claim of medical negligence against the surgeon and the hospital that treated him in October 2005.  Nevertheless, he had obtained numerous medical opinions, pursued his claim at the Medical Council, and persisted in his claim by requesting the Medical Council to reconsider and re-investigate his complaint.</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Five years have elapsed and numerous medical opinions expressed, particularly in the last 2 years.  Meanwhile, he had also received other treatments on his eye in the intervening period.  By now, he should have a complete picture of what had happened 5 years ago and the decision of what he should do, whether he should pursue his claim against the doctor and the hospital or whether he would have any success should he lodge or pursue this claim further.  No further delay will be tolerated.</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Mr Wong has asked the court to give the plaintiff a last chance because the expiry of the writ means that he will have no further resort.  Mr Chan further gave an undertaking to court that a decision will be made on whether the writ will be served within a short time.  He asked for an extension of 7 days for the writ to be extended.</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On this undertaking, I am prepared to grant an extension of 7 days from today, it will expire in 7 days, and should the writ be not served within the time, there will be no further extension.</w:t>
      </w: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 xml:space="preserve">Today’s costs and the costs of the application on the appeal will be borne by the plaintiff. </w:t>
      </w:r>
    </w:p>
    <w:p w:rsidR="00A52530" w:rsidRDefault="00A52530">
      <w:pPr>
        <w:tabs>
          <w:tab w:val="left" w:pos="1418"/>
        </w:tabs>
        <w:spacing w:line="360" w:lineRule="auto"/>
        <w:jc w:val="both"/>
        <w:rPr>
          <w:bCs/>
          <w:sz w:val="28"/>
          <w:lang w:val="en-GB"/>
        </w:rPr>
      </w:pPr>
    </w:p>
    <w:p w:rsidR="00A52530" w:rsidRDefault="00A52530">
      <w:pPr>
        <w:tabs>
          <w:tab w:val="left" w:pos="1418"/>
        </w:tabs>
        <w:spacing w:line="360" w:lineRule="auto"/>
        <w:jc w:val="both"/>
        <w:rPr>
          <w:bCs/>
          <w:sz w:val="28"/>
          <w:lang w:val="en-GB"/>
        </w:rPr>
      </w:pPr>
      <w:r>
        <w:rPr>
          <w:bCs/>
          <w:sz w:val="28"/>
          <w:lang w:val="en-GB"/>
        </w:rPr>
        <w:t>(Discussion re costs)</w:t>
      </w:r>
    </w:p>
    <w:p w:rsidR="00A52530" w:rsidRDefault="00A52530">
      <w:pPr>
        <w:tabs>
          <w:tab w:val="left" w:pos="1418"/>
        </w:tabs>
        <w:spacing w:line="360" w:lineRule="auto"/>
        <w:jc w:val="both"/>
        <w:rPr>
          <w:bCs/>
          <w:sz w:val="28"/>
          <w:lang w:val="en-GB"/>
        </w:rPr>
      </w:pPr>
    </w:p>
    <w:p w:rsidR="00A52530" w:rsidRDefault="00A52530">
      <w:pPr>
        <w:tabs>
          <w:tab w:val="left" w:pos="1418"/>
        </w:tabs>
        <w:spacing w:line="360" w:lineRule="auto"/>
        <w:jc w:val="both"/>
        <w:rPr>
          <w:bCs/>
          <w:sz w:val="28"/>
          <w:lang w:val="en-GB"/>
        </w:rPr>
      </w:pPr>
    </w:p>
    <w:p w:rsidR="00A52530" w:rsidRDefault="00A52530">
      <w:pPr>
        <w:tabs>
          <w:tab w:val="left" w:pos="1418"/>
        </w:tabs>
        <w:spacing w:line="360" w:lineRule="auto"/>
        <w:jc w:val="both"/>
        <w:rPr>
          <w:bCs/>
          <w:sz w:val="28"/>
          <w:lang w:val="en-GB"/>
        </w:rPr>
      </w:pPr>
    </w:p>
    <w:p w:rsidR="00A52530" w:rsidRDefault="00A52530">
      <w:pPr>
        <w:tabs>
          <w:tab w:val="left" w:pos="1418"/>
        </w:tabs>
        <w:spacing w:line="360" w:lineRule="auto"/>
        <w:jc w:val="both"/>
        <w:rPr>
          <w:bCs/>
          <w:sz w:val="28"/>
          <w:lang w:val="en-GB"/>
        </w:rPr>
      </w:pPr>
    </w:p>
    <w:p w:rsidR="00A52530" w:rsidRDefault="00A52530">
      <w:pPr>
        <w:numPr>
          <w:ilvl w:val="0"/>
          <w:numId w:val="1"/>
        </w:numPr>
        <w:tabs>
          <w:tab w:val="clear" w:pos="360"/>
          <w:tab w:val="left" w:pos="1418"/>
        </w:tabs>
        <w:spacing w:line="360" w:lineRule="auto"/>
        <w:jc w:val="both"/>
        <w:rPr>
          <w:bCs/>
          <w:sz w:val="28"/>
          <w:lang w:val="en-GB"/>
        </w:rPr>
      </w:pPr>
      <w:r>
        <w:rPr>
          <w:bCs/>
          <w:sz w:val="28"/>
          <w:lang w:val="en-GB"/>
        </w:rPr>
        <w:t>The plaintiff’s own costs to be taxed in accordance with Legal Aid Regulations.</w:t>
      </w:r>
    </w:p>
    <w:p w:rsidR="00A52530" w:rsidRDefault="00A52530">
      <w:pPr>
        <w:tabs>
          <w:tab w:val="left" w:pos="1418"/>
        </w:tabs>
        <w:spacing w:line="360" w:lineRule="auto"/>
        <w:jc w:val="both"/>
        <w:rPr>
          <w:bCs/>
          <w:sz w:val="28"/>
          <w:lang w:val="en-GB"/>
        </w:rPr>
      </w:pPr>
    </w:p>
    <w:p w:rsidR="00A52530" w:rsidRDefault="00A52530">
      <w:pPr>
        <w:tabs>
          <w:tab w:val="left" w:pos="1418"/>
        </w:tabs>
        <w:spacing w:line="360" w:lineRule="auto"/>
        <w:jc w:val="both"/>
        <w:rPr>
          <w:bCs/>
          <w:sz w:val="28"/>
          <w:lang w:val="en-GB"/>
        </w:rPr>
      </w:pPr>
    </w:p>
    <w:p w:rsidR="00A52530" w:rsidRDefault="00A52530">
      <w:pPr>
        <w:pStyle w:val="Heading1"/>
        <w:keepNext w:val="0"/>
        <w:tabs>
          <w:tab w:val="center" w:pos="5670"/>
        </w:tabs>
        <w:ind w:left="0" w:firstLine="0"/>
        <w:jc w:val="left"/>
        <w:rPr>
          <w:szCs w:val="24"/>
          <w:lang w:eastAsia="zh-CN"/>
        </w:rPr>
      </w:pPr>
    </w:p>
    <w:p w:rsidR="00A52530" w:rsidRDefault="00A52530">
      <w:pPr>
        <w:rPr>
          <w:lang w:val="en-GB"/>
        </w:rPr>
      </w:pPr>
    </w:p>
    <w:p w:rsidR="00A52530" w:rsidRDefault="00A52530">
      <w:pPr>
        <w:rPr>
          <w:lang w:val="en-GB"/>
        </w:rPr>
      </w:pPr>
    </w:p>
    <w:p w:rsidR="00A52530" w:rsidRDefault="00A52530">
      <w:pPr>
        <w:rPr>
          <w:lang w:val="en-GB"/>
        </w:rPr>
      </w:pPr>
    </w:p>
    <w:p w:rsidR="00A52530" w:rsidRDefault="00A52530">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A52530" w:rsidRDefault="00A52530">
      <w:pPr>
        <w:pStyle w:val="Heading1"/>
        <w:keepNext w:val="0"/>
        <w:tabs>
          <w:tab w:val="center" w:pos="5670"/>
        </w:tabs>
        <w:ind w:left="0" w:firstLine="0"/>
        <w:jc w:val="left"/>
        <w:rPr>
          <w:szCs w:val="24"/>
          <w:lang w:eastAsia="zh-CN"/>
        </w:rPr>
      </w:pPr>
      <w:r>
        <w:rPr>
          <w:szCs w:val="24"/>
          <w:lang w:eastAsia="zh-CN"/>
        </w:rPr>
        <w:tab/>
        <w:t>District Court Judge</w:t>
      </w:r>
    </w:p>
    <w:p w:rsidR="00A52530" w:rsidRDefault="00A52530">
      <w:pPr>
        <w:rPr>
          <w:bCs/>
          <w:lang w:val="en-GB"/>
        </w:rPr>
      </w:pPr>
    </w:p>
    <w:p w:rsidR="00A52530" w:rsidRDefault="00A52530">
      <w:pPr>
        <w:rPr>
          <w:bCs/>
          <w:sz w:val="28"/>
          <w:lang w:val="en-GB"/>
        </w:rPr>
      </w:pPr>
    </w:p>
    <w:p w:rsidR="00A52530" w:rsidRDefault="00A52530">
      <w:pPr>
        <w:rPr>
          <w:bCs/>
          <w:sz w:val="28"/>
          <w:lang w:val="en-GB"/>
        </w:rPr>
      </w:pPr>
    </w:p>
    <w:p w:rsidR="00A52530" w:rsidRDefault="00A52530">
      <w:pPr>
        <w:rPr>
          <w:bCs/>
          <w:sz w:val="28"/>
          <w:lang w:val="en-GB"/>
        </w:rPr>
      </w:pPr>
      <w:r>
        <w:rPr>
          <w:bCs/>
          <w:sz w:val="28"/>
          <w:lang w:val="en-GB"/>
        </w:rPr>
        <w:t xml:space="preserve">Mr Damian Wong, instructed by Szwina Pang, Edward Li &amp; Co., for the Plaintiff </w:t>
      </w:r>
    </w:p>
    <w:p w:rsidR="00A52530" w:rsidRDefault="00A52530">
      <w:pPr>
        <w:rPr>
          <w:bCs/>
          <w:sz w:val="28"/>
          <w:lang w:val="en-GB"/>
        </w:rPr>
      </w:pPr>
    </w:p>
    <w:sectPr w:rsidR="00A5253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530" w:rsidRDefault="00A52530">
      <w:r>
        <w:separator/>
      </w:r>
    </w:p>
  </w:endnote>
  <w:endnote w:type="continuationSeparator" w:id="0">
    <w:p w:rsidR="00A52530" w:rsidRDefault="00A5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530" w:rsidRDefault="00A52530">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CRT8/4.11.2010/LT</w:t>
    </w:r>
    <w:r>
      <w:rPr>
        <w:rFonts w:ascii="Times New Roman" w:hAnsi="Times New Roman"/>
        <w:b w:val="0"/>
        <w:bCs/>
        <w:sz w:val="20"/>
      </w:rPr>
      <w:tab/>
    </w:r>
    <w:r>
      <w:rPr>
        <w:rStyle w:val="PageNumber"/>
        <w:rFonts w:ascii="Times New Roman" w:hAnsi="Times New Roman"/>
        <w:b w:val="0"/>
        <w:bCs/>
        <w:sz w:val="20"/>
      </w:rPr>
      <w:tab/>
      <w:t>DCPI2177/2008/Decision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530" w:rsidRDefault="00A52530">
      <w:r>
        <w:separator/>
      </w:r>
    </w:p>
  </w:footnote>
  <w:footnote w:type="continuationSeparator" w:id="0">
    <w:p w:rsidR="00A52530" w:rsidRDefault="00A52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530" w:rsidRDefault="00A525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52530" w:rsidRDefault="00A525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530" w:rsidRDefault="00A52530">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007C74">
      <w:rPr>
        <w:rStyle w:val="PageNumber"/>
        <w:rFonts w:ascii="Times New Roman" w:hAnsi="Times New Roman"/>
        <w:b w:val="0"/>
        <w:bCs/>
        <w:noProof/>
        <w:sz w:val="20"/>
      </w:rPr>
      <w:t>5</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A52530" w:rsidRDefault="00550FD1">
    <w:pPr>
      <w:pStyle w:val="Header"/>
      <w:rPr>
        <w:rFonts w:hint="eastAsia"/>
        <w:lang w:eastAsia="zh-CN"/>
      </w:rPr>
    </w:pPr>
    <w:r>
      <w:rPr>
        <w:noProof/>
        <w:sz w:val="20"/>
        <w:lang w:val="en-US"/>
      </w:rPr>
    </w:r>
    <w:r w:rsidR="00550FD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A52530" w:rsidRDefault="00A52530">
                <w:pPr>
                  <w:spacing w:line="720" w:lineRule="exact"/>
                  <w:rPr>
                    <w:color w:val="000000"/>
                    <w:sz w:val="21"/>
                  </w:rPr>
                </w:pPr>
                <w:r>
                  <w:rPr>
                    <w:color w:val="000000"/>
                    <w:sz w:val="21"/>
                  </w:rPr>
                  <w:t>A</w:t>
                </w:r>
              </w:p>
              <w:p w:rsidR="00A52530" w:rsidRDefault="00A52530">
                <w:pPr>
                  <w:spacing w:line="720" w:lineRule="exact"/>
                  <w:rPr>
                    <w:color w:val="000000"/>
                    <w:sz w:val="21"/>
                  </w:rPr>
                </w:pPr>
                <w:r>
                  <w:rPr>
                    <w:color w:val="000000"/>
                    <w:sz w:val="21"/>
                  </w:rPr>
                  <w:t>B</w:t>
                </w:r>
              </w:p>
              <w:p w:rsidR="00A52530" w:rsidRDefault="00A52530">
                <w:pPr>
                  <w:spacing w:line="720" w:lineRule="exact"/>
                  <w:rPr>
                    <w:color w:val="000000"/>
                    <w:sz w:val="21"/>
                  </w:rPr>
                </w:pPr>
                <w:r>
                  <w:rPr>
                    <w:color w:val="000000"/>
                    <w:sz w:val="21"/>
                  </w:rPr>
                  <w:t>C</w:t>
                </w:r>
              </w:p>
              <w:p w:rsidR="00A52530" w:rsidRDefault="00A52530">
                <w:pPr>
                  <w:spacing w:line="720" w:lineRule="exact"/>
                  <w:rPr>
                    <w:color w:val="000000"/>
                    <w:sz w:val="21"/>
                  </w:rPr>
                </w:pPr>
                <w:r>
                  <w:rPr>
                    <w:color w:val="000000"/>
                    <w:sz w:val="21"/>
                  </w:rPr>
                  <w:t>D</w:t>
                </w:r>
              </w:p>
              <w:p w:rsidR="00A52530" w:rsidRDefault="00A52530">
                <w:pPr>
                  <w:spacing w:line="720" w:lineRule="exact"/>
                  <w:rPr>
                    <w:color w:val="000000"/>
                    <w:sz w:val="21"/>
                  </w:rPr>
                </w:pPr>
                <w:r>
                  <w:rPr>
                    <w:color w:val="000000"/>
                    <w:sz w:val="21"/>
                  </w:rPr>
                  <w:t>E</w:t>
                </w:r>
              </w:p>
              <w:p w:rsidR="00A52530" w:rsidRDefault="00A52530">
                <w:pPr>
                  <w:spacing w:line="720" w:lineRule="exact"/>
                  <w:rPr>
                    <w:color w:val="000000"/>
                    <w:sz w:val="21"/>
                  </w:rPr>
                </w:pPr>
                <w:r>
                  <w:rPr>
                    <w:color w:val="000000"/>
                    <w:sz w:val="21"/>
                  </w:rPr>
                  <w:t>F</w:t>
                </w:r>
              </w:p>
              <w:p w:rsidR="00A52530" w:rsidRDefault="00A52530">
                <w:pPr>
                  <w:spacing w:line="720" w:lineRule="exact"/>
                  <w:rPr>
                    <w:color w:val="000000"/>
                    <w:sz w:val="21"/>
                  </w:rPr>
                </w:pPr>
                <w:r>
                  <w:rPr>
                    <w:color w:val="000000"/>
                    <w:sz w:val="21"/>
                  </w:rPr>
                  <w:t>G</w:t>
                </w:r>
              </w:p>
              <w:p w:rsidR="00A52530" w:rsidRDefault="00A52530">
                <w:pPr>
                  <w:spacing w:line="720" w:lineRule="exact"/>
                  <w:rPr>
                    <w:color w:val="000000"/>
                    <w:sz w:val="21"/>
                  </w:rPr>
                </w:pPr>
                <w:r>
                  <w:rPr>
                    <w:color w:val="000000"/>
                    <w:sz w:val="21"/>
                  </w:rPr>
                  <w:t>H</w:t>
                </w:r>
              </w:p>
              <w:p w:rsidR="00A52530" w:rsidRDefault="00A52530">
                <w:pPr>
                  <w:spacing w:line="720" w:lineRule="exact"/>
                  <w:rPr>
                    <w:color w:val="000000"/>
                    <w:sz w:val="21"/>
                  </w:rPr>
                </w:pPr>
                <w:r>
                  <w:rPr>
                    <w:color w:val="000000"/>
                    <w:sz w:val="21"/>
                  </w:rPr>
                  <w:t>I</w:t>
                </w:r>
              </w:p>
              <w:p w:rsidR="00A52530" w:rsidRDefault="00A52530">
                <w:pPr>
                  <w:spacing w:line="720" w:lineRule="exact"/>
                  <w:rPr>
                    <w:color w:val="000000"/>
                    <w:sz w:val="21"/>
                  </w:rPr>
                </w:pPr>
                <w:r>
                  <w:rPr>
                    <w:color w:val="000000"/>
                    <w:sz w:val="21"/>
                  </w:rPr>
                  <w:t>J</w:t>
                </w:r>
              </w:p>
              <w:p w:rsidR="00A52530" w:rsidRDefault="00A52530">
                <w:pPr>
                  <w:spacing w:line="720" w:lineRule="exact"/>
                  <w:rPr>
                    <w:color w:val="000000"/>
                    <w:sz w:val="21"/>
                  </w:rPr>
                </w:pPr>
                <w:r>
                  <w:rPr>
                    <w:color w:val="000000"/>
                    <w:sz w:val="21"/>
                  </w:rPr>
                  <w:t>K</w:t>
                </w:r>
              </w:p>
              <w:p w:rsidR="00A52530" w:rsidRDefault="00A52530">
                <w:pPr>
                  <w:spacing w:line="720" w:lineRule="exact"/>
                  <w:rPr>
                    <w:color w:val="000000"/>
                    <w:sz w:val="21"/>
                  </w:rPr>
                </w:pPr>
                <w:r>
                  <w:rPr>
                    <w:color w:val="000000"/>
                    <w:sz w:val="21"/>
                  </w:rPr>
                  <w:t>L</w:t>
                </w:r>
              </w:p>
              <w:p w:rsidR="00A52530" w:rsidRDefault="00A52530">
                <w:pPr>
                  <w:spacing w:line="720" w:lineRule="exact"/>
                  <w:rPr>
                    <w:color w:val="000000"/>
                    <w:sz w:val="21"/>
                  </w:rPr>
                </w:pPr>
                <w:r>
                  <w:rPr>
                    <w:color w:val="000000"/>
                    <w:sz w:val="21"/>
                  </w:rPr>
                  <w:t>M</w:t>
                </w:r>
              </w:p>
              <w:p w:rsidR="00A52530" w:rsidRDefault="00A52530">
                <w:pPr>
                  <w:spacing w:line="720" w:lineRule="exact"/>
                  <w:rPr>
                    <w:color w:val="000000"/>
                    <w:sz w:val="21"/>
                  </w:rPr>
                </w:pPr>
                <w:r>
                  <w:rPr>
                    <w:color w:val="000000"/>
                    <w:sz w:val="21"/>
                  </w:rPr>
                  <w:t>N</w:t>
                </w:r>
              </w:p>
              <w:p w:rsidR="00A52530" w:rsidRDefault="00A52530">
                <w:pPr>
                  <w:spacing w:line="720" w:lineRule="exact"/>
                  <w:rPr>
                    <w:color w:val="000000"/>
                    <w:sz w:val="21"/>
                  </w:rPr>
                </w:pPr>
                <w:r>
                  <w:rPr>
                    <w:color w:val="000000"/>
                    <w:sz w:val="21"/>
                  </w:rPr>
                  <w:t>O</w:t>
                </w:r>
              </w:p>
              <w:p w:rsidR="00A52530" w:rsidRDefault="00A52530">
                <w:pPr>
                  <w:spacing w:line="720" w:lineRule="exact"/>
                  <w:rPr>
                    <w:color w:val="000000"/>
                    <w:sz w:val="21"/>
                  </w:rPr>
                </w:pPr>
                <w:r>
                  <w:rPr>
                    <w:color w:val="000000"/>
                    <w:sz w:val="21"/>
                  </w:rPr>
                  <w:t>P</w:t>
                </w:r>
              </w:p>
              <w:p w:rsidR="00A52530" w:rsidRDefault="00A52530">
                <w:pPr>
                  <w:spacing w:line="720" w:lineRule="exact"/>
                  <w:rPr>
                    <w:color w:val="000000"/>
                    <w:sz w:val="21"/>
                  </w:rPr>
                </w:pPr>
                <w:r>
                  <w:rPr>
                    <w:color w:val="000000"/>
                    <w:sz w:val="21"/>
                  </w:rPr>
                  <w:t>Q</w:t>
                </w:r>
              </w:p>
              <w:p w:rsidR="00A52530" w:rsidRDefault="00A52530">
                <w:pPr>
                  <w:spacing w:line="720" w:lineRule="exact"/>
                  <w:rPr>
                    <w:color w:val="000000"/>
                    <w:sz w:val="21"/>
                  </w:rPr>
                </w:pPr>
                <w:r>
                  <w:rPr>
                    <w:color w:val="000000"/>
                    <w:sz w:val="21"/>
                  </w:rPr>
                  <w:t>R</w:t>
                </w:r>
              </w:p>
              <w:p w:rsidR="00A52530" w:rsidRDefault="00A52530">
                <w:pPr>
                  <w:spacing w:line="720" w:lineRule="exact"/>
                  <w:rPr>
                    <w:color w:val="000000"/>
                    <w:sz w:val="21"/>
                  </w:rPr>
                </w:pPr>
                <w:r>
                  <w:rPr>
                    <w:color w:val="000000"/>
                    <w:sz w:val="21"/>
                  </w:rPr>
                  <w:t>S</w:t>
                </w:r>
              </w:p>
              <w:p w:rsidR="00A52530" w:rsidRDefault="00A52530">
                <w:pPr>
                  <w:spacing w:line="720" w:lineRule="exact"/>
                  <w:rPr>
                    <w:color w:val="000000"/>
                    <w:sz w:val="21"/>
                  </w:rPr>
                </w:pPr>
                <w:r>
                  <w:rPr>
                    <w:color w:val="000000"/>
                    <w:sz w:val="21"/>
                  </w:rPr>
                  <w:t>T</w:t>
                </w:r>
              </w:p>
              <w:p w:rsidR="00A52530" w:rsidRDefault="00A52530">
                <w:pPr>
                  <w:spacing w:line="720" w:lineRule="exact"/>
                  <w:rPr>
                    <w:color w:val="000000"/>
                    <w:sz w:val="21"/>
                  </w:rPr>
                </w:pPr>
                <w:r>
                  <w:rPr>
                    <w:color w:val="000000"/>
                    <w:sz w:val="21"/>
                  </w:rPr>
                  <w:t>U</w:t>
                </w:r>
              </w:p>
              <w:p w:rsidR="00A52530" w:rsidRDefault="00A52530">
                <w:pPr>
                  <w:spacing w:line="720" w:lineRule="exact"/>
                  <w:rPr>
                    <w:color w:val="000000"/>
                    <w:sz w:val="21"/>
                  </w:rPr>
                </w:pPr>
                <w:r>
                  <w:rPr>
                    <w:color w:val="000000"/>
                    <w:sz w:val="21"/>
                  </w:rPr>
                  <w:t>V</w:t>
                </w:r>
              </w:p>
            </w:txbxContent>
          </v:textbox>
        </v:shape>
      </w:pict>
    </w:r>
    <w:r>
      <w:rPr>
        <w:noProof/>
      </w:rPr>
    </w:r>
    <w:r w:rsidR="00550FD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A52530" w:rsidRDefault="00A52530">
                <w:pPr>
                  <w:spacing w:line="720" w:lineRule="exact"/>
                  <w:rPr>
                    <w:color w:val="000000"/>
                    <w:sz w:val="21"/>
                  </w:rPr>
                </w:pPr>
                <w:r>
                  <w:rPr>
                    <w:color w:val="000000"/>
                    <w:sz w:val="21"/>
                  </w:rPr>
                  <w:t>A</w:t>
                </w:r>
              </w:p>
              <w:p w:rsidR="00A52530" w:rsidRDefault="00A52530">
                <w:pPr>
                  <w:spacing w:line="720" w:lineRule="exact"/>
                  <w:rPr>
                    <w:color w:val="000000"/>
                    <w:sz w:val="21"/>
                  </w:rPr>
                </w:pPr>
                <w:r>
                  <w:rPr>
                    <w:color w:val="000000"/>
                    <w:sz w:val="21"/>
                  </w:rPr>
                  <w:t>B</w:t>
                </w:r>
              </w:p>
              <w:p w:rsidR="00A52530" w:rsidRDefault="00A52530">
                <w:pPr>
                  <w:spacing w:line="720" w:lineRule="exact"/>
                  <w:rPr>
                    <w:color w:val="000000"/>
                    <w:sz w:val="21"/>
                  </w:rPr>
                </w:pPr>
                <w:r>
                  <w:rPr>
                    <w:color w:val="000000"/>
                    <w:sz w:val="21"/>
                  </w:rPr>
                  <w:t>C</w:t>
                </w:r>
              </w:p>
              <w:p w:rsidR="00A52530" w:rsidRDefault="00A52530">
                <w:pPr>
                  <w:spacing w:line="720" w:lineRule="exact"/>
                  <w:rPr>
                    <w:color w:val="000000"/>
                    <w:sz w:val="21"/>
                  </w:rPr>
                </w:pPr>
                <w:r>
                  <w:rPr>
                    <w:color w:val="000000"/>
                    <w:sz w:val="21"/>
                  </w:rPr>
                  <w:t>D</w:t>
                </w:r>
              </w:p>
              <w:p w:rsidR="00A52530" w:rsidRDefault="00A52530">
                <w:pPr>
                  <w:spacing w:line="720" w:lineRule="exact"/>
                  <w:rPr>
                    <w:color w:val="000000"/>
                    <w:sz w:val="21"/>
                  </w:rPr>
                </w:pPr>
                <w:r>
                  <w:rPr>
                    <w:color w:val="000000"/>
                    <w:sz w:val="21"/>
                  </w:rPr>
                  <w:t>E</w:t>
                </w:r>
              </w:p>
              <w:p w:rsidR="00A52530" w:rsidRDefault="00A52530">
                <w:pPr>
                  <w:spacing w:line="720" w:lineRule="exact"/>
                  <w:rPr>
                    <w:color w:val="000000"/>
                    <w:sz w:val="21"/>
                  </w:rPr>
                </w:pPr>
                <w:r>
                  <w:rPr>
                    <w:color w:val="000000"/>
                    <w:sz w:val="21"/>
                  </w:rPr>
                  <w:t>F</w:t>
                </w:r>
              </w:p>
              <w:p w:rsidR="00A52530" w:rsidRDefault="00A52530">
                <w:pPr>
                  <w:spacing w:line="720" w:lineRule="exact"/>
                  <w:rPr>
                    <w:color w:val="000000"/>
                    <w:sz w:val="21"/>
                  </w:rPr>
                </w:pPr>
                <w:r>
                  <w:rPr>
                    <w:color w:val="000000"/>
                    <w:sz w:val="21"/>
                  </w:rPr>
                  <w:t>G</w:t>
                </w:r>
              </w:p>
              <w:p w:rsidR="00A52530" w:rsidRDefault="00A52530">
                <w:pPr>
                  <w:spacing w:line="720" w:lineRule="exact"/>
                  <w:rPr>
                    <w:color w:val="000000"/>
                    <w:sz w:val="21"/>
                  </w:rPr>
                </w:pPr>
                <w:r>
                  <w:rPr>
                    <w:color w:val="000000"/>
                    <w:sz w:val="21"/>
                  </w:rPr>
                  <w:t>H</w:t>
                </w:r>
              </w:p>
              <w:p w:rsidR="00A52530" w:rsidRDefault="00A52530">
                <w:pPr>
                  <w:spacing w:line="720" w:lineRule="exact"/>
                  <w:rPr>
                    <w:color w:val="000000"/>
                    <w:sz w:val="21"/>
                  </w:rPr>
                </w:pPr>
                <w:r>
                  <w:rPr>
                    <w:color w:val="000000"/>
                    <w:sz w:val="21"/>
                  </w:rPr>
                  <w:t>I</w:t>
                </w:r>
              </w:p>
              <w:p w:rsidR="00A52530" w:rsidRDefault="00A52530">
                <w:pPr>
                  <w:spacing w:line="720" w:lineRule="exact"/>
                  <w:rPr>
                    <w:color w:val="000000"/>
                    <w:sz w:val="21"/>
                  </w:rPr>
                </w:pPr>
                <w:r>
                  <w:rPr>
                    <w:color w:val="000000"/>
                    <w:sz w:val="21"/>
                  </w:rPr>
                  <w:t>J</w:t>
                </w:r>
              </w:p>
              <w:p w:rsidR="00A52530" w:rsidRDefault="00A52530">
                <w:pPr>
                  <w:spacing w:line="720" w:lineRule="exact"/>
                  <w:rPr>
                    <w:color w:val="000000"/>
                    <w:sz w:val="21"/>
                  </w:rPr>
                </w:pPr>
                <w:r>
                  <w:rPr>
                    <w:color w:val="000000"/>
                    <w:sz w:val="21"/>
                  </w:rPr>
                  <w:t>K</w:t>
                </w:r>
              </w:p>
              <w:p w:rsidR="00A52530" w:rsidRDefault="00A52530">
                <w:pPr>
                  <w:spacing w:line="720" w:lineRule="exact"/>
                  <w:rPr>
                    <w:color w:val="000000"/>
                    <w:sz w:val="21"/>
                  </w:rPr>
                </w:pPr>
                <w:r>
                  <w:rPr>
                    <w:color w:val="000000"/>
                    <w:sz w:val="21"/>
                  </w:rPr>
                  <w:t>L</w:t>
                </w:r>
              </w:p>
              <w:p w:rsidR="00A52530" w:rsidRDefault="00A52530">
                <w:pPr>
                  <w:spacing w:line="720" w:lineRule="exact"/>
                  <w:rPr>
                    <w:color w:val="000000"/>
                    <w:sz w:val="21"/>
                  </w:rPr>
                </w:pPr>
                <w:r>
                  <w:rPr>
                    <w:color w:val="000000"/>
                    <w:sz w:val="21"/>
                  </w:rPr>
                  <w:t>M</w:t>
                </w:r>
              </w:p>
              <w:p w:rsidR="00A52530" w:rsidRDefault="00A52530">
                <w:pPr>
                  <w:spacing w:line="720" w:lineRule="exact"/>
                  <w:rPr>
                    <w:color w:val="000000"/>
                    <w:sz w:val="21"/>
                  </w:rPr>
                </w:pPr>
                <w:r>
                  <w:rPr>
                    <w:color w:val="000000"/>
                    <w:sz w:val="21"/>
                  </w:rPr>
                  <w:t>N</w:t>
                </w:r>
              </w:p>
              <w:p w:rsidR="00A52530" w:rsidRDefault="00A52530">
                <w:pPr>
                  <w:spacing w:line="720" w:lineRule="exact"/>
                  <w:rPr>
                    <w:color w:val="000000"/>
                    <w:sz w:val="21"/>
                  </w:rPr>
                </w:pPr>
                <w:r>
                  <w:rPr>
                    <w:color w:val="000000"/>
                    <w:sz w:val="21"/>
                  </w:rPr>
                  <w:t>O</w:t>
                </w:r>
              </w:p>
              <w:p w:rsidR="00A52530" w:rsidRDefault="00A52530">
                <w:pPr>
                  <w:spacing w:line="720" w:lineRule="exact"/>
                  <w:rPr>
                    <w:color w:val="000000"/>
                    <w:sz w:val="21"/>
                  </w:rPr>
                </w:pPr>
                <w:r>
                  <w:rPr>
                    <w:color w:val="000000"/>
                    <w:sz w:val="21"/>
                  </w:rPr>
                  <w:t>P</w:t>
                </w:r>
              </w:p>
              <w:p w:rsidR="00A52530" w:rsidRDefault="00A52530">
                <w:pPr>
                  <w:spacing w:line="720" w:lineRule="exact"/>
                  <w:rPr>
                    <w:color w:val="000000"/>
                    <w:sz w:val="21"/>
                  </w:rPr>
                </w:pPr>
                <w:r>
                  <w:rPr>
                    <w:color w:val="000000"/>
                    <w:sz w:val="21"/>
                  </w:rPr>
                  <w:t>Q</w:t>
                </w:r>
              </w:p>
              <w:p w:rsidR="00A52530" w:rsidRDefault="00A52530">
                <w:pPr>
                  <w:spacing w:line="720" w:lineRule="exact"/>
                  <w:rPr>
                    <w:color w:val="000000"/>
                    <w:sz w:val="21"/>
                  </w:rPr>
                </w:pPr>
                <w:r>
                  <w:rPr>
                    <w:color w:val="000000"/>
                    <w:sz w:val="21"/>
                  </w:rPr>
                  <w:t>R</w:t>
                </w:r>
              </w:p>
              <w:p w:rsidR="00A52530" w:rsidRDefault="00A52530">
                <w:pPr>
                  <w:spacing w:line="720" w:lineRule="exact"/>
                  <w:rPr>
                    <w:color w:val="000000"/>
                    <w:sz w:val="21"/>
                  </w:rPr>
                </w:pPr>
                <w:r>
                  <w:rPr>
                    <w:color w:val="000000"/>
                    <w:sz w:val="21"/>
                  </w:rPr>
                  <w:t>S</w:t>
                </w:r>
              </w:p>
              <w:p w:rsidR="00A52530" w:rsidRDefault="00A52530">
                <w:pPr>
                  <w:spacing w:line="720" w:lineRule="exact"/>
                  <w:rPr>
                    <w:color w:val="000000"/>
                    <w:sz w:val="21"/>
                  </w:rPr>
                </w:pPr>
                <w:r>
                  <w:rPr>
                    <w:color w:val="000000"/>
                    <w:sz w:val="21"/>
                  </w:rPr>
                  <w:t>T</w:t>
                </w:r>
              </w:p>
              <w:p w:rsidR="00A52530" w:rsidRDefault="00A52530">
                <w:pPr>
                  <w:spacing w:line="720" w:lineRule="exact"/>
                  <w:rPr>
                    <w:color w:val="000000"/>
                    <w:sz w:val="21"/>
                  </w:rPr>
                </w:pPr>
                <w:r>
                  <w:rPr>
                    <w:color w:val="000000"/>
                    <w:sz w:val="21"/>
                  </w:rPr>
                  <w:t>U</w:t>
                </w:r>
              </w:p>
              <w:p w:rsidR="00A52530" w:rsidRDefault="00A52530">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530" w:rsidRDefault="00550FD1">
    <w:pPr>
      <w:pStyle w:val="Header"/>
    </w:pPr>
    <w:r>
      <w:rPr>
        <w:noProof/>
        <w:sz w:val="20"/>
        <w:lang w:val="en-US"/>
      </w:rPr>
    </w:r>
    <w:r w:rsidR="00550FD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A52530" w:rsidRDefault="00A52530">
                <w:pPr>
                  <w:spacing w:line="720" w:lineRule="exact"/>
                  <w:rPr>
                    <w:color w:val="000000"/>
                    <w:sz w:val="21"/>
                  </w:rPr>
                </w:pPr>
                <w:r>
                  <w:rPr>
                    <w:color w:val="000000"/>
                    <w:sz w:val="21"/>
                  </w:rPr>
                  <w:t>A</w:t>
                </w:r>
              </w:p>
              <w:p w:rsidR="00A52530" w:rsidRDefault="00A52530">
                <w:pPr>
                  <w:spacing w:line="720" w:lineRule="exact"/>
                  <w:rPr>
                    <w:color w:val="000000"/>
                    <w:sz w:val="21"/>
                  </w:rPr>
                </w:pPr>
                <w:r>
                  <w:rPr>
                    <w:color w:val="000000"/>
                    <w:sz w:val="21"/>
                  </w:rPr>
                  <w:t>B</w:t>
                </w:r>
              </w:p>
              <w:p w:rsidR="00A52530" w:rsidRDefault="00A52530">
                <w:pPr>
                  <w:spacing w:line="720" w:lineRule="exact"/>
                  <w:rPr>
                    <w:color w:val="000000"/>
                    <w:sz w:val="21"/>
                  </w:rPr>
                </w:pPr>
                <w:r>
                  <w:rPr>
                    <w:color w:val="000000"/>
                    <w:sz w:val="21"/>
                  </w:rPr>
                  <w:t>C</w:t>
                </w:r>
              </w:p>
              <w:p w:rsidR="00A52530" w:rsidRDefault="00A52530">
                <w:pPr>
                  <w:spacing w:line="720" w:lineRule="exact"/>
                  <w:rPr>
                    <w:color w:val="000000"/>
                    <w:sz w:val="21"/>
                  </w:rPr>
                </w:pPr>
                <w:r>
                  <w:rPr>
                    <w:color w:val="000000"/>
                    <w:sz w:val="21"/>
                  </w:rPr>
                  <w:t>D</w:t>
                </w:r>
              </w:p>
              <w:p w:rsidR="00A52530" w:rsidRDefault="00A52530">
                <w:pPr>
                  <w:spacing w:line="720" w:lineRule="exact"/>
                  <w:rPr>
                    <w:color w:val="000000"/>
                    <w:sz w:val="21"/>
                  </w:rPr>
                </w:pPr>
                <w:r>
                  <w:rPr>
                    <w:color w:val="000000"/>
                    <w:sz w:val="21"/>
                  </w:rPr>
                  <w:t>E</w:t>
                </w:r>
              </w:p>
              <w:p w:rsidR="00A52530" w:rsidRDefault="00A52530">
                <w:pPr>
                  <w:spacing w:line="720" w:lineRule="exact"/>
                  <w:rPr>
                    <w:color w:val="000000"/>
                    <w:sz w:val="21"/>
                  </w:rPr>
                </w:pPr>
                <w:r>
                  <w:rPr>
                    <w:color w:val="000000"/>
                    <w:sz w:val="21"/>
                  </w:rPr>
                  <w:t>F</w:t>
                </w:r>
              </w:p>
              <w:p w:rsidR="00A52530" w:rsidRDefault="00A52530">
                <w:pPr>
                  <w:spacing w:line="720" w:lineRule="exact"/>
                  <w:rPr>
                    <w:color w:val="000000"/>
                    <w:sz w:val="21"/>
                  </w:rPr>
                </w:pPr>
                <w:r>
                  <w:rPr>
                    <w:color w:val="000000"/>
                    <w:sz w:val="21"/>
                  </w:rPr>
                  <w:t>G</w:t>
                </w:r>
              </w:p>
              <w:p w:rsidR="00A52530" w:rsidRDefault="00A52530">
                <w:pPr>
                  <w:spacing w:line="720" w:lineRule="exact"/>
                  <w:rPr>
                    <w:color w:val="000000"/>
                    <w:sz w:val="21"/>
                  </w:rPr>
                </w:pPr>
                <w:r>
                  <w:rPr>
                    <w:color w:val="000000"/>
                    <w:sz w:val="21"/>
                  </w:rPr>
                  <w:t>H</w:t>
                </w:r>
              </w:p>
              <w:p w:rsidR="00A52530" w:rsidRDefault="00A52530">
                <w:pPr>
                  <w:spacing w:line="720" w:lineRule="exact"/>
                  <w:rPr>
                    <w:color w:val="000000"/>
                    <w:sz w:val="21"/>
                  </w:rPr>
                </w:pPr>
                <w:r>
                  <w:rPr>
                    <w:color w:val="000000"/>
                    <w:sz w:val="21"/>
                  </w:rPr>
                  <w:t>I</w:t>
                </w:r>
              </w:p>
              <w:p w:rsidR="00A52530" w:rsidRDefault="00A52530">
                <w:pPr>
                  <w:spacing w:line="720" w:lineRule="exact"/>
                  <w:rPr>
                    <w:color w:val="000000"/>
                    <w:sz w:val="21"/>
                  </w:rPr>
                </w:pPr>
                <w:r>
                  <w:rPr>
                    <w:color w:val="000000"/>
                    <w:sz w:val="21"/>
                  </w:rPr>
                  <w:t>J</w:t>
                </w:r>
              </w:p>
              <w:p w:rsidR="00A52530" w:rsidRDefault="00A52530">
                <w:pPr>
                  <w:spacing w:line="720" w:lineRule="exact"/>
                  <w:rPr>
                    <w:color w:val="000000"/>
                    <w:sz w:val="21"/>
                  </w:rPr>
                </w:pPr>
                <w:r>
                  <w:rPr>
                    <w:color w:val="000000"/>
                    <w:sz w:val="21"/>
                  </w:rPr>
                  <w:t>K</w:t>
                </w:r>
              </w:p>
              <w:p w:rsidR="00A52530" w:rsidRDefault="00A52530">
                <w:pPr>
                  <w:spacing w:line="720" w:lineRule="exact"/>
                  <w:rPr>
                    <w:color w:val="000000"/>
                    <w:sz w:val="21"/>
                  </w:rPr>
                </w:pPr>
                <w:r>
                  <w:rPr>
                    <w:color w:val="000000"/>
                    <w:sz w:val="21"/>
                  </w:rPr>
                  <w:t>L</w:t>
                </w:r>
              </w:p>
              <w:p w:rsidR="00A52530" w:rsidRDefault="00A52530">
                <w:pPr>
                  <w:spacing w:line="720" w:lineRule="exact"/>
                  <w:rPr>
                    <w:color w:val="000000"/>
                    <w:sz w:val="21"/>
                  </w:rPr>
                </w:pPr>
                <w:r>
                  <w:rPr>
                    <w:color w:val="000000"/>
                    <w:sz w:val="21"/>
                  </w:rPr>
                  <w:t>M</w:t>
                </w:r>
              </w:p>
              <w:p w:rsidR="00A52530" w:rsidRDefault="00A52530">
                <w:pPr>
                  <w:spacing w:line="720" w:lineRule="exact"/>
                  <w:rPr>
                    <w:color w:val="000000"/>
                    <w:sz w:val="21"/>
                  </w:rPr>
                </w:pPr>
                <w:r>
                  <w:rPr>
                    <w:color w:val="000000"/>
                    <w:sz w:val="21"/>
                  </w:rPr>
                  <w:t>N</w:t>
                </w:r>
              </w:p>
              <w:p w:rsidR="00A52530" w:rsidRDefault="00A52530">
                <w:pPr>
                  <w:spacing w:line="720" w:lineRule="exact"/>
                  <w:rPr>
                    <w:color w:val="000000"/>
                    <w:sz w:val="21"/>
                  </w:rPr>
                </w:pPr>
                <w:r>
                  <w:rPr>
                    <w:color w:val="000000"/>
                    <w:sz w:val="21"/>
                  </w:rPr>
                  <w:t>O</w:t>
                </w:r>
              </w:p>
              <w:p w:rsidR="00A52530" w:rsidRDefault="00A52530">
                <w:pPr>
                  <w:spacing w:line="720" w:lineRule="exact"/>
                  <w:rPr>
                    <w:color w:val="000000"/>
                    <w:sz w:val="21"/>
                  </w:rPr>
                </w:pPr>
                <w:r>
                  <w:rPr>
                    <w:color w:val="000000"/>
                    <w:sz w:val="21"/>
                  </w:rPr>
                  <w:t>P</w:t>
                </w:r>
              </w:p>
              <w:p w:rsidR="00A52530" w:rsidRDefault="00A52530">
                <w:pPr>
                  <w:spacing w:line="720" w:lineRule="exact"/>
                  <w:rPr>
                    <w:color w:val="000000"/>
                    <w:sz w:val="21"/>
                  </w:rPr>
                </w:pPr>
                <w:r>
                  <w:rPr>
                    <w:color w:val="000000"/>
                    <w:sz w:val="21"/>
                  </w:rPr>
                  <w:t>Q</w:t>
                </w:r>
              </w:p>
              <w:p w:rsidR="00A52530" w:rsidRDefault="00A52530">
                <w:pPr>
                  <w:spacing w:line="720" w:lineRule="exact"/>
                  <w:rPr>
                    <w:color w:val="000000"/>
                    <w:sz w:val="21"/>
                  </w:rPr>
                </w:pPr>
                <w:r>
                  <w:rPr>
                    <w:color w:val="000000"/>
                    <w:sz w:val="21"/>
                  </w:rPr>
                  <w:t>R</w:t>
                </w:r>
              </w:p>
              <w:p w:rsidR="00A52530" w:rsidRDefault="00A52530">
                <w:pPr>
                  <w:spacing w:line="720" w:lineRule="exact"/>
                  <w:rPr>
                    <w:color w:val="000000"/>
                    <w:sz w:val="21"/>
                  </w:rPr>
                </w:pPr>
                <w:r>
                  <w:rPr>
                    <w:color w:val="000000"/>
                    <w:sz w:val="21"/>
                  </w:rPr>
                  <w:t>S</w:t>
                </w:r>
              </w:p>
              <w:p w:rsidR="00A52530" w:rsidRDefault="00A52530">
                <w:pPr>
                  <w:spacing w:line="720" w:lineRule="exact"/>
                  <w:rPr>
                    <w:color w:val="000000"/>
                    <w:sz w:val="21"/>
                  </w:rPr>
                </w:pPr>
                <w:r>
                  <w:rPr>
                    <w:color w:val="000000"/>
                    <w:sz w:val="21"/>
                  </w:rPr>
                  <w:t>T</w:t>
                </w:r>
              </w:p>
              <w:p w:rsidR="00A52530" w:rsidRDefault="00A52530">
                <w:pPr>
                  <w:spacing w:line="720" w:lineRule="exact"/>
                  <w:rPr>
                    <w:color w:val="000000"/>
                    <w:sz w:val="21"/>
                  </w:rPr>
                </w:pPr>
                <w:r>
                  <w:rPr>
                    <w:color w:val="000000"/>
                    <w:sz w:val="21"/>
                  </w:rPr>
                  <w:t>U</w:t>
                </w:r>
              </w:p>
              <w:p w:rsidR="00A52530" w:rsidRDefault="00A52530">
                <w:pPr>
                  <w:spacing w:line="720" w:lineRule="exact"/>
                  <w:rPr>
                    <w:color w:val="000000"/>
                    <w:sz w:val="21"/>
                  </w:rPr>
                </w:pPr>
                <w:r>
                  <w:rPr>
                    <w:color w:val="000000"/>
                    <w:sz w:val="21"/>
                  </w:rPr>
                  <w:t>V</w:t>
                </w:r>
              </w:p>
            </w:txbxContent>
          </v:textbox>
        </v:shape>
      </w:pict>
    </w:r>
    <w:r>
      <w:rPr>
        <w:noProof/>
        <w:sz w:val="20"/>
        <w:lang w:val="en-US"/>
      </w:rPr>
    </w:r>
    <w:r w:rsidR="00550FD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A52530" w:rsidRDefault="00A52530">
                <w:pPr>
                  <w:spacing w:line="720" w:lineRule="exact"/>
                  <w:rPr>
                    <w:color w:val="000000"/>
                    <w:sz w:val="21"/>
                  </w:rPr>
                </w:pPr>
                <w:r>
                  <w:rPr>
                    <w:color w:val="000000"/>
                    <w:sz w:val="21"/>
                  </w:rPr>
                  <w:t>A</w:t>
                </w:r>
              </w:p>
              <w:p w:rsidR="00A52530" w:rsidRDefault="00A52530">
                <w:pPr>
                  <w:spacing w:line="720" w:lineRule="exact"/>
                  <w:rPr>
                    <w:color w:val="000000"/>
                    <w:sz w:val="21"/>
                  </w:rPr>
                </w:pPr>
                <w:r>
                  <w:rPr>
                    <w:color w:val="000000"/>
                    <w:sz w:val="21"/>
                  </w:rPr>
                  <w:t>B</w:t>
                </w:r>
              </w:p>
              <w:p w:rsidR="00A52530" w:rsidRDefault="00A52530">
                <w:pPr>
                  <w:spacing w:line="720" w:lineRule="exact"/>
                  <w:rPr>
                    <w:color w:val="000000"/>
                    <w:sz w:val="21"/>
                  </w:rPr>
                </w:pPr>
                <w:r>
                  <w:rPr>
                    <w:color w:val="000000"/>
                    <w:sz w:val="21"/>
                  </w:rPr>
                  <w:t>C</w:t>
                </w:r>
              </w:p>
              <w:p w:rsidR="00A52530" w:rsidRDefault="00A52530">
                <w:pPr>
                  <w:spacing w:line="720" w:lineRule="exact"/>
                  <w:rPr>
                    <w:color w:val="000000"/>
                    <w:sz w:val="21"/>
                  </w:rPr>
                </w:pPr>
                <w:r>
                  <w:rPr>
                    <w:color w:val="000000"/>
                    <w:sz w:val="21"/>
                  </w:rPr>
                  <w:t>D</w:t>
                </w:r>
              </w:p>
              <w:p w:rsidR="00A52530" w:rsidRDefault="00A52530">
                <w:pPr>
                  <w:spacing w:line="720" w:lineRule="exact"/>
                  <w:rPr>
                    <w:color w:val="000000"/>
                    <w:sz w:val="21"/>
                  </w:rPr>
                </w:pPr>
                <w:r>
                  <w:rPr>
                    <w:color w:val="000000"/>
                    <w:sz w:val="21"/>
                  </w:rPr>
                  <w:t>E</w:t>
                </w:r>
              </w:p>
              <w:p w:rsidR="00A52530" w:rsidRDefault="00A52530">
                <w:pPr>
                  <w:spacing w:line="720" w:lineRule="exact"/>
                  <w:rPr>
                    <w:color w:val="000000"/>
                    <w:sz w:val="21"/>
                  </w:rPr>
                </w:pPr>
                <w:r>
                  <w:rPr>
                    <w:color w:val="000000"/>
                    <w:sz w:val="21"/>
                  </w:rPr>
                  <w:t>F</w:t>
                </w:r>
              </w:p>
              <w:p w:rsidR="00A52530" w:rsidRDefault="00A52530">
                <w:pPr>
                  <w:spacing w:line="720" w:lineRule="exact"/>
                  <w:rPr>
                    <w:color w:val="000000"/>
                    <w:sz w:val="21"/>
                  </w:rPr>
                </w:pPr>
                <w:r>
                  <w:rPr>
                    <w:color w:val="000000"/>
                    <w:sz w:val="21"/>
                  </w:rPr>
                  <w:t>G</w:t>
                </w:r>
              </w:p>
              <w:p w:rsidR="00A52530" w:rsidRDefault="00A52530">
                <w:pPr>
                  <w:spacing w:line="720" w:lineRule="exact"/>
                  <w:rPr>
                    <w:color w:val="000000"/>
                    <w:sz w:val="21"/>
                  </w:rPr>
                </w:pPr>
                <w:r>
                  <w:rPr>
                    <w:color w:val="000000"/>
                    <w:sz w:val="21"/>
                  </w:rPr>
                  <w:t>H</w:t>
                </w:r>
              </w:p>
              <w:p w:rsidR="00A52530" w:rsidRDefault="00A52530">
                <w:pPr>
                  <w:spacing w:line="720" w:lineRule="exact"/>
                  <w:rPr>
                    <w:color w:val="000000"/>
                    <w:sz w:val="21"/>
                  </w:rPr>
                </w:pPr>
                <w:r>
                  <w:rPr>
                    <w:color w:val="000000"/>
                    <w:sz w:val="21"/>
                  </w:rPr>
                  <w:t>I</w:t>
                </w:r>
              </w:p>
              <w:p w:rsidR="00A52530" w:rsidRDefault="00A52530">
                <w:pPr>
                  <w:spacing w:line="720" w:lineRule="exact"/>
                  <w:rPr>
                    <w:color w:val="000000"/>
                    <w:sz w:val="21"/>
                  </w:rPr>
                </w:pPr>
                <w:r>
                  <w:rPr>
                    <w:color w:val="000000"/>
                    <w:sz w:val="21"/>
                  </w:rPr>
                  <w:t>J</w:t>
                </w:r>
              </w:p>
              <w:p w:rsidR="00A52530" w:rsidRDefault="00A52530">
                <w:pPr>
                  <w:spacing w:line="720" w:lineRule="exact"/>
                  <w:rPr>
                    <w:color w:val="000000"/>
                    <w:sz w:val="21"/>
                  </w:rPr>
                </w:pPr>
                <w:r>
                  <w:rPr>
                    <w:color w:val="000000"/>
                    <w:sz w:val="21"/>
                  </w:rPr>
                  <w:t>K</w:t>
                </w:r>
              </w:p>
              <w:p w:rsidR="00A52530" w:rsidRDefault="00A52530">
                <w:pPr>
                  <w:spacing w:line="720" w:lineRule="exact"/>
                  <w:rPr>
                    <w:color w:val="000000"/>
                    <w:sz w:val="21"/>
                  </w:rPr>
                </w:pPr>
                <w:r>
                  <w:rPr>
                    <w:color w:val="000000"/>
                    <w:sz w:val="21"/>
                  </w:rPr>
                  <w:t>L</w:t>
                </w:r>
              </w:p>
              <w:p w:rsidR="00A52530" w:rsidRDefault="00A52530">
                <w:pPr>
                  <w:spacing w:line="720" w:lineRule="exact"/>
                  <w:rPr>
                    <w:color w:val="000000"/>
                    <w:sz w:val="21"/>
                  </w:rPr>
                </w:pPr>
                <w:r>
                  <w:rPr>
                    <w:color w:val="000000"/>
                    <w:sz w:val="21"/>
                  </w:rPr>
                  <w:t>M</w:t>
                </w:r>
              </w:p>
              <w:p w:rsidR="00A52530" w:rsidRDefault="00A52530">
                <w:pPr>
                  <w:spacing w:line="720" w:lineRule="exact"/>
                  <w:rPr>
                    <w:color w:val="000000"/>
                    <w:sz w:val="21"/>
                  </w:rPr>
                </w:pPr>
                <w:r>
                  <w:rPr>
                    <w:color w:val="000000"/>
                    <w:sz w:val="21"/>
                  </w:rPr>
                  <w:t>N</w:t>
                </w:r>
              </w:p>
              <w:p w:rsidR="00A52530" w:rsidRDefault="00A52530">
                <w:pPr>
                  <w:spacing w:line="720" w:lineRule="exact"/>
                  <w:rPr>
                    <w:color w:val="000000"/>
                    <w:sz w:val="21"/>
                  </w:rPr>
                </w:pPr>
                <w:r>
                  <w:rPr>
                    <w:color w:val="000000"/>
                    <w:sz w:val="21"/>
                  </w:rPr>
                  <w:t>O</w:t>
                </w:r>
              </w:p>
              <w:p w:rsidR="00A52530" w:rsidRDefault="00A52530">
                <w:pPr>
                  <w:spacing w:line="720" w:lineRule="exact"/>
                  <w:rPr>
                    <w:color w:val="000000"/>
                    <w:sz w:val="21"/>
                  </w:rPr>
                </w:pPr>
                <w:r>
                  <w:rPr>
                    <w:color w:val="000000"/>
                    <w:sz w:val="21"/>
                  </w:rPr>
                  <w:t>P</w:t>
                </w:r>
              </w:p>
              <w:p w:rsidR="00A52530" w:rsidRDefault="00A52530">
                <w:pPr>
                  <w:spacing w:line="720" w:lineRule="exact"/>
                  <w:rPr>
                    <w:color w:val="000000"/>
                    <w:sz w:val="21"/>
                  </w:rPr>
                </w:pPr>
                <w:r>
                  <w:rPr>
                    <w:color w:val="000000"/>
                    <w:sz w:val="21"/>
                  </w:rPr>
                  <w:t>Q</w:t>
                </w:r>
              </w:p>
              <w:p w:rsidR="00A52530" w:rsidRDefault="00A52530">
                <w:pPr>
                  <w:spacing w:line="720" w:lineRule="exact"/>
                  <w:rPr>
                    <w:color w:val="000000"/>
                    <w:sz w:val="21"/>
                  </w:rPr>
                </w:pPr>
                <w:r>
                  <w:rPr>
                    <w:color w:val="000000"/>
                    <w:sz w:val="21"/>
                  </w:rPr>
                  <w:t>R</w:t>
                </w:r>
              </w:p>
              <w:p w:rsidR="00A52530" w:rsidRDefault="00A52530">
                <w:pPr>
                  <w:spacing w:line="720" w:lineRule="exact"/>
                  <w:rPr>
                    <w:color w:val="000000"/>
                    <w:sz w:val="21"/>
                  </w:rPr>
                </w:pPr>
                <w:r>
                  <w:rPr>
                    <w:color w:val="000000"/>
                    <w:sz w:val="21"/>
                  </w:rPr>
                  <w:t>S</w:t>
                </w:r>
              </w:p>
              <w:p w:rsidR="00A52530" w:rsidRDefault="00A52530">
                <w:pPr>
                  <w:spacing w:line="720" w:lineRule="exact"/>
                  <w:rPr>
                    <w:color w:val="000000"/>
                    <w:sz w:val="21"/>
                  </w:rPr>
                </w:pPr>
                <w:r>
                  <w:rPr>
                    <w:color w:val="000000"/>
                    <w:sz w:val="21"/>
                  </w:rPr>
                  <w:t>T</w:t>
                </w:r>
              </w:p>
              <w:p w:rsidR="00A52530" w:rsidRDefault="00A52530">
                <w:pPr>
                  <w:spacing w:line="720" w:lineRule="exact"/>
                  <w:rPr>
                    <w:color w:val="000000"/>
                    <w:sz w:val="21"/>
                  </w:rPr>
                </w:pPr>
                <w:r>
                  <w:rPr>
                    <w:color w:val="000000"/>
                    <w:sz w:val="21"/>
                  </w:rPr>
                  <w:t>U</w:t>
                </w:r>
              </w:p>
              <w:p w:rsidR="00A52530" w:rsidRDefault="00A52530">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445"/>
    <w:multiLevelType w:val="hybridMultilevel"/>
    <w:tmpl w:val="2D625574"/>
    <w:lvl w:ilvl="0" w:tplc="6E4CC326">
      <w:start w:val="1"/>
      <w:numFmt w:val="bullet"/>
      <w:lvlText w:val=""/>
      <w:lvlJc w:val="left"/>
      <w:pPr>
        <w:tabs>
          <w:tab w:val="num" w:pos="360"/>
        </w:tabs>
        <w:ind w:left="360" w:hanging="360"/>
      </w:pPr>
      <w:rPr>
        <w:rFonts w:ascii="Wingdings" w:hAnsi="Wingdings" w:hint="default"/>
        <w:b/>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490638859">
    <w:abstractNumId w:val="1"/>
  </w:num>
  <w:num w:numId="2" w16cid:durableId="1420253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7C74"/>
    <w:rsid w:val="00007C74"/>
    <w:rsid w:val="00550FD1"/>
    <w:rsid w:val="00A525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3914A6C-3D7A-4247-8B87-CFE448DC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7">
    <w:name w:val="heading 7"/>
    <w:basedOn w:val="Normal"/>
    <w:next w:val="Normal"/>
    <w:qFormat/>
    <w:pPr>
      <w:keepNext/>
      <w:tabs>
        <w:tab w:val="left" w:pos="1418"/>
      </w:tabs>
      <w:spacing w:line="360" w:lineRule="auto"/>
      <w:jc w:val="both"/>
      <w:outlineLvl w:val="6"/>
    </w:pPr>
    <w:rPr>
      <w:bCs/>
      <w:i/>
      <w:iCs/>
      <w:sz w:val="28"/>
      <w:lang w:val="en-GB"/>
    </w:rPr>
  </w:style>
  <w:style w:type="paragraph" w:styleId="Heading8">
    <w:name w:val="heading 8"/>
    <w:basedOn w:val="Normal"/>
    <w:next w:val="Normal"/>
    <w:qFormat/>
    <w:pPr>
      <w:keepNext/>
      <w:tabs>
        <w:tab w:val="left" w:pos="2268"/>
        <w:tab w:val="right" w:pos="9299"/>
      </w:tabs>
      <w:spacing w:line="360" w:lineRule="auto"/>
      <w:ind w:left="1440"/>
      <w:outlineLvl w:val="7"/>
    </w:pPr>
    <w:rPr>
      <w:bCs/>
      <w:i/>
      <w:iCs/>
      <w:sz w:val="28"/>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2010-12-01T02:47:00Z</cp:lastPrinted>
  <dcterms:created xsi:type="dcterms:W3CDTF">2023-10-14T01:20:00Z</dcterms:created>
  <dcterms:modified xsi:type="dcterms:W3CDTF">2023-10-14T01:20:00Z</dcterms:modified>
</cp:coreProperties>
</file>