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16" w:rsidRDefault="00E02016">
      <w:pPr>
        <w:pStyle w:val="Heading4"/>
      </w:pPr>
      <w:r>
        <w:t>DCP</w:t>
      </w:r>
      <w:r w:rsidR="00A75F34">
        <w:t>I</w:t>
      </w:r>
      <w:r w:rsidR="00A42D9F">
        <w:t xml:space="preserve"> </w:t>
      </w:r>
      <w:r w:rsidR="008668BA">
        <w:t>2255</w:t>
      </w:r>
      <w:r>
        <w:t>/20</w:t>
      </w:r>
      <w:r w:rsidR="00446E61">
        <w:t>14</w:t>
      </w:r>
    </w:p>
    <w:p w:rsidR="00E02016" w:rsidRDefault="00E02016">
      <w:pPr>
        <w:spacing w:line="360" w:lineRule="auto"/>
        <w:jc w:val="center"/>
        <w:rPr>
          <w:rFonts w:hint="eastAsia"/>
          <w:bCs/>
          <w:sz w:val="28"/>
          <w:lang w:val="en-GB"/>
        </w:rPr>
      </w:pPr>
    </w:p>
    <w:p w:rsidR="00E02016" w:rsidRDefault="00E02016">
      <w:pPr>
        <w:pStyle w:val="Heading3"/>
        <w:spacing w:line="360" w:lineRule="auto"/>
        <w:rPr>
          <w:rFonts w:hint="eastAsia"/>
          <w:szCs w:val="24"/>
          <w:lang w:eastAsia="zh-CN"/>
        </w:rPr>
      </w:pPr>
      <w:r>
        <w:rPr>
          <w:szCs w:val="24"/>
          <w:lang w:eastAsia="zh-CN"/>
        </w:rPr>
        <w:t>IN THE DISTRICT COURT OF THE</w:t>
      </w:r>
    </w:p>
    <w:p w:rsidR="00E02016" w:rsidRDefault="00E02016">
      <w:pPr>
        <w:pStyle w:val="Heading3"/>
        <w:spacing w:line="360" w:lineRule="auto"/>
      </w:pPr>
      <w:r>
        <w:t>HONG KONG SPECIAL ADMINISTRATIVE REGION</w:t>
      </w:r>
    </w:p>
    <w:p w:rsidR="00E02016" w:rsidRDefault="00E02016">
      <w:pPr>
        <w:pStyle w:val="Heading2"/>
        <w:spacing w:line="360" w:lineRule="auto"/>
        <w:rPr>
          <w:rFonts w:hint="eastAsia"/>
          <w:szCs w:val="24"/>
          <w:lang w:eastAsia="zh-CN"/>
        </w:rPr>
      </w:pPr>
      <w:r>
        <w:t>PERSONAL INJURIES</w:t>
      </w:r>
      <w:r w:rsidR="00491008">
        <w:rPr>
          <w:szCs w:val="24"/>
          <w:lang w:eastAsia="zh-CN"/>
        </w:rPr>
        <w:t xml:space="preserve"> ACTION NO</w:t>
      </w:r>
      <w:r w:rsidR="008668BA">
        <w:rPr>
          <w:szCs w:val="24"/>
          <w:lang w:eastAsia="zh-CN"/>
        </w:rPr>
        <w:t xml:space="preserve"> 2255</w:t>
      </w:r>
      <w:r w:rsidR="00446E61">
        <w:rPr>
          <w:szCs w:val="24"/>
          <w:lang w:eastAsia="zh-CN"/>
        </w:rPr>
        <w:t xml:space="preserve"> OF 2014</w:t>
      </w:r>
    </w:p>
    <w:p w:rsidR="00E02016" w:rsidRDefault="00E0201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E02016" w:rsidRDefault="00E02016">
      <w:pPr>
        <w:jc w:val="center"/>
        <w:rPr>
          <w:bCs/>
          <w:sz w:val="28"/>
          <w:u w:val="single"/>
          <w:lang w:val="en-GB"/>
        </w:rPr>
      </w:pPr>
    </w:p>
    <w:p w:rsidR="00E02016" w:rsidRDefault="00E02016">
      <w:pPr>
        <w:rPr>
          <w:bCs/>
          <w:sz w:val="28"/>
          <w:lang w:val="en-GB"/>
        </w:rPr>
      </w:pPr>
      <w:r>
        <w:rPr>
          <w:bCs/>
          <w:sz w:val="28"/>
          <w:lang w:val="en-GB"/>
        </w:rPr>
        <w:t>BETWEEN</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p>
    <w:p w:rsidR="00E02016" w:rsidRDefault="008668BA">
      <w:pPr>
        <w:tabs>
          <w:tab w:val="center" w:pos="4253"/>
          <w:tab w:val="right" w:pos="8505"/>
        </w:tabs>
        <w:rPr>
          <w:bCs/>
          <w:sz w:val="28"/>
          <w:lang w:val="en-GB"/>
        </w:rPr>
      </w:pPr>
      <w:r>
        <w:rPr>
          <w:bCs/>
          <w:sz w:val="28"/>
          <w:lang w:val="en-GB"/>
        </w:rPr>
        <w:tab/>
        <w:t>CHAN PO CHU</w:t>
      </w:r>
      <w:r w:rsidR="001C5329">
        <w:rPr>
          <w:bCs/>
          <w:sz w:val="28"/>
          <w:lang w:val="en-GB"/>
        </w:rPr>
        <w:tab/>
      </w:r>
      <w:r w:rsidR="00E02016">
        <w:rPr>
          <w:bCs/>
          <w:sz w:val="28"/>
          <w:lang w:val="en-GB"/>
        </w:rPr>
        <w:t>Plaintiff</w:t>
      </w:r>
    </w:p>
    <w:p w:rsidR="00446E61" w:rsidRDefault="00446E61">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t>and</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8668BA">
        <w:rPr>
          <w:bCs/>
          <w:sz w:val="28"/>
          <w:lang w:val="en-GB"/>
        </w:rPr>
        <w:t>B</w:t>
      </w:r>
      <w:r w:rsidR="001411BF">
        <w:rPr>
          <w:bCs/>
          <w:sz w:val="28"/>
          <w:lang w:val="en-GB"/>
        </w:rPr>
        <w:t>.</w:t>
      </w:r>
      <w:r w:rsidR="008668BA">
        <w:rPr>
          <w:bCs/>
          <w:sz w:val="28"/>
          <w:lang w:val="en-GB"/>
        </w:rPr>
        <w:t>S</w:t>
      </w:r>
      <w:r w:rsidR="001411BF">
        <w:rPr>
          <w:bCs/>
          <w:sz w:val="28"/>
          <w:lang w:val="en-GB"/>
        </w:rPr>
        <w:t>.</w:t>
      </w:r>
      <w:r w:rsidR="008668BA">
        <w:rPr>
          <w:bCs/>
          <w:sz w:val="28"/>
          <w:lang w:val="en-GB"/>
        </w:rPr>
        <w:t>C</w:t>
      </w:r>
      <w:r w:rsidR="001411BF">
        <w:rPr>
          <w:bCs/>
          <w:sz w:val="28"/>
          <w:lang w:val="en-GB"/>
        </w:rPr>
        <w:t>.</w:t>
      </w:r>
      <w:r w:rsidR="008668BA">
        <w:rPr>
          <w:bCs/>
          <w:sz w:val="28"/>
          <w:lang w:val="en-GB"/>
        </w:rPr>
        <w:t xml:space="preserve"> INTERIOR CONTRACT</w:t>
      </w:r>
      <w:r w:rsidR="001C5329">
        <w:rPr>
          <w:bCs/>
          <w:sz w:val="28"/>
          <w:lang w:val="en-GB"/>
        </w:rPr>
        <w:tab/>
      </w:r>
      <w:r w:rsidR="00446E61">
        <w:rPr>
          <w:bCs/>
          <w:sz w:val="28"/>
          <w:lang w:val="en-GB"/>
        </w:rPr>
        <w:t>1</w:t>
      </w:r>
      <w:r w:rsidR="00446E61" w:rsidRPr="00F625A6">
        <w:rPr>
          <w:bCs/>
          <w:sz w:val="28"/>
          <w:vertAlign w:val="superscript"/>
          <w:lang w:val="en-GB"/>
        </w:rPr>
        <w:t>st</w:t>
      </w:r>
      <w:r w:rsidR="00F625A6">
        <w:rPr>
          <w:bCs/>
          <w:sz w:val="28"/>
          <w:lang w:val="en-GB"/>
        </w:rPr>
        <w:t xml:space="preserve"> </w:t>
      </w:r>
      <w:r>
        <w:rPr>
          <w:bCs/>
          <w:sz w:val="28"/>
          <w:lang w:val="en-GB"/>
        </w:rPr>
        <w:t>Defendant</w:t>
      </w:r>
    </w:p>
    <w:p w:rsidR="008668BA" w:rsidRDefault="008668BA" w:rsidP="00502DDB">
      <w:pPr>
        <w:tabs>
          <w:tab w:val="center" w:pos="4253"/>
          <w:tab w:val="right" w:pos="8505"/>
        </w:tabs>
        <w:jc w:val="center"/>
        <w:rPr>
          <w:bCs/>
          <w:sz w:val="28"/>
          <w:lang w:val="en-GB"/>
        </w:rPr>
      </w:pPr>
      <w:r>
        <w:rPr>
          <w:bCs/>
          <w:sz w:val="28"/>
          <w:lang w:val="en-GB"/>
        </w:rPr>
        <w:t>AND ENGINEERING COMPANY</w:t>
      </w:r>
    </w:p>
    <w:p w:rsidR="00E02016" w:rsidRDefault="00446E61" w:rsidP="00502DDB">
      <w:pPr>
        <w:tabs>
          <w:tab w:val="center" w:pos="4253"/>
          <w:tab w:val="right" w:pos="8505"/>
        </w:tabs>
        <w:jc w:val="center"/>
        <w:rPr>
          <w:bCs/>
          <w:sz w:val="28"/>
          <w:lang w:val="en-GB"/>
        </w:rPr>
      </w:pPr>
      <w:r>
        <w:rPr>
          <w:bCs/>
          <w:sz w:val="28"/>
          <w:lang w:val="en-GB"/>
        </w:rPr>
        <w:t>LIMITED</w:t>
      </w:r>
    </w:p>
    <w:p w:rsidR="00446E61" w:rsidRDefault="00446E61" w:rsidP="00502DDB">
      <w:pPr>
        <w:tabs>
          <w:tab w:val="center" w:pos="4253"/>
          <w:tab w:val="right" w:pos="8505"/>
        </w:tabs>
        <w:jc w:val="center"/>
        <w:rPr>
          <w:bCs/>
          <w:sz w:val="28"/>
          <w:lang w:val="en-GB"/>
        </w:rPr>
      </w:pPr>
    </w:p>
    <w:p w:rsidR="00446E61" w:rsidRDefault="00446E61" w:rsidP="00446E61">
      <w:pPr>
        <w:tabs>
          <w:tab w:val="center" w:pos="4253"/>
          <w:tab w:val="right" w:pos="8505"/>
        </w:tabs>
        <w:rPr>
          <w:bCs/>
          <w:sz w:val="28"/>
          <w:lang w:val="en-GB"/>
        </w:rPr>
      </w:pPr>
      <w:r>
        <w:rPr>
          <w:bCs/>
          <w:sz w:val="28"/>
          <w:lang w:val="en-GB"/>
        </w:rPr>
        <w:tab/>
      </w:r>
      <w:r w:rsidR="008668BA">
        <w:rPr>
          <w:bCs/>
          <w:sz w:val="28"/>
          <w:lang w:val="en-GB"/>
        </w:rPr>
        <w:t>BRIGHT LINK</w:t>
      </w:r>
      <w:r>
        <w:rPr>
          <w:bCs/>
          <w:sz w:val="28"/>
          <w:lang w:val="en-GB"/>
        </w:rPr>
        <w:tab/>
        <w:t>2</w:t>
      </w:r>
      <w:r w:rsidRPr="00F625A6">
        <w:rPr>
          <w:bCs/>
          <w:sz w:val="28"/>
          <w:vertAlign w:val="superscript"/>
          <w:lang w:val="en-GB"/>
        </w:rPr>
        <w:t>nd</w:t>
      </w:r>
      <w:r w:rsidR="00F625A6">
        <w:rPr>
          <w:bCs/>
          <w:sz w:val="28"/>
          <w:lang w:val="en-GB"/>
        </w:rPr>
        <w:t xml:space="preserve"> </w:t>
      </w:r>
      <w:r>
        <w:rPr>
          <w:bCs/>
          <w:sz w:val="28"/>
          <w:lang w:val="en-GB"/>
        </w:rPr>
        <w:t>Defendant</w:t>
      </w:r>
    </w:p>
    <w:p w:rsidR="00446E61" w:rsidRDefault="008668BA" w:rsidP="00446E61">
      <w:pPr>
        <w:tabs>
          <w:tab w:val="center" w:pos="4253"/>
          <w:tab w:val="right" w:pos="8505"/>
        </w:tabs>
        <w:jc w:val="center"/>
        <w:rPr>
          <w:bCs/>
          <w:sz w:val="28"/>
          <w:lang w:val="en-GB"/>
        </w:rPr>
      </w:pPr>
      <w:r>
        <w:rPr>
          <w:bCs/>
          <w:sz w:val="28"/>
          <w:lang w:val="en-GB"/>
        </w:rPr>
        <w:t xml:space="preserve">ENGINEERING </w:t>
      </w:r>
      <w:r w:rsidR="00446E61">
        <w:rPr>
          <w:bCs/>
          <w:sz w:val="28"/>
          <w:lang w:val="en-GB"/>
        </w:rPr>
        <w:t>LIMITED</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5"/>
      </w:pPr>
    </w:p>
    <w:p w:rsidR="00E02016" w:rsidRDefault="008D048D">
      <w:pPr>
        <w:pStyle w:val="Heading5"/>
        <w:jc w:val="left"/>
      </w:pPr>
      <w:r>
        <w:t>Before:</w:t>
      </w:r>
      <w:r w:rsidR="00CF7F25">
        <w:t xml:space="preserve">  </w:t>
      </w:r>
      <w:r w:rsidR="008668BA">
        <w:t>H</w:t>
      </w:r>
      <w:r w:rsidR="00CF7F25">
        <w:t xml:space="preserve">is </w:t>
      </w:r>
      <w:r w:rsidR="008668BA">
        <w:t>H</w:t>
      </w:r>
      <w:r w:rsidR="00CF7F25">
        <w:t>onour</w:t>
      </w:r>
      <w:r w:rsidR="008668BA">
        <w:t xml:space="preserve"> Judge E</w:t>
      </w:r>
      <w:r w:rsidR="0018156D">
        <w:t>dmond</w:t>
      </w:r>
      <w:r w:rsidR="008668BA">
        <w:t xml:space="preserve"> Lee</w:t>
      </w:r>
      <w:r w:rsidR="00A80564">
        <w:t xml:space="preserve"> </w:t>
      </w:r>
      <w:r>
        <w:t>in C</w:t>
      </w:r>
      <w:r w:rsidR="00A75F34">
        <w:t>hambers</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 Hearing</w:t>
      </w:r>
      <w:r w:rsidR="00A75F34">
        <w:rPr>
          <w:bCs/>
          <w:sz w:val="28"/>
          <w:lang w:val="en-GB"/>
        </w:rPr>
        <w:t>:</w:t>
      </w:r>
      <w:r w:rsidR="004038FD">
        <w:rPr>
          <w:bCs/>
          <w:sz w:val="28"/>
          <w:lang w:val="en-GB"/>
        </w:rPr>
        <w:t xml:space="preserve">  </w:t>
      </w:r>
      <w:r w:rsidR="008668BA">
        <w:rPr>
          <w:bCs/>
          <w:sz w:val="28"/>
          <w:lang w:val="en-GB"/>
        </w:rPr>
        <w:t>16 June 2017</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8668BA">
        <w:rPr>
          <w:bCs/>
          <w:sz w:val="28"/>
          <w:lang w:val="en-GB"/>
        </w:rPr>
        <w:t>Decision:</w:t>
      </w:r>
      <w:r w:rsidR="004038FD">
        <w:rPr>
          <w:bCs/>
          <w:sz w:val="28"/>
          <w:lang w:val="en-GB"/>
        </w:rPr>
        <w:t xml:space="preserve">  </w:t>
      </w:r>
      <w:r w:rsidR="008668BA">
        <w:rPr>
          <w:bCs/>
          <w:sz w:val="28"/>
          <w:lang w:val="en-GB"/>
        </w:rPr>
        <w:t>16 June 2017</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2"/>
      </w:pPr>
    </w:p>
    <w:p w:rsidR="00E02016" w:rsidRDefault="00ED3866">
      <w:pPr>
        <w:pStyle w:val="Heading2"/>
        <w:rPr>
          <w:lang w:eastAsia="zh-CN"/>
        </w:rPr>
      </w:pPr>
      <w:r>
        <w:rPr>
          <w:lang w:eastAsia="zh-CN"/>
        </w:rPr>
        <w:t>DECISION</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jc w:val="center"/>
        <w:rPr>
          <w:bCs/>
          <w:sz w:val="28"/>
          <w:u w:val="single"/>
          <w:lang w:val="en-GB"/>
        </w:rPr>
      </w:pP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t xml:space="preserve">I have considered </w:t>
      </w:r>
      <w:r w:rsidR="004F5E06">
        <w:rPr>
          <w:bCs/>
          <w:sz w:val="28"/>
          <w:lang w:val="en-GB"/>
        </w:rPr>
        <w:t xml:space="preserve">the </w:t>
      </w:r>
      <w:r>
        <w:rPr>
          <w:bCs/>
          <w:sz w:val="28"/>
          <w:lang w:val="en-GB"/>
        </w:rPr>
        <w:t>matters and there are in essence two applicatio</w:t>
      </w:r>
      <w:r w:rsidR="00606838">
        <w:rPr>
          <w:bCs/>
          <w:sz w:val="28"/>
          <w:lang w:val="en-GB"/>
        </w:rPr>
        <w:t>ns.</w:t>
      </w:r>
      <w:r>
        <w:rPr>
          <w:bCs/>
          <w:sz w:val="28"/>
          <w:lang w:val="en-GB"/>
        </w:rPr>
        <w:t xml:space="preserve"> </w:t>
      </w:r>
      <w:r w:rsidR="00A71B45">
        <w:rPr>
          <w:bCs/>
          <w:sz w:val="28"/>
          <w:lang w:val="en-GB"/>
        </w:rPr>
        <w:t xml:space="preserve"> </w:t>
      </w:r>
      <w:r w:rsidR="00606838">
        <w:rPr>
          <w:bCs/>
          <w:sz w:val="28"/>
          <w:lang w:val="en-GB"/>
        </w:rPr>
        <w:t>T</w:t>
      </w:r>
      <w:r>
        <w:rPr>
          <w:bCs/>
          <w:sz w:val="28"/>
          <w:lang w:val="en-GB"/>
        </w:rPr>
        <w:t>he first one</w:t>
      </w:r>
      <w:r w:rsidR="0021671B">
        <w:rPr>
          <w:bCs/>
          <w:sz w:val="28"/>
          <w:lang w:val="en-GB"/>
        </w:rPr>
        <w:t xml:space="preserve"> </w:t>
      </w:r>
      <w:r w:rsidR="009E2818">
        <w:rPr>
          <w:bCs/>
          <w:sz w:val="28"/>
          <w:lang w:val="en-GB"/>
        </w:rPr>
        <w:t>is</w:t>
      </w:r>
      <w:r w:rsidR="0021671B">
        <w:rPr>
          <w:bCs/>
          <w:sz w:val="28"/>
          <w:lang w:val="en-GB"/>
        </w:rPr>
        <w:t xml:space="preserve"> a proposed amendment of the</w:t>
      </w:r>
      <w:r>
        <w:rPr>
          <w:bCs/>
          <w:sz w:val="28"/>
          <w:lang w:val="en-GB"/>
        </w:rPr>
        <w:t xml:space="preserve"> statement of claim to include a new basis of claim, namely, an exposure claim, and the second application </w:t>
      </w:r>
      <w:r w:rsidR="009E2818">
        <w:rPr>
          <w:bCs/>
          <w:sz w:val="28"/>
          <w:lang w:val="en-GB"/>
        </w:rPr>
        <w:t>is</w:t>
      </w:r>
      <w:r>
        <w:rPr>
          <w:bCs/>
          <w:sz w:val="28"/>
          <w:lang w:val="en-GB"/>
        </w:rPr>
        <w:t xml:space="preserve"> one for filing of a supplemental statement of the plaintiff.</w:t>
      </w: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lastRenderedPageBreak/>
        <w:t>These two applications, if not part and parcel to each other, are at least inter-related, as the proposed supplemental statement is, to a certain extent, to support the proposed new basis of claim.</w:t>
      </w:r>
    </w:p>
    <w:p w:rsidR="009613F3" w:rsidRDefault="009613F3" w:rsidP="009613F3">
      <w:pPr>
        <w:tabs>
          <w:tab w:val="left" w:pos="1418"/>
        </w:tabs>
        <w:spacing w:line="360" w:lineRule="auto"/>
        <w:jc w:val="both"/>
        <w:rPr>
          <w:bCs/>
          <w:sz w:val="28"/>
          <w:lang w:val="en-GB"/>
        </w:rPr>
      </w:pP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t>The defendants object to both applications on three grounds.</w:t>
      </w:r>
    </w:p>
    <w:p w:rsidR="009613F3" w:rsidRDefault="009613F3" w:rsidP="009613F3">
      <w:pPr>
        <w:tabs>
          <w:tab w:val="left" w:pos="1418"/>
        </w:tabs>
        <w:spacing w:line="360" w:lineRule="auto"/>
        <w:jc w:val="both"/>
        <w:rPr>
          <w:bCs/>
          <w:sz w:val="28"/>
          <w:lang w:val="en-GB"/>
        </w:rPr>
      </w:pPr>
    </w:p>
    <w:p w:rsidR="009D232C" w:rsidRPr="009D232C" w:rsidRDefault="00FF2E90" w:rsidP="00ED05E3">
      <w:pPr>
        <w:numPr>
          <w:ilvl w:val="0"/>
          <w:numId w:val="1"/>
        </w:numPr>
        <w:tabs>
          <w:tab w:val="clear" w:pos="360"/>
          <w:tab w:val="left" w:pos="1418"/>
        </w:tabs>
        <w:spacing w:line="360" w:lineRule="auto"/>
        <w:jc w:val="both"/>
        <w:rPr>
          <w:bCs/>
          <w:sz w:val="28"/>
          <w:lang w:val="en-GB"/>
        </w:rPr>
      </w:pPr>
      <w:r w:rsidRPr="009D232C">
        <w:rPr>
          <w:bCs/>
          <w:sz w:val="28"/>
          <w:lang w:val="en-GB"/>
        </w:rPr>
        <w:t>The first ground is one of delay.  As can be seen from the record, which is undisputed, the statement of claim was filed on 10 October 2014 and ther</w:t>
      </w:r>
      <w:r w:rsidR="00B761F2">
        <w:rPr>
          <w:bCs/>
          <w:sz w:val="28"/>
          <w:lang w:val="en-GB"/>
        </w:rPr>
        <w:t xml:space="preserve">e were several checklist review </w:t>
      </w:r>
      <w:r w:rsidR="00B761F2" w:rsidRPr="009D232C">
        <w:rPr>
          <w:bCs/>
          <w:sz w:val="28"/>
          <w:lang w:val="en-GB"/>
        </w:rPr>
        <w:t>hearings</w:t>
      </w:r>
      <w:r w:rsidRPr="009D232C">
        <w:rPr>
          <w:bCs/>
          <w:sz w:val="28"/>
          <w:lang w:val="en-GB"/>
        </w:rPr>
        <w:t xml:space="preserve"> in 2017, </w:t>
      </w:r>
      <w:r w:rsidR="009D4FEA">
        <w:rPr>
          <w:bCs/>
          <w:sz w:val="28"/>
          <w:lang w:val="en-GB"/>
        </w:rPr>
        <w:t xml:space="preserve">the </w:t>
      </w:r>
      <w:r w:rsidRPr="009D232C">
        <w:rPr>
          <w:bCs/>
          <w:sz w:val="28"/>
          <w:lang w:val="en-GB"/>
        </w:rPr>
        <w:t>last one on 24 March 2017.</w:t>
      </w:r>
      <w:r w:rsidR="009D232C" w:rsidRPr="009D232C">
        <w:rPr>
          <w:bCs/>
          <w:sz w:val="28"/>
          <w:lang w:val="en-GB"/>
        </w:rPr>
        <w:t xml:space="preserve">  </w:t>
      </w:r>
      <w:r w:rsidRPr="009D232C">
        <w:rPr>
          <w:bCs/>
          <w:sz w:val="28"/>
          <w:lang w:val="en-GB"/>
        </w:rPr>
        <w:t xml:space="preserve">In all these hearings, the plaintiff never indicated any proposed amendment of pleadings nor any proposed filing of witness statements.  </w:t>
      </w:r>
    </w:p>
    <w:p w:rsidR="009D232C" w:rsidRDefault="009D232C" w:rsidP="009D232C">
      <w:pPr>
        <w:tabs>
          <w:tab w:val="left" w:pos="1418"/>
        </w:tabs>
        <w:spacing w:line="360" w:lineRule="auto"/>
        <w:jc w:val="both"/>
        <w:rPr>
          <w:bCs/>
          <w:sz w:val="28"/>
          <w:lang w:val="en-GB"/>
        </w:rPr>
      </w:pP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t xml:space="preserve">The only explanation offered by the plaintiff at this stage is that the proposed amendment of </w:t>
      </w:r>
      <w:r w:rsidR="007B3006">
        <w:rPr>
          <w:bCs/>
          <w:sz w:val="28"/>
          <w:lang w:val="en-GB"/>
        </w:rPr>
        <w:t xml:space="preserve">the </w:t>
      </w:r>
      <w:r>
        <w:rPr>
          <w:bCs/>
          <w:sz w:val="28"/>
          <w:lang w:val="en-GB"/>
        </w:rPr>
        <w:t>statement of claim and the filing of supplemental statement of the plaintiff w</w:t>
      </w:r>
      <w:r w:rsidR="00E03F9A">
        <w:rPr>
          <w:bCs/>
          <w:sz w:val="28"/>
          <w:lang w:val="en-GB"/>
        </w:rPr>
        <w:t xml:space="preserve">ere </w:t>
      </w:r>
      <w:r>
        <w:rPr>
          <w:bCs/>
          <w:sz w:val="28"/>
          <w:lang w:val="en-GB"/>
        </w:rPr>
        <w:t xml:space="preserve">due to late </w:t>
      </w:r>
      <w:r w:rsidR="00E03F9A">
        <w:rPr>
          <w:bCs/>
          <w:sz w:val="28"/>
          <w:lang w:val="en-GB"/>
        </w:rPr>
        <w:t xml:space="preserve">receipt of </w:t>
      </w:r>
      <w:r w:rsidR="00CB2571">
        <w:rPr>
          <w:bCs/>
          <w:sz w:val="28"/>
          <w:lang w:val="en-GB"/>
        </w:rPr>
        <w:t>counsel</w:t>
      </w:r>
      <w:r w:rsidR="00C62AC4">
        <w:rPr>
          <w:bCs/>
          <w:sz w:val="28"/>
          <w:lang w:val="en-GB"/>
        </w:rPr>
        <w:t>’</w:t>
      </w:r>
      <w:r w:rsidR="00CB2571">
        <w:rPr>
          <w:bCs/>
          <w:sz w:val="28"/>
          <w:lang w:val="en-GB"/>
        </w:rPr>
        <w:t>s advice</w:t>
      </w:r>
      <w:r>
        <w:rPr>
          <w:bCs/>
          <w:sz w:val="28"/>
          <w:lang w:val="en-GB"/>
        </w:rPr>
        <w:t xml:space="preserve"> which was only available on 28 March 2017.  That is after the last checklist review hearing on 24 March 2017.</w:t>
      </w:r>
    </w:p>
    <w:p w:rsidR="009D232C" w:rsidRDefault="009D232C" w:rsidP="009D232C">
      <w:pPr>
        <w:tabs>
          <w:tab w:val="left" w:pos="1418"/>
        </w:tabs>
        <w:spacing w:line="360" w:lineRule="auto"/>
        <w:jc w:val="both"/>
        <w:rPr>
          <w:bCs/>
          <w:sz w:val="28"/>
          <w:lang w:val="en-GB"/>
        </w:rPr>
      </w:pP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t>I do not consider that a reasonable explanation, as I was told</w:t>
      </w:r>
      <w:r w:rsidR="00524C27">
        <w:rPr>
          <w:bCs/>
          <w:sz w:val="28"/>
          <w:lang w:val="en-GB"/>
        </w:rPr>
        <w:t>,</w:t>
      </w:r>
      <w:r>
        <w:rPr>
          <w:bCs/>
          <w:sz w:val="28"/>
          <w:lang w:val="en-GB"/>
        </w:rPr>
        <w:t xml:space="preserve"> counsel was assigned by </w:t>
      </w:r>
      <w:r w:rsidR="00730690">
        <w:rPr>
          <w:bCs/>
          <w:sz w:val="28"/>
          <w:lang w:val="en-GB"/>
        </w:rPr>
        <w:t xml:space="preserve">the Director of Legal Aid </w:t>
      </w:r>
      <w:r w:rsidR="00C259DB">
        <w:rPr>
          <w:bCs/>
          <w:sz w:val="28"/>
          <w:lang w:val="en-GB"/>
        </w:rPr>
        <w:t>a</w:t>
      </w:r>
      <w:r>
        <w:rPr>
          <w:bCs/>
          <w:sz w:val="28"/>
          <w:lang w:val="en-GB"/>
        </w:rPr>
        <w:t>s early as on 23 January 2017 and, in my view,</w:t>
      </w:r>
      <w:r w:rsidR="00554283">
        <w:rPr>
          <w:bCs/>
          <w:sz w:val="28"/>
          <w:lang w:val="en-GB"/>
        </w:rPr>
        <w:t xml:space="preserve"> the</w:t>
      </w:r>
      <w:r>
        <w:rPr>
          <w:bCs/>
          <w:sz w:val="28"/>
          <w:lang w:val="en-GB"/>
        </w:rPr>
        <w:t xml:space="preserve"> plaintiff could have obtained the counsel’s advice much earlier than 28 March</w:t>
      </w:r>
      <w:r w:rsidR="00773925">
        <w:rPr>
          <w:bCs/>
          <w:sz w:val="28"/>
          <w:lang w:val="en-GB"/>
        </w:rPr>
        <w:t xml:space="preserve"> 2017</w:t>
      </w:r>
      <w:r>
        <w:rPr>
          <w:bCs/>
          <w:sz w:val="28"/>
          <w:lang w:val="en-GB"/>
        </w:rPr>
        <w:t xml:space="preserve"> or could have indicated much earlier any potential amendment of pleadings and filing of supplemental statement or at least put the matter on hold instead of proceeding with having the </w:t>
      </w:r>
      <w:r w:rsidR="009D5B5F">
        <w:rPr>
          <w:bCs/>
          <w:sz w:val="28"/>
          <w:lang w:val="en-GB"/>
        </w:rPr>
        <w:t>pre-trial review</w:t>
      </w:r>
      <w:r>
        <w:rPr>
          <w:bCs/>
          <w:sz w:val="28"/>
          <w:lang w:val="en-GB"/>
        </w:rPr>
        <w:t xml:space="preserve"> and </w:t>
      </w:r>
      <w:r w:rsidR="0023344A">
        <w:rPr>
          <w:bCs/>
          <w:sz w:val="28"/>
          <w:lang w:val="en-GB"/>
        </w:rPr>
        <w:t xml:space="preserve">the </w:t>
      </w:r>
      <w:r>
        <w:rPr>
          <w:bCs/>
          <w:sz w:val="28"/>
          <w:lang w:val="en-GB"/>
        </w:rPr>
        <w:t>trial dates fixed.</w:t>
      </w:r>
    </w:p>
    <w:p w:rsidR="009D232C" w:rsidRDefault="009D232C" w:rsidP="009D232C">
      <w:pPr>
        <w:tabs>
          <w:tab w:val="left" w:pos="1418"/>
        </w:tabs>
        <w:spacing w:line="360" w:lineRule="auto"/>
        <w:jc w:val="both"/>
        <w:rPr>
          <w:bCs/>
          <w:sz w:val="28"/>
          <w:lang w:val="en-GB"/>
        </w:rPr>
      </w:pPr>
    </w:p>
    <w:p w:rsidR="00FF2E90" w:rsidRDefault="00FF2E90" w:rsidP="00ED05E3">
      <w:pPr>
        <w:numPr>
          <w:ilvl w:val="0"/>
          <w:numId w:val="1"/>
        </w:numPr>
        <w:tabs>
          <w:tab w:val="clear" w:pos="360"/>
          <w:tab w:val="left" w:pos="1418"/>
        </w:tabs>
        <w:spacing w:line="360" w:lineRule="auto"/>
        <w:jc w:val="both"/>
        <w:rPr>
          <w:bCs/>
          <w:sz w:val="28"/>
          <w:lang w:val="en-GB"/>
        </w:rPr>
      </w:pPr>
      <w:r>
        <w:rPr>
          <w:bCs/>
          <w:sz w:val="28"/>
          <w:lang w:val="en-GB"/>
        </w:rPr>
        <w:t xml:space="preserve">In any event, I fail to see that late </w:t>
      </w:r>
      <w:r w:rsidR="00C35960">
        <w:rPr>
          <w:bCs/>
          <w:sz w:val="28"/>
          <w:lang w:val="en-GB"/>
        </w:rPr>
        <w:t xml:space="preserve">receipt of </w:t>
      </w:r>
      <w:r w:rsidR="00CB2571">
        <w:rPr>
          <w:bCs/>
          <w:sz w:val="28"/>
          <w:lang w:val="en-GB"/>
        </w:rPr>
        <w:t>counsel</w:t>
      </w:r>
      <w:r w:rsidR="00465F1E">
        <w:rPr>
          <w:bCs/>
          <w:sz w:val="28"/>
          <w:lang w:val="en-GB"/>
        </w:rPr>
        <w:t>’</w:t>
      </w:r>
      <w:r w:rsidR="00CB2571">
        <w:rPr>
          <w:bCs/>
          <w:sz w:val="28"/>
          <w:lang w:val="en-GB"/>
        </w:rPr>
        <w:t>s advice</w:t>
      </w:r>
      <w:r>
        <w:rPr>
          <w:bCs/>
          <w:sz w:val="28"/>
          <w:lang w:val="en-GB"/>
        </w:rPr>
        <w:t xml:space="preserve"> being an exceptional circumstance</w:t>
      </w:r>
      <w:r w:rsidR="00574C9A">
        <w:rPr>
          <w:bCs/>
          <w:sz w:val="28"/>
          <w:lang w:val="en-GB"/>
        </w:rPr>
        <w:t xml:space="preserve"> to justify the bad delay in this case.</w:t>
      </w:r>
    </w:p>
    <w:p w:rsidR="00574C9A" w:rsidRDefault="00574C9A" w:rsidP="00ED05E3">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 second ground of objection is prejudice and the third ground of objection is the effect on milestone dates.  They can be conveniently dealt with together. </w:t>
      </w:r>
    </w:p>
    <w:p w:rsidR="00DF411D" w:rsidRDefault="00DF411D" w:rsidP="00DF411D">
      <w:pPr>
        <w:tabs>
          <w:tab w:val="left" w:pos="1418"/>
        </w:tabs>
        <w:spacing w:line="360" w:lineRule="auto"/>
        <w:jc w:val="both"/>
        <w:rPr>
          <w:bCs/>
          <w:sz w:val="28"/>
          <w:lang w:val="en-GB"/>
        </w:rPr>
      </w:pPr>
    </w:p>
    <w:p w:rsidR="00574C9A" w:rsidRDefault="00574C9A" w:rsidP="00ED05E3">
      <w:pPr>
        <w:numPr>
          <w:ilvl w:val="0"/>
          <w:numId w:val="1"/>
        </w:numPr>
        <w:tabs>
          <w:tab w:val="clear" w:pos="360"/>
          <w:tab w:val="left" w:pos="1418"/>
        </w:tabs>
        <w:spacing w:line="360" w:lineRule="auto"/>
        <w:jc w:val="both"/>
        <w:rPr>
          <w:bCs/>
          <w:sz w:val="28"/>
          <w:lang w:val="en-GB"/>
        </w:rPr>
      </w:pPr>
      <w:r>
        <w:rPr>
          <w:bCs/>
          <w:sz w:val="28"/>
          <w:lang w:val="en-GB"/>
        </w:rPr>
        <w:t>It is the plaintiff’s argument that the defendants can answer the new basis of claim and reply to the proposed supplemental statements, if both allowed, with their existing defence witnesses or, even if there are new witnesses to come, they can be done relatively soon and therefore would not badly affect the milestone dates.</w:t>
      </w:r>
    </w:p>
    <w:p w:rsidR="00DF411D" w:rsidRDefault="00DF411D" w:rsidP="00DF411D">
      <w:pPr>
        <w:tabs>
          <w:tab w:val="left" w:pos="1418"/>
        </w:tabs>
        <w:spacing w:line="360" w:lineRule="auto"/>
        <w:jc w:val="both"/>
        <w:rPr>
          <w:bCs/>
          <w:sz w:val="28"/>
          <w:lang w:val="en-GB"/>
        </w:rPr>
      </w:pPr>
    </w:p>
    <w:p w:rsidR="00EC1EA0" w:rsidRDefault="00574C9A" w:rsidP="00ED05E3">
      <w:pPr>
        <w:numPr>
          <w:ilvl w:val="0"/>
          <w:numId w:val="1"/>
        </w:numPr>
        <w:tabs>
          <w:tab w:val="clear" w:pos="360"/>
          <w:tab w:val="left" w:pos="1418"/>
        </w:tabs>
        <w:spacing w:line="360" w:lineRule="auto"/>
        <w:jc w:val="both"/>
        <w:rPr>
          <w:bCs/>
          <w:sz w:val="28"/>
          <w:lang w:val="en-GB"/>
        </w:rPr>
      </w:pPr>
      <w:r>
        <w:rPr>
          <w:bCs/>
          <w:sz w:val="28"/>
          <w:lang w:val="en-GB"/>
        </w:rPr>
        <w:t xml:space="preserve">I do not agree.  I am in agreement with the defence argument on the suggestion of prejudice and effect on milestone dates.  </w:t>
      </w:r>
    </w:p>
    <w:p w:rsidR="00EC1EA0" w:rsidRDefault="00EC1EA0" w:rsidP="00EC1EA0">
      <w:pPr>
        <w:tabs>
          <w:tab w:val="left" w:pos="1418"/>
        </w:tabs>
        <w:spacing w:line="360" w:lineRule="auto"/>
        <w:jc w:val="both"/>
        <w:rPr>
          <w:bCs/>
          <w:sz w:val="28"/>
          <w:lang w:val="en-GB"/>
        </w:rPr>
      </w:pPr>
    </w:p>
    <w:p w:rsidR="00574C9A" w:rsidRDefault="00574C9A" w:rsidP="00ED05E3">
      <w:pPr>
        <w:numPr>
          <w:ilvl w:val="0"/>
          <w:numId w:val="1"/>
        </w:numPr>
        <w:tabs>
          <w:tab w:val="clear" w:pos="360"/>
          <w:tab w:val="left" w:pos="1418"/>
        </w:tabs>
        <w:spacing w:line="360" w:lineRule="auto"/>
        <w:jc w:val="both"/>
        <w:rPr>
          <w:bCs/>
          <w:sz w:val="28"/>
          <w:lang w:val="en-GB"/>
        </w:rPr>
      </w:pPr>
      <w:r>
        <w:rPr>
          <w:bCs/>
          <w:sz w:val="28"/>
          <w:lang w:val="en-GB"/>
        </w:rPr>
        <w:t xml:space="preserve">The date of </w:t>
      </w:r>
      <w:r w:rsidR="00435FAC">
        <w:rPr>
          <w:bCs/>
          <w:sz w:val="28"/>
          <w:lang w:val="en-GB"/>
        </w:rPr>
        <w:t>incident took place as early as on 21 August 2013 and if the plaintiff is permitted to add at this stage the alternative basis of exposure claim, the relevant</w:t>
      </w:r>
      <w:r w:rsidR="00F44B9B">
        <w:rPr>
          <w:bCs/>
          <w:sz w:val="28"/>
          <w:lang w:val="en-GB"/>
        </w:rPr>
        <w:t xml:space="preserve"> period </w:t>
      </w:r>
      <w:r w:rsidR="00435FAC">
        <w:rPr>
          <w:bCs/>
          <w:sz w:val="28"/>
          <w:lang w:val="en-GB"/>
        </w:rPr>
        <w:t>will be extended to three months prior to August 2013.  The construction work and the construction site in question were long completed and closed in the end of 2013.  As such, there would be genuine difficulty for the defendants to locate the relevant record</w:t>
      </w:r>
      <w:r w:rsidR="003D7EC5">
        <w:rPr>
          <w:bCs/>
          <w:sz w:val="28"/>
          <w:lang w:val="en-GB"/>
        </w:rPr>
        <w:t xml:space="preserve">s, the potential witnesses who were mainly casual workers and, last but not least, to have those witnesses to recall that incident </w:t>
      </w:r>
      <w:r w:rsidR="00755D56">
        <w:rPr>
          <w:bCs/>
          <w:sz w:val="28"/>
          <w:lang w:val="en-GB"/>
        </w:rPr>
        <w:t>which took place close to four years ago.</w:t>
      </w:r>
    </w:p>
    <w:p w:rsidR="00EC1EA0" w:rsidRDefault="00EC1EA0" w:rsidP="00EC1EA0">
      <w:pPr>
        <w:tabs>
          <w:tab w:val="left" w:pos="1418"/>
        </w:tabs>
        <w:spacing w:line="360" w:lineRule="auto"/>
        <w:jc w:val="both"/>
        <w:rPr>
          <w:bCs/>
          <w:sz w:val="28"/>
          <w:lang w:val="en-GB"/>
        </w:rPr>
      </w:pPr>
    </w:p>
    <w:p w:rsidR="00755D56" w:rsidRDefault="00755D56" w:rsidP="00ED05E3">
      <w:pPr>
        <w:numPr>
          <w:ilvl w:val="0"/>
          <w:numId w:val="1"/>
        </w:numPr>
        <w:tabs>
          <w:tab w:val="clear" w:pos="360"/>
          <w:tab w:val="left" w:pos="1418"/>
        </w:tabs>
        <w:spacing w:line="360" w:lineRule="auto"/>
        <w:jc w:val="both"/>
        <w:rPr>
          <w:bCs/>
          <w:sz w:val="28"/>
          <w:lang w:val="en-GB"/>
        </w:rPr>
      </w:pPr>
      <w:r>
        <w:rPr>
          <w:bCs/>
          <w:sz w:val="28"/>
          <w:lang w:val="en-GB"/>
        </w:rPr>
        <w:t xml:space="preserve">Not only that exercise, if possible at all, </w:t>
      </w:r>
      <w:r w:rsidR="00FB2D78">
        <w:rPr>
          <w:bCs/>
          <w:sz w:val="28"/>
          <w:lang w:val="en-GB"/>
        </w:rPr>
        <w:t xml:space="preserve">would take time, but it could </w:t>
      </w:r>
      <w:r w:rsidR="000F70E0">
        <w:rPr>
          <w:bCs/>
          <w:sz w:val="28"/>
          <w:lang w:val="en-GB"/>
        </w:rPr>
        <w:t xml:space="preserve">also </w:t>
      </w:r>
      <w:r w:rsidR="00FB2D78">
        <w:rPr>
          <w:bCs/>
          <w:sz w:val="28"/>
          <w:lang w:val="en-GB"/>
        </w:rPr>
        <w:t>possibly involve further interlocutory applications, for example, for request of further and better particulars</w:t>
      </w:r>
      <w:r w:rsidR="00FA499B">
        <w:rPr>
          <w:bCs/>
          <w:sz w:val="28"/>
          <w:lang w:val="en-GB"/>
        </w:rPr>
        <w:t>, f</w:t>
      </w:r>
      <w:r w:rsidR="00FB2D78">
        <w:rPr>
          <w:bCs/>
          <w:sz w:val="28"/>
          <w:lang w:val="en-GB"/>
        </w:rPr>
        <w:t>or other specific discovery of documents</w:t>
      </w:r>
      <w:r w:rsidR="00FA499B">
        <w:rPr>
          <w:bCs/>
          <w:sz w:val="28"/>
          <w:lang w:val="en-GB"/>
        </w:rPr>
        <w:t>,</w:t>
      </w:r>
      <w:r w:rsidR="00FB2D78">
        <w:rPr>
          <w:bCs/>
          <w:sz w:val="28"/>
          <w:lang w:val="en-GB"/>
        </w:rPr>
        <w:t xml:space="preserve"> and for further witness statements and/or supplemental expert reports.  It is therefore very likely to disturb the milestone dates which are all within the next two or three months.</w:t>
      </w:r>
    </w:p>
    <w:p w:rsidR="00F2536C" w:rsidRDefault="00F2536C" w:rsidP="00ED05E3">
      <w:pPr>
        <w:numPr>
          <w:ilvl w:val="0"/>
          <w:numId w:val="1"/>
        </w:numPr>
        <w:tabs>
          <w:tab w:val="clear" w:pos="360"/>
          <w:tab w:val="left" w:pos="1418"/>
        </w:tabs>
        <w:spacing w:line="360" w:lineRule="auto"/>
        <w:jc w:val="both"/>
        <w:rPr>
          <w:bCs/>
          <w:sz w:val="28"/>
          <w:lang w:val="en-GB"/>
        </w:rPr>
      </w:pPr>
      <w:r>
        <w:rPr>
          <w:bCs/>
          <w:sz w:val="28"/>
          <w:lang w:val="en-GB"/>
        </w:rPr>
        <w:t xml:space="preserve">In view of all the circumstances, I </w:t>
      </w:r>
      <w:r w:rsidR="005E7719">
        <w:rPr>
          <w:bCs/>
          <w:sz w:val="28"/>
          <w:lang w:val="en-GB"/>
        </w:rPr>
        <w:t>refuse</w:t>
      </w:r>
      <w:r>
        <w:rPr>
          <w:bCs/>
          <w:sz w:val="28"/>
          <w:lang w:val="en-GB"/>
        </w:rPr>
        <w:t xml:space="preserve"> both applications for amendment of the statement of claim and for filing of the </w:t>
      </w:r>
      <w:r w:rsidR="00FA499B">
        <w:rPr>
          <w:bCs/>
          <w:sz w:val="28"/>
          <w:lang w:val="en-GB"/>
        </w:rPr>
        <w:t>draft</w:t>
      </w:r>
      <w:r>
        <w:rPr>
          <w:bCs/>
          <w:sz w:val="28"/>
          <w:lang w:val="en-GB"/>
        </w:rPr>
        <w:t xml:space="preserve"> supplemental </w:t>
      </w:r>
      <w:r w:rsidR="00FA499B">
        <w:rPr>
          <w:bCs/>
          <w:sz w:val="28"/>
          <w:lang w:val="en-GB"/>
        </w:rPr>
        <w:t>witness statement</w:t>
      </w:r>
      <w:r>
        <w:rPr>
          <w:bCs/>
          <w:sz w:val="28"/>
          <w:lang w:val="en-GB"/>
        </w:rPr>
        <w:t xml:space="preserve"> of the plaintiff.</w:t>
      </w:r>
    </w:p>
    <w:p w:rsidR="00F2536C" w:rsidRDefault="00F2536C" w:rsidP="00F2536C">
      <w:pPr>
        <w:tabs>
          <w:tab w:val="left" w:pos="1418"/>
        </w:tabs>
        <w:spacing w:line="360" w:lineRule="auto"/>
        <w:jc w:val="both"/>
        <w:rPr>
          <w:bCs/>
          <w:sz w:val="28"/>
          <w:lang w:val="en-GB"/>
        </w:rPr>
      </w:pPr>
    </w:p>
    <w:p w:rsidR="00F2536C" w:rsidRDefault="005966FE" w:rsidP="00ED05E3">
      <w:pPr>
        <w:numPr>
          <w:ilvl w:val="0"/>
          <w:numId w:val="1"/>
        </w:numPr>
        <w:tabs>
          <w:tab w:val="clear" w:pos="360"/>
          <w:tab w:val="left" w:pos="1418"/>
        </w:tabs>
        <w:spacing w:line="360" w:lineRule="auto"/>
        <w:jc w:val="both"/>
        <w:rPr>
          <w:bCs/>
          <w:sz w:val="28"/>
          <w:lang w:val="en-GB"/>
        </w:rPr>
      </w:pPr>
      <w:r>
        <w:rPr>
          <w:bCs/>
          <w:sz w:val="28"/>
          <w:lang w:val="en-GB"/>
        </w:rPr>
        <w:t>Costs of and incidental to these applications be to the 1st and the 2</w:t>
      </w:r>
      <w:r w:rsidRPr="008624CE">
        <w:rPr>
          <w:bCs/>
          <w:sz w:val="28"/>
          <w:vertAlign w:val="superscript"/>
          <w:lang w:val="en-GB"/>
        </w:rPr>
        <w:t>nd</w:t>
      </w:r>
      <w:r w:rsidR="008624CE">
        <w:rPr>
          <w:bCs/>
          <w:sz w:val="28"/>
          <w:lang w:val="en-GB"/>
        </w:rPr>
        <w:t xml:space="preserve"> </w:t>
      </w:r>
      <w:r>
        <w:rPr>
          <w:bCs/>
          <w:sz w:val="28"/>
          <w:lang w:val="en-GB"/>
        </w:rPr>
        <w:t>defendants, in any event.</w:t>
      </w:r>
    </w:p>
    <w:p w:rsidR="005966FE" w:rsidRDefault="005966FE" w:rsidP="005966FE">
      <w:pPr>
        <w:tabs>
          <w:tab w:val="left" w:pos="1418"/>
        </w:tabs>
        <w:spacing w:line="360" w:lineRule="auto"/>
        <w:jc w:val="both"/>
        <w:rPr>
          <w:bCs/>
          <w:sz w:val="28"/>
          <w:lang w:val="en-GB"/>
        </w:rPr>
      </w:pPr>
    </w:p>
    <w:p w:rsidR="005966FE" w:rsidRDefault="005966FE" w:rsidP="00ED05E3">
      <w:pPr>
        <w:numPr>
          <w:ilvl w:val="0"/>
          <w:numId w:val="1"/>
        </w:numPr>
        <w:tabs>
          <w:tab w:val="clear" w:pos="360"/>
          <w:tab w:val="left" w:pos="1418"/>
        </w:tabs>
        <w:spacing w:line="360" w:lineRule="auto"/>
        <w:jc w:val="both"/>
        <w:rPr>
          <w:bCs/>
          <w:sz w:val="28"/>
          <w:lang w:val="en-GB"/>
        </w:rPr>
      </w:pPr>
      <w:r>
        <w:rPr>
          <w:bCs/>
          <w:sz w:val="28"/>
          <w:lang w:val="en-GB"/>
        </w:rPr>
        <w:t xml:space="preserve">Costs of the plaintiff be taxed in accordance with </w:t>
      </w:r>
      <w:r w:rsidR="005A229A">
        <w:rPr>
          <w:bCs/>
          <w:sz w:val="28"/>
          <w:lang w:val="en-GB"/>
        </w:rPr>
        <w:t xml:space="preserve">the </w:t>
      </w:r>
      <w:r>
        <w:rPr>
          <w:bCs/>
          <w:sz w:val="28"/>
          <w:lang w:val="en-GB"/>
        </w:rPr>
        <w:t xml:space="preserve">Legal Aid </w:t>
      </w:r>
      <w:r w:rsidR="008F2D6D">
        <w:rPr>
          <w:bCs/>
          <w:sz w:val="28"/>
          <w:lang w:val="en-GB"/>
        </w:rPr>
        <w:t>R</w:t>
      </w:r>
      <w:r>
        <w:rPr>
          <w:bCs/>
          <w:sz w:val="28"/>
          <w:lang w:val="en-GB"/>
        </w:rPr>
        <w:t>egulations.</w:t>
      </w:r>
    </w:p>
    <w:p w:rsidR="00D17C03" w:rsidRDefault="00D17C03" w:rsidP="00D17C03">
      <w:pPr>
        <w:tabs>
          <w:tab w:val="left" w:pos="1418"/>
        </w:tabs>
        <w:spacing w:line="360" w:lineRule="auto"/>
        <w:jc w:val="both"/>
        <w:rPr>
          <w:bCs/>
          <w:sz w:val="28"/>
          <w:lang w:val="en-GB"/>
        </w:rPr>
      </w:pPr>
    </w:p>
    <w:p w:rsidR="00E02016" w:rsidRDefault="00E02016">
      <w:pPr>
        <w:pStyle w:val="Heading1"/>
        <w:keepNext w:val="0"/>
        <w:tabs>
          <w:tab w:val="center" w:pos="5670"/>
        </w:tabs>
        <w:ind w:left="0" w:firstLine="0"/>
        <w:jc w:val="left"/>
        <w:rPr>
          <w:szCs w:val="24"/>
          <w:lang w:eastAsia="zh-CN"/>
        </w:rPr>
      </w:pPr>
    </w:p>
    <w:p w:rsidR="00C27881" w:rsidRPr="00C27881" w:rsidRDefault="00C27881" w:rsidP="00C27881">
      <w:pPr>
        <w:rPr>
          <w:lang w:val="en-GB"/>
        </w:rPr>
      </w:pPr>
    </w:p>
    <w:p w:rsidR="00E02016" w:rsidRDefault="00E02016">
      <w:pPr>
        <w:rPr>
          <w:lang w:val="en-GB"/>
        </w:rPr>
      </w:pPr>
    </w:p>
    <w:p w:rsidR="00525044" w:rsidRDefault="00525044">
      <w:pPr>
        <w:rPr>
          <w:lang w:val="en-GB"/>
        </w:rPr>
      </w:pPr>
    </w:p>
    <w:p w:rsidR="00E02016" w:rsidRDefault="00E02016">
      <w:pPr>
        <w:rPr>
          <w:lang w:val="en-GB"/>
        </w:rPr>
      </w:pPr>
    </w:p>
    <w:p w:rsidR="00E02016" w:rsidRDefault="00E02016" w:rsidP="00A42D9F">
      <w:pPr>
        <w:pStyle w:val="Heading1"/>
        <w:keepNext w:val="0"/>
        <w:tabs>
          <w:tab w:val="center" w:pos="5670"/>
        </w:tabs>
        <w:ind w:left="0" w:firstLine="0"/>
        <w:jc w:val="left"/>
      </w:pPr>
      <w:r>
        <w:rPr>
          <w:szCs w:val="24"/>
        </w:rPr>
        <w:tab/>
      </w:r>
      <w:r w:rsidR="00855BF0">
        <w:t xml:space="preserve">                (</w:t>
      </w:r>
      <w:r w:rsidR="00D21B69">
        <w:t xml:space="preserve"> </w:t>
      </w:r>
      <w:r w:rsidR="008668BA">
        <w:t>E</w:t>
      </w:r>
      <w:r w:rsidR="00D21B69">
        <w:t>dmond</w:t>
      </w:r>
      <w:r w:rsidR="008668BA">
        <w:t xml:space="preserve"> Lee</w:t>
      </w:r>
      <w:r w:rsidR="00D21B69">
        <w:t xml:space="preserve"> </w:t>
      </w:r>
      <w:r w:rsidR="00855BF0">
        <w:t>)</w:t>
      </w:r>
    </w:p>
    <w:p w:rsidR="00855BF0" w:rsidRPr="00855BF0" w:rsidRDefault="00855BF0" w:rsidP="00855BF0">
      <w:pPr>
        <w:rPr>
          <w:sz w:val="28"/>
          <w:szCs w:val="28"/>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r>
      <w:r w:rsidR="00E15856">
        <w:rPr>
          <w:lang w:val="en-GB" w:eastAsia="en-US"/>
        </w:rPr>
        <w:t xml:space="preserve">    </w:t>
      </w:r>
      <w:r w:rsidR="00B90B6C">
        <w:rPr>
          <w:lang w:val="en-GB" w:eastAsia="en-US"/>
        </w:rPr>
        <w:t xml:space="preserve">    </w:t>
      </w:r>
      <w:r w:rsidR="00047A63">
        <w:rPr>
          <w:lang w:val="en-GB" w:eastAsia="en-US"/>
        </w:rPr>
        <w:tab/>
        <w:t xml:space="preserve">    </w:t>
      </w:r>
      <w:r w:rsidR="00B90B6C">
        <w:rPr>
          <w:lang w:val="en-GB" w:eastAsia="en-US"/>
        </w:rPr>
        <w:t xml:space="preserve">  </w:t>
      </w:r>
      <w:r w:rsidR="00E15856">
        <w:rPr>
          <w:lang w:val="en-GB" w:eastAsia="en-US"/>
        </w:rPr>
        <w:t xml:space="preserve"> </w:t>
      </w:r>
      <w:r w:rsidRPr="00855BF0">
        <w:rPr>
          <w:sz w:val="28"/>
          <w:szCs w:val="28"/>
          <w:lang w:val="en-GB" w:eastAsia="en-US"/>
        </w:rPr>
        <w:t xml:space="preserve">District </w:t>
      </w:r>
      <w:r w:rsidR="008668BA">
        <w:rPr>
          <w:sz w:val="28"/>
          <w:szCs w:val="28"/>
          <w:lang w:val="en-GB" w:eastAsia="en-US"/>
        </w:rPr>
        <w:t>Judge</w:t>
      </w:r>
    </w:p>
    <w:p w:rsidR="00855BF0" w:rsidRPr="00855BF0" w:rsidRDefault="00855BF0" w:rsidP="00855BF0">
      <w:pPr>
        <w:rPr>
          <w:lang w:val="en-GB" w:eastAsia="en-US"/>
        </w:rPr>
      </w:pPr>
      <w:r>
        <w:rPr>
          <w:lang w:val="en-GB" w:eastAsia="en-US"/>
        </w:rPr>
        <w:tab/>
      </w:r>
      <w:r>
        <w:rPr>
          <w:lang w:val="en-GB" w:eastAsia="en-US"/>
        </w:rPr>
        <w:tab/>
      </w:r>
      <w:r>
        <w:rPr>
          <w:lang w:val="en-GB" w:eastAsia="en-US"/>
        </w:rPr>
        <w:tab/>
        <w:t xml:space="preserve">                                               </w:t>
      </w:r>
    </w:p>
    <w:p w:rsidR="00A42D9F" w:rsidRDefault="00A42D9F" w:rsidP="00A42D9F">
      <w:pPr>
        <w:rPr>
          <w:lang w:val="en-GB" w:eastAsia="en-US"/>
        </w:rPr>
      </w:pPr>
    </w:p>
    <w:p w:rsidR="003C4449" w:rsidRPr="00A42D9F" w:rsidRDefault="003C4449" w:rsidP="00A42D9F">
      <w:pPr>
        <w:rPr>
          <w:lang w:val="en-GB" w:eastAsia="en-US"/>
        </w:rPr>
      </w:pPr>
    </w:p>
    <w:p w:rsidR="00E02016" w:rsidRDefault="00D33A2F" w:rsidP="005E4507">
      <w:pPr>
        <w:spacing w:line="360" w:lineRule="auto"/>
        <w:jc w:val="both"/>
        <w:rPr>
          <w:bCs/>
          <w:sz w:val="28"/>
          <w:lang w:val="en-GB"/>
        </w:rPr>
      </w:pPr>
      <w:r>
        <w:rPr>
          <w:bCs/>
          <w:sz w:val="28"/>
          <w:lang w:val="en-GB"/>
        </w:rPr>
        <w:t xml:space="preserve">Mr </w:t>
      </w:r>
      <w:r w:rsidR="00B90B6C">
        <w:rPr>
          <w:bCs/>
          <w:sz w:val="28"/>
          <w:lang w:val="en-GB"/>
        </w:rPr>
        <w:t>Wilson Hui, instructed by Tung, Ng, Tse &amp; Heung</w:t>
      </w:r>
      <w:r>
        <w:rPr>
          <w:bCs/>
          <w:sz w:val="28"/>
          <w:lang w:val="en-GB"/>
        </w:rPr>
        <w:t xml:space="preserve">, </w:t>
      </w:r>
      <w:r w:rsidR="00FA499B">
        <w:rPr>
          <w:bCs/>
          <w:sz w:val="28"/>
          <w:lang w:val="en-GB"/>
        </w:rPr>
        <w:t xml:space="preserve">assigned by the Director of Legal Aid, </w:t>
      </w:r>
      <w:r w:rsidR="00630369">
        <w:rPr>
          <w:bCs/>
          <w:sz w:val="28"/>
          <w:lang w:val="en-GB"/>
        </w:rPr>
        <w:t>for the p</w:t>
      </w:r>
      <w:r w:rsidR="00A85159">
        <w:rPr>
          <w:bCs/>
          <w:sz w:val="28"/>
          <w:lang w:val="en-GB"/>
        </w:rPr>
        <w:t>laintiff</w:t>
      </w:r>
    </w:p>
    <w:p w:rsidR="00A85159" w:rsidRDefault="00A85159" w:rsidP="005E4507">
      <w:pPr>
        <w:spacing w:line="360" w:lineRule="auto"/>
        <w:rPr>
          <w:bCs/>
          <w:sz w:val="28"/>
          <w:lang w:val="en-GB"/>
        </w:rPr>
      </w:pPr>
    </w:p>
    <w:p w:rsidR="009A3523" w:rsidRDefault="009A3523" w:rsidP="005E4507">
      <w:pPr>
        <w:spacing w:line="360" w:lineRule="auto"/>
        <w:jc w:val="both"/>
        <w:rPr>
          <w:bCs/>
          <w:sz w:val="28"/>
          <w:lang w:val="en-GB"/>
        </w:rPr>
      </w:pPr>
      <w:r>
        <w:rPr>
          <w:bCs/>
          <w:sz w:val="28"/>
          <w:lang w:val="en-GB"/>
        </w:rPr>
        <w:t xml:space="preserve">Mr </w:t>
      </w:r>
      <w:r w:rsidR="00B90B6C">
        <w:rPr>
          <w:bCs/>
          <w:sz w:val="28"/>
          <w:lang w:val="en-GB"/>
        </w:rPr>
        <w:t xml:space="preserve">C Cheung, of William Lee </w:t>
      </w:r>
      <w:r>
        <w:rPr>
          <w:bCs/>
          <w:sz w:val="28"/>
          <w:lang w:val="en-GB"/>
        </w:rPr>
        <w:t xml:space="preserve">&amp; </w:t>
      </w:r>
      <w:r w:rsidR="00B90B6C">
        <w:rPr>
          <w:bCs/>
          <w:sz w:val="28"/>
          <w:lang w:val="en-GB"/>
        </w:rPr>
        <w:t>Associates</w:t>
      </w:r>
      <w:r w:rsidR="00FA499B">
        <w:rPr>
          <w:bCs/>
          <w:sz w:val="28"/>
          <w:lang w:val="en-GB"/>
        </w:rPr>
        <w:t>,</w:t>
      </w:r>
      <w:r w:rsidR="003C23F2">
        <w:rPr>
          <w:bCs/>
          <w:sz w:val="28"/>
          <w:lang w:val="en-GB"/>
        </w:rPr>
        <w:t xml:space="preserve"> for the </w:t>
      </w:r>
      <w:r>
        <w:rPr>
          <w:bCs/>
          <w:sz w:val="28"/>
          <w:lang w:val="en-GB"/>
        </w:rPr>
        <w:t>1</w:t>
      </w:r>
      <w:r w:rsidRPr="001B30E8">
        <w:rPr>
          <w:bCs/>
          <w:sz w:val="28"/>
          <w:vertAlign w:val="superscript"/>
          <w:lang w:val="en-GB"/>
        </w:rPr>
        <w:t>st</w:t>
      </w:r>
      <w:r w:rsidR="001B30E8">
        <w:rPr>
          <w:bCs/>
          <w:sz w:val="28"/>
          <w:lang w:val="en-GB"/>
        </w:rPr>
        <w:t xml:space="preserve"> </w:t>
      </w:r>
      <w:r w:rsidR="00B90B6C">
        <w:rPr>
          <w:bCs/>
          <w:sz w:val="28"/>
          <w:lang w:val="en-GB"/>
        </w:rPr>
        <w:t>and 2</w:t>
      </w:r>
      <w:r w:rsidR="00B90B6C" w:rsidRPr="001B30E8">
        <w:rPr>
          <w:bCs/>
          <w:sz w:val="28"/>
          <w:vertAlign w:val="superscript"/>
          <w:lang w:val="en-GB"/>
        </w:rPr>
        <w:t>nd</w:t>
      </w:r>
      <w:r w:rsidR="001B30E8">
        <w:rPr>
          <w:bCs/>
          <w:sz w:val="28"/>
          <w:lang w:val="en-GB"/>
        </w:rPr>
        <w:t xml:space="preserve"> </w:t>
      </w:r>
      <w:r w:rsidR="003C23F2">
        <w:rPr>
          <w:bCs/>
          <w:sz w:val="28"/>
          <w:lang w:val="en-GB"/>
        </w:rPr>
        <w:t>defendant</w:t>
      </w:r>
      <w:r w:rsidR="00B90B6C">
        <w:rPr>
          <w:bCs/>
          <w:sz w:val="28"/>
          <w:lang w:val="en-GB"/>
        </w:rPr>
        <w:t>s</w:t>
      </w:r>
    </w:p>
    <w:p w:rsidR="009464F4" w:rsidRDefault="009464F4">
      <w:pPr>
        <w:rPr>
          <w:bCs/>
          <w:sz w:val="28"/>
          <w:lang w:val="en-GB"/>
        </w:rPr>
      </w:pPr>
    </w:p>
    <w:sectPr w:rsidR="009464F4">
      <w:headerReference w:type="even" r:id="rId7"/>
      <w:headerReference w:type="default" r:id="rId8"/>
      <w:footerReference w:type="default" r:id="rId9"/>
      <w:headerReference w:type="first" r:id="rId10"/>
      <w:footerReference w:type="first" r:id="rId11"/>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EC1" w:rsidRDefault="004D3EC1">
      <w:r>
        <w:separator/>
      </w:r>
    </w:p>
  </w:endnote>
  <w:endnote w:type="continuationSeparator" w:id="0">
    <w:p w:rsidR="004D3EC1" w:rsidRDefault="004D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w:t>
    </w:r>
    <w:r w:rsidR="00B90B6C">
      <w:rPr>
        <w:rFonts w:ascii="Times New Roman" w:hAnsi="Times New Roman"/>
        <w:b w:val="0"/>
        <w:bCs/>
        <w:sz w:val="20"/>
      </w:rPr>
      <w:t>RT33/16.6</w:t>
    </w:r>
    <w:r w:rsidR="00E47F36">
      <w:rPr>
        <w:rFonts w:ascii="Times New Roman" w:hAnsi="Times New Roman"/>
        <w:b w:val="0"/>
        <w:bCs/>
        <w:sz w:val="20"/>
      </w:rPr>
      <w:t>.201</w:t>
    </w:r>
    <w:r w:rsidR="00B90B6C">
      <w:rPr>
        <w:rFonts w:ascii="Times New Roman" w:hAnsi="Times New Roman"/>
        <w:b w:val="0"/>
        <w:bCs/>
        <w:sz w:val="20"/>
      </w:rPr>
      <w:t>7</w:t>
    </w:r>
    <w:r w:rsidR="00E47F36">
      <w:rPr>
        <w:rFonts w:ascii="Times New Roman" w:hAnsi="Times New Roman"/>
        <w:b w:val="0"/>
        <w:bCs/>
        <w:sz w:val="20"/>
      </w:rPr>
      <w:t>/</w:t>
    </w:r>
    <w:r w:rsidR="00B90B6C">
      <w:rPr>
        <w:rFonts w:ascii="Times New Roman" w:hAnsi="Times New Roman"/>
        <w:b w:val="0"/>
        <w:bCs/>
        <w:sz w:val="20"/>
      </w:rPr>
      <w:t>ML</w:t>
    </w:r>
    <w:r>
      <w:rPr>
        <w:rFonts w:ascii="Times New Roman" w:hAnsi="Times New Roman"/>
        <w:b w:val="0"/>
        <w:bCs/>
        <w:sz w:val="20"/>
      </w:rPr>
      <w:tab/>
    </w:r>
    <w:r w:rsidR="00B90B6C">
      <w:rPr>
        <w:rStyle w:val="PageNumber"/>
        <w:rFonts w:ascii="Times New Roman" w:hAnsi="Times New Roman"/>
        <w:b w:val="0"/>
        <w:bCs/>
        <w:sz w:val="20"/>
      </w:rPr>
      <w:tab/>
      <w:t>DCPI 2255</w:t>
    </w:r>
    <w:r w:rsidR="00E47F36">
      <w:rPr>
        <w:rStyle w:val="PageNumber"/>
        <w:rFonts w:ascii="Times New Roman" w:hAnsi="Times New Roman"/>
        <w:b w:val="0"/>
        <w:bCs/>
        <w:sz w:val="20"/>
      </w:rPr>
      <w:t>/2014</w:t>
    </w:r>
    <w:r w:rsidR="00B90B6C">
      <w:rPr>
        <w:rStyle w:val="PageNumber"/>
        <w:rFonts w:ascii="Times New Roman" w:hAnsi="Times New Roman"/>
        <w:b w:val="0"/>
        <w:bCs/>
        <w:sz w:val="20"/>
      </w:rPr>
      <w:t>(1)</w:t>
    </w:r>
    <w:r>
      <w:rPr>
        <w:rStyle w:val="PageNumber"/>
        <w:rFonts w:ascii="Times New Roman" w:hAnsi="Times New Roman"/>
        <w:b w:val="0"/>
        <w:bCs/>
        <w:sz w:val="20"/>
      </w:rPr>
      <w:t>/Decision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1D7" w:rsidRDefault="004A21D7">
    <w:pPr>
      <w:pStyle w:val="Footer"/>
    </w:pPr>
    <w:r>
      <w:rPr>
        <w:rFonts w:ascii="Times New Roman" w:hAnsi="Times New Roman"/>
        <w:b w:val="0"/>
        <w:bCs/>
        <w:sz w:val="20"/>
      </w:rPr>
      <w:t>CRT33/16.6.2017/ML</w:t>
    </w:r>
    <w:r>
      <w:rPr>
        <w:rFonts w:ascii="Times New Roman" w:hAnsi="Times New Roman"/>
        <w:b w:val="0"/>
        <w:bCs/>
        <w:sz w:val="20"/>
      </w:rPr>
      <w:tab/>
    </w:r>
    <w:r>
      <w:rPr>
        <w:rStyle w:val="PageNumber"/>
        <w:rFonts w:ascii="Times New Roman" w:hAnsi="Times New Roman"/>
        <w:b w:val="0"/>
        <w:bCs/>
        <w:sz w:val="20"/>
      </w:rPr>
      <w:tab/>
      <w:t>DCPI 2255/2014(1)/Decision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EC1" w:rsidRDefault="004D3EC1">
      <w:r>
        <w:separator/>
      </w:r>
    </w:p>
  </w:footnote>
  <w:footnote w:type="continuationSeparator" w:id="0">
    <w:p w:rsidR="004D3EC1" w:rsidRDefault="004D3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497B" w:rsidRDefault="008C4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8C497B">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383951">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8C497B" w:rsidRDefault="00767DB3">
    <w:pPr>
      <w:pStyle w:val="Header"/>
      <w:rPr>
        <w:rFonts w:hint="eastAsia"/>
        <w:lang w:eastAsia="zh-CN"/>
      </w:rPr>
    </w:pPr>
    <w:r>
      <w:rPr>
        <w:noProof/>
        <w:sz w:val="20"/>
        <w:lang w:val="en-US"/>
      </w:rPr>
    </w:r>
    <w:r w:rsidR="00767DB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r>
      <w:rPr>
        <w:noProof/>
      </w:rPr>
    </w:r>
    <w:r w:rsidR="00767DB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97B" w:rsidRDefault="00767DB3">
    <w:pPr>
      <w:pStyle w:val="Header"/>
    </w:pPr>
    <w:r>
      <w:rPr>
        <w:noProof/>
        <w:sz w:val="20"/>
        <w:lang w:val="en-US"/>
      </w:rPr>
    </w:r>
    <w:r w:rsidR="00767DB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Default="008C497B">
                <w:pPr>
                  <w:spacing w:line="720" w:lineRule="exact"/>
                  <w:rPr>
                    <w:color w:val="000000"/>
                    <w:sz w:val="21"/>
                  </w:rPr>
                </w:pPr>
                <w:r w:rsidRPr="00DA1360">
                  <w:rPr>
                    <w:b/>
                    <w:color w:val="000000"/>
                    <w:sz w:val="21"/>
                  </w:rPr>
                  <w:t>V</w:t>
                </w:r>
              </w:p>
            </w:txbxContent>
          </v:textbox>
        </v:shape>
      </w:pict>
    </w:r>
    <w:r>
      <w:rPr>
        <w:noProof/>
        <w:sz w:val="20"/>
        <w:lang w:val="en-US"/>
      </w:rPr>
    </w:r>
    <w:r w:rsidR="00767DB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8C497B" w:rsidRPr="00DA1360" w:rsidRDefault="008C497B">
                <w:pPr>
                  <w:spacing w:line="720" w:lineRule="exact"/>
                  <w:rPr>
                    <w:b/>
                    <w:color w:val="000000"/>
                    <w:sz w:val="21"/>
                  </w:rPr>
                </w:pPr>
                <w:r w:rsidRPr="00DA1360">
                  <w:rPr>
                    <w:b/>
                    <w:color w:val="000000"/>
                    <w:sz w:val="21"/>
                  </w:rPr>
                  <w:t>A</w:t>
                </w:r>
              </w:p>
              <w:p w:rsidR="008C497B" w:rsidRPr="00DA1360" w:rsidRDefault="008C497B">
                <w:pPr>
                  <w:spacing w:line="720" w:lineRule="exact"/>
                  <w:rPr>
                    <w:b/>
                    <w:color w:val="000000"/>
                    <w:sz w:val="21"/>
                  </w:rPr>
                </w:pPr>
                <w:r w:rsidRPr="00DA1360">
                  <w:rPr>
                    <w:b/>
                    <w:color w:val="000000"/>
                    <w:sz w:val="21"/>
                  </w:rPr>
                  <w:t>B</w:t>
                </w:r>
              </w:p>
              <w:p w:rsidR="008C497B" w:rsidRPr="00DA1360" w:rsidRDefault="008C497B">
                <w:pPr>
                  <w:spacing w:line="720" w:lineRule="exact"/>
                  <w:rPr>
                    <w:b/>
                    <w:color w:val="000000"/>
                    <w:sz w:val="21"/>
                  </w:rPr>
                </w:pPr>
                <w:r w:rsidRPr="00DA1360">
                  <w:rPr>
                    <w:b/>
                    <w:color w:val="000000"/>
                    <w:sz w:val="21"/>
                  </w:rPr>
                  <w:t>C</w:t>
                </w:r>
              </w:p>
              <w:p w:rsidR="008C497B" w:rsidRPr="00DA1360" w:rsidRDefault="008C497B">
                <w:pPr>
                  <w:spacing w:line="720" w:lineRule="exact"/>
                  <w:rPr>
                    <w:b/>
                    <w:color w:val="000000"/>
                    <w:sz w:val="21"/>
                  </w:rPr>
                </w:pPr>
                <w:r w:rsidRPr="00DA1360">
                  <w:rPr>
                    <w:b/>
                    <w:color w:val="000000"/>
                    <w:sz w:val="21"/>
                  </w:rPr>
                  <w:t>D</w:t>
                </w:r>
              </w:p>
              <w:p w:rsidR="008C497B" w:rsidRPr="00DA1360" w:rsidRDefault="008C497B">
                <w:pPr>
                  <w:spacing w:line="720" w:lineRule="exact"/>
                  <w:rPr>
                    <w:b/>
                    <w:color w:val="000000"/>
                    <w:sz w:val="21"/>
                  </w:rPr>
                </w:pPr>
                <w:r w:rsidRPr="00DA1360">
                  <w:rPr>
                    <w:b/>
                    <w:color w:val="000000"/>
                    <w:sz w:val="21"/>
                  </w:rPr>
                  <w:t>E</w:t>
                </w:r>
              </w:p>
              <w:p w:rsidR="008C497B" w:rsidRPr="00DA1360" w:rsidRDefault="008C497B">
                <w:pPr>
                  <w:spacing w:line="720" w:lineRule="exact"/>
                  <w:rPr>
                    <w:b/>
                    <w:color w:val="000000"/>
                    <w:sz w:val="21"/>
                  </w:rPr>
                </w:pPr>
                <w:r w:rsidRPr="00DA1360">
                  <w:rPr>
                    <w:b/>
                    <w:color w:val="000000"/>
                    <w:sz w:val="21"/>
                  </w:rPr>
                  <w:t>F</w:t>
                </w:r>
              </w:p>
              <w:p w:rsidR="008C497B" w:rsidRPr="00DA1360" w:rsidRDefault="008C497B">
                <w:pPr>
                  <w:spacing w:line="720" w:lineRule="exact"/>
                  <w:rPr>
                    <w:b/>
                    <w:color w:val="000000"/>
                    <w:sz w:val="21"/>
                  </w:rPr>
                </w:pPr>
                <w:r w:rsidRPr="00DA1360">
                  <w:rPr>
                    <w:b/>
                    <w:color w:val="000000"/>
                    <w:sz w:val="21"/>
                  </w:rPr>
                  <w:t>G</w:t>
                </w:r>
              </w:p>
              <w:p w:rsidR="008C497B" w:rsidRPr="00DA1360" w:rsidRDefault="008C497B">
                <w:pPr>
                  <w:spacing w:line="720" w:lineRule="exact"/>
                  <w:rPr>
                    <w:b/>
                    <w:color w:val="000000"/>
                    <w:sz w:val="21"/>
                  </w:rPr>
                </w:pPr>
                <w:r w:rsidRPr="00DA1360">
                  <w:rPr>
                    <w:b/>
                    <w:color w:val="000000"/>
                    <w:sz w:val="21"/>
                  </w:rPr>
                  <w:t>H</w:t>
                </w:r>
              </w:p>
              <w:p w:rsidR="008C497B" w:rsidRPr="00DA1360" w:rsidRDefault="008C497B">
                <w:pPr>
                  <w:spacing w:line="720" w:lineRule="exact"/>
                  <w:rPr>
                    <w:b/>
                    <w:color w:val="000000"/>
                    <w:sz w:val="21"/>
                  </w:rPr>
                </w:pPr>
                <w:r w:rsidRPr="00DA1360">
                  <w:rPr>
                    <w:b/>
                    <w:color w:val="000000"/>
                    <w:sz w:val="21"/>
                  </w:rPr>
                  <w:t>I</w:t>
                </w:r>
              </w:p>
              <w:p w:rsidR="008C497B" w:rsidRPr="00DA1360" w:rsidRDefault="008C497B">
                <w:pPr>
                  <w:spacing w:line="720" w:lineRule="exact"/>
                  <w:rPr>
                    <w:b/>
                    <w:color w:val="000000"/>
                    <w:sz w:val="21"/>
                  </w:rPr>
                </w:pPr>
                <w:r w:rsidRPr="00DA1360">
                  <w:rPr>
                    <w:b/>
                    <w:color w:val="000000"/>
                    <w:sz w:val="21"/>
                  </w:rPr>
                  <w:t>J</w:t>
                </w:r>
              </w:p>
              <w:p w:rsidR="008C497B" w:rsidRPr="00DA1360" w:rsidRDefault="008C497B">
                <w:pPr>
                  <w:spacing w:line="720" w:lineRule="exact"/>
                  <w:rPr>
                    <w:b/>
                    <w:color w:val="000000"/>
                    <w:sz w:val="21"/>
                  </w:rPr>
                </w:pPr>
                <w:r w:rsidRPr="00DA1360">
                  <w:rPr>
                    <w:b/>
                    <w:color w:val="000000"/>
                    <w:sz w:val="21"/>
                  </w:rPr>
                  <w:t>K</w:t>
                </w:r>
              </w:p>
              <w:p w:rsidR="008C497B" w:rsidRPr="00DA1360" w:rsidRDefault="008C497B">
                <w:pPr>
                  <w:spacing w:line="720" w:lineRule="exact"/>
                  <w:rPr>
                    <w:b/>
                    <w:color w:val="000000"/>
                    <w:sz w:val="21"/>
                  </w:rPr>
                </w:pPr>
                <w:r w:rsidRPr="00DA1360">
                  <w:rPr>
                    <w:b/>
                    <w:color w:val="000000"/>
                    <w:sz w:val="21"/>
                  </w:rPr>
                  <w:t>L</w:t>
                </w:r>
              </w:p>
              <w:p w:rsidR="008C497B" w:rsidRPr="00DA1360" w:rsidRDefault="008C497B">
                <w:pPr>
                  <w:spacing w:line="720" w:lineRule="exact"/>
                  <w:rPr>
                    <w:b/>
                    <w:color w:val="000000"/>
                    <w:sz w:val="21"/>
                  </w:rPr>
                </w:pPr>
                <w:r w:rsidRPr="00DA1360">
                  <w:rPr>
                    <w:b/>
                    <w:color w:val="000000"/>
                    <w:sz w:val="21"/>
                  </w:rPr>
                  <w:t>M</w:t>
                </w:r>
              </w:p>
              <w:p w:rsidR="008C497B" w:rsidRPr="00DA1360" w:rsidRDefault="008C497B">
                <w:pPr>
                  <w:spacing w:line="720" w:lineRule="exact"/>
                  <w:rPr>
                    <w:b/>
                    <w:color w:val="000000"/>
                    <w:sz w:val="21"/>
                  </w:rPr>
                </w:pPr>
                <w:r w:rsidRPr="00DA1360">
                  <w:rPr>
                    <w:b/>
                    <w:color w:val="000000"/>
                    <w:sz w:val="21"/>
                  </w:rPr>
                  <w:t>N</w:t>
                </w:r>
              </w:p>
              <w:p w:rsidR="008C497B" w:rsidRPr="00DA1360" w:rsidRDefault="008C497B">
                <w:pPr>
                  <w:spacing w:line="720" w:lineRule="exact"/>
                  <w:rPr>
                    <w:b/>
                    <w:color w:val="000000"/>
                    <w:sz w:val="21"/>
                  </w:rPr>
                </w:pPr>
                <w:r w:rsidRPr="00DA1360">
                  <w:rPr>
                    <w:b/>
                    <w:color w:val="000000"/>
                    <w:sz w:val="21"/>
                  </w:rPr>
                  <w:t>O</w:t>
                </w:r>
              </w:p>
              <w:p w:rsidR="008C497B" w:rsidRPr="00DA1360" w:rsidRDefault="008C497B">
                <w:pPr>
                  <w:spacing w:line="720" w:lineRule="exact"/>
                  <w:rPr>
                    <w:b/>
                    <w:color w:val="000000"/>
                    <w:sz w:val="21"/>
                  </w:rPr>
                </w:pPr>
                <w:r w:rsidRPr="00DA1360">
                  <w:rPr>
                    <w:b/>
                    <w:color w:val="000000"/>
                    <w:sz w:val="21"/>
                  </w:rPr>
                  <w:t>P</w:t>
                </w:r>
              </w:p>
              <w:p w:rsidR="008C497B" w:rsidRPr="00DA1360" w:rsidRDefault="008C497B">
                <w:pPr>
                  <w:spacing w:line="720" w:lineRule="exact"/>
                  <w:rPr>
                    <w:b/>
                    <w:color w:val="000000"/>
                    <w:sz w:val="21"/>
                  </w:rPr>
                </w:pPr>
                <w:r w:rsidRPr="00DA1360">
                  <w:rPr>
                    <w:b/>
                    <w:color w:val="000000"/>
                    <w:sz w:val="21"/>
                  </w:rPr>
                  <w:t>Q</w:t>
                </w:r>
              </w:p>
              <w:p w:rsidR="008C497B" w:rsidRPr="00DA1360" w:rsidRDefault="008C497B">
                <w:pPr>
                  <w:spacing w:line="720" w:lineRule="exact"/>
                  <w:rPr>
                    <w:b/>
                    <w:color w:val="000000"/>
                    <w:sz w:val="21"/>
                  </w:rPr>
                </w:pPr>
                <w:r w:rsidRPr="00DA1360">
                  <w:rPr>
                    <w:b/>
                    <w:color w:val="000000"/>
                    <w:sz w:val="21"/>
                  </w:rPr>
                  <w:t>R</w:t>
                </w:r>
              </w:p>
              <w:p w:rsidR="008C497B" w:rsidRPr="00DA1360" w:rsidRDefault="008C497B">
                <w:pPr>
                  <w:spacing w:line="720" w:lineRule="exact"/>
                  <w:rPr>
                    <w:b/>
                    <w:color w:val="000000"/>
                    <w:sz w:val="21"/>
                  </w:rPr>
                </w:pPr>
                <w:r w:rsidRPr="00DA1360">
                  <w:rPr>
                    <w:b/>
                    <w:color w:val="000000"/>
                    <w:sz w:val="21"/>
                  </w:rPr>
                  <w:t>S</w:t>
                </w:r>
              </w:p>
              <w:p w:rsidR="008C497B" w:rsidRPr="00DA1360" w:rsidRDefault="008C497B">
                <w:pPr>
                  <w:spacing w:line="720" w:lineRule="exact"/>
                  <w:rPr>
                    <w:b/>
                    <w:color w:val="000000"/>
                    <w:sz w:val="21"/>
                  </w:rPr>
                </w:pPr>
                <w:r w:rsidRPr="00DA1360">
                  <w:rPr>
                    <w:b/>
                    <w:color w:val="000000"/>
                    <w:sz w:val="21"/>
                  </w:rPr>
                  <w:t>T</w:t>
                </w:r>
              </w:p>
              <w:p w:rsidR="008C497B" w:rsidRPr="00DA1360" w:rsidRDefault="008C497B">
                <w:pPr>
                  <w:spacing w:line="720" w:lineRule="exact"/>
                  <w:rPr>
                    <w:b/>
                    <w:color w:val="000000"/>
                    <w:sz w:val="21"/>
                  </w:rPr>
                </w:pPr>
                <w:r w:rsidRPr="00DA1360">
                  <w:rPr>
                    <w:b/>
                    <w:color w:val="000000"/>
                    <w:sz w:val="21"/>
                  </w:rPr>
                  <w:t>U</w:t>
                </w:r>
              </w:p>
              <w:p w:rsidR="008C497B" w:rsidRPr="00DA1360" w:rsidRDefault="008C497B">
                <w:pPr>
                  <w:spacing w:line="720" w:lineRule="exact"/>
                  <w:rPr>
                    <w:b/>
                    <w:color w:val="000000"/>
                    <w:sz w:val="21"/>
                  </w:rPr>
                </w:pPr>
                <w:r w:rsidRPr="00DA1360">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F51024"/>
    <w:multiLevelType w:val="hybridMultilevel"/>
    <w:tmpl w:val="C1487030"/>
    <w:lvl w:ilvl="0" w:tplc="60087EC0">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EF3B2F"/>
    <w:multiLevelType w:val="hybridMultilevel"/>
    <w:tmpl w:val="8F46EE54"/>
    <w:lvl w:ilvl="0" w:tplc="60087EC0">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865286918">
    <w:abstractNumId w:val="3"/>
  </w:num>
  <w:num w:numId="2" w16cid:durableId="566258567">
    <w:abstractNumId w:val="0"/>
  </w:num>
  <w:num w:numId="3" w16cid:durableId="1970285200">
    <w:abstractNumId w:val="1"/>
  </w:num>
  <w:num w:numId="4" w16cid:durableId="238096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70B"/>
    <w:rsid w:val="00001883"/>
    <w:rsid w:val="000019B4"/>
    <w:rsid w:val="00003A03"/>
    <w:rsid w:val="0000647F"/>
    <w:rsid w:val="00026AAC"/>
    <w:rsid w:val="000356BE"/>
    <w:rsid w:val="00036AA3"/>
    <w:rsid w:val="000425D0"/>
    <w:rsid w:val="00043D86"/>
    <w:rsid w:val="00043DCD"/>
    <w:rsid w:val="000456A5"/>
    <w:rsid w:val="00047A63"/>
    <w:rsid w:val="000524AB"/>
    <w:rsid w:val="000576AC"/>
    <w:rsid w:val="00060A66"/>
    <w:rsid w:val="00061F9A"/>
    <w:rsid w:val="00071A27"/>
    <w:rsid w:val="00081584"/>
    <w:rsid w:val="0008232F"/>
    <w:rsid w:val="00086B36"/>
    <w:rsid w:val="00096E7D"/>
    <w:rsid w:val="000A00E8"/>
    <w:rsid w:val="000A2B90"/>
    <w:rsid w:val="000A419A"/>
    <w:rsid w:val="000A5375"/>
    <w:rsid w:val="000A5660"/>
    <w:rsid w:val="000B6BFA"/>
    <w:rsid w:val="000C1185"/>
    <w:rsid w:val="000C7204"/>
    <w:rsid w:val="000D026D"/>
    <w:rsid w:val="000D302D"/>
    <w:rsid w:val="000E2C9D"/>
    <w:rsid w:val="000E7A84"/>
    <w:rsid w:val="000F2D01"/>
    <w:rsid w:val="000F386E"/>
    <w:rsid w:val="000F5CC3"/>
    <w:rsid w:val="000F70E0"/>
    <w:rsid w:val="001029FF"/>
    <w:rsid w:val="00105714"/>
    <w:rsid w:val="00106C89"/>
    <w:rsid w:val="00114101"/>
    <w:rsid w:val="00114732"/>
    <w:rsid w:val="00115FE1"/>
    <w:rsid w:val="001204D2"/>
    <w:rsid w:val="001303EB"/>
    <w:rsid w:val="001411BF"/>
    <w:rsid w:val="00145477"/>
    <w:rsid w:val="001461FD"/>
    <w:rsid w:val="00146D14"/>
    <w:rsid w:val="00150414"/>
    <w:rsid w:val="00150863"/>
    <w:rsid w:val="0015635C"/>
    <w:rsid w:val="00161114"/>
    <w:rsid w:val="00167163"/>
    <w:rsid w:val="00167EC4"/>
    <w:rsid w:val="00172F1F"/>
    <w:rsid w:val="00174749"/>
    <w:rsid w:val="00174893"/>
    <w:rsid w:val="001813E9"/>
    <w:rsid w:val="0018156D"/>
    <w:rsid w:val="00184DD3"/>
    <w:rsid w:val="00184FC9"/>
    <w:rsid w:val="00190F11"/>
    <w:rsid w:val="001920B2"/>
    <w:rsid w:val="001A1EFA"/>
    <w:rsid w:val="001A2158"/>
    <w:rsid w:val="001A3017"/>
    <w:rsid w:val="001B0C4E"/>
    <w:rsid w:val="001B14BD"/>
    <w:rsid w:val="001B30E8"/>
    <w:rsid w:val="001B464C"/>
    <w:rsid w:val="001B4CA1"/>
    <w:rsid w:val="001C5329"/>
    <w:rsid w:val="001D26F8"/>
    <w:rsid w:val="001D3CBB"/>
    <w:rsid w:val="001E0F69"/>
    <w:rsid w:val="001E1CC1"/>
    <w:rsid w:val="001E274E"/>
    <w:rsid w:val="001F01F5"/>
    <w:rsid w:val="001F1ACA"/>
    <w:rsid w:val="001F646B"/>
    <w:rsid w:val="001F7629"/>
    <w:rsid w:val="0020382C"/>
    <w:rsid w:val="0020404A"/>
    <w:rsid w:val="0021671B"/>
    <w:rsid w:val="002170D9"/>
    <w:rsid w:val="00226B9B"/>
    <w:rsid w:val="0022754A"/>
    <w:rsid w:val="0023344A"/>
    <w:rsid w:val="00233ADB"/>
    <w:rsid w:val="00234385"/>
    <w:rsid w:val="00235381"/>
    <w:rsid w:val="00237DE4"/>
    <w:rsid w:val="002421EE"/>
    <w:rsid w:val="00242903"/>
    <w:rsid w:val="00250FAF"/>
    <w:rsid w:val="00252D43"/>
    <w:rsid w:val="00254561"/>
    <w:rsid w:val="00255E12"/>
    <w:rsid w:val="0025631A"/>
    <w:rsid w:val="0025753A"/>
    <w:rsid w:val="0026167E"/>
    <w:rsid w:val="002630FD"/>
    <w:rsid w:val="00264B3A"/>
    <w:rsid w:val="00273A84"/>
    <w:rsid w:val="002742E5"/>
    <w:rsid w:val="00280BE1"/>
    <w:rsid w:val="00281B0A"/>
    <w:rsid w:val="002843F0"/>
    <w:rsid w:val="00286445"/>
    <w:rsid w:val="002901EF"/>
    <w:rsid w:val="002A3617"/>
    <w:rsid w:val="002A6AFA"/>
    <w:rsid w:val="002B1E30"/>
    <w:rsid w:val="002B4F3C"/>
    <w:rsid w:val="002C580F"/>
    <w:rsid w:val="002D1096"/>
    <w:rsid w:val="002D4B0B"/>
    <w:rsid w:val="002E300C"/>
    <w:rsid w:val="002F1436"/>
    <w:rsid w:val="002F1DA6"/>
    <w:rsid w:val="003067D1"/>
    <w:rsid w:val="00307428"/>
    <w:rsid w:val="003129D2"/>
    <w:rsid w:val="003177CA"/>
    <w:rsid w:val="0032146A"/>
    <w:rsid w:val="003271E4"/>
    <w:rsid w:val="00332026"/>
    <w:rsid w:val="003359CF"/>
    <w:rsid w:val="00336406"/>
    <w:rsid w:val="00352509"/>
    <w:rsid w:val="00354211"/>
    <w:rsid w:val="0035588B"/>
    <w:rsid w:val="003578DC"/>
    <w:rsid w:val="00357AA2"/>
    <w:rsid w:val="00363012"/>
    <w:rsid w:val="003633FF"/>
    <w:rsid w:val="00367A5E"/>
    <w:rsid w:val="00372D65"/>
    <w:rsid w:val="00373025"/>
    <w:rsid w:val="00374CC2"/>
    <w:rsid w:val="003836BC"/>
    <w:rsid w:val="00383951"/>
    <w:rsid w:val="003978B0"/>
    <w:rsid w:val="003B3A1A"/>
    <w:rsid w:val="003B7529"/>
    <w:rsid w:val="003C23F2"/>
    <w:rsid w:val="003C4449"/>
    <w:rsid w:val="003C7A5A"/>
    <w:rsid w:val="003D4E4D"/>
    <w:rsid w:val="003D7EC5"/>
    <w:rsid w:val="003F0DDD"/>
    <w:rsid w:val="003F2154"/>
    <w:rsid w:val="003F5C35"/>
    <w:rsid w:val="003F7739"/>
    <w:rsid w:val="004014C2"/>
    <w:rsid w:val="004038FD"/>
    <w:rsid w:val="00404F59"/>
    <w:rsid w:val="00412067"/>
    <w:rsid w:val="00414A8E"/>
    <w:rsid w:val="00415DEF"/>
    <w:rsid w:val="00415F43"/>
    <w:rsid w:val="00416B82"/>
    <w:rsid w:val="00423873"/>
    <w:rsid w:val="004241EA"/>
    <w:rsid w:val="0042548D"/>
    <w:rsid w:val="00425B20"/>
    <w:rsid w:val="0043004A"/>
    <w:rsid w:val="00432200"/>
    <w:rsid w:val="00434C6C"/>
    <w:rsid w:val="00435FAC"/>
    <w:rsid w:val="00441760"/>
    <w:rsid w:val="0044189B"/>
    <w:rsid w:val="004422AC"/>
    <w:rsid w:val="00446E61"/>
    <w:rsid w:val="00453A4B"/>
    <w:rsid w:val="0045618B"/>
    <w:rsid w:val="00465F1E"/>
    <w:rsid w:val="00475B9F"/>
    <w:rsid w:val="004769DE"/>
    <w:rsid w:val="004832B6"/>
    <w:rsid w:val="0049099A"/>
    <w:rsid w:val="00491008"/>
    <w:rsid w:val="004923C3"/>
    <w:rsid w:val="00497090"/>
    <w:rsid w:val="004A21D7"/>
    <w:rsid w:val="004A408C"/>
    <w:rsid w:val="004A44F9"/>
    <w:rsid w:val="004B4879"/>
    <w:rsid w:val="004C2263"/>
    <w:rsid w:val="004C6856"/>
    <w:rsid w:val="004D3EC1"/>
    <w:rsid w:val="004D76F2"/>
    <w:rsid w:val="004E53C4"/>
    <w:rsid w:val="004F3D34"/>
    <w:rsid w:val="004F4A9F"/>
    <w:rsid w:val="004F5E06"/>
    <w:rsid w:val="004F6460"/>
    <w:rsid w:val="004F6DF3"/>
    <w:rsid w:val="00501583"/>
    <w:rsid w:val="00502DDB"/>
    <w:rsid w:val="00502FF7"/>
    <w:rsid w:val="005060D3"/>
    <w:rsid w:val="00506C43"/>
    <w:rsid w:val="00511703"/>
    <w:rsid w:val="00524C27"/>
    <w:rsid w:val="00525044"/>
    <w:rsid w:val="005256AD"/>
    <w:rsid w:val="005335AA"/>
    <w:rsid w:val="00535C66"/>
    <w:rsid w:val="00535E7E"/>
    <w:rsid w:val="00536A99"/>
    <w:rsid w:val="00546347"/>
    <w:rsid w:val="00554283"/>
    <w:rsid w:val="00562E69"/>
    <w:rsid w:val="005638A0"/>
    <w:rsid w:val="0056412C"/>
    <w:rsid w:val="0057028D"/>
    <w:rsid w:val="00570F0C"/>
    <w:rsid w:val="005712BF"/>
    <w:rsid w:val="00572E10"/>
    <w:rsid w:val="00574C9A"/>
    <w:rsid w:val="00576569"/>
    <w:rsid w:val="00577459"/>
    <w:rsid w:val="00577E34"/>
    <w:rsid w:val="00586882"/>
    <w:rsid w:val="005872AC"/>
    <w:rsid w:val="00592331"/>
    <w:rsid w:val="005935FA"/>
    <w:rsid w:val="00594378"/>
    <w:rsid w:val="00595ECC"/>
    <w:rsid w:val="005966FE"/>
    <w:rsid w:val="00596D6A"/>
    <w:rsid w:val="005A229A"/>
    <w:rsid w:val="005A7B47"/>
    <w:rsid w:val="005B2499"/>
    <w:rsid w:val="005C4295"/>
    <w:rsid w:val="005C6C3E"/>
    <w:rsid w:val="005D3A98"/>
    <w:rsid w:val="005D4CA0"/>
    <w:rsid w:val="005E098F"/>
    <w:rsid w:val="005E1405"/>
    <w:rsid w:val="005E1EFD"/>
    <w:rsid w:val="005E308C"/>
    <w:rsid w:val="005E4507"/>
    <w:rsid w:val="005E5055"/>
    <w:rsid w:val="005E5A88"/>
    <w:rsid w:val="005E76FB"/>
    <w:rsid w:val="005E7719"/>
    <w:rsid w:val="006000E4"/>
    <w:rsid w:val="0060248B"/>
    <w:rsid w:val="00602A5F"/>
    <w:rsid w:val="00602B14"/>
    <w:rsid w:val="00606838"/>
    <w:rsid w:val="006123B8"/>
    <w:rsid w:val="006234FB"/>
    <w:rsid w:val="00625E3B"/>
    <w:rsid w:val="00625EE0"/>
    <w:rsid w:val="00630369"/>
    <w:rsid w:val="00640B6D"/>
    <w:rsid w:val="00643301"/>
    <w:rsid w:val="00646483"/>
    <w:rsid w:val="0065319F"/>
    <w:rsid w:val="006574B6"/>
    <w:rsid w:val="006600F2"/>
    <w:rsid w:val="00661707"/>
    <w:rsid w:val="00661A13"/>
    <w:rsid w:val="00661E51"/>
    <w:rsid w:val="00672043"/>
    <w:rsid w:val="00672545"/>
    <w:rsid w:val="00674492"/>
    <w:rsid w:val="00674494"/>
    <w:rsid w:val="00692A77"/>
    <w:rsid w:val="006930D5"/>
    <w:rsid w:val="006A1B08"/>
    <w:rsid w:val="006A2D41"/>
    <w:rsid w:val="006A3182"/>
    <w:rsid w:val="006A45A4"/>
    <w:rsid w:val="006B09BA"/>
    <w:rsid w:val="006C00F8"/>
    <w:rsid w:val="006C3F3C"/>
    <w:rsid w:val="006C64FE"/>
    <w:rsid w:val="006C7503"/>
    <w:rsid w:val="006D0D30"/>
    <w:rsid w:val="006D0F95"/>
    <w:rsid w:val="006D30FD"/>
    <w:rsid w:val="006E5E57"/>
    <w:rsid w:val="006F046A"/>
    <w:rsid w:val="006F63DA"/>
    <w:rsid w:val="006F75E5"/>
    <w:rsid w:val="007060F4"/>
    <w:rsid w:val="0070637F"/>
    <w:rsid w:val="00706C42"/>
    <w:rsid w:val="00707F28"/>
    <w:rsid w:val="0071231E"/>
    <w:rsid w:val="00713346"/>
    <w:rsid w:val="00714076"/>
    <w:rsid w:val="00725CD5"/>
    <w:rsid w:val="0073043E"/>
    <w:rsid w:val="00730690"/>
    <w:rsid w:val="0073315A"/>
    <w:rsid w:val="00741347"/>
    <w:rsid w:val="00741C5C"/>
    <w:rsid w:val="00742CCD"/>
    <w:rsid w:val="00744742"/>
    <w:rsid w:val="00746C3F"/>
    <w:rsid w:val="00755D56"/>
    <w:rsid w:val="0075694A"/>
    <w:rsid w:val="007622DF"/>
    <w:rsid w:val="00762D7F"/>
    <w:rsid w:val="00767DB3"/>
    <w:rsid w:val="00773925"/>
    <w:rsid w:val="00773BF9"/>
    <w:rsid w:val="00773D8A"/>
    <w:rsid w:val="00774B79"/>
    <w:rsid w:val="007753CD"/>
    <w:rsid w:val="0077565F"/>
    <w:rsid w:val="007768D5"/>
    <w:rsid w:val="0078025A"/>
    <w:rsid w:val="007846B6"/>
    <w:rsid w:val="00792D59"/>
    <w:rsid w:val="007932AC"/>
    <w:rsid w:val="007A0614"/>
    <w:rsid w:val="007A70FE"/>
    <w:rsid w:val="007B1C3C"/>
    <w:rsid w:val="007B2D63"/>
    <w:rsid w:val="007B3006"/>
    <w:rsid w:val="007C0841"/>
    <w:rsid w:val="007C1E63"/>
    <w:rsid w:val="007C3A0E"/>
    <w:rsid w:val="007D2330"/>
    <w:rsid w:val="007E1AEF"/>
    <w:rsid w:val="007E46A3"/>
    <w:rsid w:val="007F261F"/>
    <w:rsid w:val="007F63B5"/>
    <w:rsid w:val="0080519D"/>
    <w:rsid w:val="0080572A"/>
    <w:rsid w:val="00806D03"/>
    <w:rsid w:val="00811056"/>
    <w:rsid w:val="008150CE"/>
    <w:rsid w:val="0082415B"/>
    <w:rsid w:val="00824828"/>
    <w:rsid w:val="00825712"/>
    <w:rsid w:val="00825B7D"/>
    <w:rsid w:val="0082720C"/>
    <w:rsid w:val="00827FFD"/>
    <w:rsid w:val="00832CDB"/>
    <w:rsid w:val="00842EA8"/>
    <w:rsid w:val="00851E72"/>
    <w:rsid w:val="00852790"/>
    <w:rsid w:val="008531F2"/>
    <w:rsid w:val="00853536"/>
    <w:rsid w:val="0085411F"/>
    <w:rsid w:val="00855BF0"/>
    <w:rsid w:val="008624CE"/>
    <w:rsid w:val="00863218"/>
    <w:rsid w:val="008648C2"/>
    <w:rsid w:val="0086558E"/>
    <w:rsid w:val="00865B56"/>
    <w:rsid w:val="008668BA"/>
    <w:rsid w:val="0087122C"/>
    <w:rsid w:val="00877076"/>
    <w:rsid w:val="008839DA"/>
    <w:rsid w:val="00884281"/>
    <w:rsid w:val="00890EA1"/>
    <w:rsid w:val="0089211E"/>
    <w:rsid w:val="0089776A"/>
    <w:rsid w:val="008A3488"/>
    <w:rsid w:val="008A6A5B"/>
    <w:rsid w:val="008B23B4"/>
    <w:rsid w:val="008B65AC"/>
    <w:rsid w:val="008B676C"/>
    <w:rsid w:val="008C497B"/>
    <w:rsid w:val="008C5265"/>
    <w:rsid w:val="008C66F2"/>
    <w:rsid w:val="008D048D"/>
    <w:rsid w:val="008D1A02"/>
    <w:rsid w:val="008D2721"/>
    <w:rsid w:val="008D767F"/>
    <w:rsid w:val="008E554A"/>
    <w:rsid w:val="008E7D14"/>
    <w:rsid w:val="008F277C"/>
    <w:rsid w:val="008F2D6D"/>
    <w:rsid w:val="008F7C65"/>
    <w:rsid w:val="00904267"/>
    <w:rsid w:val="009054F7"/>
    <w:rsid w:val="00913C7C"/>
    <w:rsid w:val="00923B59"/>
    <w:rsid w:val="00924B6D"/>
    <w:rsid w:val="00930AC0"/>
    <w:rsid w:val="0093238D"/>
    <w:rsid w:val="009370D0"/>
    <w:rsid w:val="009450F4"/>
    <w:rsid w:val="009464F4"/>
    <w:rsid w:val="009613F3"/>
    <w:rsid w:val="009671DF"/>
    <w:rsid w:val="00974BBE"/>
    <w:rsid w:val="00980568"/>
    <w:rsid w:val="00984698"/>
    <w:rsid w:val="00987A26"/>
    <w:rsid w:val="009A1828"/>
    <w:rsid w:val="009A2B3F"/>
    <w:rsid w:val="009A3523"/>
    <w:rsid w:val="009A3BFE"/>
    <w:rsid w:val="009A441E"/>
    <w:rsid w:val="009A632A"/>
    <w:rsid w:val="009B47EA"/>
    <w:rsid w:val="009B6833"/>
    <w:rsid w:val="009C4DD2"/>
    <w:rsid w:val="009C7BFF"/>
    <w:rsid w:val="009D0ABD"/>
    <w:rsid w:val="009D1453"/>
    <w:rsid w:val="009D232C"/>
    <w:rsid w:val="009D4FEA"/>
    <w:rsid w:val="009D5B5F"/>
    <w:rsid w:val="009E0D09"/>
    <w:rsid w:val="009E2818"/>
    <w:rsid w:val="009E4BC0"/>
    <w:rsid w:val="009E56BA"/>
    <w:rsid w:val="009F05AE"/>
    <w:rsid w:val="009F2CD1"/>
    <w:rsid w:val="009F69C6"/>
    <w:rsid w:val="009F6DC6"/>
    <w:rsid w:val="00A00B34"/>
    <w:rsid w:val="00A02554"/>
    <w:rsid w:val="00A03BE8"/>
    <w:rsid w:val="00A17D9E"/>
    <w:rsid w:val="00A262FB"/>
    <w:rsid w:val="00A427E1"/>
    <w:rsid w:val="00A42D9F"/>
    <w:rsid w:val="00A4326F"/>
    <w:rsid w:val="00A44EDD"/>
    <w:rsid w:val="00A4541F"/>
    <w:rsid w:val="00A459EB"/>
    <w:rsid w:val="00A46C8C"/>
    <w:rsid w:val="00A52A75"/>
    <w:rsid w:val="00A56144"/>
    <w:rsid w:val="00A61264"/>
    <w:rsid w:val="00A62FBB"/>
    <w:rsid w:val="00A71B45"/>
    <w:rsid w:val="00A742E2"/>
    <w:rsid w:val="00A75F34"/>
    <w:rsid w:val="00A80564"/>
    <w:rsid w:val="00A82D87"/>
    <w:rsid w:val="00A85159"/>
    <w:rsid w:val="00A93AC0"/>
    <w:rsid w:val="00AA36E5"/>
    <w:rsid w:val="00AA7C85"/>
    <w:rsid w:val="00AC1013"/>
    <w:rsid w:val="00AC72B9"/>
    <w:rsid w:val="00AD0910"/>
    <w:rsid w:val="00AD684F"/>
    <w:rsid w:val="00AE2CCD"/>
    <w:rsid w:val="00AE682F"/>
    <w:rsid w:val="00AF052E"/>
    <w:rsid w:val="00B01CBC"/>
    <w:rsid w:val="00B03C1F"/>
    <w:rsid w:val="00B07549"/>
    <w:rsid w:val="00B11544"/>
    <w:rsid w:val="00B12574"/>
    <w:rsid w:val="00B147CB"/>
    <w:rsid w:val="00B14F2E"/>
    <w:rsid w:val="00B17211"/>
    <w:rsid w:val="00B20A3A"/>
    <w:rsid w:val="00B21BFC"/>
    <w:rsid w:val="00B222D1"/>
    <w:rsid w:val="00B22D41"/>
    <w:rsid w:val="00B24349"/>
    <w:rsid w:val="00B303BF"/>
    <w:rsid w:val="00B30494"/>
    <w:rsid w:val="00B31EF9"/>
    <w:rsid w:val="00B33932"/>
    <w:rsid w:val="00B34E86"/>
    <w:rsid w:val="00B3770B"/>
    <w:rsid w:val="00B406BA"/>
    <w:rsid w:val="00B41960"/>
    <w:rsid w:val="00B43C35"/>
    <w:rsid w:val="00B445F2"/>
    <w:rsid w:val="00B45597"/>
    <w:rsid w:val="00B479C6"/>
    <w:rsid w:val="00B50EA4"/>
    <w:rsid w:val="00B5376E"/>
    <w:rsid w:val="00B60B7B"/>
    <w:rsid w:val="00B63234"/>
    <w:rsid w:val="00B73627"/>
    <w:rsid w:val="00B75C36"/>
    <w:rsid w:val="00B761F2"/>
    <w:rsid w:val="00B80F10"/>
    <w:rsid w:val="00B85166"/>
    <w:rsid w:val="00B86E3D"/>
    <w:rsid w:val="00B90B6C"/>
    <w:rsid w:val="00B90BAC"/>
    <w:rsid w:val="00B911AF"/>
    <w:rsid w:val="00B9233E"/>
    <w:rsid w:val="00B93EBD"/>
    <w:rsid w:val="00BA19BA"/>
    <w:rsid w:val="00BA2401"/>
    <w:rsid w:val="00BA4190"/>
    <w:rsid w:val="00BB04E0"/>
    <w:rsid w:val="00BB1C84"/>
    <w:rsid w:val="00BB41DD"/>
    <w:rsid w:val="00BC65BF"/>
    <w:rsid w:val="00BD3C50"/>
    <w:rsid w:val="00BE0337"/>
    <w:rsid w:val="00BE5A90"/>
    <w:rsid w:val="00BE5C3C"/>
    <w:rsid w:val="00BE5C96"/>
    <w:rsid w:val="00BE6A90"/>
    <w:rsid w:val="00BF054C"/>
    <w:rsid w:val="00BF73AF"/>
    <w:rsid w:val="00BF7744"/>
    <w:rsid w:val="00C02D79"/>
    <w:rsid w:val="00C05B10"/>
    <w:rsid w:val="00C07266"/>
    <w:rsid w:val="00C17856"/>
    <w:rsid w:val="00C22BC7"/>
    <w:rsid w:val="00C259DB"/>
    <w:rsid w:val="00C27881"/>
    <w:rsid w:val="00C31386"/>
    <w:rsid w:val="00C315E0"/>
    <w:rsid w:val="00C317C5"/>
    <w:rsid w:val="00C321A3"/>
    <w:rsid w:val="00C34700"/>
    <w:rsid w:val="00C358BE"/>
    <w:rsid w:val="00C35960"/>
    <w:rsid w:val="00C35DD8"/>
    <w:rsid w:val="00C35EF1"/>
    <w:rsid w:val="00C40FA8"/>
    <w:rsid w:val="00C43C28"/>
    <w:rsid w:val="00C44ECD"/>
    <w:rsid w:val="00C62AC4"/>
    <w:rsid w:val="00C64C9A"/>
    <w:rsid w:val="00C66F2F"/>
    <w:rsid w:val="00C708BF"/>
    <w:rsid w:val="00C73FC3"/>
    <w:rsid w:val="00C80E25"/>
    <w:rsid w:val="00C818D5"/>
    <w:rsid w:val="00C96B96"/>
    <w:rsid w:val="00CA1D19"/>
    <w:rsid w:val="00CA2E84"/>
    <w:rsid w:val="00CA30E8"/>
    <w:rsid w:val="00CA3273"/>
    <w:rsid w:val="00CA7573"/>
    <w:rsid w:val="00CB035E"/>
    <w:rsid w:val="00CB060D"/>
    <w:rsid w:val="00CB2571"/>
    <w:rsid w:val="00CB61AC"/>
    <w:rsid w:val="00CB62D7"/>
    <w:rsid w:val="00CB6B8D"/>
    <w:rsid w:val="00CC39BD"/>
    <w:rsid w:val="00CF6C65"/>
    <w:rsid w:val="00CF7F25"/>
    <w:rsid w:val="00D03BAF"/>
    <w:rsid w:val="00D06529"/>
    <w:rsid w:val="00D1362D"/>
    <w:rsid w:val="00D17C03"/>
    <w:rsid w:val="00D21863"/>
    <w:rsid w:val="00D21B69"/>
    <w:rsid w:val="00D33A2F"/>
    <w:rsid w:val="00D34F53"/>
    <w:rsid w:val="00D40D82"/>
    <w:rsid w:val="00D4245E"/>
    <w:rsid w:val="00D52947"/>
    <w:rsid w:val="00D54B99"/>
    <w:rsid w:val="00D6628D"/>
    <w:rsid w:val="00D82BD0"/>
    <w:rsid w:val="00D87DA1"/>
    <w:rsid w:val="00D87FAB"/>
    <w:rsid w:val="00D93CB7"/>
    <w:rsid w:val="00D950CA"/>
    <w:rsid w:val="00DA1360"/>
    <w:rsid w:val="00DA787E"/>
    <w:rsid w:val="00DC77E4"/>
    <w:rsid w:val="00DD025D"/>
    <w:rsid w:val="00DD21D2"/>
    <w:rsid w:val="00DE33A4"/>
    <w:rsid w:val="00DE3442"/>
    <w:rsid w:val="00DE64CD"/>
    <w:rsid w:val="00DF00A5"/>
    <w:rsid w:val="00DF3BE2"/>
    <w:rsid w:val="00DF411D"/>
    <w:rsid w:val="00E02016"/>
    <w:rsid w:val="00E03F9A"/>
    <w:rsid w:val="00E040D1"/>
    <w:rsid w:val="00E12FB0"/>
    <w:rsid w:val="00E15856"/>
    <w:rsid w:val="00E30C26"/>
    <w:rsid w:val="00E324A6"/>
    <w:rsid w:val="00E425DE"/>
    <w:rsid w:val="00E453B6"/>
    <w:rsid w:val="00E45D1B"/>
    <w:rsid w:val="00E47F36"/>
    <w:rsid w:val="00E558F7"/>
    <w:rsid w:val="00E55CD3"/>
    <w:rsid w:val="00E56C9C"/>
    <w:rsid w:val="00E5703F"/>
    <w:rsid w:val="00E62BF5"/>
    <w:rsid w:val="00E63E32"/>
    <w:rsid w:val="00E67353"/>
    <w:rsid w:val="00E72D5A"/>
    <w:rsid w:val="00E743BD"/>
    <w:rsid w:val="00E74D9C"/>
    <w:rsid w:val="00E7598F"/>
    <w:rsid w:val="00E962BD"/>
    <w:rsid w:val="00EA5A35"/>
    <w:rsid w:val="00EA660F"/>
    <w:rsid w:val="00EB55D0"/>
    <w:rsid w:val="00EC0CA3"/>
    <w:rsid w:val="00EC1EA0"/>
    <w:rsid w:val="00EC448D"/>
    <w:rsid w:val="00EC5D28"/>
    <w:rsid w:val="00ED05E3"/>
    <w:rsid w:val="00ED3866"/>
    <w:rsid w:val="00ED3B66"/>
    <w:rsid w:val="00ED7710"/>
    <w:rsid w:val="00EE0238"/>
    <w:rsid w:val="00EE18D5"/>
    <w:rsid w:val="00EE3CC8"/>
    <w:rsid w:val="00EE5081"/>
    <w:rsid w:val="00EE6CE6"/>
    <w:rsid w:val="00EE7131"/>
    <w:rsid w:val="00EE7D1E"/>
    <w:rsid w:val="00EF0F18"/>
    <w:rsid w:val="00EF1B69"/>
    <w:rsid w:val="00EF58FE"/>
    <w:rsid w:val="00EF6FC1"/>
    <w:rsid w:val="00EF71C5"/>
    <w:rsid w:val="00EF7839"/>
    <w:rsid w:val="00F15E66"/>
    <w:rsid w:val="00F15F4F"/>
    <w:rsid w:val="00F2102A"/>
    <w:rsid w:val="00F23448"/>
    <w:rsid w:val="00F2536C"/>
    <w:rsid w:val="00F3095A"/>
    <w:rsid w:val="00F31CBE"/>
    <w:rsid w:val="00F31E33"/>
    <w:rsid w:val="00F3666E"/>
    <w:rsid w:val="00F40765"/>
    <w:rsid w:val="00F415E4"/>
    <w:rsid w:val="00F44B9B"/>
    <w:rsid w:val="00F4675F"/>
    <w:rsid w:val="00F625A6"/>
    <w:rsid w:val="00F634F8"/>
    <w:rsid w:val="00F6753C"/>
    <w:rsid w:val="00F7077E"/>
    <w:rsid w:val="00F872DC"/>
    <w:rsid w:val="00F944A9"/>
    <w:rsid w:val="00F94A69"/>
    <w:rsid w:val="00FA0A29"/>
    <w:rsid w:val="00FA1F62"/>
    <w:rsid w:val="00FA3129"/>
    <w:rsid w:val="00FA468C"/>
    <w:rsid w:val="00FA499B"/>
    <w:rsid w:val="00FA5469"/>
    <w:rsid w:val="00FA6BA3"/>
    <w:rsid w:val="00FB0322"/>
    <w:rsid w:val="00FB15CF"/>
    <w:rsid w:val="00FB2D78"/>
    <w:rsid w:val="00FB3AC1"/>
    <w:rsid w:val="00FB4BBA"/>
    <w:rsid w:val="00FC79A3"/>
    <w:rsid w:val="00FD030C"/>
    <w:rsid w:val="00FD2CDF"/>
    <w:rsid w:val="00FD7729"/>
    <w:rsid w:val="00FD796D"/>
    <w:rsid w:val="00FE187E"/>
    <w:rsid w:val="00FE69A5"/>
    <w:rsid w:val="00FF2E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955A20-40EA-8948-B0C8-49B1118F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BalloonText">
    <w:name w:val="Balloon Text"/>
    <w:basedOn w:val="Normal"/>
    <w:link w:val="BalloonTextChar"/>
    <w:rsid w:val="008E554A"/>
    <w:rPr>
      <w:rFonts w:ascii="Segoe UI" w:hAnsi="Segoe UI" w:cs="Segoe UI"/>
      <w:sz w:val="18"/>
      <w:szCs w:val="18"/>
    </w:rPr>
  </w:style>
  <w:style w:type="character" w:customStyle="1" w:styleId="BalloonTextChar">
    <w:name w:val="Balloon Text Char"/>
    <w:link w:val="BalloonText"/>
    <w:rsid w:val="008E5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2017-06-30T04:16:00Z</cp:lastPrinted>
  <dcterms:created xsi:type="dcterms:W3CDTF">2023-10-14T01:20:00Z</dcterms:created>
  <dcterms:modified xsi:type="dcterms:W3CDTF">2023-10-14T01:20:00Z</dcterms:modified>
</cp:coreProperties>
</file>