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5A9D" w:rsidRDefault="00AC5A9D">
      <w:pPr>
        <w:tabs>
          <w:tab w:val="clear" w:pos="4320"/>
          <w:tab w:val="clear" w:pos="9072"/>
        </w:tabs>
        <w:snapToGrid/>
        <w:spacing w:line="360" w:lineRule="auto"/>
        <w:jc w:val="right"/>
      </w:pPr>
      <w:r>
        <w:t>DCPI</w:t>
      </w:r>
      <w:r>
        <w:rPr>
          <w:rFonts w:hint="eastAsia"/>
        </w:rPr>
        <w:t xml:space="preserve"> </w:t>
      </w:r>
      <w:r>
        <w:t>2647/</w:t>
      </w:r>
      <w:r>
        <w:rPr>
          <w:rFonts w:hint="eastAsia"/>
        </w:rPr>
        <w:t>200</w:t>
      </w:r>
      <w:r>
        <w:t>7</w:t>
      </w:r>
    </w:p>
    <w:p w:rsidR="00AC5A9D" w:rsidRDefault="00AC5A9D">
      <w:pPr>
        <w:snapToGrid/>
        <w:spacing w:line="360" w:lineRule="auto"/>
        <w:jc w:val="both"/>
      </w:pPr>
    </w:p>
    <w:p w:rsidR="00AC5A9D" w:rsidRDefault="00AC5A9D">
      <w:pPr>
        <w:snapToGrid/>
        <w:spacing w:line="360" w:lineRule="auto"/>
        <w:jc w:val="both"/>
        <w:sectPr w:rsidR="00000000">
          <w:headerReference w:type="default" r:id="rId7"/>
          <w:footerReference w:type="even" r:id="rId8"/>
          <w:footerReference w:type="default" r:id="rId9"/>
          <w:pgSz w:w="11906" w:h="16838" w:code="9"/>
          <w:pgMar w:top="1800" w:right="1800" w:bottom="1440" w:left="1800" w:header="864" w:footer="720" w:gutter="0"/>
          <w:cols w:space="708"/>
          <w:docGrid w:linePitch="380"/>
        </w:sectPr>
      </w:pPr>
    </w:p>
    <w:p w:rsidR="00AC5A9D" w:rsidRDefault="00AC5A9D">
      <w:pPr>
        <w:tabs>
          <w:tab w:val="clear" w:pos="4320"/>
          <w:tab w:val="clear" w:pos="9072"/>
        </w:tabs>
        <w:snapToGrid/>
        <w:spacing w:line="360" w:lineRule="auto"/>
        <w:jc w:val="center"/>
        <w:rPr>
          <w:rFonts w:hint="eastAsia"/>
          <w:b/>
          <w:lang w:val="en-GB"/>
        </w:rPr>
      </w:pPr>
      <w:r>
        <w:rPr>
          <w:b/>
          <w:lang w:val="en-GB"/>
        </w:rPr>
        <w:t>IN THE DISTRICT COURT OF THE</w:t>
      </w:r>
    </w:p>
    <w:p w:rsidR="00AC5A9D" w:rsidRDefault="00AC5A9D">
      <w:pPr>
        <w:tabs>
          <w:tab w:val="clear" w:pos="4320"/>
          <w:tab w:val="clear" w:pos="9072"/>
        </w:tabs>
        <w:snapToGrid/>
        <w:spacing w:line="360" w:lineRule="auto"/>
        <w:jc w:val="center"/>
        <w:rPr>
          <w:b/>
          <w:lang w:val="en-GB"/>
        </w:rPr>
      </w:pPr>
      <w:r>
        <w:rPr>
          <w:b/>
          <w:lang w:val="en-GB"/>
        </w:rPr>
        <w:t>HONG KONG SPECIAL ADMINISTRATIVE REGION</w:t>
      </w:r>
    </w:p>
    <w:p w:rsidR="00AC5A9D" w:rsidRDefault="00AC5A9D">
      <w:pPr>
        <w:tabs>
          <w:tab w:val="clear" w:pos="4320"/>
          <w:tab w:val="clear" w:pos="9072"/>
        </w:tabs>
        <w:snapToGrid/>
        <w:spacing w:line="360" w:lineRule="auto"/>
        <w:jc w:val="center"/>
        <w:rPr>
          <w:lang w:val="en-GB"/>
        </w:rPr>
      </w:pPr>
      <w:r>
        <w:rPr>
          <w:rFonts w:hint="eastAsia"/>
          <w:lang w:val="en-GB"/>
        </w:rPr>
        <w:t>PERSON</w:t>
      </w:r>
      <w:r>
        <w:rPr>
          <w:lang w:val="en-GB"/>
        </w:rPr>
        <w:t>AL</w:t>
      </w:r>
      <w:r>
        <w:rPr>
          <w:rFonts w:hint="eastAsia"/>
          <w:lang w:val="en-GB"/>
        </w:rPr>
        <w:t xml:space="preserve"> INJURIES </w:t>
      </w:r>
      <w:r>
        <w:rPr>
          <w:lang w:val="en-GB"/>
        </w:rPr>
        <w:t xml:space="preserve">ACTION NO. 2647 OF </w:t>
      </w:r>
      <w:r>
        <w:rPr>
          <w:rFonts w:hint="eastAsia"/>
          <w:lang w:val="en-GB"/>
        </w:rPr>
        <w:t>200</w:t>
      </w:r>
      <w:r>
        <w:rPr>
          <w:lang w:val="en-GB"/>
        </w:rPr>
        <w:t>7</w:t>
      </w:r>
    </w:p>
    <w:p w:rsidR="00AC5A9D" w:rsidRDefault="00AC5A9D">
      <w:pPr>
        <w:tabs>
          <w:tab w:val="clear" w:pos="4320"/>
          <w:tab w:val="clear" w:pos="9072"/>
        </w:tabs>
        <w:snapToGrid/>
        <w:spacing w:line="360" w:lineRule="auto"/>
        <w:jc w:val="center"/>
        <w:rPr>
          <w:rFonts w:hint="eastAsia"/>
          <w:caps/>
        </w:rPr>
      </w:pPr>
    </w:p>
    <w:p w:rsidR="00AC5A9D" w:rsidRDefault="00AC5A9D">
      <w:pPr>
        <w:tabs>
          <w:tab w:val="clear" w:pos="4320"/>
          <w:tab w:val="clear" w:pos="9072"/>
        </w:tabs>
        <w:snapToGrid/>
        <w:spacing w:line="360" w:lineRule="auto"/>
        <w:jc w:val="center"/>
        <w:rPr>
          <w:lang w:val="en-GB"/>
        </w:rPr>
      </w:pPr>
      <w:r>
        <w:rPr>
          <w:lang w:val="en-GB"/>
        </w:rPr>
        <w:t>------------------</w:t>
      </w:r>
    </w:p>
    <w:p w:rsidR="00AC5A9D" w:rsidRDefault="00AC5A9D">
      <w:pPr>
        <w:pStyle w:val="normal3"/>
        <w:tabs>
          <w:tab w:val="clear" w:pos="4320"/>
          <w:tab w:val="clear" w:pos="4500"/>
          <w:tab w:val="clear" w:pos="9000"/>
          <w:tab w:val="clear" w:pos="9072"/>
        </w:tabs>
        <w:overflowPunct/>
        <w:autoSpaceDE/>
        <w:autoSpaceDN/>
        <w:snapToGrid/>
        <w:rPr>
          <w:rFonts w:eastAsia="SimSun"/>
          <w:lang w:val="en-US"/>
        </w:rPr>
      </w:pPr>
      <w:r>
        <w:rPr>
          <w:rFonts w:eastAsia="SimSun"/>
          <w:lang w:val="en-US"/>
        </w:rPr>
        <w:t>BETWEEN</w:t>
      </w:r>
    </w:p>
    <w:p w:rsidR="00AC5A9D" w:rsidRDefault="00AC5A9D">
      <w:pPr>
        <w:tabs>
          <w:tab w:val="clear" w:pos="1440"/>
          <w:tab w:val="clear" w:pos="4320"/>
          <w:tab w:val="clear" w:pos="9072"/>
          <w:tab w:val="left" w:pos="2940"/>
          <w:tab w:val="left" w:pos="6720"/>
        </w:tabs>
        <w:snapToGrid/>
        <w:spacing w:line="360" w:lineRule="auto"/>
        <w:rPr>
          <w:bCs/>
        </w:rPr>
      </w:pPr>
      <w:r>
        <w:rPr>
          <w:lang w:eastAsia="zh-HK"/>
        </w:rPr>
        <w:tab/>
      </w:r>
      <w:r>
        <w:rPr>
          <w:rFonts w:hint="eastAsia"/>
          <w:lang w:eastAsia="zh-HK"/>
        </w:rPr>
        <w:t>TAM WAI CHUN</w:t>
      </w:r>
      <w:r>
        <w:rPr>
          <w:lang w:eastAsia="zh-HK"/>
        </w:rPr>
        <w:tab/>
      </w:r>
      <w:r>
        <w:rPr>
          <w:bCs/>
        </w:rPr>
        <w:t>Plaintif</w:t>
      </w:r>
      <w:r>
        <w:rPr>
          <w:rFonts w:hint="eastAsia"/>
          <w:bCs/>
        </w:rPr>
        <w:t>f</w:t>
      </w:r>
    </w:p>
    <w:p w:rsidR="00AC5A9D" w:rsidRDefault="00AC5A9D">
      <w:pPr>
        <w:tabs>
          <w:tab w:val="clear" w:pos="1440"/>
          <w:tab w:val="clear" w:pos="4320"/>
          <w:tab w:val="clear" w:pos="9072"/>
          <w:tab w:val="left" w:pos="2940"/>
          <w:tab w:val="left" w:pos="6720"/>
        </w:tabs>
        <w:snapToGrid/>
        <w:spacing w:line="360" w:lineRule="auto"/>
        <w:jc w:val="center"/>
        <w:rPr>
          <w:bCs/>
        </w:rPr>
      </w:pPr>
      <w:r>
        <w:rPr>
          <w:rFonts w:hint="eastAsia"/>
          <w:bCs/>
        </w:rPr>
        <w:t>a</w:t>
      </w:r>
      <w:r>
        <w:rPr>
          <w:bCs/>
        </w:rPr>
        <w:t>nd</w:t>
      </w:r>
    </w:p>
    <w:p w:rsidR="00AC5A9D" w:rsidRDefault="00AC5A9D">
      <w:pPr>
        <w:tabs>
          <w:tab w:val="clear" w:pos="1440"/>
          <w:tab w:val="clear" w:pos="4320"/>
          <w:tab w:val="clear" w:pos="9072"/>
          <w:tab w:val="left" w:pos="2940"/>
          <w:tab w:val="left" w:pos="6720"/>
        </w:tabs>
        <w:snapToGrid/>
        <w:spacing w:line="360" w:lineRule="auto"/>
        <w:rPr>
          <w:bCs/>
        </w:rPr>
      </w:pPr>
      <w:r>
        <w:rPr>
          <w:lang w:eastAsia="zh-HK"/>
        </w:rPr>
        <w:tab/>
      </w:r>
      <w:r>
        <w:rPr>
          <w:rFonts w:hint="eastAsia"/>
          <w:lang w:eastAsia="zh-HK"/>
        </w:rPr>
        <w:t>CHOI SUI KWONG</w:t>
      </w:r>
      <w:r>
        <w:rPr>
          <w:b/>
        </w:rPr>
        <w:tab/>
      </w:r>
      <w:r>
        <w:rPr>
          <w:rFonts w:hint="eastAsia"/>
          <w:bCs/>
        </w:rPr>
        <w:t>D</w:t>
      </w:r>
      <w:r>
        <w:rPr>
          <w:bCs/>
        </w:rPr>
        <w:t>efendant</w:t>
      </w:r>
    </w:p>
    <w:p w:rsidR="00AC5A9D" w:rsidRDefault="00AC5A9D">
      <w:pPr>
        <w:tabs>
          <w:tab w:val="clear" w:pos="1440"/>
          <w:tab w:val="clear" w:pos="4320"/>
          <w:tab w:val="clear" w:pos="9072"/>
          <w:tab w:val="left" w:pos="2940"/>
          <w:tab w:val="left" w:pos="6720"/>
        </w:tabs>
        <w:snapToGrid/>
        <w:spacing w:line="360" w:lineRule="auto"/>
        <w:rPr>
          <w:bCs/>
        </w:rPr>
      </w:pPr>
    </w:p>
    <w:p w:rsidR="00AC5A9D" w:rsidRDefault="00AC5A9D">
      <w:pPr>
        <w:pStyle w:val="normal2"/>
        <w:tabs>
          <w:tab w:val="clear" w:pos="1411"/>
          <w:tab w:val="clear" w:pos="4320"/>
          <w:tab w:val="clear" w:pos="9072"/>
        </w:tabs>
        <w:overflowPunct/>
        <w:autoSpaceDE/>
        <w:autoSpaceDN/>
        <w:snapToGrid/>
        <w:rPr>
          <w:rFonts w:eastAsia="SimSun" w:hint="eastAsia"/>
          <w:caps w:val="0"/>
        </w:rPr>
      </w:pPr>
      <w:r>
        <w:rPr>
          <w:rFonts w:eastAsia="SimSun"/>
          <w:caps w:val="0"/>
        </w:rPr>
        <w:t>------------------</w:t>
      </w:r>
    </w:p>
    <w:p w:rsidR="00AC5A9D" w:rsidRDefault="00AC5A9D">
      <w:pPr>
        <w:tabs>
          <w:tab w:val="clear" w:pos="4320"/>
          <w:tab w:val="clear" w:pos="9072"/>
        </w:tabs>
        <w:snapToGrid/>
        <w:spacing w:line="360" w:lineRule="auto"/>
        <w:jc w:val="both"/>
        <w:rPr>
          <w:rFonts w:hint="eastAsia"/>
          <w:lang w:eastAsia="zh-HK"/>
        </w:rPr>
      </w:pPr>
    </w:p>
    <w:p w:rsidR="00AC5A9D" w:rsidRDefault="00AC5A9D">
      <w:pPr>
        <w:tabs>
          <w:tab w:val="clear" w:pos="4320"/>
          <w:tab w:val="clear" w:pos="9072"/>
        </w:tabs>
        <w:snapToGrid/>
        <w:spacing w:line="360" w:lineRule="auto"/>
        <w:ind w:left="1400" w:hanging="1400"/>
        <w:jc w:val="both"/>
        <w:rPr>
          <w:rFonts w:hint="eastAsia"/>
          <w:lang w:eastAsia="zh-HK"/>
        </w:rPr>
      </w:pPr>
      <w:r>
        <w:rPr>
          <w:rFonts w:hint="eastAsia"/>
          <w:lang w:eastAsia="zh-HK"/>
        </w:rPr>
        <w:t>Coram:</w:t>
      </w:r>
      <w:r>
        <w:rPr>
          <w:rFonts w:hint="eastAsia"/>
          <w:lang w:eastAsia="zh-HK"/>
        </w:rPr>
        <w:tab/>
        <w:t>Deputy District Judge Frederick HF Chan (in Chambers open to public)</w:t>
      </w:r>
    </w:p>
    <w:p w:rsidR="00AC5A9D" w:rsidRDefault="00AC5A9D">
      <w:pPr>
        <w:tabs>
          <w:tab w:val="clear" w:pos="4320"/>
          <w:tab w:val="clear" w:pos="9072"/>
        </w:tabs>
        <w:snapToGrid/>
        <w:spacing w:line="360" w:lineRule="auto"/>
        <w:jc w:val="both"/>
        <w:rPr>
          <w:rFonts w:hint="eastAsia"/>
          <w:lang w:eastAsia="zh-HK"/>
        </w:rPr>
      </w:pPr>
      <w:r>
        <w:rPr>
          <w:rFonts w:hint="eastAsia"/>
          <w:lang w:eastAsia="zh-HK"/>
        </w:rPr>
        <w:t>Date of hearing:</w:t>
      </w:r>
      <w:r>
        <w:rPr>
          <w:rFonts w:hint="eastAsia"/>
          <w:lang w:eastAsia="zh-HK"/>
        </w:rPr>
        <w:tab/>
        <w:t>29</w:t>
      </w:r>
      <w:r>
        <w:rPr>
          <w:rFonts w:hint="eastAsia"/>
          <w:vertAlign w:val="superscript"/>
          <w:lang w:eastAsia="zh-HK"/>
        </w:rPr>
        <w:t>th</w:t>
      </w:r>
      <w:r>
        <w:rPr>
          <w:rFonts w:hint="eastAsia"/>
          <w:lang w:eastAsia="zh-HK"/>
        </w:rPr>
        <w:t xml:space="preserve"> January 2009</w:t>
      </w:r>
    </w:p>
    <w:p w:rsidR="00AC5A9D" w:rsidRDefault="00AC5A9D">
      <w:pPr>
        <w:tabs>
          <w:tab w:val="clear" w:pos="4320"/>
          <w:tab w:val="clear" w:pos="9072"/>
        </w:tabs>
        <w:snapToGrid/>
        <w:spacing w:line="360" w:lineRule="auto"/>
        <w:jc w:val="both"/>
        <w:rPr>
          <w:rFonts w:hint="eastAsia"/>
          <w:lang w:eastAsia="zh-HK"/>
        </w:rPr>
      </w:pPr>
      <w:r>
        <w:rPr>
          <w:rFonts w:hint="eastAsia"/>
          <w:lang w:eastAsia="zh-HK"/>
        </w:rPr>
        <w:t>Date of handing down reasons for decision:</w:t>
      </w:r>
      <w:r>
        <w:rPr>
          <w:rFonts w:hint="eastAsia"/>
          <w:lang w:eastAsia="zh-HK"/>
        </w:rPr>
        <w:tab/>
        <w:t>6</w:t>
      </w:r>
      <w:r>
        <w:rPr>
          <w:rFonts w:hint="eastAsia"/>
          <w:vertAlign w:val="superscript"/>
          <w:lang w:eastAsia="zh-HK"/>
        </w:rPr>
        <w:t>th</w:t>
      </w:r>
      <w:r>
        <w:rPr>
          <w:rFonts w:hint="eastAsia"/>
          <w:lang w:eastAsia="zh-HK"/>
        </w:rPr>
        <w:t xml:space="preserve"> February 2009</w:t>
      </w:r>
    </w:p>
    <w:p w:rsidR="00AC5A9D" w:rsidRDefault="00AC5A9D">
      <w:pPr>
        <w:tabs>
          <w:tab w:val="clear" w:pos="4320"/>
          <w:tab w:val="clear" w:pos="9072"/>
        </w:tabs>
        <w:snapToGrid/>
        <w:spacing w:line="360" w:lineRule="auto"/>
        <w:jc w:val="both"/>
        <w:rPr>
          <w:rFonts w:hint="eastAsia"/>
          <w:lang w:eastAsia="zh-HK"/>
        </w:rPr>
      </w:pPr>
    </w:p>
    <w:p w:rsidR="00AC5A9D" w:rsidRDefault="00AC5A9D">
      <w:pPr>
        <w:tabs>
          <w:tab w:val="clear" w:pos="4320"/>
          <w:tab w:val="clear" w:pos="9072"/>
        </w:tabs>
        <w:snapToGrid/>
        <w:spacing w:line="360" w:lineRule="auto"/>
        <w:jc w:val="center"/>
        <w:rPr>
          <w:rFonts w:hint="eastAsia"/>
          <w:b/>
          <w:szCs w:val="28"/>
          <w:u w:val="single"/>
          <w:lang w:eastAsia="zh-HK"/>
        </w:rPr>
      </w:pPr>
      <w:r>
        <w:rPr>
          <w:rFonts w:hint="eastAsia"/>
          <w:b/>
          <w:szCs w:val="28"/>
          <w:u w:val="single"/>
          <w:lang w:eastAsia="zh-HK"/>
        </w:rPr>
        <w:t>REASONS FOR DECISION</w:t>
      </w:r>
    </w:p>
    <w:p w:rsidR="00AC5A9D" w:rsidRDefault="00AC5A9D">
      <w:pPr>
        <w:tabs>
          <w:tab w:val="clear" w:pos="4320"/>
          <w:tab w:val="clear" w:pos="9072"/>
        </w:tabs>
        <w:snapToGrid/>
        <w:spacing w:line="360" w:lineRule="auto"/>
        <w:jc w:val="both"/>
        <w:rPr>
          <w:rFonts w:hint="eastAsia"/>
          <w:b/>
          <w:szCs w:val="28"/>
          <w:u w:val="single"/>
          <w:lang w:eastAsia="zh-HK"/>
        </w:rPr>
      </w:pPr>
    </w:p>
    <w:p w:rsidR="00AC5A9D" w:rsidRDefault="00AC5A9D">
      <w:pPr>
        <w:tabs>
          <w:tab w:val="clear" w:pos="4320"/>
          <w:tab w:val="clear" w:pos="9072"/>
        </w:tabs>
        <w:snapToGrid/>
        <w:spacing w:line="360" w:lineRule="auto"/>
        <w:jc w:val="both"/>
        <w:rPr>
          <w:rFonts w:hint="eastAsia"/>
          <w:b/>
          <w:szCs w:val="28"/>
          <w:u w:val="single"/>
          <w:lang w:eastAsia="zh-HK"/>
        </w:rPr>
      </w:pPr>
      <w:r>
        <w:rPr>
          <w:rFonts w:hint="eastAsia"/>
          <w:b/>
          <w:szCs w:val="28"/>
          <w:u w:val="single"/>
          <w:lang w:eastAsia="zh-HK"/>
        </w:rPr>
        <w:t>Leave to appeal</w:t>
      </w:r>
    </w:p>
    <w:p w:rsidR="00AC5A9D" w:rsidRDefault="00AC5A9D">
      <w:pPr>
        <w:pStyle w:val="normal3"/>
        <w:tabs>
          <w:tab w:val="clear" w:pos="4320"/>
          <w:tab w:val="clear" w:pos="4500"/>
          <w:tab w:val="clear" w:pos="9000"/>
          <w:tab w:val="clear" w:pos="9072"/>
        </w:tabs>
        <w:overflowPunct/>
        <w:autoSpaceDE/>
        <w:autoSpaceDN/>
        <w:snapToGrid/>
        <w:jc w:val="both"/>
        <w:rPr>
          <w:rFonts w:eastAsia="SimSun" w:hint="eastAsia"/>
          <w:szCs w:val="28"/>
          <w:lang w:val="en-US" w:eastAsia="zh-HK"/>
        </w:rPr>
      </w:pPr>
    </w:p>
    <w:p w:rsidR="00AC5A9D" w:rsidRDefault="00AC5A9D">
      <w:pPr>
        <w:numPr>
          <w:ilvl w:val="0"/>
          <w:numId w:val="128"/>
        </w:numPr>
        <w:tabs>
          <w:tab w:val="clear" w:pos="720"/>
          <w:tab w:val="clear" w:pos="4320"/>
          <w:tab w:val="clear" w:pos="9072"/>
        </w:tabs>
        <w:snapToGrid/>
        <w:spacing w:line="360" w:lineRule="auto"/>
        <w:ind w:left="0" w:firstLine="0"/>
        <w:jc w:val="both"/>
        <w:rPr>
          <w:rFonts w:hint="eastAsia"/>
          <w:szCs w:val="28"/>
          <w:lang w:eastAsia="zh-HK"/>
        </w:rPr>
      </w:pPr>
      <w:r>
        <w:rPr>
          <w:szCs w:val="28"/>
          <w:lang w:eastAsia="zh-HK"/>
        </w:rPr>
        <w:t>On 6</w:t>
      </w:r>
      <w:r>
        <w:rPr>
          <w:szCs w:val="28"/>
          <w:vertAlign w:val="superscript"/>
          <w:lang w:eastAsia="zh-HK"/>
        </w:rPr>
        <w:t>th</w:t>
      </w:r>
      <w:r>
        <w:rPr>
          <w:szCs w:val="28"/>
          <w:lang w:eastAsia="zh-HK"/>
        </w:rPr>
        <w:t xml:space="preserve"> </w:t>
      </w:r>
      <w:r>
        <w:rPr>
          <w:rFonts w:hint="eastAsia"/>
          <w:szCs w:val="28"/>
          <w:lang w:eastAsia="zh-HK"/>
        </w:rPr>
        <w:t>October 2008, I handed down a reserved written judgment and thereby dismissed with costs the Plaintiff</w:t>
      </w:r>
      <w:r>
        <w:rPr>
          <w:szCs w:val="28"/>
          <w:lang w:eastAsia="zh-HK"/>
        </w:rPr>
        <w:t>’</w:t>
      </w:r>
      <w:r>
        <w:rPr>
          <w:rFonts w:hint="eastAsia"/>
          <w:szCs w:val="28"/>
          <w:lang w:eastAsia="zh-HK"/>
        </w:rPr>
        <w:t xml:space="preserve">s claims for damages for </w:t>
      </w:r>
      <w:r>
        <w:rPr>
          <w:szCs w:val="28"/>
          <w:lang w:eastAsia="zh-HK"/>
        </w:rPr>
        <w:t>personal</w:t>
      </w:r>
      <w:r>
        <w:rPr>
          <w:rFonts w:hint="eastAsia"/>
          <w:szCs w:val="28"/>
          <w:lang w:eastAsia="zh-HK"/>
        </w:rPr>
        <w:t xml:space="preserve"> injury in respect of a traffic accident which happened on 7</w:t>
      </w:r>
      <w:r>
        <w:rPr>
          <w:rFonts w:hint="eastAsia"/>
          <w:szCs w:val="28"/>
          <w:vertAlign w:val="superscript"/>
          <w:lang w:eastAsia="zh-HK"/>
        </w:rPr>
        <w:t>th</w:t>
      </w:r>
      <w:r>
        <w:rPr>
          <w:rFonts w:hint="eastAsia"/>
          <w:szCs w:val="28"/>
          <w:lang w:eastAsia="zh-HK"/>
        </w:rPr>
        <w:t xml:space="preserve"> January 2005 (</w:t>
      </w:r>
      <w:r>
        <w:rPr>
          <w:szCs w:val="28"/>
          <w:lang w:eastAsia="zh-HK"/>
        </w:rPr>
        <w:t>“</w:t>
      </w:r>
      <w:r>
        <w:rPr>
          <w:rFonts w:hint="eastAsia"/>
          <w:b/>
          <w:i/>
          <w:szCs w:val="28"/>
          <w:lang w:eastAsia="zh-HK"/>
        </w:rPr>
        <w:t>the Judgment</w:t>
      </w:r>
      <w:r>
        <w:rPr>
          <w:szCs w:val="28"/>
          <w:lang w:eastAsia="zh-HK"/>
        </w:rPr>
        <w:t>”</w:t>
      </w:r>
      <w:r>
        <w:rPr>
          <w:rFonts w:hint="eastAsia"/>
          <w:szCs w:val="28"/>
          <w:lang w:eastAsia="zh-HK"/>
        </w:rPr>
        <w:t xml:space="preserve">). </w:t>
      </w:r>
      <w:r>
        <w:rPr>
          <w:szCs w:val="28"/>
          <w:lang w:eastAsia="zh-HK"/>
        </w:rPr>
        <w:t>T</w:t>
      </w:r>
      <w:r>
        <w:rPr>
          <w:rFonts w:hint="eastAsia"/>
          <w:szCs w:val="28"/>
          <w:lang w:eastAsia="zh-HK"/>
        </w:rPr>
        <w:t xml:space="preserve">he Judgment was a judgment on </w:t>
      </w:r>
      <w:r>
        <w:rPr>
          <w:rFonts w:hint="eastAsia"/>
          <w:szCs w:val="28"/>
          <w:lang w:eastAsia="zh-HK"/>
        </w:rPr>
        <w:lastRenderedPageBreak/>
        <w:t xml:space="preserve">the </w:t>
      </w:r>
      <w:r>
        <w:rPr>
          <w:rFonts w:hint="eastAsia"/>
          <w:i/>
          <w:szCs w:val="28"/>
          <w:lang w:eastAsia="zh-HK"/>
        </w:rPr>
        <w:t>merits</w:t>
      </w:r>
      <w:r>
        <w:rPr>
          <w:rFonts w:hint="eastAsia"/>
          <w:szCs w:val="28"/>
          <w:lang w:eastAsia="zh-HK"/>
        </w:rPr>
        <w:t xml:space="preserve"> of the Plaintiff</w:t>
      </w:r>
      <w:r>
        <w:rPr>
          <w:szCs w:val="28"/>
          <w:lang w:eastAsia="zh-HK"/>
        </w:rPr>
        <w:t>’</w:t>
      </w:r>
      <w:r>
        <w:rPr>
          <w:rFonts w:hint="eastAsia"/>
          <w:szCs w:val="28"/>
          <w:lang w:eastAsia="zh-HK"/>
        </w:rPr>
        <w:t>s claim after trial. I shan</w:t>
      </w:r>
      <w:r>
        <w:rPr>
          <w:szCs w:val="28"/>
          <w:lang w:eastAsia="zh-HK"/>
        </w:rPr>
        <w:t>’</w:t>
      </w:r>
      <w:r>
        <w:rPr>
          <w:rFonts w:hint="eastAsia"/>
          <w:szCs w:val="28"/>
          <w:lang w:eastAsia="zh-HK"/>
        </w:rPr>
        <w:t>t repeat what I have said in the Judgment.</w:t>
      </w:r>
    </w:p>
    <w:p w:rsidR="00AC5A9D" w:rsidRDefault="00AC5A9D">
      <w:pPr>
        <w:tabs>
          <w:tab w:val="clear" w:pos="4320"/>
          <w:tab w:val="clear" w:pos="9072"/>
        </w:tabs>
        <w:snapToGrid/>
        <w:spacing w:line="360" w:lineRule="auto"/>
        <w:jc w:val="both"/>
        <w:rPr>
          <w:rFonts w:hint="eastAsia"/>
          <w:szCs w:val="28"/>
          <w:lang w:eastAsia="zh-HK"/>
        </w:rPr>
      </w:pPr>
    </w:p>
    <w:p w:rsidR="00AC5A9D" w:rsidRDefault="00AC5A9D">
      <w:pPr>
        <w:tabs>
          <w:tab w:val="clear" w:pos="4320"/>
          <w:tab w:val="clear" w:pos="9072"/>
        </w:tabs>
        <w:snapToGrid/>
        <w:spacing w:line="360" w:lineRule="auto"/>
        <w:jc w:val="both"/>
        <w:rPr>
          <w:rFonts w:hint="eastAsia"/>
          <w:b/>
          <w:szCs w:val="28"/>
          <w:u w:val="single"/>
          <w:lang w:eastAsia="zh-HK"/>
        </w:rPr>
      </w:pPr>
      <w:r>
        <w:rPr>
          <w:rFonts w:hint="eastAsia"/>
          <w:b/>
          <w:szCs w:val="28"/>
          <w:u w:val="single"/>
          <w:lang w:eastAsia="zh-HK"/>
        </w:rPr>
        <w:t>Legal framework</w:t>
      </w:r>
    </w:p>
    <w:p w:rsidR="00AC5A9D" w:rsidRDefault="00AC5A9D">
      <w:pPr>
        <w:tabs>
          <w:tab w:val="clear" w:pos="4320"/>
          <w:tab w:val="clear" w:pos="9072"/>
        </w:tabs>
        <w:snapToGrid/>
        <w:spacing w:line="360" w:lineRule="auto"/>
        <w:jc w:val="both"/>
        <w:rPr>
          <w:rFonts w:hint="eastAsia"/>
          <w:szCs w:val="28"/>
          <w:lang w:eastAsia="zh-HK"/>
        </w:rPr>
      </w:pPr>
    </w:p>
    <w:p w:rsidR="00AC5A9D" w:rsidRDefault="00AC5A9D">
      <w:pPr>
        <w:numPr>
          <w:ilvl w:val="0"/>
          <w:numId w:val="128"/>
        </w:numPr>
        <w:tabs>
          <w:tab w:val="clear" w:pos="720"/>
          <w:tab w:val="clear" w:pos="4320"/>
          <w:tab w:val="clear" w:pos="9072"/>
        </w:tabs>
        <w:snapToGrid/>
        <w:spacing w:line="360" w:lineRule="auto"/>
        <w:ind w:left="0" w:firstLine="0"/>
        <w:jc w:val="both"/>
        <w:rPr>
          <w:rFonts w:hint="eastAsia"/>
          <w:szCs w:val="28"/>
          <w:lang w:eastAsia="zh-HK"/>
        </w:rPr>
      </w:pPr>
      <w:r>
        <w:rPr>
          <w:rFonts w:hint="eastAsia"/>
          <w:szCs w:val="28"/>
          <w:lang w:eastAsia="zh-HK"/>
        </w:rPr>
        <w:t>The Plaintiff is dissatisfied with the Judgment and now seeks leave</w:t>
      </w:r>
      <w:r>
        <w:rPr>
          <w:rStyle w:val="FootnoteReference"/>
          <w:szCs w:val="28"/>
          <w:lang w:eastAsia="zh-HK"/>
        </w:rPr>
        <w:footnoteReference w:id="1"/>
      </w:r>
      <w:r>
        <w:rPr>
          <w:rFonts w:hint="eastAsia"/>
          <w:szCs w:val="28"/>
          <w:lang w:eastAsia="zh-HK"/>
        </w:rPr>
        <w:t xml:space="preserve"> of the District Court to appeal to the Court of Appeal on the following aspects:</w:t>
      </w:r>
    </w:p>
    <w:p w:rsidR="00AC5A9D" w:rsidRDefault="00AC5A9D">
      <w:pPr>
        <w:tabs>
          <w:tab w:val="clear" w:pos="4320"/>
          <w:tab w:val="clear" w:pos="9072"/>
        </w:tabs>
        <w:snapToGrid/>
        <w:spacing w:line="360" w:lineRule="auto"/>
        <w:jc w:val="both"/>
        <w:rPr>
          <w:rFonts w:hint="eastAsia"/>
          <w:szCs w:val="28"/>
          <w:lang w:eastAsia="zh-HK"/>
        </w:rPr>
      </w:pPr>
    </w:p>
    <w:p w:rsidR="00AC5A9D" w:rsidRDefault="00AC5A9D">
      <w:pPr>
        <w:tabs>
          <w:tab w:val="clear" w:pos="1440"/>
          <w:tab w:val="clear" w:pos="4320"/>
          <w:tab w:val="clear" w:pos="9072"/>
          <w:tab w:val="left" w:pos="2100"/>
        </w:tabs>
        <w:snapToGrid/>
        <w:spacing w:line="360" w:lineRule="auto"/>
        <w:ind w:left="2100" w:hanging="700"/>
        <w:jc w:val="both"/>
        <w:rPr>
          <w:rFonts w:hint="eastAsia"/>
          <w:szCs w:val="28"/>
          <w:lang w:eastAsia="zh-HK"/>
        </w:rPr>
      </w:pPr>
      <w:r>
        <w:rPr>
          <w:szCs w:val="28"/>
          <w:lang w:eastAsia="zh-HK"/>
        </w:rPr>
        <w:t>(a)</w:t>
      </w:r>
      <w:r>
        <w:rPr>
          <w:szCs w:val="28"/>
          <w:lang w:eastAsia="zh-HK"/>
        </w:rPr>
        <w:tab/>
        <w:t>T</w:t>
      </w:r>
      <w:r>
        <w:rPr>
          <w:rFonts w:hint="eastAsia"/>
          <w:szCs w:val="28"/>
          <w:lang w:eastAsia="zh-HK"/>
        </w:rPr>
        <w:t>he dismissal of the Plaintif</w:t>
      </w:r>
      <w:r>
        <w:rPr>
          <w:szCs w:val="28"/>
          <w:lang w:eastAsia="zh-HK"/>
        </w:rPr>
        <w:t>f’</w:t>
      </w:r>
      <w:r>
        <w:rPr>
          <w:rFonts w:hint="eastAsia"/>
          <w:szCs w:val="28"/>
          <w:lang w:eastAsia="zh-HK"/>
        </w:rPr>
        <w:t>s claims with costs;</w:t>
      </w:r>
    </w:p>
    <w:p w:rsidR="00AC5A9D" w:rsidRDefault="00AC5A9D">
      <w:pPr>
        <w:tabs>
          <w:tab w:val="clear" w:pos="1440"/>
          <w:tab w:val="clear" w:pos="4320"/>
          <w:tab w:val="clear" w:pos="9072"/>
          <w:tab w:val="left" w:pos="2100"/>
        </w:tabs>
        <w:snapToGrid/>
        <w:spacing w:line="360" w:lineRule="auto"/>
        <w:ind w:left="2100" w:hanging="700"/>
        <w:jc w:val="both"/>
        <w:rPr>
          <w:rFonts w:hint="eastAsia"/>
          <w:szCs w:val="28"/>
          <w:lang w:eastAsia="zh-HK"/>
        </w:rPr>
      </w:pPr>
    </w:p>
    <w:p w:rsidR="00AC5A9D" w:rsidRDefault="00AC5A9D">
      <w:pPr>
        <w:tabs>
          <w:tab w:val="clear" w:pos="1440"/>
          <w:tab w:val="clear" w:pos="4320"/>
          <w:tab w:val="clear" w:pos="9072"/>
          <w:tab w:val="left" w:pos="2100"/>
        </w:tabs>
        <w:snapToGrid/>
        <w:spacing w:line="360" w:lineRule="auto"/>
        <w:ind w:left="2100" w:hanging="700"/>
        <w:jc w:val="both"/>
        <w:rPr>
          <w:rFonts w:hint="eastAsia"/>
          <w:szCs w:val="28"/>
          <w:lang w:eastAsia="zh-HK"/>
        </w:rPr>
      </w:pPr>
      <w:r>
        <w:rPr>
          <w:szCs w:val="28"/>
          <w:lang w:eastAsia="zh-HK"/>
        </w:rPr>
        <w:t>(b)</w:t>
      </w:r>
      <w:r>
        <w:rPr>
          <w:szCs w:val="28"/>
          <w:lang w:eastAsia="zh-HK"/>
        </w:rPr>
        <w:tab/>
        <w:t>T</w:t>
      </w:r>
      <w:r>
        <w:rPr>
          <w:rFonts w:hint="eastAsia"/>
          <w:szCs w:val="28"/>
          <w:lang w:eastAsia="zh-HK"/>
        </w:rPr>
        <w:t>he PSLA Award of HK$80,000;</w:t>
      </w:r>
    </w:p>
    <w:p w:rsidR="00AC5A9D" w:rsidRDefault="00AC5A9D">
      <w:pPr>
        <w:tabs>
          <w:tab w:val="clear" w:pos="1440"/>
          <w:tab w:val="clear" w:pos="4320"/>
          <w:tab w:val="clear" w:pos="9072"/>
          <w:tab w:val="left" w:pos="2100"/>
        </w:tabs>
        <w:snapToGrid/>
        <w:spacing w:line="360" w:lineRule="auto"/>
        <w:ind w:left="2100" w:hanging="700"/>
        <w:jc w:val="both"/>
        <w:rPr>
          <w:rFonts w:hint="eastAsia"/>
          <w:szCs w:val="28"/>
          <w:lang w:eastAsia="zh-HK"/>
        </w:rPr>
      </w:pPr>
    </w:p>
    <w:p w:rsidR="00AC5A9D" w:rsidRDefault="00AC5A9D">
      <w:pPr>
        <w:tabs>
          <w:tab w:val="clear" w:pos="1440"/>
          <w:tab w:val="clear" w:pos="4320"/>
          <w:tab w:val="clear" w:pos="9072"/>
          <w:tab w:val="left" w:pos="2100"/>
        </w:tabs>
        <w:snapToGrid/>
        <w:spacing w:line="360" w:lineRule="auto"/>
        <w:ind w:left="2100" w:hanging="700"/>
        <w:jc w:val="both"/>
        <w:rPr>
          <w:rFonts w:hint="eastAsia"/>
          <w:szCs w:val="28"/>
          <w:lang w:eastAsia="zh-HK"/>
        </w:rPr>
      </w:pPr>
      <w:r>
        <w:rPr>
          <w:szCs w:val="28"/>
          <w:lang w:eastAsia="zh-HK"/>
        </w:rPr>
        <w:t>(c)</w:t>
      </w:r>
      <w:r>
        <w:rPr>
          <w:szCs w:val="28"/>
          <w:lang w:eastAsia="zh-HK"/>
        </w:rPr>
        <w:tab/>
        <w:t>T</w:t>
      </w:r>
      <w:r>
        <w:rPr>
          <w:rFonts w:hint="eastAsia"/>
          <w:szCs w:val="28"/>
          <w:lang w:eastAsia="zh-HK"/>
        </w:rPr>
        <w:t xml:space="preserve">he costs order </w:t>
      </w:r>
      <w:r>
        <w:rPr>
          <w:szCs w:val="28"/>
          <w:lang w:eastAsia="zh-HK"/>
        </w:rPr>
        <w:t>against</w:t>
      </w:r>
      <w:r>
        <w:rPr>
          <w:rFonts w:hint="eastAsia"/>
          <w:szCs w:val="28"/>
          <w:lang w:eastAsia="zh-HK"/>
        </w:rPr>
        <w:t xml:space="preserve"> the Plaintiff made on 2</w:t>
      </w:r>
      <w:r>
        <w:rPr>
          <w:rFonts w:hint="eastAsia"/>
          <w:szCs w:val="28"/>
          <w:vertAlign w:val="superscript"/>
          <w:lang w:eastAsia="zh-HK"/>
        </w:rPr>
        <w:t>nd</w:t>
      </w:r>
      <w:r>
        <w:rPr>
          <w:rFonts w:hint="eastAsia"/>
          <w:szCs w:val="28"/>
          <w:lang w:eastAsia="zh-HK"/>
        </w:rPr>
        <w:t xml:space="preserve"> October 2008 in relation to the Plaintiff</w:t>
      </w:r>
      <w:r>
        <w:rPr>
          <w:szCs w:val="28"/>
          <w:lang w:eastAsia="zh-HK"/>
        </w:rPr>
        <w:t>’</w:t>
      </w:r>
      <w:r>
        <w:rPr>
          <w:rFonts w:hint="eastAsia"/>
          <w:szCs w:val="28"/>
          <w:lang w:eastAsia="zh-HK"/>
        </w:rPr>
        <w:t>s application for recusal.</w:t>
      </w:r>
    </w:p>
    <w:p w:rsidR="00AC5A9D" w:rsidRDefault="00AC5A9D">
      <w:pPr>
        <w:tabs>
          <w:tab w:val="clear" w:pos="4320"/>
          <w:tab w:val="clear" w:pos="9072"/>
        </w:tabs>
        <w:snapToGrid/>
        <w:spacing w:line="360" w:lineRule="auto"/>
        <w:jc w:val="both"/>
        <w:rPr>
          <w:rFonts w:hint="eastAsia"/>
          <w:szCs w:val="28"/>
          <w:lang w:eastAsia="zh-HK"/>
        </w:rPr>
      </w:pPr>
    </w:p>
    <w:p w:rsidR="00AC5A9D" w:rsidRDefault="00AC5A9D">
      <w:pPr>
        <w:numPr>
          <w:ilvl w:val="0"/>
          <w:numId w:val="128"/>
        </w:numPr>
        <w:tabs>
          <w:tab w:val="clear" w:pos="720"/>
          <w:tab w:val="clear" w:pos="4320"/>
          <w:tab w:val="clear" w:pos="9072"/>
        </w:tabs>
        <w:snapToGrid/>
        <w:spacing w:line="360" w:lineRule="auto"/>
        <w:ind w:left="0" w:firstLine="0"/>
        <w:jc w:val="both"/>
        <w:rPr>
          <w:rFonts w:hint="eastAsia"/>
          <w:szCs w:val="28"/>
          <w:lang w:eastAsia="zh-HK"/>
        </w:rPr>
      </w:pPr>
      <w:r>
        <w:rPr>
          <w:rFonts w:hint="eastAsia"/>
          <w:szCs w:val="28"/>
          <w:lang w:eastAsia="zh-HK"/>
        </w:rPr>
        <w:t>Regarding limb (c) of the Plaintiff</w:t>
      </w:r>
      <w:r>
        <w:rPr>
          <w:szCs w:val="28"/>
          <w:lang w:eastAsia="zh-HK"/>
        </w:rPr>
        <w:t>’</w:t>
      </w:r>
      <w:r>
        <w:rPr>
          <w:rFonts w:hint="eastAsia"/>
          <w:szCs w:val="28"/>
          <w:lang w:eastAsia="zh-HK"/>
        </w:rPr>
        <w:t>s application for leave to appeal, I can recall quite vividly that at the trial hearing before me on 2</w:t>
      </w:r>
      <w:r>
        <w:rPr>
          <w:rFonts w:hint="eastAsia"/>
          <w:szCs w:val="28"/>
          <w:vertAlign w:val="superscript"/>
          <w:lang w:eastAsia="zh-HK"/>
        </w:rPr>
        <w:t>nd</w:t>
      </w:r>
      <w:r>
        <w:rPr>
          <w:rFonts w:hint="eastAsia"/>
          <w:szCs w:val="28"/>
          <w:lang w:eastAsia="zh-HK"/>
        </w:rPr>
        <w:t xml:space="preserve"> October 2008 when I dismissed the Plaintiff</w:t>
      </w:r>
      <w:r>
        <w:rPr>
          <w:szCs w:val="28"/>
          <w:lang w:eastAsia="zh-HK"/>
        </w:rPr>
        <w:t>’</w:t>
      </w:r>
      <w:r>
        <w:rPr>
          <w:rFonts w:hint="eastAsia"/>
          <w:szCs w:val="28"/>
          <w:lang w:eastAsia="zh-HK"/>
        </w:rPr>
        <w:t xml:space="preserve">s </w:t>
      </w:r>
      <w:r>
        <w:rPr>
          <w:szCs w:val="28"/>
          <w:lang w:eastAsia="zh-HK"/>
        </w:rPr>
        <w:t>application</w:t>
      </w:r>
      <w:r>
        <w:rPr>
          <w:rFonts w:hint="eastAsia"/>
          <w:szCs w:val="28"/>
          <w:lang w:eastAsia="zh-HK"/>
        </w:rPr>
        <w:t xml:space="preserve"> to have me recused from the trial on the grounds of apparent bias. There and then, the Defendant (through his counsel, Mr. Victor T. Gidwani) applied for costs of </w:t>
      </w:r>
      <w:r>
        <w:rPr>
          <w:szCs w:val="28"/>
          <w:lang w:eastAsia="zh-HK"/>
        </w:rPr>
        <w:t>the</w:t>
      </w:r>
      <w:r>
        <w:rPr>
          <w:rFonts w:hint="eastAsia"/>
          <w:szCs w:val="28"/>
          <w:lang w:eastAsia="zh-HK"/>
        </w:rPr>
        <w:t xml:space="preserve"> recusal </w:t>
      </w:r>
      <w:r>
        <w:rPr>
          <w:szCs w:val="28"/>
          <w:lang w:eastAsia="zh-HK"/>
        </w:rPr>
        <w:t>application</w:t>
      </w:r>
      <w:r>
        <w:rPr>
          <w:rFonts w:hint="eastAsia"/>
          <w:szCs w:val="28"/>
          <w:lang w:eastAsia="zh-HK"/>
        </w:rPr>
        <w:t xml:space="preserve"> to be paid by the Plaintiff. Mr. Simon H. W. Lam (the trial counsel for the Plaintiff) immediately submitted to me that:</w:t>
      </w:r>
    </w:p>
    <w:p w:rsidR="00AC5A9D" w:rsidRDefault="00AC5A9D">
      <w:pPr>
        <w:tabs>
          <w:tab w:val="clear" w:pos="4320"/>
          <w:tab w:val="clear" w:pos="9072"/>
        </w:tabs>
        <w:snapToGrid/>
        <w:spacing w:line="360" w:lineRule="auto"/>
        <w:jc w:val="both"/>
        <w:rPr>
          <w:szCs w:val="28"/>
          <w:lang w:eastAsia="zh-HK"/>
        </w:rPr>
      </w:pPr>
    </w:p>
    <w:p w:rsidR="00AC5A9D" w:rsidRDefault="00AC5A9D">
      <w:pPr>
        <w:tabs>
          <w:tab w:val="clear" w:pos="4320"/>
          <w:tab w:val="clear" w:pos="9072"/>
        </w:tabs>
        <w:snapToGrid/>
        <w:spacing w:line="360" w:lineRule="auto"/>
        <w:ind w:left="1400"/>
        <w:jc w:val="both"/>
        <w:rPr>
          <w:rFonts w:hint="eastAsia"/>
          <w:sz w:val="24"/>
          <w:szCs w:val="28"/>
          <w:lang w:eastAsia="zh-HK"/>
        </w:rPr>
      </w:pPr>
      <w:r>
        <w:rPr>
          <w:sz w:val="24"/>
          <w:szCs w:val="28"/>
          <w:lang w:eastAsia="zh-HK"/>
        </w:rPr>
        <w:t>“</w:t>
      </w:r>
      <w:r>
        <w:rPr>
          <w:rFonts w:hint="eastAsia"/>
          <w:sz w:val="24"/>
          <w:szCs w:val="24"/>
          <w:lang w:eastAsia="zh-HK"/>
        </w:rPr>
        <w:t>I cannot resist the costs of the application</w:t>
      </w:r>
      <w:r>
        <w:rPr>
          <w:sz w:val="24"/>
          <w:szCs w:val="28"/>
          <w:lang w:eastAsia="zh-HK"/>
        </w:rPr>
        <w:t>”</w:t>
      </w:r>
      <w:r>
        <w:rPr>
          <w:rFonts w:hint="eastAsia"/>
          <w:sz w:val="24"/>
          <w:szCs w:val="28"/>
          <w:lang w:eastAsia="zh-HK"/>
        </w:rPr>
        <w:t>.</w:t>
      </w:r>
    </w:p>
    <w:p w:rsidR="00AC5A9D" w:rsidRDefault="00AC5A9D">
      <w:pPr>
        <w:tabs>
          <w:tab w:val="clear" w:pos="4320"/>
          <w:tab w:val="clear" w:pos="9072"/>
        </w:tabs>
        <w:snapToGrid/>
        <w:spacing w:line="360" w:lineRule="auto"/>
        <w:jc w:val="both"/>
        <w:rPr>
          <w:rFonts w:hint="eastAsia"/>
          <w:szCs w:val="28"/>
          <w:lang w:eastAsia="zh-HK"/>
        </w:rPr>
      </w:pPr>
    </w:p>
    <w:p w:rsidR="00AC5A9D" w:rsidRDefault="00AC5A9D">
      <w:pPr>
        <w:numPr>
          <w:ilvl w:val="0"/>
          <w:numId w:val="128"/>
        </w:numPr>
        <w:tabs>
          <w:tab w:val="clear" w:pos="720"/>
          <w:tab w:val="clear" w:pos="4320"/>
          <w:tab w:val="clear" w:pos="9072"/>
        </w:tabs>
        <w:snapToGrid/>
        <w:spacing w:line="360" w:lineRule="auto"/>
        <w:ind w:left="0" w:firstLine="0"/>
        <w:jc w:val="both"/>
        <w:rPr>
          <w:rFonts w:hint="eastAsia"/>
          <w:szCs w:val="28"/>
          <w:lang w:eastAsia="zh-HK"/>
        </w:rPr>
      </w:pPr>
      <w:r>
        <w:rPr>
          <w:rFonts w:hint="eastAsia"/>
          <w:szCs w:val="28"/>
          <w:lang w:eastAsia="zh-HK"/>
        </w:rPr>
        <w:t xml:space="preserve">It was on that basis that at the end of the recusal </w:t>
      </w:r>
      <w:r>
        <w:rPr>
          <w:szCs w:val="28"/>
          <w:lang w:eastAsia="zh-HK"/>
        </w:rPr>
        <w:t>application</w:t>
      </w:r>
      <w:r>
        <w:rPr>
          <w:rFonts w:hint="eastAsia"/>
          <w:szCs w:val="28"/>
          <w:lang w:eastAsia="zh-HK"/>
        </w:rPr>
        <w:t xml:space="preserve">, I ordered the costs of the recusal </w:t>
      </w:r>
      <w:r>
        <w:rPr>
          <w:szCs w:val="28"/>
          <w:lang w:eastAsia="zh-HK"/>
        </w:rPr>
        <w:t>application</w:t>
      </w:r>
      <w:r>
        <w:rPr>
          <w:rFonts w:hint="eastAsia"/>
          <w:szCs w:val="28"/>
          <w:lang w:eastAsia="zh-HK"/>
        </w:rPr>
        <w:t xml:space="preserve"> to be paid by the Plaintiff to the Defendant with a certificate for counsel.</w:t>
      </w:r>
    </w:p>
    <w:p w:rsidR="00AC5A9D" w:rsidRDefault="00AC5A9D">
      <w:pPr>
        <w:tabs>
          <w:tab w:val="clear" w:pos="4320"/>
          <w:tab w:val="clear" w:pos="9072"/>
        </w:tabs>
        <w:snapToGrid/>
        <w:spacing w:line="360" w:lineRule="auto"/>
        <w:jc w:val="both"/>
        <w:rPr>
          <w:rFonts w:hint="eastAsia"/>
          <w:szCs w:val="28"/>
          <w:lang w:eastAsia="zh-HK"/>
        </w:rPr>
      </w:pPr>
    </w:p>
    <w:p w:rsidR="00AC5A9D" w:rsidRDefault="00AC5A9D">
      <w:pPr>
        <w:numPr>
          <w:ilvl w:val="0"/>
          <w:numId w:val="128"/>
        </w:numPr>
        <w:tabs>
          <w:tab w:val="clear" w:pos="720"/>
          <w:tab w:val="clear" w:pos="4320"/>
          <w:tab w:val="clear" w:pos="9072"/>
        </w:tabs>
        <w:snapToGrid/>
        <w:spacing w:line="360" w:lineRule="auto"/>
        <w:ind w:left="0" w:firstLine="0"/>
        <w:jc w:val="both"/>
        <w:rPr>
          <w:rFonts w:hint="eastAsia"/>
          <w:szCs w:val="28"/>
          <w:lang w:eastAsia="zh-HK"/>
        </w:rPr>
      </w:pPr>
      <w:r>
        <w:rPr>
          <w:rFonts w:hint="eastAsia"/>
          <w:szCs w:val="28"/>
          <w:lang w:eastAsia="zh-HK"/>
        </w:rPr>
        <w:t>The proposed appeal was made by the Plaintiff pursuant to:</w:t>
      </w:r>
    </w:p>
    <w:p w:rsidR="00AC5A9D" w:rsidRDefault="00AC5A9D">
      <w:pPr>
        <w:tabs>
          <w:tab w:val="clear" w:pos="4320"/>
          <w:tab w:val="clear" w:pos="9072"/>
        </w:tabs>
        <w:snapToGrid/>
        <w:spacing w:line="360" w:lineRule="auto"/>
        <w:jc w:val="both"/>
        <w:rPr>
          <w:rFonts w:hint="eastAsia"/>
          <w:szCs w:val="28"/>
          <w:lang w:eastAsia="zh-HK"/>
        </w:rPr>
      </w:pPr>
    </w:p>
    <w:p w:rsidR="00AC5A9D" w:rsidRDefault="00AC5A9D">
      <w:pPr>
        <w:tabs>
          <w:tab w:val="clear" w:pos="1440"/>
          <w:tab w:val="clear" w:pos="4320"/>
          <w:tab w:val="clear" w:pos="9072"/>
          <w:tab w:val="left" w:pos="1960"/>
        </w:tabs>
        <w:snapToGrid/>
        <w:ind w:left="1960" w:right="746" w:hanging="560"/>
        <w:jc w:val="both"/>
        <w:rPr>
          <w:rFonts w:hint="eastAsia"/>
          <w:sz w:val="24"/>
          <w:szCs w:val="28"/>
          <w:lang w:eastAsia="zh-HK"/>
        </w:rPr>
      </w:pPr>
      <w:r>
        <w:rPr>
          <w:sz w:val="24"/>
          <w:szCs w:val="28"/>
          <w:lang w:eastAsia="zh-HK"/>
        </w:rPr>
        <w:t>(a)</w:t>
      </w:r>
      <w:r>
        <w:rPr>
          <w:sz w:val="24"/>
          <w:szCs w:val="28"/>
          <w:lang w:eastAsia="zh-HK"/>
        </w:rPr>
        <w:tab/>
      </w:r>
      <w:r>
        <w:rPr>
          <w:rFonts w:hint="eastAsia"/>
          <w:sz w:val="24"/>
          <w:szCs w:val="28"/>
          <w:lang w:eastAsia="zh-HK"/>
        </w:rPr>
        <w:t xml:space="preserve">section 63 of the </w:t>
      </w:r>
      <w:r>
        <w:rPr>
          <w:rFonts w:hint="eastAsia"/>
          <w:b/>
          <w:sz w:val="24"/>
          <w:szCs w:val="28"/>
          <w:u w:val="single"/>
          <w:lang w:eastAsia="zh-HK"/>
        </w:rPr>
        <w:t>District Court Ordinance</w:t>
      </w:r>
      <w:r>
        <w:rPr>
          <w:rFonts w:hint="eastAsia"/>
          <w:sz w:val="24"/>
          <w:szCs w:val="28"/>
          <w:lang w:eastAsia="zh-HK"/>
        </w:rPr>
        <w:t xml:space="preserve"> (Cap. 336) (</w:t>
      </w:r>
      <w:r>
        <w:rPr>
          <w:sz w:val="24"/>
          <w:szCs w:val="28"/>
          <w:lang w:eastAsia="zh-HK"/>
        </w:rPr>
        <w:t>“</w:t>
      </w:r>
      <w:r>
        <w:rPr>
          <w:rFonts w:hint="eastAsia"/>
          <w:i/>
          <w:sz w:val="24"/>
          <w:szCs w:val="28"/>
          <w:lang w:eastAsia="zh-HK"/>
        </w:rPr>
        <w:t>DCO</w:t>
      </w:r>
      <w:r>
        <w:rPr>
          <w:sz w:val="24"/>
          <w:szCs w:val="28"/>
          <w:lang w:eastAsia="zh-HK"/>
        </w:rPr>
        <w:t>”</w:t>
      </w:r>
      <w:r>
        <w:rPr>
          <w:rFonts w:hint="eastAsia"/>
          <w:sz w:val="24"/>
          <w:szCs w:val="28"/>
          <w:lang w:eastAsia="zh-HK"/>
        </w:rPr>
        <w:t>) which stipulates that:</w:t>
      </w:r>
    </w:p>
    <w:p w:rsidR="00AC5A9D" w:rsidRDefault="00AC5A9D">
      <w:pPr>
        <w:tabs>
          <w:tab w:val="clear" w:pos="4320"/>
          <w:tab w:val="clear" w:pos="9072"/>
        </w:tabs>
        <w:snapToGrid/>
        <w:ind w:left="1400" w:right="746"/>
        <w:jc w:val="both"/>
        <w:rPr>
          <w:sz w:val="24"/>
          <w:szCs w:val="28"/>
          <w:lang w:eastAsia="zh-HK"/>
        </w:rPr>
      </w:pPr>
    </w:p>
    <w:p w:rsidR="00AC5A9D" w:rsidRDefault="00AC5A9D">
      <w:pPr>
        <w:tabs>
          <w:tab w:val="clear" w:pos="1440"/>
          <w:tab w:val="clear" w:pos="4320"/>
          <w:tab w:val="clear" w:pos="9072"/>
        </w:tabs>
        <w:snapToGrid/>
        <w:ind w:left="1960" w:right="746"/>
        <w:jc w:val="both"/>
        <w:rPr>
          <w:rFonts w:hint="eastAsia"/>
          <w:sz w:val="24"/>
          <w:szCs w:val="24"/>
          <w:lang w:eastAsia="zh-HK"/>
        </w:rPr>
      </w:pPr>
      <w:r>
        <w:rPr>
          <w:sz w:val="24"/>
          <w:szCs w:val="28"/>
          <w:lang w:eastAsia="zh-HK"/>
        </w:rPr>
        <w:t>“</w:t>
      </w:r>
      <w:r>
        <w:rPr>
          <w:rFonts w:hint="eastAsia"/>
          <w:b/>
          <w:sz w:val="24"/>
          <w:szCs w:val="24"/>
          <w:lang w:eastAsia="zh-HK"/>
        </w:rPr>
        <w:t>Appeals to Court of Appeal</w:t>
      </w:r>
    </w:p>
    <w:p w:rsidR="00AC5A9D" w:rsidRDefault="00AC5A9D">
      <w:pPr>
        <w:tabs>
          <w:tab w:val="clear" w:pos="1440"/>
          <w:tab w:val="clear" w:pos="4320"/>
          <w:tab w:val="clear" w:pos="9072"/>
          <w:tab w:val="left" w:pos="2520"/>
        </w:tabs>
        <w:snapToGrid/>
        <w:ind w:left="2520" w:right="746" w:hanging="560"/>
        <w:jc w:val="both"/>
        <w:rPr>
          <w:rFonts w:hint="eastAsia"/>
          <w:sz w:val="24"/>
          <w:szCs w:val="24"/>
          <w:lang w:eastAsia="zh-HK"/>
        </w:rPr>
      </w:pPr>
      <w:r>
        <w:rPr>
          <w:sz w:val="24"/>
          <w:szCs w:val="24"/>
          <w:lang w:eastAsia="zh-HK"/>
        </w:rPr>
        <w:t>(1)</w:t>
      </w:r>
      <w:r>
        <w:rPr>
          <w:sz w:val="24"/>
          <w:szCs w:val="24"/>
          <w:lang w:eastAsia="zh-HK"/>
        </w:rPr>
        <w:tab/>
        <w:t>…</w:t>
      </w:r>
      <w:r>
        <w:rPr>
          <w:rFonts w:hint="eastAsia"/>
          <w:sz w:val="24"/>
          <w:szCs w:val="24"/>
          <w:lang w:eastAsia="zh-HK"/>
        </w:rPr>
        <w:t xml:space="preserve"> an appeal can, with leave, be made to the Court of Appeal from every judgment, order or </w:t>
      </w:r>
      <w:r>
        <w:rPr>
          <w:sz w:val="24"/>
          <w:szCs w:val="24"/>
          <w:lang w:eastAsia="zh-HK"/>
        </w:rPr>
        <w:t>decision</w:t>
      </w:r>
      <w:r>
        <w:rPr>
          <w:rFonts w:hint="eastAsia"/>
          <w:sz w:val="24"/>
          <w:szCs w:val="24"/>
          <w:lang w:eastAsia="zh-HK"/>
        </w:rPr>
        <w:t xml:space="preserve"> of a judge in any civil cause or matter.</w:t>
      </w:r>
    </w:p>
    <w:p w:rsidR="00AC5A9D" w:rsidRDefault="00AC5A9D">
      <w:pPr>
        <w:tabs>
          <w:tab w:val="clear" w:pos="1440"/>
          <w:tab w:val="clear" w:pos="4320"/>
          <w:tab w:val="clear" w:pos="9072"/>
          <w:tab w:val="left" w:pos="2520"/>
        </w:tabs>
        <w:snapToGrid/>
        <w:ind w:left="2520" w:right="746" w:hanging="560"/>
        <w:jc w:val="both"/>
        <w:rPr>
          <w:rFonts w:hint="eastAsia"/>
          <w:sz w:val="24"/>
          <w:szCs w:val="28"/>
          <w:lang w:eastAsia="zh-HK"/>
        </w:rPr>
      </w:pPr>
      <w:r>
        <w:rPr>
          <w:sz w:val="24"/>
          <w:szCs w:val="24"/>
          <w:lang w:eastAsia="zh-HK"/>
        </w:rPr>
        <w:t>(2)</w:t>
      </w:r>
      <w:r>
        <w:rPr>
          <w:sz w:val="24"/>
          <w:szCs w:val="24"/>
          <w:lang w:eastAsia="zh-HK"/>
        </w:rPr>
        <w:tab/>
      </w:r>
      <w:r>
        <w:rPr>
          <w:rFonts w:hint="eastAsia"/>
          <w:sz w:val="24"/>
          <w:szCs w:val="24"/>
          <w:lang w:eastAsia="zh-HK"/>
        </w:rPr>
        <w:t>An appeal is subject to the rules of court</w:t>
      </w:r>
      <w:r>
        <w:rPr>
          <w:sz w:val="24"/>
          <w:szCs w:val="28"/>
          <w:lang w:eastAsia="zh-HK"/>
        </w:rPr>
        <w:t>”</w:t>
      </w:r>
      <w:r>
        <w:rPr>
          <w:rFonts w:hint="eastAsia"/>
          <w:sz w:val="24"/>
          <w:szCs w:val="28"/>
          <w:lang w:eastAsia="zh-HK"/>
        </w:rPr>
        <w:t>;</w:t>
      </w:r>
    </w:p>
    <w:p w:rsidR="00AC5A9D" w:rsidRDefault="00AC5A9D">
      <w:pPr>
        <w:tabs>
          <w:tab w:val="clear" w:pos="4320"/>
          <w:tab w:val="clear" w:pos="9072"/>
        </w:tabs>
        <w:snapToGrid/>
        <w:ind w:left="1400" w:right="746"/>
        <w:jc w:val="both"/>
        <w:rPr>
          <w:rFonts w:hint="eastAsia"/>
          <w:sz w:val="24"/>
          <w:szCs w:val="28"/>
          <w:lang w:eastAsia="zh-HK"/>
        </w:rPr>
      </w:pPr>
    </w:p>
    <w:p w:rsidR="00AC5A9D" w:rsidRDefault="00AC5A9D">
      <w:pPr>
        <w:tabs>
          <w:tab w:val="clear" w:pos="1440"/>
          <w:tab w:val="clear" w:pos="4320"/>
          <w:tab w:val="clear" w:pos="9072"/>
          <w:tab w:val="left" w:pos="1960"/>
        </w:tabs>
        <w:snapToGrid/>
        <w:ind w:left="1400" w:right="746"/>
        <w:jc w:val="both"/>
        <w:rPr>
          <w:rFonts w:hint="eastAsia"/>
          <w:sz w:val="24"/>
          <w:szCs w:val="28"/>
          <w:lang w:eastAsia="zh-HK"/>
        </w:rPr>
      </w:pPr>
      <w:r>
        <w:rPr>
          <w:sz w:val="24"/>
          <w:szCs w:val="28"/>
          <w:lang w:eastAsia="zh-HK"/>
        </w:rPr>
        <w:t>(b)</w:t>
      </w:r>
      <w:r>
        <w:rPr>
          <w:sz w:val="24"/>
          <w:szCs w:val="28"/>
          <w:lang w:eastAsia="zh-HK"/>
        </w:rPr>
        <w:tab/>
        <w:t>S</w:t>
      </w:r>
      <w:r>
        <w:rPr>
          <w:rFonts w:hint="eastAsia"/>
          <w:sz w:val="24"/>
          <w:szCs w:val="28"/>
          <w:lang w:eastAsia="zh-HK"/>
        </w:rPr>
        <w:t xml:space="preserve">ection 14 of the </w:t>
      </w:r>
      <w:r>
        <w:rPr>
          <w:rFonts w:hint="eastAsia"/>
          <w:b/>
          <w:sz w:val="24"/>
          <w:szCs w:val="28"/>
          <w:u w:val="single"/>
          <w:lang w:eastAsia="zh-HK"/>
        </w:rPr>
        <w:t>High Court Ordinance</w:t>
      </w:r>
      <w:r>
        <w:rPr>
          <w:rFonts w:hint="eastAsia"/>
          <w:sz w:val="24"/>
          <w:szCs w:val="28"/>
          <w:lang w:eastAsia="zh-HK"/>
        </w:rPr>
        <w:t xml:space="preserve"> (Cap. 4):</w:t>
      </w:r>
    </w:p>
    <w:p w:rsidR="00AC5A9D" w:rsidRDefault="00AC5A9D">
      <w:pPr>
        <w:tabs>
          <w:tab w:val="clear" w:pos="1440"/>
          <w:tab w:val="clear" w:pos="4320"/>
          <w:tab w:val="clear" w:pos="9072"/>
        </w:tabs>
        <w:snapToGrid/>
        <w:ind w:left="1960" w:right="746"/>
        <w:jc w:val="both"/>
        <w:rPr>
          <w:sz w:val="24"/>
          <w:szCs w:val="28"/>
          <w:lang w:eastAsia="zh-HK"/>
        </w:rPr>
      </w:pPr>
    </w:p>
    <w:p w:rsidR="00AC5A9D" w:rsidRDefault="00AC5A9D">
      <w:pPr>
        <w:tabs>
          <w:tab w:val="clear" w:pos="1440"/>
          <w:tab w:val="clear" w:pos="4320"/>
          <w:tab w:val="clear" w:pos="9072"/>
        </w:tabs>
        <w:snapToGrid/>
        <w:ind w:left="1960" w:right="746"/>
        <w:jc w:val="both"/>
        <w:rPr>
          <w:rFonts w:hint="eastAsia"/>
          <w:sz w:val="24"/>
          <w:szCs w:val="24"/>
          <w:lang w:eastAsia="zh-HK"/>
        </w:rPr>
      </w:pPr>
      <w:r>
        <w:rPr>
          <w:sz w:val="24"/>
          <w:szCs w:val="28"/>
          <w:lang w:eastAsia="zh-HK"/>
        </w:rPr>
        <w:t>“</w:t>
      </w:r>
      <w:r>
        <w:rPr>
          <w:rFonts w:hint="eastAsia"/>
          <w:sz w:val="24"/>
          <w:szCs w:val="24"/>
          <w:lang w:eastAsia="zh-HK"/>
        </w:rPr>
        <w:t>(3)</w:t>
      </w:r>
      <w:r>
        <w:rPr>
          <w:rFonts w:hint="eastAsia"/>
          <w:sz w:val="24"/>
          <w:szCs w:val="24"/>
          <w:lang w:eastAsia="zh-HK"/>
        </w:rPr>
        <w:tab/>
        <w:t xml:space="preserve">No appeal shall lie </w:t>
      </w:r>
      <w:r>
        <w:rPr>
          <w:sz w:val="24"/>
          <w:szCs w:val="24"/>
          <w:lang w:eastAsia="zh-HK"/>
        </w:rPr>
        <w:t>…</w:t>
      </w:r>
    </w:p>
    <w:p w:rsidR="00AC5A9D" w:rsidRDefault="00AC5A9D">
      <w:pPr>
        <w:numPr>
          <w:ilvl w:val="0"/>
          <w:numId w:val="130"/>
        </w:numPr>
        <w:tabs>
          <w:tab w:val="clear" w:pos="1440"/>
          <w:tab w:val="clear" w:pos="4320"/>
          <w:tab w:val="clear" w:pos="9072"/>
        </w:tabs>
        <w:snapToGrid/>
        <w:ind w:right="746"/>
        <w:jc w:val="both"/>
        <w:rPr>
          <w:sz w:val="24"/>
          <w:szCs w:val="28"/>
          <w:lang w:eastAsia="zh-HK"/>
        </w:rPr>
      </w:pPr>
      <w:r>
        <w:rPr>
          <w:sz w:val="24"/>
          <w:szCs w:val="24"/>
          <w:lang w:eastAsia="zh-HK"/>
        </w:rPr>
        <w:t>W</w:t>
      </w:r>
      <w:r>
        <w:rPr>
          <w:rFonts w:hint="eastAsia"/>
          <w:sz w:val="24"/>
          <w:szCs w:val="24"/>
          <w:lang w:eastAsia="zh-HK"/>
        </w:rPr>
        <w:t xml:space="preserve">ithout the leave of the court </w:t>
      </w:r>
      <w:r>
        <w:rPr>
          <w:sz w:val="24"/>
          <w:szCs w:val="24"/>
          <w:lang w:eastAsia="zh-HK"/>
        </w:rPr>
        <w:t>…</w:t>
      </w:r>
      <w:r>
        <w:rPr>
          <w:rFonts w:hint="eastAsia"/>
          <w:sz w:val="24"/>
          <w:szCs w:val="24"/>
          <w:lang w:eastAsia="zh-HK"/>
        </w:rPr>
        <w:t xml:space="preserve"> from an order of </w:t>
      </w:r>
      <w:r>
        <w:rPr>
          <w:sz w:val="24"/>
          <w:szCs w:val="24"/>
          <w:lang w:eastAsia="zh-HK"/>
        </w:rPr>
        <w:t>…</w:t>
      </w:r>
      <w:r>
        <w:rPr>
          <w:rFonts w:hint="eastAsia"/>
          <w:sz w:val="24"/>
          <w:szCs w:val="24"/>
          <w:lang w:eastAsia="zh-HK"/>
        </w:rPr>
        <w:t xml:space="preserve"> any other court </w:t>
      </w:r>
      <w:r>
        <w:rPr>
          <w:sz w:val="24"/>
          <w:szCs w:val="24"/>
          <w:lang w:eastAsia="zh-HK"/>
        </w:rPr>
        <w:t>…</w:t>
      </w:r>
      <w:r>
        <w:rPr>
          <w:rFonts w:hint="eastAsia"/>
          <w:sz w:val="24"/>
          <w:szCs w:val="24"/>
          <w:lang w:eastAsia="zh-HK"/>
        </w:rPr>
        <w:t xml:space="preserve"> made </w:t>
      </w:r>
      <w:r>
        <w:rPr>
          <w:sz w:val="24"/>
          <w:szCs w:val="24"/>
          <w:lang w:eastAsia="zh-HK"/>
        </w:rPr>
        <w:t>…</w:t>
      </w:r>
      <w:r>
        <w:rPr>
          <w:rFonts w:hint="eastAsia"/>
          <w:sz w:val="24"/>
          <w:szCs w:val="24"/>
          <w:lang w:eastAsia="zh-HK"/>
        </w:rPr>
        <w:t xml:space="preserve"> </w:t>
      </w:r>
      <w:r>
        <w:rPr>
          <w:rFonts w:hint="eastAsia"/>
          <w:b/>
          <w:i/>
          <w:sz w:val="24"/>
          <w:szCs w:val="24"/>
          <w:lang w:eastAsia="zh-HK"/>
        </w:rPr>
        <w:t>with the consent of the parties or relating only to costs</w:t>
      </w:r>
      <w:r>
        <w:rPr>
          <w:rFonts w:hint="eastAsia"/>
          <w:sz w:val="24"/>
          <w:szCs w:val="24"/>
          <w:lang w:eastAsia="zh-HK"/>
        </w:rPr>
        <w:t xml:space="preserve"> which are left to the discretion of the court </w:t>
      </w:r>
      <w:r>
        <w:rPr>
          <w:sz w:val="24"/>
          <w:szCs w:val="24"/>
          <w:lang w:eastAsia="zh-HK"/>
        </w:rPr>
        <w:t>…</w:t>
      </w:r>
      <w:r>
        <w:rPr>
          <w:sz w:val="24"/>
          <w:szCs w:val="28"/>
          <w:lang w:eastAsia="zh-HK"/>
        </w:rPr>
        <w:t>”</w:t>
      </w:r>
      <w:r>
        <w:rPr>
          <w:rFonts w:hint="eastAsia"/>
          <w:sz w:val="24"/>
          <w:szCs w:val="28"/>
          <w:lang w:eastAsia="zh-HK"/>
        </w:rPr>
        <w:t xml:space="preserve"> (emphasis added).</w:t>
      </w:r>
      <w:r>
        <w:rPr>
          <w:sz w:val="24"/>
          <w:szCs w:val="28"/>
          <w:lang w:eastAsia="zh-HK"/>
        </w:rPr>
        <w:t>12</w:t>
      </w:r>
    </w:p>
    <w:p w:rsidR="00AC5A9D" w:rsidRDefault="00AC5A9D">
      <w:pPr>
        <w:tabs>
          <w:tab w:val="clear" w:pos="1440"/>
          <w:tab w:val="clear" w:pos="4320"/>
          <w:tab w:val="clear" w:pos="9072"/>
        </w:tabs>
        <w:snapToGrid/>
        <w:ind w:left="2520" w:right="746"/>
        <w:jc w:val="both"/>
        <w:rPr>
          <w:szCs w:val="28"/>
          <w:lang w:eastAsia="zh-HK"/>
        </w:rPr>
      </w:pPr>
    </w:p>
    <w:p w:rsidR="00AC5A9D" w:rsidRDefault="00AC5A9D">
      <w:pPr>
        <w:tabs>
          <w:tab w:val="clear" w:pos="4320"/>
          <w:tab w:val="clear" w:pos="9072"/>
        </w:tabs>
        <w:snapToGrid/>
        <w:spacing w:line="360" w:lineRule="auto"/>
        <w:jc w:val="both"/>
        <w:rPr>
          <w:rFonts w:hint="eastAsia"/>
          <w:szCs w:val="28"/>
          <w:lang w:eastAsia="zh-HK"/>
        </w:rPr>
      </w:pPr>
    </w:p>
    <w:p w:rsidR="00AC5A9D" w:rsidRDefault="00AC5A9D">
      <w:pPr>
        <w:numPr>
          <w:ilvl w:val="0"/>
          <w:numId w:val="128"/>
        </w:numPr>
        <w:tabs>
          <w:tab w:val="clear" w:pos="720"/>
          <w:tab w:val="clear" w:pos="4320"/>
          <w:tab w:val="clear" w:pos="9072"/>
        </w:tabs>
        <w:snapToGrid/>
        <w:spacing w:line="360" w:lineRule="auto"/>
        <w:ind w:left="0" w:firstLine="0"/>
        <w:jc w:val="both"/>
        <w:rPr>
          <w:rFonts w:hint="eastAsia"/>
          <w:szCs w:val="28"/>
          <w:lang w:eastAsia="zh-HK"/>
        </w:rPr>
      </w:pPr>
      <w:r>
        <w:rPr>
          <w:rFonts w:hint="eastAsia"/>
          <w:szCs w:val="28"/>
          <w:lang w:eastAsia="zh-HK"/>
        </w:rPr>
        <w:t xml:space="preserve">The </w:t>
      </w:r>
      <w:r>
        <w:rPr>
          <w:rFonts w:hint="eastAsia"/>
          <w:b/>
          <w:szCs w:val="28"/>
          <w:u w:val="single"/>
          <w:lang w:eastAsia="zh-HK"/>
        </w:rPr>
        <w:t>Rules of the District Court</w:t>
      </w:r>
      <w:r>
        <w:rPr>
          <w:rFonts w:hint="eastAsia"/>
          <w:szCs w:val="28"/>
          <w:lang w:eastAsia="zh-HK"/>
        </w:rPr>
        <w:t xml:space="preserve"> (Cap. 336, Sub. </w:t>
      </w:r>
      <w:r>
        <w:rPr>
          <w:szCs w:val="28"/>
          <w:lang w:eastAsia="zh-HK"/>
        </w:rPr>
        <w:t>L</w:t>
      </w:r>
      <w:r>
        <w:rPr>
          <w:rFonts w:hint="eastAsia"/>
          <w:szCs w:val="28"/>
          <w:lang w:eastAsia="zh-HK"/>
        </w:rPr>
        <w:t>eg.) (</w:t>
      </w:r>
      <w:r>
        <w:rPr>
          <w:szCs w:val="28"/>
          <w:lang w:eastAsia="zh-HK"/>
        </w:rPr>
        <w:t>“</w:t>
      </w:r>
      <w:r>
        <w:rPr>
          <w:rFonts w:hint="eastAsia"/>
          <w:i/>
          <w:szCs w:val="28"/>
          <w:lang w:eastAsia="zh-HK"/>
        </w:rPr>
        <w:t>RDC</w:t>
      </w:r>
      <w:r>
        <w:rPr>
          <w:szCs w:val="28"/>
          <w:lang w:eastAsia="zh-HK"/>
        </w:rPr>
        <w:t>”</w:t>
      </w:r>
      <w:r>
        <w:rPr>
          <w:rFonts w:hint="eastAsia"/>
          <w:szCs w:val="28"/>
          <w:lang w:eastAsia="zh-HK"/>
        </w:rPr>
        <w:t>) provided relevantly that:</w:t>
      </w:r>
    </w:p>
    <w:p w:rsidR="00AC5A9D" w:rsidRDefault="00AC5A9D">
      <w:pPr>
        <w:tabs>
          <w:tab w:val="clear" w:pos="4320"/>
          <w:tab w:val="clear" w:pos="9072"/>
        </w:tabs>
        <w:snapToGrid/>
        <w:ind w:left="1400" w:right="746"/>
        <w:jc w:val="both"/>
        <w:rPr>
          <w:sz w:val="24"/>
          <w:szCs w:val="28"/>
          <w:lang w:eastAsia="zh-HK"/>
        </w:rPr>
      </w:pPr>
    </w:p>
    <w:p w:rsidR="00AC5A9D" w:rsidRDefault="00AC5A9D">
      <w:pPr>
        <w:tabs>
          <w:tab w:val="clear" w:pos="4320"/>
          <w:tab w:val="clear" w:pos="9072"/>
        </w:tabs>
        <w:snapToGrid/>
        <w:ind w:left="1400" w:right="746"/>
        <w:jc w:val="both"/>
        <w:rPr>
          <w:rFonts w:hint="eastAsia"/>
          <w:sz w:val="24"/>
          <w:szCs w:val="24"/>
          <w:lang w:eastAsia="zh-HK"/>
        </w:rPr>
      </w:pPr>
      <w:r>
        <w:rPr>
          <w:sz w:val="24"/>
          <w:szCs w:val="28"/>
          <w:lang w:eastAsia="zh-HK"/>
        </w:rPr>
        <w:t>“</w:t>
      </w:r>
      <w:r>
        <w:rPr>
          <w:rFonts w:hint="eastAsia"/>
          <w:b/>
          <w:sz w:val="24"/>
          <w:szCs w:val="24"/>
          <w:lang w:eastAsia="zh-HK"/>
        </w:rPr>
        <w:t>2.</w:t>
      </w:r>
      <w:r>
        <w:rPr>
          <w:rFonts w:hint="eastAsia"/>
          <w:b/>
          <w:sz w:val="24"/>
          <w:szCs w:val="24"/>
          <w:lang w:eastAsia="zh-HK"/>
        </w:rPr>
        <w:tab/>
        <w:t>Appeals to Court of Appeal</w:t>
      </w:r>
      <w:r>
        <w:rPr>
          <w:rFonts w:hint="eastAsia"/>
          <w:sz w:val="24"/>
          <w:szCs w:val="24"/>
          <w:lang w:eastAsia="zh-HK"/>
        </w:rPr>
        <w:t xml:space="preserve"> (O. 58, r. 2)</w:t>
      </w:r>
    </w:p>
    <w:p w:rsidR="00AC5A9D" w:rsidRDefault="00AC5A9D">
      <w:pPr>
        <w:tabs>
          <w:tab w:val="clear" w:pos="4320"/>
          <w:tab w:val="clear" w:pos="9072"/>
        </w:tabs>
        <w:snapToGrid/>
        <w:ind w:left="1400" w:right="746"/>
        <w:jc w:val="both"/>
        <w:rPr>
          <w:sz w:val="24"/>
          <w:szCs w:val="28"/>
          <w:lang w:eastAsia="zh-HK"/>
        </w:rPr>
      </w:pPr>
      <w:r>
        <w:rPr>
          <w:sz w:val="24"/>
          <w:szCs w:val="24"/>
          <w:lang w:eastAsia="zh-HK"/>
        </w:rPr>
        <w:t>…</w:t>
      </w:r>
      <w:r>
        <w:rPr>
          <w:rFonts w:hint="eastAsia"/>
          <w:sz w:val="24"/>
          <w:szCs w:val="24"/>
          <w:lang w:eastAsia="zh-HK"/>
        </w:rPr>
        <w:t xml:space="preserve"> Subject to the provisions of this rule, an appeal lie to the Court of Appeal from any judgment, order or determination of a judge </w:t>
      </w:r>
      <w:r>
        <w:rPr>
          <w:sz w:val="24"/>
          <w:szCs w:val="24"/>
          <w:lang w:eastAsia="zh-HK"/>
        </w:rPr>
        <w:t>…</w:t>
      </w:r>
      <w:r>
        <w:rPr>
          <w:rFonts w:hint="eastAsia"/>
          <w:sz w:val="24"/>
          <w:szCs w:val="24"/>
          <w:lang w:eastAsia="zh-HK"/>
        </w:rPr>
        <w:t xml:space="preserve"> Subject to the provisions of the Ordinance [</w:t>
      </w:r>
      <w:r>
        <w:rPr>
          <w:rFonts w:hint="eastAsia"/>
          <w:i/>
          <w:sz w:val="24"/>
          <w:szCs w:val="24"/>
          <w:lang w:eastAsia="zh-HK"/>
        </w:rPr>
        <w:t>DCO</w:t>
      </w:r>
      <w:r>
        <w:rPr>
          <w:rFonts w:hint="eastAsia"/>
          <w:sz w:val="24"/>
          <w:szCs w:val="24"/>
          <w:lang w:eastAsia="zh-HK"/>
        </w:rPr>
        <w:t>], an appeal under this rule shall lie with the leave of the Court or the Court of Appeal</w:t>
      </w:r>
      <w:r>
        <w:rPr>
          <w:sz w:val="24"/>
          <w:szCs w:val="28"/>
          <w:lang w:eastAsia="zh-HK"/>
        </w:rPr>
        <w:t>”</w:t>
      </w:r>
      <w:r>
        <w:rPr>
          <w:rFonts w:hint="eastAsia"/>
          <w:sz w:val="24"/>
          <w:szCs w:val="28"/>
          <w:lang w:eastAsia="zh-HK"/>
        </w:rPr>
        <w:t>.</w:t>
      </w:r>
    </w:p>
    <w:p w:rsidR="00AC5A9D" w:rsidRDefault="00AC5A9D">
      <w:pPr>
        <w:tabs>
          <w:tab w:val="clear" w:pos="4320"/>
          <w:tab w:val="clear" w:pos="9072"/>
        </w:tabs>
        <w:snapToGrid/>
        <w:ind w:left="1400" w:right="746"/>
        <w:jc w:val="both"/>
        <w:rPr>
          <w:sz w:val="24"/>
          <w:szCs w:val="28"/>
          <w:lang w:eastAsia="zh-HK"/>
        </w:rPr>
      </w:pPr>
    </w:p>
    <w:p w:rsidR="00AC5A9D" w:rsidRDefault="00AC5A9D">
      <w:pPr>
        <w:tabs>
          <w:tab w:val="clear" w:pos="4320"/>
          <w:tab w:val="clear" w:pos="9072"/>
        </w:tabs>
        <w:snapToGrid/>
        <w:spacing w:line="360" w:lineRule="auto"/>
        <w:jc w:val="both"/>
        <w:rPr>
          <w:rFonts w:hint="eastAsia"/>
          <w:szCs w:val="28"/>
          <w:lang w:eastAsia="zh-HK"/>
        </w:rPr>
      </w:pPr>
    </w:p>
    <w:p w:rsidR="00AC5A9D" w:rsidRDefault="00AC5A9D">
      <w:pPr>
        <w:numPr>
          <w:ilvl w:val="0"/>
          <w:numId w:val="128"/>
        </w:numPr>
        <w:tabs>
          <w:tab w:val="clear" w:pos="720"/>
          <w:tab w:val="clear" w:pos="4320"/>
          <w:tab w:val="clear" w:pos="9072"/>
        </w:tabs>
        <w:snapToGrid/>
        <w:spacing w:line="360" w:lineRule="auto"/>
        <w:ind w:left="0" w:firstLine="0"/>
        <w:jc w:val="both"/>
        <w:rPr>
          <w:rFonts w:hint="eastAsia"/>
          <w:szCs w:val="28"/>
          <w:lang w:eastAsia="zh-HK"/>
        </w:rPr>
      </w:pPr>
      <w:r>
        <w:rPr>
          <w:rFonts w:hint="eastAsia"/>
          <w:szCs w:val="28"/>
          <w:lang w:eastAsia="zh-HK"/>
        </w:rPr>
        <w:t xml:space="preserve">In </w:t>
      </w:r>
      <w:r>
        <w:rPr>
          <w:rFonts w:hint="eastAsia"/>
          <w:b/>
          <w:szCs w:val="28"/>
          <w:u w:val="single"/>
          <w:lang w:eastAsia="zh-HK"/>
        </w:rPr>
        <w:t>King Royal Ltd. v. Lam Kwan Yuk</w:t>
      </w:r>
      <w:r>
        <w:rPr>
          <w:rFonts w:hint="eastAsia"/>
          <w:szCs w:val="28"/>
          <w:lang w:eastAsia="zh-HK"/>
        </w:rPr>
        <w:t xml:space="preserve"> [2005] 3 HKLRD 488 (</w:t>
      </w:r>
      <w:r>
        <w:rPr>
          <w:szCs w:val="28"/>
          <w:lang w:eastAsia="zh-HK"/>
        </w:rPr>
        <w:t>“</w:t>
      </w:r>
      <w:r>
        <w:rPr>
          <w:rFonts w:hint="eastAsia"/>
          <w:i/>
          <w:szCs w:val="28"/>
          <w:lang w:eastAsia="zh-HK"/>
        </w:rPr>
        <w:t xml:space="preserve">the </w:t>
      </w:r>
      <w:r>
        <w:rPr>
          <w:rFonts w:hint="eastAsia"/>
          <w:i/>
          <w:szCs w:val="28"/>
          <w:u w:val="single"/>
          <w:lang w:eastAsia="zh-HK"/>
        </w:rPr>
        <w:t>King Royal</w:t>
      </w:r>
      <w:r>
        <w:rPr>
          <w:i/>
          <w:szCs w:val="28"/>
          <w:lang w:eastAsia="zh-HK"/>
        </w:rPr>
        <w:t>’</w:t>
      </w:r>
      <w:r>
        <w:rPr>
          <w:rFonts w:hint="eastAsia"/>
          <w:i/>
          <w:szCs w:val="28"/>
          <w:lang w:eastAsia="zh-HK"/>
        </w:rPr>
        <w:t>s Case</w:t>
      </w:r>
      <w:r>
        <w:rPr>
          <w:szCs w:val="28"/>
          <w:lang w:eastAsia="zh-HK"/>
        </w:rPr>
        <w:t>”</w:t>
      </w:r>
      <w:r>
        <w:rPr>
          <w:rFonts w:hint="eastAsia"/>
          <w:szCs w:val="28"/>
          <w:lang w:eastAsia="zh-HK"/>
        </w:rPr>
        <w:t>), the Vice-president of the Court of Appeal, Mr. Justice Rogers laid down the following guidance on the granting of leave of appeal by the District Court to the Court of Appeal:</w:t>
      </w:r>
    </w:p>
    <w:p w:rsidR="00AC5A9D" w:rsidRDefault="00AC5A9D">
      <w:pPr>
        <w:tabs>
          <w:tab w:val="clear" w:pos="4320"/>
          <w:tab w:val="clear" w:pos="9072"/>
        </w:tabs>
        <w:snapToGrid/>
        <w:spacing w:line="360" w:lineRule="auto"/>
        <w:jc w:val="both"/>
        <w:rPr>
          <w:rFonts w:hint="eastAsia"/>
          <w:szCs w:val="28"/>
          <w:lang w:eastAsia="zh-HK"/>
        </w:rPr>
      </w:pPr>
    </w:p>
    <w:p w:rsidR="00AC5A9D" w:rsidRDefault="00AC5A9D">
      <w:pPr>
        <w:tabs>
          <w:tab w:val="clear" w:pos="1440"/>
          <w:tab w:val="clear" w:pos="4320"/>
          <w:tab w:val="clear" w:pos="9072"/>
        </w:tabs>
        <w:snapToGrid/>
        <w:spacing w:line="360" w:lineRule="auto"/>
        <w:ind w:left="2100" w:hanging="700"/>
        <w:jc w:val="both"/>
        <w:rPr>
          <w:rFonts w:hint="eastAsia"/>
          <w:szCs w:val="28"/>
          <w:lang w:eastAsia="zh-HK"/>
        </w:rPr>
      </w:pPr>
      <w:r>
        <w:rPr>
          <w:szCs w:val="28"/>
          <w:lang w:eastAsia="zh-HK"/>
        </w:rPr>
        <w:t>(a)</w:t>
      </w:r>
      <w:r>
        <w:rPr>
          <w:szCs w:val="28"/>
          <w:lang w:eastAsia="zh-HK"/>
        </w:rPr>
        <w:tab/>
        <w:t>T</w:t>
      </w:r>
      <w:r>
        <w:rPr>
          <w:rFonts w:hint="eastAsia"/>
          <w:szCs w:val="28"/>
          <w:lang w:eastAsia="zh-HK"/>
        </w:rPr>
        <w:t xml:space="preserve">he existing provisions of DCO and RDC do </w:t>
      </w:r>
      <w:r>
        <w:rPr>
          <w:rFonts w:hint="eastAsia"/>
          <w:i/>
          <w:szCs w:val="28"/>
          <w:lang w:eastAsia="zh-HK"/>
        </w:rPr>
        <w:t>not</w:t>
      </w:r>
      <w:r>
        <w:rPr>
          <w:rFonts w:hint="eastAsia"/>
          <w:szCs w:val="28"/>
          <w:lang w:eastAsia="zh-HK"/>
        </w:rPr>
        <w:t xml:space="preserve"> require an intended appellant to file a notice of appeal and specify the grounds of appeal (see: </w:t>
      </w:r>
      <w:r>
        <w:rPr>
          <w:szCs w:val="28"/>
          <w:lang w:eastAsia="zh-HK"/>
        </w:rPr>
        <w:t>§</w:t>
      </w:r>
      <w:r>
        <w:rPr>
          <w:rFonts w:hint="eastAsia"/>
          <w:szCs w:val="28"/>
          <w:lang w:eastAsia="zh-HK"/>
        </w:rPr>
        <w:t>6);</w:t>
      </w:r>
    </w:p>
    <w:p w:rsidR="00AC5A9D" w:rsidRDefault="00AC5A9D">
      <w:pPr>
        <w:tabs>
          <w:tab w:val="clear" w:pos="1440"/>
          <w:tab w:val="clear" w:pos="4320"/>
          <w:tab w:val="clear" w:pos="9072"/>
        </w:tabs>
        <w:snapToGrid/>
        <w:spacing w:line="360" w:lineRule="auto"/>
        <w:ind w:left="2100" w:hanging="700"/>
        <w:jc w:val="both"/>
        <w:rPr>
          <w:rFonts w:hint="eastAsia"/>
          <w:szCs w:val="28"/>
          <w:lang w:eastAsia="zh-HK"/>
        </w:rPr>
      </w:pPr>
    </w:p>
    <w:p w:rsidR="00AC5A9D" w:rsidRDefault="00AC5A9D">
      <w:pPr>
        <w:tabs>
          <w:tab w:val="clear" w:pos="1440"/>
          <w:tab w:val="clear" w:pos="4320"/>
          <w:tab w:val="clear" w:pos="9072"/>
        </w:tabs>
        <w:snapToGrid/>
        <w:spacing w:line="360" w:lineRule="auto"/>
        <w:ind w:left="2100" w:hanging="700"/>
        <w:jc w:val="both"/>
        <w:rPr>
          <w:rFonts w:hint="eastAsia"/>
          <w:szCs w:val="28"/>
          <w:lang w:eastAsia="zh-HK"/>
        </w:rPr>
      </w:pPr>
      <w:r>
        <w:rPr>
          <w:szCs w:val="28"/>
          <w:lang w:eastAsia="zh-HK"/>
        </w:rPr>
        <w:t>(b)</w:t>
      </w:r>
      <w:r>
        <w:rPr>
          <w:szCs w:val="28"/>
          <w:lang w:eastAsia="zh-HK"/>
        </w:rPr>
        <w:tab/>
      </w:r>
      <w:r>
        <w:rPr>
          <w:rFonts w:hint="eastAsia"/>
          <w:szCs w:val="28"/>
          <w:lang w:eastAsia="zh-HK"/>
        </w:rPr>
        <w:t xml:space="preserve">If leave to appeal is granted by the District Court Judge, there is </w:t>
      </w:r>
      <w:r>
        <w:rPr>
          <w:rFonts w:hint="eastAsia"/>
          <w:i/>
          <w:szCs w:val="28"/>
          <w:lang w:eastAsia="zh-HK"/>
        </w:rPr>
        <w:t>no</w:t>
      </w:r>
      <w:r>
        <w:rPr>
          <w:rFonts w:hint="eastAsia"/>
          <w:szCs w:val="28"/>
          <w:lang w:eastAsia="zh-HK"/>
        </w:rPr>
        <w:t xml:space="preserve"> power on the District Court Judge to make an order to restrict the grounds of that particular appeal and the leave to appeal so granted would, to all intents and purposes, be a </w:t>
      </w:r>
      <w:r>
        <w:rPr>
          <w:rFonts w:hint="eastAsia"/>
          <w:i/>
          <w:szCs w:val="28"/>
          <w:lang w:eastAsia="zh-HK"/>
        </w:rPr>
        <w:t>general</w:t>
      </w:r>
      <w:r>
        <w:rPr>
          <w:rFonts w:hint="eastAsia"/>
          <w:szCs w:val="28"/>
          <w:lang w:eastAsia="zh-HK"/>
        </w:rPr>
        <w:t xml:space="preserve"> leave to appeal (see: </w:t>
      </w:r>
      <w:r>
        <w:rPr>
          <w:szCs w:val="28"/>
          <w:lang w:eastAsia="zh-HK"/>
        </w:rPr>
        <w:t>§</w:t>
      </w:r>
      <w:r>
        <w:rPr>
          <w:rFonts w:hint="eastAsia"/>
          <w:szCs w:val="28"/>
          <w:lang w:eastAsia="zh-HK"/>
        </w:rPr>
        <w:t>13);</w:t>
      </w:r>
    </w:p>
    <w:p w:rsidR="00AC5A9D" w:rsidRDefault="00AC5A9D">
      <w:pPr>
        <w:tabs>
          <w:tab w:val="clear" w:pos="1440"/>
          <w:tab w:val="clear" w:pos="4320"/>
          <w:tab w:val="clear" w:pos="9072"/>
        </w:tabs>
        <w:snapToGrid/>
        <w:spacing w:line="360" w:lineRule="auto"/>
        <w:ind w:left="2100" w:hanging="700"/>
        <w:jc w:val="both"/>
        <w:rPr>
          <w:rFonts w:hint="eastAsia"/>
          <w:szCs w:val="28"/>
          <w:lang w:eastAsia="zh-HK"/>
        </w:rPr>
      </w:pPr>
    </w:p>
    <w:p w:rsidR="00AC5A9D" w:rsidRDefault="00AC5A9D">
      <w:pPr>
        <w:tabs>
          <w:tab w:val="clear" w:pos="1440"/>
          <w:tab w:val="clear" w:pos="4320"/>
          <w:tab w:val="clear" w:pos="9072"/>
        </w:tabs>
        <w:snapToGrid/>
        <w:spacing w:line="360" w:lineRule="auto"/>
        <w:ind w:left="2100" w:hanging="700"/>
        <w:jc w:val="both"/>
        <w:rPr>
          <w:rFonts w:hint="eastAsia"/>
          <w:szCs w:val="28"/>
          <w:lang w:eastAsia="zh-HK"/>
        </w:rPr>
      </w:pPr>
      <w:r>
        <w:rPr>
          <w:szCs w:val="28"/>
          <w:lang w:eastAsia="zh-HK"/>
        </w:rPr>
        <w:t>(c)</w:t>
      </w:r>
      <w:r>
        <w:rPr>
          <w:szCs w:val="28"/>
          <w:lang w:eastAsia="zh-HK"/>
        </w:rPr>
        <w:tab/>
        <w:t>I</w:t>
      </w:r>
      <w:r>
        <w:rPr>
          <w:rFonts w:hint="eastAsia"/>
          <w:szCs w:val="28"/>
          <w:lang w:eastAsia="zh-HK"/>
        </w:rPr>
        <w:t xml:space="preserve">t will then be up to the appellant (who has succeeded in obtaining the leave to appeal from the District Court Judge) to formulate the grounds of appeal as best as he/she can; ultimately, it would be up to the Court of Appeal to </w:t>
      </w:r>
      <w:r>
        <w:rPr>
          <w:szCs w:val="28"/>
          <w:lang w:eastAsia="zh-HK"/>
        </w:rPr>
        <w:t>scrutinize</w:t>
      </w:r>
      <w:r>
        <w:rPr>
          <w:rFonts w:hint="eastAsia"/>
          <w:szCs w:val="28"/>
          <w:lang w:eastAsia="zh-HK"/>
        </w:rPr>
        <w:t xml:space="preserve"> and determine the grounds of appeal advanced at the substantive hearing of the civil appeal (see: </w:t>
      </w:r>
      <w:r>
        <w:rPr>
          <w:szCs w:val="28"/>
          <w:lang w:eastAsia="zh-HK"/>
        </w:rPr>
        <w:t>§</w:t>
      </w:r>
      <w:r>
        <w:rPr>
          <w:rFonts w:hint="eastAsia"/>
          <w:szCs w:val="28"/>
          <w:lang w:eastAsia="zh-HK"/>
        </w:rPr>
        <w:t>13);</w:t>
      </w:r>
    </w:p>
    <w:p w:rsidR="00AC5A9D" w:rsidRDefault="00AC5A9D">
      <w:pPr>
        <w:tabs>
          <w:tab w:val="clear" w:pos="1440"/>
          <w:tab w:val="clear" w:pos="4320"/>
          <w:tab w:val="clear" w:pos="9072"/>
        </w:tabs>
        <w:snapToGrid/>
        <w:spacing w:line="360" w:lineRule="auto"/>
        <w:ind w:left="2100" w:hanging="700"/>
        <w:jc w:val="both"/>
        <w:rPr>
          <w:szCs w:val="28"/>
          <w:lang w:eastAsia="zh-HK"/>
        </w:rPr>
      </w:pPr>
    </w:p>
    <w:p w:rsidR="00AC5A9D" w:rsidRDefault="00AC5A9D">
      <w:pPr>
        <w:tabs>
          <w:tab w:val="clear" w:pos="1440"/>
          <w:tab w:val="clear" w:pos="4320"/>
          <w:tab w:val="clear" w:pos="9072"/>
        </w:tabs>
        <w:snapToGrid/>
        <w:spacing w:line="360" w:lineRule="auto"/>
        <w:ind w:left="2100" w:hanging="700"/>
        <w:jc w:val="both"/>
        <w:rPr>
          <w:rFonts w:hint="eastAsia"/>
          <w:szCs w:val="28"/>
          <w:lang w:eastAsia="zh-HK"/>
        </w:rPr>
      </w:pPr>
      <w:r>
        <w:rPr>
          <w:szCs w:val="28"/>
          <w:lang w:eastAsia="zh-HK"/>
        </w:rPr>
        <w:t>(d)</w:t>
      </w:r>
      <w:r>
        <w:rPr>
          <w:szCs w:val="28"/>
          <w:lang w:eastAsia="zh-HK"/>
        </w:rPr>
        <w:tab/>
        <w:t>I</w:t>
      </w:r>
      <w:r>
        <w:rPr>
          <w:rFonts w:hint="eastAsia"/>
          <w:szCs w:val="28"/>
          <w:lang w:eastAsia="zh-HK"/>
        </w:rPr>
        <w:t xml:space="preserve">t is </w:t>
      </w:r>
      <w:r>
        <w:rPr>
          <w:rFonts w:hint="eastAsia"/>
          <w:i/>
          <w:szCs w:val="28"/>
          <w:lang w:eastAsia="zh-HK"/>
        </w:rPr>
        <w:t>not</w:t>
      </w:r>
      <w:r>
        <w:rPr>
          <w:rFonts w:hint="eastAsia"/>
          <w:szCs w:val="28"/>
          <w:lang w:eastAsia="zh-HK"/>
        </w:rPr>
        <w:t xml:space="preserve"> mandatory but often useful for the District Court Judge, when granting the leave to appeal, to give an indication as to why leave to appeal to the Court of Appeal was granted (see: </w:t>
      </w:r>
      <w:r>
        <w:rPr>
          <w:szCs w:val="28"/>
          <w:lang w:eastAsia="zh-HK"/>
        </w:rPr>
        <w:t>§</w:t>
      </w:r>
      <w:r>
        <w:rPr>
          <w:rFonts w:hint="eastAsia"/>
          <w:szCs w:val="28"/>
          <w:lang w:eastAsia="zh-HK"/>
        </w:rPr>
        <w:t>13).</w:t>
      </w:r>
    </w:p>
    <w:p w:rsidR="00AC5A9D" w:rsidRDefault="00AC5A9D">
      <w:pPr>
        <w:tabs>
          <w:tab w:val="clear" w:pos="4320"/>
          <w:tab w:val="clear" w:pos="9072"/>
        </w:tabs>
        <w:snapToGrid/>
        <w:spacing w:line="360" w:lineRule="auto"/>
        <w:jc w:val="both"/>
        <w:rPr>
          <w:szCs w:val="28"/>
        </w:rPr>
      </w:pPr>
    </w:p>
    <w:p w:rsidR="00AC5A9D" w:rsidRDefault="00AC5A9D">
      <w:pPr>
        <w:numPr>
          <w:ilvl w:val="0"/>
          <w:numId w:val="128"/>
        </w:numPr>
        <w:tabs>
          <w:tab w:val="clear" w:pos="720"/>
          <w:tab w:val="clear" w:pos="4320"/>
          <w:tab w:val="clear" w:pos="9072"/>
        </w:tabs>
        <w:snapToGrid/>
        <w:spacing w:line="360" w:lineRule="auto"/>
        <w:ind w:left="0" w:firstLine="0"/>
        <w:jc w:val="both"/>
        <w:rPr>
          <w:rFonts w:hint="eastAsia"/>
          <w:szCs w:val="28"/>
          <w:lang w:eastAsia="zh-HK"/>
        </w:rPr>
      </w:pPr>
      <w:r>
        <w:rPr>
          <w:rFonts w:hint="eastAsia"/>
          <w:szCs w:val="28"/>
          <w:lang w:eastAsia="zh-HK"/>
        </w:rPr>
        <w:t xml:space="preserve">It seems that, with the </w:t>
      </w:r>
      <w:r>
        <w:rPr>
          <w:szCs w:val="28"/>
          <w:lang w:eastAsia="zh-HK"/>
        </w:rPr>
        <w:t>advent</w:t>
      </w:r>
      <w:r>
        <w:rPr>
          <w:rFonts w:hint="eastAsia"/>
          <w:szCs w:val="28"/>
          <w:lang w:eastAsia="zh-HK"/>
        </w:rPr>
        <w:t xml:space="preserve"> of the </w:t>
      </w:r>
      <w:r>
        <w:rPr>
          <w:szCs w:val="28"/>
          <w:lang w:eastAsia="zh-HK"/>
        </w:rPr>
        <w:t>forthcoming</w:t>
      </w:r>
      <w:r>
        <w:rPr>
          <w:rFonts w:hint="eastAsia"/>
          <w:szCs w:val="28"/>
          <w:lang w:eastAsia="zh-HK"/>
        </w:rPr>
        <w:t xml:space="preserve"> </w:t>
      </w:r>
      <w:r>
        <w:rPr>
          <w:rFonts w:hint="eastAsia"/>
          <w:b/>
          <w:szCs w:val="28"/>
          <w:u w:val="single"/>
          <w:lang w:eastAsia="zh-HK"/>
        </w:rPr>
        <w:t>Rules of the District Court (Amendment) Rules 2008</w:t>
      </w:r>
      <w:r>
        <w:rPr>
          <w:rFonts w:hint="eastAsia"/>
          <w:szCs w:val="28"/>
          <w:lang w:eastAsia="zh-HK"/>
        </w:rPr>
        <w:t xml:space="preserve">, the </w:t>
      </w:r>
      <w:r>
        <w:rPr>
          <w:rFonts w:hint="eastAsia"/>
          <w:i/>
          <w:szCs w:val="28"/>
          <w:u w:val="single"/>
          <w:lang w:eastAsia="zh-HK"/>
        </w:rPr>
        <w:t>King Royal</w:t>
      </w:r>
      <w:r>
        <w:rPr>
          <w:szCs w:val="28"/>
          <w:lang w:eastAsia="zh-HK"/>
        </w:rPr>
        <w:t>’</w:t>
      </w:r>
      <w:r>
        <w:rPr>
          <w:rFonts w:hint="eastAsia"/>
          <w:szCs w:val="28"/>
          <w:lang w:eastAsia="zh-HK"/>
        </w:rPr>
        <w:t>s Case will remain good law.</w:t>
      </w:r>
    </w:p>
    <w:p w:rsidR="00AC5A9D" w:rsidRDefault="00AC5A9D">
      <w:pPr>
        <w:tabs>
          <w:tab w:val="clear" w:pos="4320"/>
          <w:tab w:val="clear" w:pos="9072"/>
        </w:tabs>
        <w:snapToGrid/>
        <w:spacing w:line="360" w:lineRule="auto"/>
        <w:jc w:val="both"/>
        <w:rPr>
          <w:rFonts w:hint="eastAsia"/>
          <w:szCs w:val="28"/>
          <w:lang w:eastAsia="zh-HK"/>
        </w:rPr>
      </w:pPr>
    </w:p>
    <w:p w:rsidR="00AC5A9D" w:rsidRDefault="00AC5A9D">
      <w:pPr>
        <w:tabs>
          <w:tab w:val="clear" w:pos="4320"/>
          <w:tab w:val="clear" w:pos="9072"/>
        </w:tabs>
        <w:snapToGrid/>
        <w:spacing w:line="360" w:lineRule="auto"/>
        <w:jc w:val="both"/>
        <w:rPr>
          <w:rFonts w:hint="eastAsia"/>
          <w:b/>
          <w:szCs w:val="28"/>
          <w:u w:val="single"/>
          <w:lang w:eastAsia="zh-HK"/>
        </w:rPr>
      </w:pPr>
      <w:r>
        <w:rPr>
          <w:rFonts w:hint="eastAsia"/>
          <w:b/>
          <w:szCs w:val="28"/>
          <w:u w:val="single"/>
          <w:lang w:eastAsia="zh-HK"/>
        </w:rPr>
        <w:t>The extant threshold</w:t>
      </w:r>
    </w:p>
    <w:p w:rsidR="00AC5A9D" w:rsidRDefault="00AC5A9D">
      <w:pPr>
        <w:tabs>
          <w:tab w:val="clear" w:pos="4320"/>
          <w:tab w:val="clear" w:pos="9072"/>
        </w:tabs>
        <w:snapToGrid/>
        <w:spacing w:line="360" w:lineRule="auto"/>
        <w:jc w:val="both"/>
        <w:rPr>
          <w:rFonts w:hint="eastAsia"/>
          <w:b/>
          <w:szCs w:val="28"/>
          <w:u w:val="single"/>
          <w:lang w:eastAsia="zh-HK"/>
        </w:rPr>
      </w:pPr>
    </w:p>
    <w:p w:rsidR="00AC5A9D" w:rsidRDefault="00AC5A9D">
      <w:pPr>
        <w:numPr>
          <w:ilvl w:val="0"/>
          <w:numId w:val="128"/>
        </w:numPr>
        <w:tabs>
          <w:tab w:val="clear" w:pos="720"/>
          <w:tab w:val="clear" w:pos="4320"/>
          <w:tab w:val="clear" w:pos="9072"/>
        </w:tabs>
        <w:snapToGrid/>
        <w:spacing w:line="360" w:lineRule="auto"/>
        <w:ind w:left="0" w:firstLine="0"/>
        <w:jc w:val="both"/>
        <w:rPr>
          <w:rFonts w:hint="eastAsia"/>
          <w:szCs w:val="28"/>
          <w:lang w:eastAsia="zh-HK"/>
        </w:rPr>
      </w:pPr>
      <w:r>
        <w:rPr>
          <w:rFonts w:hint="eastAsia"/>
          <w:szCs w:val="28"/>
          <w:lang w:eastAsia="zh-HK"/>
        </w:rPr>
        <w:t>Section 63 DCO does not specify the threshold test which the intended appellant has to satisfy before the District Court Judge may grant the leave to appeal to the Court of Appeal.</w:t>
      </w:r>
    </w:p>
    <w:p w:rsidR="00AC5A9D" w:rsidRDefault="00AC5A9D">
      <w:pPr>
        <w:tabs>
          <w:tab w:val="clear" w:pos="4320"/>
          <w:tab w:val="clear" w:pos="9072"/>
        </w:tabs>
        <w:snapToGrid/>
        <w:spacing w:line="360" w:lineRule="auto"/>
        <w:jc w:val="both"/>
        <w:rPr>
          <w:rFonts w:hint="eastAsia"/>
          <w:szCs w:val="28"/>
          <w:lang w:eastAsia="zh-HK"/>
        </w:rPr>
      </w:pPr>
    </w:p>
    <w:p w:rsidR="00AC5A9D" w:rsidRDefault="00AC5A9D">
      <w:pPr>
        <w:numPr>
          <w:ilvl w:val="0"/>
          <w:numId w:val="128"/>
        </w:numPr>
        <w:tabs>
          <w:tab w:val="clear" w:pos="720"/>
          <w:tab w:val="clear" w:pos="4320"/>
          <w:tab w:val="clear" w:pos="9072"/>
        </w:tabs>
        <w:snapToGrid/>
        <w:spacing w:line="360" w:lineRule="auto"/>
        <w:ind w:left="0" w:firstLine="0"/>
        <w:jc w:val="both"/>
        <w:rPr>
          <w:rFonts w:hint="eastAsia"/>
          <w:szCs w:val="28"/>
          <w:lang w:eastAsia="zh-HK"/>
        </w:rPr>
      </w:pPr>
      <w:r>
        <w:rPr>
          <w:rFonts w:hint="eastAsia"/>
          <w:szCs w:val="28"/>
          <w:lang w:eastAsia="zh-HK"/>
        </w:rPr>
        <w:t xml:space="preserve">In the HKSAR, the legal threshold under section 63 DCO was first </w:t>
      </w:r>
      <w:r>
        <w:rPr>
          <w:szCs w:val="28"/>
          <w:lang w:eastAsia="zh-HK"/>
        </w:rPr>
        <w:t>propounded</w:t>
      </w:r>
      <w:r>
        <w:rPr>
          <w:rFonts w:hint="eastAsia"/>
          <w:szCs w:val="28"/>
          <w:lang w:eastAsia="zh-HK"/>
        </w:rPr>
        <w:t xml:space="preserve"> by Mr. Justice Arthur Leong JA (as the Chief Judge of the High Court then was) in the </w:t>
      </w:r>
      <w:r>
        <w:rPr>
          <w:rFonts w:hint="eastAsia"/>
          <w:i/>
          <w:szCs w:val="28"/>
          <w:lang w:eastAsia="zh-HK"/>
        </w:rPr>
        <w:t>ex tempore</w:t>
      </w:r>
      <w:r>
        <w:rPr>
          <w:rFonts w:hint="eastAsia"/>
          <w:szCs w:val="28"/>
          <w:lang w:eastAsia="zh-HK"/>
        </w:rPr>
        <w:t xml:space="preserve"> judgment of </w:t>
      </w:r>
      <w:r>
        <w:rPr>
          <w:rFonts w:hint="eastAsia"/>
          <w:b/>
          <w:szCs w:val="28"/>
          <w:u w:val="single"/>
          <w:lang w:eastAsia="zh-HK"/>
        </w:rPr>
        <w:t>Ma Bik Yung v. Ko Chuen</w:t>
      </w:r>
      <w:r>
        <w:rPr>
          <w:rFonts w:hint="eastAsia"/>
          <w:szCs w:val="28"/>
          <w:lang w:eastAsia="zh-HK"/>
        </w:rPr>
        <w:t>, HCMP4303/1999, 8</w:t>
      </w:r>
      <w:r>
        <w:rPr>
          <w:rFonts w:hint="eastAsia"/>
          <w:szCs w:val="28"/>
          <w:vertAlign w:val="superscript"/>
          <w:lang w:eastAsia="zh-HK"/>
        </w:rPr>
        <w:t>th</w:t>
      </w:r>
      <w:r>
        <w:rPr>
          <w:rFonts w:hint="eastAsia"/>
          <w:szCs w:val="28"/>
          <w:lang w:eastAsia="zh-HK"/>
        </w:rPr>
        <w:t xml:space="preserve"> September 1999 (</w:t>
      </w:r>
      <w:r>
        <w:rPr>
          <w:szCs w:val="28"/>
          <w:lang w:eastAsia="zh-HK"/>
        </w:rPr>
        <w:t>“</w:t>
      </w:r>
      <w:r>
        <w:rPr>
          <w:rFonts w:hint="eastAsia"/>
          <w:i/>
          <w:szCs w:val="28"/>
          <w:lang w:eastAsia="zh-HK"/>
        </w:rPr>
        <w:t xml:space="preserve">the </w:t>
      </w:r>
      <w:r>
        <w:rPr>
          <w:rFonts w:hint="eastAsia"/>
          <w:i/>
          <w:szCs w:val="28"/>
          <w:u w:val="single"/>
          <w:lang w:eastAsia="zh-HK"/>
        </w:rPr>
        <w:t>Ma Bik Yung</w:t>
      </w:r>
      <w:r>
        <w:rPr>
          <w:i/>
          <w:szCs w:val="28"/>
          <w:lang w:eastAsia="zh-HK"/>
        </w:rPr>
        <w:t>’</w:t>
      </w:r>
      <w:r>
        <w:rPr>
          <w:rFonts w:hint="eastAsia"/>
          <w:i/>
          <w:szCs w:val="28"/>
          <w:lang w:eastAsia="zh-HK"/>
        </w:rPr>
        <w:t>s Case</w:t>
      </w:r>
      <w:r>
        <w:rPr>
          <w:szCs w:val="28"/>
          <w:lang w:eastAsia="zh-HK"/>
        </w:rPr>
        <w:t>”</w:t>
      </w:r>
      <w:r>
        <w:rPr>
          <w:rFonts w:hint="eastAsia"/>
          <w:szCs w:val="28"/>
          <w:lang w:eastAsia="zh-HK"/>
        </w:rPr>
        <w:t>).</w:t>
      </w:r>
    </w:p>
    <w:p w:rsidR="00AC5A9D" w:rsidRDefault="00AC5A9D">
      <w:pPr>
        <w:tabs>
          <w:tab w:val="clear" w:pos="4320"/>
          <w:tab w:val="clear" w:pos="9072"/>
        </w:tabs>
        <w:snapToGrid/>
        <w:spacing w:line="360" w:lineRule="auto"/>
        <w:jc w:val="both"/>
        <w:rPr>
          <w:rFonts w:hint="eastAsia"/>
          <w:szCs w:val="28"/>
          <w:lang w:eastAsia="zh-HK"/>
        </w:rPr>
      </w:pPr>
    </w:p>
    <w:p w:rsidR="00AC5A9D" w:rsidRDefault="00AC5A9D">
      <w:pPr>
        <w:numPr>
          <w:ilvl w:val="0"/>
          <w:numId w:val="128"/>
        </w:numPr>
        <w:tabs>
          <w:tab w:val="clear" w:pos="720"/>
          <w:tab w:val="clear" w:pos="4320"/>
          <w:tab w:val="clear" w:pos="9072"/>
        </w:tabs>
        <w:snapToGrid/>
        <w:spacing w:line="360" w:lineRule="auto"/>
        <w:ind w:left="0" w:firstLine="0"/>
        <w:jc w:val="both"/>
        <w:rPr>
          <w:rFonts w:hint="eastAsia"/>
          <w:szCs w:val="28"/>
          <w:lang w:eastAsia="zh-HK"/>
        </w:rPr>
      </w:pPr>
      <w:r>
        <w:rPr>
          <w:rFonts w:hint="eastAsia"/>
          <w:szCs w:val="28"/>
          <w:lang w:eastAsia="zh-HK"/>
        </w:rPr>
        <w:t xml:space="preserve">There, the applicant was a taxi driver who, due to his permanent disability, could not lift heavy objects. </w:t>
      </w:r>
      <w:r>
        <w:rPr>
          <w:szCs w:val="28"/>
          <w:lang w:eastAsia="zh-HK"/>
        </w:rPr>
        <w:t>T</w:t>
      </w:r>
      <w:r>
        <w:rPr>
          <w:rFonts w:hint="eastAsia"/>
          <w:szCs w:val="28"/>
          <w:lang w:eastAsia="zh-HK"/>
        </w:rPr>
        <w:t xml:space="preserve">he respondent was a doctor in sociology who was paraplegic and bound to a wheel-chair. On the fateful day in </w:t>
      </w:r>
      <w:r>
        <w:rPr>
          <w:szCs w:val="28"/>
          <w:lang w:eastAsia="zh-HK"/>
        </w:rPr>
        <w:t>question</w:t>
      </w:r>
      <w:r>
        <w:rPr>
          <w:rFonts w:hint="eastAsia"/>
          <w:szCs w:val="28"/>
          <w:lang w:eastAsia="zh-HK"/>
        </w:rPr>
        <w:t>, the respondent hailed the applicant</w:t>
      </w:r>
      <w:r>
        <w:rPr>
          <w:szCs w:val="28"/>
          <w:lang w:eastAsia="zh-HK"/>
        </w:rPr>
        <w:t>’</w:t>
      </w:r>
      <w:r>
        <w:rPr>
          <w:rFonts w:hint="eastAsia"/>
          <w:szCs w:val="28"/>
          <w:lang w:eastAsia="zh-HK"/>
        </w:rPr>
        <w:t>s taxi and asked him to help her to load her wheel-chair into the taxi</w:t>
      </w:r>
      <w:r>
        <w:rPr>
          <w:szCs w:val="28"/>
          <w:lang w:eastAsia="zh-HK"/>
        </w:rPr>
        <w:t>’</w:t>
      </w:r>
      <w:r>
        <w:rPr>
          <w:rFonts w:hint="eastAsia"/>
          <w:szCs w:val="28"/>
          <w:lang w:eastAsia="zh-HK"/>
        </w:rPr>
        <w:t xml:space="preserve">s boot. He refused and </w:t>
      </w:r>
      <w:r>
        <w:rPr>
          <w:szCs w:val="28"/>
          <w:lang w:eastAsia="zh-HK"/>
        </w:rPr>
        <w:t>quarreled</w:t>
      </w:r>
      <w:r>
        <w:rPr>
          <w:rFonts w:hint="eastAsia"/>
          <w:szCs w:val="28"/>
          <w:lang w:eastAsia="zh-HK"/>
        </w:rPr>
        <w:t xml:space="preserve"> with her. With the assistance of the Equal Opportunities Commission, the respondent issued legal proceedings before the District Court for disability discrimination and harassment under the </w:t>
      </w:r>
      <w:r>
        <w:rPr>
          <w:rFonts w:hint="eastAsia"/>
          <w:b/>
          <w:szCs w:val="28"/>
          <w:u w:val="single"/>
          <w:lang w:eastAsia="zh-HK"/>
        </w:rPr>
        <w:t>Disability Discrimination Ordinance</w:t>
      </w:r>
      <w:r>
        <w:rPr>
          <w:rFonts w:hint="eastAsia"/>
          <w:szCs w:val="28"/>
          <w:lang w:eastAsia="zh-HK"/>
        </w:rPr>
        <w:t xml:space="preserve"> (Cap. 487) and won before </w:t>
      </w:r>
      <w:r>
        <w:rPr>
          <w:rFonts w:hint="eastAsia"/>
          <w:szCs w:val="28"/>
          <w:lang w:eastAsia="zh-HK"/>
        </w:rPr>
        <w:t>Her Honor Judge H. C. Wong</w:t>
      </w:r>
      <w:r>
        <w:rPr>
          <w:rStyle w:val="FootnoteReference"/>
          <w:szCs w:val="28"/>
          <w:lang w:eastAsia="zh-HK"/>
        </w:rPr>
        <w:footnoteReference w:id="2"/>
      </w:r>
      <w:r>
        <w:rPr>
          <w:rFonts w:hint="eastAsia"/>
          <w:szCs w:val="28"/>
          <w:lang w:eastAsia="zh-HK"/>
        </w:rPr>
        <w:t xml:space="preserve">. </w:t>
      </w:r>
      <w:r>
        <w:rPr>
          <w:szCs w:val="28"/>
          <w:lang w:eastAsia="zh-HK"/>
        </w:rPr>
        <w:t>Dissatisfied</w:t>
      </w:r>
      <w:r>
        <w:rPr>
          <w:rFonts w:hint="eastAsia"/>
          <w:szCs w:val="28"/>
          <w:lang w:eastAsia="zh-HK"/>
        </w:rPr>
        <w:t>, the applicant wished to take the case to the Court of Appeal and engaged Mr. Wong Yan Lung (as the Secretary of Justice then was) as his counsel</w:t>
      </w:r>
      <w:r>
        <w:rPr>
          <w:rStyle w:val="FootnoteReference"/>
          <w:szCs w:val="28"/>
          <w:lang w:eastAsia="zh-HK"/>
        </w:rPr>
        <w:footnoteReference w:id="3"/>
      </w:r>
      <w:r>
        <w:rPr>
          <w:rFonts w:hint="eastAsia"/>
          <w:szCs w:val="28"/>
          <w:lang w:eastAsia="zh-HK"/>
        </w:rPr>
        <w:t>.</w:t>
      </w:r>
    </w:p>
    <w:p w:rsidR="00AC5A9D" w:rsidRDefault="00AC5A9D">
      <w:pPr>
        <w:tabs>
          <w:tab w:val="clear" w:pos="4320"/>
          <w:tab w:val="clear" w:pos="9072"/>
        </w:tabs>
        <w:snapToGrid/>
        <w:spacing w:line="360" w:lineRule="auto"/>
        <w:jc w:val="both"/>
        <w:rPr>
          <w:rFonts w:hint="eastAsia"/>
          <w:szCs w:val="28"/>
          <w:lang w:eastAsia="zh-HK"/>
        </w:rPr>
      </w:pPr>
    </w:p>
    <w:p w:rsidR="00AC5A9D" w:rsidRDefault="00AC5A9D">
      <w:pPr>
        <w:numPr>
          <w:ilvl w:val="0"/>
          <w:numId w:val="128"/>
        </w:numPr>
        <w:tabs>
          <w:tab w:val="clear" w:pos="720"/>
          <w:tab w:val="clear" w:pos="4320"/>
          <w:tab w:val="clear" w:pos="9072"/>
        </w:tabs>
        <w:snapToGrid/>
        <w:spacing w:line="360" w:lineRule="auto"/>
        <w:ind w:left="0" w:firstLine="0"/>
        <w:jc w:val="both"/>
        <w:rPr>
          <w:rFonts w:hint="eastAsia"/>
          <w:szCs w:val="28"/>
          <w:lang w:eastAsia="zh-HK"/>
        </w:rPr>
      </w:pPr>
      <w:r>
        <w:rPr>
          <w:szCs w:val="28"/>
          <w:lang w:eastAsia="zh-HK"/>
        </w:rPr>
        <w:t>T</w:t>
      </w:r>
      <w:r>
        <w:rPr>
          <w:rFonts w:hint="eastAsia"/>
          <w:szCs w:val="28"/>
          <w:lang w:eastAsia="zh-HK"/>
        </w:rPr>
        <w:t>he grounds of appeal were that the trial judge did not properly assess the credibility of the respondent, failed to consider the inherent improbability of the respondent</w:t>
      </w:r>
      <w:r>
        <w:rPr>
          <w:szCs w:val="28"/>
          <w:lang w:eastAsia="zh-HK"/>
        </w:rPr>
        <w:t>’</w:t>
      </w:r>
      <w:r>
        <w:rPr>
          <w:rFonts w:hint="eastAsia"/>
          <w:szCs w:val="28"/>
          <w:lang w:eastAsia="zh-HK"/>
        </w:rPr>
        <w:t>s story and applied the wrong test.</w:t>
      </w:r>
    </w:p>
    <w:p w:rsidR="00AC5A9D" w:rsidRDefault="00AC5A9D">
      <w:pPr>
        <w:tabs>
          <w:tab w:val="clear" w:pos="4320"/>
          <w:tab w:val="clear" w:pos="9072"/>
        </w:tabs>
        <w:snapToGrid/>
        <w:spacing w:line="360" w:lineRule="auto"/>
        <w:jc w:val="both"/>
        <w:rPr>
          <w:szCs w:val="28"/>
          <w:lang w:eastAsia="zh-HK"/>
        </w:rPr>
      </w:pPr>
    </w:p>
    <w:p w:rsidR="00AC5A9D" w:rsidRDefault="00AC5A9D">
      <w:pPr>
        <w:numPr>
          <w:ilvl w:val="0"/>
          <w:numId w:val="128"/>
        </w:numPr>
        <w:tabs>
          <w:tab w:val="clear" w:pos="720"/>
          <w:tab w:val="clear" w:pos="4320"/>
          <w:tab w:val="clear" w:pos="9072"/>
        </w:tabs>
        <w:snapToGrid/>
        <w:spacing w:line="360" w:lineRule="auto"/>
        <w:ind w:left="0" w:firstLine="0"/>
        <w:jc w:val="both"/>
        <w:rPr>
          <w:rFonts w:hint="eastAsia"/>
          <w:szCs w:val="28"/>
          <w:lang w:eastAsia="zh-HK"/>
        </w:rPr>
      </w:pPr>
      <w:r>
        <w:rPr>
          <w:rFonts w:hint="eastAsia"/>
          <w:szCs w:val="28"/>
          <w:lang w:eastAsia="zh-HK"/>
        </w:rPr>
        <w:t>Her Honor Judge HC Wong refused to grant leave to appeal and the applicant took the case to Leong JA. in HCMP4303/1999 to renew his application for leave to appeal. Mr. Justice Leong JA. granted him leave to appeal and stated:</w:t>
      </w:r>
    </w:p>
    <w:p w:rsidR="00AC5A9D" w:rsidRDefault="00AC5A9D">
      <w:pPr>
        <w:tabs>
          <w:tab w:val="clear" w:pos="4320"/>
          <w:tab w:val="clear" w:pos="9072"/>
        </w:tabs>
        <w:snapToGrid/>
        <w:spacing w:line="360" w:lineRule="auto"/>
        <w:jc w:val="both"/>
        <w:rPr>
          <w:szCs w:val="28"/>
          <w:lang w:eastAsia="zh-HK"/>
        </w:rPr>
      </w:pPr>
    </w:p>
    <w:p w:rsidR="00AC5A9D" w:rsidRDefault="00AC5A9D">
      <w:pPr>
        <w:tabs>
          <w:tab w:val="clear" w:pos="4320"/>
          <w:tab w:val="clear" w:pos="9072"/>
        </w:tabs>
        <w:snapToGrid/>
        <w:ind w:left="1400" w:right="746"/>
        <w:jc w:val="both"/>
        <w:rPr>
          <w:rFonts w:hint="eastAsia"/>
          <w:sz w:val="24"/>
          <w:szCs w:val="24"/>
          <w:lang w:eastAsia="zh-HK"/>
        </w:rPr>
      </w:pPr>
      <w:r>
        <w:rPr>
          <w:sz w:val="24"/>
          <w:szCs w:val="28"/>
          <w:lang w:eastAsia="zh-HK"/>
        </w:rPr>
        <w:t>“</w:t>
      </w:r>
      <w:r>
        <w:rPr>
          <w:sz w:val="24"/>
          <w:szCs w:val="24"/>
          <w:lang w:eastAsia="zh-HK"/>
        </w:rPr>
        <w:t>Both counsel for the applicant and counsel for the</w:t>
      </w:r>
      <w:r>
        <w:rPr>
          <w:rFonts w:hint="eastAsia"/>
          <w:sz w:val="24"/>
          <w:szCs w:val="24"/>
          <w:lang w:eastAsia="zh-HK"/>
        </w:rPr>
        <w:t xml:space="preserve"> respondent have submitted lengthy written skeleton arguments and authorities in support of their respective cases. But I do not think it is necessary for me to consider these details which should better be reserved for the </w:t>
      </w:r>
      <w:r>
        <w:rPr>
          <w:sz w:val="24"/>
          <w:szCs w:val="24"/>
          <w:lang w:eastAsia="zh-HK"/>
        </w:rPr>
        <w:t>appeal</w:t>
      </w:r>
      <w:r>
        <w:rPr>
          <w:rFonts w:hint="eastAsia"/>
          <w:sz w:val="24"/>
          <w:szCs w:val="24"/>
          <w:lang w:eastAsia="zh-HK"/>
        </w:rPr>
        <w:t xml:space="preserve"> proper. </w:t>
      </w:r>
      <w:r>
        <w:rPr>
          <w:rFonts w:hint="eastAsia"/>
          <w:b/>
          <w:i/>
          <w:sz w:val="24"/>
          <w:szCs w:val="24"/>
          <w:lang w:eastAsia="zh-HK"/>
        </w:rPr>
        <w:t>What is required for the purpose of this application is for the applicant to show that he has an arguable case with reasonable chance of success on appeal</w:t>
      </w:r>
      <w:r>
        <w:rPr>
          <w:rFonts w:hint="eastAsia"/>
          <w:sz w:val="24"/>
          <w:szCs w:val="24"/>
          <w:lang w:eastAsia="zh-HK"/>
        </w:rPr>
        <w:t>. The authority on this should be found in the case cited by Mr. Wong</w:t>
      </w:r>
      <w:r>
        <w:rPr>
          <w:rFonts w:hint="eastAsia"/>
          <w:sz w:val="24"/>
          <w:szCs w:val="24"/>
          <w:lang w:eastAsia="zh-HK"/>
        </w:rPr>
        <w:t xml:space="preserve"> for the applicant, the case of </w:t>
      </w:r>
      <w:r>
        <w:rPr>
          <w:rFonts w:hint="eastAsia"/>
          <w:i/>
          <w:sz w:val="24"/>
          <w:szCs w:val="24"/>
          <w:u w:val="single"/>
          <w:lang w:eastAsia="zh-HK"/>
        </w:rPr>
        <w:t>Smith v. Cosworth Casting Processes Ltd.</w:t>
      </w:r>
      <w:r>
        <w:rPr>
          <w:rFonts w:hint="eastAsia"/>
          <w:sz w:val="24"/>
          <w:szCs w:val="24"/>
          <w:lang w:eastAsia="zh-HK"/>
        </w:rPr>
        <w:t xml:space="preserve"> [1997] WLR 1538 in which Lord Woolf provided that following guidance:</w:t>
      </w:r>
    </w:p>
    <w:p w:rsidR="00AC5A9D" w:rsidRDefault="00AC5A9D">
      <w:pPr>
        <w:tabs>
          <w:tab w:val="clear" w:pos="4320"/>
          <w:tab w:val="clear" w:pos="9072"/>
        </w:tabs>
        <w:snapToGrid/>
        <w:ind w:left="1400" w:right="746"/>
        <w:jc w:val="both"/>
        <w:rPr>
          <w:sz w:val="24"/>
          <w:lang w:eastAsia="zh-HK"/>
        </w:rPr>
      </w:pPr>
    </w:p>
    <w:p w:rsidR="00AC5A9D" w:rsidRDefault="00AC5A9D">
      <w:pPr>
        <w:tabs>
          <w:tab w:val="clear" w:pos="1440"/>
          <w:tab w:val="clear" w:pos="4320"/>
          <w:tab w:val="clear" w:pos="9072"/>
        </w:tabs>
        <w:snapToGrid/>
        <w:ind w:left="1820" w:right="746"/>
        <w:jc w:val="both"/>
        <w:rPr>
          <w:sz w:val="24"/>
          <w:lang w:eastAsia="zh-HK"/>
        </w:rPr>
      </w:pPr>
      <w:r>
        <w:rPr>
          <w:sz w:val="24"/>
          <w:lang w:eastAsia="zh-HK"/>
        </w:rPr>
        <w:t>“</w:t>
      </w:r>
      <w:r>
        <w:rPr>
          <w:rFonts w:hint="eastAsia"/>
          <w:sz w:val="24"/>
          <w:lang w:eastAsia="zh-HK"/>
        </w:rPr>
        <w:t>1.</w:t>
      </w:r>
      <w:r>
        <w:rPr>
          <w:rFonts w:hint="eastAsia"/>
          <w:sz w:val="24"/>
          <w:lang w:eastAsia="zh-HK"/>
        </w:rPr>
        <w:tab/>
        <w:t xml:space="preserve">The court will only </w:t>
      </w:r>
      <w:r>
        <w:rPr>
          <w:rFonts w:hint="eastAsia"/>
          <w:i/>
          <w:sz w:val="24"/>
          <w:lang w:eastAsia="zh-HK"/>
        </w:rPr>
        <w:t>refuse</w:t>
      </w:r>
      <w:r>
        <w:rPr>
          <w:rFonts w:hint="eastAsia"/>
          <w:sz w:val="24"/>
          <w:lang w:eastAsia="zh-HK"/>
        </w:rPr>
        <w:t xml:space="preserve"> leave if satisfied that the applicant has no realistic </w:t>
      </w:r>
      <w:r>
        <w:rPr>
          <w:sz w:val="24"/>
          <w:lang w:eastAsia="zh-HK"/>
        </w:rPr>
        <w:t>prospect</w:t>
      </w:r>
      <w:r>
        <w:rPr>
          <w:rFonts w:hint="eastAsia"/>
          <w:sz w:val="24"/>
          <w:lang w:eastAsia="zh-HK"/>
        </w:rPr>
        <w:t xml:space="preserve"> of succeeding on the appeal. This test is not meant to be any different from that which is sometimes used, which is that the applicant has no arguable case. Why however this court has decided to adopt the former phrase is because the use of the word </w:t>
      </w:r>
      <w:r>
        <w:rPr>
          <w:sz w:val="24"/>
          <w:lang w:eastAsia="zh-HK"/>
        </w:rPr>
        <w:t>“</w:t>
      </w:r>
      <w:r>
        <w:rPr>
          <w:rFonts w:hint="eastAsia"/>
          <w:sz w:val="24"/>
          <w:lang w:eastAsia="zh-HK"/>
        </w:rPr>
        <w:t>realistic</w:t>
      </w:r>
      <w:r>
        <w:rPr>
          <w:sz w:val="24"/>
          <w:lang w:eastAsia="zh-HK"/>
        </w:rPr>
        <w:t>”</w:t>
      </w:r>
      <w:r>
        <w:rPr>
          <w:rFonts w:hint="eastAsia"/>
          <w:sz w:val="24"/>
          <w:lang w:eastAsia="zh-HK"/>
        </w:rPr>
        <w:t xml:space="preserve"> makes it clear that a fanciful prospect or an unrealistic argument is not sufficient.</w:t>
      </w:r>
    </w:p>
    <w:p w:rsidR="00AC5A9D" w:rsidRDefault="00AC5A9D">
      <w:pPr>
        <w:tabs>
          <w:tab w:val="clear" w:pos="1440"/>
          <w:tab w:val="clear" w:pos="4320"/>
          <w:tab w:val="clear" w:pos="9072"/>
        </w:tabs>
        <w:snapToGrid/>
        <w:ind w:left="1820" w:right="746"/>
        <w:jc w:val="both"/>
        <w:rPr>
          <w:sz w:val="24"/>
          <w:lang w:eastAsia="zh-HK"/>
        </w:rPr>
      </w:pPr>
    </w:p>
    <w:p w:rsidR="00AC5A9D" w:rsidRDefault="00AC5A9D">
      <w:pPr>
        <w:numPr>
          <w:ilvl w:val="0"/>
          <w:numId w:val="129"/>
        </w:numPr>
        <w:tabs>
          <w:tab w:val="clear" w:pos="1440"/>
          <w:tab w:val="clear" w:pos="4320"/>
          <w:tab w:val="clear" w:pos="9072"/>
        </w:tabs>
        <w:snapToGrid/>
        <w:ind w:left="1820" w:right="746" w:firstLine="0"/>
        <w:jc w:val="both"/>
        <w:rPr>
          <w:rFonts w:hint="eastAsia"/>
          <w:sz w:val="24"/>
          <w:lang w:eastAsia="zh-HK"/>
        </w:rPr>
      </w:pPr>
      <w:r>
        <w:rPr>
          <w:rFonts w:hint="eastAsia"/>
          <w:sz w:val="24"/>
          <w:lang w:eastAsia="zh-HK"/>
        </w:rPr>
        <w:t xml:space="preserve">The court can </w:t>
      </w:r>
      <w:r>
        <w:rPr>
          <w:rFonts w:hint="eastAsia"/>
          <w:i/>
          <w:sz w:val="24"/>
          <w:lang w:eastAsia="zh-HK"/>
        </w:rPr>
        <w:t>grant</w:t>
      </w:r>
      <w:r>
        <w:rPr>
          <w:rFonts w:hint="eastAsia"/>
          <w:sz w:val="24"/>
          <w:lang w:eastAsia="zh-HK"/>
        </w:rPr>
        <w:t xml:space="preserve"> the application even if it is not satisfied. There can be many reasons for granting leave even if the court is not </w:t>
      </w:r>
      <w:r>
        <w:rPr>
          <w:sz w:val="24"/>
          <w:lang w:eastAsia="zh-HK"/>
        </w:rPr>
        <w:t>satisfied</w:t>
      </w:r>
      <w:r>
        <w:rPr>
          <w:rFonts w:hint="eastAsia"/>
          <w:sz w:val="24"/>
          <w:lang w:eastAsia="zh-HK"/>
        </w:rPr>
        <w:t xml:space="preserve"> that the appeal has any </w:t>
      </w:r>
      <w:r>
        <w:rPr>
          <w:sz w:val="24"/>
          <w:lang w:eastAsia="zh-HK"/>
        </w:rPr>
        <w:t>prospect</w:t>
      </w:r>
      <w:r>
        <w:rPr>
          <w:rFonts w:hint="eastAsia"/>
          <w:sz w:val="24"/>
          <w:lang w:eastAsia="zh-HK"/>
        </w:rPr>
        <w:t xml:space="preserve"> of success. For example, the issue may be one which the court considers should in the public interest be examined by this court or, to be more specific, this court may take the view that the case raises an issue where the law requires clarifying</w:t>
      </w:r>
      <w:r>
        <w:rPr>
          <w:sz w:val="24"/>
          <w:lang w:eastAsia="zh-HK"/>
        </w:rPr>
        <w:t>”</w:t>
      </w:r>
      <w:r>
        <w:rPr>
          <w:rFonts w:hint="eastAsia"/>
          <w:sz w:val="24"/>
          <w:lang w:eastAsia="zh-HK"/>
        </w:rPr>
        <w:t>.</w:t>
      </w:r>
    </w:p>
    <w:p w:rsidR="00AC5A9D" w:rsidRDefault="00AC5A9D">
      <w:pPr>
        <w:tabs>
          <w:tab w:val="clear" w:pos="4320"/>
          <w:tab w:val="clear" w:pos="9072"/>
        </w:tabs>
        <w:snapToGrid/>
        <w:ind w:left="1400" w:right="746"/>
        <w:jc w:val="both"/>
        <w:rPr>
          <w:sz w:val="24"/>
          <w:szCs w:val="24"/>
          <w:lang w:eastAsia="zh-HK"/>
        </w:rPr>
      </w:pPr>
    </w:p>
    <w:p w:rsidR="00AC5A9D" w:rsidRDefault="00AC5A9D">
      <w:pPr>
        <w:tabs>
          <w:tab w:val="clear" w:pos="4320"/>
          <w:tab w:val="clear" w:pos="9072"/>
        </w:tabs>
        <w:snapToGrid/>
        <w:ind w:left="1400" w:right="746"/>
        <w:jc w:val="both"/>
        <w:rPr>
          <w:sz w:val="24"/>
          <w:szCs w:val="24"/>
          <w:lang w:eastAsia="zh-HK"/>
        </w:rPr>
      </w:pPr>
      <w:r>
        <w:rPr>
          <w:rFonts w:hint="eastAsia"/>
          <w:sz w:val="24"/>
          <w:szCs w:val="24"/>
          <w:lang w:eastAsia="zh-HK"/>
        </w:rPr>
        <w:t xml:space="preserve">Having considered the judgment and the findings of the Judge and the grounds submitted by the applicant and having heard the arguments from both sides, I am unable to say that this is a case which does not come within the jurisdiction of this court to grant leave and I see no reason that leave of the appeal should not be refused. Accordingly I grant leave to the applicant to the Court of Appeal and the costs of this </w:t>
      </w:r>
      <w:r>
        <w:rPr>
          <w:sz w:val="24"/>
          <w:szCs w:val="24"/>
          <w:lang w:eastAsia="zh-HK"/>
        </w:rPr>
        <w:t>application</w:t>
      </w:r>
      <w:r>
        <w:rPr>
          <w:rFonts w:hint="eastAsia"/>
          <w:sz w:val="24"/>
          <w:szCs w:val="24"/>
          <w:lang w:eastAsia="zh-HK"/>
        </w:rPr>
        <w:t xml:space="preserve"> should be costs in the appeal</w:t>
      </w:r>
      <w:r>
        <w:rPr>
          <w:sz w:val="24"/>
          <w:szCs w:val="24"/>
          <w:lang w:eastAsia="zh-HK"/>
        </w:rPr>
        <w:t>”</w:t>
      </w:r>
      <w:r>
        <w:rPr>
          <w:rStyle w:val="FootnoteReference"/>
          <w:sz w:val="24"/>
          <w:szCs w:val="24"/>
          <w:lang w:eastAsia="zh-HK"/>
        </w:rPr>
        <w:footnoteReference w:id="4"/>
      </w:r>
      <w:r>
        <w:rPr>
          <w:rFonts w:hint="eastAsia"/>
          <w:sz w:val="24"/>
          <w:szCs w:val="24"/>
          <w:lang w:eastAsia="zh-HK"/>
        </w:rPr>
        <w:t>.</w:t>
      </w:r>
    </w:p>
    <w:p w:rsidR="00AC5A9D" w:rsidRDefault="00AC5A9D">
      <w:pPr>
        <w:tabs>
          <w:tab w:val="clear" w:pos="4320"/>
          <w:tab w:val="clear" w:pos="9072"/>
        </w:tabs>
        <w:snapToGrid/>
        <w:ind w:left="1400" w:right="746"/>
        <w:jc w:val="both"/>
        <w:rPr>
          <w:sz w:val="24"/>
          <w:szCs w:val="24"/>
          <w:lang w:eastAsia="zh-HK"/>
        </w:rPr>
      </w:pPr>
    </w:p>
    <w:p w:rsidR="00AC5A9D" w:rsidRDefault="00AC5A9D">
      <w:pPr>
        <w:tabs>
          <w:tab w:val="clear" w:pos="4320"/>
          <w:tab w:val="clear" w:pos="9072"/>
        </w:tabs>
        <w:snapToGrid/>
        <w:spacing w:line="360" w:lineRule="auto"/>
        <w:jc w:val="both"/>
        <w:rPr>
          <w:rFonts w:hint="eastAsia"/>
          <w:szCs w:val="24"/>
          <w:lang w:eastAsia="zh-HK"/>
        </w:rPr>
      </w:pPr>
    </w:p>
    <w:p w:rsidR="00AC5A9D" w:rsidRDefault="00AC5A9D">
      <w:pPr>
        <w:numPr>
          <w:ilvl w:val="0"/>
          <w:numId w:val="128"/>
        </w:numPr>
        <w:tabs>
          <w:tab w:val="clear" w:pos="720"/>
          <w:tab w:val="clear" w:pos="4320"/>
          <w:tab w:val="clear" w:pos="9072"/>
        </w:tabs>
        <w:snapToGrid/>
        <w:spacing w:line="360" w:lineRule="auto"/>
        <w:ind w:left="0" w:firstLine="0"/>
        <w:jc w:val="both"/>
        <w:rPr>
          <w:rFonts w:hint="eastAsia"/>
          <w:szCs w:val="28"/>
          <w:lang w:eastAsia="zh-HK"/>
        </w:rPr>
      </w:pPr>
      <w:r>
        <w:rPr>
          <w:rFonts w:hint="eastAsia"/>
          <w:szCs w:val="28"/>
          <w:lang w:eastAsia="zh-HK"/>
        </w:rPr>
        <w:t xml:space="preserve">Pausing here, it is crucial to focus on the fact that in the </w:t>
      </w:r>
      <w:r>
        <w:rPr>
          <w:rFonts w:hint="eastAsia"/>
          <w:i/>
          <w:szCs w:val="28"/>
          <w:u w:val="single"/>
          <w:lang w:eastAsia="zh-HK"/>
        </w:rPr>
        <w:t>Mak Pik Yung</w:t>
      </w:r>
      <w:r>
        <w:rPr>
          <w:szCs w:val="28"/>
          <w:lang w:eastAsia="zh-HK"/>
        </w:rPr>
        <w:t>’</w:t>
      </w:r>
      <w:r>
        <w:rPr>
          <w:rFonts w:hint="eastAsia"/>
          <w:szCs w:val="28"/>
          <w:lang w:eastAsia="zh-HK"/>
        </w:rPr>
        <w:t>s Case:</w:t>
      </w:r>
    </w:p>
    <w:p w:rsidR="00AC5A9D" w:rsidRDefault="00AC5A9D">
      <w:pPr>
        <w:tabs>
          <w:tab w:val="clear" w:pos="4320"/>
          <w:tab w:val="clear" w:pos="9072"/>
        </w:tabs>
        <w:snapToGrid/>
        <w:spacing w:line="360" w:lineRule="auto"/>
        <w:jc w:val="both"/>
        <w:rPr>
          <w:rFonts w:hint="eastAsia"/>
          <w:szCs w:val="28"/>
          <w:lang w:eastAsia="zh-HK"/>
        </w:rPr>
      </w:pPr>
    </w:p>
    <w:p w:rsidR="00AC5A9D" w:rsidRDefault="00AC5A9D">
      <w:pPr>
        <w:tabs>
          <w:tab w:val="clear" w:pos="1440"/>
          <w:tab w:val="clear" w:pos="4320"/>
          <w:tab w:val="clear" w:pos="9072"/>
          <w:tab w:val="left" w:pos="2100"/>
        </w:tabs>
        <w:snapToGrid/>
        <w:spacing w:line="360" w:lineRule="auto"/>
        <w:ind w:left="1400"/>
        <w:jc w:val="both"/>
        <w:rPr>
          <w:rFonts w:hint="eastAsia"/>
          <w:szCs w:val="28"/>
          <w:lang w:eastAsia="zh-HK"/>
        </w:rPr>
      </w:pPr>
      <w:r>
        <w:rPr>
          <w:szCs w:val="28"/>
          <w:lang w:eastAsia="zh-HK"/>
        </w:rPr>
        <w:t>(a)</w:t>
      </w:r>
      <w:r>
        <w:rPr>
          <w:szCs w:val="28"/>
          <w:lang w:eastAsia="zh-HK"/>
        </w:rPr>
        <w:tab/>
      </w:r>
      <w:r>
        <w:rPr>
          <w:rFonts w:hint="eastAsia"/>
          <w:szCs w:val="28"/>
          <w:lang w:eastAsia="zh-HK"/>
        </w:rPr>
        <w:t>Whilst Mr. Justice Leong JA stated the question to be:</w:t>
      </w:r>
    </w:p>
    <w:p w:rsidR="00AC5A9D" w:rsidRDefault="00AC5A9D">
      <w:pPr>
        <w:tabs>
          <w:tab w:val="clear" w:pos="1440"/>
          <w:tab w:val="clear" w:pos="4320"/>
          <w:tab w:val="clear" w:pos="9072"/>
          <w:tab w:val="left" w:pos="2100"/>
        </w:tabs>
        <w:snapToGrid/>
        <w:ind w:left="2100" w:right="746"/>
        <w:jc w:val="both"/>
        <w:rPr>
          <w:rFonts w:hint="eastAsia"/>
          <w:sz w:val="24"/>
          <w:szCs w:val="24"/>
          <w:lang w:eastAsia="zh-HK"/>
        </w:rPr>
      </w:pPr>
      <w:r>
        <w:rPr>
          <w:sz w:val="24"/>
          <w:szCs w:val="28"/>
          <w:lang w:eastAsia="zh-HK"/>
        </w:rPr>
        <w:t>“</w:t>
      </w:r>
      <w:r>
        <w:rPr>
          <w:rFonts w:hint="eastAsia"/>
          <w:sz w:val="24"/>
          <w:szCs w:val="24"/>
          <w:lang w:eastAsia="zh-HK"/>
        </w:rPr>
        <w:t xml:space="preserve">What is required for the purpose of this application is for the applicant to show that he has an arguable case with </w:t>
      </w:r>
      <w:r>
        <w:rPr>
          <w:rFonts w:hint="eastAsia"/>
          <w:b/>
          <w:i/>
          <w:sz w:val="24"/>
          <w:szCs w:val="24"/>
          <w:u w:val="single"/>
          <w:lang w:eastAsia="zh-HK"/>
        </w:rPr>
        <w:t>reasonable</w:t>
      </w:r>
      <w:r>
        <w:rPr>
          <w:rFonts w:hint="eastAsia"/>
          <w:sz w:val="24"/>
          <w:szCs w:val="24"/>
          <w:lang w:eastAsia="zh-HK"/>
        </w:rPr>
        <w:t xml:space="preserve"> chance of success on appeal</w:t>
      </w:r>
      <w:r>
        <w:rPr>
          <w:sz w:val="24"/>
          <w:szCs w:val="24"/>
          <w:lang w:eastAsia="zh-HK"/>
        </w:rPr>
        <w:t>”</w:t>
      </w:r>
      <w:r>
        <w:rPr>
          <w:rFonts w:hint="eastAsia"/>
          <w:sz w:val="24"/>
          <w:szCs w:val="24"/>
          <w:lang w:eastAsia="zh-HK"/>
        </w:rPr>
        <w:t>;</w:t>
      </w:r>
    </w:p>
    <w:p w:rsidR="00AC5A9D" w:rsidRDefault="00AC5A9D">
      <w:pPr>
        <w:tabs>
          <w:tab w:val="clear" w:pos="1440"/>
          <w:tab w:val="clear" w:pos="4320"/>
          <w:tab w:val="clear" w:pos="9072"/>
          <w:tab w:val="left" w:pos="2100"/>
        </w:tabs>
        <w:snapToGrid/>
        <w:spacing w:line="360" w:lineRule="auto"/>
        <w:ind w:left="1400"/>
        <w:jc w:val="both"/>
        <w:rPr>
          <w:rFonts w:hint="eastAsia"/>
          <w:szCs w:val="28"/>
          <w:lang w:eastAsia="zh-HK"/>
        </w:rPr>
      </w:pPr>
    </w:p>
    <w:p w:rsidR="00AC5A9D" w:rsidRDefault="00AC5A9D">
      <w:pPr>
        <w:tabs>
          <w:tab w:val="clear" w:pos="1440"/>
          <w:tab w:val="clear" w:pos="4320"/>
          <w:tab w:val="clear" w:pos="9072"/>
          <w:tab w:val="left" w:pos="2100"/>
        </w:tabs>
        <w:snapToGrid/>
        <w:spacing w:line="360" w:lineRule="auto"/>
        <w:ind w:left="1400"/>
        <w:jc w:val="both"/>
        <w:rPr>
          <w:rFonts w:hint="eastAsia"/>
          <w:szCs w:val="28"/>
          <w:lang w:eastAsia="zh-HK"/>
        </w:rPr>
      </w:pPr>
      <w:r>
        <w:rPr>
          <w:szCs w:val="28"/>
          <w:lang w:eastAsia="zh-HK"/>
        </w:rPr>
        <w:t>(b)</w:t>
      </w:r>
      <w:r>
        <w:rPr>
          <w:szCs w:val="28"/>
          <w:lang w:eastAsia="zh-HK"/>
        </w:rPr>
        <w:tab/>
        <w:t>H</w:t>
      </w:r>
      <w:r>
        <w:rPr>
          <w:rFonts w:hint="eastAsia"/>
          <w:szCs w:val="28"/>
          <w:lang w:eastAsia="zh-HK"/>
        </w:rPr>
        <w:t>is Lordship then proceeded to pose the test thus:</w:t>
      </w:r>
    </w:p>
    <w:p w:rsidR="00AC5A9D" w:rsidRDefault="00AC5A9D">
      <w:pPr>
        <w:tabs>
          <w:tab w:val="clear" w:pos="1440"/>
          <w:tab w:val="clear" w:pos="4320"/>
          <w:tab w:val="clear" w:pos="9072"/>
          <w:tab w:val="left" w:pos="2100"/>
        </w:tabs>
        <w:snapToGrid/>
        <w:ind w:left="2100" w:right="746"/>
        <w:jc w:val="both"/>
        <w:rPr>
          <w:rFonts w:hint="eastAsia"/>
          <w:sz w:val="24"/>
          <w:szCs w:val="24"/>
          <w:lang w:eastAsia="zh-HK"/>
        </w:rPr>
      </w:pPr>
      <w:r>
        <w:rPr>
          <w:sz w:val="24"/>
          <w:szCs w:val="28"/>
          <w:lang w:eastAsia="zh-HK"/>
        </w:rPr>
        <w:t>“</w:t>
      </w:r>
      <w:r>
        <w:rPr>
          <w:rFonts w:hint="eastAsia"/>
          <w:sz w:val="24"/>
          <w:szCs w:val="24"/>
          <w:lang w:eastAsia="zh-HK"/>
        </w:rPr>
        <w:t>I am unable to say that this is a case which does not come within the jurisdiction of this court to grant leave and I see no reason that leave of the appeal should not be refused</w:t>
      </w:r>
      <w:r>
        <w:rPr>
          <w:sz w:val="24"/>
          <w:szCs w:val="24"/>
          <w:lang w:eastAsia="zh-HK"/>
        </w:rPr>
        <w:t>”</w:t>
      </w:r>
      <w:r>
        <w:rPr>
          <w:rFonts w:hint="eastAsia"/>
          <w:sz w:val="24"/>
          <w:szCs w:val="24"/>
          <w:lang w:eastAsia="zh-HK"/>
        </w:rPr>
        <w:t>;</w:t>
      </w:r>
    </w:p>
    <w:p w:rsidR="00AC5A9D" w:rsidRDefault="00AC5A9D">
      <w:pPr>
        <w:tabs>
          <w:tab w:val="clear" w:pos="1440"/>
          <w:tab w:val="clear" w:pos="4320"/>
          <w:tab w:val="clear" w:pos="9072"/>
          <w:tab w:val="left" w:pos="2100"/>
        </w:tabs>
        <w:snapToGrid/>
        <w:spacing w:line="360" w:lineRule="auto"/>
        <w:ind w:left="1400"/>
        <w:jc w:val="both"/>
        <w:rPr>
          <w:rFonts w:hint="eastAsia"/>
          <w:szCs w:val="28"/>
          <w:lang w:eastAsia="zh-HK"/>
        </w:rPr>
      </w:pPr>
    </w:p>
    <w:p w:rsidR="00AC5A9D" w:rsidRDefault="00AC5A9D">
      <w:pPr>
        <w:tabs>
          <w:tab w:val="clear" w:pos="1440"/>
          <w:tab w:val="clear" w:pos="4320"/>
          <w:tab w:val="clear" w:pos="9072"/>
          <w:tab w:val="left" w:pos="2100"/>
        </w:tabs>
        <w:snapToGrid/>
        <w:spacing w:line="360" w:lineRule="auto"/>
        <w:ind w:left="2100" w:hanging="700"/>
        <w:jc w:val="both"/>
        <w:rPr>
          <w:rFonts w:hint="eastAsia"/>
          <w:szCs w:val="28"/>
          <w:lang w:eastAsia="zh-HK"/>
        </w:rPr>
      </w:pPr>
      <w:r>
        <w:rPr>
          <w:szCs w:val="28"/>
          <w:lang w:eastAsia="zh-HK"/>
        </w:rPr>
        <w:t>(c)</w:t>
      </w:r>
      <w:r>
        <w:rPr>
          <w:szCs w:val="28"/>
          <w:lang w:eastAsia="zh-HK"/>
        </w:rPr>
        <w:tab/>
        <w:t>I</w:t>
      </w:r>
      <w:r>
        <w:rPr>
          <w:rFonts w:hint="eastAsia"/>
          <w:szCs w:val="28"/>
          <w:lang w:eastAsia="zh-HK"/>
        </w:rPr>
        <w:t xml:space="preserve">n doing so, his Lordship was obviously </w:t>
      </w:r>
      <w:r>
        <w:rPr>
          <w:rFonts w:hint="eastAsia"/>
          <w:i/>
          <w:szCs w:val="28"/>
          <w:lang w:eastAsia="zh-HK"/>
        </w:rPr>
        <w:t>not</w:t>
      </w:r>
      <w:r>
        <w:rPr>
          <w:rFonts w:hint="eastAsia"/>
          <w:szCs w:val="28"/>
          <w:lang w:eastAsia="zh-HK"/>
        </w:rPr>
        <w:t xml:space="preserve"> adding a gloss to but was faithfully </w:t>
      </w:r>
      <w:r>
        <w:rPr>
          <w:rFonts w:hint="eastAsia"/>
          <w:i/>
          <w:szCs w:val="28"/>
          <w:lang w:eastAsia="zh-HK"/>
        </w:rPr>
        <w:t>applying</w:t>
      </w:r>
      <w:r>
        <w:rPr>
          <w:rFonts w:hint="eastAsia"/>
          <w:szCs w:val="28"/>
          <w:lang w:eastAsia="zh-HK"/>
        </w:rPr>
        <w:t xml:space="preserve"> the </w:t>
      </w:r>
      <w:r>
        <w:rPr>
          <w:rFonts w:hint="eastAsia"/>
          <w:i/>
          <w:szCs w:val="28"/>
          <w:u w:val="single"/>
          <w:lang w:eastAsia="zh-HK"/>
        </w:rPr>
        <w:t>Smith</w:t>
      </w:r>
      <w:r>
        <w:rPr>
          <w:szCs w:val="28"/>
          <w:lang w:eastAsia="zh-HK"/>
        </w:rPr>
        <w:t>’</w:t>
      </w:r>
      <w:r>
        <w:rPr>
          <w:rFonts w:hint="eastAsia"/>
          <w:szCs w:val="28"/>
          <w:lang w:eastAsia="zh-HK"/>
        </w:rPr>
        <w:t xml:space="preserve">s test of realistic prospect of success as set out in the </w:t>
      </w:r>
      <w:r>
        <w:rPr>
          <w:rFonts w:hint="eastAsia"/>
          <w:i/>
          <w:szCs w:val="28"/>
          <w:u w:val="single"/>
          <w:lang w:eastAsia="zh-HK"/>
        </w:rPr>
        <w:t>Smith</w:t>
      </w:r>
      <w:r>
        <w:rPr>
          <w:szCs w:val="28"/>
          <w:lang w:eastAsia="zh-HK"/>
        </w:rPr>
        <w:t>’</w:t>
      </w:r>
      <w:r>
        <w:rPr>
          <w:rFonts w:hint="eastAsia"/>
          <w:szCs w:val="28"/>
          <w:lang w:eastAsia="zh-HK"/>
        </w:rPr>
        <w:t>s case:</w:t>
      </w:r>
    </w:p>
    <w:p w:rsidR="00AC5A9D" w:rsidRDefault="00AC5A9D">
      <w:pPr>
        <w:tabs>
          <w:tab w:val="clear" w:pos="1440"/>
          <w:tab w:val="clear" w:pos="4320"/>
          <w:tab w:val="clear" w:pos="9072"/>
          <w:tab w:val="left" w:pos="2100"/>
        </w:tabs>
        <w:snapToGrid/>
        <w:ind w:left="2100" w:right="746"/>
        <w:jc w:val="both"/>
        <w:rPr>
          <w:sz w:val="24"/>
          <w:szCs w:val="28"/>
          <w:lang w:eastAsia="zh-HK"/>
        </w:rPr>
      </w:pPr>
    </w:p>
    <w:p w:rsidR="00AC5A9D" w:rsidRDefault="00AC5A9D">
      <w:pPr>
        <w:tabs>
          <w:tab w:val="clear" w:pos="1440"/>
          <w:tab w:val="clear" w:pos="4320"/>
          <w:tab w:val="clear" w:pos="9072"/>
          <w:tab w:val="left" w:pos="2100"/>
        </w:tabs>
        <w:snapToGrid/>
        <w:ind w:left="2100" w:right="746"/>
        <w:jc w:val="both"/>
        <w:rPr>
          <w:rFonts w:hint="eastAsia"/>
          <w:sz w:val="24"/>
          <w:szCs w:val="28"/>
          <w:lang w:eastAsia="zh-HK"/>
        </w:rPr>
      </w:pPr>
      <w:r>
        <w:rPr>
          <w:sz w:val="24"/>
          <w:szCs w:val="28"/>
          <w:lang w:eastAsia="zh-HK"/>
        </w:rPr>
        <w:t>“</w:t>
      </w:r>
      <w:r>
        <w:rPr>
          <w:rFonts w:hint="eastAsia"/>
          <w:sz w:val="24"/>
          <w:lang w:eastAsia="zh-HK"/>
        </w:rPr>
        <w:t xml:space="preserve">The court will only </w:t>
      </w:r>
      <w:r>
        <w:rPr>
          <w:rFonts w:hint="eastAsia"/>
          <w:i/>
          <w:sz w:val="24"/>
          <w:lang w:eastAsia="zh-HK"/>
        </w:rPr>
        <w:t>refuse</w:t>
      </w:r>
      <w:r>
        <w:rPr>
          <w:rFonts w:hint="eastAsia"/>
          <w:sz w:val="24"/>
          <w:lang w:eastAsia="zh-HK"/>
        </w:rPr>
        <w:t xml:space="preserve"> leave if satisfied that the applicant has no realistic </w:t>
      </w:r>
      <w:r>
        <w:rPr>
          <w:sz w:val="24"/>
          <w:lang w:eastAsia="zh-HK"/>
        </w:rPr>
        <w:t>prospect</w:t>
      </w:r>
      <w:r>
        <w:rPr>
          <w:rFonts w:hint="eastAsia"/>
          <w:sz w:val="24"/>
          <w:lang w:eastAsia="zh-HK"/>
        </w:rPr>
        <w:t xml:space="preserve"> of succeeding on the appeal. </w:t>
      </w:r>
      <w:r>
        <w:rPr>
          <w:rFonts w:hint="eastAsia"/>
          <w:b/>
          <w:i/>
          <w:sz w:val="24"/>
          <w:lang w:eastAsia="zh-HK"/>
        </w:rPr>
        <w:t>This test is not meant to be any different from that which is sometimes used, which is that the applicant has no arguable case</w:t>
      </w:r>
      <w:r>
        <w:rPr>
          <w:sz w:val="24"/>
          <w:lang w:eastAsia="zh-HK"/>
        </w:rPr>
        <w:t>”</w:t>
      </w:r>
      <w:r>
        <w:rPr>
          <w:rFonts w:hint="eastAsia"/>
          <w:sz w:val="24"/>
          <w:lang w:eastAsia="zh-HK"/>
        </w:rPr>
        <w:t>.</w:t>
      </w:r>
    </w:p>
    <w:p w:rsidR="00AC5A9D" w:rsidRDefault="00AC5A9D">
      <w:pPr>
        <w:tabs>
          <w:tab w:val="clear" w:pos="4320"/>
          <w:tab w:val="clear" w:pos="9072"/>
        </w:tabs>
        <w:snapToGrid/>
        <w:spacing w:line="360" w:lineRule="auto"/>
        <w:jc w:val="both"/>
        <w:rPr>
          <w:rFonts w:hint="eastAsia"/>
          <w:szCs w:val="28"/>
          <w:lang w:eastAsia="zh-HK"/>
        </w:rPr>
      </w:pPr>
    </w:p>
    <w:p w:rsidR="00AC5A9D" w:rsidRDefault="00AC5A9D">
      <w:pPr>
        <w:tabs>
          <w:tab w:val="clear" w:pos="4320"/>
          <w:tab w:val="clear" w:pos="9072"/>
        </w:tabs>
        <w:snapToGrid/>
        <w:spacing w:line="360" w:lineRule="auto"/>
        <w:jc w:val="both"/>
        <w:rPr>
          <w:rFonts w:hint="eastAsia"/>
          <w:b/>
          <w:szCs w:val="28"/>
          <w:u w:val="single"/>
          <w:lang w:eastAsia="zh-HK"/>
        </w:rPr>
      </w:pPr>
      <w:r>
        <w:rPr>
          <w:rFonts w:hint="eastAsia"/>
          <w:b/>
          <w:szCs w:val="28"/>
          <w:u w:val="single"/>
          <w:lang w:eastAsia="zh-HK"/>
        </w:rPr>
        <w:t>CJR- the new test</w:t>
      </w:r>
    </w:p>
    <w:p w:rsidR="00AC5A9D" w:rsidRDefault="00AC5A9D">
      <w:pPr>
        <w:tabs>
          <w:tab w:val="clear" w:pos="4320"/>
          <w:tab w:val="clear" w:pos="9072"/>
        </w:tabs>
        <w:snapToGrid/>
        <w:spacing w:line="360" w:lineRule="auto"/>
        <w:jc w:val="both"/>
        <w:rPr>
          <w:rFonts w:hint="eastAsia"/>
          <w:szCs w:val="28"/>
          <w:lang w:eastAsia="zh-HK"/>
        </w:rPr>
      </w:pPr>
    </w:p>
    <w:p w:rsidR="00AC5A9D" w:rsidRDefault="00AC5A9D">
      <w:pPr>
        <w:numPr>
          <w:ilvl w:val="0"/>
          <w:numId w:val="128"/>
        </w:numPr>
        <w:tabs>
          <w:tab w:val="clear" w:pos="720"/>
          <w:tab w:val="clear" w:pos="4320"/>
          <w:tab w:val="clear" w:pos="9072"/>
        </w:tabs>
        <w:snapToGrid/>
        <w:spacing w:line="360" w:lineRule="auto"/>
        <w:ind w:left="0" w:firstLine="0"/>
        <w:jc w:val="both"/>
        <w:rPr>
          <w:rFonts w:hint="eastAsia"/>
          <w:szCs w:val="28"/>
          <w:lang w:eastAsia="zh-HK"/>
        </w:rPr>
      </w:pPr>
      <w:r>
        <w:rPr>
          <w:rFonts w:hint="eastAsia"/>
          <w:szCs w:val="28"/>
          <w:lang w:eastAsia="zh-HK"/>
        </w:rPr>
        <w:t xml:space="preserve">In the HKSAR, because of the Civil Justice Reforms which are well in the pipeline, the </w:t>
      </w:r>
      <w:r>
        <w:rPr>
          <w:rFonts w:hint="eastAsia"/>
          <w:i/>
          <w:szCs w:val="28"/>
          <w:u w:val="single"/>
          <w:lang w:eastAsia="zh-HK"/>
        </w:rPr>
        <w:t>Smith</w:t>
      </w:r>
      <w:r>
        <w:rPr>
          <w:szCs w:val="28"/>
          <w:lang w:eastAsia="zh-HK"/>
        </w:rPr>
        <w:t>’</w:t>
      </w:r>
      <w:r>
        <w:rPr>
          <w:rFonts w:hint="eastAsia"/>
          <w:szCs w:val="28"/>
          <w:lang w:eastAsia="zh-HK"/>
        </w:rPr>
        <w:t xml:space="preserve">s test of </w:t>
      </w:r>
      <w:r>
        <w:rPr>
          <w:szCs w:val="28"/>
          <w:lang w:eastAsia="zh-HK"/>
        </w:rPr>
        <w:t>“</w:t>
      </w:r>
      <w:r>
        <w:rPr>
          <w:rFonts w:hint="eastAsia"/>
          <w:szCs w:val="28"/>
          <w:lang w:eastAsia="zh-HK"/>
        </w:rPr>
        <w:t xml:space="preserve">realistic </w:t>
      </w:r>
      <w:r>
        <w:rPr>
          <w:szCs w:val="28"/>
          <w:lang w:eastAsia="zh-HK"/>
        </w:rPr>
        <w:t>prospect</w:t>
      </w:r>
      <w:r>
        <w:rPr>
          <w:rFonts w:hint="eastAsia"/>
          <w:szCs w:val="28"/>
          <w:lang w:eastAsia="zh-HK"/>
        </w:rPr>
        <w:t xml:space="preserve"> of success</w:t>
      </w:r>
      <w:r>
        <w:rPr>
          <w:szCs w:val="28"/>
          <w:lang w:eastAsia="zh-HK"/>
        </w:rPr>
        <w:t>”</w:t>
      </w:r>
      <w:r>
        <w:rPr>
          <w:rFonts w:hint="eastAsia"/>
          <w:szCs w:val="28"/>
          <w:lang w:eastAsia="zh-HK"/>
        </w:rPr>
        <w:t xml:space="preserve"> would (in due course) be </w:t>
      </w:r>
      <w:r>
        <w:rPr>
          <w:szCs w:val="28"/>
          <w:lang w:eastAsia="zh-HK"/>
        </w:rPr>
        <w:t>completely</w:t>
      </w:r>
      <w:r>
        <w:rPr>
          <w:rFonts w:hint="eastAsia"/>
          <w:szCs w:val="28"/>
          <w:lang w:eastAsia="zh-HK"/>
        </w:rPr>
        <w:t xml:space="preserve"> revamped and overtaken by the much more stringent test of </w:t>
      </w:r>
      <w:r>
        <w:rPr>
          <w:szCs w:val="28"/>
          <w:lang w:eastAsia="zh-HK"/>
        </w:rPr>
        <w:t>“reasonable</w:t>
      </w:r>
      <w:r>
        <w:rPr>
          <w:rFonts w:hint="eastAsia"/>
          <w:szCs w:val="28"/>
          <w:lang w:eastAsia="zh-HK"/>
        </w:rPr>
        <w:t xml:space="preserve"> prospect of success</w:t>
      </w:r>
      <w:r>
        <w:rPr>
          <w:szCs w:val="28"/>
          <w:lang w:eastAsia="zh-HK"/>
        </w:rPr>
        <w:t>”</w:t>
      </w:r>
      <w:r>
        <w:rPr>
          <w:rFonts w:hint="eastAsia"/>
          <w:szCs w:val="28"/>
          <w:lang w:eastAsia="zh-HK"/>
        </w:rPr>
        <w:t xml:space="preserve"> under section 63 of the </w:t>
      </w:r>
      <w:r>
        <w:rPr>
          <w:rFonts w:hint="eastAsia"/>
          <w:b/>
          <w:szCs w:val="28"/>
          <w:u w:val="single"/>
          <w:lang w:eastAsia="zh-HK"/>
        </w:rPr>
        <w:t>District Court (Amendment) Ordinance 2008</w:t>
      </w:r>
      <w:r>
        <w:rPr>
          <w:rStyle w:val="FootnoteReference"/>
          <w:b/>
          <w:szCs w:val="28"/>
          <w:u w:val="single"/>
          <w:lang w:eastAsia="zh-HK"/>
        </w:rPr>
        <w:footnoteReference w:id="5"/>
      </w:r>
      <w:r>
        <w:rPr>
          <w:rFonts w:hint="eastAsia"/>
          <w:szCs w:val="28"/>
          <w:lang w:eastAsia="zh-HK"/>
        </w:rPr>
        <w:t xml:space="preserve"> which will provide:</w:t>
      </w:r>
    </w:p>
    <w:p w:rsidR="00AC5A9D" w:rsidRDefault="00AC5A9D">
      <w:pPr>
        <w:tabs>
          <w:tab w:val="clear" w:pos="4320"/>
          <w:tab w:val="clear" w:pos="9072"/>
        </w:tabs>
        <w:snapToGrid/>
        <w:spacing w:line="360" w:lineRule="auto"/>
        <w:jc w:val="both"/>
        <w:rPr>
          <w:szCs w:val="28"/>
          <w:lang w:eastAsia="zh-HK"/>
        </w:rPr>
      </w:pPr>
    </w:p>
    <w:p w:rsidR="00AC5A9D" w:rsidRDefault="00AC5A9D">
      <w:pPr>
        <w:tabs>
          <w:tab w:val="clear" w:pos="1440"/>
          <w:tab w:val="clear" w:pos="4320"/>
          <w:tab w:val="clear" w:pos="9072"/>
          <w:tab w:val="left" w:pos="1960"/>
        </w:tabs>
        <w:snapToGrid/>
        <w:ind w:left="1960" w:right="746" w:hanging="560"/>
        <w:jc w:val="both"/>
        <w:rPr>
          <w:rFonts w:hint="eastAsia"/>
          <w:sz w:val="24"/>
          <w:szCs w:val="24"/>
          <w:lang w:eastAsia="zh-HK"/>
        </w:rPr>
      </w:pPr>
      <w:r>
        <w:rPr>
          <w:sz w:val="24"/>
          <w:szCs w:val="28"/>
          <w:lang w:eastAsia="zh-HK"/>
        </w:rPr>
        <w:t>“</w:t>
      </w:r>
      <w:r>
        <w:rPr>
          <w:rFonts w:hint="eastAsia"/>
          <w:sz w:val="24"/>
          <w:szCs w:val="24"/>
          <w:lang w:eastAsia="zh-HK"/>
        </w:rPr>
        <w:t>(2)</w:t>
      </w:r>
      <w:r>
        <w:rPr>
          <w:rFonts w:hint="eastAsia"/>
          <w:sz w:val="24"/>
          <w:szCs w:val="24"/>
          <w:lang w:eastAsia="zh-HK"/>
        </w:rPr>
        <w:tab/>
        <w:t xml:space="preserve">Leave to appeal shall not be granted unless the judge </w:t>
      </w:r>
      <w:r>
        <w:rPr>
          <w:sz w:val="24"/>
          <w:szCs w:val="24"/>
          <w:lang w:eastAsia="zh-HK"/>
        </w:rPr>
        <w:t>…</w:t>
      </w:r>
      <w:r>
        <w:rPr>
          <w:rFonts w:hint="eastAsia"/>
          <w:sz w:val="24"/>
          <w:szCs w:val="24"/>
          <w:lang w:eastAsia="zh-HK"/>
        </w:rPr>
        <w:t xml:space="preserve"> or the Court of A</w:t>
      </w:r>
      <w:r>
        <w:rPr>
          <w:sz w:val="24"/>
          <w:szCs w:val="24"/>
          <w:lang w:eastAsia="zh-HK"/>
        </w:rPr>
        <w:t>p</w:t>
      </w:r>
      <w:r>
        <w:rPr>
          <w:rFonts w:hint="eastAsia"/>
          <w:sz w:val="24"/>
          <w:szCs w:val="24"/>
          <w:lang w:eastAsia="zh-HK"/>
        </w:rPr>
        <w:t xml:space="preserve">peal hearing the </w:t>
      </w:r>
      <w:r>
        <w:rPr>
          <w:sz w:val="24"/>
          <w:szCs w:val="24"/>
          <w:lang w:eastAsia="zh-HK"/>
        </w:rPr>
        <w:t>application</w:t>
      </w:r>
      <w:r>
        <w:rPr>
          <w:rFonts w:hint="eastAsia"/>
          <w:sz w:val="24"/>
          <w:szCs w:val="24"/>
          <w:lang w:eastAsia="zh-HK"/>
        </w:rPr>
        <w:t xml:space="preserve"> for leave is </w:t>
      </w:r>
      <w:r>
        <w:rPr>
          <w:sz w:val="24"/>
          <w:szCs w:val="24"/>
          <w:lang w:eastAsia="zh-HK"/>
        </w:rPr>
        <w:t>satisfied</w:t>
      </w:r>
      <w:r>
        <w:rPr>
          <w:rFonts w:hint="eastAsia"/>
          <w:sz w:val="24"/>
          <w:szCs w:val="24"/>
          <w:lang w:eastAsia="zh-HK"/>
        </w:rPr>
        <w:t xml:space="preserve"> that </w:t>
      </w:r>
      <w:r>
        <w:rPr>
          <w:sz w:val="24"/>
          <w:szCs w:val="24"/>
          <w:lang w:eastAsia="zh-HK"/>
        </w:rPr>
        <w:t>–</w:t>
      </w:r>
    </w:p>
    <w:p w:rsidR="00AC5A9D" w:rsidRDefault="00AC5A9D">
      <w:pPr>
        <w:tabs>
          <w:tab w:val="clear" w:pos="1440"/>
          <w:tab w:val="clear" w:pos="4320"/>
          <w:tab w:val="clear" w:pos="9072"/>
        </w:tabs>
        <w:snapToGrid/>
        <w:ind w:left="2380" w:right="746" w:hanging="420"/>
        <w:jc w:val="both"/>
        <w:rPr>
          <w:sz w:val="24"/>
          <w:szCs w:val="24"/>
          <w:lang w:eastAsia="zh-HK"/>
        </w:rPr>
      </w:pPr>
    </w:p>
    <w:p w:rsidR="00AC5A9D" w:rsidRDefault="00AC5A9D">
      <w:pPr>
        <w:tabs>
          <w:tab w:val="clear" w:pos="1440"/>
          <w:tab w:val="clear" w:pos="4320"/>
          <w:tab w:val="clear" w:pos="9072"/>
        </w:tabs>
        <w:snapToGrid/>
        <w:ind w:left="2380" w:right="746" w:hanging="420"/>
        <w:jc w:val="both"/>
        <w:rPr>
          <w:rFonts w:hint="eastAsia"/>
          <w:sz w:val="24"/>
          <w:szCs w:val="24"/>
          <w:lang w:eastAsia="zh-HK"/>
        </w:rPr>
      </w:pPr>
      <w:r>
        <w:rPr>
          <w:sz w:val="24"/>
          <w:szCs w:val="24"/>
          <w:lang w:eastAsia="zh-HK"/>
        </w:rPr>
        <w:t>(a)</w:t>
      </w:r>
      <w:r>
        <w:rPr>
          <w:sz w:val="24"/>
          <w:szCs w:val="24"/>
          <w:lang w:eastAsia="zh-HK"/>
        </w:rPr>
        <w:tab/>
        <w:t>T</w:t>
      </w:r>
      <w:r>
        <w:rPr>
          <w:rFonts w:hint="eastAsia"/>
          <w:sz w:val="24"/>
          <w:szCs w:val="24"/>
          <w:lang w:eastAsia="zh-HK"/>
        </w:rPr>
        <w:t xml:space="preserve">he appeal has </w:t>
      </w:r>
      <w:r>
        <w:rPr>
          <w:rFonts w:hint="eastAsia"/>
          <w:b/>
          <w:i/>
          <w:sz w:val="24"/>
          <w:szCs w:val="24"/>
          <w:lang w:eastAsia="zh-HK"/>
        </w:rPr>
        <w:t xml:space="preserve">a </w:t>
      </w:r>
      <w:r>
        <w:rPr>
          <w:b/>
          <w:i/>
          <w:sz w:val="24"/>
          <w:szCs w:val="24"/>
          <w:lang w:eastAsia="zh-HK"/>
        </w:rPr>
        <w:t>reasonable</w:t>
      </w:r>
      <w:r>
        <w:rPr>
          <w:rFonts w:hint="eastAsia"/>
          <w:b/>
          <w:i/>
          <w:sz w:val="24"/>
          <w:szCs w:val="24"/>
          <w:lang w:eastAsia="zh-HK"/>
        </w:rPr>
        <w:t xml:space="preserve"> </w:t>
      </w:r>
      <w:r>
        <w:rPr>
          <w:b/>
          <w:i/>
          <w:sz w:val="24"/>
          <w:szCs w:val="24"/>
          <w:lang w:eastAsia="zh-HK"/>
        </w:rPr>
        <w:t>prospect</w:t>
      </w:r>
      <w:r>
        <w:rPr>
          <w:rFonts w:hint="eastAsia"/>
          <w:b/>
          <w:i/>
          <w:sz w:val="24"/>
          <w:szCs w:val="24"/>
          <w:lang w:eastAsia="zh-HK"/>
        </w:rPr>
        <w:t xml:space="preserve"> of success</w:t>
      </w:r>
      <w:r>
        <w:rPr>
          <w:rFonts w:hint="eastAsia"/>
          <w:sz w:val="24"/>
          <w:szCs w:val="24"/>
          <w:lang w:eastAsia="zh-HK"/>
        </w:rPr>
        <w:t>; or</w:t>
      </w:r>
    </w:p>
    <w:p w:rsidR="00AC5A9D" w:rsidRDefault="00AC5A9D">
      <w:pPr>
        <w:tabs>
          <w:tab w:val="clear" w:pos="1440"/>
          <w:tab w:val="clear" w:pos="4320"/>
          <w:tab w:val="clear" w:pos="9072"/>
        </w:tabs>
        <w:snapToGrid/>
        <w:ind w:left="2380" w:right="746" w:hanging="420"/>
        <w:jc w:val="both"/>
        <w:rPr>
          <w:rFonts w:hint="eastAsia"/>
          <w:sz w:val="24"/>
          <w:szCs w:val="28"/>
          <w:lang w:eastAsia="zh-HK"/>
        </w:rPr>
      </w:pPr>
      <w:r>
        <w:rPr>
          <w:sz w:val="24"/>
          <w:szCs w:val="24"/>
          <w:lang w:eastAsia="zh-HK"/>
        </w:rPr>
        <w:t>(b)</w:t>
      </w:r>
      <w:r>
        <w:rPr>
          <w:sz w:val="24"/>
          <w:szCs w:val="24"/>
          <w:lang w:eastAsia="zh-HK"/>
        </w:rPr>
        <w:tab/>
        <w:t>T</w:t>
      </w:r>
      <w:r>
        <w:rPr>
          <w:rFonts w:hint="eastAsia"/>
          <w:sz w:val="24"/>
          <w:szCs w:val="24"/>
          <w:lang w:eastAsia="zh-HK"/>
        </w:rPr>
        <w:t>here is some other reason in the interests of justice why the appeal should be heard</w:t>
      </w:r>
      <w:r>
        <w:rPr>
          <w:sz w:val="24"/>
          <w:szCs w:val="28"/>
          <w:lang w:eastAsia="zh-HK"/>
        </w:rPr>
        <w:t>”</w:t>
      </w:r>
      <w:r>
        <w:rPr>
          <w:rFonts w:hint="eastAsia"/>
          <w:sz w:val="24"/>
          <w:szCs w:val="28"/>
          <w:lang w:eastAsia="zh-HK"/>
        </w:rPr>
        <w:t>.</w:t>
      </w:r>
    </w:p>
    <w:p w:rsidR="00AC5A9D" w:rsidRDefault="00AC5A9D">
      <w:pPr>
        <w:tabs>
          <w:tab w:val="clear" w:pos="4320"/>
          <w:tab w:val="clear" w:pos="9072"/>
        </w:tabs>
        <w:snapToGrid/>
        <w:spacing w:line="360" w:lineRule="auto"/>
        <w:jc w:val="both"/>
        <w:rPr>
          <w:rFonts w:hint="eastAsia"/>
          <w:szCs w:val="28"/>
          <w:lang w:eastAsia="zh-HK"/>
        </w:rPr>
      </w:pPr>
    </w:p>
    <w:p w:rsidR="00AC5A9D" w:rsidRDefault="00AC5A9D">
      <w:pPr>
        <w:numPr>
          <w:ilvl w:val="0"/>
          <w:numId w:val="128"/>
        </w:numPr>
        <w:tabs>
          <w:tab w:val="clear" w:pos="720"/>
          <w:tab w:val="clear" w:pos="4320"/>
          <w:tab w:val="clear" w:pos="9072"/>
        </w:tabs>
        <w:snapToGrid/>
        <w:spacing w:line="360" w:lineRule="auto"/>
        <w:ind w:left="0" w:firstLine="0"/>
        <w:jc w:val="both"/>
        <w:rPr>
          <w:rFonts w:hint="eastAsia"/>
          <w:szCs w:val="28"/>
          <w:lang w:eastAsia="zh-HK"/>
        </w:rPr>
      </w:pPr>
      <w:r>
        <w:rPr>
          <w:rFonts w:hint="eastAsia"/>
          <w:szCs w:val="28"/>
          <w:lang w:eastAsia="zh-HK"/>
        </w:rPr>
        <w:t xml:space="preserve">The report of </w:t>
      </w:r>
      <w:r>
        <w:rPr>
          <w:rFonts w:hint="eastAsia"/>
          <w:b/>
          <w:szCs w:val="28"/>
          <w:u w:val="single"/>
          <w:lang w:eastAsia="zh-HK"/>
        </w:rPr>
        <w:t>Smith v. Cosworth casting Processes Ltd. (Practice Note)</w:t>
      </w:r>
      <w:r>
        <w:rPr>
          <w:rFonts w:hint="eastAsia"/>
          <w:szCs w:val="28"/>
          <w:lang w:eastAsia="zh-HK"/>
        </w:rPr>
        <w:t xml:space="preserve"> which appeared in [1997] 1 WLR 1538 was only the excerpts and the full </w:t>
      </w:r>
      <w:r>
        <w:rPr>
          <w:szCs w:val="28"/>
          <w:lang w:eastAsia="zh-HK"/>
        </w:rPr>
        <w:t>judgment</w:t>
      </w:r>
      <w:r>
        <w:rPr>
          <w:rFonts w:hint="eastAsia"/>
          <w:szCs w:val="28"/>
          <w:lang w:eastAsia="zh-HK"/>
        </w:rPr>
        <w:t xml:space="preserve"> was unreported in the Official Law Reports (see: </w:t>
      </w:r>
      <w:r>
        <w:rPr>
          <w:rFonts w:hint="eastAsia"/>
          <w:b/>
          <w:szCs w:val="28"/>
          <w:u w:val="single"/>
          <w:lang w:eastAsia="zh-HK"/>
        </w:rPr>
        <w:t>Smith v. Cosworth Casting Process Ltd.</w:t>
      </w:r>
      <w:r>
        <w:rPr>
          <w:rFonts w:hint="eastAsia"/>
          <w:szCs w:val="28"/>
          <w:lang w:eastAsia="zh-HK"/>
        </w:rPr>
        <w:t xml:space="preserve"> [1997] EWCA Civ. 1099</w:t>
      </w:r>
      <w:r>
        <w:rPr>
          <w:rStyle w:val="FootnoteReference"/>
          <w:szCs w:val="28"/>
          <w:lang w:eastAsia="zh-HK"/>
        </w:rPr>
        <w:footnoteReference w:id="6"/>
      </w:r>
      <w:r>
        <w:rPr>
          <w:rFonts w:hint="eastAsia"/>
          <w:szCs w:val="28"/>
          <w:lang w:eastAsia="zh-HK"/>
        </w:rPr>
        <w:t>).</w:t>
      </w:r>
    </w:p>
    <w:p w:rsidR="00AC5A9D" w:rsidRDefault="00AC5A9D">
      <w:pPr>
        <w:tabs>
          <w:tab w:val="clear" w:pos="4320"/>
          <w:tab w:val="clear" w:pos="9072"/>
        </w:tabs>
        <w:snapToGrid/>
        <w:spacing w:line="360" w:lineRule="auto"/>
        <w:jc w:val="both"/>
        <w:rPr>
          <w:rFonts w:hint="eastAsia"/>
          <w:szCs w:val="28"/>
          <w:lang w:eastAsia="zh-HK"/>
        </w:rPr>
      </w:pPr>
    </w:p>
    <w:p w:rsidR="00AC5A9D" w:rsidRDefault="00AC5A9D">
      <w:pPr>
        <w:numPr>
          <w:ilvl w:val="0"/>
          <w:numId w:val="128"/>
        </w:numPr>
        <w:tabs>
          <w:tab w:val="clear" w:pos="720"/>
          <w:tab w:val="clear" w:pos="4320"/>
          <w:tab w:val="clear" w:pos="9072"/>
        </w:tabs>
        <w:snapToGrid/>
        <w:spacing w:line="360" w:lineRule="auto"/>
        <w:ind w:left="0" w:firstLine="0"/>
        <w:jc w:val="both"/>
        <w:rPr>
          <w:rFonts w:hint="eastAsia"/>
          <w:szCs w:val="28"/>
          <w:lang w:eastAsia="zh-HK"/>
        </w:rPr>
      </w:pPr>
      <w:r>
        <w:rPr>
          <w:szCs w:val="28"/>
          <w:lang w:eastAsia="zh-HK"/>
        </w:rPr>
        <w:t>T</w:t>
      </w:r>
      <w:r>
        <w:rPr>
          <w:rFonts w:hint="eastAsia"/>
          <w:szCs w:val="28"/>
          <w:lang w:eastAsia="zh-HK"/>
        </w:rPr>
        <w:t>here, the plaintiff suffered an industrial accident on 27</w:t>
      </w:r>
      <w:r>
        <w:rPr>
          <w:rFonts w:hint="eastAsia"/>
          <w:szCs w:val="28"/>
          <w:vertAlign w:val="superscript"/>
          <w:lang w:eastAsia="zh-HK"/>
        </w:rPr>
        <w:t>th</w:t>
      </w:r>
      <w:r>
        <w:rPr>
          <w:rFonts w:hint="eastAsia"/>
          <w:szCs w:val="28"/>
          <w:lang w:eastAsia="zh-HK"/>
        </w:rPr>
        <w:t xml:space="preserve"> August 1990 and issued legal proceedings in the county court. He </w:t>
      </w:r>
      <w:r>
        <w:rPr>
          <w:szCs w:val="28"/>
          <w:lang w:eastAsia="zh-HK"/>
        </w:rPr>
        <w:t>obtained</w:t>
      </w:r>
      <w:r>
        <w:rPr>
          <w:rFonts w:hint="eastAsia"/>
          <w:szCs w:val="28"/>
          <w:lang w:eastAsia="zh-HK"/>
        </w:rPr>
        <w:t xml:space="preserve"> a default judgment against the defendant with damages to be assessed. </w:t>
      </w:r>
      <w:r>
        <w:rPr>
          <w:szCs w:val="28"/>
          <w:lang w:eastAsia="zh-HK"/>
        </w:rPr>
        <w:t>T</w:t>
      </w:r>
      <w:r>
        <w:rPr>
          <w:rFonts w:hint="eastAsia"/>
          <w:szCs w:val="28"/>
          <w:lang w:eastAsia="zh-HK"/>
        </w:rPr>
        <w:t>he plaintiff and defendant later agreed to set aside the default judgment. H</w:t>
      </w:r>
      <w:r>
        <w:rPr>
          <w:szCs w:val="28"/>
          <w:lang w:eastAsia="zh-HK"/>
        </w:rPr>
        <w:t>owever</w:t>
      </w:r>
      <w:r>
        <w:rPr>
          <w:rFonts w:hint="eastAsia"/>
          <w:szCs w:val="28"/>
          <w:lang w:eastAsia="zh-HK"/>
        </w:rPr>
        <w:t>, procedural skirmishes and confusions followed concerning the filing date of the defence which culminated in the plaintiff</w:t>
      </w:r>
      <w:r>
        <w:rPr>
          <w:szCs w:val="28"/>
          <w:lang w:eastAsia="zh-HK"/>
        </w:rPr>
        <w:t>’</w:t>
      </w:r>
      <w:r>
        <w:rPr>
          <w:rFonts w:hint="eastAsia"/>
          <w:szCs w:val="28"/>
          <w:lang w:eastAsia="zh-HK"/>
        </w:rPr>
        <w:t xml:space="preserve">s claim being automatically struck out by the county court. </w:t>
      </w:r>
      <w:r>
        <w:rPr>
          <w:szCs w:val="28"/>
          <w:lang w:eastAsia="zh-HK"/>
        </w:rPr>
        <w:t>T</w:t>
      </w:r>
      <w:r>
        <w:rPr>
          <w:rFonts w:hint="eastAsia"/>
          <w:szCs w:val="28"/>
          <w:lang w:eastAsia="zh-HK"/>
        </w:rPr>
        <w:t xml:space="preserve">he plaintiff pursued </w:t>
      </w:r>
      <w:r>
        <w:rPr>
          <w:rFonts w:hint="eastAsia"/>
          <w:i/>
          <w:szCs w:val="28"/>
          <w:lang w:eastAsia="zh-HK"/>
        </w:rPr>
        <w:t>interlocutory appea</w:t>
      </w:r>
      <w:r>
        <w:rPr>
          <w:rFonts w:hint="eastAsia"/>
          <w:i/>
          <w:szCs w:val="28"/>
          <w:lang w:eastAsia="zh-HK"/>
        </w:rPr>
        <w:t>ls</w:t>
      </w:r>
      <w:r>
        <w:rPr>
          <w:rFonts w:hint="eastAsia"/>
          <w:szCs w:val="28"/>
          <w:lang w:eastAsia="zh-HK"/>
        </w:rPr>
        <w:t xml:space="preserve"> to the </w:t>
      </w:r>
      <w:r>
        <w:rPr>
          <w:szCs w:val="28"/>
          <w:lang w:eastAsia="zh-HK"/>
        </w:rPr>
        <w:t>English</w:t>
      </w:r>
      <w:r>
        <w:rPr>
          <w:rFonts w:hint="eastAsia"/>
          <w:szCs w:val="28"/>
          <w:lang w:eastAsia="zh-HK"/>
        </w:rPr>
        <w:t xml:space="preserve"> Court of Appeal</w:t>
      </w:r>
      <w:r>
        <w:rPr>
          <w:rStyle w:val="FootnoteReference"/>
          <w:szCs w:val="28"/>
          <w:lang w:eastAsia="zh-HK"/>
        </w:rPr>
        <w:footnoteReference w:id="7"/>
      </w:r>
      <w:r>
        <w:rPr>
          <w:rFonts w:hint="eastAsia"/>
          <w:szCs w:val="28"/>
          <w:lang w:eastAsia="zh-HK"/>
        </w:rPr>
        <w:t>.</w:t>
      </w:r>
    </w:p>
    <w:p w:rsidR="00AC5A9D" w:rsidRDefault="00AC5A9D">
      <w:pPr>
        <w:tabs>
          <w:tab w:val="clear" w:pos="4320"/>
          <w:tab w:val="clear" w:pos="9072"/>
        </w:tabs>
        <w:snapToGrid/>
        <w:spacing w:line="360" w:lineRule="auto"/>
        <w:jc w:val="both"/>
        <w:rPr>
          <w:rFonts w:hint="eastAsia"/>
          <w:szCs w:val="28"/>
          <w:lang w:eastAsia="zh-HK"/>
        </w:rPr>
      </w:pPr>
    </w:p>
    <w:p w:rsidR="00AC5A9D" w:rsidRDefault="00AC5A9D">
      <w:pPr>
        <w:numPr>
          <w:ilvl w:val="0"/>
          <w:numId w:val="128"/>
        </w:numPr>
        <w:tabs>
          <w:tab w:val="clear" w:pos="720"/>
          <w:tab w:val="clear" w:pos="4320"/>
          <w:tab w:val="clear" w:pos="9072"/>
        </w:tabs>
        <w:snapToGrid/>
        <w:spacing w:line="360" w:lineRule="auto"/>
        <w:ind w:left="0" w:firstLine="0"/>
        <w:jc w:val="both"/>
        <w:rPr>
          <w:rFonts w:hint="eastAsia"/>
          <w:szCs w:val="28"/>
          <w:lang w:eastAsia="zh-HK"/>
        </w:rPr>
      </w:pPr>
      <w:r>
        <w:rPr>
          <w:rFonts w:hint="eastAsia"/>
          <w:szCs w:val="28"/>
          <w:lang w:eastAsia="zh-HK"/>
        </w:rPr>
        <w:t xml:space="preserve">On the basis of a paper </w:t>
      </w:r>
      <w:r>
        <w:rPr>
          <w:szCs w:val="28"/>
          <w:lang w:eastAsia="zh-HK"/>
        </w:rPr>
        <w:t>application</w:t>
      </w:r>
      <w:r>
        <w:rPr>
          <w:rFonts w:hint="eastAsia"/>
          <w:szCs w:val="28"/>
          <w:lang w:eastAsia="zh-HK"/>
        </w:rPr>
        <w:t xml:space="preserve">, Lord Justice Otton granted </w:t>
      </w:r>
      <w:r>
        <w:rPr>
          <w:rFonts w:hint="eastAsia"/>
          <w:i/>
          <w:szCs w:val="28"/>
          <w:lang w:eastAsia="zh-HK"/>
        </w:rPr>
        <w:t>ex parte</w:t>
      </w:r>
      <w:r>
        <w:rPr>
          <w:rFonts w:hint="eastAsia"/>
          <w:szCs w:val="28"/>
          <w:lang w:eastAsia="zh-HK"/>
        </w:rPr>
        <w:t xml:space="preserve"> leave of appeal to the plaintiff on 17</w:t>
      </w:r>
      <w:r>
        <w:rPr>
          <w:rFonts w:hint="eastAsia"/>
          <w:szCs w:val="28"/>
          <w:vertAlign w:val="superscript"/>
          <w:lang w:eastAsia="zh-HK"/>
        </w:rPr>
        <w:t>th</w:t>
      </w:r>
      <w:r>
        <w:rPr>
          <w:rFonts w:hint="eastAsia"/>
          <w:szCs w:val="28"/>
          <w:lang w:eastAsia="zh-HK"/>
        </w:rPr>
        <w:t xml:space="preserve"> September 1996 and the defendant took out an application to set aside the leave of appeal. </w:t>
      </w:r>
      <w:r>
        <w:rPr>
          <w:szCs w:val="28"/>
          <w:lang w:eastAsia="zh-HK"/>
        </w:rPr>
        <w:t>T</w:t>
      </w:r>
      <w:r>
        <w:rPr>
          <w:rFonts w:hint="eastAsia"/>
          <w:szCs w:val="28"/>
          <w:lang w:eastAsia="zh-HK"/>
        </w:rPr>
        <w:t>he defendant</w:t>
      </w:r>
      <w:r>
        <w:rPr>
          <w:szCs w:val="28"/>
          <w:lang w:eastAsia="zh-HK"/>
        </w:rPr>
        <w:t>’</w:t>
      </w:r>
      <w:r>
        <w:rPr>
          <w:rFonts w:hint="eastAsia"/>
          <w:szCs w:val="28"/>
          <w:lang w:eastAsia="zh-HK"/>
        </w:rPr>
        <w:t>s application to set aside the leave to appeal was dismissed by the E</w:t>
      </w:r>
      <w:r>
        <w:rPr>
          <w:szCs w:val="28"/>
          <w:lang w:eastAsia="zh-HK"/>
        </w:rPr>
        <w:t>n</w:t>
      </w:r>
      <w:r>
        <w:rPr>
          <w:rFonts w:hint="eastAsia"/>
          <w:szCs w:val="28"/>
          <w:lang w:eastAsia="zh-HK"/>
        </w:rPr>
        <w:t>glish Court of Appeal (Lord Woolf MR, Peter Gibson and Swinton Thomas LJJ.) on 26</w:t>
      </w:r>
      <w:r>
        <w:rPr>
          <w:rFonts w:hint="eastAsia"/>
          <w:szCs w:val="28"/>
          <w:vertAlign w:val="superscript"/>
          <w:lang w:eastAsia="zh-HK"/>
        </w:rPr>
        <w:t>th</w:t>
      </w:r>
      <w:r>
        <w:rPr>
          <w:rFonts w:hint="eastAsia"/>
          <w:szCs w:val="28"/>
          <w:lang w:eastAsia="zh-HK"/>
        </w:rPr>
        <w:t xml:space="preserve"> February 1997.</w:t>
      </w:r>
    </w:p>
    <w:p w:rsidR="00AC5A9D" w:rsidRDefault="00AC5A9D">
      <w:pPr>
        <w:tabs>
          <w:tab w:val="clear" w:pos="4320"/>
          <w:tab w:val="clear" w:pos="9072"/>
        </w:tabs>
        <w:snapToGrid/>
        <w:spacing w:line="360" w:lineRule="auto"/>
        <w:jc w:val="both"/>
        <w:rPr>
          <w:rFonts w:hint="eastAsia"/>
          <w:szCs w:val="28"/>
          <w:lang w:eastAsia="zh-HK"/>
        </w:rPr>
      </w:pPr>
    </w:p>
    <w:p w:rsidR="00AC5A9D" w:rsidRDefault="00AC5A9D">
      <w:pPr>
        <w:numPr>
          <w:ilvl w:val="0"/>
          <w:numId w:val="128"/>
        </w:numPr>
        <w:tabs>
          <w:tab w:val="clear" w:pos="720"/>
          <w:tab w:val="clear" w:pos="4320"/>
          <w:tab w:val="clear" w:pos="9072"/>
        </w:tabs>
        <w:snapToGrid/>
        <w:spacing w:line="360" w:lineRule="auto"/>
        <w:ind w:left="0" w:firstLine="0"/>
        <w:jc w:val="both"/>
        <w:rPr>
          <w:rFonts w:hint="eastAsia"/>
          <w:szCs w:val="28"/>
          <w:lang w:eastAsia="zh-HK"/>
        </w:rPr>
      </w:pPr>
      <w:r>
        <w:rPr>
          <w:rFonts w:hint="eastAsia"/>
          <w:szCs w:val="28"/>
          <w:lang w:eastAsia="zh-HK"/>
        </w:rPr>
        <w:t>Lord Woolf MR</w:t>
      </w:r>
      <w:r>
        <w:rPr>
          <w:rStyle w:val="FootnoteReference"/>
          <w:szCs w:val="28"/>
          <w:lang w:eastAsia="zh-HK"/>
        </w:rPr>
        <w:footnoteReference w:id="8"/>
      </w:r>
      <w:r>
        <w:rPr>
          <w:rFonts w:hint="eastAsia"/>
          <w:szCs w:val="28"/>
          <w:lang w:eastAsia="zh-HK"/>
        </w:rPr>
        <w:t xml:space="preserve"> (with the concurrences of Peter Gibson and Swinton Thomas LJJ.) took the opportunity to laid down guidance and went on to state in </w:t>
      </w:r>
      <w:r>
        <w:rPr>
          <w:rFonts w:hint="eastAsia"/>
          <w:b/>
          <w:szCs w:val="28"/>
          <w:u w:val="single"/>
          <w:lang w:eastAsia="zh-HK"/>
        </w:rPr>
        <w:t>Smith v. Cosworth Casting Process Ltd. (Practice Note)</w:t>
      </w:r>
      <w:r>
        <w:rPr>
          <w:rFonts w:hint="eastAsia"/>
          <w:szCs w:val="28"/>
          <w:lang w:eastAsia="zh-HK"/>
        </w:rPr>
        <w:t xml:space="preserve"> [1997] 1 WLR 1538 (</w:t>
      </w:r>
      <w:r>
        <w:rPr>
          <w:szCs w:val="28"/>
          <w:lang w:eastAsia="zh-HK"/>
        </w:rPr>
        <w:t>“</w:t>
      </w:r>
      <w:r>
        <w:rPr>
          <w:rFonts w:hint="eastAsia"/>
          <w:i/>
          <w:szCs w:val="28"/>
          <w:lang w:eastAsia="zh-HK"/>
        </w:rPr>
        <w:t xml:space="preserve">the </w:t>
      </w:r>
      <w:r>
        <w:rPr>
          <w:rFonts w:hint="eastAsia"/>
          <w:i/>
          <w:szCs w:val="28"/>
          <w:u w:val="single"/>
          <w:lang w:eastAsia="zh-HK"/>
        </w:rPr>
        <w:t>Smith</w:t>
      </w:r>
      <w:r>
        <w:rPr>
          <w:i/>
          <w:szCs w:val="28"/>
          <w:lang w:eastAsia="zh-HK"/>
        </w:rPr>
        <w:t>’</w:t>
      </w:r>
      <w:r>
        <w:rPr>
          <w:rFonts w:hint="eastAsia"/>
          <w:i/>
          <w:szCs w:val="28"/>
          <w:lang w:eastAsia="zh-HK"/>
        </w:rPr>
        <w:t>s Case</w:t>
      </w:r>
      <w:r>
        <w:rPr>
          <w:szCs w:val="28"/>
          <w:lang w:eastAsia="zh-HK"/>
        </w:rPr>
        <w:t>”</w:t>
      </w:r>
      <w:r>
        <w:rPr>
          <w:rFonts w:hint="eastAsia"/>
          <w:szCs w:val="28"/>
          <w:lang w:eastAsia="zh-HK"/>
        </w:rPr>
        <w:t>), 1538-1539:</w:t>
      </w:r>
    </w:p>
    <w:p w:rsidR="00AC5A9D" w:rsidRDefault="00AC5A9D">
      <w:pPr>
        <w:tabs>
          <w:tab w:val="clear" w:pos="4320"/>
          <w:tab w:val="clear" w:pos="9072"/>
        </w:tabs>
        <w:snapToGrid/>
        <w:spacing w:line="360" w:lineRule="auto"/>
        <w:jc w:val="both"/>
        <w:rPr>
          <w:szCs w:val="28"/>
          <w:lang w:eastAsia="zh-HK"/>
        </w:rPr>
      </w:pPr>
    </w:p>
    <w:p w:rsidR="00AC5A9D" w:rsidRDefault="00AC5A9D">
      <w:pPr>
        <w:tabs>
          <w:tab w:val="clear" w:pos="4320"/>
          <w:tab w:val="clear" w:pos="9072"/>
        </w:tabs>
        <w:snapToGrid/>
        <w:ind w:left="1400" w:right="746"/>
        <w:jc w:val="both"/>
        <w:rPr>
          <w:rFonts w:hint="eastAsia"/>
          <w:sz w:val="24"/>
          <w:szCs w:val="24"/>
          <w:lang w:eastAsia="zh-HK"/>
        </w:rPr>
      </w:pPr>
      <w:r>
        <w:rPr>
          <w:sz w:val="24"/>
          <w:szCs w:val="28"/>
          <w:lang w:eastAsia="zh-HK"/>
        </w:rPr>
        <w:t>“</w:t>
      </w:r>
      <w:r>
        <w:rPr>
          <w:sz w:val="24"/>
          <w:szCs w:val="24"/>
          <w:lang w:eastAsia="zh-HK"/>
        </w:rPr>
        <w:t>…</w:t>
      </w:r>
      <w:r>
        <w:rPr>
          <w:rFonts w:hint="eastAsia"/>
          <w:sz w:val="24"/>
          <w:szCs w:val="24"/>
          <w:lang w:eastAsia="zh-HK"/>
        </w:rPr>
        <w:t xml:space="preserve"> I only add to what has been said in order to give some general guidance as to applications for leave to appeal </w:t>
      </w:r>
      <w:r>
        <w:rPr>
          <w:sz w:val="24"/>
          <w:szCs w:val="24"/>
          <w:lang w:eastAsia="zh-HK"/>
        </w:rPr>
        <w:t>…</w:t>
      </w:r>
      <w:r>
        <w:rPr>
          <w:rFonts w:hint="eastAsia"/>
          <w:sz w:val="24"/>
          <w:szCs w:val="24"/>
          <w:lang w:eastAsia="zh-HK"/>
        </w:rPr>
        <w:t xml:space="preserve"> The guidance which I propose to set out is largely a matter of common sense. It was because it was appreciated that </w:t>
      </w:r>
      <w:r>
        <w:rPr>
          <w:sz w:val="24"/>
          <w:szCs w:val="24"/>
          <w:lang w:eastAsia="zh-HK"/>
        </w:rPr>
        <w:t>this</w:t>
      </w:r>
      <w:r>
        <w:rPr>
          <w:rFonts w:hint="eastAsia"/>
          <w:sz w:val="24"/>
          <w:szCs w:val="24"/>
          <w:lang w:eastAsia="zh-HK"/>
        </w:rPr>
        <w:t xml:space="preserve"> application might make it </w:t>
      </w:r>
      <w:r>
        <w:rPr>
          <w:sz w:val="24"/>
          <w:szCs w:val="24"/>
          <w:lang w:eastAsia="zh-HK"/>
        </w:rPr>
        <w:t>appropriate</w:t>
      </w:r>
      <w:r>
        <w:rPr>
          <w:rFonts w:hint="eastAsia"/>
          <w:sz w:val="24"/>
          <w:szCs w:val="24"/>
          <w:lang w:eastAsia="zh-HK"/>
        </w:rPr>
        <w:t xml:space="preserve"> to give general guidance, that it has been heard by a three-judge court whereas normally an application of this nature would be heard by two Lords Justices only. The guidance is as follows </w:t>
      </w:r>
      <w:r>
        <w:rPr>
          <w:sz w:val="24"/>
          <w:szCs w:val="24"/>
          <w:lang w:eastAsia="zh-HK"/>
        </w:rPr>
        <w:t>…</w:t>
      </w:r>
    </w:p>
    <w:p w:rsidR="00AC5A9D" w:rsidRDefault="00AC5A9D">
      <w:pPr>
        <w:tabs>
          <w:tab w:val="clear" w:pos="4320"/>
          <w:tab w:val="clear" w:pos="9072"/>
        </w:tabs>
        <w:snapToGrid/>
        <w:ind w:left="1400" w:right="746"/>
        <w:jc w:val="both"/>
        <w:rPr>
          <w:sz w:val="24"/>
          <w:szCs w:val="24"/>
          <w:lang w:eastAsia="zh-HK"/>
        </w:rPr>
      </w:pPr>
    </w:p>
    <w:p w:rsidR="00AC5A9D" w:rsidRDefault="00AC5A9D">
      <w:pPr>
        <w:tabs>
          <w:tab w:val="clear" w:pos="4320"/>
          <w:tab w:val="clear" w:pos="9072"/>
          <w:tab w:val="left" w:pos="1960"/>
        </w:tabs>
        <w:snapToGrid/>
        <w:ind w:left="1400" w:right="746"/>
        <w:jc w:val="both"/>
        <w:rPr>
          <w:rFonts w:hint="eastAsia"/>
          <w:sz w:val="24"/>
          <w:szCs w:val="24"/>
          <w:lang w:eastAsia="zh-HK"/>
        </w:rPr>
      </w:pPr>
      <w:r>
        <w:rPr>
          <w:sz w:val="24"/>
          <w:szCs w:val="24"/>
          <w:lang w:eastAsia="zh-HK"/>
        </w:rPr>
        <w:t>3.</w:t>
      </w:r>
      <w:r>
        <w:rPr>
          <w:sz w:val="24"/>
          <w:szCs w:val="24"/>
          <w:lang w:eastAsia="zh-HK"/>
        </w:rPr>
        <w:tab/>
        <w:t>When</w:t>
      </w:r>
      <w:r>
        <w:rPr>
          <w:rFonts w:hint="eastAsia"/>
          <w:sz w:val="24"/>
          <w:szCs w:val="24"/>
          <w:lang w:eastAsia="zh-HK"/>
        </w:rPr>
        <w:t xml:space="preserve"> leave is refused, the court gives reasons which are primarily intended to inform the applicant why leave is refused. Where leave is granted, reasons may be given which are intended to identify for the benefit of the parties </w:t>
      </w:r>
      <w:r>
        <w:rPr>
          <w:sz w:val="24"/>
          <w:szCs w:val="24"/>
          <w:lang w:eastAsia="zh-HK"/>
        </w:rPr>
        <w:t>and</w:t>
      </w:r>
      <w:r>
        <w:rPr>
          <w:rFonts w:hint="eastAsia"/>
          <w:sz w:val="24"/>
          <w:szCs w:val="24"/>
          <w:lang w:eastAsia="zh-HK"/>
        </w:rPr>
        <w:t xml:space="preserve"> the court hearing the appeal why it was thought right to give leave. There may be only one issue that the judge or judges giving leave felt it was necessary to draw to the attention of the parties and the court hearing the appeal. It is a </w:t>
      </w:r>
      <w:r>
        <w:rPr>
          <w:sz w:val="24"/>
          <w:szCs w:val="24"/>
          <w:lang w:eastAsia="zh-HK"/>
        </w:rPr>
        <w:t>misconception</w:t>
      </w:r>
      <w:r>
        <w:rPr>
          <w:rFonts w:hint="eastAsia"/>
          <w:sz w:val="24"/>
          <w:szCs w:val="24"/>
          <w:lang w:eastAsia="zh-HK"/>
        </w:rPr>
        <w:t xml:space="preserve"> to assume that, because o</w:t>
      </w:r>
      <w:r>
        <w:rPr>
          <w:rFonts w:hint="eastAsia"/>
          <w:sz w:val="24"/>
          <w:szCs w:val="24"/>
          <w:lang w:eastAsia="zh-HK"/>
        </w:rPr>
        <w:t>nly one aspect of the proposed appeal was mentioned in any reasons which were given, leave was granted under a misapprehension that there were no other issues to be determined on any appeal unless the reasons make this clear.</w:t>
      </w:r>
    </w:p>
    <w:p w:rsidR="00AC5A9D" w:rsidRDefault="00AC5A9D">
      <w:pPr>
        <w:tabs>
          <w:tab w:val="clear" w:pos="4320"/>
          <w:tab w:val="clear" w:pos="9072"/>
        </w:tabs>
        <w:snapToGrid/>
        <w:ind w:left="1400" w:right="746"/>
        <w:jc w:val="both"/>
        <w:rPr>
          <w:sz w:val="24"/>
          <w:szCs w:val="24"/>
          <w:lang w:eastAsia="zh-HK"/>
        </w:rPr>
      </w:pPr>
    </w:p>
    <w:p w:rsidR="00AC5A9D" w:rsidRDefault="00AC5A9D">
      <w:pPr>
        <w:tabs>
          <w:tab w:val="clear" w:pos="4320"/>
          <w:tab w:val="clear" w:pos="9072"/>
          <w:tab w:val="left" w:pos="1960"/>
        </w:tabs>
        <w:snapToGrid/>
        <w:ind w:left="1400" w:right="746"/>
        <w:jc w:val="both"/>
        <w:rPr>
          <w:sz w:val="24"/>
          <w:szCs w:val="28"/>
          <w:lang w:eastAsia="zh-HK"/>
        </w:rPr>
      </w:pPr>
      <w:r>
        <w:rPr>
          <w:sz w:val="24"/>
          <w:szCs w:val="24"/>
          <w:lang w:eastAsia="zh-HK"/>
        </w:rPr>
        <w:t>4.</w:t>
      </w:r>
      <w:r>
        <w:rPr>
          <w:sz w:val="24"/>
          <w:szCs w:val="24"/>
          <w:lang w:eastAsia="zh-HK"/>
        </w:rPr>
        <w:tab/>
      </w:r>
      <w:r>
        <w:rPr>
          <w:rFonts w:hint="eastAsia"/>
          <w:sz w:val="24"/>
          <w:szCs w:val="24"/>
          <w:lang w:eastAsia="zh-HK"/>
        </w:rPr>
        <w:t xml:space="preserve">When leave is granted, the applicant does not need to know more that that he has the leave which he needs and therefore that he is entitled to proceed with the appeal </w:t>
      </w:r>
      <w:r>
        <w:rPr>
          <w:sz w:val="24"/>
          <w:szCs w:val="24"/>
          <w:lang w:eastAsia="zh-HK"/>
        </w:rPr>
        <w:t>…</w:t>
      </w:r>
      <w:r>
        <w:rPr>
          <w:sz w:val="24"/>
          <w:szCs w:val="28"/>
          <w:lang w:eastAsia="zh-HK"/>
        </w:rPr>
        <w:t>”</w:t>
      </w:r>
      <w:r>
        <w:rPr>
          <w:rStyle w:val="FootnoteReference"/>
          <w:sz w:val="24"/>
          <w:szCs w:val="28"/>
          <w:lang w:eastAsia="zh-HK"/>
        </w:rPr>
        <w:footnoteReference w:id="9"/>
      </w:r>
      <w:r>
        <w:rPr>
          <w:rFonts w:hint="eastAsia"/>
          <w:sz w:val="24"/>
          <w:szCs w:val="28"/>
          <w:lang w:eastAsia="zh-HK"/>
        </w:rPr>
        <w:t>.</w:t>
      </w:r>
    </w:p>
    <w:p w:rsidR="00AC5A9D" w:rsidRDefault="00AC5A9D">
      <w:pPr>
        <w:tabs>
          <w:tab w:val="clear" w:pos="4320"/>
          <w:tab w:val="clear" w:pos="9072"/>
          <w:tab w:val="left" w:pos="1960"/>
        </w:tabs>
        <w:snapToGrid/>
        <w:ind w:left="1400" w:right="746"/>
        <w:jc w:val="both"/>
        <w:rPr>
          <w:sz w:val="24"/>
          <w:szCs w:val="28"/>
          <w:lang w:eastAsia="zh-HK"/>
        </w:rPr>
      </w:pPr>
    </w:p>
    <w:p w:rsidR="00AC5A9D" w:rsidRDefault="00AC5A9D">
      <w:pPr>
        <w:tabs>
          <w:tab w:val="clear" w:pos="4320"/>
          <w:tab w:val="clear" w:pos="9072"/>
        </w:tabs>
        <w:snapToGrid/>
        <w:spacing w:line="360" w:lineRule="auto"/>
        <w:jc w:val="both"/>
        <w:rPr>
          <w:szCs w:val="28"/>
          <w:lang w:eastAsia="zh-HK"/>
        </w:rPr>
      </w:pPr>
    </w:p>
    <w:p w:rsidR="00AC5A9D" w:rsidRDefault="00AC5A9D">
      <w:pPr>
        <w:numPr>
          <w:ilvl w:val="0"/>
          <w:numId w:val="128"/>
        </w:numPr>
        <w:tabs>
          <w:tab w:val="clear" w:pos="720"/>
          <w:tab w:val="clear" w:pos="4320"/>
          <w:tab w:val="clear" w:pos="9072"/>
        </w:tabs>
        <w:snapToGrid/>
        <w:spacing w:line="360" w:lineRule="auto"/>
        <w:ind w:left="0" w:firstLine="0"/>
        <w:jc w:val="both"/>
        <w:rPr>
          <w:rFonts w:hint="eastAsia"/>
          <w:szCs w:val="28"/>
          <w:lang w:eastAsia="zh-HK"/>
        </w:rPr>
      </w:pPr>
      <w:r>
        <w:rPr>
          <w:rFonts w:hint="eastAsia"/>
          <w:szCs w:val="28"/>
          <w:lang w:eastAsia="zh-HK"/>
        </w:rPr>
        <w:t xml:space="preserve">Mr. Simon Lam for the Plaintiff relied on the </w:t>
      </w:r>
      <w:r>
        <w:rPr>
          <w:rFonts w:hint="eastAsia"/>
          <w:i/>
          <w:szCs w:val="28"/>
          <w:lang w:eastAsia="zh-HK"/>
        </w:rPr>
        <w:t xml:space="preserve">Hong Kong Civil Procedure 2009 </w:t>
      </w:r>
      <w:r>
        <w:rPr>
          <w:rFonts w:hint="eastAsia"/>
          <w:szCs w:val="28"/>
          <w:lang w:eastAsia="zh-HK"/>
        </w:rPr>
        <w:t>where in Volume 1, p. 945, paragraph 59/14/7, the learned editors commented that:</w:t>
      </w:r>
    </w:p>
    <w:p w:rsidR="00AC5A9D" w:rsidRDefault="00AC5A9D">
      <w:pPr>
        <w:tabs>
          <w:tab w:val="clear" w:pos="4320"/>
          <w:tab w:val="clear" w:pos="9072"/>
        </w:tabs>
        <w:snapToGrid/>
        <w:spacing w:line="360" w:lineRule="auto"/>
        <w:jc w:val="both"/>
        <w:rPr>
          <w:szCs w:val="28"/>
          <w:lang w:eastAsia="zh-HK"/>
        </w:rPr>
      </w:pPr>
    </w:p>
    <w:p w:rsidR="00AC5A9D" w:rsidRDefault="00AC5A9D">
      <w:pPr>
        <w:tabs>
          <w:tab w:val="clear" w:pos="4320"/>
          <w:tab w:val="clear" w:pos="9072"/>
        </w:tabs>
        <w:snapToGrid/>
        <w:ind w:left="1400" w:right="746"/>
        <w:jc w:val="both"/>
        <w:rPr>
          <w:sz w:val="24"/>
          <w:szCs w:val="28"/>
          <w:lang w:eastAsia="zh-HK"/>
        </w:rPr>
      </w:pPr>
      <w:r>
        <w:rPr>
          <w:sz w:val="24"/>
          <w:szCs w:val="28"/>
          <w:lang w:eastAsia="zh-HK"/>
        </w:rPr>
        <w:t>“</w:t>
      </w:r>
      <w:r>
        <w:rPr>
          <w:rFonts w:hint="eastAsia"/>
          <w:b/>
          <w:sz w:val="24"/>
          <w:szCs w:val="24"/>
          <w:lang w:eastAsia="zh-HK"/>
        </w:rPr>
        <w:t>Circumstances in which leave will be granted</w:t>
      </w:r>
      <w:r>
        <w:rPr>
          <w:rFonts w:hint="eastAsia"/>
          <w:sz w:val="24"/>
          <w:szCs w:val="24"/>
          <w:lang w:eastAsia="zh-HK"/>
        </w:rPr>
        <w:t xml:space="preserve"> </w:t>
      </w:r>
      <w:r>
        <w:rPr>
          <w:sz w:val="24"/>
          <w:szCs w:val="24"/>
          <w:lang w:eastAsia="zh-HK"/>
        </w:rPr>
        <w:t>–</w:t>
      </w:r>
      <w:r>
        <w:rPr>
          <w:rFonts w:hint="eastAsia"/>
          <w:sz w:val="24"/>
          <w:szCs w:val="24"/>
          <w:lang w:eastAsia="zh-HK"/>
        </w:rPr>
        <w:t xml:space="preserve"> The general test which the court applies in deciding whether or not to grant leave to appeal is this: leave will </w:t>
      </w:r>
      <w:r>
        <w:rPr>
          <w:sz w:val="24"/>
          <w:szCs w:val="24"/>
          <w:lang w:eastAsia="zh-HK"/>
        </w:rPr>
        <w:t>normally</w:t>
      </w:r>
      <w:r>
        <w:rPr>
          <w:rFonts w:hint="eastAsia"/>
          <w:sz w:val="24"/>
          <w:szCs w:val="24"/>
          <w:lang w:eastAsia="zh-HK"/>
        </w:rPr>
        <w:t xml:space="preserve"> be granted unless the grounds of appeal have no realistic prospect of success (</w:t>
      </w:r>
      <w:r>
        <w:rPr>
          <w:rFonts w:hint="eastAsia"/>
          <w:i/>
          <w:sz w:val="24"/>
          <w:szCs w:val="24"/>
          <w:u w:val="single"/>
          <w:lang w:eastAsia="zh-HK"/>
        </w:rPr>
        <w:t>Smith v. Cosworth Casting Processes Ltd. (Practice Note)</w:t>
      </w:r>
      <w:r>
        <w:rPr>
          <w:rFonts w:hint="eastAsia"/>
          <w:sz w:val="24"/>
          <w:szCs w:val="24"/>
          <w:lang w:eastAsia="zh-HK"/>
        </w:rPr>
        <w:t xml:space="preserve"> [1997] 1 WLR 1538 </w:t>
      </w:r>
      <w:r>
        <w:rPr>
          <w:sz w:val="24"/>
          <w:szCs w:val="24"/>
          <w:lang w:eastAsia="zh-HK"/>
        </w:rPr>
        <w:t>…</w:t>
      </w:r>
      <w:r>
        <w:rPr>
          <w:rFonts w:hint="eastAsia"/>
          <w:sz w:val="24"/>
          <w:szCs w:val="24"/>
          <w:lang w:eastAsia="zh-HK"/>
        </w:rPr>
        <w:t>)</w:t>
      </w:r>
      <w:r>
        <w:rPr>
          <w:sz w:val="24"/>
          <w:szCs w:val="28"/>
          <w:lang w:eastAsia="zh-HK"/>
        </w:rPr>
        <w:t>”</w:t>
      </w:r>
      <w:r>
        <w:rPr>
          <w:rFonts w:hint="eastAsia"/>
          <w:sz w:val="24"/>
          <w:szCs w:val="28"/>
          <w:lang w:eastAsia="zh-HK"/>
        </w:rPr>
        <w:t xml:space="preserve">.      </w:t>
      </w:r>
    </w:p>
    <w:p w:rsidR="00AC5A9D" w:rsidRDefault="00AC5A9D">
      <w:pPr>
        <w:tabs>
          <w:tab w:val="clear" w:pos="4320"/>
          <w:tab w:val="clear" w:pos="9072"/>
        </w:tabs>
        <w:snapToGrid/>
        <w:ind w:left="1400" w:right="746"/>
        <w:jc w:val="both"/>
        <w:rPr>
          <w:sz w:val="24"/>
          <w:szCs w:val="28"/>
          <w:lang w:eastAsia="zh-HK"/>
        </w:rPr>
      </w:pPr>
    </w:p>
    <w:p w:rsidR="00AC5A9D" w:rsidRDefault="00AC5A9D">
      <w:pPr>
        <w:tabs>
          <w:tab w:val="clear" w:pos="4320"/>
          <w:tab w:val="clear" w:pos="9072"/>
        </w:tabs>
        <w:snapToGrid/>
        <w:spacing w:line="360" w:lineRule="auto"/>
        <w:jc w:val="both"/>
        <w:rPr>
          <w:rFonts w:hint="eastAsia"/>
          <w:b/>
          <w:szCs w:val="28"/>
          <w:u w:val="single"/>
          <w:lang w:eastAsia="zh-HK"/>
        </w:rPr>
      </w:pPr>
    </w:p>
    <w:p w:rsidR="00AC5A9D" w:rsidRDefault="00AC5A9D">
      <w:pPr>
        <w:tabs>
          <w:tab w:val="clear" w:pos="4320"/>
          <w:tab w:val="clear" w:pos="9072"/>
        </w:tabs>
        <w:snapToGrid/>
        <w:spacing w:line="360" w:lineRule="auto"/>
        <w:jc w:val="both"/>
        <w:rPr>
          <w:rFonts w:hint="eastAsia"/>
          <w:b/>
          <w:szCs w:val="28"/>
          <w:u w:val="single"/>
          <w:lang w:eastAsia="zh-HK"/>
        </w:rPr>
      </w:pPr>
      <w:r>
        <w:rPr>
          <w:b/>
          <w:szCs w:val="28"/>
          <w:u w:val="single"/>
          <w:lang w:eastAsia="zh-HK"/>
        </w:rPr>
        <w:t>T</w:t>
      </w:r>
      <w:r>
        <w:rPr>
          <w:rFonts w:hint="eastAsia"/>
          <w:b/>
          <w:szCs w:val="28"/>
          <w:u w:val="single"/>
          <w:lang w:eastAsia="zh-HK"/>
        </w:rPr>
        <w:t>he exiting test of an arguable appeal</w:t>
      </w:r>
    </w:p>
    <w:p w:rsidR="00AC5A9D" w:rsidRDefault="00AC5A9D">
      <w:pPr>
        <w:tabs>
          <w:tab w:val="clear" w:pos="4320"/>
          <w:tab w:val="clear" w:pos="9072"/>
        </w:tabs>
        <w:snapToGrid/>
        <w:spacing w:line="360" w:lineRule="auto"/>
        <w:jc w:val="both"/>
        <w:rPr>
          <w:rFonts w:hint="eastAsia"/>
          <w:szCs w:val="28"/>
          <w:lang w:eastAsia="zh-HK"/>
        </w:rPr>
      </w:pPr>
    </w:p>
    <w:p w:rsidR="00AC5A9D" w:rsidRDefault="00AC5A9D">
      <w:pPr>
        <w:numPr>
          <w:ilvl w:val="0"/>
          <w:numId w:val="128"/>
        </w:numPr>
        <w:tabs>
          <w:tab w:val="clear" w:pos="720"/>
          <w:tab w:val="clear" w:pos="4320"/>
          <w:tab w:val="clear" w:pos="9072"/>
        </w:tabs>
        <w:snapToGrid/>
        <w:spacing w:line="360" w:lineRule="auto"/>
        <w:ind w:left="0" w:firstLine="0"/>
        <w:jc w:val="both"/>
        <w:rPr>
          <w:rFonts w:hint="eastAsia"/>
          <w:szCs w:val="28"/>
          <w:lang w:eastAsia="zh-HK"/>
        </w:rPr>
      </w:pPr>
      <w:r>
        <w:rPr>
          <w:rFonts w:hint="eastAsia"/>
          <w:szCs w:val="28"/>
          <w:lang w:eastAsia="zh-HK"/>
        </w:rPr>
        <w:t xml:space="preserve">In view of the above authorities from the HKSAR </w:t>
      </w:r>
      <w:r>
        <w:rPr>
          <w:szCs w:val="28"/>
          <w:lang w:eastAsia="zh-HK"/>
        </w:rPr>
        <w:t>which</w:t>
      </w:r>
      <w:r>
        <w:rPr>
          <w:rFonts w:hint="eastAsia"/>
          <w:szCs w:val="28"/>
          <w:lang w:eastAsia="zh-HK"/>
        </w:rPr>
        <w:t xml:space="preserve"> are binding on me, it is clear that </w:t>
      </w:r>
      <w:r>
        <w:rPr>
          <w:szCs w:val="28"/>
          <w:lang w:eastAsia="zh-HK"/>
        </w:rPr>
        <w:t>when</w:t>
      </w:r>
      <w:r>
        <w:rPr>
          <w:rFonts w:hint="eastAsia"/>
          <w:szCs w:val="28"/>
          <w:lang w:eastAsia="zh-HK"/>
        </w:rPr>
        <w:t xml:space="preserve"> a District Court Judge decides whether to grant leave to appeal to the Court of Appeal, the applicable test is the one laid down in the </w:t>
      </w:r>
      <w:r>
        <w:rPr>
          <w:rFonts w:hint="eastAsia"/>
          <w:i/>
          <w:szCs w:val="28"/>
          <w:u w:val="single"/>
          <w:lang w:eastAsia="zh-HK"/>
        </w:rPr>
        <w:t>Smith</w:t>
      </w:r>
      <w:r>
        <w:rPr>
          <w:szCs w:val="28"/>
          <w:lang w:eastAsia="zh-HK"/>
        </w:rPr>
        <w:t>’</w:t>
      </w:r>
      <w:r>
        <w:rPr>
          <w:rFonts w:hint="eastAsia"/>
          <w:szCs w:val="28"/>
          <w:lang w:eastAsia="zh-HK"/>
        </w:rPr>
        <w:t>s Case, namely:</w:t>
      </w:r>
    </w:p>
    <w:p w:rsidR="00AC5A9D" w:rsidRDefault="00AC5A9D">
      <w:pPr>
        <w:tabs>
          <w:tab w:val="clear" w:pos="4320"/>
          <w:tab w:val="clear" w:pos="9072"/>
        </w:tabs>
        <w:snapToGrid/>
        <w:spacing w:line="360" w:lineRule="auto"/>
        <w:jc w:val="both"/>
        <w:rPr>
          <w:szCs w:val="28"/>
          <w:lang w:eastAsia="zh-HK"/>
        </w:rPr>
      </w:pPr>
    </w:p>
    <w:p w:rsidR="00AC5A9D" w:rsidRDefault="00AC5A9D">
      <w:pPr>
        <w:tabs>
          <w:tab w:val="clear" w:pos="4320"/>
          <w:tab w:val="clear" w:pos="9072"/>
        </w:tabs>
        <w:snapToGrid/>
        <w:ind w:left="1400" w:right="746"/>
        <w:jc w:val="both"/>
        <w:rPr>
          <w:rFonts w:hint="eastAsia"/>
          <w:sz w:val="24"/>
          <w:szCs w:val="28"/>
          <w:lang w:eastAsia="zh-HK"/>
        </w:rPr>
      </w:pPr>
      <w:r>
        <w:rPr>
          <w:sz w:val="24"/>
          <w:szCs w:val="28"/>
          <w:lang w:eastAsia="zh-HK"/>
        </w:rPr>
        <w:t>“</w:t>
      </w:r>
      <w:r>
        <w:rPr>
          <w:rFonts w:hint="eastAsia"/>
          <w:sz w:val="24"/>
          <w:szCs w:val="24"/>
          <w:lang w:eastAsia="zh-HK"/>
        </w:rPr>
        <w:t>Whether the proposed appeal to the Court of Appeal is arguable in that it has a realistic prospect of success?</w:t>
      </w:r>
      <w:r>
        <w:rPr>
          <w:sz w:val="24"/>
          <w:szCs w:val="28"/>
          <w:lang w:eastAsia="zh-HK"/>
        </w:rPr>
        <w:t>”</w:t>
      </w:r>
    </w:p>
    <w:p w:rsidR="00AC5A9D" w:rsidRDefault="00AC5A9D">
      <w:pPr>
        <w:tabs>
          <w:tab w:val="clear" w:pos="4320"/>
          <w:tab w:val="clear" w:pos="9072"/>
        </w:tabs>
        <w:snapToGrid/>
        <w:spacing w:line="360" w:lineRule="auto"/>
        <w:jc w:val="both"/>
        <w:rPr>
          <w:rFonts w:hint="eastAsia"/>
          <w:szCs w:val="28"/>
          <w:lang w:eastAsia="zh-HK"/>
        </w:rPr>
      </w:pPr>
    </w:p>
    <w:p w:rsidR="00AC5A9D" w:rsidRDefault="00AC5A9D">
      <w:pPr>
        <w:numPr>
          <w:ilvl w:val="0"/>
          <w:numId w:val="128"/>
        </w:numPr>
        <w:tabs>
          <w:tab w:val="clear" w:pos="720"/>
          <w:tab w:val="clear" w:pos="4320"/>
          <w:tab w:val="clear" w:pos="9072"/>
        </w:tabs>
        <w:snapToGrid/>
        <w:spacing w:line="360" w:lineRule="auto"/>
        <w:ind w:left="0" w:firstLine="0"/>
        <w:jc w:val="both"/>
        <w:rPr>
          <w:rFonts w:hint="eastAsia"/>
          <w:szCs w:val="28"/>
          <w:lang w:eastAsia="zh-HK"/>
        </w:rPr>
      </w:pPr>
      <w:r>
        <w:rPr>
          <w:rFonts w:hint="eastAsia"/>
          <w:szCs w:val="28"/>
          <w:lang w:eastAsia="zh-HK"/>
        </w:rPr>
        <w:t xml:space="preserve">Admittedly, the threshold test in the </w:t>
      </w:r>
      <w:r>
        <w:rPr>
          <w:rFonts w:hint="eastAsia"/>
          <w:i/>
          <w:szCs w:val="28"/>
          <w:u w:val="single"/>
          <w:lang w:eastAsia="zh-HK"/>
        </w:rPr>
        <w:t>Smith</w:t>
      </w:r>
      <w:r>
        <w:rPr>
          <w:szCs w:val="28"/>
          <w:lang w:eastAsia="zh-HK"/>
        </w:rPr>
        <w:t>’</w:t>
      </w:r>
      <w:r>
        <w:rPr>
          <w:rFonts w:hint="eastAsia"/>
          <w:szCs w:val="28"/>
          <w:lang w:eastAsia="zh-HK"/>
        </w:rPr>
        <w:t xml:space="preserve">s Case is a low one. However, it is equally trite law that when the applicant is seeking to </w:t>
      </w:r>
      <w:r>
        <w:rPr>
          <w:szCs w:val="28"/>
          <w:lang w:eastAsia="zh-HK"/>
        </w:rPr>
        <w:t>disturb</w:t>
      </w:r>
      <w:r>
        <w:rPr>
          <w:rFonts w:hint="eastAsia"/>
          <w:szCs w:val="28"/>
          <w:lang w:eastAsia="zh-HK"/>
        </w:rPr>
        <w:t xml:space="preserve"> the findings of fact made at first instance, the Court of Appeal will only set aside the findings of fact in exceptional circumstances.</w:t>
      </w:r>
    </w:p>
    <w:p w:rsidR="00AC5A9D" w:rsidRDefault="00AC5A9D">
      <w:pPr>
        <w:tabs>
          <w:tab w:val="clear" w:pos="4320"/>
          <w:tab w:val="clear" w:pos="9072"/>
        </w:tabs>
        <w:snapToGrid/>
        <w:spacing w:line="360" w:lineRule="auto"/>
        <w:jc w:val="both"/>
        <w:rPr>
          <w:szCs w:val="28"/>
          <w:lang w:eastAsia="zh-HK"/>
        </w:rPr>
      </w:pPr>
    </w:p>
    <w:p w:rsidR="00AC5A9D" w:rsidRDefault="00AC5A9D">
      <w:pPr>
        <w:numPr>
          <w:ilvl w:val="0"/>
          <w:numId w:val="128"/>
        </w:numPr>
        <w:tabs>
          <w:tab w:val="clear" w:pos="720"/>
          <w:tab w:val="clear" w:pos="4320"/>
          <w:tab w:val="clear" w:pos="9072"/>
        </w:tabs>
        <w:snapToGrid/>
        <w:spacing w:line="360" w:lineRule="auto"/>
        <w:ind w:left="0" w:firstLine="0"/>
        <w:jc w:val="both"/>
        <w:rPr>
          <w:rFonts w:hint="eastAsia"/>
          <w:szCs w:val="28"/>
          <w:lang w:eastAsia="zh-HK"/>
        </w:rPr>
      </w:pPr>
      <w:r>
        <w:rPr>
          <w:rFonts w:hint="eastAsia"/>
          <w:szCs w:val="28"/>
          <w:lang w:eastAsia="zh-HK"/>
        </w:rPr>
        <w:t xml:space="preserve">In </w:t>
      </w:r>
      <w:r>
        <w:rPr>
          <w:rFonts w:hint="eastAsia"/>
          <w:b/>
          <w:szCs w:val="28"/>
          <w:u w:val="single"/>
          <w:lang w:eastAsia="zh-HK"/>
        </w:rPr>
        <w:t>James v. Fairley</w:t>
      </w:r>
      <w:r>
        <w:rPr>
          <w:rFonts w:hint="eastAsia"/>
          <w:szCs w:val="28"/>
          <w:lang w:eastAsia="zh-HK"/>
        </w:rPr>
        <w:t xml:space="preserve"> [2002] EWCA Civ. 162, the plaintiff was aged 16 when she met a tragic accident. </w:t>
      </w:r>
      <w:r>
        <w:rPr>
          <w:szCs w:val="28"/>
          <w:lang w:eastAsia="zh-HK"/>
        </w:rPr>
        <w:t>T</w:t>
      </w:r>
      <w:r>
        <w:rPr>
          <w:rFonts w:hint="eastAsia"/>
          <w:szCs w:val="28"/>
          <w:lang w:eastAsia="zh-HK"/>
        </w:rPr>
        <w:t xml:space="preserve">he traffic accident happened on a busy road about 5:50 p.m. in the evening. She crossed a road with 3 lanes, 1 was southbound and 2 were northbound. </w:t>
      </w:r>
      <w:r>
        <w:rPr>
          <w:szCs w:val="28"/>
          <w:lang w:eastAsia="zh-HK"/>
        </w:rPr>
        <w:t>T</w:t>
      </w:r>
      <w:r>
        <w:rPr>
          <w:rFonts w:hint="eastAsia"/>
          <w:szCs w:val="28"/>
          <w:lang w:eastAsia="zh-HK"/>
        </w:rPr>
        <w:t>he defendant was driving a car in the northbound direction. She walked from west to east from the western pavement into the path of the defendant</w:t>
      </w:r>
      <w:r>
        <w:rPr>
          <w:szCs w:val="28"/>
          <w:lang w:eastAsia="zh-HK"/>
        </w:rPr>
        <w:t>’</w:t>
      </w:r>
      <w:r>
        <w:rPr>
          <w:rFonts w:hint="eastAsia"/>
          <w:szCs w:val="28"/>
          <w:lang w:eastAsia="zh-HK"/>
        </w:rPr>
        <w:t xml:space="preserve">s car. She was hit and suffered injuries. The trial judge held that the defendant was not liable in negligence to the </w:t>
      </w:r>
      <w:r>
        <w:rPr>
          <w:rFonts w:hint="eastAsia"/>
          <w:szCs w:val="28"/>
          <w:lang w:eastAsia="zh-HK"/>
        </w:rPr>
        <w:t>plaintiff. The plaintiff</w:t>
      </w:r>
      <w:r>
        <w:rPr>
          <w:szCs w:val="28"/>
          <w:lang w:eastAsia="zh-HK"/>
        </w:rPr>
        <w:t>’</w:t>
      </w:r>
      <w:r>
        <w:rPr>
          <w:rFonts w:hint="eastAsia"/>
          <w:szCs w:val="28"/>
          <w:lang w:eastAsia="zh-HK"/>
        </w:rPr>
        <w:t>s appeal was dismissed by the English Court of Appeal (Ward and Longmore LJJ.).</w:t>
      </w:r>
    </w:p>
    <w:p w:rsidR="00AC5A9D" w:rsidRDefault="00AC5A9D">
      <w:pPr>
        <w:tabs>
          <w:tab w:val="clear" w:pos="4320"/>
          <w:tab w:val="clear" w:pos="9072"/>
        </w:tabs>
        <w:snapToGrid/>
        <w:spacing w:line="360" w:lineRule="auto"/>
        <w:jc w:val="both"/>
        <w:rPr>
          <w:rFonts w:hint="eastAsia"/>
          <w:szCs w:val="28"/>
          <w:lang w:eastAsia="zh-HK"/>
        </w:rPr>
      </w:pPr>
    </w:p>
    <w:p w:rsidR="00AC5A9D" w:rsidRDefault="00AC5A9D">
      <w:pPr>
        <w:numPr>
          <w:ilvl w:val="0"/>
          <w:numId w:val="128"/>
        </w:numPr>
        <w:tabs>
          <w:tab w:val="clear" w:pos="720"/>
          <w:tab w:val="clear" w:pos="4320"/>
          <w:tab w:val="clear" w:pos="9072"/>
        </w:tabs>
        <w:snapToGrid/>
        <w:spacing w:line="360" w:lineRule="auto"/>
        <w:ind w:left="0" w:firstLine="0"/>
        <w:jc w:val="both"/>
        <w:rPr>
          <w:rFonts w:hint="eastAsia"/>
          <w:szCs w:val="28"/>
          <w:lang w:eastAsia="zh-HK"/>
        </w:rPr>
      </w:pPr>
      <w:r>
        <w:rPr>
          <w:rFonts w:hint="eastAsia"/>
          <w:szCs w:val="28"/>
          <w:lang w:eastAsia="zh-HK"/>
        </w:rPr>
        <w:t>Lord Justice Ward stated that:</w:t>
      </w:r>
    </w:p>
    <w:p w:rsidR="00AC5A9D" w:rsidRDefault="00AC5A9D">
      <w:pPr>
        <w:tabs>
          <w:tab w:val="clear" w:pos="4320"/>
          <w:tab w:val="clear" w:pos="9072"/>
        </w:tabs>
        <w:snapToGrid/>
        <w:spacing w:line="360" w:lineRule="auto"/>
        <w:jc w:val="both"/>
        <w:rPr>
          <w:szCs w:val="28"/>
          <w:lang w:eastAsia="zh-HK"/>
        </w:rPr>
      </w:pPr>
    </w:p>
    <w:p w:rsidR="00AC5A9D" w:rsidRDefault="00AC5A9D">
      <w:pPr>
        <w:tabs>
          <w:tab w:val="clear" w:pos="4320"/>
          <w:tab w:val="clear" w:pos="9072"/>
        </w:tabs>
        <w:snapToGrid/>
        <w:ind w:left="1400" w:right="746"/>
        <w:jc w:val="both"/>
        <w:rPr>
          <w:sz w:val="24"/>
          <w:szCs w:val="28"/>
          <w:lang w:eastAsia="zh-HK"/>
        </w:rPr>
      </w:pPr>
      <w:r>
        <w:rPr>
          <w:sz w:val="24"/>
          <w:szCs w:val="28"/>
          <w:lang w:eastAsia="zh-HK"/>
        </w:rPr>
        <w:t>“</w:t>
      </w:r>
      <w:r>
        <w:rPr>
          <w:rFonts w:hint="eastAsia"/>
          <w:sz w:val="24"/>
          <w:szCs w:val="24"/>
          <w:lang w:eastAsia="zh-HK"/>
        </w:rPr>
        <w:t>12.</w:t>
      </w:r>
      <w:r>
        <w:rPr>
          <w:rFonts w:hint="eastAsia"/>
          <w:sz w:val="24"/>
          <w:szCs w:val="24"/>
          <w:lang w:eastAsia="zh-HK"/>
        </w:rPr>
        <w:tab/>
      </w:r>
      <w:r>
        <w:rPr>
          <w:sz w:val="24"/>
          <w:szCs w:val="24"/>
          <w:lang w:eastAsia="zh-HK"/>
        </w:rPr>
        <w:t>…</w:t>
      </w:r>
      <w:r>
        <w:rPr>
          <w:rFonts w:hint="eastAsia"/>
          <w:sz w:val="24"/>
          <w:szCs w:val="24"/>
          <w:lang w:eastAsia="zh-HK"/>
        </w:rPr>
        <w:t xml:space="preserve"> This court should not interfere with findings of fact unless it can be shown that the judge has been plainly wrong. I cannot possibly substitute my judgment for his on this </w:t>
      </w:r>
      <w:r>
        <w:rPr>
          <w:sz w:val="24"/>
          <w:szCs w:val="24"/>
          <w:lang w:eastAsia="zh-HK"/>
        </w:rPr>
        <w:t>question</w:t>
      </w:r>
      <w:r>
        <w:rPr>
          <w:sz w:val="24"/>
          <w:szCs w:val="28"/>
          <w:lang w:eastAsia="zh-HK"/>
        </w:rPr>
        <w:t>”</w:t>
      </w:r>
      <w:r>
        <w:rPr>
          <w:rFonts w:hint="eastAsia"/>
          <w:sz w:val="24"/>
          <w:szCs w:val="28"/>
          <w:lang w:eastAsia="zh-HK"/>
        </w:rPr>
        <w:t>.</w:t>
      </w:r>
    </w:p>
    <w:p w:rsidR="00AC5A9D" w:rsidRDefault="00AC5A9D">
      <w:pPr>
        <w:tabs>
          <w:tab w:val="clear" w:pos="4320"/>
          <w:tab w:val="clear" w:pos="9072"/>
        </w:tabs>
        <w:snapToGrid/>
        <w:ind w:left="1400" w:right="746"/>
        <w:jc w:val="both"/>
        <w:rPr>
          <w:sz w:val="24"/>
          <w:szCs w:val="28"/>
          <w:lang w:eastAsia="zh-HK"/>
        </w:rPr>
      </w:pPr>
    </w:p>
    <w:p w:rsidR="00AC5A9D" w:rsidRDefault="00AC5A9D">
      <w:pPr>
        <w:tabs>
          <w:tab w:val="clear" w:pos="4320"/>
          <w:tab w:val="clear" w:pos="9072"/>
        </w:tabs>
        <w:snapToGrid/>
        <w:spacing w:line="360" w:lineRule="auto"/>
        <w:jc w:val="both"/>
        <w:rPr>
          <w:szCs w:val="28"/>
          <w:lang w:eastAsia="zh-HK"/>
        </w:rPr>
      </w:pPr>
    </w:p>
    <w:p w:rsidR="00AC5A9D" w:rsidRDefault="00AC5A9D">
      <w:pPr>
        <w:numPr>
          <w:ilvl w:val="0"/>
          <w:numId w:val="128"/>
        </w:numPr>
        <w:tabs>
          <w:tab w:val="clear" w:pos="720"/>
          <w:tab w:val="clear" w:pos="4320"/>
          <w:tab w:val="clear" w:pos="9072"/>
        </w:tabs>
        <w:snapToGrid/>
        <w:spacing w:line="360" w:lineRule="auto"/>
        <w:ind w:left="0" w:firstLine="0"/>
        <w:jc w:val="both"/>
        <w:rPr>
          <w:rFonts w:hint="eastAsia"/>
          <w:szCs w:val="28"/>
          <w:lang w:eastAsia="zh-HK"/>
        </w:rPr>
      </w:pPr>
      <w:r>
        <w:rPr>
          <w:rFonts w:hint="eastAsia"/>
          <w:szCs w:val="28"/>
          <w:lang w:eastAsia="zh-HK"/>
        </w:rPr>
        <w:t xml:space="preserve">In the HKSAR, the landmark case is </w:t>
      </w:r>
      <w:r>
        <w:rPr>
          <w:rFonts w:hint="eastAsia"/>
          <w:b/>
          <w:szCs w:val="28"/>
          <w:u w:val="single"/>
          <w:lang w:eastAsia="zh-HK"/>
        </w:rPr>
        <w:t>Ting Kwok Keung v. Tam Dick Yuen trading as Tam Dick Yuen Engineering &amp; Others</w:t>
      </w:r>
      <w:r>
        <w:rPr>
          <w:rFonts w:hint="eastAsia"/>
          <w:szCs w:val="28"/>
          <w:lang w:eastAsia="zh-HK"/>
        </w:rPr>
        <w:t xml:space="preserve"> [2002] 5 HKCFAR 336 (</w:t>
      </w:r>
      <w:r>
        <w:rPr>
          <w:szCs w:val="28"/>
          <w:lang w:eastAsia="zh-HK"/>
        </w:rPr>
        <w:t>“</w:t>
      </w:r>
      <w:r>
        <w:rPr>
          <w:rFonts w:hint="eastAsia"/>
          <w:i/>
          <w:szCs w:val="28"/>
          <w:u w:val="single"/>
          <w:lang w:eastAsia="zh-HK"/>
        </w:rPr>
        <w:t>Ting Kwok Keung</w:t>
      </w:r>
      <w:r>
        <w:rPr>
          <w:i/>
          <w:szCs w:val="28"/>
          <w:lang w:eastAsia="zh-HK"/>
        </w:rPr>
        <w:t>’</w:t>
      </w:r>
      <w:r>
        <w:rPr>
          <w:rFonts w:hint="eastAsia"/>
          <w:i/>
          <w:szCs w:val="28"/>
          <w:lang w:eastAsia="zh-HK"/>
        </w:rPr>
        <w:t>s Case</w:t>
      </w:r>
      <w:r>
        <w:rPr>
          <w:szCs w:val="28"/>
          <w:lang w:eastAsia="zh-HK"/>
        </w:rPr>
        <w:t>”</w:t>
      </w:r>
      <w:r>
        <w:rPr>
          <w:rFonts w:hint="eastAsia"/>
          <w:szCs w:val="28"/>
          <w:lang w:eastAsia="zh-HK"/>
        </w:rPr>
        <w:t>) where the issue of law which the Court of Final Appeal authoritatively determined was:</w:t>
      </w:r>
    </w:p>
    <w:p w:rsidR="00AC5A9D" w:rsidRDefault="00AC5A9D">
      <w:pPr>
        <w:tabs>
          <w:tab w:val="clear" w:pos="4320"/>
          <w:tab w:val="clear" w:pos="9072"/>
        </w:tabs>
        <w:snapToGrid/>
        <w:spacing w:line="360" w:lineRule="auto"/>
        <w:jc w:val="both"/>
        <w:rPr>
          <w:szCs w:val="28"/>
          <w:lang w:eastAsia="zh-HK"/>
        </w:rPr>
      </w:pPr>
    </w:p>
    <w:p w:rsidR="00AC5A9D" w:rsidRDefault="00AC5A9D">
      <w:pPr>
        <w:tabs>
          <w:tab w:val="clear" w:pos="4320"/>
          <w:tab w:val="clear" w:pos="9072"/>
        </w:tabs>
        <w:snapToGrid/>
        <w:ind w:left="1400" w:right="746"/>
        <w:jc w:val="both"/>
        <w:rPr>
          <w:sz w:val="24"/>
          <w:szCs w:val="28"/>
          <w:lang w:eastAsia="zh-HK"/>
        </w:rPr>
      </w:pPr>
      <w:r>
        <w:rPr>
          <w:sz w:val="24"/>
          <w:szCs w:val="28"/>
          <w:lang w:eastAsia="zh-HK"/>
        </w:rPr>
        <w:t>“</w:t>
      </w:r>
      <w:r>
        <w:rPr>
          <w:rFonts w:hint="eastAsia"/>
          <w:sz w:val="24"/>
          <w:szCs w:val="24"/>
          <w:lang w:eastAsia="zh-HK"/>
        </w:rPr>
        <w:t>1.</w:t>
      </w:r>
      <w:r>
        <w:rPr>
          <w:rFonts w:hint="eastAsia"/>
          <w:sz w:val="24"/>
          <w:szCs w:val="24"/>
          <w:lang w:eastAsia="zh-HK"/>
        </w:rPr>
        <w:tab/>
        <w:t xml:space="preserve">Ultimately this case turns on an issue of primary fact. However </w:t>
      </w:r>
      <w:r>
        <w:rPr>
          <w:sz w:val="24"/>
          <w:szCs w:val="24"/>
          <w:lang w:eastAsia="zh-HK"/>
        </w:rPr>
        <w:t>certain</w:t>
      </w:r>
      <w:r>
        <w:rPr>
          <w:rFonts w:hint="eastAsia"/>
          <w:sz w:val="24"/>
          <w:szCs w:val="24"/>
          <w:lang w:eastAsia="zh-HK"/>
        </w:rPr>
        <w:t xml:space="preserve"> </w:t>
      </w:r>
      <w:r>
        <w:rPr>
          <w:sz w:val="24"/>
          <w:szCs w:val="24"/>
          <w:lang w:eastAsia="zh-HK"/>
        </w:rPr>
        <w:t>questions</w:t>
      </w:r>
      <w:r>
        <w:rPr>
          <w:rFonts w:hint="eastAsia"/>
          <w:sz w:val="24"/>
          <w:szCs w:val="24"/>
          <w:lang w:eastAsia="zh-HK"/>
        </w:rPr>
        <w:t xml:space="preserve"> of legal principle arise. They concern the resolution of factual disputes of fact at trial and how such disputes are to be approached on </w:t>
      </w:r>
      <w:r>
        <w:rPr>
          <w:sz w:val="24"/>
          <w:szCs w:val="24"/>
          <w:lang w:eastAsia="zh-HK"/>
        </w:rPr>
        <w:t>intermediate</w:t>
      </w:r>
      <w:r>
        <w:rPr>
          <w:rFonts w:hint="eastAsia"/>
          <w:sz w:val="24"/>
          <w:szCs w:val="24"/>
          <w:lang w:eastAsia="zh-HK"/>
        </w:rPr>
        <w:t xml:space="preserve"> appeal and on final appeal</w:t>
      </w:r>
      <w:r>
        <w:rPr>
          <w:sz w:val="24"/>
          <w:szCs w:val="28"/>
          <w:lang w:eastAsia="zh-HK"/>
        </w:rPr>
        <w:t>”</w:t>
      </w:r>
      <w:r>
        <w:rPr>
          <w:rStyle w:val="FootnoteReference"/>
          <w:sz w:val="24"/>
          <w:szCs w:val="28"/>
          <w:lang w:eastAsia="zh-HK"/>
        </w:rPr>
        <w:footnoteReference w:id="10"/>
      </w:r>
      <w:r>
        <w:rPr>
          <w:rFonts w:hint="eastAsia"/>
          <w:sz w:val="24"/>
          <w:szCs w:val="28"/>
          <w:lang w:eastAsia="zh-HK"/>
        </w:rPr>
        <w:t>.</w:t>
      </w:r>
    </w:p>
    <w:p w:rsidR="00AC5A9D" w:rsidRDefault="00AC5A9D">
      <w:pPr>
        <w:tabs>
          <w:tab w:val="clear" w:pos="4320"/>
          <w:tab w:val="clear" w:pos="9072"/>
        </w:tabs>
        <w:snapToGrid/>
        <w:ind w:left="1400" w:right="746"/>
        <w:jc w:val="both"/>
        <w:rPr>
          <w:sz w:val="24"/>
          <w:szCs w:val="28"/>
          <w:lang w:eastAsia="zh-HK"/>
        </w:rPr>
      </w:pPr>
    </w:p>
    <w:p w:rsidR="00AC5A9D" w:rsidRDefault="00AC5A9D">
      <w:pPr>
        <w:tabs>
          <w:tab w:val="clear" w:pos="4320"/>
          <w:tab w:val="clear" w:pos="9072"/>
        </w:tabs>
        <w:snapToGrid/>
        <w:spacing w:line="360" w:lineRule="auto"/>
        <w:jc w:val="both"/>
        <w:rPr>
          <w:rFonts w:hint="eastAsia"/>
          <w:szCs w:val="28"/>
          <w:lang w:eastAsia="zh-HK"/>
        </w:rPr>
      </w:pPr>
    </w:p>
    <w:p w:rsidR="00AC5A9D" w:rsidRDefault="00AC5A9D">
      <w:pPr>
        <w:numPr>
          <w:ilvl w:val="0"/>
          <w:numId w:val="128"/>
        </w:numPr>
        <w:tabs>
          <w:tab w:val="clear" w:pos="720"/>
          <w:tab w:val="clear" w:pos="4320"/>
          <w:tab w:val="clear" w:pos="9072"/>
        </w:tabs>
        <w:snapToGrid/>
        <w:spacing w:line="360" w:lineRule="auto"/>
        <w:ind w:left="0" w:firstLine="0"/>
        <w:jc w:val="both"/>
        <w:rPr>
          <w:rFonts w:hint="eastAsia"/>
          <w:szCs w:val="28"/>
          <w:lang w:eastAsia="zh-HK"/>
        </w:rPr>
      </w:pPr>
      <w:r>
        <w:rPr>
          <w:rFonts w:hint="eastAsia"/>
          <w:szCs w:val="28"/>
          <w:lang w:eastAsia="zh-HK"/>
        </w:rPr>
        <w:t>There, the plaintiff was injured in an industrial accident and he sued the defendants for employees</w:t>
      </w:r>
      <w:r>
        <w:rPr>
          <w:szCs w:val="28"/>
          <w:lang w:eastAsia="zh-HK"/>
        </w:rPr>
        <w:t>’</w:t>
      </w:r>
      <w:r>
        <w:rPr>
          <w:rFonts w:hint="eastAsia"/>
          <w:szCs w:val="28"/>
          <w:lang w:eastAsia="zh-HK"/>
        </w:rPr>
        <w:t xml:space="preserve"> compensation. He succeeded before Deputy District Judge D. Lok (as he then was) and the Court of Appeal reversed the findings of fact as to who was the plaintiff</w:t>
      </w:r>
      <w:r>
        <w:rPr>
          <w:szCs w:val="28"/>
          <w:lang w:eastAsia="zh-HK"/>
        </w:rPr>
        <w:t>’</w:t>
      </w:r>
      <w:r>
        <w:rPr>
          <w:rFonts w:hint="eastAsia"/>
          <w:szCs w:val="28"/>
          <w:lang w:eastAsia="zh-HK"/>
        </w:rPr>
        <w:t xml:space="preserve">s employer which were made by the trial judge and overturned the judgment. </w:t>
      </w:r>
      <w:r>
        <w:rPr>
          <w:szCs w:val="28"/>
          <w:lang w:eastAsia="zh-HK"/>
        </w:rPr>
        <w:t>T</w:t>
      </w:r>
      <w:r>
        <w:rPr>
          <w:rFonts w:hint="eastAsia"/>
          <w:szCs w:val="28"/>
          <w:lang w:eastAsia="zh-HK"/>
        </w:rPr>
        <w:t>he plaintiff obtained special leave to appeal to the Court of Final Appeal. The Court of Final Appeal allowed the plaintiff</w:t>
      </w:r>
      <w:r>
        <w:rPr>
          <w:szCs w:val="28"/>
          <w:lang w:eastAsia="zh-HK"/>
        </w:rPr>
        <w:t>’</w:t>
      </w:r>
      <w:r>
        <w:rPr>
          <w:rFonts w:hint="eastAsia"/>
          <w:szCs w:val="28"/>
          <w:lang w:eastAsia="zh-HK"/>
        </w:rPr>
        <w:t>s appeal and restored the findings of fact made by the trial judge and the judgment.</w:t>
      </w:r>
    </w:p>
    <w:p w:rsidR="00AC5A9D" w:rsidRDefault="00AC5A9D">
      <w:pPr>
        <w:tabs>
          <w:tab w:val="clear" w:pos="4320"/>
          <w:tab w:val="clear" w:pos="9072"/>
        </w:tabs>
        <w:snapToGrid/>
        <w:spacing w:line="360" w:lineRule="auto"/>
        <w:jc w:val="both"/>
        <w:rPr>
          <w:rFonts w:hint="eastAsia"/>
          <w:szCs w:val="28"/>
          <w:lang w:eastAsia="zh-HK"/>
        </w:rPr>
      </w:pPr>
    </w:p>
    <w:p w:rsidR="00AC5A9D" w:rsidRDefault="00AC5A9D">
      <w:pPr>
        <w:numPr>
          <w:ilvl w:val="0"/>
          <w:numId w:val="128"/>
        </w:numPr>
        <w:tabs>
          <w:tab w:val="clear" w:pos="720"/>
          <w:tab w:val="clear" w:pos="4320"/>
          <w:tab w:val="clear" w:pos="9072"/>
        </w:tabs>
        <w:snapToGrid/>
        <w:spacing w:line="360" w:lineRule="auto"/>
        <w:ind w:left="0" w:firstLine="0"/>
        <w:jc w:val="both"/>
        <w:rPr>
          <w:rFonts w:hint="eastAsia"/>
          <w:szCs w:val="28"/>
          <w:lang w:eastAsia="zh-HK"/>
        </w:rPr>
      </w:pPr>
      <w:r>
        <w:rPr>
          <w:rFonts w:hint="eastAsia"/>
          <w:szCs w:val="28"/>
          <w:lang w:eastAsia="zh-HK"/>
        </w:rPr>
        <w:t>Mr. Justice Bokhary</w:t>
      </w:r>
      <w:r>
        <w:rPr>
          <w:rStyle w:val="FootnoteReference"/>
          <w:szCs w:val="28"/>
          <w:lang w:eastAsia="zh-HK"/>
        </w:rPr>
        <w:footnoteReference w:id="11"/>
      </w:r>
      <w:r>
        <w:rPr>
          <w:rFonts w:hint="eastAsia"/>
          <w:szCs w:val="28"/>
          <w:lang w:eastAsia="zh-HK"/>
        </w:rPr>
        <w:t xml:space="preserve"> sagely observed thus:</w:t>
      </w:r>
    </w:p>
    <w:p w:rsidR="00AC5A9D" w:rsidRDefault="00AC5A9D">
      <w:pPr>
        <w:tabs>
          <w:tab w:val="clear" w:pos="4320"/>
          <w:tab w:val="clear" w:pos="9072"/>
        </w:tabs>
        <w:snapToGrid/>
        <w:spacing w:line="360" w:lineRule="auto"/>
        <w:jc w:val="both"/>
        <w:rPr>
          <w:szCs w:val="28"/>
          <w:lang w:eastAsia="zh-HK"/>
        </w:rPr>
      </w:pPr>
    </w:p>
    <w:p w:rsidR="00AC5A9D" w:rsidRDefault="00AC5A9D">
      <w:pPr>
        <w:tabs>
          <w:tab w:val="clear" w:pos="4320"/>
          <w:tab w:val="clear" w:pos="9072"/>
        </w:tabs>
        <w:snapToGrid/>
        <w:ind w:left="1400" w:right="746"/>
        <w:jc w:val="both"/>
        <w:rPr>
          <w:rFonts w:hint="eastAsia"/>
          <w:sz w:val="24"/>
          <w:szCs w:val="24"/>
          <w:lang w:eastAsia="zh-HK"/>
        </w:rPr>
      </w:pPr>
      <w:r>
        <w:rPr>
          <w:sz w:val="24"/>
          <w:szCs w:val="28"/>
          <w:lang w:eastAsia="zh-HK"/>
        </w:rPr>
        <w:t>“</w:t>
      </w:r>
      <w:r>
        <w:rPr>
          <w:rFonts w:hint="eastAsia"/>
          <w:sz w:val="24"/>
          <w:szCs w:val="24"/>
          <w:lang w:eastAsia="zh-HK"/>
        </w:rPr>
        <w:t>41.</w:t>
      </w:r>
      <w:r>
        <w:rPr>
          <w:rFonts w:hint="eastAsia"/>
          <w:sz w:val="24"/>
          <w:szCs w:val="24"/>
          <w:lang w:eastAsia="zh-HK"/>
        </w:rPr>
        <w:tab/>
      </w:r>
      <w:r>
        <w:rPr>
          <w:sz w:val="24"/>
          <w:szCs w:val="24"/>
          <w:lang w:eastAsia="zh-HK"/>
        </w:rPr>
        <w:t>“</w:t>
      </w:r>
      <w:r>
        <w:rPr>
          <w:rFonts w:hint="eastAsia"/>
          <w:sz w:val="24"/>
          <w:szCs w:val="24"/>
          <w:lang w:eastAsia="zh-HK"/>
        </w:rPr>
        <w:t>On an appeal against a judgment of a judge sitting alone</w:t>
      </w:r>
      <w:r>
        <w:rPr>
          <w:sz w:val="24"/>
          <w:szCs w:val="24"/>
          <w:lang w:eastAsia="zh-HK"/>
        </w:rPr>
        <w:t>”</w:t>
      </w:r>
      <w:r>
        <w:rPr>
          <w:rFonts w:hint="eastAsia"/>
          <w:sz w:val="24"/>
          <w:szCs w:val="24"/>
          <w:lang w:eastAsia="zh-HK"/>
        </w:rPr>
        <w:t xml:space="preserve"> </w:t>
      </w:r>
      <w:r>
        <w:rPr>
          <w:sz w:val="24"/>
          <w:szCs w:val="24"/>
          <w:lang w:eastAsia="zh-HK"/>
        </w:rPr>
        <w:t>–</w:t>
      </w:r>
      <w:r>
        <w:rPr>
          <w:rFonts w:hint="eastAsia"/>
          <w:sz w:val="24"/>
          <w:szCs w:val="24"/>
          <w:lang w:eastAsia="zh-HK"/>
        </w:rPr>
        <w:t xml:space="preserve"> Lord Sankey LC said in </w:t>
      </w:r>
      <w:r>
        <w:rPr>
          <w:rFonts w:hint="eastAsia"/>
          <w:i/>
          <w:sz w:val="24"/>
          <w:szCs w:val="24"/>
          <w:u w:val="single"/>
          <w:lang w:eastAsia="zh-HK"/>
        </w:rPr>
        <w:t>Powell v. Streatham Manor Nursing Home</w:t>
      </w:r>
      <w:r>
        <w:rPr>
          <w:rFonts w:hint="eastAsia"/>
          <w:sz w:val="24"/>
          <w:szCs w:val="24"/>
          <w:lang w:eastAsia="zh-HK"/>
        </w:rPr>
        <w:t xml:space="preserve"> at p. 249 </w:t>
      </w:r>
      <w:r>
        <w:rPr>
          <w:sz w:val="24"/>
          <w:szCs w:val="24"/>
          <w:lang w:eastAsia="zh-HK"/>
        </w:rPr>
        <w:t>–</w:t>
      </w:r>
      <w:r>
        <w:rPr>
          <w:rFonts w:hint="eastAsia"/>
          <w:sz w:val="24"/>
          <w:szCs w:val="24"/>
          <w:lang w:eastAsia="zh-HK"/>
        </w:rPr>
        <w:t xml:space="preserve"> </w:t>
      </w:r>
      <w:r>
        <w:rPr>
          <w:sz w:val="24"/>
          <w:szCs w:val="24"/>
          <w:lang w:eastAsia="zh-HK"/>
        </w:rPr>
        <w:t>“</w:t>
      </w:r>
      <w:r>
        <w:rPr>
          <w:rFonts w:hint="eastAsia"/>
          <w:sz w:val="24"/>
          <w:szCs w:val="24"/>
          <w:lang w:eastAsia="zh-HK"/>
        </w:rPr>
        <w:t xml:space="preserve">the Court of Appeal will not set aside the judgment unless the appellant satisfies the Court that the judge was wrong and that his </w:t>
      </w:r>
      <w:r>
        <w:rPr>
          <w:sz w:val="24"/>
          <w:szCs w:val="24"/>
          <w:lang w:eastAsia="zh-HK"/>
        </w:rPr>
        <w:t>decision</w:t>
      </w:r>
      <w:r>
        <w:rPr>
          <w:rFonts w:hint="eastAsia"/>
          <w:sz w:val="24"/>
          <w:szCs w:val="24"/>
          <w:lang w:eastAsia="zh-HK"/>
        </w:rPr>
        <w:t xml:space="preserve"> ought to have been the other way</w:t>
      </w:r>
      <w:r>
        <w:rPr>
          <w:sz w:val="24"/>
          <w:szCs w:val="24"/>
          <w:lang w:eastAsia="zh-HK"/>
        </w:rPr>
        <w:t>”</w:t>
      </w:r>
      <w:r>
        <w:rPr>
          <w:rFonts w:hint="eastAsia"/>
          <w:sz w:val="24"/>
          <w:szCs w:val="24"/>
          <w:lang w:eastAsia="zh-HK"/>
        </w:rPr>
        <w:t xml:space="preserve">. I would reinforce that by respectfully adopting what Lord Hoffmann said in </w:t>
      </w:r>
      <w:r>
        <w:rPr>
          <w:rFonts w:hint="eastAsia"/>
          <w:i/>
          <w:sz w:val="24"/>
          <w:szCs w:val="24"/>
          <w:u w:val="single"/>
          <w:lang w:eastAsia="zh-HK"/>
        </w:rPr>
        <w:t>Biogen Inc. v. Medeva Plc</w:t>
      </w:r>
      <w:r>
        <w:rPr>
          <w:rFonts w:hint="eastAsia"/>
          <w:sz w:val="24"/>
          <w:szCs w:val="24"/>
          <w:lang w:eastAsia="zh-HK"/>
        </w:rPr>
        <w:t xml:space="preserve"> [1997] RPC 1 at p. 45 and repeated in </w:t>
      </w:r>
      <w:r>
        <w:rPr>
          <w:rFonts w:hint="eastAsia"/>
          <w:i/>
          <w:sz w:val="24"/>
          <w:szCs w:val="24"/>
          <w:u w:val="single"/>
          <w:lang w:eastAsia="zh-HK"/>
        </w:rPr>
        <w:t>Piglowska v. Piglowski</w:t>
      </w:r>
      <w:r>
        <w:rPr>
          <w:rFonts w:hint="eastAsia"/>
          <w:sz w:val="24"/>
          <w:szCs w:val="24"/>
          <w:lang w:eastAsia="zh-HK"/>
        </w:rPr>
        <w:t xml:space="preserve"> p. 1372 D-F:</w:t>
      </w:r>
    </w:p>
    <w:p w:rsidR="00AC5A9D" w:rsidRDefault="00AC5A9D">
      <w:pPr>
        <w:tabs>
          <w:tab w:val="clear" w:pos="4320"/>
          <w:tab w:val="clear" w:pos="9072"/>
        </w:tabs>
        <w:snapToGrid/>
        <w:ind w:left="1400" w:right="746"/>
        <w:jc w:val="both"/>
        <w:rPr>
          <w:sz w:val="24"/>
          <w:szCs w:val="28"/>
          <w:lang w:eastAsia="zh-HK"/>
        </w:rPr>
      </w:pPr>
    </w:p>
    <w:p w:rsidR="00AC5A9D" w:rsidRDefault="00AC5A9D">
      <w:pPr>
        <w:tabs>
          <w:tab w:val="clear" w:pos="1440"/>
          <w:tab w:val="clear" w:pos="4320"/>
          <w:tab w:val="clear" w:pos="9072"/>
        </w:tabs>
        <w:snapToGrid/>
        <w:ind w:left="1960" w:right="746"/>
        <w:jc w:val="both"/>
        <w:rPr>
          <w:rFonts w:hint="eastAsia"/>
          <w:sz w:val="24"/>
          <w:lang w:eastAsia="zh-HK"/>
        </w:rPr>
      </w:pPr>
      <w:r>
        <w:rPr>
          <w:sz w:val="24"/>
          <w:szCs w:val="28"/>
          <w:lang w:eastAsia="zh-HK"/>
        </w:rPr>
        <w:t>“</w:t>
      </w:r>
      <w:r>
        <w:rPr>
          <w:sz w:val="24"/>
          <w:lang w:eastAsia="zh-HK"/>
        </w:rPr>
        <w:t>The</w:t>
      </w:r>
      <w:r>
        <w:rPr>
          <w:rFonts w:hint="eastAsia"/>
          <w:sz w:val="24"/>
          <w:lang w:eastAsia="zh-HK"/>
        </w:rPr>
        <w:t xml:space="preserve"> need for appellate caution in reversing the trial judge</w:t>
      </w:r>
      <w:r>
        <w:rPr>
          <w:sz w:val="24"/>
          <w:lang w:eastAsia="zh-HK"/>
        </w:rPr>
        <w:t>’</w:t>
      </w:r>
      <w:r>
        <w:rPr>
          <w:rFonts w:hint="eastAsia"/>
          <w:sz w:val="24"/>
          <w:lang w:eastAsia="zh-HK"/>
        </w:rPr>
        <w:t xml:space="preserve">s </w:t>
      </w:r>
      <w:r>
        <w:rPr>
          <w:sz w:val="24"/>
          <w:lang w:eastAsia="zh-HK"/>
        </w:rPr>
        <w:t>evaluation</w:t>
      </w:r>
      <w:r>
        <w:rPr>
          <w:rFonts w:hint="eastAsia"/>
          <w:sz w:val="24"/>
          <w:lang w:eastAsia="zh-HK"/>
        </w:rPr>
        <w:t xml:space="preserve"> of the facts is based upon much more solid grounds than professional </w:t>
      </w:r>
      <w:r>
        <w:rPr>
          <w:sz w:val="24"/>
          <w:lang w:eastAsia="zh-HK"/>
        </w:rPr>
        <w:t>courtesy</w:t>
      </w:r>
      <w:r>
        <w:rPr>
          <w:rFonts w:hint="eastAsia"/>
          <w:sz w:val="24"/>
          <w:lang w:eastAsia="zh-HK"/>
        </w:rPr>
        <w:t xml:space="preserve">. It is because specific findings of fact, even by the most meticulous judge, are inherently an incomplete </w:t>
      </w:r>
      <w:r>
        <w:rPr>
          <w:sz w:val="24"/>
          <w:lang w:eastAsia="zh-HK"/>
        </w:rPr>
        <w:t>statement</w:t>
      </w:r>
      <w:r>
        <w:rPr>
          <w:rFonts w:hint="eastAsia"/>
          <w:sz w:val="24"/>
          <w:lang w:eastAsia="zh-HK"/>
        </w:rPr>
        <w:t xml:space="preserve"> of the impression which was made upon him by the primary evidence. His expressed findings are always surrounded by a penumbra of impression as to emphasis, relative weight, minor qualification and nuance </w:t>
      </w:r>
      <w:r>
        <w:rPr>
          <w:sz w:val="24"/>
          <w:lang w:eastAsia="zh-HK"/>
        </w:rPr>
        <w:t>…</w:t>
      </w:r>
      <w:r>
        <w:rPr>
          <w:rFonts w:hint="eastAsia"/>
          <w:sz w:val="24"/>
          <w:lang w:eastAsia="zh-HK"/>
        </w:rPr>
        <w:t xml:space="preserve"> of which time and language do not permi</w:t>
      </w:r>
      <w:r>
        <w:rPr>
          <w:rFonts w:hint="eastAsia"/>
          <w:sz w:val="24"/>
          <w:lang w:eastAsia="zh-HK"/>
        </w:rPr>
        <w:t>t exact expression, but which may play an important part in the judge</w:t>
      </w:r>
      <w:r>
        <w:rPr>
          <w:sz w:val="24"/>
          <w:lang w:eastAsia="zh-HK"/>
        </w:rPr>
        <w:t>’</w:t>
      </w:r>
      <w:r>
        <w:rPr>
          <w:rFonts w:hint="eastAsia"/>
          <w:sz w:val="24"/>
          <w:lang w:eastAsia="zh-HK"/>
        </w:rPr>
        <w:t>s overall evaluation</w:t>
      </w:r>
      <w:r>
        <w:rPr>
          <w:sz w:val="24"/>
          <w:lang w:eastAsia="zh-HK"/>
        </w:rPr>
        <w:t>”</w:t>
      </w:r>
      <w:r>
        <w:rPr>
          <w:rFonts w:hint="eastAsia"/>
          <w:sz w:val="24"/>
          <w:lang w:eastAsia="zh-HK"/>
        </w:rPr>
        <w:t>.</w:t>
      </w:r>
    </w:p>
    <w:p w:rsidR="00AC5A9D" w:rsidRDefault="00AC5A9D">
      <w:pPr>
        <w:tabs>
          <w:tab w:val="clear" w:pos="1440"/>
          <w:tab w:val="clear" w:pos="4320"/>
          <w:tab w:val="clear" w:pos="9072"/>
        </w:tabs>
        <w:snapToGrid/>
        <w:ind w:left="1960" w:right="746"/>
        <w:jc w:val="both"/>
        <w:rPr>
          <w:sz w:val="24"/>
          <w:szCs w:val="24"/>
          <w:lang w:eastAsia="zh-HK"/>
        </w:rPr>
      </w:pPr>
      <w:r>
        <w:rPr>
          <w:sz w:val="24"/>
          <w:szCs w:val="24"/>
          <w:lang w:eastAsia="zh-HK"/>
        </w:rPr>
        <w:t>…”</w:t>
      </w:r>
      <w:r>
        <w:rPr>
          <w:rFonts w:hint="eastAsia"/>
          <w:sz w:val="24"/>
          <w:szCs w:val="24"/>
          <w:lang w:eastAsia="zh-HK"/>
        </w:rPr>
        <w:t>.</w:t>
      </w:r>
    </w:p>
    <w:p w:rsidR="00AC5A9D" w:rsidRDefault="00AC5A9D">
      <w:pPr>
        <w:tabs>
          <w:tab w:val="clear" w:pos="1440"/>
          <w:tab w:val="clear" w:pos="4320"/>
          <w:tab w:val="clear" w:pos="9072"/>
        </w:tabs>
        <w:snapToGrid/>
        <w:ind w:left="1960" w:right="746"/>
        <w:jc w:val="both"/>
        <w:rPr>
          <w:sz w:val="24"/>
          <w:szCs w:val="24"/>
          <w:lang w:eastAsia="zh-HK"/>
        </w:rPr>
      </w:pPr>
    </w:p>
    <w:p w:rsidR="00AC5A9D" w:rsidRDefault="00AC5A9D">
      <w:pPr>
        <w:tabs>
          <w:tab w:val="clear" w:pos="1440"/>
          <w:tab w:val="clear" w:pos="4320"/>
          <w:tab w:val="clear" w:pos="9072"/>
        </w:tabs>
        <w:snapToGrid/>
        <w:ind w:left="1960" w:right="746"/>
        <w:jc w:val="both"/>
        <w:rPr>
          <w:sz w:val="24"/>
          <w:szCs w:val="24"/>
          <w:lang w:eastAsia="zh-HK"/>
        </w:rPr>
      </w:pPr>
    </w:p>
    <w:p w:rsidR="00AC5A9D" w:rsidRDefault="00AC5A9D">
      <w:pPr>
        <w:numPr>
          <w:ilvl w:val="0"/>
          <w:numId w:val="128"/>
        </w:numPr>
        <w:tabs>
          <w:tab w:val="clear" w:pos="720"/>
          <w:tab w:val="clear" w:pos="4320"/>
          <w:tab w:val="clear" w:pos="9072"/>
        </w:tabs>
        <w:snapToGrid/>
        <w:spacing w:line="360" w:lineRule="auto"/>
        <w:ind w:left="0" w:firstLine="0"/>
        <w:jc w:val="both"/>
        <w:rPr>
          <w:rFonts w:hint="eastAsia"/>
          <w:szCs w:val="28"/>
          <w:lang w:eastAsia="zh-HK"/>
        </w:rPr>
      </w:pPr>
      <w:r>
        <w:rPr>
          <w:rFonts w:hint="eastAsia"/>
          <w:szCs w:val="28"/>
          <w:lang w:eastAsia="zh-HK"/>
        </w:rPr>
        <w:t>With those principles in mind, I would proceed to determine the Plaintiff</w:t>
      </w:r>
      <w:r>
        <w:rPr>
          <w:szCs w:val="28"/>
          <w:lang w:eastAsia="zh-HK"/>
        </w:rPr>
        <w:t>’</w:t>
      </w:r>
      <w:r>
        <w:rPr>
          <w:rFonts w:hint="eastAsia"/>
          <w:szCs w:val="28"/>
          <w:lang w:eastAsia="zh-HK"/>
        </w:rPr>
        <w:t xml:space="preserve">s application for leave to appeal. At the hearing before me, Mr. Lam </w:t>
      </w:r>
      <w:r>
        <w:rPr>
          <w:szCs w:val="28"/>
          <w:lang w:eastAsia="zh-HK"/>
        </w:rPr>
        <w:t>summarized</w:t>
      </w:r>
      <w:r>
        <w:rPr>
          <w:rFonts w:hint="eastAsia"/>
          <w:szCs w:val="28"/>
          <w:lang w:eastAsia="zh-HK"/>
        </w:rPr>
        <w:t xml:space="preserve"> his grounds of appeal. I have given those grounds my most careful consideration and found them failing the </w:t>
      </w:r>
      <w:r>
        <w:rPr>
          <w:rFonts w:hint="eastAsia"/>
          <w:i/>
          <w:szCs w:val="28"/>
          <w:u w:val="single"/>
          <w:lang w:eastAsia="zh-HK"/>
        </w:rPr>
        <w:t>Smith</w:t>
      </w:r>
      <w:r>
        <w:rPr>
          <w:szCs w:val="28"/>
          <w:lang w:eastAsia="zh-HK"/>
        </w:rPr>
        <w:t>’</w:t>
      </w:r>
      <w:r>
        <w:rPr>
          <w:rFonts w:hint="eastAsia"/>
          <w:szCs w:val="28"/>
          <w:lang w:eastAsia="zh-HK"/>
        </w:rPr>
        <w:t>s test. In substance, those suggested grounds were all challenges on the findings of fact which I have made in the Judgment. Mr. Lam argued that:</w:t>
      </w:r>
    </w:p>
    <w:p w:rsidR="00AC5A9D" w:rsidRDefault="00AC5A9D">
      <w:pPr>
        <w:tabs>
          <w:tab w:val="clear" w:pos="4320"/>
          <w:tab w:val="clear" w:pos="9072"/>
        </w:tabs>
        <w:snapToGrid/>
        <w:spacing w:line="360" w:lineRule="auto"/>
        <w:jc w:val="both"/>
        <w:rPr>
          <w:rFonts w:hint="eastAsia"/>
          <w:szCs w:val="28"/>
          <w:lang w:eastAsia="zh-HK"/>
        </w:rPr>
      </w:pPr>
    </w:p>
    <w:p w:rsidR="00AC5A9D" w:rsidRDefault="00AC5A9D">
      <w:pPr>
        <w:tabs>
          <w:tab w:val="clear" w:pos="1440"/>
          <w:tab w:val="clear" w:pos="4320"/>
          <w:tab w:val="clear" w:pos="9072"/>
          <w:tab w:val="left" w:pos="2100"/>
        </w:tabs>
        <w:snapToGrid/>
        <w:spacing w:line="360" w:lineRule="auto"/>
        <w:ind w:left="2100" w:hanging="700"/>
        <w:jc w:val="both"/>
        <w:rPr>
          <w:rFonts w:hint="eastAsia"/>
          <w:szCs w:val="28"/>
          <w:lang w:eastAsia="zh-HK"/>
        </w:rPr>
      </w:pPr>
      <w:r>
        <w:rPr>
          <w:szCs w:val="28"/>
          <w:lang w:eastAsia="zh-HK"/>
        </w:rPr>
        <w:t>(a)</w:t>
      </w:r>
      <w:r>
        <w:rPr>
          <w:szCs w:val="28"/>
          <w:lang w:eastAsia="zh-HK"/>
        </w:rPr>
        <w:tab/>
      </w:r>
      <w:r>
        <w:rPr>
          <w:rFonts w:hint="eastAsia"/>
          <w:szCs w:val="28"/>
          <w:lang w:eastAsia="zh-HK"/>
        </w:rPr>
        <w:t xml:space="preserve">I have </w:t>
      </w:r>
      <w:r>
        <w:rPr>
          <w:szCs w:val="28"/>
          <w:lang w:eastAsia="zh-HK"/>
        </w:rPr>
        <w:t>“</w:t>
      </w:r>
      <w:r>
        <w:rPr>
          <w:rFonts w:hint="eastAsia"/>
          <w:szCs w:val="28"/>
          <w:lang w:eastAsia="zh-HK"/>
        </w:rPr>
        <w:t>imaged</w:t>
      </w:r>
      <w:r>
        <w:rPr>
          <w:szCs w:val="28"/>
          <w:lang w:eastAsia="zh-HK"/>
        </w:rPr>
        <w:t>”</w:t>
      </w:r>
      <w:r>
        <w:rPr>
          <w:rFonts w:hint="eastAsia"/>
          <w:szCs w:val="28"/>
          <w:lang w:eastAsia="zh-HK"/>
        </w:rPr>
        <w:t xml:space="preserve"> my findings of fact to tally with the case law I have quoted in the Judgment. This, I did not do.</w:t>
      </w:r>
    </w:p>
    <w:p w:rsidR="00AC5A9D" w:rsidRDefault="00AC5A9D">
      <w:pPr>
        <w:tabs>
          <w:tab w:val="clear" w:pos="1440"/>
          <w:tab w:val="clear" w:pos="4320"/>
          <w:tab w:val="clear" w:pos="9072"/>
          <w:tab w:val="left" w:pos="2100"/>
        </w:tabs>
        <w:snapToGrid/>
        <w:spacing w:line="360" w:lineRule="auto"/>
        <w:ind w:left="2100" w:hanging="700"/>
        <w:jc w:val="both"/>
        <w:rPr>
          <w:rFonts w:hint="eastAsia"/>
          <w:szCs w:val="28"/>
          <w:lang w:eastAsia="zh-HK"/>
        </w:rPr>
      </w:pPr>
    </w:p>
    <w:p w:rsidR="00AC5A9D" w:rsidRDefault="00AC5A9D">
      <w:pPr>
        <w:tabs>
          <w:tab w:val="clear" w:pos="1440"/>
          <w:tab w:val="clear" w:pos="4320"/>
          <w:tab w:val="clear" w:pos="9072"/>
          <w:tab w:val="left" w:pos="2100"/>
        </w:tabs>
        <w:snapToGrid/>
        <w:spacing w:line="360" w:lineRule="auto"/>
        <w:ind w:left="2100" w:hanging="700"/>
        <w:jc w:val="both"/>
        <w:rPr>
          <w:rFonts w:hint="eastAsia"/>
          <w:szCs w:val="28"/>
          <w:lang w:eastAsia="zh-HK"/>
        </w:rPr>
      </w:pPr>
      <w:r>
        <w:rPr>
          <w:szCs w:val="28"/>
          <w:lang w:eastAsia="zh-HK"/>
        </w:rPr>
        <w:t>(b)</w:t>
      </w:r>
      <w:r>
        <w:rPr>
          <w:szCs w:val="28"/>
          <w:lang w:eastAsia="zh-HK"/>
        </w:rPr>
        <w:tab/>
      </w:r>
      <w:r>
        <w:rPr>
          <w:rFonts w:hint="eastAsia"/>
          <w:szCs w:val="28"/>
          <w:lang w:eastAsia="zh-HK"/>
        </w:rPr>
        <w:t>He relied on p. 44 of the Road Users</w:t>
      </w:r>
      <w:r>
        <w:rPr>
          <w:szCs w:val="28"/>
          <w:lang w:eastAsia="zh-HK"/>
        </w:rPr>
        <w:t>’</w:t>
      </w:r>
      <w:r>
        <w:rPr>
          <w:rFonts w:hint="eastAsia"/>
          <w:szCs w:val="28"/>
          <w:lang w:eastAsia="zh-HK"/>
        </w:rPr>
        <w:t xml:space="preserve"> Code. In my view, w</w:t>
      </w:r>
      <w:r>
        <w:rPr>
          <w:szCs w:val="28"/>
          <w:lang w:eastAsia="zh-HK"/>
        </w:rPr>
        <w:t>hat</w:t>
      </w:r>
      <w:r>
        <w:rPr>
          <w:rFonts w:hint="eastAsia"/>
          <w:szCs w:val="28"/>
          <w:lang w:eastAsia="zh-HK"/>
        </w:rPr>
        <w:t xml:space="preserve"> was said in the Road Users</w:t>
      </w:r>
      <w:r>
        <w:rPr>
          <w:szCs w:val="28"/>
          <w:lang w:eastAsia="zh-HK"/>
        </w:rPr>
        <w:t>’</w:t>
      </w:r>
      <w:r>
        <w:rPr>
          <w:rFonts w:hint="eastAsia"/>
          <w:szCs w:val="28"/>
          <w:lang w:eastAsia="zh-HK"/>
        </w:rPr>
        <w:t xml:space="preserve"> Code must yield to the particular circumstances of a specific case. </w:t>
      </w:r>
      <w:r>
        <w:rPr>
          <w:szCs w:val="28"/>
          <w:lang w:eastAsia="zh-HK"/>
        </w:rPr>
        <w:t>The</w:t>
      </w:r>
      <w:r>
        <w:rPr>
          <w:rFonts w:hint="eastAsia"/>
          <w:szCs w:val="28"/>
          <w:lang w:eastAsia="zh-HK"/>
        </w:rPr>
        <w:t xml:space="preserve"> Road User</w:t>
      </w:r>
      <w:r>
        <w:rPr>
          <w:szCs w:val="28"/>
          <w:lang w:eastAsia="zh-HK"/>
        </w:rPr>
        <w:t>s’</w:t>
      </w:r>
      <w:r>
        <w:rPr>
          <w:rFonts w:hint="eastAsia"/>
          <w:szCs w:val="28"/>
          <w:lang w:eastAsia="zh-HK"/>
        </w:rPr>
        <w:t xml:space="preserve"> Code could not detract from the general principles I have summarized and applied in the case.</w:t>
      </w:r>
    </w:p>
    <w:p w:rsidR="00AC5A9D" w:rsidRDefault="00AC5A9D">
      <w:pPr>
        <w:tabs>
          <w:tab w:val="clear" w:pos="1440"/>
          <w:tab w:val="clear" w:pos="4320"/>
          <w:tab w:val="clear" w:pos="9072"/>
          <w:tab w:val="left" w:pos="2100"/>
        </w:tabs>
        <w:snapToGrid/>
        <w:spacing w:line="360" w:lineRule="auto"/>
        <w:ind w:left="2100" w:hanging="700"/>
        <w:jc w:val="both"/>
        <w:rPr>
          <w:rFonts w:hint="eastAsia"/>
          <w:szCs w:val="28"/>
          <w:lang w:eastAsia="zh-HK"/>
        </w:rPr>
      </w:pPr>
    </w:p>
    <w:p w:rsidR="00AC5A9D" w:rsidRDefault="00AC5A9D">
      <w:pPr>
        <w:tabs>
          <w:tab w:val="clear" w:pos="1440"/>
          <w:tab w:val="clear" w:pos="4320"/>
          <w:tab w:val="clear" w:pos="9072"/>
          <w:tab w:val="left" w:pos="2100"/>
        </w:tabs>
        <w:snapToGrid/>
        <w:spacing w:line="360" w:lineRule="auto"/>
        <w:ind w:left="2100" w:hanging="700"/>
        <w:jc w:val="both"/>
        <w:rPr>
          <w:rFonts w:hint="eastAsia"/>
          <w:szCs w:val="28"/>
          <w:lang w:eastAsia="zh-HK"/>
        </w:rPr>
      </w:pPr>
      <w:r>
        <w:rPr>
          <w:szCs w:val="28"/>
          <w:lang w:eastAsia="zh-HK"/>
        </w:rPr>
        <w:t>(c)</w:t>
      </w:r>
      <w:r>
        <w:rPr>
          <w:szCs w:val="28"/>
          <w:lang w:eastAsia="zh-HK"/>
        </w:rPr>
        <w:tab/>
      </w:r>
      <w:r>
        <w:rPr>
          <w:rFonts w:hint="eastAsia"/>
          <w:szCs w:val="28"/>
          <w:lang w:eastAsia="zh-HK"/>
        </w:rPr>
        <w:t xml:space="preserve">I failed to consider the alleged negligence of the Defendant in the Judgment. I disagree. </w:t>
      </w:r>
      <w:r>
        <w:rPr>
          <w:szCs w:val="28"/>
          <w:lang w:eastAsia="zh-HK"/>
        </w:rPr>
        <w:t>T</w:t>
      </w:r>
      <w:r>
        <w:rPr>
          <w:rFonts w:hint="eastAsia"/>
          <w:szCs w:val="28"/>
          <w:lang w:eastAsia="zh-HK"/>
        </w:rPr>
        <w:t>he Judgment speaks for itself. It is not appropriate for me to further enhance or elaborate what I have already said in the Judgment.</w:t>
      </w:r>
    </w:p>
    <w:p w:rsidR="00AC5A9D" w:rsidRDefault="00AC5A9D">
      <w:pPr>
        <w:tabs>
          <w:tab w:val="clear" w:pos="4320"/>
          <w:tab w:val="clear" w:pos="9072"/>
        </w:tabs>
        <w:snapToGrid/>
        <w:spacing w:line="360" w:lineRule="auto"/>
        <w:jc w:val="both"/>
        <w:rPr>
          <w:rFonts w:hint="eastAsia"/>
          <w:szCs w:val="28"/>
          <w:lang w:eastAsia="zh-HK"/>
        </w:rPr>
      </w:pPr>
    </w:p>
    <w:p w:rsidR="00AC5A9D" w:rsidRDefault="00AC5A9D">
      <w:pPr>
        <w:numPr>
          <w:ilvl w:val="0"/>
          <w:numId w:val="128"/>
        </w:numPr>
        <w:tabs>
          <w:tab w:val="clear" w:pos="720"/>
          <w:tab w:val="clear" w:pos="4320"/>
          <w:tab w:val="clear" w:pos="9072"/>
        </w:tabs>
        <w:snapToGrid/>
        <w:spacing w:line="360" w:lineRule="auto"/>
        <w:ind w:left="0" w:firstLine="0"/>
        <w:jc w:val="both"/>
        <w:rPr>
          <w:rFonts w:hint="eastAsia"/>
          <w:szCs w:val="28"/>
          <w:lang w:eastAsia="zh-HK"/>
        </w:rPr>
      </w:pPr>
      <w:r>
        <w:rPr>
          <w:rFonts w:hint="eastAsia"/>
          <w:szCs w:val="28"/>
          <w:lang w:eastAsia="zh-HK"/>
        </w:rPr>
        <w:t>In the premises, I would dismiss the Plaintiff</w:t>
      </w:r>
      <w:r>
        <w:rPr>
          <w:szCs w:val="28"/>
          <w:lang w:eastAsia="zh-HK"/>
        </w:rPr>
        <w:t>’</w:t>
      </w:r>
      <w:r>
        <w:rPr>
          <w:rFonts w:hint="eastAsia"/>
          <w:szCs w:val="28"/>
          <w:lang w:eastAsia="zh-HK"/>
        </w:rPr>
        <w:t>s application for leave to appeal to the Court of Appeal.</w:t>
      </w:r>
    </w:p>
    <w:p w:rsidR="00AC5A9D" w:rsidRDefault="00AC5A9D">
      <w:pPr>
        <w:tabs>
          <w:tab w:val="clear" w:pos="4320"/>
          <w:tab w:val="clear" w:pos="9072"/>
        </w:tabs>
        <w:snapToGrid/>
        <w:spacing w:line="360" w:lineRule="auto"/>
        <w:jc w:val="both"/>
        <w:rPr>
          <w:rFonts w:hint="eastAsia"/>
          <w:szCs w:val="28"/>
          <w:lang w:eastAsia="zh-HK"/>
        </w:rPr>
      </w:pPr>
    </w:p>
    <w:p w:rsidR="00AC5A9D" w:rsidRDefault="00AC5A9D">
      <w:pPr>
        <w:numPr>
          <w:ilvl w:val="0"/>
          <w:numId w:val="128"/>
        </w:numPr>
        <w:tabs>
          <w:tab w:val="clear" w:pos="720"/>
          <w:tab w:val="clear" w:pos="4320"/>
          <w:tab w:val="clear" w:pos="9072"/>
        </w:tabs>
        <w:snapToGrid/>
        <w:spacing w:line="360" w:lineRule="auto"/>
        <w:ind w:left="0" w:firstLine="0"/>
        <w:jc w:val="both"/>
        <w:rPr>
          <w:rFonts w:hint="eastAsia"/>
          <w:szCs w:val="28"/>
          <w:lang w:eastAsia="zh-HK"/>
        </w:rPr>
      </w:pPr>
      <w:r>
        <w:rPr>
          <w:szCs w:val="28"/>
          <w:lang w:eastAsia="zh-HK"/>
        </w:rPr>
        <w:t>B</w:t>
      </w:r>
      <w:r>
        <w:rPr>
          <w:rFonts w:hint="eastAsia"/>
          <w:szCs w:val="28"/>
          <w:lang w:eastAsia="zh-HK"/>
        </w:rPr>
        <w:t>oth counsel agreed that costs should follow the event. I therefore hold that the costs of this application for leave to appeal and the oral hearing be paid by the Plaintiff to the Defendant, to be taxed if not agreed. I would also certify the suitability of engaging counsel by the Defendant to resist the Plaintiff</w:t>
      </w:r>
      <w:r>
        <w:rPr>
          <w:szCs w:val="28"/>
          <w:lang w:eastAsia="zh-HK"/>
        </w:rPr>
        <w:t>’</w:t>
      </w:r>
      <w:r>
        <w:rPr>
          <w:rFonts w:hint="eastAsia"/>
          <w:szCs w:val="28"/>
          <w:lang w:eastAsia="zh-HK"/>
        </w:rPr>
        <w:t>s application for leave to take the case to the Court of Appeal at the oral hearing.</w:t>
      </w:r>
    </w:p>
    <w:p w:rsidR="00AC5A9D" w:rsidRDefault="00AC5A9D">
      <w:pPr>
        <w:tabs>
          <w:tab w:val="clear" w:pos="4320"/>
          <w:tab w:val="clear" w:pos="9072"/>
        </w:tabs>
        <w:snapToGrid/>
        <w:spacing w:line="360" w:lineRule="auto"/>
        <w:jc w:val="both"/>
        <w:rPr>
          <w:rFonts w:hint="eastAsia"/>
          <w:szCs w:val="28"/>
          <w:lang w:eastAsia="zh-HK"/>
        </w:rPr>
      </w:pPr>
    </w:p>
    <w:p w:rsidR="00AC5A9D" w:rsidRDefault="00AC5A9D">
      <w:pPr>
        <w:tabs>
          <w:tab w:val="clear" w:pos="4320"/>
          <w:tab w:val="clear" w:pos="9072"/>
        </w:tabs>
        <w:snapToGrid/>
        <w:spacing w:line="360" w:lineRule="auto"/>
        <w:jc w:val="both"/>
        <w:rPr>
          <w:szCs w:val="28"/>
          <w:lang w:eastAsia="zh-HK"/>
        </w:rPr>
      </w:pPr>
    </w:p>
    <w:p w:rsidR="00AC5A9D" w:rsidRDefault="00AC5A9D">
      <w:pPr>
        <w:tabs>
          <w:tab w:val="clear" w:pos="4320"/>
          <w:tab w:val="clear" w:pos="9072"/>
        </w:tabs>
        <w:snapToGrid/>
        <w:spacing w:line="360" w:lineRule="auto"/>
        <w:jc w:val="both"/>
        <w:rPr>
          <w:szCs w:val="28"/>
          <w:lang w:eastAsia="zh-HK"/>
        </w:rPr>
      </w:pPr>
    </w:p>
    <w:p w:rsidR="00AC5A9D" w:rsidRDefault="00AC5A9D">
      <w:pPr>
        <w:tabs>
          <w:tab w:val="clear" w:pos="4320"/>
          <w:tab w:val="clear" w:pos="9072"/>
        </w:tabs>
        <w:snapToGrid/>
        <w:spacing w:line="360" w:lineRule="auto"/>
        <w:jc w:val="both"/>
        <w:rPr>
          <w:szCs w:val="28"/>
          <w:lang w:eastAsia="zh-HK"/>
        </w:rPr>
      </w:pPr>
    </w:p>
    <w:p w:rsidR="00AC5A9D" w:rsidRDefault="00AC5A9D">
      <w:pPr>
        <w:tabs>
          <w:tab w:val="clear" w:pos="4320"/>
          <w:tab w:val="clear" w:pos="9072"/>
        </w:tabs>
        <w:snapToGrid/>
        <w:spacing w:line="360" w:lineRule="auto"/>
        <w:jc w:val="both"/>
        <w:rPr>
          <w:szCs w:val="28"/>
          <w:lang w:eastAsia="zh-HK"/>
        </w:rPr>
      </w:pPr>
    </w:p>
    <w:p w:rsidR="00AC5A9D" w:rsidRDefault="00AC5A9D">
      <w:pPr>
        <w:tabs>
          <w:tab w:val="clear" w:pos="1440"/>
          <w:tab w:val="clear" w:pos="4320"/>
          <w:tab w:val="clear" w:pos="9072"/>
          <w:tab w:val="center" w:pos="6020"/>
        </w:tabs>
        <w:snapToGrid/>
        <w:jc w:val="both"/>
        <w:rPr>
          <w:szCs w:val="28"/>
          <w:lang w:eastAsia="zh-HK"/>
        </w:rPr>
      </w:pPr>
      <w:r>
        <w:rPr>
          <w:szCs w:val="28"/>
          <w:lang w:eastAsia="zh-HK"/>
        </w:rPr>
        <w:tab/>
        <w:t xml:space="preserve">( </w:t>
      </w:r>
      <w:r>
        <w:rPr>
          <w:rFonts w:hint="eastAsia"/>
          <w:szCs w:val="28"/>
          <w:lang w:eastAsia="zh-HK"/>
        </w:rPr>
        <w:t>Frederick HF Chan</w:t>
      </w:r>
      <w:r>
        <w:rPr>
          <w:szCs w:val="28"/>
          <w:lang w:eastAsia="zh-HK"/>
        </w:rPr>
        <w:t xml:space="preserve"> )</w:t>
      </w:r>
    </w:p>
    <w:p w:rsidR="00AC5A9D" w:rsidRDefault="00AC5A9D">
      <w:pPr>
        <w:tabs>
          <w:tab w:val="clear" w:pos="1440"/>
          <w:tab w:val="clear" w:pos="4320"/>
          <w:tab w:val="clear" w:pos="9072"/>
          <w:tab w:val="center" w:pos="6020"/>
        </w:tabs>
        <w:snapToGrid/>
        <w:jc w:val="both"/>
        <w:rPr>
          <w:rFonts w:hint="eastAsia"/>
          <w:szCs w:val="28"/>
          <w:lang w:eastAsia="zh-HK"/>
        </w:rPr>
      </w:pPr>
      <w:r>
        <w:rPr>
          <w:szCs w:val="28"/>
          <w:lang w:eastAsia="zh-HK"/>
        </w:rPr>
        <w:tab/>
      </w:r>
      <w:r>
        <w:rPr>
          <w:rFonts w:hint="eastAsia"/>
          <w:szCs w:val="28"/>
          <w:lang w:eastAsia="zh-HK"/>
        </w:rPr>
        <w:t>Deputy District Court Judge</w:t>
      </w:r>
    </w:p>
    <w:p w:rsidR="00AC5A9D" w:rsidRDefault="00AC5A9D">
      <w:pPr>
        <w:tabs>
          <w:tab w:val="clear" w:pos="1440"/>
          <w:tab w:val="clear" w:pos="4320"/>
          <w:tab w:val="clear" w:pos="9072"/>
        </w:tabs>
        <w:snapToGrid/>
        <w:spacing w:line="360" w:lineRule="auto"/>
        <w:jc w:val="both"/>
        <w:rPr>
          <w:rFonts w:hint="eastAsia"/>
          <w:szCs w:val="28"/>
          <w:lang w:eastAsia="zh-HK"/>
        </w:rPr>
      </w:pPr>
    </w:p>
    <w:p w:rsidR="00AC5A9D" w:rsidRDefault="00AC5A9D">
      <w:pPr>
        <w:tabs>
          <w:tab w:val="clear" w:pos="4320"/>
          <w:tab w:val="clear" w:pos="9072"/>
        </w:tabs>
        <w:snapToGrid/>
        <w:spacing w:line="360" w:lineRule="auto"/>
        <w:jc w:val="both"/>
        <w:rPr>
          <w:szCs w:val="24"/>
          <w:u w:val="single"/>
          <w:lang w:eastAsia="zh-HK"/>
        </w:rPr>
      </w:pPr>
    </w:p>
    <w:p w:rsidR="00AC5A9D" w:rsidRDefault="00AC5A9D">
      <w:pPr>
        <w:tabs>
          <w:tab w:val="clear" w:pos="4320"/>
          <w:tab w:val="clear" w:pos="9072"/>
        </w:tabs>
        <w:snapToGrid/>
        <w:spacing w:line="360" w:lineRule="auto"/>
        <w:jc w:val="both"/>
        <w:rPr>
          <w:szCs w:val="24"/>
          <w:u w:val="single"/>
          <w:lang w:eastAsia="zh-HK"/>
        </w:rPr>
      </w:pPr>
    </w:p>
    <w:p w:rsidR="00AC5A9D" w:rsidRDefault="00AC5A9D">
      <w:pPr>
        <w:tabs>
          <w:tab w:val="clear" w:pos="4320"/>
          <w:tab w:val="clear" w:pos="9072"/>
        </w:tabs>
        <w:snapToGrid/>
        <w:spacing w:line="360" w:lineRule="auto"/>
        <w:jc w:val="both"/>
        <w:rPr>
          <w:szCs w:val="24"/>
          <w:u w:val="single"/>
          <w:lang w:eastAsia="zh-HK"/>
        </w:rPr>
      </w:pPr>
    </w:p>
    <w:p w:rsidR="00AC5A9D" w:rsidRDefault="00AC5A9D">
      <w:pPr>
        <w:tabs>
          <w:tab w:val="clear" w:pos="4320"/>
          <w:tab w:val="clear" w:pos="9072"/>
        </w:tabs>
        <w:snapToGrid/>
        <w:spacing w:line="360" w:lineRule="auto"/>
        <w:jc w:val="both"/>
        <w:rPr>
          <w:szCs w:val="24"/>
          <w:u w:val="single"/>
          <w:lang w:eastAsia="zh-HK"/>
        </w:rPr>
      </w:pPr>
    </w:p>
    <w:p w:rsidR="00AC5A9D" w:rsidRDefault="00AC5A9D">
      <w:pPr>
        <w:tabs>
          <w:tab w:val="clear" w:pos="4320"/>
          <w:tab w:val="clear" w:pos="9072"/>
        </w:tabs>
        <w:snapToGrid/>
        <w:spacing w:line="360" w:lineRule="auto"/>
        <w:jc w:val="both"/>
        <w:rPr>
          <w:rFonts w:hint="eastAsia"/>
          <w:szCs w:val="24"/>
          <w:u w:val="single"/>
          <w:lang w:eastAsia="zh-HK"/>
        </w:rPr>
      </w:pPr>
      <w:r>
        <w:rPr>
          <w:rFonts w:hint="eastAsia"/>
          <w:szCs w:val="24"/>
          <w:u w:val="single"/>
          <w:lang w:eastAsia="zh-HK"/>
        </w:rPr>
        <w:t>R</w:t>
      </w:r>
      <w:r>
        <w:rPr>
          <w:szCs w:val="24"/>
          <w:u w:val="single"/>
          <w:lang w:eastAsia="zh-HK"/>
        </w:rPr>
        <w:t>e</w:t>
      </w:r>
      <w:r>
        <w:rPr>
          <w:rFonts w:hint="eastAsia"/>
          <w:szCs w:val="24"/>
          <w:u w:val="single"/>
          <w:lang w:eastAsia="zh-HK"/>
        </w:rPr>
        <w:t>presentations:</w:t>
      </w:r>
    </w:p>
    <w:p w:rsidR="00AC5A9D" w:rsidRDefault="00AC5A9D">
      <w:pPr>
        <w:tabs>
          <w:tab w:val="clear" w:pos="4320"/>
          <w:tab w:val="clear" w:pos="9072"/>
        </w:tabs>
        <w:snapToGrid/>
        <w:jc w:val="both"/>
        <w:rPr>
          <w:rFonts w:hint="eastAsia"/>
          <w:szCs w:val="24"/>
          <w:lang w:eastAsia="zh-HK"/>
        </w:rPr>
      </w:pPr>
      <w:r>
        <w:rPr>
          <w:rFonts w:hint="eastAsia"/>
          <w:szCs w:val="24"/>
          <w:lang w:eastAsia="zh-HK"/>
        </w:rPr>
        <w:t>Mr.</w:t>
      </w:r>
      <w:r>
        <w:rPr>
          <w:szCs w:val="24"/>
          <w:lang w:eastAsia="zh-HK"/>
        </w:rPr>
        <w:t xml:space="preserve"> </w:t>
      </w:r>
      <w:r>
        <w:rPr>
          <w:rFonts w:hint="eastAsia"/>
          <w:szCs w:val="24"/>
          <w:lang w:eastAsia="zh-HK"/>
        </w:rPr>
        <w:t>Simon H. W. Lam instructed by Messrs. Andrew Chan &amp; Co., solicitors for the Plaintiff;</w:t>
      </w:r>
    </w:p>
    <w:p w:rsidR="00AC5A9D" w:rsidRDefault="00AC5A9D">
      <w:pPr>
        <w:tabs>
          <w:tab w:val="clear" w:pos="4320"/>
          <w:tab w:val="clear" w:pos="9072"/>
        </w:tabs>
        <w:snapToGrid/>
        <w:jc w:val="both"/>
        <w:rPr>
          <w:rFonts w:hint="eastAsia"/>
          <w:szCs w:val="24"/>
          <w:lang w:eastAsia="zh-HK"/>
        </w:rPr>
      </w:pPr>
    </w:p>
    <w:p w:rsidR="00AC5A9D" w:rsidRDefault="00AC5A9D">
      <w:pPr>
        <w:tabs>
          <w:tab w:val="clear" w:pos="4320"/>
          <w:tab w:val="clear" w:pos="9072"/>
        </w:tabs>
        <w:snapToGrid/>
        <w:jc w:val="both"/>
        <w:rPr>
          <w:szCs w:val="24"/>
          <w:lang w:eastAsia="zh-HK"/>
        </w:rPr>
      </w:pPr>
      <w:r>
        <w:rPr>
          <w:rFonts w:hint="eastAsia"/>
          <w:szCs w:val="24"/>
          <w:lang w:eastAsia="zh-HK"/>
        </w:rPr>
        <w:t>Mr. Victor T. Gidwani instructed by Messrs. Deacons, solicitors for the Defendant.</w:t>
      </w:r>
    </w:p>
    <w:sectPr w:rsidR="00000000">
      <w:headerReference w:type="default" r:id="rId10"/>
      <w:type w:val="continuous"/>
      <w:pgSz w:w="11906" w:h="16838" w:code="9"/>
      <w:pgMar w:top="1800" w:right="1800" w:bottom="1440" w:left="1800" w:header="864"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C5A9D" w:rsidRDefault="00AC5A9D">
      <w:r>
        <w:separator/>
      </w:r>
    </w:p>
  </w:endnote>
  <w:endnote w:type="continuationSeparator" w:id="0">
    <w:p w:rsidR="00AC5A9D" w:rsidRDefault="00AC5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5A9D" w:rsidRDefault="00AC5A9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C5A9D" w:rsidRDefault="00AC5A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5A9D" w:rsidRDefault="00AC5A9D">
    <w:pPr>
      <w:pStyle w:val="Footer"/>
      <w:framePr w:wrap="around" w:vAnchor="text" w:hAnchor="margin" w:xAlign="right" w:y="1"/>
      <w:rPr>
        <w:rStyle w:val="PageNumber"/>
      </w:rPr>
    </w:pPr>
  </w:p>
  <w:p w:rsidR="00AC5A9D" w:rsidRDefault="00AC5A9D">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C5A9D" w:rsidRDefault="00AC5A9D">
      <w:r>
        <w:separator/>
      </w:r>
    </w:p>
  </w:footnote>
  <w:footnote w:type="continuationSeparator" w:id="0">
    <w:p w:rsidR="00AC5A9D" w:rsidRDefault="00AC5A9D">
      <w:r>
        <w:continuationSeparator/>
      </w:r>
    </w:p>
  </w:footnote>
  <w:footnote w:id="1">
    <w:p w:rsidR="00AC5A9D" w:rsidRDefault="00AC5A9D">
      <w:pPr>
        <w:pStyle w:val="FootnoteText"/>
        <w:jc w:val="both"/>
        <w:rPr>
          <w:rFonts w:hint="eastAsia"/>
          <w:lang w:eastAsia="zh-HK"/>
        </w:rPr>
      </w:pPr>
      <w:r>
        <w:rPr>
          <w:rStyle w:val="FootnoteReference"/>
        </w:rPr>
        <w:footnoteRef/>
      </w:r>
      <w:r>
        <w:t xml:space="preserve"> </w:t>
      </w:r>
      <w:r>
        <w:rPr>
          <w:lang w:eastAsia="zh-HK"/>
        </w:rPr>
        <w:t>T</w:t>
      </w:r>
      <w:r>
        <w:rPr>
          <w:rFonts w:hint="eastAsia"/>
          <w:lang w:eastAsia="zh-HK"/>
        </w:rPr>
        <w:t>he hearing for leave to appeal was originally scheduled to 31</w:t>
      </w:r>
      <w:r>
        <w:rPr>
          <w:rFonts w:hint="eastAsia"/>
          <w:vertAlign w:val="superscript"/>
          <w:lang w:eastAsia="zh-HK"/>
        </w:rPr>
        <w:t>st</w:t>
      </w:r>
      <w:r>
        <w:rPr>
          <w:rFonts w:hint="eastAsia"/>
          <w:lang w:eastAsia="zh-HK"/>
        </w:rPr>
        <w:t xml:space="preserve"> October 2008 at 2:30 p.m. However, the Plaintiff made an application for legal aid and that hearing was therefore vacated and subsequently rescheduled to 29</w:t>
      </w:r>
      <w:r>
        <w:rPr>
          <w:rFonts w:hint="eastAsia"/>
          <w:vertAlign w:val="superscript"/>
          <w:lang w:eastAsia="zh-HK"/>
        </w:rPr>
        <w:t>th</w:t>
      </w:r>
      <w:r>
        <w:rPr>
          <w:rFonts w:hint="eastAsia"/>
          <w:lang w:eastAsia="zh-HK"/>
        </w:rPr>
        <w:t xml:space="preserve"> January 2009.</w:t>
      </w:r>
    </w:p>
  </w:footnote>
  <w:footnote w:id="2">
    <w:p w:rsidR="00AC5A9D" w:rsidRDefault="00AC5A9D">
      <w:pPr>
        <w:pStyle w:val="FootnoteText"/>
        <w:rPr>
          <w:rFonts w:hint="eastAsia"/>
          <w:lang w:eastAsia="zh-HK"/>
        </w:rPr>
      </w:pPr>
      <w:r>
        <w:rPr>
          <w:rStyle w:val="FootnoteReference"/>
        </w:rPr>
        <w:footnoteRef/>
      </w:r>
      <w:r>
        <w:t xml:space="preserve"> </w:t>
      </w:r>
      <w:r>
        <w:rPr>
          <w:rFonts w:hint="eastAsia"/>
          <w:lang w:eastAsia="zh-HK"/>
        </w:rPr>
        <w:t>Judge HC Wong</w:t>
      </w:r>
      <w:r>
        <w:rPr>
          <w:lang w:eastAsia="zh-HK"/>
        </w:rPr>
        <w:t>’</w:t>
      </w:r>
      <w:r>
        <w:rPr>
          <w:rFonts w:hint="eastAsia"/>
          <w:lang w:eastAsia="zh-HK"/>
        </w:rPr>
        <w:t>s first instance judgment was reported at [1999] HKLRD 263.</w:t>
      </w:r>
    </w:p>
  </w:footnote>
  <w:footnote w:id="3">
    <w:p w:rsidR="00AC5A9D" w:rsidRDefault="00AC5A9D">
      <w:pPr>
        <w:pStyle w:val="FootnoteText"/>
        <w:rPr>
          <w:rFonts w:hint="eastAsia"/>
          <w:lang w:eastAsia="zh-HK"/>
        </w:rPr>
      </w:pPr>
      <w:r>
        <w:rPr>
          <w:rStyle w:val="FootnoteReference"/>
        </w:rPr>
        <w:footnoteRef/>
      </w:r>
      <w:r>
        <w:t xml:space="preserve"> </w:t>
      </w:r>
      <w:r>
        <w:rPr>
          <w:lang w:eastAsia="zh-HK"/>
        </w:rPr>
        <w:t>T</w:t>
      </w:r>
      <w:r>
        <w:rPr>
          <w:rFonts w:hint="eastAsia"/>
          <w:lang w:eastAsia="zh-HK"/>
        </w:rPr>
        <w:t>he Equal Opportunities Commission engaged Mr. Raymond Leung as counsel.</w:t>
      </w:r>
    </w:p>
  </w:footnote>
  <w:footnote w:id="4">
    <w:p w:rsidR="00AC5A9D" w:rsidRDefault="00AC5A9D">
      <w:pPr>
        <w:pStyle w:val="FootnoteText"/>
        <w:jc w:val="both"/>
        <w:rPr>
          <w:rFonts w:hint="eastAsia"/>
          <w:lang w:eastAsia="zh-HK"/>
        </w:rPr>
      </w:pPr>
      <w:r>
        <w:rPr>
          <w:rStyle w:val="FootnoteReference"/>
        </w:rPr>
        <w:footnoteRef/>
      </w:r>
      <w:r>
        <w:t xml:space="preserve"> </w:t>
      </w:r>
      <w:r>
        <w:rPr>
          <w:lang w:eastAsia="zh-HK"/>
        </w:rPr>
        <w:t>I</w:t>
      </w:r>
      <w:r>
        <w:rPr>
          <w:rFonts w:hint="eastAsia"/>
          <w:lang w:eastAsia="zh-HK"/>
        </w:rPr>
        <w:t xml:space="preserve">n due course, the Court of Appeal allowed the appeal of the taxi-driver in part (see: [2000] 1 HKLRD 514). The case ended up before the Court of Final Appeal (see: (2006) 9 HKCFAR 888). </w:t>
      </w:r>
    </w:p>
  </w:footnote>
  <w:footnote w:id="5">
    <w:p w:rsidR="00AC5A9D" w:rsidRDefault="00AC5A9D">
      <w:pPr>
        <w:pStyle w:val="FootnoteText"/>
        <w:rPr>
          <w:rFonts w:hint="eastAsia"/>
          <w:lang w:eastAsia="zh-HK"/>
        </w:rPr>
      </w:pPr>
      <w:r>
        <w:rPr>
          <w:rStyle w:val="FootnoteReference"/>
        </w:rPr>
        <w:footnoteRef/>
      </w:r>
      <w:r>
        <w:t xml:space="preserve"> </w:t>
      </w:r>
      <w:r>
        <w:rPr>
          <w:lang w:eastAsia="zh-HK"/>
        </w:rPr>
        <w:t>U</w:t>
      </w:r>
      <w:r>
        <w:rPr>
          <w:rFonts w:hint="eastAsia"/>
          <w:lang w:eastAsia="zh-HK"/>
        </w:rPr>
        <w:t xml:space="preserve">nder the </w:t>
      </w:r>
      <w:r>
        <w:rPr>
          <w:rFonts w:hint="eastAsia"/>
          <w:b/>
          <w:u w:val="single"/>
          <w:lang w:eastAsia="zh-HK"/>
        </w:rPr>
        <w:t>Civil Justice (Miscellaneous Amendments) Ordinance 2008</w:t>
      </w:r>
      <w:r>
        <w:rPr>
          <w:rFonts w:hint="eastAsia"/>
          <w:lang w:eastAsia="zh-HK"/>
        </w:rPr>
        <w:t>.</w:t>
      </w:r>
    </w:p>
  </w:footnote>
  <w:footnote w:id="6">
    <w:p w:rsidR="00AC5A9D" w:rsidRDefault="00AC5A9D">
      <w:pPr>
        <w:pStyle w:val="FootnoteText"/>
        <w:rPr>
          <w:rFonts w:hint="eastAsia"/>
          <w:lang w:eastAsia="zh-HK"/>
        </w:rPr>
      </w:pPr>
      <w:r>
        <w:rPr>
          <w:rStyle w:val="FootnoteReference"/>
        </w:rPr>
        <w:footnoteRef/>
      </w:r>
      <w:r>
        <w:t xml:space="preserve"> </w:t>
      </w:r>
      <w:r>
        <w:rPr>
          <w:rFonts w:hint="eastAsia"/>
          <w:lang w:eastAsia="zh-HK"/>
        </w:rPr>
        <w:t>It was reported in the specialist report of Personal Injury &amp; Quantum Report at [1998] PIQR P 192.</w:t>
      </w:r>
    </w:p>
  </w:footnote>
  <w:footnote w:id="7">
    <w:p w:rsidR="00AC5A9D" w:rsidRDefault="00AC5A9D">
      <w:pPr>
        <w:pStyle w:val="FootnoteText"/>
        <w:jc w:val="both"/>
        <w:rPr>
          <w:rFonts w:hint="eastAsia"/>
          <w:lang w:eastAsia="zh-HK"/>
        </w:rPr>
      </w:pPr>
      <w:r>
        <w:rPr>
          <w:rStyle w:val="FootnoteReference"/>
        </w:rPr>
        <w:footnoteRef/>
      </w:r>
      <w:r>
        <w:t xml:space="preserve"> </w:t>
      </w:r>
      <w:r>
        <w:rPr>
          <w:rFonts w:hint="eastAsia"/>
          <w:lang w:eastAsia="zh-HK"/>
        </w:rPr>
        <w:t>In due course, the plaintiff</w:t>
      </w:r>
      <w:r>
        <w:rPr>
          <w:lang w:eastAsia="zh-HK"/>
        </w:rPr>
        <w:t>’</w:t>
      </w:r>
      <w:r>
        <w:rPr>
          <w:rFonts w:hint="eastAsia"/>
          <w:lang w:eastAsia="zh-HK"/>
        </w:rPr>
        <w:t>s appeal was allowed by the English Court of Appeal (</w:t>
      </w:r>
      <w:r>
        <w:rPr>
          <w:lang w:eastAsia="zh-HK"/>
        </w:rPr>
        <w:t>comprising</w:t>
      </w:r>
      <w:r>
        <w:rPr>
          <w:rFonts w:hint="eastAsia"/>
          <w:lang w:eastAsia="zh-HK"/>
        </w:rPr>
        <w:t xml:space="preserve"> Brooke and Waller LJ.) (see: [1998] PIQR P 192).</w:t>
      </w:r>
    </w:p>
  </w:footnote>
  <w:footnote w:id="8">
    <w:p w:rsidR="00AC5A9D" w:rsidRDefault="00AC5A9D">
      <w:pPr>
        <w:pStyle w:val="FootnoteText"/>
        <w:jc w:val="both"/>
        <w:rPr>
          <w:rFonts w:hint="eastAsia"/>
          <w:lang w:eastAsia="zh-HK"/>
        </w:rPr>
      </w:pPr>
      <w:r>
        <w:rPr>
          <w:rStyle w:val="FootnoteReference"/>
        </w:rPr>
        <w:footnoteRef/>
      </w:r>
      <w:r>
        <w:t xml:space="preserve"> </w:t>
      </w:r>
      <w:r>
        <w:rPr>
          <w:rFonts w:hint="eastAsia"/>
          <w:lang w:eastAsia="zh-HK"/>
        </w:rPr>
        <w:t>As the Lord Chief Justice of England &amp; Wales then was.</w:t>
      </w:r>
    </w:p>
  </w:footnote>
  <w:footnote w:id="9">
    <w:p w:rsidR="00AC5A9D" w:rsidRDefault="00AC5A9D">
      <w:pPr>
        <w:pStyle w:val="FootnoteText"/>
        <w:jc w:val="both"/>
        <w:rPr>
          <w:rFonts w:hint="eastAsia"/>
          <w:lang w:eastAsia="zh-HK"/>
        </w:rPr>
      </w:pPr>
      <w:r>
        <w:rPr>
          <w:rStyle w:val="FootnoteReference"/>
        </w:rPr>
        <w:footnoteRef/>
      </w:r>
      <w:r>
        <w:t xml:space="preserve"> </w:t>
      </w:r>
      <w:r>
        <w:rPr>
          <w:rFonts w:hint="eastAsia"/>
          <w:lang w:eastAsia="zh-HK"/>
        </w:rPr>
        <w:t xml:space="preserve">The plaintiff prevailed in the </w:t>
      </w:r>
      <w:r>
        <w:rPr>
          <w:lang w:eastAsia="zh-HK"/>
        </w:rPr>
        <w:t>subsequent</w:t>
      </w:r>
      <w:r>
        <w:rPr>
          <w:rFonts w:hint="eastAsia"/>
          <w:lang w:eastAsia="zh-HK"/>
        </w:rPr>
        <w:t xml:space="preserve"> substantive appeal (see: </w:t>
      </w:r>
      <w:r>
        <w:rPr>
          <w:rFonts w:hint="eastAsia"/>
          <w:b/>
          <w:u w:val="single"/>
          <w:lang w:eastAsia="zh-HK"/>
        </w:rPr>
        <w:t>Smith v. Cosworth Casting Processes Ltd.</w:t>
      </w:r>
      <w:r>
        <w:rPr>
          <w:rFonts w:hint="eastAsia"/>
          <w:lang w:eastAsia="zh-HK"/>
        </w:rPr>
        <w:t xml:space="preserve"> [1997] EWCA Civ. 1598, unreported, 1</w:t>
      </w:r>
      <w:r>
        <w:rPr>
          <w:rFonts w:hint="eastAsia"/>
          <w:vertAlign w:val="superscript"/>
          <w:lang w:eastAsia="zh-HK"/>
        </w:rPr>
        <w:t>st</w:t>
      </w:r>
      <w:r>
        <w:rPr>
          <w:rFonts w:hint="eastAsia"/>
          <w:lang w:eastAsia="zh-HK"/>
        </w:rPr>
        <w:t xml:space="preserve"> May 1997, English Court of Appeal (Brooke and Waller LLJ.).</w:t>
      </w:r>
    </w:p>
  </w:footnote>
  <w:footnote w:id="10">
    <w:p w:rsidR="00AC5A9D" w:rsidRDefault="00AC5A9D">
      <w:pPr>
        <w:pStyle w:val="FootnoteText"/>
        <w:rPr>
          <w:lang w:eastAsia="zh-HK"/>
        </w:rPr>
      </w:pPr>
      <w:r>
        <w:rPr>
          <w:rStyle w:val="FootnoteReference"/>
        </w:rPr>
        <w:footnoteRef/>
      </w:r>
      <w:r>
        <w:t xml:space="preserve"> </w:t>
      </w:r>
      <w:r>
        <w:rPr>
          <w:lang w:eastAsia="zh-HK"/>
        </w:rPr>
        <w:t>P</w:t>
      </w:r>
      <w:r>
        <w:rPr>
          <w:rFonts w:hint="eastAsia"/>
          <w:lang w:eastAsia="zh-HK"/>
        </w:rPr>
        <w:t>er Mr. Justice Bokhary PJ.</w:t>
      </w:r>
    </w:p>
    <w:p w:rsidR="00AC5A9D" w:rsidRDefault="00AC5A9D">
      <w:pPr>
        <w:pStyle w:val="FootnoteText"/>
        <w:rPr>
          <w:lang w:eastAsia="zh-HK"/>
        </w:rPr>
      </w:pPr>
    </w:p>
  </w:footnote>
  <w:footnote w:id="11">
    <w:p w:rsidR="00AC5A9D" w:rsidRDefault="00AC5A9D">
      <w:pPr>
        <w:pStyle w:val="FootnoteText"/>
        <w:rPr>
          <w:rFonts w:hint="eastAsia"/>
          <w:lang w:eastAsia="zh-HK"/>
        </w:rPr>
      </w:pPr>
      <w:r>
        <w:rPr>
          <w:rStyle w:val="FootnoteReference"/>
        </w:rPr>
        <w:footnoteRef/>
      </w:r>
      <w:r>
        <w:t xml:space="preserve"> </w:t>
      </w:r>
      <w:r>
        <w:rPr>
          <w:lang w:eastAsia="zh-HK"/>
        </w:rPr>
        <w:t>W</w:t>
      </w:r>
      <w:r>
        <w:rPr>
          <w:rFonts w:hint="eastAsia"/>
          <w:lang w:eastAsia="zh-HK"/>
        </w:rPr>
        <w:t>ith the concurrences of Chan PJ., Ribeiro PJ., Mortimer NPJ and Lord Hoffmann NPJ.</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5A9D" w:rsidRDefault="00AC5A9D">
    <w:pPr>
      <w:pStyle w:val="Header"/>
      <w:rPr>
        <w:rFonts w:hint="eastAsia"/>
      </w:rPr>
    </w:pPr>
    <w:r>
      <w:rPr>
        <w:noProof/>
        <w:sz w:val="20"/>
      </w:rPr>
    </w:r>
    <w:r w:rsidR="00AC5A9D">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AC5A9D" w:rsidRDefault="00AC5A9D">
                <w:pPr>
                  <w:rPr>
                    <w:rFonts w:hint="eastAsia"/>
                    <w:b/>
                    <w:sz w:val="20"/>
                  </w:rPr>
                </w:pPr>
                <w:r>
                  <w:rPr>
                    <w:rFonts w:hint="eastAsia"/>
                    <w:b/>
                    <w:sz w:val="20"/>
                  </w:rPr>
                  <w:t>A</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20"/>
                  </w:rPr>
                </w:pPr>
                <w:r>
                  <w:rPr>
                    <w:rFonts w:hint="eastAsia"/>
                    <w:b/>
                    <w:sz w:val="20"/>
                  </w:rPr>
                  <w:t>B</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C</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pStyle w:val="Heading2"/>
                  <w:rPr>
                    <w:rFonts w:hint="eastAsia"/>
                    <w:sz w:val="16"/>
                  </w:rPr>
                </w:pPr>
                <w:r>
                  <w:rPr>
                    <w:rFonts w:hint="eastAsia"/>
                  </w:rPr>
                  <w:t>D</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E</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20"/>
                  </w:rPr>
                </w:pPr>
                <w:r>
                  <w:rPr>
                    <w:rFonts w:hint="eastAsia"/>
                    <w:b/>
                    <w:sz w:val="20"/>
                  </w:rPr>
                  <w:t>F</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G</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H</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I</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J</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K</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L</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M</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N</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O</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P</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Q</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R</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S</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T</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U</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pStyle w:val="Heading3"/>
                  <w:jc w:val="left"/>
                  <w:rPr>
                    <w:rFonts w:hint="eastAsia"/>
                  </w:rPr>
                </w:pPr>
                <w:r>
                  <w:rPr>
                    <w:rFonts w:hint="eastAsia"/>
                  </w:rPr>
                  <w:t>V</w:t>
                </w:r>
              </w:p>
            </w:txbxContent>
          </v:textbox>
        </v:shape>
      </w:pict>
    </w:r>
    <w:r>
      <w:rPr>
        <w:noProof/>
        <w:sz w:val="20"/>
      </w:rPr>
    </w:r>
    <w:r w:rsidR="00AC5A9D">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AC5A9D" w:rsidRDefault="00AC5A9D">
                <w:pPr>
                  <w:rPr>
                    <w:rFonts w:eastAsia="SimHei" w:hint="eastAsia"/>
                    <w:b/>
                    <w:sz w:val="18"/>
                  </w:rPr>
                </w:pPr>
                <w:r>
                  <w:rPr>
                    <w:rFonts w:eastAsia="SimHei" w:hint="eastAsia"/>
                    <w:b/>
                    <w:sz w:val="18"/>
                  </w:rPr>
                  <w:t>由此</w:t>
                </w:r>
              </w:p>
            </w:txbxContent>
          </v:textbox>
        </v:shape>
      </w:pict>
    </w:r>
    <w:r>
      <w:rPr>
        <w:noProof/>
        <w:sz w:val="20"/>
      </w:rPr>
    </w:r>
    <w:r w:rsidR="00AC5A9D">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AC5A9D" w:rsidRDefault="00AC5A9D">
                <w:pPr>
                  <w:rPr>
                    <w:rFonts w:hint="eastAsia"/>
                    <w:b/>
                    <w:sz w:val="20"/>
                  </w:rPr>
                </w:pPr>
                <w:r>
                  <w:rPr>
                    <w:rFonts w:hint="eastAsia"/>
                    <w:b/>
                    <w:sz w:val="20"/>
                  </w:rPr>
                  <w:t>A</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20"/>
                  </w:rPr>
                </w:pPr>
                <w:r>
                  <w:rPr>
                    <w:rFonts w:hint="eastAsia"/>
                    <w:b/>
                    <w:sz w:val="20"/>
                  </w:rPr>
                  <w:t>B</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C</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pStyle w:val="Heading2"/>
                  <w:rPr>
                    <w:rFonts w:hint="eastAsia"/>
                    <w:sz w:val="16"/>
                  </w:rPr>
                </w:pPr>
                <w:r>
                  <w:rPr>
                    <w:rFonts w:hint="eastAsia"/>
                  </w:rPr>
                  <w:t>D</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E</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20"/>
                  </w:rPr>
                </w:pPr>
                <w:r>
                  <w:rPr>
                    <w:rFonts w:hint="eastAsia"/>
                    <w:b/>
                    <w:sz w:val="20"/>
                  </w:rPr>
                  <w:t>F</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G</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H</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I</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J</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K</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L</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M</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N</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O</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P</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Q</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R</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S</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T</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U</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5A9D" w:rsidRDefault="00AC5A9D">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14</w:t>
    </w:r>
    <w:r>
      <w:rPr>
        <w:rStyle w:val="PageNumber"/>
        <w:sz w:val="28"/>
      </w:rPr>
      <w:fldChar w:fldCharType="end"/>
    </w:r>
    <w:r>
      <w:rPr>
        <w:rStyle w:val="PageNumber"/>
        <w:rFonts w:hint="eastAsia"/>
        <w:sz w:val="28"/>
      </w:rPr>
      <w:t xml:space="preserve">  -</w:t>
    </w:r>
    <w:r>
      <w:rPr>
        <w:noProof/>
        <w:sz w:val="28"/>
      </w:rPr>
    </w:r>
    <w:r w:rsidR="00AC5A9D">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AC5A9D" w:rsidRDefault="00AC5A9D">
                <w:pPr>
                  <w:rPr>
                    <w:rFonts w:hint="eastAsia"/>
                    <w:b/>
                    <w:sz w:val="20"/>
                  </w:rPr>
                </w:pPr>
                <w:r>
                  <w:rPr>
                    <w:rFonts w:hint="eastAsia"/>
                    <w:b/>
                    <w:sz w:val="20"/>
                  </w:rPr>
                  <w:t>A</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20"/>
                  </w:rPr>
                </w:pPr>
                <w:r>
                  <w:rPr>
                    <w:rFonts w:hint="eastAsia"/>
                    <w:b/>
                    <w:sz w:val="20"/>
                  </w:rPr>
                  <w:t>B</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C</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pStyle w:val="Heading2"/>
                  <w:rPr>
                    <w:rFonts w:hint="eastAsia"/>
                    <w:sz w:val="16"/>
                  </w:rPr>
                </w:pPr>
                <w:r>
                  <w:rPr>
                    <w:rFonts w:hint="eastAsia"/>
                  </w:rPr>
                  <w:t>D</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E</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20"/>
                  </w:rPr>
                </w:pPr>
                <w:r>
                  <w:rPr>
                    <w:rFonts w:hint="eastAsia"/>
                    <w:b/>
                    <w:sz w:val="20"/>
                  </w:rPr>
                  <w:t>F</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G</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H</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I</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J</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K</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L</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M</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N</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O</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P</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Q</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R</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S</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T</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U</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pStyle w:val="Heading3"/>
                  <w:jc w:val="left"/>
                  <w:rPr>
                    <w:rFonts w:hint="eastAsia"/>
                  </w:rPr>
                </w:pPr>
                <w:r>
                  <w:rPr>
                    <w:rFonts w:hint="eastAsia"/>
                  </w:rPr>
                  <w:t>V</w:t>
                </w:r>
              </w:p>
            </w:txbxContent>
          </v:textbox>
        </v:shape>
      </w:pict>
    </w:r>
    <w:r>
      <w:rPr>
        <w:noProof/>
        <w:sz w:val="28"/>
      </w:rPr>
    </w:r>
    <w:r w:rsidR="00AC5A9D">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AC5A9D" w:rsidRDefault="00AC5A9D">
                <w:pPr>
                  <w:rPr>
                    <w:rFonts w:eastAsia="SimHei" w:hint="eastAsia"/>
                    <w:b/>
                    <w:sz w:val="18"/>
                  </w:rPr>
                </w:pPr>
                <w:r>
                  <w:rPr>
                    <w:rFonts w:eastAsia="SimHei" w:hint="eastAsia"/>
                    <w:b/>
                    <w:sz w:val="18"/>
                  </w:rPr>
                  <w:t>由此</w:t>
                </w:r>
              </w:p>
            </w:txbxContent>
          </v:textbox>
        </v:shape>
      </w:pict>
    </w:r>
    <w:r>
      <w:rPr>
        <w:noProof/>
        <w:sz w:val="28"/>
      </w:rPr>
    </w:r>
    <w:r w:rsidR="00AC5A9D">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AC5A9D" w:rsidRDefault="00AC5A9D">
                <w:pPr>
                  <w:rPr>
                    <w:rFonts w:hint="eastAsia"/>
                    <w:b/>
                    <w:sz w:val="20"/>
                  </w:rPr>
                </w:pPr>
                <w:r>
                  <w:rPr>
                    <w:rFonts w:hint="eastAsia"/>
                    <w:b/>
                    <w:sz w:val="20"/>
                  </w:rPr>
                  <w:t>A</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20"/>
                  </w:rPr>
                </w:pPr>
                <w:r>
                  <w:rPr>
                    <w:rFonts w:hint="eastAsia"/>
                    <w:b/>
                    <w:sz w:val="20"/>
                  </w:rPr>
                  <w:t>B</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C</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pStyle w:val="Heading2"/>
                  <w:rPr>
                    <w:rFonts w:hint="eastAsia"/>
                    <w:sz w:val="16"/>
                  </w:rPr>
                </w:pPr>
                <w:r>
                  <w:rPr>
                    <w:rFonts w:hint="eastAsia"/>
                  </w:rPr>
                  <w:t>D</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E</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20"/>
                  </w:rPr>
                </w:pPr>
                <w:r>
                  <w:rPr>
                    <w:rFonts w:hint="eastAsia"/>
                    <w:b/>
                    <w:sz w:val="20"/>
                  </w:rPr>
                  <w:t>F</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G</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H</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I</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J</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K</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L</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M</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N</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O</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P</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Q</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R</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S</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T</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rPr>
                    <w:rFonts w:hint="eastAsia"/>
                    <w:b/>
                    <w:sz w:val="16"/>
                  </w:rPr>
                </w:pPr>
                <w:r>
                  <w:rPr>
                    <w:rFonts w:hint="eastAsia"/>
                    <w:b/>
                    <w:sz w:val="20"/>
                  </w:rPr>
                  <w:t>U</w:t>
                </w:r>
              </w:p>
              <w:p w:rsidR="00AC5A9D" w:rsidRDefault="00AC5A9D">
                <w:pPr>
                  <w:rPr>
                    <w:rFonts w:hint="eastAsia"/>
                    <w:b/>
                    <w:sz w:val="10"/>
                  </w:rPr>
                </w:pPr>
              </w:p>
              <w:p w:rsidR="00AC5A9D" w:rsidRDefault="00AC5A9D">
                <w:pPr>
                  <w:rPr>
                    <w:rFonts w:hint="eastAsia"/>
                    <w:b/>
                    <w:sz w:val="16"/>
                  </w:rPr>
                </w:pPr>
              </w:p>
              <w:p w:rsidR="00AC5A9D" w:rsidRDefault="00AC5A9D">
                <w:pPr>
                  <w:rPr>
                    <w:rFonts w:hint="eastAsia"/>
                    <w:b/>
                    <w:sz w:val="16"/>
                  </w:rPr>
                </w:pPr>
              </w:p>
              <w:p w:rsidR="00AC5A9D" w:rsidRDefault="00AC5A9D">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38B"/>
    <w:multiLevelType w:val="singleLevel"/>
    <w:tmpl w:val="2108A324"/>
    <w:lvl w:ilvl="0">
      <w:start w:val="1"/>
      <w:numFmt w:val="lowerRoman"/>
      <w:lvlText w:val="(%1)"/>
      <w:lvlJc w:val="left"/>
      <w:pPr>
        <w:tabs>
          <w:tab w:val="num" w:pos="720"/>
        </w:tabs>
        <w:ind w:left="720" w:hanging="720"/>
      </w:pPr>
      <w:rPr>
        <w:rFonts w:hint="eastAsia"/>
      </w:rPr>
    </w:lvl>
  </w:abstractNum>
  <w:abstractNum w:abstractNumId="1" w15:restartNumberingAfterBreak="0">
    <w:nsid w:val="01C75731"/>
    <w:multiLevelType w:val="singleLevel"/>
    <w:tmpl w:val="67FCAF4E"/>
    <w:lvl w:ilvl="0">
      <w:start w:val="1"/>
      <w:numFmt w:val="lowerLetter"/>
      <w:lvlText w:val="(%1)"/>
      <w:lvlJc w:val="left"/>
      <w:pPr>
        <w:tabs>
          <w:tab w:val="num" w:pos="2235"/>
        </w:tabs>
        <w:ind w:left="2235" w:hanging="840"/>
      </w:pPr>
      <w:rPr>
        <w:rFonts w:hint="eastAsia"/>
      </w:rPr>
    </w:lvl>
  </w:abstractNum>
  <w:abstractNum w:abstractNumId="2" w15:restartNumberingAfterBreak="0">
    <w:nsid w:val="02FD5D3A"/>
    <w:multiLevelType w:val="singleLevel"/>
    <w:tmpl w:val="640C7720"/>
    <w:lvl w:ilvl="0">
      <w:start w:val="7"/>
      <w:numFmt w:val="lowerLetter"/>
      <w:lvlText w:val="%1."/>
      <w:lvlJc w:val="left"/>
      <w:pPr>
        <w:tabs>
          <w:tab w:val="num" w:pos="1980"/>
        </w:tabs>
        <w:ind w:left="1980" w:hanging="360"/>
      </w:pPr>
      <w:rPr>
        <w:rFonts w:hint="eastAsia"/>
      </w:rPr>
    </w:lvl>
  </w:abstractNum>
  <w:abstractNum w:abstractNumId="3"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0523408E"/>
    <w:multiLevelType w:val="singleLevel"/>
    <w:tmpl w:val="A32E96BC"/>
    <w:lvl w:ilvl="0">
      <w:start w:val="2"/>
      <w:numFmt w:val="decimal"/>
      <w:lvlText w:val="%1)"/>
      <w:lvlJc w:val="left"/>
      <w:pPr>
        <w:tabs>
          <w:tab w:val="num" w:pos="2940"/>
        </w:tabs>
        <w:ind w:left="2940" w:hanging="420"/>
      </w:pPr>
      <w:rPr>
        <w:rFonts w:hint="eastAsia"/>
      </w:rPr>
    </w:lvl>
  </w:abstractNum>
  <w:abstractNum w:abstractNumId="5" w15:restartNumberingAfterBreak="0">
    <w:nsid w:val="070610CC"/>
    <w:multiLevelType w:val="hybridMultilevel"/>
    <w:tmpl w:val="9E827F64"/>
    <w:lvl w:ilvl="0" w:tplc="8ED885C0">
      <w:start w:val="1"/>
      <w:numFmt w:val="lowerLetter"/>
      <w:lvlText w:val="(%1)"/>
      <w:lvlJc w:val="left"/>
      <w:pPr>
        <w:ind w:left="720" w:hanging="360"/>
      </w:pPr>
      <w:rPr>
        <w:rFonts w:hint="default"/>
        <w:sz w:val="24"/>
        <w:szCs w:val="24"/>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07B42D04"/>
    <w:multiLevelType w:val="singleLevel"/>
    <w:tmpl w:val="5F4E98D2"/>
    <w:lvl w:ilvl="0">
      <w:start w:val="1"/>
      <w:numFmt w:val="lowerLetter"/>
      <w:lvlText w:val="(%1)"/>
      <w:lvlJc w:val="left"/>
      <w:pPr>
        <w:tabs>
          <w:tab w:val="num" w:pos="2235"/>
        </w:tabs>
        <w:ind w:left="2235" w:hanging="840"/>
      </w:pPr>
      <w:rPr>
        <w:rFonts w:hint="eastAsia"/>
      </w:rPr>
    </w:lvl>
  </w:abstractNum>
  <w:abstractNum w:abstractNumId="7" w15:restartNumberingAfterBreak="0">
    <w:nsid w:val="07D52351"/>
    <w:multiLevelType w:val="hybridMultilevel"/>
    <w:tmpl w:val="8B04BD22"/>
    <w:lvl w:ilvl="0" w:tplc="5DD639D6">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0914668E"/>
    <w:multiLevelType w:val="hybridMultilevel"/>
    <w:tmpl w:val="8696C7E8"/>
    <w:lvl w:ilvl="0" w:tplc="C5747E88">
      <w:start w:val="1"/>
      <w:numFmt w:val="lowerLetter"/>
      <w:lvlText w:val="(%1)"/>
      <w:lvlJc w:val="left"/>
      <w:pPr>
        <w:tabs>
          <w:tab w:val="num" w:pos="3035"/>
        </w:tabs>
        <w:ind w:left="3035" w:hanging="645"/>
      </w:pPr>
      <w:rPr>
        <w:rFonts w:hint="default"/>
      </w:rPr>
    </w:lvl>
    <w:lvl w:ilvl="1" w:tplc="04090019" w:tentative="1">
      <w:start w:val="1"/>
      <w:numFmt w:val="lowerLetter"/>
      <w:lvlText w:val="%2."/>
      <w:lvlJc w:val="left"/>
      <w:pPr>
        <w:tabs>
          <w:tab w:val="num" w:pos="3470"/>
        </w:tabs>
        <w:ind w:left="3470" w:hanging="360"/>
      </w:pPr>
    </w:lvl>
    <w:lvl w:ilvl="2" w:tplc="0409001B" w:tentative="1">
      <w:start w:val="1"/>
      <w:numFmt w:val="lowerRoman"/>
      <w:lvlText w:val="%3."/>
      <w:lvlJc w:val="right"/>
      <w:pPr>
        <w:tabs>
          <w:tab w:val="num" w:pos="4190"/>
        </w:tabs>
        <w:ind w:left="4190" w:hanging="180"/>
      </w:pPr>
    </w:lvl>
    <w:lvl w:ilvl="3" w:tplc="0409000F" w:tentative="1">
      <w:start w:val="1"/>
      <w:numFmt w:val="decimal"/>
      <w:lvlText w:val="%4."/>
      <w:lvlJc w:val="left"/>
      <w:pPr>
        <w:tabs>
          <w:tab w:val="num" w:pos="4910"/>
        </w:tabs>
        <w:ind w:left="4910" w:hanging="360"/>
      </w:pPr>
    </w:lvl>
    <w:lvl w:ilvl="4" w:tplc="04090019" w:tentative="1">
      <w:start w:val="1"/>
      <w:numFmt w:val="lowerLetter"/>
      <w:lvlText w:val="%5."/>
      <w:lvlJc w:val="left"/>
      <w:pPr>
        <w:tabs>
          <w:tab w:val="num" w:pos="5630"/>
        </w:tabs>
        <w:ind w:left="5630" w:hanging="360"/>
      </w:pPr>
    </w:lvl>
    <w:lvl w:ilvl="5" w:tplc="0409001B" w:tentative="1">
      <w:start w:val="1"/>
      <w:numFmt w:val="lowerRoman"/>
      <w:lvlText w:val="%6."/>
      <w:lvlJc w:val="right"/>
      <w:pPr>
        <w:tabs>
          <w:tab w:val="num" w:pos="6350"/>
        </w:tabs>
        <w:ind w:left="6350" w:hanging="180"/>
      </w:pPr>
    </w:lvl>
    <w:lvl w:ilvl="6" w:tplc="0409000F" w:tentative="1">
      <w:start w:val="1"/>
      <w:numFmt w:val="decimal"/>
      <w:lvlText w:val="%7."/>
      <w:lvlJc w:val="left"/>
      <w:pPr>
        <w:tabs>
          <w:tab w:val="num" w:pos="7070"/>
        </w:tabs>
        <w:ind w:left="7070" w:hanging="360"/>
      </w:pPr>
    </w:lvl>
    <w:lvl w:ilvl="7" w:tplc="04090019" w:tentative="1">
      <w:start w:val="1"/>
      <w:numFmt w:val="lowerLetter"/>
      <w:lvlText w:val="%8."/>
      <w:lvlJc w:val="left"/>
      <w:pPr>
        <w:tabs>
          <w:tab w:val="num" w:pos="7790"/>
        </w:tabs>
        <w:ind w:left="7790" w:hanging="360"/>
      </w:pPr>
    </w:lvl>
    <w:lvl w:ilvl="8" w:tplc="0409001B" w:tentative="1">
      <w:start w:val="1"/>
      <w:numFmt w:val="lowerRoman"/>
      <w:lvlText w:val="%9."/>
      <w:lvlJc w:val="right"/>
      <w:pPr>
        <w:tabs>
          <w:tab w:val="num" w:pos="8510"/>
        </w:tabs>
        <w:ind w:left="8510" w:hanging="180"/>
      </w:pPr>
    </w:lvl>
  </w:abstractNum>
  <w:abstractNum w:abstractNumId="10"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0B724143"/>
    <w:multiLevelType w:val="singleLevel"/>
    <w:tmpl w:val="F0CC7892"/>
    <w:lvl w:ilvl="0">
      <w:start w:val="1"/>
      <w:numFmt w:val="lowerLetter"/>
      <w:lvlText w:val="(%1)"/>
      <w:lvlJc w:val="left"/>
      <w:pPr>
        <w:tabs>
          <w:tab w:val="num" w:pos="2130"/>
        </w:tabs>
        <w:ind w:left="2130" w:hanging="660"/>
      </w:pPr>
      <w:rPr>
        <w:rFonts w:hint="eastAsia"/>
      </w:rPr>
    </w:lvl>
  </w:abstractNum>
  <w:abstractNum w:abstractNumId="12" w15:restartNumberingAfterBreak="0">
    <w:nsid w:val="0B9A37E5"/>
    <w:multiLevelType w:val="hybridMultilevel"/>
    <w:tmpl w:val="293A0D76"/>
    <w:lvl w:ilvl="0" w:tplc="EE5E24EE">
      <w:start w:val="1"/>
      <w:numFmt w:val="lowerLetter"/>
      <w:lvlText w:val="(%1)"/>
      <w:lvlJc w:val="left"/>
      <w:pPr>
        <w:ind w:left="720" w:hanging="360"/>
      </w:pPr>
      <w:rPr>
        <w:rFonts w:hint="default"/>
        <w:sz w:val="24"/>
        <w:szCs w:val="24"/>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 w15:restartNumberingAfterBreak="0">
    <w:nsid w:val="0BBC6BB9"/>
    <w:multiLevelType w:val="singleLevel"/>
    <w:tmpl w:val="CEA66502"/>
    <w:lvl w:ilvl="0">
      <w:start w:val="1"/>
      <w:numFmt w:val="decimal"/>
      <w:lvlText w:val="%1."/>
      <w:lvlJc w:val="left"/>
      <w:pPr>
        <w:tabs>
          <w:tab w:val="num" w:pos="2940"/>
        </w:tabs>
        <w:ind w:left="2940" w:hanging="705"/>
      </w:pPr>
      <w:rPr>
        <w:rFonts w:hint="eastAsia"/>
      </w:rPr>
    </w:lvl>
  </w:abstractNum>
  <w:abstractNum w:abstractNumId="14" w15:restartNumberingAfterBreak="0">
    <w:nsid w:val="0DE37641"/>
    <w:multiLevelType w:val="singleLevel"/>
    <w:tmpl w:val="B6C89FD8"/>
    <w:lvl w:ilvl="0">
      <w:start w:val="1"/>
      <w:numFmt w:val="bullet"/>
      <w:lvlText w:val="-"/>
      <w:lvlJc w:val="left"/>
      <w:pPr>
        <w:tabs>
          <w:tab w:val="num" w:pos="360"/>
        </w:tabs>
        <w:ind w:left="360" w:hanging="360"/>
      </w:pPr>
      <w:rPr>
        <w:rFonts w:hint="default"/>
      </w:rPr>
    </w:lvl>
  </w:abstractNum>
  <w:abstractNum w:abstractNumId="15" w15:restartNumberingAfterBreak="0">
    <w:nsid w:val="0F171597"/>
    <w:multiLevelType w:val="singleLevel"/>
    <w:tmpl w:val="0F523EF8"/>
    <w:lvl w:ilvl="0">
      <w:start w:val="1"/>
      <w:numFmt w:val="lowerLetter"/>
      <w:lvlText w:val="(%1)"/>
      <w:lvlJc w:val="left"/>
      <w:pPr>
        <w:tabs>
          <w:tab w:val="num" w:pos="2235"/>
        </w:tabs>
        <w:ind w:left="2235" w:hanging="840"/>
      </w:pPr>
      <w:rPr>
        <w:rFonts w:hint="eastAsia"/>
      </w:rPr>
    </w:lvl>
  </w:abstractNum>
  <w:abstractNum w:abstractNumId="16"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17"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18" w15:restartNumberingAfterBreak="0">
    <w:nsid w:val="11D95C59"/>
    <w:multiLevelType w:val="singleLevel"/>
    <w:tmpl w:val="0409000F"/>
    <w:lvl w:ilvl="0">
      <w:start w:val="1"/>
      <w:numFmt w:val="decimal"/>
      <w:lvlText w:val="%1."/>
      <w:lvlJc w:val="left"/>
      <w:pPr>
        <w:tabs>
          <w:tab w:val="num" w:pos="425"/>
        </w:tabs>
        <w:ind w:left="425" w:hanging="425"/>
      </w:pPr>
    </w:lvl>
  </w:abstractNum>
  <w:abstractNum w:abstractNumId="19" w15:restartNumberingAfterBreak="0">
    <w:nsid w:val="11EB1136"/>
    <w:multiLevelType w:val="singleLevel"/>
    <w:tmpl w:val="11181CE0"/>
    <w:lvl w:ilvl="0">
      <w:start w:val="9"/>
      <w:numFmt w:val="decimal"/>
      <w:lvlText w:val="%1."/>
      <w:lvlJc w:val="left"/>
      <w:pPr>
        <w:tabs>
          <w:tab w:val="num" w:pos="1080"/>
        </w:tabs>
        <w:ind w:left="1080" w:hanging="1080"/>
      </w:pPr>
      <w:rPr>
        <w:rFonts w:hint="eastAsia"/>
      </w:rPr>
    </w:lvl>
  </w:abstractNum>
  <w:abstractNum w:abstractNumId="20"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21"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14CC78C7"/>
    <w:multiLevelType w:val="singleLevel"/>
    <w:tmpl w:val="68C6FAFE"/>
    <w:lvl w:ilvl="0">
      <w:start w:val="6"/>
      <w:numFmt w:val="decimal"/>
      <w:lvlText w:val="%1."/>
      <w:lvlJc w:val="left"/>
      <w:pPr>
        <w:tabs>
          <w:tab w:val="num" w:pos="360"/>
        </w:tabs>
        <w:ind w:left="360" w:hanging="360"/>
      </w:pPr>
      <w:rPr>
        <w:rFonts w:hint="eastAsia"/>
      </w:rPr>
    </w:lvl>
  </w:abstractNum>
  <w:abstractNum w:abstractNumId="23"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15:restartNumberingAfterBreak="0">
    <w:nsid w:val="16417AB5"/>
    <w:multiLevelType w:val="singleLevel"/>
    <w:tmpl w:val="7878F758"/>
    <w:lvl w:ilvl="0">
      <w:start w:val="28"/>
      <w:numFmt w:val="decimal"/>
      <w:lvlText w:val="%1."/>
      <w:lvlJc w:val="left"/>
      <w:pPr>
        <w:tabs>
          <w:tab w:val="num" w:pos="405"/>
        </w:tabs>
        <w:ind w:left="405" w:hanging="405"/>
      </w:pPr>
      <w:rPr>
        <w:rFonts w:hint="eastAsia"/>
      </w:rPr>
    </w:lvl>
  </w:abstractNum>
  <w:abstractNum w:abstractNumId="25" w15:restartNumberingAfterBreak="0">
    <w:nsid w:val="184017BE"/>
    <w:multiLevelType w:val="hybridMultilevel"/>
    <w:tmpl w:val="8188BB3A"/>
    <w:lvl w:ilvl="0" w:tplc="35A427E0">
      <w:start w:val="1"/>
      <w:numFmt w:val="lowerLetter"/>
      <w:lvlText w:val="(%1)"/>
      <w:lvlJc w:val="left"/>
      <w:pPr>
        <w:ind w:left="720" w:hanging="360"/>
      </w:pPr>
      <w:rPr>
        <w:rFonts w:hint="default"/>
        <w:sz w:val="24"/>
        <w:szCs w:val="24"/>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6" w15:restartNumberingAfterBreak="0">
    <w:nsid w:val="1AEA3F13"/>
    <w:multiLevelType w:val="hybridMultilevel"/>
    <w:tmpl w:val="FAF429E6"/>
    <w:lvl w:ilvl="0" w:tplc="406CD040">
      <w:start w:val="1"/>
      <w:numFmt w:val="lowerLetter"/>
      <w:lvlText w:val="(%1)"/>
      <w:lvlJc w:val="left"/>
      <w:pPr>
        <w:tabs>
          <w:tab w:val="num" w:pos="3035"/>
        </w:tabs>
        <w:ind w:left="3035" w:hanging="64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1B8A39D8"/>
    <w:multiLevelType w:val="singleLevel"/>
    <w:tmpl w:val="A02420F4"/>
    <w:lvl w:ilvl="0">
      <w:start w:val="7"/>
      <w:numFmt w:val="decimal"/>
      <w:lvlText w:val="%1."/>
      <w:lvlJc w:val="left"/>
      <w:pPr>
        <w:tabs>
          <w:tab w:val="num" w:pos="360"/>
        </w:tabs>
        <w:ind w:left="360" w:hanging="360"/>
      </w:pPr>
      <w:rPr>
        <w:rFonts w:hint="eastAsia"/>
      </w:rPr>
    </w:lvl>
  </w:abstractNum>
  <w:abstractNum w:abstractNumId="28" w15:restartNumberingAfterBreak="0">
    <w:nsid w:val="1EA25D1C"/>
    <w:multiLevelType w:val="singleLevel"/>
    <w:tmpl w:val="7AEAC2D8"/>
    <w:lvl w:ilvl="0">
      <w:start w:val="1"/>
      <w:numFmt w:val="decimal"/>
      <w:lvlText w:val="(%1)"/>
      <w:lvlJc w:val="left"/>
      <w:pPr>
        <w:tabs>
          <w:tab w:val="num" w:pos="1080"/>
        </w:tabs>
        <w:ind w:left="1080" w:hanging="1080"/>
      </w:pPr>
      <w:rPr>
        <w:rFonts w:hint="eastAsia"/>
      </w:rPr>
    </w:lvl>
  </w:abstractNum>
  <w:abstractNum w:abstractNumId="29" w15:restartNumberingAfterBreak="0">
    <w:nsid w:val="1F2330BA"/>
    <w:multiLevelType w:val="singleLevel"/>
    <w:tmpl w:val="FDE6FF26"/>
    <w:lvl w:ilvl="0">
      <w:start w:val="1"/>
      <w:numFmt w:val="decimal"/>
      <w:lvlText w:val="%1)"/>
      <w:lvlJc w:val="left"/>
      <w:pPr>
        <w:tabs>
          <w:tab w:val="num" w:pos="2100"/>
        </w:tabs>
        <w:ind w:left="2100" w:hanging="705"/>
      </w:pPr>
      <w:rPr>
        <w:rFonts w:hint="eastAsia"/>
      </w:rPr>
    </w:lvl>
  </w:abstractNum>
  <w:abstractNum w:abstractNumId="30"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32" w15:restartNumberingAfterBreak="0">
    <w:nsid w:val="21410182"/>
    <w:multiLevelType w:val="hybridMultilevel"/>
    <w:tmpl w:val="7BF26010"/>
    <w:lvl w:ilvl="0" w:tplc="E4E81C18">
      <w:start w:val="1"/>
      <w:numFmt w:val="lowerLetter"/>
      <w:lvlText w:val="(%1)"/>
      <w:lvlJc w:val="left"/>
      <w:pPr>
        <w:ind w:left="720" w:hanging="360"/>
      </w:pPr>
      <w:rPr>
        <w:rFonts w:hint="default"/>
        <w:sz w:val="24"/>
        <w:szCs w:val="24"/>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3" w15:restartNumberingAfterBreak="0">
    <w:nsid w:val="22204D2D"/>
    <w:multiLevelType w:val="singleLevel"/>
    <w:tmpl w:val="E8D2619A"/>
    <w:lvl w:ilvl="0">
      <w:start w:val="5"/>
      <w:numFmt w:val="decimal"/>
      <w:lvlText w:val="%1."/>
      <w:lvlJc w:val="left"/>
      <w:pPr>
        <w:tabs>
          <w:tab w:val="num" w:pos="1395"/>
        </w:tabs>
        <w:ind w:left="1395" w:hanging="1395"/>
      </w:pPr>
      <w:rPr>
        <w:rFonts w:hint="eastAsia"/>
      </w:rPr>
    </w:lvl>
  </w:abstractNum>
  <w:abstractNum w:abstractNumId="34"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5"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36" w15:restartNumberingAfterBreak="0">
    <w:nsid w:val="23C4538C"/>
    <w:multiLevelType w:val="singleLevel"/>
    <w:tmpl w:val="DC8EF03A"/>
    <w:lvl w:ilvl="0">
      <w:start w:val="1"/>
      <w:numFmt w:val="lowerRoman"/>
      <w:lvlText w:val="(%1)"/>
      <w:lvlJc w:val="left"/>
      <w:pPr>
        <w:tabs>
          <w:tab w:val="num" w:pos="2240"/>
        </w:tabs>
        <w:ind w:left="2240" w:hanging="840"/>
      </w:pPr>
      <w:rPr>
        <w:rFonts w:hint="eastAsia"/>
      </w:rPr>
    </w:lvl>
  </w:abstractNum>
  <w:abstractNum w:abstractNumId="37" w15:restartNumberingAfterBreak="0">
    <w:nsid w:val="27F05562"/>
    <w:multiLevelType w:val="singleLevel"/>
    <w:tmpl w:val="9E82518E"/>
    <w:lvl w:ilvl="0">
      <w:start w:val="1"/>
      <w:numFmt w:val="decimal"/>
      <w:lvlText w:val="(%1)"/>
      <w:lvlJc w:val="left"/>
      <w:pPr>
        <w:tabs>
          <w:tab w:val="num" w:pos="1965"/>
        </w:tabs>
        <w:ind w:left="1965" w:hanging="885"/>
      </w:pPr>
      <w:rPr>
        <w:rFonts w:hint="eastAsia"/>
      </w:rPr>
    </w:lvl>
  </w:abstractNum>
  <w:abstractNum w:abstractNumId="38" w15:restartNumberingAfterBreak="0">
    <w:nsid w:val="285D3233"/>
    <w:multiLevelType w:val="hybridMultilevel"/>
    <w:tmpl w:val="BC545D18"/>
    <w:lvl w:ilvl="0" w:tplc="04269AE4">
      <w:start w:val="1"/>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28796820"/>
    <w:multiLevelType w:val="hybridMultilevel"/>
    <w:tmpl w:val="C04EE22C"/>
    <w:lvl w:ilvl="0" w:tplc="B5F4CF92">
      <w:start w:val="2"/>
      <w:numFmt w:val="decimal"/>
      <w:lvlText w:val="%1."/>
      <w:lvlJc w:val="left"/>
      <w:pPr>
        <w:tabs>
          <w:tab w:val="num" w:pos="2380"/>
        </w:tabs>
        <w:ind w:left="2380" w:hanging="540"/>
      </w:pPr>
      <w:rPr>
        <w:rFonts w:hint="default"/>
      </w:rPr>
    </w:lvl>
    <w:lvl w:ilvl="1" w:tplc="04090019" w:tentative="1">
      <w:start w:val="1"/>
      <w:numFmt w:val="lowerLetter"/>
      <w:lvlText w:val="%2."/>
      <w:lvlJc w:val="left"/>
      <w:pPr>
        <w:tabs>
          <w:tab w:val="num" w:pos="2920"/>
        </w:tabs>
        <w:ind w:left="2920" w:hanging="360"/>
      </w:pPr>
    </w:lvl>
    <w:lvl w:ilvl="2" w:tplc="0409001B" w:tentative="1">
      <w:start w:val="1"/>
      <w:numFmt w:val="lowerRoman"/>
      <w:lvlText w:val="%3."/>
      <w:lvlJc w:val="right"/>
      <w:pPr>
        <w:tabs>
          <w:tab w:val="num" w:pos="3640"/>
        </w:tabs>
        <w:ind w:left="3640" w:hanging="180"/>
      </w:pPr>
    </w:lvl>
    <w:lvl w:ilvl="3" w:tplc="0409000F" w:tentative="1">
      <w:start w:val="1"/>
      <w:numFmt w:val="decimal"/>
      <w:lvlText w:val="%4."/>
      <w:lvlJc w:val="left"/>
      <w:pPr>
        <w:tabs>
          <w:tab w:val="num" w:pos="4360"/>
        </w:tabs>
        <w:ind w:left="4360" w:hanging="360"/>
      </w:pPr>
    </w:lvl>
    <w:lvl w:ilvl="4" w:tplc="04090019" w:tentative="1">
      <w:start w:val="1"/>
      <w:numFmt w:val="lowerLetter"/>
      <w:lvlText w:val="%5."/>
      <w:lvlJc w:val="left"/>
      <w:pPr>
        <w:tabs>
          <w:tab w:val="num" w:pos="5080"/>
        </w:tabs>
        <w:ind w:left="5080" w:hanging="360"/>
      </w:pPr>
    </w:lvl>
    <w:lvl w:ilvl="5" w:tplc="0409001B" w:tentative="1">
      <w:start w:val="1"/>
      <w:numFmt w:val="lowerRoman"/>
      <w:lvlText w:val="%6."/>
      <w:lvlJc w:val="right"/>
      <w:pPr>
        <w:tabs>
          <w:tab w:val="num" w:pos="5800"/>
        </w:tabs>
        <w:ind w:left="5800" w:hanging="180"/>
      </w:pPr>
    </w:lvl>
    <w:lvl w:ilvl="6" w:tplc="0409000F" w:tentative="1">
      <w:start w:val="1"/>
      <w:numFmt w:val="decimal"/>
      <w:lvlText w:val="%7."/>
      <w:lvlJc w:val="left"/>
      <w:pPr>
        <w:tabs>
          <w:tab w:val="num" w:pos="6520"/>
        </w:tabs>
        <w:ind w:left="6520" w:hanging="360"/>
      </w:pPr>
    </w:lvl>
    <w:lvl w:ilvl="7" w:tplc="04090019" w:tentative="1">
      <w:start w:val="1"/>
      <w:numFmt w:val="lowerLetter"/>
      <w:lvlText w:val="%8."/>
      <w:lvlJc w:val="left"/>
      <w:pPr>
        <w:tabs>
          <w:tab w:val="num" w:pos="7240"/>
        </w:tabs>
        <w:ind w:left="7240" w:hanging="360"/>
      </w:pPr>
    </w:lvl>
    <w:lvl w:ilvl="8" w:tplc="0409001B" w:tentative="1">
      <w:start w:val="1"/>
      <w:numFmt w:val="lowerRoman"/>
      <w:lvlText w:val="%9."/>
      <w:lvlJc w:val="right"/>
      <w:pPr>
        <w:tabs>
          <w:tab w:val="num" w:pos="7960"/>
        </w:tabs>
        <w:ind w:left="7960" w:hanging="180"/>
      </w:pPr>
    </w:lvl>
  </w:abstractNum>
  <w:abstractNum w:abstractNumId="40" w15:restartNumberingAfterBreak="0">
    <w:nsid w:val="28975123"/>
    <w:multiLevelType w:val="singleLevel"/>
    <w:tmpl w:val="D0A62582"/>
    <w:lvl w:ilvl="0">
      <w:start w:val="1"/>
      <w:numFmt w:val="lowerLetter"/>
      <w:lvlText w:val="(%1)"/>
      <w:lvlJc w:val="left"/>
      <w:pPr>
        <w:tabs>
          <w:tab w:val="num" w:pos="2609"/>
        </w:tabs>
        <w:ind w:left="2609" w:hanging="480"/>
      </w:pPr>
      <w:rPr>
        <w:rFonts w:hint="eastAsia"/>
      </w:rPr>
    </w:lvl>
  </w:abstractNum>
  <w:abstractNum w:abstractNumId="41" w15:restartNumberingAfterBreak="0">
    <w:nsid w:val="28BC7C20"/>
    <w:multiLevelType w:val="singleLevel"/>
    <w:tmpl w:val="4D68166A"/>
    <w:lvl w:ilvl="0">
      <w:start w:val="1"/>
      <w:numFmt w:val="lowerLetter"/>
      <w:lvlText w:val="(%1)"/>
      <w:lvlJc w:val="left"/>
      <w:pPr>
        <w:tabs>
          <w:tab w:val="num" w:pos="2235"/>
        </w:tabs>
        <w:ind w:left="2235" w:hanging="840"/>
      </w:pPr>
      <w:rPr>
        <w:rFonts w:hint="eastAsia"/>
      </w:rPr>
    </w:lvl>
  </w:abstractNum>
  <w:abstractNum w:abstractNumId="42"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3" w15:restartNumberingAfterBreak="0">
    <w:nsid w:val="294621DF"/>
    <w:multiLevelType w:val="singleLevel"/>
    <w:tmpl w:val="ACB2B7F6"/>
    <w:lvl w:ilvl="0">
      <w:start w:val="17"/>
      <w:numFmt w:val="decimal"/>
      <w:lvlText w:val="%1."/>
      <w:lvlJc w:val="left"/>
      <w:pPr>
        <w:tabs>
          <w:tab w:val="num" w:pos="1395"/>
        </w:tabs>
        <w:ind w:left="1395" w:hanging="1395"/>
      </w:pPr>
      <w:rPr>
        <w:rFonts w:hint="eastAsia"/>
      </w:rPr>
    </w:lvl>
  </w:abstractNum>
  <w:abstractNum w:abstractNumId="44" w15:restartNumberingAfterBreak="0">
    <w:nsid w:val="29B7055A"/>
    <w:multiLevelType w:val="hybridMultilevel"/>
    <w:tmpl w:val="DAD25CC0"/>
    <w:lvl w:ilvl="0" w:tplc="3140C4E4">
      <w:start w:val="2"/>
      <w:numFmt w:val="decimal"/>
      <w:lvlText w:val="%1."/>
      <w:lvlJc w:val="left"/>
      <w:pPr>
        <w:tabs>
          <w:tab w:val="num" w:pos="1800"/>
        </w:tabs>
        <w:ind w:left="1800" w:hanging="144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2A43006A"/>
    <w:multiLevelType w:val="hybridMultilevel"/>
    <w:tmpl w:val="20CCAC5E"/>
    <w:lvl w:ilvl="0" w:tplc="265293F8">
      <w:start w:val="1"/>
      <w:numFmt w:val="lowerLetter"/>
      <w:lvlText w:val="(%1)"/>
      <w:lvlJc w:val="left"/>
      <w:pPr>
        <w:ind w:left="720" w:hanging="360"/>
      </w:pPr>
      <w:rPr>
        <w:rFonts w:hint="default"/>
        <w:sz w:val="24"/>
        <w:szCs w:val="24"/>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6"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7" w15:restartNumberingAfterBreak="0">
    <w:nsid w:val="2AE13290"/>
    <w:multiLevelType w:val="hybridMultilevel"/>
    <w:tmpl w:val="A6742A28"/>
    <w:lvl w:ilvl="0" w:tplc="26BE8C1E">
      <w:start w:val="1"/>
      <w:numFmt w:val="decimal"/>
      <w:lvlText w:val="%1."/>
      <w:lvlJc w:val="left"/>
      <w:pPr>
        <w:tabs>
          <w:tab w:val="num" w:pos="360"/>
        </w:tabs>
        <w:ind w:left="0" w:firstLine="0"/>
      </w:pPr>
      <w:rPr>
        <w:rFonts w:hint="eastAsia"/>
      </w:rPr>
    </w:lvl>
    <w:lvl w:ilvl="1" w:tplc="51F45A30">
      <w:start w:val="2"/>
      <w:numFmt w:val="upperLetter"/>
      <w:lvlText w:val="%2."/>
      <w:lvlJc w:val="left"/>
      <w:pPr>
        <w:tabs>
          <w:tab w:val="num" w:pos="1440"/>
        </w:tabs>
        <w:ind w:left="1440" w:hanging="360"/>
      </w:pPr>
      <w:rPr>
        <w:rFonts w:hint="default"/>
      </w:rPr>
    </w:lvl>
    <w:lvl w:ilvl="2" w:tplc="8FE25096">
      <w:start w:val="1"/>
      <w:numFmt w:val="decimal"/>
      <w:lvlText w:val="%3．"/>
      <w:lvlJc w:val="left"/>
      <w:pPr>
        <w:tabs>
          <w:tab w:val="num" w:pos="2700"/>
        </w:tabs>
        <w:ind w:left="2700" w:hanging="720"/>
      </w:pPr>
      <w:rPr>
        <w:rFonts w:hint="eastAsia"/>
      </w:rPr>
    </w:lvl>
    <w:lvl w:ilvl="3" w:tplc="93581AE8">
      <w:start w:val="1"/>
      <w:numFmt w:val="decimal"/>
      <w:lvlText w:val="(%4)"/>
      <w:lvlJc w:val="left"/>
      <w:pPr>
        <w:tabs>
          <w:tab w:val="num" w:pos="2880"/>
        </w:tabs>
        <w:ind w:left="2880" w:hanging="360"/>
      </w:pPr>
      <w:rPr>
        <w:rFonts w:hint="default"/>
      </w:rPr>
    </w:lvl>
    <w:lvl w:ilvl="4" w:tplc="74F0752C">
      <w:start w:val="1"/>
      <w:numFmt w:val="lowerLetter"/>
      <w:lvlText w:val="%5."/>
      <w:lvlJc w:val="left"/>
      <w:pPr>
        <w:tabs>
          <w:tab w:val="num" w:pos="3600"/>
        </w:tabs>
        <w:ind w:left="3600" w:hanging="360"/>
      </w:pPr>
      <w:rPr>
        <w:rFonts w:hint="eastAsia"/>
      </w:rPr>
    </w:lvl>
    <w:lvl w:ilvl="5" w:tplc="D72E79F6">
      <w:start w:val="25"/>
      <w:numFmt w:val="decimal"/>
      <w:lvlText w:val="%6."/>
      <w:lvlJc w:val="left"/>
      <w:pPr>
        <w:tabs>
          <w:tab w:val="num" w:pos="4500"/>
        </w:tabs>
        <w:ind w:left="4140" w:firstLine="0"/>
      </w:pPr>
      <w:rPr>
        <w:rFonts w:hint="eastAsia"/>
      </w:rPr>
    </w:lvl>
    <w:lvl w:ilvl="6" w:tplc="4DC882F6">
      <w:start w:val="1"/>
      <w:numFmt w:val="lowerLetter"/>
      <w:lvlText w:val="%7."/>
      <w:lvlJc w:val="left"/>
      <w:pPr>
        <w:tabs>
          <w:tab w:val="num" w:pos="5040"/>
        </w:tabs>
        <w:ind w:left="5040" w:hanging="360"/>
      </w:pPr>
      <w:rPr>
        <w:rFonts w:hint="eastAsia"/>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2B836B10"/>
    <w:multiLevelType w:val="singleLevel"/>
    <w:tmpl w:val="332441CA"/>
    <w:lvl w:ilvl="0">
      <w:start w:val="15"/>
      <w:numFmt w:val="decimal"/>
      <w:lvlText w:val="%1."/>
      <w:lvlJc w:val="left"/>
      <w:pPr>
        <w:tabs>
          <w:tab w:val="num" w:pos="360"/>
        </w:tabs>
        <w:ind w:left="360" w:hanging="360"/>
      </w:pPr>
      <w:rPr>
        <w:rFonts w:hint="eastAsia"/>
      </w:rPr>
    </w:lvl>
  </w:abstractNum>
  <w:abstractNum w:abstractNumId="49" w15:restartNumberingAfterBreak="0">
    <w:nsid w:val="2C13096D"/>
    <w:multiLevelType w:val="singleLevel"/>
    <w:tmpl w:val="BA1660CE"/>
    <w:lvl w:ilvl="0">
      <w:start w:val="18"/>
      <w:numFmt w:val="decimal"/>
      <w:lvlText w:val="%1."/>
      <w:lvlJc w:val="left"/>
      <w:pPr>
        <w:tabs>
          <w:tab w:val="num" w:pos="360"/>
        </w:tabs>
        <w:ind w:left="360" w:hanging="360"/>
      </w:pPr>
      <w:rPr>
        <w:rFonts w:hint="eastAsia"/>
      </w:rPr>
    </w:lvl>
  </w:abstractNum>
  <w:abstractNum w:abstractNumId="50" w15:restartNumberingAfterBreak="0">
    <w:nsid w:val="2CD17C2D"/>
    <w:multiLevelType w:val="hybridMultilevel"/>
    <w:tmpl w:val="496C4140"/>
    <w:lvl w:ilvl="0" w:tplc="B51EE7C4">
      <w:start w:val="5"/>
      <w:numFmt w:val="lowerLetter"/>
      <w:lvlText w:val="(%1)"/>
      <w:lvlJc w:val="left"/>
      <w:pPr>
        <w:ind w:left="1800" w:hanging="360"/>
      </w:pPr>
      <w:rPr>
        <w:rFonts w:hint="default"/>
        <w:sz w:val="24"/>
        <w:szCs w:val="24"/>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51" w15:restartNumberingAfterBreak="0">
    <w:nsid w:val="2EAE7576"/>
    <w:multiLevelType w:val="singleLevel"/>
    <w:tmpl w:val="F0104A8C"/>
    <w:lvl w:ilvl="0">
      <w:start w:val="4"/>
      <w:numFmt w:val="decimal"/>
      <w:lvlText w:val="(%1)"/>
      <w:lvlJc w:val="left"/>
      <w:pPr>
        <w:tabs>
          <w:tab w:val="num" w:pos="1185"/>
        </w:tabs>
        <w:ind w:left="1185" w:hanging="1185"/>
      </w:pPr>
      <w:rPr>
        <w:rFonts w:hint="eastAsia"/>
      </w:rPr>
    </w:lvl>
  </w:abstractNum>
  <w:abstractNum w:abstractNumId="52" w15:restartNumberingAfterBreak="0">
    <w:nsid w:val="2F22783F"/>
    <w:multiLevelType w:val="hybridMultilevel"/>
    <w:tmpl w:val="475E6326"/>
    <w:lvl w:ilvl="0" w:tplc="9CAA9D1A">
      <w:start w:val="1"/>
      <w:numFmt w:val="upperLetter"/>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2F44121D"/>
    <w:multiLevelType w:val="singleLevel"/>
    <w:tmpl w:val="4720EADA"/>
    <w:lvl w:ilvl="0">
      <w:start w:val="1"/>
      <w:numFmt w:val="lowerLetter"/>
      <w:lvlText w:val="(%1)"/>
      <w:lvlJc w:val="left"/>
      <w:pPr>
        <w:tabs>
          <w:tab w:val="num" w:pos="3012"/>
        </w:tabs>
        <w:ind w:left="3012" w:hanging="456"/>
      </w:pPr>
      <w:rPr>
        <w:rFonts w:hint="eastAsia"/>
      </w:rPr>
    </w:lvl>
  </w:abstractNum>
  <w:abstractNum w:abstractNumId="54" w15:restartNumberingAfterBreak="0">
    <w:nsid w:val="2F5B7CB4"/>
    <w:multiLevelType w:val="singleLevel"/>
    <w:tmpl w:val="ACB2B7F6"/>
    <w:lvl w:ilvl="0">
      <w:start w:val="2"/>
      <w:numFmt w:val="decimal"/>
      <w:lvlText w:val="%1."/>
      <w:lvlJc w:val="left"/>
      <w:pPr>
        <w:tabs>
          <w:tab w:val="num" w:pos="1395"/>
        </w:tabs>
        <w:ind w:left="1395" w:hanging="1395"/>
      </w:pPr>
      <w:rPr>
        <w:rFonts w:hint="eastAsia"/>
      </w:rPr>
    </w:lvl>
  </w:abstractNum>
  <w:abstractNum w:abstractNumId="55"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6" w15:restartNumberingAfterBreak="0">
    <w:nsid w:val="2FA16148"/>
    <w:multiLevelType w:val="singleLevel"/>
    <w:tmpl w:val="B3985D68"/>
    <w:lvl w:ilvl="0">
      <w:start w:val="9"/>
      <w:numFmt w:val="decimal"/>
      <w:lvlText w:val="(%1)"/>
      <w:lvlJc w:val="left"/>
      <w:pPr>
        <w:tabs>
          <w:tab w:val="num" w:pos="1080"/>
        </w:tabs>
        <w:ind w:left="1080" w:hanging="1080"/>
      </w:pPr>
      <w:rPr>
        <w:rFonts w:hint="eastAsia"/>
      </w:rPr>
    </w:lvl>
  </w:abstractNum>
  <w:abstractNum w:abstractNumId="57" w15:restartNumberingAfterBreak="0">
    <w:nsid w:val="30712A6E"/>
    <w:multiLevelType w:val="hybridMultilevel"/>
    <w:tmpl w:val="AA36702A"/>
    <w:lvl w:ilvl="0" w:tplc="95988B08">
      <w:start w:val="7"/>
      <w:numFmt w:val="upperLetter"/>
      <w:lvlText w:val="%1."/>
      <w:lvlJc w:val="left"/>
      <w:pPr>
        <w:tabs>
          <w:tab w:val="num" w:pos="1900"/>
        </w:tabs>
        <w:ind w:left="1900" w:hanging="360"/>
      </w:pPr>
      <w:rPr>
        <w:rFonts w:hint="default"/>
      </w:rPr>
    </w:lvl>
    <w:lvl w:ilvl="1" w:tplc="B4E89C22">
      <w:start w:val="15"/>
      <w:numFmt w:val="decimal"/>
      <w:lvlText w:val="%2．"/>
      <w:lvlJc w:val="left"/>
      <w:pPr>
        <w:tabs>
          <w:tab w:val="num" w:pos="2620"/>
        </w:tabs>
        <w:ind w:left="2620" w:hanging="360"/>
      </w:pPr>
      <w:rPr>
        <w:rFonts w:hint="eastAsia"/>
      </w:rPr>
    </w:lvl>
    <w:lvl w:ilvl="2" w:tplc="6D0830AC">
      <w:start w:val="7"/>
      <w:numFmt w:val="decimal"/>
      <w:lvlText w:val="%3."/>
      <w:lvlJc w:val="left"/>
      <w:pPr>
        <w:tabs>
          <w:tab w:val="num" w:pos="3580"/>
        </w:tabs>
        <w:ind w:left="3580" w:hanging="420"/>
      </w:pPr>
      <w:rPr>
        <w:rFonts w:hint="default"/>
      </w:rPr>
    </w:lvl>
    <w:lvl w:ilvl="3" w:tplc="0409000F" w:tentative="1">
      <w:start w:val="1"/>
      <w:numFmt w:val="decimal"/>
      <w:lvlText w:val="%4."/>
      <w:lvlJc w:val="left"/>
      <w:pPr>
        <w:tabs>
          <w:tab w:val="num" w:pos="4060"/>
        </w:tabs>
        <w:ind w:left="4060" w:hanging="360"/>
      </w:pPr>
    </w:lvl>
    <w:lvl w:ilvl="4" w:tplc="04090019" w:tentative="1">
      <w:start w:val="1"/>
      <w:numFmt w:val="lowerLetter"/>
      <w:lvlText w:val="%5."/>
      <w:lvlJc w:val="left"/>
      <w:pPr>
        <w:tabs>
          <w:tab w:val="num" w:pos="4780"/>
        </w:tabs>
        <w:ind w:left="4780" w:hanging="360"/>
      </w:pPr>
    </w:lvl>
    <w:lvl w:ilvl="5" w:tplc="0409001B" w:tentative="1">
      <w:start w:val="1"/>
      <w:numFmt w:val="lowerRoman"/>
      <w:lvlText w:val="%6."/>
      <w:lvlJc w:val="right"/>
      <w:pPr>
        <w:tabs>
          <w:tab w:val="num" w:pos="5500"/>
        </w:tabs>
        <w:ind w:left="5500" w:hanging="180"/>
      </w:pPr>
    </w:lvl>
    <w:lvl w:ilvl="6" w:tplc="0409000F" w:tentative="1">
      <w:start w:val="1"/>
      <w:numFmt w:val="decimal"/>
      <w:lvlText w:val="%7."/>
      <w:lvlJc w:val="left"/>
      <w:pPr>
        <w:tabs>
          <w:tab w:val="num" w:pos="6220"/>
        </w:tabs>
        <w:ind w:left="6220" w:hanging="360"/>
      </w:pPr>
    </w:lvl>
    <w:lvl w:ilvl="7" w:tplc="04090019" w:tentative="1">
      <w:start w:val="1"/>
      <w:numFmt w:val="lowerLetter"/>
      <w:lvlText w:val="%8."/>
      <w:lvlJc w:val="left"/>
      <w:pPr>
        <w:tabs>
          <w:tab w:val="num" w:pos="6940"/>
        </w:tabs>
        <w:ind w:left="6940" w:hanging="360"/>
      </w:pPr>
    </w:lvl>
    <w:lvl w:ilvl="8" w:tplc="0409001B" w:tentative="1">
      <w:start w:val="1"/>
      <w:numFmt w:val="lowerRoman"/>
      <w:lvlText w:val="%9."/>
      <w:lvlJc w:val="right"/>
      <w:pPr>
        <w:tabs>
          <w:tab w:val="num" w:pos="7660"/>
        </w:tabs>
        <w:ind w:left="7660" w:hanging="180"/>
      </w:pPr>
    </w:lvl>
  </w:abstractNum>
  <w:abstractNum w:abstractNumId="58" w15:restartNumberingAfterBreak="0">
    <w:nsid w:val="30A201A6"/>
    <w:multiLevelType w:val="hybridMultilevel"/>
    <w:tmpl w:val="54AA689C"/>
    <w:lvl w:ilvl="0" w:tplc="9BA4561A">
      <w:start w:val="9"/>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0"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61" w15:restartNumberingAfterBreak="0">
    <w:nsid w:val="31D31D05"/>
    <w:multiLevelType w:val="hybridMultilevel"/>
    <w:tmpl w:val="C57E0E54"/>
    <w:lvl w:ilvl="0" w:tplc="BEB6E1D8">
      <w:start w:val="6"/>
      <w:numFmt w:val="lowerLetter"/>
      <w:lvlText w:val="%1."/>
      <w:lvlJc w:val="left"/>
      <w:pPr>
        <w:tabs>
          <w:tab w:val="num" w:pos="920"/>
        </w:tabs>
        <w:ind w:left="920" w:hanging="360"/>
      </w:pPr>
      <w:rPr>
        <w:rFonts w:hint="default"/>
      </w:rPr>
    </w:lvl>
    <w:lvl w:ilvl="1" w:tplc="04090019" w:tentative="1">
      <w:start w:val="1"/>
      <w:numFmt w:val="lowerLetter"/>
      <w:lvlText w:val="%2."/>
      <w:lvlJc w:val="left"/>
      <w:pPr>
        <w:tabs>
          <w:tab w:val="num" w:pos="1640"/>
        </w:tabs>
        <w:ind w:left="1640" w:hanging="360"/>
      </w:pPr>
    </w:lvl>
    <w:lvl w:ilvl="2" w:tplc="0409001B" w:tentative="1">
      <w:start w:val="1"/>
      <w:numFmt w:val="lowerRoman"/>
      <w:lvlText w:val="%3."/>
      <w:lvlJc w:val="right"/>
      <w:pPr>
        <w:tabs>
          <w:tab w:val="num" w:pos="2360"/>
        </w:tabs>
        <w:ind w:left="2360" w:hanging="180"/>
      </w:pPr>
    </w:lvl>
    <w:lvl w:ilvl="3" w:tplc="0409000F" w:tentative="1">
      <w:start w:val="1"/>
      <w:numFmt w:val="decimal"/>
      <w:lvlText w:val="%4."/>
      <w:lvlJc w:val="left"/>
      <w:pPr>
        <w:tabs>
          <w:tab w:val="num" w:pos="3080"/>
        </w:tabs>
        <w:ind w:left="3080" w:hanging="360"/>
      </w:pPr>
    </w:lvl>
    <w:lvl w:ilvl="4" w:tplc="04090019" w:tentative="1">
      <w:start w:val="1"/>
      <w:numFmt w:val="lowerLetter"/>
      <w:lvlText w:val="%5."/>
      <w:lvlJc w:val="left"/>
      <w:pPr>
        <w:tabs>
          <w:tab w:val="num" w:pos="3800"/>
        </w:tabs>
        <w:ind w:left="3800" w:hanging="360"/>
      </w:pPr>
    </w:lvl>
    <w:lvl w:ilvl="5" w:tplc="0409001B" w:tentative="1">
      <w:start w:val="1"/>
      <w:numFmt w:val="lowerRoman"/>
      <w:lvlText w:val="%6."/>
      <w:lvlJc w:val="right"/>
      <w:pPr>
        <w:tabs>
          <w:tab w:val="num" w:pos="4520"/>
        </w:tabs>
        <w:ind w:left="4520" w:hanging="180"/>
      </w:pPr>
    </w:lvl>
    <w:lvl w:ilvl="6" w:tplc="0409000F" w:tentative="1">
      <w:start w:val="1"/>
      <w:numFmt w:val="decimal"/>
      <w:lvlText w:val="%7."/>
      <w:lvlJc w:val="left"/>
      <w:pPr>
        <w:tabs>
          <w:tab w:val="num" w:pos="5240"/>
        </w:tabs>
        <w:ind w:left="5240" w:hanging="360"/>
      </w:pPr>
    </w:lvl>
    <w:lvl w:ilvl="7" w:tplc="04090019" w:tentative="1">
      <w:start w:val="1"/>
      <w:numFmt w:val="lowerLetter"/>
      <w:lvlText w:val="%8."/>
      <w:lvlJc w:val="left"/>
      <w:pPr>
        <w:tabs>
          <w:tab w:val="num" w:pos="5960"/>
        </w:tabs>
        <w:ind w:left="5960" w:hanging="360"/>
      </w:pPr>
    </w:lvl>
    <w:lvl w:ilvl="8" w:tplc="0409001B" w:tentative="1">
      <w:start w:val="1"/>
      <w:numFmt w:val="lowerRoman"/>
      <w:lvlText w:val="%9."/>
      <w:lvlJc w:val="right"/>
      <w:pPr>
        <w:tabs>
          <w:tab w:val="num" w:pos="6680"/>
        </w:tabs>
        <w:ind w:left="6680" w:hanging="180"/>
      </w:pPr>
    </w:lvl>
  </w:abstractNum>
  <w:abstractNum w:abstractNumId="62" w15:restartNumberingAfterBreak="0">
    <w:nsid w:val="32A21BFB"/>
    <w:multiLevelType w:val="singleLevel"/>
    <w:tmpl w:val="ACB2B7F6"/>
    <w:lvl w:ilvl="0">
      <w:start w:val="5"/>
      <w:numFmt w:val="decimal"/>
      <w:lvlText w:val="%1."/>
      <w:lvlJc w:val="left"/>
      <w:pPr>
        <w:tabs>
          <w:tab w:val="num" w:pos="1395"/>
        </w:tabs>
        <w:ind w:left="1395" w:hanging="1395"/>
      </w:pPr>
      <w:rPr>
        <w:rFonts w:hint="eastAsia"/>
      </w:rPr>
    </w:lvl>
  </w:abstractNum>
  <w:abstractNum w:abstractNumId="63" w15:restartNumberingAfterBreak="0">
    <w:nsid w:val="330037E7"/>
    <w:multiLevelType w:val="hybridMultilevel"/>
    <w:tmpl w:val="BB4AAD8C"/>
    <w:lvl w:ilvl="0" w:tplc="CA80317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4"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65"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66" w15:restartNumberingAfterBreak="0">
    <w:nsid w:val="34EC0170"/>
    <w:multiLevelType w:val="hybridMultilevel"/>
    <w:tmpl w:val="CF546CC6"/>
    <w:lvl w:ilvl="0" w:tplc="D76CE68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7"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68" w15:restartNumberingAfterBreak="0">
    <w:nsid w:val="367319A6"/>
    <w:multiLevelType w:val="singleLevel"/>
    <w:tmpl w:val="4AB8D5FA"/>
    <w:lvl w:ilvl="0">
      <w:start w:val="1"/>
      <w:numFmt w:val="decimal"/>
      <w:lvlText w:val="(%1)"/>
      <w:lvlJc w:val="left"/>
      <w:pPr>
        <w:tabs>
          <w:tab w:val="num" w:pos="1080"/>
        </w:tabs>
        <w:ind w:left="1080" w:hanging="1080"/>
      </w:pPr>
      <w:rPr>
        <w:rFonts w:hint="eastAsia"/>
      </w:rPr>
    </w:lvl>
  </w:abstractNum>
  <w:abstractNum w:abstractNumId="69"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70" w15:restartNumberingAfterBreak="0">
    <w:nsid w:val="37061643"/>
    <w:multiLevelType w:val="singleLevel"/>
    <w:tmpl w:val="6E4CD7E6"/>
    <w:lvl w:ilvl="0">
      <w:start w:val="1"/>
      <w:numFmt w:val="lowerLetter"/>
      <w:lvlText w:val="(%1)"/>
      <w:lvlJc w:val="left"/>
      <w:pPr>
        <w:tabs>
          <w:tab w:val="num" w:pos="3012"/>
        </w:tabs>
        <w:ind w:left="3012" w:hanging="456"/>
      </w:pPr>
      <w:rPr>
        <w:rFonts w:hint="eastAsia"/>
      </w:rPr>
    </w:lvl>
  </w:abstractNum>
  <w:abstractNum w:abstractNumId="71"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72" w15:restartNumberingAfterBreak="0">
    <w:nsid w:val="39234126"/>
    <w:multiLevelType w:val="hybridMultilevel"/>
    <w:tmpl w:val="FB745D4E"/>
    <w:lvl w:ilvl="0" w:tplc="F0C2C1BA">
      <w:start w:val="47"/>
      <w:numFmt w:val="decimal"/>
      <w:lvlText w:val="%1."/>
      <w:lvlJc w:val="left"/>
      <w:pPr>
        <w:tabs>
          <w:tab w:val="num" w:pos="360"/>
        </w:tabs>
        <w:ind w:left="0" w:firstLine="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74" w15:restartNumberingAfterBreak="0">
    <w:nsid w:val="3E6E3257"/>
    <w:multiLevelType w:val="singleLevel"/>
    <w:tmpl w:val="C518A582"/>
    <w:lvl w:ilvl="0">
      <w:start w:val="1"/>
      <w:numFmt w:val="lowerRoman"/>
      <w:lvlText w:val="(%1)"/>
      <w:lvlJc w:val="left"/>
      <w:pPr>
        <w:tabs>
          <w:tab w:val="num" w:pos="2235"/>
        </w:tabs>
        <w:ind w:left="2235" w:hanging="840"/>
      </w:pPr>
      <w:rPr>
        <w:rFonts w:hint="eastAsia"/>
      </w:rPr>
    </w:lvl>
  </w:abstractNum>
  <w:abstractNum w:abstractNumId="75" w15:restartNumberingAfterBreak="0">
    <w:nsid w:val="408F7EAB"/>
    <w:multiLevelType w:val="hybridMultilevel"/>
    <w:tmpl w:val="5F362256"/>
    <w:lvl w:ilvl="0" w:tplc="2CCACE48">
      <w:start w:val="1"/>
      <w:numFmt w:val="lowerLetter"/>
      <w:lvlText w:val="(%1)"/>
      <w:lvlJc w:val="left"/>
      <w:pPr>
        <w:tabs>
          <w:tab w:val="num" w:pos="2595"/>
        </w:tabs>
        <w:ind w:left="2595" w:hanging="495"/>
      </w:pPr>
      <w:rPr>
        <w:rFonts w:hint="default"/>
      </w:rPr>
    </w:lvl>
    <w:lvl w:ilvl="1" w:tplc="04090019" w:tentative="1">
      <w:start w:val="1"/>
      <w:numFmt w:val="lowerLetter"/>
      <w:lvlText w:val="%2."/>
      <w:lvlJc w:val="left"/>
      <w:pPr>
        <w:tabs>
          <w:tab w:val="num" w:pos="3180"/>
        </w:tabs>
        <w:ind w:left="3180" w:hanging="360"/>
      </w:pPr>
    </w:lvl>
    <w:lvl w:ilvl="2" w:tplc="0409001B" w:tentative="1">
      <w:start w:val="1"/>
      <w:numFmt w:val="lowerRoman"/>
      <w:lvlText w:val="%3."/>
      <w:lvlJc w:val="right"/>
      <w:pPr>
        <w:tabs>
          <w:tab w:val="num" w:pos="3900"/>
        </w:tabs>
        <w:ind w:left="3900" w:hanging="180"/>
      </w:pPr>
    </w:lvl>
    <w:lvl w:ilvl="3" w:tplc="0409000F" w:tentative="1">
      <w:start w:val="1"/>
      <w:numFmt w:val="decimal"/>
      <w:lvlText w:val="%4."/>
      <w:lvlJc w:val="left"/>
      <w:pPr>
        <w:tabs>
          <w:tab w:val="num" w:pos="4620"/>
        </w:tabs>
        <w:ind w:left="4620" w:hanging="360"/>
      </w:pPr>
    </w:lvl>
    <w:lvl w:ilvl="4" w:tplc="04090019" w:tentative="1">
      <w:start w:val="1"/>
      <w:numFmt w:val="lowerLetter"/>
      <w:lvlText w:val="%5."/>
      <w:lvlJc w:val="left"/>
      <w:pPr>
        <w:tabs>
          <w:tab w:val="num" w:pos="5340"/>
        </w:tabs>
        <w:ind w:left="5340" w:hanging="360"/>
      </w:pPr>
    </w:lvl>
    <w:lvl w:ilvl="5" w:tplc="0409001B" w:tentative="1">
      <w:start w:val="1"/>
      <w:numFmt w:val="lowerRoman"/>
      <w:lvlText w:val="%6."/>
      <w:lvlJc w:val="right"/>
      <w:pPr>
        <w:tabs>
          <w:tab w:val="num" w:pos="6060"/>
        </w:tabs>
        <w:ind w:left="6060" w:hanging="180"/>
      </w:pPr>
    </w:lvl>
    <w:lvl w:ilvl="6" w:tplc="0409000F" w:tentative="1">
      <w:start w:val="1"/>
      <w:numFmt w:val="decimal"/>
      <w:lvlText w:val="%7."/>
      <w:lvlJc w:val="left"/>
      <w:pPr>
        <w:tabs>
          <w:tab w:val="num" w:pos="6780"/>
        </w:tabs>
        <w:ind w:left="6780" w:hanging="360"/>
      </w:pPr>
    </w:lvl>
    <w:lvl w:ilvl="7" w:tplc="04090019" w:tentative="1">
      <w:start w:val="1"/>
      <w:numFmt w:val="lowerLetter"/>
      <w:lvlText w:val="%8."/>
      <w:lvlJc w:val="left"/>
      <w:pPr>
        <w:tabs>
          <w:tab w:val="num" w:pos="7500"/>
        </w:tabs>
        <w:ind w:left="7500" w:hanging="360"/>
      </w:pPr>
    </w:lvl>
    <w:lvl w:ilvl="8" w:tplc="0409001B" w:tentative="1">
      <w:start w:val="1"/>
      <w:numFmt w:val="lowerRoman"/>
      <w:lvlText w:val="%9."/>
      <w:lvlJc w:val="right"/>
      <w:pPr>
        <w:tabs>
          <w:tab w:val="num" w:pos="8220"/>
        </w:tabs>
        <w:ind w:left="8220" w:hanging="180"/>
      </w:pPr>
    </w:lvl>
  </w:abstractNum>
  <w:abstractNum w:abstractNumId="76" w15:restartNumberingAfterBreak="0">
    <w:nsid w:val="41D13547"/>
    <w:multiLevelType w:val="hybridMultilevel"/>
    <w:tmpl w:val="7E46CC20"/>
    <w:lvl w:ilvl="0" w:tplc="C79C27F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7" w15:restartNumberingAfterBreak="0">
    <w:nsid w:val="437D618C"/>
    <w:multiLevelType w:val="singleLevel"/>
    <w:tmpl w:val="F66C2D0E"/>
    <w:lvl w:ilvl="0">
      <w:start w:val="19"/>
      <w:numFmt w:val="decimal"/>
      <w:lvlText w:val="%1."/>
      <w:lvlJc w:val="left"/>
      <w:pPr>
        <w:tabs>
          <w:tab w:val="num" w:pos="360"/>
        </w:tabs>
        <w:ind w:left="360" w:hanging="360"/>
      </w:pPr>
      <w:rPr>
        <w:rFonts w:hint="eastAsia"/>
      </w:rPr>
    </w:lvl>
  </w:abstractNum>
  <w:abstractNum w:abstractNumId="78" w15:restartNumberingAfterBreak="0">
    <w:nsid w:val="45B9114D"/>
    <w:multiLevelType w:val="hybridMultilevel"/>
    <w:tmpl w:val="F05A3526"/>
    <w:lvl w:ilvl="0" w:tplc="5EFEB25A">
      <w:start w:val="1"/>
      <w:numFmt w:val="lowerLetter"/>
      <w:lvlText w:val="(%1)"/>
      <w:lvlJc w:val="left"/>
      <w:pPr>
        <w:tabs>
          <w:tab w:val="num" w:pos="2597"/>
        </w:tabs>
        <w:ind w:left="2597" w:hanging="630"/>
      </w:pPr>
      <w:rPr>
        <w:rFonts w:hint="default"/>
      </w:rPr>
    </w:lvl>
    <w:lvl w:ilvl="1" w:tplc="467C7AD8">
      <w:start w:val="1"/>
      <w:numFmt w:val="lowerRoman"/>
      <w:lvlText w:val="(%2)"/>
      <w:lvlJc w:val="left"/>
      <w:pPr>
        <w:tabs>
          <w:tab w:val="num" w:pos="3407"/>
        </w:tabs>
        <w:ind w:left="3407" w:hanging="720"/>
      </w:pPr>
      <w:rPr>
        <w:rFonts w:hint="default"/>
      </w:rPr>
    </w:lvl>
    <w:lvl w:ilvl="2" w:tplc="0409001B" w:tentative="1">
      <w:start w:val="1"/>
      <w:numFmt w:val="lowerRoman"/>
      <w:lvlText w:val="%3."/>
      <w:lvlJc w:val="right"/>
      <w:pPr>
        <w:tabs>
          <w:tab w:val="num" w:pos="3767"/>
        </w:tabs>
        <w:ind w:left="3767" w:hanging="180"/>
      </w:pPr>
    </w:lvl>
    <w:lvl w:ilvl="3" w:tplc="0409000F" w:tentative="1">
      <w:start w:val="1"/>
      <w:numFmt w:val="decimal"/>
      <w:lvlText w:val="%4."/>
      <w:lvlJc w:val="left"/>
      <w:pPr>
        <w:tabs>
          <w:tab w:val="num" w:pos="4487"/>
        </w:tabs>
        <w:ind w:left="4487" w:hanging="360"/>
      </w:pPr>
    </w:lvl>
    <w:lvl w:ilvl="4" w:tplc="04090019" w:tentative="1">
      <w:start w:val="1"/>
      <w:numFmt w:val="lowerLetter"/>
      <w:lvlText w:val="%5."/>
      <w:lvlJc w:val="left"/>
      <w:pPr>
        <w:tabs>
          <w:tab w:val="num" w:pos="5207"/>
        </w:tabs>
        <w:ind w:left="5207" w:hanging="360"/>
      </w:pPr>
    </w:lvl>
    <w:lvl w:ilvl="5" w:tplc="0409001B" w:tentative="1">
      <w:start w:val="1"/>
      <w:numFmt w:val="lowerRoman"/>
      <w:lvlText w:val="%6."/>
      <w:lvlJc w:val="right"/>
      <w:pPr>
        <w:tabs>
          <w:tab w:val="num" w:pos="5927"/>
        </w:tabs>
        <w:ind w:left="5927" w:hanging="180"/>
      </w:pPr>
    </w:lvl>
    <w:lvl w:ilvl="6" w:tplc="0409000F" w:tentative="1">
      <w:start w:val="1"/>
      <w:numFmt w:val="decimal"/>
      <w:lvlText w:val="%7."/>
      <w:lvlJc w:val="left"/>
      <w:pPr>
        <w:tabs>
          <w:tab w:val="num" w:pos="6647"/>
        </w:tabs>
        <w:ind w:left="6647" w:hanging="360"/>
      </w:pPr>
    </w:lvl>
    <w:lvl w:ilvl="7" w:tplc="04090019" w:tentative="1">
      <w:start w:val="1"/>
      <w:numFmt w:val="lowerLetter"/>
      <w:lvlText w:val="%8."/>
      <w:lvlJc w:val="left"/>
      <w:pPr>
        <w:tabs>
          <w:tab w:val="num" w:pos="7367"/>
        </w:tabs>
        <w:ind w:left="7367" w:hanging="360"/>
      </w:pPr>
    </w:lvl>
    <w:lvl w:ilvl="8" w:tplc="0409001B" w:tentative="1">
      <w:start w:val="1"/>
      <w:numFmt w:val="lowerRoman"/>
      <w:lvlText w:val="%9."/>
      <w:lvlJc w:val="right"/>
      <w:pPr>
        <w:tabs>
          <w:tab w:val="num" w:pos="8087"/>
        </w:tabs>
        <w:ind w:left="8087" w:hanging="180"/>
      </w:pPr>
    </w:lvl>
  </w:abstractNum>
  <w:abstractNum w:abstractNumId="79" w15:restartNumberingAfterBreak="0">
    <w:nsid w:val="45E9513D"/>
    <w:multiLevelType w:val="singleLevel"/>
    <w:tmpl w:val="D0FE1C16"/>
    <w:lvl w:ilvl="0">
      <w:start w:val="12"/>
      <w:numFmt w:val="decimal"/>
      <w:lvlText w:val="%1."/>
      <w:lvlJc w:val="left"/>
      <w:pPr>
        <w:tabs>
          <w:tab w:val="num" w:pos="1080"/>
        </w:tabs>
        <w:ind w:left="1080" w:hanging="1080"/>
      </w:pPr>
      <w:rPr>
        <w:rFonts w:hint="eastAsia"/>
      </w:rPr>
    </w:lvl>
  </w:abstractNum>
  <w:abstractNum w:abstractNumId="80" w15:restartNumberingAfterBreak="0">
    <w:nsid w:val="46446B6F"/>
    <w:multiLevelType w:val="singleLevel"/>
    <w:tmpl w:val="82FEE8A4"/>
    <w:lvl w:ilvl="0">
      <w:start w:val="7"/>
      <w:numFmt w:val="decimal"/>
      <w:lvlText w:val="%1."/>
      <w:lvlJc w:val="left"/>
      <w:pPr>
        <w:tabs>
          <w:tab w:val="num" w:pos="1980"/>
        </w:tabs>
        <w:ind w:left="1980" w:hanging="540"/>
      </w:pPr>
      <w:rPr>
        <w:rFonts w:hint="eastAsia"/>
      </w:rPr>
    </w:lvl>
  </w:abstractNum>
  <w:abstractNum w:abstractNumId="81" w15:restartNumberingAfterBreak="0">
    <w:nsid w:val="46503682"/>
    <w:multiLevelType w:val="singleLevel"/>
    <w:tmpl w:val="89783B14"/>
    <w:lvl w:ilvl="0">
      <w:start w:val="1"/>
      <w:numFmt w:val="decimal"/>
      <w:lvlText w:val="(%1)"/>
      <w:lvlJc w:val="left"/>
      <w:pPr>
        <w:tabs>
          <w:tab w:val="num" w:pos="3075"/>
        </w:tabs>
        <w:ind w:left="3075" w:hanging="840"/>
      </w:pPr>
      <w:rPr>
        <w:rFonts w:hint="eastAsia"/>
      </w:rPr>
    </w:lvl>
  </w:abstractNum>
  <w:abstractNum w:abstractNumId="82"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3"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4" w15:restartNumberingAfterBreak="0">
    <w:nsid w:val="4F5E2161"/>
    <w:multiLevelType w:val="singleLevel"/>
    <w:tmpl w:val="99249038"/>
    <w:lvl w:ilvl="0">
      <w:start w:val="11"/>
      <w:numFmt w:val="bullet"/>
      <w:lvlText w:val="-"/>
      <w:lvlJc w:val="left"/>
      <w:pPr>
        <w:tabs>
          <w:tab w:val="num" w:pos="2105"/>
        </w:tabs>
        <w:ind w:left="2105" w:hanging="705"/>
      </w:pPr>
      <w:rPr>
        <w:rFonts w:hint="default"/>
      </w:rPr>
    </w:lvl>
  </w:abstractNum>
  <w:abstractNum w:abstractNumId="85" w15:restartNumberingAfterBreak="0">
    <w:nsid w:val="4FE00FFA"/>
    <w:multiLevelType w:val="hybridMultilevel"/>
    <w:tmpl w:val="8EC00074"/>
    <w:lvl w:ilvl="0" w:tplc="AB02E0A0">
      <w:start w:val="11"/>
      <w:numFmt w:val="decimal"/>
      <w:lvlText w:val="%1."/>
      <w:lvlJc w:val="left"/>
      <w:pPr>
        <w:tabs>
          <w:tab w:val="num" w:pos="1850"/>
        </w:tabs>
        <w:ind w:left="1850" w:hanging="450"/>
      </w:pPr>
      <w:rPr>
        <w:rFonts w:hint="default"/>
      </w:rPr>
    </w:lvl>
    <w:lvl w:ilvl="1" w:tplc="B7A49A46">
      <w:start w:val="1"/>
      <w:numFmt w:val="lowerLetter"/>
      <w:lvlText w:val="(%2)"/>
      <w:lvlJc w:val="left"/>
      <w:pPr>
        <w:tabs>
          <w:tab w:val="num" w:pos="2765"/>
        </w:tabs>
        <w:ind w:left="2765" w:hanging="645"/>
      </w:pPr>
      <w:rPr>
        <w:rFonts w:hint="default"/>
      </w:r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86"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87" w15:restartNumberingAfterBreak="0">
    <w:nsid w:val="511B4C8D"/>
    <w:multiLevelType w:val="singleLevel"/>
    <w:tmpl w:val="FF169652"/>
    <w:lvl w:ilvl="0">
      <w:start w:val="1"/>
      <w:numFmt w:val="lowerLetter"/>
      <w:lvlText w:val="(%1)"/>
      <w:lvlJc w:val="left"/>
      <w:pPr>
        <w:tabs>
          <w:tab w:val="num" w:pos="3012"/>
        </w:tabs>
        <w:ind w:left="3012" w:hanging="456"/>
      </w:pPr>
      <w:rPr>
        <w:rFonts w:hint="eastAsia"/>
      </w:rPr>
    </w:lvl>
  </w:abstractNum>
  <w:abstractNum w:abstractNumId="88"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9" w15:restartNumberingAfterBreak="0">
    <w:nsid w:val="53C32CA8"/>
    <w:multiLevelType w:val="hybridMultilevel"/>
    <w:tmpl w:val="2826AE76"/>
    <w:lvl w:ilvl="0" w:tplc="2CCE2B08">
      <w:start w:val="5"/>
      <w:numFmt w:val="lowerLetter"/>
      <w:lvlText w:val="(%1)"/>
      <w:lvlJc w:val="left"/>
      <w:pPr>
        <w:tabs>
          <w:tab w:val="num" w:pos="2880"/>
        </w:tabs>
        <w:ind w:left="2880" w:hanging="360"/>
      </w:pPr>
      <w:rPr>
        <w:rFonts w:hint="default"/>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90" w15:restartNumberingAfterBreak="0">
    <w:nsid w:val="53D566CF"/>
    <w:multiLevelType w:val="singleLevel"/>
    <w:tmpl w:val="AA54FF24"/>
    <w:lvl w:ilvl="0">
      <w:start w:val="21"/>
      <w:numFmt w:val="decimal"/>
      <w:lvlText w:val="%1."/>
      <w:lvlJc w:val="left"/>
      <w:pPr>
        <w:tabs>
          <w:tab w:val="num" w:pos="360"/>
        </w:tabs>
        <w:ind w:left="360" w:hanging="360"/>
      </w:pPr>
      <w:rPr>
        <w:rFonts w:hint="eastAsia"/>
      </w:rPr>
    </w:lvl>
  </w:abstractNum>
  <w:abstractNum w:abstractNumId="91" w15:restartNumberingAfterBreak="0">
    <w:nsid w:val="546F7690"/>
    <w:multiLevelType w:val="hybridMultilevel"/>
    <w:tmpl w:val="84FAFA38"/>
    <w:lvl w:ilvl="0" w:tplc="FEA80A96">
      <w:start w:val="5"/>
      <w:numFmt w:val="lowerLetter"/>
      <w:lvlText w:val="%1."/>
      <w:lvlJc w:val="left"/>
      <w:pPr>
        <w:tabs>
          <w:tab w:val="num" w:pos="980"/>
        </w:tabs>
        <w:ind w:left="980" w:hanging="420"/>
      </w:pPr>
      <w:rPr>
        <w:rFonts w:hint="default"/>
      </w:rPr>
    </w:lvl>
    <w:lvl w:ilvl="1" w:tplc="04090019" w:tentative="1">
      <w:start w:val="1"/>
      <w:numFmt w:val="lowerLetter"/>
      <w:lvlText w:val="%2."/>
      <w:lvlJc w:val="left"/>
      <w:pPr>
        <w:tabs>
          <w:tab w:val="num" w:pos="1640"/>
        </w:tabs>
        <w:ind w:left="1640" w:hanging="360"/>
      </w:pPr>
    </w:lvl>
    <w:lvl w:ilvl="2" w:tplc="0409001B" w:tentative="1">
      <w:start w:val="1"/>
      <w:numFmt w:val="lowerRoman"/>
      <w:lvlText w:val="%3."/>
      <w:lvlJc w:val="right"/>
      <w:pPr>
        <w:tabs>
          <w:tab w:val="num" w:pos="2360"/>
        </w:tabs>
        <w:ind w:left="2360" w:hanging="180"/>
      </w:pPr>
    </w:lvl>
    <w:lvl w:ilvl="3" w:tplc="0409000F" w:tentative="1">
      <w:start w:val="1"/>
      <w:numFmt w:val="decimal"/>
      <w:lvlText w:val="%4."/>
      <w:lvlJc w:val="left"/>
      <w:pPr>
        <w:tabs>
          <w:tab w:val="num" w:pos="3080"/>
        </w:tabs>
        <w:ind w:left="3080" w:hanging="360"/>
      </w:pPr>
    </w:lvl>
    <w:lvl w:ilvl="4" w:tplc="04090019" w:tentative="1">
      <w:start w:val="1"/>
      <w:numFmt w:val="lowerLetter"/>
      <w:lvlText w:val="%5."/>
      <w:lvlJc w:val="left"/>
      <w:pPr>
        <w:tabs>
          <w:tab w:val="num" w:pos="3800"/>
        </w:tabs>
        <w:ind w:left="3800" w:hanging="360"/>
      </w:pPr>
    </w:lvl>
    <w:lvl w:ilvl="5" w:tplc="0409001B" w:tentative="1">
      <w:start w:val="1"/>
      <w:numFmt w:val="lowerRoman"/>
      <w:lvlText w:val="%6."/>
      <w:lvlJc w:val="right"/>
      <w:pPr>
        <w:tabs>
          <w:tab w:val="num" w:pos="4520"/>
        </w:tabs>
        <w:ind w:left="4520" w:hanging="180"/>
      </w:pPr>
    </w:lvl>
    <w:lvl w:ilvl="6" w:tplc="0409000F" w:tentative="1">
      <w:start w:val="1"/>
      <w:numFmt w:val="decimal"/>
      <w:lvlText w:val="%7."/>
      <w:lvlJc w:val="left"/>
      <w:pPr>
        <w:tabs>
          <w:tab w:val="num" w:pos="5240"/>
        </w:tabs>
        <w:ind w:left="5240" w:hanging="360"/>
      </w:pPr>
    </w:lvl>
    <w:lvl w:ilvl="7" w:tplc="04090019" w:tentative="1">
      <w:start w:val="1"/>
      <w:numFmt w:val="lowerLetter"/>
      <w:lvlText w:val="%8."/>
      <w:lvlJc w:val="left"/>
      <w:pPr>
        <w:tabs>
          <w:tab w:val="num" w:pos="5960"/>
        </w:tabs>
        <w:ind w:left="5960" w:hanging="360"/>
      </w:pPr>
    </w:lvl>
    <w:lvl w:ilvl="8" w:tplc="0409001B" w:tentative="1">
      <w:start w:val="1"/>
      <w:numFmt w:val="lowerRoman"/>
      <w:lvlText w:val="%9."/>
      <w:lvlJc w:val="right"/>
      <w:pPr>
        <w:tabs>
          <w:tab w:val="num" w:pos="6680"/>
        </w:tabs>
        <w:ind w:left="6680" w:hanging="180"/>
      </w:pPr>
    </w:lvl>
  </w:abstractNum>
  <w:abstractNum w:abstractNumId="92" w15:restartNumberingAfterBreak="0">
    <w:nsid w:val="54B1566C"/>
    <w:multiLevelType w:val="singleLevel"/>
    <w:tmpl w:val="497EF37E"/>
    <w:lvl w:ilvl="0">
      <w:start w:val="1"/>
      <w:numFmt w:val="lowerRoman"/>
      <w:lvlText w:val="(%1)"/>
      <w:lvlJc w:val="left"/>
      <w:pPr>
        <w:tabs>
          <w:tab w:val="num" w:pos="1815"/>
        </w:tabs>
        <w:ind w:left="1815" w:hanging="420"/>
      </w:pPr>
      <w:rPr>
        <w:rFonts w:hint="eastAsia"/>
      </w:rPr>
    </w:lvl>
  </w:abstractNum>
  <w:abstractNum w:abstractNumId="93" w15:restartNumberingAfterBreak="0">
    <w:nsid w:val="55903ED3"/>
    <w:multiLevelType w:val="hybridMultilevel"/>
    <w:tmpl w:val="EAAC75CE"/>
    <w:lvl w:ilvl="0" w:tplc="B0E4C720">
      <w:start w:val="1"/>
      <w:numFmt w:val="decimal"/>
      <w:lvlText w:val="%1."/>
      <w:lvlJc w:val="left"/>
      <w:pPr>
        <w:tabs>
          <w:tab w:val="num" w:pos="1800"/>
        </w:tabs>
        <w:ind w:left="1800" w:hanging="1440"/>
      </w:pPr>
      <w:rPr>
        <w:rFonts w:hint="default"/>
      </w:rPr>
    </w:lvl>
    <w:lvl w:ilvl="1" w:tplc="F8BE534C">
      <w:start w:val="1"/>
      <w:numFmt w:val="decimal"/>
      <w:lvlText w:val="(%2)"/>
      <w:lvlJc w:val="left"/>
      <w:pPr>
        <w:tabs>
          <w:tab w:val="num" w:pos="1575"/>
        </w:tabs>
        <w:ind w:left="1575" w:hanging="49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4" w15:restartNumberingAfterBreak="0">
    <w:nsid w:val="576F0F3D"/>
    <w:multiLevelType w:val="singleLevel"/>
    <w:tmpl w:val="ACB2B7F6"/>
    <w:lvl w:ilvl="0">
      <w:start w:val="29"/>
      <w:numFmt w:val="decimal"/>
      <w:lvlText w:val="%1."/>
      <w:lvlJc w:val="left"/>
      <w:pPr>
        <w:tabs>
          <w:tab w:val="num" w:pos="1395"/>
        </w:tabs>
        <w:ind w:left="1395" w:hanging="1395"/>
      </w:pPr>
      <w:rPr>
        <w:rFonts w:hint="eastAsia"/>
      </w:rPr>
    </w:lvl>
  </w:abstractNum>
  <w:abstractNum w:abstractNumId="95" w15:restartNumberingAfterBreak="0">
    <w:nsid w:val="59B66509"/>
    <w:multiLevelType w:val="singleLevel"/>
    <w:tmpl w:val="ACB2B7F6"/>
    <w:lvl w:ilvl="0">
      <w:start w:val="11"/>
      <w:numFmt w:val="decimal"/>
      <w:lvlText w:val="%1."/>
      <w:lvlJc w:val="left"/>
      <w:pPr>
        <w:tabs>
          <w:tab w:val="num" w:pos="1395"/>
        </w:tabs>
        <w:ind w:left="1395" w:hanging="1395"/>
      </w:pPr>
      <w:rPr>
        <w:rFonts w:hint="eastAsia"/>
      </w:rPr>
    </w:lvl>
  </w:abstractNum>
  <w:abstractNum w:abstractNumId="96" w15:restartNumberingAfterBreak="0">
    <w:nsid w:val="59E2025D"/>
    <w:multiLevelType w:val="hybridMultilevel"/>
    <w:tmpl w:val="65944FD8"/>
    <w:lvl w:ilvl="0" w:tplc="8D322768">
      <w:start w:val="1"/>
      <w:numFmt w:val="decimal"/>
      <w:lvlText w:val="%1."/>
      <w:lvlJc w:val="left"/>
      <w:pPr>
        <w:ind w:left="360" w:hanging="360"/>
      </w:pPr>
      <w:rPr>
        <w:rFonts w:hint="default"/>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7" w15:restartNumberingAfterBreak="0">
    <w:nsid w:val="5A006F86"/>
    <w:multiLevelType w:val="hybridMultilevel"/>
    <w:tmpl w:val="F4BA350A"/>
    <w:lvl w:ilvl="0" w:tplc="15DE3742">
      <w:start w:val="1"/>
      <w:numFmt w:val="decimal"/>
      <w:lvlText w:val="%1."/>
      <w:lvlJc w:val="left"/>
      <w:pPr>
        <w:tabs>
          <w:tab w:val="num" w:pos="1800"/>
        </w:tabs>
        <w:ind w:left="1800" w:hanging="1440"/>
      </w:pPr>
      <w:rPr>
        <w:rFonts w:hint="default"/>
      </w:rPr>
    </w:lvl>
    <w:lvl w:ilvl="1" w:tplc="480ED48C">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8" w15:restartNumberingAfterBreak="0">
    <w:nsid w:val="5AB50B85"/>
    <w:multiLevelType w:val="hybridMultilevel"/>
    <w:tmpl w:val="A53C6AF6"/>
    <w:lvl w:ilvl="0" w:tplc="87A41ED2">
      <w:start w:val="1"/>
      <w:numFmt w:val="lowerLetter"/>
      <w:lvlText w:val="(%1)"/>
      <w:lvlJc w:val="left"/>
      <w:pPr>
        <w:tabs>
          <w:tab w:val="num" w:pos="3035"/>
        </w:tabs>
        <w:ind w:left="3035" w:hanging="645"/>
      </w:pPr>
      <w:rPr>
        <w:rFonts w:hint="default"/>
      </w:rPr>
    </w:lvl>
    <w:lvl w:ilvl="1" w:tplc="04090019" w:tentative="1">
      <w:start w:val="1"/>
      <w:numFmt w:val="lowerLetter"/>
      <w:lvlText w:val="%2."/>
      <w:lvlJc w:val="left"/>
      <w:pPr>
        <w:tabs>
          <w:tab w:val="num" w:pos="3470"/>
        </w:tabs>
        <w:ind w:left="3470" w:hanging="360"/>
      </w:pPr>
    </w:lvl>
    <w:lvl w:ilvl="2" w:tplc="0409001B" w:tentative="1">
      <w:start w:val="1"/>
      <w:numFmt w:val="lowerRoman"/>
      <w:lvlText w:val="%3."/>
      <w:lvlJc w:val="right"/>
      <w:pPr>
        <w:tabs>
          <w:tab w:val="num" w:pos="4190"/>
        </w:tabs>
        <w:ind w:left="4190" w:hanging="180"/>
      </w:pPr>
    </w:lvl>
    <w:lvl w:ilvl="3" w:tplc="0409000F" w:tentative="1">
      <w:start w:val="1"/>
      <w:numFmt w:val="decimal"/>
      <w:lvlText w:val="%4."/>
      <w:lvlJc w:val="left"/>
      <w:pPr>
        <w:tabs>
          <w:tab w:val="num" w:pos="4910"/>
        </w:tabs>
        <w:ind w:left="4910" w:hanging="360"/>
      </w:pPr>
    </w:lvl>
    <w:lvl w:ilvl="4" w:tplc="04090019" w:tentative="1">
      <w:start w:val="1"/>
      <w:numFmt w:val="lowerLetter"/>
      <w:lvlText w:val="%5."/>
      <w:lvlJc w:val="left"/>
      <w:pPr>
        <w:tabs>
          <w:tab w:val="num" w:pos="5630"/>
        </w:tabs>
        <w:ind w:left="5630" w:hanging="360"/>
      </w:pPr>
    </w:lvl>
    <w:lvl w:ilvl="5" w:tplc="0409001B" w:tentative="1">
      <w:start w:val="1"/>
      <w:numFmt w:val="lowerRoman"/>
      <w:lvlText w:val="%6."/>
      <w:lvlJc w:val="right"/>
      <w:pPr>
        <w:tabs>
          <w:tab w:val="num" w:pos="6350"/>
        </w:tabs>
        <w:ind w:left="6350" w:hanging="180"/>
      </w:pPr>
    </w:lvl>
    <w:lvl w:ilvl="6" w:tplc="0409000F" w:tentative="1">
      <w:start w:val="1"/>
      <w:numFmt w:val="decimal"/>
      <w:lvlText w:val="%7."/>
      <w:lvlJc w:val="left"/>
      <w:pPr>
        <w:tabs>
          <w:tab w:val="num" w:pos="7070"/>
        </w:tabs>
        <w:ind w:left="7070" w:hanging="360"/>
      </w:pPr>
    </w:lvl>
    <w:lvl w:ilvl="7" w:tplc="04090019" w:tentative="1">
      <w:start w:val="1"/>
      <w:numFmt w:val="lowerLetter"/>
      <w:lvlText w:val="%8."/>
      <w:lvlJc w:val="left"/>
      <w:pPr>
        <w:tabs>
          <w:tab w:val="num" w:pos="7790"/>
        </w:tabs>
        <w:ind w:left="7790" w:hanging="360"/>
      </w:pPr>
    </w:lvl>
    <w:lvl w:ilvl="8" w:tplc="0409001B" w:tentative="1">
      <w:start w:val="1"/>
      <w:numFmt w:val="lowerRoman"/>
      <w:lvlText w:val="%9."/>
      <w:lvlJc w:val="right"/>
      <w:pPr>
        <w:tabs>
          <w:tab w:val="num" w:pos="8510"/>
        </w:tabs>
        <w:ind w:left="8510" w:hanging="180"/>
      </w:pPr>
    </w:lvl>
  </w:abstractNum>
  <w:abstractNum w:abstractNumId="99" w15:restartNumberingAfterBreak="0">
    <w:nsid w:val="5C725249"/>
    <w:multiLevelType w:val="singleLevel"/>
    <w:tmpl w:val="11181CE0"/>
    <w:lvl w:ilvl="0">
      <w:start w:val="9"/>
      <w:numFmt w:val="decimal"/>
      <w:lvlText w:val="%1."/>
      <w:lvlJc w:val="left"/>
      <w:pPr>
        <w:tabs>
          <w:tab w:val="num" w:pos="1080"/>
        </w:tabs>
        <w:ind w:left="1080" w:hanging="1080"/>
      </w:pPr>
      <w:rPr>
        <w:rFonts w:hint="eastAsia"/>
      </w:rPr>
    </w:lvl>
  </w:abstractNum>
  <w:abstractNum w:abstractNumId="100"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101" w15:restartNumberingAfterBreak="0">
    <w:nsid w:val="5F730EF2"/>
    <w:multiLevelType w:val="hybridMultilevel"/>
    <w:tmpl w:val="C902FCA6"/>
    <w:lvl w:ilvl="0" w:tplc="C4B60D12">
      <w:start w:val="1"/>
      <w:numFmt w:val="lowerLetter"/>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2"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103" w15:restartNumberingAfterBreak="0">
    <w:nsid w:val="63B26240"/>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04" w15:restartNumberingAfterBreak="0">
    <w:nsid w:val="65041D5A"/>
    <w:multiLevelType w:val="singleLevel"/>
    <w:tmpl w:val="7A2E9F42"/>
    <w:lvl w:ilvl="0">
      <w:start w:val="1"/>
      <w:numFmt w:val="lowerLetter"/>
      <w:lvlText w:val="(%1)"/>
      <w:lvlJc w:val="left"/>
      <w:pPr>
        <w:tabs>
          <w:tab w:val="num" w:pos="2235"/>
        </w:tabs>
        <w:ind w:left="2235" w:hanging="840"/>
      </w:pPr>
      <w:rPr>
        <w:rFonts w:hint="eastAsia"/>
      </w:rPr>
    </w:lvl>
  </w:abstractNum>
  <w:abstractNum w:abstractNumId="105" w15:restartNumberingAfterBreak="0">
    <w:nsid w:val="665F1AF2"/>
    <w:multiLevelType w:val="singleLevel"/>
    <w:tmpl w:val="CF22E2CC"/>
    <w:lvl w:ilvl="0">
      <w:start w:val="1"/>
      <w:numFmt w:val="decimal"/>
      <w:lvlText w:val="%1."/>
      <w:lvlJc w:val="left"/>
      <w:pPr>
        <w:tabs>
          <w:tab w:val="num" w:pos="720"/>
        </w:tabs>
        <w:ind w:left="720" w:hanging="720"/>
      </w:pPr>
      <w:rPr>
        <w:rFonts w:hint="default"/>
      </w:rPr>
    </w:lvl>
  </w:abstractNum>
  <w:abstractNum w:abstractNumId="106"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107" w15:restartNumberingAfterBreak="0">
    <w:nsid w:val="6692447A"/>
    <w:multiLevelType w:val="singleLevel"/>
    <w:tmpl w:val="9B30EDDE"/>
    <w:lvl w:ilvl="0">
      <w:start w:val="1997"/>
      <w:numFmt w:val="decimal"/>
      <w:lvlText w:val="%1"/>
      <w:lvlJc w:val="left"/>
      <w:pPr>
        <w:tabs>
          <w:tab w:val="num" w:pos="6885"/>
        </w:tabs>
        <w:ind w:left="6885" w:hanging="5070"/>
      </w:pPr>
      <w:rPr>
        <w:rFonts w:hint="eastAsia"/>
      </w:rPr>
    </w:lvl>
  </w:abstractNum>
  <w:abstractNum w:abstractNumId="108"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109" w15:restartNumberingAfterBreak="0">
    <w:nsid w:val="67D1151D"/>
    <w:multiLevelType w:val="hybridMultilevel"/>
    <w:tmpl w:val="25F6978C"/>
    <w:lvl w:ilvl="0" w:tplc="0409000F">
      <w:start w:val="4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0" w15:restartNumberingAfterBreak="0">
    <w:nsid w:val="693A19C5"/>
    <w:multiLevelType w:val="hybridMultilevel"/>
    <w:tmpl w:val="FB3272AE"/>
    <w:lvl w:ilvl="0" w:tplc="085AAB80">
      <w:start w:val="48"/>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1" w15:restartNumberingAfterBreak="0">
    <w:nsid w:val="6C153713"/>
    <w:multiLevelType w:val="singleLevel"/>
    <w:tmpl w:val="4A20026A"/>
    <w:lvl w:ilvl="0">
      <w:start w:val="10"/>
      <w:numFmt w:val="decimal"/>
      <w:lvlText w:val="%1."/>
      <w:lvlJc w:val="left"/>
      <w:pPr>
        <w:tabs>
          <w:tab w:val="num" w:pos="360"/>
        </w:tabs>
        <w:ind w:left="360" w:hanging="360"/>
      </w:pPr>
      <w:rPr>
        <w:rFonts w:hint="eastAsia"/>
      </w:rPr>
    </w:lvl>
  </w:abstractNum>
  <w:abstractNum w:abstractNumId="112" w15:restartNumberingAfterBreak="0">
    <w:nsid w:val="6D2278CB"/>
    <w:multiLevelType w:val="singleLevel"/>
    <w:tmpl w:val="8F2E560E"/>
    <w:lvl w:ilvl="0">
      <w:start w:val="1"/>
      <w:numFmt w:val="lowerRoman"/>
      <w:lvlText w:val="(%1)"/>
      <w:lvlJc w:val="left"/>
      <w:pPr>
        <w:tabs>
          <w:tab w:val="num" w:pos="2235"/>
        </w:tabs>
        <w:ind w:left="2235" w:hanging="840"/>
      </w:pPr>
      <w:rPr>
        <w:rFonts w:hint="eastAsia"/>
      </w:rPr>
    </w:lvl>
  </w:abstractNum>
  <w:abstractNum w:abstractNumId="113" w15:restartNumberingAfterBreak="0">
    <w:nsid w:val="70814FD8"/>
    <w:multiLevelType w:val="hybridMultilevel"/>
    <w:tmpl w:val="0DB429AE"/>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4"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5" w15:restartNumberingAfterBreak="0">
    <w:nsid w:val="729B0572"/>
    <w:multiLevelType w:val="singleLevel"/>
    <w:tmpl w:val="14846178"/>
    <w:lvl w:ilvl="0">
      <w:start w:val="1"/>
      <w:numFmt w:val="lowerLetter"/>
      <w:lvlText w:val="(%1)"/>
      <w:lvlJc w:val="left"/>
      <w:pPr>
        <w:tabs>
          <w:tab w:val="num" w:pos="2235"/>
        </w:tabs>
        <w:ind w:left="2235" w:hanging="840"/>
      </w:pPr>
      <w:rPr>
        <w:rFonts w:hint="eastAsia"/>
      </w:rPr>
    </w:lvl>
  </w:abstractNum>
  <w:abstractNum w:abstractNumId="116" w15:restartNumberingAfterBreak="0">
    <w:nsid w:val="72A743AA"/>
    <w:multiLevelType w:val="singleLevel"/>
    <w:tmpl w:val="32987308"/>
    <w:lvl w:ilvl="0">
      <w:start w:val="2"/>
      <w:numFmt w:val="decimal"/>
      <w:lvlText w:val="(%1)"/>
      <w:lvlJc w:val="left"/>
      <w:pPr>
        <w:tabs>
          <w:tab w:val="num" w:pos="2160"/>
        </w:tabs>
        <w:ind w:left="2160" w:hanging="615"/>
      </w:pPr>
      <w:rPr>
        <w:rFonts w:hint="eastAsia"/>
      </w:rPr>
    </w:lvl>
  </w:abstractNum>
  <w:abstractNum w:abstractNumId="117" w15:restartNumberingAfterBreak="0">
    <w:nsid w:val="73E43741"/>
    <w:multiLevelType w:val="hybridMultilevel"/>
    <w:tmpl w:val="A37A083C"/>
    <w:lvl w:ilvl="0" w:tplc="469E75C0">
      <w:start w:val="7"/>
      <w:numFmt w:val="decimal"/>
      <w:lvlText w:val="%1."/>
      <w:lvlJc w:val="left"/>
      <w:pPr>
        <w:tabs>
          <w:tab w:val="num" w:pos="360"/>
        </w:tabs>
        <w:ind w:left="0" w:firstLine="0"/>
      </w:pPr>
      <w:rPr>
        <w:rFonts w:hint="eastAsia"/>
      </w:rPr>
    </w:lvl>
    <w:lvl w:ilvl="1" w:tplc="4F96B234">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8" w15:restartNumberingAfterBreak="0">
    <w:nsid w:val="7647530F"/>
    <w:multiLevelType w:val="singleLevel"/>
    <w:tmpl w:val="5FD25C74"/>
    <w:lvl w:ilvl="0">
      <w:start w:val="16"/>
      <w:numFmt w:val="decimal"/>
      <w:lvlText w:val="%1."/>
      <w:lvlJc w:val="left"/>
      <w:pPr>
        <w:tabs>
          <w:tab w:val="num" w:pos="360"/>
        </w:tabs>
        <w:ind w:left="360" w:hanging="360"/>
      </w:pPr>
      <w:rPr>
        <w:rFonts w:hint="eastAsia"/>
      </w:rPr>
    </w:lvl>
  </w:abstractNum>
  <w:abstractNum w:abstractNumId="119" w15:restartNumberingAfterBreak="0">
    <w:nsid w:val="77861C72"/>
    <w:multiLevelType w:val="singleLevel"/>
    <w:tmpl w:val="02CA4F26"/>
    <w:lvl w:ilvl="0">
      <w:start w:val="1"/>
      <w:numFmt w:val="lowerLetter"/>
      <w:lvlText w:val="(%1)"/>
      <w:lvlJc w:val="left"/>
      <w:pPr>
        <w:tabs>
          <w:tab w:val="num" w:pos="2160"/>
        </w:tabs>
        <w:ind w:left="2160" w:hanging="720"/>
      </w:pPr>
      <w:rPr>
        <w:rFonts w:hint="eastAsia"/>
      </w:rPr>
    </w:lvl>
  </w:abstractNum>
  <w:abstractNum w:abstractNumId="120" w15:restartNumberingAfterBreak="0">
    <w:nsid w:val="779B46CD"/>
    <w:multiLevelType w:val="multilevel"/>
    <w:tmpl w:val="6002851C"/>
    <w:lvl w:ilvl="0">
      <w:start w:val="1"/>
      <w:numFmt w:val="decimal"/>
      <w:lvlText w:val="%1."/>
      <w:lvlJc w:val="left"/>
      <w:pPr>
        <w:tabs>
          <w:tab w:val="num" w:pos="2235"/>
        </w:tabs>
        <w:ind w:left="2235" w:hanging="840"/>
      </w:pPr>
      <w:rPr>
        <w:rFonts w:hint="eastAsia"/>
      </w:rPr>
    </w:lvl>
    <w:lvl w:ilvl="1">
      <w:start w:val="1"/>
      <w:numFmt w:val="decimal"/>
      <w:isLgl/>
      <w:lvlText w:val="%1.%2"/>
      <w:lvlJc w:val="left"/>
      <w:pPr>
        <w:tabs>
          <w:tab w:val="num" w:pos="2940"/>
        </w:tabs>
        <w:ind w:left="2940" w:hanging="705"/>
      </w:pPr>
      <w:rPr>
        <w:rFonts w:hint="eastAsia"/>
      </w:rPr>
    </w:lvl>
    <w:lvl w:ilvl="2">
      <w:start w:val="1"/>
      <w:numFmt w:val="decimal"/>
      <w:isLgl/>
      <w:lvlText w:val="%1.%2.%3"/>
      <w:lvlJc w:val="left"/>
      <w:pPr>
        <w:tabs>
          <w:tab w:val="num" w:pos="3780"/>
        </w:tabs>
        <w:ind w:left="3780" w:hanging="705"/>
      </w:pPr>
      <w:rPr>
        <w:rFonts w:hint="eastAsia"/>
      </w:rPr>
    </w:lvl>
    <w:lvl w:ilvl="3">
      <w:start w:val="1"/>
      <w:numFmt w:val="decimal"/>
      <w:isLgl/>
      <w:lvlText w:val="%1.%2.%3.%4"/>
      <w:lvlJc w:val="left"/>
      <w:pPr>
        <w:tabs>
          <w:tab w:val="num" w:pos="4620"/>
        </w:tabs>
        <w:ind w:left="4620" w:hanging="705"/>
      </w:pPr>
      <w:rPr>
        <w:rFonts w:hint="eastAsia"/>
      </w:rPr>
    </w:lvl>
    <w:lvl w:ilvl="4">
      <w:start w:val="1"/>
      <w:numFmt w:val="decimal"/>
      <w:isLgl/>
      <w:lvlText w:val="%1.%2.%3.%4.%5"/>
      <w:lvlJc w:val="left"/>
      <w:pPr>
        <w:tabs>
          <w:tab w:val="num" w:pos="5460"/>
        </w:tabs>
        <w:ind w:left="5460" w:hanging="705"/>
      </w:pPr>
      <w:rPr>
        <w:rFonts w:hint="eastAsia"/>
      </w:rPr>
    </w:lvl>
    <w:lvl w:ilvl="5">
      <w:start w:val="1"/>
      <w:numFmt w:val="decimal"/>
      <w:isLgl/>
      <w:lvlText w:val="%1.%2.%3.%4.%5.%6"/>
      <w:lvlJc w:val="left"/>
      <w:pPr>
        <w:tabs>
          <w:tab w:val="num" w:pos="6300"/>
        </w:tabs>
        <w:ind w:left="6300" w:hanging="705"/>
      </w:pPr>
      <w:rPr>
        <w:rFonts w:hint="eastAsia"/>
      </w:rPr>
    </w:lvl>
    <w:lvl w:ilvl="6">
      <w:start w:val="1"/>
      <w:numFmt w:val="decimal"/>
      <w:isLgl/>
      <w:lvlText w:val="%1.%2.%3.%4.%5.%6.%7"/>
      <w:lvlJc w:val="left"/>
      <w:pPr>
        <w:tabs>
          <w:tab w:val="num" w:pos="7140"/>
        </w:tabs>
        <w:ind w:left="7140" w:hanging="705"/>
      </w:pPr>
      <w:rPr>
        <w:rFonts w:hint="eastAsia"/>
      </w:rPr>
    </w:lvl>
    <w:lvl w:ilvl="7">
      <w:start w:val="1"/>
      <w:numFmt w:val="decimal"/>
      <w:isLgl/>
      <w:lvlText w:val="%1.%2.%3.%4.%5.%6.%7.%8"/>
      <w:lvlJc w:val="left"/>
      <w:pPr>
        <w:tabs>
          <w:tab w:val="num" w:pos="7980"/>
        </w:tabs>
        <w:ind w:left="7980" w:hanging="705"/>
      </w:pPr>
      <w:rPr>
        <w:rFonts w:hint="eastAsia"/>
      </w:rPr>
    </w:lvl>
    <w:lvl w:ilvl="8">
      <w:start w:val="1"/>
      <w:numFmt w:val="decimal"/>
      <w:isLgl/>
      <w:lvlText w:val="%1.%2.%3.%4.%5.%6.%7.%8.%9"/>
      <w:lvlJc w:val="left"/>
      <w:pPr>
        <w:tabs>
          <w:tab w:val="num" w:pos="8820"/>
        </w:tabs>
        <w:ind w:left="8820" w:hanging="705"/>
      </w:pPr>
      <w:rPr>
        <w:rFonts w:hint="eastAsia"/>
      </w:rPr>
    </w:lvl>
  </w:abstractNum>
  <w:abstractNum w:abstractNumId="121" w15:restartNumberingAfterBreak="0">
    <w:nsid w:val="77AB293A"/>
    <w:multiLevelType w:val="singleLevel"/>
    <w:tmpl w:val="C4C0B724"/>
    <w:lvl w:ilvl="0">
      <w:start w:val="4"/>
      <w:numFmt w:val="decimal"/>
      <w:lvlText w:val="%1."/>
      <w:lvlJc w:val="left"/>
      <w:pPr>
        <w:tabs>
          <w:tab w:val="num" w:pos="1395"/>
        </w:tabs>
        <w:ind w:left="1395" w:hanging="1395"/>
      </w:pPr>
      <w:rPr>
        <w:rFonts w:hint="eastAsia"/>
      </w:rPr>
    </w:lvl>
  </w:abstractNum>
  <w:abstractNum w:abstractNumId="122" w15:restartNumberingAfterBreak="0">
    <w:nsid w:val="78F34E79"/>
    <w:multiLevelType w:val="singleLevel"/>
    <w:tmpl w:val="8E9A5424"/>
    <w:lvl w:ilvl="0">
      <w:start w:val="1"/>
      <w:numFmt w:val="decimal"/>
      <w:lvlText w:val="(%1)"/>
      <w:lvlJc w:val="left"/>
      <w:pPr>
        <w:tabs>
          <w:tab w:val="num" w:pos="2235"/>
        </w:tabs>
        <w:ind w:left="2235" w:hanging="840"/>
      </w:pPr>
      <w:rPr>
        <w:rFonts w:hint="eastAsia"/>
      </w:rPr>
    </w:lvl>
  </w:abstractNum>
  <w:abstractNum w:abstractNumId="123" w15:restartNumberingAfterBreak="0">
    <w:nsid w:val="7A2E182A"/>
    <w:multiLevelType w:val="hybridMultilevel"/>
    <w:tmpl w:val="75B057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4" w15:restartNumberingAfterBreak="0">
    <w:nsid w:val="7AC3597E"/>
    <w:multiLevelType w:val="hybridMultilevel"/>
    <w:tmpl w:val="3E36EF7A"/>
    <w:lvl w:ilvl="0" w:tplc="B9B853C0">
      <w:start w:val="1"/>
      <w:numFmt w:val="decimal"/>
      <w:lvlText w:val="%1."/>
      <w:lvlJc w:val="left"/>
      <w:pPr>
        <w:tabs>
          <w:tab w:val="num" w:pos="1800"/>
        </w:tabs>
        <w:ind w:left="1800" w:hanging="1440"/>
      </w:pPr>
      <w:rPr>
        <w:rFonts w:hint="default"/>
      </w:rPr>
    </w:lvl>
    <w:lvl w:ilvl="1" w:tplc="52A267EC">
      <w:start w:val="1"/>
      <w:numFmt w:val="decimal"/>
      <w:lvlText w:val="(%2)"/>
      <w:lvlJc w:val="left"/>
      <w:pPr>
        <w:tabs>
          <w:tab w:val="num" w:pos="1800"/>
        </w:tabs>
        <w:ind w:left="1800" w:hanging="720"/>
      </w:pPr>
      <w:rPr>
        <w:rFonts w:hint="default"/>
      </w:rPr>
    </w:lvl>
    <w:lvl w:ilvl="2" w:tplc="D4EE700A">
      <w:start w:val="1"/>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5" w15:restartNumberingAfterBreak="0">
    <w:nsid w:val="7C3E3605"/>
    <w:multiLevelType w:val="hybridMultilevel"/>
    <w:tmpl w:val="B2C60D0E"/>
    <w:lvl w:ilvl="0" w:tplc="406CD040">
      <w:start w:val="1"/>
      <w:numFmt w:val="lowerLetter"/>
      <w:lvlText w:val="(%1)"/>
      <w:lvlJc w:val="left"/>
      <w:pPr>
        <w:tabs>
          <w:tab w:val="num" w:pos="3035"/>
        </w:tabs>
        <w:ind w:left="3035" w:hanging="645"/>
      </w:pPr>
      <w:rPr>
        <w:rFonts w:hint="default"/>
      </w:rPr>
    </w:lvl>
    <w:lvl w:ilvl="1" w:tplc="4680FAC0">
      <w:start w:val="7"/>
      <w:numFmt w:val="decimal"/>
      <w:lvlText w:val="%2."/>
      <w:lvlJc w:val="left"/>
      <w:pPr>
        <w:tabs>
          <w:tab w:val="num" w:pos="3470"/>
        </w:tabs>
        <w:ind w:left="3470" w:hanging="360"/>
      </w:pPr>
      <w:rPr>
        <w:rFonts w:hint="default"/>
      </w:rPr>
    </w:lvl>
    <w:lvl w:ilvl="2" w:tplc="0409001B" w:tentative="1">
      <w:start w:val="1"/>
      <w:numFmt w:val="lowerRoman"/>
      <w:lvlText w:val="%3."/>
      <w:lvlJc w:val="right"/>
      <w:pPr>
        <w:tabs>
          <w:tab w:val="num" w:pos="4190"/>
        </w:tabs>
        <w:ind w:left="4190" w:hanging="180"/>
      </w:pPr>
    </w:lvl>
    <w:lvl w:ilvl="3" w:tplc="0409000F" w:tentative="1">
      <w:start w:val="1"/>
      <w:numFmt w:val="decimal"/>
      <w:lvlText w:val="%4."/>
      <w:lvlJc w:val="left"/>
      <w:pPr>
        <w:tabs>
          <w:tab w:val="num" w:pos="4910"/>
        </w:tabs>
        <w:ind w:left="4910" w:hanging="360"/>
      </w:pPr>
    </w:lvl>
    <w:lvl w:ilvl="4" w:tplc="04090019" w:tentative="1">
      <w:start w:val="1"/>
      <w:numFmt w:val="lowerLetter"/>
      <w:lvlText w:val="%5."/>
      <w:lvlJc w:val="left"/>
      <w:pPr>
        <w:tabs>
          <w:tab w:val="num" w:pos="5630"/>
        </w:tabs>
        <w:ind w:left="5630" w:hanging="360"/>
      </w:pPr>
    </w:lvl>
    <w:lvl w:ilvl="5" w:tplc="0409001B" w:tentative="1">
      <w:start w:val="1"/>
      <w:numFmt w:val="lowerRoman"/>
      <w:lvlText w:val="%6."/>
      <w:lvlJc w:val="right"/>
      <w:pPr>
        <w:tabs>
          <w:tab w:val="num" w:pos="6350"/>
        </w:tabs>
        <w:ind w:left="6350" w:hanging="180"/>
      </w:pPr>
    </w:lvl>
    <w:lvl w:ilvl="6" w:tplc="0409000F" w:tentative="1">
      <w:start w:val="1"/>
      <w:numFmt w:val="decimal"/>
      <w:lvlText w:val="%7."/>
      <w:lvlJc w:val="left"/>
      <w:pPr>
        <w:tabs>
          <w:tab w:val="num" w:pos="7070"/>
        </w:tabs>
        <w:ind w:left="7070" w:hanging="360"/>
      </w:pPr>
    </w:lvl>
    <w:lvl w:ilvl="7" w:tplc="04090019" w:tentative="1">
      <w:start w:val="1"/>
      <w:numFmt w:val="lowerLetter"/>
      <w:lvlText w:val="%8."/>
      <w:lvlJc w:val="left"/>
      <w:pPr>
        <w:tabs>
          <w:tab w:val="num" w:pos="7790"/>
        </w:tabs>
        <w:ind w:left="7790" w:hanging="360"/>
      </w:pPr>
    </w:lvl>
    <w:lvl w:ilvl="8" w:tplc="0409001B" w:tentative="1">
      <w:start w:val="1"/>
      <w:numFmt w:val="lowerRoman"/>
      <w:lvlText w:val="%9."/>
      <w:lvlJc w:val="right"/>
      <w:pPr>
        <w:tabs>
          <w:tab w:val="num" w:pos="8510"/>
        </w:tabs>
        <w:ind w:left="8510" w:hanging="180"/>
      </w:pPr>
    </w:lvl>
  </w:abstractNum>
  <w:abstractNum w:abstractNumId="126" w15:restartNumberingAfterBreak="0">
    <w:nsid w:val="7DD1055E"/>
    <w:multiLevelType w:val="hybridMultilevel"/>
    <w:tmpl w:val="13F28020"/>
    <w:lvl w:ilvl="0" w:tplc="AD726508">
      <w:start w:val="1"/>
      <w:numFmt w:val="decimal"/>
      <w:lvlText w:val="(%1)"/>
      <w:lvlJc w:val="left"/>
      <w:pPr>
        <w:ind w:left="960" w:hanging="360"/>
      </w:pPr>
      <w:rPr>
        <w:rFonts w:ascii="Times New Roman" w:eastAsia="PMingLiU" w:hAnsi="Times New Roman" w:cs="Times New Roman"/>
        <w:sz w:val="24"/>
        <w:szCs w:val="24"/>
      </w:rPr>
    </w:lvl>
    <w:lvl w:ilvl="1" w:tplc="04090019" w:tentative="1">
      <w:start w:val="1"/>
      <w:numFmt w:val="ideographTraditional"/>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ideographTraditional"/>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ideographTraditional"/>
      <w:lvlText w:val="%8、"/>
      <w:lvlJc w:val="left"/>
      <w:pPr>
        <w:ind w:left="4440" w:hanging="480"/>
      </w:pPr>
    </w:lvl>
    <w:lvl w:ilvl="8" w:tplc="0409001B" w:tentative="1">
      <w:start w:val="1"/>
      <w:numFmt w:val="lowerRoman"/>
      <w:lvlText w:val="%9."/>
      <w:lvlJc w:val="right"/>
      <w:pPr>
        <w:ind w:left="4920" w:hanging="480"/>
      </w:pPr>
    </w:lvl>
  </w:abstractNum>
  <w:abstractNum w:abstractNumId="127" w15:restartNumberingAfterBreak="0">
    <w:nsid w:val="7DE80BFD"/>
    <w:multiLevelType w:val="hybridMultilevel"/>
    <w:tmpl w:val="E34C8B28"/>
    <w:lvl w:ilvl="0" w:tplc="27FC6F26">
      <w:start w:val="1"/>
      <w:numFmt w:val="lowerLetter"/>
      <w:lvlText w:val="(%1)"/>
      <w:lvlJc w:val="left"/>
      <w:pPr>
        <w:ind w:left="720" w:hanging="360"/>
      </w:pPr>
      <w:rPr>
        <w:rFonts w:hint="default"/>
        <w:b w:val="0"/>
        <w:sz w:val="24"/>
        <w:szCs w:val="24"/>
        <w:u w:val="none"/>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28" w15:restartNumberingAfterBreak="0">
    <w:nsid w:val="7F023925"/>
    <w:multiLevelType w:val="hybridMultilevel"/>
    <w:tmpl w:val="0D06E20E"/>
    <w:lvl w:ilvl="0" w:tplc="8B7690F8">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29" w15:restartNumberingAfterBreak="0">
    <w:nsid w:val="7F57027E"/>
    <w:multiLevelType w:val="hybridMultilevel"/>
    <w:tmpl w:val="3A9A9600"/>
    <w:lvl w:ilvl="0" w:tplc="DBDAD490">
      <w:start w:val="1"/>
      <w:numFmt w:val="lowerLetter"/>
      <w:lvlText w:val="(%1)"/>
      <w:lvlJc w:val="left"/>
      <w:pPr>
        <w:tabs>
          <w:tab w:val="num" w:pos="3035"/>
        </w:tabs>
        <w:ind w:left="3035" w:hanging="645"/>
      </w:pPr>
      <w:rPr>
        <w:rFonts w:hint="default"/>
      </w:rPr>
    </w:lvl>
    <w:lvl w:ilvl="1" w:tplc="04090019" w:tentative="1">
      <w:start w:val="1"/>
      <w:numFmt w:val="lowerLetter"/>
      <w:lvlText w:val="%2."/>
      <w:lvlJc w:val="left"/>
      <w:pPr>
        <w:tabs>
          <w:tab w:val="num" w:pos="3470"/>
        </w:tabs>
        <w:ind w:left="3470" w:hanging="360"/>
      </w:pPr>
    </w:lvl>
    <w:lvl w:ilvl="2" w:tplc="0409001B" w:tentative="1">
      <w:start w:val="1"/>
      <w:numFmt w:val="lowerRoman"/>
      <w:lvlText w:val="%3."/>
      <w:lvlJc w:val="right"/>
      <w:pPr>
        <w:tabs>
          <w:tab w:val="num" w:pos="4190"/>
        </w:tabs>
        <w:ind w:left="4190" w:hanging="180"/>
      </w:pPr>
    </w:lvl>
    <w:lvl w:ilvl="3" w:tplc="0409000F" w:tentative="1">
      <w:start w:val="1"/>
      <w:numFmt w:val="decimal"/>
      <w:lvlText w:val="%4."/>
      <w:lvlJc w:val="left"/>
      <w:pPr>
        <w:tabs>
          <w:tab w:val="num" w:pos="4910"/>
        </w:tabs>
        <w:ind w:left="4910" w:hanging="360"/>
      </w:pPr>
    </w:lvl>
    <w:lvl w:ilvl="4" w:tplc="04090019" w:tentative="1">
      <w:start w:val="1"/>
      <w:numFmt w:val="lowerLetter"/>
      <w:lvlText w:val="%5."/>
      <w:lvlJc w:val="left"/>
      <w:pPr>
        <w:tabs>
          <w:tab w:val="num" w:pos="5630"/>
        </w:tabs>
        <w:ind w:left="5630" w:hanging="360"/>
      </w:pPr>
    </w:lvl>
    <w:lvl w:ilvl="5" w:tplc="0409001B" w:tentative="1">
      <w:start w:val="1"/>
      <w:numFmt w:val="lowerRoman"/>
      <w:lvlText w:val="%6."/>
      <w:lvlJc w:val="right"/>
      <w:pPr>
        <w:tabs>
          <w:tab w:val="num" w:pos="6350"/>
        </w:tabs>
        <w:ind w:left="6350" w:hanging="180"/>
      </w:pPr>
    </w:lvl>
    <w:lvl w:ilvl="6" w:tplc="0409000F" w:tentative="1">
      <w:start w:val="1"/>
      <w:numFmt w:val="decimal"/>
      <w:lvlText w:val="%7."/>
      <w:lvlJc w:val="left"/>
      <w:pPr>
        <w:tabs>
          <w:tab w:val="num" w:pos="7070"/>
        </w:tabs>
        <w:ind w:left="7070" w:hanging="360"/>
      </w:pPr>
    </w:lvl>
    <w:lvl w:ilvl="7" w:tplc="04090019" w:tentative="1">
      <w:start w:val="1"/>
      <w:numFmt w:val="lowerLetter"/>
      <w:lvlText w:val="%8."/>
      <w:lvlJc w:val="left"/>
      <w:pPr>
        <w:tabs>
          <w:tab w:val="num" w:pos="7790"/>
        </w:tabs>
        <w:ind w:left="7790" w:hanging="360"/>
      </w:pPr>
    </w:lvl>
    <w:lvl w:ilvl="8" w:tplc="0409001B" w:tentative="1">
      <w:start w:val="1"/>
      <w:numFmt w:val="lowerRoman"/>
      <w:lvlText w:val="%9."/>
      <w:lvlJc w:val="right"/>
      <w:pPr>
        <w:tabs>
          <w:tab w:val="num" w:pos="8510"/>
        </w:tabs>
        <w:ind w:left="8510" w:hanging="180"/>
      </w:pPr>
    </w:lvl>
  </w:abstractNum>
  <w:num w:numId="1" w16cid:durableId="327095296">
    <w:abstractNumId w:val="17"/>
  </w:num>
  <w:num w:numId="2" w16cid:durableId="1766533989">
    <w:abstractNumId w:val="3"/>
  </w:num>
  <w:num w:numId="3" w16cid:durableId="1783837888">
    <w:abstractNumId w:val="34"/>
  </w:num>
  <w:num w:numId="4" w16cid:durableId="1587232137">
    <w:abstractNumId w:val="10"/>
  </w:num>
  <w:num w:numId="5" w16cid:durableId="1648782496">
    <w:abstractNumId w:val="82"/>
  </w:num>
  <w:num w:numId="6" w16cid:durableId="244606196">
    <w:abstractNumId w:val="8"/>
  </w:num>
  <w:num w:numId="7" w16cid:durableId="504059240">
    <w:abstractNumId w:val="108"/>
  </w:num>
  <w:num w:numId="8" w16cid:durableId="729379558">
    <w:abstractNumId w:val="106"/>
  </w:num>
  <w:num w:numId="9" w16cid:durableId="602493012">
    <w:abstractNumId w:val="64"/>
  </w:num>
  <w:num w:numId="10" w16cid:durableId="1994287197">
    <w:abstractNumId w:val="46"/>
  </w:num>
  <w:num w:numId="11" w16cid:durableId="1944606813">
    <w:abstractNumId w:val="100"/>
  </w:num>
  <w:num w:numId="12" w16cid:durableId="746149971">
    <w:abstractNumId w:val="59"/>
  </w:num>
  <w:num w:numId="13" w16cid:durableId="1063912943">
    <w:abstractNumId w:val="114"/>
  </w:num>
  <w:num w:numId="14" w16cid:durableId="1625883681">
    <w:abstractNumId w:val="60"/>
  </w:num>
  <w:num w:numId="15" w16cid:durableId="137654743">
    <w:abstractNumId w:val="23"/>
  </w:num>
  <w:num w:numId="16" w16cid:durableId="445391690">
    <w:abstractNumId w:val="42"/>
  </w:num>
  <w:num w:numId="17" w16cid:durableId="226500104">
    <w:abstractNumId w:val="55"/>
  </w:num>
  <w:num w:numId="18" w16cid:durableId="1649896121">
    <w:abstractNumId w:val="83"/>
  </w:num>
  <w:num w:numId="19" w16cid:durableId="449588138">
    <w:abstractNumId w:val="30"/>
  </w:num>
  <w:num w:numId="20" w16cid:durableId="1584413436">
    <w:abstractNumId w:val="86"/>
  </w:num>
  <w:num w:numId="21" w16cid:durableId="214783172">
    <w:abstractNumId w:val="20"/>
  </w:num>
  <w:num w:numId="22" w16cid:durableId="695352571">
    <w:abstractNumId w:val="67"/>
  </w:num>
  <w:num w:numId="23" w16cid:durableId="798038136">
    <w:abstractNumId w:val="102"/>
  </w:num>
  <w:num w:numId="24" w16cid:durableId="1559975970">
    <w:abstractNumId w:val="88"/>
  </w:num>
  <w:num w:numId="25" w16cid:durableId="1371690622">
    <w:abstractNumId w:val="73"/>
  </w:num>
  <w:num w:numId="26" w16cid:durableId="1786079068">
    <w:abstractNumId w:val="21"/>
  </w:num>
  <w:num w:numId="27" w16cid:durableId="144902685">
    <w:abstractNumId w:val="31"/>
  </w:num>
  <w:num w:numId="28" w16cid:durableId="754327689">
    <w:abstractNumId w:val="71"/>
  </w:num>
  <w:num w:numId="29" w16cid:durableId="1376538517">
    <w:abstractNumId w:val="16"/>
  </w:num>
  <w:num w:numId="30" w16cid:durableId="1346053899">
    <w:abstractNumId w:val="35"/>
  </w:num>
  <w:num w:numId="31" w16cid:durableId="202133550">
    <w:abstractNumId w:val="69"/>
  </w:num>
  <w:num w:numId="32" w16cid:durableId="946351974">
    <w:abstractNumId w:val="65"/>
  </w:num>
  <w:num w:numId="33" w16cid:durableId="508133102">
    <w:abstractNumId w:val="80"/>
  </w:num>
  <w:num w:numId="34" w16cid:durableId="935596234">
    <w:abstractNumId w:val="87"/>
  </w:num>
  <w:num w:numId="35" w16cid:durableId="940062814">
    <w:abstractNumId w:val="53"/>
  </w:num>
  <w:num w:numId="36" w16cid:durableId="861356725">
    <w:abstractNumId w:val="70"/>
  </w:num>
  <w:num w:numId="37" w16cid:durableId="1312782774">
    <w:abstractNumId w:val="40"/>
  </w:num>
  <w:num w:numId="38" w16cid:durableId="2096050156">
    <w:abstractNumId w:val="105"/>
  </w:num>
  <w:num w:numId="39" w16cid:durableId="801775622">
    <w:abstractNumId w:val="103"/>
  </w:num>
  <w:num w:numId="40" w16cid:durableId="787816541">
    <w:abstractNumId w:val="28"/>
  </w:num>
  <w:num w:numId="41" w16cid:durableId="957832785">
    <w:abstractNumId w:val="51"/>
  </w:num>
  <w:num w:numId="42" w16cid:durableId="149752684">
    <w:abstractNumId w:val="56"/>
  </w:num>
  <w:num w:numId="43" w16cid:durableId="1653099197">
    <w:abstractNumId w:val="99"/>
  </w:num>
  <w:num w:numId="44" w16cid:durableId="92671483">
    <w:abstractNumId w:val="19"/>
  </w:num>
  <w:num w:numId="45" w16cid:durableId="206141600">
    <w:abstractNumId w:val="2"/>
  </w:num>
  <w:num w:numId="46" w16cid:durableId="1451589196">
    <w:abstractNumId w:val="37"/>
  </w:num>
  <w:num w:numId="47" w16cid:durableId="103159420">
    <w:abstractNumId w:val="68"/>
  </w:num>
  <w:num w:numId="48" w16cid:durableId="1213080099">
    <w:abstractNumId w:val="54"/>
  </w:num>
  <w:num w:numId="49" w16cid:durableId="1629047641">
    <w:abstractNumId w:val="92"/>
  </w:num>
  <w:num w:numId="50" w16cid:durableId="1592277673">
    <w:abstractNumId w:val="107"/>
  </w:num>
  <w:num w:numId="51" w16cid:durableId="319191803">
    <w:abstractNumId w:val="0"/>
  </w:num>
  <w:num w:numId="52" w16cid:durableId="1175920034">
    <w:abstractNumId w:val="15"/>
  </w:num>
  <w:num w:numId="53" w16cid:durableId="303580318">
    <w:abstractNumId w:val="1"/>
  </w:num>
  <w:num w:numId="54" w16cid:durableId="917784675">
    <w:abstractNumId w:val="115"/>
  </w:num>
  <w:num w:numId="55" w16cid:durableId="890962686">
    <w:abstractNumId w:val="104"/>
  </w:num>
  <w:num w:numId="56" w16cid:durableId="1947535503">
    <w:abstractNumId w:val="6"/>
  </w:num>
  <w:num w:numId="57" w16cid:durableId="110831698">
    <w:abstractNumId w:val="41"/>
  </w:num>
  <w:num w:numId="58" w16cid:durableId="463543884">
    <w:abstractNumId w:val="22"/>
  </w:num>
  <w:num w:numId="59" w16cid:durableId="1850945523">
    <w:abstractNumId w:val="79"/>
  </w:num>
  <w:num w:numId="60" w16cid:durableId="824735063">
    <w:abstractNumId w:val="122"/>
  </w:num>
  <w:num w:numId="61" w16cid:durableId="1611618606">
    <w:abstractNumId w:val="43"/>
  </w:num>
  <w:num w:numId="62" w16cid:durableId="321474735">
    <w:abstractNumId w:val="36"/>
  </w:num>
  <w:num w:numId="63" w16cid:durableId="545142302">
    <w:abstractNumId w:val="77"/>
  </w:num>
  <w:num w:numId="64" w16cid:durableId="1257665740">
    <w:abstractNumId w:val="94"/>
  </w:num>
  <w:num w:numId="65" w16cid:durableId="103421810">
    <w:abstractNumId w:val="90"/>
  </w:num>
  <w:num w:numId="66" w16cid:durableId="556746261">
    <w:abstractNumId w:val="118"/>
  </w:num>
  <w:num w:numId="67" w16cid:durableId="1671907964">
    <w:abstractNumId w:val="49"/>
  </w:num>
  <w:num w:numId="68" w16cid:durableId="803233728">
    <w:abstractNumId w:val="24"/>
  </w:num>
  <w:num w:numId="69" w16cid:durableId="345014058">
    <w:abstractNumId w:val="116"/>
  </w:num>
  <w:num w:numId="70" w16cid:durableId="1190528844">
    <w:abstractNumId w:val="62"/>
  </w:num>
  <w:num w:numId="71" w16cid:durableId="563953413">
    <w:abstractNumId w:val="27"/>
  </w:num>
  <w:num w:numId="72" w16cid:durableId="1680043074">
    <w:abstractNumId w:val="95"/>
  </w:num>
  <w:num w:numId="73" w16cid:durableId="2019968041">
    <w:abstractNumId w:val="81"/>
  </w:num>
  <w:num w:numId="74" w16cid:durableId="688142049">
    <w:abstractNumId w:val="14"/>
  </w:num>
  <w:num w:numId="75" w16cid:durableId="175267799">
    <w:abstractNumId w:val="4"/>
  </w:num>
  <w:num w:numId="76" w16cid:durableId="53361010">
    <w:abstractNumId w:val="29"/>
  </w:num>
  <w:num w:numId="77" w16cid:durableId="2011370967">
    <w:abstractNumId w:val="120"/>
  </w:num>
  <w:num w:numId="78" w16cid:durableId="2102992343">
    <w:abstractNumId w:val="121"/>
  </w:num>
  <w:num w:numId="79" w16cid:durableId="81344535">
    <w:abstractNumId w:val="74"/>
  </w:num>
  <w:num w:numId="80" w16cid:durableId="62677774">
    <w:abstractNumId w:val="13"/>
  </w:num>
  <w:num w:numId="81" w16cid:durableId="1382286285">
    <w:abstractNumId w:val="33"/>
  </w:num>
  <w:num w:numId="82" w16cid:durableId="2132824130">
    <w:abstractNumId w:val="112"/>
  </w:num>
  <w:num w:numId="83" w16cid:durableId="1080980480">
    <w:abstractNumId w:val="84"/>
  </w:num>
  <w:num w:numId="84" w16cid:durableId="1795171874">
    <w:abstractNumId w:val="48"/>
  </w:num>
  <w:num w:numId="85" w16cid:durableId="478226153">
    <w:abstractNumId w:val="111"/>
  </w:num>
  <w:num w:numId="86" w16cid:durableId="1669671558">
    <w:abstractNumId w:val="18"/>
  </w:num>
  <w:num w:numId="87" w16cid:durableId="216943271">
    <w:abstractNumId w:val="11"/>
  </w:num>
  <w:num w:numId="88" w16cid:durableId="967474858">
    <w:abstractNumId w:val="119"/>
  </w:num>
  <w:num w:numId="89" w16cid:durableId="495456437">
    <w:abstractNumId w:val="47"/>
  </w:num>
  <w:num w:numId="90" w16cid:durableId="587345511">
    <w:abstractNumId w:val="57"/>
  </w:num>
  <w:num w:numId="91" w16cid:durableId="1736586758">
    <w:abstractNumId w:val="91"/>
  </w:num>
  <w:num w:numId="92" w16cid:durableId="1017855431">
    <w:abstractNumId w:val="61"/>
  </w:num>
  <w:num w:numId="93" w16cid:durableId="973564974">
    <w:abstractNumId w:val="97"/>
  </w:num>
  <w:num w:numId="94" w16cid:durableId="1642729391">
    <w:abstractNumId w:val="78"/>
  </w:num>
  <w:num w:numId="95" w16cid:durableId="1493646681">
    <w:abstractNumId w:val="75"/>
  </w:num>
  <w:num w:numId="96" w16cid:durableId="774254319">
    <w:abstractNumId w:val="85"/>
  </w:num>
  <w:num w:numId="97" w16cid:durableId="1191527668">
    <w:abstractNumId w:val="129"/>
  </w:num>
  <w:num w:numId="98" w16cid:durableId="326593757">
    <w:abstractNumId w:val="9"/>
  </w:num>
  <w:num w:numId="99" w16cid:durableId="898905074">
    <w:abstractNumId w:val="98"/>
  </w:num>
  <w:num w:numId="100" w16cid:durableId="286132730">
    <w:abstractNumId w:val="125"/>
  </w:num>
  <w:num w:numId="101" w16cid:durableId="1583637372">
    <w:abstractNumId w:val="58"/>
  </w:num>
  <w:num w:numId="102" w16cid:durableId="1288128018">
    <w:abstractNumId w:val="113"/>
  </w:num>
  <w:num w:numId="103" w16cid:durableId="1839422529">
    <w:abstractNumId w:val="117"/>
  </w:num>
  <w:num w:numId="104" w16cid:durableId="54670437">
    <w:abstractNumId w:val="72"/>
  </w:num>
  <w:num w:numId="105" w16cid:durableId="982853343">
    <w:abstractNumId w:val="109"/>
  </w:num>
  <w:num w:numId="106" w16cid:durableId="1991209708">
    <w:abstractNumId w:val="26"/>
  </w:num>
  <w:num w:numId="107" w16cid:durableId="538587797">
    <w:abstractNumId w:val="110"/>
  </w:num>
  <w:num w:numId="108" w16cid:durableId="970019663">
    <w:abstractNumId w:val="93"/>
  </w:num>
  <w:num w:numId="109" w16cid:durableId="947736238">
    <w:abstractNumId w:val="124"/>
  </w:num>
  <w:num w:numId="110" w16cid:durableId="924999892">
    <w:abstractNumId w:val="38"/>
  </w:num>
  <w:num w:numId="111" w16cid:durableId="1932080284">
    <w:abstractNumId w:val="101"/>
  </w:num>
  <w:num w:numId="112" w16cid:durableId="47074508">
    <w:abstractNumId w:val="39"/>
  </w:num>
  <w:num w:numId="113" w16cid:durableId="2082094427">
    <w:abstractNumId w:val="52"/>
  </w:num>
  <w:num w:numId="114" w16cid:durableId="2083486617">
    <w:abstractNumId w:val="7"/>
  </w:num>
  <w:num w:numId="115" w16cid:durableId="1617062468">
    <w:abstractNumId w:val="96"/>
  </w:num>
  <w:num w:numId="116" w16cid:durableId="69541283">
    <w:abstractNumId w:val="126"/>
  </w:num>
  <w:num w:numId="117" w16cid:durableId="989555019">
    <w:abstractNumId w:val="128"/>
  </w:num>
  <w:num w:numId="118" w16cid:durableId="879052778">
    <w:abstractNumId w:val="45"/>
  </w:num>
  <w:num w:numId="119" w16cid:durableId="240330385">
    <w:abstractNumId w:val="63"/>
  </w:num>
  <w:num w:numId="120" w16cid:durableId="1222594710">
    <w:abstractNumId w:val="127"/>
  </w:num>
  <w:num w:numId="121" w16cid:durableId="1238054744">
    <w:abstractNumId w:val="12"/>
  </w:num>
  <w:num w:numId="122" w16cid:durableId="1523518720">
    <w:abstractNumId w:val="25"/>
  </w:num>
  <w:num w:numId="123" w16cid:durableId="2116366232">
    <w:abstractNumId w:val="32"/>
  </w:num>
  <w:num w:numId="124" w16cid:durableId="394860460">
    <w:abstractNumId w:val="50"/>
  </w:num>
  <w:num w:numId="125" w16cid:durableId="1188568249">
    <w:abstractNumId w:val="76"/>
  </w:num>
  <w:num w:numId="126" w16cid:durableId="208689162">
    <w:abstractNumId w:val="66"/>
  </w:num>
  <w:num w:numId="127" w16cid:durableId="1353453448">
    <w:abstractNumId w:val="5"/>
  </w:num>
  <w:num w:numId="128" w16cid:durableId="329715727">
    <w:abstractNumId w:val="123"/>
  </w:num>
  <w:num w:numId="129" w16cid:durableId="1009059723">
    <w:abstractNumId w:val="44"/>
  </w:num>
  <w:num w:numId="130" w16cid:durableId="130482708">
    <w:abstractNumId w:val="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5A9D"/>
    <w:rsid w:val="00AC5A9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4AF6721-E059-A843-8B83-7790DA87E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1440"/>
        <w:tab w:val="clear" w:pos="4320"/>
        <w:tab w:val="clear" w:pos="9072"/>
        <w:tab w:val="left" w:pos="1400"/>
      </w:tabs>
      <w:snapToGrid/>
      <w:spacing w:line="360" w:lineRule="auto"/>
      <w:ind w:right="1026"/>
      <w:jc w:val="both"/>
    </w:pPr>
    <w:rPr>
      <w:lang w:eastAsia="zh-TW"/>
    </w:rPr>
  </w:style>
  <w:style w:type="character" w:styleId="FootnoteReference">
    <w:name w:val="footnote reference"/>
    <w:basedOn w:val="DefaultParagraphFont"/>
    <w:semiHidden/>
    <w:unhideWhenUsed/>
    <w:rPr>
      <w:vertAlign w:val="superscript"/>
    </w:rPr>
  </w:style>
  <w:style w:type="paragraph" w:styleId="FootnoteText">
    <w:name w:val="footnote text"/>
    <w:basedOn w:val="Normal"/>
    <w:semiHidden/>
    <w:unhideWhenUsed/>
    <w:pPr>
      <w:widowControl w:val="0"/>
      <w:tabs>
        <w:tab w:val="clear" w:pos="1440"/>
        <w:tab w:val="clear" w:pos="4320"/>
        <w:tab w:val="clear" w:pos="9072"/>
      </w:tabs>
    </w:pPr>
    <w:rPr>
      <w:rFonts w:ascii="Calibri" w:eastAsia="PMingLiU" w:hAnsi="Calibri"/>
      <w:kern w:val="2"/>
      <w:sz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2781</Words>
  <Characters>15854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2009-02-04T08:19:00Z</cp:lastPrinted>
  <dcterms:created xsi:type="dcterms:W3CDTF">2023-10-14T01:22:00Z</dcterms:created>
  <dcterms:modified xsi:type="dcterms:W3CDTF">2023-10-14T01:22:00Z</dcterms:modified>
</cp:coreProperties>
</file>