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15F1" w:rsidRPr="000A62B9" w:rsidRDefault="000A62B9" w:rsidP="000A62B9">
      <w:pPr>
        <w:pStyle w:val="Heading2"/>
        <w:tabs>
          <w:tab w:val="clear" w:pos="4320"/>
          <w:tab w:val="clear" w:pos="9072"/>
        </w:tabs>
        <w:snapToGrid w:val="0"/>
        <w:ind w:right="26"/>
        <w:jc w:val="right"/>
        <w:rPr>
          <w:b w:val="0"/>
          <w:sz w:val="28"/>
          <w:szCs w:val="28"/>
        </w:rPr>
      </w:pPr>
      <w:r w:rsidRPr="000A62B9">
        <w:rPr>
          <w:rFonts w:hint="eastAsia"/>
          <w:b w:val="0"/>
          <w:sz w:val="28"/>
          <w:szCs w:val="28"/>
        </w:rPr>
        <w:t>DCPI</w:t>
      </w:r>
      <w:r w:rsidR="008A15F1" w:rsidRPr="000A62B9">
        <w:rPr>
          <w:rFonts w:hint="eastAsia"/>
          <w:b w:val="0"/>
          <w:sz w:val="28"/>
          <w:szCs w:val="28"/>
        </w:rPr>
        <w:t xml:space="preserve"> </w:t>
      </w:r>
      <w:r w:rsidRPr="000A62B9">
        <w:rPr>
          <w:rFonts w:hint="eastAsia"/>
          <w:b w:val="0"/>
          <w:sz w:val="28"/>
          <w:szCs w:val="28"/>
        </w:rPr>
        <w:t>2701</w:t>
      </w:r>
      <w:r w:rsidR="008A15F1" w:rsidRPr="000A62B9">
        <w:rPr>
          <w:rFonts w:hint="eastAsia"/>
          <w:b w:val="0"/>
          <w:sz w:val="28"/>
          <w:szCs w:val="28"/>
        </w:rPr>
        <w:t>/2014</w:t>
      </w:r>
    </w:p>
    <w:p w:rsidR="008A15F1" w:rsidRDefault="008A15F1" w:rsidP="008A15F1">
      <w:pPr>
        <w:pStyle w:val="normal3"/>
        <w:tabs>
          <w:tab w:val="clear" w:pos="4320"/>
          <w:tab w:val="clear" w:pos="4500"/>
          <w:tab w:val="clear" w:pos="9000"/>
          <w:tab w:val="clear" w:pos="9072"/>
        </w:tabs>
        <w:overflowPunct/>
        <w:autoSpaceDE/>
        <w:autoSpaceDN/>
        <w:rPr>
          <w:rFonts w:eastAsia="SimSun"/>
          <w:sz w:val="26"/>
          <w:lang w:val="en-US"/>
        </w:rPr>
      </w:pPr>
    </w:p>
    <w:p w:rsidR="008A15F1" w:rsidRDefault="008A15F1" w:rsidP="008A15F1">
      <w:pPr>
        <w:pStyle w:val="normal3"/>
        <w:tabs>
          <w:tab w:val="clear" w:pos="4320"/>
          <w:tab w:val="clear" w:pos="4500"/>
          <w:tab w:val="clear" w:pos="9000"/>
          <w:tab w:val="clear" w:pos="9072"/>
        </w:tabs>
        <w:overflowPunct/>
        <w:autoSpaceDE/>
        <w:autoSpaceDN/>
        <w:rPr>
          <w:rFonts w:eastAsia="SimSun"/>
          <w:sz w:val="26"/>
          <w:lang w:val="en-US"/>
        </w:rPr>
        <w:sectPr w:rsidR="008A15F1" w:rsidSect="00A05480">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8A15F1" w:rsidRDefault="008A15F1" w:rsidP="008A15F1">
      <w:pPr>
        <w:tabs>
          <w:tab w:val="clear" w:pos="4320"/>
          <w:tab w:val="clear" w:pos="9072"/>
        </w:tabs>
        <w:adjustRightInd w:val="0"/>
        <w:spacing w:line="360" w:lineRule="auto"/>
        <w:jc w:val="center"/>
        <w:rPr>
          <w:b/>
          <w:bCs/>
        </w:rPr>
      </w:pPr>
      <w:r>
        <w:rPr>
          <w:rFonts w:hint="eastAsia"/>
          <w:b/>
          <w:bCs/>
        </w:rPr>
        <w:t>IN THE DISTRICT COURT OF THE</w:t>
      </w:r>
    </w:p>
    <w:p w:rsidR="008A15F1" w:rsidRDefault="008A15F1" w:rsidP="008A15F1">
      <w:pPr>
        <w:tabs>
          <w:tab w:val="clear" w:pos="4320"/>
          <w:tab w:val="clear" w:pos="9072"/>
        </w:tabs>
        <w:adjustRightInd w:val="0"/>
        <w:spacing w:line="360" w:lineRule="auto"/>
        <w:jc w:val="center"/>
      </w:pPr>
      <w:r>
        <w:rPr>
          <w:rFonts w:hint="eastAsia"/>
          <w:b/>
          <w:bCs/>
        </w:rPr>
        <w:t>HONG KONG SPECIAL ADMINISTRATIVE REGION</w:t>
      </w:r>
    </w:p>
    <w:p w:rsidR="008A15F1" w:rsidRDefault="000A62B9" w:rsidP="008A15F1">
      <w:pPr>
        <w:tabs>
          <w:tab w:val="clear" w:pos="4320"/>
          <w:tab w:val="clear" w:pos="9072"/>
        </w:tabs>
        <w:adjustRightInd w:val="0"/>
        <w:spacing w:line="360" w:lineRule="auto"/>
        <w:jc w:val="center"/>
      </w:pPr>
      <w:r>
        <w:rPr>
          <w:rFonts w:hint="eastAsia"/>
        </w:rPr>
        <w:t>PERSONAL INJURIES ACTION NO</w:t>
      </w:r>
      <w:r w:rsidR="008A15F1">
        <w:rPr>
          <w:rFonts w:hint="eastAsia"/>
        </w:rPr>
        <w:t xml:space="preserve"> </w:t>
      </w:r>
      <w:r>
        <w:rPr>
          <w:rFonts w:hint="eastAsia"/>
        </w:rPr>
        <w:t>2701</w:t>
      </w:r>
      <w:r w:rsidR="008A15F1">
        <w:rPr>
          <w:rFonts w:hint="eastAsia"/>
        </w:rPr>
        <w:t xml:space="preserve"> OF 2014</w:t>
      </w:r>
    </w:p>
    <w:p w:rsidR="008A15F1" w:rsidRDefault="008A15F1" w:rsidP="008A15F1">
      <w:pPr>
        <w:tabs>
          <w:tab w:val="clear" w:pos="4320"/>
          <w:tab w:val="clear" w:pos="9072"/>
        </w:tabs>
        <w:adjustRightInd w:val="0"/>
        <w:spacing w:line="360" w:lineRule="auto"/>
        <w:jc w:val="center"/>
      </w:pPr>
    </w:p>
    <w:p w:rsidR="008A15F1" w:rsidRDefault="008A15F1" w:rsidP="008A15F1">
      <w:pPr>
        <w:tabs>
          <w:tab w:val="clear" w:pos="4320"/>
          <w:tab w:val="clear" w:pos="9072"/>
        </w:tabs>
        <w:adjustRightInd w:val="0"/>
        <w:spacing w:line="360" w:lineRule="auto"/>
        <w:jc w:val="center"/>
      </w:pPr>
      <w:r>
        <w:rPr>
          <w:rFonts w:hint="eastAsia"/>
        </w:rPr>
        <w:t>--------------------</w:t>
      </w:r>
    </w:p>
    <w:p w:rsidR="008A15F1" w:rsidRDefault="008A15F1" w:rsidP="008A15F1">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8A15F1" w:rsidRDefault="008A15F1" w:rsidP="008A15F1">
      <w:pPr>
        <w:pStyle w:val="normal3"/>
        <w:tabs>
          <w:tab w:val="clear" w:pos="1440"/>
          <w:tab w:val="clear" w:pos="4320"/>
          <w:tab w:val="clear" w:pos="4500"/>
          <w:tab w:val="clear" w:pos="9000"/>
          <w:tab w:val="clear" w:pos="9072"/>
          <w:tab w:val="left" w:pos="1620"/>
          <w:tab w:val="center" w:pos="4050"/>
          <w:tab w:val="right" w:pos="8280"/>
        </w:tabs>
        <w:overflowPunct/>
        <w:autoSpaceDE/>
        <w:autoSpaceDN/>
        <w:rPr>
          <w:rFonts w:eastAsia="SimSun"/>
          <w:lang w:val="en-US"/>
        </w:rPr>
      </w:pPr>
      <w:r>
        <w:rPr>
          <w:rFonts w:eastAsia="SimSun"/>
          <w:lang w:val="en-US"/>
        </w:rPr>
        <w:tab/>
      </w:r>
      <w:r>
        <w:rPr>
          <w:rFonts w:eastAsia="SimSun" w:hint="eastAsia"/>
          <w:lang w:val="en-US"/>
        </w:rPr>
        <w:tab/>
      </w:r>
      <w:r w:rsidR="00935884" w:rsidRPr="00935884">
        <w:rPr>
          <w:rFonts w:eastAsia="SimSun"/>
          <w:lang w:val="en-US"/>
        </w:rPr>
        <w:t>LEE YUET YUEN</w:t>
      </w:r>
      <w:r>
        <w:rPr>
          <w:rFonts w:eastAsia="SimSun" w:hint="eastAsia"/>
          <w:lang w:val="en-US"/>
        </w:rPr>
        <w:tab/>
        <w:t>Plaintiff</w:t>
      </w:r>
    </w:p>
    <w:p w:rsidR="008A15F1" w:rsidRPr="006A5846" w:rsidRDefault="008A15F1" w:rsidP="008A15F1">
      <w:pPr>
        <w:pStyle w:val="normal3"/>
        <w:tabs>
          <w:tab w:val="clear" w:pos="1440"/>
          <w:tab w:val="clear" w:pos="4320"/>
          <w:tab w:val="clear" w:pos="4500"/>
          <w:tab w:val="clear" w:pos="9000"/>
          <w:tab w:val="clear" w:pos="9072"/>
          <w:tab w:val="left" w:pos="1980"/>
          <w:tab w:val="center" w:pos="4050"/>
          <w:tab w:val="right" w:pos="8280"/>
        </w:tabs>
        <w:overflowPunct/>
        <w:autoSpaceDE/>
        <w:autoSpaceDN/>
        <w:jc w:val="both"/>
        <w:rPr>
          <w:sz w:val="26"/>
        </w:rPr>
      </w:pPr>
      <w:r>
        <w:rPr>
          <w:rFonts w:eastAsia="SimSun" w:hint="eastAsia"/>
          <w:lang w:val="en-US"/>
        </w:rPr>
        <w:tab/>
      </w:r>
      <w:r>
        <w:rPr>
          <w:rFonts w:eastAsia="SimSun" w:hint="eastAsia"/>
          <w:lang w:val="en-US"/>
        </w:rPr>
        <w:tab/>
      </w:r>
      <w:r w:rsidRPr="006A5846">
        <w:rPr>
          <w:sz w:val="26"/>
        </w:rPr>
        <w:t>a</w:t>
      </w:r>
      <w:r w:rsidRPr="006A5846">
        <w:rPr>
          <w:rFonts w:hint="eastAsia"/>
          <w:sz w:val="26"/>
        </w:rPr>
        <w:t>nd</w:t>
      </w:r>
    </w:p>
    <w:p w:rsidR="008A15F1" w:rsidRDefault="008A15F1" w:rsidP="00935884">
      <w:pPr>
        <w:tabs>
          <w:tab w:val="clear" w:pos="1440"/>
          <w:tab w:val="clear" w:pos="4320"/>
          <w:tab w:val="clear" w:pos="9072"/>
          <w:tab w:val="left" w:pos="1890"/>
          <w:tab w:val="center" w:pos="4050"/>
          <w:tab w:val="right" w:pos="8280"/>
        </w:tabs>
        <w:rPr>
          <w:rFonts w:hint="eastAsia"/>
        </w:rPr>
      </w:pPr>
      <w:r>
        <w:rPr>
          <w:rFonts w:hint="eastAsia"/>
        </w:rPr>
        <w:tab/>
      </w:r>
      <w:r w:rsidR="00693E68">
        <w:rPr>
          <w:rFonts w:hint="eastAsia"/>
        </w:rPr>
        <w:t xml:space="preserve">        </w:t>
      </w:r>
      <w:r w:rsidR="00935884" w:rsidRPr="00935884">
        <w:t>HOSPITAL AUTHORITY</w:t>
      </w:r>
      <w:r>
        <w:rPr>
          <w:rFonts w:hint="eastAsia"/>
        </w:rPr>
        <w:tab/>
      </w:r>
      <w:r>
        <w:t>Defendant</w:t>
      </w:r>
    </w:p>
    <w:p w:rsidR="00935884" w:rsidRDefault="00935884" w:rsidP="00935884">
      <w:pPr>
        <w:tabs>
          <w:tab w:val="clear" w:pos="1440"/>
          <w:tab w:val="clear" w:pos="4320"/>
          <w:tab w:val="clear" w:pos="9072"/>
          <w:tab w:val="left" w:pos="1890"/>
          <w:tab w:val="center" w:pos="4050"/>
          <w:tab w:val="right" w:pos="8280"/>
        </w:tabs>
        <w:rPr>
          <w:rFonts w:hint="eastAsia"/>
        </w:rPr>
      </w:pPr>
    </w:p>
    <w:p w:rsidR="00935884" w:rsidRPr="00935884" w:rsidRDefault="00935884" w:rsidP="00935884">
      <w:pPr>
        <w:tabs>
          <w:tab w:val="clear" w:pos="1440"/>
          <w:tab w:val="clear" w:pos="4320"/>
          <w:tab w:val="clear" w:pos="9072"/>
          <w:tab w:val="left" w:pos="1890"/>
          <w:tab w:val="center" w:pos="4050"/>
          <w:tab w:val="right" w:pos="8280"/>
        </w:tabs>
      </w:pPr>
    </w:p>
    <w:p w:rsidR="008A15F1" w:rsidRPr="003F6BBD" w:rsidRDefault="00693E68" w:rsidP="008A15F1">
      <w:pPr>
        <w:tabs>
          <w:tab w:val="clear" w:pos="4320"/>
          <w:tab w:val="clear" w:pos="9072"/>
          <w:tab w:val="left" w:pos="1620"/>
        </w:tabs>
        <w:adjustRightInd w:val="0"/>
        <w:spacing w:line="360" w:lineRule="auto"/>
        <w:jc w:val="center"/>
        <w:rPr>
          <w:szCs w:val="28"/>
        </w:rPr>
      </w:pPr>
      <w:r>
        <w:rPr>
          <w:rFonts w:hint="eastAsia"/>
          <w:szCs w:val="28"/>
        </w:rPr>
        <w:t xml:space="preserve">  </w:t>
      </w:r>
      <w:r w:rsidR="008A15F1" w:rsidRPr="003F6BBD">
        <w:rPr>
          <w:rFonts w:hint="eastAsia"/>
          <w:szCs w:val="28"/>
        </w:rPr>
        <w:t>--------------------</w:t>
      </w:r>
    </w:p>
    <w:p w:rsidR="00B31292" w:rsidRDefault="00B31292" w:rsidP="00B31292">
      <w:pPr>
        <w:pStyle w:val="normal2"/>
        <w:tabs>
          <w:tab w:val="clear" w:pos="1411"/>
          <w:tab w:val="clear" w:pos="4320"/>
          <w:tab w:val="clear" w:pos="9072"/>
        </w:tabs>
        <w:overflowPunct/>
        <w:autoSpaceDE/>
        <w:autoSpaceDN/>
        <w:adjustRightInd w:val="0"/>
        <w:rPr>
          <w:rFonts w:eastAsia="SimSun"/>
          <w:caps w:val="0"/>
          <w:sz w:val="24"/>
          <w:lang w:val="en-US"/>
        </w:rPr>
      </w:pPr>
    </w:p>
    <w:p w:rsidR="00B31292" w:rsidRPr="0080173A" w:rsidRDefault="00B31292" w:rsidP="00B31292">
      <w:pPr>
        <w:pStyle w:val="normal3"/>
        <w:tabs>
          <w:tab w:val="clear" w:pos="4320"/>
          <w:tab w:val="clear" w:pos="4500"/>
          <w:tab w:val="clear" w:pos="9000"/>
          <w:tab w:val="clear" w:pos="9072"/>
        </w:tabs>
        <w:overflowPunct/>
        <w:autoSpaceDE/>
        <w:autoSpaceDN/>
        <w:adjustRightInd w:val="0"/>
        <w:rPr>
          <w:rFonts w:eastAsia="SimSun"/>
          <w:sz w:val="24"/>
          <w:lang w:val="en-US"/>
        </w:rPr>
      </w:pPr>
    </w:p>
    <w:p w:rsidR="00B31292" w:rsidRPr="0080173A" w:rsidRDefault="00B31292" w:rsidP="00B31292">
      <w:pPr>
        <w:tabs>
          <w:tab w:val="clear" w:pos="4320"/>
          <w:tab w:val="clear" w:pos="9072"/>
        </w:tabs>
        <w:adjustRightInd w:val="0"/>
        <w:spacing w:line="360" w:lineRule="auto"/>
        <w:rPr>
          <w:szCs w:val="28"/>
        </w:rPr>
      </w:pPr>
      <w:r w:rsidRPr="0080173A">
        <w:rPr>
          <w:szCs w:val="28"/>
        </w:rPr>
        <w:t xml:space="preserve">Coram:  Deputy District Judge </w:t>
      </w:r>
      <w:r w:rsidR="00935884">
        <w:rPr>
          <w:rFonts w:hint="eastAsia"/>
          <w:szCs w:val="28"/>
        </w:rPr>
        <w:t>Daniel Tang</w:t>
      </w:r>
      <w:r w:rsidR="00DE7AAC">
        <w:rPr>
          <w:rFonts w:hint="eastAsia"/>
          <w:szCs w:val="28"/>
        </w:rPr>
        <w:t xml:space="preserve"> </w:t>
      </w:r>
      <w:r w:rsidRPr="0080173A">
        <w:rPr>
          <w:szCs w:val="28"/>
        </w:rPr>
        <w:t xml:space="preserve">in </w:t>
      </w:r>
      <w:r>
        <w:rPr>
          <w:szCs w:val="28"/>
        </w:rPr>
        <w:t>chambers</w:t>
      </w:r>
      <w:r>
        <w:rPr>
          <w:rFonts w:hint="eastAsia"/>
          <w:szCs w:val="28"/>
        </w:rPr>
        <w:t xml:space="preserve"> (open to public)</w:t>
      </w:r>
    </w:p>
    <w:p w:rsidR="00B31292" w:rsidRPr="0080173A" w:rsidRDefault="00B31292" w:rsidP="00B31292">
      <w:pPr>
        <w:tabs>
          <w:tab w:val="clear" w:pos="4320"/>
          <w:tab w:val="clear" w:pos="9072"/>
        </w:tabs>
        <w:adjustRightInd w:val="0"/>
        <w:spacing w:line="360" w:lineRule="auto"/>
        <w:rPr>
          <w:szCs w:val="28"/>
        </w:rPr>
      </w:pPr>
      <w:r w:rsidRPr="0080173A">
        <w:rPr>
          <w:szCs w:val="28"/>
        </w:rPr>
        <w:t xml:space="preserve">Date of hearing:  </w:t>
      </w:r>
      <w:r w:rsidR="00693E68">
        <w:rPr>
          <w:rFonts w:hint="eastAsia"/>
          <w:szCs w:val="28"/>
        </w:rPr>
        <w:t>22 June 2016</w:t>
      </w:r>
    </w:p>
    <w:p w:rsidR="00B31292" w:rsidRPr="0080173A" w:rsidRDefault="00B31292" w:rsidP="00B31292">
      <w:pPr>
        <w:tabs>
          <w:tab w:val="clear" w:pos="4320"/>
          <w:tab w:val="clear" w:pos="9072"/>
        </w:tabs>
        <w:adjustRightInd w:val="0"/>
        <w:spacing w:line="360" w:lineRule="auto"/>
        <w:rPr>
          <w:szCs w:val="28"/>
        </w:rPr>
      </w:pPr>
      <w:r w:rsidRPr="0080173A">
        <w:rPr>
          <w:szCs w:val="28"/>
        </w:rPr>
        <w:t xml:space="preserve">Date of </w:t>
      </w:r>
      <w:r>
        <w:rPr>
          <w:rFonts w:hint="eastAsia"/>
          <w:szCs w:val="28"/>
        </w:rPr>
        <w:t>handing down decision</w:t>
      </w:r>
      <w:r w:rsidRPr="0080173A">
        <w:rPr>
          <w:szCs w:val="28"/>
        </w:rPr>
        <w:t xml:space="preserve">:  </w:t>
      </w:r>
      <w:r w:rsidR="00C67960" w:rsidRPr="00C67960">
        <w:rPr>
          <w:rFonts w:eastAsia="PMingLiU"/>
          <w:szCs w:val="28"/>
          <w:lang w:eastAsia="zh-TW"/>
        </w:rPr>
        <w:t>14 July 2016</w:t>
      </w:r>
    </w:p>
    <w:p w:rsidR="00B31292" w:rsidRDefault="00B31292" w:rsidP="00B31292">
      <w:pPr>
        <w:spacing w:line="360" w:lineRule="auto"/>
      </w:pPr>
    </w:p>
    <w:p w:rsidR="002C7DEC" w:rsidRPr="00CE05C0" w:rsidRDefault="002C7DEC" w:rsidP="00B31292">
      <w:pPr>
        <w:spacing w:line="360" w:lineRule="auto"/>
      </w:pPr>
    </w:p>
    <w:p w:rsidR="0016324C" w:rsidRDefault="0016324C" w:rsidP="0016324C">
      <w:pPr>
        <w:jc w:val="center"/>
        <w:rPr>
          <w:rFonts w:hint="eastAsia"/>
          <w:b/>
          <w:bCs/>
        </w:rPr>
      </w:pPr>
      <w:r>
        <w:rPr>
          <w:rFonts w:hint="eastAsia"/>
          <w:b/>
          <w:bCs/>
        </w:rPr>
        <w:t>------------------------</w:t>
      </w:r>
    </w:p>
    <w:p w:rsidR="0016324C" w:rsidRDefault="0016324C" w:rsidP="0016324C">
      <w:pPr>
        <w:rPr>
          <w:b/>
          <w:bCs/>
        </w:rPr>
      </w:pPr>
    </w:p>
    <w:p w:rsidR="0016324C" w:rsidRPr="004C3A75" w:rsidRDefault="0016324C" w:rsidP="0016324C">
      <w:pPr>
        <w:pStyle w:val="Title"/>
        <w:snapToGrid w:val="0"/>
        <w:rPr>
          <w:b w:val="0"/>
          <w:bCs/>
          <w:sz w:val="28"/>
          <w:u w:val="none"/>
        </w:rPr>
      </w:pPr>
      <w:r>
        <w:rPr>
          <w:rFonts w:eastAsia="PMingLiU" w:hint="eastAsia"/>
          <w:b w:val="0"/>
          <w:bCs/>
          <w:sz w:val="28"/>
          <w:u w:val="none"/>
          <w:lang w:eastAsia="zh-TW"/>
        </w:rPr>
        <w:t>DECISION</w:t>
      </w:r>
    </w:p>
    <w:p w:rsidR="0016324C" w:rsidRDefault="0016324C" w:rsidP="0016324C">
      <w:pPr>
        <w:jc w:val="center"/>
        <w:rPr>
          <w:rFonts w:hint="eastAsia"/>
          <w:b/>
          <w:bCs/>
          <w:u w:val="single"/>
        </w:rPr>
      </w:pPr>
    </w:p>
    <w:p w:rsidR="0016324C" w:rsidRDefault="0016324C" w:rsidP="0016324C">
      <w:pPr>
        <w:jc w:val="center"/>
        <w:rPr>
          <w:rFonts w:hint="eastAsia"/>
          <w:b/>
          <w:bCs/>
        </w:rPr>
      </w:pPr>
      <w:r>
        <w:rPr>
          <w:rFonts w:hint="eastAsia"/>
          <w:b/>
          <w:bCs/>
        </w:rPr>
        <w:t>------------------------</w:t>
      </w:r>
    </w:p>
    <w:p w:rsidR="00B31292" w:rsidRDefault="00B31292" w:rsidP="00B31292">
      <w:pPr>
        <w:pStyle w:val="normal3"/>
        <w:tabs>
          <w:tab w:val="clear" w:pos="1440"/>
          <w:tab w:val="clear" w:pos="4320"/>
          <w:tab w:val="clear" w:pos="4500"/>
          <w:tab w:val="clear" w:pos="9000"/>
          <w:tab w:val="clear" w:pos="9072"/>
        </w:tabs>
        <w:overflowPunct/>
        <w:autoSpaceDE/>
        <w:autoSpaceDN/>
        <w:snapToGrid/>
        <w:rPr>
          <w:rFonts w:eastAsia="SimSun" w:hint="eastAsia"/>
          <w:sz w:val="24"/>
          <w:szCs w:val="24"/>
          <w:lang w:val="en-US"/>
        </w:rPr>
      </w:pPr>
    </w:p>
    <w:p w:rsidR="0048407E" w:rsidRPr="00AF2714" w:rsidRDefault="00AF2714" w:rsidP="00F37FA8">
      <w:pPr>
        <w:tabs>
          <w:tab w:val="left" w:pos="720"/>
        </w:tabs>
        <w:spacing w:before="120" w:after="120" w:line="480" w:lineRule="auto"/>
        <w:jc w:val="both"/>
        <w:rPr>
          <w:i/>
          <w:szCs w:val="28"/>
        </w:rPr>
      </w:pPr>
      <w:r w:rsidRPr="00AF2714">
        <w:rPr>
          <w:i/>
          <w:szCs w:val="28"/>
        </w:rPr>
        <w:t>Background</w:t>
      </w:r>
    </w:p>
    <w:p w:rsidR="0048407E" w:rsidRPr="0048407E" w:rsidRDefault="00AC7A89" w:rsidP="00F37FA8">
      <w:pPr>
        <w:numPr>
          <w:ilvl w:val="0"/>
          <w:numId w:val="37"/>
        </w:numPr>
        <w:tabs>
          <w:tab w:val="clear" w:pos="4320"/>
          <w:tab w:val="clear" w:pos="9072"/>
        </w:tabs>
        <w:spacing w:line="360" w:lineRule="auto"/>
        <w:ind w:left="0" w:right="-193" w:firstLine="0"/>
        <w:jc w:val="both"/>
        <w:rPr>
          <w:rFonts w:hint="eastAsia"/>
        </w:rPr>
      </w:pPr>
      <w:r>
        <w:rPr>
          <w:szCs w:val="28"/>
        </w:rPr>
        <w:t xml:space="preserve">The </w:t>
      </w:r>
      <w:r>
        <w:rPr>
          <w:rFonts w:hint="eastAsia"/>
          <w:szCs w:val="28"/>
        </w:rPr>
        <w:t>d</w:t>
      </w:r>
      <w:r w:rsidR="0048407E" w:rsidRPr="00A77B6D">
        <w:rPr>
          <w:szCs w:val="28"/>
        </w:rPr>
        <w:t xml:space="preserve">efendant, Hospital Authority (“HA”) applies to strike out Madam Lee’s Writ of Summons and Endorsement dated 3 December 2014 </w:t>
      </w:r>
      <w:r w:rsidR="0048407E" w:rsidRPr="00A77B6D">
        <w:rPr>
          <w:szCs w:val="28"/>
        </w:rPr>
        <w:lastRenderedPageBreak/>
        <w:t>and the Statement</w:t>
      </w:r>
      <w:r w:rsidR="001C5695">
        <w:rPr>
          <w:szCs w:val="28"/>
        </w:rPr>
        <w:t xml:space="preserve"> of Claim dated 18 December 201</w:t>
      </w:r>
      <w:r w:rsidR="001C5695">
        <w:rPr>
          <w:rFonts w:hint="eastAsia"/>
          <w:szCs w:val="28"/>
        </w:rPr>
        <w:t>5</w:t>
      </w:r>
      <w:r w:rsidR="0048407E" w:rsidRPr="00A77B6D">
        <w:rPr>
          <w:szCs w:val="28"/>
        </w:rPr>
        <w:t xml:space="preserve">, under Order 18, rule 19 </w:t>
      </w:r>
      <w:r w:rsidR="001C5695">
        <w:rPr>
          <w:rFonts w:hint="eastAsia"/>
          <w:szCs w:val="28"/>
        </w:rPr>
        <w:t xml:space="preserve">of the Rules of the District Court </w:t>
      </w:r>
      <w:r w:rsidR="0048407E" w:rsidRPr="00A77B6D">
        <w:rPr>
          <w:szCs w:val="28"/>
        </w:rPr>
        <w:t xml:space="preserve">and/or the inherent jurisdiction of the Court, on the ground that Madam Lee’s claim is beyond limitation period; and/or discloses no reasonable cause of action; and/or is scandalous, frivolous or vexatious; and/or amounts to </w:t>
      </w:r>
      <w:r w:rsidR="001C5695">
        <w:rPr>
          <w:rFonts w:hint="eastAsia"/>
          <w:szCs w:val="28"/>
        </w:rPr>
        <w:t xml:space="preserve">an </w:t>
      </w:r>
      <w:r w:rsidR="0048407E" w:rsidRPr="00A77B6D">
        <w:rPr>
          <w:szCs w:val="28"/>
        </w:rPr>
        <w:t>abuse of process</w:t>
      </w:r>
      <w:r w:rsidR="0048407E">
        <w:rPr>
          <w:szCs w:val="28"/>
        </w:rPr>
        <w:t xml:space="preserve"> [HB76]</w:t>
      </w:r>
      <w:r w:rsidR="0048407E">
        <w:rPr>
          <w:rStyle w:val="FootnoteReference"/>
          <w:szCs w:val="28"/>
        </w:rPr>
        <w:footnoteReference w:id="1"/>
      </w:r>
      <w:r w:rsidR="0048407E" w:rsidRPr="00A77B6D">
        <w:rPr>
          <w:szCs w:val="28"/>
        </w:rPr>
        <w:t>.</w:t>
      </w:r>
    </w:p>
    <w:p w:rsidR="0048407E" w:rsidRPr="0048407E" w:rsidRDefault="0048407E" w:rsidP="00F37FA8">
      <w:pPr>
        <w:pStyle w:val="ListParagraph"/>
        <w:tabs>
          <w:tab w:val="clear" w:pos="1440"/>
          <w:tab w:val="clear" w:pos="4320"/>
          <w:tab w:val="clear" w:pos="9072"/>
          <w:tab w:val="left" w:pos="720"/>
        </w:tabs>
        <w:snapToGrid/>
        <w:spacing w:before="120" w:after="120" w:line="480" w:lineRule="auto"/>
        <w:ind w:left="0"/>
        <w:contextualSpacing/>
        <w:jc w:val="both"/>
        <w:rPr>
          <w:szCs w:val="28"/>
        </w:rPr>
      </w:pPr>
    </w:p>
    <w:p w:rsidR="000A62B9" w:rsidRPr="0048407E" w:rsidRDefault="0048407E" w:rsidP="00F37FA8">
      <w:pPr>
        <w:pStyle w:val="ListParagraph"/>
        <w:spacing w:before="120" w:after="120" w:line="480" w:lineRule="auto"/>
        <w:ind w:left="0"/>
        <w:jc w:val="both"/>
        <w:rPr>
          <w:i/>
          <w:szCs w:val="28"/>
        </w:rPr>
      </w:pPr>
      <w:r>
        <w:rPr>
          <w:i/>
          <w:szCs w:val="28"/>
        </w:rPr>
        <w:t>Limitation Period</w:t>
      </w:r>
    </w:p>
    <w:p w:rsidR="000A62B9" w:rsidRDefault="000A62B9" w:rsidP="00F37FA8">
      <w:pPr>
        <w:pStyle w:val="ListParagraph"/>
        <w:numPr>
          <w:ilvl w:val="0"/>
          <w:numId w:val="37"/>
        </w:numPr>
        <w:tabs>
          <w:tab w:val="clear" w:pos="4320"/>
          <w:tab w:val="clear" w:pos="9072"/>
        </w:tabs>
        <w:snapToGrid/>
        <w:spacing w:before="120" w:after="120" w:line="480" w:lineRule="auto"/>
        <w:ind w:left="0" w:firstLine="0"/>
        <w:contextualSpacing/>
        <w:jc w:val="both"/>
        <w:rPr>
          <w:szCs w:val="28"/>
        </w:rPr>
      </w:pPr>
      <w:r>
        <w:rPr>
          <w:szCs w:val="28"/>
        </w:rPr>
        <w:t>HA argues that pursuant to s.27 of the Limitation Ordinance, Cap.347, the limitation period for Madam Lee’s action is 3 years. The HA avers that as the alleged accident happened on 22 October 2011, by the time Madam Lee issued her Writ of Summons on 3 December 2014, the limitation period had lapsed.</w:t>
      </w:r>
    </w:p>
    <w:p w:rsidR="000A62B9" w:rsidRDefault="000A62B9" w:rsidP="00F37FA8">
      <w:pPr>
        <w:pStyle w:val="ListParagraph"/>
        <w:tabs>
          <w:tab w:val="left" w:pos="720"/>
        </w:tabs>
        <w:spacing w:before="120" w:after="120" w:line="480" w:lineRule="auto"/>
        <w:ind w:left="0"/>
        <w:jc w:val="both"/>
        <w:rPr>
          <w:szCs w:val="28"/>
        </w:rPr>
      </w:pPr>
    </w:p>
    <w:p w:rsidR="000A62B9" w:rsidRDefault="000A62B9" w:rsidP="00F37FA8">
      <w:pPr>
        <w:pStyle w:val="ListParagraph"/>
        <w:numPr>
          <w:ilvl w:val="0"/>
          <w:numId w:val="37"/>
        </w:numPr>
        <w:tabs>
          <w:tab w:val="clear" w:pos="4320"/>
          <w:tab w:val="clear" w:pos="9072"/>
        </w:tabs>
        <w:snapToGrid/>
        <w:spacing w:before="120" w:after="120" w:line="480" w:lineRule="auto"/>
        <w:ind w:left="0" w:firstLine="0"/>
        <w:contextualSpacing/>
        <w:jc w:val="both"/>
        <w:rPr>
          <w:szCs w:val="28"/>
        </w:rPr>
      </w:pPr>
      <w:r>
        <w:rPr>
          <w:szCs w:val="28"/>
        </w:rPr>
        <w:t>Paragraph 1 of the Defence [HB59] summarizes the HA’s position that:</w:t>
      </w:r>
    </w:p>
    <w:p w:rsidR="000A62B9" w:rsidRDefault="000A62B9" w:rsidP="00F37FA8">
      <w:pPr>
        <w:pStyle w:val="ListParagraph"/>
        <w:spacing w:before="120" w:after="120" w:line="480" w:lineRule="auto"/>
        <w:ind w:firstLine="720"/>
        <w:jc w:val="both"/>
      </w:pPr>
      <w:r>
        <w:t>“The Defendant avers that the alleged accident in relation to the Plaintiff’s claim herein happened on 22</w:t>
      </w:r>
      <w:r w:rsidRPr="009C2EA9">
        <w:rPr>
          <w:vertAlign w:val="superscript"/>
        </w:rPr>
        <w:t>nd</w:t>
      </w:r>
      <w:r>
        <w:t xml:space="preserve"> October 2011 instead of 21</w:t>
      </w:r>
      <w:r w:rsidRPr="009C2EA9">
        <w:rPr>
          <w:vertAlign w:val="superscript"/>
        </w:rPr>
        <w:t>st</w:t>
      </w:r>
      <w:r>
        <w:t xml:space="preserve"> December 2011 as alleged.  Hence, the cause of action of the Plaintiff’s claim herein accrued more than 3 years before the date of issuance of the Writ of Summons on 3</w:t>
      </w:r>
      <w:r w:rsidRPr="009C2EA9">
        <w:rPr>
          <w:vertAlign w:val="superscript"/>
        </w:rPr>
        <w:t>rd</w:t>
      </w:r>
      <w:r>
        <w:t xml:space="preserve"> December 2014.  Pursuant to Section 27 of the Limitation Ordinance (Cap.347), the Plaintiff’s claim herein should be dismissed.”</w:t>
      </w:r>
    </w:p>
    <w:p w:rsidR="000A62B9" w:rsidRPr="009C2EA9" w:rsidRDefault="000A62B9" w:rsidP="00F37FA8">
      <w:pPr>
        <w:pStyle w:val="ListParagraph"/>
        <w:spacing w:before="120" w:after="120" w:line="480" w:lineRule="auto"/>
        <w:ind w:left="1440"/>
        <w:jc w:val="both"/>
      </w:pPr>
    </w:p>
    <w:p w:rsidR="000A62B9" w:rsidRDefault="000A62B9" w:rsidP="00F37FA8">
      <w:pPr>
        <w:pStyle w:val="ListParagraph"/>
        <w:numPr>
          <w:ilvl w:val="0"/>
          <w:numId w:val="37"/>
        </w:numPr>
        <w:tabs>
          <w:tab w:val="clear" w:pos="4320"/>
          <w:tab w:val="clear" w:pos="9072"/>
        </w:tabs>
        <w:snapToGrid/>
        <w:spacing w:before="120" w:after="120" w:line="480" w:lineRule="auto"/>
        <w:ind w:left="0" w:firstLine="0"/>
        <w:contextualSpacing/>
        <w:jc w:val="both"/>
        <w:rPr>
          <w:szCs w:val="28"/>
        </w:rPr>
      </w:pPr>
      <w:r>
        <w:rPr>
          <w:szCs w:val="28"/>
        </w:rPr>
        <w:t xml:space="preserve">In fact, according to Madam Lee, the incidents happened between HA and her were more complicated and she suffered two injuries instead of one.  </w:t>
      </w:r>
    </w:p>
    <w:p w:rsidR="000A62B9" w:rsidRDefault="000A62B9" w:rsidP="00F37FA8">
      <w:pPr>
        <w:pStyle w:val="ListParagraph"/>
        <w:tabs>
          <w:tab w:val="left" w:pos="720"/>
        </w:tabs>
        <w:spacing w:before="120" w:after="120" w:line="480" w:lineRule="auto"/>
        <w:ind w:left="0"/>
        <w:jc w:val="both"/>
        <w:rPr>
          <w:szCs w:val="28"/>
        </w:rPr>
      </w:pPr>
    </w:p>
    <w:p w:rsidR="000A62B9" w:rsidRDefault="000A62B9" w:rsidP="00F37FA8">
      <w:pPr>
        <w:pStyle w:val="ListParagraph"/>
        <w:numPr>
          <w:ilvl w:val="0"/>
          <w:numId w:val="37"/>
        </w:numPr>
        <w:tabs>
          <w:tab w:val="clear" w:pos="4320"/>
          <w:tab w:val="clear" w:pos="9072"/>
        </w:tabs>
        <w:snapToGrid/>
        <w:spacing w:before="120" w:after="120" w:line="480" w:lineRule="auto"/>
        <w:ind w:left="0" w:firstLine="0"/>
        <w:contextualSpacing/>
        <w:jc w:val="both"/>
        <w:rPr>
          <w:szCs w:val="28"/>
        </w:rPr>
      </w:pPr>
      <w:r>
        <w:rPr>
          <w:szCs w:val="28"/>
        </w:rPr>
        <w:t>Madam Lee’s version is that:</w:t>
      </w:r>
    </w:p>
    <w:p w:rsidR="000A62B9" w:rsidRDefault="000A62B9" w:rsidP="00F37FA8">
      <w:pPr>
        <w:pStyle w:val="ListParagraph"/>
        <w:numPr>
          <w:ilvl w:val="1"/>
          <w:numId w:val="37"/>
        </w:numPr>
        <w:tabs>
          <w:tab w:val="clear" w:pos="4320"/>
          <w:tab w:val="clear" w:pos="9072"/>
        </w:tabs>
        <w:snapToGrid/>
        <w:spacing w:before="120" w:after="120" w:line="480" w:lineRule="auto"/>
        <w:ind w:firstLine="0"/>
        <w:contextualSpacing/>
        <w:jc w:val="both"/>
        <w:rPr>
          <w:szCs w:val="28"/>
        </w:rPr>
      </w:pPr>
      <w:r>
        <w:rPr>
          <w:szCs w:val="28"/>
        </w:rPr>
        <w:t>At the material time, she was employed by HA as an enrolled nurse.  On or about 22 October 2011, she was injured at work (“First Incident”).  Sick leave was granted and she resumed work on 28 December 2011.  She lodged an employees’ compensation action, DCEC629 of 2013, against HA, which had been settled by consent on 2 July 2014 between the parties without trial</w:t>
      </w:r>
      <w:r w:rsidR="00A64337">
        <w:rPr>
          <w:szCs w:val="28"/>
        </w:rPr>
        <w:t xml:space="preserve"> [</w:t>
      </w:r>
      <w:r w:rsidR="00A64337">
        <w:rPr>
          <w:rFonts w:hint="eastAsia"/>
          <w:szCs w:val="28"/>
        </w:rPr>
        <w:t>HB</w:t>
      </w:r>
      <w:r>
        <w:rPr>
          <w:szCs w:val="28"/>
        </w:rPr>
        <w:t xml:space="preserve"> 276 – 280].</w:t>
      </w:r>
    </w:p>
    <w:p w:rsidR="000A62B9" w:rsidRDefault="000A62B9" w:rsidP="00F37FA8">
      <w:pPr>
        <w:pStyle w:val="ListParagraph"/>
        <w:numPr>
          <w:ilvl w:val="1"/>
          <w:numId w:val="37"/>
        </w:numPr>
        <w:tabs>
          <w:tab w:val="clear" w:pos="4320"/>
          <w:tab w:val="clear" w:pos="9072"/>
        </w:tabs>
        <w:snapToGrid/>
        <w:spacing w:before="120" w:after="120" w:line="480" w:lineRule="auto"/>
        <w:ind w:firstLine="0"/>
        <w:contextualSpacing/>
        <w:jc w:val="both"/>
        <w:rPr>
          <w:szCs w:val="28"/>
        </w:rPr>
      </w:pPr>
      <w:r>
        <w:rPr>
          <w:szCs w:val="28"/>
        </w:rPr>
        <w:t xml:space="preserve">However, Madam Lee alleges she suffers </w:t>
      </w:r>
      <w:r w:rsidRPr="006B3D08">
        <w:rPr>
          <w:i/>
          <w:szCs w:val="28"/>
        </w:rPr>
        <w:t>another injury</w:t>
      </w:r>
      <w:r>
        <w:rPr>
          <w:szCs w:val="28"/>
        </w:rPr>
        <w:t xml:space="preserve"> after the First Incident.</w:t>
      </w:r>
    </w:p>
    <w:p w:rsidR="000A62B9" w:rsidRDefault="000A62B9" w:rsidP="00F37FA8">
      <w:pPr>
        <w:pStyle w:val="ListParagraph"/>
        <w:numPr>
          <w:ilvl w:val="1"/>
          <w:numId w:val="37"/>
        </w:numPr>
        <w:tabs>
          <w:tab w:val="clear" w:pos="4320"/>
          <w:tab w:val="clear" w:pos="9072"/>
        </w:tabs>
        <w:snapToGrid/>
        <w:spacing w:before="120" w:after="120" w:line="480" w:lineRule="auto"/>
        <w:ind w:firstLine="0"/>
        <w:contextualSpacing/>
        <w:jc w:val="both"/>
        <w:rPr>
          <w:szCs w:val="28"/>
        </w:rPr>
      </w:pPr>
      <w:r>
        <w:rPr>
          <w:szCs w:val="28"/>
        </w:rPr>
        <w:t>According to the medical certificate dated 21 December 2011, Madam Lee was suffering from left shoulder tendinitis and she was advised to avoid heavy physical duty for 4 weeks from the date of the certificate [HB106].</w:t>
      </w:r>
    </w:p>
    <w:p w:rsidR="000A62B9" w:rsidRDefault="000A62B9" w:rsidP="00F37FA8">
      <w:pPr>
        <w:pStyle w:val="ListParagraph"/>
        <w:numPr>
          <w:ilvl w:val="1"/>
          <w:numId w:val="37"/>
        </w:numPr>
        <w:tabs>
          <w:tab w:val="clear" w:pos="4320"/>
          <w:tab w:val="clear" w:pos="9072"/>
        </w:tabs>
        <w:snapToGrid/>
        <w:spacing w:before="120" w:after="120" w:line="480" w:lineRule="auto"/>
        <w:ind w:firstLine="0"/>
        <w:contextualSpacing/>
        <w:jc w:val="both"/>
        <w:rPr>
          <w:szCs w:val="28"/>
        </w:rPr>
      </w:pPr>
      <w:r>
        <w:rPr>
          <w:szCs w:val="28"/>
        </w:rPr>
        <w:t xml:space="preserve">Soon after Madam Lee resumed her duty, at around Lunar New Year in early 2011; despite she get medical recommendation, the HA failed to arrange light duty work tasks for her.  She was required to carry out all normal work tasks, like bathing and dressing up the patients.  Then, she worked with increasing pain at her left shoulder, which extended to the left aspect of her neck.  </w:t>
      </w:r>
    </w:p>
    <w:p w:rsidR="000A62B9" w:rsidRDefault="000A62B9" w:rsidP="00F37FA8">
      <w:pPr>
        <w:pStyle w:val="ListParagraph"/>
        <w:numPr>
          <w:ilvl w:val="1"/>
          <w:numId w:val="37"/>
        </w:numPr>
        <w:tabs>
          <w:tab w:val="clear" w:pos="4320"/>
          <w:tab w:val="clear" w:pos="9072"/>
        </w:tabs>
        <w:snapToGrid/>
        <w:spacing w:before="120" w:after="120" w:line="480" w:lineRule="auto"/>
        <w:ind w:firstLine="0"/>
        <w:contextualSpacing/>
        <w:jc w:val="both"/>
        <w:rPr>
          <w:szCs w:val="28"/>
        </w:rPr>
      </w:pPr>
      <w:r>
        <w:rPr>
          <w:szCs w:val="28"/>
        </w:rPr>
        <w:t>She subsequently developed with Left Shoulder Rotation Cuff Torn/ Disorder which was revealed on or around 6 July 2013, after a Magnetic Resonance Imaging Examination.</w:t>
      </w:r>
    </w:p>
    <w:p w:rsidR="000A62B9" w:rsidRDefault="000A62B9" w:rsidP="00F37FA8">
      <w:pPr>
        <w:pStyle w:val="ListParagraph"/>
        <w:numPr>
          <w:ilvl w:val="1"/>
          <w:numId w:val="37"/>
        </w:numPr>
        <w:tabs>
          <w:tab w:val="clear" w:pos="4320"/>
          <w:tab w:val="clear" w:pos="9072"/>
        </w:tabs>
        <w:snapToGrid/>
        <w:spacing w:before="120" w:after="120" w:line="480" w:lineRule="auto"/>
        <w:ind w:firstLine="0"/>
        <w:contextualSpacing/>
        <w:jc w:val="both"/>
        <w:rPr>
          <w:szCs w:val="28"/>
        </w:rPr>
      </w:pPr>
      <w:r>
        <w:rPr>
          <w:szCs w:val="28"/>
        </w:rPr>
        <w:t>Madam Lee then complained</w:t>
      </w:r>
      <w:r w:rsidRPr="00783BC1">
        <w:rPr>
          <w:szCs w:val="28"/>
        </w:rPr>
        <w:t xml:space="preserve"> that she was </w:t>
      </w:r>
      <w:r w:rsidRPr="00EE45DB">
        <w:rPr>
          <w:i/>
          <w:szCs w:val="28"/>
        </w:rPr>
        <w:t>re-injured</w:t>
      </w:r>
      <w:r w:rsidRPr="00783BC1">
        <w:rPr>
          <w:szCs w:val="28"/>
        </w:rPr>
        <w:t xml:space="preserve"> while working with HA after the First Incident (“Incident</w:t>
      </w:r>
      <w:r w:rsidR="00EE45DB">
        <w:rPr>
          <w:rFonts w:hint="eastAsia"/>
          <w:szCs w:val="28"/>
        </w:rPr>
        <w:t>/Accident</w:t>
      </w:r>
      <w:r w:rsidRPr="00783BC1">
        <w:rPr>
          <w:szCs w:val="28"/>
        </w:rPr>
        <w:t>”) [HB35, §4].</w:t>
      </w:r>
    </w:p>
    <w:p w:rsidR="000A62B9" w:rsidRDefault="000A62B9" w:rsidP="00F37FA8">
      <w:pPr>
        <w:pStyle w:val="ListParagraph"/>
        <w:numPr>
          <w:ilvl w:val="1"/>
          <w:numId w:val="37"/>
        </w:numPr>
        <w:tabs>
          <w:tab w:val="clear" w:pos="4320"/>
          <w:tab w:val="clear" w:pos="9072"/>
        </w:tabs>
        <w:snapToGrid/>
        <w:spacing w:before="120" w:after="120" w:line="480" w:lineRule="auto"/>
        <w:ind w:firstLine="0"/>
        <w:contextualSpacing/>
        <w:jc w:val="both"/>
        <w:rPr>
          <w:szCs w:val="28"/>
        </w:rPr>
      </w:pPr>
      <w:r>
        <w:rPr>
          <w:szCs w:val="28"/>
        </w:rPr>
        <w:t>In Madam Lee’s Writ of Summons, she mentions that:</w:t>
      </w:r>
    </w:p>
    <w:p w:rsidR="000A62B9" w:rsidRPr="00A958D2" w:rsidRDefault="000A62B9" w:rsidP="00F37FA8">
      <w:pPr>
        <w:pStyle w:val="ListParagraph"/>
        <w:tabs>
          <w:tab w:val="left" w:pos="2160"/>
        </w:tabs>
        <w:spacing w:before="120" w:after="120" w:line="480" w:lineRule="auto"/>
        <w:ind w:left="1440"/>
        <w:jc w:val="both"/>
      </w:pPr>
      <w:r>
        <w:t xml:space="preserve">“The Plaintiff claims for damages … for personal injury, loss and damage sustained by her arising out of and in the course of employment with (HA) as a result of carrying out accommodated and/or modified work duties suggested and/or assigned by (HA) to her </w:t>
      </w:r>
      <w:r w:rsidRPr="00CC19EC">
        <w:rPr>
          <w:i/>
        </w:rPr>
        <w:t>since or around 21</w:t>
      </w:r>
      <w:r w:rsidRPr="00CC19EC">
        <w:rPr>
          <w:i/>
          <w:vertAlign w:val="superscript"/>
        </w:rPr>
        <w:t>st</w:t>
      </w:r>
      <w:r w:rsidRPr="00CC19EC">
        <w:rPr>
          <w:i/>
        </w:rPr>
        <w:t xml:space="preserve"> December 2011 subsequent to the suffering of occupational injuries with her</w:t>
      </w:r>
      <w:r>
        <w:t xml:space="preserve"> which was caused by or contributed to the negligence … of (HA) …” [HB3].</w:t>
      </w:r>
    </w:p>
    <w:p w:rsidR="000A62B9" w:rsidRDefault="000A62B9" w:rsidP="00F37FA8">
      <w:pPr>
        <w:pStyle w:val="ListParagraph"/>
        <w:numPr>
          <w:ilvl w:val="1"/>
          <w:numId w:val="37"/>
        </w:numPr>
        <w:tabs>
          <w:tab w:val="clear" w:pos="4320"/>
          <w:tab w:val="clear" w:pos="9072"/>
        </w:tabs>
        <w:snapToGrid/>
        <w:spacing w:before="120" w:after="120" w:line="480" w:lineRule="auto"/>
        <w:ind w:firstLine="0"/>
        <w:contextualSpacing/>
        <w:jc w:val="both"/>
        <w:rPr>
          <w:szCs w:val="28"/>
        </w:rPr>
      </w:pPr>
      <w:r>
        <w:rPr>
          <w:szCs w:val="28"/>
        </w:rPr>
        <w:t>In her Statement of Claim, she fames her case as follows:</w:t>
      </w:r>
    </w:p>
    <w:p w:rsidR="000A62B9" w:rsidRDefault="000A62B9" w:rsidP="00F37FA8">
      <w:pPr>
        <w:pStyle w:val="ListParagraph"/>
        <w:tabs>
          <w:tab w:val="left" w:pos="2160"/>
        </w:tabs>
        <w:spacing w:before="120" w:after="120" w:line="480" w:lineRule="auto"/>
        <w:ind w:left="1440"/>
        <w:jc w:val="both"/>
      </w:pPr>
      <w:r>
        <w:t>“4.</w:t>
      </w:r>
      <w:r>
        <w:tab/>
        <w:t xml:space="preserve">The incident/ accident </w:t>
      </w:r>
      <w:r w:rsidRPr="00CC19EC">
        <w:rPr>
          <w:i/>
        </w:rPr>
        <w:t>happened on or after 21.12.2011</w:t>
      </w:r>
      <w:r>
        <w:t>:-</w:t>
      </w:r>
    </w:p>
    <w:p w:rsidR="000A62B9" w:rsidRPr="00634B96" w:rsidRDefault="000A62B9" w:rsidP="00F37FA8">
      <w:pPr>
        <w:tabs>
          <w:tab w:val="left" w:pos="2880"/>
        </w:tabs>
        <w:spacing w:before="120" w:after="120" w:line="480" w:lineRule="auto"/>
        <w:ind w:left="2160"/>
        <w:jc w:val="both"/>
      </w:pPr>
      <w:r w:rsidRPr="00634B96">
        <w:t>(1)</w:t>
      </w:r>
      <w:r w:rsidRPr="00634B96">
        <w:tab/>
        <w:t xml:space="preserve">when the Plaintiff was </w:t>
      </w:r>
      <w:r w:rsidRPr="00CC19EC">
        <w:rPr>
          <w:i/>
        </w:rPr>
        <w:t>re-injured</w:t>
      </w:r>
      <w:r w:rsidRPr="00634B96">
        <w:t xml:space="preserve"> in the course of her work with the Defendant at the Workplace at (Wong Tai Sin Hospital):</w:t>
      </w:r>
    </w:p>
    <w:p w:rsidR="000A62B9" w:rsidRDefault="000A62B9" w:rsidP="00F37FA8">
      <w:pPr>
        <w:spacing w:before="120" w:after="120" w:line="480" w:lineRule="auto"/>
        <w:ind w:left="2160"/>
        <w:jc w:val="both"/>
      </w:pPr>
      <w:r w:rsidRPr="00634B96">
        <w:t>(2)</w:t>
      </w:r>
      <w:r w:rsidRPr="00634B96">
        <w:tab/>
      </w:r>
      <w:r w:rsidR="00EE45DB">
        <w:rPr>
          <w:rFonts w:hint="eastAsia"/>
        </w:rPr>
        <w:t xml:space="preserve">     </w:t>
      </w:r>
      <w:r>
        <w:t xml:space="preserve">when she was instructed to work with accommodated and/or modified and/or light duty work tasks with the Plaintiff in doing patient-related healthcare work tasks including manually lift, deliver, transfer and/or carrying of heavy weight including the body-weight of patients at the (Ward Area and/or related area of Wong Tai Sin Hospital) in the course of her work with (HA) </w:t>
      </w:r>
      <w:r w:rsidRPr="003424F5">
        <w:rPr>
          <w:i/>
        </w:rPr>
        <w:t>in the period subsequent to her resuming of work with (HA) after any injury-on-duty accident happened on her in or around October 2011</w:t>
      </w:r>
      <w:r>
        <w:t>, in which her injured and persistent painful left shoulder was reinjured and she was revealed suffering from left rotator cuff torn” [HB35, §4].</w:t>
      </w:r>
    </w:p>
    <w:p w:rsidR="000A62B9" w:rsidRPr="00634B96" w:rsidRDefault="000A62B9" w:rsidP="00F37FA8">
      <w:pPr>
        <w:spacing w:before="120" w:after="120" w:line="480" w:lineRule="auto"/>
        <w:ind w:left="2160"/>
        <w:jc w:val="both"/>
      </w:pPr>
    </w:p>
    <w:p w:rsidR="000A62B9" w:rsidRDefault="000A62B9" w:rsidP="00F37FA8">
      <w:pPr>
        <w:pStyle w:val="ListParagraph"/>
        <w:numPr>
          <w:ilvl w:val="0"/>
          <w:numId w:val="37"/>
        </w:numPr>
        <w:tabs>
          <w:tab w:val="clear" w:pos="4320"/>
          <w:tab w:val="clear" w:pos="9072"/>
        </w:tabs>
        <w:snapToGrid/>
        <w:spacing w:before="120" w:after="120" w:line="480" w:lineRule="auto"/>
        <w:ind w:left="0" w:firstLine="0"/>
        <w:contextualSpacing/>
        <w:jc w:val="both"/>
        <w:rPr>
          <w:szCs w:val="28"/>
        </w:rPr>
      </w:pPr>
      <w:r>
        <w:rPr>
          <w:szCs w:val="28"/>
        </w:rPr>
        <w:t>Accordingly, it is her case that she was re-injured after 21 December 2011 for the Second Incident, hence the Writ of Summons and the Statement of Claim are well within the limitation period.</w:t>
      </w:r>
    </w:p>
    <w:p w:rsidR="000A62B9" w:rsidRDefault="000A62B9" w:rsidP="00F37FA8">
      <w:pPr>
        <w:pStyle w:val="ListParagraph"/>
        <w:tabs>
          <w:tab w:val="left" w:pos="720"/>
        </w:tabs>
        <w:spacing w:before="120" w:after="120" w:line="480" w:lineRule="auto"/>
        <w:ind w:left="0"/>
        <w:jc w:val="both"/>
        <w:rPr>
          <w:szCs w:val="28"/>
        </w:rPr>
      </w:pPr>
    </w:p>
    <w:p w:rsidR="000A62B9" w:rsidRPr="00441115" w:rsidRDefault="000A62B9" w:rsidP="00F37FA8">
      <w:pPr>
        <w:pStyle w:val="ListParagraph"/>
        <w:tabs>
          <w:tab w:val="left" w:pos="720"/>
        </w:tabs>
        <w:spacing w:before="120" w:after="120" w:line="480" w:lineRule="auto"/>
        <w:ind w:left="0"/>
        <w:jc w:val="both"/>
        <w:rPr>
          <w:i/>
          <w:szCs w:val="28"/>
        </w:rPr>
      </w:pPr>
      <w:r w:rsidRPr="00441115">
        <w:rPr>
          <w:i/>
          <w:szCs w:val="28"/>
        </w:rPr>
        <w:t>Madam Lee’s Claim as an Afterthought</w:t>
      </w:r>
    </w:p>
    <w:p w:rsidR="000A62B9" w:rsidRDefault="000A62B9" w:rsidP="00F37FA8">
      <w:pPr>
        <w:pStyle w:val="ListParagraph"/>
        <w:numPr>
          <w:ilvl w:val="0"/>
          <w:numId w:val="37"/>
        </w:numPr>
        <w:tabs>
          <w:tab w:val="clear" w:pos="4320"/>
          <w:tab w:val="clear" w:pos="9072"/>
        </w:tabs>
        <w:snapToGrid/>
        <w:spacing w:before="120" w:after="120" w:line="480" w:lineRule="auto"/>
        <w:ind w:left="0" w:firstLine="0"/>
        <w:contextualSpacing/>
        <w:jc w:val="both"/>
        <w:rPr>
          <w:rFonts w:hint="eastAsia"/>
          <w:szCs w:val="28"/>
        </w:rPr>
      </w:pPr>
      <w:r>
        <w:rPr>
          <w:szCs w:val="28"/>
        </w:rPr>
        <w:t>HA further argues that Madam Lee’s case is clearly an afterthought and could not have been genuine, which amounts to an abuse of process if the Court allows her claim to be tested at trial.</w:t>
      </w:r>
      <w:r w:rsidR="00F37FA8">
        <w:rPr>
          <w:szCs w:val="28"/>
        </w:rPr>
        <w:t xml:space="preserve"> </w:t>
      </w:r>
    </w:p>
    <w:p w:rsidR="00F37FA8" w:rsidRDefault="00F37FA8" w:rsidP="00F37FA8">
      <w:pPr>
        <w:pStyle w:val="ListParagraph"/>
        <w:tabs>
          <w:tab w:val="clear" w:pos="4320"/>
          <w:tab w:val="clear" w:pos="9072"/>
        </w:tabs>
        <w:snapToGrid/>
        <w:spacing w:before="120" w:after="120" w:line="480" w:lineRule="auto"/>
        <w:ind w:left="0"/>
        <w:contextualSpacing/>
        <w:jc w:val="both"/>
        <w:rPr>
          <w:szCs w:val="28"/>
        </w:rPr>
      </w:pPr>
    </w:p>
    <w:p w:rsidR="000A62B9" w:rsidRDefault="000A62B9" w:rsidP="00F37FA8">
      <w:pPr>
        <w:pStyle w:val="ListParagraph"/>
        <w:numPr>
          <w:ilvl w:val="0"/>
          <w:numId w:val="37"/>
        </w:numPr>
        <w:tabs>
          <w:tab w:val="clear" w:pos="4320"/>
          <w:tab w:val="clear" w:pos="9072"/>
        </w:tabs>
        <w:snapToGrid/>
        <w:spacing w:before="120" w:after="120" w:line="480" w:lineRule="auto"/>
        <w:ind w:left="0" w:firstLine="0"/>
        <w:contextualSpacing/>
        <w:jc w:val="both"/>
        <w:rPr>
          <w:rFonts w:hint="eastAsia"/>
          <w:szCs w:val="28"/>
        </w:rPr>
      </w:pPr>
      <w:r>
        <w:rPr>
          <w:szCs w:val="28"/>
        </w:rPr>
        <w:t>HA submits that Madam Lee has admitted that her claim was an afterthought in order to fit into the expert evidence; and she only reconstructed her claim after the Joint Medical Report was available [HB252, §5].</w:t>
      </w:r>
    </w:p>
    <w:p w:rsidR="00F37FA8" w:rsidRDefault="00F37FA8" w:rsidP="00F37FA8">
      <w:pPr>
        <w:pStyle w:val="ListParagraph"/>
        <w:tabs>
          <w:tab w:val="clear" w:pos="4320"/>
          <w:tab w:val="clear" w:pos="9072"/>
        </w:tabs>
        <w:snapToGrid/>
        <w:spacing w:before="120" w:after="120" w:line="480" w:lineRule="auto"/>
        <w:ind w:left="0"/>
        <w:contextualSpacing/>
        <w:jc w:val="both"/>
        <w:rPr>
          <w:szCs w:val="28"/>
        </w:rPr>
      </w:pPr>
    </w:p>
    <w:p w:rsidR="000A62B9" w:rsidRDefault="000A62B9" w:rsidP="00F37FA8">
      <w:pPr>
        <w:pStyle w:val="ListParagraph"/>
        <w:numPr>
          <w:ilvl w:val="0"/>
          <w:numId w:val="37"/>
        </w:numPr>
        <w:tabs>
          <w:tab w:val="clear" w:pos="4320"/>
          <w:tab w:val="clear" w:pos="9072"/>
        </w:tabs>
        <w:snapToGrid/>
        <w:spacing w:before="120" w:after="120" w:line="480" w:lineRule="auto"/>
        <w:ind w:left="0" w:firstLine="0"/>
        <w:contextualSpacing/>
        <w:jc w:val="both"/>
        <w:rPr>
          <w:rFonts w:hint="eastAsia"/>
          <w:szCs w:val="28"/>
        </w:rPr>
      </w:pPr>
      <w:r>
        <w:rPr>
          <w:szCs w:val="28"/>
        </w:rPr>
        <w:t xml:space="preserve">In paragraph 5 of Chan Siu Ching Cap’s affirmation [HB252], it mentions that after the Joint Medial Report reveals Madam Lee’s injury, she takes the view that her rotator cuff tendon tear of her left shoulder was developed after she had returned to work </w:t>
      </w:r>
      <w:r w:rsidR="006140BC">
        <w:rPr>
          <w:rFonts w:hint="eastAsia"/>
          <w:szCs w:val="28"/>
        </w:rPr>
        <w:t>since</w:t>
      </w:r>
      <w:r>
        <w:rPr>
          <w:szCs w:val="28"/>
        </w:rPr>
        <w:t xml:space="preserve"> 21 December 2011.  </w:t>
      </w:r>
    </w:p>
    <w:p w:rsidR="00F37FA8" w:rsidRDefault="00F37FA8" w:rsidP="00F37FA8">
      <w:pPr>
        <w:pStyle w:val="ListParagraph"/>
        <w:tabs>
          <w:tab w:val="clear" w:pos="4320"/>
          <w:tab w:val="clear" w:pos="9072"/>
        </w:tabs>
        <w:snapToGrid/>
        <w:spacing w:before="120" w:after="120" w:line="480" w:lineRule="auto"/>
        <w:ind w:left="0"/>
        <w:contextualSpacing/>
        <w:jc w:val="both"/>
        <w:rPr>
          <w:szCs w:val="28"/>
        </w:rPr>
      </w:pPr>
    </w:p>
    <w:p w:rsidR="000A62B9" w:rsidRDefault="000A62B9" w:rsidP="00F37FA8">
      <w:pPr>
        <w:pStyle w:val="ListParagraph"/>
        <w:numPr>
          <w:ilvl w:val="0"/>
          <w:numId w:val="37"/>
        </w:numPr>
        <w:tabs>
          <w:tab w:val="clear" w:pos="4320"/>
          <w:tab w:val="clear" w:pos="9072"/>
        </w:tabs>
        <w:snapToGrid/>
        <w:spacing w:before="120" w:after="120" w:line="480" w:lineRule="auto"/>
        <w:ind w:left="0" w:firstLine="0"/>
        <w:contextualSpacing/>
        <w:jc w:val="both"/>
        <w:rPr>
          <w:rFonts w:hint="eastAsia"/>
          <w:szCs w:val="28"/>
        </w:rPr>
      </w:pPr>
      <w:r>
        <w:rPr>
          <w:szCs w:val="28"/>
        </w:rPr>
        <w:t xml:space="preserve">Accordingly, Madam Lee just explains why she raises the current action.  </w:t>
      </w:r>
    </w:p>
    <w:p w:rsidR="00F37FA8" w:rsidRDefault="00F37FA8" w:rsidP="00F37FA8">
      <w:pPr>
        <w:pStyle w:val="ListParagraph"/>
        <w:tabs>
          <w:tab w:val="clear" w:pos="4320"/>
          <w:tab w:val="clear" w:pos="9072"/>
        </w:tabs>
        <w:snapToGrid/>
        <w:spacing w:before="120" w:after="120" w:line="480" w:lineRule="auto"/>
        <w:ind w:left="0"/>
        <w:contextualSpacing/>
        <w:jc w:val="both"/>
        <w:rPr>
          <w:szCs w:val="28"/>
        </w:rPr>
      </w:pPr>
    </w:p>
    <w:p w:rsidR="000A62B9" w:rsidRDefault="000A62B9" w:rsidP="00F37FA8">
      <w:pPr>
        <w:pStyle w:val="ListParagraph"/>
        <w:numPr>
          <w:ilvl w:val="0"/>
          <w:numId w:val="37"/>
        </w:numPr>
        <w:tabs>
          <w:tab w:val="clear" w:pos="4320"/>
          <w:tab w:val="clear" w:pos="9072"/>
        </w:tabs>
        <w:snapToGrid/>
        <w:spacing w:before="120" w:after="120" w:line="480" w:lineRule="auto"/>
        <w:ind w:left="0" w:firstLine="0"/>
        <w:contextualSpacing/>
        <w:jc w:val="both"/>
        <w:rPr>
          <w:rFonts w:hint="eastAsia"/>
          <w:szCs w:val="28"/>
        </w:rPr>
      </w:pPr>
      <w:r>
        <w:rPr>
          <w:szCs w:val="28"/>
        </w:rPr>
        <w:t>I am of the view that the central issue is if Madam Lee discloses a reasonable cause of action.  Pursuan</w:t>
      </w:r>
      <w:r w:rsidR="00B765FC">
        <w:rPr>
          <w:szCs w:val="28"/>
        </w:rPr>
        <w:t>t to §18/19/</w:t>
      </w:r>
      <w:r>
        <w:rPr>
          <w:szCs w:val="28"/>
        </w:rPr>
        <w:t xml:space="preserve">6 of the </w:t>
      </w:r>
      <w:r w:rsidRPr="00E21758">
        <w:rPr>
          <w:i/>
          <w:szCs w:val="28"/>
        </w:rPr>
        <w:t>Hong Kong Civil Procedure 2016</w:t>
      </w:r>
      <w:r>
        <w:rPr>
          <w:szCs w:val="28"/>
        </w:rPr>
        <w:t>, “A reasonable cause of action means a cause of action with some chance of success when only the allegations in the pleading are considered.  So long as the statement of claim or the particulars disclose some cause of action, or raise some question fit to be decided by a judge or jury, the mere fact that the case is weak, and not likely to succeed, is no ground for striking it out.”</w:t>
      </w:r>
    </w:p>
    <w:p w:rsidR="006D1CBE" w:rsidRDefault="006D1CBE" w:rsidP="006D1CBE">
      <w:pPr>
        <w:pStyle w:val="ListParagraph"/>
        <w:tabs>
          <w:tab w:val="clear" w:pos="4320"/>
          <w:tab w:val="clear" w:pos="9072"/>
        </w:tabs>
        <w:snapToGrid/>
        <w:spacing w:before="120" w:after="120" w:line="480" w:lineRule="auto"/>
        <w:ind w:left="0"/>
        <w:contextualSpacing/>
        <w:jc w:val="both"/>
        <w:rPr>
          <w:szCs w:val="28"/>
        </w:rPr>
      </w:pPr>
    </w:p>
    <w:p w:rsidR="000A62B9" w:rsidRPr="006D1CBE" w:rsidRDefault="006D1CBE" w:rsidP="00F37FA8">
      <w:pPr>
        <w:tabs>
          <w:tab w:val="left" w:pos="720"/>
        </w:tabs>
        <w:spacing w:before="120" w:after="120" w:line="480" w:lineRule="auto"/>
        <w:jc w:val="both"/>
        <w:rPr>
          <w:i/>
          <w:szCs w:val="28"/>
        </w:rPr>
      </w:pPr>
      <w:r w:rsidRPr="006D1CBE">
        <w:rPr>
          <w:i/>
          <w:szCs w:val="28"/>
        </w:rPr>
        <w:t>HA’s Other Argument</w:t>
      </w:r>
    </w:p>
    <w:p w:rsidR="000A62B9" w:rsidRDefault="000A62B9" w:rsidP="006D1CBE">
      <w:pPr>
        <w:pStyle w:val="ListParagraph"/>
        <w:numPr>
          <w:ilvl w:val="0"/>
          <w:numId w:val="37"/>
        </w:numPr>
        <w:tabs>
          <w:tab w:val="clear" w:pos="4320"/>
          <w:tab w:val="clear" w:pos="9072"/>
        </w:tabs>
        <w:snapToGrid/>
        <w:spacing w:before="120" w:after="120" w:line="480" w:lineRule="auto"/>
        <w:ind w:left="0" w:firstLine="0"/>
        <w:contextualSpacing/>
        <w:jc w:val="both"/>
        <w:rPr>
          <w:rFonts w:hint="eastAsia"/>
          <w:szCs w:val="28"/>
        </w:rPr>
      </w:pPr>
      <w:r>
        <w:rPr>
          <w:szCs w:val="28"/>
        </w:rPr>
        <w:t xml:space="preserve">HA further argues that Madam Lee’s claim lacks </w:t>
      </w:r>
      <w:r w:rsidRPr="00E2382A">
        <w:rPr>
          <w:i/>
          <w:szCs w:val="28"/>
        </w:rPr>
        <w:t>bona fides</w:t>
      </w:r>
      <w:r>
        <w:rPr>
          <w:szCs w:val="28"/>
        </w:rPr>
        <w:t xml:space="preserve">, and should be struck out as being an abuse of process of the court; there is no evidential basis to support her case; her case is simply frivolous and vexatious and should simply be struck out; or it should </w:t>
      </w:r>
      <w:r w:rsidR="00B5038A">
        <w:rPr>
          <w:szCs w:val="28"/>
        </w:rPr>
        <w:t>be struck out as simply being h</w:t>
      </w:r>
      <w:r w:rsidR="00B5038A">
        <w:rPr>
          <w:rFonts w:hint="eastAsia"/>
          <w:szCs w:val="28"/>
        </w:rPr>
        <w:t>o</w:t>
      </w:r>
      <w:r>
        <w:rPr>
          <w:szCs w:val="28"/>
        </w:rPr>
        <w:t>p</w:t>
      </w:r>
      <w:r w:rsidR="00B5038A">
        <w:rPr>
          <w:rFonts w:hint="eastAsia"/>
          <w:szCs w:val="28"/>
        </w:rPr>
        <w:t>e</w:t>
      </w:r>
      <w:r>
        <w:rPr>
          <w:szCs w:val="28"/>
        </w:rPr>
        <w:t>less.</w:t>
      </w:r>
    </w:p>
    <w:p w:rsidR="00D51389" w:rsidRDefault="00D51389" w:rsidP="00D51389">
      <w:pPr>
        <w:pStyle w:val="ListParagraph"/>
        <w:tabs>
          <w:tab w:val="clear" w:pos="4320"/>
          <w:tab w:val="clear" w:pos="9072"/>
        </w:tabs>
        <w:snapToGrid/>
        <w:spacing w:before="120" w:after="120" w:line="480" w:lineRule="auto"/>
        <w:ind w:left="0"/>
        <w:contextualSpacing/>
        <w:jc w:val="both"/>
        <w:rPr>
          <w:szCs w:val="28"/>
        </w:rPr>
      </w:pPr>
    </w:p>
    <w:p w:rsidR="000A62B9" w:rsidRDefault="000A62B9" w:rsidP="00D51389">
      <w:pPr>
        <w:pStyle w:val="ListParagraph"/>
        <w:numPr>
          <w:ilvl w:val="0"/>
          <w:numId w:val="37"/>
        </w:numPr>
        <w:tabs>
          <w:tab w:val="clear" w:pos="4320"/>
          <w:tab w:val="clear" w:pos="9072"/>
        </w:tabs>
        <w:snapToGrid/>
        <w:spacing w:before="120" w:after="120" w:line="480" w:lineRule="auto"/>
        <w:ind w:left="0" w:firstLine="0"/>
        <w:contextualSpacing/>
        <w:jc w:val="both"/>
        <w:rPr>
          <w:rFonts w:hint="eastAsia"/>
          <w:szCs w:val="28"/>
        </w:rPr>
      </w:pPr>
      <w:r>
        <w:rPr>
          <w:szCs w:val="28"/>
        </w:rPr>
        <w:t xml:space="preserve">Pursuant to §18/19/4 of the </w:t>
      </w:r>
      <w:r w:rsidRPr="006C2EB7">
        <w:rPr>
          <w:i/>
          <w:szCs w:val="28"/>
        </w:rPr>
        <w:t>Hong Kong Civil Procedure 2016</w:t>
      </w:r>
      <w:r w:rsidRPr="00990BFA">
        <w:rPr>
          <w:szCs w:val="28"/>
        </w:rPr>
        <w:t>, when the court is exercising its power under O.18, r. 19, “It is only in plain and obvious cases that the court should exercise its summary powers to strike out the indorsement on any writ or any pleading under this rule.  There should be no trial upon affidavit.  Disputed facts were to be taken in favour of the party sought to be struck out.”</w:t>
      </w:r>
    </w:p>
    <w:p w:rsidR="009D05BC" w:rsidRPr="00030B12" w:rsidRDefault="009D05BC" w:rsidP="009D05BC">
      <w:pPr>
        <w:pStyle w:val="ListParagraph"/>
        <w:tabs>
          <w:tab w:val="clear" w:pos="4320"/>
          <w:tab w:val="clear" w:pos="9072"/>
        </w:tabs>
        <w:snapToGrid/>
        <w:spacing w:before="120" w:after="120" w:line="480" w:lineRule="auto"/>
        <w:ind w:left="0"/>
        <w:contextualSpacing/>
        <w:jc w:val="both"/>
        <w:rPr>
          <w:szCs w:val="28"/>
        </w:rPr>
      </w:pPr>
    </w:p>
    <w:p w:rsidR="004F7A81" w:rsidRDefault="000A62B9" w:rsidP="00F37FA8">
      <w:pPr>
        <w:pStyle w:val="ListParagraph"/>
        <w:numPr>
          <w:ilvl w:val="0"/>
          <w:numId w:val="37"/>
        </w:numPr>
        <w:tabs>
          <w:tab w:val="clear" w:pos="4320"/>
          <w:tab w:val="clear" w:pos="9072"/>
        </w:tabs>
        <w:snapToGrid/>
        <w:spacing w:before="120" w:after="120" w:line="480" w:lineRule="auto"/>
        <w:ind w:left="0" w:firstLine="0"/>
        <w:contextualSpacing/>
        <w:jc w:val="both"/>
        <w:rPr>
          <w:rFonts w:hint="eastAsia"/>
          <w:szCs w:val="28"/>
        </w:rPr>
      </w:pPr>
      <w:r>
        <w:rPr>
          <w:szCs w:val="28"/>
        </w:rPr>
        <w:t>P</w:t>
      </w:r>
      <w:r w:rsidRPr="00680568">
        <w:rPr>
          <w:szCs w:val="28"/>
        </w:rPr>
        <w:t>ut</w:t>
      </w:r>
      <w:r>
        <w:rPr>
          <w:szCs w:val="28"/>
        </w:rPr>
        <w:t>ting</w:t>
      </w:r>
      <w:r w:rsidRPr="00680568">
        <w:rPr>
          <w:szCs w:val="28"/>
        </w:rPr>
        <w:t xml:space="preserve"> the HA’s argument to the highest, </w:t>
      </w:r>
      <w:r w:rsidR="00B5038A">
        <w:rPr>
          <w:szCs w:val="28"/>
        </w:rPr>
        <w:t>I am o</w:t>
      </w:r>
      <w:r w:rsidR="00B5038A">
        <w:rPr>
          <w:rFonts w:hint="eastAsia"/>
          <w:szCs w:val="28"/>
        </w:rPr>
        <w:t>f</w:t>
      </w:r>
      <w:r>
        <w:rPr>
          <w:szCs w:val="28"/>
        </w:rPr>
        <w:t xml:space="preserve"> the view that even Madam Lee might have a weak or </w:t>
      </w:r>
      <w:r w:rsidRPr="00680568">
        <w:rPr>
          <w:szCs w:val="28"/>
        </w:rPr>
        <w:t xml:space="preserve">a </w:t>
      </w:r>
      <w:r>
        <w:rPr>
          <w:szCs w:val="28"/>
        </w:rPr>
        <w:t>confusing case;</w:t>
      </w:r>
      <w:r w:rsidRPr="00680568">
        <w:rPr>
          <w:szCs w:val="28"/>
        </w:rPr>
        <w:t xml:space="preserve"> it </w:t>
      </w:r>
      <w:r>
        <w:rPr>
          <w:szCs w:val="28"/>
        </w:rPr>
        <w:t>is not plain and obvious that it should be struck out</w:t>
      </w:r>
      <w:r w:rsidRPr="00680568">
        <w:rPr>
          <w:szCs w:val="28"/>
        </w:rPr>
        <w:t xml:space="preserve">. </w:t>
      </w:r>
    </w:p>
    <w:p w:rsidR="004F7A81" w:rsidRDefault="004F7A81" w:rsidP="004F7A81">
      <w:pPr>
        <w:pStyle w:val="ListParagraph"/>
        <w:rPr>
          <w:szCs w:val="28"/>
        </w:rPr>
      </w:pPr>
    </w:p>
    <w:p w:rsidR="009D05BC" w:rsidRDefault="00AC7A89" w:rsidP="00F37FA8">
      <w:pPr>
        <w:pStyle w:val="ListParagraph"/>
        <w:numPr>
          <w:ilvl w:val="0"/>
          <w:numId w:val="37"/>
        </w:numPr>
        <w:tabs>
          <w:tab w:val="clear" w:pos="4320"/>
          <w:tab w:val="clear" w:pos="9072"/>
        </w:tabs>
        <w:snapToGrid/>
        <w:spacing w:before="120" w:after="120" w:line="480" w:lineRule="auto"/>
        <w:ind w:left="0" w:firstLine="0"/>
        <w:contextualSpacing/>
        <w:jc w:val="both"/>
        <w:rPr>
          <w:rFonts w:hint="eastAsia"/>
          <w:szCs w:val="28"/>
        </w:rPr>
      </w:pPr>
      <w:r>
        <w:rPr>
          <w:rFonts w:hint="eastAsia"/>
          <w:szCs w:val="28"/>
        </w:rPr>
        <w:t>The application of the defendant is therefore dismissed.</w:t>
      </w:r>
    </w:p>
    <w:p w:rsidR="009D05BC" w:rsidRDefault="009D05BC" w:rsidP="009D05BC">
      <w:pPr>
        <w:pStyle w:val="ListParagraph"/>
        <w:tabs>
          <w:tab w:val="clear" w:pos="4320"/>
          <w:tab w:val="clear" w:pos="9072"/>
        </w:tabs>
        <w:snapToGrid/>
        <w:spacing w:before="120" w:after="120" w:line="480" w:lineRule="auto"/>
        <w:ind w:left="0"/>
        <w:contextualSpacing/>
        <w:jc w:val="both"/>
        <w:rPr>
          <w:rFonts w:hint="eastAsia"/>
          <w:szCs w:val="28"/>
        </w:rPr>
      </w:pPr>
    </w:p>
    <w:p w:rsidR="000A62B9" w:rsidRPr="009D05BC" w:rsidRDefault="000A62B9" w:rsidP="009D05BC">
      <w:pPr>
        <w:pStyle w:val="ListParagraph"/>
        <w:tabs>
          <w:tab w:val="clear" w:pos="4320"/>
          <w:tab w:val="clear" w:pos="9072"/>
        </w:tabs>
        <w:snapToGrid/>
        <w:spacing w:before="120" w:after="120" w:line="480" w:lineRule="auto"/>
        <w:ind w:left="0"/>
        <w:contextualSpacing/>
        <w:jc w:val="both"/>
        <w:rPr>
          <w:i/>
          <w:szCs w:val="28"/>
        </w:rPr>
      </w:pPr>
      <w:r w:rsidRPr="009D05BC">
        <w:rPr>
          <w:i/>
          <w:szCs w:val="28"/>
        </w:rPr>
        <w:t>Costs</w:t>
      </w:r>
    </w:p>
    <w:p w:rsidR="000A62B9" w:rsidRDefault="000A62B9" w:rsidP="009D05BC">
      <w:pPr>
        <w:pStyle w:val="ListParagraph"/>
        <w:numPr>
          <w:ilvl w:val="0"/>
          <w:numId w:val="37"/>
        </w:numPr>
        <w:tabs>
          <w:tab w:val="clear" w:pos="4320"/>
          <w:tab w:val="clear" w:pos="9072"/>
        </w:tabs>
        <w:snapToGrid/>
        <w:spacing w:before="120" w:after="120" w:line="480" w:lineRule="auto"/>
        <w:ind w:left="0" w:firstLine="0"/>
        <w:contextualSpacing/>
        <w:jc w:val="both"/>
        <w:rPr>
          <w:rFonts w:hint="eastAsia"/>
          <w:szCs w:val="28"/>
        </w:rPr>
      </w:pPr>
      <w:r>
        <w:rPr>
          <w:szCs w:val="28"/>
        </w:rPr>
        <w:t>I accept Mr Cheng’s submission that Mr So fails to plead his case clearly.  In the hearing, Mr So had made some effort and after certain exchange between him and the court, the court then had a better understanding of his case.</w:t>
      </w:r>
    </w:p>
    <w:p w:rsidR="009D05BC" w:rsidRDefault="009D05BC" w:rsidP="009D05BC">
      <w:pPr>
        <w:pStyle w:val="ListParagraph"/>
        <w:tabs>
          <w:tab w:val="clear" w:pos="4320"/>
          <w:tab w:val="clear" w:pos="9072"/>
        </w:tabs>
        <w:snapToGrid/>
        <w:spacing w:before="120" w:after="120" w:line="480" w:lineRule="auto"/>
        <w:ind w:left="0"/>
        <w:contextualSpacing/>
        <w:jc w:val="both"/>
        <w:rPr>
          <w:szCs w:val="28"/>
        </w:rPr>
      </w:pPr>
    </w:p>
    <w:p w:rsidR="000A62B9" w:rsidRDefault="000A62B9" w:rsidP="009D05BC">
      <w:pPr>
        <w:pStyle w:val="ListParagraph"/>
        <w:numPr>
          <w:ilvl w:val="0"/>
          <w:numId w:val="37"/>
        </w:numPr>
        <w:tabs>
          <w:tab w:val="clear" w:pos="4320"/>
          <w:tab w:val="clear" w:pos="9072"/>
        </w:tabs>
        <w:snapToGrid/>
        <w:spacing w:before="120" w:after="120" w:line="480" w:lineRule="auto"/>
        <w:ind w:left="0" w:firstLine="0"/>
        <w:contextualSpacing/>
        <w:jc w:val="both"/>
        <w:rPr>
          <w:rFonts w:hint="eastAsia"/>
          <w:szCs w:val="28"/>
        </w:rPr>
      </w:pPr>
      <w:r>
        <w:rPr>
          <w:szCs w:val="28"/>
        </w:rPr>
        <w:t>In this rega</w:t>
      </w:r>
      <w:r w:rsidR="009D05BC">
        <w:rPr>
          <w:szCs w:val="28"/>
        </w:rPr>
        <w:t>rd, I order costs be in the c</w:t>
      </w:r>
      <w:r w:rsidR="009D05BC">
        <w:rPr>
          <w:rFonts w:hint="eastAsia"/>
          <w:szCs w:val="28"/>
        </w:rPr>
        <w:t>au</w:t>
      </w:r>
      <w:r>
        <w:rPr>
          <w:szCs w:val="28"/>
        </w:rPr>
        <w:t>se.</w:t>
      </w:r>
    </w:p>
    <w:p w:rsidR="009D05BC" w:rsidRDefault="009D05BC" w:rsidP="009D05BC">
      <w:pPr>
        <w:pStyle w:val="ListParagraph"/>
        <w:tabs>
          <w:tab w:val="clear" w:pos="4320"/>
          <w:tab w:val="clear" w:pos="9072"/>
        </w:tabs>
        <w:snapToGrid/>
        <w:spacing w:before="120" w:after="120" w:line="480" w:lineRule="auto"/>
        <w:ind w:left="0"/>
        <w:contextualSpacing/>
        <w:jc w:val="both"/>
        <w:rPr>
          <w:szCs w:val="28"/>
        </w:rPr>
      </w:pPr>
    </w:p>
    <w:p w:rsidR="000A62B9" w:rsidRPr="00680568" w:rsidRDefault="000A62B9" w:rsidP="009D05BC">
      <w:pPr>
        <w:pStyle w:val="ListParagraph"/>
        <w:numPr>
          <w:ilvl w:val="0"/>
          <w:numId w:val="37"/>
        </w:numPr>
        <w:tabs>
          <w:tab w:val="clear" w:pos="4320"/>
          <w:tab w:val="clear" w:pos="9072"/>
        </w:tabs>
        <w:snapToGrid/>
        <w:spacing w:before="120" w:after="120" w:line="480" w:lineRule="auto"/>
        <w:ind w:left="0" w:firstLine="0"/>
        <w:contextualSpacing/>
        <w:jc w:val="both"/>
        <w:rPr>
          <w:szCs w:val="28"/>
        </w:rPr>
      </w:pPr>
      <w:r>
        <w:rPr>
          <w:szCs w:val="28"/>
        </w:rPr>
        <w:t>I grant counsel’s certificate and thank for both counsel’s assistance.</w:t>
      </w:r>
      <w:bookmarkStart w:id="0" w:name="_GoBack"/>
      <w:bookmarkEnd w:id="0"/>
      <w:r>
        <w:rPr>
          <w:szCs w:val="28"/>
        </w:rPr>
        <w:t xml:space="preserve">  </w:t>
      </w:r>
    </w:p>
    <w:p w:rsidR="00346E38" w:rsidRDefault="00346E38" w:rsidP="00B31292">
      <w:pPr>
        <w:pStyle w:val="BodyText"/>
        <w:tabs>
          <w:tab w:val="center" w:pos="6480"/>
        </w:tabs>
        <w:spacing w:line="240" w:lineRule="auto"/>
        <w:ind w:left="720"/>
        <w:jc w:val="both"/>
        <w:rPr>
          <w:szCs w:val="28"/>
        </w:rPr>
      </w:pPr>
    </w:p>
    <w:p w:rsidR="00B31292" w:rsidRDefault="00B31292" w:rsidP="00B31292">
      <w:pPr>
        <w:pStyle w:val="BodyText"/>
        <w:tabs>
          <w:tab w:val="left" w:pos="1440"/>
        </w:tabs>
        <w:spacing w:after="120" w:line="240" w:lineRule="atLeast"/>
        <w:ind w:left="720"/>
        <w:jc w:val="both"/>
        <w:rPr>
          <w:szCs w:val="28"/>
          <w:lang w:val="en-US"/>
        </w:rPr>
      </w:pPr>
    </w:p>
    <w:p w:rsidR="00CC3557" w:rsidRPr="00B70997" w:rsidRDefault="009D05BC" w:rsidP="00CC3557">
      <w:pPr>
        <w:pStyle w:val="Body"/>
        <w:tabs>
          <w:tab w:val="left" w:pos="9354"/>
        </w:tabs>
        <w:spacing w:line="360" w:lineRule="auto"/>
        <w:ind w:right="560"/>
        <w:jc w:val="right"/>
        <w:rPr>
          <w:rFonts w:ascii="Times New Roman" w:eastAsia="PMingLiU" w:hAnsi="Times New Roman" w:cs="Times New Roman" w:hint="eastAsia"/>
          <w:sz w:val="28"/>
          <w:szCs w:val="28"/>
          <w:lang w:eastAsia="zh-TW"/>
        </w:rPr>
      </w:pPr>
      <w:r>
        <w:rPr>
          <w:rFonts w:ascii="Times New Roman" w:eastAsia="SimSun" w:hAnsi="Times New Roman" w:cs="Times New Roman" w:hint="eastAsia"/>
          <w:sz w:val="28"/>
          <w:szCs w:val="28"/>
        </w:rPr>
        <w:t>Daniel Ta</w:t>
      </w:r>
      <w:r w:rsidR="00CC3557">
        <w:rPr>
          <w:rFonts w:ascii="Times New Roman" w:eastAsia="PMingLiU" w:hAnsi="Times New Roman" w:cs="Times New Roman" w:hint="eastAsia"/>
          <w:sz w:val="28"/>
          <w:szCs w:val="28"/>
          <w:lang w:eastAsia="zh-TW"/>
        </w:rPr>
        <w:t>ng</w:t>
      </w:r>
    </w:p>
    <w:p w:rsidR="00CC3557" w:rsidRPr="00EC133B" w:rsidRDefault="00CC3557" w:rsidP="00CC3557">
      <w:pPr>
        <w:pStyle w:val="Body"/>
        <w:tabs>
          <w:tab w:val="left" w:pos="7087"/>
          <w:tab w:val="left" w:pos="9354"/>
        </w:tabs>
        <w:spacing w:line="360" w:lineRule="auto"/>
        <w:rPr>
          <w:rFonts w:ascii="Times New Roman" w:eastAsia="Times New Roman" w:hAnsi="Times New Roman" w:cs="Times New Roman"/>
          <w:sz w:val="28"/>
          <w:szCs w:val="28"/>
        </w:rPr>
      </w:pPr>
      <w:r w:rsidRPr="00EC133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C133B">
        <w:rPr>
          <w:rFonts w:ascii="Times New Roman" w:hAnsi="Times New Roman" w:cs="Times New Roman"/>
          <w:sz w:val="28"/>
          <w:szCs w:val="28"/>
        </w:rPr>
        <w:t>Deputy District Judge</w:t>
      </w:r>
    </w:p>
    <w:p w:rsidR="00CC3557" w:rsidRDefault="00CC3557" w:rsidP="00CC3557">
      <w:pPr>
        <w:jc w:val="both"/>
        <w:rPr>
          <w:rFonts w:hint="eastAsia"/>
          <w:b/>
          <w:szCs w:val="28"/>
        </w:rPr>
      </w:pPr>
    </w:p>
    <w:p w:rsidR="00AC7A89" w:rsidRPr="00C42F3E" w:rsidRDefault="00AC7A89" w:rsidP="00CC3557">
      <w:pPr>
        <w:jc w:val="both"/>
        <w:rPr>
          <w:b/>
          <w:szCs w:val="28"/>
        </w:rPr>
      </w:pPr>
    </w:p>
    <w:p w:rsidR="00CC3557" w:rsidRPr="00CC3557" w:rsidRDefault="00CC3557" w:rsidP="00CC3557">
      <w:pPr>
        <w:jc w:val="both"/>
        <w:rPr>
          <w:rFonts w:hint="eastAsia"/>
          <w:szCs w:val="28"/>
        </w:rPr>
      </w:pPr>
      <w:r w:rsidRPr="00CC3557">
        <w:rPr>
          <w:noProof/>
          <w:szCs w:val="28"/>
        </w:rPr>
        <w:t xml:space="preserve">Mr </w:t>
      </w:r>
      <w:r w:rsidR="00AC7A89">
        <w:rPr>
          <w:rFonts w:hint="eastAsia"/>
          <w:noProof/>
          <w:szCs w:val="28"/>
        </w:rPr>
        <w:t>Johnny C M So</w:t>
      </w:r>
      <w:r w:rsidRPr="00CC3557">
        <w:rPr>
          <w:szCs w:val="28"/>
        </w:rPr>
        <w:t>, instructed</w:t>
      </w:r>
      <w:r w:rsidRPr="00CC3557">
        <w:rPr>
          <w:rFonts w:hint="eastAsia"/>
          <w:szCs w:val="28"/>
        </w:rPr>
        <w:t xml:space="preserve"> by </w:t>
      </w:r>
      <w:r w:rsidR="00AC7A89">
        <w:rPr>
          <w:rFonts w:hint="eastAsia"/>
          <w:szCs w:val="28"/>
        </w:rPr>
        <w:t>Cap Chan &amp; Co</w:t>
      </w:r>
      <w:r w:rsidRPr="00CC3557">
        <w:rPr>
          <w:rFonts w:hint="eastAsia"/>
          <w:szCs w:val="28"/>
        </w:rPr>
        <w:t xml:space="preserve"> </w:t>
      </w:r>
      <w:r w:rsidRPr="00CC3557">
        <w:rPr>
          <w:szCs w:val="28"/>
        </w:rPr>
        <w:t xml:space="preserve">for the </w:t>
      </w:r>
      <w:r w:rsidRPr="00CC3557">
        <w:rPr>
          <w:rFonts w:hint="eastAsia"/>
          <w:szCs w:val="28"/>
        </w:rPr>
        <w:t>plaintiff</w:t>
      </w:r>
    </w:p>
    <w:p w:rsidR="00CC3557" w:rsidRPr="00CC3557" w:rsidRDefault="00CC3557" w:rsidP="00CC3557">
      <w:pPr>
        <w:pStyle w:val="BodyText2"/>
        <w:spacing w:line="240" w:lineRule="auto"/>
        <w:rPr>
          <w:sz w:val="28"/>
        </w:rPr>
      </w:pPr>
    </w:p>
    <w:p w:rsidR="00CC3557" w:rsidRPr="00CC3557" w:rsidRDefault="00CC3557" w:rsidP="00CC3557">
      <w:pPr>
        <w:jc w:val="both"/>
        <w:rPr>
          <w:szCs w:val="28"/>
        </w:rPr>
      </w:pPr>
      <w:r>
        <w:rPr>
          <w:rFonts w:hint="eastAsia"/>
          <w:noProof/>
          <w:szCs w:val="28"/>
        </w:rPr>
        <w:t xml:space="preserve">Mr </w:t>
      </w:r>
      <w:r w:rsidR="00AC7A89">
        <w:rPr>
          <w:rFonts w:hint="eastAsia"/>
          <w:noProof/>
          <w:szCs w:val="28"/>
        </w:rPr>
        <w:t>Alfred C P Cheng</w:t>
      </w:r>
      <w:r w:rsidRPr="00CC3557">
        <w:rPr>
          <w:szCs w:val="28"/>
        </w:rPr>
        <w:t xml:space="preserve">, </w:t>
      </w:r>
      <w:r>
        <w:rPr>
          <w:rFonts w:hint="eastAsia"/>
          <w:szCs w:val="28"/>
        </w:rPr>
        <w:t>instructed by</w:t>
      </w:r>
      <w:r w:rsidRPr="00CC3557">
        <w:rPr>
          <w:rFonts w:hint="eastAsia"/>
          <w:szCs w:val="28"/>
        </w:rPr>
        <w:t xml:space="preserve"> </w:t>
      </w:r>
      <w:r w:rsidR="00AC7A89">
        <w:rPr>
          <w:rFonts w:hint="eastAsia"/>
          <w:szCs w:val="28"/>
        </w:rPr>
        <w:t>Deacons</w:t>
      </w:r>
      <w:r w:rsidRPr="00CC3557">
        <w:rPr>
          <w:rFonts w:hint="eastAsia"/>
          <w:szCs w:val="28"/>
        </w:rPr>
        <w:t xml:space="preserve"> </w:t>
      </w:r>
      <w:r w:rsidRPr="00CC3557">
        <w:rPr>
          <w:szCs w:val="28"/>
        </w:rPr>
        <w:t xml:space="preserve">for the </w:t>
      </w:r>
      <w:r w:rsidRPr="00CC3557">
        <w:rPr>
          <w:rFonts w:hint="eastAsia"/>
          <w:szCs w:val="28"/>
        </w:rPr>
        <w:t>defendant</w:t>
      </w:r>
    </w:p>
    <w:p w:rsidR="00B31292" w:rsidRPr="00CC3557" w:rsidRDefault="00B31292" w:rsidP="00C669CF">
      <w:pPr>
        <w:tabs>
          <w:tab w:val="clear" w:pos="1440"/>
          <w:tab w:val="clear" w:pos="4320"/>
          <w:tab w:val="clear" w:pos="9072"/>
        </w:tabs>
        <w:spacing w:after="120" w:line="240" w:lineRule="atLeast"/>
        <w:jc w:val="both"/>
        <w:rPr>
          <w:iCs/>
        </w:rPr>
      </w:pPr>
    </w:p>
    <w:sectPr w:rsidR="00B31292" w:rsidRPr="00CC3557" w:rsidSect="00E82887">
      <w:headerReference w:type="default" r:id="rId11"/>
      <w:type w:val="continuous"/>
      <w:pgSz w:w="11906" w:h="16838" w:code="9"/>
      <w:pgMar w:top="1418" w:right="1797" w:bottom="1418" w:left="1797" w:header="862"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629A" w:rsidRDefault="00B8629A">
      <w:r>
        <w:separator/>
      </w:r>
    </w:p>
  </w:endnote>
  <w:endnote w:type="continuationSeparator" w:id="0">
    <w:p w:rsidR="00B8629A" w:rsidRDefault="00B86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15F1" w:rsidRDefault="00E13D1E">
    <w:pPr>
      <w:pStyle w:val="Footer"/>
      <w:framePr w:wrap="around" w:vAnchor="text" w:hAnchor="margin" w:xAlign="right" w:y="1"/>
      <w:rPr>
        <w:rStyle w:val="PageNumber"/>
      </w:rPr>
    </w:pPr>
    <w:r>
      <w:rPr>
        <w:rStyle w:val="PageNumber"/>
      </w:rPr>
      <w:fldChar w:fldCharType="begin"/>
    </w:r>
    <w:r w:rsidR="008A15F1">
      <w:rPr>
        <w:rStyle w:val="PageNumber"/>
      </w:rPr>
      <w:instrText xml:space="preserve">PAGE  </w:instrText>
    </w:r>
    <w:r>
      <w:rPr>
        <w:rStyle w:val="PageNumber"/>
      </w:rPr>
      <w:fldChar w:fldCharType="end"/>
    </w:r>
  </w:p>
  <w:p w:rsidR="008A15F1" w:rsidRDefault="008A15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15F1" w:rsidRDefault="008A15F1">
    <w:pPr>
      <w:pStyle w:val="Footer"/>
      <w:framePr w:wrap="around" w:vAnchor="text" w:hAnchor="margin" w:xAlign="right" w:y="1"/>
      <w:rPr>
        <w:rStyle w:val="PageNumber"/>
      </w:rPr>
    </w:pPr>
  </w:p>
  <w:p w:rsidR="008A15F1" w:rsidRDefault="008A15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629A" w:rsidRDefault="00B8629A">
      <w:r>
        <w:separator/>
      </w:r>
    </w:p>
  </w:footnote>
  <w:footnote w:type="continuationSeparator" w:id="0">
    <w:p w:rsidR="00B8629A" w:rsidRDefault="00B8629A">
      <w:r>
        <w:continuationSeparator/>
      </w:r>
    </w:p>
  </w:footnote>
  <w:footnote w:id="1">
    <w:p w:rsidR="0048407E" w:rsidRDefault="0048407E" w:rsidP="0048407E">
      <w:pPr>
        <w:pStyle w:val="FootnoteText"/>
      </w:pPr>
      <w:r>
        <w:rPr>
          <w:rStyle w:val="FootnoteReference"/>
        </w:rPr>
        <w:footnoteRef/>
      </w:r>
      <w:r>
        <w:t xml:space="preserve"> HB = Hearing Bundle.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15F1" w:rsidRDefault="00274C64">
    <w:pPr>
      <w:pStyle w:val="Header"/>
    </w:pPr>
    <w:r w:rsidRPr="00E13D1E">
      <w:rPr>
        <w:noProof/>
        <w:sz w:val="20"/>
      </w:rPr>
    </w:r>
    <w:r w:rsidR="00274C64" w:rsidRPr="00E13D1E">
      <w:rPr>
        <w:noProof/>
        <w:sz w:val="20"/>
      </w:rPr>
      <w:pict>
        <v:shapetype id="_x0000_t202" coordsize="21600,21600" o:spt="202" path="m,l,21600r21600,l21600,xe">
          <v:stroke joinstyle="miter"/>
          <v:path gradientshapeok="t" o:connecttype="rect"/>
        </v:shapetype>
        <v:shape id="_x0000_s1036" type="#_x0000_t202" alt="" style="position:absolute;left:0;text-align:left;margin-left:-63pt;margin-top:12.05pt;width:27pt;height:783pt;z-index:251658240;mso-wrap-style:square;mso-wrap-edited:f;mso-width-percent:0;mso-height-percent:0;mso-width-percent:0;mso-height-percent:0;v-text-anchor:top" o:allowincell="f" stroked="f">
          <v:textbox style="mso-next-textbox:#_x0000_s1036">
            <w:txbxContent>
              <w:p w:rsidR="008A15F1" w:rsidRDefault="008A15F1">
                <w:pPr>
                  <w:rPr>
                    <w:b/>
                    <w:sz w:val="20"/>
                  </w:rPr>
                </w:pPr>
                <w:r>
                  <w:rPr>
                    <w:rFonts w:hint="eastAsia"/>
                    <w:b/>
                    <w:sz w:val="20"/>
                  </w:rPr>
                  <w:t>A</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20"/>
                  </w:rPr>
                </w:pPr>
                <w:r>
                  <w:rPr>
                    <w:rFonts w:hint="eastAsia"/>
                    <w:b/>
                    <w:sz w:val="20"/>
                  </w:rPr>
                  <w:t>B</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C</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pStyle w:val="Heading2"/>
                  <w:rPr>
                    <w:sz w:val="16"/>
                  </w:rPr>
                </w:pPr>
                <w:r>
                  <w:rPr>
                    <w:rFonts w:hint="eastAsia"/>
                  </w:rPr>
                  <w:t>D</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E</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20"/>
                  </w:rPr>
                </w:pPr>
                <w:r>
                  <w:rPr>
                    <w:rFonts w:hint="eastAsia"/>
                    <w:b/>
                    <w:sz w:val="20"/>
                  </w:rPr>
                  <w:t>F</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G</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H</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I</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J</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K</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L</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M</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N</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O</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P</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Q</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R</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S</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T</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U</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pStyle w:val="Heading3"/>
                  <w:jc w:val="left"/>
                </w:pPr>
                <w:r>
                  <w:rPr>
                    <w:rFonts w:hint="eastAsia"/>
                  </w:rPr>
                  <w:t>V</w:t>
                </w:r>
              </w:p>
            </w:txbxContent>
          </v:textbox>
        </v:shape>
      </w:pict>
    </w:r>
    <w:r w:rsidRPr="00E13D1E">
      <w:rPr>
        <w:noProof/>
        <w:sz w:val="20"/>
      </w:rPr>
    </w:r>
    <w:r w:rsidR="00274C64" w:rsidRPr="00E13D1E">
      <w:rPr>
        <w:noProof/>
        <w:sz w:val="20"/>
      </w:rPr>
      <w:pict>
        <v:shape id="_x0000_s1038" type="#_x0000_t202" alt="" style="position:absolute;left:0;text-align:left;margin-left:-63pt;margin-top:-19.15pt;width:45pt;height:23.4pt;z-index:251660288;mso-wrap-style:square;mso-wrap-edited:f;mso-width-percent:0;mso-height-percent:0;mso-width-percent:0;mso-height-percent:0;v-text-anchor:top" o:allowincell="f" stroked="f">
          <v:textbox style="mso-next-textbox:#_x0000_s1038">
            <w:txbxContent>
              <w:p w:rsidR="008A15F1" w:rsidRPr="005F0D0A" w:rsidRDefault="008A15F1" w:rsidP="00A05480"/>
            </w:txbxContent>
          </v:textbox>
        </v:shape>
      </w:pict>
    </w:r>
    <w:r w:rsidRPr="00E13D1E">
      <w:rPr>
        <w:noProof/>
        <w:sz w:val="20"/>
      </w:rPr>
    </w:r>
    <w:r w:rsidR="00274C64" w:rsidRPr="00E13D1E">
      <w:rPr>
        <w:noProof/>
        <w:sz w:val="20"/>
      </w:rPr>
      <w:pict>
        <v:shape id="_x0000_s1037" type="#_x0000_t202" alt="" style="position:absolute;left:0;text-align:left;margin-left:471.4pt;margin-top:12.25pt;width:32.6pt;height:11in;z-index:251659264;mso-wrap-style:square;mso-wrap-edited:f;mso-width-percent:0;mso-height-percent:0;mso-width-percent:0;mso-height-percent:0;v-text-anchor:top" o:allowincell="f" stroked="f">
          <v:textbox style="mso-next-textbox:#_x0000_s1037">
            <w:txbxContent>
              <w:p w:rsidR="008A15F1" w:rsidRDefault="008A15F1">
                <w:pPr>
                  <w:rPr>
                    <w:b/>
                    <w:sz w:val="20"/>
                  </w:rPr>
                </w:pPr>
                <w:r>
                  <w:rPr>
                    <w:rFonts w:hint="eastAsia"/>
                    <w:b/>
                    <w:sz w:val="20"/>
                  </w:rPr>
                  <w:t>A</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20"/>
                  </w:rPr>
                </w:pPr>
                <w:r>
                  <w:rPr>
                    <w:rFonts w:hint="eastAsia"/>
                    <w:b/>
                    <w:sz w:val="20"/>
                  </w:rPr>
                  <w:t>B</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C</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pStyle w:val="Heading2"/>
                  <w:rPr>
                    <w:sz w:val="16"/>
                  </w:rPr>
                </w:pPr>
                <w:r>
                  <w:rPr>
                    <w:rFonts w:hint="eastAsia"/>
                  </w:rPr>
                  <w:t>D</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E</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20"/>
                  </w:rPr>
                </w:pPr>
                <w:r>
                  <w:rPr>
                    <w:rFonts w:hint="eastAsia"/>
                    <w:b/>
                    <w:sz w:val="20"/>
                  </w:rPr>
                  <w:t>F</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G</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H</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I</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J</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K</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L</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M</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N</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O</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P</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Q</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R</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S</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T</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rPr>
                    <w:b/>
                    <w:sz w:val="16"/>
                  </w:rPr>
                </w:pPr>
                <w:r>
                  <w:rPr>
                    <w:rFonts w:hint="eastAsia"/>
                    <w:b/>
                    <w:sz w:val="20"/>
                  </w:rPr>
                  <w:t>U</w:t>
                </w:r>
              </w:p>
              <w:p w:rsidR="008A15F1" w:rsidRDefault="008A15F1">
                <w:pPr>
                  <w:rPr>
                    <w:b/>
                    <w:sz w:val="10"/>
                  </w:rPr>
                </w:pPr>
              </w:p>
              <w:p w:rsidR="008A15F1" w:rsidRDefault="008A15F1">
                <w:pPr>
                  <w:rPr>
                    <w:b/>
                    <w:sz w:val="16"/>
                  </w:rPr>
                </w:pPr>
              </w:p>
              <w:p w:rsidR="008A15F1" w:rsidRDefault="008A15F1">
                <w:pPr>
                  <w:rPr>
                    <w:b/>
                    <w:sz w:val="16"/>
                  </w:rPr>
                </w:pPr>
              </w:p>
              <w:p w:rsidR="008A15F1" w:rsidRDefault="008A15F1">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20D2" w:rsidRDefault="007A20D2">
    <w:pPr>
      <w:pStyle w:val="Header"/>
      <w:rPr>
        <w:sz w:val="28"/>
      </w:rPr>
    </w:pPr>
    <w:r>
      <w:rPr>
        <w:rFonts w:hint="eastAsia"/>
        <w:sz w:val="28"/>
      </w:rPr>
      <w:t xml:space="preserve">-  </w:t>
    </w:r>
    <w:r w:rsidR="00E13D1E">
      <w:rPr>
        <w:rStyle w:val="PageNumber"/>
        <w:sz w:val="28"/>
      </w:rPr>
      <w:fldChar w:fldCharType="begin"/>
    </w:r>
    <w:r>
      <w:rPr>
        <w:rStyle w:val="PageNumber"/>
        <w:sz w:val="28"/>
      </w:rPr>
      <w:instrText xml:space="preserve"> PAGE </w:instrText>
    </w:r>
    <w:r w:rsidR="00E13D1E">
      <w:rPr>
        <w:rStyle w:val="PageNumber"/>
        <w:sz w:val="28"/>
      </w:rPr>
      <w:fldChar w:fldCharType="separate"/>
    </w:r>
    <w:r w:rsidR="004A551C">
      <w:rPr>
        <w:rStyle w:val="PageNumber"/>
        <w:noProof/>
        <w:sz w:val="28"/>
      </w:rPr>
      <w:t>2</w:t>
    </w:r>
    <w:r w:rsidR="00E13D1E">
      <w:rPr>
        <w:rStyle w:val="PageNumber"/>
        <w:sz w:val="28"/>
      </w:rPr>
      <w:fldChar w:fldCharType="end"/>
    </w:r>
    <w:r>
      <w:rPr>
        <w:rStyle w:val="PageNumber"/>
        <w:rFonts w:hint="eastAsia"/>
        <w:sz w:val="28"/>
      </w:rPr>
      <w:t xml:space="preserve">  -</w:t>
    </w:r>
    <w:r w:rsidR="00274C64">
      <w:rPr>
        <w:noProof/>
        <w:sz w:val="28"/>
      </w:rPr>
    </w:r>
    <w:r w:rsidR="00274C64">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5168;mso-wrap-style:square;mso-wrap-edited:f;mso-width-percent:0;mso-height-percent:0;mso-position-horizontal-relative:text;mso-position-vertical-relative:text;mso-width-percent:0;mso-height-percent:0;v-text-anchor:top" o:allowincell="f" stroked="f">
          <v:textbox style="mso-next-textbox:#_x0000_s1028">
            <w:txbxContent>
              <w:p w:rsidR="007A20D2" w:rsidRDefault="007A20D2">
                <w:pPr>
                  <w:rPr>
                    <w:b/>
                    <w:sz w:val="20"/>
                  </w:rPr>
                </w:pPr>
                <w:r>
                  <w:rPr>
                    <w:rFonts w:hint="eastAsia"/>
                    <w:b/>
                    <w:sz w:val="20"/>
                  </w:rPr>
                  <w:t>A</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20"/>
                  </w:rPr>
                </w:pPr>
                <w:r>
                  <w:rPr>
                    <w:rFonts w:hint="eastAsia"/>
                    <w:b/>
                    <w:sz w:val="20"/>
                  </w:rPr>
                  <w:t>B</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C</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pStyle w:val="Heading2"/>
                  <w:rPr>
                    <w:sz w:val="16"/>
                  </w:rPr>
                </w:pPr>
                <w:r>
                  <w:rPr>
                    <w:rFonts w:hint="eastAsia"/>
                  </w:rPr>
                  <w:t>D</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E</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20"/>
                  </w:rPr>
                </w:pPr>
                <w:r>
                  <w:rPr>
                    <w:rFonts w:hint="eastAsia"/>
                    <w:b/>
                    <w:sz w:val="20"/>
                  </w:rPr>
                  <w:t>F</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G</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H</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I</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J</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K</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L</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M</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N</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O</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P</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Q</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R</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S</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T</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U</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pStyle w:val="Heading3"/>
                  <w:jc w:val="left"/>
                </w:pPr>
                <w:r>
                  <w:rPr>
                    <w:rFonts w:hint="eastAsia"/>
                  </w:rPr>
                  <w:t>V</w:t>
                </w:r>
              </w:p>
            </w:txbxContent>
          </v:textbox>
        </v:shape>
      </w:pict>
    </w:r>
    <w:r w:rsidR="00274C64">
      <w:rPr>
        <w:noProof/>
        <w:sz w:val="28"/>
      </w:rPr>
    </w:r>
    <w:r w:rsidR="00274C64">
      <w:rPr>
        <w:noProof/>
        <w:sz w:val="28"/>
      </w:rPr>
      <w:pict>
        <v:shape id="_x0000_s1030" type="#_x0000_t202" alt="" style="position:absolute;left:0;text-align:left;margin-left:-63pt;margin-top:-19.15pt;width:45pt;height:23.4pt;z-index:251657216;mso-wrap-style:square;mso-wrap-edited:f;mso-width-percent:0;mso-height-percent:0;mso-position-horizontal-relative:text;mso-position-vertical-relative:text;mso-width-percent:0;mso-height-percent:0;v-text-anchor:top" o:allowincell="f" stroked="f">
          <v:textbox style="mso-next-textbox:#_x0000_s1030">
            <w:txbxContent>
              <w:p w:rsidR="007A20D2" w:rsidRDefault="007A20D2">
                <w:pPr>
                  <w:rPr>
                    <w:rFonts w:eastAsia="SimHei"/>
                    <w:b/>
                    <w:sz w:val="18"/>
                  </w:rPr>
                </w:pPr>
                <w:r>
                  <w:rPr>
                    <w:rFonts w:eastAsia="SimHei" w:hint="eastAsia"/>
                    <w:b/>
                    <w:sz w:val="18"/>
                  </w:rPr>
                  <w:t>由此</w:t>
                </w:r>
              </w:p>
            </w:txbxContent>
          </v:textbox>
        </v:shape>
      </w:pict>
    </w:r>
    <w:r w:rsidR="00274C64">
      <w:rPr>
        <w:noProof/>
        <w:sz w:val="28"/>
      </w:rPr>
    </w:r>
    <w:r w:rsidR="00274C64">
      <w:rPr>
        <w:noProof/>
        <w:sz w:val="28"/>
      </w:rPr>
      <w:pict>
        <v:shape id="_x0000_s1029" type="#_x0000_t202" alt="" style="position:absolute;left:0;text-align:left;margin-left:471.4pt;margin-top:12.25pt;width:32.6pt;height:11in;z-index:251656192;mso-wrap-style:square;mso-wrap-edited:f;mso-width-percent:0;mso-height-percent:0;mso-position-horizontal-relative:text;mso-position-vertical-relative:text;mso-width-percent:0;mso-height-percent:0;v-text-anchor:top" o:allowincell="f" stroked="f">
          <v:textbox style="mso-next-textbox:#_x0000_s1029">
            <w:txbxContent>
              <w:p w:rsidR="007A20D2" w:rsidRDefault="007A20D2">
                <w:pPr>
                  <w:rPr>
                    <w:b/>
                    <w:sz w:val="20"/>
                  </w:rPr>
                </w:pPr>
                <w:r>
                  <w:rPr>
                    <w:rFonts w:hint="eastAsia"/>
                    <w:b/>
                    <w:sz w:val="20"/>
                  </w:rPr>
                  <w:t>A</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20"/>
                  </w:rPr>
                </w:pPr>
                <w:r>
                  <w:rPr>
                    <w:rFonts w:hint="eastAsia"/>
                    <w:b/>
                    <w:sz w:val="20"/>
                  </w:rPr>
                  <w:t>B</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C</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pStyle w:val="Heading2"/>
                  <w:rPr>
                    <w:sz w:val="16"/>
                  </w:rPr>
                </w:pPr>
                <w:r>
                  <w:rPr>
                    <w:rFonts w:hint="eastAsia"/>
                  </w:rPr>
                  <w:t>D</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E</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20"/>
                  </w:rPr>
                </w:pPr>
                <w:r>
                  <w:rPr>
                    <w:rFonts w:hint="eastAsia"/>
                    <w:b/>
                    <w:sz w:val="20"/>
                  </w:rPr>
                  <w:t>F</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G</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H</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I</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J</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K</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L</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M</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N</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O</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P</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Q</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R</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S</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T</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rPr>
                    <w:b/>
                    <w:sz w:val="16"/>
                  </w:rPr>
                </w:pPr>
                <w:r>
                  <w:rPr>
                    <w:rFonts w:hint="eastAsia"/>
                    <w:b/>
                    <w:sz w:val="20"/>
                  </w:rPr>
                  <w:t>U</w:t>
                </w:r>
              </w:p>
              <w:p w:rsidR="007A20D2" w:rsidRDefault="007A20D2">
                <w:pPr>
                  <w:rPr>
                    <w:b/>
                    <w:sz w:val="10"/>
                  </w:rPr>
                </w:pPr>
              </w:p>
              <w:p w:rsidR="007A20D2" w:rsidRDefault="007A20D2">
                <w:pPr>
                  <w:rPr>
                    <w:b/>
                    <w:sz w:val="16"/>
                  </w:rPr>
                </w:pPr>
              </w:p>
              <w:p w:rsidR="007A20D2" w:rsidRDefault="007A20D2">
                <w:pPr>
                  <w:rPr>
                    <w:b/>
                    <w:sz w:val="16"/>
                  </w:rPr>
                </w:pPr>
              </w:p>
              <w:p w:rsidR="007A20D2" w:rsidRDefault="007A20D2">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591"/>
    <w:multiLevelType w:val="hybridMultilevel"/>
    <w:tmpl w:val="BCC0937E"/>
    <w:lvl w:ilvl="0" w:tplc="7A6CE016">
      <w:start w:val="1"/>
      <w:numFmt w:val="decimal"/>
      <w:lvlText w:val="(%1)"/>
      <w:lvlJc w:val="left"/>
      <w:pPr>
        <w:tabs>
          <w:tab w:val="num" w:pos="720"/>
        </w:tabs>
        <w:ind w:left="720" w:hanging="360"/>
      </w:pPr>
      <w:rPr>
        <w:rFonts w:hint="eastAsia"/>
      </w:rPr>
    </w:lvl>
    <w:lvl w:ilvl="1" w:tplc="CDACB8FC">
      <w:start w:val="1"/>
      <w:numFmt w:val="decimal"/>
      <w:lvlText w:val="(%2)"/>
      <w:lvlJc w:val="left"/>
      <w:pPr>
        <w:tabs>
          <w:tab w:val="num" w:pos="1440"/>
        </w:tabs>
        <w:ind w:left="1440" w:hanging="360"/>
      </w:pPr>
      <w:rPr>
        <w:rFonts w:eastAsia="SimSun"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7A5786"/>
    <w:multiLevelType w:val="hybridMultilevel"/>
    <w:tmpl w:val="01E280BC"/>
    <w:lvl w:ilvl="0" w:tplc="0409000F">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 w15:restartNumberingAfterBreak="0">
    <w:nsid w:val="0A267211"/>
    <w:multiLevelType w:val="hybridMultilevel"/>
    <w:tmpl w:val="9A1EE5F4"/>
    <w:lvl w:ilvl="0" w:tplc="13D42778">
      <w:start w:val="1"/>
      <w:numFmt w:val="bullet"/>
      <w:lvlText w:val="-"/>
      <w:lvlJc w:val="left"/>
      <w:pPr>
        <w:ind w:left="720" w:hanging="360"/>
      </w:pPr>
      <w:rPr>
        <w:rFonts w:ascii="Times New Roman" w:eastAsia="SimSu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C0263EF"/>
    <w:multiLevelType w:val="hybridMultilevel"/>
    <w:tmpl w:val="715EA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A1203"/>
    <w:multiLevelType w:val="hybridMultilevel"/>
    <w:tmpl w:val="697E633E"/>
    <w:lvl w:ilvl="0" w:tplc="3E2452BC">
      <w:start w:val="1"/>
      <w:numFmt w:val="decimal"/>
      <w:lvlText w:val="(%1)"/>
      <w:lvlJc w:val="left"/>
      <w:pPr>
        <w:ind w:left="1635" w:hanging="360"/>
      </w:pPr>
      <w:rPr>
        <w:rFonts w:hint="default"/>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5" w15:restartNumberingAfterBreak="0">
    <w:nsid w:val="0EB4456E"/>
    <w:multiLevelType w:val="hybridMultilevel"/>
    <w:tmpl w:val="ABAEC85E"/>
    <w:lvl w:ilvl="0" w:tplc="0409000F">
      <w:start w:val="4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48A8"/>
    <w:multiLevelType w:val="hybridMultilevel"/>
    <w:tmpl w:val="697E633E"/>
    <w:lvl w:ilvl="0" w:tplc="3E2452BC">
      <w:start w:val="1"/>
      <w:numFmt w:val="decimal"/>
      <w:lvlText w:val="(%1)"/>
      <w:lvlJc w:val="left"/>
      <w:pPr>
        <w:ind w:left="1635" w:hanging="360"/>
      </w:pPr>
      <w:rPr>
        <w:rFonts w:hint="default"/>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7" w15:restartNumberingAfterBreak="0">
    <w:nsid w:val="121D0A8C"/>
    <w:multiLevelType w:val="hybridMultilevel"/>
    <w:tmpl w:val="697E633E"/>
    <w:lvl w:ilvl="0" w:tplc="3E2452BC">
      <w:start w:val="1"/>
      <w:numFmt w:val="decimal"/>
      <w:lvlText w:val="(%1)"/>
      <w:lvlJc w:val="left"/>
      <w:pPr>
        <w:ind w:left="1635" w:hanging="360"/>
      </w:pPr>
      <w:rPr>
        <w:rFonts w:hint="default"/>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8" w15:restartNumberingAfterBreak="0">
    <w:nsid w:val="136C4B2A"/>
    <w:multiLevelType w:val="hybridMultilevel"/>
    <w:tmpl w:val="9904CEF0"/>
    <w:lvl w:ilvl="0" w:tplc="5CE635AC">
      <w:start w:val="1"/>
      <w:numFmt w:val="decimal"/>
      <w:lvlText w:val="(%1)"/>
      <w:lvlJc w:val="left"/>
      <w:pPr>
        <w:ind w:left="1493" w:hanging="360"/>
      </w:pPr>
      <w:rPr>
        <w:rFonts w:hint="default"/>
      </w:r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9" w15:restartNumberingAfterBreak="0">
    <w:nsid w:val="17733A24"/>
    <w:multiLevelType w:val="hybridMultilevel"/>
    <w:tmpl w:val="9EAE0132"/>
    <w:lvl w:ilvl="0" w:tplc="8D2C5920">
      <w:start w:val="1"/>
      <w:numFmt w:val="lowerLetter"/>
      <w:lvlText w:val="(%1)"/>
      <w:lvlJc w:val="left"/>
      <w:pPr>
        <w:ind w:left="2345" w:hanging="360"/>
      </w:pPr>
      <w:rPr>
        <w:rFonts w:eastAsia="PMingLiU" w:hint="default"/>
      </w:rPr>
    </w:lvl>
    <w:lvl w:ilvl="1" w:tplc="04090019">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0" w15:restartNumberingAfterBreak="0">
    <w:nsid w:val="18A2327D"/>
    <w:multiLevelType w:val="hybridMultilevel"/>
    <w:tmpl w:val="B16E3D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F5403C"/>
    <w:multiLevelType w:val="hybridMultilevel"/>
    <w:tmpl w:val="BDEC7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8B3087"/>
    <w:multiLevelType w:val="hybridMultilevel"/>
    <w:tmpl w:val="DC02B6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2469AB"/>
    <w:multiLevelType w:val="singleLevel"/>
    <w:tmpl w:val="E814E1E6"/>
    <w:lvl w:ilvl="0">
      <w:start w:val="1"/>
      <w:numFmt w:val="decimal"/>
      <w:pStyle w:val="para"/>
      <w:lvlText w:val="%1."/>
      <w:lvlJc w:val="left"/>
      <w:pPr>
        <w:tabs>
          <w:tab w:val="num" w:pos="360"/>
        </w:tabs>
        <w:ind w:left="0" w:firstLine="0"/>
      </w:pPr>
      <w:rPr>
        <w:rFonts w:hint="eastAsia"/>
      </w:rPr>
    </w:lvl>
  </w:abstractNum>
  <w:abstractNum w:abstractNumId="14" w15:restartNumberingAfterBreak="0">
    <w:nsid w:val="291549FD"/>
    <w:multiLevelType w:val="hybridMultilevel"/>
    <w:tmpl w:val="1B225118"/>
    <w:lvl w:ilvl="0" w:tplc="7A6CE016">
      <w:start w:val="1"/>
      <w:numFmt w:val="decimal"/>
      <w:lvlText w:val="(%1)"/>
      <w:lvlJc w:val="left"/>
      <w:pPr>
        <w:tabs>
          <w:tab w:val="num" w:pos="720"/>
        </w:tabs>
        <w:ind w:left="720" w:hanging="360"/>
      </w:pPr>
      <w:rPr>
        <w:rFonts w:hint="eastAsia"/>
      </w:rPr>
    </w:lvl>
    <w:lvl w:ilvl="1" w:tplc="7486C5B6">
      <w:start w:val="1"/>
      <w:numFmt w:val="decimal"/>
      <w:lvlText w:val="(%2)"/>
      <w:lvlJc w:val="left"/>
      <w:pPr>
        <w:tabs>
          <w:tab w:val="num" w:pos="1440"/>
        </w:tabs>
        <w:ind w:left="1440" w:hanging="360"/>
      </w:pPr>
      <w:rPr>
        <w:rFonts w:eastAsia="SimSun"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BF70E3"/>
    <w:multiLevelType w:val="hybridMultilevel"/>
    <w:tmpl w:val="DBB69816"/>
    <w:lvl w:ilvl="0" w:tplc="803ACD70">
      <w:start w:val="1"/>
      <w:numFmt w:val="decimal"/>
      <w:lvlText w:val="(%1)"/>
      <w:lvlJc w:val="left"/>
      <w:pPr>
        <w:ind w:left="1493" w:hanging="360"/>
      </w:pPr>
      <w:rPr>
        <w:rFonts w:hint="default"/>
      </w:r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16" w15:restartNumberingAfterBreak="0">
    <w:nsid w:val="30980526"/>
    <w:multiLevelType w:val="hybridMultilevel"/>
    <w:tmpl w:val="857676C2"/>
    <w:lvl w:ilvl="0" w:tplc="FB660F62">
      <w:start w:val="1"/>
      <w:numFmt w:val="decimal"/>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7"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8" w15:restartNumberingAfterBreak="0">
    <w:nsid w:val="32BF02A0"/>
    <w:multiLevelType w:val="hybridMultilevel"/>
    <w:tmpl w:val="2AA2D6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C9099F"/>
    <w:multiLevelType w:val="hybridMultilevel"/>
    <w:tmpl w:val="87DA38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E33C41"/>
    <w:multiLevelType w:val="hybridMultilevel"/>
    <w:tmpl w:val="9E70AFC2"/>
    <w:lvl w:ilvl="0" w:tplc="0409000F">
      <w:start w:val="1"/>
      <w:numFmt w:val="decimal"/>
      <w:lvlText w:val="%1."/>
      <w:lvlJc w:val="left"/>
      <w:pPr>
        <w:tabs>
          <w:tab w:val="num" w:pos="720"/>
        </w:tabs>
        <w:ind w:left="720" w:hanging="360"/>
      </w:pPr>
    </w:lvl>
    <w:lvl w:ilvl="1" w:tplc="4B8468AE">
      <w:start w:val="1"/>
      <w:numFmt w:val="decimal"/>
      <w:lvlText w:val="(%2)"/>
      <w:lvlJc w:val="left"/>
      <w:pPr>
        <w:tabs>
          <w:tab w:val="num" w:pos="1470"/>
        </w:tabs>
        <w:ind w:left="1470" w:hanging="39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4E41A88"/>
    <w:multiLevelType w:val="hybridMultilevel"/>
    <w:tmpl w:val="D2B4D636"/>
    <w:lvl w:ilvl="0" w:tplc="B4E426CC">
      <w:start w:val="7"/>
      <w:numFmt w:val="bullet"/>
      <w:lvlText w:val="-"/>
      <w:lvlJc w:val="left"/>
      <w:pPr>
        <w:ind w:left="720" w:hanging="360"/>
      </w:pPr>
      <w:rPr>
        <w:rFonts w:ascii="Times New Roman" w:eastAsia="SimSu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4C191A54"/>
    <w:multiLevelType w:val="hybridMultilevel"/>
    <w:tmpl w:val="1A80EBEE"/>
    <w:lvl w:ilvl="0" w:tplc="0409000F">
      <w:start w:val="1"/>
      <w:numFmt w:val="decimal"/>
      <w:lvlText w:val="%1."/>
      <w:lvlJc w:val="left"/>
      <w:pPr>
        <w:tabs>
          <w:tab w:val="num" w:pos="480"/>
        </w:tabs>
        <w:ind w:left="480" w:hanging="480"/>
      </w:pPr>
      <w:rPr>
        <w:rFonts w:hint="default"/>
      </w:rPr>
    </w:lvl>
    <w:lvl w:ilvl="1" w:tplc="ABC8908E">
      <w:start w:val="1"/>
      <w:numFmt w:val="lowerLetter"/>
      <w:lvlText w:val="(%2)"/>
      <w:lvlJc w:val="left"/>
      <w:pPr>
        <w:tabs>
          <w:tab w:val="num" w:pos="960"/>
        </w:tabs>
        <w:ind w:left="960" w:hanging="480"/>
      </w:pPr>
      <w:rPr>
        <w:rFonts w:hint="default"/>
      </w:rPr>
    </w:lvl>
    <w:lvl w:ilvl="2" w:tplc="B71C2CA4">
      <w:start w:val="2"/>
      <w:numFmt w:val="decimal"/>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15:restartNumberingAfterBreak="0">
    <w:nsid w:val="4EB40823"/>
    <w:multiLevelType w:val="multilevel"/>
    <w:tmpl w:val="C29E9E1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4894CE2"/>
    <w:multiLevelType w:val="hybridMultilevel"/>
    <w:tmpl w:val="1E10AE44"/>
    <w:lvl w:ilvl="0" w:tplc="7A048C3A">
      <w:start w:val="1"/>
      <w:numFmt w:val="lowerLetter"/>
      <w:lvlText w:val="(%1)"/>
      <w:lvlJc w:val="left"/>
      <w:pPr>
        <w:ind w:left="2345" w:hanging="360"/>
      </w:pPr>
      <w:rPr>
        <w:rFonts w:eastAsia="PMingLiU"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25" w15:restartNumberingAfterBreak="0">
    <w:nsid w:val="54977B93"/>
    <w:multiLevelType w:val="hybridMultilevel"/>
    <w:tmpl w:val="3306CB06"/>
    <w:lvl w:ilvl="0" w:tplc="8CFE9608">
      <w:start w:val="1"/>
      <w:numFmt w:val="decimal"/>
      <w:lvlText w:val="(%1)"/>
      <w:lvlJc w:val="left"/>
      <w:pPr>
        <w:ind w:left="1493" w:hanging="360"/>
      </w:pPr>
      <w:rPr>
        <w:rFonts w:hint="default"/>
      </w:r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26" w15:restartNumberingAfterBreak="0">
    <w:nsid w:val="587A050D"/>
    <w:multiLevelType w:val="singleLevel"/>
    <w:tmpl w:val="AF4EBBCC"/>
    <w:lvl w:ilvl="0">
      <w:start w:val="1"/>
      <w:numFmt w:val="decimal"/>
      <w:pStyle w:val="j-final"/>
      <w:lvlText w:val="%1."/>
      <w:lvlJc w:val="left"/>
      <w:pPr>
        <w:tabs>
          <w:tab w:val="num" w:pos="360"/>
        </w:tabs>
        <w:ind w:left="0" w:firstLine="0"/>
      </w:pPr>
      <w:rPr>
        <w:rFonts w:hint="eastAsia"/>
      </w:rPr>
    </w:lvl>
  </w:abstractNum>
  <w:abstractNum w:abstractNumId="27" w15:restartNumberingAfterBreak="0">
    <w:nsid w:val="6479385B"/>
    <w:multiLevelType w:val="hybridMultilevel"/>
    <w:tmpl w:val="79F0853C"/>
    <w:lvl w:ilvl="0" w:tplc="D9924ACA">
      <w:start w:val="1"/>
      <w:numFmt w:val="decimal"/>
      <w:lvlText w:val="(%1)"/>
      <w:lvlJc w:val="left"/>
      <w:pPr>
        <w:ind w:left="1493" w:hanging="360"/>
      </w:pPr>
      <w:rPr>
        <w:rFonts w:hint="default"/>
      </w:r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28" w15:restartNumberingAfterBreak="0">
    <w:nsid w:val="6AAC174B"/>
    <w:multiLevelType w:val="hybridMultilevel"/>
    <w:tmpl w:val="79F0853C"/>
    <w:lvl w:ilvl="0" w:tplc="D9924ACA">
      <w:start w:val="1"/>
      <w:numFmt w:val="decimal"/>
      <w:lvlText w:val="(%1)"/>
      <w:lvlJc w:val="left"/>
      <w:pPr>
        <w:ind w:left="1493" w:hanging="360"/>
      </w:pPr>
      <w:rPr>
        <w:rFonts w:hint="default"/>
      </w:r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29" w15:restartNumberingAfterBreak="0">
    <w:nsid w:val="6FD76D45"/>
    <w:multiLevelType w:val="hybridMultilevel"/>
    <w:tmpl w:val="79F0853C"/>
    <w:lvl w:ilvl="0" w:tplc="D9924ACA">
      <w:start w:val="1"/>
      <w:numFmt w:val="decimal"/>
      <w:lvlText w:val="(%1)"/>
      <w:lvlJc w:val="left"/>
      <w:pPr>
        <w:ind w:left="1493" w:hanging="360"/>
      </w:pPr>
      <w:rPr>
        <w:rFonts w:hint="default"/>
      </w:r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30" w15:restartNumberingAfterBreak="0">
    <w:nsid w:val="70332CC5"/>
    <w:multiLevelType w:val="hybridMultilevel"/>
    <w:tmpl w:val="697E633E"/>
    <w:lvl w:ilvl="0" w:tplc="3E2452BC">
      <w:start w:val="1"/>
      <w:numFmt w:val="decimal"/>
      <w:lvlText w:val="(%1)"/>
      <w:lvlJc w:val="left"/>
      <w:pPr>
        <w:ind w:left="1635" w:hanging="360"/>
      </w:pPr>
      <w:rPr>
        <w:rFonts w:hint="default"/>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31" w15:restartNumberingAfterBreak="0">
    <w:nsid w:val="70704228"/>
    <w:multiLevelType w:val="hybridMultilevel"/>
    <w:tmpl w:val="AD867468"/>
    <w:lvl w:ilvl="0" w:tplc="73B69C74">
      <w:start w:val="1"/>
      <w:numFmt w:val="decimal"/>
      <w:lvlText w:val="(%1)"/>
      <w:lvlJc w:val="left"/>
      <w:pPr>
        <w:ind w:left="1493" w:hanging="360"/>
      </w:pPr>
      <w:rPr>
        <w:rFonts w:hint="default"/>
      </w:r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32" w15:restartNumberingAfterBreak="0">
    <w:nsid w:val="793D794E"/>
    <w:multiLevelType w:val="hybridMultilevel"/>
    <w:tmpl w:val="52F03622"/>
    <w:lvl w:ilvl="0" w:tplc="1196FA6A">
      <w:start w:val="1"/>
      <w:numFmt w:val="decimal"/>
      <w:lvlText w:val="%1."/>
      <w:lvlJc w:val="left"/>
      <w:pPr>
        <w:ind w:left="360" w:hanging="360"/>
      </w:pPr>
      <w:rPr>
        <w:rFonts w:eastAsia="SimSun"/>
      </w:rPr>
    </w:lvl>
    <w:lvl w:ilvl="1" w:tplc="04090019">
      <w:start w:val="1"/>
      <w:numFmt w:val="lowerLetter"/>
      <w:lvlText w:val="%2."/>
      <w:lvlJc w:val="left"/>
      <w:pPr>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79533A4F"/>
    <w:multiLevelType w:val="hybridMultilevel"/>
    <w:tmpl w:val="26C24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053859"/>
    <w:multiLevelType w:val="hybridMultilevel"/>
    <w:tmpl w:val="10C0D760"/>
    <w:lvl w:ilvl="0" w:tplc="DF7C304A">
      <w:start w:val="1"/>
      <w:numFmt w:val="lowerLetter"/>
      <w:lvlText w:val="(%1)"/>
      <w:lvlJc w:val="left"/>
      <w:pPr>
        <w:ind w:left="2345" w:hanging="360"/>
      </w:pPr>
      <w:rPr>
        <w:rFonts w:eastAsia="PMingLiU"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num w:numId="1" w16cid:durableId="691298413">
    <w:abstractNumId w:val="20"/>
  </w:num>
  <w:num w:numId="2" w16cid:durableId="1890411989">
    <w:abstractNumId w:val="26"/>
  </w:num>
  <w:num w:numId="3" w16cid:durableId="2046829141">
    <w:abstractNumId w:val="5"/>
  </w:num>
  <w:num w:numId="4" w16cid:durableId="1515608639">
    <w:abstractNumId w:val="13"/>
  </w:num>
  <w:num w:numId="5" w16cid:durableId="1701781282">
    <w:abstractNumId w:val="18"/>
  </w:num>
  <w:num w:numId="6" w16cid:durableId="244732648">
    <w:abstractNumId w:val="11"/>
  </w:num>
  <w:num w:numId="7" w16cid:durableId="1147043525">
    <w:abstractNumId w:val="12"/>
  </w:num>
  <w:num w:numId="8" w16cid:durableId="281301742">
    <w:abstractNumId w:val="19"/>
  </w:num>
  <w:num w:numId="9" w16cid:durableId="732192107">
    <w:abstractNumId w:val="17"/>
  </w:num>
  <w:num w:numId="10" w16cid:durableId="410466509">
    <w:abstractNumId w:val="14"/>
  </w:num>
  <w:num w:numId="11" w16cid:durableId="1421834468">
    <w:abstractNumId w:val="0"/>
  </w:num>
  <w:num w:numId="12" w16cid:durableId="186527082">
    <w:abstractNumId w:val="10"/>
  </w:num>
  <w:num w:numId="13" w16cid:durableId="151216306">
    <w:abstractNumId w:val="22"/>
  </w:num>
  <w:num w:numId="14" w16cid:durableId="14207609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96145130">
    <w:abstractNumId w:val="33"/>
  </w:num>
  <w:num w:numId="16" w16cid:durableId="1485586464">
    <w:abstractNumId w:val="3"/>
  </w:num>
  <w:num w:numId="17" w16cid:durableId="1467356363">
    <w:abstractNumId w:val="1"/>
  </w:num>
  <w:num w:numId="18" w16cid:durableId="1659261488">
    <w:abstractNumId w:val="15"/>
  </w:num>
  <w:num w:numId="19" w16cid:durableId="12819600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9283476">
    <w:abstractNumId w:val="29"/>
  </w:num>
  <w:num w:numId="21" w16cid:durableId="602690149">
    <w:abstractNumId w:val="28"/>
  </w:num>
  <w:num w:numId="22" w16cid:durableId="720907250">
    <w:abstractNumId w:val="8"/>
  </w:num>
  <w:num w:numId="23" w16cid:durableId="484782080">
    <w:abstractNumId w:val="27"/>
  </w:num>
  <w:num w:numId="24" w16cid:durableId="6603504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97770487">
    <w:abstractNumId w:val="25"/>
  </w:num>
  <w:num w:numId="26" w16cid:durableId="1469663593">
    <w:abstractNumId w:val="31"/>
  </w:num>
  <w:num w:numId="27" w16cid:durableId="2029865889">
    <w:abstractNumId w:val="16"/>
  </w:num>
  <w:num w:numId="28" w16cid:durableId="44041583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3287525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61328807">
    <w:abstractNumId w:val="4"/>
  </w:num>
  <w:num w:numId="31" w16cid:durableId="2107144598">
    <w:abstractNumId w:val="30"/>
  </w:num>
  <w:num w:numId="32" w16cid:durableId="1155532360">
    <w:abstractNumId w:val="6"/>
  </w:num>
  <w:num w:numId="33" w16cid:durableId="883298004">
    <w:abstractNumId w:val="7"/>
  </w:num>
  <w:num w:numId="34" w16cid:durableId="223377722">
    <w:abstractNumId w:val="24"/>
  </w:num>
  <w:num w:numId="35" w16cid:durableId="2080253394">
    <w:abstractNumId w:val="34"/>
  </w:num>
  <w:num w:numId="36" w16cid:durableId="469127316">
    <w:abstractNumId w:val="9"/>
  </w:num>
  <w:num w:numId="37" w16cid:durableId="376780018">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3777"/>
    <w:rsid w:val="000000C1"/>
    <w:rsid w:val="00002441"/>
    <w:rsid w:val="000065BD"/>
    <w:rsid w:val="00006C05"/>
    <w:rsid w:val="00010266"/>
    <w:rsid w:val="000115D8"/>
    <w:rsid w:val="000152F0"/>
    <w:rsid w:val="00015912"/>
    <w:rsid w:val="000166DD"/>
    <w:rsid w:val="00016E79"/>
    <w:rsid w:val="00017904"/>
    <w:rsid w:val="000203E7"/>
    <w:rsid w:val="00020C78"/>
    <w:rsid w:val="00021004"/>
    <w:rsid w:val="0002106E"/>
    <w:rsid w:val="00021BB9"/>
    <w:rsid w:val="000220AF"/>
    <w:rsid w:val="00023568"/>
    <w:rsid w:val="00023FCD"/>
    <w:rsid w:val="00024457"/>
    <w:rsid w:val="000248CF"/>
    <w:rsid w:val="00024C3D"/>
    <w:rsid w:val="00035544"/>
    <w:rsid w:val="00035A92"/>
    <w:rsid w:val="00040CAF"/>
    <w:rsid w:val="000429FD"/>
    <w:rsid w:val="00042E94"/>
    <w:rsid w:val="000431F6"/>
    <w:rsid w:val="000433AA"/>
    <w:rsid w:val="000461CA"/>
    <w:rsid w:val="0004728F"/>
    <w:rsid w:val="00051331"/>
    <w:rsid w:val="000535B3"/>
    <w:rsid w:val="00054E39"/>
    <w:rsid w:val="0005588A"/>
    <w:rsid w:val="00056B9C"/>
    <w:rsid w:val="000572C5"/>
    <w:rsid w:val="000600F7"/>
    <w:rsid w:val="0006076E"/>
    <w:rsid w:val="000608A6"/>
    <w:rsid w:val="0006431D"/>
    <w:rsid w:val="00065B0F"/>
    <w:rsid w:val="00065BF1"/>
    <w:rsid w:val="000664CB"/>
    <w:rsid w:val="00070517"/>
    <w:rsid w:val="00070F9B"/>
    <w:rsid w:val="0007312D"/>
    <w:rsid w:val="00073604"/>
    <w:rsid w:val="00076DA9"/>
    <w:rsid w:val="00077021"/>
    <w:rsid w:val="00077B38"/>
    <w:rsid w:val="00080EDE"/>
    <w:rsid w:val="000818F3"/>
    <w:rsid w:val="000876AE"/>
    <w:rsid w:val="0008795F"/>
    <w:rsid w:val="00087F34"/>
    <w:rsid w:val="0009099D"/>
    <w:rsid w:val="0009192C"/>
    <w:rsid w:val="00091AD9"/>
    <w:rsid w:val="00091DA9"/>
    <w:rsid w:val="00092034"/>
    <w:rsid w:val="00092B05"/>
    <w:rsid w:val="00093565"/>
    <w:rsid w:val="00094137"/>
    <w:rsid w:val="00094D0F"/>
    <w:rsid w:val="0009648B"/>
    <w:rsid w:val="000A06FB"/>
    <w:rsid w:val="000A2512"/>
    <w:rsid w:val="000A320B"/>
    <w:rsid w:val="000A62B9"/>
    <w:rsid w:val="000A6BAE"/>
    <w:rsid w:val="000A7C7F"/>
    <w:rsid w:val="000A7DED"/>
    <w:rsid w:val="000B0252"/>
    <w:rsid w:val="000B16DD"/>
    <w:rsid w:val="000B1A4C"/>
    <w:rsid w:val="000B22B2"/>
    <w:rsid w:val="000B23D8"/>
    <w:rsid w:val="000B56A7"/>
    <w:rsid w:val="000B6904"/>
    <w:rsid w:val="000B72EC"/>
    <w:rsid w:val="000C0DD0"/>
    <w:rsid w:val="000C12A7"/>
    <w:rsid w:val="000C3B71"/>
    <w:rsid w:val="000C3C34"/>
    <w:rsid w:val="000C4A82"/>
    <w:rsid w:val="000C5C8F"/>
    <w:rsid w:val="000C609D"/>
    <w:rsid w:val="000C6360"/>
    <w:rsid w:val="000C759C"/>
    <w:rsid w:val="000C784A"/>
    <w:rsid w:val="000D0877"/>
    <w:rsid w:val="000D1004"/>
    <w:rsid w:val="000E181B"/>
    <w:rsid w:val="000E25CB"/>
    <w:rsid w:val="000E36D4"/>
    <w:rsid w:val="000E54BA"/>
    <w:rsid w:val="000E6737"/>
    <w:rsid w:val="000F02F5"/>
    <w:rsid w:val="000F1B9F"/>
    <w:rsid w:val="000F301A"/>
    <w:rsid w:val="000F3F96"/>
    <w:rsid w:val="000F4079"/>
    <w:rsid w:val="000F46D1"/>
    <w:rsid w:val="000F6C18"/>
    <w:rsid w:val="001063E8"/>
    <w:rsid w:val="00107106"/>
    <w:rsid w:val="00107300"/>
    <w:rsid w:val="001075F0"/>
    <w:rsid w:val="001113C0"/>
    <w:rsid w:val="001132EC"/>
    <w:rsid w:val="00114167"/>
    <w:rsid w:val="00114526"/>
    <w:rsid w:val="001210A3"/>
    <w:rsid w:val="00121442"/>
    <w:rsid w:val="00121F51"/>
    <w:rsid w:val="00123091"/>
    <w:rsid w:val="0012523C"/>
    <w:rsid w:val="001265D7"/>
    <w:rsid w:val="00126908"/>
    <w:rsid w:val="00126EB5"/>
    <w:rsid w:val="00127950"/>
    <w:rsid w:val="0013038C"/>
    <w:rsid w:val="00131CE2"/>
    <w:rsid w:val="00136E9A"/>
    <w:rsid w:val="00137F60"/>
    <w:rsid w:val="00140FDC"/>
    <w:rsid w:val="00141697"/>
    <w:rsid w:val="00144673"/>
    <w:rsid w:val="00144C86"/>
    <w:rsid w:val="00144D68"/>
    <w:rsid w:val="00145E9B"/>
    <w:rsid w:val="00146A4F"/>
    <w:rsid w:val="00146B17"/>
    <w:rsid w:val="001475D6"/>
    <w:rsid w:val="00147829"/>
    <w:rsid w:val="00150D32"/>
    <w:rsid w:val="00151234"/>
    <w:rsid w:val="001542D2"/>
    <w:rsid w:val="00154B91"/>
    <w:rsid w:val="00156F29"/>
    <w:rsid w:val="00161082"/>
    <w:rsid w:val="00161489"/>
    <w:rsid w:val="0016316C"/>
    <w:rsid w:val="0016324C"/>
    <w:rsid w:val="00163A75"/>
    <w:rsid w:val="00164D38"/>
    <w:rsid w:val="0017069A"/>
    <w:rsid w:val="0017121E"/>
    <w:rsid w:val="00172AD9"/>
    <w:rsid w:val="00176CEE"/>
    <w:rsid w:val="00181866"/>
    <w:rsid w:val="0018222D"/>
    <w:rsid w:val="00183E49"/>
    <w:rsid w:val="00192A08"/>
    <w:rsid w:val="00193F8E"/>
    <w:rsid w:val="00194B77"/>
    <w:rsid w:val="00196B5F"/>
    <w:rsid w:val="00197BEF"/>
    <w:rsid w:val="001A1E12"/>
    <w:rsid w:val="001A5D3A"/>
    <w:rsid w:val="001A6755"/>
    <w:rsid w:val="001A7870"/>
    <w:rsid w:val="001B09E9"/>
    <w:rsid w:val="001B2A42"/>
    <w:rsid w:val="001B35D0"/>
    <w:rsid w:val="001B3F7C"/>
    <w:rsid w:val="001C1966"/>
    <w:rsid w:val="001C3940"/>
    <w:rsid w:val="001C4D64"/>
    <w:rsid w:val="001C5695"/>
    <w:rsid w:val="001C705E"/>
    <w:rsid w:val="001C77A1"/>
    <w:rsid w:val="001D0873"/>
    <w:rsid w:val="001D250C"/>
    <w:rsid w:val="001D38A8"/>
    <w:rsid w:val="001D4DBD"/>
    <w:rsid w:val="001D4FAB"/>
    <w:rsid w:val="001E1E4C"/>
    <w:rsid w:val="001E2F25"/>
    <w:rsid w:val="001E2FE1"/>
    <w:rsid w:val="001E3216"/>
    <w:rsid w:val="001E38E0"/>
    <w:rsid w:val="001E5180"/>
    <w:rsid w:val="001E5D26"/>
    <w:rsid w:val="001F039A"/>
    <w:rsid w:val="001F048E"/>
    <w:rsid w:val="001F0E48"/>
    <w:rsid w:val="001F1158"/>
    <w:rsid w:val="001F3329"/>
    <w:rsid w:val="001F59B7"/>
    <w:rsid w:val="001F7A85"/>
    <w:rsid w:val="0020079A"/>
    <w:rsid w:val="00202EEB"/>
    <w:rsid w:val="00203558"/>
    <w:rsid w:val="00203830"/>
    <w:rsid w:val="002038A7"/>
    <w:rsid w:val="00203969"/>
    <w:rsid w:val="00203B66"/>
    <w:rsid w:val="00204E4D"/>
    <w:rsid w:val="00205445"/>
    <w:rsid w:val="00207781"/>
    <w:rsid w:val="00207A4E"/>
    <w:rsid w:val="00210BBF"/>
    <w:rsid w:val="002113BE"/>
    <w:rsid w:val="0021170F"/>
    <w:rsid w:val="00220A57"/>
    <w:rsid w:val="00223FCB"/>
    <w:rsid w:val="00224E7C"/>
    <w:rsid w:val="0022628B"/>
    <w:rsid w:val="00226F03"/>
    <w:rsid w:val="00230089"/>
    <w:rsid w:val="0023166D"/>
    <w:rsid w:val="00232467"/>
    <w:rsid w:val="00232FB3"/>
    <w:rsid w:val="002337DE"/>
    <w:rsid w:val="00233E09"/>
    <w:rsid w:val="00234E9F"/>
    <w:rsid w:val="00235B11"/>
    <w:rsid w:val="00241F62"/>
    <w:rsid w:val="002428F2"/>
    <w:rsid w:val="00242BBC"/>
    <w:rsid w:val="00243AA3"/>
    <w:rsid w:val="00243DCE"/>
    <w:rsid w:val="00245C79"/>
    <w:rsid w:val="00250EDA"/>
    <w:rsid w:val="00254BD7"/>
    <w:rsid w:val="00255B87"/>
    <w:rsid w:val="0025693C"/>
    <w:rsid w:val="00260986"/>
    <w:rsid w:val="002616E2"/>
    <w:rsid w:val="00261CC0"/>
    <w:rsid w:val="00263F6A"/>
    <w:rsid w:val="002640B9"/>
    <w:rsid w:val="00265576"/>
    <w:rsid w:val="00267171"/>
    <w:rsid w:val="00271609"/>
    <w:rsid w:val="002717EF"/>
    <w:rsid w:val="00271B61"/>
    <w:rsid w:val="00274C64"/>
    <w:rsid w:val="00275E41"/>
    <w:rsid w:val="00277E76"/>
    <w:rsid w:val="002802E2"/>
    <w:rsid w:val="0028131D"/>
    <w:rsid w:val="00283BB4"/>
    <w:rsid w:val="00294054"/>
    <w:rsid w:val="00295CA8"/>
    <w:rsid w:val="00296204"/>
    <w:rsid w:val="0029707C"/>
    <w:rsid w:val="002970EA"/>
    <w:rsid w:val="002A011D"/>
    <w:rsid w:val="002A26B9"/>
    <w:rsid w:val="002A3805"/>
    <w:rsid w:val="002A4A57"/>
    <w:rsid w:val="002A7F28"/>
    <w:rsid w:val="002B1936"/>
    <w:rsid w:val="002B5EB8"/>
    <w:rsid w:val="002C0E42"/>
    <w:rsid w:val="002C22C4"/>
    <w:rsid w:val="002C33CC"/>
    <w:rsid w:val="002C428B"/>
    <w:rsid w:val="002C4FD9"/>
    <w:rsid w:val="002C5323"/>
    <w:rsid w:val="002C7DEC"/>
    <w:rsid w:val="002D069D"/>
    <w:rsid w:val="002D1071"/>
    <w:rsid w:val="002D152B"/>
    <w:rsid w:val="002D34B0"/>
    <w:rsid w:val="002D37B8"/>
    <w:rsid w:val="002D3B7E"/>
    <w:rsid w:val="002D6C6C"/>
    <w:rsid w:val="002D79FC"/>
    <w:rsid w:val="002D7D0B"/>
    <w:rsid w:val="002E0CEA"/>
    <w:rsid w:val="002E0F3A"/>
    <w:rsid w:val="002E1574"/>
    <w:rsid w:val="002E1900"/>
    <w:rsid w:val="002E3726"/>
    <w:rsid w:val="002E459D"/>
    <w:rsid w:val="002E4927"/>
    <w:rsid w:val="002E494D"/>
    <w:rsid w:val="002E4BF5"/>
    <w:rsid w:val="002E5073"/>
    <w:rsid w:val="002E5FCE"/>
    <w:rsid w:val="002E6C12"/>
    <w:rsid w:val="002F0327"/>
    <w:rsid w:val="002F13D7"/>
    <w:rsid w:val="002F20A8"/>
    <w:rsid w:val="002F5A4D"/>
    <w:rsid w:val="002F797B"/>
    <w:rsid w:val="0030042E"/>
    <w:rsid w:val="00302325"/>
    <w:rsid w:val="00303D82"/>
    <w:rsid w:val="00303E6A"/>
    <w:rsid w:val="0030409A"/>
    <w:rsid w:val="003048F4"/>
    <w:rsid w:val="003056CD"/>
    <w:rsid w:val="00306BDF"/>
    <w:rsid w:val="0031249F"/>
    <w:rsid w:val="00313D80"/>
    <w:rsid w:val="0031439A"/>
    <w:rsid w:val="003149BA"/>
    <w:rsid w:val="00314CED"/>
    <w:rsid w:val="0031571C"/>
    <w:rsid w:val="00316722"/>
    <w:rsid w:val="0031681E"/>
    <w:rsid w:val="003169CA"/>
    <w:rsid w:val="00316EFA"/>
    <w:rsid w:val="003175C1"/>
    <w:rsid w:val="003176DB"/>
    <w:rsid w:val="00322A5C"/>
    <w:rsid w:val="00322C23"/>
    <w:rsid w:val="003257BE"/>
    <w:rsid w:val="003258AB"/>
    <w:rsid w:val="00326626"/>
    <w:rsid w:val="00330379"/>
    <w:rsid w:val="00330EC4"/>
    <w:rsid w:val="00331B6C"/>
    <w:rsid w:val="00331D6C"/>
    <w:rsid w:val="00331F97"/>
    <w:rsid w:val="003324D7"/>
    <w:rsid w:val="00333133"/>
    <w:rsid w:val="00333BC8"/>
    <w:rsid w:val="00337467"/>
    <w:rsid w:val="003400BE"/>
    <w:rsid w:val="00342325"/>
    <w:rsid w:val="00342AD0"/>
    <w:rsid w:val="00344EA4"/>
    <w:rsid w:val="00345287"/>
    <w:rsid w:val="0034681C"/>
    <w:rsid w:val="00346E38"/>
    <w:rsid w:val="003536B5"/>
    <w:rsid w:val="003549A1"/>
    <w:rsid w:val="00355954"/>
    <w:rsid w:val="0036010E"/>
    <w:rsid w:val="00363FF7"/>
    <w:rsid w:val="003649C3"/>
    <w:rsid w:val="00364A2F"/>
    <w:rsid w:val="0036745C"/>
    <w:rsid w:val="00371520"/>
    <w:rsid w:val="0037324D"/>
    <w:rsid w:val="003732E5"/>
    <w:rsid w:val="003738DB"/>
    <w:rsid w:val="003739AC"/>
    <w:rsid w:val="00376116"/>
    <w:rsid w:val="0037621D"/>
    <w:rsid w:val="003766E8"/>
    <w:rsid w:val="00377EAD"/>
    <w:rsid w:val="00381EC2"/>
    <w:rsid w:val="00382716"/>
    <w:rsid w:val="00382DDF"/>
    <w:rsid w:val="003834DD"/>
    <w:rsid w:val="003836B6"/>
    <w:rsid w:val="0038676D"/>
    <w:rsid w:val="00387598"/>
    <w:rsid w:val="00390668"/>
    <w:rsid w:val="00390CF7"/>
    <w:rsid w:val="00397692"/>
    <w:rsid w:val="003A0D31"/>
    <w:rsid w:val="003A111A"/>
    <w:rsid w:val="003A1229"/>
    <w:rsid w:val="003A1942"/>
    <w:rsid w:val="003A2BDC"/>
    <w:rsid w:val="003A43A2"/>
    <w:rsid w:val="003A5CFC"/>
    <w:rsid w:val="003A5E2F"/>
    <w:rsid w:val="003A7126"/>
    <w:rsid w:val="003A78C4"/>
    <w:rsid w:val="003A7E0D"/>
    <w:rsid w:val="003A7FAF"/>
    <w:rsid w:val="003B273B"/>
    <w:rsid w:val="003B41A6"/>
    <w:rsid w:val="003B4943"/>
    <w:rsid w:val="003B4B41"/>
    <w:rsid w:val="003B6C78"/>
    <w:rsid w:val="003B729F"/>
    <w:rsid w:val="003B7369"/>
    <w:rsid w:val="003C0626"/>
    <w:rsid w:val="003C1388"/>
    <w:rsid w:val="003C18E4"/>
    <w:rsid w:val="003C1982"/>
    <w:rsid w:val="003C1D48"/>
    <w:rsid w:val="003C5719"/>
    <w:rsid w:val="003C625B"/>
    <w:rsid w:val="003C6BEE"/>
    <w:rsid w:val="003D3A7A"/>
    <w:rsid w:val="003D4E0A"/>
    <w:rsid w:val="003D5A2B"/>
    <w:rsid w:val="003D69A8"/>
    <w:rsid w:val="003E006F"/>
    <w:rsid w:val="003E27C1"/>
    <w:rsid w:val="003E2FA6"/>
    <w:rsid w:val="003F159D"/>
    <w:rsid w:val="003F1DC5"/>
    <w:rsid w:val="003F4B45"/>
    <w:rsid w:val="003F6889"/>
    <w:rsid w:val="004036DD"/>
    <w:rsid w:val="00404C4E"/>
    <w:rsid w:val="0040514D"/>
    <w:rsid w:val="004106F3"/>
    <w:rsid w:val="00410A72"/>
    <w:rsid w:val="00410E40"/>
    <w:rsid w:val="004120AC"/>
    <w:rsid w:val="00414889"/>
    <w:rsid w:val="004156F0"/>
    <w:rsid w:val="00415E31"/>
    <w:rsid w:val="00417D26"/>
    <w:rsid w:val="004207EE"/>
    <w:rsid w:val="004212CD"/>
    <w:rsid w:val="00423253"/>
    <w:rsid w:val="0042547A"/>
    <w:rsid w:val="0042576E"/>
    <w:rsid w:val="004266BF"/>
    <w:rsid w:val="004278F3"/>
    <w:rsid w:val="00431AC0"/>
    <w:rsid w:val="00432DF0"/>
    <w:rsid w:val="004332F1"/>
    <w:rsid w:val="004347B1"/>
    <w:rsid w:val="0044019A"/>
    <w:rsid w:val="00441115"/>
    <w:rsid w:val="0044117F"/>
    <w:rsid w:val="00445208"/>
    <w:rsid w:val="004454AF"/>
    <w:rsid w:val="00446689"/>
    <w:rsid w:val="00446F9F"/>
    <w:rsid w:val="00447753"/>
    <w:rsid w:val="0045152B"/>
    <w:rsid w:val="00453576"/>
    <w:rsid w:val="00454CF9"/>
    <w:rsid w:val="004554C0"/>
    <w:rsid w:val="00456120"/>
    <w:rsid w:val="00456505"/>
    <w:rsid w:val="004565F9"/>
    <w:rsid w:val="00456939"/>
    <w:rsid w:val="00457160"/>
    <w:rsid w:val="00460662"/>
    <w:rsid w:val="00461180"/>
    <w:rsid w:val="00461B96"/>
    <w:rsid w:val="0046225E"/>
    <w:rsid w:val="004624C3"/>
    <w:rsid w:val="004628F5"/>
    <w:rsid w:val="00466523"/>
    <w:rsid w:val="00466A85"/>
    <w:rsid w:val="00467A76"/>
    <w:rsid w:val="00467E22"/>
    <w:rsid w:val="004743CA"/>
    <w:rsid w:val="004751C4"/>
    <w:rsid w:val="00477B76"/>
    <w:rsid w:val="00481463"/>
    <w:rsid w:val="00481601"/>
    <w:rsid w:val="00482C9D"/>
    <w:rsid w:val="0048407E"/>
    <w:rsid w:val="00485FDB"/>
    <w:rsid w:val="00492FD5"/>
    <w:rsid w:val="00493D8D"/>
    <w:rsid w:val="0049400A"/>
    <w:rsid w:val="00494BA2"/>
    <w:rsid w:val="00494C23"/>
    <w:rsid w:val="00496108"/>
    <w:rsid w:val="004968AE"/>
    <w:rsid w:val="00496982"/>
    <w:rsid w:val="00496D4D"/>
    <w:rsid w:val="00496E70"/>
    <w:rsid w:val="004A0061"/>
    <w:rsid w:val="004A1CF7"/>
    <w:rsid w:val="004A1E3E"/>
    <w:rsid w:val="004A30B3"/>
    <w:rsid w:val="004A36B2"/>
    <w:rsid w:val="004A457C"/>
    <w:rsid w:val="004A551C"/>
    <w:rsid w:val="004B02C1"/>
    <w:rsid w:val="004B33AE"/>
    <w:rsid w:val="004C06D4"/>
    <w:rsid w:val="004C1461"/>
    <w:rsid w:val="004C2139"/>
    <w:rsid w:val="004C2FEB"/>
    <w:rsid w:val="004C3F63"/>
    <w:rsid w:val="004C40EC"/>
    <w:rsid w:val="004C7B61"/>
    <w:rsid w:val="004D0DEE"/>
    <w:rsid w:val="004D4DE1"/>
    <w:rsid w:val="004D5113"/>
    <w:rsid w:val="004D7B64"/>
    <w:rsid w:val="004E0564"/>
    <w:rsid w:val="004E276D"/>
    <w:rsid w:val="004E2EAC"/>
    <w:rsid w:val="004E3565"/>
    <w:rsid w:val="004E4086"/>
    <w:rsid w:val="004E5947"/>
    <w:rsid w:val="004E7252"/>
    <w:rsid w:val="004F1F2F"/>
    <w:rsid w:val="004F4915"/>
    <w:rsid w:val="004F5A4B"/>
    <w:rsid w:val="004F6209"/>
    <w:rsid w:val="004F762D"/>
    <w:rsid w:val="004F7A81"/>
    <w:rsid w:val="004F7D95"/>
    <w:rsid w:val="004F7FDF"/>
    <w:rsid w:val="00500D01"/>
    <w:rsid w:val="00503EA3"/>
    <w:rsid w:val="00510345"/>
    <w:rsid w:val="005113C2"/>
    <w:rsid w:val="00512295"/>
    <w:rsid w:val="0051241C"/>
    <w:rsid w:val="005139A5"/>
    <w:rsid w:val="00515B1D"/>
    <w:rsid w:val="005165DE"/>
    <w:rsid w:val="00520A63"/>
    <w:rsid w:val="00521DD9"/>
    <w:rsid w:val="005225FF"/>
    <w:rsid w:val="00523A5C"/>
    <w:rsid w:val="00525D69"/>
    <w:rsid w:val="0052775B"/>
    <w:rsid w:val="00527B48"/>
    <w:rsid w:val="0053197A"/>
    <w:rsid w:val="00533A44"/>
    <w:rsid w:val="00533BDA"/>
    <w:rsid w:val="0053464C"/>
    <w:rsid w:val="00535224"/>
    <w:rsid w:val="00536E73"/>
    <w:rsid w:val="005375DC"/>
    <w:rsid w:val="00540779"/>
    <w:rsid w:val="00541E9A"/>
    <w:rsid w:val="005429E7"/>
    <w:rsid w:val="005430CD"/>
    <w:rsid w:val="005466FE"/>
    <w:rsid w:val="00546A0E"/>
    <w:rsid w:val="005478A8"/>
    <w:rsid w:val="00551611"/>
    <w:rsid w:val="0055334D"/>
    <w:rsid w:val="00553C35"/>
    <w:rsid w:val="00554CAE"/>
    <w:rsid w:val="005553BF"/>
    <w:rsid w:val="00556C5D"/>
    <w:rsid w:val="005571F1"/>
    <w:rsid w:val="005577EF"/>
    <w:rsid w:val="0056346B"/>
    <w:rsid w:val="0056423A"/>
    <w:rsid w:val="00564C3A"/>
    <w:rsid w:val="00565C0E"/>
    <w:rsid w:val="005667D3"/>
    <w:rsid w:val="00567404"/>
    <w:rsid w:val="00570DF2"/>
    <w:rsid w:val="005718B8"/>
    <w:rsid w:val="005734A7"/>
    <w:rsid w:val="0057638D"/>
    <w:rsid w:val="0058044E"/>
    <w:rsid w:val="00580752"/>
    <w:rsid w:val="00581417"/>
    <w:rsid w:val="00582433"/>
    <w:rsid w:val="00582AD7"/>
    <w:rsid w:val="005856C6"/>
    <w:rsid w:val="00587308"/>
    <w:rsid w:val="00587B50"/>
    <w:rsid w:val="00592B3B"/>
    <w:rsid w:val="00593C93"/>
    <w:rsid w:val="00595BFB"/>
    <w:rsid w:val="00596AC2"/>
    <w:rsid w:val="005974D6"/>
    <w:rsid w:val="00597E45"/>
    <w:rsid w:val="005A0C62"/>
    <w:rsid w:val="005A7CB3"/>
    <w:rsid w:val="005B02C2"/>
    <w:rsid w:val="005B0910"/>
    <w:rsid w:val="005B2DCC"/>
    <w:rsid w:val="005B3637"/>
    <w:rsid w:val="005B3D7D"/>
    <w:rsid w:val="005B430D"/>
    <w:rsid w:val="005B5D64"/>
    <w:rsid w:val="005B6C78"/>
    <w:rsid w:val="005C1F47"/>
    <w:rsid w:val="005C38DA"/>
    <w:rsid w:val="005C54D4"/>
    <w:rsid w:val="005C5D5D"/>
    <w:rsid w:val="005C62D5"/>
    <w:rsid w:val="005C7A5A"/>
    <w:rsid w:val="005C7E68"/>
    <w:rsid w:val="005D1577"/>
    <w:rsid w:val="005D1EDE"/>
    <w:rsid w:val="005D3416"/>
    <w:rsid w:val="005D3F35"/>
    <w:rsid w:val="005D4C62"/>
    <w:rsid w:val="005E01A4"/>
    <w:rsid w:val="005E0A4E"/>
    <w:rsid w:val="005E0B68"/>
    <w:rsid w:val="005E74E2"/>
    <w:rsid w:val="005F4866"/>
    <w:rsid w:val="006027AF"/>
    <w:rsid w:val="00604032"/>
    <w:rsid w:val="00604F08"/>
    <w:rsid w:val="006075A3"/>
    <w:rsid w:val="006110F4"/>
    <w:rsid w:val="00611F71"/>
    <w:rsid w:val="006125E9"/>
    <w:rsid w:val="006140BC"/>
    <w:rsid w:val="00615810"/>
    <w:rsid w:val="00617EB9"/>
    <w:rsid w:val="00620283"/>
    <w:rsid w:val="0062087C"/>
    <w:rsid w:val="00622271"/>
    <w:rsid w:val="0062359D"/>
    <w:rsid w:val="006236FD"/>
    <w:rsid w:val="00623DE1"/>
    <w:rsid w:val="00625540"/>
    <w:rsid w:val="0063046F"/>
    <w:rsid w:val="0063150A"/>
    <w:rsid w:val="00632D72"/>
    <w:rsid w:val="006340AC"/>
    <w:rsid w:val="0063514E"/>
    <w:rsid w:val="00635784"/>
    <w:rsid w:val="00635C84"/>
    <w:rsid w:val="0064147E"/>
    <w:rsid w:val="006415AE"/>
    <w:rsid w:val="00644A95"/>
    <w:rsid w:val="00647621"/>
    <w:rsid w:val="00650C57"/>
    <w:rsid w:val="0065205A"/>
    <w:rsid w:val="00652770"/>
    <w:rsid w:val="0065311C"/>
    <w:rsid w:val="006571BC"/>
    <w:rsid w:val="00661133"/>
    <w:rsid w:val="00663434"/>
    <w:rsid w:val="00663754"/>
    <w:rsid w:val="00665762"/>
    <w:rsid w:val="00665F4A"/>
    <w:rsid w:val="00665FD7"/>
    <w:rsid w:val="0066635C"/>
    <w:rsid w:val="00667E8B"/>
    <w:rsid w:val="006705D9"/>
    <w:rsid w:val="00671E1A"/>
    <w:rsid w:val="00674F28"/>
    <w:rsid w:val="00676FBB"/>
    <w:rsid w:val="006779D9"/>
    <w:rsid w:val="006805C8"/>
    <w:rsid w:val="00681553"/>
    <w:rsid w:val="006828E5"/>
    <w:rsid w:val="00684985"/>
    <w:rsid w:val="0068527F"/>
    <w:rsid w:val="006852DE"/>
    <w:rsid w:val="006857E6"/>
    <w:rsid w:val="00690560"/>
    <w:rsid w:val="006905DD"/>
    <w:rsid w:val="006930E4"/>
    <w:rsid w:val="00693E68"/>
    <w:rsid w:val="00694C36"/>
    <w:rsid w:val="00694DA5"/>
    <w:rsid w:val="006962FE"/>
    <w:rsid w:val="006A1773"/>
    <w:rsid w:val="006A276C"/>
    <w:rsid w:val="006A39B2"/>
    <w:rsid w:val="006A4BC4"/>
    <w:rsid w:val="006A5D36"/>
    <w:rsid w:val="006A6835"/>
    <w:rsid w:val="006A6C61"/>
    <w:rsid w:val="006A769E"/>
    <w:rsid w:val="006A7D2B"/>
    <w:rsid w:val="006A7F42"/>
    <w:rsid w:val="006B27FC"/>
    <w:rsid w:val="006B2C34"/>
    <w:rsid w:val="006B2CC4"/>
    <w:rsid w:val="006B3D08"/>
    <w:rsid w:val="006B438E"/>
    <w:rsid w:val="006B4831"/>
    <w:rsid w:val="006B4912"/>
    <w:rsid w:val="006C05A6"/>
    <w:rsid w:val="006C2412"/>
    <w:rsid w:val="006C5738"/>
    <w:rsid w:val="006C5D7D"/>
    <w:rsid w:val="006D109F"/>
    <w:rsid w:val="006D1CBE"/>
    <w:rsid w:val="006D42C6"/>
    <w:rsid w:val="006D5395"/>
    <w:rsid w:val="006D60B5"/>
    <w:rsid w:val="006E0447"/>
    <w:rsid w:val="006E2F2E"/>
    <w:rsid w:val="006E414B"/>
    <w:rsid w:val="006E522F"/>
    <w:rsid w:val="006E672E"/>
    <w:rsid w:val="006E6F35"/>
    <w:rsid w:val="006F0315"/>
    <w:rsid w:val="006F073C"/>
    <w:rsid w:val="006F2359"/>
    <w:rsid w:val="006F2CAF"/>
    <w:rsid w:val="006F2F01"/>
    <w:rsid w:val="006F32D4"/>
    <w:rsid w:val="006F5D11"/>
    <w:rsid w:val="006F786E"/>
    <w:rsid w:val="006F7F62"/>
    <w:rsid w:val="00700C7E"/>
    <w:rsid w:val="00703884"/>
    <w:rsid w:val="007044F9"/>
    <w:rsid w:val="00707D76"/>
    <w:rsid w:val="00707F77"/>
    <w:rsid w:val="00707F7A"/>
    <w:rsid w:val="007106ED"/>
    <w:rsid w:val="007112C9"/>
    <w:rsid w:val="0071380D"/>
    <w:rsid w:val="00713AC9"/>
    <w:rsid w:val="0071428F"/>
    <w:rsid w:val="007145C9"/>
    <w:rsid w:val="00716621"/>
    <w:rsid w:val="00716857"/>
    <w:rsid w:val="00716C85"/>
    <w:rsid w:val="00716F07"/>
    <w:rsid w:val="00717048"/>
    <w:rsid w:val="00721F36"/>
    <w:rsid w:val="00722BF7"/>
    <w:rsid w:val="0072482B"/>
    <w:rsid w:val="007271B0"/>
    <w:rsid w:val="0072721E"/>
    <w:rsid w:val="007335A6"/>
    <w:rsid w:val="007345CD"/>
    <w:rsid w:val="007369D9"/>
    <w:rsid w:val="00740C44"/>
    <w:rsid w:val="00744BD5"/>
    <w:rsid w:val="007460B2"/>
    <w:rsid w:val="00747EFF"/>
    <w:rsid w:val="007527ED"/>
    <w:rsid w:val="00753EF8"/>
    <w:rsid w:val="00755DC6"/>
    <w:rsid w:val="00761BEA"/>
    <w:rsid w:val="00762662"/>
    <w:rsid w:val="00763254"/>
    <w:rsid w:val="00765998"/>
    <w:rsid w:val="00765C6C"/>
    <w:rsid w:val="00766E52"/>
    <w:rsid w:val="00770F2E"/>
    <w:rsid w:val="00770FF9"/>
    <w:rsid w:val="00771811"/>
    <w:rsid w:val="007721D0"/>
    <w:rsid w:val="007729FB"/>
    <w:rsid w:val="00772D62"/>
    <w:rsid w:val="00773AA8"/>
    <w:rsid w:val="00774544"/>
    <w:rsid w:val="007764FA"/>
    <w:rsid w:val="007767BF"/>
    <w:rsid w:val="007776D7"/>
    <w:rsid w:val="0078118C"/>
    <w:rsid w:val="00781572"/>
    <w:rsid w:val="00781E56"/>
    <w:rsid w:val="0078336B"/>
    <w:rsid w:val="00784D92"/>
    <w:rsid w:val="00785D57"/>
    <w:rsid w:val="00785D89"/>
    <w:rsid w:val="00787C4A"/>
    <w:rsid w:val="00792D40"/>
    <w:rsid w:val="00792FB2"/>
    <w:rsid w:val="00793571"/>
    <w:rsid w:val="00794D69"/>
    <w:rsid w:val="007952B1"/>
    <w:rsid w:val="00796F67"/>
    <w:rsid w:val="007A0350"/>
    <w:rsid w:val="007A06F7"/>
    <w:rsid w:val="007A20D2"/>
    <w:rsid w:val="007A2E1C"/>
    <w:rsid w:val="007A3288"/>
    <w:rsid w:val="007A469A"/>
    <w:rsid w:val="007A5930"/>
    <w:rsid w:val="007A5FF7"/>
    <w:rsid w:val="007A7D44"/>
    <w:rsid w:val="007A7F4A"/>
    <w:rsid w:val="007B0A9C"/>
    <w:rsid w:val="007B0C00"/>
    <w:rsid w:val="007B214B"/>
    <w:rsid w:val="007B3787"/>
    <w:rsid w:val="007B3AFE"/>
    <w:rsid w:val="007B4CAE"/>
    <w:rsid w:val="007B6760"/>
    <w:rsid w:val="007C24AC"/>
    <w:rsid w:val="007C371D"/>
    <w:rsid w:val="007C373F"/>
    <w:rsid w:val="007C5B62"/>
    <w:rsid w:val="007C719B"/>
    <w:rsid w:val="007D05AA"/>
    <w:rsid w:val="007D0AEE"/>
    <w:rsid w:val="007D12A9"/>
    <w:rsid w:val="007D2BF2"/>
    <w:rsid w:val="007D62C2"/>
    <w:rsid w:val="007D673C"/>
    <w:rsid w:val="007D68EC"/>
    <w:rsid w:val="007D6C07"/>
    <w:rsid w:val="007E05F7"/>
    <w:rsid w:val="007E0FC9"/>
    <w:rsid w:val="007E446D"/>
    <w:rsid w:val="007E7600"/>
    <w:rsid w:val="007F15D9"/>
    <w:rsid w:val="007F3D2D"/>
    <w:rsid w:val="007F42E2"/>
    <w:rsid w:val="007F49D7"/>
    <w:rsid w:val="007F61E8"/>
    <w:rsid w:val="007F63BF"/>
    <w:rsid w:val="00800DCC"/>
    <w:rsid w:val="00802333"/>
    <w:rsid w:val="00802C28"/>
    <w:rsid w:val="00802E12"/>
    <w:rsid w:val="00803AC0"/>
    <w:rsid w:val="0080443F"/>
    <w:rsid w:val="00805A42"/>
    <w:rsid w:val="00805D68"/>
    <w:rsid w:val="008061C9"/>
    <w:rsid w:val="008065A5"/>
    <w:rsid w:val="00806866"/>
    <w:rsid w:val="00807A6C"/>
    <w:rsid w:val="00810A20"/>
    <w:rsid w:val="00812CC0"/>
    <w:rsid w:val="00815160"/>
    <w:rsid w:val="00816AF4"/>
    <w:rsid w:val="00817926"/>
    <w:rsid w:val="008179CD"/>
    <w:rsid w:val="00821A44"/>
    <w:rsid w:val="00822B2C"/>
    <w:rsid w:val="00822E75"/>
    <w:rsid w:val="00823BBA"/>
    <w:rsid w:val="00825C7C"/>
    <w:rsid w:val="00826051"/>
    <w:rsid w:val="00826E9A"/>
    <w:rsid w:val="008313F3"/>
    <w:rsid w:val="00832362"/>
    <w:rsid w:val="008334D8"/>
    <w:rsid w:val="00833B1C"/>
    <w:rsid w:val="00834AE7"/>
    <w:rsid w:val="00834BCE"/>
    <w:rsid w:val="008372AC"/>
    <w:rsid w:val="008373F3"/>
    <w:rsid w:val="008407A6"/>
    <w:rsid w:val="00841F0B"/>
    <w:rsid w:val="008426BA"/>
    <w:rsid w:val="00842C18"/>
    <w:rsid w:val="00844D4F"/>
    <w:rsid w:val="00846D76"/>
    <w:rsid w:val="00847A55"/>
    <w:rsid w:val="00847AF9"/>
    <w:rsid w:val="00850BBE"/>
    <w:rsid w:val="00851582"/>
    <w:rsid w:val="00853365"/>
    <w:rsid w:val="008535D5"/>
    <w:rsid w:val="00855F28"/>
    <w:rsid w:val="00861598"/>
    <w:rsid w:val="008617F3"/>
    <w:rsid w:val="008636AD"/>
    <w:rsid w:val="0086387B"/>
    <w:rsid w:val="00865F79"/>
    <w:rsid w:val="00866A4B"/>
    <w:rsid w:val="0087087B"/>
    <w:rsid w:val="008733C8"/>
    <w:rsid w:val="0087497E"/>
    <w:rsid w:val="00875217"/>
    <w:rsid w:val="0087621A"/>
    <w:rsid w:val="00877CD7"/>
    <w:rsid w:val="008804AA"/>
    <w:rsid w:val="00880FA0"/>
    <w:rsid w:val="008815BD"/>
    <w:rsid w:val="008819A3"/>
    <w:rsid w:val="00882390"/>
    <w:rsid w:val="00882B6D"/>
    <w:rsid w:val="00883A33"/>
    <w:rsid w:val="008855E0"/>
    <w:rsid w:val="00885A0C"/>
    <w:rsid w:val="0088776B"/>
    <w:rsid w:val="008921C9"/>
    <w:rsid w:val="00892262"/>
    <w:rsid w:val="008933B2"/>
    <w:rsid w:val="00895B9B"/>
    <w:rsid w:val="00895D4F"/>
    <w:rsid w:val="0089653E"/>
    <w:rsid w:val="00897612"/>
    <w:rsid w:val="00897DAC"/>
    <w:rsid w:val="008A0945"/>
    <w:rsid w:val="008A0A77"/>
    <w:rsid w:val="008A0BD2"/>
    <w:rsid w:val="008A15F1"/>
    <w:rsid w:val="008A35CC"/>
    <w:rsid w:val="008A5C94"/>
    <w:rsid w:val="008A614B"/>
    <w:rsid w:val="008A643A"/>
    <w:rsid w:val="008A7B31"/>
    <w:rsid w:val="008B135E"/>
    <w:rsid w:val="008B3027"/>
    <w:rsid w:val="008B3483"/>
    <w:rsid w:val="008B3D8B"/>
    <w:rsid w:val="008B48DA"/>
    <w:rsid w:val="008B4924"/>
    <w:rsid w:val="008B521A"/>
    <w:rsid w:val="008B5C13"/>
    <w:rsid w:val="008C0C03"/>
    <w:rsid w:val="008C1103"/>
    <w:rsid w:val="008C164C"/>
    <w:rsid w:val="008C2401"/>
    <w:rsid w:val="008C3D55"/>
    <w:rsid w:val="008C5578"/>
    <w:rsid w:val="008C7745"/>
    <w:rsid w:val="008D140B"/>
    <w:rsid w:val="008D1BD9"/>
    <w:rsid w:val="008D1EAC"/>
    <w:rsid w:val="008D4366"/>
    <w:rsid w:val="008E089B"/>
    <w:rsid w:val="008E1468"/>
    <w:rsid w:val="008E14C4"/>
    <w:rsid w:val="008E1521"/>
    <w:rsid w:val="008E1B12"/>
    <w:rsid w:val="008E2A8A"/>
    <w:rsid w:val="008E4116"/>
    <w:rsid w:val="008E4FF3"/>
    <w:rsid w:val="008E6478"/>
    <w:rsid w:val="008E6F0B"/>
    <w:rsid w:val="008E7BE5"/>
    <w:rsid w:val="008F0DB3"/>
    <w:rsid w:val="008F1C32"/>
    <w:rsid w:val="008F53BF"/>
    <w:rsid w:val="008F617F"/>
    <w:rsid w:val="008F73A1"/>
    <w:rsid w:val="008F7D15"/>
    <w:rsid w:val="008F7ED6"/>
    <w:rsid w:val="00900841"/>
    <w:rsid w:val="009017F6"/>
    <w:rsid w:val="00901A11"/>
    <w:rsid w:val="009028D3"/>
    <w:rsid w:val="00902AF8"/>
    <w:rsid w:val="00903056"/>
    <w:rsid w:val="00904049"/>
    <w:rsid w:val="009044F8"/>
    <w:rsid w:val="00905D13"/>
    <w:rsid w:val="00910381"/>
    <w:rsid w:val="009137C6"/>
    <w:rsid w:val="009144F0"/>
    <w:rsid w:val="00917672"/>
    <w:rsid w:val="0092021D"/>
    <w:rsid w:val="0092122F"/>
    <w:rsid w:val="009226C1"/>
    <w:rsid w:val="00922953"/>
    <w:rsid w:val="00923DB2"/>
    <w:rsid w:val="00925AD6"/>
    <w:rsid w:val="00927D95"/>
    <w:rsid w:val="009302A1"/>
    <w:rsid w:val="00932829"/>
    <w:rsid w:val="00933AF8"/>
    <w:rsid w:val="00933E31"/>
    <w:rsid w:val="00934753"/>
    <w:rsid w:val="00935884"/>
    <w:rsid w:val="00935E56"/>
    <w:rsid w:val="00936A8B"/>
    <w:rsid w:val="009377D6"/>
    <w:rsid w:val="00940592"/>
    <w:rsid w:val="00943747"/>
    <w:rsid w:val="009442F6"/>
    <w:rsid w:val="00946608"/>
    <w:rsid w:val="00947572"/>
    <w:rsid w:val="009526B9"/>
    <w:rsid w:val="00953C78"/>
    <w:rsid w:val="00954FF3"/>
    <w:rsid w:val="00955041"/>
    <w:rsid w:val="009566C6"/>
    <w:rsid w:val="009579DF"/>
    <w:rsid w:val="00960A9C"/>
    <w:rsid w:val="009618D8"/>
    <w:rsid w:val="00961977"/>
    <w:rsid w:val="009627BF"/>
    <w:rsid w:val="009641D6"/>
    <w:rsid w:val="0096591E"/>
    <w:rsid w:val="009660D6"/>
    <w:rsid w:val="009664A2"/>
    <w:rsid w:val="00966D49"/>
    <w:rsid w:val="00970685"/>
    <w:rsid w:val="009719BA"/>
    <w:rsid w:val="009720A4"/>
    <w:rsid w:val="00972E9A"/>
    <w:rsid w:val="0097323B"/>
    <w:rsid w:val="00973F82"/>
    <w:rsid w:val="00974164"/>
    <w:rsid w:val="00974D55"/>
    <w:rsid w:val="009772A7"/>
    <w:rsid w:val="00982978"/>
    <w:rsid w:val="0098299B"/>
    <w:rsid w:val="00983D54"/>
    <w:rsid w:val="00990B1A"/>
    <w:rsid w:val="009922D5"/>
    <w:rsid w:val="00993058"/>
    <w:rsid w:val="00994491"/>
    <w:rsid w:val="00995EF8"/>
    <w:rsid w:val="00996451"/>
    <w:rsid w:val="009979EA"/>
    <w:rsid w:val="009A05E2"/>
    <w:rsid w:val="009A2326"/>
    <w:rsid w:val="009A301C"/>
    <w:rsid w:val="009A33DC"/>
    <w:rsid w:val="009A5A41"/>
    <w:rsid w:val="009A70FE"/>
    <w:rsid w:val="009A78D6"/>
    <w:rsid w:val="009B01B4"/>
    <w:rsid w:val="009B029B"/>
    <w:rsid w:val="009B0C81"/>
    <w:rsid w:val="009B1CC6"/>
    <w:rsid w:val="009B22F7"/>
    <w:rsid w:val="009B2658"/>
    <w:rsid w:val="009B3537"/>
    <w:rsid w:val="009B4FD6"/>
    <w:rsid w:val="009B5282"/>
    <w:rsid w:val="009B594F"/>
    <w:rsid w:val="009B5CAD"/>
    <w:rsid w:val="009B6DB2"/>
    <w:rsid w:val="009B72EB"/>
    <w:rsid w:val="009C1438"/>
    <w:rsid w:val="009C15E3"/>
    <w:rsid w:val="009C362C"/>
    <w:rsid w:val="009C399B"/>
    <w:rsid w:val="009C43CE"/>
    <w:rsid w:val="009C46F3"/>
    <w:rsid w:val="009C47F0"/>
    <w:rsid w:val="009D05BC"/>
    <w:rsid w:val="009D5BA9"/>
    <w:rsid w:val="009D5D09"/>
    <w:rsid w:val="009D6361"/>
    <w:rsid w:val="009D64C2"/>
    <w:rsid w:val="009D6CD5"/>
    <w:rsid w:val="009D7541"/>
    <w:rsid w:val="009E2315"/>
    <w:rsid w:val="009E2A56"/>
    <w:rsid w:val="009E3634"/>
    <w:rsid w:val="009E4EB1"/>
    <w:rsid w:val="009E7CD8"/>
    <w:rsid w:val="009F014E"/>
    <w:rsid w:val="009F09C2"/>
    <w:rsid w:val="009F11A9"/>
    <w:rsid w:val="009F22B4"/>
    <w:rsid w:val="009F3B16"/>
    <w:rsid w:val="009F4841"/>
    <w:rsid w:val="009F55A7"/>
    <w:rsid w:val="009F5C98"/>
    <w:rsid w:val="009F6C04"/>
    <w:rsid w:val="009F7E4B"/>
    <w:rsid w:val="00A00C2A"/>
    <w:rsid w:val="00A01A25"/>
    <w:rsid w:val="00A04A0F"/>
    <w:rsid w:val="00A053EA"/>
    <w:rsid w:val="00A05480"/>
    <w:rsid w:val="00A11F45"/>
    <w:rsid w:val="00A1392B"/>
    <w:rsid w:val="00A14F7C"/>
    <w:rsid w:val="00A158C4"/>
    <w:rsid w:val="00A20DDF"/>
    <w:rsid w:val="00A2136A"/>
    <w:rsid w:val="00A215DD"/>
    <w:rsid w:val="00A21E34"/>
    <w:rsid w:val="00A22FCD"/>
    <w:rsid w:val="00A23FBF"/>
    <w:rsid w:val="00A25B43"/>
    <w:rsid w:val="00A26430"/>
    <w:rsid w:val="00A27C0C"/>
    <w:rsid w:val="00A30658"/>
    <w:rsid w:val="00A31C5F"/>
    <w:rsid w:val="00A331B9"/>
    <w:rsid w:val="00A3464B"/>
    <w:rsid w:val="00A34D3D"/>
    <w:rsid w:val="00A370F2"/>
    <w:rsid w:val="00A4007B"/>
    <w:rsid w:val="00A43784"/>
    <w:rsid w:val="00A45C69"/>
    <w:rsid w:val="00A45CD4"/>
    <w:rsid w:val="00A462C1"/>
    <w:rsid w:val="00A4634C"/>
    <w:rsid w:val="00A4688D"/>
    <w:rsid w:val="00A471B9"/>
    <w:rsid w:val="00A55816"/>
    <w:rsid w:val="00A56435"/>
    <w:rsid w:val="00A574A8"/>
    <w:rsid w:val="00A6073C"/>
    <w:rsid w:val="00A64337"/>
    <w:rsid w:val="00A646C4"/>
    <w:rsid w:val="00A658EA"/>
    <w:rsid w:val="00A66341"/>
    <w:rsid w:val="00A67577"/>
    <w:rsid w:val="00A67CD7"/>
    <w:rsid w:val="00A7210E"/>
    <w:rsid w:val="00A74ED3"/>
    <w:rsid w:val="00A7660F"/>
    <w:rsid w:val="00A766B2"/>
    <w:rsid w:val="00A770F1"/>
    <w:rsid w:val="00A77653"/>
    <w:rsid w:val="00A805C1"/>
    <w:rsid w:val="00A807C2"/>
    <w:rsid w:val="00A80FC8"/>
    <w:rsid w:val="00A81267"/>
    <w:rsid w:val="00A81A31"/>
    <w:rsid w:val="00A81B1D"/>
    <w:rsid w:val="00A8247A"/>
    <w:rsid w:val="00A82854"/>
    <w:rsid w:val="00A84AF5"/>
    <w:rsid w:val="00A877D8"/>
    <w:rsid w:val="00A916E7"/>
    <w:rsid w:val="00A91854"/>
    <w:rsid w:val="00A92151"/>
    <w:rsid w:val="00A93B81"/>
    <w:rsid w:val="00A94AD6"/>
    <w:rsid w:val="00A950F2"/>
    <w:rsid w:val="00A95120"/>
    <w:rsid w:val="00A95C22"/>
    <w:rsid w:val="00A969A6"/>
    <w:rsid w:val="00A96E89"/>
    <w:rsid w:val="00A97118"/>
    <w:rsid w:val="00A9763A"/>
    <w:rsid w:val="00AA1E7F"/>
    <w:rsid w:val="00AA3AD6"/>
    <w:rsid w:val="00AA5682"/>
    <w:rsid w:val="00AA7305"/>
    <w:rsid w:val="00AB10C5"/>
    <w:rsid w:val="00AB1918"/>
    <w:rsid w:val="00AB1DCA"/>
    <w:rsid w:val="00AB254B"/>
    <w:rsid w:val="00AB3DAE"/>
    <w:rsid w:val="00AB43C3"/>
    <w:rsid w:val="00AB61B8"/>
    <w:rsid w:val="00AB7E16"/>
    <w:rsid w:val="00AC0401"/>
    <w:rsid w:val="00AC316C"/>
    <w:rsid w:val="00AC35AF"/>
    <w:rsid w:val="00AC437A"/>
    <w:rsid w:val="00AC44F9"/>
    <w:rsid w:val="00AC65E0"/>
    <w:rsid w:val="00AC6C35"/>
    <w:rsid w:val="00AC71F4"/>
    <w:rsid w:val="00AC7A89"/>
    <w:rsid w:val="00AD1DA8"/>
    <w:rsid w:val="00AD29D1"/>
    <w:rsid w:val="00AD2BAF"/>
    <w:rsid w:val="00AD6E2C"/>
    <w:rsid w:val="00AD797C"/>
    <w:rsid w:val="00AD7D58"/>
    <w:rsid w:val="00AE0105"/>
    <w:rsid w:val="00AE0F5B"/>
    <w:rsid w:val="00AE2F4B"/>
    <w:rsid w:val="00AE3101"/>
    <w:rsid w:val="00AE3425"/>
    <w:rsid w:val="00AE7C06"/>
    <w:rsid w:val="00AE7C92"/>
    <w:rsid w:val="00AF0A1C"/>
    <w:rsid w:val="00AF0F1D"/>
    <w:rsid w:val="00AF12F3"/>
    <w:rsid w:val="00AF13D3"/>
    <w:rsid w:val="00AF1680"/>
    <w:rsid w:val="00AF2714"/>
    <w:rsid w:val="00AF2821"/>
    <w:rsid w:val="00AF2F2C"/>
    <w:rsid w:val="00AF62F6"/>
    <w:rsid w:val="00B015A9"/>
    <w:rsid w:val="00B0654C"/>
    <w:rsid w:val="00B06978"/>
    <w:rsid w:val="00B071F9"/>
    <w:rsid w:val="00B07A41"/>
    <w:rsid w:val="00B1175E"/>
    <w:rsid w:val="00B12933"/>
    <w:rsid w:val="00B13CE0"/>
    <w:rsid w:val="00B16EB1"/>
    <w:rsid w:val="00B21496"/>
    <w:rsid w:val="00B22125"/>
    <w:rsid w:val="00B24A75"/>
    <w:rsid w:val="00B26E0F"/>
    <w:rsid w:val="00B3065D"/>
    <w:rsid w:val="00B30B1C"/>
    <w:rsid w:val="00B30FE2"/>
    <w:rsid w:val="00B31292"/>
    <w:rsid w:val="00B33BB8"/>
    <w:rsid w:val="00B40700"/>
    <w:rsid w:val="00B42408"/>
    <w:rsid w:val="00B42713"/>
    <w:rsid w:val="00B43086"/>
    <w:rsid w:val="00B45499"/>
    <w:rsid w:val="00B5038A"/>
    <w:rsid w:val="00B54EE6"/>
    <w:rsid w:val="00B55934"/>
    <w:rsid w:val="00B572FB"/>
    <w:rsid w:val="00B57E39"/>
    <w:rsid w:val="00B60888"/>
    <w:rsid w:val="00B62038"/>
    <w:rsid w:val="00B63E44"/>
    <w:rsid w:val="00B65BB8"/>
    <w:rsid w:val="00B72759"/>
    <w:rsid w:val="00B73204"/>
    <w:rsid w:val="00B73623"/>
    <w:rsid w:val="00B73756"/>
    <w:rsid w:val="00B7484F"/>
    <w:rsid w:val="00B74B73"/>
    <w:rsid w:val="00B765B4"/>
    <w:rsid w:val="00B765FC"/>
    <w:rsid w:val="00B7753E"/>
    <w:rsid w:val="00B811D7"/>
    <w:rsid w:val="00B8176D"/>
    <w:rsid w:val="00B82CBD"/>
    <w:rsid w:val="00B85EED"/>
    <w:rsid w:val="00B8629A"/>
    <w:rsid w:val="00B865F6"/>
    <w:rsid w:val="00B9215C"/>
    <w:rsid w:val="00B9238E"/>
    <w:rsid w:val="00B9240E"/>
    <w:rsid w:val="00B9590E"/>
    <w:rsid w:val="00BA1ADD"/>
    <w:rsid w:val="00BA2BFA"/>
    <w:rsid w:val="00BA7FE2"/>
    <w:rsid w:val="00BB000F"/>
    <w:rsid w:val="00BB0527"/>
    <w:rsid w:val="00BB2CCD"/>
    <w:rsid w:val="00BB2D97"/>
    <w:rsid w:val="00BB45F1"/>
    <w:rsid w:val="00BB6243"/>
    <w:rsid w:val="00BC2905"/>
    <w:rsid w:val="00BC580F"/>
    <w:rsid w:val="00BC7814"/>
    <w:rsid w:val="00BD09B6"/>
    <w:rsid w:val="00BD11BA"/>
    <w:rsid w:val="00BD1833"/>
    <w:rsid w:val="00BD4514"/>
    <w:rsid w:val="00BD7A9A"/>
    <w:rsid w:val="00BE0283"/>
    <w:rsid w:val="00BE0A89"/>
    <w:rsid w:val="00BE22C5"/>
    <w:rsid w:val="00BE3FB1"/>
    <w:rsid w:val="00BE47C1"/>
    <w:rsid w:val="00BE544D"/>
    <w:rsid w:val="00BE734C"/>
    <w:rsid w:val="00BE7729"/>
    <w:rsid w:val="00BF0B9F"/>
    <w:rsid w:val="00BF130A"/>
    <w:rsid w:val="00BF271E"/>
    <w:rsid w:val="00BF3003"/>
    <w:rsid w:val="00BF5E0E"/>
    <w:rsid w:val="00BF6428"/>
    <w:rsid w:val="00C01553"/>
    <w:rsid w:val="00C018D7"/>
    <w:rsid w:val="00C03CAF"/>
    <w:rsid w:val="00C04C2C"/>
    <w:rsid w:val="00C06432"/>
    <w:rsid w:val="00C07950"/>
    <w:rsid w:val="00C1123A"/>
    <w:rsid w:val="00C113B6"/>
    <w:rsid w:val="00C1271B"/>
    <w:rsid w:val="00C133D3"/>
    <w:rsid w:val="00C137D8"/>
    <w:rsid w:val="00C13841"/>
    <w:rsid w:val="00C140D1"/>
    <w:rsid w:val="00C14674"/>
    <w:rsid w:val="00C150D1"/>
    <w:rsid w:val="00C1563A"/>
    <w:rsid w:val="00C16809"/>
    <w:rsid w:val="00C20235"/>
    <w:rsid w:val="00C21C18"/>
    <w:rsid w:val="00C21FA8"/>
    <w:rsid w:val="00C231AE"/>
    <w:rsid w:val="00C23283"/>
    <w:rsid w:val="00C235A8"/>
    <w:rsid w:val="00C26B3B"/>
    <w:rsid w:val="00C271C8"/>
    <w:rsid w:val="00C30AA5"/>
    <w:rsid w:val="00C31BDD"/>
    <w:rsid w:val="00C332B8"/>
    <w:rsid w:val="00C354DA"/>
    <w:rsid w:val="00C36D46"/>
    <w:rsid w:val="00C4045C"/>
    <w:rsid w:val="00C40E2C"/>
    <w:rsid w:val="00C4311F"/>
    <w:rsid w:val="00C440DC"/>
    <w:rsid w:val="00C451BB"/>
    <w:rsid w:val="00C4548A"/>
    <w:rsid w:val="00C45DAD"/>
    <w:rsid w:val="00C46D3F"/>
    <w:rsid w:val="00C5021E"/>
    <w:rsid w:val="00C51788"/>
    <w:rsid w:val="00C52B8E"/>
    <w:rsid w:val="00C53DCF"/>
    <w:rsid w:val="00C54573"/>
    <w:rsid w:val="00C55151"/>
    <w:rsid w:val="00C55459"/>
    <w:rsid w:val="00C562A5"/>
    <w:rsid w:val="00C56A22"/>
    <w:rsid w:val="00C60489"/>
    <w:rsid w:val="00C61EBF"/>
    <w:rsid w:val="00C62298"/>
    <w:rsid w:val="00C63690"/>
    <w:rsid w:val="00C63B60"/>
    <w:rsid w:val="00C63D0C"/>
    <w:rsid w:val="00C63E5F"/>
    <w:rsid w:val="00C669CF"/>
    <w:rsid w:val="00C67960"/>
    <w:rsid w:val="00C70541"/>
    <w:rsid w:val="00C70F08"/>
    <w:rsid w:val="00C7157A"/>
    <w:rsid w:val="00C71DB0"/>
    <w:rsid w:val="00C72AF3"/>
    <w:rsid w:val="00C73A21"/>
    <w:rsid w:val="00C7487C"/>
    <w:rsid w:val="00C75CFD"/>
    <w:rsid w:val="00C768EE"/>
    <w:rsid w:val="00C77E46"/>
    <w:rsid w:val="00C81D9F"/>
    <w:rsid w:val="00C83237"/>
    <w:rsid w:val="00C85397"/>
    <w:rsid w:val="00C857CE"/>
    <w:rsid w:val="00C86931"/>
    <w:rsid w:val="00C92217"/>
    <w:rsid w:val="00C92D38"/>
    <w:rsid w:val="00C931F8"/>
    <w:rsid w:val="00C93B8E"/>
    <w:rsid w:val="00C964D3"/>
    <w:rsid w:val="00C96B3C"/>
    <w:rsid w:val="00C9763D"/>
    <w:rsid w:val="00CA17C5"/>
    <w:rsid w:val="00CA24EF"/>
    <w:rsid w:val="00CA28BF"/>
    <w:rsid w:val="00CA558B"/>
    <w:rsid w:val="00CA65D5"/>
    <w:rsid w:val="00CA7593"/>
    <w:rsid w:val="00CB0869"/>
    <w:rsid w:val="00CB0B46"/>
    <w:rsid w:val="00CB1522"/>
    <w:rsid w:val="00CB3ABD"/>
    <w:rsid w:val="00CB75AF"/>
    <w:rsid w:val="00CC0B97"/>
    <w:rsid w:val="00CC0C9D"/>
    <w:rsid w:val="00CC0EC8"/>
    <w:rsid w:val="00CC1C68"/>
    <w:rsid w:val="00CC2CF1"/>
    <w:rsid w:val="00CC3557"/>
    <w:rsid w:val="00CC3F88"/>
    <w:rsid w:val="00CC4414"/>
    <w:rsid w:val="00CC5224"/>
    <w:rsid w:val="00CC5C6B"/>
    <w:rsid w:val="00CC6799"/>
    <w:rsid w:val="00CD0A3C"/>
    <w:rsid w:val="00CD4BB6"/>
    <w:rsid w:val="00CD5431"/>
    <w:rsid w:val="00CD671C"/>
    <w:rsid w:val="00CD6F22"/>
    <w:rsid w:val="00CD7235"/>
    <w:rsid w:val="00CE3A5C"/>
    <w:rsid w:val="00CE3F62"/>
    <w:rsid w:val="00CE4DA1"/>
    <w:rsid w:val="00CE6174"/>
    <w:rsid w:val="00CE7869"/>
    <w:rsid w:val="00CF0226"/>
    <w:rsid w:val="00CF0CFB"/>
    <w:rsid w:val="00CF0DAB"/>
    <w:rsid w:val="00CF2DD5"/>
    <w:rsid w:val="00CF2F2B"/>
    <w:rsid w:val="00CF32D5"/>
    <w:rsid w:val="00CF3E88"/>
    <w:rsid w:val="00CF478A"/>
    <w:rsid w:val="00CF6208"/>
    <w:rsid w:val="00CF7081"/>
    <w:rsid w:val="00CF71CB"/>
    <w:rsid w:val="00D0066C"/>
    <w:rsid w:val="00D02B64"/>
    <w:rsid w:val="00D03BCC"/>
    <w:rsid w:val="00D050D9"/>
    <w:rsid w:val="00D05596"/>
    <w:rsid w:val="00D0653C"/>
    <w:rsid w:val="00D10B1F"/>
    <w:rsid w:val="00D127FC"/>
    <w:rsid w:val="00D12830"/>
    <w:rsid w:val="00D15B5A"/>
    <w:rsid w:val="00D16073"/>
    <w:rsid w:val="00D170C7"/>
    <w:rsid w:val="00D17A3E"/>
    <w:rsid w:val="00D21742"/>
    <w:rsid w:val="00D22640"/>
    <w:rsid w:val="00D236A9"/>
    <w:rsid w:val="00D23F58"/>
    <w:rsid w:val="00D2786E"/>
    <w:rsid w:val="00D307A5"/>
    <w:rsid w:val="00D31B36"/>
    <w:rsid w:val="00D32E87"/>
    <w:rsid w:val="00D337C9"/>
    <w:rsid w:val="00D339D2"/>
    <w:rsid w:val="00D33A4A"/>
    <w:rsid w:val="00D36D4E"/>
    <w:rsid w:val="00D3730A"/>
    <w:rsid w:val="00D40BE8"/>
    <w:rsid w:val="00D40F56"/>
    <w:rsid w:val="00D414E1"/>
    <w:rsid w:val="00D423AF"/>
    <w:rsid w:val="00D42600"/>
    <w:rsid w:val="00D426DB"/>
    <w:rsid w:val="00D43157"/>
    <w:rsid w:val="00D43A6C"/>
    <w:rsid w:val="00D45360"/>
    <w:rsid w:val="00D45CCB"/>
    <w:rsid w:val="00D46E45"/>
    <w:rsid w:val="00D46FC8"/>
    <w:rsid w:val="00D51374"/>
    <w:rsid w:val="00D51389"/>
    <w:rsid w:val="00D53DC6"/>
    <w:rsid w:val="00D546D8"/>
    <w:rsid w:val="00D55489"/>
    <w:rsid w:val="00D57206"/>
    <w:rsid w:val="00D57447"/>
    <w:rsid w:val="00D61113"/>
    <w:rsid w:val="00D61788"/>
    <w:rsid w:val="00D618C5"/>
    <w:rsid w:val="00D6220F"/>
    <w:rsid w:val="00D626D4"/>
    <w:rsid w:val="00D63124"/>
    <w:rsid w:val="00D63D17"/>
    <w:rsid w:val="00D63FF6"/>
    <w:rsid w:val="00D646E8"/>
    <w:rsid w:val="00D6504E"/>
    <w:rsid w:val="00D72557"/>
    <w:rsid w:val="00D73E25"/>
    <w:rsid w:val="00D74F1B"/>
    <w:rsid w:val="00D75E8E"/>
    <w:rsid w:val="00D76D16"/>
    <w:rsid w:val="00D7703E"/>
    <w:rsid w:val="00D77F73"/>
    <w:rsid w:val="00D808DB"/>
    <w:rsid w:val="00D852AA"/>
    <w:rsid w:val="00D85A20"/>
    <w:rsid w:val="00D868BC"/>
    <w:rsid w:val="00D86AD7"/>
    <w:rsid w:val="00D86B9A"/>
    <w:rsid w:val="00D900EA"/>
    <w:rsid w:val="00D91BA3"/>
    <w:rsid w:val="00D92013"/>
    <w:rsid w:val="00D9229C"/>
    <w:rsid w:val="00D931A6"/>
    <w:rsid w:val="00D949BB"/>
    <w:rsid w:val="00D968FD"/>
    <w:rsid w:val="00D96961"/>
    <w:rsid w:val="00D978A6"/>
    <w:rsid w:val="00D97980"/>
    <w:rsid w:val="00D97A32"/>
    <w:rsid w:val="00DA04BB"/>
    <w:rsid w:val="00DA1DB5"/>
    <w:rsid w:val="00DA4152"/>
    <w:rsid w:val="00DB06CC"/>
    <w:rsid w:val="00DB4BE9"/>
    <w:rsid w:val="00DB6C5C"/>
    <w:rsid w:val="00DC07D2"/>
    <w:rsid w:val="00DC289D"/>
    <w:rsid w:val="00DC33A6"/>
    <w:rsid w:val="00DC4F24"/>
    <w:rsid w:val="00DC5608"/>
    <w:rsid w:val="00DC5DD1"/>
    <w:rsid w:val="00DC63D1"/>
    <w:rsid w:val="00DC679D"/>
    <w:rsid w:val="00DD0A6C"/>
    <w:rsid w:val="00DD18FD"/>
    <w:rsid w:val="00DD2C91"/>
    <w:rsid w:val="00DD334E"/>
    <w:rsid w:val="00DD3744"/>
    <w:rsid w:val="00DD4022"/>
    <w:rsid w:val="00DD451F"/>
    <w:rsid w:val="00DD457E"/>
    <w:rsid w:val="00DD6105"/>
    <w:rsid w:val="00DD6701"/>
    <w:rsid w:val="00DD6DB6"/>
    <w:rsid w:val="00DD7386"/>
    <w:rsid w:val="00DE0FFC"/>
    <w:rsid w:val="00DE1522"/>
    <w:rsid w:val="00DE1E3E"/>
    <w:rsid w:val="00DE724C"/>
    <w:rsid w:val="00DE7AAC"/>
    <w:rsid w:val="00DF1166"/>
    <w:rsid w:val="00DF20B2"/>
    <w:rsid w:val="00DF4303"/>
    <w:rsid w:val="00DF5B13"/>
    <w:rsid w:val="00DF5B16"/>
    <w:rsid w:val="00DF7019"/>
    <w:rsid w:val="00E01948"/>
    <w:rsid w:val="00E03737"/>
    <w:rsid w:val="00E04011"/>
    <w:rsid w:val="00E04243"/>
    <w:rsid w:val="00E05D86"/>
    <w:rsid w:val="00E064BE"/>
    <w:rsid w:val="00E100CC"/>
    <w:rsid w:val="00E10149"/>
    <w:rsid w:val="00E10284"/>
    <w:rsid w:val="00E10BB8"/>
    <w:rsid w:val="00E110F6"/>
    <w:rsid w:val="00E11A5C"/>
    <w:rsid w:val="00E11F2C"/>
    <w:rsid w:val="00E12341"/>
    <w:rsid w:val="00E132C5"/>
    <w:rsid w:val="00E13D1E"/>
    <w:rsid w:val="00E226F0"/>
    <w:rsid w:val="00E228B8"/>
    <w:rsid w:val="00E23EC4"/>
    <w:rsid w:val="00E247E0"/>
    <w:rsid w:val="00E25640"/>
    <w:rsid w:val="00E25ADF"/>
    <w:rsid w:val="00E25D96"/>
    <w:rsid w:val="00E27231"/>
    <w:rsid w:val="00E27538"/>
    <w:rsid w:val="00E3190E"/>
    <w:rsid w:val="00E32217"/>
    <w:rsid w:val="00E33B96"/>
    <w:rsid w:val="00E36942"/>
    <w:rsid w:val="00E40708"/>
    <w:rsid w:val="00E409CB"/>
    <w:rsid w:val="00E41138"/>
    <w:rsid w:val="00E4126B"/>
    <w:rsid w:val="00E42D76"/>
    <w:rsid w:val="00E451FE"/>
    <w:rsid w:val="00E468DC"/>
    <w:rsid w:val="00E46EFD"/>
    <w:rsid w:val="00E5102D"/>
    <w:rsid w:val="00E5246C"/>
    <w:rsid w:val="00E528DF"/>
    <w:rsid w:val="00E54354"/>
    <w:rsid w:val="00E54896"/>
    <w:rsid w:val="00E54F29"/>
    <w:rsid w:val="00E60230"/>
    <w:rsid w:val="00E616A9"/>
    <w:rsid w:val="00E62586"/>
    <w:rsid w:val="00E626C6"/>
    <w:rsid w:val="00E661A5"/>
    <w:rsid w:val="00E66D88"/>
    <w:rsid w:val="00E72E9F"/>
    <w:rsid w:val="00E74FC4"/>
    <w:rsid w:val="00E75E4E"/>
    <w:rsid w:val="00E76806"/>
    <w:rsid w:val="00E76F49"/>
    <w:rsid w:val="00E8097F"/>
    <w:rsid w:val="00E80985"/>
    <w:rsid w:val="00E82887"/>
    <w:rsid w:val="00E8472A"/>
    <w:rsid w:val="00E8617B"/>
    <w:rsid w:val="00E87971"/>
    <w:rsid w:val="00E918C3"/>
    <w:rsid w:val="00E93270"/>
    <w:rsid w:val="00E9377F"/>
    <w:rsid w:val="00E96F43"/>
    <w:rsid w:val="00E97D89"/>
    <w:rsid w:val="00EA0373"/>
    <w:rsid w:val="00EA0C28"/>
    <w:rsid w:val="00EA17FD"/>
    <w:rsid w:val="00EA3A66"/>
    <w:rsid w:val="00EA494B"/>
    <w:rsid w:val="00EA4E45"/>
    <w:rsid w:val="00EA5192"/>
    <w:rsid w:val="00EA5348"/>
    <w:rsid w:val="00EA67EB"/>
    <w:rsid w:val="00EA6E80"/>
    <w:rsid w:val="00EB2344"/>
    <w:rsid w:val="00EB2CCA"/>
    <w:rsid w:val="00EB58C7"/>
    <w:rsid w:val="00EB5F2D"/>
    <w:rsid w:val="00EB6E00"/>
    <w:rsid w:val="00EB6E65"/>
    <w:rsid w:val="00EB7ACB"/>
    <w:rsid w:val="00EC27F7"/>
    <w:rsid w:val="00EC29C5"/>
    <w:rsid w:val="00EC43A7"/>
    <w:rsid w:val="00EC4AFE"/>
    <w:rsid w:val="00EC5600"/>
    <w:rsid w:val="00EC6775"/>
    <w:rsid w:val="00EC685F"/>
    <w:rsid w:val="00EC7586"/>
    <w:rsid w:val="00ED27DA"/>
    <w:rsid w:val="00ED280C"/>
    <w:rsid w:val="00ED55B7"/>
    <w:rsid w:val="00ED72BA"/>
    <w:rsid w:val="00ED75D6"/>
    <w:rsid w:val="00ED792A"/>
    <w:rsid w:val="00ED7958"/>
    <w:rsid w:val="00ED7DCD"/>
    <w:rsid w:val="00EE046F"/>
    <w:rsid w:val="00EE3191"/>
    <w:rsid w:val="00EE3354"/>
    <w:rsid w:val="00EE39D0"/>
    <w:rsid w:val="00EE3DE4"/>
    <w:rsid w:val="00EE3FCB"/>
    <w:rsid w:val="00EE45DB"/>
    <w:rsid w:val="00EE4701"/>
    <w:rsid w:val="00EE4E1B"/>
    <w:rsid w:val="00EE6FC4"/>
    <w:rsid w:val="00EF0460"/>
    <w:rsid w:val="00EF0801"/>
    <w:rsid w:val="00EF1C0A"/>
    <w:rsid w:val="00EF58DF"/>
    <w:rsid w:val="00EF6456"/>
    <w:rsid w:val="00EF739F"/>
    <w:rsid w:val="00EF7EC4"/>
    <w:rsid w:val="00F00530"/>
    <w:rsid w:val="00F0141A"/>
    <w:rsid w:val="00F01E2C"/>
    <w:rsid w:val="00F02D75"/>
    <w:rsid w:val="00F040D8"/>
    <w:rsid w:val="00F05EFC"/>
    <w:rsid w:val="00F06BD0"/>
    <w:rsid w:val="00F074BB"/>
    <w:rsid w:val="00F07E64"/>
    <w:rsid w:val="00F1000D"/>
    <w:rsid w:val="00F13777"/>
    <w:rsid w:val="00F13818"/>
    <w:rsid w:val="00F13859"/>
    <w:rsid w:val="00F17407"/>
    <w:rsid w:val="00F2093B"/>
    <w:rsid w:val="00F21197"/>
    <w:rsid w:val="00F22D84"/>
    <w:rsid w:val="00F2439A"/>
    <w:rsid w:val="00F25C98"/>
    <w:rsid w:val="00F27299"/>
    <w:rsid w:val="00F305DB"/>
    <w:rsid w:val="00F30EDB"/>
    <w:rsid w:val="00F3303C"/>
    <w:rsid w:val="00F33A71"/>
    <w:rsid w:val="00F35203"/>
    <w:rsid w:val="00F37FA8"/>
    <w:rsid w:val="00F40A21"/>
    <w:rsid w:val="00F416ED"/>
    <w:rsid w:val="00F41843"/>
    <w:rsid w:val="00F42D20"/>
    <w:rsid w:val="00F43DD2"/>
    <w:rsid w:val="00F441F4"/>
    <w:rsid w:val="00F44330"/>
    <w:rsid w:val="00F473F3"/>
    <w:rsid w:val="00F50DE2"/>
    <w:rsid w:val="00F514FB"/>
    <w:rsid w:val="00F522F2"/>
    <w:rsid w:val="00F52AD1"/>
    <w:rsid w:val="00F53AD4"/>
    <w:rsid w:val="00F55C06"/>
    <w:rsid w:val="00F56D1B"/>
    <w:rsid w:val="00F57236"/>
    <w:rsid w:val="00F57B7B"/>
    <w:rsid w:val="00F610D9"/>
    <w:rsid w:val="00F62456"/>
    <w:rsid w:val="00F62B7F"/>
    <w:rsid w:val="00F6319B"/>
    <w:rsid w:val="00F6451C"/>
    <w:rsid w:val="00F71E73"/>
    <w:rsid w:val="00F7416B"/>
    <w:rsid w:val="00F76517"/>
    <w:rsid w:val="00F773E2"/>
    <w:rsid w:val="00F81A90"/>
    <w:rsid w:val="00F81CE1"/>
    <w:rsid w:val="00F85FCB"/>
    <w:rsid w:val="00F86FE4"/>
    <w:rsid w:val="00F90CE1"/>
    <w:rsid w:val="00F92E8D"/>
    <w:rsid w:val="00F93612"/>
    <w:rsid w:val="00F939AA"/>
    <w:rsid w:val="00F94176"/>
    <w:rsid w:val="00F9447C"/>
    <w:rsid w:val="00F95383"/>
    <w:rsid w:val="00F95AC2"/>
    <w:rsid w:val="00F95C8D"/>
    <w:rsid w:val="00F9625E"/>
    <w:rsid w:val="00F96335"/>
    <w:rsid w:val="00F96360"/>
    <w:rsid w:val="00FA027F"/>
    <w:rsid w:val="00FA5258"/>
    <w:rsid w:val="00FA6EC8"/>
    <w:rsid w:val="00FB0165"/>
    <w:rsid w:val="00FB1793"/>
    <w:rsid w:val="00FB2E2C"/>
    <w:rsid w:val="00FB2F89"/>
    <w:rsid w:val="00FB4227"/>
    <w:rsid w:val="00FB46A0"/>
    <w:rsid w:val="00FB513F"/>
    <w:rsid w:val="00FB7A13"/>
    <w:rsid w:val="00FB7B81"/>
    <w:rsid w:val="00FB7E89"/>
    <w:rsid w:val="00FC2D30"/>
    <w:rsid w:val="00FC326A"/>
    <w:rsid w:val="00FC4B8B"/>
    <w:rsid w:val="00FC7399"/>
    <w:rsid w:val="00FC7DC7"/>
    <w:rsid w:val="00FD0170"/>
    <w:rsid w:val="00FD0F73"/>
    <w:rsid w:val="00FD1E84"/>
    <w:rsid w:val="00FD2320"/>
    <w:rsid w:val="00FD2FB8"/>
    <w:rsid w:val="00FD53F1"/>
    <w:rsid w:val="00FE1CE5"/>
    <w:rsid w:val="00FE1E87"/>
    <w:rsid w:val="00FE2047"/>
    <w:rsid w:val="00FE36F3"/>
    <w:rsid w:val="00FE62BC"/>
    <w:rsid w:val="00FF1549"/>
    <w:rsid w:val="00FF1A3B"/>
    <w:rsid w:val="00FF254C"/>
    <w:rsid w:val="00FF27FE"/>
    <w:rsid w:val="00FF38CC"/>
    <w:rsid w:val="00FF4B4E"/>
    <w:rsid w:val="00FF5115"/>
    <w:rsid w:val="00FF68F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71A5B2E-EB41-EC4E-8EE9-194E90D2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887"/>
    <w:pPr>
      <w:tabs>
        <w:tab w:val="left" w:pos="1440"/>
        <w:tab w:val="center" w:pos="4320"/>
        <w:tab w:val="right" w:pos="9072"/>
      </w:tabs>
      <w:snapToGrid w:val="0"/>
    </w:pPr>
    <w:rPr>
      <w:sz w:val="28"/>
      <w:lang w:val="en-US"/>
    </w:rPr>
  </w:style>
  <w:style w:type="paragraph" w:styleId="Heading1">
    <w:name w:val="heading 1"/>
    <w:basedOn w:val="Normal"/>
    <w:next w:val="Normal"/>
    <w:link w:val="Heading1Char"/>
    <w:qFormat/>
    <w:rsid w:val="00E82887"/>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qFormat/>
    <w:rsid w:val="00E82887"/>
    <w:pPr>
      <w:keepNext/>
      <w:snapToGrid/>
      <w:outlineLvl w:val="1"/>
    </w:pPr>
    <w:rPr>
      <w:b/>
      <w:bCs/>
      <w:sz w:val="20"/>
      <w:szCs w:val="24"/>
    </w:rPr>
  </w:style>
  <w:style w:type="paragraph" w:styleId="Heading3">
    <w:name w:val="heading 3"/>
    <w:basedOn w:val="Normal"/>
    <w:next w:val="Normal"/>
    <w:qFormat/>
    <w:rsid w:val="00E82887"/>
    <w:pPr>
      <w:keepNext/>
      <w:snapToGrid/>
      <w:jc w:val="center"/>
      <w:outlineLvl w:val="2"/>
    </w:pPr>
    <w:rPr>
      <w:b/>
      <w:bCs/>
      <w:sz w:val="20"/>
      <w:szCs w:val="24"/>
    </w:rPr>
  </w:style>
  <w:style w:type="paragraph" w:styleId="Heading4">
    <w:name w:val="heading 4"/>
    <w:basedOn w:val="Normal"/>
    <w:next w:val="Normal"/>
    <w:qFormat/>
    <w:rsid w:val="00E82887"/>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E82887"/>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E82887"/>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E82887"/>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E82887"/>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E82887"/>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E82887"/>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semiHidden/>
    <w:rsid w:val="00E82887"/>
    <w:pPr>
      <w:tabs>
        <w:tab w:val="center" w:pos="4153"/>
        <w:tab w:val="right" w:pos="8306"/>
      </w:tabs>
      <w:jc w:val="center"/>
    </w:pPr>
    <w:rPr>
      <w:sz w:val="18"/>
    </w:rPr>
  </w:style>
  <w:style w:type="paragraph" w:customStyle="1" w:styleId="altd">
    <w:name w:val="altd"/>
    <w:basedOn w:val="Normal"/>
    <w:rsid w:val="00E82887"/>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E82887"/>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E82887"/>
    <w:rPr>
      <w:b w:val="0"/>
    </w:rPr>
  </w:style>
  <w:style w:type="paragraph" w:customStyle="1" w:styleId="normal3">
    <w:name w:val="normal3"/>
    <w:basedOn w:val="Normal"/>
    <w:rsid w:val="00E82887"/>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E82887"/>
    <w:pPr>
      <w:spacing w:line="240" w:lineRule="auto"/>
      <w:jc w:val="right"/>
    </w:pPr>
    <w:rPr>
      <w:b w:val="0"/>
    </w:rPr>
  </w:style>
  <w:style w:type="paragraph" w:styleId="Footer">
    <w:name w:val="footer"/>
    <w:basedOn w:val="Normal"/>
    <w:link w:val="FooterChar"/>
    <w:uiPriority w:val="99"/>
    <w:rsid w:val="00E82887"/>
    <w:pPr>
      <w:tabs>
        <w:tab w:val="center" w:pos="4153"/>
        <w:tab w:val="right" w:pos="8306"/>
      </w:tabs>
    </w:pPr>
    <w:rPr>
      <w:sz w:val="20"/>
    </w:rPr>
  </w:style>
  <w:style w:type="character" w:styleId="PageNumber">
    <w:name w:val="page number"/>
    <w:basedOn w:val="DefaultParagraphFont"/>
    <w:semiHidden/>
    <w:rsid w:val="00E82887"/>
  </w:style>
  <w:style w:type="paragraph" w:customStyle="1" w:styleId="Draft">
    <w:name w:val="Draft"/>
    <w:basedOn w:val="Normal"/>
    <w:rsid w:val="00E82887"/>
    <w:pPr>
      <w:spacing w:line="600" w:lineRule="exact"/>
    </w:pPr>
  </w:style>
  <w:style w:type="paragraph" w:customStyle="1" w:styleId="Final">
    <w:name w:val="Final"/>
    <w:basedOn w:val="Draft"/>
    <w:rsid w:val="00E82887"/>
    <w:pPr>
      <w:spacing w:line="360" w:lineRule="auto"/>
    </w:pPr>
  </w:style>
  <w:style w:type="paragraph" w:customStyle="1" w:styleId="Quotation">
    <w:name w:val="Quotation"/>
    <w:basedOn w:val="Normal"/>
    <w:rsid w:val="00E82887"/>
    <w:pPr>
      <w:tabs>
        <w:tab w:val="left" w:pos="1872"/>
        <w:tab w:val="left" w:pos="2304"/>
      </w:tabs>
      <w:spacing w:before="240"/>
      <w:ind w:left="1440" w:right="720"/>
    </w:pPr>
    <w:rPr>
      <w:kern w:val="2"/>
      <w:sz w:val="24"/>
    </w:rPr>
  </w:style>
  <w:style w:type="paragraph" w:customStyle="1" w:styleId="Hanging">
    <w:name w:val="Hanging"/>
    <w:basedOn w:val="Normal"/>
    <w:rsid w:val="00E82887"/>
    <w:pPr>
      <w:snapToGrid/>
      <w:spacing w:before="120" w:line="440" w:lineRule="exact"/>
      <w:ind w:left="1440" w:hanging="720"/>
    </w:pPr>
    <w:rPr>
      <w:kern w:val="2"/>
    </w:rPr>
  </w:style>
  <w:style w:type="paragraph" w:customStyle="1" w:styleId="hspace">
    <w:name w:val="hspace"/>
    <w:basedOn w:val="Normal"/>
    <w:rsid w:val="00E82887"/>
    <w:pPr>
      <w:spacing w:line="200" w:lineRule="exact"/>
    </w:pPr>
  </w:style>
  <w:style w:type="paragraph" w:customStyle="1" w:styleId="Heading">
    <w:name w:val="Heading"/>
    <w:basedOn w:val="Normal"/>
    <w:rsid w:val="00E82887"/>
    <w:pPr>
      <w:spacing w:line="360" w:lineRule="auto"/>
    </w:pPr>
  </w:style>
  <w:style w:type="paragraph" w:customStyle="1" w:styleId="Indent3">
    <w:name w:val="Indent3"/>
    <w:basedOn w:val="Normal"/>
    <w:rsid w:val="00E82887"/>
    <w:pPr>
      <w:ind w:left="4320"/>
    </w:pPr>
  </w:style>
  <w:style w:type="paragraph" w:styleId="BlockText">
    <w:name w:val="Block Text"/>
    <w:basedOn w:val="Normal"/>
    <w:semiHidden/>
    <w:rsid w:val="00E82887"/>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E82887"/>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E82887"/>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E82887"/>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E82887"/>
    <w:pPr>
      <w:spacing w:line="480" w:lineRule="auto"/>
      <w:jc w:val="both"/>
    </w:pPr>
    <w:rPr>
      <w:sz w:val="26"/>
    </w:rPr>
  </w:style>
  <w:style w:type="paragraph" w:styleId="BodyTextIndent3">
    <w:name w:val="Body Text Indent 3"/>
    <w:basedOn w:val="Normal"/>
    <w:semiHidden/>
    <w:rsid w:val="00E82887"/>
    <w:pPr>
      <w:tabs>
        <w:tab w:val="clear" w:pos="4320"/>
      </w:tabs>
      <w:ind w:left="1120" w:hanging="1120"/>
    </w:pPr>
    <w:rPr>
      <w:sz w:val="26"/>
    </w:rPr>
  </w:style>
  <w:style w:type="paragraph" w:styleId="BodyText3">
    <w:name w:val="Body Text 3"/>
    <w:basedOn w:val="Normal"/>
    <w:semiHidden/>
    <w:rsid w:val="00E82887"/>
    <w:pPr>
      <w:tabs>
        <w:tab w:val="clear" w:pos="4320"/>
        <w:tab w:val="clear" w:pos="9072"/>
        <w:tab w:val="left" w:pos="2240"/>
      </w:tabs>
      <w:spacing w:line="360" w:lineRule="auto"/>
      <w:jc w:val="both"/>
    </w:pPr>
  </w:style>
  <w:style w:type="paragraph" w:styleId="ListParagraph">
    <w:name w:val="List Paragraph"/>
    <w:basedOn w:val="Normal"/>
    <w:uiPriority w:val="34"/>
    <w:qFormat/>
    <w:rsid w:val="00E451FE"/>
    <w:pPr>
      <w:ind w:left="720"/>
    </w:pPr>
  </w:style>
  <w:style w:type="table" w:styleId="TableGrid">
    <w:name w:val="Table Grid"/>
    <w:basedOn w:val="TableNormal"/>
    <w:uiPriority w:val="59"/>
    <w:rsid w:val="00485F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unhideWhenUsed/>
    <w:rsid w:val="00A23FBF"/>
    <w:rPr>
      <w:sz w:val="20"/>
    </w:rPr>
  </w:style>
  <w:style w:type="character" w:customStyle="1" w:styleId="FootnoteTextChar">
    <w:name w:val="Footnote Text Char"/>
    <w:basedOn w:val="DefaultParagraphFont"/>
    <w:link w:val="FootnoteText"/>
    <w:uiPriority w:val="99"/>
    <w:rsid w:val="00A23FBF"/>
  </w:style>
  <w:style w:type="character" w:styleId="FootnoteReference">
    <w:name w:val="footnote reference"/>
    <w:uiPriority w:val="99"/>
    <w:unhideWhenUsed/>
    <w:rsid w:val="00A23FBF"/>
    <w:rPr>
      <w:vertAlign w:val="superscript"/>
    </w:rPr>
  </w:style>
  <w:style w:type="paragraph" w:styleId="EndnoteText">
    <w:name w:val="endnote text"/>
    <w:basedOn w:val="Normal"/>
    <w:link w:val="EndnoteTextChar"/>
    <w:uiPriority w:val="99"/>
    <w:semiHidden/>
    <w:unhideWhenUsed/>
    <w:rsid w:val="000220AF"/>
    <w:rPr>
      <w:sz w:val="20"/>
    </w:rPr>
  </w:style>
  <w:style w:type="character" w:customStyle="1" w:styleId="EndnoteTextChar">
    <w:name w:val="Endnote Text Char"/>
    <w:basedOn w:val="DefaultParagraphFont"/>
    <w:link w:val="EndnoteText"/>
    <w:uiPriority w:val="99"/>
    <w:semiHidden/>
    <w:rsid w:val="000220AF"/>
  </w:style>
  <w:style w:type="character" w:styleId="EndnoteReference">
    <w:name w:val="endnote reference"/>
    <w:uiPriority w:val="99"/>
    <w:semiHidden/>
    <w:unhideWhenUsed/>
    <w:rsid w:val="000220AF"/>
    <w:rPr>
      <w:vertAlign w:val="superscript"/>
    </w:rPr>
  </w:style>
  <w:style w:type="paragraph" w:customStyle="1" w:styleId="j-final">
    <w:name w:val="j-final"/>
    <w:basedOn w:val="Normal"/>
    <w:rsid w:val="00972E9A"/>
    <w:pPr>
      <w:numPr>
        <w:numId w:val="2"/>
      </w:numPr>
      <w:tabs>
        <w:tab w:val="clear" w:pos="360"/>
        <w:tab w:val="clear" w:pos="4320"/>
        <w:tab w:val="clear" w:pos="9072"/>
      </w:tabs>
      <w:spacing w:before="360" w:line="360" w:lineRule="auto"/>
      <w:jc w:val="both"/>
    </w:pPr>
    <w:rPr>
      <w:kern w:val="2"/>
      <w:lang w:val="en-GB"/>
    </w:rPr>
  </w:style>
  <w:style w:type="paragraph" w:customStyle="1" w:styleId="j-subparagraph">
    <w:name w:val="j-subparagraph"/>
    <w:basedOn w:val="Normal"/>
    <w:rsid w:val="00972E9A"/>
    <w:pPr>
      <w:tabs>
        <w:tab w:val="clear" w:pos="4320"/>
        <w:tab w:val="clear" w:pos="9072"/>
      </w:tabs>
      <w:spacing w:line="600" w:lineRule="auto"/>
      <w:ind w:left="1440" w:hanging="720"/>
      <w:jc w:val="both"/>
    </w:pPr>
    <w:rPr>
      <w:kern w:val="2"/>
      <w:lang w:val="en-GB"/>
    </w:rPr>
  </w:style>
  <w:style w:type="paragraph" w:styleId="PlainText">
    <w:name w:val="Plain Text"/>
    <w:basedOn w:val="Normal"/>
    <w:link w:val="PlainTextChar"/>
    <w:semiHidden/>
    <w:rsid w:val="00CA24EF"/>
    <w:pPr>
      <w:tabs>
        <w:tab w:val="clear" w:pos="1440"/>
        <w:tab w:val="clear" w:pos="4320"/>
        <w:tab w:val="clear" w:pos="9072"/>
      </w:tabs>
      <w:snapToGrid/>
    </w:pPr>
    <w:rPr>
      <w:rFonts w:ascii="Courier New" w:hAnsi="Courier New" w:cs="Courier New"/>
      <w:sz w:val="20"/>
      <w:lang w:val="en-GB" w:eastAsia="en-US"/>
    </w:rPr>
  </w:style>
  <w:style w:type="character" w:customStyle="1" w:styleId="PlainTextChar">
    <w:name w:val="Plain Text Char"/>
    <w:link w:val="PlainText"/>
    <w:semiHidden/>
    <w:rsid w:val="00CA24EF"/>
    <w:rPr>
      <w:rFonts w:ascii="Courier New" w:hAnsi="Courier New" w:cs="Courier New"/>
      <w:lang w:val="en-GB" w:eastAsia="en-US"/>
    </w:rPr>
  </w:style>
  <w:style w:type="paragraph" w:customStyle="1" w:styleId="ar-quotation">
    <w:name w:val="ar-quotation"/>
    <w:basedOn w:val="Normal"/>
    <w:rsid w:val="00B3065D"/>
    <w:pPr>
      <w:tabs>
        <w:tab w:val="clear" w:pos="4320"/>
        <w:tab w:val="clear" w:pos="9072"/>
        <w:tab w:val="left" w:pos="2160"/>
      </w:tabs>
      <w:spacing w:before="240"/>
      <w:ind w:left="1440" w:right="720"/>
    </w:pPr>
    <w:rPr>
      <w:rFonts w:eastAsia="MingLiU"/>
      <w:sz w:val="24"/>
      <w:lang w:val="en-GB"/>
    </w:rPr>
  </w:style>
  <w:style w:type="paragraph" w:customStyle="1" w:styleId="para">
    <w:name w:val="para"/>
    <w:rsid w:val="008A7B31"/>
    <w:pPr>
      <w:numPr>
        <w:numId w:val="4"/>
      </w:numPr>
      <w:tabs>
        <w:tab w:val="clear" w:pos="360"/>
        <w:tab w:val="num" w:pos="1400"/>
      </w:tabs>
      <w:snapToGrid w:val="0"/>
      <w:spacing w:before="480" w:line="360" w:lineRule="auto"/>
      <w:jc w:val="both"/>
    </w:pPr>
    <w:rPr>
      <w:sz w:val="28"/>
      <w:lang w:val="en-GB"/>
    </w:rPr>
  </w:style>
  <w:style w:type="paragraph" w:customStyle="1" w:styleId="H-1">
    <w:name w:val="H-1"/>
    <w:basedOn w:val="Normal"/>
    <w:rsid w:val="0045152B"/>
    <w:pPr>
      <w:keepNext/>
      <w:tabs>
        <w:tab w:val="clear" w:pos="1440"/>
        <w:tab w:val="clear" w:pos="9072"/>
      </w:tabs>
      <w:snapToGrid/>
      <w:spacing w:after="360"/>
    </w:pPr>
    <w:rPr>
      <w:i/>
      <w:kern w:val="2"/>
      <w:lang w:val="en-GB"/>
    </w:rPr>
  </w:style>
  <w:style w:type="paragraph" w:styleId="BalloonText">
    <w:name w:val="Balloon Text"/>
    <w:basedOn w:val="Normal"/>
    <w:link w:val="BalloonTextChar"/>
    <w:uiPriority w:val="99"/>
    <w:semiHidden/>
    <w:unhideWhenUsed/>
    <w:rsid w:val="00C332B8"/>
    <w:rPr>
      <w:rFonts w:ascii="Tahoma" w:hAnsi="Tahoma" w:cs="Tahoma"/>
      <w:sz w:val="16"/>
      <w:szCs w:val="16"/>
    </w:rPr>
  </w:style>
  <w:style w:type="character" w:customStyle="1" w:styleId="BalloonTextChar">
    <w:name w:val="Balloon Text Char"/>
    <w:link w:val="BalloonText"/>
    <w:uiPriority w:val="99"/>
    <w:semiHidden/>
    <w:rsid w:val="00C332B8"/>
    <w:rPr>
      <w:rFonts w:ascii="Tahoma" w:hAnsi="Tahoma" w:cs="Tahoma"/>
      <w:sz w:val="16"/>
      <w:szCs w:val="16"/>
    </w:rPr>
  </w:style>
  <w:style w:type="character" w:customStyle="1" w:styleId="Heading1Char">
    <w:name w:val="Heading 1 Char"/>
    <w:link w:val="Heading1"/>
    <w:rsid w:val="00B31292"/>
    <w:rPr>
      <w:rFonts w:ascii="Arial" w:hAnsi="Arial"/>
      <w:b/>
      <w:kern w:val="28"/>
      <w:sz w:val="28"/>
      <w:lang w:val="en-GB"/>
    </w:rPr>
  </w:style>
  <w:style w:type="character" w:customStyle="1" w:styleId="Heading2Char">
    <w:name w:val="Heading 2 Char"/>
    <w:link w:val="Heading2"/>
    <w:rsid w:val="00B31292"/>
    <w:rPr>
      <w:b/>
      <w:bCs/>
      <w:szCs w:val="24"/>
    </w:rPr>
  </w:style>
  <w:style w:type="paragraph" w:customStyle="1" w:styleId="points">
    <w:name w:val="points"/>
    <w:basedOn w:val="para"/>
    <w:rsid w:val="00B31292"/>
    <w:pPr>
      <w:numPr>
        <w:numId w:val="0"/>
      </w:numPr>
      <w:tabs>
        <w:tab w:val="left" w:pos="1400"/>
        <w:tab w:val="left" w:pos="1960"/>
      </w:tabs>
      <w:spacing w:before="120"/>
      <w:ind w:left="1417" w:hanging="680"/>
    </w:pPr>
  </w:style>
  <w:style w:type="character" w:customStyle="1" w:styleId="BodyTextChar">
    <w:name w:val="Body Text Char"/>
    <w:link w:val="BodyText"/>
    <w:rsid w:val="00B31292"/>
    <w:rPr>
      <w:sz w:val="28"/>
      <w:lang w:val="en-GB"/>
    </w:rPr>
  </w:style>
  <w:style w:type="character" w:customStyle="1" w:styleId="HeaderChar">
    <w:name w:val="Header Char"/>
    <w:link w:val="Header"/>
    <w:uiPriority w:val="99"/>
    <w:semiHidden/>
    <w:rsid w:val="008A15F1"/>
    <w:rPr>
      <w:sz w:val="18"/>
    </w:rPr>
  </w:style>
  <w:style w:type="character" w:customStyle="1" w:styleId="FooterChar">
    <w:name w:val="Footer Char"/>
    <w:basedOn w:val="DefaultParagraphFont"/>
    <w:link w:val="Footer"/>
    <w:uiPriority w:val="99"/>
    <w:rsid w:val="008A15F1"/>
  </w:style>
  <w:style w:type="paragraph" w:customStyle="1" w:styleId="Body">
    <w:name w:val="Body"/>
    <w:rsid w:val="00CC3557"/>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rPr>
  </w:style>
  <w:style w:type="paragraph" w:styleId="Title">
    <w:name w:val="Title"/>
    <w:basedOn w:val="Normal"/>
    <w:link w:val="TitleChar"/>
    <w:qFormat/>
    <w:rsid w:val="0016324C"/>
    <w:pPr>
      <w:tabs>
        <w:tab w:val="clear" w:pos="1440"/>
        <w:tab w:val="clear" w:pos="4320"/>
        <w:tab w:val="clear" w:pos="9072"/>
      </w:tabs>
      <w:snapToGrid/>
      <w:spacing w:line="360" w:lineRule="auto"/>
      <w:jc w:val="center"/>
    </w:pPr>
    <w:rPr>
      <w:b/>
      <w:sz w:val="24"/>
      <w:u w:val="single"/>
    </w:rPr>
  </w:style>
  <w:style w:type="character" w:customStyle="1" w:styleId="TitleChar">
    <w:name w:val="Title Char"/>
    <w:link w:val="Title"/>
    <w:rsid w:val="0016324C"/>
    <w:rPr>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9973">
      <w:bodyDiv w:val="1"/>
      <w:marLeft w:val="0"/>
      <w:marRight w:val="0"/>
      <w:marTop w:val="0"/>
      <w:marBottom w:val="0"/>
      <w:divBdr>
        <w:top w:val="none" w:sz="0" w:space="0" w:color="auto"/>
        <w:left w:val="none" w:sz="0" w:space="0" w:color="auto"/>
        <w:bottom w:val="none" w:sz="0" w:space="0" w:color="auto"/>
        <w:right w:val="none" w:sz="0" w:space="0" w:color="auto"/>
      </w:divBdr>
    </w:div>
    <w:div w:id="251595976">
      <w:bodyDiv w:val="1"/>
      <w:marLeft w:val="0"/>
      <w:marRight w:val="0"/>
      <w:marTop w:val="0"/>
      <w:marBottom w:val="0"/>
      <w:divBdr>
        <w:top w:val="none" w:sz="0" w:space="0" w:color="auto"/>
        <w:left w:val="none" w:sz="0" w:space="0" w:color="auto"/>
        <w:bottom w:val="none" w:sz="0" w:space="0" w:color="auto"/>
        <w:right w:val="none" w:sz="0" w:space="0" w:color="auto"/>
      </w:divBdr>
    </w:div>
    <w:div w:id="366487120">
      <w:bodyDiv w:val="1"/>
      <w:marLeft w:val="0"/>
      <w:marRight w:val="0"/>
      <w:marTop w:val="0"/>
      <w:marBottom w:val="0"/>
      <w:divBdr>
        <w:top w:val="none" w:sz="0" w:space="0" w:color="auto"/>
        <w:left w:val="none" w:sz="0" w:space="0" w:color="auto"/>
        <w:bottom w:val="none" w:sz="0" w:space="0" w:color="auto"/>
        <w:right w:val="none" w:sz="0" w:space="0" w:color="auto"/>
      </w:divBdr>
    </w:div>
    <w:div w:id="517083026">
      <w:bodyDiv w:val="1"/>
      <w:marLeft w:val="0"/>
      <w:marRight w:val="0"/>
      <w:marTop w:val="0"/>
      <w:marBottom w:val="0"/>
      <w:divBdr>
        <w:top w:val="none" w:sz="0" w:space="0" w:color="auto"/>
        <w:left w:val="none" w:sz="0" w:space="0" w:color="auto"/>
        <w:bottom w:val="none" w:sz="0" w:space="0" w:color="auto"/>
        <w:right w:val="none" w:sz="0" w:space="0" w:color="auto"/>
      </w:divBdr>
    </w:div>
    <w:div w:id="546373860">
      <w:bodyDiv w:val="1"/>
      <w:marLeft w:val="0"/>
      <w:marRight w:val="0"/>
      <w:marTop w:val="0"/>
      <w:marBottom w:val="0"/>
      <w:divBdr>
        <w:top w:val="none" w:sz="0" w:space="0" w:color="auto"/>
        <w:left w:val="none" w:sz="0" w:space="0" w:color="auto"/>
        <w:bottom w:val="none" w:sz="0" w:space="0" w:color="auto"/>
        <w:right w:val="none" w:sz="0" w:space="0" w:color="auto"/>
      </w:divBdr>
    </w:div>
    <w:div w:id="626279220">
      <w:bodyDiv w:val="1"/>
      <w:marLeft w:val="0"/>
      <w:marRight w:val="0"/>
      <w:marTop w:val="0"/>
      <w:marBottom w:val="0"/>
      <w:divBdr>
        <w:top w:val="none" w:sz="0" w:space="0" w:color="auto"/>
        <w:left w:val="none" w:sz="0" w:space="0" w:color="auto"/>
        <w:bottom w:val="none" w:sz="0" w:space="0" w:color="auto"/>
        <w:right w:val="none" w:sz="0" w:space="0" w:color="auto"/>
      </w:divBdr>
    </w:div>
    <w:div w:id="701903403">
      <w:bodyDiv w:val="1"/>
      <w:marLeft w:val="0"/>
      <w:marRight w:val="0"/>
      <w:marTop w:val="0"/>
      <w:marBottom w:val="0"/>
      <w:divBdr>
        <w:top w:val="none" w:sz="0" w:space="0" w:color="auto"/>
        <w:left w:val="none" w:sz="0" w:space="0" w:color="auto"/>
        <w:bottom w:val="none" w:sz="0" w:space="0" w:color="auto"/>
        <w:right w:val="none" w:sz="0" w:space="0" w:color="auto"/>
      </w:divBdr>
    </w:div>
    <w:div w:id="1274245983">
      <w:bodyDiv w:val="1"/>
      <w:marLeft w:val="0"/>
      <w:marRight w:val="0"/>
      <w:marTop w:val="0"/>
      <w:marBottom w:val="0"/>
      <w:divBdr>
        <w:top w:val="none" w:sz="0" w:space="0" w:color="auto"/>
        <w:left w:val="none" w:sz="0" w:space="0" w:color="auto"/>
        <w:bottom w:val="none" w:sz="0" w:space="0" w:color="auto"/>
        <w:right w:val="none" w:sz="0" w:space="0" w:color="auto"/>
      </w:divBdr>
    </w:div>
    <w:div w:id="1709792099">
      <w:bodyDiv w:val="1"/>
      <w:marLeft w:val="0"/>
      <w:marRight w:val="0"/>
      <w:marTop w:val="0"/>
      <w:marBottom w:val="0"/>
      <w:divBdr>
        <w:top w:val="none" w:sz="0" w:space="0" w:color="auto"/>
        <w:left w:val="none" w:sz="0" w:space="0" w:color="auto"/>
        <w:bottom w:val="none" w:sz="0" w:space="0" w:color="auto"/>
        <w:right w:val="none" w:sz="0" w:space="0" w:color="auto"/>
      </w:divBdr>
    </w:div>
    <w:div w:id="1782605799">
      <w:bodyDiv w:val="1"/>
      <w:marLeft w:val="0"/>
      <w:marRight w:val="0"/>
      <w:marTop w:val="0"/>
      <w:marBottom w:val="0"/>
      <w:divBdr>
        <w:top w:val="none" w:sz="0" w:space="0" w:color="auto"/>
        <w:left w:val="none" w:sz="0" w:space="0" w:color="auto"/>
        <w:bottom w:val="none" w:sz="0" w:space="0" w:color="auto"/>
        <w:right w:val="none" w:sz="0" w:space="0" w:color="auto"/>
      </w:divBdr>
    </w:div>
    <w:div w:id="1845706726">
      <w:bodyDiv w:val="1"/>
      <w:marLeft w:val="0"/>
      <w:marRight w:val="0"/>
      <w:marTop w:val="0"/>
      <w:marBottom w:val="0"/>
      <w:divBdr>
        <w:top w:val="none" w:sz="0" w:space="0" w:color="auto"/>
        <w:left w:val="none" w:sz="0" w:space="0" w:color="auto"/>
        <w:bottom w:val="none" w:sz="0" w:space="0" w:color="auto"/>
        <w:right w:val="none" w:sz="0" w:space="0" w:color="auto"/>
      </w:divBdr>
    </w:div>
    <w:div w:id="1902793281">
      <w:bodyDiv w:val="1"/>
      <w:marLeft w:val="0"/>
      <w:marRight w:val="0"/>
      <w:marTop w:val="0"/>
      <w:marBottom w:val="0"/>
      <w:divBdr>
        <w:top w:val="none" w:sz="0" w:space="0" w:color="auto"/>
        <w:left w:val="none" w:sz="0" w:space="0" w:color="auto"/>
        <w:bottom w:val="none" w:sz="0" w:space="0" w:color="auto"/>
        <w:right w:val="none" w:sz="0" w:space="0" w:color="auto"/>
      </w:divBdr>
    </w:div>
    <w:div w:id="1976644577">
      <w:bodyDiv w:val="1"/>
      <w:marLeft w:val="0"/>
      <w:marRight w:val="0"/>
      <w:marTop w:val="0"/>
      <w:marBottom w:val="0"/>
      <w:divBdr>
        <w:top w:val="none" w:sz="0" w:space="0" w:color="auto"/>
        <w:left w:val="none" w:sz="0" w:space="0" w:color="auto"/>
        <w:bottom w:val="none" w:sz="0" w:space="0" w:color="auto"/>
        <w:right w:val="none" w:sz="0" w:space="0" w:color="auto"/>
      </w:divBdr>
    </w:div>
    <w:div w:id="202142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DE833-BF63-4361-AFDC-1193C2D34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2016-07-12T07:00:00Z</cp:lastPrinted>
  <dcterms:created xsi:type="dcterms:W3CDTF">2023-10-14T01:22:00Z</dcterms:created>
  <dcterms:modified xsi:type="dcterms:W3CDTF">2023-10-14T01:22:00Z</dcterms:modified>
</cp:coreProperties>
</file>