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F07ACB">
        <w:rPr>
          <w:rFonts w:hint="eastAsia"/>
          <w:b w:val="0"/>
          <w:sz w:val="28"/>
        </w:rPr>
        <w:t>227</w:t>
      </w:r>
      <w:r w:rsidR="00F0727E">
        <w:rPr>
          <w:rFonts w:hint="eastAsia"/>
          <w:b w:val="0"/>
          <w:sz w:val="28"/>
        </w:rPr>
        <w:t>/</w:t>
      </w:r>
      <w:r w:rsidRPr="00481CCA">
        <w:rPr>
          <w:b w:val="0"/>
          <w:sz w:val="28"/>
        </w:rPr>
        <w:t>20</w:t>
      </w:r>
      <w:r w:rsidR="00481CCA" w:rsidRPr="00481CCA">
        <w:rPr>
          <w:b w:val="0"/>
          <w:sz w:val="28"/>
        </w:rPr>
        <w:t>1</w:t>
      </w:r>
      <w:r w:rsidR="007B2194">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F07ACB">
        <w:rPr>
          <w:rFonts w:hint="eastAsia"/>
        </w:rPr>
        <w:t>227</w:t>
      </w:r>
      <w:r w:rsidR="00E71E46">
        <w:rPr>
          <w:rFonts w:hint="eastAsia"/>
        </w:rPr>
        <w:t xml:space="preserve"> OF 20</w:t>
      </w:r>
      <w:r w:rsidR="00481CCA">
        <w:t>1</w:t>
      </w:r>
      <w:r w:rsidR="007B2194">
        <w:rPr>
          <w:rFonts w:hint="eastAsia"/>
        </w:rPr>
        <w:t>3</w:t>
      </w:r>
    </w:p>
    <w:p w:rsidR="00E71E46" w:rsidRDefault="00E71E46" w:rsidP="000048E7">
      <w:pPr>
        <w:tabs>
          <w:tab w:val="clear" w:pos="4320"/>
          <w:tab w:val="clear" w:pos="9072"/>
        </w:tabs>
        <w:adjustRightInd w:val="0"/>
        <w:spacing w:line="360" w:lineRule="auto"/>
        <w:jc w:val="center"/>
      </w:pPr>
    </w:p>
    <w:p w:rsidR="00E71E46" w:rsidRDefault="009B59C5" w:rsidP="009B59C5">
      <w:pPr>
        <w:tabs>
          <w:tab w:val="clear" w:pos="1440"/>
          <w:tab w:val="clear" w:pos="4320"/>
          <w:tab w:val="clear" w:pos="9072"/>
          <w:tab w:val="left" w:pos="1134"/>
          <w:tab w:val="left" w:pos="3150"/>
          <w:tab w:val="center" w:pos="4140"/>
          <w:tab w:val="left" w:pos="6804"/>
          <w:tab w:val="right" w:pos="8280"/>
        </w:tabs>
        <w:spacing w:line="360" w:lineRule="auto"/>
      </w:pPr>
      <w:r>
        <w:tab/>
      </w:r>
      <w:r>
        <w:tab/>
      </w:r>
      <w:r w:rsidRPr="009B59C5">
        <w:rPr>
          <w:rFonts w:hint="eastAsia"/>
        </w:rPr>
        <w:t>------------</w:t>
      </w:r>
      <w:r>
        <w:rPr>
          <w:rFonts w:hint="eastAsia"/>
        </w:rPr>
        <w:t>---</w:t>
      </w:r>
      <w:r w:rsidRPr="009B59C5">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F07ACB">
      <w:pPr>
        <w:tabs>
          <w:tab w:val="clear" w:pos="1440"/>
          <w:tab w:val="clear" w:pos="4320"/>
          <w:tab w:val="clear" w:pos="9072"/>
          <w:tab w:val="left" w:pos="1134"/>
          <w:tab w:val="center" w:pos="4140"/>
          <w:tab w:val="left" w:pos="6804"/>
          <w:tab w:val="right" w:pos="8280"/>
        </w:tabs>
        <w:spacing w:line="360" w:lineRule="auto"/>
      </w:pPr>
      <w:r>
        <w:tab/>
      </w:r>
      <w:r>
        <w:rPr>
          <w:rFonts w:hint="eastAsia"/>
        </w:rPr>
        <w:tab/>
      </w:r>
      <w:r w:rsidR="00F07ACB" w:rsidRPr="00F07ACB">
        <w:rPr>
          <w:rFonts w:hint="eastAsia"/>
        </w:rPr>
        <w:t>WONG CHAU WAN (</w:t>
      </w:r>
      <w:r w:rsidR="00F07ACB" w:rsidRPr="00F07ACB">
        <w:rPr>
          <w:rFonts w:hint="eastAsia"/>
        </w:rPr>
        <w:t>黃秋雲</w:t>
      </w:r>
      <w:r w:rsidR="00F07ACB" w:rsidRPr="00F07ACB">
        <w:rPr>
          <w:rFonts w:hint="eastAsia"/>
        </w:rPr>
        <w:t>)</w:t>
      </w:r>
      <w:r w:rsidR="002D5E37">
        <w:tab/>
      </w:r>
      <w:r w:rsidR="002D5E37">
        <w:rPr>
          <w:rFonts w:hint="eastAsia"/>
        </w:rPr>
        <w:tab/>
        <w:t>Plaintiff</w:t>
      </w:r>
    </w:p>
    <w:p w:rsidR="002D5E37" w:rsidRPr="00B0250C" w:rsidRDefault="00644BB6" w:rsidP="00644BB6">
      <w:pPr>
        <w:pStyle w:val="Heading3"/>
        <w:tabs>
          <w:tab w:val="clear" w:pos="4320"/>
          <w:tab w:val="clear" w:pos="9072"/>
          <w:tab w:val="center" w:pos="4140"/>
          <w:tab w:val="right" w:pos="8280"/>
        </w:tabs>
        <w:snapToGrid w:val="0"/>
        <w:spacing w:line="360" w:lineRule="auto"/>
        <w:jc w:val="left"/>
        <w:rPr>
          <w:b w:val="0"/>
          <w:sz w:val="28"/>
          <w:szCs w:val="28"/>
        </w:rPr>
      </w:pPr>
      <w:r>
        <w:rPr>
          <w:b w:val="0"/>
          <w:sz w:val="28"/>
          <w:szCs w:val="28"/>
        </w:rPr>
        <w:tab/>
      </w:r>
      <w:r>
        <w:rPr>
          <w:rFonts w:hint="eastAsia"/>
          <w:b w:val="0"/>
          <w:sz w:val="28"/>
          <w:szCs w:val="28"/>
        </w:rPr>
        <w:tab/>
      </w:r>
      <w:r w:rsidR="00B94509">
        <w:rPr>
          <w:rFonts w:hint="eastAsia"/>
          <w:b w:val="0"/>
          <w:sz w:val="28"/>
          <w:szCs w:val="28"/>
          <w:lang w:val="en-GB"/>
        </w:rPr>
        <w:t>a</w:t>
      </w:r>
      <w:r w:rsidR="002D5E37" w:rsidRPr="007F6D12">
        <w:rPr>
          <w:rFonts w:hint="eastAsia"/>
          <w:b w:val="0"/>
          <w:sz w:val="28"/>
          <w:szCs w:val="28"/>
          <w:lang w:val="en-GB"/>
        </w:rPr>
        <w:t>nd</w:t>
      </w:r>
      <w:r w:rsidR="00540847">
        <w:rPr>
          <w:rFonts w:hint="eastAsia"/>
          <w:b w:val="0"/>
          <w:sz w:val="28"/>
          <w:szCs w:val="28"/>
          <w:lang w:val="en-GB"/>
        </w:rPr>
        <w:t xml:space="preserve">  </w:t>
      </w:r>
    </w:p>
    <w:p w:rsidR="00F07ACB" w:rsidRDefault="00657E0F" w:rsidP="00F073AC">
      <w:pPr>
        <w:tabs>
          <w:tab w:val="clear" w:pos="1440"/>
          <w:tab w:val="clear" w:pos="4320"/>
          <w:tab w:val="clear" w:pos="9072"/>
          <w:tab w:val="left" w:pos="1134"/>
          <w:tab w:val="center" w:pos="4140"/>
          <w:tab w:val="left" w:pos="6804"/>
          <w:tab w:val="right" w:pos="8280"/>
        </w:tabs>
        <w:rPr>
          <w:rFonts w:hint="eastAsia"/>
        </w:rPr>
      </w:pPr>
      <w:r>
        <w:tab/>
      </w:r>
      <w:r>
        <w:rPr>
          <w:rFonts w:hint="eastAsia"/>
        </w:rPr>
        <w:tab/>
      </w:r>
      <w:r w:rsidR="00F07ACB" w:rsidRPr="00F07ACB">
        <w:rPr>
          <w:rFonts w:hint="eastAsia"/>
        </w:rPr>
        <w:t>INCORPORATED OWNERS OF NOS 11-12</w:t>
      </w:r>
    </w:p>
    <w:p w:rsidR="00E71E46" w:rsidRDefault="00F07ACB" w:rsidP="00F073AC">
      <w:pPr>
        <w:tabs>
          <w:tab w:val="clear" w:pos="1440"/>
          <w:tab w:val="clear" w:pos="4320"/>
          <w:tab w:val="clear" w:pos="9072"/>
          <w:tab w:val="left" w:pos="1134"/>
          <w:tab w:val="center" w:pos="4140"/>
          <w:tab w:val="left" w:pos="6804"/>
          <w:tab w:val="right" w:pos="8280"/>
        </w:tabs>
        <w:spacing w:line="360" w:lineRule="auto"/>
        <w:rPr>
          <w:rFonts w:hint="eastAsia"/>
        </w:rPr>
      </w:pPr>
      <w:r>
        <w:tab/>
      </w:r>
      <w:r>
        <w:tab/>
      </w:r>
      <w:r w:rsidRPr="00F07ACB">
        <w:rPr>
          <w:rFonts w:hint="eastAsia"/>
        </w:rPr>
        <w:t>CANAL ROAD WEST, HONG KONG</w:t>
      </w:r>
      <w:r>
        <w:tab/>
      </w:r>
      <w:r>
        <w:rPr>
          <w:rFonts w:hint="eastAsia"/>
        </w:rPr>
        <w:tab/>
      </w:r>
      <w:r w:rsidR="002D5E37">
        <w:t>Defendant</w:t>
      </w:r>
      <w:r w:rsidR="009B59C5" w:rsidRPr="009B59C5">
        <w:rPr>
          <w:rFonts w:hint="eastAsia"/>
        </w:rPr>
        <w:tab/>
      </w:r>
      <w:r w:rsidR="009B59C5" w:rsidRPr="009B59C5">
        <w:tab/>
      </w:r>
      <w:r w:rsidR="009B59C5" w:rsidRPr="009B59C5">
        <w:rPr>
          <w:rFonts w:hint="eastAsia"/>
        </w:rPr>
        <w:t>------------</w:t>
      </w:r>
      <w:r w:rsidR="009B59C5">
        <w:rPr>
          <w:rFonts w:hint="eastAsia"/>
        </w:rPr>
        <w:t>---</w:t>
      </w:r>
      <w:r w:rsidR="009B59C5" w:rsidRPr="009B59C5">
        <w:rPr>
          <w:rFonts w:hint="eastAsia"/>
        </w:rPr>
        <w:t>-------</w:t>
      </w:r>
    </w:p>
    <w:p w:rsidR="007E0642" w:rsidRDefault="007E0642" w:rsidP="009B59C5">
      <w:pPr>
        <w:tabs>
          <w:tab w:val="clear" w:pos="1440"/>
          <w:tab w:val="clear" w:pos="4320"/>
          <w:tab w:val="clear" w:pos="9072"/>
          <w:tab w:val="left" w:pos="1134"/>
          <w:tab w:val="center" w:pos="4140"/>
          <w:tab w:val="left" w:pos="6804"/>
          <w:tab w:val="right" w:pos="8280"/>
        </w:tabs>
        <w:spacing w:line="360" w:lineRule="auto"/>
        <w:rPr>
          <w:rFonts w:hint="eastAsia"/>
        </w:rPr>
      </w:pPr>
    </w:p>
    <w:p w:rsidR="00657E0F" w:rsidRDefault="00715B41" w:rsidP="00657E0F">
      <w:pPr>
        <w:tabs>
          <w:tab w:val="clear" w:pos="4320"/>
          <w:tab w:val="clear" w:pos="9072"/>
        </w:tabs>
        <w:adjustRightInd w:val="0"/>
        <w:spacing w:line="360" w:lineRule="auto"/>
      </w:pPr>
      <w:r>
        <w:t>Before</w:t>
      </w:r>
      <w:r w:rsidR="00657E0F">
        <w:rPr>
          <w:rFonts w:hint="eastAsia"/>
        </w:rPr>
        <w:t xml:space="preserve">:  </w:t>
      </w:r>
      <w:r w:rsidR="008D18EA">
        <w:rPr>
          <w:rFonts w:hint="eastAsia"/>
        </w:rPr>
        <w:t>HH</w:t>
      </w:r>
      <w:r w:rsidR="00657E0F">
        <w:t xml:space="preserve"> </w:t>
      </w:r>
      <w:r w:rsidR="00657E0F" w:rsidRPr="002E10F2">
        <w:t xml:space="preserve">Judge </w:t>
      </w:r>
      <w:r w:rsidR="008D18EA">
        <w:rPr>
          <w:rFonts w:hint="eastAsia"/>
        </w:rPr>
        <w:t>Levy</w:t>
      </w:r>
      <w:r w:rsidR="000C216A">
        <w:rPr>
          <w:rFonts w:hint="eastAsia"/>
        </w:rPr>
        <w:t xml:space="preserve"> in Chambers</w:t>
      </w:r>
      <w:r w:rsidR="002D513A">
        <w:rPr>
          <w:rFonts w:hint="eastAsia"/>
        </w:rPr>
        <w:t xml:space="preserve"> </w:t>
      </w:r>
      <w:r w:rsidR="00E52A64">
        <w:rPr>
          <w:rFonts w:hint="eastAsia"/>
        </w:rPr>
        <w:t xml:space="preserve"> </w:t>
      </w:r>
    </w:p>
    <w:p w:rsidR="00657E0F" w:rsidRPr="00120AE8" w:rsidRDefault="000C216A" w:rsidP="00657E0F">
      <w:pPr>
        <w:tabs>
          <w:tab w:val="clear" w:pos="1440"/>
          <w:tab w:val="clear" w:pos="4320"/>
          <w:tab w:val="clear" w:pos="9072"/>
        </w:tabs>
        <w:adjustRightInd w:val="0"/>
        <w:spacing w:line="360" w:lineRule="auto"/>
      </w:pPr>
      <w:r>
        <w:rPr>
          <w:rFonts w:hint="eastAsia"/>
        </w:rPr>
        <w:t>Date</w:t>
      </w:r>
      <w:r w:rsidR="00657E0F">
        <w:rPr>
          <w:rFonts w:hint="eastAsia"/>
        </w:rPr>
        <w:t xml:space="preserve"> of </w:t>
      </w:r>
      <w:r w:rsidR="00657E0F">
        <w:t>H</w:t>
      </w:r>
      <w:r w:rsidR="00657E0F">
        <w:rPr>
          <w:rFonts w:hint="eastAsia"/>
        </w:rPr>
        <w:t>earing</w:t>
      </w:r>
      <w:r w:rsidR="00657E0F" w:rsidRPr="00120AE8">
        <w:t>:</w:t>
      </w:r>
      <w:r w:rsidR="00B14A6B">
        <w:rPr>
          <w:rFonts w:hint="eastAsia"/>
        </w:rPr>
        <w:t xml:space="preserve"> </w:t>
      </w:r>
      <w:r w:rsidR="00540847">
        <w:rPr>
          <w:rFonts w:hint="eastAsia"/>
        </w:rPr>
        <w:t xml:space="preserve">  </w:t>
      </w:r>
      <w:r w:rsidR="00B14A6B">
        <w:rPr>
          <w:rFonts w:hint="eastAsia"/>
        </w:rPr>
        <w:t xml:space="preserve"> </w:t>
      </w:r>
      <w:r w:rsidR="00F07ACB">
        <w:rPr>
          <w:rFonts w:hint="eastAsia"/>
        </w:rPr>
        <w:t>11</w:t>
      </w:r>
      <w:r>
        <w:rPr>
          <w:rFonts w:hint="eastAsia"/>
        </w:rPr>
        <w:t xml:space="preserve"> </w:t>
      </w:r>
      <w:r w:rsidR="00F07ACB">
        <w:rPr>
          <w:rFonts w:hint="eastAsia"/>
        </w:rPr>
        <w:t>March</w:t>
      </w:r>
      <w:r w:rsidR="00657E0F">
        <w:t xml:space="preserve"> </w:t>
      </w:r>
      <w:r w:rsidR="00657E0F">
        <w:rPr>
          <w:rFonts w:hint="eastAsia"/>
        </w:rPr>
        <w:t>201</w:t>
      </w:r>
      <w:r w:rsidR="008D18EA">
        <w:rPr>
          <w:rFonts w:hint="eastAsia"/>
        </w:rPr>
        <w:t>5</w:t>
      </w:r>
      <w:r w:rsidR="00657E0F">
        <w:rPr>
          <w:rFonts w:hint="eastAsia"/>
        </w:rPr>
        <w:t xml:space="preserve"> </w:t>
      </w:r>
      <w:r w:rsidR="00657E0F" w:rsidRPr="00120AE8">
        <w:t xml:space="preserve"> </w:t>
      </w:r>
    </w:p>
    <w:p w:rsidR="00657E0F" w:rsidRPr="00F50E8F" w:rsidRDefault="00841891" w:rsidP="00657E0F">
      <w:pPr>
        <w:tabs>
          <w:tab w:val="clear" w:pos="4320"/>
          <w:tab w:val="clear" w:pos="9072"/>
        </w:tabs>
        <w:adjustRightInd w:val="0"/>
        <w:spacing w:line="360" w:lineRule="auto"/>
      </w:pPr>
      <w:r>
        <w:rPr>
          <w:rFonts w:hint="eastAsia"/>
        </w:rPr>
        <w:t xml:space="preserve">Date of </w:t>
      </w:r>
      <w:r w:rsidR="0019759D">
        <w:rPr>
          <w:rFonts w:hint="eastAsia"/>
        </w:rPr>
        <w:t>Judgment</w:t>
      </w:r>
      <w:r w:rsidR="00657E0F" w:rsidRPr="00F50E8F">
        <w:t>:</w:t>
      </w:r>
      <w:r w:rsidR="00214CA7">
        <w:rPr>
          <w:rFonts w:hint="eastAsia"/>
        </w:rPr>
        <w:t xml:space="preserve">   30</w:t>
      </w:r>
      <w:r w:rsidR="00540847">
        <w:rPr>
          <w:rFonts w:hint="eastAsia"/>
        </w:rPr>
        <w:t xml:space="preserve"> </w:t>
      </w:r>
      <w:r w:rsidR="00540847">
        <w:t>April 2015</w:t>
      </w:r>
    </w:p>
    <w:p w:rsidR="00657E0F" w:rsidRPr="00A10BC0" w:rsidRDefault="00657E0F" w:rsidP="00657E0F">
      <w:pPr>
        <w:tabs>
          <w:tab w:val="clear" w:pos="4320"/>
          <w:tab w:val="clear" w:pos="9072"/>
        </w:tabs>
        <w:adjustRightInd w:val="0"/>
        <w:spacing w:line="360" w:lineRule="auto"/>
        <w:rPr>
          <w:szCs w:val="28"/>
        </w:rPr>
      </w:pPr>
    </w:p>
    <w:p w:rsidR="009B59C5" w:rsidRPr="00A10BC0"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szCs w:val="28"/>
        </w:rPr>
      </w:pPr>
      <w:r>
        <w:rPr>
          <w:rFonts w:eastAsia="SimSun"/>
          <w:b/>
          <w:lang w:val="en-US"/>
        </w:rPr>
        <w:tab/>
      </w:r>
      <w:r>
        <w:rPr>
          <w:rFonts w:eastAsia="SimSun" w:hint="eastAsia"/>
          <w:b/>
          <w:lang w:val="en-US"/>
        </w:rPr>
        <w:tab/>
      </w:r>
      <w:r w:rsidRPr="009B59C5">
        <w:rPr>
          <w:rFonts w:eastAsia="SimSun" w:hint="eastAsia"/>
          <w:lang w:val="en-US"/>
        </w:rPr>
        <w:t>------------</w:t>
      </w:r>
      <w:r>
        <w:rPr>
          <w:rFonts w:eastAsia="SimSun" w:hint="eastAsia"/>
          <w:lang w:val="en-US"/>
        </w:rPr>
        <w:t>---</w:t>
      </w:r>
      <w:r w:rsidRPr="009B59C5">
        <w:rPr>
          <w:rFonts w:eastAsia="SimSun" w:hint="eastAsia"/>
          <w:lang w:val="en-US"/>
        </w:rPr>
        <w:t>-------</w:t>
      </w:r>
    </w:p>
    <w:p w:rsidR="00657E0F" w:rsidRPr="009B59C5"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sidRPr="009B59C5">
        <w:rPr>
          <w:rFonts w:eastAsia="SimSun"/>
          <w:b/>
          <w:lang w:val="en-US"/>
        </w:rPr>
        <w:tab/>
      </w:r>
      <w:r w:rsidRPr="009B59C5">
        <w:rPr>
          <w:rFonts w:eastAsia="SimSun" w:hint="eastAsia"/>
          <w:b/>
          <w:lang w:val="en-US"/>
        </w:rPr>
        <w:tab/>
      </w:r>
      <w:r w:rsidR="00B10933">
        <w:rPr>
          <w:rFonts w:eastAsia="SimSun"/>
          <w:lang w:val="en-US"/>
        </w:rPr>
        <w:t>J</w:t>
      </w:r>
      <w:r w:rsidR="00214CA7">
        <w:rPr>
          <w:rFonts w:eastAsia="SimSun" w:hint="eastAsia"/>
          <w:lang w:val="en-US"/>
        </w:rPr>
        <w:t xml:space="preserve"> </w:t>
      </w:r>
      <w:r w:rsidR="00B10933">
        <w:rPr>
          <w:rFonts w:eastAsia="SimSun"/>
          <w:lang w:val="en-US"/>
        </w:rPr>
        <w:t>U</w:t>
      </w:r>
      <w:r w:rsidR="00214CA7">
        <w:rPr>
          <w:rFonts w:eastAsia="SimSun" w:hint="eastAsia"/>
          <w:lang w:val="en-US"/>
        </w:rPr>
        <w:t xml:space="preserve"> </w:t>
      </w:r>
      <w:r w:rsidR="00B10933">
        <w:rPr>
          <w:rFonts w:eastAsia="SimSun"/>
          <w:lang w:val="en-US"/>
        </w:rPr>
        <w:t>D</w:t>
      </w:r>
      <w:r w:rsidR="00214CA7">
        <w:rPr>
          <w:rFonts w:eastAsia="SimSun" w:hint="eastAsia"/>
          <w:lang w:val="en-US"/>
        </w:rPr>
        <w:t xml:space="preserve"> </w:t>
      </w:r>
      <w:r w:rsidR="00B10933">
        <w:rPr>
          <w:rFonts w:eastAsia="SimSun"/>
          <w:lang w:val="en-US"/>
        </w:rPr>
        <w:t>G</w:t>
      </w:r>
      <w:r w:rsidR="00214CA7">
        <w:rPr>
          <w:rFonts w:eastAsia="SimSun" w:hint="eastAsia"/>
          <w:lang w:val="en-US"/>
        </w:rPr>
        <w:t xml:space="preserve"> </w:t>
      </w:r>
      <w:r w:rsidR="00B10933">
        <w:rPr>
          <w:rFonts w:eastAsia="SimSun"/>
          <w:lang w:val="en-US"/>
        </w:rPr>
        <w:t>M</w:t>
      </w:r>
      <w:r w:rsidR="00214CA7">
        <w:rPr>
          <w:rFonts w:eastAsia="SimSun" w:hint="eastAsia"/>
          <w:lang w:val="en-US"/>
        </w:rPr>
        <w:t xml:space="preserve"> </w:t>
      </w:r>
      <w:r w:rsidR="00B10933">
        <w:rPr>
          <w:rFonts w:eastAsia="SimSun"/>
          <w:lang w:val="en-US"/>
        </w:rPr>
        <w:t>E</w:t>
      </w:r>
      <w:r w:rsidR="00214CA7">
        <w:rPr>
          <w:rFonts w:eastAsia="SimSun" w:hint="eastAsia"/>
          <w:lang w:val="en-US"/>
        </w:rPr>
        <w:t xml:space="preserve"> </w:t>
      </w:r>
      <w:r w:rsidR="00B10933">
        <w:rPr>
          <w:rFonts w:eastAsia="SimSun"/>
          <w:lang w:val="en-US"/>
        </w:rPr>
        <w:t>N</w:t>
      </w:r>
      <w:r w:rsidR="00214CA7">
        <w:rPr>
          <w:rFonts w:eastAsia="SimSun" w:hint="eastAsia"/>
          <w:lang w:val="en-US"/>
        </w:rPr>
        <w:t xml:space="preserve"> </w:t>
      </w:r>
      <w:r w:rsidR="00B10933">
        <w:rPr>
          <w:rFonts w:eastAsia="SimSun"/>
          <w:lang w:val="en-US"/>
        </w:rPr>
        <w:t>T</w:t>
      </w:r>
    </w:p>
    <w:p w:rsidR="00657E0F" w:rsidRPr="009B59C5"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b/>
          <w:lang w:val="en-US"/>
        </w:rPr>
      </w:pPr>
      <w:r w:rsidRPr="009B59C5">
        <w:rPr>
          <w:rFonts w:eastAsia="SimSun"/>
          <w:b/>
          <w:lang w:val="en-US"/>
        </w:rPr>
        <w:tab/>
      </w:r>
      <w:r w:rsidRPr="009B59C5">
        <w:rPr>
          <w:rFonts w:eastAsia="SimSun" w:hint="eastAsia"/>
          <w:b/>
          <w:lang w:val="en-US"/>
        </w:rPr>
        <w:tab/>
      </w:r>
      <w:r w:rsidRPr="009B59C5">
        <w:rPr>
          <w:rFonts w:eastAsia="SimSun" w:hint="eastAsia"/>
          <w:lang w:val="en-US"/>
        </w:rPr>
        <w:t>------------</w:t>
      </w:r>
      <w:r>
        <w:rPr>
          <w:rFonts w:eastAsia="SimSun" w:hint="eastAsia"/>
          <w:lang w:val="en-US"/>
        </w:rPr>
        <w:t>---</w:t>
      </w:r>
      <w:r w:rsidRPr="009B59C5">
        <w:rPr>
          <w:rFonts w:eastAsia="SimSun" w:hint="eastAsia"/>
          <w:lang w:val="en-US"/>
        </w:rPr>
        <w:t>-------</w:t>
      </w:r>
    </w:p>
    <w:p w:rsidR="00657E0F" w:rsidRDefault="00657E0F" w:rsidP="00657E0F">
      <w:pPr>
        <w:tabs>
          <w:tab w:val="clear" w:pos="4320"/>
          <w:tab w:val="clear" w:pos="9072"/>
        </w:tabs>
        <w:spacing w:line="360" w:lineRule="auto"/>
        <w:jc w:val="both"/>
        <w:rPr>
          <w:rFonts w:hint="eastAsia"/>
          <w:szCs w:val="28"/>
        </w:rPr>
      </w:pPr>
    </w:p>
    <w:p w:rsidR="00DA7464" w:rsidRPr="00DA7464" w:rsidRDefault="00DA7464" w:rsidP="00DA7464">
      <w:pPr>
        <w:numPr>
          <w:ilvl w:val="0"/>
          <w:numId w:val="30"/>
        </w:numPr>
        <w:spacing w:line="360" w:lineRule="auto"/>
        <w:ind w:left="0" w:firstLine="0"/>
        <w:jc w:val="both"/>
        <w:rPr>
          <w:rFonts w:hint="eastAsia"/>
        </w:rPr>
      </w:pPr>
      <w:r>
        <w:rPr>
          <w:rFonts w:hint="eastAsia"/>
        </w:rPr>
        <w:tab/>
        <w:t>This is an appeal by the plaintiff, Mdm Wong, against the decision of a master on 23 January 2015 in granting leave to the defendant, the incorporated owners of Nos 11-12 Canal Road West, to amend its Amended Defence and Counterclaim (</w:t>
      </w:r>
      <w:r>
        <w:t>“</w:t>
      </w:r>
      <w:r w:rsidRPr="00C13A12">
        <w:rPr>
          <w:rFonts w:hint="eastAsia"/>
          <w:b/>
        </w:rPr>
        <w:t>ADAC</w:t>
      </w:r>
      <w:r>
        <w:t>”</w:t>
      </w:r>
      <w:r>
        <w:rPr>
          <w:rFonts w:hint="eastAsia"/>
        </w:rPr>
        <w:t xml:space="preserve">) . At the conclusion of the hearing, judgment was reserved which I now give.  </w:t>
      </w:r>
    </w:p>
    <w:p w:rsidR="00DA7464" w:rsidRPr="004A57CE" w:rsidRDefault="00DA7464" w:rsidP="004A57CE">
      <w:pPr>
        <w:spacing w:line="360" w:lineRule="auto"/>
        <w:jc w:val="both"/>
        <w:rPr>
          <w:rFonts w:hint="eastAsia"/>
        </w:rPr>
      </w:pPr>
    </w:p>
    <w:p w:rsidR="00DA7464" w:rsidRPr="00C13A12" w:rsidRDefault="00DA7464" w:rsidP="00DA7464">
      <w:pPr>
        <w:spacing w:line="360" w:lineRule="auto"/>
        <w:jc w:val="both"/>
        <w:rPr>
          <w:rFonts w:hint="eastAsia"/>
          <w:i/>
          <w:caps/>
        </w:rPr>
      </w:pPr>
      <w:r w:rsidRPr="00C13A12">
        <w:rPr>
          <w:rFonts w:hint="eastAsia"/>
          <w:i/>
          <w:caps/>
        </w:rPr>
        <w:lastRenderedPageBreak/>
        <w:t>Background</w:t>
      </w:r>
    </w:p>
    <w:p w:rsidR="00DA7464" w:rsidRDefault="00DA7464" w:rsidP="00DA7464">
      <w:pPr>
        <w:spacing w:line="360" w:lineRule="auto"/>
        <w:jc w:val="both"/>
        <w:rPr>
          <w:rFonts w:hint="eastAsia"/>
        </w:rPr>
      </w:pPr>
    </w:p>
    <w:p w:rsidR="00DA7464" w:rsidRDefault="00DA7464" w:rsidP="00DA7464">
      <w:pPr>
        <w:numPr>
          <w:ilvl w:val="0"/>
          <w:numId w:val="30"/>
        </w:numPr>
        <w:spacing w:line="360" w:lineRule="auto"/>
        <w:ind w:left="0" w:firstLine="0"/>
        <w:jc w:val="both"/>
        <w:rPr>
          <w:rFonts w:hint="eastAsia"/>
        </w:rPr>
      </w:pPr>
      <w:r>
        <w:rPr>
          <w:rFonts w:hint="eastAsia"/>
        </w:rPr>
        <w:tab/>
        <w:t>The defendant</w:t>
      </w:r>
      <w:r>
        <w:t>’</w:t>
      </w:r>
      <w:r>
        <w:rPr>
          <w:rFonts w:hint="eastAsia"/>
        </w:rPr>
        <w:t xml:space="preserve">s application to re-amend the ADAC was premised upon the order of Deputy Judge Winnie Tsui on </w:t>
      </w:r>
      <w:r w:rsidR="00E33303">
        <w:rPr>
          <w:rFonts w:hint="eastAsia"/>
        </w:rPr>
        <w:t xml:space="preserve">13 November 2014, by which the </w:t>
      </w:r>
      <w:r w:rsidR="00E33303">
        <w:t>D</w:t>
      </w:r>
      <w:r>
        <w:rPr>
          <w:rFonts w:hint="eastAsia"/>
        </w:rPr>
        <w:t xml:space="preserve">eputy Judge </w:t>
      </w:r>
      <w:r w:rsidR="00C13A12">
        <w:t>directed</w:t>
      </w:r>
      <w:r w:rsidR="00B10933">
        <w:t>, among</w:t>
      </w:r>
      <w:r w:rsidR="00C13A12">
        <w:t>st</w:t>
      </w:r>
      <w:r w:rsidR="00B10933">
        <w:t xml:space="preserve"> other things,</w:t>
      </w:r>
      <w:r>
        <w:rPr>
          <w:rFonts w:hint="eastAsia"/>
        </w:rPr>
        <w:t xml:space="preserve"> (i) the striking out of </w:t>
      </w:r>
      <w:r w:rsidR="00E33303">
        <w:t>§</w:t>
      </w:r>
      <w:r>
        <w:rPr>
          <w:rFonts w:hint="eastAsia"/>
        </w:rPr>
        <w:t xml:space="preserve">10(a) to (n) </w:t>
      </w:r>
      <w:r w:rsidR="00E33303">
        <w:t xml:space="preserve">and §11(a) </w:t>
      </w:r>
      <w:r>
        <w:rPr>
          <w:rFonts w:hint="eastAsia"/>
        </w:rPr>
        <w:t xml:space="preserve">of the ADAC and the whole of the Amended Counterclaim </w:t>
      </w:r>
      <w:r w:rsidR="00284BE4">
        <w:t>and,</w:t>
      </w:r>
      <w:r w:rsidR="00E33303">
        <w:t xml:space="preserve"> (ii) </w:t>
      </w:r>
      <w:r>
        <w:rPr>
          <w:rFonts w:hint="eastAsia"/>
        </w:rPr>
        <w:t>the issuance</w:t>
      </w:r>
      <w:r w:rsidR="001576E8">
        <w:t xml:space="preserve"> by the defendant,</w:t>
      </w:r>
      <w:r>
        <w:rPr>
          <w:rFonts w:hint="eastAsia"/>
        </w:rPr>
        <w:t xml:space="preserve"> </w:t>
      </w:r>
      <w:r w:rsidR="00E33303">
        <w:rPr>
          <w:rFonts w:hint="eastAsia"/>
        </w:rPr>
        <w:t>on an unless basis</w:t>
      </w:r>
      <w:r w:rsidR="001576E8">
        <w:t>,</w:t>
      </w:r>
      <w:r w:rsidR="00E33303">
        <w:rPr>
          <w:rFonts w:hint="eastAsia"/>
        </w:rPr>
        <w:t xml:space="preserve"> </w:t>
      </w:r>
      <w:r>
        <w:rPr>
          <w:rFonts w:hint="eastAsia"/>
        </w:rPr>
        <w:t>of a summons</w:t>
      </w:r>
      <w:r w:rsidR="00E33303">
        <w:t xml:space="preserve"> for</w:t>
      </w:r>
      <w:r w:rsidR="00E33303">
        <w:rPr>
          <w:rFonts w:hint="eastAsia"/>
        </w:rPr>
        <w:t xml:space="preserve"> leave to amend the ADAC</w:t>
      </w:r>
      <w:r>
        <w:rPr>
          <w:rFonts w:hint="eastAsia"/>
        </w:rPr>
        <w:t>.</w:t>
      </w:r>
    </w:p>
    <w:p w:rsidR="00DA7464" w:rsidRDefault="00DA7464" w:rsidP="00DA7464">
      <w:pPr>
        <w:spacing w:line="360" w:lineRule="auto"/>
        <w:jc w:val="both"/>
        <w:rPr>
          <w:rFonts w:hint="eastAsia"/>
        </w:rPr>
      </w:pPr>
    </w:p>
    <w:p w:rsidR="00DA7464" w:rsidRDefault="00E35A1C" w:rsidP="00DA7464">
      <w:pPr>
        <w:numPr>
          <w:ilvl w:val="0"/>
          <w:numId w:val="30"/>
        </w:numPr>
        <w:spacing w:line="360" w:lineRule="auto"/>
        <w:ind w:left="0" w:firstLine="0"/>
        <w:jc w:val="both"/>
      </w:pPr>
      <w:r>
        <w:rPr>
          <w:rFonts w:hint="eastAsia"/>
        </w:rPr>
        <w:tab/>
        <w:t>The background of the</w:t>
      </w:r>
      <w:r w:rsidR="00DA7464">
        <w:rPr>
          <w:rFonts w:hint="eastAsia"/>
        </w:rPr>
        <w:t>s</w:t>
      </w:r>
      <w:r>
        <w:rPr>
          <w:rFonts w:hint="eastAsia"/>
        </w:rPr>
        <w:t>e</w:t>
      </w:r>
      <w:r w:rsidR="00DA7464">
        <w:rPr>
          <w:rFonts w:hint="eastAsia"/>
        </w:rPr>
        <w:t xml:space="preserve"> proceeding</w:t>
      </w:r>
      <w:r>
        <w:rPr>
          <w:rFonts w:hint="eastAsia"/>
        </w:rPr>
        <w:t>s</w:t>
      </w:r>
      <w:r w:rsidR="00DA7464">
        <w:rPr>
          <w:rFonts w:hint="eastAsia"/>
        </w:rPr>
        <w:t xml:space="preserve"> </w:t>
      </w:r>
      <w:r>
        <w:t>ha</w:t>
      </w:r>
      <w:r>
        <w:rPr>
          <w:rFonts w:hint="eastAsia"/>
        </w:rPr>
        <w:t>ve</w:t>
      </w:r>
      <w:r w:rsidR="001576E8">
        <w:t xml:space="preserve"> been set out </w:t>
      </w:r>
      <w:r>
        <w:rPr>
          <w:rFonts w:hint="eastAsia"/>
        </w:rPr>
        <w:t xml:space="preserve">in </w:t>
      </w:r>
      <w:r w:rsidR="00CB39DD">
        <w:t xml:space="preserve">great detail </w:t>
      </w:r>
      <w:r w:rsidR="001576E8">
        <w:t xml:space="preserve">in </w:t>
      </w:r>
      <w:r w:rsidR="00DA7464">
        <w:t>§§</w:t>
      </w:r>
      <w:r w:rsidR="00DA7464">
        <w:rPr>
          <w:rFonts w:hint="eastAsia"/>
        </w:rPr>
        <w:t xml:space="preserve">2-14 of the judgment </w:t>
      </w:r>
      <w:r w:rsidR="00DA7464">
        <w:t>(“</w:t>
      </w:r>
      <w:r w:rsidR="00DA7464" w:rsidRPr="0090788C">
        <w:rPr>
          <w:rFonts w:hint="eastAsia"/>
          <w:b/>
        </w:rPr>
        <w:t>Judgment</w:t>
      </w:r>
      <w:r w:rsidR="00DA7464">
        <w:t>”)</w:t>
      </w:r>
      <w:r w:rsidR="00DA7464" w:rsidRPr="0090788C">
        <w:t xml:space="preserve"> of</w:t>
      </w:r>
      <w:r w:rsidR="00DA7464">
        <w:rPr>
          <w:rFonts w:hint="eastAsia"/>
        </w:rPr>
        <w:t xml:space="preserve"> the </w:t>
      </w:r>
      <w:r w:rsidR="00E33303">
        <w:t>D</w:t>
      </w:r>
      <w:r w:rsidR="00DA7464">
        <w:t>eputy</w:t>
      </w:r>
      <w:r w:rsidR="00E33303">
        <w:rPr>
          <w:rFonts w:hint="eastAsia"/>
        </w:rPr>
        <w:t xml:space="preserve"> </w:t>
      </w:r>
      <w:r w:rsidR="00E33303">
        <w:t>J</w:t>
      </w:r>
      <w:r w:rsidR="00DA7464">
        <w:rPr>
          <w:rFonts w:hint="eastAsia"/>
        </w:rPr>
        <w:t>udge handed down on 13 November 2014</w:t>
      </w:r>
      <w:r w:rsidR="00E33303">
        <w:t xml:space="preserve">, which </w:t>
      </w:r>
      <w:r w:rsidR="001576E8">
        <w:t xml:space="preserve">background </w:t>
      </w:r>
      <w:r w:rsidR="00E33303">
        <w:t>can be briefly summarized as follows</w:t>
      </w:r>
      <w:r w:rsidR="00DA7464">
        <w:rPr>
          <w:rFonts w:hint="eastAsia"/>
        </w:rPr>
        <w:t>:</w:t>
      </w:r>
    </w:p>
    <w:p w:rsidR="009B2541" w:rsidRDefault="009B2541" w:rsidP="009B2541">
      <w:pPr>
        <w:pStyle w:val="ListParagraph"/>
      </w:pPr>
    </w:p>
    <w:p w:rsidR="009B2541" w:rsidRDefault="009B2541" w:rsidP="004A57CE">
      <w:pPr>
        <w:numPr>
          <w:ilvl w:val="0"/>
          <w:numId w:val="36"/>
        </w:numPr>
        <w:tabs>
          <w:tab w:val="clear" w:pos="9072"/>
        </w:tabs>
        <w:spacing w:line="360" w:lineRule="auto"/>
        <w:ind w:left="1440" w:hanging="450"/>
        <w:jc w:val="both"/>
        <w:rPr>
          <w:rFonts w:hint="eastAsia"/>
        </w:rPr>
      </w:pPr>
      <w:r>
        <w:t>The plaintiff allegedly sustained personal injuries</w:t>
      </w:r>
      <w:r w:rsidRPr="000831A0">
        <w:t xml:space="preserve"> on 27 March 2012</w:t>
      </w:r>
      <w:r>
        <w:t xml:space="preserve"> from an accident that allegedly took place </w:t>
      </w:r>
      <w:r w:rsidRPr="00E33303">
        <w:t xml:space="preserve">on the ground floor of the residential building at Nos 11-12 Canal Road West, Wanchai (“ </w:t>
      </w:r>
      <w:r w:rsidRPr="000831A0">
        <w:rPr>
          <w:b/>
        </w:rPr>
        <w:t>Building</w:t>
      </w:r>
      <w:r w:rsidRPr="00E33303">
        <w:t>”)</w:t>
      </w:r>
      <w:r>
        <w:t>.</w:t>
      </w:r>
      <w:r w:rsidRPr="000831A0">
        <w:t xml:space="preserve">  She claims against the defendant for negligence and breach of common duty of care. </w:t>
      </w:r>
    </w:p>
    <w:p w:rsidR="004A57CE" w:rsidRDefault="004A57CE" w:rsidP="004A57CE">
      <w:pPr>
        <w:tabs>
          <w:tab w:val="clear" w:pos="9072"/>
        </w:tabs>
        <w:spacing w:line="360" w:lineRule="auto"/>
        <w:ind w:left="1440"/>
        <w:jc w:val="both"/>
      </w:pPr>
    </w:p>
    <w:p w:rsidR="009B2541" w:rsidRDefault="009B2541" w:rsidP="004A57CE">
      <w:pPr>
        <w:numPr>
          <w:ilvl w:val="0"/>
          <w:numId w:val="36"/>
        </w:numPr>
        <w:tabs>
          <w:tab w:val="clear" w:pos="9072"/>
        </w:tabs>
        <w:spacing w:line="360" w:lineRule="auto"/>
        <w:ind w:left="1440" w:hanging="450"/>
        <w:jc w:val="both"/>
        <w:rPr>
          <w:rFonts w:hint="eastAsia"/>
        </w:rPr>
      </w:pPr>
      <w:r w:rsidRPr="000831A0">
        <w:t>At the time of the alleged accident, the plaintiff was a resident of the fou</w:t>
      </w:r>
      <w:r>
        <w:t>rth floor of the Building (“</w:t>
      </w:r>
      <w:r w:rsidRPr="000831A0">
        <w:rPr>
          <w:b/>
        </w:rPr>
        <w:t>Premises</w:t>
      </w:r>
      <w:r w:rsidRPr="000831A0">
        <w:t xml:space="preserve">”) whereas the registered owner of the </w:t>
      </w:r>
      <w:r>
        <w:t>Premises</w:t>
      </w:r>
      <w:r w:rsidRPr="000831A0">
        <w:t xml:space="preserve"> was a company called Ka Wan (International) Properties Limited (“</w:t>
      </w:r>
      <w:r w:rsidRPr="000831A0">
        <w:rPr>
          <w:b/>
        </w:rPr>
        <w:t>Ka Wan</w:t>
      </w:r>
      <w:r w:rsidRPr="000831A0">
        <w:t xml:space="preserve">”).  The plaintiff was an 80% shareholder and </w:t>
      </w:r>
      <w:r>
        <w:t xml:space="preserve">a </w:t>
      </w:r>
      <w:r w:rsidRPr="000831A0">
        <w:t xml:space="preserve">director of Ka Wan.  </w:t>
      </w:r>
    </w:p>
    <w:p w:rsidR="004A57CE" w:rsidRDefault="004A57CE" w:rsidP="004A57CE">
      <w:pPr>
        <w:tabs>
          <w:tab w:val="clear" w:pos="9072"/>
        </w:tabs>
        <w:spacing w:line="360" w:lineRule="auto"/>
        <w:jc w:val="both"/>
      </w:pPr>
    </w:p>
    <w:p w:rsidR="009B2541" w:rsidRDefault="009B2541" w:rsidP="004A57CE">
      <w:pPr>
        <w:numPr>
          <w:ilvl w:val="0"/>
          <w:numId w:val="36"/>
        </w:numPr>
        <w:tabs>
          <w:tab w:val="clear" w:pos="9072"/>
        </w:tabs>
        <w:spacing w:line="360" w:lineRule="auto"/>
        <w:ind w:left="1440" w:hanging="450"/>
        <w:jc w:val="both"/>
        <w:rPr>
          <w:rFonts w:hint="eastAsia"/>
        </w:rPr>
      </w:pPr>
      <w:r>
        <w:t xml:space="preserve">In the ADAC, the defendant, apart from </w:t>
      </w:r>
      <w:r w:rsidR="001576E8">
        <w:t xml:space="preserve">putting the plaintiff to strict proof and </w:t>
      </w:r>
      <w:r w:rsidR="00CB39DD">
        <w:t>denying liability</w:t>
      </w:r>
      <w:r w:rsidR="001576E8">
        <w:t xml:space="preserve">, </w:t>
      </w:r>
      <w:r>
        <w:t xml:space="preserve">and further alleging </w:t>
      </w:r>
      <w:r>
        <w:lastRenderedPageBreak/>
        <w:t xml:space="preserve">contributory negligence, pleads an additional defence </w:t>
      </w:r>
      <w:r w:rsidR="001576E8">
        <w:t xml:space="preserve">in §10(a) to (n) of the ADAC </w:t>
      </w:r>
      <w:r w:rsidR="00CB39DD">
        <w:t xml:space="preserve">(which </w:t>
      </w:r>
      <w:r w:rsidR="001576E8">
        <w:t xml:space="preserve">additional defence was referred to in </w:t>
      </w:r>
      <w:r>
        <w:t>the striking out hearing as the “Insurance Defence” (“</w:t>
      </w:r>
      <w:r w:rsidRPr="000831A0">
        <w:rPr>
          <w:b/>
        </w:rPr>
        <w:t>Insurance Defence</w:t>
      </w:r>
      <w:r>
        <w:t>”)</w:t>
      </w:r>
      <w:r w:rsidR="00CB39DD">
        <w:t>)</w:t>
      </w:r>
      <w:r w:rsidR="001576E8">
        <w:t>, averring:</w:t>
      </w:r>
    </w:p>
    <w:p w:rsidR="009B2541" w:rsidRDefault="009B2541" w:rsidP="007C3CC9">
      <w:pPr>
        <w:numPr>
          <w:ilvl w:val="0"/>
          <w:numId w:val="43"/>
        </w:numPr>
        <w:tabs>
          <w:tab w:val="clear" w:pos="1440"/>
          <w:tab w:val="left" w:pos="1980"/>
        </w:tabs>
        <w:spacing w:line="360" w:lineRule="auto"/>
        <w:ind w:left="1980" w:hanging="540"/>
        <w:jc w:val="both"/>
      </w:pPr>
      <w:r>
        <w:t>The erection by the plaintiff of an extension (“</w:t>
      </w:r>
      <w:r w:rsidRPr="00A558D2">
        <w:rPr>
          <w:b/>
        </w:rPr>
        <w:t>Extended Signboard</w:t>
      </w:r>
      <w:r>
        <w:t>”) to an existing advertisement signboard (“</w:t>
      </w:r>
      <w:r w:rsidRPr="00A558D2">
        <w:rPr>
          <w:b/>
        </w:rPr>
        <w:t>Original Signboard</w:t>
      </w:r>
      <w:r>
        <w:t xml:space="preserve">”) on the external wall of the Building. The Original Signboard had been approved by the Buildings Department but the </w:t>
      </w:r>
      <w:r w:rsidRPr="00A558D2">
        <w:t xml:space="preserve">Extended Signboard </w:t>
      </w:r>
      <w:r>
        <w:t xml:space="preserve">was not. </w:t>
      </w:r>
    </w:p>
    <w:p w:rsidR="009B2541" w:rsidRDefault="009B2541" w:rsidP="007C3CC9">
      <w:pPr>
        <w:numPr>
          <w:ilvl w:val="0"/>
          <w:numId w:val="43"/>
        </w:numPr>
        <w:tabs>
          <w:tab w:val="clear" w:pos="1440"/>
          <w:tab w:val="left" w:pos="1980"/>
        </w:tabs>
        <w:spacing w:line="360" w:lineRule="auto"/>
        <w:ind w:left="1980" w:hanging="540"/>
        <w:jc w:val="both"/>
      </w:pPr>
      <w:r>
        <w:t xml:space="preserve">The </w:t>
      </w:r>
      <w:r w:rsidR="00284BE4">
        <w:t>plaintiff’s breach</w:t>
      </w:r>
      <w:r>
        <w:t xml:space="preserve"> of the </w:t>
      </w:r>
      <w:r w:rsidRPr="00A558D2">
        <w:rPr>
          <w:i/>
        </w:rPr>
        <w:t>Building Management Ordinance</w:t>
      </w:r>
      <w:r>
        <w:t xml:space="preserve"> and the Deed of Mutual Covenant (“</w:t>
      </w:r>
      <w:r w:rsidRPr="00A558D2">
        <w:rPr>
          <w:b/>
        </w:rPr>
        <w:t>DMC</w:t>
      </w:r>
      <w:r>
        <w:t>”) and other safety regulations as a result of the erection of the Extended Signboard, which rendered the defendant “totally incapable of securing an appropriate type of insuranc</w:t>
      </w:r>
      <w:r w:rsidR="001576E8">
        <w:t xml:space="preserve">e policy” to cover the Building or </w:t>
      </w:r>
      <w:r>
        <w:t>to cover the plaintiff’s claim in this action.</w:t>
      </w:r>
    </w:p>
    <w:p w:rsidR="009B2541" w:rsidRDefault="009B2541" w:rsidP="009B2541">
      <w:pPr>
        <w:spacing w:line="360" w:lineRule="auto"/>
        <w:ind w:left="1440"/>
        <w:jc w:val="both"/>
      </w:pPr>
    </w:p>
    <w:p w:rsidR="009B2541" w:rsidRDefault="001576E8" w:rsidP="004A57CE">
      <w:pPr>
        <w:numPr>
          <w:ilvl w:val="0"/>
          <w:numId w:val="36"/>
        </w:numPr>
        <w:tabs>
          <w:tab w:val="clear" w:pos="9072"/>
        </w:tabs>
        <w:spacing w:line="360" w:lineRule="auto"/>
        <w:ind w:left="1440" w:hanging="450"/>
        <w:jc w:val="both"/>
      </w:pPr>
      <w:r>
        <w:t>The defendant pleaded</w:t>
      </w:r>
      <w:r w:rsidR="00284BE4">
        <w:t xml:space="preserve"> </w:t>
      </w:r>
      <w:r w:rsidR="00284BE4" w:rsidRPr="00073EE9">
        <w:t xml:space="preserve">in </w:t>
      </w:r>
      <w:r w:rsidR="00284BE4">
        <w:t>§</w:t>
      </w:r>
      <w:r w:rsidR="00284BE4" w:rsidRPr="00073EE9">
        <w:t xml:space="preserve"> 11(a)</w:t>
      </w:r>
      <w:r w:rsidR="00284BE4">
        <w:t xml:space="preserve"> of the ADAC a defence of set off in respect of  the plaintiff</w:t>
      </w:r>
      <w:r w:rsidR="00CB39DD">
        <w:t>’s</w:t>
      </w:r>
      <w:r w:rsidR="00284BE4">
        <w:t xml:space="preserve">  alleged </w:t>
      </w:r>
      <w:r w:rsidR="00284BE4" w:rsidRPr="00073EE9">
        <w:t xml:space="preserve">wrongful acts and/or negligence </w:t>
      </w:r>
      <w:r w:rsidR="00284BE4">
        <w:t>in respect of the erection of the Extended Signboard.</w:t>
      </w:r>
    </w:p>
    <w:p w:rsidR="001576E8" w:rsidRDefault="001576E8" w:rsidP="001576E8">
      <w:pPr>
        <w:spacing w:line="360" w:lineRule="auto"/>
        <w:ind w:left="720"/>
        <w:jc w:val="both"/>
        <w:rPr>
          <w:rFonts w:hint="eastAsia"/>
        </w:rPr>
      </w:pPr>
    </w:p>
    <w:p w:rsidR="00E35A1C" w:rsidRDefault="001576E8" w:rsidP="007C3CC9">
      <w:pPr>
        <w:numPr>
          <w:ilvl w:val="0"/>
          <w:numId w:val="36"/>
        </w:numPr>
        <w:tabs>
          <w:tab w:val="clear" w:pos="9072"/>
        </w:tabs>
        <w:spacing w:line="360" w:lineRule="auto"/>
        <w:ind w:left="1440" w:hanging="450"/>
        <w:jc w:val="both"/>
      </w:pPr>
      <w:r>
        <w:t>T</w:t>
      </w:r>
      <w:r w:rsidR="009B2541">
        <w:t xml:space="preserve">he </w:t>
      </w:r>
      <w:r w:rsidR="009B2541">
        <w:rPr>
          <w:rFonts w:hint="eastAsia"/>
        </w:rPr>
        <w:t>undisputed evidence</w:t>
      </w:r>
      <w:r w:rsidR="009B2541">
        <w:t xml:space="preserve"> show</w:t>
      </w:r>
      <w:r>
        <w:t xml:space="preserve">ed </w:t>
      </w:r>
      <w:r w:rsidR="009B2541">
        <w:t xml:space="preserve">that the plaintiff purchased the Premises in April 2009 and Ka Wan was incorporated in September </w:t>
      </w:r>
      <w:r w:rsidR="00E35A1C">
        <w:rPr>
          <w:rFonts w:hint="eastAsia"/>
        </w:rPr>
        <w:t xml:space="preserve">of </w:t>
      </w:r>
      <w:r w:rsidR="009B2541">
        <w:t xml:space="preserve">that year. In October 2010, the plaintiff sold the </w:t>
      </w:r>
      <w:r w:rsidR="00284BE4">
        <w:t>Premises</w:t>
      </w:r>
      <w:r w:rsidR="009B2541">
        <w:t xml:space="preserve"> to Ka Wan. After Ka Wan became the owner of the Premises,  a number of legal proceedings in relation to the Extended Signboard were issued:</w:t>
      </w:r>
    </w:p>
    <w:p w:rsidR="00E35A1C" w:rsidRDefault="00E35A1C" w:rsidP="007C3CC9">
      <w:pPr>
        <w:numPr>
          <w:ilvl w:val="0"/>
          <w:numId w:val="42"/>
        </w:numPr>
        <w:tabs>
          <w:tab w:val="clear" w:pos="4320"/>
          <w:tab w:val="center" w:pos="1980"/>
        </w:tabs>
        <w:spacing w:line="360" w:lineRule="auto"/>
        <w:ind w:left="1980" w:hanging="540"/>
        <w:jc w:val="both"/>
      </w:pPr>
      <w:r>
        <w:t xml:space="preserve">A summons by the Building Authority in September </w:t>
      </w:r>
      <w:r w:rsidR="00540847">
        <w:t>2011</w:t>
      </w:r>
      <w:r w:rsidR="00540847">
        <w:rPr>
          <w:rFonts w:hint="eastAsia"/>
        </w:rPr>
        <w:t xml:space="preserve"> </w:t>
      </w:r>
      <w:r>
        <w:t xml:space="preserve">against the plaintiff </w:t>
      </w:r>
      <w:r w:rsidR="007F6D12">
        <w:t>which was</w:t>
      </w:r>
      <w:r>
        <w:t xml:space="preserve"> later withdrawn.</w:t>
      </w:r>
    </w:p>
    <w:p w:rsidR="00E35A1C" w:rsidRDefault="00E35A1C" w:rsidP="007C3CC9">
      <w:pPr>
        <w:numPr>
          <w:ilvl w:val="0"/>
          <w:numId w:val="42"/>
        </w:numPr>
        <w:tabs>
          <w:tab w:val="clear" w:pos="4320"/>
          <w:tab w:val="center" w:pos="1980"/>
        </w:tabs>
        <w:spacing w:line="360" w:lineRule="auto"/>
        <w:ind w:left="1980" w:hanging="540"/>
        <w:jc w:val="both"/>
      </w:pPr>
      <w:r>
        <w:t>The defendant commenced a lands tribunal action on 21 March 2012 against Ka Wan (and not the plaintiff) by alleging that Ka Wan had refused to pull down the Extended Signboard, and that the defendant was unable to secure insurance cover for the Building.</w:t>
      </w:r>
    </w:p>
    <w:p w:rsidR="00E35A1C" w:rsidRDefault="00E35A1C" w:rsidP="00A31EF9">
      <w:pPr>
        <w:numPr>
          <w:ilvl w:val="0"/>
          <w:numId w:val="42"/>
        </w:numPr>
        <w:tabs>
          <w:tab w:val="clear" w:pos="4320"/>
          <w:tab w:val="center" w:pos="1980"/>
        </w:tabs>
        <w:spacing w:line="360" w:lineRule="auto"/>
        <w:ind w:left="1980" w:hanging="540"/>
        <w:jc w:val="both"/>
      </w:pPr>
      <w:r>
        <w:t xml:space="preserve">A notice on 16 July 2012 by the Buildings Department against the “owner” of the Extended Signboard, ordering its removal. </w:t>
      </w:r>
    </w:p>
    <w:p w:rsidR="00E35A1C" w:rsidRDefault="00E35A1C" w:rsidP="00E35A1C">
      <w:pPr>
        <w:pStyle w:val="ListParagraph"/>
      </w:pPr>
    </w:p>
    <w:p w:rsidR="00E35A1C" w:rsidRDefault="007C3CC9" w:rsidP="007C3CC9">
      <w:pPr>
        <w:numPr>
          <w:ilvl w:val="0"/>
          <w:numId w:val="36"/>
        </w:numPr>
        <w:tabs>
          <w:tab w:val="clear" w:pos="4320"/>
          <w:tab w:val="clear" w:pos="9072"/>
          <w:tab w:val="center" w:pos="1440"/>
          <w:tab w:val="left" w:pos="1980"/>
        </w:tabs>
        <w:spacing w:line="360" w:lineRule="auto"/>
        <w:ind w:left="1440" w:hanging="450"/>
        <w:jc w:val="both"/>
        <w:rPr>
          <w:rFonts w:hint="eastAsia"/>
        </w:rPr>
      </w:pPr>
      <w:r>
        <w:rPr>
          <w:rFonts w:hint="eastAsia"/>
        </w:rPr>
        <w:t>(i)</w:t>
      </w:r>
      <w:r>
        <w:tab/>
      </w:r>
      <w:r w:rsidR="009B2541">
        <w:t xml:space="preserve">In August 2012, the Buildings Department removed the </w:t>
      </w:r>
      <w:r w:rsidR="00540847">
        <w:rPr>
          <w:rFonts w:hint="eastAsia"/>
        </w:rPr>
        <w:t xml:space="preserve">            </w:t>
      </w:r>
      <w:r>
        <w:tab/>
      </w:r>
      <w:r w:rsidR="009B2541">
        <w:t>Extended Signboard.</w:t>
      </w:r>
    </w:p>
    <w:p w:rsidR="009B2541" w:rsidRDefault="007C3CC9" w:rsidP="00A94956">
      <w:pPr>
        <w:tabs>
          <w:tab w:val="clear" w:pos="4320"/>
          <w:tab w:val="clear" w:pos="9072"/>
          <w:tab w:val="center" w:pos="1440"/>
          <w:tab w:val="left" w:pos="1980"/>
        </w:tabs>
        <w:spacing w:line="360" w:lineRule="auto"/>
        <w:ind w:left="1440"/>
        <w:jc w:val="both"/>
        <w:rPr>
          <w:rFonts w:hint="eastAsia"/>
        </w:rPr>
      </w:pPr>
      <w:r>
        <w:rPr>
          <w:rFonts w:hint="eastAsia"/>
        </w:rPr>
        <w:t>(ii)</w:t>
      </w:r>
      <w:r>
        <w:tab/>
      </w:r>
      <w:r w:rsidR="00CB39DD">
        <w:t>In December 2012, the defendant’s lands t</w:t>
      </w:r>
      <w:r w:rsidR="009B2541">
        <w:t xml:space="preserve">ribunal </w:t>
      </w:r>
      <w:r w:rsidR="00CB39DD">
        <w:t>a</w:t>
      </w:r>
      <w:r w:rsidR="009B2541">
        <w:t xml:space="preserve">ction </w:t>
      </w:r>
      <w:r>
        <w:rPr>
          <w:rFonts w:hint="eastAsia"/>
        </w:rPr>
        <w:tab/>
      </w:r>
      <w:r w:rsidR="00CB39DD">
        <w:t xml:space="preserve">against Ka Wan </w:t>
      </w:r>
      <w:r w:rsidR="009B2541">
        <w:t xml:space="preserve">was concluded with no order having </w:t>
      </w:r>
      <w:r>
        <w:rPr>
          <w:rFonts w:hint="eastAsia"/>
        </w:rPr>
        <w:tab/>
      </w:r>
      <w:r w:rsidR="009B2541">
        <w:t>been made.</w:t>
      </w:r>
    </w:p>
    <w:p w:rsidR="00A94956" w:rsidRDefault="00A94956" w:rsidP="00A94956">
      <w:pPr>
        <w:spacing w:line="360" w:lineRule="auto"/>
        <w:jc w:val="both"/>
      </w:pPr>
    </w:p>
    <w:p w:rsidR="009B2541" w:rsidRDefault="007F6D12" w:rsidP="009B2541">
      <w:pPr>
        <w:numPr>
          <w:ilvl w:val="0"/>
          <w:numId w:val="30"/>
        </w:numPr>
        <w:spacing w:line="360" w:lineRule="auto"/>
        <w:ind w:left="0" w:firstLine="0"/>
        <w:jc w:val="both"/>
        <w:rPr>
          <w:rFonts w:hint="eastAsia"/>
        </w:rPr>
      </w:pPr>
      <w:r>
        <w:t>T</w:t>
      </w:r>
      <w:r>
        <w:rPr>
          <w:rFonts w:hint="eastAsia"/>
        </w:rPr>
        <w:t>he learned Deputy Judge found</w:t>
      </w:r>
      <w:r>
        <w:t>, on the undisputed evidence,</w:t>
      </w:r>
      <w:r>
        <w:rPr>
          <w:rFonts w:hint="eastAsia"/>
        </w:rPr>
        <w:t xml:space="preserve"> that the various wrongful acts in relation to the Extended Signboard had been alleged against Ka Wan and not the plaintiff personally</w:t>
      </w:r>
      <w:r>
        <w:t xml:space="preserve">, and concluded that the defendant’s </w:t>
      </w:r>
      <w:r>
        <w:rPr>
          <w:rFonts w:hint="eastAsia"/>
        </w:rPr>
        <w:t>Insurance Defence was obviously unsustainable and bound to fail</w:t>
      </w:r>
      <w:r>
        <w:t>.</w:t>
      </w:r>
      <w:r>
        <w:rPr>
          <w:rFonts w:hint="eastAsia"/>
        </w:rPr>
        <w:t xml:space="preserve"> </w:t>
      </w:r>
    </w:p>
    <w:p w:rsidR="00F92416" w:rsidRDefault="00F92416" w:rsidP="00F92416">
      <w:pPr>
        <w:spacing w:line="360" w:lineRule="auto"/>
        <w:jc w:val="both"/>
      </w:pPr>
    </w:p>
    <w:p w:rsidR="009B2541" w:rsidRDefault="00DA7464" w:rsidP="00121126">
      <w:pPr>
        <w:numPr>
          <w:ilvl w:val="0"/>
          <w:numId w:val="30"/>
        </w:numPr>
        <w:spacing w:line="360" w:lineRule="auto"/>
        <w:ind w:left="0" w:firstLine="0"/>
        <w:jc w:val="both"/>
      </w:pPr>
      <w:r>
        <w:rPr>
          <w:rFonts w:hint="eastAsia"/>
        </w:rPr>
        <w:t xml:space="preserve">The learned Deputy Judge however considered that the defence of set off as pleaded in 11(a) the ADAC was </w:t>
      </w:r>
      <w:r>
        <w:t>“</w:t>
      </w:r>
      <w:r w:rsidR="00C708A4">
        <w:rPr>
          <w:rFonts w:hint="eastAsia"/>
        </w:rPr>
        <w:t>potentially arguable</w:t>
      </w:r>
      <w:r w:rsidR="00C708A4">
        <w:t>”</w:t>
      </w:r>
      <w:r w:rsidR="00C708A4">
        <w:rPr>
          <w:rFonts w:hint="eastAsia"/>
        </w:rPr>
        <w:t xml:space="preserve"> </w:t>
      </w:r>
      <w:r>
        <w:rPr>
          <w:rFonts w:hint="eastAsia"/>
        </w:rPr>
        <w:t xml:space="preserve">(that is, assuming that the plaintiff was the owner of the Extended Signboard) (see </w:t>
      </w:r>
      <w:r>
        <w:t>§§</w:t>
      </w:r>
      <w:r>
        <w:rPr>
          <w:rFonts w:hint="eastAsia"/>
        </w:rPr>
        <w:t>43 &amp; 52 of the Judgment)</w:t>
      </w:r>
      <w:r w:rsidR="00E227AF">
        <w:t>, and allowed the defendant to bring an application to re-amend the ADAC.</w:t>
      </w:r>
      <w:r w:rsidR="00225AC1">
        <w:t xml:space="preserve"> </w:t>
      </w:r>
    </w:p>
    <w:p w:rsidR="009B2541" w:rsidRDefault="009B2541" w:rsidP="00F92416">
      <w:pPr>
        <w:spacing w:line="360" w:lineRule="auto"/>
        <w:jc w:val="both"/>
      </w:pPr>
    </w:p>
    <w:p w:rsidR="009B2541" w:rsidRPr="00CB39DD" w:rsidRDefault="009B2541" w:rsidP="009B2541">
      <w:pPr>
        <w:spacing w:line="360" w:lineRule="auto"/>
        <w:jc w:val="both"/>
        <w:rPr>
          <w:i/>
          <w:caps/>
        </w:rPr>
      </w:pPr>
      <w:r w:rsidRPr="00CB39DD">
        <w:rPr>
          <w:rFonts w:hint="eastAsia"/>
          <w:i/>
          <w:caps/>
        </w:rPr>
        <w:t xml:space="preserve">The </w:t>
      </w:r>
      <w:r w:rsidR="00CB39DD" w:rsidRPr="00CB39DD">
        <w:rPr>
          <w:i/>
          <w:caps/>
        </w:rPr>
        <w:t>proposed re-</w:t>
      </w:r>
      <w:r w:rsidR="00CB39DD">
        <w:rPr>
          <w:i/>
          <w:caps/>
        </w:rPr>
        <w:t>A</w:t>
      </w:r>
      <w:r w:rsidRPr="00CB39DD">
        <w:rPr>
          <w:rFonts w:hint="eastAsia"/>
          <w:i/>
          <w:caps/>
        </w:rPr>
        <w:t>mendments</w:t>
      </w:r>
    </w:p>
    <w:p w:rsidR="009B2541" w:rsidRDefault="009B2541" w:rsidP="00F92416">
      <w:pPr>
        <w:spacing w:line="360" w:lineRule="auto"/>
        <w:jc w:val="both"/>
      </w:pPr>
    </w:p>
    <w:p w:rsidR="004D3DA4" w:rsidRDefault="00E35A1C" w:rsidP="004D3DA4">
      <w:pPr>
        <w:numPr>
          <w:ilvl w:val="0"/>
          <w:numId w:val="30"/>
        </w:numPr>
        <w:spacing w:line="360" w:lineRule="auto"/>
        <w:ind w:left="0" w:firstLine="0"/>
        <w:jc w:val="both"/>
        <w:rPr>
          <w:rFonts w:hint="eastAsia"/>
        </w:rPr>
      </w:pPr>
      <w:r>
        <w:rPr>
          <w:rFonts w:hint="eastAsia"/>
        </w:rPr>
        <w:t xml:space="preserve">The </w:t>
      </w:r>
      <w:r>
        <w:t>gis</w:t>
      </w:r>
      <w:r>
        <w:rPr>
          <w:rFonts w:hint="eastAsia"/>
        </w:rPr>
        <w:t>t of</w:t>
      </w:r>
      <w:r w:rsidR="00D8355D">
        <w:t xml:space="preserve"> </w:t>
      </w:r>
      <w:r w:rsidR="00EF3EF8">
        <w:t>the defendant’s</w:t>
      </w:r>
      <w:r w:rsidR="009B2541">
        <w:t xml:space="preserve"> averments in the</w:t>
      </w:r>
      <w:r w:rsidR="00EF3EF8">
        <w:t xml:space="preserve"> recast Insurance Defence in</w:t>
      </w:r>
      <w:r w:rsidR="00D8355D">
        <w:t xml:space="preserve"> </w:t>
      </w:r>
      <w:r w:rsidR="00225AC1">
        <w:t>§</w:t>
      </w:r>
      <w:r w:rsidR="00225AC1">
        <w:rPr>
          <w:rFonts w:hint="eastAsia"/>
        </w:rPr>
        <w:t>10(a) to (s)</w:t>
      </w:r>
      <w:r w:rsidR="00225AC1">
        <w:t xml:space="preserve"> of the Re-Amended Defence and Counterclaim (“</w:t>
      </w:r>
      <w:r w:rsidR="00225AC1" w:rsidRPr="009B2541">
        <w:rPr>
          <w:b/>
        </w:rPr>
        <w:t>RADAC</w:t>
      </w:r>
      <w:r w:rsidR="00225AC1">
        <w:t>”)</w:t>
      </w:r>
      <w:r w:rsidR="00EF3EF8">
        <w:t xml:space="preserve"> are almost </w:t>
      </w:r>
      <w:r w:rsidR="009B2541">
        <w:t xml:space="preserve">identical to </w:t>
      </w:r>
      <w:r w:rsidR="00EF3EF8">
        <w:t xml:space="preserve">those </w:t>
      </w:r>
      <w:r w:rsidR="003B2154">
        <w:t xml:space="preserve">pleaded </w:t>
      </w:r>
      <w:r w:rsidR="00EF3EF8">
        <w:t>in §</w:t>
      </w:r>
      <w:r w:rsidR="00EF3EF8">
        <w:rPr>
          <w:rFonts w:hint="eastAsia"/>
        </w:rPr>
        <w:t>10</w:t>
      </w:r>
      <w:r w:rsidR="00EF3EF8">
        <w:t>(a) to (n) of the ADAC</w:t>
      </w:r>
      <w:r w:rsidR="00CB39DD">
        <w:t xml:space="preserve"> except that the allegations concerning the Extended Signboard are now directed against Ka Wan instead of against the plaintiff</w:t>
      </w:r>
      <w:r w:rsidR="003B2154">
        <w:t>.  Thus, in the RADAC</w:t>
      </w:r>
      <w:r w:rsidR="007C1587">
        <w:t>, the</w:t>
      </w:r>
      <w:r w:rsidR="003B2154">
        <w:t xml:space="preserve"> defendant now pleads that Ka Wan was the owner of the Extended Signboard, and </w:t>
      </w:r>
      <w:r>
        <w:rPr>
          <w:rFonts w:hint="eastAsia"/>
        </w:rPr>
        <w:t xml:space="preserve">that </w:t>
      </w:r>
      <w:r w:rsidR="003B2154">
        <w:t xml:space="preserve">the various wrongs and breaches that the defendant had earlier particularized in the ADAC concerning the Extended Signboard </w:t>
      </w:r>
      <w:r>
        <w:rPr>
          <w:rFonts w:hint="eastAsia"/>
        </w:rPr>
        <w:t xml:space="preserve">were carried out </w:t>
      </w:r>
      <w:r w:rsidR="003B2154">
        <w:t>(with the exception of an allegation against the plaintiff in §</w:t>
      </w:r>
      <w:r w:rsidR="003B2154">
        <w:rPr>
          <w:rFonts w:hint="eastAsia"/>
        </w:rPr>
        <w:t>10</w:t>
      </w:r>
      <w:r w:rsidR="003B2154">
        <w:t xml:space="preserve"> (e) to be discussed in § </w:t>
      </w:r>
      <w:r w:rsidR="0048364A">
        <w:t>10(3</w:t>
      </w:r>
      <w:r w:rsidR="007C1587">
        <w:t>) below</w:t>
      </w:r>
      <w:r w:rsidR="003B2154">
        <w:t xml:space="preserve">) </w:t>
      </w:r>
      <w:r>
        <w:rPr>
          <w:rFonts w:hint="eastAsia"/>
        </w:rPr>
        <w:t>by</w:t>
      </w:r>
      <w:r w:rsidR="003B2154">
        <w:t xml:space="preserve"> Ka Wan. The various legal proceedings </w:t>
      </w:r>
      <w:r>
        <w:rPr>
          <w:rFonts w:hint="eastAsia"/>
        </w:rPr>
        <w:t xml:space="preserve">and their disposals </w:t>
      </w:r>
      <w:r w:rsidR="003B2154">
        <w:t xml:space="preserve">that I have summarized in §3(5) </w:t>
      </w:r>
      <w:r>
        <w:rPr>
          <w:rFonts w:hint="eastAsia"/>
        </w:rPr>
        <w:t xml:space="preserve">and (6) </w:t>
      </w:r>
      <w:r w:rsidR="003B2154">
        <w:t>above are also identically pleaded in § 10 (</w:t>
      </w:r>
      <w:r w:rsidR="003B2154">
        <w:rPr>
          <w:rFonts w:hint="eastAsia"/>
        </w:rPr>
        <w:t>h)</w:t>
      </w:r>
      <w:r w:rsidR="00540847">
        <w:rPr>
          <w:rFonts w:hint="eastAsia"/>
        </w:rPr>
        <w:t xml:space="preserve"> to </w:t>
      </w:r>
      <w:r w:rsidR="003B2154">
        <w:rPr>
          <w:rFonts w:hint="eastAsia"/>
        </w:rPr>
        <w:t xml:space="preserve">(m) </w:t>
      </w:r>
      <w:r w:rsidR="00540847">
        <w:rPr>
          <w:rFonts w:hint="eastAsia"/>
        </w:rPr>
        <w:t xml:space="preserve">and </w:t>
      </w:r>
      <w:r w:rsidR="003B2154">
        <w:rPr>
          <w:rFonts w:hint="eastAsia"/>
        </w:rPr>
        <w:t>(q</w:t>
      </w:r>
      <w:r w:rsidR="003B2154">
        <w:t>) of the RADAC.</w:t>
      </w:r>
      <w:r w:rsidR="004D3DA4" w:rsidRPr="004D3DA4">
        <w:t xml:space="preserve"> </w:t>
      </w:r>
    </w:p>
    <w:p w:rsidR="00727FF3" w:rsidRDefault="00727FF3" w:rsidP="00727FF3">
      <w:pPr>
        <w:spacing w:line="360" w:lineRule="auto"/>
        <w:jc w:val="both"/>
      </w:pPr>
    </w:p>
    <w:p w:rsidR="005E36A3" w:rsidRDefault="004D3DA4" w:rsidP="005E36A3">
      <w:pPr>
        <w:numPr>
          <w:ilvl w:val="0"/>
          <w:numId w:val="30"/>
        </w:numPr>
        <w:spacing w:line="360" w:lineRule="auto"/>
        <w:ind w:left="0" w:firstLine="0"/>
        <w:jc w:val="both"/>
        <w:rPr>
          <w:rFonts w:hint="eastAsia"/>
        </w:rPr>
      </w:pPr>
      <w:r>
        <w:t>Similarly, the earlier allegations in the ADAC of the defendant’s inability to secure insurance are also pleaded in § 10(</w:t>
      </w:r>
      <w:r>
        <w:rPr>
          <w:rFonts w:hint="eastAsia"/>
        </w:rPr>
        <w:t>n)</w:t>
      </w:r>
      <w:r>
        <w:t xml:space="preserve"> of the RADAC </w:t>
      </w:r>
      <w:r w:rsidR="00CB39DD">
        <w:t>but are now</w:t>
      </w:r>
      <w:r>
        <w:t xml:space="preserve"> further elaborated by </w:t>
      </w:r>
      <w:r w:rsidR="00CB39DD">
        <w:t xml:space="preserve">additionally </w:t>
      </w:r>
      <w:r>
        <w:t>asserting in § 10</w:t>
      </w:r>
      <w:r>
        <w:rPr>
          <w:rFonts w:hint="eastAsia"/>
        </w:rPr>
        <w:t>(p)</w:t>
      </w:r>
      <w:r>
        <w:t xml:space="preserve"> to (p) that the defendant’s attempts to secure </w:t>
      </w:r>
      <w:r w:rsidR="00E35A1C">
        <w:rPr>
          <w:rFonts w:hint="eastAsia"/>
        </w:rPr>
        <w:t xml:space="preserve">an </w:t>
      </w:r>
      <w:r>
        <w:t xml:space="preserve">insurance policy to cover third party liability </w:t>
      </w:r>
      <w:r w:rsidR="00CB39DD">
        <w:t>were</w:t>
      </w:r>
      <w:r>
        <w:t xml:space="preserve"> rejected and </w:t>
      </w:r>
      <w:r w:rsidR="00CB39DD">
        <w:t xml:space="preserve">it </w:t>
      </w:r>
      <w:r>
        <w:t>was only able to secure insurance cover for the Building at the end of November 2012, three months after the Extended Signboard had been removed.</w:t>
      </w:r>
    </w:p>
    <w:p w:rsidR="00462AA2" w:rsidRDefault="00462AA2" w:rsidP="00462AA2">
      <w:pPr>
        <w:spacing w:line="360" w:lineRule="auto"/>
        <w:jc w:val="both"/>
      </w:pPr>
    </w:p>
    <w:p w:rsidR="004D3DA4" w:rsidRDefault="004D3DA4" w:rsidP="004D3DA4">
      <w:pPr>
        <w:numPr>
          <w:ilvl w:val="0"/>
          <w:numId w:val="30"/>
        </w:numPr>
        <w:spacing w:line="360" w:lineRule="auto"/>
        <w:ind w:left="0" w:firstLine="0"/>
        <w:jc w:val="both"/>
      </w:pPr>
      <w:r>
        <w:t xml:space="preserve">What is entirely new in the RADAC is the raising by the defendant for the first time </w:t>
      </w:r>
      <w:r w:rsidR="00EF3EF8">
        <w:t>a new plea of the lifting of the corporate veil</w:t>
      </w:r>
      <w:r w:rsidR="00E35A1C">
        <w:t xml:space="preserve">, which </w:t>
      </w:r>
      <w:r w:rsidR="00E35A1C">
        <w:rPr>
          <w:rFonts w:hint="eastAsia"/>
        </w:rPr>
        <w:t>wa</w:t>
      </w:r>
      <w:r>
        <w:t>s undisputed</w:t>
      </w:r>
      <w:r w:rsidR="00CB39DD">
        <w:t>ly</w:t>
      </w:r>
      <w:r>
        <w:t xml:space="preserve"> done with a view </w:t>
      </w:r>
      <w:r w:rsidR="00E35A1C">
        <w:rPr>
          <w:rFonts w:hint="eastAsia"/>
        </w:rPr>
        <w:t xml:space="preserve">to </w:t>
      </w:r>
      <w:r>
        <w:t>cur</w:t>
      </w:r>
      <w:r w:rsidR="00E35A1C">
        <w:rPr>
          <w:rFonts w:hint="eastAsia"/>
        </w:rPr>
        <w:t>e</w:t>
      </w:r>
      <w:r>
        <w:t xml:space="preserve"> the defect in the ADAC that led to the striking out of the</w:t>
      </w:r>
      <w:r w:rsidR="00E35A1C">
        <w:rPr>
          <w:rFonts w:hint="eastAsia"/>
        </w:rPr>
        <w:t xml:space="preserve"> relevant paragraphs in the ADAC</w:t>
      </w:r>
      <w:r>
        <w:t>.</w:t>
      </w:r>
    </w:p>
    <w:p w:rsidR="00327924" w:rsidRDefault="00327924" w:rsidP="00327924">
      <w:pPr>
        <w:spacing w:line="360" w:lineRule="auto"/>
        <w:jc w:val="both"/>
      </w:pPr>
    </w:p>
    <w:p w:rsidR="00C41C34" w:rsidRDefault="00085678" w:rsidP="00DF7764">
      <w:pPr>
        <w:numPr>
          <w:ilvl w:val="0"/>
          <w:numId w:val="30"/>
        </w:numPr>
        <w:spacing w:line="360" w:lineRule="auto"/>
        <w:ind w:left="0" w:firstLine="0"/>
        <w:jc w:val="both"/>
        <w:rPr>
          <w:rFonts w:hint="eastAsia"/>
        </w:rPr>
      </w:pPr>
      <w:r>
        <w:t xml:space="preserve">The defendant’s new plea of the lifting of the corporate veil is based on a number of factual assertions concerning the plaintiff’s relationship with Ka Wan as pleaded </w:t>
      </w:r>
      <w:r w:rsidR="000338B2">
        <w:t>in §</w:t>
      </w:r>
      <w:r w:rsidR="005E36A3">
        <w:rPr>
          <w:rFonts w:hint="eastAsia"/>
        </w:rPr>
        <w:t>10(a) to (</w:t>
      </w:r>
      <w:r w:rsidR="005E36A3">
        <w:t>f</w:t>
      </w:r>
      <w:r w:rsidR="00284BE4">
        <w:t>)</w:t>
      </w:r>
      <w:r>
        <w:t xml:space="preserve"> of the RADAC. The circumstances for the lifting </w:t>
      </w:r>
      <w:r w:rsidR="005E36A3">
        <w:t xml:space="preserve">of the corporate veil </w:t>
      </w:r>
      <w:r>
        <w:t>are specifically set out</w:t>
      </w:r>
      <w:r w:rsidR="005E36A3">
        <w:t xml:space="preserve"> in §</w:t>
      </w:r>
      <w:r w:rsidR="005E36A3">
        <w:rPr>
          <w:rFonts w:hint="eastAsia"/>
        </w:rPr>
        <w:t>10</w:t>
      </w:r>
      <w:r w:rsidR="005E36A3">
        <w:t>(r) and (s) of the RADAC.</w:t>
      </w:r>
      <w:r w:rsidR="000338B2">
        <w:t xml:space="preserve"> </w:t>
      </w:r>
    </w:p>
    <w:p w:rsidR="00DF7764" w:rsidRDefault="00DF7764" w:rsidP="00DF7764">
      <w:pPr>
        <w:spacing w:line="360" w:lineRule="auto"/>
        <w:jc w:val="both"/>
      </w:pPr>
    </w:p>
    <w:p w:rsidR="00C41C34" w:rsidRDefault="00085678" w:rsidP="00A42B1D">
      <w:pPr>
        <w:numPr>
          <w:ilvl w:val="0"/>
          <w:numId w:val="30"/>
        </w:numPr>
        <w:spacing w:line="360" w:lineRule="auto"/>
        <w:ind w:left="0" w:firstLine="0"/>
        <w:jc w:val="both"/>
        <w:rPr>
          <w:rFonts w:hint="eastAsia"/>
        </w:rPr>
      </w:pPr>
      <w:r>
        <w:t xml:space="preserve">It appears to be the defendant’s case that the relationship between the plaintiff and Ka Wan </w:t>
      </w:r>
      <w:r w:rsidR="0048364A">
        <w:t>particularized</w:t>
      </w:r>
      <w:r>
        <w:t xml:space="preserve"> i</w:t>
      </w:r>
      <w:r w:rsidR="00C41C34">
        <w:t>n §</w:t>
      </w:r>
      <w:r w:rsidR="00C41C34">
        <w:rPr>
          <w:rFonts w:hint="eastAsia"/>
        </w:rPr>
        <w:t>10(a) to (</w:t>
      </w:r>
      <w:r w:rsidR="00C41C34">
        <w:t>f</w:t>
      </w:r>
      <w:r w:rsidR="00284BE4">
        <w:t>)</w:t>
      </w:r>
      <w:r w:rsidR="0048364A">
        <w:t xml:space="preserve"> of the RADAC, to be set out below,</w:t>
      </w:r>
      <w:r>
        <w:t xml:space="preserve"> </w:t>
      </w:r>
      <w:r w:rsidR="00CB39DD">
        <w:t>forms its bas</w:t>
      </w:r>
      <w:r w:rsidR="00E35A1C">
        <w:rPr>
          <w:rFonts w:hint="eastAsia"/>
        </w:rPr>
        <w:t>is</w:t>
      </w:r>
      <w:r w:rsidR="00CB39DD">
        <w:t xml:space="preserve"> for</w:t>
      </w:r>
      <w:r>
        <w:t xml:space="preserve"> making the plaintiff personally liable for,</w:t>
      </w:r>
      <w:r w:rsidRPr="00085678">
        <w:t xml:space="preserve"> </w:t>
      </w:r>
      <w:r>
        <w:t>by the lifting of the corporate veil, the wrongdoings committed by</w:t>
      </w:r>
      <w:r w:rsidR="00C41C34">
        <w:t xml:space="preserve"> Ka Wan</w:t>
      </w:r>
      <w:r>
        <w:t>.</w:t>
      </w:r>
      <w:r w:rsidR="0048364A">
        <w:t xml:space="preserve">  The defendant thus avers to :</w:t>
      </w:r>
    </w:p>
    <w:p w:rsidR="00A42B1D" w:rsidRDefault="00A42B1D" w:rsidP="00A42B1D">
      <w:pPr>
        <w:spacing w:line="360" w:lineRule="auto"/>
        <w:jc w:val="both"/>
      </w:pPr>
    </w:p>
    <w:p w:rsidR="00D61B5B" w:rsidRDefault="00C41C34" w:rsidP="00D61B5B">
      <w:pPr>
        <w:numPr>
          <w:ilvl w:val="0"/>
          <w:numId w:val="48"/>
        </w:numPr>
        <w:tabs>
          <w:tab w:val="clear" w:pos="9072"/>
        </w:tabs>
        <w:spacing w:line="360" w:lineRule="auto"/>
        <w:ind w:left="1440" w:hanging="450"/>
        <w:jc w:val="both"/>
        <w:rPr>
          <w:rFonts w:hint="eastAsia"/>
        </w:rPr>
      </w:pPr>
      <w:r>
        <w:rPr>
          <w:rFonts w:hint="eastAsia"/>
        </w:rPr>
        <w:t>T</w:t>
      </w:r>
      <w:r>
        <w:t>he plaintiff’s shareholder and director relationshi</w:t>
      </w:r>
      <w:r>
        <w:rPr>
          <w:rFonts w:hint="eastAsia"/>
        </w:rPr>
        <w:t xml:space="preserve">p </w:t>
      </w:r>
      <w:r>
        <w:t>with</w:t>
      </w:r>
      <w:r>
        <w:rPr>
          <w:rFonts w:hint="eastAsia"/>
        </w:rPr>
        <w:t xml:space="preserve"> Ka </w:t>
      </w:r>
      <w:r w:rsidR="00284BE4">
        <w:t>Wan (</w:t>
      </w:r>
      <w:r>
        <w:t>§10</w:t>
      </w:r>
      <w:r>
        <w:rPr>
          <w:rFonts w:hint="eastAsia"/>
        </w:rPr>
        <w:t xml:space="preserve"> (a) &amp; (b);</w:t>
      </w:r>
    </w:p>
    <w:p w:rsidR="00D61B5B" w:rsidRDefault="00C41C34" w:rsidP="002B41AD">
      <w:pPr>
        <w:numPr>
          <w:ilvl w:val="0"/>
          <w:numId w:val="48"/>
        </w:numPr>
        <w:tabs>
          <w:tab w:val="clear" w:pos="9072"/>
        </w:tabs>
        <w:spacing w:line="360" w:lineRule="auto"/>
        <w:ind w:left="1440" w:hanging="450"/>
        <w:jc w:val="both"/>
        <w:rPr>
          <w:rFonts w:hint="eastAsia"/>
        </w:rPr>
      </w:pPr>
      <w:r>
        <w:t>T</w:t>
      </w:r>
      <w:r>
        <w:rPr>
          <w:rFonts w:hint="eastAsia"/>
        </w:rPr>
        <w:t xml:space="preserve">he </w:t>
      </w:r>
      <w:r>
        <w:t xml:space="preserve">plaintiff </w:t>
      </w:r>
      <w:r w:rsidR="00CB39DD">
        <w:t>being</w:t>
      </w:r>
      <w:r>
        <w:t xml:space="preserve"> the </w:t>
      </w:r>
      <w:r w:rsidR="0048364A">
        <w:t xml:space="preserve">former </w:t>
      </w:r>
      <w:r>
        <w:t>owner of the Premises</w:t>
      </w:r>
      <w:r>
        <w:rPr>
          <w:rFonts w:hint="eastAsia"/>
        </w:rPr>
        <w:t xml:space="preserve"> </w:t>
      </w:r>
      <w:r>
        <w:t xml:space="preserve">before she sold it to </w:t>
      </w:r>
      <w:r>
        <w:rPr>
          <w:rFonts w:hint="eastAsia"/>
        </w:rPr>
        <w:t>Ka Wan</w:t>
      </w:r>
      <w:r>
        <w:t xml:space="preserve"> </w:t>
      </w:r>
      <w:r w:rsidR="0048364A">
        <w:t>(</w:t>
      </w:r>
      <w:r>
        <w:t xml:space="preserve">which </w:t>
      </w:r>
      <w:r w:rsidR="0048364A">
        <w:t>was thus</w:t>
      </w:r>
      <w:r>
        <w:t xml:space="preserve"> the owner at the material times</w:t>
      </w:r>
      <w:r w:rsidR="0048364A">
        <w:t>)</w:t>
      </w:r>
      <w:r>
        <w:rPr>
          <w:rFonts w:hint="eastAsia"/>
        </w:rPr>
        <w:t xml:space="preserve"> (</w:t>
      </w:r>
      <w:r>
        <w:t>§10</w:t>
      </w:r>
      <w:r>
        <w:rPr>
          <w:rFonts w:hint="eastAsia"/>
        </w:rPr>
        <w:t>(</w:t>
      </w:r>
      <w:r>
        <w:t>c) to</w:t>
      </w:r>
      <w:r>
        <w:rPr>
          <w:rFonts w:hint="eastAsia"/>
        </w:rPr>
        <w:t xml:space="preserve"> (d))</w:t>
      </w:r>
      <w:r w:rsidR="00D61B5B">
        <w:rPr>
          <w:rFonts w:hint="eastAsia"/>
        </w:rPr>
        <w:t>; and</w:t>
      </w:r>
    </w:p>
    <w:p w:rsidR="00C41C34" w:rsidRDefault="0048364A" w:rsidP="002B41AD">
      <w:pPr>
        <w:numPr>
          <w:ilvl w:val="0"/>
          <w:numId w:val="48"/>
        </w:numPr>
        <w:tabs>
          <w:tab w:val="clear" w:pos="9072"/>
        </w:tabs>
        <w:spacing w:line="360" w:lineRule="auto"/>
        <w:ind w:left="1440" w:hanging="450"/>
        <w:jc w:val="both"/>
      </w:pPr>
      <w:r>
        <w:t>The erection of t</w:t>
      </w:r>
      <w:r>
        <w:rPr>
          <w:rFonts w:hint="eastAsia"/>
        </w:rPr>
        <w:t xml:space="preserve">he Extended Signboard </w:t>
      </w:r>
      <w:r>
        <w:t>by t</w:t>
      </w:r>
      <w:r w:rsidR="00C41C34" w:rsidRPr="00A632B6">
        <w:t>he plaintiff</w:t>
      </w:r>
      <w:r w:rsidR="00C41C34">
        <w:t xml:space="preserve"> and Ka </w:t>
      </w:r>
      <w:r w:rsidR="00C41C34" w:rsidRPr="00A632B6">
        <w:t>Wan</w:t>
      </w:r>
      <w:r w:rsidR="00540847">
        <w:rPr>
          <w:rFonts w:hint="eastAsia"/>
        </w:rPr>
        <w:t>,</w:t>
      </w:r>
      <w:r w:rsidR="002B41AD">
        <w:t xml:space="preserve"> </w:t>
      </w:r>
      <w:r w:rsidR="00976FF9">
        <w:t>which owned</w:t>
      </w:r>
      <w:r w:rsidR="002B41AD">
        <w:t xml:space="preserve"> </w:t>
      </w:r>
      <w:r w:rsidR="00B12CDA">
        <w:t>the Extended Signboard</w:t>
      </w:r>
      <w:r w:rsidR="00C41C34" w:rsidRPr="00A632B6">
        <w:t xml:space="preserve"> </w:t>
      </w:r>
      <w:r w:rsidR="00C41C34">
        <w:rPr>
          <w:rFonts w:hint="eastAsia"/>
        </w:rPr>
        <w:t>(</w:t>
      </w:r>
      <w:r w:rsidR="00C41C34">
        <w:t>§ 10 (e) to</w:t>
      </w:r>
      <w:r w:rsidR="00C41C34">
        <w:rPr>
          <w:rFonts w:hint="eastAsia"/>
        </w:rPr>
        <w:t xml:space="preserve"> (f)).</w:t>
      </w:r>
    </w:p>
    <w:p w:rsidR="00C41C34" w:rsidRDefault="00C41C34" w:rsidP="00A42B1D">
      <w:pPr>
        <w:spacing w:line="360" w:lineRule="auto"/>
        <w:jc w:val="both"/>
      </w:pPr>
    </w:p>
    <w:p w:rsidR="009B2541" w:rsidRDefault="0048364A" w:rsidP="009B2541">
      <w:pPr>
        <w:numPr>
          <w:ilvl w:val="0"/>
          <w:numId w:val="30"/>
        </w:numPr>
        <w:spacing w:line="360" w:lineRule="auto"/>
        <w:ind w:left="0" w:firstLine="0"/>
        <w:jc w:val="both"/>
        <w:rPr>
          <w:rFonts w:hint="eastAsia"/>
        </w:rPr>
      </w:pPr>
      <w:r>
        <w:t>The specific</w:t>
      </w:r>
      <w:r w:rsidR="00B12CDA">
        <w:t xml:space="preserve"> allegations of the</w:t>
      </w:r>
      <w:r>
        <w:t xml:space="preserve"> plea of the lifting of the corporate veil are set out i</w:t>
      </w:r>
      <w:r w:rsidR="00C41C34">
        <w:t xml:space="preserve">n </w:t>
      </w:r>
      <w:r w:rsidR="009B2541">
        <w:t>§</w:t>
      </w:r>
      <w:r w:rsidR="00C41C34">
        <w:t>10</w:t>
      </w:r>
      <w:r w:rsidR="009B2541">
        <w:t>(r) and (s)</w:t>
      </w:r>
      <w:r>
        <w:t xml:space="preserve"> of the RADAC, </w:t>
      </w:r>
      <w:r w:rsidR="00B12CDA">
        <w:t xml:space="preserve">in </w:t>
      </w:r>
      <w:r>
        <w:t>which</w:t>
      </w:r>
      <w:r w:rsidR="00C41C34">
        <w:t xml:space="preserve"> the defendant</w:t>
      </w:r>
      <w:r>
        <w:t xml:space="preserve"> alleges in §10(r)  that t</w:t>
      </w:r>
      <w:r w:rsidR="009B2541">
        <w:t>he plaintiff</w:t>
      </w:r>
      <w:r w:rsidR="00C41C34">
        <w:t xml:space="preserve"> </w:t>
      </w:r>
      <w:r w:rsidR="009B2541">
        <w:t xml:space="preserve"> had used Ka Wan to conceal the fact that she was the real actor behind Ka Wan to perform </w:t>
      </w:r>
      <w:r w:rsidR="009B2541">
        <w:rPr>
          <w:rFonts w:hint="eastAsia"/>
        </w:rPr>
        <w:t xml:space="preserve">the illegal or improper conduct (in relation to the Extended Signboard) and </w:t>
      </w:r>
      <w:r>
        <w:t>had, in §10 (s</w:t>
      </w:r>
      <w:r w:rsidR="00284BE4">
        <w:t>)</w:t>
      </w:r>
      <w:r>
        <w:t xml:space="preserve"> </w:t>
      </w:r>
      <w:r w:rsidR="00284BE4">
        <w:t>abused</w:t>
      </w:r>
      <w:r w:rsidR="009B2541">
        <w:rPr>
          <w:rFonts w:hint="eastAsia"/>
        </w:rPr>
        <w:t xml:space="preserve"> Ka Wan</w:t>
      </w:r>
      <w:r w:rsidR="009B2541">
        <w:t>’</w:t>
      </w:r>
      <w:r w:rsidR="009B2541">
        <w:rPr>
          <w:rFonts w:hint="eastAsia"/>
        </w:rPr>
        <w:t xml:space="preserve">s </w:t>
      </w:r>
      <w:r w:rsidR="009B2541">
        <w:t>separate</w:t>
      </w:r>
      <w:r w:rsidR="009B2541">
        <w:rPr>
          <w:rFonts w:hint="eastAsia"/>
        </w:rPr>
        <w:t xml:space="preserve"> legal entity to perform the illegal and/or improper conduct. </w:t>
      </w:r>
    </w:p>
    <w:p w:rsidR="00870D2C" w:rsidRDefault="00870D2C" w:rsidP="00870D2C">
      <w:pPr>
        <w:spacing w:line="360" w:lineRule="auto"/>
        <w:jc w:val="both"/>
        <w:rPr>
          <w:rFonts w:hint="eastAsia"/>
        </w:rPr>
      </w:pPr>
    </w:p>
    <w:p w:rsidR="002B41AD" w:rsidRDefault="00DA7464" w:rsidP="00870D2C">
      <w:pPr>
        <w:numPr>
          <w:ilvl w:val="0"/>
          <w:numId w:val="30"/>
        </w:numPr>
        <w:spacing w:line="360" w:lineRule="auto"/>
        <w:ind w:left="0" w:firstLine="0"/>
        <w:jc w:val="both"/>
        <w:rPr>
          <w:rFonts w:hint="eastAsia"/>
        </w:rPr>
      </w:pPr>
      <w:r>
        <w:rPr>
          <w:rFonts w:hint="eastAsia"/>
        </w:rPr>
        <w:t>The remedies</w:t>
      </w:r>
      <w:r w:rsidR="00C41C34">
        <w:t xml:space="preserve"> of</w:t>
      </w:r>
      <w:r>
        <w:rPr>
          <w:rFonts w:hint="eastAsia"/>
        </w:rPr>
        <w:t xml:space="preserve"> set off against the </w:t>
      </w:r>
      <w:r w:rsidR="00284BE4">
        <w:t>plaintiff are</w:t>
      </w:r>
      <w:r>
        <w:rPr>
          <w:rFonts w:hint="eastAsia"/>
        </w:rPr>
        <w:t xml:space="preserve"> pleaded </w:t>
      </w:r>
      <w:r>
        <w:t>in §</w:t>
      </w:r>
      <w:r>
        <w:rPr>
          <w:rFonts w:hint="eastAsia"/>
        </w:rPr>
        <w:t>11</w:t>
      </w:r>
      <w:r w:rsidR="00B12CDA">
        <w:t>(a)</w:t>
      </w:r>
      <w:r>
        <w:rPr>
          <w:rFonts w:hint="eastAsia"/>
        </w:rPr>
        <w:t xml:space="preserve"> and </w:t>
      </w:r>
      <w:r w:rsidR="00C41C34">
        <w:t xml:space="preserve">the </w:t>
      </w:r>
      <w:r>
        <w:rPr>
          <w:rFonts w:hint="eastAsia"/>
        </w:rPr>
        <w:t xml:space="preserve">indemnity against the </w:t>
      </w:r>
      <w:r>
        <w:t>plaintiff and</w:t>
      </w:r>
      <w:r>
        <w:rPr>
          <w:rFonts w:hint="eastAsia"/>
        </w:rPr>
        <w:t xml:space="preserve">/or Ka </w:t>
      </w:r>
      <w:r>
        <w:t xml:space="preserve">Wan </w:t>
      </w:r>
      <w:r w:rsidR="00C41C34">
        <w:t>is</w:t>
      </w:r>
      <w:r>
        <w:rPr>
          <w:rFonts w:hint="eastAsia"/>
        </w:rPr>
        <w:t xml:space="preserve"> counterclaimed in </w:t>
      </w:r>
      <w:r>
        <w:t>§§</w:t>
      </w:r>
      <w:r>
        <w:rPr>
          <w:rFonts w:hint="eastAsia"/>
        </w:rPr>
        <w:t xml:space="preserve">12 and 13 of the </w:t>
      </w:r>
      <w:r w:rsidRPr="00C41C34">
        <w:rPr>
          <w:rFonts w:hint="eastAsia"/>
        </w:rPr>
        <w:t>RADAC</w:t>
      </w:r>
      <w:r>
        <w:rPr>
          <w:rFonts w:hint="eastAsia"/>
        </w:rPr>
        <w:t>.</w:t>
      </w:r>
    </w:p>
    <w:p w:rsidR="00870D2C" w:rsidRDefault="00870D2C" w:rsidP="00870D2C">
      <w:pPr>
        <w:spacing w:line="360" w:lineRule="auto"/>
        <w:jc w:val="both"/>
      </w:pPr>
    </w:p>
    <w:p w:rsidR="009B2541" w:rsidRDefault="002B41AD" w:rsidP="009B2541">
      <w:pPr>
        <w:numPr>
          <w:ilvl w:val="0"/>
          <w:numId w:val="30"/>
        </w:numPr>
        <w:spacing w:line="360" w:lineRule="auto"/>
        <w:ind w:left="0" w:firstLine="0"/>
        <w:jc w:val="both"/>
        <w:rPr>
          <w:rFonts w:hint="eastAsia"/>
        </w:rPr>
      </w:pPr>
      <w:r>
        <w:t>In spite of a specific allegation in §10 (e) of the RADAC that the plaintiff “erected” the Extended Sig</w:t>
      </w:r>
      <w:r w:rsidR="008D27DE">
        <w:t xml:space="preserve">nboard, there is no dispute </w:t>
      </w:r>
      <w:r w:rsidR="00B12CDA">
        <w:t xml:space="preserve">however </w:t>
      </w:r>
      <w:r w:rsidR="008D27DE">
        <w:t>that the alleged “erection” was only based on the plaintiff’s association with Ka Wan. Thus, it</w:t>
      </w:r>
      <w:r>
        <w:t xml:space="preserve"> would</w:t>
      </w:r>
      <w:r w:rsidR="008D27DE">
        <w:t xml:space="preserve"> </w:t>
      </w:r>
      <w:r>
        <w:t xml:space="preserve">appear that </w:t>
      </w:r>
      <w:r w:rsidR="003D0C90">
        <w:t xml:space="preserve">the </w:t>
      </w:r>
      <w:r w:rsidR="008D27DE">
        <w:t>defendant’s propos</w:t>
      </w:r>
      <w:r w:rsidR="00D31C66">
        <w:t xml:space="preserve">ed </w:t>
      </w:r>
      <w:r w:rsidR="00D31C66">
        <w:rPr>
          <w:rFonts w:hint="eastAsia"/>
        </w:rPr>
        <w:t xml:space="preserve">re-amendments </w:t>
      </w:r>
      <w:r w:rsidR="00D31C66">
        <w:t xml:space="preserve">against the plaintiff </w:t>
      </w:r>
      <w:r w:rsidR="00D31C66">
        <w:rPr>
          <w:rFonts w:hint="eastAsia"/>
        </w:rPr>
        <w:t xml:space="preserve">in respect of the </w:t>
      </w:r>
      <w:r w:rsidR="00D31C66">
        <w:t>re-amended Insurance Defence in §</w:t>
      </w:r>
      <w:r w:rsidR="00D31C66">
        <w:rPr>
          <w:rFonts w:hint="eastAsia"/>
        </w:rPr>
        <w:t xml:space="preserve">10, the set off in </w:t>
      </w:r>
      <w:r w:rsidR="00D31C66">
        <w:t>§</w:t>
      </w:r>
      <w:r w:rsidR="00D31C66">
        <w:rPr>
          <w:rFonts w:hint="eastAsia"/>
        </w:rPr>
        <w:t xml:space="preserve">11(a) and the re-amended counterclaim in </w:t>
      </w:r>
      <w:r w:rsidR="00D31C66">
        <w:t>§§</w:t>
      </w:r>
      <w:r w:rsidR="00D31C66">
        <w:rPr>
          <w:rFonts w:hint="eastAsia"/>
        </w:rPr>
        <w:t>12 to 13 are dependent upon</w:t>
      </w:r>
      <w:r w:rsidR="003D0C90">
        <w:t xml:space="preserve"> the viability </w:t>
      </w:r>
      <w:r w:rsidR="007C1587">
        <w:t>of the</w:t>
      </w:r>
      <w:r>
        <w:t xml:space="preserve"> defendant’s new plea of the lifting of the corporate vei</w:t>
      </w:r>
      <w:r w:rsidR="008D27DE">
        <w:t>l.</w:t>
      </w:r>
    </w:p>
    <w:p w:rsidR="00B67E96" w:rsidRPr="00B67E96" w:rsidRDefault="00B67E96" w:rsidP="00B67E96">
      <w:pPr>
        <w:spacing w:line="360" w:lineRule="auto"/>
        <w:jc w:val="both"/>
      </w:pPr>
    </w:p>
    <w:p w:rsidR="009B2541" w:rsidRDefault="009B2541" w:rsidP="009B2541">
      <w:pPr>
        <w:spacing w:line="360" w:lineRule="auto"/>
        <w:jc w:val="both"/>
        <w:rPr>
          <w:rFonts w:hint="eastAsia"/>
          <w:i/>
          <w:caps/>
        </w:rPr>
      </w:pPr>
      <w:r w:rsidRPr="00D31C66">
        <w:rPr>
          <w:i/>
          <w:caps/>
        </w:rPr>
        <w:t>Applicable legal principles</w:t>
      </w:r>
    </w:p>
    <w:p w:rsidR="00B67E96" w:rsidRPr="0091346B" w:rsidRDefault="00B67E96" w:rsidP="009B2541">
      <w:pPr>
        <w:spacing w:line="360" w:lineRule="auto"/>
        <w:jc w:val="both"/>
        <w:rPr>
          <w:caps/>
        </w:rPr>
      </w:pPr>
    </w:p>
    <w:p w:rsidR="009B2541" w:rsidRDefault="00DA7464" w:rsidP="009B2541">
      <w:pPr>
        <w:numPr>
          <w:ilvl w:val="0"/>
          <w:numId w:val="30"/>
        </w:numPr>
        <w:spacing w:line="360" w:lineRule="auto"/>
        <w:ind w:left="0" w:firstLine="0"/>
        <w:jc w:val="both"/>
        <w:rPr>
          <w:rFonts w:hint="eastAsia"/>
        </w:rPr>
      </w:pPr>
      <w:r>
        <w:rPr>
          <w:rFonts w:hint="eastAsia"/>
        </w:rPr>
        <w:t xml:space="preserve">The hearing of this appeal is by way of an actual rehearing: see </w:t>
      </w:r>
      <w:r w:rsidRPr="009B2541">
        <w:rPr>
          <w:rFonts w:hint="eastAsia"/>
          <w:i/>
        </w:rPr>
        <w:t>Hong Kong Civil Procedure 2015</w:t>
      </w:r>
      <w:r>
        <w:rPr>
          <w:rFonts w:hint="eastAsia"/>
        </w:rPr>
        <w:t xml:space="preserve"> (Vol 1</w:t>
      </w:r>
      <w:r w:rsidR="00284BE4">
        <w:t>) (</w:t>
      </w:r>
      <w:r w:rsidR="00C41C34">
        <w:t>“</w:t>
      </w:r>
      <w:r w:rsidR="00C41C34" w:rsidRPr="001B50E7">
        <w:rPr>
          <w:b/>
          <w:i/>
        </w:rPr>
        <w:t>HKCP</w:t>
      </w:r>
      <w:r w:rsidR="00C41C34">
        <w:t>”)</w:t>
      </w:r>
      <w:r>
        <w:rPr>
          <w:rFonts w:hint="eastAsia"/>
        </w:rPr>
        <w:t xml:space="preserve"> </w:t>
      </w:r>
      <w:r>
        <w:t>§</w:t>
      </w:r>
      <w:r>
        <w:rPr>
          <w:rFonts w:hint="eastAsia"/>
        </w:rPr>
        <w:t>58/1/2.</w:t>
      </w:r>
    </w:p>
    <w:p w:rsidR="009F7B29" w:rsidRDefault="009F7B29" w:rsidP="009F7B29">
      <w:pPr>
        <w:spacing w:line="360" w:lineRule="auto"/>
        <w:jc w:val="both"/>
      </w:pPr>
    </w:p>
    <w:p w:rsidR="007C4CB6" w:rsidRDefault="007C4CB6" w:rsidP="009F7B29">
      <w:pPr>
        <w:numPr>
          <w:ilvl w:val="0"/>
          <w:numId w:val="30"/>
        </w:numPr>
        <w:spacing w:line="360" w:lineRule="auto"/>
        <w:ind w:left="0" w:firstLine="0"/>
        <w:jc w:val="both"/>
        <w:rPr>
          <w:rFonts w:hint="eastAsia"/>
        </w:rPr>
      </w:pPr>
      <w:r>
        <w:t>An</w:t>
      </w:r>
      <w:r w:rsidR="00C41C34">
        <w:t xml:space="preserve"> </w:t>
      </w:r>
      <w:r w:rsidR="00DA7464">
        <w:t xml:space="preserve">amendment of pleadings </w:t>
      </w:r>
      <w:r>
        <w:t>is governed by</w:t>
      </w:r>
      <w:r w:rsidR="00DA7464">
        <w:t xml:space="preserve"> O.20 r.8 of the Rules of the District Court, which, according to sub-r (1), is </w:t>
      </w:r>
      <w:r w:rsidR="00D31C66">
        <w:rPr>
          <w:rFonts w:hint="eastAsia"/>
        </w:rPr>
        <w:t xml:space="preserve">to be carried out </w:t>
      </w:r>
      <w:r w:rsidR="00DA7464">
        <w:t>for the purpose of determining the real question in controversy between the parties, or of correcting any defect or error.</w:t>
      </w:r>
    </w:p>
    <w:p w:rsidR="009F7B29" w:rsidRDefault="009F7B29" w:rsidP="009F7B29">
      <w:pPr>
        <w:spacing w:line="360" w:lineRule="auto"/>
        <w:jc w:val="both"/>
      </w:pPr>
    </w:p>
    <w:p w:rsidR="007C4CB6" w:rsidRDefault="00DA7464" w:rsidP="00337682">
      <w:pPr>
        <w:numPr>
          <w:ilvl w:val="0"/>
          <w:numId w:val="30"/>
        </w:numPr>
        <w:spacing w:line="360" w:lineRule="auto"/>
        <w:ind w:left="0" w:firstLine="0"/>
        <w:jc w:val="both"/>
        <w:rPr>
          <w:rFonts w:hint="eastAsia"/>
        </w:rPr>
      </w:pPr>
      <w:r>
        <w:t xml:space="preserve">The Civil Justice Reform </w:t>
      </w:r>
      <w:r w:rsidR="007C4CB6">
        <w:t xml:space="preserve">has </w:t>
      </w:r>
      <w:r>
        <w:t xml:space="preserve">added a new sub-r (1A), which provides that the court shall not order “a pleading to be amended unless it is of the opinion that the order is necessary either for </w:t>
      </w:r>
      <w:r w:rsidR="00D31C66">
        <w:t>disposing fairly of the cause o</w:t>
      </w:r>
      <w:r w:rsidR="00D31C66">
        <w:rPr>
          <w:rFonts w:hint="eastAsia"/>
        </w:rPr>
        <w:t>r</w:t>
      </w:r>
      <w:r>
        <w:t xml:space="preserve"> matter or for saving costs.”</w:t>
      </w:r>
    </w:p>
    <w:p w:rsidR="00337682" w:rsidRDefault="00337682" w:rsidP="00337682">
      <w:pPr>
        <w:spacing w:line="360" w:lineRule="auto"/>
        <w:jc w:val="both"/>
      </w:pPr>
    </w:p>
    <w:p w:rsidR="007C4CB6" w:rsidRPr="00337682" w:rsidRDefault="00DA7464" w:rsidP="00337682">
      <w:pPr>
        <w:numPr>
          <w:ilvl w:val="0"/>
          <w:numId w:val="30"/>
        </w:numPr>
        <w:spacing w:line="360" w:lineRule="auto"/>
        <w:ind w:left="0" w:firstLine="0"/>
        <w:jc w:val="both"/>
        <w:rPr>
          <w:rFonts w:hint="eastAsia"/>
        </w:rPr>
      </w:pPr>
      <w:r>
        <w:t xml:space="preserve">Generally, </w:t>
      </w:r>
      <w:r w:rsidRPr="007C4CB6">
        <w:rPr>
          <w:lang w:val="en-GB"/>
        </w:rPr>
        <w:t>the Court needs to be satisfied as to the truth and subst</w:t>
      </w:r>
      <w:r w:rsidR="007C4CB6" w:rsidRPr="007C4CB6">
        <w:rPr>
          <w:lang w:val="en-GB"/>
        </w:rPr>
        <w:t>ance of the proposed amendment i</w:t>
      </w:r>
      <w:r w:rsidRPr="007C4CB6">
        <w:rPr>
          <w:lang w:val="en-GB"/>
        </w:rPr>
        <w:t xml:space="preserve">f either party seeks to amend his pleading, by introducing for the first time an allegation of fraud, or misrepresentation, or other such serious allegations </w:t>
      </w:r>
      <w:r w:rsidR="007C4CB6">
        <w:rPr>
          <w:lang w:val="en-GB"/>
        </w:rPr>
        <w:t xml:space="preserve">: </w:t>
      </w:r>
      <w:r w:rsidRPr="007C4CB6">
        <w:rPr>
          <w:i/>
          <w:lang w:val="en-GB"/>
        </w:rPr>
        <w:t>HKCP</w:t>
      </w:r>
      <w:r w:rsidRPr="007C4CB6">
        <w:rPr>
          <w:lang w:val="en-GB"/>
        </w:rPr>
        <w:t xml:space="preserve"> §20/8/10.</w:t>
      </w:r>
    </w:p>
    <w:p w:rsidR="00337682" w:rsidRDefault="00337682" w:rsidP="00337682">
      <w:pPr>
        <w:spacing w:line="360" w:lineRule="auto"/>
        <w:jc w:val="both"/>
      </w:pPr>
    </w:p>
    <w:p w:rsidR="007C4CB6" w:rsidRPr="00C15711" w:rsidRDefault="00DA7464" w:rsidP="00C15711">
      <w:pPr>
        <w:numPr>
          <w:ilvl w:val="0"/>
          <w:numId w:val="30"/>
        </w:numPr>
        <w:spacing w:line="360" w:lineRule="auto"/>
        <w:ind w:left="0" w:firstLine="0"/>
        <w:jc w:val="both"/>
        <w:rPr>
          <w:rFonts w:hint="eastAsia"/>
        </w:rPr>
      </w:pPr>
      <w:r w:rsidRPr="00AC1393">
        <w:t>Leave</w:t>
      </w:r>
      <w:r w:rsidRPr="007C4CB6">
        <w:rPr>
          <w:lang w:val="en-GB"/>
        </w:rPr>
        <w:t xml:space="preserve"> will not be given to amend a defence by adding a plea which </w:t>
      </w:r>
      <w:r w:rsidR="00D31C66">
        <w:rPr>
          <w:rFonts w:hint="eastAsia"/>
          <w:lang w:val="en-GB"/>
        </w:rPr>
        <w:t>is</w:t>
      </w:r>
      <w:r w:rsidRPr="007C4CB6">
        <w:rPr>
          <w:lang w:val="en-GB"/>
        </w:rPr>
        <w:t xml:space="preserve"> no answer to the action, nor to add an unnecessary counterclaim, nor to make any other amendment raising a case which must fail:</w:t>
      </w:r>
      <w:r w:rsidRPr="007C4CB6">
        <w:rPr>
          <w:b/>
          <w:i/>
          <w:lang w:val="en-GB"/>
        </w:rPr>
        <w:t xml:space="preserve"> </w:t>
      </w:r>
      <w:r w:rsidRPr="007C4CB6">
        <w:rPr>
          <w:i/>
          <w:lang w:val="en-GB"/>
        </w:rPr>
        <w:t>HKCP</w:t>
      </w:r>
      <w:r w:rsidRPr="007C4CB6">
        <w:rPr>
          <w:lang w:val="en-GB"/>
        </w:rPr>
        <w:t xml:space="preserve"> §20/8/24 ).</w:t>
      </w:r>
    </w:p>
    <w:p w:rsidR="00C15711" w:rsidRPr="00C15711" w:rsidRDefault="00C15711" w:rsidP="00C15711">
      <w:pPr>
        <w:spacing w:line="360" w:lineRule="auto"/>
        <w:jc w:val="both"/>
      </w:pPr>
    </w:p>
    <w:p w:rsidR="007C4CB6" w:rsidRPr="00D05E68" w:rsidRDefault="00DA7464" w:rsidP="00D05E68">
      <w:pPr>
        <w:numPr>
          <w:ilvl w:val="0"/>
          <w:numId w:val="30"/>
        </w:numPr>
        <w:spacing w:line="360" w:lineRule="auto"/>
        <w:ind w:left="0" w:firstLine="0"/>
        <w:jc w:val="both"/>
        <w:rPr>
          <w:rFonts w:hint="eastAsia"/>
        </w:rPr>
      </w:pPr>
      <w:r w:rsidRPr="007C4CB6">
        <w:rPr>
          <w:bCs/>
          <w:lang w:val="en-GB"/>
        </w:rPr>
        <w:t xml:space="preserve">A </w:t>
      </w:r>
      <w:r w:rsidRPr="007C4CB6">
        <w:rPr>
          <w:lang w:val="en-GB"/>
        </w:rPr>
        <w:t>court</w:t>
      </w:r>
      <w:r w:rsidRPr="007C4CB6">
        <w:rPr>
          <w:bCs/>
          <w:lang w:val="en-GB"/>
        </w:rPr>
        <w:t xml:space="preserve"> will </w:t>
      </w:r>
      <w:r w:rsidRPr="007C4CB6">
        <w:rPr>
          <w:lang w:val="en-GB"/>
        </w:rPr>
        <w:t>not</w:t>
      </w:r>
      <w:r w:rsidRPr="007C4CB6">
        <w:rPr>
          <w:bCs/>
          <w:lang w:val="en-GB"/>
        </w:rPr>
        <w:t xml:space="preserve"> allow amendments which have no prospect</w:t>
      </w:r>
      <w:r w:rsidR="00540847">
        <w:rPr>
          <w:rFonts w:hint="eastAsia"/>
          <w:bCs/>
          <w:lang w:val="en-GB"/>
        </w:rPr>
        <w:t>s</w:t>
      </w:r>
      <w:r w:rsidRPr="007C4CB6">
        <w:rPr>
          <w:bCs/>
          <w:lang w:val="en-GB"/>
        </w:rPr>
        <w:t xml:space="preserve"> of success as a matter of law or on the evidence: </w:t>
      </w:r>
      <w:r w:rsidRPr="007C4CB6">
        <w:rPr>
          <w:b/>
          <w:bCs/>
          <w:lang w:val="en-GB"/>
        </w:rPr>
        <w:t xml:space="preserve"> </w:t>
      </w:r>
      <w:r w:rsidRPr="007C4CB6">
        <w:rPr>
          <w:bCs/>
          <w:i/>
          <w:lang w:val="en-GB"/>
        </w:rPr>
        <w:t>C &amp; A Consultants Limit</w:t>
      </w:r>
      <w:r w:rsidR="00C708A4">
        <w:rPr>
          <w:bCs/>
          <w:i/>
          <w:lang w:val="en-GB"/>
        </w:rPr>
        <w:t xml:space="preserve">ed &amp; Anor v Hong Kong Airlines </w:t>
      </w:r>
      <w:r w:rsidR="00C708A4">
        <w:rPr>
          <w:rFonts w:hint="eastAsia"/>
          <w:bCs/>
          <w:i/>
          <w:lang w:val="en-GB"/>
        </w:rPr>
        <w:t>L</w:t>
      </w:r>
      <w:r w:rsidR="00C708A4">
        <w:rPr>
          <w:bCs/>
          <w:i/>
          <w:lang w:val="en-GB"/>
        </w:rPr>
        <w:t>imited</w:t>
      </w:r>
      <w:r w:rsidRPr="007C4CB6">
        <w:rPr>
          <w:bCs/>
          <w:i/>
          <w:lang w:val="en-GB"/>
        </w:rPr>
        <w:t xml:space="preserve"> (formerly known as CR Airways Limited</w:t>
      </w:r>
      <w:r w:rsidRPr="007C4CB6">
        <w:rPr>
          <w:b/>
          <w:bCs/>
          <w:i/>
          <w:lang w:val="en-GB"/>
        </w:rPr>
        <w:t>)</w:t>
      </w:r>
      <w:r w:rsidRPr="007C4CB6">
        <w:rPr>
          <w:bCs/>
          <w:lang w:val="en-GB"/>
        </w:rPr>
        <w:t xml:space="preserve">, </w:t>
      </w:r>
      <w:r w:rsidR="009E374F">
        <w:rPr>
          <w:lang w:val="en-GB"/>
        </w:rPr>
        <w:t>HCA279/2007</w:t>
      </w:r>
      <w:r w:rsidR="009E374F">
        <w:rPr>
          <w:rFonts w:hint="eastAsia"/>
          <w:lang w:val="en-GB"/>
        </w:rPr>
        <w:t xml:space="preserve">, </w:t>
      </w:r>
      <w:r w:rsidR="009E374F">
        <w:rPr>
          <w:bCs/>
          <w:lang w:val="en-GB"/>
        </w:rPr>
        <w:t>unreported</w:t>
      </w:r>
      <w:r w:rsidRPr="007C4CB6">
        <w:rPr>
          <w:lang w:val="en-GB"/>
        </w:rPr>
        <w:t xml:space="preserve">, </w:t>
      </w:r>
      <w:r w:rsidRPr="007C4CB6">
        <w:rPr>
          <w:bCs/>
          <w:lang w:val="en-GB"/>
        </w:rPr>
        <w:t>17</w:t>
      </w:r>
      <w:r w:rsidR="009E374F">
        <w:rPr>
          <w:rFonts w:hint="eastAsia"/>
          <w:bCs/>
          <w:lang w:val="en-GB"/>
        </w:rPr>
        <w:t xml:space="preserve"> </w:t>
      </w:r>
      <w:r w:rsidRPr="007C4CB6">
        <w:rPr>
          <w:bCs/>
          <w:lang w:val="en-GB"/>
        </w:rPr>
        <w:t>August 2010.</w:t>
      </w:r>
    </w:p>
    <w:p w:rsidR="00D05E68" w:rsidRPr="00D05E68" w:rsidRDefault="00D05E68" w:rsidP="00D05E68">
      <w:pPr>
        <w:spacing w:line="360" w:lineRule="auto"/>
        <w:jc w:val="both"/>
      </w:pPr>
    </w:p>
    <w:p w:rsidR="007C4CB6" w:rsidRPr="00CC6E91" w:rsidRDefault="00DA7464" w:rsidP="00CC6E91">
      <w:pPr>
        <w:numPr>
          <w:ilvl w:val="0"/>
          <w:numId w:val="30"/>
        </w:numPr>
        <w:spacing w:line="360" w:lineRule="auto"/>
        <w:ind w:left="0" w:firstLine="0"/>
        <w:jc w:val="both"/>
        <w:rPr>
          <w:rFonts w:hint="eastAsia"/>
        </w:rPr>
      </w:pPr>
      <w:r w:rsidRPr="007C4CB6">
        <w:rPr>
          <w:bCs/>
          <w:lang w:val="en-GB"/>
        </w:rPr>
        <w:t xml:space="preserve">With these principles in mind, I will next consider </w:t>
      </w:r>
      <w:r w:rsidR="00D31C66">
        <w:rPr>
          <w:rFonts w:hint="eastAsia"/>
          <w:bCs/>
          <w:lang w:val="en-GB"/>
        </w:rPr>
        <w:t>the plaintiff</w:t>
      </w:r>
      <w:r w:rsidR="00D31C66">
        <w:rPr>
          <w:bCs/>
          <w:lang w:val="en-GB"/>
        </w:rPr>
        <w:t>’</w:t>
      </w:r>
      <w:r w:rsidR="00D31C66">
        <w:rPr>
          <w:rFonts w:hint="eastAsia"/>
          <w:bCs/>
          <w:lang w:val="en-GB"/>
        </w:rPr>
        <w:t xml:space="preserve">s objections to this application before deciding whether </w:t>
      </w:r>
      <w:r w:rsidRPr="007C4CB6">
        <w:rPr>
          <w:bCs/>
          <w:lang w:val="en-GB"/>
        </w:rPr>
        <w:t>the court should</w:t>
      </w:r>
      <w:r w:rsidR="00D31C66">
        <w:rPr>
          <w:rFonts w:hint="eastAsia"/>
          <w:bCs/>
          <w:lang w:val="en-GB"/>
        </w:rPr>
        <w:t xml:space="preserve"> allow</w:t>
      </w:r>
      <w:r w:rsidRPr="007C4CB6">
        <w:rPr>
          <w:bCs/>
          <w:lang w:val="en-GB"/>
        </w:rPr>
        <w:t xml:space="preserve"> the defendant’s proposed re-amendments.</w:t>
      </w:r>
    </w:p>
    <w:p w:rsidR="00CC6E91" w:rsidRPr="00CC6E91" w:rsidRDefault="00CC6E91" w:rsidP="00CC6E91">
      <w:pPr>
        <w:spacing w:line="360" w:lineRule="auto"/>
        <w:jc w:val="both"/>
      </w:pPr>
    </w:p>
    <w:p w:rsidR="00CC6E91" w:rsidRDefault="007C4CB6" w:rsidP="003D0C90">
      <w:pPr>
        <w:spacing w:line="360" w:lineRule="auto"/>
        <w:jc w:val="both"/>
        <w:rPr>
          <w:rFonts w:hint="eastAsia"/>
          <w:bCs/>
          <w:caps/>
          <w:lang w:val="en-GB"/>
        </w:rPr>
      </w:pPr>
      <w:r w:rsidRPr="00B12CDA">
        <w:rPr>
          <w:bCs/>
          <w:i/>
          <w:caps/>
          <w:lang w:val="en-GB"/>
        </w:rPr>
        <w:t>Do the re-amendments have any prospect</w:t>
      </w:r>
      <w:r w:rsidR="00540847">
        <w:rPr>
          <w:rFonts w:hint="eastAsia"/>
          <w:bCs/>
          <w:i/>
          <w:caps/>
          <w:lang w:val="en-GB"/>
        </w:rPr>
        <w:t>s</w:t>
      </w:r>
      <w:r w:rsidRPr="00B12CDA">
        <w:rPr>
          <w:bCs/>
          <w:i/>
          <w:caps/>
          <w:lang w:val="en-GB"/>
        </w:rPr>
        <w:t xml:space="preserve"> of success</w:t>
      </w:r>
    </w:p>
    <w:p w:rsidR="00CC6E91" w:rsidRPr="00CC6E91" w:rsidRDefault="00CC6E91" w:rsidP="003D0C90">
      <w:pPr>
        <w:spacing w:line="360" w:lineRule="auto"/>
        <w:jc w:val="both"/>
        <w:rPr>
          <w:rFonts w:hint="eastAsia"/>
          <w:bCs/>
          <w:caps/>
          <w:lang w:val="en-GB"/>
        </w:rPr>
      </w:pPr>
    </w:p>
    <w:p w:rsidR="008B19E8" w:rsidRDefault="00B12CDA" w:rsidP="003D0C90">
      <w:pPr>
        <w:spacing w:line="360" w:lineRule="auto"/>
        <w:jc w:val="both"/>
        <w:rPr>
          <w:rFonts w:hint="eastAsia"/>
          <w:i/>
          <w:lang w:val="en-GB"/>
        </w:rPr>
      </w:pPr>
      <w:r>
        <w:rPr>
          <w:i/>
          <w:lang w:val="en-GB"/>
        </w:rPr>
        <w:t>The p</w:t>
      </w:r>
      <w:r w:rsidR="00284BE4">
        <w:rPr>
          <w:i/>
          <w:lang w:val="en-GB"/>
        </w:rPr>
        <w:t>arties’</w:t>
      </w:r>
      <w:r w:rsidR="00CE4DDD">
        <w:rPr>
          <w:i/>
          <w:lang w:val="en-GB"/>
        </w:rPr>
        <w:t xml:space="preserve"> contentions</w:t>
      </w:r>
    </w:p>
    <w:p w:rsidR="008B19E8" w:rsidRPr="008B19E8" w:rsidRDefault="008B19E8" w:rsidP="003D0C90">
      <w:pPr>
        <w:spacing w:line="360" w:lineRule="auto"/>
        <w:jc w:val="both"/>
        <w:rPr>
          <w:lang w:val="en-GB"/>
        </w:rPr>
      </w:pPr>
    </w:p>
    <w:p w:rsidR="004A0056" w:rsidRDefault="00982ABD" w:rsidP="00982ABD">
      <w:pPr>
        <w:numPr>
          <w:ilvl w:val="0"/>
          <w:numId w:val="30"/>
        </w:numPr>
        <w:spacing w:line="360" w:lineRule="auto"/>
        <w:ind w:left="0" w:firstLine="0"/>
        <w:jc w:val="both"/>
        <w:rPr>
          <w:rFonts w:hint="eastAsia"/>
        </w:rPr>
      </w:pPr>
      <w:r>
        <w:rPr>
          <w:bCs/>
        </w:rPr>
        <w:t xml:space="preserve">Since the </w:t>
      </w:r>
      <w:r w:rsidRPr="004A0056">
        <w:rPr>
          <w:bCs/>
          <w:lang w:val="en-GB"/>
        </w:rPr>
        <w:t>striking out application</w:t>
      </w:r>
      <w:r w:rsidR="007C1587">
        <w:rPr>
          <w:bCs/>
          <w:lang w:val="en-GB"/>
        </w:rPr>
        <w:t xml:space="preserve">, </w:t>
      </w:r>
      <w:r w:rsidR="007C1587" w:rsidRPr="004A0056">
        <w:rPr>
          <w:bCs/>
          <w:lang w:val="en-GB"/>
        </w:rPr>
        <w:t>no</w:t>
      </w:r>
      <w:r w:rsidR="00DA7464" w:rsidRPr="004A0056">
        <w:rPr>
          <w:bCs/>
          <w:lang w:val="en-GB"/>
        </w:rPr>
        <w:t xml:space="preserve"> fresh evidence has been filed</w:t>
      </w:r>
      <w:r>
        <w:rPr>
          <w:bCs/>
          <w:lang w:val="en-GB"/>
        </w:rPr>
        <w:t xml:space="preserve">, and the only new matter is the issuance </w:t>
      </w:r>
      <w:r w:rsidR="007C1587">
        <w:rPr>
          <w:bCs/>
          <w:lang w:val="en-GB"/>
        </w:rPr>
        <w:t>by the</w:t>
      </w:r>
      <w:r>
        <w:rPr>
          <w:bCs/>
          <w:lang w:val="en-GB"/>
        </w:rPr>
        <w:t xml:space="preserve"> defendant </w:t>
      </w:r>
      <w:r w:rsidR="00B12CDA">
        <w:rPr>
          <w:bCs/>
          <w:lang w:val="en-GB"/>
        </w:rPr>
        <w:t xml:space="preserve">on </w:t>
      </w:r>
      <w:r>
        <w:rPr>
          <w:bCs/>
          <w:lang w:val="en-GB"/>
        </w:rPr>
        <w:t xml:space="preserve">6 February 2015 </w:t>
      </w:r>
      <w:r w:rsidR="00D31C66">
        <w:rPr>
          <w:rFonts w:hint="eastAsia"/>
          <w:bCs/>
          <w:lang w:val="en-GB"/>
        </w:rPr>
        <w:t xml:space="preserve">of </w:t>
      </w:r>
      <w:r w:rsidRPr="004A0056">
        <w:rPr>
          <w:bCs/>
          <w:lang w:val="en-GB"/>
        </w:rPr>
        <w:t>a Third Party Notice against Ka Wan for indemnity or contribution for the wrongful or negligen</w:t>
      </w:r>
      <w:r>
        <w:rPr>
          <w:bCs/>
          <w:lang w:val="en-GB"/>
        </w:rPr>
        <w:t>t</w:t>
      </w:r>
      <w:r w:rsidRPr="004A0056">
        <w:rPr>
          <w:bCs/>
          <w:lang w:val="en-GB"/>
        </w:rPr>
        <w:t xml:space="preserve"> erection of the Extended Signboar</w:t>
      </w:r>
      <w:r>
        <w:rPr>
          <w:bCs/>
          <w:lang w:val="en-GB"/>
        </w:rPr>
        <w:t>d.</w:t>
      </w:r>
    </w:p>
    <w:p w:rsidR="008B19E8" w:rsidRPr="004A0056" w:rsidRDefault="008B19E8" w:rsidP="008B19E8">
      <w:pPr>
        <w:spacing w:line="360" w:lineRule="auto"/>
        <w:jc w:val="both"/>
      </w:pPr>
    </w:p>
    <w:p w:rsidR="003D0C90" w:rsidRPr="008B19E8" w:rsidRDefault="00D57DC5" w:rsidP="008B19E8">
      <w:pPr>
        <w:numPr>
          <w:ilvl w:val="0"/>
          <w:numId w:val="30"/>
        </w:numPr>
        <w:spacing w:line="360" w:lineRule="auto"/>
        <w:ind w:left="0" w:firstLine="0"/>
        <w:jc w:val="both"/>
        <w:rPr>
          <w:rFonts w:hint="eastAsia"/>
        </w:rPr>
      </w:pPr>
      <w:r>
        <w:rPr>
          <w:bCs/>
        </w:rPr>
        <w:t xml:space="preserve">Notwithstanding the </w:t>
      </w:r>
      <w:r w:rsidR="00F9703D">
        <w:rPr>
          <w:bCs/>
        </w:rPr>
        <w:t xml:space="preserve">undisputed </w:t>
      </w:r>
      <w:r>
        <w:rPr>
          <w:bCs/>
        </w:rPr>
        <w:t>fact</w:t>
      </w:r>
      <w:r w:rsidR="00F9703D">
        <w:rPr>
          <w:bCs/>
        </w:rPr>
        <w:t>s</w:t>
      </w:r>
      <w:r>
        <w:rPr>
          <w:bCs/>
        </w:rPr>
        <w:t xml:space="preserve"> that the allegations concerning the Extended Si</w:t>
      </w:r>
      <w:r w:rsidR="00F9703D">
        <w:rPr>
          <w:bCs/>
        </w:rPr>
        <w:t xml:space="preserve">gnboard are </w:t>
      </w:r>
      <w:r w:rsidR="00B12CDA">
        <w:rPr>
          <w:bCs/>
        </w:rPr>
        <w:t xml:space="preserve">now being </w:t>
      </w:r>
      <w:r w:rsidR="00F9703D">
        <w:rPr>
          <w:bCs/>
        </w:rPr>
        <w:t>made against Ka Wan</w:t>
      </w:r>
      <w:r>
        <w:rPr>
          <w:bCs/>
        </w:rPr>
        <w:t xml:space="preserve">, Mr Poon </w:t>
      </w:r>
      <w:r>
        <w:rPr>
          <w:bCs/>
          <w:lang w:val="en-GB"/>
        </w:rPr>
        <w:t>(</w:t>
      </w:r>
      <w:r w:rsidRPr="008C09BE">
        <w:rPr>
          <w:rFonts w:hint="eastAsia"/>
          <w:bCs/>
          <w:lang w:val="en-GB"/>
        </w:rPr>
        <w:t xml:space="preserve">who </w:t>
      </w:r>
      <w:r>
        <w:rPr>
          <w:bCs/>
          <w:lang w:val="en-GB"/>
        </w:rPr>
        <w:t xml:space="preserve">was </w:t>
      </w:r>
      <w:r w:rsidRPr="008C09BE">
        <w:rPr>
          <w:rFonts w:hint="eastAsia"/>
          <w:bCs/>
          <w:lang w:val="en-GB"/>
        </w:rPr>
        <w:t xml:space="preserve">also </w:t>
      </w:r>
      <w:r>
        <w:rPr>
          <w:bCs/>
          <w:lang w:val="en-GB"/>
        </w:rPr>
        <w:t>counsel for the defendant in</w:t>
      </w:r>
      <w:r w:rsidRPr="008C09BE">
        <w:rPr>
          <w:rFonts w:hint="eastAsia"/>
          <w:bCs/>
          <w:lang w:val="en-GB"/>
        </w:rPr>
        <w:t xml:space="preserve"> the striking out application</w:t>
      </w:r>
      <w:r>
        <w:rPr>
          <w:bCs/>
          <w:lang w:val="en-GB"/>
        </w:rPr>
        <w:t>) o</w:t>
      </w:r>
      <w:r w:rsidR="003D0C90" w:rsidRPr="008C09BE">
        <w:rPr>
          <w:rFonts w:hint="eastAsia"/>
          <w:bCs/>
          <w:lang w:val="en-GB"/>
        </w:rPr>
        <w:t>n behalf of the defendant</w:t>
      </w:r>
      <w:r>
        <w:rPr>
          <w:bCs/>
          <w:lang w:val="en-GB"/>
        </w:rPr>
        <w:t xml:space="preserve"> submitted ( at </w:t>
      </w:r>
      <w:r w:rsidRPr="008C09BE">
        <w:rPr>
          <w:bCs/>
          <w:lang w:val="en-GB"/>
        </w:rPr>
        <w:t>§§</w:t>
      </w:r>
      <w:r>
        <w:rPr>
          <w:rFonts w:hint="eastAsia"/>
          <w:bCs/>
          <w:lang w:val="en-GB"/>
        </w:rPr>
        <w:t>13 &amp; 15</w:t>
      </w:r>
      <w:r w:rsidR="00D31C66">
        <w:rPr>
          <w:bCs/>
          <w:lang w:val="en-GB"/>
        </w:rPr>
        <w:t xml:space="preserve"> of his written skeleton</w:t>
      </w:r>
      <w:r>
        <w:rPr>
          <w:bCs/>
          <w:lang w:val="en-GB"/>
        </w:rPr>
        <w:t xml:space="preserve">) that the defendant’s plea of lifting the corporate veil is sustainable as the </w:t>
      </w:r>
      <w:r w:rsidR="00F9703D">
        <w:rPr>
          <w:bCs/>
          <w:lang w:val="en-GB"/>
        </w:rPr>
        <w:t xml:space="preserve">proposed amendments in the </w:t>
      </w:r>
      <w:r>
        <w:rPr>
          <w:bCs/>
          <w:lang w:val="en-GB"/>
        </w:rPr>
        <w:t>RADAC and the evidence</w:t>
      </w:r>
      <w:r w:rsidR="00F9703D">
        <w:rPr>
          <w:bCs/>
          <w:lang w:val="en-GB"/>
        </w:rPr>
        <w:t xml:space="preserve"> are able to show that the plaintiff  had, </w:t>
      </w:r>
      <w:r w:rsidR="00F9703D" w:rsidRPr="008C09BE">
        <w:rPr>
          <w:bCs/>
          <w:lang w:val="en-GB"/>
        </w:rPr>
        <w:t>“</w:t>
      </w:r>
      <w:r w:rsidR="00F9703D" w:rsidRPr="008C09BE">
        <w:rPr>
          <w:rFonts w:hint="eastAsia"/>
          <w:bCs/>
          <w:lang w:val="en-GB"/>
        </w:rPr>
        <w:t>under the disguise of Ka Wan</w:t>
      </w:r>
      <w:r w:rsidR="00F9703D">
        <w:rPr>
          <w:bCs/>
          <w:lang w:val="en-GB"/>
        </w:rPr>
        <w:t xml:space="preserve">”, </w:t>
      </w:r>
      <w:r w:rsidR="00F9703D" w:rsidRPr="008C09BE">
        <w:rPr>
          <w:rFonts w:hint="eastAsia"/>
          <w:bCs/>
          <w:lang w:val="en-GB"/>
        </w:rPr>
        <w:t xml:space="preserve"> </w:t>
      </w:r>
      <w:r w:rsidR="00F9703D" w:rsidRPr="008C09BE">
        <w:rPr>
          <w:bCs/>
          <w:lang w:val="en-GB"/>
        </w:rPr>
        <w:t>“</w:t>
      </w:r>
      <w:r w:rsidR="00F9703D" w:rsidRPr="008C09BE">
        <w:rPr>
          <w:rFonts w:hint="eastAsia"/>
          <w:bCs/>
          <w:lang w:val="en-GB"/>
        </w:rPr>
        <w:t>used Ka Wan to evade limitations on her conduct by law, or to commit crimes</w:t>
      </w:r>
      <w:r w:rsidR="00F9703D" w:rsidRPr="008C09BE">
        <w:rPr>
          <w:bCs/>
          <w:lang w:val="en-GB"/>
        </w:rPr>
        <w:t>”</w:t>
      </w:r>
      <w:r w:rsidR="00AB20D3">
        <w:rPr>
          <w:bCs/>
          <w:lang w:val="en-GB"/>
        </w:rPr>
        <w:t>, which conduct</w:t>
      </w:r>
      <w:r w:rsidR="00F9703D">
        <w:rPr>
          <w:bCs/>
          <w:lang w:val="en-GB"/>
        </w:rPr>
        <w:t>,</w:t>
      </w:r>
      <w:r w:rsidR="00AB20D3">
        <w:rPr>
          <w:rFonts w:hint="eastAsia"/>
          <w:bCs/>
          <w:lang w:val="en-GB"/>
        </w:rPr>
        <w:t xml:space="preserve"> </w:t>
      </w:r>
      <w:r w:rsidR="00F9703D">
        <w:rPr>
          <w:bCs/>
          <w:lang w:val="en-GB"/>
        </w:rPr>
        <w:t xml:space="preserve">Mr Poon submitted, </w:t>
      </w:r>
      <w:r>
        <w:rPr>
          <w:bCs/>
          <w:lang w:val="en-GB"/>
        </w:rPr>
        <w:t>is  “</w:t>
      </w:r>
      <w:r w:rsidRPr="008C09BE">
        <w:rPr>
          <w:bCs/>
          <w:lang w:val="en-GB"/>
        </w:rPr>
        <w:t>sufficient</w:t>
      </w:r>
      <w:r w:rsidRPr="008C09BE">
        <w:rPr>
          <w:rFonts w:hint="eastAsia"/>
          <w:bCs/>
          <w:lang w:val="en-GB"/>
        </w:rPr>
        <w:t xml:space="preserve"> </w:t>
      </w:r>
      <w:r w:rsidRPr="008C09BE">
        <w:rPr>
          <w:bCs/>
          <w:lang w:val="en-GB"/>
        </w:rPr>
        <w:t>impropriety</w:t>
      </w:r>
      <w:r w:rsidRPr="008C09BE">
        <w:rPr>
          <w:rFonts w:hint="eastAsia"/>
          <w:bCs/>
          <w:lang w:val="en-GB"/>
        </w:rPr>
        <w:t xml:space="preserve"> or wrongdoing to lift its (meaning Ka Wan</w:t>
      </w:r>
      <w:r>
        <w:rPr>
          <w:bCs/>
          <w:lang w:val="en-GB"/>
        </w:rPr>
        <w:t>’s</w:t>
      </w:r>
      <w:r w:rsidRPr="008C09BE">
        <w:rPr>
          <w:rFonts w:hint="eastAsia"/>
          <w:bCs/>
          <w:lang w:val="en-GB"/>
        </w:rPr>
        <w:t>) corporate veil</w:t>
      </w:r>
      <w:r w:rsidRPr="008C09BE">
        <w:rPr>
          <w:bCs/>
          <w:lang w:val="en-GB"/>
        </w:rPr>
        <w:t>”</w:t>
      </w:r>
      <w:r w:rsidRPr="008C09BE">
        <w:rPr>
          <w:rFonts w:hint="eastAsia"/>
          <w:bCs/>
          <w:lang w:val="en-GB"/>
        </w:rPr>
        <w:t xml:space="preserve"> (words in brackets are added)</w:t>
      </w:r>
      <w:r w:rsidR="00F9703D">
        <w:rPr>
          <w:bCs/>
          <w:lang w:val="en-GB"/>
        </w:rPr>
        <w:t>.</w:t>
      </w:r>
    </w:p>
    <w:p w:rsidR="008B19E8" w:rsidRPr="008B19E8" w:rsidRDefault="008B19E8" w:rsidP="008B19E8">
      <w:pPr>
        <w:spacing w:line="360" w:lineRule="auto"/>
        <w:jc w:val="both"/>
      </w:pPr>
    </w:p>
    <w:p w:rsidR="003D0C90" w:rsidRDefault="003D0C90" w:rsidP="00982ABD">
      <w:pPr>
        <w:numPr>
          <w:ilvl w:val="0"/>
          <w:numId w:val="30"/>
        </w:numPr>
        <w:spacing w:line="360" w:lineRule="auto"/>
        <w:ind w:left="0" w:firstLine="0"/>
        <w:jc w:val="both"/>
        <w:rPr>
          <w:rFonts w:hint="eastAsia"/>
        </w:rPr>
      </w:pPr>
      <w:r>
        <w:rPr>
          <w:szCs w:val="28"/>
          <w:lang w:val="en-GB"/>
        </w:rPr>
        <w:t>A</w:t>
      </w:r>
      <w:r w:rsidRPr="00FA6E6C">
        <w:rPr>
          <w:rFonts w:hint="eastAsia"/>
          <w:szCs w:val="28"/>
          <w:lang w:val="en-GB"/>
        </w:rPr>
        <w:t>s a matter of law</w:t>
      </w:r>
      <w:r>
        <w:rPr>
          <w:szCs w:val="28"/>
          <w:lang w:val="en-GB"/>
        </w:rPr>
        <w:t>,</w:t>
      </w:r>
      <w:r>
        <w:rPr>
          <w:rFonts w:hint="eastAsia"/>
          <w:szCs w:val="28"/>
          <w:lang w:val="en-GB"/>
        </w:rPr>
        <w:t xml:space="preserve"> Mr Poon</w:t>
      </w:r>
      <w:r w:rsidRPr="00FA6E6C">
        <w:rPr>
          <w:rFonts w:hint="eastAsia"/>
          <w:szCs w:val="28"/>
          <w:lang w:val="en-GB"/>
        </w:rPr>
        <w:t xml:space="preserve"> </w:t>
      </w:r>
      <w:r>
        <w:rPr>
          <w:szCs w:val="28"/>
          <w:lang w:val="en-GB"/>
        </w:rPr>
        <w:t xml:space="preserve">further </w:t>
      </w:r>
      <w:r w:rsidR="00982ABD">
        <w:rPr>
          <w:szCs w:val="28"/>
          <w:lang w:val="en-GB"/>
        </w:rPr>
        <w:t>submitted</w:t>
      </w:r>
      <w:r>
        <w:rPr>
          <w:szCs w:val="28"/>
          <w:lang w:val="en-GB"/>
        </w:rPr>
        <w:t>,</w:t>
      </w:r>
      <w:r>
        <w:rPr>
          <w:rFonts w:hint="eastAsia"/>
          <w:szCs w:val="28"/>
          <w:lang w:val="en-GB"/>
        </w:rPr>
        <w:t xml:space="preserve"> a corporate veil w</w:t>
      </w:r>
      <w:r>
        <w:rPr>
          <w:szCs w:val="28"/>
          <w:lang w:val="en-GB"/>
        </w:rPr>
        <w:t>ould</w:t>
      </w:r>
      <w:r w:rsidRPr="00FA6E6C">
        <w:rPr>
          <w:rFonts w:hint="eastAsia"/>
          <w:szCs w:val="28"/>
          <w:lang w:val="en-GB"/>
        </w:rPr>
        <w:t xml:space="preserve"> be lifted if </w:t>
      </w:r>
      <w:r w:rsidRPr="00FA6E6C">
        <w:rPr>
          <w:szCs w:val="28"/>
          <w:lang w:val="en-GB"/>
        </w:rPr>
        <w:t>“</w:t>
      </w:r>
      <w:r w:rsidRPr="00FA6E6C">
        <w:rPr>
          <w:rFonts w:hint="eastAsia"/>
          <w:szCs w:val="28"/>
          <w:lang w:val="en-GB"/>
        </w:rPr>
        <w:t>impropriety, wrongdoing, concealment, sham or fraud</w:t>
      </w:r>
      <w:r w:rsidRPr="00FA6E6C">
        <w:rPr>
          <w:szCs w:val="28"/>
          <w:lang w:val="en-GB"/>
        </w:rPr>
        <w:t>”</w:t>
      </w:r>
      <w:r w:rsidRPr="00FA6E6C">
        <w:rPr>
          <w:rFonts w:hint="eastAsia"/>
          <w:szCs w:val="28"/>
          <w:lang w:val="en-GB"/>
        </w:rPr>
        <w:t xml:space="preserve"> were involved (</w:t>
      </w:r>
      <w:r w:rsidR="00F9703D" w:rsidRPr="008C09BE">
        <w:rPr>
          <w:i/>
          <w:szCs w:val="28"/>
          <w:lang w:val="en-GB"/>
        </w:rPr>
        <w:t>Harvest Industrial (HK) Company Ltd v Ng Yeung &amp; Anor</w:t>
      </w:r>
      <w:r w:rsidR="00771D63">
        <w:rPr>
          <w:rFonts w:hint="eastAsia"/>
          <w:i/>
          <w:szCs w:val="28"/>
          <w:lang w:val="en-GB"/>
        </w:rPr>
        <w:t>,</w:t>
      </w:r>
      <w:r w:rsidR="00F9703D" w:rsidRPr="008C09BE">
        <w:rPr>
          <w:i/>
          <w:szCs w:val="28"/>
          <w:lang w:val="en-GB"/>
        </w:rPr>
        <w:t xml:space="preserve"> </w:t>
      </w:r>
      <w:r w:rsidR="00F9703D" w:rsidRPr="008C09BE">
        <w:rPr>
          <w:szCs w:val="28"/>
          <w:lang w:val="en-GB"/>
        </w:rPr>
        <w:t>DCCJ 175/2010</w:t>
      </w:r>
      <w:r w:rsidR="00771D63">
        <w:rPr>
          <w:rFonts w:hint="eastAsia"/>
          <w:szCs w:val="28"/>
          <w:lang w:val="en-GB"/>
        </w:rPr>
        <w:t xml:space="preserve">, unreported, </w:t>
      </w:r>
      <w:r w:rsidR="00AA0D83">
        <w:rPr>
          <w:rFonts w:hint="eastAsia"/>
          <w:szCs w:val="28"/>
          <w:lang w:val="en-GB"/>
        </w:rPr>
        <w:t xml:space="preserve">15 November 2010 </w:t>
      </w:r>
      <w:r w:rsidRPr="00FA6E6C">
        <w:rPr>
          <w:rFonts w:hint="eastAsia"/>
          <w:szCs w:val="28"/>
          <w:lang w:val="en-GB"/>
        </w:rPr>
        <w:t xml:space="preserve">at </w:t>
      </w:r>
      <w:r w:rsidRPr="00FA6E6C">
        <w:rPr>
          <w:szCs w:val="28"/>
          <w:lang w:val="en-GB"/>
        </w:rPr>
        <w:t>§</w:t>
      </w:r>
      <w:r w:rsidR="00771D63">
        <w:rPr>
          <w:rFonts w:hint="eastAsia"/>
          <w:szCs w:val="28"/>
          <w:lang w:val="en-GB"/>
        </w:rPr>
        <w:t>7)</w:t>
      </w:r>
      <w:r w:rsidRPr="00FA6E6C">
        <w:rPr>
          <w:rFonts w:hint="eastAsia"/>
          <w:szCs w:val="28"/>
          <w:lang w:val="en-GB"/>
        </w:rPr>
        <w:t xml:space="preserve">; or </w:t>
      </w:r>
      <w:r w:rsidRPr="00FA6E6C">
        <w:rPr>
          <w:szCs w:val="28"/>
          <w:lang w:val="en-GB"/>
        </w:rPr>
        <w:t>“where a defendant had used the corporate structure as a device or facade to conceal his criminal activities”</w:t>
      </w:r>
      <w:r>
        <w:rPr>
          <w:szCs w:val="28"/>
          <w:lang w:val="en-GB"/>
        </w:rPr>
        <w:t xml:space="preserve"> </w:t>
      </w:r>
      <w:r w:rsidRPr="00FA6E6C">
        <w:rPr>
          <w:szCs w:val="28"/>
          <w:lang w:val="en-GB"/>
        </w:rPr>
        <w:t>(</w:t>
      </w:r>
      <w:r w:rsidR="00F9703D" w:rsidRPr="008C09BE">
        <w:rPr>
          <w:i/>
          <w:szCs w:val="28"/>
          <w:lang w:val="en-GB"/>
        </w:rPr>
        <w:t xml:space="preserve">Re H and others (restraint order: realisable property) </w:t>
      </w:r>
      <w:r w:rsidR="00F9703D" w:rsidRPr="008C09BE">
        <w:rPr>
          <w:szCs w:val="28"/>
          <w:lang w:val="en-GB"/>
        </w:rPr>
        <w:t>[1996] 2 All ER 391</w:t>
      </w:r>
      <w:r w:rsidRPr="00FA6E6C">
        <w:rPr>
          <w:rFonts w:hint="eastAsia"/>
          <w:szCs w:val="28"/>
          <w:lang w:val="en-GB"/>
        </w:rPr>
        <w:t xml:space="preserve"> </w:t>
      </w:r>
      <w:r w:rsidRPr="00FA6E6C">
        <w:rPr>
          <w:szCs w:val="28"/>
          <w:lang w:val="en-GB"/>
        </w:rPr>
        <w:t>at 391h</w:t>
      </w:r>
      <w:r w:rsidRPr="00FA6E6C">
        <w:rPr>
          <w:rFonts w:hint="eastAsia"/>
          <w:szCs w:val="28"/>
          <w:lang w:val="en-GB"/>
        </w:rPr>
        <w:t xml:space="preserve">) or </w:t>
      </w:r>
      <w:r w:rsidRPr="00FA6E6C">
        <w:rPr>
          <w:szCs w:val="28"/>
          <w:lang w:val="en-GB"/>
        </w:rPr>
        <w:t>“where a defendant by the device of a corporate structure to attempts to evade (i) limitations imposed on his conduct by law..."</w:t>
      </w:r>
      <w:r w:rsidRPr="00FA6E6C">
        <w:rPr>
          <w:rFonts w:hint="eastAsia"/>
          <w:szCs w:val="28"/>
          <w:lang w:val="en-GB"/>
        </w:rPr>
        <w:t xml:space="preserve"> (</w:t>
      </w:r>
      <w:r w:rsidR="00656C31" w:rsidRPr="008C09BE">
        <w:rPr>
          <w:i/>
          <w:szCs w:val="28"/>
          <w:lang w:val="en-GB"/>
        </w:rPr>
        <w:t>Re H</w:t>
      </w:r>
      <w:r w:rsidR="00656C31">
        <w:rPr>
          <w:rFonts w:hint="eastAsia"/>
          <w:szCs w:val="28"/>
          <w:lang w:val="en-GB"/>
        </w:rPr>
        <w:t xml:space="preserve"> [</w:t>
      </w:r>
      <w:r w:rsidR="00656C31" w:rsidRPr="008C09BE">
        <w:rPr>
          <w:szCs w:val="28"/>
          <w:lang w:val="en-GB"/>
        </w:rPr>
        <w:t>1996] 2 All ER 391</w:t>
      </w:r>
      <w:r w:rsidR="00656C31" w:rsidRPr="00FA6E6C">
        <w:rPr>
          <w:rFonts w:hint="eastAsia"/>
          <w:szCs w:val="28"/>
          <w:lang w:val="en-GB"/>
        </w:rPr>
        <w:t xml:space="preserve"> </w:t>
      </w:r>
      <w:r w:rsidR="00771D63">
        <w:rPr>
          <w:rFonts w:hint="eastAsia"/>
          <w:szCs w:val="28"/>
          <w:lang w:val="en-GB"/>
        </w:rPr>
        <w:t>at 401</w:t>
      </w:r>
      <w:r w:rsidR="00656C31">
        <w:rPr>
          <w:rFonts w:hint="eastAsia"/>
          <w:szCs w:val="28"/>
          <w:lang w:val="en-GB"/>
        </w:rPr>
        <w:t xml:space="preserve">j, </w:t>
      </w:r>
      <w:r w:rsidR="007F6D12">
        <w:rPr>
          <w:szCs w:val="28"/>
          <w:lang w:val="en-GB"/>
        </w:rPr>
        <w:t xml:space="preserve">quoting </w:t>
      </w:r>
      <w:r w:rsidR="007F6D12" w:rsidRPr="008C09BE">
        <w:rPr>
          <w:i/>
          <w:szCs w:val="28"/>
          <w:lang w:val="en-GB"/>
        </w:rPr>
        <w:t>Adams</w:t>
      </w:r>
      <w:r w:rsidR="00F9703D" w:rsidRPr="008C09BE">
        <w:rPr>
          <w:i/>
          <w:szCs w:val="28"/>
          <w:lang w:val="en-GB"/>
        </w:rPr>
        <w:t xml:space="preserve"> v Cape Industries plc</w:t>
      </w:r>
      <w:r w:rsidR="00F9703D" w:rsidRPr="008C09BE">
        <w:rPr>
          <w:szCs w:val="28"/>
          <w:lang w:val="en-GB"/>
        </w:rPr>
        <w:t xml:space="preserve"> [1991] 1 All ER 929</w:t>
      </w:r>
      <w:r w:rsidRPr="00FA6E6C">
        <w:rPr>
          <w:rFonts w:hint="eastAsia"/>
          <w:szCs w:val="28"/>
          <w:lang w:val="en-GB"/>
        </w:rPr>
        <w:t xml:space="preserve"> at </w:t>
      </w:r>
      <w:r w:rsidR="00656C31">
        <w:rPr>
          <w:rFonts w:hint="eastAsia"/>
          <w:szCs w:val="28"/>
          <w:lang w:val="en-GB"/>
        </w:rPr>
        <w:t>1026</w:t>
      </w:r>
      <w:r w:rsidRPr="00FA6E6C">
        <w:rPr>
          <w:rFonts w:hint="eastAsia"/>
          <w:szCs w:val="28"/>
          <w:lang w:val="en-GB"/>
        </w:rPr>
        <w:t>).</w:t>
      </w:r>
    </w:p>
    <w:p w:rsidR="00BC1552" w:rsidRPr="003D0C90" w:rsidRDefault="00BC1552" w:rsidP="00BC1552">
      <w:pPr>
        <w:spacing w:line="360" w:lineRule="auto"/>
        <w:jc w:val="both"/>
      </w:pPr>
    </w:p>
    <w:p w:rsidR="008C09BE" w:rsidRDefault="00982ABD" w:rsidP="00BC1552">
      <w:pPr>
        <w:numPr>
          <w:ilvl w:val="0"/>
          <w:numId w:val="30"/>
        </w:numPr>
        <w:spacing w:line="360" w:lineRule="auto"/>
        <w:ind w:left="0" w:firstLine="0"/>
        <w:jc w:val="both"/>
        <w:rPr>
          <w:rFonts w:hint="eastAsia"/>
          <w:bCs/>
          <w:lang w:val="en-GB"/>
        </w:rPr>
      </w:pPr>
      <w:r w:rsidRPr="00982ABD">
        <w:rPr>
          <w:bCs/>
        </w:rPr>
        <w:t>C</w:t>
      </w:r>
      <w:r w:rsidR="007C1587" w:rsidRPr="00982ABD">
        <w:rPr>
          <w:bCs/>
          <w:lang w:val="en-GB"/>
        </w:rPr>
        <w:t>ounsel</w:t>
      </w:r>
      <w:r w:rsidRPr="00982ABD">
        <w:rPr>
          <w:bCs/>
          <w:lang w:val="en-GB"/>
        </w:rPr>
        <w:t xml:space="preserve"> for the plaintiff, Mr Shum (who did not appear before the Deputy Judge in the striking out application) </w:t>
      </w:r>
      <w:r w:rsidR="00F9703D">
        <w:rPr>
          <w:bCs/>
          <w:lang w:val="en-GB"/>
        </w:rPr>
        <w:t xml:space="preserve">however contended </w:t>
      </w:r>
      <w:r w:rsidR="008C09BE" w:rsidRPr="00F9703D">
        <w:rPr>
          <w:bCs/>
          <w:lang w:val="en-GB"/>
        </w:rPr>
        <w:t xml:space="preserve">that the </w:t>
      </w:r>
      <w:r w:rsidR="00DA7464" w:rsidRPr="00F9703D">
        <w:rPr>
          <w:rFonts w:hint="eastAsia"/>
          <w:bCs/>
          <w:lang w:val="en-GB"/>
        </w:rPr>
        <w:t>defendant</w:t>
      </w:r>
      <w:r w:rsidR="008C09BE" w:rsidRPr="00F9703D">
        <w:rPr>
          <w:bCs/>
          <w:lang w:val="en-GB"/>
        </w:rPr>
        <w:t xml:space="preserve">’s pleaded case </w:t>
      </w:r>
      <w:r w:rsidR="008C09BE" w:rsidRPr="00F9703D">
        <w:rPr>
          <w:rFonts w:hint="eastAsia"/>
          <w:bCs/>
          <w:lang w:val="en-GB"/>
        </w:rPr>
        <w:t>against the plaintiff in the re-amendments</w:t>
      </w:r>
      <w:r w:rsidR="00DA7464" w:rsidRPr="00F9703D">
        <w:rPr>
          <w:rFonts w:hint="eastAsia"/>
          <w:bCs/>
          <w:lang w:val="en-GB"/>
        </w:rPr>
        <w:t xml:space="preserve">, </w:t>
      </w:r>
      <w:r w:rsidR="008C09BE" w:rsidRPr="00F9703D">
        <w:rPr>
          <w:bCs/>
          <w:lang w:val="en-GB"/>
        </w:rPr>
        <w:t xml:space="preserve">in spite of </w:t>
      </w:r>
      <w:r w:rsidR="00F9703D">
        <w:rPr>
          <w:bCs/>
          <w:lang w:val="en-GB"/>
        </w:rPr>
        <w:t xml:space="preserve">the allegations </w:t>
      </w:r>
      <w:r w:rsidR="008C09BE" w:rsidRPr="00F9703D">
        <w:rPr>
          <w:bCs/>
          <w:lang w:val="en-GB"/>
        </w:rPr>
        <w:t>having</w:t>
      </w:r>
      <w:r w:rsidR="00F9703D">
        <w:rPr>
          <w:bCs/>
          <w:lang w:val="en-GB"/>
        </w:rPr>
        <w:t xml:space="preserve"> been</w:t>
      </w:r>
      <w:r w:rsidR="008C09BE" w:rsidRPr="00F9703D">
        <w:rPr>
          <w:bCs/>
          <w:lang w:val="en-GB"/>
        </w:rPr>
        <w:t xml:space="preserve"> re-modified </w:t>
      </w:r>
      <w:r w:rsidR="00F9703D">
        <w:rPr>
          <w:bCs/>
          <w:lang w:val="en-GB"/>
        </w:rPr>
        <w:t xml:space="preserve">by </w:t>
      </w:r>
      <w:r w:rsidR="00B12CDA">
        <w:rPr>
          <w:bCs/>
          <w:lang w:val="en-GB"/>
        </w:rPr>
        <w:t>way of a</w:t>
      </w:r>
      <w:r w:rsidR="00431031">
        <w:rPr>
          <w:bCs/>
          <w:lang w:val="en-GB"/>
        </w:rPr>
        <w:t xml:space="preserve"> </w:t>
      </w:r>
      <w:r w:rsidR="00F9703D" w:rsidRPr="00F9703D">
        <w:rPr>
          <w:rFonts w:hint="eastAsia"/>
          <w:bCs/>
          <w:lang w:val="en-GB"/>
        </w:rPr>
        <w:t>new plea of</w:t>
      </w:r>
      <w:r w:rsidR="00F9703D" w:rsidRPr="00F9703D">
        <w:rPr>
          <w:bCs/>
          <w:lang w:val="en-GB"/>
        </w:rPr>
        <w:t xml:space="preserve"> the lifting of the corporate veil</w:t>
      </w:r>
      <w:r w:rsidR="00431031">
        <w:rPr>
          <w:bCs/>
          <w:lang w:val="en-GB"/>
        </w:rPr>
        <w:t>,</w:t>
      </w:r>
      <w:r w:rsidR="00F9703D">
        <w:rPr>
          <w:bCs/>
          <w:lang w:val="en-GB"/>
        </w:rPr>
        <w:t xml:space="preserve"> was</w:t>
      </w:r>
      <w:r w:rsidR="008C09BE" w:rsidRPr="00F9703D">
        <w:rPr>
          <w:bCs/>
          <w:lang w:val="en-GB"/>
        </w:rPr>
        <w:t xml:space="preserve"> doomed to fail</w:t>
      </w:r>
      <w:r w:rsidR="00DA7464" w:rsidRPr="00F9703D">
        <w:rPr>
          <w:rFonts w:hint="eastAsia"/>
          <w:bCs/>
          <w:lang w:val="en-GB"/>
        </w:rPr>
        <w:t>.</w:t>
      </w:r>
    </w:p>
    <w:p w:rsidR="00BC1552" w:rsidRPr="00BC1552" w:rsidRDefault="00BC1552" w:rsidP="00BC1552">
      <w:pPr>
        <w:spacing w:line="360" w:lineRule="auto"/>
        <w:jc w:val="both"/>
        <w:rPr>
          <w:bCs/>
          <w:lang w:val="en-GB"/>
        </w:rPr>
      </w:pPr>
    </w:p>
    <w:p w:rsidR="00000D5C" w:rsidRPr="00AF14EF" w:rsidRDefault="00431031" w:rsidP="00AF14EF">
      <w:pPr>
        <w:numPr>
          <w:ilvl w:val="0"/>
          <w:numId w:val="30"/>
        </w:numPr>
        <w:spacing w:line="360" w:lineRule="auto"/>
        <w:ind w:left="0" w:firstLine="0"/>
        <w:jc w:val="both"/>
        <w:rPr>
          <w:rFonts w:hint="eastAsia"/>
        </w:rPr>
      </w:pPr>
      <w:r w:rsidRPr="00FA6E6C">
        <w:rPr>
          <w:rFonts w:hint="eastAsia"/>
          <w:szCs w:val="28"/>
          <w:lang w:val="en-GB"/>
        </w:rPr>
        <w:t xml:space="preserve">Mr Shum </w:t>
      </w:r>
      <w:r>
        <w:rPr>
          <w:szCs w:val="28"/>
          <w:lang w:val="en-GB"/>
        </w:rPr>
        <w:t xml:space="preserve">further </w:t>
      </w:r>
      <w:r w:rsidRPr="00FA6E6C">
        <w:rPr>
          <w:szCs w:val="28"/>
          <w:lang w:val="en-GB"/>
        </w:rPr>
        <w:t>submitted</w:t>
      </w:r>
      <w:r>
        <w:rPr>
          <w:szCs w:val="28"/>
          <w:lang w:val="en-GB"/>
        </w:rPr>
        <w:t xml:space="preserve"> that </w:t>
      </w:r>
      <w:r w:rsidR="00FA6E6C">
        <w:rPr>
          <w:szCs w:val="28"/>
          <w:lang w:val="en-GB"/>
        </w:rPr>
        <w:t xml:space="preserve">Mr Poon’s reliance on the above-mentioned </w:t>
      </w:r>
      <w:r w:rsidR="007C1587">
        <w:rPr>
          <w:szCs w:val="28"/>
          <w:lang w:val="en-GB"/>
        </w:rPr>
        <w:t>authorities;</w:t>
      </w:r>
      <w:r>
        <w:rPr>
          <w:szCs w:val="28"/>
          <w:lang w:val="en-GB"/>
        </w:rPr>
        <w:t xml:space="preserve"> in particular the case of </w:t>
      </w:r>
      <w:r w:rsidRPr="00FA6E6C">
        <w:rPr>
          <w:i/>
          <w:szCs w:val="28"/>
          <w:lang w:val="en-GB"/>
        </w:rPr>
        <w:t xml:space="preserve">Re </w:t>
      </w:r>
      <w:r w:rsidR="007C1587" w:rsidRPr="00FA6E6C">
        <w:rPr>
          <w:i/>
          <w:szCs w:val="28"/>
          <w:lang w:val="en-GB"/>
        </w:rPr>
        <w:t>H</w:t>
      </w:r>
      <w:r w:rsidR="007C1587">
        <w:rPr>
          <w:szCs w:val="28"/>
          <w:lang w:val="en-GB"/>
        </w:rPr>
        <w:t>,</w:t>
      </w:r>
      <w:r>
        <w:rPr>
          <w:szCs w:val="28"/>
          <w:lang w:val="en-GB"/>
        </w:rPr>
        <w:t xml:space="preserve"> </w:t>
      </w:r>
      <w:r w:rsidR="00FA6E6C">
        <w:rPr>
          <w:szCs w:val="28"/>
          <w:lang w:val="en-GB"/>
        </w:rPr>
        <w:t xml:space="preserve">to support the defendant’s plea for the lifting of the corporate veil, was misconceived and </w:t>
      </w:r>
      <w:r w:rsidR="00DA7464" w:rsidRPr="00FA6E6C">
        <w:rPr>
          <w:szCs w:val="28"/>
          <w:lang w:val="en-GB"/>
        </w:rPr>
        <w:t>fundamental</w:t>
      </w:r>
      <w:r>
        <w:rPr>
          <w:szCs w:val="28"/>
          <w:lang w:val="en-GB"/>
        </w:rPr>
        <w:t>ly</w:t>
      </w:r>
      <w:r w:rsidR="00000D5C">
        <w:rPr>
          <w:rFonts w:hint="eastAsia"/>
          <w:szCs w:val="28"/>
          <w:lang w:val="en-GB"/>
        </w:rPr>
        <w:t xml:space="preserve"> </w:t>
      </w:r>
      <w:r w:rsidR="00000D5C">
        <w:rPr>
          <w:szCs w:val="28"/>
          <w:lang w:val="en-GB"/>
        </w:rPr>
        <w:t>erroneous in</w:t>
      </w:r>
      <w:r w:rsidR="00DA7464" w:rsidRPr="00FA6E6C">
        <w:rPr>
          <w:rFonts w:hint="eastAsia"/>
          <w:szCs w:val="28"/>
          <w:lang w:val="en-GB"/>
        </w:rPr>
        <w:t xml:space="preserve"> law</w:t>
      </w:r>
      <w:r w:rsidR="00000D5C">
        <w:rPr>
          <w:szCs w:val="28"/>
          <w:lang w:val="en-GB"/>
        </w:rPr>
        <w:t xml:space="preserve">. </w:t>
      </w:r>
      <w:r w:rsidRPr="00FA6E6C">
        <w:rPr>
          <w:i/>
          <w:szCs w:val="28"/>
          <w:lang w:val="en-GB"/>
        </w:rPr>
        <w:t>Re H</w:t>
      </w:r>
      <w:r w:rsidR="007C1587">
        <w:rPr>
          <w:i/>
          <w:szCs w:val="28"/>
          <w:lang w:val="en-GB"/>
        </w:rPr>
        <w:t xml:space="preserve">, </w:t>
      </w:r>
      <w:r w:rsidR="007C1587">
        <w:rPr>
          <w:szCs w:val="28"/>
          <w:lang w:val="en-GB"/>
        </w:rPr>
        <w:t>Mr</w:t>
      </w:r>
      <w:r w:rsidR="00000D5C">
        <w:rPr>
          <w:szCs w:val="28"/>
          <w:lang w:val="en-GB"/>
        </w:rPr>
        <w:t xml:space="preserve"> Shum suggested, was not </w:t>
      </w:r>
      <w:r w:rsidR="00656C31">
        <w:rPr>
          <w:rFonts w:hint="eastAsia"/>
          <w:szCs w:val="28"/>
          <w:lang w:val="en-GB"/>
        </w:rPr>
        <w:t>an</w:t>
      </w:r>
      <w:r w:rsidR="00000D5C">
        <w:rPr>
          <w:szCs w:val="28"/>
          <w:lang w:val="en-GB"/>
        </w:rPr>
        <w:t xml:space="preserve"> authority </w:t>
      </w:r>
      <w:r w:rsidR="00656C31">
        <w:rPr>
          <w:rFonts w:hint="eastAsia"/>
          <w:szCs w:val="28"/>
          <w:lang w:val="en-GB"/>
        </w:rPr>
        <w:t>e</w:t>
      </w:r>
      <w:r w:rsidR="00000D5C">
        <w:rPr>
          <w:szCs w:val="28"/>
          <w:lang w:val="en-GB"/>
        </w:rPr>
        <w:t>stablish</w:t>
      </w:r>
      <w:r w:rsidR="00656C31">
        <w:rPr>
          <w:rFonts w:hint="eastAsia"/>
          <w:szCs w:val="28"/>
          <w:lang w:val="en-GB"/>
        </w:rPr>
        <w:t>ing</w:t>
      </w:r>
      <w:r w:rsidR="00000D5C">
        <w:rPr>
          <w:szCs w:val="28"/>
          <w:lang w:val="en-GB"/>
        </w:rPr>
        <w:t xml:space="preserve"> that</w:t>
      </w:r>
      <w:r w:rsidR="00000D5C">
        <w:rPr>
          <w:rFonts w:hint="eastAsia"/>
          <w:szCs w:val="28"/>
          <w:lang w:val="en-GB"/>
        </w:rPr>
        <w:t xml:space="preserve"> the court </w:t>
      </w:r>
      <w:r w:rsidR="00000D5C">
        <w:rPr>
          <w:szCs w:val="28"/>
          <w:lang w:val="en-GB"/>
        </w:rPr>
        <w:t>would</w:t>
      </w:r>
      <w:r w:rsidR="00DA7464" w:rsidRPr="00FA6E6C">
        <w:rPr>
          <w:rFonts w:hint="eastAsia"/>
          <w:szCs w:val="28"/>
          <w:lang w:val="en-GB"/>
        </w:rPr>
        <w:t xml:space="preserve"> lift the corporate veil whenever a </w:t>
      </w:r>
      <w:r w:rsidR="00DA7464" w:rsidRPr="00FA6E6C">
        <w:rPr>
          <w:szCs w:val="28"/>
          <w:lang w:val="en-GB"/>
        </w:rPr>
        <w:t>company</w:t>
      </w:r>
      <w:r w:rsidR="00DA7464" w:rsidRPr="00FA6E6C">
        <w:rPr>
          <w:rFonts w:hint="eastAsia"/>
          <w:szCs w:val="28"/>
          <w:lang w:val="en-GB"/>
        </w:rPr>
        <w:t xml:space="preserve"> had engaged in criminal activities.  It </w:t>
      </w:r>
      <w:r w:rsidR="00B12CDA">
        <w:rPr>
          <w:szCs w:val="28"/>
          <w:lang w:val="en-GB"/>
        </w:rPr>
        <w:t>should be noted</w:t>
      </w:r>
      <w:r>
        <w:rPr>
          <w:szCs w:val="28"/>
          <w:lang w:val="en-GB"/>
        </w:rPr>
        <w:t>, Mr Shum submitted,</w:t>
      </w:r>
      <w:r w:rsidR="00B12CDA">
        <w:rPr>
          <w:szCs w:val="28"/>
          <w:lang w:val="en-GB"/>
        </w:rPr>
        <w:t xml:space="preserve"> that</w:t>
      </w:r>
      <w:r>
        <w:rPr>
          <w:szCs w:val="28"/>
          <w:lang w:val="en-GB"/>
        </w:rPr>
        <w:t xml:space="preserve"> t</w:t>
      </w:r>
      <w:r w:rsidR="00DA7464" w:rsidRPr="00FA6E6C">
        <w:rPr>
          <w:rFonts w:hint="eastAsia"/>
          <w:szCs w:val="28"/>
          <w:lang w:val="en-GB"/>
        </w:rPr>
        <w:t>he facts</w:t>
      </w:r>
      <w:r w:rsidR="00000D5C">
        <w:rPr>
          <w:szCs w:val="28"/>
          <w:lang w:val="en-GB"/>
        </w:rPr>
        <w:t xml:space="preserve"> </w:t>
      </w:r>
      <w:r w:rsidR="00000D5C" w:rsidRPr="00FA6E6C">
        <w:rPr>
          <w:rFonts w:hint="eastAsia"/>
          <w:szCs w:val="28"/>
          <w:lang w:val="en-GB"/>
        </w:rPr>
        <w:t xml:space="preserve">in </w:t>
      </w:r>
      <w:r w:rsidR="00000D5C" w:rsidRPr="00FA6E6C">
        <w:rPr>
          <w:i/>
          <w:szCs w:val="28"/>
          <w:lang w:val="en-GB"/>
        </w:rPr>
        <w:t>Re H</w:t>
      </w:r>
      <w:r w:rsidR="00000D5C">
        <w:rPr>
          <w:i/>
          <w:szCs w:val="28"/>
          <w:lang w:val="en-GB"/>
        </w:rPr>
        <w:t xml:space="preserve"> </w:t>
      </w:r>
      <w:r w:rsidR="00000D5C">
        <w:rPr>
          <w:szCs w:val="28"/>
          <w:lang w:val="en-GB"/>
        </w:rPr>
        <w:t xml:space="preserve">that </w:t>
      </w:r>
      <w:r w:rsidR="00DA7464" w:rsidRPr="00FA6E6C">
        <w:rPr>
          <w:rFonts w:hint="eastAsia"/>
          <w:szCs w:val="28"/>
          <w:lang w:val="en-GB"/>
        </w:rPr>
        <w:t>le</w:t>
      </w:r>
      <w:r w:rsidR="00000D5C">
        <w:rPr>
          <w:szCs w:val="28"/>
          <w:lang w:val="en-GB"/>
        </w:rPr>
        <w:t xml:space="preserve">d to the court’s decision </w:t>
      </w:r>
      <w:r>
        <w:rPr>
          <w:szCs w:val="28"/>
          <w:lang w:val="en-GB"/>
        </w:rPr>
        <w:t>to</w:t>
      </w:r>
      <w:r w:rsidR="00000D5C">
        <w:rPr>
          <w:szCs w:val="28"/>
          <w:lang w:val="en-GB"/>
        </w:rPr>
        <w:t xml:space="preserve"> </w:t>
      </w:r>
      <w:r w:rsidR="00DA7464" w:rsidRPr="00FA6E6C">
        <w:rPr>
          <w:rFonts w:hint="eastAsia"/>
          <w:szCs w:val="28"/>
          <w:lang w:val="en-GB"/>
        </w:rPr>
        <w:t>lift</w:t>
      </w:r>
      <w:r w:rsidR="00000D5C">
        <w:rPr>
          <w:szCs w:val="28"/>
          <w:lang w:val="en-GB"/>
        </w:rPr>
        <w:t xml:space="preserve"> </w:t>
      </w:r>
      <w:r w:rsidR="00DA7464" w:rsidRPr="00FA6E6C">
        <w:rPr>
          <w:rFonts w:hint="eastAsia"/>
          <w:szCs w:val="28"/>
          <w:lang w:val="en-GB"/>
        </w:rPr>
        <w:t xml:space="preserve">the corporate structure </w:t>
      </w:r>
      <w:r>
        <w:rPr>
          <w:szCs w:val="28"/>
          <w:lang w:val="en-GB"/>
        </w:rPr>
        <w:t xml:space="preserve">in fact </w:t>
      </w:r>
      <w:r w:rsidR="00DA7464" w:rsidRPr="00FA6E6C">
        <w:rPr>
          <w:rFonts w:hint="eastAsia"/>
          <w:szCs w:val="28"/>
          <w:lang w:val="en-GB"/>
        </w:rPr>
        <w:t xml:space="preserve">involved </w:t>
      </w:r>
      <w:r w:rsidR="00000D5C">
        <w:rPr>
          <w:szCs w:val="28"/>
          <w:lang w:val="en-GB"/>
        </w:rPr>
        <w:t xml:space="preserve">a </w:t>
      </w:r>
      <w:r w:rsidR="00DA7464" w:rsidRPr="00FA6E6C">
        <w:rPr>
          <w:rFonts w:hint="eastAsia"/>
          <w:szCs w:val="28"/>
          <w:lang w:val="en-GB"/>
        </w:rPr>
        <w:t xml:space="preserve">criminal prosecution against three defendants who owned 100% </w:t>
      </w:r>
      <w:r w:rsidR="00656C31">
        <w:rPr>
          <w:rFonts w:hint="eastAsia"/>
          <w:szCs w:val="28"/>
          <w:lang w:val="en-GB"/>
        </w:rPr>
        <w:t xml:space="preserve">of the </w:t>
      </w:r>
      <w:r w:rsidR="00DA7464" w:rsidRPr="00FA6E6C">
        <w:rPr>
          <w:rFonts w:hint="eastAsia"/>
          <w:szCs w:val="28"/>
          <w:lang w:val="en-GB"/>
        </w:rPr>
        <w:t>shares of the company</w:t>
      </w:r>
      <w:r w:rsidR="00000D5C">
        <w:rPr>
          <w:szCs w:val="28"/>
          <w:lang w:val="en-GB"/>
        </w:rPr>
        <w:t xml:space="preserve">, which facts </w:t>
      </w:r>
      <w:r>
        <w:rPr>
          <w:szCs w:val="28"/>
          <w:lang w:val="en-GB"/>
        </w:rPr>
        <w:t>were</w:t>
      </w:r>
      <w:r w:rsidR="00000D5C">
        <w:rPr>
          <w:szCs w:val="28"/>
          <w:lang w:val="en-GB"/>
        </w:rPr>
        <w:t xml:space="preserve"> </w:t>
      </w:r>
      <w:r>
        <w:rPr>
          <w:szCs w:val="28"/>
          <w:lang w:val="en-GB"/>
        </w:rPr>
        <w:t>wholly distinguishable from</w:t>
      </w:r>
      <w:r w:rsidR="00000D5C">
        <w:rPr>
          <w:szCs w:val="28"/>
          <w:lang w:val="en-GB"/>
        </w:rPr>
        <w:t xml:space="preserve"> the present case.</w:t>
      </w:r>
    </w:p>
    <w:p w:rsidR="00AF14EF" w:rsidRPr="00AF14EF" w:rsidRDefault="00AF14EF" w:rsidP="00AF14EF">
      <w:pPr>
        <w:spacing w:line="360" w:lineRule="auto"/>
        <w:jc w:val="both"/>
      </w:pPr>
    </w:p>
    <w:p w:rsidR="001423E0" w:rsidRPr="00FB429C" w:rsidRDefault="00DA7464" w:rsidP="00FB429C">
      <w:pPr>
        <w:numPr>
          <w:ilvl w:val="0"/>
          <w:numId w:val="30"/>
        </w:numPr>
        <w:spacing w:line="360" w:lineRule="auto"/>
        <w:ind w:left="0" w:firstLine="0"/>
        <w:jc w:val="both"/>
        <w:rPr>
          <w:rFonts w:hint="eastAsia"/>
        </w:rPr>
      </w:pPr>
      <w:r w:rsidRPr="00000D5C">
        <w:rPr>
          <w:rFonts w:hint="eastAsia"/>
          <w:szCs w:val="28"/>
          <w:lang w:val="en-GB"/>
        </w:rPr>
        <w:t xml:space="preserve">The correct test, it was submitted, </w:t>
      </w:r>
      <w:r w:rsidR="00431031">
        <w:rPr>
          <w:szCs w:val="28"/>
          <w:lang w:val="en-GB"/>
        </w:rPr>
        <w:t xml:space="preserve">to be applied is </w:t>
      </w:r>
      <w:r w:rsidR="00000D5C">
        <w:rPr>
          <w:szCs w:val="28"/>
          <w:lang w:val="en-GB"/>
        </w:rPr>
        <w:t xml:space="preserve">found </w:t>
      </w:r>
      <w:r w:rsidR="00284BE4">
        <w:rPr>
          <w:szCs w:val="28"/>
          <w:lang w:val="en-GB"/>
        </w:rPr>
        <w:t xml:space="preserve">in </w:t>
      </w:r>
      <w:r w:rsidR="00284BE4" w:rsidRPr="0003548B">
        <w:rPr>
          <w:i/>
          <w:szCs w:val="28"/>
          <w:lang w:val="en-GB"/>
        </w:rPr>
        <w:t>C</w:t>
      </w:r>
      <w:r w:rsidRPr="0003548B">
        <w:rPr>
          <w:rFonts w:hint="eastAsia"/>
          <w:i/>
          <w:szCs w:val="28"/>
          <w:lang w:val="en-GB"/>
        </w:rPr>
        <w:t xml:space="preserve"> &amp; A Con</w:t>
      </w:r>
      <w:r w:rsidRPr="00000D5C">
        <w:rPr>
          <w:rFonts w:hint="eastAsia"/>
          <w:i/>
          <w:szCs w:val="28"/>
          <w:lang w:val="en-GB"/>
        </w:rPr>
        <w:t xml:space="preserve">sultants Limited &amp; Anor. </w:t>
      </w:r>
      <w:r w:rsidRPr="00000D5C">
        <w:rPr>
          <w:i/>
          <w:szCs w:val="28"/>
          <w:lang w:val="en-GB"/>
        </w:rPr>
        <w:t>v</w:t>
      </w:r>
      <w:r w:rsidRPr="00000D5C">
        <w:rPr>
          <w:rFonts w:hint="eastAsia"/>
          <w:i/>
          <w:szCs w:val="28"/>
          <w:lang w:val="en-GB"/>
        </w:rPr>
        <w:t xml:space="preserve"> Hong Kong Airlines Limited (formerly known as CR Airways Limited)</w:t>
      </w:r>
      <w:r w:rsidR="007D7275">
        <w:rPr>
          <w:rFonts w:hint="eastAsia"/>
          <w:szCs w:val="28"/>
          <w:lang w:val="en-GB"/>
        </w:rPr>
        <w:t>, HCA279/</w:t>
      </w:r>
      <w:r w:rsidR="003869B7">
        <w:rPr>
          <w:rFonts w:hint="eastAsia"/>
          <w:szCs w:val="28"/>
          <w:lang w:val="en-GB"/>
        </w:rPr>
        <w:t>2007, unreported,</w:t>
      </w:r>
      <w:r w:rsidR="00BF3247">
        <w:rPr>
          <w:rFonts w:hint="eastAsia"/>
          <w:szCs w:val="28"/>
          <w:lang w:val="en-GB"/>
        </w:rPr>
        <w:t xml:space="preserve"> 17</w:t>
      </w:r>
      <w:r w:rsidRPr="00000D5C">
        <w:rPr>
          <w:rFonts w:hint="eastAsia"/>
          <w:szCs w:val="28"/>
          <w:lang w:val="en-GB"/>
        </w:rPr>
        <w:t xml:space="preserve"> August 2010</w:t>
      </w:r>
      <w:r w:rsidRPr="00000D5C">
        <w:rPr>
          <w:rFonts w:hint="eastAsia"/>
          <w:i/>
          <w:szCs w:val="28"/>
          <w:lang w:val="en-GB"/>
        </w:rPr>
        <w:t>;</w:t>
      </w:r>
      <w:r w:rsidRPr="00000D5C">
        <w:rPr>
          <w:i/>
          <w:szCs w:val="28"/>
        </w:rPr>
        <w:t xml:space="preserve"> Dransfield Holdings Limited </w:t>
      </w:r>
      <w:r w:rsidRPr="00000D5C">
        <w:rPr>
          <w:bCs/>
          <w:i/>
          <w:szCs w:val="28"/>
        </w:rPr>
        <w:t>(in Liquidation) v Pearl Oriental Oil Limited (formerly know</w:t>
      </w:r>
      <w:r w:rsidR="001F0FF9" w:rsidRPr="00000D5C">
        <w:rPr>
          <w:bCs/>
          <w:i/>
          <w:szCs w:val="28"/>
        </w:rPr>
        <w:t xml:space="preserve">n as Pearly Oriental Innovation </w:t>
      </w:r>
      <w:r w:rsidRPr="00000D5C">
        <w:rPr>
          <w:bCs/>
          <w:i/>
          <w:szCs w:val="28"/>
        </w:rPr>
        <w:t>Limited</w:t>
      </w:r>
      <w:r w:rsidR="001F0FF9" w:rsidRPr="00000D5C">
        <w:rPr>
          <w:bCs/>
          <w:szCs w:val="28"/>
        </w:rPr>
        <w:t xml:space="preserve">, </w:t>
      </w:r>
      <w:r w:rsidR="00C728AE">
        <w:rPr>
          <w:szCs w:val="28"/>
        </w:rPr>
        <w:t>HCMP 1392/2011</w:t>
      </w:r>
      <w:r w:rsidR="00C728AE">
        <w:rPr>
          <w:rFonts w:hint="eastAsia"/>
          <w:szCs w:val="28"/>
        </w:rPr>
        <w:t xml:space="preserve">, </w:t>
      </w:r>
      <w:r w:rsidRPr="00000D5C">
        <w:rPr>
          <w:bCs/>
          <w:szCs w:val="28"/>
        </w:rPr>
        <w:t>unreported</w:t>
      </w:r>
      <w:r w:rsidR="00C728AE">
        <w:rPr>
          <w:rFonts w:hint="eastAsia"/>
          <w:bCs/>
          <w:szCs w:val="28"/>
        </w:rPr>
        <w:t>,</w:t>
      </w:r>
      <w:r w:rsidRPr="00000D5C">
        <w:rPr>
          <w:szCs w:val="28"/>
        </w:rPr>
        <w:t xml:space="preserve"> 29 </w:t>
      </w:r>
      <w:r w:rsidRPr="00000D5C">
        <w:rPr>
          <w:bCs/>
          <w:szCs w:val="28"/>
        </w:rPr>
        <w:t>May 2012</w:t>
      </w:r>
      <w:r w:rsidR="00C728AE">
        <w:rPr>
          <w:rFonts w:hint="eastAsia"/>
          <w:bCs/>
          <w:szCs w:val="28"/>
        </w:rPr>
        <w:t xml:space="preserve">, </w:t>
      </w:r>
      <w:r w:rsidRPr="00000D5C">
        <w:rPr>
          <w:rFonts w:hint="eastAsia"/>
          <w:bCs/>
          <w:szCs w:val="28"/>
        </w:rPr>
        <w:t xml:space="preserve">and </w:t>
      </w:r>
      <w:r w:rsidRPr="00CF51CD">
        <w:rPr>
          <w:bCs/>
          <w:i/>
          <w:szCs w:val="28"/>
          <w:lang w:val="en-GB"/>
        </w:rPr>
        <w:t>L</w:t>
      </w:r>
      <w:r w:rsidRPr="00000D5C">
        <w:rPr>
          <w:bCs/>
          <w:i/>
          <w:szCs w:val="28"/>
          <w:lang w:val="en-GB"/>
        </w:rPr>
        <w:t xml:space="preserve">ee Thai Lai v </w:t>
      </w:r>
      <w:r w:rsidRPr="00000D5C">
        <w:rPr>
          <w:bCs/>
          <w:i/>
          <w:iCs/>
          <w:szCs w:val="28"/>
          <w:lang w:val="en-GB"/>
        </w:rPr>
        <w:t>Wong Chung Kai &amp; Anor</w:t>
      </w:r>
      <w:r w:rsidRPr="00000D5C">
        <w:rPr>
          <w:bCs/>
          <w:szCs w:val="28"/>
          <w:lang w:val="en-GB"/>
        </w:rPr>
        <w:t>, HCLA 64/</w:t>
      </w:r>
      <w:r w:rsidR="00284BE4" w:rsidRPr="00000D5C">
        <w:rPr>
          <w:bCs/>
          <w:szCs w:val="28"/>
          <w:lang w:val="en-GB"/>
        </w:rPr>
        <w:t>2003,</w:t>
      </w:r>
      <w:r w:rsidR="00C728AE">
        <w:rPr>
          <w:rFonts w:hint="eastAsia"/>
          <w:bCs/>
          <w:szCs w:val="28"/>
          <w:lang w:val="en-GB"/>
        </w:rPr>
        <w:t xml:space="preserve"> </w:t>
      </w:r>
      <w:r w:rsidRPr="00000D5C">
        <w:rPr>
          <w:rFonts w:hint="eastAsia"/>
          <w:bCs/>
          <w:szCs w:val="28"/>
          <w:lang w:val="en-GB"/>
        </w:rPr>
        <w:t>u</w:t>
      </w:r>
      <w:r w:rsidRPr="00000D5C">
        <w:rPr>
          <w:bCs/>
          <w:szCs w:val="28"/>
          <w:lang w:val="en-GB"/>
        </w:rPr>
        <w:t>nreport</w:t>
      </w:r>
      <w:r w:rsidR="00C728AE">
        <w:rPr>
          <w:rFonts w:hint="eastAsia"/>
          <w:bCs/>
          <w:szCs w:val="28"/>
          <w:lang w:val="en-GB"/>
        </w:rPr>
        <w:t>ed</w:t>
      </w:r>
      <w:r w:rsidRPr="00000D5C">
        <w:rPr>
          <w:rFonts w:hint="eastAsia"/>
          <w:bCs/>
          <w:szCs w:val="28"/>
          <w:lang w:val="en-GB"/>
        </w:rPr>
        <w:t>,</w:t>
      </w:r>
      <w:r w:rsidR="00C728AE">
        <w:rPr>
          <w:rFonts w:hint="eastAsia"/>
          <w:bCs/>
          <w:szCs w:val="28"/>
          <w:lang w:val="en-GB"/>
        </w:rPr>
        <w:t xml:space="preserve"> </w:t>
      </w:r>
      <w:r w:rsidRPr="00000D5C">
        <w:rPr>
          <w:bCs/>
          <w:szCs w:val="28"/>
          <w:lang w:val="en-GB"/>
        </w:rPr>
        <w:t>8</w:t>
      </w:r>
      <w:r w:rsidRPr="00000D5C">
        <w:rPr>
          <w:bCs/>
          <w:szCs w:val="28"/>
          <w:vertAlign w:val="superscript"/>
          <w:lang w:val="en-GB"/>
        </w:rPr>
        <w:t>th</w:t>
      </w:r>
      <w:r w:rsidRPr="00000D5C">
        <w:rPr>
          <w:bCs/>
          <w:szCs w:val="28"/>
          <w:lang w:val="en-GB"/>
        </w:rPr>
        <w:t xml:space="preserve"> December 2003</w:t>
      </w:r>
      <w:r w:rsidR="00431031">
        <w:rPr>
          <w:bCs/>
          <w:szCs w:val="28"/>
          <w:lang w:val="en-GB"/>
        </w:rPr>
        <w:t xml:space="preserve">. Particularly instructive is a passage </w:t>
      </w:r>
      <w:r w:rsidR="00540847">
        <w:rPr>
          <w:rFonts w:hint="eastAsia"/>
          <w:bCs/>
          <w:szCs w:val="28"/>
          <w:lang w:val="en-GB"/>
        </w:rPr>
        <w:t xml:space="preserve">Mr Shum quoted </w:t>
      </w:r>
      <w:r w:rsidR="00431031">
        <w:rPr>
          <w:bCs/>
          <w:szCs w:val="28"/>
          <w:lang w:val="en-GB"/>
        </w:rPr>
        <w:t xml:space="preserve">from </w:t>
      </w:r>
      <w:r w:rsidR="00431031" w:rsidRPr="00000D5C">
        <w:rPr>
          <w:bCs/>
          <w:i/>
          <w:szCs w:val="28"/>
          <w:lang w:val="en-GB"/>
        </w:rPr>
        <w:t>Lee Thai Lai</w:t>
      </w:r>
      <w:r w:rsidR="00431031">
        <w:rPr>
          <w:bCs/>
          <w:szCs w:val="28"/>
          <w:lang w:val="en-GB"/>
        </w:rPr>
        <w:t xml:space="preserve"> (at §7):</w:t>
      </w:r>
    </w:p>
    <w:p w:rsidR="00FB429C" w:rsidRPr="00FB429C" w:rsidRDefault="00FB429C" w:rsidP="00FB429C">
      <w:pPr>
        <w:spacing w:line="360" w:lineRule="auto"/>
        <w:jc w:val="both"/>
      </w:pPr>
    </w:p>
    <w:p w:rsidR="001423E0" w:rsidRPr="001F5E78" w:rsidRDefault="001423E0" w:rsidP="001423E0">
      <w:pPr>
        <w:tabs>
          <w:tab w:val="clear" w:pos="9072"/>
        </w:tabs>
        <w:ind w:left="1440" w:right="746"/>
        <w:jc w:val="both"/>
        <w:rPr>
          <w:rFonts w:hint="eastAsia"/>
          <w:sz w:val="24"/>
          <w:szCs w:val="24"/>
        </w:rPr>
      </w:pPr>
      <w:r w:rsidRPr="005B66A6">
        <w:rPr>
          <w:i/>
          <w:sz w:val="24"/>
          <w:szCs w:val="24"/>
        </w:rPr>
        <w:t>“</w:t>
      </w:r>
      <w:r>
        <w:rPr>
          <w:i/>
          <w:sz w:val="24"/>
          <w:szCs w:val="24"/>
        </w:rPr>
        <w:t xml:space="preserve"> </w:t>
      </w:r>
      <w:r w:rsidRPr="005B66A6">
        <w:rPr>
          <w:i/>
          <w:sz w:val="24"/>
          <w:szCs w:val="24"/>
        </w:rPr>
        <w:t xml:space="preserve">…The general rule of company law is that a company is a separate legal entity from its controlling shareholders and directors: </w:t>
      </w:r>
      <w:r w:rsidRPr="005B66A6">
        <w:rPr>
          <w:i/>
          <w:iCs/>
          <w:sz w:val="24"/>
          <w:szCs w:val="24"/>
        </w:rPr>
        <w:t>Salomon v Salmon &amp; Co.</w:t>
      </w:r>
      <w:r w:rsidRPr="005B66A6">
        <w:rPr>
          <w:i/>
          <w:sz w:val="24"/>
          <w:szCs w:val="24"/>
        </w:rPr>
        <w:t xml:space="preserve"> [1897] AC 22, even in a one-man company situation.  The company is neither an agent nor a trustee of its shareholders in respect of the company’s assets, business and affairs.  The corporate veil may only be lifted in very limited circumstances.  The relevant legal principles have been discussed in </w:t>
      </w:r>
      <w:r w:rsidRPr="005B66A6">
        <w:rPr>
          <w:i/>
          <w:iCs/>
          <w:sz w:val="24"/>
          <w:szCs w:val="24"/>
        </w:rPr>
        <w:t>Gower and Davies’ Principles of Modern Company Law</w:t>
      </w:r>
      <w:r w:rsidRPr="005B66A6">
        <w:rPr>
          <w:i/>
          <w:sz w:val="24"/>
          <w:szCs w:val="24"/>
        </w:rPr>
        <w:t xml:space="preserve"> (7</w:t>
      </w:r>
      <w:r w:rsidRPr="005B66A6">
        <w:rPr>
          <w:i/>
          <w:sz w:val="24"/>
          <w:szCs w:val="24"/>
          <w:vertAlign w:val="superscript"/>
        </w:rPr>
        <w:t>th</w:t>
      </w:r>
      <w:r w:rsidRPr="005B66A6">
        <w:rPr>
          <w:i/>
          <w:sz w:val="24"/>
          <w:szCs w:val="24"/>
        </w:rPr>
        <w:t xml:space="preserve"> ed.) 184 </w:t>
      </w:r>
      <w:r w:rsidRPr="005B66A6">
        <w:rPr>
          <w:i/>
          <w:iCs/>
          <w:sz w:val="24"/>
          <w:szCs w:val="24"/>
        </w:rPr>
        <w:t>et seq</w:t>
      </w:r>
      <w:r w:rsidRPr="005B66A6">
        <w:rPr>
          <w:i/>
          <w:sz w:val="24"/>
          <w:szCs w:val="24"/>
        </w:rPr>
        <w:t xml:space="preserve">; </w:t>
      </w:r>
      <w:r w:rsidRPr="005B66A6">
        <w:rPr>
          <w:i/>
          <w:iCs/>
          <w:sz w:val="24"/>
          <w:szCs w:val="24"/>
        </w:rPr>
        <w:t>Gore-Browne on Companies</w:t>
      </w:r>
      <w:r w:rsidRPr="005B66A6">
        <w:rPr>
          <w:i/>
          <w:sz w:val="24"/>
          <w:szCs w:val="24"/>
        </w:rPr>
        <w:t xml:space="preserve"> (44</w:t>
      </w:r>
      <w:r w:rsidRPr="005B66A6">
        <w:rPr>
          <w:i/>
          <w:sz w:val="24"/>
          <w:szCs w:val="24"/>
          <w:vertAlign w:val="superscript"/>
        </w:rPr>
        <w:t>th</w:t>
      </w:r>
      <w:r w:rsidRPr="005B66A6">
        <w:rPr>
          <w:i/>
          <w:sz w:val="24"/>
          <w:szCs w:val="24"/>
        </w:rPr>
        <w:t xml:space="preserve"> ed.) paras 1.3.1 and 1.3.2.  Without seeking to be exhaustive,</w:t>
      </w:r>
      <w:r w:rsidRPr="005B66A6">
        <w:rPr>
          <w:b/>
          <w:i/>
          <w:sz w:val="24"/>
          <w:szCs w:val="24"/>
        </w:rPr>
        <w:t xml:space="preserve"> the normal circumstances for lifting the corporate veil are the prevention of the corporate form from being used for the purposes of fraud, or as a device to evade a contractual or other legal obligation.  On the other hand, using a corporate structure to avoid the incurring of any legal obligation in the first place is not objectionable; the court’s power to lift the corporate veil does not exist for the purpose of reversing such avoidance so as to create legal obligations</w:t>
      </w:r>
      <w:r w:rsidRPr="005B66A6">
        <w:rPr>
          <w:i/>
          <w:sz w:val="24"/>
          <w:szCs w:val="24"/>
        </w:rPr>
        <w:t xml:space="preserve">: </w:t>
      </w:r>
      <w:r w:rsidRPr="005B66A6">
        <w:rPr>
          <w:i/>
          <w:iCs/>
          <w:sz w:val="24"/>
          <w:szCs w:val="24"/>
        </w:rPr>
        <w:t>China Ocean Shipping Co. v Mitrans Shipping Co. Ltd</w:t>
      </w:r>
      <w:r w:rsidRPr="005B66A6">
        <w:rPr>
          <w:i/>
          <w:sz w:val="24"/>
          <w:szCs w:val="24"/>
        </w:rPr>
        <w:t xml:space="preserve"> [1995] 3 HKC 123.  </w:t>
      </w:r>
      <w:r w:rsidRPr="005B66A6">
        <w:rPr>
          <w:b/>
          <w:i/>
          <w:sz w:val="24"/>
          <w:szCs w:val="24"/>
        </w:rPr>
        <w:t>The court cannot lift the veil merely because it considers that justice so requires</w:t>
      </w:r>
      <w:r w:rsidRPr="005B66A6">
        <w:rPr>
          <w:i/>
          <w:sz w:val="24"/>
          <w:szCs w:val="24"/>
        </w:rPr>
        <w:t xml:space="preserve">: </w:t>
      </w:r>
      <w:r w:rsidRPr="005B66A6">
        <w:rPr>
          <w:i/>
          <w:iCs/>
          <w:sz w:val="24"/>
          <w:szCs w:val="24"/>
        </w:rPr>
        <w:t>China Ocean Shipping Co.</w:t>
      </w:r>
      <w:r w:rsidRPr="005B66A6">
        <w:rPr>
          <w:i/>
          <w:sz w:val="24"/>
          <w:szCs w:val="24"/>
        </w:rPr>
        <w:t xml:space="preserve"> at page 128B/C to F/G (per Nazareth VP).</w:t>
      </w:r>
      <w:r>
        <w:rPr>
          <w:i/>
          <w:sz w:val="24"/>
          <w:szCs w:val="24"/>
        </w:rPr>
        <w:t xml:space="preserve"> </w:t>
      </w:r>
      <w:r w:rsidRPr="005B66A6">
        <w:rPr>
          <w:i/>
          <w:sz w:val="24"/>
          <w:szCs w:val="24"/>
        </w:rPr>
        <w:t>”</w:t>
      </w:r>
      <w:r w:rsidR="001F5E78">
        <w:rPr>
          <w:rFonts w:hint="eastAsia"/>
          <w:i/>
          <w:sz w:val="24"/>
          <w:szCs w:val="24"/>
        </w:rPr>
        <w:t xml:space="preserve"> </w:t>
      </w:r>
      <w:r w:rsidRPr="001F5E78">
        <w:rPr>
          <w:sz w:val="24"/>
          <w:szCs w:val="24"/>
        </w:rPr>
        <w:t>(the emphasis is that of the plaintiff’s)</w:t>
      </w:r>
    </w:p>
    <w:p w:rsidR="001423E0" w:rsidRPr="001423E0" w:rsidRDefault="001423E0" w:rsidP="001423E0">
      <w:pPr>
        <w:spacing w:line="360" w:lineRule="auto"/>
        <w:jc w:val="both"/>
      </w:pPr>
    </w:p>
    <w:p w:rsidR="001423E0" w:rsidRDefault="00431031" w:rsidP="001423E0">
      <w:pPr>
        <w:numPr>
          <w:ilvl w:val="0"/>
          <w:numId w:val="30"/>
        </w:numPr>
        <w:spacing w:line="360" w:lineRule="auto"/>
        <w:ind w:left="0" w:firstLine="0"/>
        <w:jc w:val="both"/>
        <w:rPr>
          <w:rFonts w:hint="eastAsia"/>
        </w:rPr>
      </w:pPr>
      <w:r>
        <w:rPr>
          <w:bCs/>
          <w:lang w:val="en-GB"/>
        </w:rPr>
        <w:t>T</w:t>
      </w:r>
      <w:r w:rsidR="00DA7464" w:rsidRPr="001423E0">
        <w:rPr>
          <w:rFonts w:hint="eastAsia"/>
          <w:bCs/>
          <w:lang w:val="en-GB"/>
        </w:rPr>
        <w:t>he lifting of the corporate veil</w:t>
      </w:r>
      <w:r>
        <w:rPr>
          <w:bCs/>
          <w:lang w:val="en-GB"/>
        </w:rPr>
        <w:t xml:space="preserve">, according to these </w:t>
      </w:r>
      <w:r w:rsidR="007C1587">
        <w:rPr>
          <w:bCs/>
          <w:lang w:val="en-GB"/>
        </w:rPr>
        <w:t>authorities,</w:t>
      </w:r>
      <w:r w:rsidRPr="00431031">
        <w:rPr>
          <w:rFonts w:hint="eastAsia"/>
          <w:bCs/>
          <w:lang w:val="en-GB"/>
        </w:rPr>
        <w:t xml:space="preserve"> </w:t>
      </w:r>
      <w:r>
        <w:rPr>
          <w:bCs/>
          <w:lang w:val="en-GB"/>
        </w:rPr>
        <w:t>is</w:t>
      </w:r>
      <w:r w:rsidR="00DA7464" w:rsidRPr="001423E0">
        <w:rPr>
          <w:rFonts w:hint="eastAsia"/>
          <w:bCs/>
          <w:lang w:val="en-GB"/>
        </w:rPr>
        <w:t xml:space="preserve"> confined</w:t>
      </w:r>
      <w:r>
        <w:rPr>
          <w:bCs/>
          <w:lang w:val="en-GB"/>
        </w:rPr>
        <w:t xml:space="preserve"> </w:t>
      </w:r>
      <w:r w:rsidRPr="001423E0">
        <w:rPr>
          <w:rFonts w:hint="eastAsia"/>
          <w:bCs/>
          <w:lang w:val="en-GB"/>
        </w:rPr>
        <w:t>to</w:t>
      </w:r>
      <w:r>
        <w:rPr>
          <w:bCs/>
          <w:lang w:val="en-GB"/>
        </w:rPr>
        <w:t>, Mr Shum suggests</w:t>
      </w:r>
      <w:r w:rsidR="007C1587">
        <w:rPr>
          <w:bCs/>
          <w:lang w:val="en-GB"/>
        </w:rPr>
        <w:t xml:space="preserve">, </w:t>
      </w:r>
      <w:r w:rsidR="007C1587" w:rsidRPr="001423E0">
        <w:rPr>
          <w:bCs/>
          <w:lang w:val="en-GB"/>
        </w:rPr>
        <w:t>limited</w:t>
      </w:r>
      <w:r w:rsidR="00DA7464" w:rsidRPr="001423E0">
        <w:rPr>
          <w:rFonts w:hint="eastAsia"/>
          <w:bCs/>
          <w:lang w:val="en-GB"/>
        </w:rPr>
        <w:t xml:space="preserve"> circumstances, which need to involve a serious case of misconduct by a defendant who has hidden behind the corporate veil of a company which the defendant controls (</w:t>
      </w:r>
      <w:r w:rsidR="00DA7464" w:rsidRPr="001423E0">
        <w:rPr>
          <w:rFonts w:hint="eastAsia"/>
          <w:i/>
          <w:szCs w:val="28"/>
          <w:lang w:val="en-GB"/>
        </w:rPr>
        <w:t>C &amp; A Consultants Limited &amp; Anor.</w:t>
      </w:r>
      <w:r w:rsidR="00DA7464" w:rsidRPr="001423E0">
        <w:rPr>
          <w:rFonts w:hint="eastAsia"/>
          <w:szCs w:val="28"/>
          <w:lang w:val="en-GB"/>
        </w:rPr>
        <w:t xml:space="preserve"> at </w:t>
      </w:r>
      <w:r w:rsidR="00DA7464" w:rsidRPr="001423E0">
        <w:rPr>
          <w:szCs w:val="28"/>
          <w:lang w:val="en-GB"/>
        </w:rPr>
        <w:t>§</w:t>
      </w:r>
      <w:r w:rsidR="00DA7464" w:rsidRPr="001423E0">
        <w:rPr>
          <w:rFonts w:hint="eastAsia"/>
          <w:szCs w:val="28"/>
          <w:lang w:val="en-GB"/>
        </w:rPr>
        <w:t xml:space="preserve">7) </w:t>
      </w:r>
      <w:r w:rsidR="001423E0">
        <w:rPr>
          <w:szCs w:val="28"/>
          <w:lang w:val="en-GB"/>
        </w:rPr>
        <w:t>and</w:t>
      </w:r>
      <w:r w:rsidR="00DA7464" w:rsidRPr="001423E0">
        <w:rPr>
          <w:rFonts w:hint="eastAsia"/>
          <w:szCs w:val="28"/>
          <w:lang w:val="en-GB"/>
        </w:rPr>
        <w:t xml:space="preserve"> it will not be lifted by the mere fact </w:t>
      </w:r>
      <w:r w:rsidR="00DA7464" w:rsidRPr="001423E0">
        <w:rPr>
          <w:szCs w:val="28"/>
          <w:lang w:val="en-GB"/>
        </w:rPr>
        <w:t>that</w:t>
      </w:r>
      <w:r w:rsidR="00DA7464" w:rsidRPr="001423E0">
        <w:rPr>
          <w:rFonts w:hint="eastAsia"/>
          <w:szCs w:val="28"/>
          <w:lang w:val="en-GB"/>
        </w:rPr>
        <w:t xml:space="preserve"> it was wholly owned by the defendant (</w:t>
      </w:r>
      <w:r w:rsidR="00DA7464" w:rsidRPr="001423E0">
        <w:rPr>
          <w:i/>
          <w:szCs w:val="28"/>
        </w:rPr>
        <w:t xml:space="preserve">Dransfield Holdings Limited </w:t>
      </w:r>
      <w:r w:rsidR="00DA7464" w:rsidRPr="001423E0">
        <w:rPr>
          <w:bCs/>
          <w:i/>
          <w:szCs w:val="28"/>
        </w:rPr>
        <w:t>(in Liquidation)</w:t>
      </w:r>
      <w:r w:rsidR="00DA7464" w:rsidRPr="001423E0">
        <w:rPr>
          <w:rFonts w:hint="eastAsia"/>
          <w:bCs/>
          <w:szCs w:val="28"/>
        </w:rPr>
        <w:t xml:space="preserve"> at </w:t>
      </w:r>
      <w:r w:rsidR="00DA7464" w:rsidRPr="001423E0">
        <w:rPr>
          <w:bCs/>
          <w:szCs w:val="28"/>
        </w:rPr>
        <w:t>§</w:t>
      </w:r>
      <w:r w:rsidR="00DA7464" w:rsidRPr="001423E0">
        <w:rPr>
          <w:rFonts w:hint="eastAsia"/>
          <w:bCs/>
          <w:szCs w:val="28"/>
        </w:rPr>
        <w:t>50)</w:t>
      </w:r>
      <w:r w:rsidR="001423E0">
        <w:rPr>
          <w:szCs w:val="28"/>
          <w:lang w:val="en-GB"/>
        </w:rPr>
        <w:t>.</w:t>
      </w:r>
    </w:p>
    <w:p w:rsidR="00A153A9" w:rsidRPr="001423E0" w:rsidRDefault="00A153A9" w:rsidP="00A153A9">
      <w:pPr>
        <w:spacing w:line="360" w:lineRule="auto"/>
        <w:jc w:val="both"/>
      </w:pPr>
    </w:p>
    <w:p w:rsidR="00FE4337" w:rsidRPr="00A153A9" w:rsidRDefault="00494907" w:rsidP="00A153A9">
      <w:pPr>
        <w:numPr>
          <w:ilvl w:val="0"/>
          <w:numId w:val="30"/>
        </w:numPr>
        <w:spacing w:line="360" w:lineRule="auto"/>
        <w:ind w:left="0" w:firstLine="0"/>
        <w:jc w:val="both"/>
        <w:rPr>
          <w:rFonts w:hint="eastAsia"/>
        </w:rPr>
      </w:pPr>
      <w:r>
        <w:rPr>
          <w:szCs w:val="28"/>
          <w:lang w:val="en-GB"/>
        </w:rPr>
        <w:t>Applying the</w:t>
      </w:r>
      <w:r w:rsidR="00DA7464" w:rsidRPr="001423E0">
        <w:rPr>
          <w:rFonts w:hint="eastAsia"/>
          <w:szCs w:val="28"/>
          <w:lang w:val="en-GB"/>
        </w:rPr>
        <w:t xml:space="preserve"> test</w:t>
      </w:r>
      <w:r w:rsidR="00431031">
        <w:rPr>
          <w:szCs w:val="28"/>
          <w:lang w:val="en-GB"/>
        </w:rPr>
        <w:t xml:space="preserve"> to this case,</w:t>
      </w:r>
      <w:r>
        <w:rPr>
          <w:szCs w:val="28"/>
          <w:lang w:val="en-GB"/>
        </w:rPr>
        <w:t xml:space="preserve"> </w:t>
      </w:r>
      <w:r w:rsidR="00DA7464" w:rsidRPr="001423E0">
        <w:rPr>
          <w:rFonts w:hint="eastAsia"/>
          <w:szCs w:val="28"/>
          <w:lang w:val="en-GB"/>
        </w:rPr>
        <w:t xml:space="preserve">Mr Shum </w:t>
      </w:r>
      <w:r w:rsidR="00431031">
        <w:rPr>
          <w:szCs w:val="28"/>
          <w:lang w:val="en-GB"/>
        </w:rPr>
        <w:t>argued that</w:t>
      </w:r>
      <w:r w:rsidR="00DA7464" w:rsidRPr="001423E0">
        <w:rPr>
          <w:rFonts w:hint="eastAsia"/>
          <w:szCs w:val="28"/>
          <w:lang w:val="en-GB"/>
        </w:rPr>
        <w:t xml:space="preserve"> the re-amendments had no chance of success as </w:t>
      </w:r>
      <w:r>
        <w:rPr>
          <w:szCs w:val="28"/>
          <w:lang w:val="en-GB"/>
        </w:rPr>
        <w:t xml:space="preserve">the </w:t>
      </w:r>
      <w:r w:rsidR="00B63291">
        <w:rPr>
          <w:szCs w:val="28"/>
          <w:lang w:val="en-GB"/>
        </w:rPr>
        <w:t xml:space="preserve">new plea of the lifting of the corporate veil lacked particulars. The allegations in </w:t>
      </w:r>
      <w:r w:rsidR="00B63291" w:rsidRPr="001423E0">
        <w:rPr>
          <w:szCs w:val="28"/>
          <w:lang w:val="en-GB"/>
        </w:rPr>
        <w:t>§</w:t>
      </w:r>
      <w:r w:rsidR="00B63291">
        <w:rPr>
          <w:szCs w:val="28"/>
          <w:lang w:val="en-GB"/>
        </w:rPr>
        <w:t>10</w:t>
      </w:r>
      <w:r w:rsidR="00B63291">
        <w:rPr>
          <w:rFonts w:hint="eastAsia"/>
          <w:szCs w:val="28"/>
          <w:lang w:val="en-GB"/>
        </w:rPr>
        <w:t>(r)</w:t>
      </w:r>
      <w:r w:rsidR="00B63291">
        <w:rPr>
          <w:szCs w:val="28"/>
          <w:lang w:val="en-GB"/>
        </w:rPr>
        <w:t xml:space="preserve"> and (s) of the RADAC that the plaintiff </w:t>
      </w:r>
      <w:r>
        <w:rPr>
          <w:szCs w:val="28"/>
          <w:lang w:val="en-GB"/>
        </w:rPr>
        <w:t>ha</w:t>
      </w:r>
      <w:r w:rsidR="00B63291">
        <w:rPr>
          <w:szCs w:val="28"/>
          <w:lang w:val="en-GB"/>
        </w:rPr>
        <w:t>d</w:t>
      </w:r>
      <w:r w:rsidR="00DA7464" w:rsidRPr="001423E0">
        <w:rPr>
          <w:rFonts w:hint="eastAsia"/>
          <w:szCs w:val="28"/>
          <w:lang w:val="en-GB"/>
        </w:rPr>
        <w:t xml:space="preserve"> concealed </w:t>
      </w:r>
      <w:r w:rsidR="00DA7464" w:rsidRPr="001423E0">
        <w:rPr>
          <w:szCs w:val="28"/>
          <w:lang w:val="en-GB"/>
        </w:rPr>
        <w:t>‘</w:t>
      </w:r>
      <w:r w:rsidR="00DA7464" w:rsidRPr="001423E0">
        <w:rPr>
          <w:rFonts w:hint="eastAsia"/>
          <w:szCs w:val="28"/>
          <w:lang w:val="en-GB"/>
        </w:rPr>
        <w:t>the fact that she w</w:t>
      </w:r>
      <w:r w:rsidR="00B63291">
        <w:rPr>
          <w:rFonts w:hint="eastAsia"/>
          <w:szCs w:val="28"/>
          <w:lang w:val="en-GB"/>
        </w:rPr>
        <w:t>as the real actor behind Ka Wan</w:t>
      </w:r>
      <w:r w:rsidR="00B63291">
        <w:rPr>
          <w:szCs w:val="28"/>
          <w:lang w:val="en-GB"/>
        </w:rPr>
        <w:t>” and had</w:t>
      </w:r>
      <w:r w:rsidR="00B63291" w:rsidRPr="001423E0">
        <w:rPr>
          <w:szCs w:val="28"/>
          <w:lang w:val="en-GB"/>
        </w:rPr>
        <w:t xml:space="preserve"> </w:t>
      </w:r>
      <w:r w:rsidR="007C1587" w:rsidRPr="001423E0">
        <w:rPr>
          <w:szCs w:val="28"/>
          <w:lang w:val="en-GB"/>
        </w:rPr>
        <w:t>“abused</w:t>
      </w:r>
      <w:r w:rsidR="00B63291" w:rsidRPr="001423E0">
        <w:rPr>
          <w:rFonts w:hint="eastAsia"/>
          <w:szCs w:val="28"/>
          <w:lang w:val="en-GB"/>
        </w:rPr>
        <w:t xml:space="preserve"> Ka Wan</w:t>
      </w:r>
      <w:r w:rsidR="00B63291" w:rsidRPr="001423E0">
        <w:rPr>
          <w:szCs w:val="28"/>
          <w:lang w:val="en-GB"/>
        </w:rPr>
        <w:t>’</w:t>
      </w:r>
      <w:r w:rsidR="00B63291" w:rsidRPr="001423E0">
        <w:rPr>
          <w:rFonts w:hint="eastAsia"/>
          <w:szCs w:val="28"/>
          <w:lang w:val="en-GB"/>
        </w:rPr>
        <w:t>s separate legal entity</w:t>
      </w:r>
      <w:r w:rsidR="00B63291">
        <w:rPr>
          <w:szCs w:val="28"/>
          <w:lang w:val="en-GB"/>
        </w:rPr>
        <w:t xml:space="preserve">” </w:t>
      </w:r>
      <w:r w:rsidR="00DA7464" w:rsidRPr="001423E0">
        <w:rPr>
          <w:rFonts w:hint="eastAsia"/>
          <w:szCs w:val="28"/>
          <w:lang w:val="en-GB"/>
        </w:rPr>
        <w:t>to perform</w:t>
      </w:r>
      <w:r w:rsidR="00B63291">
        <w:rPr>
          <w:rFonts w:hint="eastAsia"/>
          <w:szCs w:val="28"/>
          <w:lang w:val="en-GB"/>
        </w:rPr>
        <w:t xml:space="preserve"> illegal and/improper </w:t>
      </w:r>
      <w:r w:rsidR="007C1587">
        <w:rPr>
          <w:szCs w:val="28"/>
          <w:lang w:val="en-GB"/>
        </w:rPr>
        <w:t>conduct were</w:t>
      </w:r>
      <w:r w:rsidR="00B63291">
        <w:rPr>
          <w:szCs w:val="28"/>
          <w:lang w:val="en-GB"/>
        </w:rPr>
        <w:t xml:space="preserve"> no more </w:t>
      </w:r>
      <w:r w:rsidR="00656C31">
        <w:rPr>
          <w:rFonts w:hint="eastAsia"/>
          <w:szCs w:val="28"/>
          <w:lang w:val="en-GB"/>
        </w:rPr>
        <w:t>than</w:t>
      </w:r>
      <w:r w:rsidR="00B63291">
        <w:rPr>
          <w:szCs w:val="28"/>
          <w:lang w:val="en-GB"/>
        </w:rPr>
        <w:t xml:space="preserve"> bare assertions.</w:t>
      </w:r>
    </w:p>
    <w:p w:rsidR="00A153A9" w:rsidRPr="00A153A9" w:rsidRDefault="00A153A9" w:rsidP="00A153A9">
      <w:pPr>
        <w:spacing w:line="360" w:lineRule="auto"/>
        <w:jc w:val="both"/>
      </w:pPr>
    </w:p>
    <w:p w:rsidR="002B7A02" w:rsidRPr="006F3EC1" w:rsidRDefault="00B12CDA" w:rsidP="006F3EC1">
      <w:pPr>
        <w:numPr>
          <w:ilvl w:val="0"/>
          <w:numId w:val="30"/>
        </w:numPr>
        <w:spacing w:line="360" w:lineRule="auto"/>
        <w:ind w:left="0" w:firstLine="0"/>
        <w:jc w:val="both"/>
        <w:rPr>
          <w:rFonts w:hint="eastAsia"/>
        </w:rPr>
      </w:pPr>
      <w:r>
        <w:rPr>
          <w:szCs w:val="28"/>
          <w:lang w:val="en-GB"/>
        </w:rPr>
        <w:t>The new averments presently pleaded in the RADAC Mr Shum further suggested,</w:t>
      </w:r>
      <w:r w:rsidR="004D0326">
        <w:rPr>
          <w:szCs w:val="28"/>
          <w:lang w:val="en-GB"/>
        </w:rPr>
        <w:t xml:space="preserve"> even taken to the high</w:t>
      </w:r>
      <w:r>
        <w:rPr>
          <w:szCs w:val="28"/>
          <w:lang w:val="en-GB"/>
        </w:rPr>
        <w:t xml:space="preserve">est, only went to the extent of </w:t>
      </w:r>
      <w:r w:rsidR="004D0326">
        <w:rPr>
          <w:szCs w:val="28"/>
          <w:lang w:val="en-GB"/>
        </w:rPr>
        <w:t>showing t</w:t>
      </w:r>
      <w:r w:rsidR="00B63291">
        <w:rPr>
          <w:szCs w:val="28"/>
          <w:lang w:val="en-GB"/>
        </w:rPr>
        <w:t>he plaintiff’s relationship with Ka Wan in the recast §10 of the RADAC</w:t>
      </w:r>
      <w:r w:rsidR="004D0326">
        <w:rPr>
          <w:szCs w:val="28"/>
          <w:lang w:val="en-GB"/>
        </w:rPr>
        <w:t>. None of the</w:t>
      </w:r>
      <w:r w:rsidR="002C0CD7">
        <w:rPr>
          <w:szCs w:val="28"/>
          <w:lang w:val="en-GB"/>
        </w:rPr>
        <w:t xml:space="preserve"> averments </w:t>
      </w:r>
      <w:r w:rsidR="004D0326">
        <w:rPr>
          <w:szCs w:val="28"/>
          <w:lang w:val="en-GB"/>
        </w:rPr>
        <w:t xml:space="preserve">however contained any assertions </w:t>
      </w:r>
      <w:r>
        <w:rPr>
          <w:szCs w:val="28"/>
          <w:lang w:val="en-GB"/>
        </w:rPr>
        <w:t>showing</w:t>
      </w:r>
      <w:r w:rsidR="007C1587">
        <w:rPr>
          <w:szCs w:val="28"/>
          <w:lang w:val="en-GB"/>
        </w:rPr>
        <w:t xml:space="preserve"> how</w:t>
      </w:r>
      <w:r w:rsidR="002C0CD7" w:rsidRPr="002B7A02">
        <w:rPr>
          <w:rFonts w:hint="eastAsia"/>
          <w:szCs w:val="28"/>
          <w:lang w:val="en-GB"/>
        </w:rPr>
        <w:t xml:space="preserve"> the plaintiff had allegedly </w:t>
      </w:r>
      <w:r w:rsidR="002C0CD7" w:rsidRPr="002B7A02">
        <w:rPr>
          <w:szCs w:val="28"/>
          <w:lang w:val="en-GB"/>
        </w:rPr>
        <w:t>“</w:t>
      </w:r>
      <w:r w:rsidR="002C0CD7" w:rsidRPr="002B7A02">
        <w:rPr>
          <w:rFonts w:hint="eastAsia"/>
          <w:szCs w:val="28"/>
          <w:lang w:val="en-GB"/>
        </w:rPr>
        <w:t>concealed</w:t>
      </w:r>
      <w:r w:rsidR="002C0CD7" w:rsidRPr="002B7A02">
        <w:rPr>
          <w:szCs w:val="28"/>
          <w:lang w:val="en-GB"/>
        </w:rPr>
        <w:t>”</w:t>
      </w:r>
      <w:r w:rsidR="002C0CD7" w:rsidRPr="002B7A02">
        <w:rPr>
          <w:rFonts w:hint="eastAsia"/>
          <w:szCs w:val="28"/>
          <w:lang w:val="en-GB"/>
        </w:rPr>
        <w:t xml:space="preserve"> the fact of or </w:t>
      </w:r>
      <w:r w:rsidR="002C0CD7" w:rsidRPr="002B7A02">
        <w:rPr>
          <w:szCs w:val="28"/>
          <w:lang w:val="en-GB"/>
        </w:rPr>
        <w:t>“</w:t>
      </w:r>
      <w:r w:rsidR="002C0CD7" w:rsidRPr="002B7A02">
        <w:rPr>
          <w:rFonts w:hint="eastAsia"/>
          <w:szCs w:val="28"/>
          <w:lang w:val="en-GB"/>
        </w:rPr>
        <w:t>abused</w:t>
      </w:r>
      <w:r w:rsidR="002C0CD7" w:rsidRPr="002B7A02">
        <w:rPr>
          <w:szCs w:val="28"/>
          <w:lang w:val="en-GB"/>
        </w:rPr>
        <w:t>”</w:t>
      </w:r>
      <w:r w:rsidR="002C0CD7" w:rsidRPr="002B7A02">
        <w:rPr>
          <w:rFonts w:hint="eastAsia"/>
          <w:szCs w:val="28"/>
          <w:lang w:val="en-GB"/>
        </w:rPr>
        <w:t xml:space="preserve"> Ka Wan</w:t>
      </w:r>
      <w:r w:rsidR="002C0CD7" w:rsidRPr="002B7A02">
        <w:rPr>
          <w:szCs w:val="28"/>
          <w:lang w:val="en-GB"/>
        </w:rPr>
        <w:t>’</w:t>
      </w:r>
      <w:r w:rsidR="002C0CD7" w:rsidRPr="002B7A02">
        <w:rPr>
          <w:rFonts w:hint="eastAsia"/>
          <w:szCs w:val="28"/>
          <w:lang w:val="en-GB"/>
        </w:rPr>
        <w:t xml:space="preserve">s </w:t>
      </w:r>
      <w:r w:rsidR="002C0CD7" w:rsidRPr="002B7A02">
        <w:rPr>
          <w:szCs w:val="28"/>
          <w:lang w:val="en-GB"/>
        </w:rPr>
        <w:t>separate</w:t>
      </w:r>
      <w:r w:rsidR="002C0CD7" w:rsidRPr="002B7A02">
        <w:rPr>
          <w:rFonts w:hint="eastAsia"/>
          <w:szCs w:val="28"/>
          <w:lang w:val="en-GB"/>
        </w:rPr>
        <w:t xml:space="preserve"> legal entity</w:t>
      </w:r>
      <w:r w:rsidR="002C0CD7">
        <w:rPr>
          <w:szCs w:val="28"/>
          <w:lang w:val="en-GB"/>
        </w:rPr>
        <w:t xml:space="preserve">.  </w:t>
      </w:r>
      <w:r w:rsidR="004D0326">
        <w:rPr>
          <w:szCs w:val="28"/>
          <w:lang w:val="en-GB"/>
        </w:rPr>
        <w:t>T</w:t>
      </w:r>
      <w:r w:rsidR="002C0CD7">
        <w:rPr>
          <w:szCs w:val="28"/>
          <w:lang w:val="en-GB"/>
        </w:rPr>
        <w:t xml:space="preserve">he assertions in </w:t>
      </w:r>
      <w:r w:rsidR="002C0CD7" w:rsidRPr="002B7A02">
        <w:rPr>
          <w:szCs w:val="28"/>
          <w:lang w:val="en-GB"/>
        </w:rPr>
        <w:t>§</w:t>
      </w:r>
      <w:r w:rsidR="002C0CD7">
        <w:rPr>
          <w:szCs w:val="28"/>
          <w:lang w:val="en-GB"/>
        </w:rPr>
        <w:t>10</w:t>
      </w:r>
      <w:r w:rsidR="002C0CD7" w:rsidRPr="002B7A02">
        <w:rPr>
          <w:rFonts w:hint="eastAsia"/>
          <w:szCs w:val="28"/>
          <w:lang w:val="en-GB"/>
        </w:rPr>
        <w:t>(b) that the plaintiff was the director and a</w:t>
      </w:r>
      <w:r w:rsidR="00656C31">
        <w:rPr>
          <w:rFonts w:hint="eastAsia"/>
          <w:szCs w:val="28"/>
          <w:lang w:val="en-GB"/>
        </w:rPr>
        <w:t>n</w:t>
      </w:r>
      <w:r w:rsidR="002C0CD7" w:rsidRPr="002B7A02">
        <w:rPr>
          <w:rFonts w:hint="eastAsia"/>
          <w:szCs w:val="28"/>
          <w:lang w:val="en-GB"/>
        </w:rPr>
        <w:t xml:space="preserve"> 80% shareholder of Ka Wan at the </w:t>
      </w:r>
      <w:r w:rsidR="002C0CD7" w:rsidRPr="002B7A02">
        <w:rPr>
          <w:szCs w:val="28"/>
          <w:lang w:val="en-GB"/>
        </w:rPr>
        <w:t>material</w:t>
      </w:r>
      <w:r w:rsidR="002C0CD7" w:rsidRPr="002B7A02">
        <w:rPr>
          <w:rFonts w:hint="eastAsia"/>
          <w:szCs w:val="28"/>
          <w:lang w:val="en-GB"/>
        </w:rPr>
        <w:t xml:space="preserve"> times, and in</w:t>
      </w:r>
      <w:r w:rsidR="002C0CD7">
        <w:rPr>
          <w:szCs w:val="28"/>
          <w:lang w:val="en-GB"/>
        </w:rPr>
        <w:t xml:space="preserve"> </w:t>
      </w:r>
      <w:r w:rsidR="002C0CD7" w:rsidRPr="002B7A02">
        <w:rPr>
          <w:szCs w:val="28"/>
          <w:lang w:val="en-GB"/>
        </w:rPr>
        <w:t>§</w:t>
      </w:r>
      <w:r w:rsidR="002C0CD7">
        <w:rPr>
          <w:szCs w:val="28"/>
          <w:lang w:val="en-GB"/>
        </w:rPr>
        <w:t>10</w:t>
      </w:r>
      <w:r w:rsidR="002C0CD7" w:rsidRPr="002B7A02">
        <w:rPr>
          <w:rFonts w:hint="eastAsia"/>
          <w:szCs w:val="28"/>
          <w:lang w:val="en-GB"/>
        </w:rPr>
        <w:t xml:space="preserve"> (d) that the plaintiff</w:t>
      </w:r>
      <w:r w:rsidR="002C0CD7" w:rsidRPr="002B7A02">
        <w:rPr>
          <w:szCs w:val="28"/>
          <w:lang w:val="en-GB"/>
        </w:rPr>
        <w:t xml:space="preserve"> sold the </w:t>
      </w:r>
      <w:r w:rsidR="002C0CD7">
        <w:rPr>
          <w:szCs w:val="28"/>
          <w:lang w:val="en-GB"/>
        </w:rPr>
        <w:t>Premises</w:t>
      </w:r>
      <w:r w:rsidR="002C0CD7" w:rsidRPr="002B7A02">
        <w:rPr>
          <w:szCs w:val="28"/>
          <w:lang w:val="en-GB"/>
        </w:rPr>
        <w:t xml:space="preserve"> to Ka Wan</w:t>
      </w:r>
      <w:r w:rsidR="002C0CD7">
        <w:rPr>
          <w:szCs w:val="28"/>
          <w:lang w:val="en-GB"/>
        </w:rPr>
        <w:t xml:space="preserve"> </w:t>
      </w:r>
      <w:r w:rsidR="00A94058">
        <w:rPr>
          <w:rFonts w:hint="eastAsia"/>
          <w:szCs w:val="28"/>
          <w:lang w:val="en-GB"/>
        </w:rPr>
        <w:t>(which sale</w:t>
      </w:r>
      <w:r w:rsidR="00A94058">
        <w:rPr>
          <w:szCs w:val="28"/>
          <w:lang w:val="en-GB"/>
        </w:rPr>
        <w:t>, according to the land search record,</w:t>
      </w:r>
      <w:r w:rsidR="00A94058">
        <w:rPr>
          <w:rFonts w:hint="eastAsia"/>
          <w:szCs w:val="28"/>
          <w:lang w:val="en-GB"/>
        </w:rPr>
        <w:t xml:space="preserve"> was shown to have been a</w:t>
      </w:r>
      <w:r w:rsidR="002C0CD7" w:rsidRPr="00FE4337">
        <w:rPr>
          <w:rFonts w:hint="eastAsia"/>
          <w:szCs w:val="28"/>
          <w:lang w:val="en-GB"/>
        </w:rPr>
        <w:t xml:space="preserve"> genuine </w:t>
      </w:r>
      <w:r w:rsidR="00A94058">
        <w:rPr>
          <w:szCs w:val="28"/>
          <w:lang w:val="en-GB"/>
        </w:rPr>
        <w:t>sale with the plaintiff having made a profit from the sale</w:t>
      </w:r>
      <w:r w:rsidR="002C0CD7" w:rsidRPr="00FE4337">
        <w:rPr>
          <w:rFonts w:hint="eastAsia"/>
          <w:szCs w:val="28"/>
          <w:lang w:val="en-GB"/>
        </w:rPr>
        <w:t xml:space="preserve">) </w:t>
      </w:r>
      <w:r w:rsidR="007F6D12">
        <w:rPr>
          <w:szCs w:val="28"/>
          <w:lang w:val="en-GB"/>
        </w:rPr>
        <w:t>only showed</w:t>
      </w:r>
      <w:r w:rsidR="00976FF9">
        <w:rPr>
          <w:szCs w:val="28"/>
          <w:lang w:val="en-GB"/>
        </w:rPr>
        <w:t xml:space="preserve"> her</w:t>
      </w:r>
      <w:r>
        <w:rPr>
          <w:szCs w:val="28"/>
          <w:lang w:val="en-GB"/>
        </w:rPr>
        <w:t xml:space="preserve"> </w:t>
      </w:r>
      <w:r w:rsidR="002C0CD7">
        <w:rPr>
          <w:szCs w:val="28"/>
          <w:lang w:val="en-GB"/>
        </w:rPr>
        <w:t>link</w:t>
      </w:r>
      <w:r>
        <w:rPr>
          <w:szCs w:val="28"/>
          <w:lang w:val="en-GB"/>
        </w:rPr>
        <w:t xml:space="preserve"> with the Premises</w:t>
      </w:r>
      <w:r w:rsidR="004D0326">
        <w:rPr>
          <w:szCs w:val="28"/>
          <w:lang w:val="en-GB"/>
        </w:rPr>
        <w:t>. The remain</w:t>
      </w:r>
      <w:r w:rsidR="002C0CD7">
        <w:rPr>
          <w:szCs w:val="28"/>
          <w:lang w:val="en-GB"/>
        </w:rPr>
        <w:t xml:space="preserve">ing averments such as those </w:t>
      </w:r>
      <w:r>
        <w:rPr>
          <w:szCs w:val="28"/>
          <w:lang w:val="en-GB"/>
        </w:rPr>
        <w:t xml:space="preserve">set out </w:t>
      </w:r>
      <w:r w:rsidR="002C0CD7">
        <w:rPr>
          <w:szCs w:val="28"/>
          <w:lang w:val="en-GB"/>
        </w:rPr>
        <w:t>in</w:t>
      </w:r>
      <w:r w:rsidR="00FE4337">
        <w:rPr>
          <w:szCs w:val="28"/>
          <w:lang w:val="en-GB"/>
        </w:rPr>
        <w:t xml:space="preserve">  §10 </w:t>
      </w:r>
      <w:r w:rsidR="00FE4337">
        <w:rPr>
          <w:rFonts w:hint="eastAsia"/>
          <w:szCs w:val="28"/>
          <w:lang w:val="en-GB"/>
        </w:rPr>
        <w:t>(a)</w:t>
      </w:r>
      <w:r w:rsidR="002C0CD7">
        <w:rPr>
          <w:szCs w:val="28"/>
          <w:lang w:val="en-GB"/>
        </w:rPr>
        <w:t xml:space="preserve"> about</w:t>
      </w:r>
      <w:r w:rsidR="004D0326">
        <w:rPr>
          <w:rFonts w:hint="eastAsia"/>
          <w:szCs w:val="28"/>
          <w:lang w:val="en-GB"/>
        </w:rPr>
        <w:t xml:space="preserve"> the status of Ka Wa</w:t>
      </w:r>
      <w:r w:rsidR="004D0326">
        <w:rPr>
          <w:szCs w:val="28"/>
          <w:lang w:val="en-GB"/>
        </w:rPr>
        <w:t>n</w:t>
      </w:r>
      <w:r w:rsidR="00FE4337">
        <w:rPr>
          <w:szCs w:val="28"/>
          <w:lang w:val="en-GB"/>
        </w:rPr>
        <w:t xml:space="preserve">; </w:t>
      </w:r>
      <w:r w:rsidR="002C0CD7">
        <w:rPr>
          <w:szCs w:val="28"/>
          <w:lang w:val="en-GB"/>
        </w:rPr>
        <w:t xml:space="preserve">in </w:t>
      </w:r>
      <w:r w:rsidR="00FE4337">
        <w:rPr>
          <w:szCs w:val="28"/>
          <w:lang w:val="en-GB"/>
        </w:rPr>
        <w:t xml:space="preserve">§10 </w:t>
      </w:r>
      <w:r w:rsidR="005D4BE1" w:rsidRPr="00FE4337">
        <w:rPr>
          <w:rFonts w:hint="eastAsia"/>
          <w:szCs w:val="28"/>
          <w:lang w:val="en-GB"/>
        </w:rPr>
        <w:t>(c</w:t>
      </w:r>
      <w:r w:rsidR="00DA7464" w:rsidRPr="00FE4337">
        <w:rPr>
          <w:rFonts w:hint="eastAsia"/>
          <w:szCs w:val="28"/>
          <w:lang w:val="en-GB"/>
        </w:rPr>
        <w:t>)</w:t>
      </w:r>
      <w:r w:rsidR="005D4BE1" w:rsidRPr="00FE4337">
        <w:rPr>
          <w:szCs w:val="28"/>
          <w:lang w:val="en-GB"/>
        </w:rPr>
        <w:t xml:space="preserve"> </w:t>
      </w:r>
      <w:r w:rsidR="00DA7464" w:rsidRPr="00FE4337">
        <w:rPr>
          <w:rFonts w:hint="eastAsia"/>
          <w:szCs w:val="28"/>
          <w:lang w:val="en-GB"/>
        </w:rPr>
        <w:t xml:space="preserve">the plaintiff being the original owner of the </w:t>
      </w:r>
      <w:r w:rsidR="002B7A02">
        <w:rPr>
          <w:szCs w:val="28"/>
          <w:lang w:val="en-GB"/>
        </w:rPr>
        <w:t>Premises;</w:t>
      </w:r>
      <w:r w:rsidR="00DA7464" w:rsidRPr="00FE4337">
        <w:rPr>
          <w:rFonts w:hint="eastAsia"/>
          <w:szCs w:val="28"/>
          <w:lang w:val="en-GB"/>
        </w:rPr>
        <w:t xml:space="preserve"> </w:t>
      </w:r>
      <w:r w:rsidR="005D4BE1" w:rsidRPr="00FE4337">
        <w:rPr>
          <w:rFonts w:hint="eastAsia"/>
          <w:szCs w:val="28"/>
          <w:lang w:val="en-GB"/>
        </w:rPr>
        <w:t>and</w:t>
      </w:r>
      <w:r w:rsidR="002C0CD7">
        <w:rPr>
          <w:szCs w:val="28"/>
          <w:lang w:val="en-GB"/>
        </w:rPr>
        <w:t xml:space="preserve"> in</w:t>
      </w:r>
      <w:r w:rsidR="005D4BE1" w:rsidRPr="00FE4337">
        <w:rPr>
          <w:rFonts w:hint="eastAsia"/>
          <w:szCs w:val="28"/>
          <w:lang w:val="en-GB"/>
        </w:rPr>
        <w:t xml:space="preserve"> </w:t>
      </w:r>
      <w:r w:rsidR="002B7A02">
        <w:rPr>
          <w:szCs w:val="28"/>
          <w:lang w:val="en-GB"/>
        </w:rPr>
        <w:t xml:space="preserve">§10 </w:t>
      </w:r>
      <w:r w:rsidR="005D4BE1" w:rsidRPr="00FE4337">
        <w:rPr>
          <w:rFonts w:hint="eastAsia"/>
          <w:szCs w:val="28"/>
          <w:lang w:val="en-GB"/>
        </w:rPr>
        <w:t>(e)</w:t>
      </w:r>
      <w:r w:rsidR="005D4BE1" w:rsidRPr="00FE4337">
        <w:rPr>
          <w:szCs w:val="28"/>
          <w:lang w:val="en-GB"/>
        </w:rPr>
        <w:t xml:space="preserve"> </w:t>
      </w:r>
      <w:r w:rsidR="00DA7464" w:rsidRPr="00FE4337">
        <w:rPr>
          <w:rFonts w:hint="eastAsia"/>
          <w:szCs w:val="28"/>
          <w:lang w:val="en-GB"/>
        </w:rPr>
        <w:t>the ere</w:t>
      </w:r>
      <w:r w:rsidR="004D0326">
        <w:rPr>
          <w:rFonts w:hint="eastAsia"/>
          <w:szCs w:val="28"/>
          <w:lang w:val="en-GB"/>
        </w:rPr>
        <w:t>ction of the Extended Signboard</w:t>
      </w:r>
      <w:r w:rsidR="004D0326">
        <w:rPr>
          <w:szCs w:val="28"/>
          <w:lang w:val="en-GB"/>
        </w:rPr>
        <w:t xml:space="preserve">, Mr Shum further contended, </w:t>
      </w:r>
      <w:r w:rsidR="00542CC9">
        <w:rPr>
          <w:szCs w:val="28"/>
          <w:lang w:val="en-GB"/>
        </w:rPr>
        <w:t xml:space="preserve">were not </w:t>
      </w:r>
      <w:r w:rsidR="004D0326">
        <w:rPr>
          <w:szCs w:val="28"/>
          <w:lang w:val="en-GB"/>
        </w:rPr>
        <w:t xml:space="preserve">even </w:t>
      </w:r>
      <w:r w:rsidR="00542CC9">
        <w:rPr>
          <w:szCs w:val="28"/>
          <w:lang w:val="en-GB"/>
        </w:rPr>
        <w:t xml:space="preserve"> matters concerning</w:t>
      </w:r>
      <w:r w:rsidR="004D0326">
        <w:rPr>
          <w:szCs w:val="28"/>
          <w:lang w:val="en-GB"/>
        </w:rPr>
        <w:t xml:space="preserve"> the plaintiff’s relationship with Ka Wan.</w:t>
      </w:r>
    </w:p>
    <w:p w:rsidR="006F3EC1" w:rsidRPr="006F3EC1" w:rsidRDefault="006F3EC1" w:rsidP="006F3EC1">
      <w:pPr>
        <w:spacing w:line="360" w:lineRule="auto"/>
        <w:jc w:val="both"/>
      </w:pPr>
    </w:p>
    <w:p w:rsidR="00BB6EE9" w:rsidRPr="006F3EC1" w:rsidRDefault="00DA7464" w:rsidP="006F3EC1">
      <w:pPr>
        <w:numPr>
          <w:ilvl w:val="0"/>
          <w:numId w:val="30"/>
        </w:numPr>
        <w:spacing w:line="360" w:lineRule="auto"/>
        <w:ind w:left="0" w:firstLine="0"/>
        <w:jc w:val="both"/>
        <w:rPr>
          <w:rFonts w:hint="eastAsia"/>
        </w:rPr>
      </w:pPr>
      <w:r w:rsidRPr="002B7A02">
        <w:rPr>
          <w:rFonts w:hint="eastAsia"/>
          <w:szCs w:val="28"/>
          <w:lang w:val="en-GB"/>
        </w:rPr>
        <w:t xml:space="preserve">Apart </w:t>
      </w:r>
      <w:r w:rsidR="00656C31">
        <w:rPr>
          <w:rFonts w:hint="eastAsia"/>
          <w:szCs w:val="28"/>
          <w:lang w:val="en-GB"/>
        </w:rPr>
        <w:t xml:space="preserve">from </w:t>
      </w:r>
      <w:r w:rsidR="00542CC9">
        <w:rPr>
          <w:szCs w:val="28"/>
          <w:lang w:val="en-GB"/>
        </w:rPr>
        <w:t xml:space="preserve">the proposed amendments </w:t>
      </w:r>
      <w:r w:rsidR="00656C31">
        <w:rPr>
          <w:rFonts w:hint="eastAsia"/>
          <w:szCs w:val="28"/>
          <w:lang w:val="en-GB"/>
        </w:rPr>
        <w:t xml:space="preserve">lacking particulars </w:t>
      </w:r>
      <w:r w:rsidR="004D0326">
        <w:rPr>
          <w:szCs w:val="28"/>
          <w:lang w:val="en-GB"/>
        </w:rPr>
        <w:t xml:space="preserve">to support the defendant’s new plea </w:t>
      </w:r>
      <w:r w:rsidR="00656C31">
        <w:rPr>
          <w:rFonts w:hint="eastAsia"/>
          <w:szCs w:val="28"/>
          <w:lang w:val="en-GB"/>
        </w:rPr>
        <w:t>for</w:t>
      </w:r>
      <w:r w:rsidR="004D0326">
        <w:rPr>
          <w:szCs w:val="28"/>
          <w:lang w:val="en-GB"/>
        </w:rPr>
        <w:t xml:space="preserve"> the lifting </w:t>
      </w:r>
      <w:r w:rsidR="00656C31">
        <w:rPr>
          <w:rFonts w:hint="eastAsia"/>
          <w:szCs w:val="28"/>
          <w:lang w:val="en-GB"/>
        </w:rPr>
        <w:t xml:space="preserve">of </w:t>
      </w:r>
      <w:r w:rsidR="004D0326">
        <w:rPr>
          <w:szCs w:val="28"/>
          <w:lang w:val="en-GB"/>
        </w:rPr>
        <w:t>the corporate veil</w:t>
      </w:r>
      <w:r w:rsidR="007F6D12">
        <w:rPr>
          <w:szCs w:val="28"/>
          <w:lang w:val="en-GB"/>
        </w:rPr>
        <w:t>, Mr</w:t>
      </w:r>
      <w:r w:rsidRPr="002B7A02">
        <w:rPr>
          <w:rFonts w:hint="eastAsia"/>
          <w:szCs w:val="28"/>
          <w:lang w:val="en-GB"/>
        </w:rPr>
        <w:t xml:space="preserve"> Shum </w:t>
      </w:r>
      <w:r w:rsidR="004D0326">
        <w:rPr>
          <w:szCs w:val="28"/>
          <w:lang w:val="en-GB"/>
        </w:rPr>
        <w:t xml:space="preserve">further contended that </w:t>
      </w:r>
      <w:r w:rsidR="00BB6EE9">
        <w:rPr>
          <w:szCs w:val="28"/>
          <w:lang w:val="en-GB"/>
        </w:rPr>
        <w:t xml:space="preserve">the </w:t>
      </w:r>
      <w:r w:rsidR="004D0326" w:rsidRPr="002B7A02">
        <w:rPr>
          <w:rFonts w:hint="eastAsia"/>
          <w:szCs w:val="28"/>
          <w:lang w:val="en-GB"/>
        </w:rPr>
        <w:t xml:space="preserve">evidence </w:t>
      </w:r>
      <w:r w:rsidR="004D0326">
        <w:rPr>
          <w:szCs w:val="28"/>
          <w:lang w:val="en-GB"/>
        </w:rPr>
        <w:t xml:space="preserve">in this case was </w:t>
      </w:r>
      <w:r w:rsidR="00BB6EE9">
        <w:rPr>
          <w:szCs w:val="28"/>
          <w:lang w:val="en-GB"/>
        </w:rPr>
        <w:t xml:space="preserve">also </w:t>
      </w:r>
      <w:r w:rsidR="004D0326">
        <w:rPr>
          <w:szCs w:val="28"/>
          <w:lang w:val="en-GB"/>
        </w:rPr>
        <w:t>in</w:t>
      </w:r>
      <w:r w:rsidR="00BB6EE9">
        <w:rPr>
          <w:szCs w:val="28"/>
          <w:lang w:val="en-GB"/>
        </w:rPr>
        <w:t>sufficient to support</w:t>
      </w:r>
      <w:r w:rsidRPr="002B7A02">
        <w:rPr>
          <w:rFonts w:hint="eastAsia"/>
          <w:szCs w:val="28"/>
          <w:lang w:val="en-GB"/>
        </w:rPr>
        <w:t xml:space="preserve"> a case for the lifting of the corporate veil.  </w:t>
      </w:r>
    </w:p>
    <w:p w:rsidR="006F3EC1" w:rsidRPr="006F3EC1" w:rsidRDefault="006F3EC1" w:rsidP="006F3EC1">
      <w:pPr>
        <w:spacing w:line="360" w:lineRule="auto"/>
        <w:jc w:val="both"/>
      </w:pPr>
    </w:p>
    <w:p w:rsidR="00A87A6F" w:rsidRPr="00F56996" w:rsidRDefault="004D0326" w:rsidP="00F56996">
      <w:pPr>
        <w:numPr>
          <w:ilvl w:val="0"/>
          <w:numId w:val="30"/>
        </w:numPr>
        <w:spacing w:line="360" w:lineRule="auto"/>
        <w:ind w:left="0" w:firstLine="0"/>
        <w:jc w:val="both"/>
        <w:rPr>
          <w:rFonts w:hint="eastAsia"/>
        </w:rPr>
      </w:pPr>
      <w:r>
        <w:rPr>
          <w:szCs w:val="28"/>
          <w:lang w:val="en-GB"/>
        </w:rPr>
        <w:t>T</w:t>
      </w:r>
      <w:r w:rsidR="00A87A6F">
        <w:rPr>
          <w:szCs w:val="28"/>
          <w:lang w:val="en-GB"/>
        </w:rPr>
        <w:t>he u</w:t>
      </w:r>
      <w:r w:rsidR="00A94058">
        <w:rPr>
          <w:szCs w:val="28"/>
          <w:lang w:val="en-GB"/>
        </w:rPr>
        <w:t xml:space="preserve">ndisputed </w:t>
      </w:r>
      <w:r w:rsidR="007C1587">
        <w:rPr>
          <w:szCs w:val="28"/>
          <w:lang w:val="en-GB"/>
        </w:rPr>
        <w:t>evidence,</w:t>
      </w:r>
      <w:r>
        <w:rPr>
          <w:szCs w:val="28"/>
          <w:lang w:val="en-GB"/>
        </w:rPr>
        <w:t xml:space="preserve"> </w:t>
      </w:r>
      <w:r w:rsidRPr="00A87A6F">
        <w:rPr>
          <w:rFonts w:hint="eastAsia"/>
          <w:szCs w:val="28"/>
          <w:lang w:val="en-GB"/>
        </w:rPr>
        <w:t>Mr Shum submitted</w:t>
      </w:r>
      <w:r>
        <w:rPr>
          <w:szCs w:val="28"/>
          <w:lang w:val="en-GB"/>
        </w:rPr>
        <w:t>, only showed that the plaintiff</w:t>
      </w:r>
      <w:r w:rsidRPr="00A87A6F">
        <w:rPr>
          <w:rFonts w:hint="eastAsia"/>
          <w:szCs w:val="28"/>
          <w:lang w:val="en-GB"/>
        </w:rPr>
        <w:t xml:space="preserve"> was involved in the erection of the Extended Signboard as Ka Wan</w:t>
      </w:r>
      <w:r w:rsidRPr="00A87A6F">
        <w:rPr>
          <w:szCs w:val="28"/>
          <w:lang w:val="en-GB"/>
        </w:rPr>
        <w:t>’</w:t>
      </w:r>
      <w:r w:rsidRPr="00A87A6F">
        <w:rPr>
          <w:rFonts w:hint="eastAsia"/>
          <w:szCs w:val="28"/>
          <w:lang w:val="en-GB"/>
        </w:rPr>
        <w:t xml:space="preserve">s </w:t>
      </w:r>
      <w:r w:rsidRPr="00A87A6F">
        <w:rPr>
          <w:szCs w:val="28"/>
          <w:lang w:val="en-GB"/>
        </w:rPr>
        <w:t>“</w:t>
      </w:r>
      <w:r w:rsidRPr="00A87A6F">
        <w:rPr>
          <w:rFonts w:hint="eastAsia"/>
          <w:szCs w:val="28"/>
          <w:lang w:val="en-GB"/>
        </w:rPr>
        <w:t>employee</w:t>
      </w:r>
      <w:r w:rsidRPr="00A87A6F">
        <w:rPr>
          <w:szCs w:val="28"/>
          <w:lang w:val="en-GB"/>
        </w:rPr>
        <w:t>”</w:t>
      </w:r>
      <w:r>
        <w:rPr>
          <w:szCs w:val="28"/>
          <w:lang w:val="en-GB"/>
        </w:rPr>
        <w:t xml:space="preserve">. Mr Shum argued that </w:t>
      </w:r>
      <w:r w:rsidRPr="00CE4DDD">
        <w:rPr>
          <w:rFonts w:hint="eastAsia"/>
          <w:szCs w:val="28"/>
          <w:lang w:val="en-GB"/>
        </w:rPr>
        <w:t>mere directorship</w:t>
      </w:r>
      <w:r w:rsidR="00542CC9">
        <w:rPr>
          <w:szCs w:val="28"/>
          <w:lang w:val="en-GB"/>
        </w:rPr>
        <w:t xml:space="preserve"> or the </w:t>
      </w:r>
      <w:r w:rsidRPr="00CE4DDD">
        <w:rPr>
          <w:rFonts w:hint="eastAsia"/>
          <w:szCs w:val="28"/>
          <w:lang w:val="en-GB"/>
        </w:rPr>
        <w:t>holding of shares</w:t>
      </w:r>
      <w:r w:rsidR="00A94058">
        <w:rPr>
          <w:szCs w:val="28"/>
          <w:lang w:val="en-GB"/>
        </w:rPr>
        <w:t xml:space="preserve"> or</w:t>
      </w:r>
      <w:r w:rsidRPr="00CE4DDD">
        <w:rPr>
          <w:rFonts w:hint="eastAsia"/>
          <w:szCs w:val="28"/>
          <w:lang w:val="en-GB"/>
        </w:rPr>
        <w:t xml:space="preserve"> control</w:t>
      </w:r>
      <w:r w:rsidR="00A94058">
        <w:rPr>
          <w:szCs w:val="28"/>
          <w:lang w:val="en-GB"/>
        </w:rPr>
        <w:t>,</w:t>
      </w:r>
      <w:r w:rsidR="00A94058" w:rsidRPr="00A94058">
        <w:rPr>
          <w:szCs w:val="28"/>
          <w:lang w:val="en-GB"/>
        </w:rPr>
        <w:t xml:space="preserve"> </w:t>
      </w:r>
      <w:r w:rsidR="00A94058">
        <w:rPr>
          <w:szCs w:val="28"/>
          <w:lang w:val="en-GB"/>
        </w:rPr>
        <w:t>according to th</w:t>
      </w:r>
      <w:r w:rsidR="00A94058" w:rsidRPr="00CE4DDD">
        <w:rPr>
          <w:rFonts w:hint="eastAsia"/>
          <w:szCs w:val="28"/>
          <w:lang w:val="en-GB"/>
        </w:rPr>
        <w:t xml:space="preserve">e </w:t>
      </w:r>
      <w:r w:rsidR="00A94058" w:rsidRPr="00CE4DDD">
        <w:rPr>
          <w:szCs w:val="28"/>
          <w:lang w:val="en-GB"/>
        </w:rPr>
        <w:t>authorities</w:t>
      </w:r>
      <w:r w:rsidR="00A94058" w:rsidRPr="00CE4DDD">
        <w:rPr>
          <w:rFonts w:hint="eastAsia"/>
          <w:szCs w:val="28"/>
          <w:lang w:val="en-GB"/>
        </w:rPr>
        <w:t xml:space="preserve"> </w:t>
      </w:r>
      <w:r w:rsidR="00A94058">
        <w:rPr>
          <w:szCs w:val="28"/>
          <w:lang w:val="en-GB"/>
        </w:rPr>
        <w:t>he referred to</w:t>
      </w:r>
      <w:r w:rsidR="00542CC9">
        <w:rPr>
          <w:szCs w:val="28"/>
          <w:lang w:val="en-GB"/>
        </w:rPr>
        <w:t xml:space="preserve"> in the above</w:t>
      </w:r>
      <w:r w:rsidR="007C1587">
        <w:rPr>
          <w:szCs w:val="28"/>
          <w:lang w:val="en-GB"/>
        </w:rPr>
        <w:t>,</w:t>
      </w:r>
      <w:r w:rsidR="007C1587" w:rsidRPr="00CE4DDD">
        <w:rPr>
          <w:szCs w:val="28"/>
          <w:lang w:val="en-GB"/>
        </w:rPr>
        <w:t xml:space="preserve"> </w:t>
      </w:r>
      <w:r w:rsidR="007C1587">
        <w:rPr>
          <w:szCs w:val="28"/>
          <w:lang w:val="en-GB"/>
        </w:rPr>
        <w:t>would</w:t>
      </w:r>
      <w:r w:rsidR="00A94058">
        <w:rPr>
          <w:szCs w:val="28"/>
          <w:lang w:val="en-GB"/>
        </w:rPr>
        <w:t xml:space="preserve"> </w:t>
      </w:r>
      <w:r w:rsidRPr="00CE4DDD">
        <w:rPr>
          <w:rFonts w:hint="eastAsia"/>
          <w:szCs w:val="28"/>
          <w:lang w:val="en-GB"/>
        </w:rPr>
        <w:t>not be sufficient for the c</w:t>
      </w:r>
      <w:r>
        <w:rPr>
          <w:rFonts w:hint="eastAsia"/>
          <w:szCs w:val="28"/>
          <w:lang w:val="en-GB"/>
        </w:rPr>
        <w:t>ourt to lift the corporate veil</w:t>
      </w:r>
      <w:r>
        <w:rPr>
          <w:szCs w:val="28"/>
          <w:lang w:val="en-GB"/>
        </w:rPr>
        <w:t>.</w:t>
      </w:r>
      <w:r w:rsidR="00A94058">
        <w:rPr>
          <w:szCs w:val="28"/>
          <w:lang w:val="en-GB"/>
        </w:rPr>
        <w:t xml:space="preserve"> The undisputed evidence that Mr Shum relied on is as follows:</w:t>
      </w:r>
    </w:p>
    <w:p w:rsidR="00F56996" w:rsidRPr="00F56996" w:rsidRDefault="00F56996" w:rsidP="00F56996">
      <w:pPr>
        <w:spacing w:line="360" w:lineRule="auto"/>
        <w:jc w:val="both"/>
      </w:pPr>
    </w:p>
    <w:p w:rsidR="00A87A6F" w:rsidRDefault="00A94058" w:rsidP="00F56996">
      <w:pPr>
        <w:numPr>
          <w:ilvl w:val="0"/>
          <w:numId w:val="46"/>
        </w:numPr>
        <w:spacing w:line="360" w:lineRule="auto"/>
        <w:ind w:left="1440" w:hanging="450"/>
        <w:jc w:val="both"/>
        <w:rPr>
          <w:szCs w:val="28"/>
          <w:lang w:val="en-GB"/>
        </w:rPr>
      </w:pPr>
      <w:r>
        <w:rPr>
          <w:szCs w:val="28"/>
          <w:lang w:val="en-GB"/>
        </w:rPr>
        <w:t>T</w:t>
      </w:r>
      <w:r w:rsidR="00A87A6F" w:rsidRPr="00A87A6F">
        <w:rPr>
          <w:rFonts w:hint="eastAsia"/>
          <w:szCs w:val="28"/>
          <w:lang w:val="en-GB"/>
        </w:rPr>
        <w:t xml:space="preserve">he plaintiff had represented </w:t>
      </w:r>
      <w:r w:rsidR="00A87A6F">
        <w:rPr>
          <w:szCs w:val="28"/>
          <w:lang w:val="en-GB"/>
        </w:rPr>
        <w:t xml:space="preserve">to </w:t>
      </w:r>
      <w:r w:rsidR="00A87A6F" w:rsidRPr="00A87A6F">
        <w:rPr>
          <w:rFonts w:hint="eastAsia"/>
          <w:szCs w:val="28"/>
          <w:lang w:val="en-GB"/>
        </w:rPr>
        <w:t xml:space="preserve">Ka Wan </w:t>
      </w:r>
      <w:r w:rsidR="00A87A6F">
        <w:rPr>
          <w:szCs w:val="28"/>
          <w:lang w:val="en-GB"/>
        </w:rPr>
        <w:t>in</w:t>
      </w:r>
      <w:r w:rsidR="00A87A6F" w:rsidRPr="00A87A6F">
        <w:rPr>
          <w:rFonts w:hint="eastAsia"/>
          <w:szCs w:val="28"/>
          <w:lang w:val="en-GB"/>
        </w:rPr>
        <w:t xml:space="preserve"> one of the owners meeting</w:t>
      </w:r>
      <w:r w:rsidR="00656C31">
        <w:rPr>
          <w:rFonts w:hint="eastAsia"/>
          <w:szCs w:val="28"/>
          <w:lang w:val="en-GB"/>
        </w:rPr>
        <w:t>s</w:t>
      </w:r>
      <w:r w:rsidR="00A87A6F" w:rsidRPr="00A87A6F">
        <w:rPr>
          <w:rFonts w:hint="eastAsia"/>
          <w:szCs w:val="28"/>
          <w:lang w:val="en-GB"/>
        </w:rPr>
        <w:t xml:space="preserve"> in June 2011 (as referred to in </w:t>
      </w:r>
      <w:r w:rsidR="00A87A6F" w:rsidRPr="00A87A6F">
        <w:rPr>
          <w:szCs w:val="28"/>
          <w:lang w:val="en-GB"/>
        </w:rPr>
        <w:t>§</w:t>
      </w:r>
      <w:r w:rsidR="00A87A6F" w:rsidRPr="00A87A6F">
        <w:rPr>
          <w:rFonts w:hint="eastAsia"/>
          <w:szCs w:val="28"/>
          <w:lang w:val="en-GB"/>
        </w:rPr>
        <w:t xml:space="preserve"> 27 the judgment of the Deputy Judge) that the plaintiff was the </w:t>
      </w:r>
      <w:r>
        <w:rPr>
          <w:rFonts w:hint="eastAsia"/>
          <w:szCs w:val="28"/>
          <w:lang w:val="en-GB"/>
        </w:rPr>
        <w:t>majority shareholder of Ka Wan</w:t>
      </w:r>
      <w:r w:rsidR="00A87A6F">
        <w:rPr>
          <w:szCs w:val="28"/>
          <w:lang w:val="en-GB"/>
        </w:rPr>
        <w:t>;</w:t>
      </w:r>
    </w:p>
    <w:p w:rsidR="00A87A6F" w:rsidRPr="00A87A6F" w:rsidRDefault="00A94058" w:rsidP="00F56996">
      <w:pPr>
        <w:numPr>
          <w:ilvl w:val="0"/>
          <w:numId w:val="46"/>
        </w:numPr>
        <w:spacing w:line="360" w:lineRule="auto"/>
        <w:ind w:left="1440" w:hanging="450"/>
        <w:jc w:val="both"/>
      </w:pPr>
      <w:r>
        <w:rPr>
          <w:szCs w:val="28"/>
          <w:lang w:val="en-GB"/>
        </w:rPr>
        <w:t>T</w:t>
      </w:r>
      <w:r w:rsidR="00A87A6F" w:rsidRPr="00A87A6F">
        <w:rPr>
          <w:rFonts w:hint="eastAsia"/>
          <w:szCs w:val="28"/>
          <w:lang w:val="en-GB"/>
        </w:rPr>
        <w:t>he plaintiff was the director performing the dut</w:t>
      </w:r>
      <w:r w:rsidR="00656C31">
        <w:rPr>
          <w:rFonts w:hint="eastAsia"/>
          <w:szCs w:val="28"/>
          <w:lang w:val="en-GB"/>
        </w:rPr>
        <w:t>y</w:t>
      </w:r>
      <w:r w:rsidR="00A87A6F" w:rsidRPr="00A87A6F">
        <w:rPr>
          <w:rFonts w:hint="eastAsia"/>
          <w:szCs w:val="28"/>
          <w:lang w:val="en-GB"/>
        </w:rPr>
        <w:t xml:space="preserve"> of negotiating deals for Ka Wan in respect of it</w:t>
      </w:r>
      <w:r w:rsidR="00542CC9">
        <w:rPr>
          <w:szCs w:val="28"/>
          <w:lang w:val="en-GB"/>
        </w:rPr>
        <w:t>s</w:t>
      </w:r>
      <w:r w:rsidR="00A87A6F" w:rsidRPr="00A87A6F">
        <w:rPr>
          <w:rFonts w:hint="eastAsia"/>
          <w:szCs w:val="28"/>
          <w:lang w:val="en-GB"/>
        </w:rPr>
        <w:t xml:space="preserve"> business of tenancy manage</w:t>
      </w:r>
      <w:r w:rsidR="00A87A6F">
        <w:rPr>
          <w:rFonts w:hint="eastAsia"/>
          <w:szCs w:val="28"/>
          <w:lang w:val="en-GB"/>
        </w:rPr>
        <w:t>ment and property development</w:t>
      </w:r>
      <w:r w:rsidR="00A87A6F">
        <w:rPr>
          <w:szCs w:val="28"/>
          <w:lang w:val="en-GB"/>
        </w:rPr>
        <w:t>; and</w:t>
      </w:r>
    </w:p>
    <w:p w:rsidR="00A87A6F" w:rsidRPr="00A87A6F" w:rsidRDefault="00A94058" w:rsidP="00F56996">
      <w:pPr>
        <w:numPr>
          <w:ilvl w:val="0"/>
          <w:numId w:val="46"/>
        </w:numPr>
        <w:spacing w:line="360" w:lineRule="auto"/>
        <w:ind w:left="1440" w:hanging="450"/>
        <w:jc w:val="both"/>
      </w:pPr>
      <w:r>
        <w:rPr>
          <w:szCs w:val="28"/>
          <w:lang w:val="en-GB"/>
        </w:rPr>
        <w:t>T</w:t>
      </w:r>
      <w:r w:rsidR="00A87A6F" w:rsidRPr="00A87A6F">
        <w:rPr>
          <w:rFonts w:hint="eastAsia"/>
          <w:szCs w:val="28"/>
          <w:lang w:val="en-GB"/>
        </w:rPr>
        <w:t>he plaintiff was employed as Ka Wan</w:t>
      </w:r>
      <w:r w:rsidR="00A87A6F" w:rsidRPr="00A87A6F">
        <w:rPr>
          <w:szCs w:val="28"/>
          <w:lang w:val="en-GB"/>
        </w:rPr>
        <w:t>’</w:t>
      </w:r>
      <w:r w:rsidR="00A87A6F" w:rsidRPr="00A87A6F">
        <w:rPr>
          <w:rFonts w:hint="eastAsia"/>
          <w:szCs w:val="28"/>
          <w:lang w:val="en-GB"/>
        </w:rPr>
        <w:t>s managing director (as stated in the affirmation of Fung Kit Ying of the defendant in opposition t</w:t>
      </w:r>
      <w:r w:rsidR="00542CC9">
        <w:rPr>
          <w:rFonts w:hint="eastAsia"/>
          <w:szCs w:val="28"/>
          <w:lang w:val="en-GB"/>
        </w:rPr>
        <w:t>o the striking out application)</w:t>
      </w:r>
      <w:r w:rsidR="00542CC9">
        <w:rPr>
          <w:szCs w:val="28"/>
          <w:lang w:val="en-GB"/>
        </w:rPr>
        <w:t>.</w:t>
      </w:r>
    </w:p>
    <w:p w:rsidR="00A87A6F" w:rsidRDefault="00A87A6F" w:rsidP="00D571C7">
      <w:pPr>
        <w:spacing w:line="360" w:lineRule="auto"/>
        <w:jc w:val="both"/>
        <w:rPr>
          <w:szCs w:val="28"/>
          <w:lang w:val="en-GB"/>
        </w:rPr>
      </w:pPr>
    </w:p>
    <w:p w:rsidR="00CE4DDD" w:rsidRDefault="00A87A6F" w:rsidP="00CE4DDD">
      <w:pPr>
        <w:numPr>
          <w:ilvl w:val="0"/>
          <w:numId w:val="30"/>
        </w:numPr>
        <w:spacing w:line="360" w:lineRule="auto"/>
        <w:ind w:left="0" w:firstLine="0"/>
        <w:jc w:val="both"/>
        <w:rPr>
          <w:rFonts w:hint="eastAsia"/>
        </w:rPr>
      </w:pPr>
      <w:r>
        <w:rPr>
          <w:szCs w:val="28"/>
          <w:lang w:val="en-GB"/>
        </w:rPr>
        <w:t>Pertinently</w:t>
      </w:r>
      <w:r>
        <w:rPr>
          <w:rFonts w:hint="eastAsia"/>
          <w:szCs w:val="28"/>
          <w:lang w:val="en-GB"/>
        </w:rPr>
        <w:t xml:space="preserve">, </w:t>
      </w:r>
      <w:r w:rsidR="00DA7464" w:rsidRPr="00A87A6F">
        <w:rPr>
          <w:rFonts w:hint="eastAsia"/>
          <w:szCs w:val="28"/>
          <w:lang w:val="en-GB"/>
        </w:rPr>
        <w:t>Mr Shum</w:t>
      </w:r>
      <w:r w:rsidR="00A94058">
        <w:rPr>
          <w:szCs w:val="28"/>
          <w:lang w:val="en-GB"/>
        </w:rPr>
        <w:t xml:space="preserve"> further suggested</w:t>
      </w:r>
      <w:r>
        <w:rPr>
          <w:szCs w:val="28"/>
          <w:lang w:val="en-GB"/>
        </w:rPr>
        <w:t>,</w:t>
      </w:r>
      <w:r w:rsidR="00DA7464" w:rsidRPr="00A87A6F">
        <w:rPr>
          <w:rFonts w:hint="eastAsia"/>
          <w:szCs w:val="28"/>
          <w:lang w:val="en-GB"/>
        </w:rPr>
        <w:t xml:space="preserve"> </w:t>
      </w:r>
      <w:r w:rsidR="00A94058">
        <w:rPr>
          <w:szCs w:val="28"/>
          <w:lang w:val="en-GB"/>
        </w:rPr>
        <w:t xml:space="preserve">the evidence showed that </w:t>
      </w:r>
      <w:r w:rsidR="00DA7464" w:rsidRPr="00A87A6F">
        <w:rPr>
          <w:rFonts w:hint="eastAsia"/>
          <w:szCs w:val="28"/>
          <w:lang w:val="en-GB"/>
        </w:rPr>
        <w:t>Ka Wan</w:t>
      </w:r>
      <w:r w:rsidR="00A94058">
        <w:rPr>
          <w:szCs w:val="28"/>
          <w:lang w:val="en-GB"/>
        </w:rPr>
        <w:t xml:space="preserve"> had been </w:t>
      </w:r>
      <w:r w:rsidR="0059415A">
        <w:rPr>
          <w:szCs w:val="28"/>
          <w:lang w:val="en-GB"/>
        </w:rPr>
        <w:t xml:space="preserve">formed </w:t>
      </w:r>
      <w:r w:rsidR="00A94058">
        <w:rPr>
          <w:szCs w:val="28"/>
          <w:lang w:val="en-GB"/>
        </w:rPr>
        <w:t xml:space="preserve">as a property holding company </w:t>
      </w:r>
      <w:r w:rsidR="0059415A">
        <w:rPr>
          <w:rFonts w:hint="eastAsia"/>
          <w:szCs w:val="28"/>
          <w:lang w:val="en-GB"/>
        </w:rPr>
        <w:t>for profi</w:t>
      </w:r>
      <w:r w:rsidR="0059415A">
        <w:rPr>
          <w:szCs w:val="28"/>
          <w:lang w:val="en-GB"/>
        </w:rPr>
        <w:t>t</w:t>
      </w:r>
      <w:r w:rsidR="00A94058">
        <w:rPr>
          <w:szCs w:val="28"/>
          <w:lang w:val="en-GB"/>
        </w:rPr>
        <w:t xml:space="preserve"> rather than having been formed for any unlawful purpose</w:t>
      </w:r>
      <w:r>
        <w:rPr>
          <w:szCs w:val="28"/>
          <w:lang w:val="en-GB"/>
        </w:rPr>
        <w:t>.</w:t>
      </w:r>
      <w:r w:rsidR="0059415A">
        <w:rPr>
          <w:szCs w:val="28"/>
          <w:lang w:val="en-GB"/>
        </w:rPr>
        <w:t xml:space="preserve"> </w:t>
      </w:r>
      <w:r w:rsidR="00A94058">
        <w:rPr>
          <w:szCs w:val="28"/>
          <w:lang w:val="en-GB"/>
        </w:rPr>
        <w:t xml:space="preserve">More importantly was also, Mr Shum </w:t>
      </w:r>
      <w:r w:rsidR="007C1587">
        <w:rPr>
          <w:szCs w:val="28"/>
          <w:lang w:val="en-GB"/>
        </w:rPr>
        <w:t>argued,</w:t>
      </w:r>
      <w:r w:rsidR="00A94058">
        <w:rPr>
          <w:szCs w:val="28"/>
          <w:lang w:val="en-GB"/>
        </w:rPr>
        <w:t xml:space="preserve"> </w:t>
      </w:r>
      <w:r w:rsidR="0059415A">
        <w:rPr>
          <w:szCs w:val="28"/>
          <w:lang w:val="en-GB"/>
        </w:rPr>
        <w:t xml:space="preserve">the </w:t>
      </w:r>
      <w:r w:rsidR="00A94058">
        <w:rPr>
          <w:szCs w:val="28"/>
          <w:lang w:val="en-GB"/>
        </w:rPr>
        <w:t xml:space="preserve">plaintiff’s </w:t>
      </w:r>
      <w:r w:rsidR="0059415A">
        <w:rPr>
          <w:szCs w:val="28"/>
          <w:lang w:val="en-GB"/>
        </w:rPr>
        <w:t xml:space="preserve">undisputed </w:t>
      </w:r>
      <w:r w:rsidR="00A94058">
        <w:rPr>
          <w:szCs w:val="28"/>
          <w:lang w:val="en-GB"/>
        </w:rPr>
        <w:t>realization of a profit from the</w:t>
      </w:r>
      <w:r w:rsidR="0059415A">
        <w:rPr>
          <w:szCs w:val="28"/>
          <w:lang w:val="en-GB"/>
        </w:rPr>
        <w:t xml:space="preserve"> sale of the Premises to Ka Wan</w:t>
      </w:r>
      <w:r w:rsidR="007C1587">
        <w:rPr>
          <w:szCs w:val="28"/>
          <w:lang w:val="en-GB"/>
        </w:rPr>
        <w:t>, which fact</w:t>
      </w:r>
      <w:r w:rsidR="00A94058">
        <w:rPr>
          <w:szCs w:val="28"/>
          <w:lang w:val="en-GB"/>
        </w:rPr>
        <w:t>, Mr Shum suggested</w:t>
      </w:r>
      <w:r w:rsidR="00CE4DDD">
        <w:rPr>
          <w:szCs w:val="28"/>
          <w:lang w:val="en-GB"/>
        </w:rPr>
        <w:t xml:space="preserve">, would have militated strongly against any </w:t>
      </w:r>
      <w:r w:rsidR="00542CC9">
        <w:rPr>
          <w:szCs w:val="28"/>
          <w:lang w:val="en-GB"/>
        </w:rPr>
        <w:t>inference</w:t>
      </w:r>
      <w:r w:rsidR="00CE4DDD">
        <w:rPr>
          <w:szCs w:val="28"/>
          <w:lang w:val="en-GB"/>
        </w:rPr>
        <w:t xml:space="preserve"> that </w:t>
      </w:r>
      <w:r w:rsidRPr="00A87A6F">
        <w:rPr>
          <w:rFonts w:hint="eastAsia"/>
          <w:szCs w:val="28"/>
          <w:lang w:val="en-GB"/>
        </w:rPr>
        <w:t xml:space="preserve">the </w:t>
      </w:r>
      <w:r w:rsidRPr="00A87A6F">
        <w:rPr>
          <w:szCs w:val="28"/>
          <w:lang w:val="en-GB"/>
        </w:rPr>
        <w:t>plaintiff</w:t>
      </w:r>
      <w:r w:rsidRPr="00A87A6F">
        <w:rPr>
          <w:rFonts w:hint="eastAsia"/>
          <w:szCs w:val="28"/>
          <w:lang w:val="en-GB"/>
        </w:rPr>
        <w:t xml:space="preserve"> had use</w:t>
      </w:r>
      <w:r w:rsidR="0059415A">
        <w:rPr>
          <w:rFonts w:hint="eastAsia"/>
          <w:szCs w:val="28"/>
          <w:lang w:val="en-GB"/>
        </w:rPr>
        <w:t>d Ka Wan as a device to evade</w:t>
      </w:r>
      <w:r w:rsidRPr="00A87A6F">
        <w:rPr>
          <w:rFonts w:hint="eastAsia"/>
          <w:szCs w:val="28"/>
          <w:lang w:val="en-GB"/>
        </w:rPr>
        <w:t xml:space="preserve"> existing contractual or legal obligations owe</w:t>
      </w:r>
      <w:r w:rsidR="0059415A">
        <w:rPr>
          <w:rFonts w:hint="eastAsia"/>
          <w:szCs w:val="28"/>
          <w:lang w:val="en-GB"/>
        </w:rPr>
        <w:t>d by the plaintif</w:t>
      </w:r>
      <w:r w:rsidR="0059415A">
        <w:rPr>
          <w:szCs w:val="28"/>
          <w:lang w:val="en-GB"/>
        </w:rPr>
        <w:t>f</w:t>
      </w:r>
      <w:r w:rsidR="00CE4DDD">
        <w:rPr>
          <w:szCs w:val="28"/>
          <w:lang w:val="en-GB"/>
        </w:rPr>
        <w:t>.</w:t>
      </w:r>
    </w:p>
    <w:p w:rsidR="00104C56" w:rsidRPr="00104C56" w:rsidRDefault="00104C56" w:rsidP="00104C56">
      <w:pPr>
        <w:spacing w:line="360" w:lineRule="auto"/>
        <w:jc w:val="both"/>
      </w:pPr>
    </w:p>
    <w:p w:rsidR="00CE4DDD" w:rsidRPr="00CE4DDD" w:rsidRDefault="00CE4DDD" w:rsidP="00CE4DDD">
      <w:pPr>
        <w:spacing w:line="360" w:lineRule="auto"/>
        <w:jc w:val="both"/>
        <w:rPr>
          <w:i/>
        </w:rPr>
      </w:pPr>
      <w:r>
        <w:rPr>
          <w:i/>
        </w:rPr>
        <w:t>My view</w:t>
      </w:r>
    </w:p>
    <w:p w:rsidR="00CE4DDD" w:rsidRPr="00104C56" w:rsidRDefault="00CE4DDD" w:rsidP="00104C56">
      <w:pPr>
        <w:spacing w:line="360" w:lineRule="auto"/>
        <w:jc w:val="both"/>
      </w:pPr>
    </w:p>
    <w:p w:rsidR="009A5DE9" w:rsidRDefault="009A5DE9" w:rsidP="009A5DE9">
      <w:pPr>
        <w:numPr>
          <w:ilvl w:val="0"/>
          <w:numId w:val="30"/>
        </w:numPr>
        <w:spacing w:line="360" w:lineRule="auto"/>
        <w:ind w:left="0" w:firstLine="0"/>
        <w:jc w:val="both"/>
        <w:rPr>
          <w:szCs w:val="28"/>
          <w:lang w:val="en-GB"/>
        </w:rPr>
      </w:pPr>
      <w:r>
        <w:rPr>
          <w:szCs w:val="28"/>
          <w:lang w:val="en-GB"/>
        </w:rPr>
        <w:t>T</w:t>
      </w:r>
      <w:r w:rsidRPr="00F52D61">
        <w:rPr>
          <w:szCs w:val="28"/>
          <w:lang w:val="en-GB"/>
        </w:rPr>
        <w:t>he defendant’s Insurance Defence against the plaintiff</w:t>
      </w:r>
      <w:r w:rsidR="002145D8">
        <w:rPr>
          <w:szCs w:val="28"/>
          <w:lang w:val="en-GB"/>
        </w:rPr>
        <w:t>, or</w:t>
      </w:r>
      <w:r w:rsidR="002145D8">
        <w:rPr>
          <w:rFonts w:hint="eastAsia"/>
          <w:szCs w:val="28"/>
          <w:lang w:val="en-GB"/>
        </w:rPr>
        <w:t xml:space="preserve"> </w:t>
      </w:r>
      <w:r>
        <w:rPr>
          <w:szCs w:val="28"/>
          <w:lang w:val="en-GB"/>
        </w:rPr>
        <w:t xml:space="preserve">the proposed amendments of the RADAC for that matter - </w:t>
      </w:r>
      <w:r w:rsidRPr="00F52D61">
        <w:rPr>
          <w:szCs w:val="28"/>
          <w:lang w:val="en-GB"/>
        </w:rPr>
        <w:t xml:space="preserve"> as </w:t>
      </w:r>
      <w:r>
        <w:rPr>
          <w:szCs w:val="28"/>
          <w:lang w:val="en-GB"/>
        </w:rPr>
        <w:t xml:space="preserve">has been noted </w:t>
      </w:r>
      <w:r w:rsidRPr="00F52D61">
        <w:rPr>
          <w:rFonts w:hint="eastAsia"/>
          <w:szCs w:val="28"/>
          <w:lang w:val="en-GB"/>
        </w:rPr>
        <w:t xml:space="preserve">in </w:t>
      </w:r>
      <w:r w:rsidRPr="00F52D61">
        <w:rPr>
          <w:szCs w:val="28"/>
          <w:lang w:val="en-GB"/>
        </w:rPr>
        <w:t>§</w:t>
      </w:r>
      <w:r w:rsidRPr="00F52D61">
        <w:rPr>
          <w:rFonts w:hint="eastAsia"/>
          <w:szCs w:val="28"/>
          <w:lang w:val="en-GB"/>
        </w:rPr>
        <w:t xml:space="preserve">18 of </w:t>
      </w:r>
      <w:r>
        <w:rPr>
          <w:szCs w:val="28"/>
          <w:lang w:val="en-GB"/>
        </w:rPr>
        <w:t>the</w:t>
      </w:r>
      <w:r w:rsidRPr="00F52D61">
        <w:rPr>
          <w:rFonts w:hint="eastAsia"/>
          <w:szCs w:val="28"/>
          <w:lang w:val="en-GB"/>
        </w:rPr>
        <w:t xml:space="preserve"> </w:t>
      </w:r>
      <w:r>
        <w:rPr>
          <w:szCs w:val="28"/>
          <w:lang w:val="en-GB"/>
        </w:rPr>
        <w:t>J</w:t>
      </w:r>
      <w:r w:rsidRPr="00F52D61">
        <w:rPr>
          <w:szCs w:val="28"/>
          <w:lang w:val="en-GB"/>
        </w:rPr>
        <w:t>udgment</w:t>
      </w:r>
      <w:r>
        <w:rPr>
          <w:szCs w:val="28"/>
          <w:lang w:val="en-GB"/>
        </w:rPr>
        <w:t xml:space="preserve"> :</w:t>
      </w:r>
      <w:r w:rsidRPr="00F52D61">
        <w:rPr>
          <w:szCs w:val="28"/>
          <w:lang w:val="en-GB"/>
        </w:rPr>
        <w:t xml:space="preserve"> “</w:t>
      </w:r>
      <w:r>
        <w:rPr>
          <w:rFonts w:hint="eastAsia"/>
        </w:rPr>
        <w:t xml:space="preserve"> he </w:t>
      </w:r>
      <w:r>
        <w:t>(</w:t>
      </w:r>
      <w:r>
        <w:rPr>
          <w:rFonts w:hint="eastAsia"/>
        </w:rPr>
        <w:t>Mr Poon</w:t>
      </w:r>
      <w:r>
        <w:t>)</w:t>
      </w:r>
      <w:r>
        <w:rPr>
          <w:rFonts w:hint="eastAsia"/>
        </w:rPr>
        <w:t xml:space="preserve"> submitted that even though Ka Wan might have officially owned the Extended Signboard, the corporate veil should be lifted or pierced to the effect that the plaintiff should be treated as the owner of being responsible for the Extended Signboard</w:t>
      </w:r>
      <w:r>
        <w:t xml:space="preserve">” -  is  </w:t>
      </w:r>
      <w:r w:rsidRPr="00F52D61">
        <w:rPr>
          <w:szCs w:val="28"/>
          <w:lang w:val="en-GB"/>
        </w:rPr>
        <w:t xml:space="preserve">entirely </w:t>
      </w:r>
      <w:r w:rsidR="00A1512F">
        <w:t>based</w:t>
      </w:r>
      <w:r w:rsidR="00A1512F" w:rsidRPr="00F52D61">
        <w:rPr>
          <w:szCs w:val="28"/>
          <w:lang w:val="en-GB"/>
        </w:rPr>
        <w:t xml:space="preserve"> </w:t>
      </w:r>
      <w:r w:rsidRPr="00F52D61">
        <w:rPr>
          <w:szCs w:val="28"/>
          <w:lang w:val="en-GB"/>
        </w:rPr>
        <w:t>on the plea of</w:t>
      </w:r>
      <w:r>
        <w:rPr>
          <w:szCs w:val="28"/>
          <w:lang w:val="en-GB"/>
        </w:rPr>
        <w:t xml:space="preserve"> the</w:t>
      </w:r>
      <w:r w:rsidRPr="00F52D61">
        <w:rPr>
          <w:szCs w:val="28"/>
          <w:lang w:val="en-GB"/>
        </w:rPr>
        <w:t xml:space="preserve"> lifting </w:t>
      </w:r>
      <w:r w:rsidR="00542CC9">
        <w:rPr>
          <w:szCs w:val="28"/>
          <w:lang w:val="en-GB"/>
        </w:rPr>
        <w:t xml:space="preserve">of </w:t>
      </w:r>
      <w:r w:rsidRPr="00F52D61">
        <w:rPr>
          <w:szCs w:val="28"/>
          <w:lang w:val="en-GB"/>
        </w:rPr>
        <w:t xml:space="preserve">the corporate veil, without which plea, the defendant’s case </w:t>
      </w:r>
      <w:r w:rsidR="00402458" w:rsidRPr="00F52D61">
        <w:rPr>
          <w:szCs w:val="28"/>
          <w:lang w:val="en-GB"/>
        </w:rPr>
        <w:t>against the</w:t>
      </w:r>
      <w:r w:rsidR="00402458">
        <w:rPr>
          <w:szCs w:val="28"/>
          <w:lang w:val="en-GB"/>
        </w:rPr>
        <w:t xml:space="preserve"> plaintiff</w:t>
      </w:r>
      <w:r w:rsidR="00402458" w:rsidRPr="00F52D61">
        <w:rPr>
          <w:szCs w:val="28"/>
          <w:lang w:val="en-GB"/>
        </w:rPr>
        <w:t xml:space="preserve"> </w:t>
      </w:r>
      <w:r w:rsidR="00402458">
        <w:rPr>
          <w:szCs w:val="28"/>
          <w:lang w:val="en-GB"/>
        </w:rPr>
        <w:t xml:space="preserve">in the proposed amendments of the RADAC </w:t>
      </w:r>
      <w:r w:rsidRPr="00F52D61">
        <w:rPr>
          <w:szCs w:val="28"/>
          <w:lang w:val="en-GB"/>
        </w:rPr>
        <w:t xml:space="preserve">is frivolous. </w:t>
      </w:r>
      <w:r w:rsidRPr="00F52D61">
        <w:rPr>
          <w:rFonts w:hint="eastAsia"/>
          <w:szCs w:val="28"/>
          <w:lang w:val="en-GB"/>
        </w:rPr>
        <w:t xml:space="preserve"> </w:t>
      </w:r>
    </w:p>
    <w:p w:rsidR="009A5DE9" w:rsidRPr="00670A12" w:rsidRDefault="009A5DE9" w:rsidP="00670A12">
      <w:pPr>
        <w:spacing w:line="360" w:lineRule="auto"/>
        <w:jc w:val="both"/>
      </w:pPr>
    </w:p>
    <w:p w:rsidR="00A1512F" w:rsidRDefault="00402458" w:rsidP="00A1512F">
      <w:pPr>
        <w:numPr>
          <w:ilvl w:val="0"/>
          <w:numId w:val="30"/>
        </w:numPr>
        <w:spacing w:line="360" w:lineRule="auto"/>
        <w:ind w:left="0" w:firstLine="0"/>
        <w:jc w:val="both"/>
        <w:rPr>
          <w:szCs w:val="28"/>
          <w:lang w:val="en-GB"/>
        </w:rPr>
      </w:pPr>
      <w:r>
        <w:rPr>
          <w:szCs w:val="28"/>
          <w:lang w:val="en-GB"/>
        </w:rPr>
        <w:t xml:space="preserve">Although the defendant </w:t>
      </w:r>
      <w:r w:rsidR="003713D1">
        <w:rPr>
          <w:szCs w:val="28"/>
          <w:lang w:val="en-GB"/>
        </w:rPr>
        <w:t xml:space="preserve">in </w:t>
      </w:r>
      <w:r w:rsidR="00A1512F" w:rsidRPr="00A632B6">
        <w:rPr>
          <w:szCs w:val="28"/>
          <w:lang w:val="en-GB"/>
        </w:rPr>
        <w:t>§</w:t>
      </w:r>
      <w:r w:rsidR="00A1512F" w:rsidRPr="00A632B6">
        <w:rPr>
          <w:rFonts w:hint="eastAsia"/>
          <w:szCs w:val="28"/>
          <w:lang w:val="en-GB"/>
        </w:rPr>
        <w:t xml:space="preserve">10(e) </w:t>
      </w:r>
      <w:r w:rsidR="00656C31">
        <w:rPr>
          <w:rFonts w:hint="eastAsia"/>
          <w:szCs w:val="28"/>
          <w:lang w:val="en-GB"/>
        </w:rPr>
        <w:t xml:space="preserve">of </w:t>
      </w:r>
      <w:r w:rsidR="003713D1">
        <w:rPr>
          <w:szCs w:val="28"/>
          <w:lang w:val="en-GB"/>
        </w:rPr>
        <w:t xml:space="preserve">the RADAC </w:t>
      </w:r>
      <w:r>
        <w:rPr>
          <w:szCs w:val="28"/>
          <w:lang w:val="en-GB"/>
        </w:rPr>
        <w:t xml:space="preserve">has made one </w:t>
      </w:r>
      <w:r w:rsidR="00A1512F">
        <w:rPr>
          <w:szCs w:val="28"/>
          <w:lang w:val="en-GB"/>
        </w:rPr>
        <w:t>specific allegation against the plaintiff</w:t>
      </w:r>
      <w:r>
        <w:rPr>
          <w:szCs w:val="28"/>
          <w:lang w:val="en-GB"/>
        </w:rPr>
        <w:t xml:space="preserve"> by</w:t>
      </w:r>
      <w:r w:rsidR="00A1512F">
        <w:rPr>
          <w:szCs w:val="28"/>
          <w:lang w:val="en-GB"/>
        </w:rPr>
        <w:t xml:space="preserve"> alleging</w:t>
      </w:r>
      <w:r>
        <w:rPr>
          <w:szCs w:val="28"/>
          <w:lang w:val="en-GB"/>
        </w:rPr>
        <w:t xml:space="preserve"> that she (and Ka Wan) had erected the Extended Signboard, </w:t>
      </w:r>
      <w:r w:rsidR="00A1512F" w:rsidRPr="00A1462C">
        <w:rPr>
          <w:rFonts w:hint="eastAsia"/>
          <w:szCs w:val="28"/>
          <w:lang w:val="en-GB"/>
        </w:rPr>
        <w:t>the defendant</w:t>
      </w:r>
      <w:r w:rsidR="00A1512F" w:rsidRPr="00A1462C">
        <w:rPr>
          <w:szCs w:val="28"/>
          <w:lang w:val="en-GB"/>
        </w:rPr>
        <w:t>’</w:t>
      </w:r>
      <w:r w:rsidR="00A1512F" w:rsidRPr="00A1462C">
        <w:rPr>
          <w:rFonts w:hint="eastAsia"/>
          <w:szCs w:val="28"/>
          <w:lang w:val="en-GB"/>
        </w:rPr>
        <w:t xml:space="preserve">s case against </w:t>
      </w:r>
      <w:r w:rsidR="00A1512F">
        <w:rPr>
          <w:szCs w:val="28"/>
          <w:lang w:val="en-GB"/>
        </w:rPr>
        <w:t>her</w:t>
      </w:r>
      <w:r w:rsidR="00A1512F" w:rsidRPr="00A1462C">
        <w:rPr>
          <w:rFonts w:hint="eastAsia"/>
          <w:szCs w:val="28"/>
          <w:lang w:val="en-GB"/>
        </w:rPr>
        <w:t xml:space="preserve"> </w:t>
      </w:r>
      <w:r w:rsidR="00A1512F" w:rsidRPr="00A1462C">
        <w:rPr>
          <w:szCs w:val="28"/>
          <w:lang w:val="en-GB"/>
        </w:rPr>
        <w:t xml:space="preserve">was not based on </w:t>
      </w:r>
      <w:r w:rsidR="00542CC9">
        <w:rPr>
          <w:szCs w:val="28"/>
          <w:lang w:val="en-GB"/>
        </w:rPr>
        <w:t xml:space="preserve">any </w:t>
      </w:r>
      <w:r w:rsidR="00A1512F" w:rsidRPr="00A1462C">
        <w:rPr>
          <w:szCs w:val="28"/>
          <w:lang w:val="en-GB"/>
        </w:rPr>
        <w:t xml:space="preserve">personal involvement but </w:t>
      </w:r>
      <w:r w:rsidR="00A1512F" w:rsidRPr="00A1462C">
        <w:rPr>
          <w:rFonts w:hint="eastAsia"/>
          <w:szCs w:val="28"/>
          <w:lang w:val="en-GB"/>
        </w:rPr>
        <w:t>was principally premised on the plaintiff</w:t>
      </w:r>
      <w:r w:rsidR="00A1512F" w:rsidRPr="00A1462C">
        <w:rPr>
          <w:szCs w:val="28"/>
          <w:lang w:val="en-GB"/>
        </w:rPr>
        <w:t>’</w:t>
      </w:r>
      <w:r w:rsidR="00A1512F" w:rsidRPr="00A1462C">
        <w:rPr>
          <w:rFonts w:hint="eastAsia"/>
          <w:szCs w:val="28"/>
          <w:lang w:val="en-GB"/>
        </w:rPr>
        <w:t xml:space="preserve">s directorship of and 80% shareholding </w:t>
      </w:r>
      <w:r w:rsidR="00A1512F" w:rsidRPr="00A1462C">
        <w:rPr>
          <w:szCs w:val="28"/>
          <w:lang w:val="en-GB"/>
        </w:rPr>
        <w:t>in Ka</w:t>
      </w:r>
      <w:r w:rsidR="00A1512F" w:rsidRPr="00A1462C">
        <w:rPr>
          <w:rFonts w:hint="eastAsia"/>
          <w:szCs w:val="28"/>
          <w:lang w:val="en-GB"/>
        </w:rPr>
        <w:t xml:space="preserve"> Wan</w:t>
      </w:r>
      <w:r w:rsidR="00A1512F" w:rsidRPr="00A1462C">
        <w:rPr>
          <w:szCs w:val="28"/>
          <w:lang w:val="en-GB"/>
        </w:rPr>
        <w:t xml:space="preserve"> </w:t>
      </w:r>
      <w:r w:rsidR="00A1512F" w:rsidRPr="00A1462C">
        <w:rPr>
          <w:rFonts w:hint="eastAsia"/>
          <w:szCs w:val="28"/>
          <w:lang w:val="en-GB"/>
        </w:rPr>
        <w:t>(</w:t>
      </w:r>
      <w:r w:rsidR="00A1512F" w:rsidRPr="00A1462C">
        <w:rPr>
          <w:szCs w:val="28"/>
          <w:lang w:val="en-GB"/>
        </w:rPr>
        <w:t>see §§</w:t>
      </w:r>
      <w:r w:rsidR="00A1512F" w:rsidRPr="00A1462C">
        <w:rPr>
          <w:rFonts w:hint="eastAsia"/>
          <w:szCs w:val="28"/>
          <w:lang w:val="en-GB"/>
        </w:rPr>
        <w:t xml:space="preserve">27 &amp;29 of the </w:t>
      </w:r>
      <w:r w:rsidR="00A1512F" w:rsidRPr="00A1462C">
        <w:rPr>
          <w:szCs w:val="28"/>
          <w:lang w:val="en-GB"/>
        </w:rPr>
        <w:t xml:space="preserve">defendant’s </w:t>
      </w:r>
      <w:r w:rsidR="00656C31">
        <w:rPr>
          <w:rFonts w:hint="eastAsia"/>
          <w:szCs w:val="28"/>
          <w:lang w:val="en-GB"/>
        </w:rPr>
        <w:t>written skeleton</w:t>
      </w:r>
      <w:r w:rsidR="00A1512F" w:rsidRPr="00A1462C">
        <w:rPr>
          <w:rFonts w:hint="eastAsia"/>
          <w:szCs w:val="28"/>
          <w:lang w:val="en-GB"/>
        </w:rPr>
        <w:t xml:space="preserve"> before the master, which </w:t>
      </w:r>
      <w:r w:rsidR="00656C31">
        <w:rPr>
          <w:rFonts w:hint="eastAsia"/>
          <w:szCs w:val="28"/>
          <w:lang w:val="en-GB"/>
        </w:rPr>
        <w:t>skeleton</w:t>
      </w:r>
      <w:r w:rsidR="00A1512F" w:rsidRPr="00A1462C">
        <w:rPr>
          <w:szCs w:val="28"/>
          <w:lang w:val="en-GB"/>
        </w:rPr>
        <w:t xml:space="preserve"> </w:t>
      </w:r>
      <w:r w:rsidR="00A1512F" w:rsidRPr="00A1462C">
        <w:rPr>
          <w:rFonts w:hint="eastAsia"/>
          <w:szCs w:val="28"/>
          <w:lang w:val="en-GB"/>
        </w:rPr>
        <w:t xml:space="preserve">Mr Poon also relied on in this appeal). </w:t>
      </w:r>
      <w:r w:rsidR="00A1512F" w:rsidRPr="00A1462C">
        <w:rPr>
          <w:szCs w:val="28"/>
          <w:lang w:val="en-GB"/>
        </w:rPr>
        <w:t xml:space="preserve">It was </w:t>
      </w:r>
      <w:r w:rsidR="00A1512F" w:rsidRPr="00A1462C">
        <w:rPr>
          <w:rFonts w:hint="eastAsia"/>
          <w:szCs w:val="28"/>
          <w:lang w:val="en-GB"/>
        </w:rPr>
        <w:t>Mr Poon</w:t>
      </w:r>
      <w:r w:rsidR="00A1512F" w:rsidRPr="00A1462C">
        <w:rPr>
          <w:szCs w:val="28"/>
          <w:lang w:val="en-GB"/>
        </w:rPr>
        <w:t xml:space="preserve">’s </w:t>
      </w:r>
      <w:r w:rsidR="00A1512F">
        <w:rPr>
          <w:szCs w:val="28"/>
          <w:lang w:val="en-GB"/>
        </w:rPr>
        <w:t>submission</w:t>
      </w:r>
      <w:r w:rsidR="00A1512F" w:rsidRPr="00A1462C">
        <w:rPr>
          <w:szCs w:val="28"/>
          <w:lang w:val="en-GB"/>
        </w:rPr>
        <w:t xml:space="preserve"> that </w:t>
      </w:r>
      <w:r w:rsidR="00A1512F" w:rsidRPr="00A1462C">
        <w:rPr>
          <w:rFonts w:hint="eastAsia"/>
          <w:szCs w:val="28"/>
          <w:lang w:val="en-GB"/>
        </w:rPr>
        <w:t>the plaintiff</w:t>
      </w:r>
      <w:r w:rsidR="00A1512F" w:rsidRPr="00A1462C">
        <w:rPr>
          <w:szCs w:val="28"/>
          <w:lang w:val="en-GB"/>
        </w:rPr>
        <w:t>,</w:t>
      </w:r>
      <w:r w:rsidR="00A1512F" w:rsidRPr="00A1462C">
        <w:rPr>
          <w:rFonts w:hint="eastAsia"/>
          <w:szCs w:val="28"/>
          <w:lang w:val="en-GB"/>
        </w:rPr>
        <w:t xml:space="preserve"> by virtue of her employment with Ka Wan</w:t>
      </w:r>
      <w:r w:rsidR="00A1512F" w:rsidRPr="00A1462C">
        <w:rPr>
          <w:szCs w:val="28"/>
          <w:lang w:val="en-GB"/>
        </w:rPr>
        <w:t>,</w:t>
      </w:r>
      <w:r w:rsidR="00542CC9">
        <w:rPr>
          <w:rFonts w:hint="eastAsia"/>
          <w:szCs w:val="28"/>
          <w:lang w:val="en-GB"/>
        </w:rPr>
        <w:t xml:space="preserve"> would ha</w:t>
      </w:r>
      <w:r w:rsidR="00542CC9">
        <w:rPr>
          <w:szCs w:val="28"/>
          <w:lang w:val="en-GB"/>
        </w:rPr>
        <w:t>ve</w:t>
      </w:r>
      <w:r w:rsidR="00A1512F" w:rsidRPr="00A1462C">
        <w:rPr>
          <w:rFonts w:hint="eastAsia"/>
          <w:szCs w:val="28"/>
          <w:lang w:val="en-GB"/>
        </w:rPr>
        <w:t xml:space="preserve"> likely been </w:t>
      </w:r>
      <w:r w:rsidR="00A1512F" w:rsidRPr="00A1462C">
        <w:rPr>
          <w:szCs w:val="28"/>
          <w:lang w:val="en-GB"/>
        </w:rPr>
        <w:t>“</w:t>
      </w:r>
      <w:r w:rsidR="00A1512F" w:rsidRPr="00A1462C">
        <w:rPr>
          <w:rFonts w:hint="eastAsia"/>
          <w:szCs w:val="28"/>
          <w:lang w:val="en-GB"/>
        </w:rPr>
        <w:t>involved</w:t>
      </w:r>
      <w:r w:rsidR="00A1512F" w:rsidRPr="00A1462C">
        <w:rPr>
          <w:szCs w:val="28"/>
          <w:lang w:val="en-GB"/>
        </w:rPr>
        <w:t>”</w:t>
      </w:r>
      <w:r w:rsidR="00A1512F" w:rsidRPr="00A1462C">
        <w:rPr>
          <w:rFonts w:hint="eastAsia"/>
          <w:szCs w:val="28"/>
          <w:lang w:val="en-GB"/>
        </w:rPr>
        <w:t xml:space="preserve"> in the erection of the Extended Signboard</w:t>
      </w:r>
      <w:r w:rsidR="00A1512F" w:rsidRPr="00A1462C">
        <w:rPr>
          <w:szCs w:val="28"/>
          <w:lang w:val="en-GB"/>
        </w:rPr>
        <w:t>.</w:t>
      </w:r>
      <w:r w:rsidR="00A1512F">
        <w:rPr>
          <w:szCs w:val="28"/>
          <w:lang w:val="en-GB"/>
        </w:rPr>
        <w:t xml:space="preserve"> </w:t>
      </w:r>
    </w:p>
    <w:p w:rsidR="00A1512F" w:rsidRDefault="00A1512F" w:rsidP="00670A12">
      <w:pPr>
        <w:spacing w:line="360" w:lineRule="auto"/>
        <w:jc w:val="both"/>
        <w:rPr>
          <w:szCs w:val="28"/>
          <w:lang w:val="en-GB"/>
        </w:rPr>
      </w:pPr>
    </w:p>
    <w:p w:rsidR="00581082" w:rsidRPr="00A1512F" w:rsidRDefault="00A1512F" w:rsidP="00581082">
      <w:pPr>
        <w:numPr>
          <w:ilvl w:val="0"/>
          <w:numId w:val="30"/>
        </w:numPr>
        <w:spacing w:line="360" w:lineRule="auto"/>
        <w:ind w:left="0" w:firstLine="0"/>
        <w:jc w:val="both"/>
        <w:rPr>
          <w:szCs w:val="28"/>
          <w:lang w:val="en-GB"/>
        </w:rPr>
      </w:pPr>
      <w:r>
        <w:rPr>
          <w:szCs w:val="28"/>
          <w:lang w:val="en-GB"/>
        </w:rPr>
        <w:t xml:space="preserve">Mr Poon further </w:t>
      </w:r>
      <w:r w:rsidR="00581082" w:rsidRPr="00A1512F">
        <w:rPr>
          <w:szCs w:val="28"/>
          <w:lang w:val="en-GB"/>
        </w:rPr>
        <w:t>argued</w:t>
      </w:r>
      <w:r w:rsidR="00581082" w:rsidRPr="00A1512F">
        <w:rPr>
          <w:rFonts w:hint="eastAsia"/>
          <w:szCs w:val="28"/>
          <w:lang w:val="en-GB"/>
        </w:rPr>
        <w:t xml:space="preserve"> that</w:t>
      </w:r>
      <w:r w:rsidR="00581082" w:rsidRPr="00A1512F">
        <w:rPr>
          <w:szCs w:val="28"/>
          <w:lang w:val="en-GB"/>
        </w:rPr>
        <w:t xml:space="preserve"> </w:t>
      </w:r>
      <w:r>
        <w:rPr>
          <w:szCs w:val="28"/>
          <w:lang w:val="en-GB"/>
        </w:rPr>
        <w:t xml:space="preserve">although the defendant’s case against the plaintiff is not based </w:t>
      </w:r>
      <w:r w:rsidR="00542CC9">
        <w:rPr>
          <w:szCs w:val="28"/>
          <w:lang w:val="en-GB"/>
        </w:rPr>
        <w:t xml:space="preserve">on </w:t>
      </w:r>
      <w:r>
        <w:rPr>
          <w:szCs w:val="28"/>
          <w:lang w:val="en-GB"/>
        </w:rPr>
        <w:t xml:space="preserve">the actual and direct </w:t>
      </w:r>
      <w:r w:rsidR="00542CC9">
        <w:rPr>
          <w:szCs w:val="28"/>
          <w:lang w:val="en-GB"/>
        </w:rPr>
        <w:t>wrongdoings</w:t>
      </w:r>
      <w:r>
        <w:rPr>
          <w:szCs w:val="28"/>
          <w:lang w:val="en-GB"/>
        </w:rPr>
        <w:t xml:space="preserve">, there was nonetheless </w:t>
      </w:r>
      <w:r w:rsidR="00581082" w:rsidRPr="00A1512F">
        <w:rPr>
          <w:szCs w:val="28"/>
          <w:lang w:val="en-GB"/>
        </w:rPr>
        <w:t>sufficient</w:t>
      </w:r>
      <w:r w:rsidR="00581082" w:rsidRPr="00A1512F">
        <w:rPr>
          <w:rFonts w:hint="eastAsia"/>
          <w:szCs w:val="28"/>
          <w:lang w:val="en-GB"/>
        </w:rPr>
        <w:t xml:space="preserve"> evidence </w:t>
      </w:r>
      <w:r>
        <w:rPr>
          <w:szCs w:val="28"/>
          <w:lang w:val="en-GB"/>
        </w:rPr>
        <w:t xml:space="preserve">to </w:t>
      </w:r>
      <w:r w:rsidR="00581082" w:rsidRPr="00A1512F">
        <w:rPr>
          <w:rFonts w:hint="eastAsia"/>
          <w:szCs w:val="28"/>
          <w:lang w:val="en-GB"/>
        </w:rPr>
        <w:t>support a claim for the</w:t>
      </w:r>
      <w:r>
        <w:rPr>
          <w:rFonts w:hint="eastAsia"/>
          <w:szCs w:val="28"/>
          <w:lang w:val="en-GB"/>
        </w:rPr>
        <w:t xml:space="preserve"> lifting of the corporate veil</w:t>
      </w:r>
      <w:r>
        <w:rPr>
          <w:szCs w:val="28"/>
          <w:lang w:val="en-GB"/>
        </w:rPr>
        <w:t>. He has further urged</w:t>
      </w:r>
      <w:r w:rsidR="00581082" w:rsidRPr="00A1512F">
        <w:rPr>
          <w:szCs w:val="28"/>
          <w:lang w:val="en-GB"/>
        </w:rPr>
        <w:t xml:space="preserve"> </w:t>
      </w:r>
      <w:r w:rsidR="00581082" w:rsidRPr="00A1512F">
        <w:rPr>
          <w:rFonts w:hint="eastAsia"/>
          <w:szCs w:val="28"/>
          <w:lang w:val="en-GB"/>
        </w:rPr>
        <w:t>this court</w:t>
      </w:r>
      <w:r w:rsidR="00581082" w:rsidRPr="00A1512F">
        <w:rPr>
          <w:szCs w:val="28"/>
          <w:lang w:val="en-GB"/>
        </w:rPr>
        <w:t xml:space="preserve"> not to, in the</w:t>
      </w:r>
      <w:r w:rsidR="00581082" w:rsidRPr="00A1512F">
        <w:rPr>
          <w:rFonts w:hint="eastAsia"/>
          <w:szCs w:val="28"/>
          <w:lang w:val="en-GB"/>
        </w:rPr>
        <w:t xml:space="preserve"> interlocutory stage</w:t>
      </w:r>
      <w:r w:rsidR="00581082" w:rsidRPr="00A1512F">
        <w:rPr>
          <w:szCs w:val="28"/>
          <w:lang w:val="en-GB"/>
        </w:rPr>
        <w:t>,</w:t>
      </w:r>
      <w:r w:rsidR="00656C31">
        <w:rPr>
          <w:rFonts w:hint="eastAsia"/>
          <w:szCs w:val="28"/>
          <w:lang w:val="en-GB"/>
        </w:rPr>
        <w:t xml:space="preserve"> </w:t>
      </w:r>
      <w:r w:rsidR="00581082" w:rsidRPr="00A1512F">
        <w:rPr>
          <w:rFonts w:hint="eastAsia"/>
          <w:szCs w:val="28"/>
          <w:lang w:val="en-GB"/>
        </w:rPr>
        <w:t xml:space="preserve">undergo extensive fact-finding but should leave </w:t>
      </w:r>
      <w:r w:rsidR="00656C31">
        <w:rPr>
          <w:rFonts w:hint="eastAsia"/>
          <w:szCs w:val="28"/>
          <w:lang w:val="en-GB"/>
        </w:rPr>
        <w:t>that</w:t>
      </w:r>
      <w:r w:rsidR="00581082" w:rsidRPr="00A1512F">
        <w:rPr>
          <w:rFonts w:hint="eastAsia"/>
          <w:szCs w:val="28"/>
          <w:lang w:val="en-GB"/>
        </w:rPr>
        <w:t xml:space="preserve"> to the trial.</w:t>
      </w:r>
    </w:p>
    <w:p w:rsidR="00581082" w:rsidRPr="00670A12" w:rsidRDefault="00581082" w:rsidP="00670A12">
      <w:pPr>
        <w:spacing w:line="360" w:lineRule="auto"/>
        <w:jc w:val="both"/>
      </w:pPr>
    </w:p>
    <w:p w:rsidR="00337C47" w:rsidRDefault="00581082" w:rsidP="00E8045A">
      <w:pPr>
        <w:numPr>
          <w:ilvl w:val="0"/>
          <w:numId w:val="30"/>
        </w:numPr>
        <w:spacing w:line="360" w:lineRule="auto"/>
        <w:ind w:left="0" w:firstLine="0"/>
        <w:jc w:val="both"/>
        <w:rPr>
          <w:rFonts w:hint="eastAsia"/>
          <w:szCs w:val="28"/>
          <w:lang w:val="en-GB"/>
        </w:rPr>
      </w:pPr>
      <w:r w:rsidRPr="00581082">
        <w:rPr>
          <w:rFonts w:hint="eastAsia"/>
          <w:szCs w:val="28"/>
          <w:lang w:val="en-GB"/>
        </w:rPr>
        <w:t xml:space="preserve">Whilst I agree with Mr Poon that it is not suitable for the court to conduct a fact-finding </w:t>
      </w:r>
      <w:r w:rsidRPr="00581082">
        <w:rPr>
          <w:szCs w:val="28"/>
          <w:lang w:val="en-GB"/>
        </w:rPr>
        <w:t>exercise</w:t>
      </w:r>
      <w:r w:rsidRPr="00581082">
        <w:rPr>
          <w:rFonts w:hint="eastAsia"/>
          <w:szCs w:val="28"/>
          <w:lang w:val="en-GB"/>
        </w:rPr>
        <w:t xml:space="preserve"> </w:t>
      </w:r>
      <w:r w:rsidR="00656C31">
        <w:rPr>
          <w:rFonts w:hint="eastAsia"/>
          <w:szCs w:val="28"/>
          <w:lang w:val="en-GB"/>
        </w:rPr>
        <w:t xml:space="preserve">in relation to </w:t>
      </w:r>
      <w:r w:rsidRPr="00581082">
        <w:rPr>
          <w:rFonts w:hint="eastAsia"/>
          <w:szCs w:val="28"/>
          <w:lang w:val="en-GB"/>
        </w:rPr>
        <w:t>the evidence for the purpose of this application</w:t>
      </w:r>
      <w:r w:rsidRPr="00581082">
        <w:rPr>
          <w:szCs w:val="28"/>
          <w:lang w:val="en-GB"/>
        </w:rPr>
        <w:t>, I</w:t>
      </w:r>
      <w:r w:rsidRPr="00581082">
        <w:rPr>
          <w:rFonts w:hint="eastAsia"/>
          <w:szCs w:val="28"/>
          <w:lang w:val="en-GB"/>
        </w:rPr>
        <w:t xml:space="preserve"> consider that after the Civil Justice Reform the court needs to take a more robust </w:t>
      </w:r>
      <w:r w:rsidRPr="00581082">
        <w:rPr>
          <w:szCs w:val="28"/>
          <w:lang w:val="en-GB"/>
        </w:rPr>
        <w:t>approach</w:t>
      </w:r>
      <w:r w:rsidRPr="00581082">
        <w:rPr>
          <w:rFonts w:hint="eastAsia"/>
          <w:szCs w:val="28"/>
          <w:lang w:val="en-GB"/>
        </w:rPr>
        <w:t xml:space="preserve"> when considering whether any amendments to a pleading should be allowed, </w:t>
      </w:r>
      <w:r w:rsidR="00976FF9" w:rsidRPr="00581082">
        <w:rPr>
          <w:szCs w:val="28"/>
          <w:lang w:val="en-GB"/>
        </w:rPr>
        <w:t xml:space="preserve">and </w:t>
      </w:r>
      <w:r w:rsidR="00976FF9">
        <w:rPr>
          <w:szCs w:val="28"/>
          <w:lang w:val="en-GB"/>
        </w:rPr>
        <w:t>that</w:t>
      </w:r>
      <w:r w:rsidR="008E6470">
        <w:rPr>
          <w:szCs w:val="28"/>
          <w:lang w:val="en-GB"/>
        </w:rPr>
        <w:t xml:space="preserve"> </w:t>
      </w:r>
      <w:r w:rsidRPr="00581082">
        <w:rPr>
          <w:rFonts w:hint="eastAsia"/>
          <w:szCs w:val="28"/>
          <w:lang w:val="en-GB"/>
        </w:rPr>
        <w:t xml:space="preserve">they should only be allowed if the amendments are </w:t>
      </w:r>
      <w:r w:rsidRPr="00581082">
        <w:rPr>
          <w:szCs w:val="28"/>
          <w:lang w:val="en-GB"/>
        </w:rPr>
        <w:t>“</w:t>
      </w:r>
      <w:r w:rsidRPr="00581082">
        <w:rPr>
          <w:rFonts w:hint="eastAsia"/>
          <w:szCs w:val="28"/>
          <w:lang w:val="en-GB"/>
        </w:rPr>
        <w:t>necessary either for disposing fairly of the cause or matter, or for saving costs.</w:t>
      </w:r>
      <w:r w:rsidRPr="00581082">
        <w:rPr>
          <w:szCs w:val="28"/>
          <w:lang w:val="en-GB"/>
        </w:rPr>
        <w:t>”</w:t>
      </w:r>
      <w:r w:rsidR="00B1559B">
        <w:rPr>
          <w:rFonts w:hint="eastAsia"/>
          <w:szCs w:val="28"/>
          <w:lang w:val="en-GB"/>
        </w:rPr>
        <w:t xml:space="preserve"> See: </w:t>
      </w:r>
      <w:r w:rsidRPr="00581082">
        <w:rPr>
          <w:rFonts w:hint="eastAsia"/>
          <w:szCs w:val="28"/>
          <w:lang w:val="en-GB"/>
        </w:rPr>
        <w:t xml:space="preserve">O.20 </w:t>
      </w:r>
      <w:r w:rsidRPr="00581082">
        <w:rPr>
          <w:szCs w:val="28"/>
          <w:lang w:val="en-GB"/>
        </w:rPr>
        <w:t>r.8 (</w:t>
      </w:r>
      <w:r w:rsidRPr="00581082">
        <w:rPr>
          <w:rFonts w:hint="eastAsia"/>
          <w:szCs w:val="28"/>
          <w:lang w:val="en-GB"/>
        </w:rPr>
        <w:t>1A)</w:t>
      </w:r>
      <w:r w:rsidR="00B1559B">
        <w:rPr>
          <w:rFonts w:hint="eastAsia"/>
          <w:szCs w:val="28"/>
          <w:lang w:val="en-GB"/>
        </w:rPr>
        <w:t>, Rules of the District Court</w:t>
      </w:r>
      <w:r w:rsidRPr="00581082">
        <w:rPr>
          <w:rFonts w:hint="eastAsia"/>
          <w:szCs w:val="28"/>
          <w:lang w:val="en-GB"/>
        </w:rPr>
        <w:t xml:space="preserve">.  </w:t>
      </w:r>
    </w:p>
    <w:p w:rsidR="00E8045A" w:rsidRPr="00E8045A" w:rsidRDefault="00E8045A" w:rsidP="00E8045A">
      <w:pPr>
        <w:spacing w:line="360" w:lineRule="auto"/>
        <w:jc w:val="both"/>
        <w:rPr>
          <w:szCs w:val="28"/>
          <w:lang w:val="en-GB"/>
        </w:rPr>
      </w:pPr>
    </w:p>
    <w:p w:rsidR="00581082" w:rsidRDefault="008E6470" w:rsidP="00581082">
      <w:pPr>
        <w:numPr>
          <w:ilvl w:val="0"/>
          <w:numId w:val="30"/>
        </w:numPr>
        <w:spacing w:line="360" w:lineRule="auto"/>
        <w:ind w:left="0" w:firstLine="0"/>
        <w:jc w:val="both"/>
        <w:rPr>
          <w:rFonts w:hint="eastAsia"/>
          <w:szCs w:val="28"/>
          <w:lang w:val="en-GB"/>
        </w:rPr>
      </w:pPr>
      <w:r>
        <w:rPr>
          <w:szCs w:val="28"/>
          <w:lang w:val="en-GB"/>
        </w:rPr>
        <w:t xml:space="preserve">It is </w:t>
      </w:r>
      <w:r w:rsidR="00540847">
        <w:rPr>
          <w:rFonts w:hint="eastAsia"/>
          <w:szCs w:val="28"/>
          <w:lang w:val="en-GB"/>
        </w:rPr>
        <w:t xml:space="preserve">further </w:t>
      </w:r>
      <w:r w:rsidR="00542CC9">
        <w:rPr>
          <w:szCs w:val="28"/>
          <w:lang w:val="en-GB"/>
        </w:rPr>
        <w:t>noted that counsel</w:t>
      </w:r>
      <w:r w:rsidR="00542CC9">
        <w:rPr>
          <w:rFonts w:hint="eastAsia"/>
          <w:szCs w:val="28"/>
          <w:lang w:val="en-GB"/>
        </w:rPr>
        <w:t xml:space="preserve"> ha</w:t>
      </w:r>
      <w:r w:rsidR="00542CC9">
        <w:rPr>
          <w:szCs w:val="28"/>
          <w:lang w:val="en-GB"/>
        </w:rPr>
        <w:t>ve</w:t>
      </w:r>
      <w:r w:rsidR="00337C47" w:rsidRPr="00337C47">
        <w:rPr>
          <w:rFonts w:hint="eastAsia"/>
          <w:szCs w:val="28"/>
          <w:lang w:val="en-GB"/>
        </w:rPr>
        <w:t xml:space="preserve"> no dispute </w:t>
      </w:r>
      <w:r>
        <w:rPr>
          <w:szCs w:val="28"/>
          <w:lang w:val="en-GB"/>
        </w:rPr>
        <w:t xml:space="preserve">that </w:t>
      </w:r>
      <w:r w:rsidR="00337C47" w:rsidRPr="00337C47">
        <w:rPr>
          <w:rFonts w:hint="eastAsia"/>
          <w:szCs w:val="28"/>
          <w:lang w:val="en-GB"/>
        </w:rPr>
        <w:t xml:space="preserve">a court is entitled to examine the evidence </w:t>
      </w:r>
      <w:r>
        <w:rPr>
          <w:szCs w:val="28"/>
          <w:lang w:val="en-GB"/>
        </w:rPr>
        <w:t xml:space="preserve">and </w:t>
      </w:r>
      <w:r w:rsidR="00337C47" w:rsidRPr="00337C47">
        <w:rPr>
          <w:rFonts w:hint="eastAsia"/>
          <w:szCs w:val="28"/>
          <w:lang w:val="en-GB"/>
        </w:rPr>
        <w:t xml:space="preserve">form a view </w:t>
      </w:r>
      <w:r w:rsidR="00B1559B">
        <w:rPr>
          <w:rFonts w:hint="eastAsia"/>
          <w:szCs w:val="28"/>
          <w:lang w:val="en-GB"/>
        </w:rPr>
        <w:t>as to whether</w:t>
      </w:r>
      <w:r w:rsidR="00337C47" w:rsidRPr="00337C47">
        <w:rPr>
          <w:rFonts w:hint="eastAsia"/>
          <w:szCs w:val="28"/>
          <w:lang w:val="en-GB"/>
        </w:rPr>
        <w:t xml:space="preserve"> the prop</w:t>
      </w:r>
      <w:r w:rsidR="00B1559B">
        <w:rPr>
          <w:rFonts w:hint="eastAsia"/>
          <w:szCs w:val="28"/>
          <w:lang w:val="en-GB"/>
        </w:rPr>
        <w:t>osed amendments have any prospects</w:t>
      </w:r>
      <w:r w:rsidR="00337C47" w:rsidRPr="00337C47">
        <w:rPr>
          <w:rFonts w:hint="eastAsia"/>
          <w:szCs w:val="28"/>
          <w:lang w:val="en-GB"/>
        </w:rPr>
        <w:t xml:space="preserve"> of success. Amendments that have no prospect</w:t>
      </w:r>
      <w:r w:rsidR="00540847">
        <w:rPr>
          <w:rFonts w:hint="eastAsia"/>
          <w:szCs w:val="28"/>
          <w:lang w:val="en-GB"/>
        </w:rPr>
        <w:t>s</w:t>
      </w:r>
      <w:r w:rsidR="00337C47" w:rsidRPr="00337C47">
        <w:rPr>
          <w:rFonts w:hint="eastAsia"/>
          <w:szCs w:val="28"/>
          <w:lang w:val="en-GB"/>
        </w:rPr>
        <w:t xml:space="preserve"> of success will be refused (</w:t>
      </w:r>
      <w:r w:rsidR="00337C47" w:rsidRPr="00337C47">
        <w:rPr>
          <w:rFonts w:hint="eastAsia"/>
          <w:i/>
          <w:szCs w:val="28"/>
          <w:lang w:val="en-GB"/>
        </w:rPr>
        <w:t xml:space="preserve">C &amp; A Consultants Limited </w:t>
      </w:r>
      <w:r w:rsidR="00337C47" w:rsidRPr="00337C47">
        <w:rPr>
          <w:szCs w:val="28"/>
          <w:lang w:val="en-GB"/>
        </w:rPr>
        <w:t>§§</w:t>
      </w:r>
      <w:r w:rsidR="00337C47" w:rsidRPr="00337C47">
        <w:rPr>
          <w:rFonts w:hint="eastAsia"/>
          <w:szCs w:val="28"/>
          <w:lang w:val="en-GB"/>
        </w:rPr>
        <w:t>27 &amp; 28).</w:t>
      </w:r>
    </w:p>
    <w:p w:rsidR="00E8045A" w:rsidRPr="00E8045A" w:rsidRDefault="00E8045A" w:rsidP="00E8045A">
      <w:pPr>
        <w:spacing w:line="360" w:lineRule="auto"/>
        <w:jc w:val="both"/>
        <w:rPr>
          <w:szCs w:val="28"/>
          <w:lang w:val="en-GB"/>
        </w:rPr>
      </w:pPr>
    </w:p>
    <w:p w:rsidR="003E52CB" w:rsidRDefault="00581082" w:rsidP="00E8045A">
      <w:pPr>
        <w:numPr>
          <w:ilvl w:val="0"/>
          <w:numId w:val="30"/>
        </w:numPr>
        <w:spacing w:line="360" w:lineRule="auto"/>
        <w:ind w:left="0" w:firstLine="0"/>
        <w:jc w:val="both"/>
        <w:rPr>
          <w:rFonts w:hint="eastAsia"/>
          <w:szCs w:val="28"/>
          <w:lang w:val="en-GB"/>
        </w:rPr>
      </w:pPr>
      <w:r>
        <w:rPr>
          <w:szCs w:val="28"/>
          <w:lang w:val="en-GB"/>
        </w:rPr>
        <w:t>In my judgment, t</w:t>
      </w:r>
      <w:r w:rsidR="00402FE4">
        <w:rPr>
          <w:szCs w:val="28"/>
          <w:lang w:val="en-GB"/>
        </w:rPr>
        <w:t>he defendant’s</w:t>
      </w:r>
      <w:r w:rsidR="00F52D61">
        <w:rPr>
          <w:szCs w:val="28"/>
          <w:lang w:val="en-GB"/>
        </w:rPr>
        <w:t xml:space="preserve"> new plea of the lifting of the corporate veil as set out i</w:t>
      </w:r>
      <w:r w:rsidR="00DA7464" w:rsidRPr="00F52D61">
        <w:rPr>
          <w:rFonts w:hint="eastAsia"/>
          <w:szCs w:val="28"/>
          <w:lang w:val="en-GB"/>
        </w:rPr>
        <w:t xml:space="preserve">n </w:t>
      </w:r>
      <w:r w:rsidR="00DA7464" w:rsidRPr="00F52D61">
        <w:rPr>
          <w:szCs w:val="28"/>
          <w:lang w:val="en-GB"/>
        </w:rPr>
        <w:t>§</w:t>
      </w:r>
      <w:r w:rsidR="00F52D61">
        <w:rPr>
          <w:rFonts w:hint="eastAsia"/>
          <w:szCs w:val="28"/>
          <w:lang w:val="en-GB"/>
        </w:rPr>
        <w:t>10(r) and (s) of the RADA</w:t>
      </w:r>
      <w:r w:rsidR="00F52D61">
        <w:rPr>
          <w:szCs w:val="28"/>
          <w:lang w:val="en-GB"/>
        </w:rPr>
        <w:t>C</w:t>
      </w:r>
      <w:r w:rsidR="00402FE4">
        <w:rPr>
          <w:rFonts w:hint="eastAsia"/>
          <w:szCs w:val="28"/>
          <w:lang w:val="en-GB"/>
        </w:rPr>
        <w:t xml:space="preserve"> seems </w:t>
      </w:r>
      <w:r w:rsidR="00402FE4">
        <w:rPr>
          <w:szCs w:val="28"/>
          <w:lang w:val="en-GB"/>
        </w:rPr>
        <w:t xml:space="preserve">to </w:t>
      </w:r>
      <w:r w:rsidR="00402FE4">
        <w:rPr>
          <w:rFonts w:hint="eastAsia"/>
          <w:szCs w:val="28"/>
          <w:lang w:val="en-GB"/>
        </w:rPr>
        <w:t xml:space="preserve">have </w:t>
      </w:r>
      <w:r w:rsidR="00402FE4">
        <w:rPr>
          <w:szCs w:val="28"/>
          <w:lang w:val="en-GB"/>
        </w:rPr>
        <w:t>also encountered</w:t>
      </w:r>
      <w:r w:rsidR="00B1559B">
        <w:rPr>
          <w:rFonts w:hint="eastAsia"/>
          <w:szCs w:val="28"/>
          <w:lang w:val="en-GB"/>
        </w:rPr>
        <w:t xml:space="preserve"> </w:t>
      </w:r>
      <w:r w:rsidR="00402FE4">
        <w:rPr>
          <w:szCs w:val="28"/>
          <w:lang w:val="en-GB"/>
        </w:rPr>
        <w:t>similar de</w:t>
      </w:r>
      <w:r w:rsidR="00402FE4">
        <w:rPr>
          <w:rFonts w:hint="eastAsia"/>
          <w:szCs w:val="28"/>
          <w:lang w:val="en-GB"/>
        </w:rPr>
        <w:t xml:space="preserve">ficiencies </w:t>
      </w:r>
      <w:r w:rsidR="00B1559B">
        <w:rPr>
          <w:rFonts w:hint="eastAsia"/>
          <w:szCs w:val="28"/>
          <w:lang w:val="en-GB"/>
        </w:rPr>
        <w:t xml:space="preserve">to </w:t>
      </w:r>
      <w:r w:rsidR="00402FE4">
        <w:rPr>
          <w:rFonts w:hint="eastAsia"/>
          <w:szCs w:val="28"/>
          <w:lang w:val="en-GB"/>
        </w:rPr>
        <w:t>those noted by the Deputy Judge in</w:t>
      </w:r>
      <w:r w:rsidR="00402FE4">
        <w:rPr>
          <w:szCs w:val="28"/>
          <w:lang w:val="en-GB"/>
        </w:rPr>
        <w:t xml:space="preserve"> t</w:t>
      </w:r>
      <w:r w:rsidR="00B1559B">
        <w:rPr>
          <w:szCs w:val="28"/>
          <w:lang w:val="en-GB"/>
        </w:rPr>
        <w:t>he striking out application, vi</w:t>
      </w:r>
      <w:r w:rsidR="00B1559B">
        <w:rPr>
          <w:rFonts w:hint="eastAsia"/>
          <w:szCs w:val="28"/>
          <w:lang w:val="en-GB"/>
        </w:rPr>
        <w:t>s-</w:t>
      </w:r>
      <w:r w:rsidR="00B1559B">
        <w:rPr>
          <w:szCs w:val="28"/>
          <w:lang w:val="en-GB"/>
        </w:rPr>
        <w:t>a</w:t>
      </w:r>
      <w:r w:rsidR="00B1559B">
        <w:rPr>
          <w:rFonts w:hint="eastAsia"/>
          <w:szCs w:val="28"/>
          <w:lang w:val="en-GB"/>
        </w:rPr>
        <w:t>-</w:t>
      </w:r>
      <w:r w:rsidR="00B1559B">
        <w:rPr>
          <w:szCs w:val="28"/>
          <w:lang w:val="en-GB"/>
        </w:rPr>
        <w:t>vi</w:t>
      </w:r>
      <w:r w:rsidR="00B1559B">
        <w:rPr>
          <w:rFonts w:hint="eastAsia"/>
          <w:szCs w:val="28"/>
          <w:lang w:val="en-GB"/>
        </w:rPr>
        <w:t>s</w:t>
      </w:r>
      <w:r w:rsidR="00402FE4">
        <w:rPr>
          <w:szCs w:val="28"/>
          <w:lang w:val="en-GB"/>
        </w:rPr>
        <w:t xml:space="preserve">, </w:t>
      </w:r>
      <w:r w:rsidR="00542CC9">
        <w:rPr>
          <w:szCs w:val="28"/>
          <w:lang w:val="en-GB"/>
        </w:rPr>
        <w:t>an</w:t>
      </w:r>
      <w:r w:rsidR="00402FE4">
        <w:rPr>
          <w:szCs w:val="28"/>
          <w:lang w:val="en-GB"/>
        </w:rPr>
        <w:t xml:space="preserve"> absence of particulars </w:t>
      </w:r>
      <w:r w:rsidR="00542CC9">
        <w:rPr>
          <w:szCs w:val="28"/>
          <w:lang w:val="en-GB"/>
        </w:rPr>
        <w:t xml:space="preserve">in the pleadings </w:t>
      </w:r>
      <w:r w:rsidR="00402FE4">
        <w:rPr>
          <w:szCs w:val="28"/>
          <w:lang w:val="en-GB"/>
        </w:rPr>
        <w:t xml:space="preserve">or evidence to support </w:t>
      </w:r>
      <w:r w:rsidR="00B1559B">
        <w:rPr>
          <w:rFonts w:hint="eastAsia"/>
          <w:szCs w:val="28"/>
          <w:lang w:val="en-GB"/>
        </w:rPr>
        <w:t>t</w:t>
      </w:r>
      <w:r w:rsidR="008E6470">
        <w:rPr>
          <w:szCs w:val="28"/>
          <w:lang w:val="en-GB"/>
        </w:rPr>
        <w:t>he plea of the lifting of the corporate veil</w:t>
      </w:r>
      <w:r w:rsidR="00402FE4">
        <w:rPr>
          <w:szCs w:val="28"/>
          <w:lang w:val="en-GB"/>
        </w:rPr>
        <w:t>.</w:t>
      </w:r>
      <w:r w:rsidR="003E52CB">
        <w:rPr>
          <w:szCs w:val="28"/>
          <w:lang w:val="en-GB"/>
        </w:rPr>
        <w:t xml:space="preserve"> </w:t>
      </w:r>
    </w:p>
    <w:p w:rsidR="00E8045A" w:rsidRPr="00E8045A" w:rsidRDefault="00E8045A" w:rsidP="00E8045A">
      <w:pPr>
        <w:spacing w:line="360" w:lineRule="auto"/>
        <w:jc w:val="both"/>
        <w:rPr>
          <w:szCs w:val="28"/>
          <w:lang w:val="en-GB"/>
        </w:rPr>
      </w:pPr>
    </w:p>
    <w:p w:rsidR="00337C47" w:rsidRDefault="003E52CB" w:rsidP="00FD5679">
      <w:pPr>
        <w:numPr>
          <w:ilvl w:val="0"/>
          <w:numId w:val="30"/>
        </w:numPr>
        <w:spacing w:line="360" w:lineRule="auto"/>
        <w:ind w:left="0" w:firstLine="0"/>
        <w:jc w:val="both"/>
        <w:rPr>
          <w:rFonts w:hint="eastAsia"/>
          <w:szCs w:val="28"/>
          <w:lang w:val="en-GB"/>
        </w:rPr>
      </w:pPr>
      <w:r>
        <w:rPr>
          <w:szCs w:val="28"/>
          <w:lang w:val="en-GB"/>
        </w:rPr>
        <w:t>I am in respectful agreement with Mr Shum’s contention regarding the lack of particulars as well as the insufficiency of the evidence in this case outlined above.</w:t>
      </w:r>
    </w:p>
    <w:p w:rsidR="00FD5679" w:rsidRPr="00FD5679" w:rsidRDefault="00FD5679" w:rsidP="00FD5679">
      <w:pPr>
        <w:spacing w:line="360" w:lineRule="auto"/>
        <w:jc w:val="both"/>
        <w:rPr>
          <w:szCs w:val="28"/>
          <w:lang w:val="en-GB"/>
        </w:rPr>
      </w:pPr>
    </w:p>
    <w:p w:rsidR="00337C47" w:rsidRDefault="003E52CB" w:rsidP="00FD5679">
      <w:pPr>
        <w:numPr>
          <w:ilvl w:val="0"/>
          <w:numId w:val="30"/>
        </w:numPr>
        <w:spacing w:line="360" w:lineRule="auto"/>
        <w:ind w:left="0" w:firstLine="0"/>
        <w:jc w:val="both"/>
        <w:rPr>
          <w:rFonts w:hint="eastAsia"/>
          <w:szCs w:val="28"/>
          <w:lang w:val="en-GB"/>
        </w:rPr>
      </w:pPr>
      <w:r>
        <w:rPr>
          <w:szCs w:val="28"/>
          <w:lang w:val="en-GB"/>
        </w:rPr>
        <w:t>Broadly, the evid</w:t>
      </w:r>
      <w:r w:rsidR="00337C47">
        <w:rPr>
          <w:szCs w:val="28"/>
          <w:lang w:val="en-GB"/>
        </w:rPr>
        <w:t>ence</w:t>
      </w:r>
      <w:r>
        <w:rPr>
          <w:szCs w:val="28"/>
          <w:lang w:val="en-GB"/>
        </w:rPr>
        <w:t xml:space="preserve"> </w:t>
      </w:r>
      <w:r w:rsidR="00337C47" w:rsidRPr="00337C47">
        <w:rPr>
          <w:rFonts w:hint="eastAsia"/>
          <w:szCs w:val="28"/>
          <w:lang w:val="en-GB"/>
        </w:rPr>
        <w:t xml:space="preserve">the defendant </w:t>
      </w:r>
      <w:r>
        <w:rPr>
          <w:szCs w:val="28"/>
          <w:lang w:val="en-GB"/>
        </w:rPr>
        <w:t xml:space="preserve">seeks to </w:t>
      </w:r>
      <w:r w:rsidR="00337C47" w:rsidRPr="00337C47">
        <w:rPr>
          <w:rFonts w:hint="eastAsia"/>
          <w:szCs w:val="28"/>
          <w:lang w:val="en-GB"/>
        </w:rPr>
        <w:t>rel</w:t>
      </w:r>
      <w:r>
        <w:rPr>
          <w:szCs w:val="28"/>
          <w:lang w:val="en-GB"/>
        </w:rPr>
        <w:t>y</w:t>
      </w:r>
      <w:r w:rsidR="00337C47" w:rsidRPr="00337C47">
        <w:rPr>
          <w:rFonts w:hint="eastAsia"/>
          <w:szCs w:val="28"/>
          <w:lang w:val="en-GB"/>
        </w:rPr>
        <w:t xml:space="preserve"> on to support its claim </w:t>
      </w:r>
      <w:r w:rsidR="00B1559B">
        <w:rPr>
          <w:rFonts w:hint="eastAsia"/>
          <w:szCs w:val="28"/>
          <w:lang w:val="en-GB"/>
        </w:rPr>
        <w:t>for</w:t>
      </w:r>
      <w:r w:rsidR="00337C47" w:rsidRPr="00337C47">
        <w:rPr>
          <w:rFonts w:hint="eastAsia"/>
          <w:szCs w:val="28"/>
          <w:lang w:val="en-GB"/>
        </w:rPr>
        <w:t xml:space="preserve"> the lifting of the corporate </w:t>
      </w:r>
      <w:r w:rsidR="00284BE4" w:rsidRPr="00337C47">
        <w:rPr>
          <w:szCs w:val="28"/>
          <w:lang w:val="en-GB"/>
        </w:rPr>
        <w:t>veil</w:t>
      </w:r>
      <w:r w:rsidR="00284BE4">
        <w:rPr>
          <w:szCs w:val="28"/>
          <w:lang w:val="en-GB"/>
        </w:rPr>
        <w:t>,</w:t>
      </w:r>
      <w:r w:rsidR="00337C47">
        <w:rPr>
          <w:szCs w:val="28"/>
          <w:lang w:val="en-GB"/>
        </w:rPr>
        <w:t xml:space="preserve"> </w:t>
      </w:r>
      <w:r>
        <w:rPr>
          <w:szCs w:val="28"/>
          <w:lang w:val="en-GB"/>
        </w:rPr>
        <w:t>is</w:t>
      </w:r>
      <w:r w:rsidR="00337C47">
        <w:rPr>
          <w:szCs w:val="28"/>
          <w:lang w:val="en-GB"/>
        </w:rPr>
        <w:t xml:space="preserve">, to a large extent, </w:t>
      </w:r>
      <w:r w:rsidR="00C744AA">
        <w:rPr>
          <w:szCs w:val="28"/>
          <w:lang w:val="en-GB"/>
        </w:rPr>
        <w:t xml:space="preserve">based on </w:t>
      </w:r>
      <w:r w:rsidR="00DA7464" w:rsidRPr="00337C47">
        <w:rPr>
          <w:rFonts w:hint="eastAsia"/>
          <w:szCs w:val="28"/>
          <w:lang w:val="en-GB"/>
        </w:rPr>
        <w:t>the plaintiff</w:t>
      </w:r>
      <w:r w:rsidR="00DA7464" w:rsidRPr="00337C47">
        <w:rPr>
          <w:szCs w:val="28"/>
          <w:lang w:val="en-GB"/>
        </w:rPr>
        <w:t>’</w:t>
      </w:r>
      <w:r w:rsidR="00DA7464" w:rsidRPr="00337C47">
        <w:rPr>
          <w:rFonts w:hint="eastAsia"/>
          <w:szCs w:val="28"/>
          <w:lang w:val="en-GB"/>
        </w:rPr>
        <w:t xml:space="preserve">s directorship </w:t>
      </w:r>
      <w:r w:rsidR="00337C47">
        <w:rPr>
          <w:rFonts w:hint="eastAsia"/>
          <w:szCs w:val="28"/>
          <w:lang w:val="en-GB"/>
        </w:rPr>
        <w:t>of and shareholding in Ka Wan</w:t>
      </w:r>
      <w:r w:rsidR="00337C47">
        <w:rPr>
          <w:szCs w:val="28"/>
          <w:lang w:val="en-GB"/>
        </w:rPr>
        <w:t xml:space="preserve">, and to a lesser extent, </w:t>
      </w:r>
      <w:r w:rsidR="00C744AA">
        <w:rPr>
          <w:szCs w:val="28"/>
          <w:lang w:val="en-GB"/>
        </w:rPr>
        <w:t>on</w:t>
      </w:r>
      <w:r w:rsidR="00337C47">
        <w:rPr>
          <w:szCs w:val="28"/>
          <w:lang w:val="en-GB"/>
        </w:rPr>
        <w:t xml:space="preserve"> </w:t>
      </w:r>
      <w:r w:rsidR="00DA7464" w:rsidRPr="00337C47">
        <w:rPr>
          <w:rFonts w:hint="eastAsia"/>
          <w:szCs w:val="28"/>
          <w:lang w:val="en-GB"/>
        </w:rPr>
        <w:t>the plaintiff</w:t>
      </w:r>
      <w:r w:rsidR="00DA7464" w:rsidRPr="00337C47">
        <w:rPr>
          <w:szCs w:val="28"/>
          <w:lang w:val="en-GB"/>
        </w:rPr>
        <w:t>’</w:t>
      </w:r>
      <w:r w:rsidR="00DA7464" w:rsidRPr="00337C47">
        <w:rPr>
          <w:rFonts w:hint="eastAsia"/>
          <w:szCs w:val="28"/>
          <w:lang w:val="en-GB"/>
        </w:rPr>
        <w:t>s</w:t>
      </w:r>
      <w:r w:rsidR="00DA7464" w:rsidRPr="00337C47">
        <w:rPr>
          <w:szCs w:val="28"/>
          <w:lang w:val="en-GB"/>
        </w:rPr>
        <w:t xml:space="preserve"> involvement </w:t>
      </w:r>
      <w:r w:rsidR="00DA7464" w:rsidRPr="00337C47">
        <w:rPr>
          <w:rFonts w:hint="eastAsia"/>
          <w:szCs w:val="28"/>
          <w:lang w:val="en-GB"/>
        </w:rPr>
        <w:t xml:space="preserve">through </w:t>
      </w:r>
      <w:r w:rsidR="00C744AA">
        <w:rPr>
          <w:szCs w:val="28"/>
          <w:lang w:val="en-GB"/>
        </w:rPr>
        <w:t>her</w:t>
      </w:r>
      <w:r w:rsidR="00DA7464" w:rsidRPr="00337C47">
        <w:rPr>
          <w:rFonts w:hint="eastAsia"/>
          <w:szCs w:val="28"/>
          <w:lang w:val="en-GB"/>
        </w:rPr>
        <w:t xml:space="preserve"> </w:t>
      </w:r>
      <w:r w:rsidR="007C1587" w:rsidRPr="00337C47">
        <w:rPr>
          <w:szCs w:val="28"/>
          <w:lang w:val="en-GB"/>
        </w:rPr>
        <w:t xml:space="preserve">employment </w:t>
      </w:r>
      <w:r w:rsidR="007C1587">
        <w:rPr>
          <w:szCs w:val="28"/>
          <w:lang w:val="en-GB"/>
        </w:rPr>
        <w:t>with</w:t>
      </w:r>
      <w:r w:rsidR="00DA7464" w:rsidRPr="00337C47">
        <w:rPr>
          <w:rFonts w:hint="eastAsia"/>
          <w:szCs w:val="28"/>
          <w:lang w:val="en-GB"/>
        </w:rPr>
        <w:t xml:space="preserve"> Ka Wan </w:t>
      </w:r>
      <w:r w:rsidR="00C744AA">
        <w:rPr>
          <w:szCs w:val="28"/>
          <w:lang w:val="en-GB"/>
        </w:rPr>
        <w:t>by</w:t>
      </w:r>
      <w:r w:rsidR="00542CC9">
        <w:rPr>
          <w:szCs w:val="28"/>
          <w:lang w:val="en-GB"/>
        </w:rPr>
        <w:t>,</w:t>
      </w:r>
      <w:r w:rsidR="00C744AA">
        <w:rPr>
          <w:szCs w:val="28"/>
          <w:lang w:val="en-GB"/>
        </w:rPr>
        <w:t xml:space="preserve"> </w:t>
      </w:r>
      <w:r w:rsidR="00542CC9">
        <w:rPr>
          <w:szCs w:val="28"/>
          <w:lang w:val="en-GB"/>
        </w:rPr>
        <w:t xml:space="preserve">for example, </w:t>
      </w:r>
      <w:r w:rsidR="00C744AA">
        <w:rPr>
          <w:szCs w:val="28"/>
          <w:lang w:val="en-GB"/>
        </w:rPr>
        <w:t xml:space="preserve">representing the latter in matters </w:t>
      </w:r>
      <w:r w:rsidR="007C1587">
        <w:rPr>
          <w:szCs w:val="28"/>
          <w:lang w:val="en-GB"/>
        </w:rPr>
        <w:t xml:space="preserve">concerning </w:t>
      </w:r>
      <w:r w:rsidR="007C1587" w:rsidRPr="00337C47">
        <w:rPr>
          <w:szCs w:val="28"/>
          <w:lang w:val="en-GB"/>
        </w:rPr>
        <w:t>the</w:t>
      </w:r>
      <w:r w:rsidR="00DA7464" w:rsidRPr="00337C47">
        <w:rPr>
          <w:rFonts w:hint="eastAsia"/>
          <w:szCs w:val="28"/>
          <w:lang w:val="en-GB"/>
        </w:rPr>
        <w:t xml:space="preserve"> Extended Signboard.</w:t>
      </w:r>
    </w:p>
    <w:p w:rsidR="00FD5679" w:rsidRPr="00FD5679" w:rsidRDefault="00FD5679" w:rsidP="00FD5679">
      <w:pPr>
        <w:spacing w:line="360" w:lineRule="auto"/>
        <w:jc w:val="both"/>
        <w:rPr>
          <w:szCs w:val="28"/>
          <w:lang w:val="en-GB"/>
        </w:rPr>
      </w:pPr>
    </w:p>
    <w:p w:rsidR="00B328D2" w:rsidRDefault="00C744AA" w:rsidP="00FE1985">
      <w:pPr>
        <w:numPr>
          <w:ilvl w:val="0"/>
          <w:numId w:val="30"/>
        </w:numPr>
        <w:spacing w:line="360" w:lineRule="auto"/>
        <w:ind w:left="0" w:firstLine="0"/>
        <w:jc w:val="both"/>
        <w:rPr>
          <w:rFonts w:hint="eastAsia"/>
          <w:szCs w:val="28"/>
          <w:lang w:val="en-GB"/>
        </w:rPr>
      </w:pPr>
      <w:r>
        <w:rPr>
          <w:szCs w:val="28"/>
          <w:lang w:val="en-GB"/>
        </w:rPr>
        <w:t xml:space="preserve">None of the above-mentioned evidence the defendant relies on however comes anywhere </w:t>
      </w:r>
      <w:r w:rsidR="00542CC9">
        <w:rPr>
          <w:szCs w:val="28"/>
          <w:lang w:val="en-GB"/>
        </w:rPr>
        <w:t>near</w:t>
      </w:r>
      <w:r>
        <w:rPr>
          <w:szCs w:val="28"/>
          <w:lang w:val="en-GB"/>
        </w:rPr>
        <w:t xml:space="preserve"> showing </w:t>
      </w:r>
      <w:r w:rsidR="00DA7464" w:rsidRPr="00337C47">
        <w:rPr>
          <w:rFonts w:hint="eastAsia"/>
          <w:szCs w:val="28"/>
          <w:lang w:val="en-GB"/>
        </w:rPr>
        <w:t xml:space="preserve">that Ka Wan was incorporated </w:t>
      </w:r>
      <w:r>
        <w:rPr>
          <w:szCs w:val="28"/>
          <w:lang w:val="en-GB"/>
        </w:rPr>
        <w:t xml:space="preserve">otherwise </w:t>
      </w:r>
      <w:r w:rsidR="00B1559B">
        <w:rPr>
          <w:rFonts w:hint="eastAsia"/>
          <w:szCs w:val="28"/>
          <w:lang w:val="en-GB"/>
        </w:rPr>
        <w:t xml:space="preserve">than </w:t>
      </w:r>
      <w:r w:rsidR="00DA7464" w:rsidRPr="00337C47">
        <w:rPr>
          <w:rFonts w:hint="eastAsia"/>
          <w:szCs w:val="28"/>
          <w:lang w:val="en-GB"/>
        </w:rPr>
        <w:t xml:space="preserve">for the purpose of conducting </w:t>
      </w:r>
      <w:r>
        <w:rPr>
          <w:szCs w:val="28"/>
          <w:lang w:val="en-GB"/>
        </w:rPr>
        <w:t>its</w:t>
      </w:r>
      <w:r w:rsidR="00DA7464" w:rsidRPr="00337C47">
        <w:rPr>
          <w:rFonts w:hint="eastAsia"/>
          <w:szCs w:val="28"/>
          <w:lang w:val="en-GB"/>
        </w:rPr>
        <w:t xml:space="preserve"> business of </w:t>
      </w:r>
      <w:r w:rsidR="00DA7464" w:rsidRPr="00337C47">
        <w:rPr>
          <w:szCs w:val="28"/>
          <w:lang w:val="en-GB"/>
        </w:rPr>
        <w:t>tenancy</w:t>
      </w:r>
      <w:r w:rsidR="00DA7464" w:rsidRPr="00337C47">
        <w:rPr>
          <w:rFonts w:hint="eastAsia"/>
          <w:szCs w:val="28"/>
          <w:lang w:val="en-GB"/>
        </w:rPr>
        <w:t xml:space="preserve"> and property development. </w:t>
      </w:r>
      <w:r w:rsidR="00B328D2">
        <w:rPr>
          <w:szCs w:val="28"/>
          <w:lang w:val="en-GB"/>
        </w:rPr>
        <w:t>The plaintiff</w:t>
      </w:r>
      <w:r>
        <w:rPr>
          <w:szCs w:val="28"/>
          <w:lang w:val="en-GB"/>
        </w:rPr>
        <w:t>’s association with Ka Wan</w:t>
      </w:r>
      <w:r w:rsidR="00B328D2">
        <w:rPr>
          <w:szCs w:val="28"/>
          <w:lang w:val="en-GB"/>
        </w:rPr>
        <w:t xml:space="preserve">, according to the undisputed facts, </w:t>
      </w:r>
      <w:r w:rsidR="00B1559B">
        <w:rPr>
          <w:rFonts w:hint="eastAsia"/>
          <w:szCs w:val="28"/>
          <w:lang w:val="en-GB"/>
        </w:rPr>
        <w:t xml:space="preserve">is </w:t>
      </w:r>
      <w:r>
        <w:rPr>
          <w:szCs w:val="28"/>
          <w:lang w:val="en-GB"/>
        </w:rPr>
        <w:t xml:space="preserve">none other </w:t>
      </w:r>
      <w:r w:rsidR="007F6D12">
        <w:rPr>
          <w:szCs w:val="28"/>
          <w:lang w:val="en-GB"/>
        </w:rPr>
        <w:t>than, through</w:t>
      </w:r>
      <w:r w:rsidR="00B328D2">
        <w:rPr>
          <w:szCs w:val="28"/>
          <w:lang w:val="en-GB"/>
        </w:rPr>
        <w:t xml:space="preserve"> her shareholding in and acting as a</w:t>
      </w:r>
      <w:r w:rsidR="00DA7464" w:rsidRPr="00337C47">
        <w:rPr>
          <w:rFonts w:hint="eastAsia"/>
          <w:szCs w:val="28"/>
          <w:lang w:val="en-GB"/>
        </w:rPr>
        <w:t xml:space="preserve"> director</w:t>
      </w:r>
      <w:r w:rsidR="00B328D2">
        <w:rPr>
          <w:szCs w:val="28"/>
          <w:lang w:val="en-GB"/>
        </w:rPr>
        <w:t xml:space="preserve"> </w:t>
      </w:r>
      <w:r w:rsidR="00284BE4">
        <w:rPr>
          <w:szCs w:val="28"/>
          <w:lang w:val="en-GB"/>
        </w:rPr>
        <w:t>and employee</w:t>
      </w:r>
      <w:r w:rsidR="00DA7464" w:rsidRPr="00337C47">
        <w:rPr>
          <w:rFonts w:hint="eastAsia"/>
          <w:szCs w:val="28"/>
          <w:lang w:val="en-GB"/>
        </w:rPr>
        <w:t xml:space="preserve"> </w:t>
      </w:r>
      <w:r w:rsidR="00B328D2">
        <w:rPr>
          <w:szCs w:val="28"/>
          <w:lang w:val="en-GB"/>
        </w:rPr>
        <w:t>of Ka Wan</w:t>
      </w:r>
      <w:r>
        <w:rPr>
          <w:szCs w:val="28"/>
          <w:lang w:val="en-GB"/>
        </w:rPr>
        <w:t>, for genuine business purposes</w:t>
      </w:r>
      <w:r w:rsidR="00B328D2">
        <w:rPr>
          <w:szCs w:val="28"/>
          <w:lang w:val="en-GB"/>
        </w:rPr>
        <w:t>.</w:t>
      </w:r>
      <w:r w:rsidR="00DA7464" w:rsidRPr="00337C47">
        <w:rPr>
          <w:rFonts w:hint="eastAsia"/>
          <w:szCs w:val="28"/>
          <w:lang w:val="en-GB"/>
        </w:rPr>
        <w:t xml:space="preserve"> </w:t>
      </w:r>
    </w:p>
    <w:p w:rsidR="00FE1985" w:rsidRPr="00FE1985" w:rsidRDefault="00FE1985" w:rsidP="00FE1985">
      <w:pPr>
        <w:spacing w:line="360" w:lineRule="auto"/>
        <w:jc w:val="both"/>
        <w:rPr>
          <w:szCs w:val="28"/>
          <w:lang w:val="en-GB"/>
        </w:rPr>
      </w:pPr>
    </w:p>
    <w:p w:rsidR="00B328D2" w:rsidRDefault="00B328D2" w:rsidP="00E708F3">
      <w:pPr>
        <w:numPr>
          <w:ilvl w:val="0"/>
          <w:numId w:val="30"/>
        </w:numPr>
        <w:spacing w:line="360" w:lineRule="auto"/>
        <w:ind w:left="0" w:firstLine="0"/>
        <w:jc w:val="both"/>
        <w:rPr>
          <w:rFonts w:hint="eastAsia"/>
          <w:szCs w:val="28"/>
          <w:lang w:val="en-GB"/>
        </w:rPr>
      </w:pPr>
      <w:r w:rsidRPr="00337C47">
        <w:rPr>
          <w:rFonts w:hint="eastAsia"/>
          <w:szCs w:val="28"/>
          <w:lang w:val="en-GB"/>
        </w:rPr>
        <w:t xml:space="preserve">It is trite that there is nothing objectionable </w:t>
      </w:r>
      <w:r w:rsidR="00B1559B">
        <w:rPr>
          <w:rFonts w:hint="eastAsia"/>
          <w:szCs w:val="28"/>
          <w:lang w:val="en-GB"/>
        </w:rPr>
        <w:t>to</w:t>
      </w:r>
      <w:r w:rsidRPr="00337C47">
        <w:rPr>
          <w:rFonts w:hint="eastAsia"/>
          <w:szCs w:val="28"/>
          <w:lang w:val="en-GB"/>
        </w:rPr>
        <w:t xml:space="preserve"> individuals </w:t>
      </w:r>
      <w:r w:rsidR="00B1559B">
        <w:rPr>
          <w:rFonts w:hint="eastAsia"/>
          <w:szCs w:val="28"/>
          <w:lang w:val="en-GB"/>
        </w:rPr>
        <w:t xml:space="preserve">forming </w:t>
      </w:r>
      <w:r>
        <w:rPr>
          <w:rFonts w:hint="eastAsia"/>
          <w:szCs w:val="28"/>
          <w:lang w:val="en-GB"/>
        </w:rPr>
        <w:t>a company</w:t>
      </w:r>
      <w:r w:rsidRPr="00337C47">
        <w:rPr>
          <w:rFonts w:hint="eastAsia"/>
          <w:szCs w:val="28"/>
          <w:lang w:val="en-GB"/>
        </w:rPr>
        <w:t xml:space="preserve"> for the purpose of</w:t>
      </w:r>
      <w:r>
        <w:rPr>
          <w:szCs w:val="28"/>
          <w:lang w:val="en-GB"/>
        </w:rPr>
        <w:t xml:space="preserve"> </w:t>
      </w:r>
      <w:r w:rsidRPr="00337C47">
        <w:rPr>
          <w:rFonts w:hint="eastAsia"/>
          <w:szCs w:val="28"/>
          <w:lang w:val="en-GB"/>
        </w:rPr>
        <w:t xml:space="preserve">holding or managing properties </w:t>
      </w:r>
      <w:r>
        <w:rPr>
          <w:szCs w:val="28"/>
          <w:lang w:val="en-GB"/>
        </w:rPr>
        <w:t>or</w:t>
      </w:r>
      <w:r w:rsidRPr="00337C47">
        <w:rPr>
          <w:rFonts w:hint="eastAsia"/>
          <w:szCs w:val="28"/>
          <w:lang w:val="en-GB"/>
        </w:rPr>
        <w:t xml:space="preserve"> </w:t>
      </w:r>
      <w:r w:rsidR="00C744AA">
        <w:rPr>
          <w:szCs w:val="28"/>
          <w:lang w:val="en-GB"/>
        </w:rPr>
        <w:t xml:space="preserve">for </w:t>
      </w:r>
      <w:r w:rsidRPr="00337C47">
        <w:rPr>
          <w:rFonts w:hint="eastAsia"/>
          <w:szCs w:val="28"/>
          <w:lang w:val="en-GB"/>
        </w:rPr>
        <w:t>conducting commercial businesses for the avoidance of incurring personal legal obligations.</w:t>
      </w:r>
      <w:r>
        <w:rPr>
          <w:szCs w:val="28"/>
          <w:lang w:val="en-GB"/>
        </w:rPr>
        <w:t xml:space="preserve"> The lifting of the corporate veil requires, as the authorities establish,  circumstances showing that a company has been used as </w:t>
      </w:r>
      <w:r w:rsidRPr="00B328D2">
        <w:rPr>
          <w:rFonts w:hint="eastAsia"/>
          <w:szCs w:val="28"/>
          <w:lang w:val="en-GB"/>
        </w:rPr>
        <w:t xml:space="preserve">the </w:t>
      </w:r>
      <w:r w:rsidRPr="00B328D2">
        <w:rPr>
          <w:szCs w:val="28"/>
          <w:lang w:val="en-GB"/>
        </w:rPr>
        <w:t>“</w:t>
      </w:r>
      <w:r w:rsidRPr="00B328D2">
        <w:rPr>
          <w:rFonts w:hint="eastAsia"/>
          <w:szCs w:val="28"/>
          <w:lang w:val="en-GB"/>
        </w:rPr>
        <w:t>alter ego</w:t>
      </w:r>
      <w:r w:rsidRPr="00B328D2">
        <w:rPr>
          <w:szCs w:val="28"/>
          <w:lang w:val="en-GB"/>
        </w:rPr>
        <w:t>”</w:t>
      </w:r>
      <w:r>
        <w:rPr>
          <w:szCs w:val="28"/>
          <w:lang w:val="en-GB"/>
        </w:rPr>
        <w:t xml:space="preserve"> by a defendant</w:t>
      </w:r>
      <w:r w:rsidRPr="00B328D2">
        <w:rPr>
          <w:rFonts w:hint="eastAsia"/>
          <w:szCs w:val="28"/>
          <w:lang w:val="en-GB"/>
        </w:rPr>
        <w:t xml:space="preserve"> for the purpose of fraud, or as a device or sham to commit </w:t>
      </w:r>
      <w:r w:rsidRPr="00B328D2">
        <w:rPr>
          <w:szCs w:val="28"/>
          <w:lang w:val="en-GB"/>
        </w:rPr>
        <w:t>impropriety</w:t>
      </w:r>
      <w:r w:rsidRPr="00B328D2">
        <w:rPr>
          <w:rFonts w:hint="eastAsia"/>
          <w:szCs w:val="28"/>
          <w:lang w:val="en-GB"/>
        </w:rPr>
        <w:t xml:space="preserve"> or wrongdoing</w:t>
      </w:r>
      <w:r w:rsidR="002B68F8">
        <w:rPr>
          <w:szCs w:val="28"/>
          <w:lang w:val="en-GB"/>
        </w:rPr>
        <w:t>,</w:t>
      </w:r>
      <w:r w:rsidR="002B68F8">
        <w:rPr>
          <w:rFonts w:hint="eastAsia"/>
          <w:szCs w:val="28"/>
          <w:lang w:val="en-GB"/>
        </w:rPr>
        <w:t xml:space="preserve"> </w:t>
      </w:r>
      <w:r w:rsidR="002B68F8">
        <w:rPr>
          <w:szCs w:val="28"/>
          <w:lang w:val="en-GB"/>
        </w:rPr>
        <w:t>which circumstances</w:t>
      </w:r>
      <w:r>
        <w:rPr>
          <w:szCs w:val="28"/>
          <w:lang w:val="en-GB"/>
        </w:rPr>
        <w:t>,</w:t>
      </w:r>
      <w:r w:rsidR="002B68F8">
        <w:rPr>
          <w:rFonts w:hint="eastAsia"/>
          <w:szCs w:val="28"/>
          <w:lang w:val="en-GB"/>
        </w:rPr>
        <w:t xml:space="preserve"> </w:t>
      </w:r>
      <w:r w:rsidR="00C744AA">
        <w:rPr>
          <w:szCs w:val="28"/>
          <w:lang w:val="en-GB"/>
        </w:rPr>
        <w:t xml:space="preserve">as </w:t>
      </w:r>
      <w:r w:rsidRPr="00B328D2">
        <w:rPr>
          <w:rFonts w:hint="eastAsia"/>
          <w:szCs w:val="28"/>
          <w:lang w:val="en-GB"/>
        </w:rPr>
        <w:t xml:space="preserve">Mr Shum has </w:t>
      </w:r>
      <w:r w:rsidRPr="00B328D2">
        <w:rPr>
          <w:szCs w:val="28"/>
          <w:lang w:val="en-GB"/>
        </w:rPr>
        <w:t>suggested</w:t>
      </w:r>
      <w:r>
        <w:rPr>
          <w:szCs w:val="28"/>
          <w:lang w:val="en-GB"/>
        </w:rPr>
        <w:t xml:space="preserve">, </w:t>
      </w:r>
      <w:r w:rsidR="00C744AA">
        <w:rPr>
          <w:szCs w:val="28"/>
          <w:lang w:val="en-GB"/>
        </w:rPr>
        <w:t>are</w:t>
      </w:r>
      <w:r>
        <w:rPr>
          <w:szCs w:val="28"/>
          <w:lang w:val="en-GB"/>
        </w:rPr>
        <w:t xml:space="preserve"> absent in this case.</w:t>
      </w:r>
    </w:p>
    <w:p w:rsidR="00E708F3" w:rsidRPr="00E708F3" w:rsidRDefault="00E708F3" w:rsidP="00E708F3">
      <w:pPr>
        <w:spacing w:line="360" w:lineRule="auto"/>
        <w:jc w:val="both"/>
        <w:rPr>
          <w:szCs w:val="28"/>
          <w:lang w:val="en-GB"/>
        </w:rPr>
      </w:pPr>
    </w:p>
    <w:p w:rsidR="004B4D43" w:rsidRDefault="00DA7464" w:rsidP="00E708F3">
      <w:pPr>
        <w:numPr>
          <w:ilvl w:val="0"/>
          <w:numId w:val="30"/>
        </w:numPr>
        <w:spacing w:line="360" w:lineRule="auto"/>
        <w:ind w:left="0" w:firstLine="0"/>
        <w:jc w:val="both"/>
        <w:rPr>
          <w:rFonts w:hint="eastAsia"/>
          <w:szCs w:val="28"/>
          <w:lang w:val="en-GB"/>
        </w:rPr>
      </w:pPr>
      <w:r w:rsidRPr="00B328D2">
        <w:rPr>
          <w:rFonts w:hint="eastAsia"/>
          <w:szCs w:val="28"/>
          <w:lang w:val="en-GB"/>
        </w:rPr>
        <w:t>It is however argued on the defendant</w:t>
      </w:r>
      <w:r w:rsidRPr="00B328D2">
        <w:rPr>
          <w:szCs w:val="28"/>
          <w:lang w:val="en-GB"/>
        </w:rPr>
        <w:t>’</w:t>
      </w:r>
      <w:r w:rsidRPr="00B328D2">
        <w:rPr>
          <w:rFonts w:hint="eastAsia"/>
          <w:szCs w:val="28"/>
          <w:lang w:val="en-GB"/>
        </w:rPr>
        <w:t xml:space="preserve">s behalf that the erection of the </w:t>
      </w:r>
      <w:r w:rsidR="004B4D43">
        <w:rPr>
          <w:szCs w:val="28"/>
          <w:lang w:val="en-GB"/>
        </w:rPr>
        <w:t xml:space="preserve">Extended </w:t>
      </w:r>
      <w:r w:rsidRPr="00B328D2">
        <w:rPr>
          <w:rFonts w:hint="eastAsia"/>
          <w:szCs w:val="28"/>
          <w:lang w:val="en-GB"/>
        </w:rPr>
        <w:t xml:space="preserve">Signboard constituted crimes under the </w:t>
      </w:r>
      <w:r w:rsidRPr="00B328D2">
        <w:rPr>
          <w:rFonts w:hint="eastAsia"/>
          <w:i/>
          <w:szCs w:val="28"/>
          <w:lang w:val="en-GB"/>
        </w:rPr>
        <w:t>Buildings Ordinance</w:t>
      </w:r>
      <w:r w:rsidRPr="00B328D2">
        <w:rPr>
          <w:rFonts w:hint="eastAsia"/>
          <w:szCs w:val="28"/>
          <w:lang w:val="en-GB"/>
        </w:rPr>
        <w:t xml:space="preserve"> and the </w:t>
      </w:r>
      <w:r w:rsidRPr="00B328D2">
        <w:rPr>
          <w:rFonts w:hint="eastAsia"/>
          <w:i/>
          <w:szCs w:val="28"/>
          <w:lang w:val="en-GB"/>
        </w:rPr>
        <w:t>Public Health and Municipal Services Ordinance</w:t>
      </w:r>
      <w:r w:rsidR="004B4D43">
        <w:rPr>
          <w:rFonts w:hint="eastAsia"/>
          <w:szCs w:val="28"/>
          <w:lang w:val="en-GB"/>
        </w:rPr>
        <w:t xml:space="preserve">, which </w:t>
      </w:r>
      <w:r w:rsidR="00976FF9">
        <w:rPr>
          <w:szCs w:val="28"/>
          <w:lang w:val="en-GB"/>
        </w:rPr>
        <w:t>facts;</w:t>
      </w:r>
      <w:r w:rsidR="00542CC9">
        <w:rPr>
          <w:szCs w:val="28"/>
          <w:lang w:val="en-GB"/>
        </w:rPr>
        <w:t xml:space="preserve"> it was argued,</w:t>
      </w:r>
      <w:r w:rsidR="004B4D43">
        <w:rPr>
          <w:rFonts w:hint="eastAsia"/>
          <w:szCs w:val="28"/>
          <w:lang w:val="en-GB"/>
        </w:rPr>
        <w:t xml:space="preserve"> </w:t>
      </w:r>
      <w:r w:rsidR="004B4D43">
        <w:rPr>
          <w:szCs w:val="28"/>
          <w:lang w:val="en-GB"/>
        </w:rPr>
        <w:t xml:space="preserve">showed </w:t>
      </w:r>
      <w:r w:rsidRPr="00B328D2">
        <w:rPr>
          <w:rFonts w:hint="eastAsia"/>
          <w:szCs w:val="28"/>
          <w:lang w:val="en-GB"/>
        </w:rPr>
        <w:t xml:space="preserve">sufficient </w:t>
      </w:r>
      <w:r w:rsidRPr="00B328D2">
        <w:rPr>
          <w:szCs w:val="28"/>
          <w:lang w:val="en-GB"/>
        </w:rPr>
        <w:t>impropriety</w:t>
      </w:r>
      <w:r w:rsidRPr="00B328D2">
        <w:rPr>
          <w:rFonts w:hint="eastAsia"/>
          <w:szCs w:val="28"/>
          <w:lang w:val="en-GB"/>
        </w:rPr>
        <w:t xml:space="preserve"> or wrongdoing </w:t>
      </w:r>
      <w:r w:rsidR="004B4D43">
        <w:rPr>
          <w:szCs w:val="28"/>
          <w:lang w:val="en-GB"/>
        </w:rPr>
        <w:t xml:space="preserve">enabling a court </w:t>
      </w:r>
      <w:r w:rsidRPr="00B328D2">
        <w:rPr>
          <w:rFonts w:hint="eastAsia"/>
          <w:szCs w:val="28"/>
          <w:lang w:val="en-GB"/>
        </w:rPr>
        <w:t xml:space="preserve">to pierce the </w:t>
      </w:r>
      <w:r w:rsidRPr="00B328D2">
        <w:rPr>
          <w:szCs w:val="28"/>
          <w:lang w:val="en-GB"/>
        </w:rPr>
        <w:t>corporate</w:t>
      </w:r>
      <w:r w:rsidRPr="00B328D2">
        <w:rPr>
          <w:rFonts w:hint="eastAsia"/>
          <w:szCs w:val="28"/>
          <w:lang w:val="en-GB"/>
        </w:rPr>
        <w:t xml:space="preserve"> veil.</w:t>
      </w:r>
    </w:p>
    <w:p w:rsidR="00E708F3" w:rsidRPr="00E708F3" w:rsidRDefault="00E708F3" w:rsidP="00E708F3">
      <w:pPr>
        <w:spacing w:line="360" w:lineRule="auto"/>
        <w:jc w:val="both"/>
        <w:rPr>
          <w:szCs w:val="28"/>
          <w:lang w:val="en-GB"/>
        </w:rPr>
      </w:pPr>
    </w:p>
    <w:p w:rsidR="00AF6A79" w:rsidRDefault="002D4150" w:rsidP="00E708F3">
      <w:pPr>
        <w:numPr>
          <w:ilvl w:val="0"/>
          <w:numId w:val="30"/>
        </w:numPr>
        <w:spacing w:line="360" w:lineRule="auto"/>
        <w:ind w:left="0" w:firstLine="0"/>
        <w:jc w:val="both"/>
        <w:rPr>
          <w:rFonts w:hint="eastAsia"/>
          <w:szCs w:val="28"/>
          <w:lang w:val="en-GB"/>
        </w:rPr>
      </w:pPr>
      <w:r>
        <w:rPr>
          <w:szCs w:val="28"/>
          <w:lang w:val="en-GB"/>
        </w:rPr>
        <w:t xml:space="preserve">The facts of </w:t>
      </w:r>
      <w:r w:rsidR="00AF6A79" w:rsidRPr="00AF6A79">
        <w:rPr>
          <w:rFonts w:hint="eastAsia"/>
          <w:i/>
          <w:szCs w:val="28"/>
          <w:lang w:val="en-GB"/>
        </w:rPr>
        <w:t xml:space="preserve">Re </w:t>
      </w:r>
      <w:r w:rsidR="007F6D12" w:rsidRPr="00AF6A79">
        <w:rPr>
          <w:i/>
          <w:szCs w:val="28"/>
          <w:lang w:val="en-GB"/>
        </w:rPr>
        <w:t>H</w:t>
      </w:r>
      <w:r w:rsidR="007F6D12" w:rsidRPr="00AF6A79">
        <w:rPr>
          <w:szCs w:val="28"/>
          <w:lang w:val="en-GB"/>
        </w:rPr>
        <w:t xml:space="preserve"> are</w:t>
      </w:r>
      <w:r w:rsidR="00AF6A79" w:rsidRPr="00AF6A79">
        <w:rPr>
          <w:rFonts w:hint="eastAsia"/>
          <w:szCs w:val="28"/>
          <w:lang w:val="en-GB"/>
        </w:rPr>
        <w:t xml:space="preserve"> concerned </w:t>
      </w:r>
      <w:r w:rsidR="00AF6A79">
        <w:rPr>
          <w:szCs w:val="28"/>
          <w:lang w:val="en-GB"/>
        </w:rPr>
        <w:t xml:space="preserve">with </w:t>
      </w:r>
      <w:r>
        <w:rPr>
          <w:rFonts w:hint="eastAsia"/>
          <w:szCs w:val="28"/>
          <w:lang w:val="en-GB"/>
        </w:rPr>
        <w:t xml:space="preserve">corporate </w:t>
      </w:r>
      <w:r w:rsidR="007F6D12">
        <w:rPr>
          <w:szCs w:val="28"/>
          <w:lang w:val="en-GB"/>
        </w:rPr>
        <w:t>structures being</w:t>
      </w:r>
      <w:r w:rsidR="00B1559B">
        <w:rPr>
          <w:rFonts w:hint="eastAsia"/>
          <w:szCs w:val="28"/>
          <w:lang w:val="en-GB"/>
        </w:rPr>
        <w:t xml:space="preserve"> used</w:t>
      </w:r>
      <w:r w:rsidR="00C744AA">
        <w:rPr>
          <w:szCs w:val="28"/>
          <w:lang w:val="en-GB"/>
        </w:rPr>
        <w:t xml:space="preserve"> </w:t>
      </w:r>
      <w:r w:rsidR="007F6D12">
        <w:rPr>
          <w:szCs w:val="28"/>
          <w:lang w:val="en-GB"/>
        </w:rPr>
        <w:t>(</w:t>
      </w:r>
      <w:r w:rsidR="007F6D12" w:rsidRPr="00AF6A79">
        <w:rPr>
          <w:szCs w:val="28"/>
          <w:lang w:val="en-GB"/>
        </w:rPr>
        <w:t>as</w:t>
      </w:r>
      <w:r w:rsidRPr="00AF6A79">
        <w:rPr>
          <w:rFonts w:hint="eastAsia"/>
          <w:szCs w:val="28"/>
          <w:lang w:val="en-GB"/>
        </w:rPr>
        <w:t xml:space="preserve"> the </w:t>
      </w:r>
      <w:r>
        <w:rPr>
          <w:szCs w:val="28"/>
          <w:lang w:val="en-GB"/>
        </w:rPr>
        <w:t>UK C</w:t>
      </w:r>
      <w:r>
        <w:rPr>
          <w:rFonts w:hint="eastAsia"/>
          <w:szCs w:val="28"/>
          <w:lang w:val="en-GB"/>
        </w:rPr>
        <w:t xml:space="preserve">ourt of </w:t>
      </w:r>
      <w:r w:rsidR="007F6D12">
        <w:rPr>
          <w:szCs w:val="28"/>
          <w:lang w:val="en-GB"/>
        </w:rPr>
        <w:t>A</w:t>
      </w:r>
      <w:r w:rsidR="007F6D12" w:rsidRPr="00AF6A79">
        <w:rPr>
          <w:szCs w:val="28"/>
          <w:lang w:val="en-GB"/>
        </w:rPr>
        <w:t>ppeal has</w:t>
      </w:r>
      <w:r w:rsidRPr="00AF6A79">
        <w:rPr>
          <w:rFonts w:hint="eastAsia"/>
          <w:szCs w:val="28"/>
          <w:lang w:val="en-GB"/>
        </w:rPr>
        <w:t xml:space="preserve"> </w:t>
      </w:r>
      <w:r w:rsidR="007F6D12" w:rsidRPr="00AF6A79">
        <w:rPr>
          <w:szCs w:val="28"/>
          <w:lang w:val="en-GB"/>
        </w:rPr>
        <w:t>found)</w:t>
      </w:r>
      <w:r>
        <w:rPr>
          <w:szCs w:val="28"/>
          <w:lang w:val="en-GB"/>
        </w:rPr>
        <w:t xml:space="preserve"> </w:t>
      </w:r>
      <w:r w:rsidR="00AF6A79" w:rsidRPr="00AF6A79">
        <w:rPr>
          <w:szCs w:val="28"/>
          <w:lang w:val="en-GB"/>
        </w:rPr>
        <w:t xml:space="preserve">by individual shareholders who controlled the companies </w:t>
      </w:r>
      <w:r w:rsidR="00B1559B">
        <w:rPr>
          <w:rFonts w:hint="eastAsia"/>
          <w:szCs w:val="28"/>
          <w:lang w:val="en-GB"/>
        </w:rPr>
        <w:t>to</w:t>
      </w:r>
      <w:r w:rsidR="00AF6A79" w:rsidRPr="00AF6A79">
        <w:rPr>
          <w:szCs w:val="28"/>
          <w:lang w:val="en-GB"/>
        </w:rPr>
        <w:t xml:space="preserve"> commit</w:t>
      </w:r>
      <w:r w:rsidR="00B1559B">
        <w:rPr>
          <w:szCs w:val="28"/>
          <w:lang w:val="en-GB"/>
        </w:rPr>
        <w:t xml:space="preserve"> fraud (evasion of ex</w:t>
      </w:r>
      <w:r w:rsidR="00AF6A79" w:rsidRPr="00AF6A79">
        <w:rPr>
          <w:szCs w:val="28"/>
          <w:lang w:val="en-GB"/>
        </w:rPr>
        <w:t xml:space="preserve">cise </w:t>
      </w:r>
      <w:r w:rsidR="00AF6A79" w:rsidRPr="00AF6A79">
        <w:rPr>
          <w:rFonts w:hint="eastAsia"/>
          <w:szCs w:val="28"/>
          <w:lang w:val="en-GB"/>
        </w:rPr>
        <w:t>duty) (</w:t>
      </w:r>
      <w:r w:rsidR="00AF6A79" w:rsidRPr="00AF6A79">
        <w:rPr>
          <w:rFonts w:hint="eastAsia"/>
          <w:i/>
          <w:szCs w:val="28"/>
          <w:lang w:val="en-GB"/>
        </w:rPr>
        <w:t xml:space="preserve">Re </w:t>
      </w:r>
      <w:r w:rsidR="007F6D12" w:rsidRPr="00AF6A79">
        <w:rPr>
          <w:i/>
          <w:szCs w:val="28"/>
          <w:lang w:val="en-GB"/>
        </w:rPr>
        <w:t xml:space="preserve">H </w:t>
      </w:r>
      <w:r w:rsidR="007F6D12" w:rsidRPr="00AF6A79">
        <w:rPr>
          <w:szCs w:val="28"/>
          <w:lang w:val="en-GB"/>
        </w:rPr>
        <w:t>at</w:t>
      </w:r>
      <w:r w:rsidR="00AF6A79" w:rsidRPr="00AF6A79">
        <w:rPr>
          <w:rFonts w:hint="eastAsia"/>
          <w:szCs w:val="28"/>
          <w:lang w:val="en-GB"/>
        </w:rPr>
        <w:t xml:space="preserve"> 391h-j).  </w:t>
      </w:r>
      <w:r>
        <w:rPr>
          <w:szCs w:val="28"/>
          <w:lang w:val="en-GB"/>
        </w:rPr>
        <w:t xml:space="preserve">It would thus appear that before a court will lift the corporate veil, </w:t>
      </w:r>
      <w:r w:rsidR="00B1559B">
        <w:rPr>
          <w:rFonts w:hint="eastAsia"/>
          <w:szCs w:val="28"/>
          <w:lang w:val="en-GB"/>
        </w:rPr>
        <w:t>it</w:t>
      </w:r>
      <w:r>
        <w:rPr>
          <w:szCs w:val="28"/>
          <w:lang w:val="en-GB"/>
        </w:rPr>
        <w:t xml:space="preserve"> needs to be satisfied </w:t>
      </w:r>
      <w:r w:rsidR="00B1559B">
        <w:rPr>
          <w:rFonts w:hint="eastAsia"/>
          <w:szCs w:val="28"/>
          <w:lang w:val="en-GB"/>
        </w:rPr>
        <w:t>as to</w:t>
      </w:r>
      <w:r w:rsidR="00C744AA">
        <w:rPr>
          <w:szCs w:val="28"/>
          <w:lang w:val="en-GB"/>
        </w:rPr>
        <w:t xml:space="preserve"> </w:t>
      </w:r>
      <w:r>
        <w:rPr>
          <w:szCs w:val="28"/>
          <w:lang w:val="en-GB"/>
        </w:rPr>
        <w:t>the existence of a</w:t>
      </w:r>
      <w:r w:rsidR="00AF6A79" w:rsidRPr="00AF6A79">
        <w:rPr>
          <w:rFonts w:hint="eastAsia"/>
          <w:szCs w:val="28"/>
          <w:lang w:val="en-GB"/>
        </w:rPr>
        <w:t xml:space="preserve"> nexus </w:t>
      </w:r>
      <w:r>
        <w:rPr>
          <w:szCs w:val="28"/>
          <w:lang w:val="en-GB"/>
        </w:rPr>
        <w:t>between the</w:t>
      </w:r>
      <w:r w:rsidR="001A046A">
        <w:rPr>
          <w:szCs w:val="28"/>
          <w:lang w:val="en-GB"/>
        </w:rPr>
        <w:t xml:space="preserve"> intentional</w:t>
      </w:r>
      <w:r>
        <w:rPr>
          <w:szCs w:val="28"/>
          <w:lang w:val="en-GB"/>
        </w:rPr>
        <w:t xml:space="preserve"> use by an individual of a corporate structure (as a façade) and </w:t>
      </w:r>
      <w:r w:rsidR="001A046A">
        <w:rPr>
          <w:szCs w:val="28"/>
          <w:lang w:val="en-GB"/>
        </w:rPr>
        <w:t>the unlaw</w:t>
      </w:r>
      <w:r>
        <w:rPr>
          <w:szCs w:val="28"/>
          <w:lang w:val="en-GB"/>
        </w:rPr>
        <w:t>ful purpose</w:t>
      </w:r>
      <w:r w:rsidR="001A046A">
        <w:rPr>
          <w:szCs w:val="28"/>
          <w:lang w:val="en-GB"/>
        </w:rPr>
        <w:t xml:space="preserve"> (criminal activities) for which </w:t>
      </w:r>
      <w:r w:rsidR="00B1559B">
        <w:rPr>
          <w:rFonts w:hint="eastAsia"/>
          <w:szCs w:val="28"/>
          <w:lang w:val="en-GB"/>
        </w:rPr>
        <w:t xml:space="preserve">it is </w:t>
      </w:r>
      <w:r w:rsidR="001A046A">
        <w:rPr>
          <w:szCs w:val="28"/>
          <w:lang w:val="en-GB"/>
        </w:rPr>
        <w:t>use</w:t>
      </w:r>
      <w:r w:rsidR="00B1559B">
        <w:rPr>
          <w:rFonts w:hint="eastAsia"/>
          <w:szCs w:val="28"/>
          <w:lang w:val="en-GB"/>
        </w:rPr>
        <w:t>d</w:t>
      </w:r>
      <w:r>
        <w:rPr>
          <w:szCs w:val="28"/>
          <w:lang w:val="en-GB"/>
        </w:rPr>
        <w:t>.</w:t>
      </w:r>
    </w:p>
    <w:p w:rsidR="00E708F3" w:rsidRPr="00E708F3" w:rsidRDefault="00E708F3" w:rsidP="00E708F3">
      <w:pPr>
        <w:spacing w:line="360" w:lineRule="auto"/>
        <w:jc w:val="both"/>
        <w:rPr>
          <w:szCs w:val="28"/>
          <w:lang w:val="en-GB"/>
        </w:rPr>
      </w:pPr>
    </w:p>
    <w:p w:rsidR="001A046A" w:rsidRDefault="002A6C11" w:rsidP="001A046A">
      <w:pPr>
        <w:numPr>
          <w:ilvl w:val="0"/>
          <w:numId w:val="30"/>
        </w:numPr>
        <w:spacing w:line="360" w:lineRule="auto"/>
        <w:ind w:left="0" w:firstLine="0"/>
        <w:jc w:val="both"/>
        <w:rPr>
          <w:rFonts w:hint="eastAsia"/>
          <w:szCs w:val="28"/>
          <w:lang w:val="en-GB"/>
        </w:rPr>
      </w:pPr>
      <w:r>
        <w:rPr>
          <w:szCs w:val="28"/>
          <w:lang w:val="en-GB"/>
        </w:rPr>
        <w:t>It has been established from the authorities discussed above</w:t>
      </w:r>
      <w:r w:rsidR="00DA7464" w:rsidRPr="004B4D43">
        <w:rPr>
          <w:rFonts w:hint="eastAsia"/>
          <w:szCs w:val="28"/>
          <w:lang w:val="en-GB"/>
        </w:rPr>
        <w:t xml:space="preserve"> that the court will</w:t>
      </w:r>
      <w:r w:rsidR="001A046A">
        <w:rPr>
          <w:szCs w:val="28"/>
          <w:lang w:val="en-GB"/>
        </w:rPr>
        <w:t xml:space="preserve"> only</w:t>
      </w:r>
      <w:r w:rsidR="00DA7464" w:rsidRPr="004B4D43">
        <w:rPr>
          <w:rFonts w:hint="eastAsia"/>
          <w:szCs w:val="28"/>
          <w:lang w:val="en-GB"/>
        </w:rPr>
        <w:t xml:space="preserve"> pierce the </w:t>
      </w:r>
      <w:r w:rsidR="00DA7464" w:rsidRPr="004B4D43">
        <w:rPr>
          <w:szCs w:val="28"/>
          <w:lang w:val="en-GB"/>
        </w:rPr>
        <w:t>corporate</w:t>
      </w:r>
      <w:r w:rsidR="00DA7464" w:rsidRPr="004B4D43">
        <w:rPr>
          <w:rFonts w:hint="eastAsia"/>
          <w:szCs w:val="28"/>
          <w:lang w:val="en-GB"/>
        </w:rPr>
        <w:t xml:space="preserve"> veil </w:t>
      </w:r>
      <w:r>
        <w:rPr>
          <w:szCs w:val="28"/>
          <w:lang w:val="en-GB"/>
        </w:rPr>
        <w:t xml:space="preserve">in </w:t>
      </w:r>
      <w:r w:rsidRPr="004B4D43">
        <w:rPr>
          <w:rFonts w:hint="eastAsia"/>
          <w:szCs w:val="28"/>
          <w:lang w:val="en-GB"/>
        </w:rPr>
        <w:t>limited circumstances</w:t>
      </w:r>
      <w:r>
        <w:rPr>
          <w:szCs w:val="28"/>
          <w:lang w:val="en-GB"/>
        </w:rPr>
        <w:t>, which are</w:t>
      </w:r>
      <w:r w:rsidRPr="004B4D43">
        <w:rPr>
          <w:rFonts w:hint="eastAsia"/>
          <w:szCs w:val="28"/>
          <w:lang w:val="en-GB"/>
        </w:rPr>
        <w:t xml:space="preserve"> </w:t>
      </w:r>
      <w:r w:rsidR="00DA7464" w:rsidRPr="004B4D43">
        <w:rPr>
          <w:rFonts w:hint="eastAsia"/>
          <w:szCs w:val="28"/>
          <w:lang w:val="en-GB"/>
        </w:rPr>
        <w:t>confin</w:t>
      </w:r>
      <w:r>
        <w:rPr>
          <w:szCs w:val="28"/>
          <w:lang w:val="en-GB"/>
        </w:rPr>
        <w:t>ed</w:t>
      </w:r>
      <w:r w:rsidR="00DA7464" w:rsidRPr="004B4D43">
        <w:rPr>
          <w:rFonts w:hint="eastAsia"/>
          <w:szCs w:val="28"/>
          <w:lang w:val="en-GB"/>
        </w:rPr>
        <w:t xml:space="preserve"> to situations where </w:t>
      </w:r>
      <w:r>
        <w:rPr>
          <w:szCs w:val="28"/>
          <w:lang w:val="en-GB"/>
        </w:rPr>
        <w:t>a</w:t>
      </w:r>
      <w:r w:rsidR="00DA7464" w:rsidRPr="004B4D43">
        <w:rPr>
          <w:rFonts w:hint="eastAsia"/>
          <w:szCs w:val="28"/>
          <w:lang w:val="en-GB"/>
        </w:rPr>
        <w:t xml:space="preserve"> corporate structure has been used </w:t>
      </w:r>
      <w:r w:rsidR="00DA7464" w:rsidRPr="004B4D43">
        <w:rPr>
          <w:rFonts w:hint="eastAsia"/>
          <w:szCs w:val="28"/>
          <w:u w:val="single"/>
          <w:lang w:val="en-GB"/>
        </w:rPr>
        <w:t>for the purpose</w:t>
      </w:r>
      <w:r w:rsidR="00DA7464" w:rsidRPr="004B4D43">
        <w:rPr>
          <w:rFonts w:hint="eastAsia"/>
          <w:szCs w:val="28"/>
          <w:lang w:val="en-GB"/>
        </w:rPr>
        <w:t xml:space="preserve"> of committing fraud or wrongdoing. </w:t>
      </w:r>
      <w:r w:rsidR="00B1559B">
        <w:rPr>
          <w:rFonts w:hint="eastAsia"/>
          <w:szCs w:val="28"/>
          <w:lang w:val="en-GB"/>
        </w:rPr>
        <w:t xml:space="preserve"> The mere fact that a company </w:t>
      </w:r>
      <w:r w:rsidR="00DA7464" w:rsidRPr="004B4D43">
        <w:rPr>
          <w:rFonts w:hint="eastAsia"/>
          <w:szCs w:val="28"/>
          <w:lang w:val="en-GB"/>
        </w:rPr>
        <w:t xml:space="preserve">has committed a wrongdoing without </w:t>
      </w:r>
      <w:r w:rsidR="00AF6A79">
        <w:rPr>
          <w:szCs w:val="28"/>
          <w:lang w:val="en-GB"/>
        </w:rPr>
        <w:t xml:space="preserve">linking its wrongdoing with </w:t>
      </w:r>
      <w:r w:rsidR="00DA7464" w:rsidRPr="004B4D43">
        <w:rPr>
          <w:rFonts w:hint="eastAsia"/>
          <w:szCs w:val="28"/>
          <w:lang w:val="en-GB"/>
        </w:rPr>
        <w:t xml:space="preserve">the purpose </w:t>
      </w:r>
      <w:r>
        <w:rPr>
          <w:szCs w:val="28"/>
          <w:lang w:val="en-GB"/>
        </w:rPr>
        <w:t xml:space="preserve">for which the corporate structure </w:t>
      </w:r>
      <w:r w:rsidR="00AF6A79">
        <w:rPr>
          <w:szCs w:val="28"/>
          <w:lang w:val="en-GB"/>
        </w:rPr>
        <w:t>has been</w:t>
      </w:r>
      <w:r w:rsidR="00DA7464" w:rsidRPr="004B4D43">
        <w:rPr>
          <w:rFonts w:hint="eastAsia"/>
          <w:szCs w:val="28"/>
          <w:lang w:val="en-GB"/>
        </w:rPr>
        <w:t xml:space="preserve"> use</w:t>
      </w:r>
      <w:r>
        <w:rPr>
          <w:szCs w:val="28"/>
          <w:lang w:val="en-GB"/>
        </w:rPr>
        <w:t>d</w:t>
      </w:r>
      <w:r w:rsidR="00AF6A79">
        <w:rPr>
          <w:rFonts w:hint="eastAsia"/>
          <w:szCs w:val="28"/>
          <w:lang w:val="en-GB"/>
        </w:rPr>
        <w:t xml:space="preserve"> will</w:t>
      </w:r>
      <w:r w:rsidR="00AF6A79">
        <w:rPr>
          <w:szCs w:val="28"/>
          <w:lang w:val="en-GB"/>
        </w:rPr>
        <w:t xml:space="preserve"> </w:t>
      </w:r>
      <w:r w:rsidR="00B1559B">
        <w:rPr>
          <w:rFonts w:hint="eastAsia"/>
          <w:szCs w:val="28"/>
          <w:lang w:val="en-GB"/>
        </w:rPr>
        <w:t>b</w:t>
      </w:r>
      <w:r w:rsidR="00AF6A79">
        <w:rPr>
          <w:szCs w:val="28"/>
          <w:lang w:val="en-GB"/>
        </w:rPr>
        <w:t xml:space="preserve">e </w:t>
      </w:r>
      <w:r w:rsidR="00B1559B">
        <w:rPr>
          <w:rFonts w:hint="eastAsia"/>
          <w:szCs w:val="28"/>
          <w:lang w:val="en-GB"/>
        </w:rPr>
        <w:t>in</w:t>
      </w:r>
      <w:r>
        <w:rPr>
          <w:szCs w:val="28"/>
          <w:lang w:val="en-GB"/>
        </w:rPr>
        <w:t>s</w:t>
      </w:r>
      <w:r w:rsidR="00DA7464" w:rsidRPr="004B4D43">
        <w:rPr>
          <w:rFonts w:hint="eastAsia"/>
          <w:szCs w:val="28"/>
          <w:lang w:val="en-GB"/>
        </w:rPr>
        <w:t xml:space="preserve">ufficient.  </w:t>
      </w:r>
    </w:p>
    <w:p w:rsidR="00E708F3" w:rsidRPr="00E708F3" w:rsidRDefault="00E708F3" w:rsidP="00E708F3">
      <w:pPr>
        <w:spacing w:line="360" w:lineRule="auto"/>
        <w:jc w:val="both"/>
        <w:rPr>
          <w:szCs w:val="28"/>
          <w:lang w:val="en-GB"/>
        </w:rPr>
      </w:pPr>
    </w:p>
    <w:p w:rsidR="00542CC9" w:rsidRDefault="00542CC9" w:rsidP="00E708F3">
      <w:pPr>
        <w:numPr>
          <w:ilvl w:val="0"/>
          <w:numId w:val="30"/>
        </w:numPr>
        <w:spacing w:line="360" w:lineRule="auto"/>
        <w:ind w:left="0" w:firstLine="0"/>
        <w:jc w:val="both"/>
        <w:rPr>
          <w:rFonts w:hint="eastAsia"/>
          <w:szCs w:val="28"/>
          <w:lang w:val="en-GB"/>
        </w:rPr>
      </w:pPr>
      <w:r>
        <w:rPr>
          <w:szCs w:val="28"/>
          <w:lang w:val="en-GB"/>
        </w:rPr>
        <w:t xml:space="preserve">The “crimes” in this case, according to </w:t>
      </w:r>
      <w:r>
        <w:rPr>
          <w:rFonts w:hint="eastAsia"/>
          <w:szCs w:val="28"/>
          <w:lang w:val="en-GB"/>
        </w:rPr>
        <w:t>the authorities</w:t>
      </w:r>
      <w:r>
        <w:rPr>
          <w:szCs w:val="28"/>
          <w:lang w:val="en-GB"/>
        </w:rPr>
        <w:t xml:space="preserve">, including the case of </w:t>
      </w:r>
      <w:r w:rsidRPr="00AF6A79">
        <w:rPr>
          <w:i/>
          <w:szCs w:val="28"/>
          <w:lang w:val="en-GB"/>
        </w:rPr>
        <w:t>Re H</w:t>
      </w:r>
      <w:r>
        <w:rPr>
          <w:szCs w:val="28"/>
          <w:lang w:val="en-GB"/>
        </w:rPr>
        <w:t>, which Mr Poon has heavily relied on, do not, in my judgment, support his contention that they amount to the types of wrongdoings that would lead to the lifting of the corporate veil</w:t>
      </w:r>
      <w:r w:rsidRPr="004B4D43">
        <w:rPr>
          <w:rFonts w:hint="eastAsia"/>
          <w:szCs w:val="28"/>
          <w:lang w:val="en-GB"/>
        </w:rPr>
        <w:t xml:space="preserve">. </w:t>
      </w:r>
    </w:p>
    <w:p w:rsidR="00E708F3" w:rsidRPr="00E708F3" w:rsidRDefault="00E708F3" w:rsidP="00E708F3">
      <w:pPr>
        <w:spacing w:line="360" w:lineRule="auto"/>
        <w:jc w:val="both"/>
        <w:rPr>
          <w:szCs w:val="28"/>
          <w:lang w:val="en-GB"/>
        </w:rPr>
      </w:pPr>
    </w:p>
    <w:p w:rsidR="00960452" w:rsidRDefault="00542CC9" w:rsidP="00960452">
      <w:pPr>
        <w:numPr>
          <w:ilvl w:val="0"/>
          <w:numId w:val="30"/>
        </w:numPr>
        <w:spacing w:line="360" w:lineRule="auto"/>
        <w:ind w:left="0" w:firstLine="0"/>
        <w:jc w:val="both"/>
        <w:rPr>
          <w:szCs w:val="28"/>
          <w:lang w:val="en-GB"/>
        </w:rPr>
      </w:pPr>
      <w:r>
        <w:rPr>
          <w:szCs w:val="28"/>
          <w:lang w:val="en-GB"/>
        </w:rPr>
        <w:t>Pertinently, t</w:t>
      </w:r>
      <w:r w:rsidR="001A046A">
        <w:rPr>
          <w:szCs w:val="28"/>
          <w:lang w:val="en-GB"/>
        </w:rPr>
        <w:t xml:space="preserve">he undisputed </w:t>
      </w:r>
      <w:r w:rsidR="00976FF9">
        <w:rPr>
          <w:szCs w:val="28"/>
          <w:lang w:val="en-GB"/>
        </w:rPr>
        <w:t>facts,</w:t>
      </w:r>
      <w:r w:rsidR="001A046A">
        <w:rPr>
          <w:szCs w:val="28"/>
          <w:lang w:val="en-GB"/>
        </w:rPr>
        <w:t xml:space="preserve"> </w:t>
      </w:r>
      <w:r w:rsidR="00DA7464" w:rsidRPr="001A046A">
        <w:rPr>
          <w:rFonts w:hint="eastAsia"/>
          <w:szCs w:val="28"/>
          <w:lang w:val="en-GB"/>
        </w:rPr>
        <w:t xml:space="preserve">in my </w:t>
      </w:r>
      <w:r w:rsidR="00DA7464" w:rsidRPr="001A046A">
        <w:rPr>
          <w:szCs w:val="28"/>
          <w:lang w:val="en-GB"/>
        </w:rPr>
        <w:t>judgment</w:t>
      </w:r>
      <w:r w:rsidR="00DA7464" w:rsidRPr="001A046A">
        <w:rPr>
          <w:rFonts w:hint="eastAsia"/>
          <w:szCs w:val="28"/>
          <w:lang w:val="en-GB"/>
        </w:rPr>
        <w:t xml:space="preserve">, </w:t>
      </w:r>
      <w:r w:rsidR="00B1559B">
        <w:rPr>
          <w:rFonts w:hint="eastAsia"/>
          <w:szCs w:val="28"/>
          <w:lang w:val="en-GB"/>
        </w:rPr>
        <w:t xml:space="preserve">do not show that </w:t>
      </w:r>
      <w:r w:rsidR="0078327F">
        <w:rPr>
          <w:rFonts w:hint="eastAsia"/>
          <w:szCs w:val="28"/>
          <w:lang w:val="en-GB"/>
        </w:rPr>
        <w:t>the plaintiff ha</w:t>
      </w:r>
      <w:r w:rsidR="0078327F">
        <w:rPr>
          <w:szCs w:val="28"/>
          <w:lang w:val="en-GB"/>
        </w:rPr>
        <w:t>d</w:t>
      </w:r>
      <w:r w:rsidR="0078327F" w:rsidRPr="001A046A">
        <w:rPr>
          <w:rFonts w:hint="eastAsia"/>
          <w:szCs w:val="28"/>
          <w:lang w:val="en-GB"/>
        </w:rPr>
        <w:t xml:space="preserve"> used Ka Wan as a corporate vehicle for the purpose of and as a </w:t>
      </w:r>
      <w:r w:rsidR="0078327F" w:rsidRPr="001A046A">
        <w:rPr>
          <w:szCs w:val="28"/>
          <w:lang w:val="en-GB"/>
        </w:rPr>
        <w:t>façade</w:t>
      </w:r>
      <w:r w:rsidR="0078327F" w:rsidRPr="001A046A">
        <w:rPr>
          <w:rFonts w:hint="eastAsia"/>
          <w:szCs w:val="28"/>
          <w:lang w:val="en-GB"/>
        </w:rPr>
        <w:t xml:space="preserve"> to conceal the </w:t>
      </w:r>
      <w:r w:rsidR="0078327F">
        <w:rPr>
          <w:szCs w:val="28"/>
          <w:lang w:val="en-GB"/>
        </w:rPr>
        <w:t xml:space="preserve">alleged </w:t>
      </w:r>
      <w:r w:rsidR="0078327F" w:rsidRPr="001A046A">
        <w:rPr>
          <w:rFonts w:hint="eastAsia"/>
          <w:szCs w:val="28"/>
          <w:lang w:val="en-GB"/>
        </w:rPr>
        <w:t xml:space="preserve">unlawful act of erecting the </w:t>
      </w:r>
      <w:r w:rsidR="0078327F">
        <w:rPr>
          <w:rFonts w:hint="eastAsia"/>
          <w:szCs w:val="28"/>
          <w:lang w:val="en-GB"/>
        </w:rPr>
        <w:t>Extended Signboard</w:t>
      </w:r>
      <w:r w:rsidR="001A046A">
        <w:rPr>
          <w:rFonts w:hint="eastAsia"/>
          <w:szCs w:val="28"/>
          <w:lang w:val="en-GB"/>
        </w:rPr>
        <w:t xml:space="preserve">. </w:t>
      </w:r>
      <w:r w:rsidR="001A046A">
        <w:rPr>
          <w:szCs w:val="28"/>
          <w:lang w:val="en-GB"/>
        </w:rPr>
        <w:t xml:space="preserve">Although the defendant has </w:t>
      </w:r>
      <w:r w:rsidR="00960452">
        <w:rPr>
          <w:szCs w:val="28"/>
          <w:lang w:val="en-GB"/>
        </w:rPr>
        <w:t xml:space="preserve">now </w:t>
      </w:r>
      <w:r w:rsidR="0078327F">
        <w:rPr>
          <w:szCs w:val="28"/>
          <w:lang w:val="en-GB"/>
        </w:rPr>
        <w:t xml:space="preserve">rectified the earlier defect </w:t>
      </w:r>
      <w:r w:rsidR="00365E63">
        <w:rPr>
          <w:szCs w:val="28"/>
          <w:lang w:val="en-GB"/>
        </w:rPr>
        <w:t>in</w:t>
      </w:r>
      <w:r w:rsidR="0078327F">
        <w:rPr>
          <w:szCs w:val="28"/>
          <w:lang w:val="en-GB"/>
        </w:rPr>
        <w:t xml:space="preserve"> having failed to plead the plaintiff’s shareholding and directorship in Ka Wan in the ADAC b</w:t>
      </w:r>
      <w:r w:rsidR="00960452">
        <w:rPr>
          <w:szCs w:val="28"/>
          <w:lang w:val="en-GB"/>
        </w:rPr>
        <w:t xml:space="preserve">y having </w:t>
      </w:r>
      <w:r w:rsidR="0078327F">
        <w:rPr>
          <w:szCs w:val="28"/>
          <w:lang w:val="en-GB"/>
        </w:rPr>
        <w:t xml:space="preserve">it </w:t>
      </w:r>
      <w:r w:rsidR="00960452">
        <w:rPr>
          <w:szCs w:val="28"/>
          <w:lang w:val="en-GB"/>
        </w:rPr>
        <w:t xml:space="preserve">so pleaded in </w:t>
      </w:r>
      <w:r w:rsidR="00DA7464" w:rsidRPr="001A046A">
        <w:rPr>
          <w:rFonts w:hint="eastAsia"/>
          <w:szCs w:val="28"/>
          <w:lang w:val="en-GB"/>
        </w:rPr>
        <w:t>the RADAC</w:t>
      </w:r>
      <w:r w:rsidR="00960452">
        <w:rPr>
          <w:szCs w:val="28"/>
          <w:lang w:val="en-GB"/>
        </w:rPr>
        <w:t>, its plea on the lifting of the c</w:t>
      </w:r>
      <w:r w:rsidR="000E34B3">
        <w:rPr>
          <w:szCs w:val="28"/>
          <w:lang w:val="en-GB"/>
        </w:rPr>
        <w:t>orporate veil in §10(r) and (s)</w:t>
      </w:r>
      <w:r w:rsidR="00960452">
        <w:rPr>
          <w:szCs w:val="28"/>
          <w:lang w:val="en-GB"/>
        </w:rPr>
        <w:t xml:space="preserve">, in my view,  still </w:t>
      </w:r>
      <w:r w:rsidR="00DA7464" w:rsidRPr="001A046A">
        <w:rPr>
          <w:rFonts w:hint="eastAsia"/>
          <w:szCs w:val="28"/>
          <w:lang w:val="en-GB"/>
        </w:rPr>
        <w:t xml:space="preserve"> faces the same </w:t>
      </w:r>
      <w:r w:rsidR="001A046A">
        <w:rPr>
          <w:szCs w:val="28"/>
          <w:lang w:val="en-GB"/>
        </w:rPr>
        <w:t>hurdle</w:t>
      </w:r>
      <w:r w:rsidR="00DA7464" w:rsidRPr="001A046A">
        <w:rPr>
          <w:rFonts w:hint="eastAsia"/>
          <w:szCs w:val="28"/>
          <w:lang w:val="en-GB"/>
        </w:rPr>
        <w:t xml:space="preserve"> as </w:t>
      </w:r>
      <w:r w:rsidR="001A046A">
        <w:rPr>
          <w:szCs w:val="28"/>
          <w:lang w:val="en-GB"/>
        </w:rPr>
        <w:t xml:space="preserve">that </w:t>
      </w:r>
      <w:r w:rsidR="00DA7464" w:rsidRPr="001A046A">
        <w:rPr>
          <w:rFonts w:hint="eastAsia"/>
          <w:szCs w:val="28"/>
          <w:lang w:val="en-GB"/>
        </w:rPr>
        <w:t xml:space="preserve">identified </w:t>
      </w:r>
      <w:r w:rsidR="001A046A" w:rsidRPr="001A046A">
        <w:rPr>
          <w:rFonts w:hint="eastAsia"/>
          <w:szCs w:val="28"/>
          <w:lang w:val="en-GB"/>
        </w:rPr>
        <w:t xml:space="preserve">in </w:t>
      </w:r>
      <w:r w:rsidR="001A046A" w:rsidRPr="001A046A">
        <w:rPr>
          <w:szCs w:val="28"/>
          <w:lang w:val="en-GB"/>
        </w:rPr>
        <w:t>§</w:t>
      </w:r>
      <w:r w:rsidR="001A046A" w:rsidRPr="001A046A">
        <w:rPr>
          <w:rFonts w:hint="eastAsia"/>
          <w:szCs w:val="28"/>
          <w:lang w:val="en-GB"/>
        </w:rPr>
        <w:t>30 of</w:t>
      </w:r>
      <w:r w:rsidR="001A046A">
        <w:rPr>
          <w:szCs w:val="28"/>
          <w:lang w:val="en-GB"/>
        </w:rPr>
        <w:t xml:space="preserve"> the J</w:t>
      </w:r>
      <w:r w:rsidR="001A046A" w:rsidRPr="001A046A">
        <w:rPr>
          <w:rFonts w:hint="eastAsia"/>
          <w:szCs w:val="28"/>
          <w:lang w:val="en-GB"/>
        </w:rPr>
        <w:t xml:space="preserve">udgment </w:t>
      </w:r>
      <w:r w:rsidR="00DA7464" w:rsidRPr="001A046A">
        <w:rPr>
          <w:rFonts w:hint="eastAsia"/>
          <w:szCs w:val="28"/>
          <w:lang w:val="en-GB"/>
        </w:rPr>
        <w:t xml:space="preserve">by the Deputy </w:t>
      </w:r>
      <w:r w:rsidR="001A046A">
        <w:rPr>
          <w:szCs w:val="28"/>
          <w:lang w:val="en-GB"/>
        </w:rPr>
        <w:t xml:space="preserve">Judge </w:t>
      </w:r>
      <w:r w:rsidR="001A046A">
        <w:rPr>
          <w:rFonts w:hint="eastAsia"/>
          <w:szCs w:val="28"/>
          <w:lang w:val="en-GB"/>
        </w:rPr>
        <w:t>in the striking out applic</w:t>
      </w:r>
      <w:r w:rsidR="001A046A">
        <w:rPr>
          <w:szCs w:val="28"/>
          <w:lang w:val="en-GB"/>
        </w:rPr>
        <w:t>ation</w:t>
      </w:r>
      <w:r w:rsidR="00960452">
        <w:rPr>
          <w:szCs w:val="28"/>
          <w:lang w:val="en-GB"/>
        </w:rPr>
        <w:t>, which states:</w:t>
      </w:r>
    </w:p>
    <w:p w:rsidR="00960452" w:rsidRDefault="00960452" w:rsidP="00D23E26">
      <w:pPr>
        <w:spacing w:line="360" w:lineRule="auto"/>
        <w:jc w:val="both"/>
        <w:rPr>
          <w:szCs w:val="28"/>
          <w:lang w:val="en-GB"/>
        </w:rPr>
      </w:pPr>
    </w:p>
    <w:p w:rsidR="00960452" w:rsidRPr="00960452" w:rsidRDefault="00960452" w:rsidP="0096595C">
      <w:pPr>
        <w:tabs>
          <w:tab w:val="clear" w:pos="9072"/>
        </w:tabs>
        <w:ind w:left="1440" w:right="746"/>
        <w:jc w:val="both"/>
        <w:rPr>
          <w:sz w:val="24"/>
          <w:szCs w:val="24"/>
          <w:lang w:val="en-GB"/>
        </w:rPr>
      </w:pPr>
      <w:r w:rsidRPr="00960452">
        <w:rPr>
          <w:sz w:val="24"/>
          <w:szCs w:val="24"/>
          <w:lang w:val="en-GB"/>
        </w:rPr>
        <w:t>“</w:t>
      </w:r>
      <w:r w:rsidR="0096595C">
        <w:rPr>
          <w:rFonts w:hint="eastAsia"/>
          <w:sz w:val="24"/>
          <w:szCs w:val="24"/>
          <w:lang w:val="en-GB"/>
        </w:rPr>
        <w:t xml:space="preserve"> </w:t>
      </w:r>
      <w:r w:rsidRPr="00960452">
        <w:rPr>
          <w:rFonts w:hint="eastAsia"/>
          <w:sz w:val="24"/>
          <w:szCs w:val="24"/>
          <w:lang w:val="en-GB"/>
        </w:rPr>
        <w:t>Neither is the plaintiff</w:t>
      </w:r>
      <w:r w:rsidRPr="00960452">
        <w:rPr>
          <w:sz w:val="24"/>
          <w:szCs w:val="24"/>
          <w:lang w:val="en-GB"/>
        </w:rPr>
        <w:t>’</w:t>
      </w:r>
      <w:r w:rsidRPr="00960452">
        <w:rPr>
          <w:rFonts w:hint="eastAsia"/>
          <w:sz w:val="24"/>
          <w:szCs w:val="24"/>
          <w:lang w:val="en-GB"/>
        </w:rPr>
        <w:t xml:space="preserve">s intention to use Ka Wan to conceal her </w:t>
      </w:r>
      <w:r w:rsidRPr="00960452">
        <w:rPr>
          <w:sz w:val="24"/>
          <w:szCs w:val="24"/>
          <w:lang w:val="en-GB"/>
        </w:rPr>
        <w:t>involvement</w:t>
      </w:r>
      <w:r w:rsidRPr="00960452">
        <w:rPr>
          <w:rFonts w:hint="eastAsia"/>
          <w:sz w:val="24"/>
          <w:szCs w:val="24"/>
          <w:lang w:val="en-GB"/>
        </w:rPr>
        <w:t xml:space="preserve"> in the Extended Signboard or make use of Ka Wan</w:t>
      </w:r>
      <w:r w:rsidRPr="00960452">
        <w:rPr>
          <w:sz w:val="24"/>
          <w:szCs w:val="24"/>
          <w:lang w:val="en-GB"/>
        </w:rPr>
        <w:t>’</w:t>
      </w:r>
      <w:r w:rsidRPr="00960452">
        <w:rPr>
          <w:rFonts w:hint="eastAsia"/>
          <w:sz w:val="24"/>
          <w:szCs w:val="24"/>
          <w:lang w:val="en-GB"/>
        </w:rPr>
        <w:t>s separate legal personality to evade liability referred to at all</w:t>
      </w:r>
      <w:r w:rsidRPr="00960452">
        <w:rPr>
          <w:sz w:val="24"/>
          <w:szCs w:val="24"/>
          <w:lang w:val="en-GB"/>
        </w:rPr>
        <w:t xml:space="preserve"> (have been pleaded or featured at all in the pleadings)</w:t>
      </w:r>
      <w:r w:rsidRPr="00960452">
        <w:rPr>
          <w:rFonts w:hint="eastAsia"/>
          <w:sz w:val="24"/>
          <w:szCs w:val="24"/>
          <w:lang w:val="en-GB"/>
        </w:rPr>
        <w:t>, let alone supporting particulars</w:t>
      </w:r>
      <w:r w:rsidR="0096595C">
        <w:rPr>
          <w:rFonts w:hint="eastAsia"/>
          <w:sz w:val="24"/>
          <w:szCs w:val="24"/>
          <w:lang w:val="en-GB"/>
        </w:rPr>
        <w:t xml:space="preserve">. </w:t>
      </w:r>
      <w:r w:rsidRPr="00960452">
        <w:rPr>
          <w:sz w:val="24"/>
          <w:szCs w:val="24"/>
          <w:lang w:val="en-GB"/>
        </w:rPr>
        <w:t>”</w:t>
      </w:r>
    </w:p>
    <w:p w:rsidR="00960452" w:rsidRDefault="00960452" w:rsidP="00D23E26">
      <w:pPr>
        <w:spacing w:line="360" w:lineRule="auto"/>
        <w:jc w:val="both"/>
        <w:rPr>
          <w:szCs w:val="28"/>
          <w:lang w:val="en-GB"/>
        </w:rPr>
      </w:pPr>
    </w:p>
    <w:p w:rsidR="000E3A30" w:rsidRDefault="0078327F" w:rsidP="000E3A30">
      <w:pPr>
        <w:numPr>
          <w:ilvl w:val="0"/>
          <w:numId w:val="30"/>
        </w:numPr>
        <w:spacing w:line="360" w:lineRule="auto"/>
        <w:ind w:left="0" w:firstLine="0"/>
        <w:jc w:val="both"/>
        <w:rPr>
          <w:rFonts w:hint="eastAsia"/>
          <w:szCs w:val="28"/>
          <w:lang w:val="en-GB"/>
        </w:rPr>
      </w:pPr>
      <w:r>
        <w:rPr>
          <w:szCs w:val="28"/>
          <w:lang w:val="en-GB"/>
        </w:rPr>
        <w:t>By mere</w:t>
      </w:r>
      <w:r w:rsidR="00B1559B">
        <w:rPr>
          <w:rFonts w:hint="eastAsia"/>
          <w:szCs w:val="28"/>
          <w:lang w:val="en-GB"/>
        </w:rPr>
        <w:t>ly</w:t>
      </w:r>
      <w:r>
        <w:rPr>
          <w:szCs w:val="28"/>
          <w:lang w:val="en-GB"/>
        </w:rPr>
        <w:t xml:space="preserve"> averring a plea f</w:t>
      </w:r>
      <w:r w:rsidR="00B1559B">
        <w:rPr>
          <w:rFonts w:hint="eastAsia"/>
          <w:szCs w:val="28"/>
          <w:lang w:val="en-GB"/>
        </w:rPr>
        <w:t>or</w:t>
      </w:r>
      <w:r>
        <w:rPr>
          <w:szCs w:val="28"/>
          <w:lang w:val="en-GB"/>
        </w:rPr>
        <w:t xml:space="preserve"> the lifting of the corporate veil </w:t>
      </w:r>
      <w:r w:rsidR="00976FF9">
        <w:rPr>
          <w:szCs w:val="28"/>
          <w:lang w:val="en-GB"/>
        </w:rPr>
        <w:t>without any</w:t>
      </w:r>
      <w:r w:rsidR="00960452">
        <w:rPr>
          <w:szCs w:val="28"/>
          <w:lang w:val="en-GB"/>
        </w:rPr>
        <w:t xml:space="preserve"> </w:t>
      </w:r>
      <w:r w:rsidR="00284BE4">
        <w:rPr>
          <w:szCs w:val="28"/>
          <w:lang w:val="en-GB"/>
        </w:rPr>
        <w:t xml:space="preserve">particulars </w:t>
      </w:r>
      <w:r>
        <w:rPr>
          <w:szCs w:val="28"/>
          <w:lang w:val="en-GB"/>
        </w:rPr>
        <w:t>or</w:t>
      </w:r>
      <w:r w:rsidR="00960452">
        <w:rPr>
          <w:szCs w:val="28"/>
          <w:lang w:val="en-GB"/>
        </w:rPr>
        <w:t xml:space="preserve"> evidence </w:t>
      </w:r>
      <w:r>
        <w:rPr>
          <w:szCs w:val="28"/>
          <w:lang w:val="en-GB"/>
        </w:rPr>
        <w:t xml:space="preserve">showing </w:t>
      </w:r>
      <w:r w:rsidR="008112DA">
        <w:rPr>
          <w:szCs w:val="28"/>
          <w:lang w:val="en-GB"/>
        </w:rPr>
        <w:t>that</w:t>
      </w:r>
      <w:r w:rsidR="00960452">
        <w:rPr>
          <w:szCs w:val="28"/>
          <w:lang w:val="en-GB"/>
        </w:rPr>
        <w:t xml:space="preserve"> the plaintiff ha</w:t>
      </w:r>
      <w:r w:rsidR="008112DA">
        <w:rPr>
          <w:szCs w:val="28"/>
          <w:lang w:val="en-GB"/>
        </w:rPr>
        <w:t>d</w:t>
      </w:r>
      <w:r w:rsidR="00960452">
        <w:rPr>
          <w:szCs w:val="28"/>
          <w:lang w:val="en-GB"/>
        </w:rPr>
        <w:t xml:space="preserve"> an intention to use Ka Wan to conceal her involvement </w:t>
      </w:r>
      <w:r w:rsidR="008112DA">
        <w:rPr>
          <w:szCs w:val="28"/>
          <w:lang w:val="en-GB"/>
        </w:rPr>
        <w:t xml:space="preserve">in the Extended Signboard </w:t>
      </w:r>
      <w:r w:rsidR="00960452">
        <w:rPr>
          <w:szCs w:val="28"/>
          <w:lang w:val="en-GB"/>
        </w:rPr>
        <w:t>or make use of K</w:t>
      </w:r>
      <w:r w:rsidR="008112DA">
        <w:rPr>
          <w:szCs w:val="28"/>
          <w:lang w:val="en-GB"/>
        </w:rPr>
        <w:t xml:space="preserve">a </w:t>
      </w:r>
      <w:r w:rsidR="00960452">
        <w:rPr>
          <w:szCs w:val="28"/>
          <w:lang w:val="en-GB"/>
        </w:rPr>
        <w:t xml:space="preserve">Wan’s separate legal </w:t>
      </w:r>
      <w:r>
        <w:rPr>
          <w:szCs w:val="28"/>
          <w:lang w:val="en-GB"/>
        </w:rPr>
        <w:t xml:space="preserve">personality to evade liability will </w:t>
      </w:r>
      <w:r w:rsidR="00976FF9">
        <w:rPr>
          <w:szCs w:val="28"/>
          <w:lang w:val="en-GB"/>
        </w:rPr>
        <w:t>not suffice</w:t>
      </w:r>
      <w:r>
        <w:rPr>
          <w:szCs w:val="28"/>
          <w:lang w:val="en-GB"/>
        </w:rPr>
        <w:t>.</w:t>
      </w:r>
    </w:p>
    <w:p w:rsidR="000E3A30" w:rsidRPr="000E3A30" w:rsidRDefault="000E3A30" w:rsidP="000E3A30">
      <w:pPr>
        <w:spacing w:line="360" w:lineRule="auto"/>
        <w:jc w:val="both"/>
        <w:rPr>
          <w:szCs w:val="28"/>
          <w:lang w:val="en-GB"/>
        </w:rPr>
      </w:pPr>
    </w:p>
    <w:p w:rsidR="008112DA" w:rsidRDefault="00DA7464" w:rsidP="008112DA">
      <w:pPr>
        <w:numPr>
          <w:ilvl w:val="0"/>
          <w:numId w:val="30"/>
        </w:numPr>
        <w:spacing w:line="360" w:lineRule="auto"/>
        <w:ind w:left="0" w:firstLine="0"/>
        <w:jc w:val="both"/>
        <w:rPr>
          <w:szCs w:val="28"/>
          <w:lang w:val="en-GB"/>
        </w:rPr>
      </w:pPr>
      <w:r w:rsidRPr="008112DA">
        <w:rPr>
          <w:rFonts w:hint="eastAsia"/>
          <w:szCs w:val="28"/>
          <w:lang w:val="en-GB"/>
        </w:rPr>
        <w:t xml:space="preserve">In </w:t>
      </w:r>
      <w:r w:rsidR="008112DA">
        <w:rPr>
          <w:szCs w:val="28"/>
          <w:lang w:val="en-GB"/>
        </w:rPr>
        <w:t>conclusion</w:t>
      </w:r>
      <w:r w:rsidR="00284BE4">
        <w:rPr>
          <w:szCs w:val="28"/>
          <w:lang w:val="en-GB"/>
        </w:rPr>
        <w:t xml:space="preserve">, </w:t>
      </w:r>
      <w:r w:rsidR="00284BE4" w:rsidRPr="00960452">
        <w:rPr>
          <w:szCs w:val="28"/>
          <w:lang w:val="en-GB"/>
        </w:rPr>
        <w:t>I</w:t>
      </w:r>
      <w:r w:rsidR="008112DA" w:rsidRPr="00960452">
        <w:rPr>
          <w:rFonts w:hint="eastAsia"/>
          <w:szCs w:val="28"/>
          <w:lang w:val="en-GB"/>
        </w:rPr>
        <w:t xml:space="preserve"> consider that there is no real question in controversy that needs to be decided in trial as Mr Poon has </w:t>
      </w:r>
      <w:r w:rsidR="00FD069B">
        <w:rPr>
          <w:szCs w:val="28"/>
          <w:lang w:val="en-GB"/>
        </w:rPr>
        <w:t>argued</w:t>
      </w:r>
      <w:r w:rsidR="008112DA">
        <w:rPr>
          <w:szCs w:val="28"/>
          <w:lang w:val="en-GB"/>
        </w:rPr>
        <w:t xml:space="preserve">. </w:t>
      </w:r>
      <w:r w:rsidR="008112DA" w:rsidRPr="008112DA">
        <w:rPr>
          <w:rFonts w:hint="eastAsia"/>
          <w:szCs w:val="28"/>
          <w:lang w:val="en-GB"/>
        </w:rPr>
        <w:t xml:space="preserve"> </w:t>
      </w:r>
      <w:r w:rsidRPr="008112DA">
        <w:rPr>
          <w:rFonts w:hint="eastAsia"/>
          <w:szCs w:val="28"/>
          <w:lang w:val="en-GB"/>
        </w:rPr>
        <w:t xml:space="preserve">I am in respectful agreement with Mr Shum that, in the absence of </w:t>
      </w:r>
      <w:r w:rsidR="00FD069B">
        <w:rPr>
          <w:szCs w:val="28"/>
          <w:lang w:val="en-GB"/>
        </w:rPr>
        <w:t xml:space="preserve">any </w:t>
      </w:r>
      <w:r w:rsidRPr="008112DA">
        <w:rPr>
          <w:rFonts w:hint="eastAsia"/>
          <w:szCs w:val="28"/>
          <w:lang w:val="en-GB"/>
        </w:rPr>
        <w:t xml:space="preserve">allegations of </w:t>
      </w:r>
      <w:r w:rsidRPr="008112DA">
        <w:rPr>
          <w:szCs w:val="28"/>
          <w:lang w:val="en-GB"/>
        </w:rPr>
        <w:t>impropriet</w:t>
      </w:r>
      <w:r w:rsidR="00B1559B">
        <w:rPr>
          <w:rFonts w:hint="eastAsia"/>
          <w:szCs w:val="28"/>
          <w:lang w:val="en-GB"/>
        </w:rPr>
        <w:t>y</w:t>
      </w:r>
      <w:r w:rsidRPr="008112DA">
        <w:rPr>
          <w:rFonts w:hint="eastAsia"/>
          <w:szCs w:val="28"/>
          <w:lang w:val="en-GB"/>
        </w:rPr>
        <w:t xml:space="preserve"> or wrongdoing against the plaintiff</w:t>
      </w:r>
      <w:r w:rsidR="007C1587" w:rsidRPr="008112DA">
        <w:rPr>
          <w:szCs w:val="28"/>
          <w:lang w:val="en-GB"/>
        </w:rPr>
        <w:t>, mere</w:t>
      </w:r>
      <w:r w:rsidRPr="008112DA">
        <w:rPr>
          <w:rFonts w:hint="eastAsia"/>
          <w:szCs w:val="28"/>
          <w:lang w:val="en-GB"/>
        </w:rPr>
        <w:t xml:space="preserve"> directorship, shareholding or employment are </w:t>
      </w:r>
      <w:r w:rsidRPr="008112DA">
        <w:rPr>
          <w:szCs w:val="28"/>
          <w:lang w:val="en-GB"/>
        </w:rPr>
        <w:t>insufficient</w:t>
      </w:r>
      <w:r w:rsidRPr="008112DA">
        <w:rPr>
          <w:rFonts w:hint="eastAsia"/>
          <w:szCs w:val="28"/>
          <w:lang w:val="en-GB"/>
        </w:rPr>
        <w:t xml:space="preserve"> for the court to pierce the corporate veil</w:t>
      </w:r>
      <w:r w:rsidR="008112DA">
        <w:rPr>
          <w:szCs w:val="28"/>
          <w:lang w:val="en-GB"/>
        </w:rPr>
        <w:t>,</w:t>
      </w:r>
      <w:r w:rsidRPr="008112DA">
        <w:rPr>
          <w:rFonts w:hint="eastAsia"/>
          <w:szCs w:val="28"/>
          <w:lang w:val="en-GB"/>
        </w:rPr>
        <w:t xml:space="preserve"> and the </w:t>
      </w:r>
      <w:r w:rsidR="008112DA">
        <w:rPr>
          <w:szCs w:val="28"/>
          <w:lang w:val="en-GB"/>
        </w:rPr>
        <w:t xml:space="preserve">proposed </w:t>
      </w:r>
      <w:r w:rsidRPr="008112DA">
        <w:rPr>
          <w:rFonts w:hint="eastAsia"/>
          <w:szCs w:val="28"/>
          <w:lang w:val="en-GB"/>
        </w:rPr>
        <w:t>re-</w:t>
      </w:r>
      <w:r w:rsidRPr="008112DA">
        <w:rPr>
          <w:szCs w:val="28"/>
          <w:lang w:val="en-GB"/>
        </w:rPr>
        <w:t>amendments</w:t>
      </w:r>
      <w:r w:rsidR="00FD069B">
        <w:rPr>
          <w:szCs w:val="28"/>
          <w:lang w:val="en-GB"/>
        </w:rPr>
        <w:t xml:space="preserve"> </w:t>
      </w:r>
      <w:r w:rsidR="00B1559B">
        <w:rPr>
          <w:rFonts w:hint="eastAsia"/>
          <w:szCs w:val="28"/>
          <w:lang w:val="en-GB"/>
        </w:rPr>
        <w:t>basing entirely on this new plea,</w:t>
      </w:r>
      <w:r w:rsidR="007C1587">
        <w:rPr>
          <w:szCs w:val="28"/>
          <w:lang w:val="en-GB"/>
        </w:rPr>
        <w:t xml:space="preserve"> are</w:t>
      </w:r>
      <w:r w:rsidR="00FD069B">
        <w:rPr>
          <w:rFonts w:hint="eastAsia"/>
          <w:szCs w:val="28"/>
          <w:lang w:val="en-GB"/>
        </w:rPr>
        <w:t xml:space="preserve"> doomed to fail</w:t>
      </w:r>
      <w:r w:rsidR="00FD069B">
        <w:rPr>
          <w:szCs w:val="28"/>
          <w:lang w:val="en-GB"/>
        </w:rPr>
        <w:t xml:space="preserve"> and</w:t>
      </w:r>
      <w:r w:rsidRPr="008112DA">
        <w:rPr>
          <w:rFonts w:hint="eastAsia"/>
          <w:szCs w:val="28"/>
          <w:lang w:val="en-GB"/>
        </w:rPr>
        <w:t xml:space="preserve"> should be refused.</w:t>
      </w:r>
    </w:p>
    <w:p w:rsidR="00976FF9" w:rsidRDefault="00976FF9" w:rsidP="00933B33">
      <w:pPr>
        <w:spacing w:line="360" w:lineRule="auto"/>
        <w:jc w:val="both"/>
        <w:rPr>
          <w:szCs w:val="28"/>
          <w:lang w:val="en-GB"/>
        </w:rPr>
      </w:pPr>
    </w:p>
    <w:p w:rsidR="00976FF9" w:rsidRDefault="00976FF9" w:rsidP="00976FF9">
      <w:pPr>
        <w:numPr>
          <w:ilvl w:val="0"/>
          <w:numId w:val="30"/>
        </w:numPr>
        <w:spacing w:line="360" w:lineRule="auto"/>
        <w:ind w:left="0" w:firstLine="0"/>
        <w:jc w:val="both"/>
        <w:rPr>
          <w:szCs w:val="28"/>
          <w:lang w:val="en-GB"/>
        </w:rPr>
      </w:pPr>
      <w:r>
        <w:rPr>
          <w:szCs w:val="28"/>
          <w:lang w:val="en-GB"/>
        </w:rPr>
        <w:t xml:space="preserve">Having ruled against the defendant on the first objection, I do not strictly </w:t>
      </w:r>
      <w:r w:rsidR="00B1559B">
        <w:rPr>
          <w:rFonts w:hint="eastAsia"/>
          <w:szCs w:val="28"/>
          <w:lang w:val="en-GB"/>
        </w:rPr>
        <w:t>need to</w:t>
      </w:r>
      <w:r>
        <w:rPr>
          <w:szCs w:val="28"/>
          <w:lang w:val="en-GB"/>
        </w:rPr>
        <w:t xml:space="preserve"> deal with the plaintiff’s remaining two objections.  </w:t>
      </w:r>
      <w:r w:rsidRPr="008112DA">
        <w:rPr>
          <w:rFonts w:hint="eastAsia"/>
          <w:szCs w:val="28"/>
          <w:lang w:val="en-GB"/>
        </w:rPr>
        <w:t xml:space="preserve">  For completeness</w:t>
      </w:r>
      <w:r w:rsidR="00112D4A">
        <w:rPr>
          <w:rFonts w:hint="eastAsia"/>
          <w:szCs w:val="28"/>
          <w:lang w:val="en-GB"/>
        </w:rPr>
        <w:t>, however</w:t>
      </w:r>
      <w:r w:rsidRPr="008112DA">
        <w:rPr>
          <w:rFonts w:hint="eastAsia"/>
          <w:szCs w:val="28"/>
          <w:lang w:val="en-GB"/>
        </w:rPr>
        <w:t xml:space="preserve">, I will briefly deal with </w:t>
      </w:r>
      <w:r>
        <w:rPr>
          <w:szCs w:val="28"/>
          <w:lang w:val="en-GB"/>
        </w:rPr>
        <w:t>them below</w:t>
      </w:r>
      <w:r w:rsidRPr="008112DA">
        <w:rPr>
          <w:rFonts w:hint="eastAsia"/>
          <w:szCs w:val="28"/>
          <w:lang w:val="en-GB"/>
        </w:rPr>
        <w:t>.</w:t>
      </w:r>
    </w:p>
    <w:p w:rsidR="008112DA" w:rsidRDefault="008112DA" w:rsidP="00933B33">
      <w:pPr>
        <w:spacing w:line="360" w:lineRule="auto"/>
        <w:jc w:val="both"/>
        <w:rPr>
          <w:szCs w:val="28"/>
          <w:lang w:val="en-GB"/>
        </w:rPr>
      </w:pPr>
    </w:p>
    <w:p w:rsidR="008112DA" w:rsidRPr="00976FF9" w:rsidRDefault="008112DA" w:rsidP="00933B33">
      <w:pPr>
        <w:spacing w:line="360" w:lineRule="auto"/>
        <w:jc w:val="both"/>
        <w:rPr>
          <w:i/>
          <w:caps/>
          <w:szCs w:val="28"/>
          <w:lang w:val="en-GB"/>
        </w:rPr>
      </w:pPr>
      <w:r w:rsidRPr="00976FF9">
        <w:rPr>
          <w:rFonts w:hint="eastAsia"/>
          <w:i/>
          <w:caps/>
          <w:szCs w:val="28"/>
          <w:lang w:val="en-GB"/>
        </w:rPr>
        <w:t>Is the Insurance Defence related to the Extended Signboard</w:t>
      </w:r>
    </w:p>
    <w:p w:rsidR="008112DA" w:rsidRDefault="008112DA" w:rsidP="00933B33">
      <w:pPr>
        <w:spacing w:line="360" w:lineRule="auto"/>
        <w:jc w:val="both"/>
        <w:rPr>
          <w:szCs w:val="28"/>
          <w:lang w:val="en-GB"/>
        </w:rPr>
      </w:pPr>
    </w:p>
    <w:p w:rsidR="0065651E" w:rsidRDefault="0013027B" w:rsidP="0065651E">
      <w:pPr>
        <w:numPr>
          <w:ilvl w:val="0"/>
          <w:numId w:val="30"/>
        </w:numPr>
        <w:spacing w:line="360" w:lineRule="auto"/>
        <w:ind w:left="0" w:firstLine="0"/>
        <w:jc w:val="both"/>
        <w:rPr>
          <w:rFonts w:hint="eastAsia"/>
          <w:szCs w:val="28"/>
          <w:lang w:val="en-GB"/>
        </w:rPr>
      </w:pPr>
      <w:r>
        <w:rPr>
          <w:szCs w:val="28"/>
          <w:lang w:val="en-GB"/>
        </w:rPr>
        <w:t xml:space="preserve">It was </w:t>
      </w:r>
      <w:r w:rsidR="00E70A5E">
        <w:rPr>
          <w:szCs w:val="28"/>
          <w:lang w:val="en-GB"/>
        </w:rPr>
        <w:t xml:space="preserve">contended </w:t>
      </w:r>
      <w:r w:rsidR="00365E63">
        <w:rPr>
          <w:szCs w:val="28"/>
          <w:lang w:val="en-GB"/>
        </w:rPr>
        <w:t>by</w:t>
      </w:r>
      <w:r w:rsidR="00DA7464" w:rsidRPr="0013027B">
        <w:rPr>
          <w:rFonts w:hint="eastAsia"/>
          <w:szCs w:val="28"/>
          <w:lang w:val="en-GB"/>
        </w:rPr>
        <w:t xml:space="preserve"> Mr Shum </w:t>
      </w:r>
      <w:r>
        <w:rPr>
          <w:szCs w:val="28"/>
          <w:lang w:val="en-GB"/>
        </w:rPr>
        <w:t>that the evidence, similar to that relating to the lifting of the corporate veil</w:t>
      </w:r>
      <w:r w:rsidR="00DA7464" w:rsidRPr="0013027B">
        <w:rPr>
          <w:rFonts w:hint="eastAsia"/>
          <w:szCs w:val="28"/>
          <w:lang w:val="en-GB"/>
        </w:rPr>
        <w:t xml:space="preserve">, </w:t>
      </w:r>
      <w:r>
        <w:rPr>
          <w:szCs w:val="28"/>
          <w:lang w:val="en-GB"/>
        </w:rPr>
        <w:t xml:space="preserve">also </w:t>
      </w:r>
      <w:r w:rsidR="00DA7464" w:rsidRPr="0013027B">
        <w:rPr>
          <w:rFonts w:hint="eastAsia"/>
          <w:szCs w:val="28"/>
          <w:lang w:val="en-GB"/>
        </w:rPr>
        <w:t>failed to support the defendant</w:t>
      </w:r>
      <w:r w:rsidR="00DA7464" w:rsidRPr="0013027B">
        <w:rPr>
          <w:szCs w:val="28"/>
          <w:lang w:val="en-GB"/>
        </w:rPr>
        <w:t>’</w:t>
      </w:r>
      <w:r w:rsidR="00DA7464" w:rsidRPr="0013027B">
        <w:rPr>
          <w:rFonts w:hint="eastAsia"/>
          <w:szCs w:val="28"/>
          <w:lang w:val="en-GB"/>
        </w:rPr>
        <w:t>s allegation in the RADA</w:t>
      </w:r>
      <w:r w:rsidR="00E70A5E">
        <w:rPr>
          <w:szCs w:val="28"/>
          <w:lang w:val="en-GB"/>
        </w:rPr>
        <w:t>C</w:t>
      </w:r>
      <w:r w:rsidR="00DA7464" w:rsidRPr="0013027B">
        <w:rPr>
          <w:rFonts w:hint="eastAsia"/>
          <w:szCs w:val="28"/>
          <w:lang w:val="en-GB"/>
        </w:rPr>
        <w:t xml:space="preserve"> that the defendant could not purchase insurance for the </w:t>
      </w:r>
      <w:r w:rsidR="00E70A5E">
        <w:rPr>
          <w:szCs w:val="28"/>
          <w:lang w:val="en-GB"/>
        </w:rPr>
        <w:t>Premises due to the presence</w:t>
      </w:r>
      <w:r w:rsidR="00DA7464" w:rsidRPr="0013027B">
        <w:rPr>
          <w:rFonts w:hint="eastAsia"/>
          <w:szCs w:val="28"/>
          <w:lang w:val="en-GB"/>
        </w:rPr>
        <w:t xml:space="preserve"> of the Extended Signboard. </w:t>
      </w:r>
    </w:p>
    <w:p w:rsidR="0065651E" w:rsidRPr="0065651E" w:rsidRDefault="0065651E" w:rsidP="0065651E">
      <w:pPr>
        <w:spacing w:line="360" w:lineRule="auto"/>
        <w:jc w:val="both"/>
        <w:rPr>
          <w:szCs w:val="28"/>
          <w:lang w:val="en-GB"/>
        </w:rPr>
      </w:pPr>
    </w:p>
    <w:p w:rsidR="00173EC7" w:rsidRDefault="00DA7464" w:rsidP="00173EC7">
      <w:pPr>
        <w:numPr>
          <w:ilvl w:val="0"/>
          <w:numId w:val="30"/>
        </w:numPr>
        <w:spacing w:line="360" w:lineRule="auto"/>
        <w:ind w:left="0" w:firstLine="0"/>
        <w:jc w:val="both"/>
        <w:rPr>
          <w:rFonts w:hint="eastAsia"/>
          <w:szCs w:val="28"/>
          <w:lang w:val="en-GB"/>
        </w:rPr>
      </w:pPr>
      <w:r w:rsidRPr="00976FF9">
        <w:rPr>
          <w:rFonts w:hint="eastAsia"/>
          <w:szCs w:val="28"/>
          <w:lang w:val="en-GB"/>
        </w:rPr>
        <w:t xml:space="preserve">First, </w:t>
      </w:r>
      <w:r w:rsidR="00112D4A">
        <w:rPr>
          <w:rFonts w:hint="eastAsia"/>
          <w:szCs w:val="28"/>
          <w:lang w:val="en-GB"/>
        </w:rPr>
        <w:t xml:space="preserve">as to </w:t>
      </w:r>
      <w:r w:rsidRPr="00976FF9">
        <w:rPr>
          <w:rFonts w:hint="eastAsia"/>
          <w:szCs w:val="28"/>
          <w:lang w:val="en-GB"/>
        </w:rPr>
        <w:t xml:space="preserve">the replies from the insurance companies (AXA Insurance Co Ltd and Blue Cross Insurance Co Ltd and China Ping An Insurance Co Ltd) to the inquiries by the defendant </w:t>
      </w:r>
      <w:r w:rsidR="00365E63" w:rsidRPr="00976FF9">
        <w:rPr>
          <w:szCs w:val="28"/>
          <w:lang w:val="en-GB"/>
        </w:rPr>
        <w:t>in connection with</w:t>
      </w:r>
      <w:r w:rsidR="00E70A5E" w:rsidRPr="00976FF9">
        <w:rPr>
          <w:rFonts w:hint="eastAsia"/>
          <w:szCs w:val="28"/>
          <w:lang w:val="en-GB"/>
        </w:rPr>
        <w:t xml:space="preserve"> the purchase of the insurance</w:t>
      </w:r>
      <w:r w:rsidR="00112D4A">
        <w:rPr>
          <w:rFonts w:hint="eastAsia"/>
          <w:szCs w:val="28"/>
          <w:lang w:val="en-GB"/>
        </w:rPr>
        <w:t xml:space="preserve">, </w:t>
      </w:r>
      <w:r w:rsidR="00E70A5E" w:rsidRPr="00976FF9">
        <w:rPr>
          <w:szCs w:val="28"/>
          <w:lang w:val="en-GB"/>
        </w:rPr>
        <w:t xml:space="preserve">Mr Shum pointed out </w:t>
      </w:r>
      <w:r w:rsidR="007F6D12" w:rsidRPr="00976FF9">
        <w:rPr>
          <w:szCs w:val="28"/>
          <w:lang w:val="en-GB"/>
        </w:rPr>
        <w:t>that the</w:t>
      </w:r>
      <w:r w:rsidR="00E70A5E" w:rsidRPr="00976FF9">
        <w:rPr>
          <w:szCs w:val="28"/>
          <w:lang w:val="en-GB"/>
        </w:rPr>
        <w:t xml:space="preserve"> </w:t>
      </w:r>
      <w:r w:rsidR="00E70A5E" w:rsidRPr="00976FF9">
        <w:rPr>
          <w:rFonts w:hint="eastAsia"/>
          <w:szCs w:val="28"/>
          <w:lang w:val="en-GB"/>
        </w:rPr>
        <w:t>short</w:t>
      </w:r>
      <w:r w:rsidR="00E70A5E" w:rsidRPr="00976FF9">
        <w:rPr>
          <w:szCs w:val="28"/>
          <w:lang w:val="en-GB"/>
        </w:rPr>
        <w:t xml:space="preserve"> replies from the insurance companies, apart from stating </w:t>
      </w:r>
      <w:r w:rsidR="00112D4A">
        <w:rPr>
          <w:rFonts w:hint="eastAsia"/>
          <w:szCs w:val="28"/>
          <w:lang w:val="en-GB"/>
        </w:rPr>
        <w:t>a</w:t>
      </w:r>
      <w:r w:rsidR="00E70A5E" w:rsidRPr="00976FF9">
        <w:rPr>
          <w:szCs w:val="28"/>
          <w:lang w:val="en-GB"/>
        </w:rPr>
        <w:t xml:space="preserve"> </w:t>
      </w:r>
      <w:r w:rsidR="00E70A5E" w:rsidRPr="00976FF9">
        <w:rPr>
          <w:rFonts w:hint="eastAsia"/>
          <w:szCs w:val="28"/>
          <w:lang w:val="en-GB"/>
        </w:rPr>
        <w:t>prefer</w:t>
      </w:r>
      <w:r w:rsidR="00112D4A">
        <w:rPr>
          <w:rFonts w:hint="eastAsia"/>
          <w:szCs w:val="28"/>
          <w:lang w:val="en-GB"/>
        </w:rPr>
        <w:t>ence</w:t>
      </w:r>
      <w:r w:rsidR="00E70A5E" w:rsidRPr="00976FF9">
        <w:rPr>
          <w:rFonts w:hint="eastAsia"/>
          <w:szCs w:val="28"/>
          <w:lang w:val="en-GB"/>
        </w:rPr>
        <w:t xml:space="preserve"> to </w:t>
      </w:r>
      <w:r w:rsidR="00E70A5E" w:rsidRPr="00976FF9">
        <w:rPr>
          <w:szCs w:val="28"/>
          <w:lang w:val="en-GB"/>
        </w:rPr>
        <w:t>“</w:t>
      </w:r>
      <w:r w:rsidR="00E70A5E" w:rsidRPr="00976FF9">
        <w:rPr>
          <w:rFonts w:hint="eastAsia"/>
          <w:szCs w:val="28"/>
          <w:lang w:val="en-GB"/>
        </w:rPr>
        <w:t>abstain from quoting</w:t>
      </w:r>
      <w:r w:rsidR="00E70A5E" w:rsidRPr="00976FF9">
        <w:rPr>
          <w:szCs w:val="28"/>
          <w:lang w:val="en-GB"/>
        </w:rPr>
        <w:t>…</w:t>
      </w:r>
      <w:r w:rsidR="00E70A5E" w:rsidRPr="00976FF9">
        <w:rPr>
          <w:rFonts w:hint="eastAsia"/>
          <w:szCs w:val="28"/>
          <w:lang w:val="en-GB"/>
        </w:rPr>
        <w:t xml:space="preserve"> because of the nature of risk</w:t>
      </w:r>
      <w:r w:rsidR="00E70A5E" w:rsidRPr="00976FF9">
        <w:rPr>
          <w:szCs w:val="28"/>
          <w:lang w:val="en-GB"/>
        </w:rPr>
        <w:t>”</w:t>
      </w:r>
      <w:r w:rsidR="00E70A5E" w:rsidRPr="00976FF9">
        <w:rPr>
          <w:rFonts w:hint="eastAsia"/>
          <w:szCs w:val="28"/>
          <w:lang w:val="en-GB"/>
        </w:rPr>
        <w:t xml:space="preserve"> or </w:t>
      </w:r>
      <w:r w:rsidR="00E70A5E" w:rsidRPr="00976FF9">
        <w:rPr>
          <w:szCs w:val="28"/>
          <w:lang w:val="en-GB"/>
        </w:rPr>
        <w:t>“</w:t>
      </w:r>
      <w:r w:rsidR="00E70A5E" w:rsidRPr="00976FF9">
        <w:rPr>
          <w:rFonts w:hint="eastAsia"/>
          <w:szCs w:val="28"/>
          <w:lang w:val="en-GB"/>
        </w:rPr>
        <w:t>advise not refer to quote</w:t>
      </w:r>
      <w:r w:rsidR="00E70A5E" w:rsidRPr="00976FF9">
        <w:rPr>
          <w:szCs w:val="28"/>
          <w:lang w:val="en-GB"/>
        </w:rPr>
        <w:t>”</w:t>
      </w:r>
      <w:r w:rsidR="00540847" w:rsidRPr="00976FF9">
        <w:rPr>
          <w:szCs w:val="28"/>
          <w:lang w:val="en-GB"/>
        </w:rPr>
        <w:t>, had</w:t>
      </w:r>
      <w:r w:rsidR="00E70A5E" w:rsidRPr="00976FF9">
        <w:rPr>
          <w:szCs w:val="28"/>
          <w:lang w:val="en-GB"/>
        </w:rPr>
        <w:t xml:space="preserve"> made no</w:t>
      </w:r>
      <w:r w:rsidRPr="00976FF9">
        <w:rPr>
          <w:rFonts w:hint="eastAsia"/>
          <w:szCs w:val="28"/>
          <w:lang w:val="en-GB"/>
        </w:rPr>
        <w:t xml:space="preserve"> mention </w:t>
      </w:r>
      <w:r w:rsidR="00E70A5E" w:rsidRPr="00976FF9">
        <w:rPr>
          <w:szCs w:val="28"/>
          <w:lang w:val="en-GB"/>
        </w:rPr>
        <w:t xml:space="preserve">at all </w:t>
      </w:r>
      <w:r w:rsidRPr="00976FF9">
        <w:rPr>
          <w:rFonts w:hint="eastAsia"/>
          <w:szCs w:val="28"/>
          <w:lang w:val="en-GB"/>
        </w:rPr>
        <w:t xml:space="preserve">of </w:t>
      </w:r>
      <w:r w:rsidRPr="00976FF9">
        <w:rPr>
          <w:szCs w:val="28"/>
          <w:lang w:val="en-GB"/>
        </w:rPr>
        <w:t>the Extended Signboard.</w:t>
      </w:r>
    </w:p>
    <w:p w:rsidR="0065651E" w:rsidRPr="0065651E" w:rsidRDefault="0065651E" w:rsidP="0065651E">
      <w:pPr>
        <w:spacing w:line="360" w:lineRule="auto"/>
        <w:jc w:val="both"/>
        <w:rPr>
          <w:szCs w:val="28"/>
          <w:lang w:val="en-GB"/>
        </w:rPr>
      </w:pPr>
    </w:p>
    <w:p w:rsidR="00212497" w:rsidRDefault="00DA7464" w:rsidP="00E50B20">
      <w:pPr>
        <w:numPr>
          <w:ilvl w:val="0"/>
          <w:numId w:val="30"/>
        </w:numPr>
        <w:spacing w:line="360" w:lineRule="auto"/>
        <w:ind w:left="0" w:firstLine="0"/>
        <w:jc w:val="both"/>
        <w:rPr>
          <w:rFonts w:hint="eastAsia"/>
          <w:szCs w:val="28"/>
          <w:lang w:val="en-GB"/>
        </w:rPr>
      </w:pPr>
      <w:r w:rsidRPr="00E70A5E">
        <w:rPr>
          <w:rFonts w:hint="eastAsia"/>
          <w:szCs w:val="28"/>
          <w:lang w:val="en-GB"/>
        </w:rPr>
        <w:t xml:space="preserve">Second, </w:t>
      </w:r>
      <w:r w:rsidR="00112D4A">
        <w:rPr>
          <w:rFonts w:hint="eastAsia"/>
          <w:szCs w:val="28"/>
          <w:lang w:val="en-GB"/>
        </w:rPr>
        <w:t xml:space="preserve">in respect of the contents of </w:t>
      </w:r>
      <w:r w:rsidRPr="00E70A5E">
        <w:rPr>
          <w:rFonts w:hint="eastAsia"/>
          <w:szCs w:val="28"/>
          <w:lang w:val="en-GB"/>
        </w:rPr>
        <w:t>the minutes of the meeting</w:t>
      </w:r>
      <w:r w:rsidR="00112D4A">
        <w:rPr>
          <w:rFonts w:hint="eastAsia"/>
          <w:szCs w:val="28"/>
          <w:lang w:val="en-GB"/>
        </w:rPr>
        <w:t>s</w:t>
      </w:r>
      <w:r w:rsidRPr="00E70A5E">
        <w:rPr>
          <w:rFonts w:hint="eastAsia"/>
          <w:szCs w:val="28"/>
          <w:lang w:val="en-GB"/>
        </w:rPr>
        <w:t xml:space="preserve"> of the defendant</w:t>
      </w:r>
      <w:r w:rsidR="00212497">
        <w:rPr>
          <w:szCs w:val="28"/>
          <w:lang w:val="en-GB"/>
        </w:rPr>
        <w:t xml:space="preserve"> </w:t>
      </w:r>
      <w:r w:rsidR="00112D4A">
        <w:rPr>
          <w:rFonts w:hint="eastAsia"/>
          <w:szCs w:val="28"/>
          <w:lang w:val="en-GB"/>
        </w:rPr>
        <w:t>from</w:t>
      </w:r>
      <w:r w:rsidRPr="00E70A5E">
        <w:rPr>
          <w:rFonts w:hint="eastAsia"/>
          <w:szCs w:val="28"/>
          <w:lang w:val="en-GB"/>
        </w:rPr>
        <w:t xml:space="preserve"> </w:t>
      </w:r>
      <w:r w:rsidRPr="00E70A5E">
        <w:rPr>
          <w:szCs w:val="28"/>
          <w:lang w:val="en-GB"/>
        </w:rPr>
        <w:t xml:space="preserve">April </w:t>
      </w:r>
      <w:r w:rsidR="00112D4A">
        <w:rPr>
          <w:rFonts w:hint="eastAsia"/>
          <w:szCs w:val="28"/>
          <w:lang w:val="en-GB"/>
        </w:rPr>
        <w:t>to</w:t>
      </w:r>
      <w:r w:rsidR="00212497">
        <w:rPr>
          <w:rFonts w:hint="eastAsia"/>
          <w:szCs w:val="28"/>
          <w:lang w:val="en-GB"/>
        </w:rPr>
        <w:t xml:space="preserve"> November 201</w:t>
      </w:r>
      <w:r w:rsidR="00112D4A">
        <w:rPr>
          <w:rFonts w:hint="eastAsia"/>
          <w:szCs w:val="28"/>
          <w:lang w:val="en-GB"/>
        </w:rPr>
        <w:t>2</w:t>
      </w:r>
      <w:r w:rsidR="00212497">
        <w:rPr>
          <w:szCs w:val="28"/>
          <w:lang w:val="en-GB"/>
        </w:rPr>
        <w:t xml:space="preserve">, Mr Shum suggested that </w:t>
      </w:r>
      <w:r w:rsidR="00112D4A">
        <w:rPr>
          <w:rFonts w:hint="eastAsia"/>
          <w:szCs w:val="28"/>
          <w:lang w:val="en-GB"/>
        </w:rPr>
        <w:t xml:space="preserve">they </w:t>
      </w:r>
      <w:r w:rsidR="00365E63">
        <w:rPr>
          <w:szCs w:val="28"/>
          <w:lang w:val="en-GB"/>
        </w:rPr>
        <w:t xml:space="preserve">made no reference to </w:t>
      </w:r>
      <w:r w:rsidR="00212497" w:rsidRPr="00E70A5E">
        <w:rPr>
          <w:rFonts w:hint="eastAsia"/>
          <w:szCs w:val="28"/>
          <w:lang w:val="en-GB"/>
        </w:rPr>
        <w:t xml:space="preserve">the Extended Signboard </w:t>
      </w:r>
      <w:r w:rsidR="00212497">
        <w:rPr>
          <w:szCs w:val="28"/>
          <w:lang w:val="en-GB"/>
        </w:rPr>
        <w:t>as a</w:t>
      </w:r>
      <w:r w:rsidRPr="00E70A5E">
        <w:rPr>
          <w:rFonts w:hint="eastAsia"/>
          <w:szCs w:val="28"/>
          <w:lang w:val="en-GB"/>
        </w:rPr>
        <w:t xml:space="preserve"> reason </w:t>
      </w:r>
      <w:r w:rsidR="00365E63">
        <w:rPr>
          <w:szCs w:val="28"/>
          <w:lang w:val="en-GB"/>
        </w:rPr>
        <w:t>for</w:t>
      </w:r>
      <w:r w:rsidRPr="00E70A5E">
        <w:rPr>
          <w:rFonts w:hint="eastAsia"/>
          <w:szCs w:val="28"/>
          <w:lang w:val="en-GB"/>
        </w:rPr>
        <w:t xml:space="preserve"> the </w:t>
      </w:r>
      <w:r w:rsidRPr="00E70A5E">
        <w:rPr>
          <w:szCs w:val="28"/>
          <w:lang w:val="en-GB"/>
        </w:rPr>
        <w:t>defendant</w:t>
      </w:r>
      <w:r w:rsidR="00212497">
        <w:rPr>
          <w:szCs w:val="28"/>
          <w:lang w:val="en-GB"/>
        </w:rPr>
        <w:t>’s inability</w:t>
      </w:r>
      <w:r w:rsidRPr="00E70A5E">
        <w:rPr>
          <w:rFonts w:hint="eastAsia"/>
          <w:szCs w:val="28"/>
          <w:lang w:val="en-GB"/>
        </w:rPr>
        <w:t xml:space="preserve"> to purchase insurance for the </w:t>
      </w:r>
      <w:r w:rsidR="00E70A5E">
        <w:rPr>
          <w:szCs w:val="28"/>
          <w:lang w:val="en-GB"/>
        </w:rPr>
        <w:t>Premises</w:t>
      </w:r>
      <w:r w:rsidR="00365E63">
        <w:rPr>
          <w:szCs w:val="28"/>
          <w:lang w:val="en-GB"/>
        </w:rPr>
        <w:t>. Mr Shum surmised that</w:t>
      </w:r>
      <w:r w:rsidR="00212497">
        <w:rPr>
          <w:szCs w:val="28"/>
          <w:lang w:val="en-GB"/>
        </w:rPr>
        <w:t xml:space="preserve"> the defendant’s inability to secure </w:t>
      </w:r>
      <w:r w:rsidR="00976FF9">
        <w:rPr>
          <w:szCs w:val="28"/>
          <w:lang w:val="en-GB"/>
        </w:rPr>
        <w:t>insurance might</w:t>
      </w:r>
      <w:r w:rsidR="00212497">
        <w:rPr>
          <w:szCs w:val="28"/>
          <w:lang w:val="en-GB"/>
        </w:rPr>
        <w:t xml:space="preserve"> </w:t>
      </w:r>
      <w:r w:rsidR="00112D4A">
        <w:rPr>
          <w:rFonts w:hint="eastAsia"/>
          <w:szCs w:val="28"/>
          <w:lang w:val="en-GB"/>
        </w:rPr>
        <w:t xml:space="preserve">have </w:t>
      </w:r>
      <w:r w:rsidR="00976FF9">
        <w:rPr>
          <w:szCs w:val="28"/>
          <w:lang w:val="en-GB"/>
        </w:rPr>
        <w:t>be</w:t>
      </w:r>
      <w:r w:rsidR="00112D4A">
        <w:rPr>
          <w:rFonts w:hint="eastAsia"/>
          <w:szCs w:val="28"/>
          <w:lang w:val="en-GB"/>
        </w:rPr>
        <w:t>en</w:t>
      </w:r>
      <w:r w:rsidR="00976FF9">
        <w:rPr>
          <w:szCs w:val="28"/>
          <w:lang w:val="en-GB"/>
        </w:rPr>
        <w:t xml:space="preserve"> </w:t>
      </w:r>
      <w:r w:rsidR="00976FF9" w:rsidRPr="00E70A5E">
        <w:rPr>
          <w:szCs w:val="28"/>
          <w:lang w:val="en-GB"/>
        </w:rPr>
        <w:t>due</w:t>
      </w:r>
      <w:r w:rsidRPr="00E70A5E">
        <w:rPr>
          <w:rFonts w:hint="eastAsia"/>
          <w:szCs w:val="28"/>
          <w:lang w:val="en-GB"/>
        </w:rPr>
        <w:t xml:space="preserve"> to the presence of other </w:t>
      </w:r>
      <w:r w:rsidRPr="00E70A5E">
        <w:rPr>
          <w:szCs w:val="28"/>
          <w:lang w:val="en-GB"/>
        </w:rPr>
        <w:t>advertisements</w:t>
      </w:r>
      <w:r w:rsidRPr="00E70A5E">
        <w:rPr>
          <w:rFonts w:hint="eastAsia"/>
          <w:szCs w:val="28"/>
          <w:lang w:val="en-GB"/>
        </w:rPr>
        <w:t xml:space="preserve"> signboards </w:t>
      </w:r>
      <w:r w:rsidR="00212497">
        <w:rPr>
          <w:szCs w:val="28"/>
          <w:lang w:val="en-GB"/>
        </w:rPr>
        <w:t xml:space="preserve">that were </w:t>
      </w:r>
      <w:r w:rsidRPr="00E70A5E">
        <w:rPr>
          <w:rFonts w:hint="eastAsia"/>
          <w:szCs w:val="28"/>
          <w:lang w:val="en-GB"/>
        </w:rPr>
        <w:t xml:space="preserve">in breach of the BMO or </w:t>
      </w:r>
      <w:r w:rsidR="00212497">
        <w:rPr>
          <w:szCs w:val="28"/>
          <w:lang w:val="en-GB"/>
        </w:rPr>
        <w:t>even due to</w:t>
      </w:r>
      <w:r w:rsidRPr="00E70A5E">
        <w:rPr>
          <w:rFonts w:hint="eastAsia"/>
          <w:szCs w:val="28"/>
          <w:lang w:val="en-GB"/>
        </w:rPr>
        <w:t xml:space="preserve"> the lack of a management company providing professional management services.</w:t>
      </w:r>
    </w:p>
    <w:p w:rsidR="00E50B20" w:rsidRPr="00E50B20" w:rsidRDefault="00E50B20" w:rsidP="00E50B20">
      <w:pPr>
        <w:spacing w:line="360" w:lineRule="auto"/>
        <w:jc w:val="both"/>
        <w:rPr>
          <w:szCs w:val="28"/>
          <w:lang w:val="en-GB"/>
        </w:rPr>
      </w:pPr>
    </w:p>
    <w:p w:rsidR="00F4740F" w:rsidRDefault="00DA7464" w:rsidP="00F4740F">
      <w:pPr>
        <w:numPr>
          <w:ilvl w:val="0"/>
          <w:numId w:val="30"/>
        </w:numPr>
        <w:spacing w:line="360" w:lineRule="auto"/>
        <w:ind w:left="0" w:firstLine="0"/>
        <w:jc w:val="both"/>
        <w:rPr>
          <w:rFonts w:hint="eastAsia"/>
          <w:szCs w:val="28"/>
          <w:lang w:val="en-GB"/>
        </w:rPr>
      </w:pPr>
      <w:r w:rsidRPr="00212497">
        <w:rPr>
          <w:rFonts w:hint="eastAsia"/>
          <w:szCs w:val="28"/>
          <w:lang w:val="en-GB"/>
        </w:rPr>
        <w:t xml:space="preserve">Third, </w:t>
      </w:r>
      <w:r w:rsidR="00212497">
        <w:rPr>
          <w:szCs w:val="28"/>
          <w:lang w:val="en-GB"/>
        </w:rPr>
        <w:t xml:space="preserve">Mr Shum further referred to a </w:t>
      </w:r>
      <w:r w:rsidR="00212497" w:rsidRPr="00212497">
        <w:rPr>
          <w:szCs w:val="28"/>
          <w:lang w:val="en-GB"/>
        </w:rPr>
        <w:t>“</w:t>
      </w:r>
      <w:r w:rsidR="00212497" w:rsidRPr="00212497">
        <w:rPr>
          <w:rFonts w:hint="eastAsia"/>
          <w:szCs w:val="28"/>
          <w:lang w:val="en-GB"/>
        </w:rPr>
        <w:t>Special Exclusion</w:t>
      </w:r>
      <w:r w:rsidR="00212497" w:rsidRPr="00212497">
        <w:rPr>
          <w:szCs w:val="28"/>
          <w:lang w:val="en-GB"/>
        </w:rPr>
        <w:t>”</w:t>
      </w:r>
      <w:r w:rsidR="00212497" w:rsidRPr="00212497">
        <w:rPr>
          <w:rFonts w:hint="eastAsia"/>
          <w:szCs w:val="28"/>
          <w:lang w:val="en-GB"/>
        </w:rPr>
        <w:t xml:space="preserve"> clause</w:t>
      </w:r>
      <w:r w:rsidR="00212497">
        <w:rPr>
          <w:szCs w:val="28"/>
          <w:lang w:val="en-GB"/>
        </w:rPr>
        <w:t xml:space="preserve"> in the insurance</w:t>
      </w:r>
      <w:r w:rsidR="00212497" w:rsidRPr="00212497">
        <w:rPr>
          <w:rFonts w:hint="eastAsia"/>
          <w:szCs w:val="28"/>
          <w:lang w:val="en-GB"/>
        </w:rPr>
        <w:t xml:space="preserve"> </w:t>
      </w:r>
      <w:r w:rsidR="00212497">
        <w:rPr>
          <w:szCs w:val="28"/>
          <w:lang w:val="en-GB"/>
        </w:rPr>
        <w:t xml:space="preserve">that the defendant later purchased from </w:t>
      </w:r>
      <w:r w:rsidR="00212497" w:rsidRPr="00212497">
        <w:rPr>
          <w:rFonts w:hint="eastAsia"/>
          <w:szCs w:val="28"/>
          <w:lang w:val="en-GB"/>
        </w:rPr>
        <w:t>Asia Insurance Limited</w:t>
      </w:r>
      <w:r w:rsidR="00212497">
        <w:rPr>
          <w:szCs w:val="28"/>
          <w:lang w:val="en-GB"/>
        </w:rPr>
        <w:t xml:space="preserve"> </w:t>
      </w:r>
      <w:r w:rsidR="00212497" w:rsidRPr="00212497">
        <w:rPr>
          <w:rFonts w:hint="eastAsia"/>
          <w:szCs w:val="28"/>
          <w:lang w:val="en-GB"/>
        </w:rPr>
        <w:t xml:space="preserve">in November 2012 </w:t>
      </w:r>
      <w:r w:rsidR="00212497">
        <w:rPr>
          <w:szCs w:val="28"/>
          <w:lang w:val="en-GB"/>
        </w:rPr>
        <w:t xml:space="preserve">after the removal of the Extended </w:t>
      </w:r>
      <w:r w:rsidR="007C1587">
        <w:rPr>
          <w:szCs w:val="28"/>
          <w:lang w:val="en-GB"/>
        </w:rPr>
        <w:t xml:space="preserve">Signboard. </w:t>
      </w:r>
      <w:r w:rsidR="00365E63">
        <w:rPr>
          <w:szCs w:val="28"/>
          <w:lang w:val="en-GB"/>
        </w:rPr>
        <w:t>Mr Shum further argued that since</w:t>
      </w:r>
      <w:r w:rsidR="00ED3798">
        <w:rPr>
          <w:szCs w:val="28"/>
          <w:lang w:val="en-GB"/>
        </w:rPr>
        <w:t xml:space="preserve"> the insurance company in the said policy </w:t>
      </w:r>
      <w:r w:rsidR="00365E63">
        <w:rPr>
          <w:szCs w:val="28"/>
          <w:lang w:val="en-GB"/>
        </w:rPr>
        <w:t>had been</w:t>
      </w:r>
      <w:r w:rsidR="00ED3798">
        <w:rPr>
          <w:szCs w:val="28"/>
          <w:lang w:val="en-GB"/>
        </w:rPr>
        <w:t xml:space="preserve"> able to exclude liability “</w:t>
      </w:r>
      <w:r w:rsidR="00ED3798" w:rsidRPr="00212497">
        <w:rPr>
          <w:rFonts w:hint="eastAsia"/>
          <w:szCs w:val="28"/>
          <w:lang w:val="en-GB"/>
        </w:rPr>
        <w:t xml:space="preserve">in respect of bodily injury arising from </w:t>
      </w:r>
      <w:r w:rsidR="00ED3798" w:rsidRPr="00212497">
        <w:rPr>
          <w:szCs w:val="28"/>
          <w:lang w:val="en-GB"/>
        </w:rPr>
        <w:t>“</w:t>
      </w:r>
      <w:r w:rsidR="00ED3798">
        <w:rPr>
          <w:szCs w:val="28"/>
          <w:lang w:val="en-GB"/>
        </w:rPr>
        <w:t>un</w:t>
      </w:r>
      <w:r w:rsidR="00ED3798" w:rsidRPr="00212497">
        <w:rPr>
          <w:rFonts w:hint="eastAsia"/>
          <w:szCs w:val="28"/>
          <w:lang w:val="en-GB"/>
        </w:rPr>
        <w:t>authorized structure/works</w:t>
      </w:r>
      <w:r w:rsidR="00ED3798" w:rsidRPr="00212497">
        <w:rPr>
          <w:szCs w:val="28"/>
          <w:lang w:val="en-GB"/>
        </w:rPr>
        <w:t>”</w:t>
      </w:r>
      <w:r w:rsidR="00ED3798" w:rsidRPr="00212497">
        <w:rPr>
          <w:rFonts w:hint="eastAsia"/>
          <w:szCs w:val="28"/>
          <w:lang w:val="en-GB"/>
        </w:rPr>
        <w:t xml:space="preserve"> within the </w:t>
      </w:r>
      <w:r w:rsidR="00ED3798" w:rsidRPr="00ED3798">
        <w:rPr>
          <w:rFonts w:hint="eastAsia"/>
          <w:szCs w:val="28"/>
          <w:u w:val="single"/>
          <w:lang w:val="en-GB"/>
        </w:rPr>
        <w:t>common parts</w:t>
      </w:r>
      <w:r w:rsidR="00ED3798" w:rsidRPr="00212497">
        <w:rPr>
          <w:rFonts w:hint="eastAsia"/>
          <w:szCs w:val="28"/>
          <w:lang w:val="en-GB"/>
        </w:rPr>
        <w:t xml:space="preserve"> of the Building</w:t>
      </w:r>
      <w:r w:rsidR="00ED3798">
        <w:rPr>
          <w:szCs w:val="28"/>
          <w:lang w:val="en-GB"/>
        </w:rPr>
        <w:t xml:space="preserve">, </w:t>
      </w:r>
      <w:r w:rsidR="00365E63">
        <w:rPr>
          <w:szCs w:val="28"/>
          <w:lang w:val="en-GB"/>
        </w:rPr>
        <w:t xml:space="preserve">it would have also been possible for the defendant </w:t>
      </w:r>
      <w:r w:rsidR="00365E63" w:rsidRPr="00212497">
        <w:rPr>
          <w:rFonts w:hint="eastAsia"/>
          <w:szCs w:val="28"/>
          <w:lang w:val="en-GB"/>
        </w:rPr>
        <w:t xml:space="preserve">to  </w:t>
      </w:r>
      <w:r w:rsidR="00B71891">
        <w:rPr>
          <w:szCs w:val="28"/>
          <w:lang w:val="en-GB"/>
        </w:rPr>
        <w:t xml:space="preserve">secure </w:t>
      </w:r>
      <w:r w:rsidR="00365E63">
        <w:rPr>
          <w:rFonts w:hint="eastAsia"/>
          <w:szCs w:val="28"/>
          <w:lang w:val="en-GB"/>
        </w:rPr>
        <w:t>relevant insurance coverage</w:t>
      </w:r>
      <w:r w:rsidR="00365E63">
        <w:rPr>
          <w:szCs w:val="28"/>
          <w:lang w:val="en-GB"/>
        </w:rPr>
        <w:t xml:space="preserve"> by </w:t>
      </w:r>
      <w:r w:rsidR="00B71891">
        <w:rPr>
          <w:szCs w:val="28"/>
          <w:lang w:val="en-GB"/>
        </w:rPr>
        <w:t>a</w:t>
      </w:r>
      <w:r w:rsidR="00112D4A">
        <w:rPr>
          <w:rFonts w:hint="eastAsia"/>
          <w:szCs w:val="28"/>
          <w:lang w:val="en-GB"/>
        </w:rPr>
        <w:t>n</w:t>
      </w:r>
      <w:r w:rsidR="00365E63">
        <w:rPr>
          <w:szCs w:val="28"/>
          <w:lang w:val="en-GB"/>
        </w:rPr>
        <w:t xml:space="preserve"> insurance company inserting </w:t>
      </w:r>
      <w:r w:rsidR="00B71891">
        <w:rPr>
          <w:szCs w:val="28"/>
          <w:lang w:val="en-GB"/>
        </w:rPr>
        <w:t xml:space="preserve">such a </w:t>
      </w:r>
      <w:r w:rsidR="00365E63">
        <w:rPr>
          <w:szCs w:val="28"/>
          <w:lang w:val="en-GB"/>
        </w:rPr>
        <w:t xml:space="preserve">similar exclusion clause </w:t>
      </w:r>
      <w:r w:rsidR="00B71891">
        <w:rPr>
          <w:szCs w:val="28"/>
          <w:lang w:val="en-GB"/>
        </w:rPr>
        <w:t>limiting</w:t>
      </w:r>
      <w:r w:rsidR="00365E63">
        <w:rPr>
          <w:szCs w:val="28"/>
          <w:lang w:val="en-GB"/>
        </w:rPr>
        <w:t xml:space="preserve"> liability </w:t>
      </w:r>
      <w:r w:rsidR="00B71891">
        <w:rPr>
          <w:szCs w:val="28"/>
          <w:lang w:val="en-GB"/>
        </w:rPr>
        <w:t>by excluding areas with illegal structures such as the Extended Signboard, and by only covering</w:t>
      </w:r>
      <w:r w:rsidR="00365E63">
        <w:rPr>
          <w:szCs w:val="28"/>
          <w:lang w:val="en-GB"/>
        </w:rPr>
        <w:t xml:space="preserve">, for example,  certain parts of the Building, such as the </w:t>
      </w:r>
      <w:r w:rsidR="00365E63" w:rsidRPr="00212497">
        <w:rPr>
          <w:rFonts w:hint="eastAsia"/>
          <w:szCs w:val="28"/>
          <w:lang w:val="en-GB"/>
        </w:rPr>
        <w:t xml:space="preserve">internal staircase </w:t>
      </w:r>
      <w:r w:rsidR="00365E63">
        <w:rPr>
          <w:szCs w:val="28"/>
          <w:lang w:val="en-GB"/>
        </w:rPr>
        <w:t xml:space="preserve">at which the plaintiff suffered personal injuries. It was therefore contended that </w:t>
      </w:r>
      <w:r w:rsidR="00B71891">
        <w:rPr>
          <w:rFonts w:hint="eastAsia"/>
          <w:szCs w:val="28"/>
          <w:lang w:val="en-GB"/>
        </w:rPr>
        <w:t>the</w:t>
      </w:r>
      <w:r w:rsidR="00ED3798">
        <w:rPr>
          <w:rFonts w:hint="eastAsia"/>
          <w:szCs w:val="28"/>
          <w:lang w:val="en-GB"/>
        </w:rPr>
        <w:t xml:space="preserve"> presen</w:t>
      </w:r>
      <w:r w:rsidR="00ED3798">
        <w:rPr>
          <w:szCs w:val="28"/>
          <w:lang w:val="en-GB"/>
        </w:rPr>
        <w:t>ce</w:t>
      </w:r>
      <w:r w:rsidRPr="00212497">
        <w:rPr>
          <w:rFonts w:hint="eastAsia"/>
          <w:szCs w:val="28"/>
          <w:lang w:val="en-GB"/>
        </w:rPr>
        <w:t xml:space="preserve"> of the Extended Signboard would not have been the reason for </w:t>
      </w:r>
      <w:r w:rsidR="00ED3798">
        <w:rPr>
          <w:szCs w:val="28"/>
          <w:lang w:val="en-GB"/>
        </w:rPr>
        <w:t>the defendant’s alleged inability</w:t>
      </w:r>
      <w:r w:rsidR="00365E63">
        <w:rPr>
          <w:szCs w:val="28"/>
          <w:lang w:val="en-GB"/>
        </w:rPr>
        <w:t xml:space="preserve"> to secure the necessa</w:t>
      </w:r>
      <w:r w:rsidR="00976FF9">
        <w:rPr>
          <w:szCs w:val="28"/>
          <w:lang w:val="en-GB"/>
        </w:rPr>
        <w:t>ry insurance</w:t>
      </w:r>
      <w:r w:rsidR="00976FF9" w:rsidRPr="00212497">
        <w:rPr>
          <w:szCs w:val="28"/>
          <w:lang w:val="en-GB"/>
        </w:rPr>
        <w:t>.</w:t>
      </w:r>
    </w:p>
    <w:p w:rsidR="003150E4" w:rsidRPr="003150E4" w:rsidRDefault="003150E4" w:rsidP="003150E4">
      <w:pPr>
        <w:spacing w:line="360" w:lineRule="auto"/>
        <w:jc w:val="both"/>
        <w:rPr>
          <w:szCs w:val="28"/>
          <w:lang w:val="en-GB"/>
        </w:rPr>
      </w:pPr>
    </w:p>
    <w:p w:rsidR="00FC232E" w:rsidRDefault="000E4FB1" w:rsidP="006C6F89">
      <w:pPr>
        <w:numPr>
          <w:ilvl w:val="0"/>
          <w:numId w:val="30"/>
        </w:numPr>
        <w:spacing w:line="360" w:lineRule="auto"/>
        <w:ind w:left="0" w:firstLine="0"/>
        <w:jc w:val="both"/>
        <w:rPr>
          <w:rFonts w:hint="eastAsia"/>
          <w:szCs w:val="28"/>
          <w:lang w:val="en-GB"/>
        </w:rPr>
      </w:pPr>
      <w:r>
        <w:rPr>
          <w:szCs w:val="28"/>
          <w:lang w:val="en-GB"/>
        </w:rPr>
        <w:t xml:space="preserve">Mr Poon had sought to resist the plaintiff’s contentions on the relationship between the Insurance Defence and the presence of the Extended Signboard by arguing that due to a concession the plaintiff’s </w:t>
      </w:r>
      <w:r w:rsidR="00FC232E">
        <w:rPr>
          <w:szCs w:val="28"/>
          <w:lang w:val="en-GB"/>
        </w:rPr>
        <w:t>former</w:t>
      </w:r>
      <w:r>
        <w:rPr>
          <w:szCs w:val="28"/>
          <w:lang w:val="en-GB"/>
        </w:rPr>
        <w:t xml:space="preserve"> counsel made at the striking out hearing that if the plaintiff </w:t>
      </w:r>
      <w:r w:rsidR="00FC232E">
        <w:rPr>
          <w:szCs w:val="28"/>
          <w:lang w:val="en-GB"/>
        </w:rPr>
        <w:t>was indeed the owner of the Extended Signboard</w:t>
      </w:r>
      <w:r w:rsidR="00284BE4">
        <w:rPr>
          <w:szCs w:val="28"/>
          <w:lang w:val="en-GB"/>
        </w:rPr>
        <w:t>, the</w:t>
      </w:r>
      <w:r>
        <w:rPr>
          <w:szCs w:val="28"/>
          <w:lang w:val="en-GB"/>
        </w:rPr>
        <w:t xml:space="preserve"> defence of set off could stay</w:t>
      </w:r>
      <w:r w:rsidR="00FC232E">
        <w:rPr>
          <w:szCs w:val="28"/>
          <w:lang w:val="en-GB"/>
        </w:rPr>
        <w:t xml:space="preserve">, </w:t>
      </w:r>
      <w:r>
        <w:rPr>
          <w:szCs w:val="28"/>
          <w:lang w:val="en-GB"/>
        </w:rPr>
        <w:t xml:space="preserve">the plaintiff should be precluded from raising </w:t>
      </w:r>
      <w:r w:rsidR="00FC232E">
        <w:rPr>
          <w:szCs w:val="28"/>
          <w:lang w:val="en-GB"/>
        </w:rPr>
        <w:t>these arguments at the amendment application. I am unable to accept Mr Poon</w:t>
      </w:r>
      <w:r w:rsidR="00FD069B">
        <w:rPr>
          <w:szCs w:val="28"/>
          <w:lang w:val="en-GB"/>
        </w:rPr>
        <w:t>’s</w:t>
      </w:r>
      <w:r w:rsidR="00FC232E">
        <w:rPr>
          <w:szCs w:val="28"/>
          <w:lang w:val="en-GB"/>
        </w:rPr>
        <w:t xml:space="preserve"> argument </w:t>
      </w:r>
      <w:r w:rsidR="00284BE4">
        <w:rPr>
          <w:szCs w:val="28"/>
          <w:lang w:val="en-GB"/>
        </w:rPr>
        <w:t>as the</w:t>
      </w:r>
      <w:r w:rsidR="00FC232E">
        <w:rPr>
          <w:szCs w:val="28"/>
          <w:lang w:val="en-GB"/>
        </w:rPr>
        <w:t xml:space="preserve"> so-called concession that he referred to was before a different tribunal and </w:t>
      </w:r>
      <w:r w:rsidR="00112D4A">
        <w:rPr>
          <w:rFonts w:hint="eastAsia"/>
          <w:szCs w:val="28"/>
          <w:lang w:val="en-GB"/>
        </w:rPr>
        <w:t xml:space="preserve">was </w:t>
      </w:r>
      <w:r w:rsidR="00FC232E">
        <w:rPr>
          <w:szCs w:val="28"/>
          <w:lang w:val="en-GB"/>
        </w:rPr>
        <w:t xml:space="preserve">also concerned </w:t>
      </w:r>
      <w:r w:rsidR="00FD069B">
        <w:rPr>
          <w:szCs w:val="28"/>
          <w:lang w:val="en-GB"/>
        </w:rPr>
        <w:t xml:space="preserve">with </w:t>
      </w:r>
      <w:r w:rsidR="00FC232E">
        <w:rPr>
          <w:szCs w:val="28"/>
          <w:lang w:val="en-GB"/>
        </w:rPr>
        <w:t>a different type of application. I will thus broadly examine the evidence Mr Shum has referred to.</w:t>
      </w:r>
    </w:p>
    <w:p w:rsidR="006C6F89" w:rsidRPr="006C6F89" w:rsidRDefault="006C6F89" w:rsidP="006C6F89">
      <w:pPr>
        <w:spacing w:line="360" w:lineRule="auto"/>
        <w:jc w:val="both"/>
        <w:rPr>
          <w:szCs w:val="28"/>
          <w:lang w:val="en-GB"/>
        </w:rPr>
      </w:pPr>
    </w:p>
    <w:p w:rsidR="00FC232E" w:rsidRDefault="00FC232E" w:rsidP="006C6F89">
      <w:pPr>
        <w:numPr>
          <w:ilvl w:val="0"/>
          <w:numId w:val="30"/>
        </w:numPr>
        <w:spacing w:line="360" w:lineRule="auto"/>
        <w:ind w:left="0" w:firstLine="0"/>
        <w:jc w:val="both"/>
        <w:rPr>
          <w:rFonts w:hint="eastAsia"/>
          <w:szCs w:val="28"/>
          <w:lang w:val="en-GB"/>
        </w:rPr>
      </w:pPr>
      <w:r>
        <w:rPr>
          <w:szCs w:val="28"/>
          <w:lang w:val="en-GB"/>
        </w:rPr>
        <w:t>Insofar as t</w:t>
      </w:r>
      <w:r w:rsidR="00DA7464" w:rsidRPr="000E4FB1">
        <w:rPr>
          <w:rFonts w:hint="eastAsia"/>
          <w:szCs w:val="28"/>
          <w:lang w:val="en-GB"/>
        </w:rPr>
        <w:t xml:space="preserve">he replies from the insurance companies were </w:t>
      </w:r>
      <w:r>
        <w:rPr>
          <w:szCs w:val="28"/>
          <w:lang w:val="en-GB"/>
        </w:rPr>
        <w:t xml:space="preserve">concerned, the replies were so </w:t>
      </w:r>
      <w:r w:rsidR="00DA7464" w:rsidRPr="000E4FB1">
        <w:rPr>
          <w:szCs w:val="28"/>
          <w:lang w:val="en-GB"/>
        </w:rPr>
        <w:t>brief</w:t>
      </w:r>
      <w:r>
        <w:rPr>
          <w:szCs w:val="28"/>
          <w:lang w:val="en-GB"/>
        </w:rPr>
        <w:t xml:space="preserve"> that </w:t>
      </w:r>
      <w:r w:rsidR="00112D4A">
        <w:rPr>
          <w:rFonts w:hint="eastAsia"/>
          <w:szCs w:val="28"/>
          <w:lang w:val="en-GB"/>
        </w:rPr>
        <w:t>it is</w:t>
      </w:r>
      <w:r>
        <w:rPr>
          <w:szCs w:val="28"/>
          <w:lang w:val="en-GB"/>
        </w:rPr>
        <w:t xml:space="preserve"> not, in my view, possible</w:t>
      </w:r>
      <w:r w:rsidR="00DA7464" w:rsidRPr="000E4FB1">
        <w:rPr>
          <w:rFonts w:hint="eastAsia"/>
          <w:szCs w:val="28"/>
          <w:lang w:val="en-GB"/>
        </w:rPr>
        <w:t xml:space="preserve"> at this stage </w:t>
      </w:r>
      <w:r>
        <w:rPr>
          <w:szCs w:val="28"/>
          <w:lang w:val="en-GB"/>
        </w:rPr>
        <w:t xml:space="preserve">to draw any </w:t>
      </w:r>
      <w:r>
        <w:rPr>
          <w:rFonts w:hint="eastAsia"/>
          <w:szCs w:val="28"/>
          <w:lang w:val="en-GB"/>
        </w:rPr>
        <w:t xml:space="preserve">concluded view that </w:t>
      </w:r>
      <w:r w:rsidR="00DA7464" w:rsidRPr="000E4FB1">
        <w:rPr>
          <w:rFonts w:hint="eastAsia"/>
          <w:szCs w:val="28"/>
          <w:lang w:val="en-GB"/>
        </w:rPr>
        <w:t xml:space="preserve">the Extended Signboard </w:t>
      </w:r>
      <w:r w:rsidR="007C1587" w:rsidRPr="000E4FB1">
        <w:rPr>
          <w:szCs w:val="28"/>
          <w:lang w:val="en-GB"/>
        </w:rPr>
        <w:t xml:space="preserve">was </w:t>
      </w:r>
      <w:r w:rsidR="007C1587">
        <w:rPr>
          <w:szCs w:val="28"/>
          <w:lang w:val="en-GB"/>
        </w:rPr>
        <w:t>or</w:t>
      </w:r>
      <w:r>
        <w:rPr>
          <w:szCs w:val="28"/>
          <w:lang w:val="en-GB"/>
        </w:rPr>
        <w:t xml:space="preserve"> was not </w:t>
      </w:r>
      <w:r w:rsidR="00DA7464" w:rsidRPr="000E4FB1">
        <w:rPr>
          <w:rFonts w:hint="eastAsia"/>
          <w:szCs w:val="28"/>
          <w:lang w:val="en-GB"/>
        </w:rPr>
        <w:t>the reason</w:t>
      </w:r>
      <w:r>
        <w:rPr>
          <w:szCs w:val="28"/>
          <w:lang w:val="en-GB"/>
        </w:rPr>
        <w:t xml:space="preserve"> for the stance taken by those insurance companies</w:t>
      </w:r>
      <w:r w:rsidR="00DA7464" w:rsidRPr="000E4FB1">
        <w:rPr>
          <w:rFonts w:hint="eastAsia"/>
          <w:szCs w:val="28"/>
          <w:lang w:val="en-GB"/>
        </w:rPr>
        <w:t xml:space="preserve">.  </w:t>
      </w:r>
    </w:p>
    <w:p w:rsidR="006C6F89" w:rsidRPr="006C6F89" w:rsidRDefault="006C6F89" w:rsidP="006C6F89">
      <w:pPr>
        <w:spacing w:line="360" w:lineRule="auto"/>
        <w:jc w:val="both"/>
        <w:rPr>
          <w:szCs w:val="28"/>
          <w:lang w:val="en-GB"/>
        </w:rPr>
      </w:pPr>
    </w:p>
    <w:p w:rsidR="0010609E" w:rsidRDefault="00976FF9" w:rsidP="0010609E">
      <w:pPr>
        <w:numPr>
          <w:ilvl w:val="0"/>
          <w:numId w:val="30"/>
        </w:numPr>
        <w:spacing w:line="360" w:lineRule="auto"/>
        <w:ind w:left="0" w:firstLine="0"/>
        <w:jc w:val="both"/>
        <w:rPr>
          <w:rFonts w:hint="eastAsia"/>
          <w:szCs w:val="28"/>
          <w:lang w:val="en-GB"/>
        </w:rPr>
      </w:pPr>
      <w:r>
        <w:rPr>
          <w:szCs w:val="28"/>
          <w:lang w:val="en-GB"/>
        </w:rPr>
        <w:t xml:space="preserve">Regarding the minutes of the defendant’s meetings, I have an impression that </w:t>
      </w:r>
      <w:r w:rsidRPr="000E4FB1">
        <w:rPr>
          <w:rFonts w:hint="eastAsia"/>
          <w:szCs w:val="28"/>
          <w:lang w:val="en-GB"/>
        </w:rPr>
        <w:t xml:space="preserve">the presence of the Extended Signboard </w:t>
      </w:r>
      <w:r>
        <w:rPr>
          <w:szCs w:val="28"/>
          <w:lang w:val="en-GB"/>
        </w:rPr>
        <w:t xml:space="preserve">had been the defendant’s concern </w:t>
      </w:r>
      <w:r w:rsidR="00112D4A">
        <w:rPr>
          <w:rFonts w:hint="eastAsia"/>
          <w:szCs w:val="28"/>
          <w:lang w:val="en-GB"/>
        </w:rPr>
        <w:t>insofar as</w:t>
      </w:r>
      <w:r>
        <w:rPr>
          <w:szCs w:val="28"/>
          <w:lang w:val="en-GB"/>
        </w:rPr>
        <w:t xml:space="preserve"> it had to take </w:t>
      </w:r>
      <w:r w:rsidRPr="000E4FB1">
        <w:rPr>
          <w:rFonts w:hint="eastAsia"/>
          <w:szCs w:val="28"/>
          <w:lang w:val="en-GB"/>
        </w:rPr>
        <w:t>action</w:t>
      </w:r>
      <w:r>
        <w:rPr>
          <w:szCs w:val="28"/>
          <w:lang w:val="en-GB"/>
        </w:rPr>
        <w:t>s</w:t>
      </w:r>
      <w:r w:rsidRPr="000E4FB1">
        <w:rPr>
          <w:rFonts w:hint="eastAsia"/>
          <w:szCs w:val="28"/>
          <w:lang w:val="en-GB"/>
        </w:rPr>
        <w:t xml:space="preserve"> </w:t>
      </w:r>
      <w:r>
        <w:rPr>
          <w:szCs w:val="28"/>
          <w:lang w:val="en-GB"/>
        </w:rPr>
        <w:t xml:space="preserve">in respect of the Extended Signboard. </w:t>
      </w:r>
      <w:r w:rsidR="00BF25EE">
        <w:rPr>
          <w:szCs w:val="28"/>
          <w:lang w:val="en-GB"/>
        </w:rPr>
        <w:t xml:space="preserve">At the interlocutory stage, it would not have been possible to form any concluded view as to whether </w:t>
      </w:r>
      <w:r w:rsidR="00DA7464" w:rsidRPr="000E4FB1">
        <w:rPr>
          <w:rFonts w:hint="eastAsia"/>
          <w:szCs w:val="28"/>
          <w:lang w:val="en-GB"/>
        </w:rPr>
        <w:t xml:space="preserve">the Extended Signboard </w:t>
      </w:r>
      <w:r w:rsidR="00BF25EE">
        <w:rPr>
          <w:szCs w:val="28"/>
          <w:lang w:val="en-GB"/>
        </w:rPr>
        <w:t xml:space="preserve">was the reason for the defendant’s inability </w:t>
      </w:r>
      <w:r w:rsidR="00284BE4">
        <w:rPr>
          <w:szCs w:val="28"/>
          <w:lang w:val="en-GB"/>
        </w:rPr>
        <w:t xml:space="preserve">to </w:t>
      </w:r>
      <w:r w:rsidR="00284BE4" w:rsidRPr="000E4FB1">
        <w:rPr>
          <w:szCs w:val="28"/>
          <w:lang w:val="en-GB"/>
        </w:rPr>
        <w:t>purchase</w:t>
      </w:r>
      <w:r w:rsidR="00DA7464" w:rsidRPr="000E4FB1">
        <w:rPr>
          <w:rFonts w:hint="eastAsia"/>
          <w:szCs w:val="28"/>
          <w:lang w:val="en-GB"/>
        </w:rPr>
        <w:t xml:space="preserve"> the </w:t>
      </w:r>
      <w:r w:rsidR="00BF25EE">
        <w:rPr>
          <w:szCs w:val="28"/>
          <w:lang w:val="en-GB"/>
        </w:rPr>
        <w:t xml:space="preserve">necessary </w:t>
      </w:r>
      <w:r w:rsidR="00DA7464" w:rsidRPr="000E4FB1">
        <w:rPr>
          <w:rFonts w:hint="eastAsia"/>
          <w:szCs w:val="28"/>
          <w:lang w:val="en-GB"/>
        </w:rPr>
        <w:t>insurance.</w:t>
      </w:r>
    </w:p>
    <w:p w:rsidR="006C6F89" w:rsidRPr="006C6F89" w:rsidRDefault="006C6F89" w:rsidP="006C6F89">
      <w:pPr>
        <w:spacing w:line="360" w:lineRule="auto"/>
        <w:jc w:val="both"/>
        <w:rPr>
          <w:szCs w:val="28"/>
          <w:lang w:val="en-GB"/>
        </w:rPr>
      </w:pPr>
    </w:p>
    <w:p w:rsidR="003D5C20" w:rsidRDefault="00BF25EE" w:rsidP="003D5C20">
      <w:pPr>
        <w:numPr>
          <w:ilvl w:val="0"/>
          <w:numId w:val="30"/>
        </w:numPr>
        <w:spacing w:line="360" w:lineRule="auto"/>
        <w:ind w:left="0" w:firstLine="0"/>
        <w:jc w:val="both"/>
        <w:rPr>
          <w:rFonts w:hint="eastAsia"/>
          <w:szCs w:val="28"/>
          <w:lang w:val="en-GB"/>
        </w:rPr>
      </w:pPr>
      <w:r>
        <w:rPr>
          <w:szCs w:val="28"/>
          <w:lang w:val="en-GB"/>
        </w:rPr>
        <w:t xml:space="preserve">Lastly, </w:t>
      </w:r>
      <w:r>
        <w:rPr>
          <w:rFonts w:hint="eastAsia"/>
          <w:szCs w:val="28"/>
          <w:lang w:val="en-GB"/>
        </w:rPr>
        <w:t xml:space="preserve">I also do not consider </w:t>
      </w:r>
      <w:r w:rsidR="00284BE4">
        <w:rPr>
          <w:szCs w:val="28"/>
          <w:lang w:val="en-GB"/>
        </w:rPr>
        <w:t>that</w:t>
      </w:r>
      <w:r w:rsidR="00284BE4" w:rsidRPr="000E4FB1">
        <w:rPr>
          <w:szCs w:val="28"/>
          <w:lang w:val="en-GB"/>
        </w:rPr>
        <w:t xml:space="preserve"> </w:t>
      </w:r>
      <w:r w:rsidR="00284BE4">
        <w:rPr>
          <w:szCs w:val="28"/>
          <w:lang w:val="en-GB"/>
        </w:rPr>
        <w:t>the</w:t>
      </w:r>
      <w:r>
        <w:rPr>
          <w:rFonts w:hint="eastAsia"/>
          <w:szCs w:val="28"/>
          <w:lang w:val="en-GB"/>
        </w:rPr>
        <w:t xml:space="preserve"> exclusion clause</w:t>
      </w:r>
      <w:r>
        <w:rPr>
          <w:szCs w:val="28"/>
          <w:lang w:val="en-GB"/>
        </w:rPr>
        <w:t xml:space="preserve"> Mr Shum referred to is able to conclusively show that the defendant could have been able to, in spite of the presence of the Extended Signboard, obtain insurance coverage in respect of the other parts of the Building as Mr Shum had contended. </w:t>
      </w:r>
      <w:r w:rsidR="00FC232E" w:rsidRPr="00FC232E">
        <w:rPr>
          <w:rFonts w:hint="eastAsia"/>
          <w:szCs w:val="28"/>
          <w:lang w:val="en-GB"/>
        </w:rPr>
        <w:t xml:space="preserve"> </w:t>
      </w:r>
      <w:r>
        <w:rPr>
          <w:szCs w:val="28"/>
          <w:lang w:val="en-GB"/>
        </w:rPr>
        <w:t>Broadly viewed</w:t>
      </w:r>
      <w:r w:rsidR="007C1587">
        <w:rPr>
          <w:szCs w:val="28"/>
          <w:lang w:val="en-GB"/>
        </w:rPr>
        <w:t xml:space="preserve">, </w:t>
      </w:r>
      <w:r w:rsidR="007C1587" w:rsidRPr="000E4FB1">
        <w:rPr>
          <w:szCs w:val="28"/>
          <w:lang w:val="en-GB"/>
        </w:rPr>
        <w:t>I</w:t>
      </w:r>
      <w:r w:rsidR="00FC232E" w:rsidRPr="000E4FB1">
        <w:rPr>
          <w:rFonts w:hint="eastAsia"/>
          <w:szCs w:val="28"/>
          <w:lang w:val="en-GB"/>
        </w:rPr>
        <w:t xml:space="preserve"> consider that there </w:t>
      </w:r>
      <w:r w:rsidR="00540847">
        <w:rPr>
          <w:rFonts w:hint="eastAsia"/>
          <w:szCs w:val="28"/>
          <w:lang w:val="en-GB"/>
        </w:rPr>
        <w:t>seems to have</w:t>
      </w:r>
      <w:r w:rsidR="00FC232E" w:rsidRPr="000E4FB1">
        <w:rPr>
          <w:rFonts w:hint="eastAsia"/>
          <w:szCs w:val="28"/>
          <w:lang w:val="en-GB"/>
        </w:rPr>
        <w:t xml:space="preserve"> some evidence </w:t>
      </w:r>
      <w:r>
        <w:rPr>
          <w:szCs w:val="28"/>
          <w:lang w:val="en-GB"/>
        </w:rPr>
        <w:t xml:space="preserve">suggesting </w:t>
      </w:r>
      <w:r w:rsidR="00FC232E" w:rsidRPr="000E4FB1">
        <w:rPr>
          <w:rFonts w:hint="eastAsia"/>
          <w:szCs w:val="28"/>
          <w:lang w:val="en-GB"/>
        </w:rPr>
        <w:t>that the presence of the Extended Signboard might</w:t>
      </w:r>
      <w:r w:rsidR="00976FF9">
        <w:rPr>
          <w:szCs w:val="28"/>
          <w:lang w:val="en-GB"/>
        </w:rPr>
        <w:t xml:space="preserve"> </w:t>
      </w:r>
      <w:r w:rsidR="00FC232E" w:rsidRPr="000E4FB1">
        <w:rPr>
          <w:rFonts w:hint="eastAsia"/>
          <w:szCs w:val="28"/>
          <w:lang w:val="en-GB"/>
        </w:rPr>
        <w:t xml:space="preserve">have </w:t>
      </w:r>
      <w:r w:rsidR="00FD069B">
        <w:rPr>
          <w:szCs w:val="28"/>
          <w:lang w:val="en-GB"/>
        </w:rPr>
        <w:t xml:space="preserve">caused problems, </w:t>
      </w:r>
      <w:r>
        <w:rPr>
          <w:szCs w:val="28"/>
          <w:lang w:val="en-GB"/>
        </w:rPr>
        <w:t>prior to the removal of the Extende</w:t>
      </w:r>
      <w:r w:rsidR="00FD069B">
        <w:rPr>
          <w:szCs w:val="28"/>
          <w:lang w:val="en-GB"/>
        </w:rPr>
        <w:t xml:space="preserve">d Signboard, </w:t>
      </w:r>
      <w:r w:rsidR="00976FF9">
        <w:rPr>
          <w:szCs w:val="28"/>
          <w:lang w:val="en-GB"/>
        </w:rPr>
        <w:t xml:space="preserve">in the defendant’s attempts </w:t>
      </w:r>
      <w:r>
        <w:rPr>
          <w:szCs w:val="28"/>
          <w:lang w:val="en-GB"/>
        </w:rPr>
        <w:t xml:space="preserve">to secure the relevant insurance coverage for the Building. </w:t>
      </w:r>
    </w:p>
    <w:p w:rsidR="003D5C20" w:rsidRPr="003D5C20" w:rsidRDefault="003D5C20" w:rsidP="003D5C20">
      <w:pPr>
        <w:spacing w:line="360" w:lineRule="auto"/>
        <w:jc w:val="both"/>
        <w:rPr>
          <w:szCs w:val="28"/>
          <w:lang w:val="en-GB"/>
        </w:rPr>
      </w:pPr>
    </w:p>
    <w:p w:rsidR="005F704F" w:rsidRDefault="00112D4A" w:rsidP="005F704F">
      <w:pPr>
        <w:numPr>
          <w:ilvl w:val="0"/>
          <w:numId w:val="30"/>
        </w:numPr>
        <w:spacing w:line="360" w:lineRule="auto"/>
        <w:ind w:left="0" w:firstLine="0"/>
        <w:jc w:val="both"/>
        <w:rPr>
          <w:rFonts w:hint="eastAsia"/>
          <w:szCs w:val="28"/>
          <w:lang w:val="en-GB"/>
        </w:rPr>
      </w:pPr>
      <w:r>
        <w:rPr>
          <w:rFonts w:hint="eastAsia"/>
          <w:szCs w:val="28"/>
          <w:lang w:val="en-GB"/>
        </w:rPr>
        <w:t>Since it has been determined above that the defendant</w:t>
      </w:r>
      <w:r>
        <w:rPr>
          <w:szCs w:val="28"/>
          <w:lang w:val="en-GB"/>
        </w:rPr>
        <w:t>’</w:t>
      </w:r>
      <w:r>
        <w:rPr>
          <w:rFonts w:hint="eastAsia"/>
          <w:szCs w:val="28"/>
          <w:lang w:val="en-GB"/>
        </w:rPr>
        <w:t>s plea of the lifting of</w:t>
      </w:r>
      <w:r w:rsidR="00540847">
        <w:rPr>
          <w:rFonts w:hint="eastAsia"/>
          <w:szCs w:val="28"/>
          <w:lang w:val="en-GB"/>
        </w:rPr>
        <w:t xml:space="preserve"> the</w:t>
      </w:r>
      <w:r>
        <w:rPr>
          <w:rFonts w:hint="eastAsia"/>
          <w:szCs w:val="28"/>
          <w:lang w:val="en-GB"/>
        </w:rPr>
        <w:t xml:space="preserve"> corporate veil is unsustainable, and that the evidence shows that the wrongdoings concerning the Extended Signboard were committed by Ka Wan, it follows that the defendant</w:t>
      </w:r>
      <w:r>
        <w:rPr>
          <w:szCs w:val="28"/>
          <w:lang w:val="en-GB"/>
        </w:rPr>
        <w:t>’</w:t>
      </w:r>
      <w:r>
        <w:rPr>
          <w:rFonts w:hint="eastAsia"/>
          <w:szCs w:val="28"/>
          <w:lang w:val="en-GB"/>
        </w:rPr>
        <w:t xml:space="preserve">s </w:t>
      </w:r>
      <w:r w:rsidR="00540847">
        <w:rPr>
          <w:rFonts w:hint="eastAsia"/>
          <w:szCs w:val="28"/>
          <w:lang w:val="en-GB"/>
        </w:rPr>
        <w:t xml:space="preserve">proposed </w:t>
      </w:r>
      <w:r w:rsidR="00540847">
        <w:rPr>
          <w:szCs w:val="28"/>
          <w:lang w:val="en-GB"/>
        </w:rPr>
        <w:t xml:space="preserve">re-amendments </w:t>
      </w:r>
      <w:r w:rsidR="00540847">
        <w:rPr>
          <w:rFonts w:hint="eastAsia"/>
          <w:szCs w:val="28"/>
          <w:lang w:val="en-GB"/>
        </w:rPr>
        <w:t xml:space="preserve">in relation to the </w:t>
      </w:r>
      <w:r>
        <w:rPr>
          <w:rFonts w:hint="eastAsia"/>
          <w:szCs w:val="28"/>
          <w:lang w:val="en-GB"/>
        </w:rPr>
        <w:t xml:space="preserve">relationship </w:t>
      </w:r>
      <w:r w:rsidR="00540847">
        <w:rPr>
          <w:rFonts w:hint="eastAsia"/>
          <w:szCs w:val="28"/>
          <w:lang w:val="en-GB"/>
        </w:rPr>
        <w:t>between the defendant</w:t>
      </w:r>
      <w:r w:rsidR="00540847">
        <w:rPr>
          <w:szCs w:val="28"/>
          <w:lang w:val="en-GB"/>
        </w:rPr>
        <w:t>’</w:t>
      </w:r>
      <w:r w:rsidR="00540847">
        <w:rPr>
          <w:rFonts w:hint="eastAsia"/>
          <w:szCs w:val="28"/>
          <w:lang w:val="en-GB"/>
        </w:rPr>
        <w:t xml:space="preserve">s alleged </w:t>
      </w:r>
      <w:r w:rsidR="00540847">
        <w:rPr>
          <w:szCs w:val="28"/>
          <w:lang w:val="en-GB"/>
        </w:rPr>
        <w:t>inability</w:t>
      </w:r>
      <w:r w:rsidR="00540847">
        <w:rPr>
          <w:rFonts w:hint="eastAsia"/>
          <w:szCs w:val="28"/>
          <w:lang w:val="en-GB"/>
        </w:rPr>
        <w:t xml:space="preserve"> to secure relevant insurance coverage and </w:t>
      </w:r>
      <w:r>
        <w:rPr>
          <w:rFonts w:hint="eastAsia"/>
          <w:szCs w:val="28"/>
          <w:lang w:val="en-GB"/>
        </w:rPr>
        <w:t>the Extended Signboard</w:t>
      </w:r>
      <w:r w:rsidR="00540847">
        <w:rPr>
          <w:rFonts w:hint="eastAsia"/>
          <w:szCs w:val="28"/>
          <w:lang w:val="en-GB"/>
        </w:rPr>
        <w:t xml:space="preserve"> as well as the defence of set off are </w:t>
      </w:r>
      <w:r w:rsidR="0090480B">
        <w:rPr>
          <w:rFonts w:hint="eastAsia"/>
          <w:szCs w:val="28"/>
          <w:lang w:val="en-GB"/>
        </w:rPr>
        <w:t>also unsustainable.</w:t>
      </w:r>
      <w:r w:rsidR="00DA7464" w:rsidRPr="005F704F">
        <w:rPr>
          <w:rFonts w:hint="eastAsia"/>
          <w:szCs w:val="28"/>
          <w:lang w:val="en-GB"/>
        </w:rPr>
        <w:t xml:space="preserve"> </w:t>
      </w:r>
    </w:p>
    <w:p w:rsidR="003342AE" w:rsidRPr="003342AE" w:rsidRDefault="003342AE" w:rsidP="003342AE">
      <w:pPr>
        <w:spacing w:line="360" w:lineRule="auto"/>
        <w:jc w:val="both"/>
        <w:rPr>
          <w:szCs w:val="28"/>
          <w:lang w:val="en-GB"/>
        </w:rPr>
      </w:pPr>
    </w:p>
    <w:p w:rsidR="003342AE" w:rsidRDefault="005F704F" w:rsidP="005F704F">
      <w:pPr>
        <w:spacing w:line="360" w:lineRule="auto"/>
        <w:jc w:val="both"/>
        <w:rPr>
          <w:rFonts w:hint="eastAsia"/>
          <w:caps/>
          <w:szCs w:val="28"/>
          <w:lang w:val="en-GB"/>
        </w:rPr>
      </w:pPr>
      <w:r w:rsidRPr="00976FF9">
        <w:rPr>
          <w:rFonts w:hint="eastAsia"/>
          <w:i/>
          <w:caps/>
          <w:szCs w:val="28"/>
          <w:lang w:val="en-GB"/>
        </w:rPr>
        <w:t xml:space="preserve">Would </w:t>
      </w:r>
      <w:r w:rsidRPr="00540847">
        <w:rPr>
          <w:rFonts w:hint="eastAsia"/>
          <w:i/>
          <w:caps/>
          <w:szCs w:val="28"/>
          <w:lang w:val="en-GB"/>
        </w:rPr>
        <w:t>the</w:t>
      </w:r>
      <w:r w:rsidRPr="00976FF9">
        <w:rPr>
          <w:rFonts w:hint="eastAsia"/>
          <w:i/>
          <w:caps/>
          <w:szCs w:val="28"/>
          <w:lang w:val="en-GB"/>
        </w:rPr>
        <w:t xml:space="preserve"> plaintiff be </w:t>
      </w:r>
      <w:r w:rsidRPr="00976FF9">
        <w:rPr>
          <w:i/>
          <w:caps/>
          <w:szCs w:val="28"/>
          <w:lang w:val="en-GB"/>
        </w:rPr>
        <w:t>prejudiced</w:t>
      </w:r>
    </w:p>
    <w:p w:rsidR="003342AE" w:rsidRPr="003342AE" w:rsidRDefault="003342AE" w:rsidP="005F704F">
      <w:pPr>
        <w:spacing w:line="360" w:lineRule="auto"/>
        <w:jc w:val="both"/>
        <w:rPr>
          <w:caps/>
          <w:szCs w:val="28"/>
          <w:lang w:val="en-GB"/>
        </w:rPr>
      </w:pPr>
    </w:p>
    <w:p w:rsidR="005F704F" w:rsidRDefault="005F704F" w:rsidP="005F704F">
      <w:pPr>
        <w:numPr>
          <w:ilvl w:val="0"/>
          <w:numId w:val="30"/>
        </w:numPr>
        <w:spacing w:line="360" w:lineRule="auto"/>
        <w:ind w:left="0" w:firstLine="0"/>
        <w:jc w:val="both"/>
        <w:rPr>
          <w:rFonts w:hint="eastAsia"/>
          <w:szCs w:val="28"/>
          <w:lang w:val="en-GB"/>
        </w:rPr>
      </w:pPr>
      <w:r>
        <w:rPr>
          <w:szCs w:val="28"/>
          <w:lang w:val="en-GB"/>
        </w:rPr>
        <w:t xml:space="preserve">Lateness is the plaintiff’s last objection in Mr Shum’s written submissions. It was contended </w:t>
      </w:r>
      <w:r w:rsidR="007C1587">
        <w:rPr>
          <w:szCs w:val="28"/>
          <w:lang w:val="en-GB"/>
        </w:rPr>
        <w:t xml:space="preserve">that </w:t>
      </w:r>
      <w:r w:rsidR="007C1587" w:rsidRPr="005F704F">
        <w:rPr>
          <w:szCs w:val="28"/>
          <w:lang w:val="en-GB"/>
        </w:rPr>
        <w:t>prejudice would</w:t>
      </w:r>
      <w:r w:rsidR="00DA7464" w:rsidRPr="005F704F">
        <w:rPr>
          <w:rFonts w:hint="eastAsia"/>
          <w:szCs w:val="28"/>
          <w:lang w:val="en-GB"/>
        </w:rPr>
        <w:t xml:space="preserve"> </w:t>
      </w:r>
      <w:r w:rsidR="0090480B">
        <w:rPr>
          <w:rFonts w:hint="eastAsia"/>
          <w:szCs w:val="28"/>
          <w:lang w:val="en-GB"/>
        </w:rPr>
        <w:t xml:space="preserve">have been </w:t>
      </w:r>
      <w:r w:rsidR="00DA7464" w:rsidRPr="005F704F">
        <w:rPr>
          <w:rFonts w:hint="eastAsia"/>
          <w:szCs w:val="28"/>
          <w:lang w:val="en-GB"/>
        </w:rPr>
        <w:t>cause</w:t>
      </w:r>
      <w:r w:rsidR="0090480B">
        <w:rPr>
          <w:rFonts w:hint="eastAsia"/>
          <w:szCs w:val="28"/>
          <w:lang w:val="en-GB"/>
        </w:rPr>
        <w:t>d</w:t>
      </w:r>
      <w:r w:rsidR="00DA7464" w:rsidRPr="005F704F">
        <w:rPr>
          <w:rFonts w:hint="eastAsia"/>
          <w:szCs w:val="28"/>
          <w:lang w:val="en-GB"/>
        </w:rPr>
        <w:t xml:space="preserve"> to the </w:t>
      </w:r>
      <w:r w:rsidR="00DA7464" w:rsidRPr="005F704F">
        <w:rPr>
          <w:szCs w:val="28"/>
          <w:lang w:val="en-GB"/>
        </w:rPr>
        <w:t>plaintiff</w:t>
      </w:r>
      <w:r w:rsidR="00DA7464" w:rsidRPr="005F704F">
        <w:rPr>
          <w:rFonts w:hint="eastAsia"/>
          <w:szCs w:val="28"/>
          <w:lang w:val="en-GB"/>
        </w:rPr>
        <w:t xml:space="preserve"> </w:t>
      </w:r>
      <w:r>
        <w:rPr>
          <w:szCs w:val="28"/>
          <w:lang w:val="en-GB"/>
        </w:rPr>
        <w:t xml:space="preserve">if the court were to allow the amendment </w:t>
      </w:r>
      <w:r w:rsidR="007C1587">
        <w:rPr>
          <w:szCs w:val="28"/>
          <w:lang w:val="en-GB"/>
        </w:rPr>
        <w:t xml:space="preserve">as </w:t>
      </w:r>
      <w:r w:rsidR="00DA7464" w:rsidRPr="005F704F">
        <w:rPr>
          <w:rFonts w:hint="eastAsia"/>
          <w:szCs w:val="28"/>
          <w:lang w:val="en-GB"/>
        </w:rPr>
        <w:t xml:space="preserve">further amendments </w:t>
      </w:r>
      <w:r w:rsidR="0090480B">
        <w:rPr>
          <w:rFonts w:hint="eastAsia"/>
          <w:szCs w:val="28"/>
          <w:lang w:val="en-GB"/>
        </w:rPr>
        <w:t xml:space="preserve">would have </w:t>
      </w:r>
      <w:r w:rsidR="00DA7464" w:rsidRPr="005F704F">
        <w:rPr>
          <w:rFonts w:hint="eastAsia"/>
          <w:szCs w:val="28"/>
          <w:lang w:val="en-GB"/>
        </w:rPr>
        <w:t>to be made to the parties</w:t>
      </w:r>
      <w:r>
        <w:rPr>
          <w:szCs w:val="28"/>
          <w:lang w:val="en-GB"/>
        </w:rPr>
        <w:t>’</w:t>
      </w:r>
      <w:r w:rsidR="0090480B">
        <w:rPr>
          <w:szCs w:val="28"/>
          <w:lang w:val="en-GB"/>
        </w:rPr>
        <w:t xml:space="preserve"> pleadings</w:t>
      </w:r>
      <w:r w:rsidR="0090480B">
        <w:rPr>
          <w:rFonts w:hint="eastAsia"/>
          <w:szCs w:val="28"/>
          <w:lang w:val="en-GB"/>
        </w:rPr>
        <w:t xml:space="preserve">, </w:t>
      </w:r>
      <w:r w:rsidR="00DA7464" w:rsidRPr="005F704F">
        <w:rPr>
          <w:szCs w:val="28"/>
          <w:lang w:val="en-GB"/>
        </w:rPr>
        <w:t xml:space="preserve">and </w:t>
      </w:r>
      <w:r w:rsidR="00DA7464" w:rsidRPr="005F704F">
        <w:rPr>
          <w:rFonts w:hint="eastAsia"/>
          <w:szCs w:val="28"/>
          <w:lang w:val="en-GB"/>
        </w:rPr>
        <w:t xml:space="preserve">the </w:t>
      </w:r>
      <w:r w:rsidR="00DA7464" w:rsidRPr="005F704F">
        <w:rPr>
          <w:szCs w:val="28"/>
          <w:lang w:val="en-GB"/>
        </w:rPr>
        <w:t xml:space="preserve">filing of </w:t>
      </w:r>
      <w:r w:rsidR="00DA7464" w:rsidRPr="005F704F">
        <w:rPr>
          <w:rFonts w:hint="eastAsia"/>
          <w:szCs w:val="28"/>
          <w:lang w:val="en-GB"/>
        </w:rPr>
        <w:t>further witness statements</w:t>
      </w:r>
      <w:r w:rsidR="0090480B">
        <w:rPr>
          <w:rFonts w:hint="eastAsia"/>
          <w:szCs w:val="28"/>
          <w:lang w:val="en-GB"/>
        </w:rPr>
        <w:t xml:space="preserve"> would have to be filed</w:t>
      </w:r>
      <w:r w:rsidR="00DA7464" w:rsidRPr="005F704F">
        <w:rPr>
          <w:rFonts w:hint="eastAsia"/>
          <w:szCs w:val="28"/>
          <w:lang w:val="en-GB"/>
        </w:rPr>
        <w:t xml:space="preserve">. At the hearing, </w:t>
      </w:r>
      <w:r>
        <w:rPr>
          <w:szCs w:val="28"/>
          <w:lang w:val="en-GB"/>
        </w:rPr>
        <w:t xml:space="preserve">Mr Shum did not seek to </w:t>
      </w:r>
      <w:r w:rsidR="00DA7464" w:rsidRPr="005F704F">
        <w:rPr>
          <w:szCs w:val="28"/>
          <w:lang w:val="en-GB"/>
        </w:rPr>
        <w:t>vigorously</w:t>
      </w:r>
      <w:r w:rsidR="00DA7464" w:rsidRPr="005F704F">
        <w:rPr>
          <w:rFonts w:hint="eastAsia"/>
          <w:szCs w:val="28"/>
          <w:lang w:val="en-GB"/>
        </w:rPr>
        <w:t xml:space="preserve"> </w:t>
      </w:r>
      <w:r>
        <w:rPr>
          <w:szCs w:val="28"/>
          <w:lang w:val="en-GB"/>
        </w:rPr>
        <w:t>argue this point</w:t>
      </w:r>
      <w:r w:rsidR="00DA7464" w:rsidRPr="005F704F">
        <w:rPr>
          <w:rFonts w:hint="eastAsia"/>
          <w:szCs w:val="28"/>
          <w:lang w:val="en-GB"/>
        </w:rPr>
        <w:t>.</w:t>
      </w:r>
    </w:p>
    <w:p w:rsidR="00EB278F" w:rsidRPr="00EB278F" w:rsidRDefault="00EB278F" w:rsidP="00EB278F">
      <w:pPr>
        <w:spacing w:line="360" w:lineRule="auto"/>
        <w:jc w:val="both"/>
        <w:rPr>
          <w:szCs w:val="28"/>
          <w:lang w:val="en-GB"/>
        </w:rPr>
      </w:pPr>
    </w:p>
    <w:p w:rsidR="00EB278F" w:rsidRDefault="00DA7464" w:rsidP="00EB278F">
      <w:pPr>
        <w:numPr>
          <w:ilvl w:val="0"/>
          <w:numId w:val="30"/>
        </w:numPr>
        <w:spacing w:line="360" w:lineRule="auto"/>
        <w:ind w:left="0" w:firstLine="0"/>
        <w:jc w:val="both"/>
        <w:rPr>
          <w:rFonts w:hint="eastAsia"/>
          <w:szCs w:val="28"/>
          <w:lang w:val="en-GB"/>
        </w:rPr>
      </w:pPr>
      <w:r w:rsidRPr="005F704F">
        <w:rPr>
          <w:rFonts w:hint="eastAsia"/>
          <w:szCs w:val="28"/>
          <w:lang w:val="en-GB"/>
        </w:rPr>
        <w:t xml:space="preserve">As a general rule, an </w:t>
      </w:r>
      <w:r w:rsidRPr="005F704F">
        <w:rPr>
          <w:szCs w:val="28"/>
          <w:lang w:val="en-GB"/>
        </w:rPr>
        <w:t>amendment</w:t>
      </w:r>
      <w:r w:rsidRPr="005F704F">
        <w:rPr>
          <w:rFonts w:hint="eastAsia"/>
          <w:szCs w:val="28"/>
          <w:lang w:val="en-GB"/>
        </w:rPr>
        <w:t xml:space="preserve"> should be allowed however late the amendment if it would not prejudice the opponent party in some way that cannot be compen</w:t>
      </w:r>
      <w:r w:rsidR="0090480B">
        <w:rPr>
          <w:rFonts w:hint="eastAsia"/>
          <w:szCs w:val="28"/>
          <w:lang w:val="en-GB"/>
        </w:rPr>
        <w:t xml:space="preserve">sated for by costs or otherwise. The burden is on the party opposing the amendment to show prejudice. Given the limitation imposed by </w:t>
      </w:r>
      <w:r w:rsidR="0090480B" w:rsidRPr="005F704F">
        <w:rPr>
          <w:rFonts w:hint="eastAsia"/>
          <w:szCs w:val="28"/>
          <w:lang w:val="en-GB"/>
        </w:rPr>
        <w:t>O.20 r8(1A)</w:t>
      </w:r>
      <w:r w:rsidR="0090480B">
        <w:rPr>
          <w:rFonts w:hint="eastAsia"/>
          <w:szCs w:val="28"/>
          <w:lang w:val="en-GB"/>
        </w:rPr>
        <w:t xml:space="preserve">, that the court needs to be </w:t>
      </w:r>
      <w:r w:rsidR="0090480B">
        <w:rPr>
          <w:szCs w:val="28"/>
          <w:lang w:val="en-GB"/>
        </w:rPr>
        <w:t>satisfied</w:t>
      </w:r>
      <w:r w:rsidR="0090480B">
        <w:rPr>
          <w:rFonts w:hint="eastAsia"/>
          <w:szCs w:val="28"/>
          <w:lang w:val="en-GB"/>
        </w:rPr>
        <w:t xml:space="preserve"> that any proposed</w:t>
      </w:r>
      <w:r w:rsidR="00C25D90">
        <w:rPr>
          <w:rFonts w:hint="eastAsia"/>
          <w:szCs w:val="28"/>
          <w:lang w:val="en-GB"/>
        </w:rPr>
        <w:t xml:space="preserve"> amendment</w:t>
      </w:r>
      <w:r w:rsidR="0090480B">
        <w:rPr>
          <w:rFonts w:hint="eastAsia"/>
          <w:szCs w:val="28"/>
          <w:lang w:val="en-GB"/>
        </w:rPr>
        <w:t xml:space="preserve"> to a pleading is </w:t>
      </w:r>
      <w:r w:rsidR="0090480B">
        <w:rPr>
          <w:szCs w:val="28"/>
          <w:lang w:val="en-GB"/>
        </w:rPr>
        <w:t>necessary</w:t>
      </w:r>
      <w:r w:rsidR="0090480B">
        <w:rPr>
          <w:rFonts w:hint="eastAsia"/>
          <w:szCs w:val="28"/>
          <w:lang w:val="en-GB"/>
        </w:rPr>
        <w:t xml:space="preserve"> </w:t>
      </w:r>
      <w:r w:rsidR="00C25D90">
        <w:rPr>
          <w:rFonts w:hint="eastAsia"/>
          <w:szCs w:val="28"/>
          <w:lang w:val="en-GB"/>
        </w:rPr>
        <w:t>either to dispose</w:t>
      </w:r>
      <w:r w:rsidR="0090480B">
        <w:rPr>
          <w:rFonts w:hint="eastAsia"/>
          <w:szCs w:val="28"/>
          <w:lang w:val="en-GB"/>
        </w:rPr>
        <w:t xml:space="preserve"> </w:t>
      </w:r>
      <w:r w:rsidR="0090480B">
        <w:rPr>
          <w:szCs w:val="28"/>
          <w:lang w:val="en-GB"/>
        </w:rPr>
        <w:t>fairly</w:t>
      </w:r>
      <w:r w:rsidR="0090480B">
        <w:rPr>
          <w:rFonts w:hint="eastAsia"/>
          <w:szCs w:val="28"/>
          <w:lang w:val="en-GB"/>
        </w:rPr>
        <w:t xml:space="preserve"> of the cause or matter or for saving costs, any proposed amendment to a pleading a</w:t>
      </w:r>
      <w:r w:rsidR="00C25D90">
        <w:rPr>
          <w:rFonts w:hint="eastAsia"/>
          <w:szCs w:val="28"/>
          <w:lang w:val="en-GB"/>
        </w:rPr>
        <w:t>t an advanced stage of the proc</w:t>
      </w:r>
      <w:r w:rsidR="0090480B">
        <w:rPr>
          <w:rFonts w:hint="eastAsia"/>
          <w:szCs w:val="28"/>
          <w:lang w:val="en-GB"/>
        </w:rPr>
        <w:t>e</w:t>
      </w:r>
      <w:r w:rsidR="00C25D90">
        <w:rPr>
          <w:rFonts w:hint="eastAsia"/>
          <w:szCs w:val="28"/>
          <w:lang w:val="en-GB"/>
        </w:rPr>
        <w:t>e</w:t>
      </w:r>
      <w:r w:rsidR="0090480B">
        <w:rPr>
          <w:rFonts w:hint="eastAsia"/>
          <w:szCs w:val="28"/>
          <w:lang w:val="en-GB"/>
        </w:rPr>
        <w:t xml:space="preserve">dings will face more onerous hurdle </w:t>
      </w:r>
      <w:r w:rsidR="005F704F">
        <w:rPr>
          <w:szCs w:val="28"/>
          <w:lang w:val="en-GB"/>
        </w:rPr>
        <w:t xml:space="preserve">: </w:t>
      </w:r>
      <w:r w:rsidRPr="005F704F">
        <w:rPr>
          <w:rFonts w:hint="eastAsia"/>
          <w:szCs w:val="28"/>
          <w:lang w:val="en-GB"/>
        </w:rPr>
        <w:t xml:space="preserve">See </w:t>
      </w:r>
      <w:r w:rsidRPr="005F704F">
        <w:rPr>
          <w:rFonts w:hint="eastAsia"/>
          <w:i/>
          <w:szCs w:val="28"/>
          <w:lang w:val="en-GB"/>
        </w:rPr>
        <w:t>HKCP</w:t>
      </w:r>
      <w:r w:rsidRPr="005F704F">
        <w:rPr>
          <w:rFonts w:hint="eastAsia"/>
          <w:szCs w:val="28"/>
          <w:lang w:val="en-GB"/>
        </w:rPr>
        <w:t xml:space="preserve"> </w:t>
      </w:r>
      <w:r w:rsidRPr="005F704F">
        <w:rPr>
          <w:szCs w:val="28"/>
          <w:lang w:val="en-GB"/>
        </w:rPr>
        <w:t>§</w:t>
      </w:r>
      <w:r w:rsidRPr="005F704F">
        <w:rPr>
          <w:rFonts w:hint="eastAsia"/>
          <w:szCs w:val="28"/>
          <w:lang w:val="en-GB"/>
        </w:rPr>
        <w:t>20/8/9.</w:t>
      </w:r>
    </w:p>
    <w:p w:rsidR="00606E91" w:rsidRPr="00606E91" w:rsidRDefault="00606E91" w:rsidP="00606E91">
      <w:pPr>
        <w:spacing w:line="360" w:lineRule="auto"/>
        <w:jc w:val="both"/>
        <w:rPr>
          <w:szCs w:val="28"/>
          <w:lang w:val="en-GB"/>
        </w:rPr>
      </w:pPr>
    </w:p>
    <w:p w:rsidR="00C13A12" w:rsidRDefault="00C25D90" w:rsidP="005F704F">
      <w:pPr>
        <w:numPr>
          <w:ilvl w:val="0"/>
          <w:numId w:val="30"/>
        </w:numPr>
        <w:spacing w:line="360" w:lineRule="auto"/>
        <w:ind w:left="0" w:firstLine="0"/>
        <w:jc w:val="both"/>
        <w:rPr>
          <w:rFonts w:hint="eastAsia"/>
          <w:szCs w:val="28"/>
          <w:lang w:val="en-GB"/>
        </w:rPr>
      </w:pPr>
      <w:r>
        <w:rPr>
          <w:rFonts w:hint="eastAsia"/>
          <w:szCs w:val="28"/>
          <w:lang w:val="en-GB"/>
        </w:rPr>
        <w:t xml:space="preserve">Given the fact that this application is premised on the order of the Deputy Judge who had directed the defendant to issue an re-amendment </w:t>
      </w:r>
      <w:r w:rsidR="007F6D12">
        <w:rPr>
          <w:szCs w:val="28"/>
          <w:lang w:val="en-GB"/>
        </w:rPr>
        <w:t>application,</w:t>
      </w:r>
      <w:r>
        <w:rPr>
          <w:rFonts w:hint="eastAsia"/>
          <w:szCs w:val="28"/>
          <w:lang w:val="en-GB"/>
        </w:rPr>
        <w:t xml:space="preserve"> and further that a case </w:t>
      </w:r>
      <w:r>
        <w:rPr>
          <w:szCs w:val="28"/>
          <w:lang w:val="en-GB"/>
        </w:rPr>
        <w:t>management</w:t>
      </w:r>
      <w:r>
        <w:rPr>
          <w:rFonts w:hint="eastAsia"/>
          <w:szCs w:val="28"/>
          <w:lang w:val="en-GB"/>
        </w:rPr>
        <w:t xml:space="preserve"> conference has not yet been held, I</w:t>
      </w:r>
      <w:r>
        <w:rPr>
          <w:szCs w:val="28"/>
          <w:lang w:val="en-GB"/>
        </w:rPr>
        <w:t>’</w:t>
      </w:r>
      <w:r>
        <w:rPr>
          <w:rFonts w:hint="eastAsia"/>
          <w:szCs w:val="28"/>
          <w:lang w:val="en-GB"/>
        </w:rPr>
        <w:t xml:space="preserve">d be inclined to consider that any </w:t>
      </w:r>
      <w:r w:rsidR="00DA7464" w:rsidRPr="005F704F">
        <w:rPr>
          <w:rFonts w:hint="eastAsia"/>
          <w:szCs w:val="28"/>
          <w:lang w:val="en-GB"/>
        </w:rPr>
        <w:t xml:space="preserve">prejudice </w:t>
      </w:r>
      <w:r w:rsidR="005F704F">
        <w:rPr>
          <w:szCs w:val="28"/>
          <w:lang w:val="en-GB"/>
        </w:rPr>
        <w:t xml:space="preserve">that may </w:t>
      </w:r>
      <w:r>
        <w:rPr>
          <w:rFonts w:hint="eastAsia"/>
          <w:szCs w:val="28"/>
          <w:lang w:val="en-GB"/>
        </w:rPr>
        <w:t xml:space="preserve">have been </w:t>
      </w:r>
      <w:r w:rsidR="005F704F">
        <w:rPr>
          <w:szCs w:val="28"/>
          <w:lang w:val="en-GB"/>
        </w:rPr>
        <w:t>cause</w:t>
      </w:r>
      <w:r>
        <w:rPr>
          <w:rFonts w:hint="eastAsia"/>
          <w:szCs w:val="28"/>
          <w:lang w:val="en-GB"/>
        </w:rPr>
        <w:t>d</w:t>
      </w:r>
      <w:r w:rsidR="005F704F">
        <w:rPr>
          <w:szCs w:val="28"/>
          <w:lang w:val="en-GB"/>
        </w:rPr>
        <w:t xml:space="preserve"> to </w:t>
      </w:r>
      <w:r>
        <w:rPr>
          <w:rFonts w:hint="eastAsia"/>
          <w:szCs w:val="28"/>
          <w:lang w:val="en-GB"/>
        </w:rPr>
        <w:t>the plaintiff could have</w:t>
      </w:r>
      <w:r w:rsidR="00DA7464" w:rsidRPr="005F704F">
        <w:rPr>
          <w:rFonts w:hint="eastAsia"/>
          <w:szCs w:val="28"/>
          <w:lang w:val="en-GB"/>
        </w:rPr>
        <w:t xml:space="preserve"> be</w:t>
      </w:r>
      <w:r>
        <w:rPr>
          <w:rFonts w:hint="eastAsia"/>
          <w:szCs w:val="28"/>
          <w:lang w:val="en-GB"/>
        </w:rPr>
        <w:t>en</w:t>
      </w:r>
      <w:r w:rsidR="00DA7464" w:rsidRPr="005F704F">
        <w:rPr>
          <w:rFonts w:hint="eastAsia"/>
          <w:szCs w:val="28"/>
          <w:lang w:val="en-GB"/>
        </w:rPr>
        <w:t xml:space="preserve"> compensated by costs in this case</w:t>
      </w:r>
      <w:r>
        <w:rPr>
          <w:rFonts w:hint="eastAsia"/>
          <w:szCs w:val="28"/>
          <w:lang w:val="en-GB"/>
        </w:rPr>
        <w:t xml:space="preserve"> had the plea of</w:t>
      </w:r>
      <w:r w:rsidR="007F6D12">
        <w:rPr>
          <w:rFonts w:hint="eastAsia"/>
          <w:szCs w:val="28"/>
          <w:lang w:val="en-GB"/>
        </w:rPr>
        <w:t xml:space="preserve"> the lifting of the corporate v</w:t>
      </w:r>
      <w:r>
        <w:rPr>
          <w:rFonts w:hint="eastAsia"/>
          <w:szCs w:val="28"/>
          <w:lang w:val="en-GB"/>
        </w:rPr>
        <w:t>e</w:t>
      </w:r>
      <w:r w:rsidR="007F6D12">
        <w:rPr>
          <w:rFonts w:hint="eastAsia"/>
          <w:szCs w:val="28"/>
          <w:lang w:val="en-GB"/>
        </w:rPr>
        <w:t>i</w:t>
      </w:r>
      <w:r>
        <w:rPr>
          <w:rFonts w:hint="eastAsia"/>
          <w:szCs w:val="28"/>
          <w:lang w:val="en-GB"/>
        </w:rPr>
        <w:t>l had been found to have been sustainable.</w:t>
      </w:r>
    </w:p>
    <w:p w:rsidR="009775F2" w:rsidRPr="009775F2" w:rsidRDefault="009775F2" w:rsidP="009775F2">
      <w:pPr>
        <w:spacing w:line="360" w:lineRule="auto"/>
        <w:jc w:val="both"/>
        <w:rPr>
          <w:szCs w:val="28"/>
          <w:lang w:val="en-GB"/>
        </w:rPr>
      </w:pPr>
    </w:p>
    <w:p w:rsidR="005F704F" w:rsidRDefault="005F704F" w:rsidP="009775F2">
      <w:pPr>
        <w:spacing w:line="360" w:lineRule="auto"/>
        <w:jc w:val="both"/>
        <w:rPr>
          <w:rFonts w:hint="eastAsia"/>
          <w:i/>
          <w:caps/>
          <w:szCs w:val="28"/>
          <w:lang w:val="en-GB"/>
        </w:rPr>
      </w:pPr>
      <w:r w:rsidRPr="00976FF9">
        <w:rPr>
          <w:rFonts w:hint="eastAsia"/>
          <w:i/>
          <w:caps/>
          <w:szCs w:val="28"/>
          <w:lang w:val="en-GB"/>
        </w:rPr>
        <w:t>Conclusion</w:t>
      </w:r>
    </w:p>
    <w:p w:rsidR="009775F2" w:rsidRPr="009775F2" w:rsidRDefault="009775F2" w:rsidP="009775F2">
      <w:pPr>
        <w:spacing w:line="360" w:lineRule="auto"/>
        <w:jc w:val="both"/>
        <w:rPr>
          <w:i/>
          <w:caps/>
          <w:szCs w:val="28"/>
          <w:lang w:val="en-GB"/>
        </w:rPr>
      </w:pPr>
    </w:p>
    <w:p w:rsidR="000B537F" w:rsidRDefault="00976FF9" w:rsidP="000B537F">
      <w:pPr>
        <w:numPr>
          <w:ilvl w:val="0"/>
          <w:numId w:val="30"/>
        </w:numPr>
        <w:spacing w:line="360" w:lineRule="auto"/>
        <w:ind w:left="0" w:firstLine="0"/>
        <w:jc w:val="both"/>
        <w:rPr>
          <w:rFonts w:hint="eastAsia"/>
          <w:szCs w:val="28"/>
          <w:lang w:val="en-GB"/>
        </w:rPr>
      </w:pPr>
      <w:r>
        <w:rPr>
          <w:szCs w:val="28"/>
          <w:lang w:val="en-GB"/>
        </w:rPr>
        <w:t xml:space="preserve">For the reasons above, I conclude that </w:t>
      </w:r>
      <w:r w:rsidR="007F6D12">
        <w:rPr>
          <w:rFonts w:hint="eastAsia"/>
          <w:szCs w:val="28"/>
          <w:lang w:val="en-GB"/>
        </w:rPr>
        <w:t xml:space="preserve">all </w:t>
      </w:r>
      <w:r w:rsidR="007C1587">
        <w:rPr>
          <w:szCs w:val="28"/>
          <w:lang w:val="en-GB"/>
        </w:rPr>
        <w:t xml:space="preserve">the proposed </w:t>
      </w:r>
      <w:r w:rsidR="007F6D12">
        <w:rPr>
          <w:rFonts w:hint="eastAsia"/>
          <w:szCs w:val="28"/>
          <w:lang w:val="en-GB"/>
        </w:rPr>
        <w:t>re-</w:t>
      </w:r>
      <w:r w:rsidR="007F6D12">
        <w:rPr>
          <w:szCs w:val="28"/>
          <w:lang w:val="en-GB"/>
        </w:rPr>
        <w:t>amendments</w:t>
      </w:r>
      <w:r>
        <w:rPr>
          <w:szCs w:val="28"/>
          <w:lang w:val="en-GB"/>
        </w:rPr>
        <w:t>, which are entirely depen</w:t>
      </w:r>
      <w:r w:rsidR="007C1587">
        <w:rPr>
          <w:szCs w:val="28"/>
          <w:lang w:val="en-GB"/>
        </w:rPr>
        <w:t xml:space="preserve">dent on the defendant’s successful plea of the lifting of the corporate veil, which proposed plea </w:t>
      </w:r>
      <w:r>
        <w:rPr>
          <w:szCs w:val="28"/>
          <w:lang w:val="en-GB"/>
        </w:rPr>
        <w:t>has been rejected, have</w:t>
      </w:r>
      <w:r w:rsidR="00DA7464" w:rsidRPr="005F704F">
        <w:rPr>
          <w:rFonts w:hint="eastAsia"/>
          <w:szCs w:val="28"/>
          <w:lang w:val="en-GB"/>
        </w:rPr>
        <w:t xml:space="preserve"> no prospect</w:t>
      </w:r>
      <w:r w:rsidR="007F6D12">
        <w:rPr>
          <w:rFonts w:hint="eastAsia"/>
          <w:szCs w:val="28"/>
          <w:lang w:val="en-GB"/>
        </w:rPr>
        <w:t>s</w:t>
      </w:r>
      <w:r w:rsidR="00DA7464" w:rsidRPr="005F704F">
        <w:rPr>
          <w:rFonts w:hint="eastAsia"/>
          <w:szCs w:val="28"/>
          <w:lang w:val="en-GB"/>
        </w:rPr>
        <w:t xml:space="preserve"> of success</w:t>
      </w:r>
      <w:r w:rsidR="007C1587">
        <w:rPr>
          <w:szCs w:val="28"/>
          <w:lang w:val="en-GB"/>
        </w:rPr>
        <w:t>,</w:t>
      </w:r>
      <w:r>
        <w:rPr>
          <w:szCs w:val="28"/>
          <w:lang w:val="en-GB"/>
        </w:rPr>
        <w:t xml:space="preserve"> and</w:t>
      </w:r>
      <w:r w:rsidR="007C1587">
        <w:rPr>
          <w:szCs w:val="28"/>
          <w:lang w:val="en-GB"/>
        </w:rPr>
        <w:t xml:space="preserve"> I am </w:t>
      </w:r>
      <w:r w:rsidR="007F6D12">
        <w:rPr>
          <w:rFonts w:hint="eastAsia"/>
          <w:szCs w:val="28"/>
          <w:lang w:val="en-GB"/>
        </w:rPr>
        <w:t xml:space="preserve">therefore </w:t>
      </w:r>
      <w:r w:rsidR="007C1587">
        <w:rPr>
          <w:szCs w:val="28"/>
          <w:lang w:val="en-GB"/>
        </w:rPr>
        <w:t>not inclined to allow the proposed amendments.</w:t>
      </w:r>
      <w:r w:rsidR="00DA7464" w:rsidRPr="005F704F">
        <w:rPr>
          <w:rFonts w:hint="eastAsia"/>
          <w:szCs w:val="28"/>
          <w:lang w:val="en-GB"/>
        </w:rPr>
        <w:t xml:space="preserve"> </w:t>
      </w:r>
    </w:p>
    <w:p w:rsidR="00E35F54" w:rsidRPr="00E35F54" w:rsidRDefault="00E35F54" w:rsidP="00E35F54">
      <w:pPr>
        <w:spacing w:line="360" w:lineRule="auto"/>
        <w:jc w:val="both"/>
        <w:rPr>
          <w:szCs w:val="28"/>
          <w:lang w:val="en-GB"/>
        </w:rPr>
      </w:pPr>
    </w:p>
    <w:p w:rsidR="005F704F" w:rsidRDefault="00DA7464" w:rsidP="000B537F">
      <w:pPr>
        <w:numPr>
          <w:ilvl w:val="0"/>
          <w:numId w:val="30"/>
        </w:numPr>
        <w:spacing w:line="360" w:lineRule="auto"/>
        <w:ind w:left="0" w:firstLine="0"/>
        <w:jc w:val="both"/>
        <w:rPr>
          <w:rFonts w:hint="eastAsia"/>
          <w:szCs w:val="28"/>
          <w:lang w:val="en-GB"/>
        </w:rPr>
      </w:pPr>
      <w:r w:rsidRPr="005F704F">
        <w:rPr>
          <w:rFonts w:hint="eastAsia"/>
          <w:szCs w:val="28"/>
          <w:lang w:val="en-GB"/>
        </w:rPr>
        <w:t>The plaintiff</w:t>
      </w:r>
      <w:r w:rsidRPr="005F704F">
        <w:rPr>
          <w:szCs w:val="28"/>
          <w:lang w:val="en-GB"/>
        </w:rPr>
        <w:t>’</w:t>
      </w:r>
      <w:r w:rsidRPr="005F704F">
        <w:rPr>
          <w:rFonts w:hint="eastAsia"/>
          <w:szCs w:val="28"/>
          <w:lang w:val="en-GB"/>
        </w:rPr>
        <w:t>s appeal is</w:t>
      </w:r>
      <w:r w:rsidR="007C1587">
        <w:rPr>
          <w:szCs w:val="28"/>
          <w:lang w:val="en-GB"/>
        </w:rPr>
        <w:t xml:space="preserve"> therefore</w:t>
      </w:r>
      <w:r w:rsidRPr="005F704F">
        <w:rPr>
          <w:rFonts w:hint="eastAsia"/>
          <w:szCs w:val="28"/>
          <w:lang w:val="en-GB"/>
        </w:rPr>
        <w:t xml:space="preserve"> allowed and</w:t>
      </w:r>
      <w:r w:rsidR="005708A8">
        <w:rPr>
          <w:rFonts w:hint="eastAsia"/>
          <w:szCs w:val="28"/>
          <w:lang w:val="en-GB"/>
        </w:rPr>
        <w:t xml:space="preserve"> the order of the master dated 23</w:t>
      </w:r>
      <w:r w:rsidRPr="005F704F">
        <w:rPr>
          <w:rFonts w:hint="eastAsia"/>
          <w:szCs w:val="28"/>
          <w:lang w:val="en-GB"/>
        </w:rPr>
        <w:t xml:space="preserve"> </w:t>
      </w:r>
      <w:r w:rsidR="005708A8">
        <w:rPr>
          <w:rFonts w:hint="eastAsia"/>
          <w:szCs w:val="28"/>
          <w:lang w:val="en-GB"/>
        </w:rPr>
        <w:t>January</w:t>
      </w:r>
      <w:r w:rsidRPr="005F704F">
        <w:rPr>
          <w:rFonts w:hint="eastAsia"/>
          <w:szCs w:val="28"/>
          <w:lang w:val="en-GB"/>
        </w:rPr>
        <w:t xml:space="preserve"> 2015 is set aside. The defendant</w:t>
      </w:r>
      <w:r w:rsidRPr="005F704F">
        <w:rPr>
          <w:szCs w:val="28"/>
          <w:lang w:val="en-GB"/>
        </w:rPr>
        <w:t>’</w:t>
      </w:r>
      <w:r w:rsidRPr="005F704F">
        <w:rPr>
          <w:rFonts w:hint="eastAsia"/>
          <w:szCs w:val="28"/>
          <w:lang w:val="en-GB"/>
        </w:rPr>
        <w:t xml:space="preserve">s summons dated 26 November 2014 </w:t>
      </w:r>
      <w:r w:rsidRPr="005F704F">
        <w:rPr>
          <w:szCs w:val="28"/>
          <w:lang w:val="en-GB"/>
        </w:rPr>
        <w:t>is</w:t>
      </w:r>
      <w:r w:rsidRPr="005F704F">
        <w:rPr>
          <w:rFonts w:hint="eastAsia"/>
          <w:szCs w:val="28"/>
          <w:lang w:val="en-GB"/>
        </w:rPr>
        <w:t xml:space="preserve"> dismissed.</w:t>
      </w:r>
    </w:p>
    <w:p w:rsidR="000B537F" w:rsidRPr="000B537F" w:rsidRDefault="000B537F" w:rsidP="000B537F">
      <w:pPr>
        <w:spacing w:line="360" w:lineRule="auto"/>
        <w:jc w:val="both"/>
        <w:rPr>
          <w:szCs w:val="28"/>
          <w:lang w:val="en-GB"/>
        </w:rPr>
      </w:pPr>
    </w:p>
    <w:p w:rsidR="00600AAB" w:rsidRDefault="00DA7464" w:rsidP="00600AAB">
      <w:pPr>
        <w:numPr>
          <w:ilvl w:val="0"/>
          <w:numId w:val="30"/>
        </w:numPr>
        <w:spacing w:line="360" w:lineRule="auto"/>
        <w:ind w:left="0" w:firstLine="0"/>
        <w:jc w:val="both"/>
        <w:rPr>
          <w:rFonts w:hint="eastAsia"/>
          <w:szCs w:val="28"/>
          <w:lang w:val="en-GB"/>
        </w:rPr>
      </w:pPr>
      <w:r w:rsidRPr="00600AAB">
        <w:rPr>
          <w:rFonts w:hint="eastAsia"/>
          <w:szCs w:val="28"/>
          <w:lang w:val="en-GB"/>
        </w:rPr>
        <w:t xml:space="preserve">As for costs, </w:t>
      </w:r>
      <w:r w:rsidRPr="00600AAB">
        <w:rPr>
          <w:szCs w:val="28"/>
          <w:lang w:val="en-GB"/>
        </w:rPr>
        <w:t>I</w:t>
      </w:r>
      <w:r w:rsidRPr="00600AAB">
        <w:rPr>
          <w:rFonts w:hint="eastAsia"/>
          <w:szCs w:val="28"/>
          <w:lang w:val="en-GB"/>
        </w:rPr>
        <w:t xml:space="preserve"> grant a costs order nisi that </w:t>
      </w:r>
      <w:r w:rsidRPr="00600AAB">
        <w:rPr>
          <w:szCs w:val="28"/>
          <w:lang w:val="en-GB"/>
        </w:rPr>
        <w:t>the</w:t>
      </w:r>
      <w:r w:rsidRPr="00600AAB">
        <w:rPr>
          <w:rFonts w:hint="eastAsia"/>
          <w:szCs w:val="28"/>
          <w:lang w:val="en-GB"/>
        </w:rPr>
        <w:t xml:space="preserve"> cost</w:t>
      </w:r>
      <w:r w:rsidR="0006718B">
        <w:rPr>
          <w:rFonts w:hint="eastAsia"/>
          <w:szCs w:val="28"/>
          <w:lang w:val="en-GB"/>
        </w:rPr>
        <w:t>s</w:t>
      </w:r>
      <w:r w:rsidRPr="00600AAB">
        <w:rPr>
          <w:rFonts w:hint="eastAsia"/>
          <w:szCs w:val="28"/>
          <w:lang w:val="en-GB"/>
        </w:rPr>
        <w:t xml:space="preserve"> of the appeal and the costs below be paid by the defendant, with certificate for counsel to be taxed if not agreed.</w:t>
      </w:r>
    </w:p>
    <w:p w:rsidR="00600AAB" w:rsidRPr="00600AAB" w:rsidRDefault="00600AAB" w:rsidP="00600AAB">
      <w:pPr>
        <w:spacing w:line="360" w:lineRule="auto"/>
        <w:jc w:val="both"/>
        <w:rPr>
          <w:szCs w:val="28"/>
          <w:lang w:val="en-GB"/>
        </w:rPr>
      </w:pPr>
    </w:p>
    <w:p w:rsidR="00DA7464" w:rsidRPr="00600AAB" w:rsidRDefault="00DA7464" w:rsidP="00600AAB">
      <w:pPr>
        <w:numPr>
          <w:ilvl w:val="0"/>
          <w:numId w:val="30"/>
        </w:numPr>
        <w:spacing w:line="360" w:lineRule="auto"/>
        <w:ind w:left="0" w:firstLine="0"/>
        <w:jc w:val="both"/>
        <w:rPr>
          <w:rFonts w:hint="eastAsia"/>
          <w:szCs w:val="28"/>
          <w:lang w:val="en-GB"/>
        </w:rPr>
      </w:pPr>
      <w:r w:rsidRPr="00600AAB">
        <w:rPr>
          <w:rFonts w:hint="eastAsia"/>
          <w:szCs w:val="28"/>
          <w:lang w:val="en-GB"/>
        </w:rPr>
        <w:t>Lastly, I wish to thank counsel for their able assistance in this application.</w:t>
      </w:r>
    </w:p>
    <w:p w:rsidR="008A0508" w:rsidRPr="00215968" w:rsidRDefault="008A0508" w:rsidP="008A0508">
      <w:pPr>
        <w:tabs>
          <w:tab w:val="clear" w:pos="9072"/>
        </w:tabs>
        <w:spacing w:line="360" w:lineRule="auto"/>
        <w:jc w:val="both"/>
        <w:rPr>
          <w:rFonts w:hint="eastAsia"/>
          <w:lang w:val="en-GB"/>
        </w:rPr>
      </w:pPr>
    </w:p>
    <w:p w:rsidR="008A0508" w:rsidRPr="005E45EC" w:rsidRDefault="008A0508" w:rsidP="008A0508">
      <w:pPr>
        <w:tabs>
          <w:tab w:val="clear" w:pos="9072"/>
        </w:tabs>
        <w:spacing w:line="360" w:lineRule="auto"/>
        <w:jc w:val="both"/>
      </w:pPr>
    </w:p>
    <w:p w:rsidR="008A0508" w:rsidRPr="008D2A7D" w:rsidRDefault="008A0508" w:rsidP="008A0508">
      <w:pPr>
        <w:tabs>
          <w:tab w:val="clear" w:pos="4320"/>
          <w:tab w:val="clear" w:pos="9072"/>
          <w:tab w:val="center" w:pos="6480"/>
        </w:tabs>
        <w:jc w:val="both"/>
        <w:rPr>
          <w:szCs w:val="28"/>
        </w:rPr>
      </w:pPr>
      <w:r>
        <w:rPr>
          <w:szCs w:val="28"/>
        </w:rPr>
        <w:tab/>
      </w:r>
      <w:r>
        <w:rPr>
          <w:szCs w:val="28"/>
        </w:rPr>
        <w:tab/>
      </w:r>
      <w:r w:rsidRPr="008D2A7D">
        <w:rPr>
          <w:szCs w:val="28"/>
        </w:rPr>
        <w:t>(</w:t>
      </w:r>
      <w:r>
        <w:rPr>
          <w:szCs w:val="28"/>
        </w:rPr>
        <w:t>Katina</w:t>
      </w:r>
      <w:r>
        <w:rPr>
          <w:rFonts w:hint="eastAsia"/>
          <w:szCs w:val="28"/>
        </w:rPr>
        <w:t xml:space="preserve"> </w:t>
      </w:r>
      <w:r>
        <w:rPr>
          <w:szCs w:val="28"/>
        </w:rPr>
        <w:t>Levy)</w:t>
      </w:r>
    </w:p>
    <w:p w:rsidR="008A0508" w:rsidRPr="008D2A7D" w:rsidRDefault="008A0508" w:rsidP="008A0508">
      <w:pPr>
        <w:tabs>
          <w:tab w:val="clear" w:pos="4320"/>
          <w:tab w:val="clear" w:pos="9072"/>
          <w:tab w:val="center" w:pos="6480"/>
        </w:tabs>
        <w:jc w:val="both"/>
        <w:rPr>
          <w:bCs/>
          <w:szCs w:val="28"/>
        </w:rPr>
      </w:pPr>
      <w:r>
        <w:rPr>
          <w:rFonts w:eastAsia="PMingLiU"/>
          <w:bCs/>
          <w:szCs w:val="28"/>
          <w:lang w:eastAsia="zh-TW"/>
        </w:rPr>
        <w:tab/>
      </w:r>
      <w:r>
        <w:rPr>
          <w:rFonts w:eastAsia="PMingLiU"/>
          <w:bCs/>
          <w:szCs w:val="28"/>
          <w:lang w:eastAsia="zh-TW"/>
        </w:rPr>
        <w:tab/>
      </w:r>
      <w:r w:rsidRPr="008D2A7D">
        <w:rPr>
          <w:bCs/>
          <w:szCs w:val="28"/>
        </w:rPr>
        <w:t>District Judge</w:t>
      </w:r>
    </w:p>
    <w:p w:rsidR="008A0508" w:rsidRDefault="008A0508" w:rsidP="008A0508">
      <w:pPr>
        <w:tabs>
          <w:tab w:val="clear" w:pos="9072"/>
        </w:tabs>
        <w:spacing w:line="360" w:lineRule="auto"/>
        <w:jc w:val="both"/>
        <w:rPr>
          <w:rFonts w:hint="eastAsia"/>
        </w:rPr>
      </w:pPr>
    </w:p>
    <w:p w:rsidR="008A0508" w:rsidRDefault="008A0508" w:rsidP="008A0508">
      <w:pPr>
        <w:tabs>
          <w:tab w:val="clear" w:pos="9072"/>
        </w:tabs>
        <w:spacing w:line="360" w:lineRule="auto"/>
        <w:jc w:val="both"/>
        <w:rPr>
          <w:rFonts w:hint="eastAsia"/>
        </w:rPr>
      </w:pPr>
    </w:p>
    <w:p w:rsidR="00A039B3" w:rsidRPr="00497381" w:rsidRDefault="00497381" w:rsidP="007F6D12">
      <w:pPr>
        <w:tabs>
          <w:tab w:val="clear" w:pos="9072"/>
        </w:tabs>
        <w:jc w:val="both"/>
        <w:rPr>
          <w:rFonts w:hint="eastAsia"/>
        </w:rPr>
      </w:pPr>
      <w:r>
        <w:rPr>
          <w:rFonts w:hint="eastAsia"/>
        </w:rPr>
        <w:t>Mr Erik Shum</w:t>
      </w:r>
      <w:r w:rsidRPr="00497381">
        <w:t xml:space="preserve">, instructed by </w:t>
      </w:r>
      <w:r w:rsidRPr="00497381">
        <w:rPr>
          <w:rFonts w:hint="eastAsia"/>
        </w:rPr>
        <w:t>Yip, Tse &amp; Tang</w:t>
      </w:r>
      <w:r w:rsidRPr="00497381">
        <w:t>, for the plaintiff</w:t>
      </w:r>
    </w:p>
    <w:p w:rsidR="00497381" w:rsidRPr="00425ED6" w:rsidRDefault="00497381" w:rsidP="007F6D12">
      <w:pPr>
        <w:tabs>
          <w:tab w:val="clear" w:pos="9072"/>
        </w:tabs>
        <w:jc w:val="both"/>
        <w:rPr>
          <w:szCs w:val="28"/>
        </w:rPr>
      </w:pPr>
      <w:r w:rsidRPr="00497381">
        <w:rPr>
          <w:rFonts w:hint="eastAsia"/>
        </w:rPr>
        <w:t>Mr Jackson Poon</w:t>
      </w:r>
      <w:r w:rsidRPr="00497381">
        <w:t xml:space="preserve">, instructed by </w:t>
      </w:r>
      <w:r w:rsidRPr="00497381">
        <w:rPr>
          <w:rFonts w:hint="eastAsia"/>
        </w:rPr>
        <w:t>K</w:t>
      </w:r>
      <w:r>
        <w:rPr>
          <w:rFonts w:hint="eastAsia"/>
        </w:rPr>
        <w:t xml:space="preserve"> </w:t>
      </w:r>
      <w:r w:rsidRPr="00497381">
        <w:rPr>
          <w:rFonts w:hint="eastAsia"/>
        </w:rPr>
        <w:t>Y Lo &amp; Co</w:t>
      </w:r>
      <w:r w:rsidRPr="00497381">
        <w:t>, for the defendant</w:t>
      </w:r>
    </w:p>
    <w:p w:rsidR="008A0508" w:rsidRPr="00497381" w:rsidRDefault="008A0508" w:rsidP="00497381">
      <w:pPr>
        <w:tabs>
          <w:tab w:val="clear" w:pos="9072"/>
        </w:tabs>
        <w:spacing w:line="360" w:lineRule="auto"/>
        <w:jc w:val="both"/>
        <w:rPr>
          <w:rFonts w:hint="eastAsia"/>
          <w:lang w:val="en-GB"/>
        </w:rPr>
      </w:pPr>
    </w:p>
    <w:sectPr w:rsidR="008A0508" w:rsidRPr="00497381"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11CA" w:rsidRDefault="00EC11CA">
      <w:r>
        <w:separator/>
      </w:r>
    </w:p>
  </w:endnote>
  <w:endnote w:type="continuationSeparator" w:id="0">
    <w:p w:rsidR="00EC11CA" w:rsidRDefault="00EC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39DD" w:rsidRDefault="00CB39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39DD" w:rsidRDefault="00CB39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39DD" w:rsidRDefault="00CB39DD">
    <w:pPr>
      <w:pStyle w:val="Footer"/>
      <w:framePr w:wrap="around" w:vAnchor="text" w:hAnchor="margin" w:xAlign="right" w:y="1"/>
      <w:rPr>
        <w:rStyle w:val="PageNumber"/>
      </w:rPr>
    </w:pPr>
  </w:p>
  <w:p w:rsidR="00CB39DD" w:rsidRDefault="00CB39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11CA" w:rsidRDefault="00EC11CA">
      <w:r>
        <w:separator/>
      </w:r>
    </w:p>
  </w:footnote>
  <w:footnote w:type="continuationSeparator" w:id="0">
    <w:p w:rsidR="00EC11CA" w:rsidRDefault="00EC1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39DD" w:rsidRDefault="00A56895">
    <w:pPr>
      <w:pStyle w:val="Header"/>
    </w:pPr>
    <w:r w:rsidRPr="00D54FEA">
      <w:rPr>
        <w:noProof/>
        <w:sz w:val="20"/>
      </w:rPr>
    </w:r>
    <w:r w:rsidR="00A56895"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CB39DD" w:rsidRDefault="00CB39DD">
                <w:pPr>
                  <w:rPr>
                    <w:b/>
                    <w:sz w:val="20"/>
                  </w:rPr>
                </w:pPr>
                <w:r>
                  <w:rPr>
                    <w:rFonts w:hint="eastAsia"/>
                    <w:b/>
                    <w:sz w:val="20"/>
                  </w:rPr>
                  <w:t>A</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20"/>
                  </w:rPr>
                </w:pPr>
                <w:r>
                  <w:rPr>
                    <w:rFonts w:hint="eastAsia"/>
                    <w:b/>
                    <w:sz w:val="20"/>
                  </w:rPr>
                  <w:t>B</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C</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pStyle w:val="Heading2"/>
                  <w:rPr>
                    <w:sz w:val="16"/>
                  </w:rPr>
                </w:pPr>
                <w:r>
                  <w:rPr>
                    <w:rFonts w:hint="eastAsia"/>
                  </w:rPr>
                  <w:t>D</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E</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20"/>
                  </w:rPr>
                </w:pPr>
                <w:r>
                  <w:rPr>
                    <w:rFonts w:hint="eastAsia"/>
                    <w:b/>
                    <w:sz w:val="20"/>
                  </w:rPr>
                  <w:t>F</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G</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H</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I</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J</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K</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L</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M</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N</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O</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P</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Q</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R</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S</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T</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U</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pStyle w:val="Heading3"/>
                  <w:jc w:val="left"/>
                </w:pPr>
                <w:r>
                  <w:rPr>
                    <w:rFonts w:hint="eastAsia"/>
                  </w:rPr>
                  <w:t>V</w:t>
                </w:r>
              </w:p>
            </w:txbxContent>
          </v:textbox>
        </v:shape>
      </w:pict>
    </w:r>
    <w:r w:rsidRPr="00D54FEA">
      <w:rPr>
        <w:noProof/>
        <w:sz w:val="20"/>
      </w:rPr>
    </w:r>
    <w:r w:rsidR="00A56895"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CB39DD" w:rsidRPr="00481CCA" w:rsidRDefault="00CB39DD">
                <w:pPr>
                  <w:rPr>
                    <w:rFonts w:eastAsia="PMingLiU"/>
                    <w:b/>
                    <w:sz w:val="18"/>
                    <w:lang w:eastAsia="zh-TW"/>
                  </w:rPr>
                </w:pPr>
              </w:p>
            </w:txbxContent>
          </v:textbox>
        </v:shape>
      </w:pict>
    </w:r>
    <w:r w:rsidRPr="00D54FEA">
      <w:rPr>
        <w:noProof/>
        <w:sz w:val="20"/>
      </w:rPr>
    </w:r>
    <w:r w:rsidR="00A56895"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CB39DD" w:rsidRDefault="00CB39DD">
                <w:pPr>
                  <w:rPr>
                    <w:b/>
                    <w:sz w:val="20"/>
                  </w:rPr>
                </w:pPr>
                <w:r>
                  <w:rPr>
                    <w:rFonts w:hint="eastAsia"/>
                    <w:b/>
                    <w:sz w:val="20"/>
                  </w:rPr>
                  <w:t>A</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20"/>
                  </w:rPr>
                </w:pPr>
                <w:r>
                  <w:rPr>
                    <w:rFonts w:hint="eastAsia"/>
                    <w:b/>
                    <w:sz w:val="20"/>
                  </w:rPr>
                  <w:t>B</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C</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pStyle w:val="Heading2"/>
                  <w:rPr>
                    <w:sz w:val="16"/>
                  </w:rPr>
                </w:pPr>
                <w:r>
                  <w:rPr>
                    <w:rFonts w:hint="eastAsia"/>
                  </w:rPr>
                  <w:t>D</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E</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20"/>
                  </w:rPr>
                </w:pPr>
                <w:r>
                  <w:rPr>
                    <w:rFonts w:hint="eastAsia"/>
                    <w:b/>
                    <w:sz w:val="20"/>
                  </w:rPr>
                  <w:t>F</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G</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H</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I</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J</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K</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L</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M</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N</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O</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P</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Q</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R</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S</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T</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U</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39DD" w:rsidRDefault="00CB39DD">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D1EEC">
      <w:rPr>
        <w:rStyle w:val="PageNumber"/>
        <w:noProof/>
        <w:sz w:val="28"/>
      </w:rPr>
      <w:t>2</w:t>
    </w:r>
    <w:r>
      <w:rPr>
        <w:rStyle w:val="PageNumber"/>
        <w:sz w:val="28"/>
      </w:rPr>
      <w:fldChar w:fldCharType="end"/>
    </w:r>
    <w:r>
      <w:rPr>
        <w:rStyle w:val="PageNumber"/>
        <w:rFonts w:hint="eastAsia"/>
        <w:sz w:val="28"/>
      </w:rPr>
      <w:t xml:space="preserve"> -</w:t>
    </w:r>
    <w:r w:rsidR="00A56895">
      <w:rPr>
        <w:noProof/>
        <w:sz w:val="28"/>
      </w:rPr>
    </w:r>
    <w:r w:rsidR="00A56895">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CB39DD" w:rsidRDefault="00CB39DD">
                <w:pPr>
                  <w:rPr>
                    <w:b/>
                    <w:sz w:val="20"/>
                  </w:rPr>
                </w:pPr>
                <w:r>
                  <w:rPr>
                    <w:rFonts w:hint="eastAsia"/>
                    <w:b/>
                    <w:sz w:val="20"/>
                  </w:rPr>
                  <w:t>A</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20"/>
                  </w:rPr>
                </w:pPr>
                <w:r>
                  <w:rPr>
                    <w:rFonts w:hint="eastAsia"/>
                    <w:b/>
                    <w:sz w:val="20"/>
                  </w:rPr>
                  <w:t>B</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C</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pStyle w:val="Heading2"/>
                  <w:rPr>
                    <w:sz w:val="16"/>
                  </w:rPr>
                </w:pPr>
                <w:r>
                  <w:rPr>
                    <w:rFonts w:hint="eastAsia"/>
                  </w:rPr>
                  <w:t>D</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E</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20"/>
                  </w:rPr>
                </w:pPr>
                <w:r>
                  <w:rPr>
                    <w:rFonts w:hint="eastAsia"/>
                    <w:b/>
                    <w:sz w:val="20"/>
                  </w:rPr>
                  <w:t>F</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G</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H</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I</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J</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K</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L</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M</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N</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O</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P</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Q</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R</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S</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T</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U</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pStyle w:val="Heading3"/>
                  <w:jc w:val="left"/>
                </w:pPr>
                <w:r>
                  <w:rPr>
                    <w:rFonts w:hint="eastAsia"/>
                  </w:rPr>
                  <w:t>V</w:t>
                </w:r>
              </w:p>
            </w:txbxContent>
          </v:textbox>
        </v:shape>
      </w:pict>
    </w:r>
    <w:r w:rsidR="00A56895">
      <w:rPr>
        <w:noProof/>
        <w:sz w:val="28"/>
      </w:rPr>
    </w:r>
    <w:r w:rsidR="00A56895">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CB39DD" w:rsidRDefault="00CB39DD">
                <w:pPr>
                  <w:rPr>
                    <w:rFonts w:eastAsia="SimHei"/>
                    <w:b/>
                    <w:sz w:val="18"/>
                  </w:rPr>
                </w:pPr>
              </w:p>
            </w:txbxContent>
          </v:textbox>
        </v:shape>
      </w:pict>
    </w:r>
    <w:r w:rsidR="00A56895">
      <w:rPr>
        <w:noProof/>
        <w:sz w:val="28"/>
      </w:rPr>
    </w:r>
    <w:r w:rsidR="00A56895">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CB39DD" w:rsidRDefault="00CB39DD">
                <w:pPr>
                  <w:rPr>
                    <w:b/>
                    <w:sz w:val="20"/>
                  </w:rPr>
                </w:pPr>
                <w:r>
                  <w:rPr>
                    <w:rFonts w:hint="eastAsia"/>
                    <w:b/>
                    <w:sz w:val="20"/>
                  </w:rPr>
                  <w:t>A</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20"/>
                  </w:rPr>
                </w:pPr>
                <w:r>
                  <w:rPr>
                    <w:rFonts w:hint="eastAsia"/>
                    <w:b/>
                    <w:sz w:val="20"/>
                  </w:rPr>
                  <w:t>B</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C</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pStyle w:val="Heading2"/>
                  <w:rPr>
                    <w:sz w:val="16"/>
                  </w:rPr>
                </w:pPr>
                <w:r>
                  <w:rPr>
                    <w:rFonts w:hint="eastAsia"/>
                  </w:rPr>
                  <w:t>D</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E</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20"/>
                  </w:rPr>
                </w:pPr>
                <w:r>
                  <w:rPr>
                    <w:rFonts w:hint="eastAsia"/>
                    <w:b/>
                    <w:sz w:val="20"/>
                  </w:rPr>
                  <w:t>F</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G</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H</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I</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J</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K</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L</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M</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N</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O</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P</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Q</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R</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S</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T</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rPr>
                    <w:b/>
                    <w:sz w:val="16"/>
                  </w:rPr>
                </w:pPr>
                <w:r>
                  <w:rPr>
                    <w:rFonts w:hint="eastAsia"/>
                    <w:b/>
                    <w:sz w:val="20"/>
                  </w:rPr>
                  <w:t>U</w:t>
                </w:r>
              </w:p>
              <w:p w:rsidR="00CB39DD" w:rsidRDefault="00CB39DD">
                <w:pPr>
                  <w:rPr>
                    <w:b/>
                    <w:sz w:val="10"/>
                  </w:rPr>
                </w:pPr>
              </w:p>
              <w:p w:rsidR="00CB39DD" w:rsidRDefault="00CB39DD">
                <w:pPr>
                  <w:rPr>
                    <w:b/>
                    <w:sz w:val="16"/>
                  </w:rPr>
                </w:pPr>
              </w:p>
              <w:p w:rsidR="00CB39DD" w:rsidRDefault="00CB39DD">
                <w:pPr>
                  <w:rPr>
                    <w:b/>
                    <w:sz w:val="16"/>
                  </w:rPr>
                </w:pPr>
              </w:p>
              <w:p w:rsidR="00CB39DD" w:rsidRDefault="00CB39DD">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A2630"/>
    <w:multiLevelType w:val="hybridMultilevel"/>
    <w:tmpl w:val="328EFB78"/>
    <w:lvl w:ilvl="0" w:tplc="706A1D4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41317"/>
    <w:multiLevelType w:val="hybridMultilevel"/>
    <w:tmpl w:val="AF70FEEE"/>
    <w:lvl w:ilvl="0" w:tplc="B7F84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30A64"/>
    <w:multiLevelType w:val="hybridMultilevel"/>
    <w:tmpl w:val="110EA90C"/>
    <w:lvl w:ilvl="0" w:tplc="7FAC5C1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FF70B57"/>
    <w:multiLevelType w:val="hybridMultilevel"/>
    <w:tmpl w:val="BA90A672"/>
    <w:lvl w:ilvl="0" w:tplc="F588F0F6">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15:restartNumberingAfterBreak="0">
    <w:nsid w:val="206F6DF9"/>
    <w:multiLevelType w:val="hybridMultilevel"/>
    <w:tmpl w:val="24DEAEA8"/>
    <w:lvl w:ilvl="0" w:tplc="7E8C3E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9B11B7F"/>
    <w:multiLevelType w:val="hybridMultilevel"/>
    <w:tmpl w:val="6AB06D56"/>
    <w:lvl w:ilvl="0" w:tplc="F4283F78">
      <w:start w:val="1"/>
      <w:numFmt w:val="decimal"/>
      <w:lvlText w:val="(%1)"/>
      <w:lvlJc w:val="left"/>
      <w:pPr>
        <w:ind w:left="1620" w:hanging="360"/>
      </w:pPr>
      <w:rPr>
        <w:rFonts w:ascii="Times New Roman" w:eastAsia="SimSun"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4"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15:restartNumberingAfterBreak="0">
    <w:nsid w:val="35E67A84"/>
    <w:multiLevelType w:val="hybridMultilevel"/>
    <w:tmpl w:val="EAB6EDB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3C425DEA"/>
    <w:multiLevelType w:val="hybridMultilevel"/>
    <w:tmpl w:val="17127F3A"/>
    <w:lvl w:ilvl="0" w:tplc="E9365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7A462F"/>
    <w:multiLevelType w:val="hybridMultilevel"/>
    <w:tmpl w:val="E392E4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7712E"/>
    <w:multiLevelType w:val="hybridMultilevel"/>
    <w:tmpl w:val="A9769092"/>
    <w:lvl w:ilvl="0" w:tplc="43F0A2D8">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3"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8D11DB"/>
    <w:multiLevelType w:val="hybridMultilevel"/>
    <w:tmpl w:val="10A0441A"/>
    <w:lvl w:ilvl="0" w:tplc="F8602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152F0B"/>
    <w:multiLevelType w:val="hybridMultilevel"/>
    <w:tmpl w:val="0FD6D2A2"/>
    <w:lvl w:ilvl="0" w:tplc="45566C5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BB17C1"/>
    <w:multiLevelType w:val="hybridMultilevel"/>
    <w:tmpl w:val="BEDA4A84"/>
    <w:lvl w:ilvl="0" w:tplc="9F6A22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9" w15:restartNumberingAfterBreak="0">
    <w:nsid w:val="5E4F4DB8"/>
    <w:multiLevelType w:val="hybridMultilevel"/>
    <w:tmpl w:val="8D0477DC"/>
    <w:lvl w:ilvl="0" w:tplc="E352789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797751"/>
    <w:multiLevelType w:val="hybridMultilevel"/>
    <w:tmpl w:val="E80C9E14"/>
    <w:lvl w:ilvl="0" w:tplc="B014A0DE">
      <w:start w:val="1"/>
      <w:numFmt w:val="lowerRoman"/>
      <w:lvlText w:val="(%1)"/>
      <w:lvlJc w:val="left"/>
      <w:pPr>
        <w:ind w:left="2505" w:hanging="106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EA161BE"/>
    <w:multiLevelType w:val="hybridMultilevel"/>
    <w:tmpl w:val="EFCE3B18"/>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D005C"/>
    <w:multiLevelType w:val="hybridMultilevel"/>
    <w:tmpl w:val="E8DE40F2"/>
    <w:lvl w:ilvl="0" w:tplc="23D8670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729B6EED"/>
    <w:multiLevelType w:val="hybridMultilevel"/>
    <w:tmpl w:val="70284360"/>
    <w:lvl w:ilvl="0" w:tplc="087C02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314061F"/>
    <w:multiLevelType w:val="hybridMultilevel"/>
    <w:tmpl w:val="3D929D2A"/>
    <w:lvl w:ilvl="0" w:tplc="26723BB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3B4131"/>
    <w:multiLevelType w:val="hybridMultilevel"/>
    <w:tmpl w:val="95AE9AD6"/>
    <w:lvl w:ilvl="0" w:tplc="A4F84F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5206B3"/>
    <w:multiLevelType w:val="hybridMultilevel"/>
    <w:tmpl w:val="FE4C72A4"/>
    <w:lvl w:ilvl="0" w:tplc="845C36F4">
      <w:start w:val="1"/>
      <w:numFmt w:val="lowerRoman"/>
      <w:lvlText w:val="(%1)"/>
      <w:lvlJc w:val="left"/>
      <w:pPr>
        <w:ind w:left="1440" w:hanging="720"/>
      </w:pPr>
      <w:rPr>
        <w:rFonts w:ascii="Times New Roman" w:eastAsia="SimSu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A3D4919"/>
    <w:multiLevelType w:val="hybridMultilevel"/>
    <w:tmpl w:val="5C186838"/>
    <w:lvl w:ilvl="0" w:tplc="E924B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3" w15:restartNumberingAfterBreak="0">
    <w:nsid w:val="7BC50701"/>
    <w:multiLevelType w:val="hybridMultilevel"/>
    <w:tmpl w:val="665C4B8A"/>
    <w:lvl w:ilvl="0" w:tplc="F4E83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014695611">
    <w:abstractNumId w:val="9"/>
  </w:num>
  <w:num w:numId="2" w16cid:durableId="1454594896">
    <w:abstractNumId w:val="44"/>
  </w:num>
  <w:num w:numId="3" w16cid:durableId="1233393206">
    <w:abstractNumId w:val="14"/>
  </w:num>
  <w:num w:numId="4" w16cid:durableId="1262569304">
    <w:abstractNumId w:val="46"/>
  </w:num>
  <w:num w:numId="5" w16cid:durableId="1073158366">
    <w:abstractNumId w:val="47"/>
  </w:num>
  <w:num w:numId="6" w16cid:durableId="614169981">
    <w:abstractNumId w:val="11"/>
  </w:num>
  <w:num w:numId="7" w16cid:durableId="1881088014">
    <w:abstractNumId w:val="31"/>
  </w:num>
  <w:num w:numId="8" w16cid:durableId="1888687203">
    <w:abstractNumId w:val="40"/>
  </w:num>
  <w:num w:numId="9" w16cid:durableId="1147169377">
    <w:abstractNumId w:val="13"/>
  </w:num>
  <w:num w:numId="10" w16cid:durableId="1420634936">
    <w:abstractNumId w:val="22"/>
  </w:num>
  <w:num w:numId="11" w16cid:durableId="837694026">
    <w:abstractNumId w:val="42"/>
  </w:num>
  <w:num w:numId="12" w16cid:durableId="2012485335">
    <w:abstractNumId w:val="23"/>
  </w:num>
  <w:num w:numId="13" w16cid:durableId="1929265001">
    <w:abstractNumId w:val="45"/>
  </w:num>
  <w:num w:numId="14" w16cid:durableId="1554123245">
    <w:abstractNumId w:val="2"/>
  </w:num>
  <w:num w:numId="15" w16cid:durableId="200478709">
    <w:abstractNumId w:val="18"/>
  </w:num>
  <w:num w:numId="16" w16cid:durableId="1270117884">
    <w:abstractNumId w:val="28"/>
  </w:num>
  <w:num w:numId="17" w16cid:durableId="366760812">
    <w:abstractNumId w:val="21"/>
  </w:num>
  <w:num w:numId="18" w16cid:durableId="491412800">
    <w:abstractNumId w:val="6"/>
  </w:num>
  <w:num w:numId="19" w16cid:durableId="955063401">
    <w:abstractNumId w:val="15"/>
  </w:num>
  <w:num w:numId="20" w16cid:durableId="220484072">
    <w:abstractNumId w:val="3"/>
  </w:num>
  <w:num w:numId="21" w16cid:durableId="91363008">
    <w:abstractNumId w:val="38"/>
  </w:num>
  <w:num w:numId="22" w16cid:durableId="88309106">
    <w:abstractNumId w:val="32"/>
  </w:num>
  <w:num w:numId="23" w16cid:durableId="1083987643">
    <w:abstractNumId w:val="0"/>
  </w:num>
  <w:num w:numId="24" w16cid:durableId="2123570825">
    <w:abstractNumId w:val="30"/>
  </w:num>
  <w:num w:numId="25" w16cid:durableId="425005555">
    <w:abstractNumId w:val="24"/>
  </w:num>
  <w:num w:numId="26" w16cid:durableId="950624541">
    <w:abstractNumId w:val="34"/>
  </w:num>
  <w:num w:numId="27" w16cid:durableId="1667514745">
    <w:abstractNumId w:val="35"/>
  </w:num>
  <w:num w:numId="28" w16cid:durableId="1844012196">
    <w:abstractNumId w:val="16"/>
  </w:num>
  <w:num w:numId="29" w16cid:durableId="1183008730">
    <w:abstractNumId w:val="17"/>
  </w:num>
  <w:num w:numId="30" w16cid:durableId="901983227">
    <w:abstractNumId w:val="33"/>
  </w:num>
  <w:num w:numId="31" w16cid:durableId="1926722144">
    <w:abstractNumId w:val="20"/>
  </w:num>
  <w:num w:numId="32" w16cid:durableId="310139697">
    <w:abstractNumId w:val="10"/>
  </w:num>
  <w:num w:numId="33" w16cid:durableId="1096246063">
    <w:abstractNumId w:val="27"/>
  </w:num>
  <w:num w:numId="34" w16cid:durableId="1053314731">
    <w:abstractNumId w:val="19"/>
  </w:num>
  <w:num w:numId="35" w16cid:durableId="1047100218">
    <w:abstractNumId w:val="41"/>
  </w:num>
  <w:num w:numId="36" w16cid:durableId="809399076">
    <w:abstractNumId w:val="12"/>
  </w:num>
  <w:num w:numId="37" w16cid:durableId="1899437093">
    <w:abstractNumId w:val="8"/>
  </w:num>
  <w:num w:numId="38" w16cid:durableId="1821312833">
    <w:abstractNumId w:val="37"/>
  </w:num>
  <w:num w:numId="39" w16cid:durableId="1714040464">
    <w:abstractNumId w:val="26"/>
  </w:num>
  <w:num w:numId="40" w16cid:durableId="264190320">
    <w:abstractNumId w:val="43"/>
  </w:num>
  <w:num w:numId="41" w16cid:durableId="752120364">
    <w:abstractNumId w:val="36"/>
  </w:num>
  <w:num w:numId="42" w16cid:durableId="1178469021">
    <w:abstractNumId w:val="7"/>
  </w:num>
  <w:num w:numId="43" w16cid:durableId="23068996">
    <w:abstractNumId w:val="39"/>
  </w:num>
  <w:num w:numId="44" w16cid:durableId="1109472205">
    <w:abstractNumId w:val="5"/>
  </w:num>
  <w:num w:numId="45" w16cid:durableId="2039158556">
    <w:abstractNumId w:val="29"/>
  </w:num>
  <w:num w:numId="46" w16cid:durableId="1131171966">
    <w:abstractNumId w:val="4"/>
  </w:num>
  <w:num w:numId="47" w16cid:durableId="622883866">
    <w:abstractNumId w:val="25"/>
  </w:num>
  <w:num w:numId="48" w16cid:durableId="120247169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0D5C"/>
    <w:rsid w:val="000018C8"/>
    <w:rsid w:val="000035DB"/>
    <w:rsid w:val="000048E7"/>
    <w:rsid w:val="00004CCF"/>
    <w:rsid w:val="00005A44"/>
    <w:rsid w:val="00014E35"/>
    <w:rsid w:val="000165D1"/>
    <w:rsid w:val="000172BD"/>
    <w:rsid w:val="00017BBF"/>
    <w:rsid w:val="00020BDA"/>
    <w:rsid w:val="0002479B"/>
    <w:rsid w:val="000273CF"/>
    <w:rsid w:val="00031532"/>
    <w:rsid w:val="000338B2"/>
    <w:rsid w:val="0003548B"/>
    <w:rsid w:val="00036067"/>
    <w:rsid w:val="00037171"/>
    <w:rsid w:val="000406C6"/>
    <w:rsid w:val="000422AC"/>
    <w:rsid w:val="00046437"/>
    <w:rsid w:val="0004684B"/>
    <w:rsid w:val="00047090"/>
    <w:rsid w:val="00051382"/>
    <w:rsid w:val="00053E26"/>
    <w:rsid w:val="00053F6E"/>
    <w:rsid w:val="000542D6"/>
    <w:rsid w:val="00054601"/>
    <w:rsid w:val="00055F9C"/>
    <w:rsid w:val="000600F2"/>
    <w:rsid w:val="00061710"/>
    <w:rsid w:val="0006197E"/>
    <w:rsid w:val="000629ED"/>
    <w:rsid w:val="00063B7F"/>
    <w:rsid w:val="00066074"/>
    <w:rsid w:val="0006718B"/>
    <w:rsid w:val="00070353"/>
    <w:rsid w:val="00070967"/>
    <w:rsid w:val="0007157A"/>
    <w:rsid w:val="00073EE9"/>
    <w:rsid w:val="00074D59"/>
    <w:rsid w:val="00076BED"/>
    <w:rsid w:val="000776CB"/>
    <w:rsid w:val="00081A74"/>
    <w:rsid w:val="00081A7E"/>
    <w:rsid w:val="00082D40"/>
    <w:rsid w:val="000831A0"/>
    <w:rsid w:val="000831F5"/>
    <w:rsid w:val="00083693"/>
    <w:rsid w:val="00084060"/>
    <w:rsid w:val="00085678"/>
    <w:rsid w:val="00086B0C"/>
    <w:rsid w:val="00091149"/>
    <w:rsid w:val="00094227"/>
    <w:rsid w:val="000946CF"/>
    <w:rsid w:val="00096616"/>
    <w:rsid w:val="000A07BD"/>
    <w:rsid w:val="000A48F3"/>
    <w:rsid w:val="000A677D"/>
    <w:rsid w:val="000A745F"/>
    <w:rsid w:val="000A7FA3"/>
    <w:rsid w:val="000B0613"/>
    <w:rsid w:val="000B28A0"/>
    <w:rsid w:val="000B4661"/>
    <w:rsid w:val="000B537F"/>
    <w:rsid w:val="000C1A58"/>
    <w:rsid w:val="000C216A"/>
    <w:rsid w:val="000C5DCF"/>
    <w:rsid w:val="000C5E9C"/>
    <w:rsid w:val="000D1EEC"/>
    <w:rsid w:val="000D2117"/>
    <w:rsid w:val="000D7829"/>
    <w:rsid w:val="000E0B3E"/>
    <w:rsid w:val="000E19BD"/>
    <w:rsid w:val="000E34B3"/>
    <w:rsid w:val="000E3A30"/>
    <w:rsid w:val="000E4019"/>
    <w:rsid w:val="000E4FB1"/>
    <w:rsid w:val="000E4FC1"/>
    <w:rsid w:val="000E58F6"/>
    <w:rsid w:val="000E6111"/>
    <w:rsid w:val="000E6AC5"/>
    <w:rsid w:val="000F0D04"/>
    <w:rsid w:val="000F129E"/>
    <w:rsid w:val="000F47BA"/>
    <w:rsid w:val="000F4EB9"/>
    <w:rsid w:val="000F6F78"/>
    <w:rsid w:val="00104C56"/>
    <w:rsid w:val="00105128"/>
    <w:rsid w:val="0010609E"/>
    <w:rsid w:val="00110660"/>
    <w:rsid w:val="00111A4B"/>
    <w:rsid w:val="00112D4A"/>
    <w:rsid w:val="00112EDE"/>
    <w:rsid w:val="0011336B"/>
    <w:rsid w:val="00115768"/>
    <w:rsid w:val="001157AE"/>
    <w:rsid w:val="00120AE8"/>
    <w:rsid w:val="00121126"/>
    <w:rsid w:val="001223A5"/>
    <w:rsid w:val="001225D1"/>
    <w:rsid w:val="001233B4"/>
    <w:rsid w:val="00124CA8"/>
    <w:rsid w:val="00125B81"/>
    <w:rsid w:val="0012791D"/>
    <w:rsid w:val="0013027B"/>
    <w:rsid w:val="001324C3"/>
    <w:rsid w:val="001328F9"/>
    <w:rsid w:val="0013453B"/>
    <w:rsid w:val="001359DC"/>
    <w:rsid w:val="00137AD4"/>
    <w:rsid w:val="00137EBF"/>
    <w:rsid w:val="00141AD3"/>
    <w:rsid w:val="00141E3B"/>
    <w:rsid w:val="001423E0"/>
    <w:rsid w:val="001443D5"/>
    <w:rsid w:val="00144668"/>
    <w:rsid w:val="00144A96"/>
    <w:rsid w:val="00144DC6"/>
    <w:rsid w:val="00146FAC"/>
    <w:rsid w:val="00147312"/>
    <w:rsid w:val="00150F8D"/>
    <w:rsid w:val="00150FC9"/>
    <w:rsid w:val="00153EDE"/>
    <w:rsid w:val="001546DC"/>
    <w:rsid w:val="001554A3"/>
    <w:rsid w:val="001576E8"/>
    <w:rsid w:val="001638B5"/>
    <w:rsid w:val="0016788D"/>
    <w:rsid w:val="00172552"/>
    <w:rsid w:val="00173EC7"/>
    <w:rsid w:val="001741B1"/>
    <w:rsid w:val="0017441B"/>
    <w:rsid w:val="001772AE"/>
    <w:rsid w:val="0017776A"/>
    <w:rsid w:val="001801C8"/>
    <w:rsid w:val="0018055F"/>
    <w:rsid w:val="0018403A"/>
    <w:rsid w:val="00184B02"/>
    <w:rsid w:val="00185EC0"/>
    <w:rsid w:val="00186194"/>
    <w:rsid w:val="00193CAB"/>
    <w:rsid w:val="0019579E"/>
    <w:rsid w:val="00196FE4"/>
    <w:rsid w:val="0019748C"/>
    <w:rsid w:val="0019759D"/>
    <w:rsid w:val="001A046A"/>
    <w:rsid w:val="001A3B7C"/>
    <w:rsid w:val="001A42C1"/>
    <w:rsid w:val="001A5240"/>
    <w:rsid w:val="001A5940"/>
    <w:rsid w:val="001B011E"/>
    <w:rsid w:val="001B03D4"/>
    <w:rsid w:val="001B4491"/>
    <w:rsid w:val="001B4BE1"/>
    <w:rsid w:val="001B50E7"/>
    <w:rsid w:val="001B5869"/>
    <w:rsid w:val="001B7EC7"/>
    <w:rsid w:val="001C0113"/>
    <w:rsid w:val="001C049B"/>
    <w:rsid w:val="001C255F"/>
    <w:rsid w:val="001C40E2"/>
    <w:rsid w:val="001C481E"/>
    <w:rsid w:val="001C5BA1"/>
    <w:rsid w:val="001C617C"/>
    <w:rsid w:val="001C79AE"/>
    <w:rsid w:val="001D1373"/>
    <w:rsid w:val="001D192F"/>
    <w:rsid w:val="001D27FB"/>
    <w:rsid w:val="001D3B1B"/>
    <w:rsid w:val="001D42FB"/>
    <w:rsid w:val="001D4A12"/>
    <w:rsid w:val="001D7C28"/>
    <w:rsid w:val="001E1456"/>
    <w:rsid w:val="001E5204"/>
    <w:rsid w:val="001E52D0"/>
    <w:rsid w:val="001E72D7"/>
    <w:rsid w:val="001E7BA9"/>
    <w:rsid w:val="001F0FF9"/>
    <w:rsid w:val="001F34CF"/>
    <w:rsid w:val="001F3A89"/>
    <w:rsid w:val="001F3B0A"/>
    <w:rsid w:val="001F5E78"/>
    <w:rsid w:val="002006E5"/>
    <w:rsid w:val="0020374A"/>
    <w:rsid w:val="00212497"/>
    <w:rsid w:val="00212B04"/>
    <w:rsid w:val="00212D13"/>
    <w:rsid w:val="002139AA"/>
    <w:rsid w:val="002145D6"/>
    <w:rsid w:val="002145D8"/>
    <w:rsid w:val="00214CA7"/>
    <w:rsid w:val="00215968"/>
    <w:rsid w:val="00223D71"/>
    <w:rsid w:val="00224DA0"/>
    <w:rsid w:val="00224F35"/>
    <w:rsid w:val="0022510E"/>
    <w:rsid w:val="00225AC1"/>
    <w:rsid w:val="00227818"/>
    <w:rsid w:val="002441DA"/>
    <w:rsid w:val="002478BF"/>
    <w:rsid w:val="00247A40"/>
    <w:rsid w:val="00251D00"/>
    <w:rsid w:val="002622C4"/>
    <w:rsid w:val="002651F8"/>
    <w:rsid w:val="00267139"/>
    <w:rsid w:val="002721E8"/>
    <w:rsid w:val="00275709"/>
    <w:rsid w:val="0028486A"/>
    <w:rsid w:val="00284BE4"/>
    <w:rsid w:val="0028554E"/>
    <w:rsid w:val="00285666"/>
    <w:rsid w:val="00286EE5"/>
    <w:rsid w:val="00287F9D"/>
    <w:rsid w:val="00290C18"/>
    <w:rsid w:val="00291A8C"/>
    <w:rsid w:val="00291B46"/>
    <w:rsid w:val="00292447"/>
    <w:rsid w:val="0029341F"/>
    <w:rsid w:val="00294805"/>
    <w:rsid w:val="00294E01"/>
    <w:rsid w:val="00295B4D"/>
    <w:rsid w:val="002A01DF"/>
    <w:rsid w:val="002A088A"/>
    <w:rsid w:val="002A105C"/>
    <w:rsid w:val="002A186F"/>
    <w:rsid w:val="002A6C11"/>
    <w:rsid w:val="002B06BB"/>
    <w:rsid w:val="002B3497"/>
    <w:rsid w:val="002B3E2B"/>
    <w:rsid w:val="002B41AD"/>
    <w:rsid w:val="002B620E"/>
    <w:rsid w:val="002B68F8"/>
    <w:rsid w:val="002B6B1E"/>
    <w:rsid w:val="002B6CB1"/>
    <w:rsid w:val="002B7A02"/>
    <w:rsid w:val="002C097F"/>
    <w:rsid w:val="002C0CD7"/>
    <w:rsid w:val="002C1FCF"/>
    <w:rsid w:val="002C24E0"/>
    <w:rsid w:val="002C3464"/>
    <w:rsid w:val="002C3C80"/>
    <w:rsid w:val="002C3DDB"/>
    <w:rsid w:val="002C45F4"/>
    <w:rsid w:val="002C5729"/>
    <w:rsid w:val="002C694D"/>
    <w:rsid w:val="002C7210"/>
    <w:rsid w:val="002D0457"/>
    <w:rsid w:val="002D05AE"/>
    <w:rsid w:val="002D4150"/>
    <w:rsid w:val="002D513A"/>
    <w:rsid w:val="002D5371"/>
    <w:rsid w:val="002D5E37"/>
    <w:rsid w:val="002D629D"/>
    <w:rsid w:val="002D6E3D"/>
    <w:rsid w:val="002E10F2"/>
    <w:rsid w:val="002E1533"/>
    <w:rsid w:val="002E27B1"/>
    <w:rsid w:val="002E63A0"/>
    <w:rsid w:val="002E75F9"/>
    <w:rsid w:val="002F0020"/>
    <w:rsid w:val="002F2A20"/>
    <w:rsid w:val="002F42EC"/>
    <w:rsid w:val="002F7962"/>
    <w:rsid w:val="002F7CFA"/>
    <w:rsid w:val="0030147E"/>
    <w:rsid w:val="00301D17"/>
    <w:rsid w:val="003023EC"/>
    <w:rsid w:val="0030424E"/>
    <w:rsid w:val="0030434E"/>
    <w:rsid w:val="0030570E"/>
    <w:rsid w:val="0030755C"/>
    <w:rsid w:val="003150E4"/>
    <w:rsid w:val="003152C4"/>
    <w:rsid w:val="003237D5"/>
    <w:rsid w:val="00323DD7"/>
    <w:rsid w:val="00327924"/>
    <w:rsid w:val="00330699"/>
    <w:rsid w:val="0033093E"/>
    <w:rsid w:val="003328D3"/>
    <w:rsid w:val="00332E8D"/>
    <w:rsid w:val="003342AE"/>
    <w:rsid w:val="00337682"/>
    <w:rsid w:val="00337C47"/>
    <w:rsid w:val="003411D6"/>
    <w:rsid w:val="00342421"/>
    <w:rsid w:val="003435E2"/>
    <w:rsid w:val="003445F5"/>
    <w:rsid w:val="003458FA"/>
    <w:rsid w:val="00345E7F"/>
    <w:rsid w:val="003506AF"/>
    <w:rsid w:val="003514DE"/>
    <w:rsid w:val="003525C2"/>
    <w:rsid w:val="00353CB7"/>
    <w:rsid w:val="003545A8"/>
    <w:rsid w:val="00354DC7"/>
    <w:rsid w:val="003565FC"/>
    <w:rsid w:val="003608B3"/>
    <w:rsid w:val="003617A0"/>
    <w:rsid w:val="0036240B"/>
    <w:rsid w:val="003637CD"/>
    <w:rsid w:val="00365E63"/>
    <w:rsid w:val="003713D1"/>
    <w:rsid w:val="00373741"/>
    <w:rsid w:val="003745EC"/>
    <w:rsid w:val="00376E5F"/>
    <w:rsid w:val="003776AF"/>
    <w:rsid w:val="00377B19"/>
    <w:rsid w:val="00377BD3"/>
    <w:rsid w:val="003869B7"/>
    <w:rsid w:val="00387360"/>
    <w:rsid w:val="00387CB9"/>
    <w:rsid w:val="00394F32"/>
    <w:rsid w:val="003A0306"/>
    <w:rsid w:val="003A1491"/>
    <w:rsid w:val="003A5C56"/>
    <w:rsid w:val="003A62CF"/>
    <w:rsid w:val="003A6429"/>
    <w:rsid w:val="003B14FA"/>
    <w:rsid w:val="003B2154"/>
    <w:rsid w:val="003B4AFE"/>
    <w:rsid w:val="003B593A"/>
    <w:rsid w:val="003C325B"/>
    <w:rsid w:val="003C33E4"/>
    <w:rsid w:val="003C6FC2"/>
    <w:rsid w:val="003C73F9"/>
    <w:rsid w:val="003C7929"/>
    <w:rsid w:val="003D0C90"/>
    <w:rsid w:val="003D1574"/>
    <w:rsid w:val="003D3621"/>
    <w:rsid w:val="003D5268"/>
    <w:rsid w:val="003D59B9"/>
    <w:rsid w:val="003D5C20"/>
    <w:rsid w:val="003D6C5D"/>
    <w:rsid w:val="003E3A5B"/>
    <w:rsid w:val="003E52CB"/>
    <w:rsid w:val="003E52E0"/>
    <w:rsid w:val="003E7614"/>
    <w:rsid w:val="003E79B7"/>
    <w:rsid w:val="003E7CDF"/>
    <w:rsid w:val="003F2EA5"/>
    <w:rsid w:val="003F65B2"/>
    <w:rsid w:val="00402458"/>
    <w:rsid w:val="00402FE4"/>
    <w:rsid w:val="0040327B"/>
    <w:rsid w:val="0040350A"/>
    <w:rsid w:val="0040596F"/>
    <w:rsid w:val="004061CE"/>
    <w:rsid w:val="00407E55"/>
    <w:rsid w:val="00412918"/>
    <w:rsid w:val="00414146"/>
    <w:rsid w:val="0041598F"/>
    <w:rsid w:val="0041740E"/>
    <w:rsid w:val="00420D29"/>
    <w:rsid w:val="00426003"/>
    <w:rsid w:val="00431031"/>
    <w:rsid w:val="004312CB"/>
    <w:rsid w:val="004331FC"/>
    <w:rsid w:val="004409D0"/>
    <w:rsid w:val="004417E1"/>
    <w:rsid w:val="004424DA"/>
    <w:rsid w:val="00442B00"/>
    <w:rsid w:val="004461CF"/>
    <w:rsid w:val="0045146E"/>
    <w:rsid w:val="00452A89"/>
    <w:rsid w:val="00452BFC"/>
    <w:rsid w:val="00454CFC"/>
    <w:rsid w:val="00455017"/>
    <w:rsid w:val="0045668C"/>
    <w:rsid w:val="004578F0"/>
    <w:rsid w:val="00461317"/>
    <w:rsid w:val="0046169D"/>
    <w:rsid w:val="00461BE2"/>
    <w:rsid w:val="00462AA2"/>
    <w:rsid w:val="00464EA8"/>
    <w:rsid w:val="00466397"/>
    <w:rsid w:val="004677C3"/>
    <w:rsid w:val="00470851"/>
    <w:rsid w:val="00471595"/>
    <w:rsid w:val="0047488F"/>
    <w:rsid w:val="00481CCA"/>
    <w:rsid w:val="0048364A"/>
    <w:rsid w:val="00487006"/>
    <w:rsid w:val="004872F6"/>
    <w:rsid w:val="00493CCE"/>
    <w:rsid w:val="00494907"/>
    <w:rsid w:val="00494EC7"/>
    <w:rsid w:val="00497381"/>
    <w:rsid w:val="00497651"/>
    <w:rsid w:val="00497CFE"/>
    <w:rsid w:val="004A0056"/>
    <w:rsid w:val="004A255D"/>
    <w:rsid w:val="004A2763"/>
    <w:rsid w:val="004A32EA"/>
    <w:rsid w:val="004A3764"/>
    <w:rsid w:val="004A3E43"/>
    <w:rsid w:val="004A57CE"/>
    <w:rsid w:val="004A7AA6"/>
    <w:rsid w:val="004B1BD6"/>
    <w:rsid w:val="004B2AF9"/>
    <w:rsid w:val="004B4712"/>
    <w:rsid w:val="004B4D43"/>
    <w:rsid w:val="004B664D"/>
    <w:rsid w:val="004B77BB"/>
    <w:rsid w:val="004C1612"/>
    <w:rsid w:val="004C2858"/>
    <w:rsid w:val="004C3423"/>
    <w:rsid w:val="004C3BE1"/>
    <w:rsid w:val="004C4C71"/>
    <w:rsid w:val="004D0326"/>
    <w:rsid w:val="004D319D"/>
    <w:rsid w:val="004D3DA4"/>
    <w:rsid w:val="004E047F"/>
    <w:rsid w:val="004E1678"/>
    <w:rsid w:val="004E2D09"/>
    <w:rsid w:val="004E35CB"/>
    <w:rsid w:val="004E51A5"/>
    <w:rsid w:val="004E6F1D"/>
    <w:rsid w:val="004F0057"/>
    <w:rsid w:val="004F32E2"/>
    <w:rsid w:val="004F6F3A"/>
    <w:rsid w:val="00500D81"/>
    <w:rsid w:val="00501AB7"/>
    <w:rsid w:val="00503127"/>
    <w:rsid w:val="005035A0"/>
    <w:rsid w:val="00504634"/>
    <w:rsid w:val="0051036E"/>
    <w:rsid w:val="00510470"/>
    <w:rsid w:val="00512266"/>
    <w:rsid w:val="00513BEE"/>
    <w:rsid w:val="005218DD"/>
    <w:rsid w:val="005224EE"/>
    <w:rsid w:val="00524E54"/>
    <w:rsid w:val="00526A9A"/>
    <w:rsid w:val="00530C9B"/>
    <w:rsid w:val="00531038"/>
    <w:rsid w:val="0053182F"/>
    <w:rsid w:val="005320AC"/>
    <w:rsid w:val="00534A83"/>
    <w:rsid w:val="00540847"/>
    <w:rsid w:val="00542891"/>
    <w:rsid w:val="00542CC9"/>
    <w:rsid w:val="005442A0"/>
    <w:rsid w:val="005560F9"/>
    <w:rsid w:val="00564F44"/>
    <w:rsid w:val="00565E4B"/>
    <w:rsid w:val="00566AD9"/>
    <w:rsid w:val="00567120"/>
    <w:rsid w:val="005708A8"/>
    <w:rsid w:val="00570945"/>
    <w:rsid w:val="00571358"/>
    <w:rsid w:val="00572481"/>
    <w:rsid w:val="00574CA9"/>
    <w:rsid w:val="00575956"/>
    <w:rsid w:val="0057676F"/>
    <w:rsid w:val="005779C8"/>
    <w:rsid w:val="00581082"/>
    <w:rsid w:val="00583DCB"/>
    <w:rsid w:val="00585A11"/>
    <w:rsid w:val="00587303"/>
    <w:rsid w:val="005902DA"/>
    <w:rsid w:val="0059415A"/>
    <w:rsid w:val="00595E12"/>
    <w:rsid w:val="005A100C"/>
    <w:rsid w:val="005A2057"/>
    <w:rsid w:val="005A6B34"/>
    <w:rsid w:val="005A7804"/>
    <w:rsid w:val="005A7C75"/>
    <w:rsid w:val="005B25C2"/>
    <w:rsid w:val="005B2AC8"/>
    <w:rsid w:val="005B53D6"/>
    <w:rsid w:val="005B5D19"/>
    <w:rsid w:val="005B66A6"/>
    <w:rsid w:val="005B7648"/>
    <w:rsid w:val="005C4630"/>
    <w:rsid w:val="005D14D8"/>
    <w:rsid w:val="005D32B3"/>
    <w:rsid w:val="005D39A4"/>
    <w:rsid w:val="005D4BE1"/>
    <w:rsid w:val="005E12F3"/>
    <w:rsid w:val="005E144E"/>
    <w:rsid w:val="005E245C"/>
    <w:rsid w:val="005E31D7"/>
    <w:rsid w:val="005E36A3"/>
    <w:rsid w:val="005E3A32"/>
    <w:rsid w:val="005E45EC"/>
    <w:rsid w:val="005E46F4"/>
    <w:rsid w:val="005E6520"/>
    <w:rsid w:val="005E7B91"/>
    <w:rsid w:val="005F1635"/>
    <w:rsid w:val="005F1847"/>
    <w:rsid w:val="005F50AD"/>
    <w:rsid w:val="005F57FB"/>
    <w:rsid w:val="005F704F"/>
    <w:rsid w:val="005F7606"/>
    <w:rsid w:val="005F7CC4"/>
    <w:rsid w:val="00600AAB"/>
    <w:rsid w:val="00603D68"/>
    <w:rsid w:val="00606CB9"/>
    <w:rsid w:val="00606E91"/>
    <w:rsid w:val="0061050B"/>
    <w:rsid w:val="00614C4F"/>
    <w:rsid w:val="0061580B"/>
    <w:rsid w:val="0061755D"/>
    <w:rsid w:val="0062138B"/>
    <w:rsid w:val="00621E81"/>
    <w:rsid w:val="00632509"/>
    <w:rsid w:val="006344B9"/>
    <w:rsid w:val="006371D9"/>
    <w:rsid w:val="0064017C"/>
    <w:rsid w:val="00644BB6"/>
    <w:rsid w:val="00646AEE"/>
    <w:rsid w:val="00646C48"/>
    <w:rsid w:val="00646FC1"/>
    <w:rsid w:val="006477BB"/>
    <w:rsid w:val="00647D5F"/>
    <w:rsid w:val="006506E6"/>
    <w:rsid w:val="0065587D"/>
    <w:rsid w:val="0065651E"/>
    <w:rsid w:val="00656C31"/>
    <w:rsid w:val="00657E0F"/>
    <w:rsid w:val="00670A12"/>
    <w:rsid w:val="00672092"/>
    <w:rsid w:val="00673F2D"/>
    <w:rsid w:val="00680844"/>
    <w:rsid w:val="0068094F"/>
    <w:rsid w:val="006850F8"/>
    <w:rsid w:val="00687389"/>
    <w:rsid w:val="00690D58"/>
    <w:rsid w:val="00690F78"/>
    <w:rsid w:val="006939B8"/>
    <w:rsid w:val="006963B5"/>
    <w:rsid w:val="00696CE2"/>
    <w:rsid w:val="006A79BE"/>
    <w:rsid w:val="006B1088"/>
    <w:rsid w:val="006B3C3D"/>
    <w:rsid w:val="006C1E87"/>
    <w:rsid w:val="006C25FC"/>
    <w:rsid w:val="006C6F89"/>
    <w:rsid w:val="006D5D6A"/>
    <w:rsid w:val="006E010F"/>
    <w:rsid w:val="006E4A15"/>
    <w:rsid w:val="006E4C25"/>
    <w:rsid w:val="006E5B56"/>
    <w:rsid w:val="006E6721"/>
    <w:rsid w:val="006E7E52"/>
    <w:rsid w:val="006F0924"/>
    <w:rsid w:val="006F37EB"/>
    <w:rsid w:val="006F3EC1"/>
    <w:rsid w:val="00703189"/>
    <w:rsid w:val="0070654E"/>
    <w:rsid w:val="00706C56"/>
    <w:rsid w:val="00711E1A"/>
    <w:rsid w:val="00711E29"/>
    <w:rsid w:val="00713326"/>
    <w:rsid w:val="00715B41"/>
    <w:rsid w:val="00715C8B"/>
    <w:rsid w:val="007162FF"/>
    <w:rsid w:val="00717E34"/>
    <w:rsid w:val="00717F0A"/>
    <w:rsid w:val="00721409"/>
    <w:rsid w:val="00721DE4"/>
    <w:rsid w:val="00722C93"/>
    <w:rsid w:val="007232AB"/>
    <w:rsid w:val="0072782C"/>
    <w:rsid w:val="00727FF3"/>
    <w:rsid w:val="00733547"/>
    <w:rsid w:val="00734AAA"/>
    <w:rsid w:val="00735DD9"/>
    <w:rsid w:val="00736572"/>
    <w:rsid w:val="00736929"/>
    <w:rsid w:val="0074074C"/>
    <w:rsid w:val="00741AAA"/>
    <w:rsid w:val="00741C73"/>
    <w:rsid w:val="00742434"/>
    <w:rsid w:val="00744E41"/>
    <w:rsid w:val="00746CCB"/>
    <w:rsid w:val="00747266"/>
    <w:rsid w:val="007473C8"/>
    <w:rsid w:val="00750441"/>
    <w:rsid w:val="007522C9"/>
    <w:rsid w:val="00755F23"/>
    <w:rsid w:val="00761C35"/>
    <w:rsid w:val="00762ACE"/>
    <w:rsid w:val="00763594"/>
    <w:rsid w:val="00763785"/>
    <w:rsid w:val="007650BC"/>
    <w:rsid w:val="0076527A"/>
    <w:rsid w:val="00766BAA"/>
    <w:rsid w:val="00771D63"/>
    <w:rsid w:val="00772FD3"/>
    <w:rsid w:val="00774FAD"/>
    <w:rsid w:val="00783090"/>
    <w:rsid w:val="0078327F"/>
    <w:rsid w:val="00785C71"/>
    <w:rsid w:val="0079089D"/>
    <w:rsid w:val="0079382B"/>
    <w:rsid w:val="00795F9F"/>
    <w:rsid w:val="00796D4F"/>
    <w:rsid w:val="00796D70"/>
    <w:rsid w:val="00796E4C"/>
    <w:rsid w:val="007A17E1"/>
    <w:rsid w:val="007A1D69"/>
    <w:rsid w:val="007A47A6"/>
    <w:rsid w:val="007A4867"/>
    <w:rsid w:val="007B0EB5"/>
    <w:rsid w:val="007B1CDE"/>
    <w:rsid w:val="007B207E"/>
    <w:rsid w:val="007B2194"/>
    <w:rsid w:val="007B3B87"/>
    <w:rsid w:val="007B3B88"/>
    <w:rsid w:val="007C1587"/>
    <w:rsid w:val="007C38F1"/>
    <w:rsid w:val="007C3CC9"/>
    <w:rsid w:val="007C4CB6"/>
    <w:rsid w:val="007D245E"/>
    <w:rsid w:val="007D27F3"/>
    <w:rsid w:val="007D48F6"/>
    <w:rsid w:val="007D7275"/>
    <w:rsid w:val="007E0642"/>
    <w:rsid w:val="007E38DE"/>
    <w:rsid w:val="007E5416"/>
    <w:rsid w:val="007E6898"/>
    <w:rsid w:val="007E79EB"/>
    <w:rsid w:val="007F228B"/>
    <w:rsid w:val="007F3267"/>
    <w:rsid w:val="007F62F3"/>
    <w:rsid w:val="007F6D12"/>
    <w:rsid w:val="0080264C"/>
    <w:rsid w:val="008112DA"/>
    <w:rsid w:val="008134A2"/>
    <w:rsid w:val="00816A31"/>
    <w:rsid w:val="00816B7C"/>
    <w:rsid w:val="00820285"/>
    <w:rsid w:val="00820A8A"/>
    <w:rsid w:val="00821636"/>
    <w:rsid w:val="00824137"/>
    <w:rsid w:val="00824614"/>
    <w:rsid w:val="008257A9"/>
    <w:rsid w:val="00830FAE"/>
    <w:rsid w:val="00833157"/>
    <w:rsid w:val="00834CB0"/>
    <w:rsid w:val="00835103"/>
    <w:rsid w:val="00836995"/>
    <w:rsid w:val="0083763A"/>
    <w:rsid w:val="00840ACB"/>
    <w:rsid w:val="00840BD6"/>
    <w:rsid w:val="00841874"/>
    <w:rsid w:val="00841891"/>
    <w:rsid w:val="00847D6E"/>
    <w:rsid w:val="0085674C"/>
    <w:rsid w:val="008569FC"/>
    <w:rsid w:val="00860145"/>
    <w:rsid w:val="008601D3"/>
    <w:rsid w:val="0086053E"/>
    <w:rsid w:val="00860A88"/>
    <w:rsid w:val="00860F43"/>
    <w:rsid w:val="00865519"/>
    <w:rsid w:val="008660B2"/>
    <w:rsid w:val="0086611C"/>
    <w:rsid w:val="00866E07"/>
    <w:rsid w:val="00870D2C"/>
    <w:rsid w:val="00871ECF"/>
    <w:rsid w:val="00873451"/>
    <w:rsid w:val="00874651"/>
    <w:rsid w:val="0087748E"/>
    <w:rsid w:val="00880DF1"/>
    <w:rsid w:val="00884A46"/>
    <w:rsid w:val="008857A5"/>
    <w:rsid w:val="00885F3C"/>
    <w:rsid w:val="00886D36"/>
    <w:rsid w:val="00887B39"/>
    <w:rsid w:val="00891FF1"/>
    <w:rsid w:val="00893EBF"/>
    <w:rsid w:val="00897039"/>
    <w:rsid w:val="008A0508"/>
    <w:rsid w:val="008A05CF"/>
    <w:rsid w:val="008A1576"/>
    <w:rsid w:val="008A1FE9"/>
    <w:rsid w:val="008A24DA"/>
    <w:rsid w:val="008A2644"/>
    <w:rsid w:val="008A46B7"/>
    <w:rsid w:val="008A46E1"/>
    <w:rsid w:val="008B19E8"/>
    <w:rsid w:val="008B44EB"/>
    <w:rsid w:val="008B4FA9"/>
    <w:rsid w:val="008B6C83"/>
    <w:rsid w:val="008C09BE"/>
    <w:rsid w:val="008C1FF3"/>
    <w:rsid w:val="008C517C"/>
    <w:rsid w:val="008C5EB6"/>
    <w:rsid w:val="008C7DBC"/>
    <w:rsid w:val="008C7F09"/>
    <w:rsid w:val="008D177F"/>
    <w:rsid w:val="008D18EA"/>
    <w:rsid w:val="008D27DE"/>
    <w:rsid w:val="008D2A7D"/>
    <w:rsid w:val="008D3D88"/>
    <w:rsid w:val="008D54F6"/>
    <w:rsid w:val="008E0AAC"/>
    <w:rsid w:val="008E25CA"/>
    <w:rsid w:val="008E2826"/>
    <w:rsid w:val="008E2CE1"/>
    <w:rsid w:val="008E4CBB"/>
    <w:rsid w:val="008E6470"/>
    <w:rsid w:val="008E6AC3"/>
    <w:rsid w:val="008F1CD4"/>
    <w:rsid w:val="008F1F56"/>
    <w:rsid w:val="008F7A82"/>
    <w:rsid w:val="00904317"/>
    <w:rsid w:val="0090480B"/>
    <w:rsid w:val="0090609C"/>
    <w:rsid w:val="009133D9"/>
    <w:rsid w:val="0091346B"/>
    <w:rsid w:val="009208C3"/>
    <w:rsid w:val="00921AF3"/>
    <w:rsid w:val="00923495"/>
    <w:rsid w:val="00924D92"/>
    <w:rsid w:val="00926879"/>
    <w:rsid w:val="00931DCA"/>
    <w:rsid w:val="009333F0"/>
    <w:rsid w:val="00933B33"/>
    <w:rsid w:val="0093714E"/>
    <w:rsid w:val="00942E0F"/>
    <w:rsid w:val="00944C6E"/>
    <w:rsid w:val="00945F94"/>
    <w:rsid w:val="00946F78"/>
    <w:rsid w:val="00951358"/>
    <w:rsid w:val="00952FA4"/>
    <w:rsid w:val="0095326C"/>
    <w:rsid w:val="00953CE8"/>
    <w:rsid w:val="00955472"/>
    <w:rsid w:val="00960452"/>
    <w:rsid w:val="009622C5"/>
    <w:rsid w:val="0096595C"/>
    <w:rsid w:val="0096596D"/>
    <w:rsid w:val="00965F9E"/>
    <w:rsid w:val="009707E9"/>
    <w:rsid w:val="00970F92"/>
    <w:rsid w:val="00975438"/>
    <w:rsid w:val="00976957"/>
    <w:rsid w:val="00976FF9"/>
    <w:rsid w:val="009775F2"/>
    <w:rsid w:val="00981902"/>
    <w:rsid w:val="00981AA0"/>
    <w:rsid w:val="00982ABD"/>
    <w:rsid w:val="00985922"/>
    <w:rsid w:val="00986277"/>
    <w:rsid w:val="00987455"/>
    <w:rsid w:val="00991221"/>
    <w:rsid w:val="00992257"/>
    <w:rsid w:val="00992E3A"/>
    <w:rsid w:val="00997411"/>
    <w:rsid w:val="009A0DD2"/>
    <w:rsid w:val="009A1560"/>
    <w:rsid w:val="009A45BD"/>
    <w:rsid w:val="009A5DE9"/>
    <w:rsid w:val="009A5E7A"/>
    <w:rsid w:val="009A6B80"/>
    <w:rsid w:val="009B15C2"/>
    <w:rsid w:val="009B2541"/>
    <w:rsid w:val="009B2EE0"/>
    <w:rsid w:val="009B3314"/>
    <w:rsid w:val="009B59C5"/>
    <w:rsid w:val="009B5E27"/>
    <w:rsid w:val="009B7018"/>
    <w:rsid w:val="009C14E7"/>
    <w:rsid w:val="009C2F49"/>
    <w:rsid w:val="009C38F5"/>
    <w:rsid w:val="009C3E62"/>
    <w:rsid w:val="009C529B"/>
    <w:rsid w:val="009C758F"/>
    <w:rsid w:val="009E13D8"/>
    <w:rsid w:val="009E1CF3"/>
    <w:rsid w:val="009E374F"/>
    <w:rsid w:val="009E4B9E"/>
    <w:rsid w:val="009E539D"/>
    <w:rsid w:val="009E6457"/>
    <w:rsid w:val="009E7E94"/>
    <w:rsid w:val="009F231E"/>
    <w:rsid w:val="009F3387"/>
    <w:rsid w:val="009F5F3F"/>
    <w:rsid w:val="009F7B29"/>
    <w:rsid w:val="00A00A96"/>
    <w:rsid w:val="00A01046"/>
    <w:rsid w:val="00A039B3"/>
    <w:rsid w:val="00A106AF"/>
    <w:rsid w:val="00A1094F"/>
    <w:rsid w:val="00A10BC0"/>
    <w:rsid w:val="00A11DAD"/>
    <w:rsid w:val="00A12658"/>
    <w:rsid w:val="00A1277F"/>
    <w:rsid w:val="00A1462C"/>
    <w:rsid w:val="00A1512F"/>
    <w:rsid w:val="00A153A9"/>
    <w:rsid w:val="00A165DA"/>
    <w:rsid w:val="00A1751A"/>
    <w:rsid w:val="00A212CF"/>
    <w:rsid w:val="00A21676"/>
    <w:rsid w:val="00A248D3"/>
    <w:rsid w:val="00A24C5B"/>
    <w:rsid w:val="00A25192"/>
    <w:rsid w:val="00A269F9"/>
    <w:rsid w:val="00A26F52"/>
    <w:rsid w:val="00A31EF9"/>
    <w:rsid w:val="00A4070C"/>
    <w:rsid w:val="00A42B1D"/>
    <w:rsid w:val="00A453EE"/>
    <w:rsid w:val="00A457B5"/>
    <w:rsid w:val="00A45853"/>
    <w:rsid w:val="00A50D1D"/>
    <w:rsid w:val="00A54775"/>
    <w:rsid w:val="00A558D2"/>
    <w:rsid w:val="00A56240"/>
    <w:rsid w:val="00A56895"/>
    <w:rsid w:val="00A6076B"/>
    <w:rsid w:val="00A62441"/>
    <w:rsid w:val="00A62F0D"/>
    <w:rsid w:val="00A632B6"/>
    <w:rsid w:val="00A6486F"/>
    <w:rsid w:val="00A66DCF"/>
    <w:rsid w:val="00A67900"/>
    <w:rsid w:val="00A67FDF"/>
    <w:rsid w:val="00A702C7"/>
    <w:rsid w:val="00A71EEE"/>
    <w:rsid w:val="00A72030"/>
    <w:rsid w:val="00A75D21"/>
    <w:rsid w:val="00A812E6"/>
    <w:rsid w:val="00A85909"/>
    <w:rsid w:val="00A87A6F"/>
    <w:rsid w:val="00A91539"/>
    <w:rsid w:val="00A9333C"/>
    <w:rsid w:val="00A93BA6"/>
    <w:rsid w:val="00A94058"/>
    <w:rsid w:val="00A94956"/>
    <w:rsid w:val="00AA0D83"/>
    <w:rsid w:val="00AA0ED7"/>
    <w:rsid w:val="00AA3A69"/>
    <w:rsid w:val="00AA58F9"/>
    <w:rsid w:val="00AA5A6C"/>
    <w:rsid w:val="00AA669B"/>
    <w:rsid w:val="00AB1498"/>
    <w:rsid w:val="00AB20D3"/>
    <w:rsid w:val="00AB6C4E"/>
    <w:rsid w:val="00AC0B38"/>
    <w:rsid w:val="00AC1393"/>
    <w:rsid w:val="00AC2E91"/>
    <w:rsid w:val="00AD4A02"/>
    <w:rsid w:val="00AE07D3"/>
    <w:rsid w:val="00AE08B8"/>
    <w:rsid w:val="00AF14EF"/>
    <w:rsid w:val="00AF27FB"/>
    <w:rsid w:val="00AF2E9C"/>
    <w:rsid w:val="00AF3DDE"/>
    <w:rsid w:val="00AF5373"/>
    <w:rsid w:val="00AF5ED6"/>
    <w:rsid w:val="00AF63D5"/>
    <w:rsid w:val="00AF6A79"/>
    <w:rsid w:val="00AF6B68"/>
    <w:rsid w:val="00B0008F"/>
    <w:rsid w:val="00B0250C"/>
    <w:rsid w:val="00B10933"/>
    <w:rsid w:val="00B12BA4"/>
    <w:rsid w:val="00B12CDA"/>
    <w:rsid w:val="00B14896"/>
    <w:rsid w:val="00B14A6B"/>
    <w:rsid w:val="00B14D5F"/>
    <w:rsid w:val="00B1559B"/>
    <w:rsid w:val="00B16BC1"/>
    <w:rsid w:val="00B24736"/>
    <w:rsid w:val="00B248EE"/>
    <w:rsid w:val="00B26245"/>
    <w:rsid w:val="00B26ADB"/>
    <w:rsid w:val="00B276A7"/>
    <w:rsid w:val="00B31F2C"/>
    <w:rsid w:val="00B328D2"/>
    <w:rsid w:val="00B32F0D"/>
    <w:rsid w:val="00B33FF0"/>
    <w:rsid w:val="00B352E4"/>
    <w:rsid w:val="00B364DF"/>
    <w:rsid w:val="00B41056"/>
    <w:rsid w:val="00B441A8"/>
    <w:rsid w:val="00B468C3"/>
    <w:rsid w:val="00B50FA1"/>
    <w:rsid w:val="00B5299C"/>
    <w:rsid w:val="00B52BEA"/>
    <w:rsid w:val="00B54477"/>
    <w:rsid w:val="00B56222"/>
    <w:rsid w:val="00B57615"/>
    <w:rsid w:val="00B576CD"/>
    <w:rsid w:val="00B60AC9"/>
    <w:rsid w:val="00B63291"/>
    <w:rsid w:val="00B678EB"/>
    <w:rsid w:val="00B67CDA"/>
    <w:rsid w:val="00B67E96"/>
    <w:rsid w:val="00B71891"/>
    <w:rsid w:val="00B7433E"/>
    <w:rsid w:val="00B76332"/>
    <w:rsid w:val="00B7776C"/>
    <w:rsid w:val="00B84982"/>
    <w:rsid w:val="00B85E2E"/>
    <w:rsid w:val="00B86FAA"/>
    <w:rsid w:val="00B92D96"/>
    <w:rsid w:val="00B933DE"/>
    <w:rsid w:val="00B9341F"/>
    <w:rsid w:val="00B93762"/>
    <w:rsid w:val="00B93A95"/>
    <w:rsid w:val="00B94509"/>
    <w:rsid w:val="00B95273"/>
    <w:rsid w:val="00B96A6E"/>
    <w:rsid w:val="00BA117A"/>
    <w:rsid w:val="00BA2D32"/>
    <w:rsid w:val="00BA55B4"/>
    <w:rsid w:val="00BA5C59"/>
    <w:rsid w:val="00BB1076"/>
    <w:rsid w:val="00BB31BE"/>
    <w:rsid w:val="00BB5CFD"/>
    <w:rsid w:val="00BB6EE9"/>
    <w:rsid w:val="00BB7FB5"/>
    <w:rsid w:val="00BC1552"/>
    <w:rsid w:val="00BC25F7"/>
    <w:rsid w:val="00BC2A74"/>
    <w:rsid w:val="00BC36BB"/>
    <w:rsid w:val="00BC3ADE"/>
    <w:rsid w:val="00BC624C"/>
    <w:rsid w:val="00BC73A7"/>
    <w:rsid w:val="00BD09D3"/>
    <w:rsid w:val="00BD5EE4"/>
    <w:rsid w:val="00BE0E58"/>
    <w:rsid w:val="00BE1397"/>
    <w:rsid w:val="00BE25FE"/>
    <w:rsid w:val="00BE4EF9"/>
    <w:rsid w:val="00BE6E59"/>
    <w:rsid w:val="00BF1561"/>
    <w:rsid w:val="00BF25EE"/>
    <w:rsid w:val="00BF3247"/>
    <w:rsid w:val="00BF33DF"/>
    <w:rsid w:val="00BF4131"/>
    <w:rsid w:val="00BF4F39"/>
    <w:rsid w:val="00BF5289"/>
    <w:rsid w:val="00BF55F1"/>
    <w:rsid w:val="00BF6493"/>
    <w:rsid w:val="00BF6A0E"/>
    <w:rsid w:val="00C013E5"/>
    <w:rsid w:val="00C021C7"/>
    <w:rsid w:val="00C05887"/>
    <w:rsid w:val="00C067C4"/>
    <w:rsid w:val="00C06A44"/>
    <w:rsid w:val="00C12989"/>
    <w:rsid w:val="00C13A12"/>
    <w:rsid w:val="00C150F2"/>
    <w:rsid w:val="00C15711"/>
    <w:rsid w:val="00C15F88"/>
    <w:rsid w:val="00C16691"/>
    <w:rsid w:val="00C16F97"/>
    <w:rsid w:val="00C240BF"/>
    <w:rsid w:val="00C25D90"/>
    <w:rsid w:val="00C27DC7"/>
    <w:rsid w:val="00C302A7"/>
    <w:rsid w:val="00C30FC5"/>
    <w:rsid w:val="00C310B9"/>
    <w:rsid w:val="00C319B5"/>
    <w:rsid w:val="00C32C97"/>
    <w:rsid w:val="00C3356A"/>
    <w:rsid w:val="00C34DA0"/>
    <w:rsid w:val="00C35B9F"/>
    <w:rsid w:val="00C35E6D"/>
    <w:rsid w:val="00C41C34"/>
    <w:rsid w:val="00C4317F"/>
    <w:rsid w:val="00C431DD"/>
    <w:rsid w:val="00C44D33"/>
    <w:rsid w:val="00C45CA8"/>
    <w:rsid w:val="00C465E6"/>
    <w:rsid w:val="00C46DA1"/>
    <w:rsid w:val="00C47C92"/>
    <w:rsid w:val="00C51123"/>
    <w:rsid w:val="00C55421"/>
    <w:rsid w:val="00C56022"/>
    <w:rsid w:val="00C60690"/>
    <w:rsid w:val="00C617E8"/>
    <w:rsid w:val="00C64C98"/>
    <w:rsid w:val="00C669B6"/>
    <w:rsid w:val="00C708A4"/>
    <w:rsid w:val="00C7156C"/>
    <w:rsid w:val="00C728AE"/>
    <w:rsid w:val="00C72D05"/>
    <w:rsid w:val="00C73098"/>
    <w:rsid w:val="00C73283"/>
    <w:rsid w:val="00C73A44"/>
    <w:rsid w:val="00C73CC4"/>
    <w:rsid w:val="00C7413D"/>
    <w:rsid w:val="00C743B5"/>
    <w:rsid w:val="00C744AA"/>
    <w:rsid w:val="00C756A6"/>
    <w:rsid w:val="00C76F97"/>
    <w:rsid w:val="00C83898"/>
    <w:rsid w:val="00C842FA"/>
    <w:rsid w:val="00C84B90"/>
    <w:rsid w:val="00C85B4C"/>
    <w:rsid w:val="00C8602D"/>
    <w:rsid w:val="00C93126"/>
    <w:rsid w:val="00C94553"/>
    <w:rsid w:val="00C94C68"/>
    <w:rsid w:val="00C95791"/>
    <w:rsid w:val="00C9767B"/>
    <w:rsid w:val="00CA2A13"/>
    <w:rsid w:val="00CA2AA8"/>
    <w:rsid w:val="00CA6BF6"/>
    <w:rsid w:val="00CB04ED"/>
    <w:rsid w:val="00CB0850"/>
    <w:rsid w:val="00CB34BE"/>
    <w:rsid w:val="00CB39DD"/>
    <w:rsid w:val="00CB444F"/>
    <w:rsid w:val="00CC3B86"/>
    <w:rsid w:val="00CC4FC2"/>
    <w:rsid w:val="00CC6180"/>
    <w:rsid w:val="00CC6E91"/>
    <w:rsid w:val="00CD1811"/>
    <w:rsid w:val="00CD471C"/>
    <w:rsid w:val="00CD4B07"/>
    <w:rsid w:val="00CD626B"/>
    <w:rsid w:val="00CD70A6"/>
    <w:rsid w:val="00CD74B4"/>
    <w:rsid w:val="00CD7731"/>
    <w:rsid w:val="00CE0A94"/>
    <w:rsid w:val="00CE4DDD"/>
    <w:rsid w:val="00CE514C"/>
    <w:rsid w:val="00CE5BFD"/>
    <w:rsid w:val="00CE7EAC"/>
    <w:rsid w:val="00CF0B74"/>
    <w:rsid w:val="00CF51CD"/>
    <w:rsid w:val="00D03E4C"/>
    <w:rsid w:val="00D05E68"/>
    <w:rsid w:val="00D0646E"/>
    <w:rsid w:val="00D06F11"/>
    <w:rsid w:val="00D07521"/>
    <w:rsid w:val="00D1343E"/>
    <w:rsid w:val="00D136EC"/>
    <w:rsid w:val="00D14584"/>
    <w:rsid w:val="00D156BF"/>
    <w:rsid w:val="00D16016"/>
    <w:rsid w:val="00D204D2"/>
    <w:rsid w:val="00D20BA8"/>
    <w:rsid w:val="00D232B5"/>
    <w:rsid w:val="00D23E26"/>
    <w:rsid w:val="00D24890"/>
    <w:rsid w:val="00D30548"/>
    <w:rsid w:val="00D308F3"/>
    <w:rsid w:val="00D3100A"/>
    <w:rsid w:val="00D31C66"/>
    <w:rsid w:val="00D32A6B"/>
    <w:rsid w:val="00D33CE1"/>
    <w:rsid w:val="00D36675"/>
    <w:rsid w:val="00D413D9"/>
    <w:rsid w:val="00D512D2"/>
    <w:rsid w:val="00D5141B"/>
    <w:rsid w:val="00D54FEA"/>
    <w:rsid w:val="00D55021"/>
    <w:rsid w:val="00D55A23"/>
    <w:rsid w:val="00D55C3D"/>
    <w:rsid w:val="00D571C7"/>
    <w:rsid w:val="00D57607"/>
    <w:rsid w:val="00D57DC5"/>
    <w:rsid w:val="00D61B5B"/>
    <w:rsid w:val="00D7078F"/>
    <w:rsid w:val="00D75214"/>
    <w:rsid w:val="00D75EF1"/>
    <w:rsid w:val="00D80D22"/>
    <w:rsid w:val="00D80F0D"/>
    <w:rsid w:val="00D81C12"/>
    <w:rsid w:val="00D82C4D"/>
    <w:rsid w:val="00D8355D"/>
    <w:rsid w:val="00D83588"/>
    <w:rsid w:val="00D85A33"/>
    <w:rsid w:val="00D85AEC"/>
    <w:rsid w:val="00D920E6"/>
    <w:rsid w:val="00D9470B"/>
    <w:rsid w:val="00DA1ABD"/>
    <w:rsid w:val="00DA7464"/>
    <w:rsid w:val="00DB18BF"/>
    <w:rsid w:val="00DB1CFA"/>
    <w:rsid w:val="00DB782B"/>
    <w:rsid w:val="00DC2AC6"/>
    <w:rsid w:val="00DC475D"/>
    <w:rsid w:val="00DC4FC5"/>
    <w:rsid w:val="00DC6C3A"/>
    <w:rsid w:val="00DC73DE"/>
    <w:rsid w:val="00DD0FCA"/>
    <w:rsid w:val="00DD106B"/>
    <w:rsid w:val="00DD419E"/>
    <w:rsid w:val="00DE0492"/>
    <w:rsid w:val="00DE1494"/>
    <w:rsid w:val="00DE3FF7"/>
    <w:rsid w:val="00DE402D"/>
    <w:rsid w:val="00DF6222"/>
    <w:rsid w:val="00DF6523"/>
    <w:rsid w:val="00DF7764"/>
    <w:rsid w:val="00E00782"/>
    <w:rsid w:val="00E02091"/>
    <w:rsid w:val="00E02627"/>
    <w:rsid w:val="00E03567"/>
    <w:rsid w:val="00E038E9"/>
    <w:rsid w:val="00E06124"/>
    <w:rsid w:val="00E107C4"/>
    <w:rsid w:val="00E173C1"/>
    <w:rsid w:val="00E20448"/>
    <w:rsid w:val="00E20CE0"/>
    <w:rsid w:val="00E227AF"/>
    <w:rsid w:val="00E22E14"/>
    <w:rsid w:val="00E23595"/>
    <w:rsid w:val="00E244BC"/>
    <w:rsid w:val="00E24C64"/>
    <w:rsid w:val="00E253E0"/>
    <w:rsid w:val="00E2709C"/>
    <w:rsid w:val="00E272E0"/>
    <w:rsid w:val="00E27B55"/>
    <w:rsid w:val="00E30980"/>
    <w:rsid w:val="00E31922"/>
    <w:rsid w:val="00E33303"/>
    <w:rsid w:val="00E35A1C"/>
    <w:rsid w:val="00E35F54"/>
    <w:rsid w:val="00E361C6"/>
    <w:rsid w:val="00E4022D"/>
    <w:rsid w:val="00E43E5A"/>
    <w:rsid w:val="00E445B8"/>
    <w:rsid w:val="00E4525D"/>
    <w:rsid w:val="00E50B20"/>
    <w:rsid w:val="00E51B28"/>
    <w:rsid w:val="00E520BD"/>
    <w:rsid w:val="00E52A64"/>
    <w:rsid w:val="00E53C14"/>
    <w:rsid w:val="00E5471D"/>
    <w:rsid w:val="00E55CDB"/>
    <w:rsid w:val="00E60186"/>
    <w:rsid w:val="00E60F5E"/>
    <w:rsid w:val="00E6140E"/>
    <w:rsid w:val="00E648DE"/>
    <w:rsid w:val="00E64BF0"/>
    <w:rsid w:val="00E66566"/>
    <w:rsid w:val="00E66E68"/>
    <w:rsid w:val="00E678ED"/>
    <w:rsid w:val="00E708F3"/>
    <w:rsid w:val="00E70A5E"/>
    <w:rsid w:val="00E70E18"/>
    <w:rsid w:val="00E71B43"/>
    <w:rsid w:val="00E71E46"/>
    <w:rsid w:val="00E72772"/>
    <w:rsid w:val="00E73DF0"/>
    <w:rsid w:val="00E741FE"/>
    <w:rsid w:val="00E7497E"/>
    <w:rsid w:val="00E75D72"/>
    <w:rsid w:val="00E76052"/>
    <w:rsid w:val="00E8045A"/>
    <w:rsid w:val="00E86D92"/>
    <w:rsid w:val="00E87299"/>
    <w:rsid w:val="00E87CDC"/>
    <w:rsid w:val="00E959C7"/>
    <w:rsid w:val="00E96E9A"/>
    <w:rsid w:val="00EA33CD"/>
    <w:rsid w:val="00EA52EF"/>
    <w:rsid w:val="00EA7B85"/>
    <w:rsid w:val="00EB0655"/>
    <w:rsid w:val="00EB0834"/>
    <w:rsid w:val="00EB12AE"/>
    <w:rsid w:val="00EB223C"/>
    <w:rsid w:val="00EB278F"/>
    <w:rsid w:val="00EB6C44"/>
    <w:rsid w:val="00EC11CA"/>
    <w:rsid w:val="00EC2581"/>
    <w:rsid w:val="00EC3CCA"/>
    <w:rsid w:val="00EC419E"/>
    <w:rsid w:val="00EC5B7F"/>
    <w:rsid w:val="00EC6548"/>
    <w:rsid w:val="00EC675A"/>
    <w:rsid w:val="00EC6BDE"/>
    <w:rsid w:val="00EC7E07"/>
    <w:rsid w:val="00ED060E"/>
    <w:rsid w:val="00ED224F"/>
    <w:rsid w:val="00ED2C12"/>
    <w:rsid w:val="00ED3798"/>
    <w:rsid w:val="00ED4485"/>
    <w:rsid w:val="00ED4CDF"/>
    <w:rsid w:val="00ED6134"/>
    <w:rsid w:val="00ED65BF"/>
    <w:rsid w:val="00EE0334"/>
    <w:rsid w:val="00EE1975"/>
    <w:rsid w:val="00EE1B7E"/>
    <w:rsid w:val="00EE20F2"/>
    <w:rsid w:val="00EE2607"/>
    <w:rsid w:val="00EE5BCF"/>
    <w:rsid w:val="00EF3EF8"/>
    <w:rsid w:val="00EF603F"/>
    <w:rsid w:val="00EF6CA8"/>
    <w:rsid w:val="00EF7692"/>
    <w:rsid w:val="00F00CC1"/>
    <w:rsid w:val="00F01160"/>
    <w:rsid w:val="00F05C83"/>
    <w:rsid w:val="00F0727E"/>
    <w:rsid w:val="00F073AC"/>
    <w:rsid w:val="00F07ACB"/>
    <w:rsid w:val="00F07D76"/>
    <w:rsid w:val="00F10630"/>
    <w:rsid w:val="00F10E42"/>
    <w:rsid w:val="00F11169"/>
    <w:rsid w:val="00F127BD"/>
    <w:rsid w:val="00F12ADE"/>
    <w:rsid w:val="00F148A4"/>
    <w:rsid w:val="00F14EAA"/>
    <w:rsid w:val="00F20698"/>
    <w:rsid w:val="00F2209D"/>
    <w:rsid w:val="00F23C2D"/>
    <w:rsid w:val="00F24193"/>
    <w:rsid w:val="00F24811"/>
    <w:rsid w:val="00F24A20"/>
    <w:rsid w:val="00F24BD8"/>
    <w:rsid w:val="00F32637"/>
    <w:rsid w:val="00F35C6E"/>
    <w:rsid w:val="00F40BB2"/>
    <w:rsid w:val="00F43870"/>
    <w:rsid w:val="00F43D4A"/>
    <w:rsid w:val="00F4740F"/>
    <w:rsid w:val="00F50E8F"/>
    <w:rsid w:val="00F50F92"/>
    <w:rsid w:val="00F52D61"/>
    <w:rsid w:val="00F54E50"/>
    <w:rsid w:val="00F56996"/>
    <w:rsid w:val="00F57929"/>
    <w:rsid w:val="00F609F8"/>
    <w:rsid w:val="00F62302"/>
    <w:rsid w:val="00F62B98"/>
    <w:rsid w:val="00F632B3"/>
    <w:rsid w:val="00F6332E"/>
    <w:rsid w:val="00F67C58"/>
    <w:rsid w:val="00F77718"/>
    <w:rsid w:val="00F84351"/>
    <w:rsid w:val="00F845B6"/>
    <w:rsid w:val="00F863BA"/>
    <w:rsid w:val="00F900AB"/>
    <w:rsid w:val="00F91108"/>
    <w:rsid w:val="00F92416"/>
    <w:rsid w:val="00F92FCB"/>
    <w:rsid w:val="00F92FE2"/>
    <w:rsid w:val="00F950E8"/>
    <w:rsid w:val="00F9703D"/>
    <w:rsid w:val="00FA0FDE"/>
    <w:rsid w:val="00FA2010"/>
    <w:rsid w:val="00FA28FA"/>
    <w:rsid w:val="00FA3DA7"/>
    <w:rsid w:val="00FA43CA"/>
    <w:rsid w:val="00FA4C49"/>
    <w:rsid w:val="00FA4E75"/>
    <w:rsid w:val="00FA633B"/>
    <w:rsid w:val="00FA6E6C"/>
    <w:rsid w:val="00FB25A6"/>
    <w:rsid w:val="00FB2FE4"/>
    <w:rsid w:val="00FB429C"/>
    <w:rsid w:val="00FB55D2"/>
    <w:rsid w:val="00FC232E"/>
    <w:rsid w:val="00FC3985"/>
    <w:rsid w:val="00FC4EDB"/>
    <w:rsid w:val="00FC57D2"/>
    <w:rsid w:val="00FC5A21"/>
    <w:rsid w:val="00FC7081"/>
    <w:rsid w:val="00FD069B"/>
    <w:rsid w:val="00FD0D78"/>
    <w:rsid w:val="00FD1F83"/>
    <w:rsid w:val="00FD4DDF"/>
    <w:rsid w:val="00FD5679"/>
    <w:rsid w:val="00FD709E"/>
    <w:rsid w:val="00FE1985"/>
    <w:rsid w:val="00FE3D42"/>
    <w:rsid w:val="00FE4337"/>
    <w:rsid w:val="00FE509F"/>
    <w:rsid w:val="00FE7396"/>
    <w:rsid w:val="00FF2329"/>
    <w:rsid w:val="00FF3574"/>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8BA8597-8D1F-B741-918C-44245214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semiHidden/>
    <w:rsid w:val="00FA43CA"/>
    <w:pPr>
      <w:tabs>
        <w:tab w:val="center" w:pos="4153"/>
        <w:tab w:val="right" w:pos="8306"/>
      </w:tabs>
      <w:jc w:val="center"/>
    </w:pPr>
    <w:rPr>
      <w:sz w:val="18"/>
      <w:lang w:val="x-none" w:eastAsia="x-none"/>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character" w:customStyle="1" w:styleId="HeaderChar">
    <w:name w:val="Header Char"/>
    <w:link w:val="Header"/>
    <w:uiPriority w:val="99"/>
    <w:semiHidden/>
    <w:rsid w:val="00070967"/>
    <w:rPr>
      <w:sz w:val="18"/>
    </w:rPr>
  </w:style>
  <w:style w:type="character" w:customStyle="1" w:styleId="FooterChar">
    <w:name w:val="Footer Char"/>
    <w:basedOn w:val="DefaultParagraphFont"/>
    <w:link w:val="Footer"/>
    <w:uiPriority w:val="99"/>
    <w:rsid w:val="00070967"/>
  </w:style>
  <w:style w:type="paragraph" w:styleId="FootnoteText">
    <w:name w:val="footnote text"/>
    <w:basedOn w:val="Normal"/>
    <w:link w:val="FootnoteTextChar"/>
    <w:uiPriority w:val="99"/>
    <w:semiHidden/>
    <w:unhideWhenUsed/>
    <w:rsid w:val="00070967"/>
    <w:pPr>
      <w:tabs>
        <w:tab w:val="clear" w:pos="1440"/>
        <w:tab w:val="clear" w:pos="4320"/>
        <w:tab w:val="clear" w:pos="9072"/>
      </w:tabs>
      <w:snapToGrid/>
      <w:spacing w:after="200"/>
    </w:pPr>
    <w:rPr>
      <w:sz w:val="20"/>
    </w:rPr>
  </w:style>
  <w:style w:type="character" w:customStyle="1" w:styleId="FootnoteTextChar">
    <w:name w:val="Footnote Text Char"/>
    <w:basedOn w:val="DefaultParagraphFont"/>
    <w:link w:val="FootnoteText"/>
    <w:uiPriority w:val="99"/>
    <w:semiHidden/>
    <w:rsid w:val="00070967"/>
  </w:style>
  <w:style w:type="character" w:styleId="FootnoteReference">
    <w:name w:val="footnote reference"/>
    <w:uiPriority w:val="99"/>
    <w:semiHidden/>
    <w:unhideWhenUsed/>
    <w:rsid w:val="00070967"/>
    <w:rPr>
      <w:vertAlign w:val="superscript"/>
    </w:rPr>
  </w:style>
  <w:style w:type="paragraph" w:customStyle="1" w:styleId="para">
    <w:name w:val="para"/>
    <w:rsid w:val="00DA7464"/>
    <w:pPr>
      <w:numPr>
        <w:numId w:val="32"/>
      </w:numPr>
      <w:snapToGrid w:val="0"/>
      <w:spacing w:before="480" w:line="360" w:lineRule="auto"/>
      <w:jc w:val="both"/>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1919513174">
      <w:bodyDiv w:val="1"/>
      <w:marLeft w:val="0"/>
      <w:marRight w:val="0"/>
      <w:marTop w:val="0"/>
      <w:marBottom w:val="0"/>
      <w:divBdr>
        <w:top w:val="none" w:sz="0" w:space="0" w:color="auto"/>
        <w:left w:val="none" w:sz="0" w:space="0" w:color="auto"/>
        <w:bottom w:val="none" w:sz="0" w:space="0" w:color="auto"/>
        <w:right w:val="none" w:sz="0" w:space="0" w:color="auto"/>
      </w:divBdr>
      <w:divsChild>
        <w:div w:id="1939755170">
          <w:marLeft w:val="0"/>
          <w:marRight w:val="0"/>
          <w:marTop w:val="0"/>
          <w:marBottom w:val="125"/>
          <w:divBdr>
            <w:top w:val="none" w:sz="0" w:space="0" w:color="auto"/>
            <w:left w:val="none" w:sz="0" w:space="0" w:color="auto"/>
            <w:bottom w:val="none" w:sz="0" w:space="0" w:color="auto"/>
            <w:right w:val="none" w:sz="0" w:space="0" w:color="auto"/>
          </w:divBdr>
          <w:divsChild>
            <w:div w:id="1519273415">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0FF51-820D-464B-A46E-3098EB5E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5015</Words>
  <Characters>28588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2015-04-28T03:48:00Z</cp:lastPrinted>
  <dcterms:created xsi:type="dcterms:W3CDTF">2023-10-14T01:11:00Z</dcterms:created>
  <dcterms:modified xsi:type="dcterms:W3CDTF">2023-10-14T01:11:00Z</dcterms:modified>
</cp:coreProperties>
</file>