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3023EC">
        <w:rPr>
          <w:rFonts w:hint="eastAsia"/>
          <w:b w:val="0"/>
          <w:sz w:val="28"/>
        </w:rPr>
        <w:t>2</w:t>
      </w:r>
      <w:r w:rsidR="007B2194">
        <w:rPr>
          <w:rFonts w:hint="eastAsia"/>
          <w:b w:val="0"/>
          <w:sz w:val="28"/>
        </w:rPr>
        <w:t>489</w:t>
      </w:r>
      <w:r w:rsidR="00F0727E">
        <w:rPr>
          <w:rFonts w:hint="eastAsia"/>
          <w:b w:val="0"/>
          <w:sz w:val="28"/>
        </w:rPr>
        <w:t>/</w:t>
      </w:r>
      <w:r w:rsidRPr="00481CCA">
        <w:rPr>
          <w:b w:val="0"/>
          <w:sz w:val="28"/>
        </w:rPr>
        <w:t>20</w:t>
      </w:r>
      <w:r w:rsidR="00481CCA" w:rsidRPr="00481CCA">
        <w:rPr>
          <w:b w:val="0"/>
          <w:sz w:val="28"/>
        </w:rPr>
        <w:t>1</w:t>
      </w:r>
      <w:r w:rsidR="007B2194">
        <w:rPr>
          <w:rFonts w:hint="eastAsia"/>
          <w:b w:val="0"/>
          <w:sz w:val="28"/>
        </w:rPr>
        <w:t>3</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3023EC">
        <w:rPr>
          <w:rFonts w:hint="eastAsia"/>
        </w:rPr>
        <w:t>2</w:t>
      </w:r>
      <w:r w:rsidR="007B2194">
        <w:rPr>
          <w:rFonts w:hint="eastAsia"/>
        </w:rPr>
        <w:t>489</w:t>
      </w:r>
      <w:r w:rsidR="00E71E46">
        <w:rPr>
          <w:rFonts w:hint="eastAsia"/>
        </w:rPr>
        <w:t xml:space="preserve"> OF 20</w:t>
      </w:r>
      <w:r w:rsidR="00481CCA">
        <w:t>1</w:t>
      </w:r>
      <w:r w:rsidR="007B2194">
        <w:rPr>
          <w:rFonts w:hint="eastAsia"/>
        </w:rPr>
        <w:t>3</w:t>
      </w:r>
    </w:p>
    <w:p w:rsidR="00E71E46" w:rsidRDefault="00E71E46" w:rsidP="000048E7">
      <w:pPr>
        <w:tabs>
          <w:tab w:val="clear" w:pos="4320"/>
          <w:tab w:val="clear" w:pos="9072"/>
        </w:tabs>
        <w:adjustRightInd w:val="0"/>
        <w:spacing w:line="360" w:lineRule="auto"/>
        <w:jc w:val="center"/>
      </w:pPr>
    </w:p>
    <w:p w:rsidR="00E71E46" w:rsidRDefault="00E71E46" w:rsidP="000048E7">
      <w:pPr>
        <w:tabs>
          <w:tab w:val="clear" w:pos="4320"/>
          <w:tab w:val="clear" w:pos="9072"/>
        </w:tabs>
        <w:adjustRightInd w:val="0"/>
        <w:spacing w:line="360" w:lineRule="auto"/>
        <w:jc w:val="center"/>
      </w:pPr>
      <w:r>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657E0F">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lang w:val="en-US"/>
        </w:rPr>
      </w:pPr>
      <w:r>
        <w:rPr>
          <w:rFonts w:eastAsia="SimSun"/>
          <w:lang w:val="en-US"/>
        </w:rPr>
        <w:tab/>
      </w:r>
      <w:r>
        <w:rPr>
          <w:rFonts w:eastAsia="SimSun" w:hint="eastAsia"/>
          <w:lang w:val="en-US"/>
        </w:rPr>
        <w:tab/>
      </w:r>
      <w:r w:rsidR="002D5E37">
        <w:rPr>
          <w:rFonts w:eastAsia="SimSun" w:hint="eastAsia"/>
          <w:lang w:val="en-US"/>
        </w:rPr>
        <w:t>KWAN WING LEUNG</w:t>
      </w:r>
      <w:r w:rsidR="002D5E37">
        <w:rPr>
          <w:rFonts w:eastAsia="SimSun"/>
          <w:lang w:val="en-US"/>
        </w:rPr>
        <w:tab/>
      </w:r>
      <w:r w:rsidR="002D5E37">
        <w:rPr>
          <w:rFonts w:eastAsia="SimSun" w:hint="eastAsia"/>
          <w:lang w:val="en-US"/>
        </w:rPr>
        <w:tab/>
        <w:t>Plaintiff</w:t>
      </w:r>
    </w:p>
    <w:p w:rsidR="002D5E37" w:rsidRPr="00B0250C" w:rsidRDefault="002D5E37" w:rsidP="00657E0F">
      <w:pPr>
        <w:pStyle w:val="Heading3"/>
        <w:tabs>
          <w:tab w:val="clear" w:pos="4320"/>
          <w:tab w:val="clear" w:pos="9072"/>
          <w:tab w:val="center" w:pos="4140"/>
          <w:tab w:val="right" w:pos="8280"/>
        </w:tabs>
        <w:snapToGrid w:val="0"/>
        <w:spacing w:line="360" w:lineRule="auto"/>
        <w:jc w:val="left"/>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2D5E37" w:rsidRDefault="00657E0F" w:rsidP="00657E0F">
      <w:pPr>
        <w:tabs>
          <w:tab w:val="clear" w:pos="1440"/>
          <w:tab w:val="clear" w:pos="4320"/>
          <w:tab w:val="clear" w:pos="9072"/>
          <w:tab w:val="left" w:pos="1134"/>
          <w:tab w:val="center" w:pos="4140"/>
          <w:tab w:val="left" w:pos="6804"/>
          <w:tab w:val="right" w:pos="8280"/>
        </w:tabs>
        <w:spacing w:line="360" w:lineRule="auto"/>
      </w:pPr>
      <w:r>
        <w:tab/>
      </w:r>
      <w:r>
        <w:rPr>
          <w:rFonts w:hint="eastAsia"/>
        </w:rPr>
        <w:tab/>
      </w:r>
      <w:r w:rsidR="002D5E37">
        <w:rPr>
          <w:rFonts w:hint="eastAsia"/>
        </w:rPr>
        <w:t>FUNG CHI LEUNG</w:t>
      </w:r>
      <w:r w:rsidR="002D5E37">
        <w:rPr>
          <w:rFonts w:hint="eastAsia"/>
        </w:rPr>
        <w:tab/>
        <w:t>1</w:t>
      </w:r>
      <w:r w:rsidR="002D5E37">
        <w:rPr>
          <w:rFonts w:hint="eastAsia"/>
          <w:vertAlign w:val="superscript"/>
        </w:rPr>
        <w:t xml:space="preserve">st </w:t>
      </w:r>
      <w:r w:rsidR="002D5E37">
        <w:t>Defendant</w:t>
      </w:r>
    </w:p>
    <w:p w:rsidR="002D5E37" w:rsidRDefault="00657E0F" w:rsidP="00657E0F">
      <w:pPr>
        <w:tabs>
          <w:tab w:val="clear" w:pos="4320"/>
          <w:tab w:val="clear" w:pos="9072"/>
          <w:tab w:val="center" w:pos="4140"/>
          <w:tab w:val="right" w:pos="8280"/>
        </w:tabs>
        <w:spacing w:line="360" w:lineRule="auto"/>
      </w:pPr>
      <w:r>
        <w:tab/>
      </w:r>
      <w:r>
        <w:rPr>
          <w:rFonts w:hint="eastAsia"/>
        </w:rPr>
        <w:tab/>
      </w:r>
      <w:r w:rsidR="002D5E37">
        <w:rPr>
          <w:rFonts w:hint="eastAsia"/>
        </w:rPr>
        <w:t>MENTEX ENGINEERING LIMITED</w:t>
      </w:r>
      <w:r>
        <w:tab/>
      </w:r>
      <w:r w:rsidR="002D5E37">
        <w:rPr>
          <w:rFonts w:hint="eastAsia"/>
        </w:rPr>
        <w:t>2</w:t>
      </w:r>
      <w:r w:rsidR="002D5E37" w:rsidRPr="00AF63D5">
        <w:rPr>
          <w:rFonts w:hint="eastAsia"/>
          <w:vertAlign w:val="superscript"/>
        </w:rPr>
        <w:t>nd</w:t>
      </w:r>
      <w:r w:rsidR="002D5E37">
        <w:rPr>
          <w:rFonts w:hint="eastAsia"/>
        </w:rPr>
        <w:t xml:space="preserve"> Defendant</w:t>
      </w:r>
    </w:p>
    <w:p w:rsidR="00E71E46" w:rsidRPr="00A10BC0" w:rsidRDefault="00E71E46" w:rsidP="000048E7">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0048E7">
      <w:pPr>
        <w:pStyle w:val="normal3"/>
        <w:tabs>
          <w:tab w:val="clear" w:pos="4320"/>
          <w:tab w:val="clear" w:pos="4500"/>
          <w:tab w:val="clear" w:pos="9000"/>
          <w:tab w:val="clear" w:pos="9072"/>
        </w:tabs>
        <w:overflowPunct/>
        <w:autoSpaceDE/>
        <w:autoSpaceDN/>
        <w:adjustRightInd w:val="0"/>
        <w:rPr>
          <w:rFonts w:eastAsia="SimSun" w:hint="eastAsia"/>
          <w:lang w:val="en-US"/>
        </w:rPr>
      </w:pPr>
    </w:p>
    <w:p w:rsidR="00657E0F" w:rsidRDefault="00657E0F" w:rsidP="00657E0F">
      <w:pPr>
        <w:tabs>
          <w:tab w:val="clear" w:pos="4320"/>
          <w:tab w:val="clear" w:pos="9072"/>
        </w:tabs>
        <w:adjustRightInd w:val="0"/>
        <w:spacing w:line="360" w:lineRule="auto"/>
      </w:pPr>
      <w:r>
        <w:t xml:space="preserve">Before </w:t>
      </w:r>
      <w:r>
        <w:rPr>
          <w:rFonts w:hint="eastAsia"/>
        </w:rPr>
        <w:t xml:space="preserve">:  </w:t>
      </w:r>
      <w:r>
        <w:t xml:space="preserve">Deputy District </w:t>
      </w:r>
      <w:r w:rsidRPr="002E10F2">
        <w:t xml:space="preserve">Judge </w:t>
      </w:r>
      <w:r w:rsidRPr="002E10F2">
        <w:rPr>
          <w:rFonts w:eastAsia="PMingLiU"/>
          <w:lang w:eastAsia="zh-TW"/>
        </w:rPr>
        <w:t xml:space="preserve">Anthony </w:t>
      </w:r>
      <w:r>
        <w:rPr>
          <w:rFonts w:hint="eastAsia"/>
        </w:rPr>
        <w:t>Chow in Court</w:t>
      </w:r>
    </w:p>
    <w:p w:rsidR="00657E0F" w:rsidRPr="00120AE8" w:rsidRDefault="00657E0F" w:rsidP="00657E0F">
      <w:pPr>
        <w:tabs>
          <w:tab w:val="clear" w:pos="1440"/>
          <w:tab w:val="clear" w:pos="4320"/>
          <w:tab w:val="clear" w:pos="9072"/>
        </w:tabs>
        <w:adjustRightInd w:val="0"/>
        <w:spacing w:line="360" w:lineRule="auto"/>
      </w:pPr>
      <w:r>
        <w:rPr>
          <w:rFonts w:hint="eastAsia"/>
        </w:rPr>
        <w:t xml:space="preserve">Dates of </w:t>
      </w:r>
      <w:r>
        <w:t>H</w:t>
      </w:r>
      <w:r>
        <w:rPr>
          <w:rFonts w:hint="eastAsia"/>
        </w:rPr>
        <w:t xml:space="preserve">earing </w:t>
      </w:r>
      <w:r w:rsidRPr="00120AE8">
        <w:t>:</w:t>
      </w:r>
      <w:r>
        <w:rPr>
          <w:rFonts w:hint="eastAsia"/>
        </w:rPr>
        <w:t xml:space="preserve">  3, 4 and 7 July</w:t>
      </w:r>
      <w:r>
        <w:t xml:space="preserve"> </w:t>
      </w:r>
      <w:r>
        <w:rPr>
          <w:rFonts w:hint="eastAsia"/>
        </w:rPr>
        <w:t xml:space="preserve">2014 </w:t>
      </w:r>
      <w:r w:rsidRPr="00120AE8">
        <w:t xml:space="preserve"> </w:t>
      </w:r>
    </w:p>
    <w:p w:rsidR="00657E0F" w:rsidRPr="003356A6" w:rsidRDefault="00657E0F" w:rsidP="00657E0F">
      <w:pPr>
        <w:tabs>
          <w:tab w:val="clear" w:pos="4320"/>
          <w:tab w:val="clear" w:pos="9072"/>
        </w:tabs>
        <w:adjustRightInd w:val="0"/>
        <w:spacing w:line="360" w:lineRule="auto"/>
      </w:pPr>
      <w:r>
        <w:rPr>
          <w:rFonts w:hint="eastAsia"/>
        </w:rPr>
        <w:t xml:space="preserve">Date of Judgment </w:t>
      </w:r>
      <w:r w:rsidRPr="00F50E8F">
        <w:t>:</w:t>
      </w:r>
      <w:r w:rsidRPr="00F50E8F">
        <w:rPr>
          <w:rFonts w:eastAsia="PMingLiU"/>
          <w:lang w:eastAsia="zh-TW"/>
        </w:rPr>
        <w:t xml:space="preserve"> </w:t>
      </w:r>
      <w:r>
        <w:rPr>
          <w:rFonts w:hint="eastAsia"/>
        </w:rPr>
        <w:t xml:space="preserve"> </w:t>
      </w:r>
      <w:r w:rsidR="003356A6" w:rsidRPr="003356A6">
        <w:rPr>
          <w:rFonts w:eastAsia="PMingLiU"/>
          <w:lang w:eastAsia="zh-TW"/>
        </w:rPr>
        <w:t>24 July 2</w:t>
      </w:r>
      <w:r w:rsidRPr="003356A6">
        <w:t>014</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Pr="00A10BC0" w:rsidRDefault="00657E0F" w:rsidP="00657E0F">
      <w:pPr>
        <w:tabs>
          <w:tab w:val="clear" w:pos="4320"/>
          <w:tab w:val="clear" w:pos="9072"/>
          <w:tab w:val="left" w:pos="1620"/>
          <w:tab w:val="right" w:pos="8280"/>
        </w:tabs>
        <w:adjustRightInd w:val="0"/>
        <w:spacing w:line="360" w:lineRule="auto"/>
        <w:jc w:val="center"/>
        <w:rPr>
          <w:rFonts w:eastAsia="PMingLiU"/>
          <w:szCs w:val="28"/>
          <w:lang w:eastAsia="zh-TW"/>
        </w:rPr>
      </w:pPr>
      <w:r w:rsidRPr="00A10BC0">
        <w:rPr>
          <w:rFonts w:hint="eastAsia"/>
          <w:szCs w:val="28"/>
        </w:rPr>
        <w:t>JUDGMENT</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Pr="008D2A7D" w:rsidRDefault="00657E0F" w:rsidP="00657E0F">
      <w:pPr>
        <w:tabs>
          <w:tab w:val="clear" w:pos="4320"/>
          <w:tab w:val="clear" w:pos="9072"/>
        </w:tabs>
        <w:spacing w:line="360" w:lineRule="auto"/>
        <w:jc w:val="both"/>
        <w:rPr>
          <w:szCs w:val="28"/>
        </w:rPr>
      </w:pPr>
    </w:p>
    <w:p w:rsidR="00657E0F" w:rsidRPr="00657E0F" w:rsidRDefault="00657E0F" w:rsidP="00657E0F">
      <w:pPr>
        <w:tabs>
          <w:tab w:val="clear" w:pos="4320"/>
          <w:tab w:val="clear" w:pos="9072"/>
        </w:tabs>
        <w:spacing w:line="360" w:lineRule="auto"/>
        <w:jc w:val="both"/>
        <w:rPr>
          <w:bCs/>
          <w:i/>
          <w:szCs w:val="28"/>
        </w:rPr>
      </w:pPr>
      <w:r w:rsidRPr="00657E0F">
        <w:rPr>
          <w:bCs/>
          <w:i/>
          <w:szCs w:val="28"/>
        </w:rPr>
        <w:t xml:space="preserve">Background </w:t>
      </w:r>
    </w:p>
    <w:p w:rsidR="00657E0F" w:rsidRPr="00453A1C" w:rsidRDefault="00657E0F" w:rsidP="00657E0F">
      <w:pPr>
        <w:tabs>
          <w:tab w:val="clear" w:pos="4320"/>
          <w:tab w:val="clear" w:pos="9072"/>
        </w:tabs>
        <w:spacing w:line="360" w:lineRule="auto"/>
        <w:jc w:val="both"/>
        <w:rPr>
          <w:bCs/>
          <w:i/>
          <w:szCs w:val="28"/>
        </w:rPr>
      </w:pPr>
    </w:p>
    <w:p w:rsidR="00657E0F" w:rsidRDefault="00657E0F" w:rsidP="00657E0F">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This is a personal injury claim arising from a </w:t>
      </w:r>
      <w:r>
        <w:rPr>
          <w:bCs/>
          <w:szCs w:val="28"/>
        </w:rPr>
        <w:t>vehicular</w:t>
      </w:r>
      <w:r>
        <w:rPr>
          <w:rFonts w:hint="eastAsia"/>
          <w:bCs/>
          <w:szCs w:val="28"/>
        </w:rPr>
        <w:t xml:space="preserve"> accident.  The plaintiff, driver of a taxi </w:t>
      </w:r>
      <w:r>
        <w:rPr>
          <w:bCs/>
          <w:szCs w:val="28"/>
        </w:rPr>
        <w:t>license</w:t>
      </w:r>
      <w:r>
        <w:rPr>
          <w:rFonts w:hint="eastAsia"/>
          <w:bCs/>
          <w:szCs w:val="28"/>
        </w:rPr>
        <w:t xml:space="preserve"> plate number FU9882 (the </w:t>
      </w:r>
      <w:r>
        <w:rPr>
          <w:bCs/>
          <w:szCs w:val="28"/>
        </w:rPr>
        <w:t>“</w:t>
      </w:r>
      <w:r>
        <w:rPr>
          <w:rFonts w:hint="eastAsia"/>
          <w:bCs/>
          <w:szCs w:val="28"/>
        </w:rPr>
        <w:t>Taxi</w:t>
      </w:r>
      <w:r>
        <w:rPr>
          <w:bCs/>
          <w:szCs w:val="28"/>
        </w:rPr>
        <w:t>”</w:t>
      </w:r>
      <w:r>
        <w:rPr>
          <w:rFonts w:hint="eastAsia"/>
          <w:bCs/>
          <w:szCs w:val="28"/>
        </w:rPr>
        <w:t>), claims against the 1</w:t>
      </w:r>
      <w:r w:rsidRPr="00AF63D5">
        <w:rPr>
          <w:rFonts w:hint="eastAsia"/>
          <w:bCs/>
          <w:szCs w:val="28"/>
          <w:vertAlign w:val="superscript"/>
        </w:rPr>
        <w:t>st</w:t>
      </w:r>
      <w:r>
        <w:rPr>
          <w:rFonts w:hint="eastAsia"/>
          <w:bCs/>
          <w:szCs w:val="28"/>
        </w:rPr>
        <w:t xml:space="preserve"> defendant (the </w:t>
      </w:r>
      <w:r>
        <w:rPr>
          <w:bCs/>
          <w:szCs w:val="28"/>
        </w:rPr>
        <w:t>“</w:t>
      </w:r>
      <w:r>
        <w:rPr>
          <w:rFonts w:hint="eastAsia"/>
          <w:bCs/>
          <w:szCs w:val="28"/>
        </w:rPr>
        <w:t>D1</w:t>
      </w:r>
      <w:r>
        <w:rPr>
          <w:bCs/>
          <w:szCs w:val="28"/>
        </w:rPr>
        <w:t>”</w:t>
      </w:r>
      <w:r>
        <w:rPr>
          <w:rFonts w:hint="eastAsia"/>
          <w:bCs/>
          <w:szCs w:val="28"/>
        </w:rPr>
        <w:t xml:space="preserve">), the driver of light </w:t>
      </w:r>
      <w:r>
        <w:rPr>
          <w:rFonts w:hint="eastAsia"/>
          <w:bCs/>
          <w:szCs w:val="28"/>
        </w:rPr>
        <w:lastRenderedPageBreak/>
        <w:t xml:space="preserve">goods vehicle </w:t>
      </w:r>
      <w:r>
        <w:rPr>
          <w:bCs/>
          <w:szCs w:val="28"/>
        </w:rPr>
        <w:t>license</w:t>
      </w:r>
      <w:r>
        <w:rPr>
          <w:rFonts w:hint="eastAsia"/>
          <w:bCs/>
          <w:szCs w:val="28"/>
        </w:rPr>
        <w:t xml:space="preserve"> plate number MM8793 (the </w:t>
      </w:r>
      <w:r>
        <w:rPr>
          <w:bCs/>
          <w:szCs w:val="28"/>
        </w:rPr>
        <w:t>“</w:t>
      </w:r>
      <w:r>
        <w:rPr>
          <w:rFonts w:hint="eastAsia"/>
          <w:bCs/>
          <w:szCs w:val="28"/>
        </w:rPr>
        <w:t>LGV</w:t>
      </w:r>
      <w:r>
        <w:rPr>
          <w:bCs/>
          <w:szCs w:val="28"/>
        </w:rPr>
        <w:t>”</w:t>
      </w:r>
      <w:r>
        <w:rPr>
          <w:rFonts w:hint="eastAsia"/>
          <w:bCs/>
          <w:szCs w:val="28"/>
        </w:rPr>
        <w:t>) and the 2</w:t>
      </w:r>
      <w:r w:rsidRPr="00AF63D5">
        <w:rPr>
          <w:rFonts w:hint="eastAsia"/>
          <w:bCs/>
          <w:szCs w:val="28"/>
          <w:vertAlign w:val="superscript"/>
        </w:rPr>
        <w:t>nd</w:t>
      </w:r>
      <w:r>
        <w:rPr>
          <w:rFonts w:hint="eastAsia"/>
          <w:bCs/>
          <w:szCs w:val="28"/>
        </w:rPr>
        <w:t xml:space="preserve"> defendant (the </w:t>
      </w:r>
      <w:r>
        <w:rPr>
          <w:bCs/>
          <w:szCs w:val="28"/>
        </w:rPr>
        <w:t>“</w:t>
      </w:r>
      <w:r>
        <w:rPr>
          <w:rFonts w:hint="eastAsia"/>
          <w:bCs/>
          <w:szCs w:val="28"/>
        </w:rPr>
        <w:t>D2</w:t>
      </w:r>
      <w:r>
        <w:rPr>
          <w:bCs/>
          <w:szCs w:val="28"/>
        </w:rPr>
        <w:t>”</w:t>
      </w:r>
      <w:r>
        <w:rPr>
          <w:rFonts w:hint="eastAsia"/>
          <w:bCs/>
          <w:szCs w:val="28"/>
        </w:rPr>
        <w:t>), owner of the LGV and the D1</w:t>
      </w:r>
      <w:r>
        <w:rPr>
          <w:bCs/>
          <w:szCs w:val="28"/>
        </w:rPr>
        <w:t>’</w:t>
      </w:r>
      <w:r>
        <w:rPr>
          <w:rFonts w:hint="eastAsia"/>
          <w:bCs/>
          <w:szCs w:val="28"/>
        </w:rPr>
        <w:t>s employer.</w:t>
      </w:r>
    </w:p>
    <w:p w:rsidR="00657E0F" w:rsidRDefault="00657E0F" w:rsidP="00657E0F">
      <w:pPr>
        <w:tabs>
          <w:tab w:val="clear" w:pos="4320"/>
          <w:tab w:val="clear" w:pos="9072"/>
        </w:tabs>
        <w:spacing w:line="360" w:lineRule="auto"/>
        <w:jc w:val="both"/>
        <w:rPr>
          <w:bCs/>
          <w:szCs w:val="28"/>
        </w:rPr>
      </w:pPr>
    </w:p>
    <w:p w:rsidR="00657E0F" w:rsidRPr="00657E0F" w:rsidRDefault="00657E0F" w:rsidP="00657E0F">
      <w:pPr>
        <w:tabs>
          <w:tab w:val="clear" w:pos="4320"/>
          <w:tab w:val="clear" w:pos="9072"/>
        </w:tabs>
        <w:spacing w:line="360" w:lineRule="auto"/>
        <w:jc w:val="both"/>
        <w:rPr>
          <w:bCs/>
          <w:i/>
          <w:szCs w:val="28"/>
        </w:rPr>
      </w:pPr>
      <w:r w:rsidRPr="00657E0F">
        <w:rPr>
          <w:rFonts w:hint="eastAsia"/>
          <w:bCs/>
          <w:i/>
          <w:szCs w:val="28"/>
        </w:rPr>
        <w:t>The plaintiff</w:t>
      </w:r>
      <w:r w:rsidRPr="00657E0F">
        <w:rPr>
          <w:bCs/>
          <w:i/>
          <w:szCs w:val="28"/>
        </w:rPr>
        <w:t>’</w:t>
      </w:r>
      <w:r w:rsidRPr="00657E0F">
        <w:rPr>
          <w:rFonts w:hint="eastAsia"/>
          <w:bCs/>
          <w:i/>
          <w:szCs w:val="28"/>
        </w:rPr>
        <w:t>s case</w:t>
      </w:r>
    </w:p>
    <w:p w:rsidR="00657E0F" w:rsidRDefault="00657E0F" w:rsidP="00657E0F">
      <w:pPr>
        <w:pStyle w:val="ListParagraph"/>
        <w:spacing w:line="360" w:lineRule="auto"/>
        <w:rPr>
          <w:bCs/>
          <w:szCs w:val="28"/>
        </w:rPr>
      </w:pPr>
    </w:p>
    <w:p w:rsidR="00657E0F" w:rsidRDefault="00657E0F" w:rsidP="00657E0F">
      <w:pPr>
        <w:numPr>
          <w:ilvl w:val="0"/>
          <w:numId w:val="12"/>
        </w:numPr>
        <w:tabs>
          <w:tab w:val="clear" w:pos="4320"/>
          <w:tab w:val="clear" w:pos="9072"/>
        </w:tabs>
        <w:spacing w:line="360" w:lineRule="auto"/>
        <w:ind w:left="0" w:firstLine="0"/>
        <w:jc w:val="both"/>
        <w:rPr>
          <w:bCs/>
          <w:szCs w:val="28"/>
        </w:rPr>
      </w:pPr>
      <w:r w:rsidRPr="00DB2703">
        <w:rPr>
          <w:rFonts w:hint="eastAsia"/>
          <w:bCs/>
          <w:szCs w:val="28"/>
        </w:rPr>
        <w:t>On 11.8.2010, the plaintiff was driving the Taxi along the northeast bound lane of Wang Yip Street West.</w:t>
      </w:r>
      <w:r>
        <w:rPr>
          <w:rFonts w:hint="eastAsia"/>
          <w:bCs/>
          <w:szCs w:val="28"/>
        </w:rPr>
        <w:t xml:space="preserve"> </w:t>
      </w:r>
      <w:r w:rsidRPr="00DB2703">
        <w:rPr>
          <w:rFonts w:hint="eastAsia"/>
          <w:bCs/>
          <w:szCs w:val="28"/>
        </w:rPr>
        <w:t xml:space="preserve"> Upon reach</w:t>
      </w:r>
      <w:r>
        <w:rPr>
          <w:rFonts w:hint="eastAsia"/>
          <w:bCs/>
          <w:szCs w:val="28"/>
        </w:rPr>
        <w:t>ing</w:t>
      </w:r>
      <w:r w:rsidRPr="00DB2703">
        <w:rPr>
          <w:rFonts w:hint="eastAsia"/>
          <w:bCs/>
          <w:szCs w:val="28"/>
        </w:rPr>
        <w:t xml:space="preserve"> the junction of Hong Yip Street, a junction controlled by a </w:t>
      </w:r>
      <w:r w:rsidRPr="00DB2703">
        <w:rPr>
          <w:bCs/>
          <w:szCs w:val="28"/>
        </w:rPr>
        <w:t>give-way sign and road marking</w:t>
      </w:r>
      <w:r>
        <w:rPr>
          <w:rFonts w:hint="eastAsia"/>
          <w:bCs/>
          <w:szCs w:val="28"/>
        </w:rPr>
        <w:t xml:space="preserve"> on the Hong Yip Street side</w:t>
      </w:r>
      <w:r>
        <w:rPr>
          <w:bCs/>
          <w:szCs w:val="28"/>
        </w:rPr>
        <w:t>,</w:t>
      </w:r>
      <w:r w:rsidRPr="00DB2703">
        <w:rPr>
          <w:bCs/>
          <w:szCs w:val="28"/>
        </w:rPr>
        <w:t xml:space="preserve"> D1 dr</w:t>
      </w:r>
      <w:r w:rsidRPr="00DB2703">
        <w:rPr>
          <w:rFonts w:hint="eastAsia"/>
          <w:bCs/>
          <w:szCs w:val="28"/>
        </w:rPr>
        <w:t xml:space="preserve">iving </w:t>
      </w:r>
      <w:r w:rsidRPr="00DB2703">
        <w:rPr>
          <w:bCs/>
          <w:szCs w:val="28"/>
        </w:rPr>
        <w:t xml:space="preserve">the LVG </w:t>
      </w:r>
      <w:r w:rsidRPr="00DB2703">
        <w:rPr>
          <w:rFonts w:hint="eastAsia"/>
          <w:bCs/>
          <w:szCs w:val="28"/>
        </w:rPr>
        <w:t>suddenly emerged into the jun</w:t>
      </w:r>
      <w:r>
        <w:rPr>
          <w:rFonts w:hint="eastAsia"/>
          <w:bCs/>
          <w:szCs w:val="28"/>
        </w:rPr>
        <w:t>ction and cut into the path of t</w:t>
      </w:r>
      <w:r w:rsidRPr="00DB2703">
        <w:rPr>
          <w:rFonts w:hint="eastAsia"/>
          <w:bCs/>
          <w:szCs w:val="28"/>
        </w:rPr>
        <w:t xml:space="preserve">he Taxi.  </w:t>
      </w:r>
    </w:p>
    <w:p w:rsidR="00657E0F" w:rsidRDefault="00657E0F" w:rsidP="00657E0F">
      <w:pPr>
        <w:tabs>
          <w:tab w:val="clear" w:pos="4320"/>
          <w:tab w:val="clear" w:pos="9072"/>
        </w:tabs>
        <w:spacing w:line="360" w:lineRule="auto"/>
        <w:jc w:val="both"/>
        <w:rPr>
          <w:bCs/>
          <w:szCs w:val="28"/>
        </w:rPr>
      </w:pPr>
    </w:p>
    <w:p w:rsidR="00657E0F" w:rsidRDefault="00657E0F" w:rsidP="00657E0F">
      <w:pPr>
        <w:numPr>
          <w:ilvl w:val="0"/>
          <w:numId w:val="12"/>
        </w:numPr>
        <w:tabs>
          <w:tab w:val="clear" w:pos="4320"/>
          <w:tab w:val="clear" w:pos="9072"/>
        </w:tabs>
        <w:spacing w:line="360" w:lineRule="auto"/>
        <w:ind w:left="0" w:firstLine="0"/>
        <w:jc w:val="both"/>
        <w:rPr>
          <w:bCs/>
          <w:szCs w:val="28"/>
        </w:rPr>
      </w:pPr>
      <w:r>
        <w:rPr>
          <w:rFonts w:hint="eastAsia"/>
          <w:bCs/>
          <w:szCs w:val="28"/>
        </w:rPr>
        <w:t>Due to the short distance, the plaintiff was unable to stop the Taxi in time and collided into the LGV.</w:t>
      </w:r>
    </w:p>
    <w:p w:rsidR="00657E0F" w:rsidRDefault="00657E0F" w:rsidP="00657E0F">
      <w:pPr>
        <w:tabs>
          <w:tab w:val="clear" w:pos="4320"/>
          <w:tab w:val="clear" w:pos="9072"/>
        </w:tabs>
        <w:spacing w:line="360" w:lineRule="auto"/>
        <w:jc w:val="both"/>
        <w:rPr>
          <w:bCs/>
          <w:szCs w:val="28"/>
        </w:rPr>
      </w:pPr>
    </w:p>
    <w:p w:rsidR="00657E0F" w:rsidRDefault="00657E0F" w:rsidP="00657E0F">
      <w:pPr>
        <w:numPr>
          <w:ilvl w:val="0"/>
          <w:numId w:val="12"/>
        </w:numPr>
        <w:tabs>
          <w:tab w:val="clear" w:pos="4320"/>
          <w:tab w:val="clear" w:pos="9072"/>
        </w:tabs>
        <w:spacing w:line="360" w:lineRule="auto"/>
        <w:ind w:left="0" w:firstLine="0"/>
        <w:jc w:val="both"/>
        <w:rPr>
          <w:bCs/>
          <w:szCs w:val="28"/>
        </w:rPr>
      </w:pPr>
      <w:r>
        <w:rPr>
          <w:rFonts w:hint="eastAsia"/>
          <w:bCs/>
          <w:szCs w:val="28"/>
        </w:rPr>
        <w:t>On 25.10.2010, D1 pleaded guilty to and was convicted of the offence of careless driving due to this accident.</w:t>
      </w:r>
    </w:p>
    <w:p w:rsidR="00657E0F" w:rsidRDefault="00657E0F" w:rsidP="00657E0F">
      <w:pPr>
        <w:tabs>
          <w:tab w:val="clear" w:pos="4320"/>
          <w:tab w:val="clear" w:pos="9072"/>
        </w:tabs>
        <w:spacing w:line="360" w:lineRule="auto"/>
        <w:jc w:val="both"/>
        <w:rPr>
          <w:bCs/>
          <w:szCs w:val="28"/>
        </w:rPr>
      </w:pPr>
    </w:p>
    <w:p w:rsidR="00657E0F" w:rsidRDefault="00657E0F" w:rsidP="00657E0F">
      <w:pPr>
        <w:numPr>
          <w:ilvl w:val="0"/>
          <w:numId w:val="12"/>
        </w:numPr>
        <w:tabs>
          <w:tab w:val="clear" w:pos="4320"/>
          <w:tab w:val="clear" w:pos="9072"/>
        </w:tabs>
        <w:spacing w:line="360" w:lineRule="auto"/>
        <w:ind w:left="0" w:firstLine="0"/>
        <w:jc w:val="both"/>
        <w:rPr>
          <w:bCs/>
          <w:szCs w:val="28"/>
        </w:rPr>
      </w:pPr>
      <w:r>
        <w:rPr>
          <w:rFonts w:hint="eastAsia"/>
          <w:bCs/>
          <w:szCs w:val="28"/>
        </w:rPr>
        <w:t>The collision was caused by the negligence of D1 and, as his employer D2 is vicariously liable for D1</w:t>
      </w:r>
      <w:r>
        <w:rPr>
          <w:bCs/>
          <w:szCs w:val="28"/>
        </w:rPr>
        <w:t>’</w:t>
      </w:r>
      <w:r>
        <w:rPr>
          <w:rFonts w:hint="eastAsia"/>
          <w:bCs/>
          <w:szCs w:val="28"/>
        </w:rPr>
        <w:t>s negligence.</w:t>
      </w:r>
    </w:p>
    <w:p w:rsidR="00657E0F" w:rsidRDefault="00657E0F" w:rsidP="00657E0F">
      <w:pPr>
        <w:pStyle w:val="ListParagraph"/>
        <w:spacing w:line="360" w:lineRule="auto"/>
        <w:rPr>
          <w:bCs/>
          <w:szCs w:val="28"/>
        </w:rPr>
      </w:pPr>
    </w:p>
    <w:p w:rsidR="00657E0F" w:rsidRDefault="00657E0F" w:rsidP="00657E0F">
      <w:pPr>
        <w:tabs>
          <w:tab w:val="clear" w:pos="4320"/>
          <w:tab w:val="clear" w:pos="9072"/>
        </w:tabs>
        <w:spacing w:line="360" w:lineRule="auto"/>
        <w:jc w:val="both"/>
        <w:rPr>
          <w:rFonts w:hint="eastAsia"/>
          <w:bCs/>
          <w:i/>
          <w:szCs w:val="28"/>
        </w:rPr>
      </w:pPr>
      <w:r w:rsidRPr="006E7359">
        <w:rPr>
          <w:rFonts w:hint="eastAsia"/>
          <w:bCs/>
          <w:i/>
          <w:szCs w:val="28"/>
        </w:rPr>
        <w:t xml:space="preserve">The </w:t>
      </w:r>
      <w:r>
        <w:rPr>
          <w:rFonts w:hint="eastAsia"/>
          <w:bCs/>
          <w:i/>
          <w:szCs w:val="28"/>
        </w:rPr>
        <w:t>i</w:t>
      </w:r>
      <w:r w:rsidRPr="006E7359">
        <w:rPr>
          <w:rFonts w:hint="eastAsia"/>
          <w:bCs/>
          <w:i/>
          <w:szCs w:val="28"/>
        </w:rPr>
        <w:t xml:space="preserve">njuries </w:t>
      </w:r>
    </w:p>
    <w:p w:rsidR="00657E0F" w:rsidRPr="000B6E6A" w:rsidRDefault="00657E0F" w:rsidP="00657E0F">
      <w:pPr>
        <w:tabs>
          <w:tab w:val="clear" w:pos="4320"/>
          <w:tab w:val="clear" w:pos="9072"/>
        </w:tabs>
        <w:spacing w:line="360" w:lineRule="auto"/>
        <w:jc w:val="both"/>
        <w:rPr>
          <w:bCs/>
          <w:i/>
          <w:szCs w:val="28"/>
        </w:rPr>
      </w:pPr>
    </w:p>
    <w:p w:rsidR="00657E0F" w:rsidRDefault="00657E0F" w:rsidP="00657E0F">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plaintiff was 66 years old at the time of the accident.  </w:t>
      </w:r>
      <w:r>
        <w:rPr>
          <w:bCs/>
          <w:szCs w:val="28"/>
        </w:rPr>
        <w:t>I</w:t>
      </w:r>
      <w:r>
        <w:rPr>
          <w:rFonts w:hint="eastAsia"/>
          <w:bCs/>
          <w:szCs w:val="28"/>
        </w:rPr>
        <w:t xml:space="preserve">mmediately after the </w:t>
      </w:r>
      <w:r>
        <w:rPr>
          <w:bCs/>
          <w:szCs w:val="28"/>
        </w:rPr>
        <w:t>collision</w:t>
      </w:r>
      <w:r>
        <w:rPr>
          <w:rFonts w:hint="eastAsia"/>
          <w:bCs/>
          <w:szCs w:val="28"/>
        </w:rPr>
        <w:t>, he felt pain over his neck and upper back and was brought to Pok Oi Hospital.  He was then transferred to the Department of Orthopaedic &amp; Traumatology of Tuen Mun Hospital.  The plaintiff was discharged on 14.8.2010.</w:t>
      </w:r>
    </w:p>
    <w:p w:rsidR="00657E0F" w:rsidRPr="006E7359" w:rsidRDefault="00657E0F" w:rsidP="00657E0F">
      <w:pPr>
        <w:tabs>
          <w:tab w:val="clear" w:pos="4320"/>
          <w:tab w:val="clear" w:pos="9072"/>
        </w:tabs>
        <w:spacing w:line="360" w:lineRule="auto"/>
        <w:jc w:val="both"/>
        <w:rPr>
          <w:bCs/>
          <w:szCs w:val="28"/>
        </w:rPr>
      </w:pPr>
    </w:p>
    <w:p w:rsidR="00657E0F" w:rsidRDefault="00657E0F" w:rsidP="00657E0F">
      <w:pPr>
        <w:numPr>
          <w:ilvl w:val="0"/>
          <w:numId w:val="12"/>
        </w:numPr>
        <w:tabs>
          <w:tab w:val="clear" w:pos="4320"/>
          <w:tab w:val="clear" w:pos="9072"/>
        </w:tabs>
        <w:spacing w:line="360" w:lineRule="auto"/>
        <w:ind w:left="0" w:firstLine="0"/>
        <w:jc w:val="both"/>
        <w:rPr>
          <w:rFonts w:hint="eastAsia"/>
          <w:bCs/>
          <w:szCs w:val="28"/>
        </w:rPr>
      </w:pPr>
      <w:r>
        <w:rPr>
          <w:bCs/>
          <w:szCs w:val="28"/>
        </w:rPr>
        <w:lastRenderedPageBreak/>
        <w:t>T</w:t>
      </w:r>
      <w:r>
        <w:rPr>
          <w:rFonts w:hint="eastAsia"/>
          <w:bCs/>
          <w:szCs w:val="28"/>
        </w:rPr>
        <w:t>he plaintiff was given 10 physiotherapy treatment sessions in Pok Oi Hospital between 11.10.2010 and 13.12.2010.</w:t>
      </w:r>
    </w:p>
    <w:p w:rsidR="00DC73DE" w:rsidRDefault="00DC73DE" w:rsidP="00DC73DE">
      <w:pPr>
        <w:tabs>
          <w:tab w:val="clear" w:pos="4320"/>
          <w:tab w:val="clear" w:pos="9072"/>
        </w:tabs>
        <w:spacing w:line="360" w:lineRule="auto"/>
        <w:jc w:val="both"/>
        <w:rPr>
          <w:bCs/>
          <w:szCs w:val="28"/>
        </w:rPr>
      </w:pPr>
    </w:p>
    <w:p w:rsidR="00657E0F" w:rsidRDefault="00657E0F" w:rsidP="00657E0F">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In about </w:t>
      </w:r>
      <w:r>
        <w:rPr>
          <w:bCs/>
          <w:szCs w:val="28"/>
        </w:rPr>
        <w:t>February</w:t>
      </w:r>
      <w:r>
        <w:rPr>
          <w:rFonts w:hint="eastAsia"/>
          <w:bCs/>
          <w:szCs w:val="28"/>
        </w:rPr>
        <w:t xml:space="preserve"> 2011, the plaintiff found his pain in the neck radiated down to his right arm.</w:t>
      </w:r>
      <w:r w:rsidR="00DC73DE">
        <w:rPr>
          <w:rFonts w:hint="eastAsia"/>
          <w:bCs/>
          <w:szCs w:val="28"/>
        </w:rPr>
        <w:t xml:space="preserve"> </w:t>
      </w:r>
      <w:r>
        <w:rPr>
          <w:rFonts w:hint="eastAsia"/>
          <w:bCs/>
          <w:szCs w:val="28"/>
        </w:rPr>
        <w:t xml:space="preserve"> He </w:t>
      </w:r>
      <w:r>
        <w:rPr>
          <w:bCs/>
          <w:szCs w:val="28"/>
        </w:rPr>
        <w:t>consulted</w:t>
      </w:r>
      <w:r>
        <w:rPr>
          <w:rFonts w:hint="eastAsia"/>
          <w:bCs/>
          <w:szCs w:val="28"/>
        </w:rPr>
        <w:t xml:space="preserve"> private practitioners as well as Department of Orthopaedic and Traumatology of Tuen Mun Hospital. </w:t>
      </w:r>
      <w:r w:rsidR="00DC73DE">
        <w:rPr>
          <w:rFonts w:hint="eastAsia"/>
          <w:bCs/>
          <w:szCs w:val="28"/>
        </w:rPr>
        <w:t xml:space="preserve"> </w:t>
      </w:r>
      <w:r>
        <w:rPr>
          <w:rFonts w:hint="eastAsia"/>
          <w:bCs/>
          <w:szCs w:val="28"/>
        </w:rPr>
        <w:t xml:space="preserve">No </w:t>
      </w:r>
      <w:r>
        <w:rPr>
          <w:bCs/>
          <w:szCs w:val="28"/>
        </w:rPr>
        <w:t>significant</w:t>
      </w:r>
      <w:r>
        <w:rPr>
          <w:rFonts w:hint="eastAsia"/>
          <w:bCs/>
          <w:szCs w:val="28"/>
        </w:rPr>
        <w:t xml:space="preserve"> </w:t>
      </w:r>
      <w:r>
        <w:rPr>
          <w:bCs/>
          <w:szCs w:val="28"/>
        </w:rPr>
        <w:t>improvement</w:t>
      </w:r>
      <w:r>
        <w:rPr>
          <w:rFonts w:hint="eastAsia"/>
          <w:bCs/>
          <w:szCs w:val="28"/>
        </w:rPr>
        <w:t xml:space="preserve"> shown despite intensive care and medication.</w:t>
      </w:r>
    </w:p>
    <w:p w:rsidR="00657E0F" w:rsidRDefault="00657E0F" w:rsidP="00657E0F">
      <w:pPr>
        <w:tabs>
          <w:tab w:val="clear" w:pos="4320"/>
          <w:tab w:val="clear" w:pos="9072"/>
        </w:tabs>
        <w:spacing w:line="360" w:lineRule="auto"/>
        <w:jc w:val="both"/>
        <w:rPr>
          <w:bCs/>
          <w:szCs w:val="28"/>
        </w:rPr>
      </w:pPr>
    </w:p>
    <w:p w:rsidR="00657E0F" w:rsidRDefault="00657E0F" w:rsidP="00657E0F">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plaintiff again complaint of deterioration of neck pain in August 2011. </w:t>
      </w:r>
    </w:p>
    <w:p w:rsidR="00657E0F" w:rsidRDefault="00657E0F" w:rsidP="00657E0F">
      <w:pPr>
        <w:tabs>
          <w:tab w:val="clear" w:pos="4320"/>
          <w:tab w:val="clear" w:pos="9072"/>
        </w:tabs>
        <w:spacing w:line="360" w:lineRule="auto"/>
        <w:jc w:val="both"/>
        <w:rPr>
          <w:bCs/>
          <w:szCs w:val="28"/>
        </w:rPr>
      </w:pPr>
    </w:p>
    <w:p w:rsidR="00657E0F" w:rsidRDefault="00657E0F"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At present, the plaintiff  still complains of the following:</w:t>
      </w:r>
      <w:r w:rsidR="009A6B80">
        <w:rPr>
          <w:rFonts w:hint="eastAsia"/>
          <w:bCs/>
          <w:szCs w:val="28"/>
        </w:rPr>
        <w:t>-</w:t>
      </w:r>
    </w:p>
    <w:p w:rsidR="009A6B80" w:rsidRDefault="009A6B80" w:rsidP="009A6B80">
      <w:pPr>
        <w:tabs>
          <w:tab w:val="clear" w:pos="4320"/>
          <w:tab w:val="clear" w:pos="9072"/>
        </w:tabs>
        <w:spacing w:line="360" w:lineRule="auto"/>
        <w:jc w:val="both"/>
        <w:rPr>
          <w:bCs/>
          <w:szCs w:val="28"/>
        </w:rPr>
      </w:pPr>
    </w:p>
    <w:p w:rsidR="00657E0F" w:rsidRDefault="00657E0F" w:rsidP="009A6B80">
      <w:pPr>
        <w:pStyle w:val="ListParagraph"/>
        <w:numPr>
          <w:ilvl w:val="0"/>
          <w:numId w:val="21"/>
        </w:numPr>
        <w:tabs>
          <w:tab w:val="clear" w:pos="1440"/>
          <w:tab w:val="clear" w:pos="4320"/>
          <w:tab w:val="clear" w:pos="9072"/>
          <w:tab w:val="left" w:pos="2160"/>
        </w:tabs>
        <w:spacing w:line="360" w:lineRule="auto"/>
        <w:ind w:left="2160"/>
        <w:jc w:val="both"/>
        <w:rPr>
          <w:bCs/>
          <w:szCs w:val="28"/>
        </w:rPr>
      </w:pPr>
      <w:r w:rsidRPr="006E7359">
        <w:rPr>
          <w:bCs/>
          <w:szCs w:val="28"/>
        </w:rPr>
        <w:t>Persistent</w:t>
      </w:r>
      <w:r w:rsidRPr="006E7359">
        <w:rPr>
          <w:rFonts w:hint="eastAsia"/>
          <w:bCs/>
          <w:szCs w:val="28"/>
        </w:rPr>
        <w:t xml:space="preserve"> pain on neck and upper back;</w:t>
      </w:r>
    </w:p>
    <w:p w:rsidR="00657E0F" w:rsidRDefault="00657E0F" w:rsidP="009A6B80">
      <w:pPr>
        <w:pStyle w:val="ListParagraph"/>
        <w:numPr>
          <w:ilvl w:val="0"/>
          <w:numId w:val="21"/>
        </w:numPr>
        <w:tabs>
          <w:tab w:val="clear" w:pos="1440"/>
          <w:tab w:val="clear" w:pos="4320"/>
          <w:tab w:val="clear" w:pos="9072"/>
          <w:tab w:val="left" w:pos="2160"/>
        </w:tabs>
        <w:spacing w:line="360" w:lineRule="auto"/>
        <w:ind w:left="2160"/>
        <w:jc w:val="both"/>
        <w:rPr>
          <w:bCs/>
          <w:szCs w:val="28"/>
        </w:rPr>
      </w:pPr>
      <w:r w:rsidRPr="006E7359">
        <w:rPr>
          <w:bCs/>
          <w:szCs w:val="28"/>
        </w:rPr>
        <w:t>P</w:t>
      </w:r>
      <w:r w:rsidRPr="006E7359">
        <w:rPr>
          <w:rFonts w:hint="eastAsia"/>
          <w:bCs/>
          <w:szCs w:val="28"/>
        </w:rPr>
        <w:t>ersistent pain on right arm;</w:t>
      </w:r>
    </w:p>
    <w:p w:rsidR="00657E0F" w:rsidRDefault="00657E0F" w:rsidP="009A6B80">
      <w:pPr>
        <w:pStyle w:val="ListParagraph"/>
        <w:numPr>
          <w:ilvl w:val="0"/>
          <w:numId w:val="21"/>
        </w:numPr>
        <w:tabs>
          <w:tab w:val="clear" w:pos="1440"/>
          <w:tab w:val="clear" w:pos="4320"/>
          <w:tab w:val="clear" w:pos="9072"/>
          <w:tab w:val="left" w:pos="2160"/>
        </w:tabs>
        <w:spacing w:line="360" w:lineRule="auto"/>
        <w:ind w:left="2160"/>
        <w:jc w:val="both"/>
        <w:rPr>
          <w:bCs/>
          <w:szCs w:val="28"/>
        </w:rPr>
      </w:pPr>
      <w:r>
        <w:rPr>
          <w:bCs/>
          <w:szCs w:val="28"/>
        </w:rPr>
        <w:t>R</w:t>
      </w:r>
      <w:r>
        <w:rPr>
          <w:rFonts w:hint="eastAsia"/>
          <w:bCs/>
          <w:szCs w:val="28"/>
        </w:rPr>
        <w:t>ange of rotation of neck limited by pain;</w:t>
      </w:r>
    </w:p>
    <w:p w:rsidR="00657E0F" w:rsidRDefault="00657E0F" w:rsidP="009A6B80">
      <w:pPr>
        <w:pStyle w:val="ListParagraph"/>
        <w:numPr>
          <w:ilvl w:val="0"/>
          <w:numId w:val="21"/>
        </w:numPr>
        <w:tabs>
          <w:tab w:val="clear" w:pos="1440"/>
          <w:tab w:val="clear" w:pos="4320"/>
          <w:tab w:val="clear" w:pos="9072"/>
          <w:tab w:val="left" w:pos="2160"/>
        </w:tabs>
        <w:spacing w:line="360" w:lineRule="auto"/>
        <w:ind w:left="2160"/>
        <w:jc w:val="both"/>
        <w:rPr>
          <w:bCs/>
          <w:szCs w:val="28"/>
        </w:rPr>
      </w:pPr>
      <w:r>
        <w:rPr>
          <w:bCs/>
          <w:szCs w:val="28"/>
        </w:rPr>
        <w:t>S</w:t>
      </w:r>
      <w:r>
        <w:rPr>
          <w:rFonts w:hint="eastAsia"/>
          <w:bCs/>
          <w:szCs w:val="28"/>
        </w:rPr>
        <w:t>itting tolerance limited to 30 minutes;</w:t>
      </w:r>
    </w:p>
    <w:p w:rsidR="00657E0F" w:rsidRDefault="00657E0F" w:rsidP="009A6B80">
      <w:pPr>
        <w:pStyle w:val="ListParagraph"/>
        <w:numPr>
          <w:ilvl w:val="0"/>
          <w:numId w:val="21"/>
        </w:numPr>
        <w:tabs>
          <w:tab w:val="clear" w:pos="1440"/>
          <w:tab w:val="clear" w:pos="4320"/>
          <w:tab w:val="clear" w:pos="9072"/>
          <w:tab w:val="left" w:pos="2160"/>
        </w:tabs>
        <w:spacing w:line="360" w:lineRule="auto"/>
        <w:ind w:left="2160"/>
        <w:jc w:val="both"/>
        <w:rPr>
          <w:bCs/>
          <w:szCs w:val="28"/>
        </w:rPr>
      </w:pPr>
      <w:r>
        <w:rPr>
          <w:bCs/>
          <w:szCs w:val="28"/>
        </w:rPr>
        <w:t>R</w:t>
      </w:r>
      <w:r>
        <w:rPr>
          <w:rFonts w:hint="eastAsia"/>
          <w:bCs/>
          <w:szCs w:val="28"/>
        </w:rPr>
        <w:t>ight hand carrying capacity limited to 3 pounds;</w:t>
      </w:r>
    </w:p>
    <w:p w:rsidR="00657E0F" w:rsidRDefault="00657E0F" w:rsidP="009A6B80">
      <w:pPr>
        <w:pStyle w:val="ListParagraph"/>
        <w:numPr>
          <w:ilvl w:val="0"/>
          <w:numId w:val="21"/>
        </w:numPr>
        <w:tabs>
          <w:tab w:val="clear" w:pos="1440"/>
          <w:tab w:val="clear" w:pos="4320"/>
          <w:tab w:val="clear" w:pos="9072"/>
          <w:tab w:val="left" w:pos="2160"/>
        </w:tabs>
        <w:spacing w:line="360" w:lineRule="auto"/>
        <w:ind w:left="2160"/>
        <w:jc w:val="both"/>
        <w:rPr>
          <w:bCs/>
          <w:szCs w:val="28"/>
        </w:rPr>
      </w:pPr>
      <w:r>
        <w:rPr>
          <w:bCs/>
          <w:szCs w:val="28"/>
        </w:rPr>
        <w:t>P</w:t>
      </w:r>
      <w:r>
        <w:rPr>
          <w:rFonts w:hint="eastAsia"/>
          <w:bCs/>
          <w:szCs w:val="28"/>
        </w:rPr>
        <w:t>sychological effects such as anxiety over future career problems; and</w:t>
      </w:r>
    </w:p>
    <w:p w:rsidR="00657E0F" w:rsidRPr="006E7359" w:rsidRDefault="00657E0F" w:rsidP="009A6B80">
      <w:pPr>
        <w:pStyle w:val="ListParagraph"/>
        <w:numPr>
          <w:ilvl w:val="0"/>
          <w:numId w:val="21"/>
        </w:numPr>
        <w:tabs>
          <w:tab w:val="clear" w:pos="1440"/>
          <w:tab w:val="clear" w:pos="4320"/>
          <w:tab w:val="clear" w:pos="9072"/>
          <w:tab w:val="left" w:pos="2160"/>
        </w:tabs>
        <w:spacing w:line="360" w:lineRule="auto"/>
        <w:ind w:left="2160"/>
        <w:jc w:val="both"/>
        <w:rPr>
          <w:bCs/>
          <w:szCs w:val="28"/>
        </w:rPr>
      </w:pPr>
      <w:r>
        <w:rPr>
          <w:bCs/>
          <w:szCs w:val="28"/>
        </w:rPr>
        <w:t>T</w:t>
      </w:r>
      <w:r>
        <w:rPr>
          <w:rFonts w:hint="eastAsia"/>
          <w:bCs/>
          <w:szCs w:val="28"/>
        </w:rPr>
        <w:t>he prospect of a vigorous, contended and happy life has been seriously diminished after the accident.</w:t>
      </w:r>
    </w:p>
    <w:p w:rsidR="00657E0F" w:rsidRDefault="00657E0F" w:rsidP="00657E0F">
      <w:pPr>
        <w:tabs>
          <w:tab w:val="clear" w:pos="4320"/>
          <w:tab w:val="clear" w:pos="9072"/>
        </w:tabs>
        <w:spacing w:line="360" w:lineRule="auto"/>
        <w:jc w:val="both"/>
        <w:rPr>
          <w:bCs/>
          <w:szCs w:val="28"/>
        </w:rPr>
      </w:pPr>
    </w:p>
    <w:p w:rsidR="00657E0F" w:rsidRDefault="00657E0F" w:rsidP="00657E0F">
      <w:pPr>
        <w:tabs>
          <w:tab w:val="clear" w:pos="4320"/>
          <w:tab w:val="clear" w:pos="9072"/>
        </w:tabs>
        <w:spacing w:line="360" w:lineRule="auto"/>
        <w:jc w:val="both"/>
        <w:rPr>
          <w:rFonts w:hint="eastAsia"/>
          <w:bCs/>
          <w:i/>
          <w:szCs w:val="28"/>
        </w:rPr>
      </w:pPr>
      <w:r w:rsidRPr="006E7359">
        <w:rPr>
          <w:rFonts w:hint="eastAsia"/>
          <w:bCs/>
          <w:i/>
          <w:szCs w:val="28"/>
        </w:rPr>
        <w:t>The claim</w:t>
      </w:r>
    </w:p>
    <w:p w:rsidR="009A6B80" w:rsidRDefault="009A6B80" w:rsidP="00657E0F">
      <w:pPr>
        <w:tabs>
          <w:tab w:val="clear" w:pos="4320"/>
          <w:tab w:val="clear" w:pos="9072"/>
        </w:tabs>
        <w:spacing w:line="360" w:lineRule="auto"/>
        <w:jc w:val="both"/>
        <w:rPr>
          <w:bCs/>
          <w:i/>
          <w:szCs w:val="28"/>
        </w:rPr>
      </w:pPr>
    </w:p>
    <w:p w:rsidR="00657E0F" w:rsidRDefault="00657E0F"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 plaintiff  therefore claims:</w:t>
      </w:r>
      <w:r w:rsidR="009A6B80">
        <w:rPr>
          <w:rFonts w:hint="eastAsia"/>
          <w:bCs/>
          <w:szCs w:val="28"/>
        </w:rPr>
        <w:t>-</w:t>
      </w:r>
    </w:p>
    <w:p w:rsidR="009A6B80" w:rsidRDefault="009A6B80" w:rsidP="009A6B80">
      <w:pPr>
        <w:tabs>
          <w:tab w:val="clear" w:pos="4320"/>
          <w:tab w:val="clear" w:pos="9072"/>
        </w:tabs>
        <w:spacing w:line="360" w:lineRule="auto"/>
        <w:jc w:val="both"/>
        <w:rPr>
          <w:bCs/>
          <w:szCs w:val="28"/>
        </w:rPr>
      </w:pPr>
    </w:p>
    <w:p w:rsidR="00657E0F" w:rsidRDefault="009A6B80" w:rsidP="009A6B80">
      <w:pPr>
        <w:tabs>
          <w:tab w:val="clear" w:pos="4320"/>
          <w:tab w:val="clear" w:pos="9072"/>
          <w:tab w:val="right" w:pos="7920"/>
        </w:tabs>
        <w:spacing w:line="360" w:lineRule="auto"/>
        <w:jc w:val="both"/>
        <w:rPr>
          <w:bCs/>
          <w:szCs w:val="28"/>
        </w:rPr>
      </w:pPr>
      <w:r>
        <w:rPr>
          <w:bCs/>
          <w:szCs w:val="28"/>
        </w:rPr>
        <w:tab/>
      </w:r>
      <w:r w:rsidR="00657E0F">
        <w:rPr>
          <w:rFonts w:hint="eastAsia"/>
          <w:bCs/>
          <w:szCs w:val="28"/>
        </w:rPr>
        <w:t>Pain, suffering and loss of amenities of life</w:t>
      </w:r>
      <w:r>
        <w:rPr>
          <w:rFonts w:hint="eastAsia"/>
          <w:bCs/>
          <w:szCs w:val="28"/>
        </w:rPr>
        <w:tab/>
      </w:r>
      <w:r w:rsidR="00657E0F">
        <w:rPr>
          <w:rFonts w:hint="eastAsia"/>
          <w:bCs/>
          <w:szCs w:val="28"/>
        </w:rPr>
        <w:t>$300,000</w:t>
      </w:r>
    </w:p>
    <w:p w:rsidR="00657E0F" w:rsidRDefault="009A6B80" w:rsidP="009A6B80">
      <w:pPr>
        <w:tabs>
          <w:tab w:val="clear" w:pos="4320"/>
          <w:tab w:val="clear" w:pos="9072"/>
          <w:tab w:val="right" w:pos="7920"/>
        </w:tabs>
        <w:spacing w:line="360" w:lineRule="auto"/>
        <w:jc w:val="both"/>
        <w:rPr>
          <w:bCs/>
          <w:szCs w:val="28"/>
        </w:rPr>
      </w:pPr>
      <w:r>
        <w:rPr>
          <w:bCs/>
          <w:szCs w:val="28"/>
        </w:rPr>
        <w:tab/>
      </w:r>
      <w:r w:rsidR="00657E0F">
        <w:rPr>
          <w:rFonts w:hint="eastAsia"/>
          <w:bCs/>
          <w:szCs w:val="28"/>
        </w:rPr>
        <w:t>Pre-trial loss of earnings</w:t>
      </w:r>
      <w:r w:rsidR="00657E0F">
        <w:rPr>
          <w:rFonts w:hint="eastAsia"/>
          <w:bCs/>
          <w:szCs w:val="28"/>
        </w:rPr>
        <w:tab/>
        <w:t>445,000</w:t>
      </w:r>
    </w:p>
    <w:p w:rsidR="00657E0F" w:rsidRDefault="009A6B80" w:rsidP="009A6B80">
      <w:pPr>
        <w:tabs>
          <w:tab w:val="clear" w:pos="4320"/>
          <w:tab w:val="clear" w:pos="9072"/>
          <w:tab w:val="right" w:pos="7920"/>
        </w:tabs>
        <w:spacing w:line="360" w:lineRule="auto"/>
        <w:jc w:val="both"/>
        <w:rPr>
          <w:bCs/>
          <w:szCs w:val="28"/>
        </w:rPr>
      </w:pPr>
      <w:r>
        <w:rPr>
          <w:bCs/>
          <w:szCs w:val="28"/>
        </w:rPr>
        <w:tab/>
      </w:r>
      <w:r w:rsidR="00657E0F">
        <w:rPr>
          <w:rFonts w:hint="eastAsia"/>
          <w:bCs/>
          <w:szCs w:val="28"/>
        </w:rPr>
        <w:t>Post-trial loss of earnings</w:t>
      </w:r>
      <w:r w:rsidR="00657E0F">
        <w:rPr>
          <w:rFonts w:hint="eastAsia"/>
          <w:bCs/>
          <w:szCs w:val="28"/>
        </w:rPr>
        <w:tab/>
        <w:t>173,000</w:t>
      </w:r>
    </w:p>
    <w:p w:rsidR="00657E0F" w:rsidRDefault="009A6B80" w:rsidP="009A6B80">
      <w:pPr>
        <w:tabs>
          <w:tab w:val="clear" w:pos="4320"/>
          <w:tab w:val="clear" w:pos="9072"/>
          <w:tab w:val="right" w:pos="7920"/>
        </w:tabs>
        <w:spacing w:line="360" w:lineRule="auto"/>
        <w:jc w:val="both"/>
        <w:rPr>
          <w:bCs/>
          <w:szCs w:val="28"/>
        </w:rPr>
      </w:pPr>
      <w:r>
        <w:rPr>
          <w:bCs/>
          <w:szCs w:val="28"/>
        </w:rPr>
        <w:tab/>
      </w:r>
      <w:r w:rsidR="00657E0F">
        <w:rPr>
          <w:rFonts w:hint="eastAsia"/>
          <w:bCs/>
          <w:szCs w:val="28"/>
        </w:rPr>
        <w:t>Loss of earning capacity</w:t>
      </w:r>
      <w:r w:rsidR="00657E0F">
        <w:rPr>
          <w:rFonts w:hint="eastAsia"/>
          <w:bCs/>
          <w:szCs w:val="28"/>
        </w:rPr>
        <w:tab/>
        <w:t>50,000</w:t>
      </w:r>
    </w:p>
    <w:p w:rsidR="009A6B80" w:rsidRPr="009A6B80" w:rsidRDefault="009A6B80" w:rsidP="009A6B80">
      <w:pPr>
        <w:tabs>
          <w:tab w:val="clear" w:pos="4320"/>
          <w:tab w:val="clear" w:pos="9072"/>
          <w:tab w:val="right" w:pos="7920"/>
        </w:tabs>
        <w:spacing w:line="360" w:lineRule="auto"/>
        <w:jc w:val="both"/>
        <w:rPr>
          <w:bCs/>
          <w:szCs w:val="28"/>
        </w:rPr>
      </w:pPr>
      <w:r>
        <w:rPr>
          <w:bCs/>
          <w:szCs w:val="28"/>
        </w:rPr>
        <w:tab/>
      </w:r>
      <w:r w:rsidR="00657E0F">
        <w:rPr>
          <w:rFonts w:hint="eastAsia"/>
          <w:bCs/>
          <w:szCs w:val="28"/>
        </w:rPr>
        <w:t>Special Damages</w:t>
      </w:r>
      <w:r w:rsidR="00657E0F">
        <w:rPr>
          <w:rFonts w:hint="eastAsia"/>
          <w:bCs/>
          <w:szCs w:val="28"/>
        </w:rPr>
        <w:tab/>
      </w:r>
      <w:r w:rsidR="00657E0F" w:rsidRPr="009A6B80">
        <w:rPr>
          <w:rFonts w:hint="eastAsia"/>
          <w:bCs/>
          <w:szCs w:val="28"/>
          <w:u w:val="single"/>
        </w:rPr>
        <w:t>13,400</w:t>
      </w:r>
    </w:p>
    <w:p w:rsidR="00657E0F" w:rsidRDefault="009A6B80" w:rsidP="009A6B80">
      <w:pPr>
        <w:tabs>
          <w:tab w:val="clear" w:pos="4320"/>
          <w:tab w:val="clear" w:pos="9072"/>
          <w:tab w:val="right" w:pos="7920"/>
        </w:tabs>
        <w:spacing w:line="360" w:lineRule="auto"/>
        <w:jc w:val="both"/>
        <w:rPr>
          <w:bCs/>
          <w:szCs w:val="28"/>
        </w:rPr>
      </w:pPr>
      <w:r>
        <w:rPr>
          <w:bCs/>
          <w:szCs w:val="28"/>
        </w:rPr>
        <w:tab/>
      </w:r>
      <w:r w:rsidR="00657E0F">
        <w:rPr>
          <w:rFonts w:hint="eastAsia"/>
          <w:bCs/>
          <w:szCs w:val="28"/>
        </w:rPr>
        <w:t>Total</w:t>
      </w:r>
      <w:r>
        <w:rPr>
          <w:bCs/>
          <w:szCs w:val="28"/>
        </w:rPr>
        <w:tab/>
      </w:r>
      <w:r w:rsidR="00657E0F">
        <w:rPr>
          <w:rFonts w:hint="eastAsia"/>
          <w:bCs/>
          <w:szCs w:val="28"/>
        </w:rPr>
        <w:t>$982,280</w:t>
      </w:r>
    </w:p>
    <w:p w:rsidR="009A6B80" w:rsidRPr="009A6B80" w:rsidRDefault="009A6B80" w:rsidP="009A6B80">
      <w:pPr>
        <w:tabs>
          <w:tab w:val="clear" w:pos="4320"/>
          <w:tab w:val="clear" w:pos="9072"/>
        </w:tabs>
        <w:spacing w:line="360" w:lineRule="auto"/>
        <w:jc w:val="both"/>
        <w:rPr>
          <w:rFonts w:hint="eastAsia"/>
          <w:bCs/>
          <w:szCs w:val="28"/>
        </w:rPr>
      </w:pPr>
    </w:p>
    <w:p w:rsidR="00657E0F" w:rsidRPr="009A6B80" w:rsidRDefault="00657E0F" w:rsidP="00657E0F">
      <w:pPr>
        <w:tabs>
          <w:tab w:val="clear" w:pos="4320"/>
          <w:tab w:val="clear" w:pos="9072"/>
        </w:tabs>
        <w:spacing w:line="360" w:lineRule="auto"/>
        <w:jc w:val="both"/>
        <w:rPr>
          <w:bCs/>
          <w:i/>
          <w:szCs w:val="28"/>
        </w:rPr>
      </w:pPr>
      <w:r w:rsidRPr="009A6B80">
        <w:rPr>
          <w:rFonts w:hint="eastAsia"/>
          <w:bCs/>
          <w:i/>
          <w:szCs w:val="28"/>
        </w:rPr>
        <w:t>The defendants</w:t>
      </w:r>
      <w:r w:rsidRPr="009A6B80">
        <w:rPr>
          <w:bCs/>
          <w:i/>
          <w:szCs w:val="28"/>
        </w:rPr>
        <w:t>’</w:t>
      </w:r>
      <w:r w:rsidRPr="009A6B80">
        <w:rPr>
          <w:rFonts w:hint="eastAsia"/>
          <w:bCs/>
          <w:i/>
          <w:szCs w:val="28"/>
        </w:rPr>
        <w:t xml:space="preserve"> case</w:t>
      </w:r>
    </w:p>
    <w:p w:rsidR="00657E0F" w:rsidRDefault="00657E0F" w:rsidP="00657E0F">
      <w:pPr>
        <w:tabs>
          <w:tab w:val="clear" w:pos="4320"/>
          <w:tab w:val="clear" w:pos="9072"/>
        </w:tabs>
        <w:spacing w:line="360" w:lineRule="auto"/>
        <w:jc w:val="both"/>
        <w:rPr>
          <w:bCs/>
          <w:szCs w:val="28"/>
        </w:rPr>
      </w:pPr>
    </w:p>
    <w:p w:rsidR="00657E0F" w:rsidRDefault="00657E0F" w:rsidP="00657E0F">
      <w:pPr>
        <w:numPr>
          <w:ilvl w:val="0"/>
          <w:numId w:val="12"/>
        </w:numPr>
        <w:tabs>
          <w:tab w:val="clear" w:pos="4320"/>
          <w:tab w:val="clear" w:pos="9072"/>
        </w:tabs>
        <w:spacing w:line="360" w:lineRule="auto"/>
        <w:ind w:left="0" w:firstLine="0"/>
        <w:jc w:val="both"/>
        <w:rPr>
          <w:bCs/>
          <w:szCs w:val="28"/>
        </w:rPr>
      </w:pPr>
      <w:r>
        <w:rPr>
          <w:rFonts w:hint="eastAsia"/>
          <w:bCs/>
          <w:szCs w:val="28"/>
        </w:rPr>
        <w:t>Irrespective of the fact that the D1 was convicted of careless driving, the defendants alleged that the accident wa</w:t>
      </w:r>
      <w:r w:rsidR="00422F09">
        <w:rPr>
          <w:rFonts w:hint="eastAsia"/>
          <w:bCs/>
          <w:szCs w:val="28"/>
        </w:rPr>
        <w:t>s caused solely by the negligence</w:t>
      </w:r>
      <w:r>
        <w:rPr>
          <w:rFonts w:hint="eastAsia"/>
          <w:bCs/>
          <w:szCs w:val="28"/>
        </w:rPr>
        <w:t xml:space="preserve"> of the plaintiff.</w:t>
      </w:r>
    </w:p>
    <w:p w:rsidR="00657E0F" w:rsidRPr="00173B9B" w:rsidRDefault="00657E0F" w:rsidP="00657E0F">
      <w:pPr>
        <w:tabs>
          <w:tab w:val="clear" w:pos="4320"/>
          <w:tab w:val="clear" w:pos="9072"/>
        </w:tabs>
        <w:spacing w:line="360" w:lineRule="auto"/>
        <w:jc w:val="both"/>
        <w:rPr>
          <w:bCs/>
          <w:szCs w:val="28"/>
        </w:rPr>
      </w:pPr>
    </w:p>
    <w:p w:rsidR="00657E0F" w:rsidRDefault="00657E0F" w:rsidP="00657E0F">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In the alternative, the defendants alleged that the plaintiff was </w:t>
      </w:r>
      <w:r>
        <w:rPr>
          <w:bCs/>
          <w:szCs w:val="28"/>
        </w:rPr>
        <w:t>contributory</w:t>
      </w:r>
      <w:r>
        <w:rPr>
          <w:rFonts w:hint="eastAsia"/>
          <w:bCs/>
          <w:szCs w:val="28"/>
        </w:rPr>
        <w:t xml:space="preserve"> negligent in the cause of the accident.</w:t>
      </w:r>
    </w:p>
    <w:p w:rsidR="00657E0F" w:rsidRPr="00173B9B" w:rsidRDefault="00657E0F" w:rsidP="00657E0F">
      <w:pPr>
        <w:tabs>
          <w:tab w:val="clear" w:pos="4320"/>
          <w:tab w:val="clear" w:pos="9072"/>
        </w:tabs>
        <w:spacing w:line="360" w:lineRule="auto"/>
        <w:jc w:val="both"/>
        <w:rPr>
          <w:bCs/>
          <w:szCs w:val="28"/>
        </w:rPr>
      </w:pPr>
      <w:r>
        <w:rPr>
          <w:rFonts w:hint="eastAsia"/>
          <w:bCs/>
          <w:szCs w:val="28"/>
        </w:rPr>
        <w:t xml:space="preserve"> </w:t>
      </w:r>
    </w:p>
    <w:p w:rsidR="009A6B80" w:rsidRDefault="00657E0F" w:rsidP="00657E0F">
      <w:pPr>
        <w:numPr>
          <w:ilvl w:val="0"/>
          <w:numId w:val="12"/>
        </w:numPr>
        <w:tabs>
          <w:tab w:val="clear" w:pos="4320"/>
          <w:tab w:val="clear" w:pos="9072"/>
        </w:tabs>
        <w:spacing w:line="360" w:lineRule="auto"/>
        <w:ind w:left="0" w:firstLine="0"/>
        <w:jc w:val="both"/>
        <w:rPr>
          <w:rFonts w:hint="eastAsia"/>
          <w:bCs/>
          <w:szCs w:val="28"/>
        </w:rPr>
      </w:pPr>
      <w:r w:rsidRPr="009A6B80">
        <w:rPr>
          <w:rFonts w:hint="eastAsia"/>
          <w:bCs/>
          <w:szCs w:val="28"/>
        </w:rPr>
        <w:t>The defendants also disputed the quantum of the plaintiff</w:t>
      </w:r>
      <w:r w:rsidRPr="009A6B80">
        <w:rPr>
          <w:bCs/>
          <w:szCs w:val="28"/>
        </w:rPr>
        <w:t>’</w:t>
      </w:r>
      <w:r w:rsidRPr="009A6B80">
        <w:rPr>
          <w:rFonts w:hint="eastAsia"/>
          <w:bCs/>
          <w:szCs w:val="28"/>
        </w:rPr>
        <w:t>s claim for damages.</w:t>
      </w:r>
      <w:r w:rsidR="009A6B80" w:rsidRPr="009A6B80">
        <w:rPr>
          <w:rFonts w:hint="eastAsia"/>
          <w:bCs/>
          <w:szCs w:val="28"/>
        </w:rPr>
        <w:t xml:space="preserve"> </w:t>
      </w:r>
      <w:r w:rsidRPr="009A6B80">
        <w:rPr>
          <w:rFonts w:hint="eastAsia"/>
          <w:bCs/>
          <w:szCs w:val="28"/>
        </w:rPr>
        <w:t xml:space="preserve"> The defendants alleged the plaintiff</w:t>
      </w:r>
      <w:r w:rsidRPr="009A6B80">
        <w:rPr>
          <w:bCs/>
          <w:szCs w:val="28"/>
        </w:rPr>
        <w:t>’</w:t>
      </w:r>
      <w:r w:rsidRPr="009A6B80">
        <w:rPr>
          <w:rFonts w:hint="eastAsia"/>
          <w:bCs/>
          <w:szCs w:val="28"/>
        </w:rPr>
        <w:t>s damages should be as follows:</w:t>
      </w:r>
      <w:r w:rsidR="009A6B80" w:rsidRPr="009A6B80">
        <w:rPr>
          <w:rFonts w:hint="eastAsia"/>
          <w:bCs/>
          <w:szCs w:val="28"/>
        </w:rPr>
        <w:t>-</w:t>
      </w:r>
    </w:p>
    <w:p w:rsidR="009A6B80" w:rsidRDefault="009A6B80" w:rsidP="009A6B80">
      <w:pPr>
        <w:pStyle w:val="ListParagraph"/>
        <w:spacing w:line="360" w:lineRule="auto"/>
        <w:rPr>
          <w:bCs/>
          <w:szCs w:val="28"/>
        </w:rPr>
      </w:pPr>
    </w:p>
    <w:p w:rsidR="00657E0F" w:rsidRPr="009A6B80" w:rsidRDefault="000F6F78" w:rsidP="009A6B80">
      <w:pPr>
        <w:tabs>
          <w:tab w:val="clear" w:pos="4320"/>
          <w:tab w:val="clear" w:pos="9072"/>
          <w:tab w:val="right" w:pos="7920"/>
        </w:tabs>
        <w:spacing w:line="360" w:lineRule="auto"/>
        <w:jc w:val="both"/>
        <w:rPr>
          <w:bCs/>
          <w:szCs w:val="28"/>
        </w:rPr>
      </w:pPr>
      <w:r>
        <w:rPr>
          <w:bCs/>
          <w:szCs w:val="28"/>
        </w:rPr>
        <w:tab/>
      </w:r>
      <w:r w:rsidR="00657E0F" w:rsidRPr="009A6B80">
        <w:rPr>
          <w:rFonts w:hint="eastAsia"/>
          <w:bCs/>
          <w:szCs w:val="28"/>
        </w:rPr>
        <w:t>Pain, suffering and loss of amenities of life</w:t>
      </w:r>
      <w:r w:rsidR="009A6B80">
        <w:rPr>
          <w:bCs/>
          <w:szCs w:val="28"/>
        </w:rPr>
        <w:tab/>
      </w:r>
      <w:r w:rsidR="00657E0F" w:rsidRPr="009A6B80">
        <w:rPr>
          <w:rFonts w:hint="eastAsia"/>
          <w:bCs/>
          <w:szCs w:val="28"/>
        </w:rPr>
        <w:t>$100,000</w:t>
      </w:r>
    </w:p>
    <w:p w:rsidR="00657E0F" w:rsidRPr="00697B2F" w:rsidRDefault="000F6F78" w:rsidP="009A6B80">
      <w:pPr>
        <w:tabs>
          <w:tab w:val="clear" w:pos="4320"/>
          <w:tab w:val="clear" w:pos="9072"/>
          <w:tab w:val="right" w:pos="7920"/>
        </w:tabs>
        <w:spacing w:line="360" w:lineRule="auto"/>
        <w:jc w:val="both"/>
        <w:rPr>
          <w:bCs/>
          <w:szCs w:val="28"/>
        </w:rPr>
      </w:pPr>
      <w:r>
        <w:rPr>
          <w:bCs/>
          <w:szCs w:val="28"/>
        </w:rPr>
        <w:tab/>
      </w:r>
      <w:r w:rsidR="00657E0F" w:rsidRPr="00697B2F">
        <w:rPr>
          <w:rFonts w:hint="eastAsia"/>
          <w:bCs/>
          <w:szCs w:val="28"/>
        </w:rPr>
        <w:t>Pre-t</w:t>
      </w:r>
      <w:r w:rsidR="00657E0F">
        <w:rPr>
          <w:rFonts w:hint="eastAsia"/>
          <w:bCs/>
          <w:szCs w:val="28"/>
        </w:rPr>
        <w:t>rial loss of earnings</w:t>
      </w:r>
      <w:r w:rsidR="00657E0F">
        <w:rPr>
          <w:rFonts w:hint="eastAsia"/>
          <w:bCs/>
          <w:szCs w:val="28"/>
        </w:rPr>
        <w:tab/>
        <w:t>36</w:t>
      </w:r>
      <w:r w:rsidR="00657E0F" w:rsidRPr="00697B2F">
        <w:rPr>
          <w:rFonts w:hint="eastAsia"/>
          <w:bCs/>
          <w:szCs w:val="28"/>
        </w:rPr>
        <w:t>,000</w:t>
      </w:r>
    </w:p>
    <w:p w:rsidR="00657E0F" w:rsidRPr="00697B2F" w:rsidRDefault="000F6F78" w:rsidP="009A6B80">
      <w:pPr>
        <w:tabs>
          <w:tab w:val="clear" w:pos="4320"/>
          <w:tab w:val="clear" w:pos="9072"/>
          <w:tab w:val="right" w:pos="7920"/>
        </w:tabs>
        <w:spacing w:line="360" w:lineRule="auto"/>
        <w:jc w:val="both"/>
        <w:rPr>
          <w:bCs/>
          <w:szCs w:val="28"/>
        </w:rPr>
      </w:pPr>
      <w:r>
        <w:rPr>
          <w:bCs/>
          <w:szCs w:val="28"/>
        </w:rPr>
        <w:tab/>
      </w:r>
      <w:r w:rsidR="00657E0F" w:rsidRPr="00697B2F">
        <w:rPr>
          <w:rFonts w:hint="eastAsia"/>
          <w:bCs/>
          <w:szCs w:val="28"/>
        </w:rPr>
        <w:t>Post-trial loss of earnings</w:t>
      </w:r>
      <w:r w:rsidR="00657E0F">
        <w:rPr>
          <w:rFonts w:hint="eastAsia"/>
          <w:bCs/>
          <w:szCs w:val="28"/>
        </w:rPr>
        <w:tab/>
      </w:r>
      <w:r w:rsidR="00657E0F" w:rsidRPr="00697B2F">
        <w:rPr>
          <w:rFonts w:hint="eastAsia"/>
          <w:bCs/>
          <w:szCs w:val="28"/>
        </w:rPr>
        <w:t>0</w:t>
      </w:r>
    </w:p>
    <w:p w:rsidR="00657E0F" w:rsidRPr="00697B2F" w:rsidRDefault="000F6F78" w:rsidP="009A6B80">
      <w:pPr>
        <w:tabs>
          <w:tab w:val="clear" w:pos="4320"/>
          <w:tab w:val="clear" w:pos="9072"/>
          <w:tab w:val="right" w:pos="7920"/>
        </w:tabs>
        <w:spacing w:line="360" w:lineRule="auto"/>
        <w:jc w:val="both"/>
        <w:rPr>
          <w:bCs/>
          <w:szCs w:val="28"/>
        </w:rPr>
      </w:pPr>
      <w:r>
        <w:rPr>
          <w:bCs/>
          <w:szCs w:val="28"/>
        </w:rPr>
        <w:tab/>
      </w:r>
      <w:r w:rsidR="00657E0F" w:rsidRPr="00697B2F">
        <w:rPr>
          <w:rFonts w:hint="eastAsia"/>
          <w:bCs/>
          <w:szCs w:val="28"/>
        </w:rPr>
        <w:t xml:space="preserve">Loss of earning capacity  </w:t>
      </w:r>
      <w:r w:rsidR="00657E0F">
        <w:rPr>
          <w:rFonts w:hint="eastAsia"/>
          <w:bCs/>
          <w:szCs w:val="28"/>
        </w:rPr>
        <w:tab/>
        <w:t>0</w:t>
      </w:r>
    </w:p>
    <w:p w:rsidR="00657E0F" w:rsidRPr="0041327E" w:rsidRDefault="000F6F78" w:rsidP="009A6B80">
      <w:pPr>
        <w:tabs>
          <w:tab w:val="clear" w:pos="4320"/>
          <w:tab w:val="clear" w:pos="9072"/>
          <w:tab w:val="right" w:pos="7920"/>
        </w:tabs>
        <w:spacing w:line="360" w:lineRule="auto"/>
        <w:jc w:val="both"/>
        <w:rPr>
          <w:bCs/>
          <w:szCs w:val="28"/>
          <w:u w:val="single"/>
        </w:rPr>
      </w:pPr>
      <w:r>
        <w:rPr>
          <w:bCs/>
          <w:szCs w:val="28"/>
        </w:rPr>
        <w:tab/>
      </w:r>
      <w:r w:rsidR="00657E0F" w:rsidRPr="00697B2F">
        <w:rPr>
          <w:rFonts w:hint="eastAsia"/>
          <w:bCs/>
          <w:szCs w:val="28"/>
        </w:rPr>
        <w:t xml:space="preserve">Special </w:t>
      </w:r>
      <w:r w:rsidR="00657E0F" w:rsidRPr="009A6B80">
        <w:rPr>
          <w:rFonts w:hint="eastAsia"/>
          <w:bCs/>
          <w:szCs w:val="28"/>
        </w:rPr>
        <w:t>Damages</w:t>
      </w:r>
      <w:r w:rsidR="009A6B80">
        <w:rPr>
          <w:bCs/>
          <w:szCs w:val="28"/>
        </w:rPr>
        <w:tab/>
      </w:r>
      <w:r w:rsidR="00657E0F" w:rsidRPr="009A6B80">
        <w:rPr>
          <w:rFonts w:hint="eastAsia"/>
          <w:bCs/>
          <w:szCs w:val="28"/>
          <w:u w:val="single"/>
        </w:rPr>
        <w:t>8,747</w:t>
      </w:r>
    </w:p>
    <w:p w:rsidR="00657E0F" w:rsidRPr="00697B2F" w:rsidRDefault="000F6F78" w:rsidP="009A6B80">
      <w:pPr>
        <w:tabs>
          <w:tab w:val="clear" w:pos="4320"/>
          <w:tab w:val="clear" w:pos="9072"/>
          <w:tab w:val="right" w:pos="7920"/>
        </w:tabs>
        <w:spacing w:line="360" w:lineRule="auto"/>
        <w:jc w:val="both"/>
        <w:rPr>
          <w:bCs/>
          <w:szCs w:val="28"/>
        </w:rPr>
      </w:pPr>
      <w:r>
        <w:rPr>
          <w:bCs/>
          <w:szCs w:val="28"/>
        </w:rPr>
        <w:tab/>
      </w:r>
      <w:r w:rsidR="00657E0F" w:rsidRPr="00697B2F">
        <w:rPr>
          <w:rFonts w:hint="eastAsia"/>
          <w:bCs/>
          <w:szCs w:val="28"/>
        </w:rPr>
        <w:t>Total</w:t>
      </w:r>
      <w:r w:rsidR="009A6B80">
        <w:rPr>
          <w:bCs/>
          <w:szCs w:val="28"/>
        </w:rPr>
        <w:tab/>
      </w:r>
      <w:r w:rsidR="00657E0F" w:rsidRPr="00697B2F">
        <w:rPr>
          <w:rFonts w:hint="eastAsia"/>
          <w:bCs/>
          <w:szCs w:val="28"/>
        </w:rPr>
        <w:t>$</w:t>
      </w:r>
      <w:r w:rsidR="00657E0F">
        <w:rPr>
          <w:rFonts w:hint="eastAsia"/>
          <w:bCs/>
          <w:szCs w:val="28"/>
        </w:rPr>
        <w:t>141</w:t>
      </w:r>
      <w:r w:rsidR="00657E0F" w:rsidRPr="00697B2F">
        <w:rPr>
          <w:rFonts w:hint="eastAsia"/>
          <w:bCs/>
          <w:szCs w:val="28"/>
        </w:rPr>
        <w:t>,</w:t>
      </w:r>
      <w:r w:rsidR="00657E0F">
        <w:rPr>
          <w:rFonts w:hint="eastAsia"/>
          <w:bCs/>
          <w:szCs w:val="28"/>
        </w:rPr>
        <w:t>747</w:t>
      </w:r>
    </w:p>
    <w:p w:rsidR="00657E0F" w:rsidRDefault="00657E0F" w:rsidP="000F6F78">
      <w:pPr>
        <w:spacing w:line="360" w:lineRule="auto"/>
        <w:rPr>
          <w:rFonts w:hint="eastAsia"/>
          <w:bCs/>
          <w:szCs w:val="28"/>
        </w:rPr>
      </w:pPr>
    </w:p>
    <w:p w:rsidR="000F6F78" w:rsidRPr="00697B2F" w:rsidRDefault="000F6F78" w:rsidP="000F6F78">
      <w:pPr>
        <w:spacing w:line="360" w:lineRule="auto"/>
        <w:rPr>
          <w:bCs/>
          <w:szCs w:val="28"/>
        </w:rPr>
      </w:pPr>
    </w:p>
    <w:p w:rsidR="00657E0F" w:rsidRPr="000F6F78" w:rsidRDefault="00657E0F" w:rsidP="00657E0F">
      <w:pPr>
        <w:tabs>
          <w:tab w:val="clear" w:pos="4320"/>
          <w:tab w:val="clear" w:pos="9072"/>
        </w:tabs>
        <w:spacing w:line="360" w:lineRule="auto"/>
        <w:jc w:val="both"/>
        <w:rPr>
          <w:bCs/>
          <w:i/>
          <w:szCs w:val="28"/>
        </w:rPr>
      </w:pPr>
      <w:r w:rsidRPr="000F6F78">
        <w:rPr>
          <w:rFonts w:hint="eastAsia"/>
          <w:bCs/>
          <w:i/>
          <w:szCs w:val="28"/>
        </w:rPr>
        <w:t xml:space="preserve">The disputes </w:t>
      </w:r>
    </w:p>
    <w:p w:rsidR="00657E0F" w:rsidRPr="008D5D52" w:rsidRDefault="00657E0F" w:rsidP="00657E0F">
      <w:pPr>
        <w:tabs>
          <w:tab w:val="clear" w:pos="4320"/>
          <w:tab w:val="clear" w:pos="9072"/>
        </w:tabs>
        <w:spacing w:line="360" w:lineRule="auto"/>
        <w:jc w:val="both"/>
        <w:rPr>
          <w:bCs/>
          <w:szCs w:val="28"/>
        </w:rPr>
      </w:pPr>
    </w:p>
    <w:p w:rsidR="00657E0F" w:rsidRDefault="00657E0F" w:rsidP="00657E0F">
      <w:pPr>
        <w:numPr>
          <w:ilvl w:val="0"/>
          <w:numId w:val="12"/>
        </w:numPr>
        <w:tabs>
          <w:tab w:val="clear" w:pos="4320"/>
          <w:tab w:val="clear" w:pos="9072"/>
        </w:tabs>
        <w:spacing w:line="360" w:lineRule="auto"/>
        <w:ind w:left="0" w:firstLine="0"/>
        <w:jc w:val="both"/>
        <w:rPr>
          <w:bCs/>
          <w:szCs w:val="28"/>
        </w:rPr>
      </w:pPr>
      <w:r>
        <w:rPr>
          <w:rFonts w:hint="eastAsia"/>
          <w:bCs/>
          <w:szCs w:val="28"/>
        </w:rPr>
        <w:t>There are two main disputes between the parties: liability and quantum.</w:t>
      </w:r>
    </w:p>
    <w:p w:rsidR="00657E0F" w:rsidRDefault="00657E0F" w:rsidP="00657E0F">
      <w:pPr>
        <w:tabs>
          <w:tab w:val="clear" w:pos="4320"/>
          <w:tab w:val="clear" w:pos="9072"/>
        </w:tabs>
        <w:spacing w:line="360" w:lineRule="auto"/>
        <w:jc w:val="both"/>
        <w:rPr>
          <w:bCs/>
          <w:szCs w:val="28"/>
        </w:rPr>
      </w:pPr>
    </w:p>
    <w:p w:rsidR="00657E0F" w:rsidRPr="000F6F78" w:rsidRDefault="00657E0F" w:rsidP="00657E0F">
      <w:pPr>
        <w:tabs>
          <w:tab w:val="clear" w:pos="4320"/>
          <w:tab w:val="clear" w:pos="9072"/>
        </w:tabs>
        <w:spacing w:line="360" w:lineRule="auto"/>
        <w:jc w:val="both"/>
        <w:rPr>
          <w:bCs/>
          <w:i/>
          <w:szCs w:val="28"/>
        </w:rPr>
      </w:pPr>
      <w:r w:rsidRPr="000F6F78">
        <w:rPr>
          <w:rFonts w:hint="eastAsia"/>
          <w:bCs/>
          <w:i/>
          <w:szCs w:val="28"/>
        </w:rPr>
        <w:t>D1</w:t>
      </w:r>
      <w:r w:rsidRPr="000F6F78">
        <w:rPr>
          <w:bCs/>
          <w:i/>
          <w:szCs w:val="28"/>
        </w:rPr>
        <w:t>’</w:t>
      </w:r>
      <w:r w:rsidRPr="000F6F78">
        <w:rPr>
          <w:rFonts w:hint="eastAsia"/>
          <w:bCs/>
          <w:i/>
          <w:szCs w:val="28"/>
        </w:rPr>
        <w:t xml:space="preserve">s </w:t>
      </w:r>
      <w:r w:rsidR="000F6F78">
        <w:rPr>
          <w:rFonts w:hint="eastAsia"/>
          <w:bCs/>
          <w:i/>
          <w:szCs w:val="28"/>
        </w:rPr>
        <w:t>l</w:t>
      </w:r>
      <w:r w:rsidRPr="000F6F78">
        <w:rPr>
          <w:rFonts w:hint="eastAsia"/>
          <w:bCs/>
          <w:i/>
          <w:szCs w:val="28"/>
        </w:rPr>
        <w:t>iability</w:t>
      </w:r>
    </w:p>
    <w:p w:rsidR="00657E0F" w:rsidRPr="006E7359" w:rsidRDefault="00657E0F" w:rsidP="00657E0F">
      <w:pPr>
        <w:tabs>
          <w:tab w:val="clear" w:pos="4320"/>
          <w:tab w:val="clear" w:pos="9072"/>
        </w:tabs>
        <w:spacing w:line="360" w:lineRule="auto"/>
        <w:jc w:val="both"/>
        <w:rPr>
          <w:bCs/>
          <w:i/>
          <w:szCs w:val="28"/>
        </w:rPr>
      </w:pPr>
    </w:p>
    <w:p w:rsidR="00657E0F" w:rsidRDefault="00657E0F"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On liability, Mr Ernest Ng, counsel for the defendants, </w:t>
      </w:r>
      <w:r>
        <w:rPr>
          <w:bCs/>
          <w:szCs w:val="28"/>
        </w:rPr>
        <w:t>submits</w:t>
      </w:r>
      <w:r>
        <w:rPr>
          <w:rFonts w:hint="eastAsia"/>
          <w:bCs/>
          <w:szCs w:val="28"/>
        </w:rPr>
        <w:t xml:space="preserve"> that there are two sub-issues:</w:t>
      </w:r>
      <w:r w:rsidR="000F6F78">
        <w:rPr>
          <w:rFonts w:hint="eastAsia"/>
          <w:bCs/>
          <w:szCs w:val="28"/>
        </w:rPr>
        <w:t>-</w:t>
      </w:r>
    </w:p>
    <w:p w:rsidR="000F6F78" w:rsidRDefault="000F6F78" w:rsidP="000F6F78">
      <w:pPr>
        <w:tabs>
          <w:tab w:val="clear" w:pos="4320"/>
          <w:tab w:val="clear" w:pos="9072"/>
        </w:tabs>
        <w:spacing w:line="360" w:lineRule="auto"/>
        <w:jc w:val="both"/>
        <w:rPr>
          <w:bCs/>
          <w:szCs w:val="28"/>
        </w:rPr>
      </w:pPr>
    </w:p>
    <w:p w:rsidR="00657E0F" w:rsidRDefault="00657E0F" w:rsidP="000F6F78">
      <w:pPr>
        <w:numPr>
          <w:ilvl w:val="1"/>
          <w:numId w:val="12"/>
        </w:numPr>
        <w:tabs>
          <w:tab w:val="clear" w:pos="1440"/>
          <w:tab w:val="clear" w:pos="4320"/>
          <w:tab w:val="clear" w:pos="9072"/>
          <w:tab w:val="left" w:pos="2160"/>
        </w:tabs>
        <w:spacing w:line="360" w:lineRule="auto"/>
        <w:ind w:left="2160" w:hanging="720"/>
        <w:jc w:val="both"/>
        <w:rPr>
          <w:rFonts w:hint="eastAsia"/>
          <w:bCs/>
          <w:szCs w:val="28"/>
        </w:rPr>
      </w:pPr>
      <w:r w:rsidRPr="00FF7235">
        <w:rPr>
          <w:rFonts w:hint="eastAsia"/>
          <w:bCs/>
          <w:szCs w:val="28"/>
        </w:rPr>
        <w:t xml:space="preserve">The manner in which the </w:t>
      </w:r>
      <w:r>
        <w:rPr>
          <w:rFonts w:hint="eastAsia"/>
          <w:bCs/>
          <w:szCs w:val="28"/>
        </w:rPr>
        <w:t>collision</w:t>
      </w:r>
      <w:r w:rsidRPr="00FF7235">
        <w:rPr>
          <w:rFonts w:hint="eastAsia"/>
          <w:bCs/>
          <w:szCs w:val="28"/>
        </w:rPr>
        <w:t xml:space="preserve"> </w:t>
      </w:r>
      <w:r w:rsidRPr="00FF7235">
        <w:rPr>
          <w:bCs/>
          <w:szCs w:val="28"/>
        </w:rPr>
        <w:t>occurred</w:t>
      </w:r>
      <w:r w:rsidRPr="00FF7235">
        <w:rPr>
          <w:rFonts w:hint="eastAsia"/>
          <w:bCs/>
          <w:szCs w:val="28"/>
        </w:rPr>
        <w:t>; and</w:t>
      </w:r>
    </w:p>
    <w:p w:rsidR="000F6F78" w:rsidRPr="00FF7235" w:rsidRDefault="000F6F78" w:rsidP="000F6F78">
      <w:pPr>
        <w:tabs>
          <w:tab w:val="clear" w:pos="1440"/>
          <w:tab w:val="clear" w:pos="4320"/>
          <w:tab w:val="clear" w:pos="9072"/>
          <w:tab w:val="left" w:pos="2160"/>
        </w:tabs>
        <w:spacing w:line="360" w:lineRule="auto"/>
        <w:ind w:left="1368"/>
        <w:jc w:val="both"/>
        <w:rPr>
          <w:bCs/>
          <w:szCs w:val="28"/>
        </w:rPr>
      </w:pPr>
    </w:p>
    <w:p w:rsidR="00657E0F" w:rsidRDefault="00657E0F" w:rsidP="000F6F78">
      <w:pPr>
        <w:tabs>
          <w:tab w:val="clear" w:pos="1440"/>
          <w:tab w:val="clear" w:pos="4320"/>
          <w:tab w:val="clear" w:pos="9072"/>
          <w:tab w:val="left" w:pos="2160"/>
        </w:tabs>
        <w:spacing w:line="360" w:lineRule="auto"/>
        <w:ind w:left="2160" w:hanging="720"/>
        <w:jc w:val="both"/>
        <w:rPr>
          <w:bCs/>
          <w:szCs w:val="28"/>
        </w:rPr>
      </w:pPr>
      <w:r>
        <w:rPr>
          <w:rFonts w:hint="eastAsia"/>
          <w:bCs/>
          <w:szCs w:val="28"/>
        </w:rPr>
        <w:t xml:space="preserve">(2) </w:t>
      </w:r>
      <w:r w:rsidR="000F6F78">
        <w:rPr>
          <w:bCs/>
          <w:szCs w:val="28"/>
        </w:rPr>
        <w:tab/>
      </w:r>
      <w:r>
        <w:rPr>
          <w:rFonts w:hint="eastAsia"/>
          <w:bCs/>
          <w:szCs w:val="28"/>
        </w:rPr>
        <w:t xml:space="preserve">Whether D1 should be found liable for the collision and whether the </w:t>
      </w:r>
      <w:r>
        <w:rPr>
          <w:bCs/>
          <w:szCs w:val="28"/>
        </w:rPr>
        <w:t>plaintiff should</w:t>
      </w:r>
      <w:r>
        <w:rPr>
          <w:rFonts w:hint="eastAsia"/>
          <w:bCs/>
          <w:szCs w:val="28"/>
        </w:rPr>
        <w:t xml:space="preserve"> be found </w:t>
      </w:r>
      <w:r>
        <w:rPr>
          <w:bCs/>
          <w:szCs w:val="28"/>
        </w:rPr>
        <w:t>contributory</w:t>
      </w:r>
      <w:r>
        <w:rPr>
          <w:rFonts w:hint="eastAsia"/>
          <w:bCs/>
          <w:szCs w:val="28"/>
        </w:rPr>
        <w:t xml:space="preserve"> negligent.</w:t>
      </w:r>
    </w:p>
    <w:p w:rsidR="00657E0F" w:rsidRPr="000F6F78" w:rsidRDefault="00657E0F" w:rsidP="00657E0F">
      <w:pPr>
        <w:tabs>
          <w:tab w:val="clear" w:pos="4320"/>
          <w:tab w:val="clear" w:pos="9072"/>
        </w:tabs>
        <w:spacing w:line="360" w:lineRule="auto"/>
        <w:jc w:val="both"/>
        <w:rPr>
          <w:bCs/>
          <w:szCs w:val="28"/>
        </w:rPr>
      </w:pPr>
    </w:p>
    <w:p w:rsidR="00657E0F" w:rsidRDefault="00657E0F" w:rsidP="00657E0F">
      <w:pPr>
        <w:tabs>
          <w:tab w:val="clear" w:pos="4320"/>
          <w:tab w:val="clear" w:pos="9072"/>
        </w:tabs>
        <w:spacing w:line="360" w:lineRule="auto"/>
        <w:jc w:val="both"/>
        <w:rPr>
          <w:rFonts w:hint="eastAsia"/>
          <w:bCs/>
          <w:i/>
          <w:szCs w:val="28"/>
        </w:rPr>
      </w:pPr>
      <w:r>
        <w:rPr>
          <w:rFonts w:hint="eastAsia"/>
          <w:bCs/>
          <w:i/>
          <w:szCs w:val="28"/>
        </w:rPr>
        <w:t>The law</w:t>
      </w:r>
    </w:p>
    <w:p w:rsidR="000F6F78" w:rsidRDefault="000F6F78" w:rsidP="00657E0F">
      <w:pPr>
        <w:tabs>
          <w:tab w:val="clear" w:pos="4320"/>
          <w:tab w:val="clear" w:pos="9072"/>
        </w:tabs>
        <w:spacing w:line="360" w:lineRule="auto"/>
        <w:jc w:val="both"/>
        <w:rPr>
          <w:bCs/>
          <w:i/>
          <w:szCs w:val="28"/>
        </w:rPr>
      </w:pPr>
    </w:p>
    <w:p w:rsidR="00657E0F" w:rsidRPr="006C3129" w:rsidRDefault="00657E0F" w:rsidP="000F6F78">
      <w:pPr>
        <w:numPr>
          <w:ilvl w:val="0"/>
          <w:numId w:val="12"/>
        </w:numPr>
        <w:tabs>
          <w:tab w:val="clear" w:pos="4320"/>
          <w:tab w:val="clear" w:pos="9072"/>
        </w:tabs>
        <w:spacing w:line="360" w:lineRule="auto"/>
        <w:ind w:left="0" w:firstLine="0"/>
        <w:jc w:val="both"/>
        <w:rPr>
          <w:bCs/>
          <w:szCs w:val="28"/>
        </w:rPr>
      </w:pPr>
      <w:r w:rsidRPr="005439A4">
        <w:rPr>
          <w:rFonts w:hint="eastAsia"/>
          <w:bCs/>
          <w:szCs w:val="28"/>
        </w:rPr>
        <w:t xml:space="preserve">It is not disputed that D1 was convicted of a charge of careless driving due to this </w:t>
      </w:r>
      <w:r>
        <w:rPr>
          <w:rFonts w:hint="eastAsia"/>
          <w:bCs/>
          <w:szCs w:val="28"/>
        </w:rPr>
        <w:t>accident</w:t>
      </w:r>
      <w:r w:rsidRPr="005439A4">
        <w:rPr>
          <w:rFonts w:hint="eastAsia"/>
          <w:bCs/>
          <w:szCs w:val="28"/>
        </w:rPr>
        <w:t xml:space="preserve">. </w:t>
      </w:r>
      <w:r w:rsidR="000F6F78">
        <w:rPr>
          <w:rFonts w:hint="eastAsia"/>
          <w:bCs/>
          <w:szCs w:val="28"/>
        </w:rPr>
        <w:t xml:space="preserve"> </w:t>
      </w:r>
      <w:r w:rsidRPr="0099397E">
        <w:rPr>
          <w:rFonts w:hint="eastAsia"/>
          <w:bCs/>
          <w:szCs w:val="28"/>
        </w:rPr>
        <w:t>Section 62 (2) (a) of the Evidence Ordinance place</w:t>
      </w:r>
      <w:r>
        <w:rPr>
          <w:rFonts w:hint="eastAsia"/>
          <w:bCs/>
          <w:szCs w:val="28"/>
        </w:rPr>
        <w:t>s</w:t>
      </w:r>
      <w:r w:rsidRPr="0099397E">
        <w:rPr>
          <w:rFonts w:hint="eastAsia"/>
          <w:bCs/>
          <w:szCs w:val="28"/>
        </w:rPr>
        <w:t xml:space="preserve"> the burden on D1 to prove he did not cause the </w:t>
      </w:r>
      <w:r>
        <w:rPr>
          <w:rFonts w:hint="eastAsia"/>
          <w:bCs/>
          <w:szCs w:val="28"/>
        </w:rPr>
        <w:t>accident</w:t>
      </w:r>
      <w:r w:rsidRPr="0099397E">
        <w:rPr>
          <w:rFonts w:hint="eastAsia"/>
          <w:bCs/>
          <w:szCs w:val="28"/>
        </w:rPr>
        <w:t xml:space="preserve">.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0F6F78">
      <w:pPr>
        <w:numPr>
          <w:ilvl w:val="0"/>
          <w:numId w:val="12"/>
        </w:numPr>
        <w:tabs>
          <w:tab w:val="clear" w:pos="4320"/>
          <w:tab w:val="clear" w:pos="9072"/>
        </w:tabs>
        <w:spacing w:line="360" w:lineRule="auto"/>
        <w:ind w:left="0" w:firstLine="0"/>
        <w:jc w:val="both"/>
        <w:rPr>
          <w:rFonts w:hint="eastAsia"/>
          <w:bCs/>
          <w:szCs w:val="28"/>
        </w:rPr>
      </w:pPr>
      <w:r w:rsidRPr="00840BC6">
        <w:rPr>
          <w:rFonts w:hint="eastAsia"/>
          <w:bCs/>
          <w:szCs w:val="28"/>
        </w:rPr>
        <w:t>Section 62 of the Evidence Ordinance Cap 8, Laws of Hong Kong states:</w:t>
      </w:r>
      <w:r w:rsidR="000F6F78">
        <w:rPr>
          <w:rFonts w:hint="eastAsia"/>
          <w:bCs/>
          <w:szCs w:val="28"/>
        </w:rPr>
        <w:t>-</w:t>
      </w:r>
    </w:p>
    <w:p w:rsidR="000F6F78" w:rsidRPr="00840BC6" w:rsidRDefault="000F6F78" w:rsidP="000F6F78">
      <w:pPr>
        <w:tabs>
          <w:tab w:val="clear" w:pos="4320"/>
          <w:tab w:val="clear" w:pos="9072"/>
        </w:tabs>
        <w:spacing w:line="360" w:lineRule="auto"/>
        <w:jc w:val="both"/>
        <w:rPr>
          <w:bCs/>
          <w:szCs w:val="28"/>
        </w:rPr>
      </w:pPr>
    </w:p>
    <w:p w:rsidR="003D3621" w:rsidRDefault="00657E0F" w:rsidP="003D3621">
      <w:pPr>
        <w:tabs>
          <w:tab w:val="clear" w:pos="1440"/>
          <w:tab w:val="left" w:pos="2160"/>
        </w:tabs>
        <w:ind w:left="2160" w:right="746" w:hanging="742"/>
        <w:jc w:val="both"/>
        <w:rPr>
          <w:rFonts w:hint="eastAsia"/>
          <w:sz w:val="24"/>
          <w:szCs w:val="24"/>
        </w:rPr>
      </w:pPr>
      <w:r w:rsidRPr="00E63131">
        <w:rPr>
          <w:sz w:val="24"/>
          <w:szCs w:val="24"/>
        </w:rPr>
        <w:t xml:space="preserve">“(1) </w:t>
      </w:r>
      <w:r w:rsidR="003D3621">
        <w:rPr>
          <w:rFonts w:hint="eastAsia"/>
          <w:sz w:val="24"/>
          <w:szCs w:val="24"/>
        </w:rPr>
        <w:tab/>
      </w:r>
      <w:r w:rsidRPr="00E63131">
        <w:rPr>
          <w:sz w:val="24"/>
          <w:szCs w:val="24"/>
        </w:rPr>
        <w:t>In any civil proceedings the fact that a person has been convicted of an offence by or before any court in Hong Kong shall, subject to subsection (3), be admissible in evidence for the purpose of proving, where to do so is relevant to any issue in those proceedings, that he committed that offence, whether he was so convicted upon a plea of guilty or otherwise and whether or not he is a party to the civil proceedings; but no conviction other than a subsisting one shall be admissible in evidence by virtue of this</w:t>
      </w:r>
      <w:r w:rsidR="003D3621">
        <w:rPr>
          <w:sz w:val="24"/>
          <w:szCs w:val="24"/>
        </w:rPr>
        <w:t xml:space="preserve"> section. (Amended 37 of 1984 s</w:t>
      </w:r>
      <w:r w:rsidR="003D3621">
        <w:rPr>
          <w:rFonts w:hint="eastAsia"/>
          <w:sz w:val="24"/>
          <w:szCs w:val="24"/>
        </w:rPr>
        <w:t xml:space="preserve"> </w:t>
      </w:r>
      <w:r w:rsidRPr="00E63131">
        <w:rPr>
          <w:sz w:val="24"/>
          <w:szCs w:val="24"/>
        </w:rPr>
        <w:t>11)</w:t>
      </w:r>
    </w:p>
    <w:p w:rsidR="003D3621" w:rsidRDefault="003D3621" w:rsidP="003D3621">
      <w:pPr>
        <w:tabs>
          <w:tab w:val="clear" w:pos="1440"/>
          <w:tab w:val="left" w:pos="2160"/>
        </w:tabs>
        <w:ind w:left="2160" w:right="746" w:hanging="742"/>
        <w:jc w:val="both"/>
        <w:rPr>
          <w:rFonts w:hint="eastAsia"/>
          <w:sz w:val="24"/>
          <w:szCs w:val="24"/>
        </w:rPr>
      </w:pPr>
    </w:p>
    <w:p w:rsidR="00657E0F" w:rsidRDefault="00657E0F" w:rsidP="003D3621">
      <w:pPr>
        <w:tabs>
          <w:tab w:val="clear" w:pos="1440"/>
          <w:tab w:val="left" w:pos="2160"/>
        </w:tabs>
        <w:ind w:left="2160" w:right="746" w:hanging="742"/>
        <w:jc w:val="both"/>
        <w:rPr>
          <w:rFonts w:hint="eastAsia"/>
          <w:sz w:val="24"/>
          <w:szCs w:val="24"/>
        </w:rPr>
      </w:pPr>
      <w:r w:rsidRPr="00E63131">
        <w:rPr>
          <w:sz w:val="24"/>
          <w:szCs w:val="24"/>
        </w:rPr>
        <w:t xml:space="preserve">(2) </w:t>
      </w:r>
      <w:r w:rsidR="003D3621">
        <w:rPr>
          <w:rFonts w:hint="eastAsia"/>
          <w:sz w:val="24"/>
          <w:szCs w:val="24"/>
        </w:rPr>
        <w:tab/>
      </w:r>
      <w:r w:rsidRPr="00E63131">
        <w:rPr>
          <w:sz w:val="24"/>
          <w:szCs w:val="24"/>
        </w:rPr>
        <w:t xml:space="preserve">In any civil proceedings in which by virtue of this section a person is proved to have been convicted of an offence by or before any court in Hong Kong- (Amended 37 of 1984 s. 11) </w:t>
      </w:r>
    </w:p>
    <w:p w:rsidR="003D3621" w:rsidRPr="00E63131" w:rsidRDefault="003D3621" w:rsidP="003D3621">
      <w:pPr>
        <w:tabs>
          <w:tab w:val="clear" w:pos="1440"/>
          <w:tab w:val="left" w:pos="2160"/>
        </w:tabs>
        <w:ind w:left="2160" w:right="746" w:hanging="742"/>
        <w:jc w:val="both"/>
        <w:rPr>
          <w:sz w:val="24"/>
          <w:szCs w:val="24"/>
        </w:rPr>
      </w:pPr>
    </w:p>
    <w:p w:rsidR="003D3621" w:rsidRDefault="00657E0F" w:rsidP="00504634">
      <w:pPr>
        <w:numPr>
          <w:ilvl w:val="0"/>
          <w:numId w:val="22"/>
        </w:numPr>
        <w:tabs>
          <w:tab w:val="clear" w:pos="1440"/>
          <w:tab w:val="left" w:pos="2880"/>
        </w:tabs>
        <w:ind w:left="2880" w:right="746" w:hanging="720"/>
        <w:jc w:val="both"/>
        <w:rPr>
          <w:rFonts w:hint="eastAsia"/>
          <w:sz w:val="24"/>
          <w:szCs w:val="24"/>
        </w:rPr>
      </w:pPr>
      <w:r w:rsidRPr="00E63131">
        <w:rPr>
          <w:sz w:val="24"/>
          <w:szCs w:val="24"/>
        </w:rPr>
        <w:t>he shall be taken to have committed that offence, unless the contrary is proved; and</w:t>
      </w:r>
    </w:p>
    <w:p w:rsidR="003D3621" w:rsidRDefault="003D3621" w:rsidP="003D3621">
      <w:pPr>
        <w:tabs>
          <w:tab w:val="clear" w:pos="1440"/>
          <w:tab w:val="left" w:pos="2880"/>
        </w:tabs>
        <w:ind w:left="2520" w:right="746"/>
        <w:jc w:val="both"/>
        <w:rPr>
          <w:rFonts w:hint="eastAsia"/>
          <w:sz w:val="24"/>
          <w:szCs w:val="24"/>
        </w:rPr>
      </w:pPr>
    </w:p>
    <w:p w:rsidR="00657E0F" w:rsidRDefault="00657E0F" w:rsidP="00504634">
      <w:pPr>
        <w:numPr>
          <w:ilvl w:val="0"/>
          <w:numId w:val="22"/>
        </w:numPr>
        <w:tabs>
          <w:tab w:val="clear" w:pos="1440"/>
          <w:tab w:val="left" w:pos="2880"/>
        </w:tabs>
        <w:ind w:left="2880" w:right="746" w:hanging="720"/>
        <w:jc w:val="both"/>
        <w:rPr>
          <w:rFonts w:hint="eastAsia"/>
          <w:sz w:val="24"/>
          <w:szCs w:val="24"/>
        </w:rPr>
      </w:pPr>
      <w:r w:rsidRPr="00E63131">
        <w:rPr>
          <w:sz w:val="24"/>
          <w:szCs w:val="24"/>
        </w:rPr>
        <w:t>without prejudice to the reception of any other admissible evidence for the purpose of identifying the facts on which the conviction was based, the contents of any document which is admissible as evidence of the conviction, and the contents of the information, complaint, indictment or charge on which the person in question was convicted, shall be admissible in evidence for that purpose.</w:t>
      </w:r>
    </w:p>
    <w:p w:rsidR="00504634" w:rsidRPr="00E63131" w:rsidRDefault="00504634" w:rsidP="00504634">
      <w:pPr>
        <w:tabs>
          <w:tab w:val="clear" w:pos="1440"/>
          <w:tab w:val="left" w:pos="2880"/>
        </w:tabs>
        <w:ind w:left="2880" w:right="746" w:hanging="720"/>
        <w:jc w:val="both"/>
        <w:rPr>
          <w:sz w:val="24"/>
          <w:szCs w:val="24"/>
        </w:rPr>
      </w:pPr>
    </w:p>
    <w:p w:rsidR="00657E0F" w:rsidRDefault="00657E0F" w:rsidP="003D3621">
      <w:pPr>
        <w:tabs>
          <w:tab w:val="clear" w:pos="1440"/>
          <w:tab w:val="left" w:pos="2160"/>
        </w:tabs>
        <w:ind w:left="2160" w:right="746" w:hanging="742"/>
        <w:jc w:val="both"/>
        <w:rPr>
          <w:sz w:val="24"/>
          <w:szCs w:val="24"/>
        </w:rPr>
      </w:pPr>
      <w:r w:rsidRPr="00E63131">
        <w:rPr>
          <w:sz w:val="24"/>
          <w:szCs w:val="24"/>
        </w:rPr>
        <w:t xml:space="preserve">(3) </w:t>
      </w:r>
      <w:r>
        <w:rPr>
          <w:sz w:val="24"/>
          <w:szCs w:val="24"/>
        </w:rPr>
        <w:t>…”</w:t>
      </w:r>
      <w:r>
        <w:rPr>
          <w:rFonts w:hint="eastAsia"/>
          <w:sz w:val="24"/>
          <w:szCs w:val="24"/>
        </w:rPr>
        <w:t xml:space="preserve">  </w:t>
      </w:r>
    </w:p>
    <w:p w:rsidR="00657E0F" w:rsidRDefault="00657E0F" w:rsidP="00657E0F">
      <w:pPr>
        <w:pStyle w:val="ListParagraph"/>
        <w:tabs>
          <w:tab w:val="clear" w:pos="4320"/>
          <w:tab w:val="clear" w:pos="9072"/>
        </w:tabs>
        <w:spacing w:line="360" w:lineRule="auto"/>
        <w:ind w:left="0"/>
        <w:jc w:val="both"/>
        <w:rPr>
          <w:bCs/>
          <w:i/>
          <w:szCs w:val="28"/>
        </w:rPr>
      </w:pPr>
    </w:p>
    <w:p w:rsidR="00657E0F" w:rsidRDefault="00657E0F" w:rsidP="00657E0F">
      <w:pPr>
        <w:pStyle w:val="ListParagraph"/>
        <w:tabs>
          <w:tab w:val="clear" w:pos="4320"/>
          <w:tab w:val="clear" w:pos="9072"/>
        </w:tabs>
        <w:spacing w:line="360" w:lineRule="auto"/>
        <w:ind w:left="0"/>
        <w:jc w:val="both"/>
        <w:rPr>
          <w:rFonts w:hint="eastAsia"/>
          <w:bCs/>
          <w:i/>
          <w:szCs w:val="28"/>
        </w:rPr>
      </w:pPr>
      <w:r w:rsidRPr="006D49EB">
        <w:rPr>
          <w:rFonts w:hint="eastAsia"/>
          <w:bCs/>
          <w:i/>
          <w:szCs w:val="28"/>
        </w:rPr>
        <w:t>D1</w:t>
      </w:r>
      <w:r w:rsidRPr="006D49EB">
        <w:rPr>
          <w:bCs/>
          <w:i/>
          <w:szCs w:val="28"/>
        </w:rPr>
        <w:t>’</w:t>
      </w:r>
      <w:r w:rsidRPr="006D49EB">
        <w:rPr>
          <w:rFonts w:hint="eastAsia"/>
          <w:bCs/>
          <w:i/>
          <w:szCs w:val="28"/>
        </w:rPr>
        <w:t>s negligence</w:t>
      </w:r>
    </w:p>
    <w:p w:rsidR="00504634" w:rsidRPr="006D49EB" w:rsidRDefault="00504634" w:rsidP="00657E0F">
      <w:pPr>
        <w:pStyle w:val="ListParagraph"/>
        <w:tabs>
          <w:tab w:val="clear" w:pos="4320"/>
          <w:tab w:val="clear" w:pos="9072"/>
        </w:tabs>
        <w:spacing w:line="360" w:lineRule="auto"/>
        <w:ind w:left="0"/>
        <w:jc w:val="both"/>
        <w:rPr>
          <w:bCs/>
          <w:i/>
          <w:szCs w:val="28"/>
        </w:rPr>
      </w:pPr>
    </w:p>
    <w:p w:rsidR="00657E0F" w:rsidRDefault="00657E0F" w:rsidP="00504634">
      <w:pPr>
        <w:numPr>
          <w:ilvl w:val="0"/>
          <w:numId w:val="12"/>
        </w:numPr>
        <w:tabs>
          <w:tab w:val="clear" w:pos="4320"/>
          <w:tab w:val="clear" w:pos="9072"/>
        </w:tabs>
        <w:spacing w:line="360" w:lineRule="auto"/>
        <w:ind w:left="0" w:firstLine="0"/>
        <w:jc w:val="both"/>
        <w:rPr>
          <w:bCs/>
          <w:szCs w:val="28"/>
        </w:rPr>
      </w:pPr>
      <w:r w:rsidRPr="006C3129">
        <w:rPr>
          <w:rFonts w:hint="eastAsia"/>
          <w:bCs/>
          <w:szCs w:val="28"/>
        </w:rPr>
        <w:t>Mr Ng, in his closing submission, argued that because of the Brief Summary of Facts in D1</w:t>
      </w:r>
      <w:r w:rsidRPr="006C3129">
        <w:rPr>
          <w:bCs/>
          <w:szCs w:val="28"/>
        </w:rPr>
        <w:t>’</w:t>
      </w:r>
      <w:r w:rsidRPr="006C3129">
        <w:rPr>
          <w:rFonts w:hint="eastAsia"/>
          <w:bCs/>
          <w:szCs w:val="28"/>
        </w:rPr>
        <w:t>s careless driving charge described one version and the plaintiff gave two additional but different versions on how the two vehicles collided</w:t>
      </w:r>
      <w:r>
        <w:rPr>
          <w:rFonts w:hint="eastAsia"/>
          <w:bCs/>
          <w:szCs w:val="28"/>
        </w:rPr>
        <w:t>, there is insufficient evidence for me to find D1 negligent.</w:t>
      </w:r>
      <w:r w:rsidRPr="006C3129">
        <w:rPr>
          <w:rFonts w:hint="eastAsia"/>
          <w:bCs/>
          <w:szCs w:val="28"/>
        </w:rPr>
        <w:t xml:space="preserve"> </w:t>
      </w:r>
    </w:p>
    <w:p w:rsidR="00657E0F" w:rsidRPr="006C3129" w:rsidRDefault="00657E0F" w:rsidP="00657E0F">
      <w:pPr>
        <w:pStyle w:val="ListParagraph"/>
        <w:tabs>
          <w:tab w:val="clear" w:pos="4320"/>
          <w:tab w:val="clear" w:pos="9072"/>
        </w:tabs>
        <w:spacing w:line="360" w:lineRule="auto"/>
        <w:ind w:left="0"/>
        <w:jc w:val="both"/>
        <w:rPr>
          <w:bCs/>
          <w:szCs w:val="28"/>
        </w:rPr>
      </w:pPr>
    </w:p>
    <w:p w:rsidR="00657E0F" w:rsidRDefault="00657E0F" w:rsidP="00504634">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First, in the Brief Summary of Facts and the statement of claim, the collision was described as: </w:t>
      </w:r>
      <w:r>
        <w:rPr>
          <w:bCs/>
          <w:szCs w:val="28"/>
        </w:rPr>
        <w:t>“</w:t>
      </w:r>
      <w:r>
        <w:rPr>
          <w:rFonts w:hint="eastAsia"/>
          <w:bCs/>
          <w:szCs w:val="28"/>
        </w:rPr>
        <w:t xml:space="preserve">due to the short distance, the </w:t>
      </w:r>
      <w:r w:rsidR="00504634">
        <w:rPr>
          <w:rFonts w:hint="eastAsia"/>
          <w:bCs/>
          <w:szCs w:val="28"/>
        </w:rPr>
        <w:t>p</w:t>
      </w:r>
      <w:r>
        <w:rPr>
          <w:rFonts w:hint="eastAsia"/>
          <w:bCs/>
          <w:szCs w:val="28"/>
        </w:rPr>
        <w:t>laintiff could not brake and stop the Taxi in time and the off side front part of the Taxi had collided with the nearside rear body of the LVG.</w:t>
      </w:r>
      <w:r>
        <w:rPr>
          <w:bCs/>
          <w:szCs w:val="28"/>
        </w:rPr>
        <w:t>”</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504634">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Second, in his witness statement, the plaintiff stated: </w:t>
      </w:r>
      <w:r>
        <w:rPr>
          <w:bCs/>
          <w:szCs w:val="28"/>
        </w:rPr>
        <w:t>“</w:t>
      </w:r>
      <w:r>
        <w:rPr>
          <w:rFonts w:hint="eastAsia"/>
          <w:bCs/>
          <w:szCs w:val="28"/>
        </w:rPr>
        <w:t>本人的的士</w:t>
      </w:r>
      <w:r w:rsidRPr="003A6384">
        <w:rPr>
          <w:rFonts w:hint="eastAsia"/>
          <w:bCs/>
          <w:szCs w:val="28"/>
        </w:rPr>
        <w:t>車頭先與貨</w:t>
      </w:r>
      <w:r>
        <w:rPr>
          <w:rFonts w:hint="eastAsia"/>
          <w:bCs/>
          <w:szCs w:val="28"/>
        </w:rPr>
        <w:t>van</w:t>
      </w:r>
      <w:r w:rsidRPr="003A6384">
        <w:rPr>
          <w:rFonts w:hint="eastAsia"/>
          <w:bCs/>
          <w:szCs w:val="28"/>
        </w:rPr>
        <w:t>的</w:t>
      </w:r>
      <w:r>
        <w:rPr>
          <w:rFonts w:hint="eastAsia"/>
          <w:bCs/>
          <w:szCs w:val="28"/>
        </w:rPr>
        <w:t>左邊車車頭</w:t>
      </w:r>
      <w:r w:rsidRPr="003A6384">
        <w:rPr>
          <w:rFonts w:hint="eastAsia"/>
          <w:bCs/>
          <w:szCs w:val="28"/>
        </w:rPr>
        <w:t>轆位置碰撞</w:t>
      </w:r>
      <w:r>
        <w:rPr>
          <w:bCs/>
          <w:szCs w:val="28"/>
        </w:rPr>
        <w:t>…</w:t>
      </w:r>
      <w:r w:rsidRPr="003A6384">
        <w:rPr>
          <w:rFonts w:hint="eastAsia"/>
          <w:bCs/>
          <w:szCs w:val="28"/>
        </w:rPr>
        <w:t>貨</w:t>
      </w:r>
      <w:r>
        <w:rPr>
          <w:rFonts w:hint="eastAsia"/>
          <w:bCs/>
          <w:szCs w:val="28"/>
        </w:rPr>
        <w:t>van</w:t>
      </w:r>
      <w:r>
        <w:rPr>
          <w:rFonts w:hint="eastAsia"/>
          <w:bCs/>
          <w:szCs w:val="28"/>
        </w:rPr>
        <w:t>的車頭再撞向本人的的士</w:t>
      </w:r>
      <w:r w:rsidRPr="003A6384">
        <w:rPr>
          <w:rFonts w:hint="eastAsia"/>
          <w:bCs/>
          <w:szCs w:val="28"/>
        </w:rPr>
        <w:t>的右邊車身</w:t>
      </w:r>
      <w:r>
        <w:rPr>
          <w:rFonts w:hint="eastAsia"/>
          <w:bCs/>
          <w:szCs w:val="28"/>
        </w:rPr>
        <w:t>.</w:t>
      </w:r>
      <w:r>
        <w:rPr>
          <w:bCs/>
          <w:szCs w:val="28"/>
        </w:rPr>
        <w:t>”</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504634">
      <w:pPr>
        <w:numPr>
          <w:ilvl w:val="0"/>
          <w:numId w:val="12"/>
        </w:numPr>
        <w:tabs>
          <w:tab w:val="clear" w:pos="4320"/>
          <w:tab w:val="clear" w:pos="9072"/>
        </w:tabs>
        <w:spacing w:line="360" w:lineRule="auto"/>
        <w:ind w:left="0" w:firstLine="0"/>
        <w:jc w:val="both"/>
        <w:rPr>
          <w:bCs/>
          <w:szCs w:val="28"/>
        </w:rPr>
      </w:pPr>
      <w:r>
        <w:rPr>
          <w:rFonts w:hint="eastAsia"/>
          <w:bCs/>
          <w:szCs w:val="28"/>
        </w:rPr>
        <w:t>Third, in the re-examination, the plaintiff stated the damage to the right rear door of the Taxi was caused by impact with the left rear body of the LGV.</w:t>
      </w:r>
    </w:p>
    <w:p w:rsidR="00657E0F" w:rsidRPr="00E61B7B" w:rsidRDefault="00657E0F" w:rsidP="00504634">
      <w:pPr>
        <w:pStyle w:val="ListParagraph"/>
        <w:spacing w:line="360" w:lineRule="auto"/>
        <w:rPr>
          <w:bCs/>
          <w:szCs w:val="28"/>
        </w:rPr>
      </w:pPr>
    </w:p>
    <w:p w:rsidR="00657E0F" w:rsidRDefault="00657E0F" w:rsidP="00504634">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Mr Ng submitted in </w:t>
      </w:r>
      <w:r w:rsidRPr="00660DC5">
        <w:rPr>
          <w:rFonts w:hint="eastAsia"/>
          <w:bCs/>
          <w:i/>
          <w:szCs w:val="28"/>
        </w:rPr>
        <w:t>Lee Hang Kuen (the administratrix of the estate of Yim Ngo Ho, deceased) v Chan Hong trading as Chan Hong Kee &amp; Another</w:t>
      </w:r>
      <w:r>
        <w:rPr>
          <w:rFonts w:hint="eastAsia"/>
          <w:bCs/>
          <w:szCs w:val="28"/>
        </w:rPr>
        <w:t xml:space="preserve"> HCPI 548 of 2002, the court held once there is a conviction, the facts of the conviction must be taken as proven, unless the contrary is proved.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504634">
      <w:pPr>
        <w:numPr>
          <w:ilvl w:val="0"/>
          <w:numId w:val="12"/>
        </w:numPr>
        <w:tabs>
          <w:tab w:val="clear" w:pos="4320"/>
          <w:tab w:val="clear" w:pos="9072"/>
        </w:tabs>
        <w:spacing w:line="360" w:lineRule="auto"/>
        <w:ind w:left="0" w:firstLine="0"/>
        <w:jc w:val="both"/>
        <w:rPr>
          <w:bCs/>
          <w:szCs w:val="28"/>
        </w:rPr>
      </w:pPr>
      <w:r>
        <w:rPr>
          <w:rFonts w:hint="eastAsia"/>
          <w:bCs/>
          <w:szCs w:val="28"/>
        </w:rPr>
        <w:t>Here, because the plaintiff gave two different versions of how the two vehicles collided, both versions are again different from the version in the Brief Summary of Facts,</w:t>
      </w:r>
      <w:r w:rsidRPr="006C3129">
        <w:rPr>
          <w:rFonts w:hint="eastAsia"/>
          <w:bCs/>
          <w:szCs w:val="28"/>
        </w:rPr>
        <w:t xml:space="preserve"> therefore </w:t>
      </w:r>
      <w:r>
        <w:rPr>
          <w:rFonts w:hint="eastAsia"/>
          <w:bCs/>
          <w:szCs w:val="28"/>
        </w:rPr>
        <w:t xml:space="preserve">the contrary has been proved and </w:t>
      </w:r>
      <w:r w:rsidRPr="006C3129">
        <w:rPr>
          <w:rFonts w:hint="eastAsia"/>
          <w:bCs/>
          <w:szCs w:val="28"/>
        </w:rPr>
        <w:t xml:space="preserve">there is no reliable evidence for this court to find the D1 negligent. </w:t>
      </w:r>
    </w:p>
    <w:p w:rsidR="00657E0F" w:rsidRDefault="00657E0F" w:rsidP="00657E0F">
      <w:pPr>
        <w:pStyle w:val="ListParagraph"/>
        <w:tabs>
          <w:tab w:val="clear" w:pos="4320"/>
          <w:tab w:val="clear" w:pos="9072"/>
        </w:tabs>
        <w:spacing w:line="360" w:lineRule="auto"/>
        <w:ind w:left="0"/>
        <w:jc w:val="both"/>
        <w:rPr>
          <w:bCs/>
          <w:szCs w:val="28"/>
        </w:rPr>
      </w:pPr>
    </w:p>
    <w:p w:rsidR="00657E0F" w:rsidRPr="00E61B7B"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I am afraid in concentrating his submissions on how the two vehicles collided, Mr Ng has completely missed the real issue on liability.</w:t>
      </w:r>
    </w:p>
    <w:p w:rsidR="00657E0F" w:rsidRPr="006C3129" w:rsidRDefault="00657E0F" w:rsidP="00504634">
      <w:pPr>
        <w:pStyle w:val="ListParagraph"/>
        <w:spacing w:line="360" w:lineRule="auto"/>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In </w:t>
      </w:r>
      <w:r w:rsidRPr="00660DC5">
        <w:rPr>
          <w:rFonts w:hint="eastAsia"/>
          <w:bCs/>
          <w:i/>
          <w:szCs w:val="28"/>
        </w:rPr>
        <w:t>Lee Hang Kuen</w:t>
      </w:r>
      <w:r>
        <w:rPr>
          <w:rFonts w:hint="eastAsia"/>
          <w:bCs/>
          <w:szCs w:val="28"/>
        </w:rPr>
        <w:t>, Deputy High Court Judge Muttrie (as he then was) stated:</w:t>
      </w:r>
      <w:r w:rsidR="00504634">
        <w:rPr>
          <w:rFonts w:hint="eastAsia"/>
          <w:bCs/>
          <w:szCs w:val="28"/>
        </w:rPr>
        <w:t>-</w:t>
      </w:r>
    </w:p>
    <w:p w:rsidR="00504634" w:rsidRDefault="00504634" w:rsidP="00504634">
      <w:pPr>
        <w:pStyle w:val="ListParagraph"/>
        <w:tabs>
          <w:tab w:val="clear" w:pos="4320"/>
          <w:tab w:val="clear" w:pos="9072"/>
        </w:tabs>
        <w:spacing w:line="360" w:lineRule="auto"/>
        <w:ind w:left="0"/>
        <w:jc w:val="both"/>
        <w:rPr>
          <w:bCs/>
          <w:szCs w:val="28"/>
        </w:rPr>
      </w:pPr>
    </w:p>
    <w:p w:rsidR="00657E0F" w:rsidRDefault="00657E0F" w:rsidP="00504634">
      <w:pPr>
        <w:pStyle w:val="ListParagraph"/>
        <w:tabs>
          <w:tab w:val="clear" w:pos="4320"/>
          <w:tab w:val="clear" w:pos="9072"/>
        </w:tabs>
        <w:ind w:left="1418" w:right="746"/>
        <w:jc w:val="both"/>
        <w:rPr>
          <w:bCs/>
          <w:sz w:val="24"/>
          <w:szCs w:val="24"/>
        </w:rPr>
      </w:pPr>
      <w:r w:rsidRPr="00660DC5">
        <w:rPr>
          <w:bCs/>
          <w:sz w:val="24"/>
          <w:szCs w:val="24"/>
        </w:rPr>
        <w:t>“</w:t>
      </w:r>
      <w:r w:rsidRPr="00660DC5">
        <w:rPr>
          <w:rFonts w:hint="eastAsia"/>
          <w:bCs/>
          <w:sz w:val="24"/>
          <w:szCs w:val="24"/>
        </w:rPr>
        <w:t>The effect of the (section 62(2)) of the Evidence Ordinance is that, once there is a conviction, the person is taken to have committed the offence unless the contrary is proved.</w:t>
      </w:r>
      <w:r w:rsidR="00504634">
        <w:rPr>
          <w:rFonts w:hint="eastAsia"/>
          <w:bCs/>
          <w:sz w:val="24"/>
          <w:szCs w:val="24"/>
        </w:rPr>
        <w:t xml:space="preserve"> </w:t>
      </w:r>
      <w:r w:rsidRPr="00660DC5">
        <w:rPr>
          <w:rFonts w:hint="eastAsia"/>
          <w:bCs/>
          <w:sz w:val="24"/>
          <w:szCs w:val="24"/>
        </w:rPr>
        <w:t xml:space="preserve"> </w:t>
      </w:r>
      <w:r w:rsidRPr="00660DC5">
        <w:rPr>
          <w:bCs/>
          <w:sz w:val="24"/>
          <w:szCs w:val="24"/>
        </w:rPr>
        <w:t>T</w:t>
      </w:r>
      <w:r w:rsidRPr="00660DC5">
        <w:rPr>
          <w:rFonts w:hint="eastAsia"/>
          <w:bCs/>
          <w:sz w:val="24"/>
          <w:szCs w:val="24"/>
        </w:rPr>
        <w:t xml:space="preserve">his means that </w:t>
      </w:r>
      <w:r w:rsidRPr="001103C3">
        <w:rPr>
          <w:rFonts w:hint="eastAsia"/>
          <w:b/>
          <w:bCs/>
          <w:sz w:val="24"/>
          <w:szCs w:val="24"/>
        </w:rPr>
        <w:t>the facts on which the conviction is based</w:t>
      </w:r>
      <w:r w:rsidRPr="00660DC5">
        <w:rPr>
          <w:rFonts w:hint="eastAsia"/>
          <w:bCs/>
          <w:sz w:val="24"/>
          <w:szCs w:val="24"/>
        </w:rPr>
        <w:t xml:space="preserve"> are taken as proved, unless the contrary is proved.</w:t>
      </w:r>
      <w:r w:rsidRPr="00660DC5">
        <w:rPr>
          <w:bCs/>
          <w:sz w:val="24"/>
          <w:szCs w:val="24"/>
        </w:rPr>
        <w:t>”</w:t>
      </w:r>
      <w:r w:rsidRPr="00660DC5">
        <w:rPr>
          <w:rFonts w:hint="eastAsia"/>
          <w:bCs/>
          <w:sz w:val="24"/>
          <w:szCs w:val="24"/>
        </w:rPr>
        <w:t xml:space="preserve"> </w:t>
      </w:r>
      <w:r>
        <w:rPr>
          <w:rFonts w:hint="eastAsia"/>
          <w:bCs/>
          <w:sz w:val="24"/>
          <w:szCs w:val="24"/>
        </w:rPr>
        <w:t>(Emphasis added)</w:t>
      </w:r>
    </w:p>
    <w:p w:rsidR="00657E0F" w:rsidRDefault="00657E0F" w:rsidP="00504634">
      <w:pPr>
        <w:pStyle w:val="ListParagraph"/>
        <w:tabs>
          <w:tab w:val="clear" w:pos="4320"/>
          <w:tab w:val="clear" w:pos="9072"/>
        </w:tabs>
        <w:spacing w:line="360" w:lineRule="auto"/>
        <w:ind w:left="0" w:right="935"/>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The intersection of Wang Yip Street West and Hong Yip Street was controlled by a </w:t>
      </w:r>
      <w:r>
        <w:rPr>
          <w:bCs/>
          <w:szCs w:val="28"/>
        </w:rPr>
        <w:t>“</w:t>
      </w:r>
      <w:r>
        <w:rPr>
          <w:rFonts w:hint="eastAsia"/>
          <w:bCs/>
          <w:szCs w:val="28"/>
        </w:rPr>
        <w:t>Give way</w:t>
      </w:r>
      <w:r>
        <w:rPr>
          <w:bCs/>
          <w:szCs w:val="28"/>
        </w:rPr>
        <w:t>”</w:t>
      </w:r>
      <w:r>
        <w:rPr>
          <w:rFonts w:hint="eastAsia"/>
          <w:bCs/>
          <w:szCs w:val="28"/>
        </w:rPr>
        <w:t xml:space="preserve"> sign on the Hong Yip Street side.</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 May 2000 edition of the Road Users</w:t>
      </w:r>
      <w:r>
        <w:rPr>
          <w:bCs/>
          <w:szCs w:val="28"/>
        </w:rPr>
        <w:t>’</w:t>
      </w:r>
      <w:r>
        <w:rPr>
          <w:rFonts w:hint="eastAsia"/>
          <w:bCs/>
          <w:szCs w:val="28"/>
        </w:rPr>
        <w:t xml:space="preserve"> Code, published by the Transport Department, has this to say for drivers approaching </w:t>
      </w:r>
      <w:r>
        <w:rPr>
          <w:bCs/>
          <w:szCs w:val="28"/>
        </w:rPr>
        <w:t>“</w:t>
      </w:r>
      <w:r>
        <w:rPr>
          <w:rFonts w:hint="eastAsia"/>
          <w:bCs/>
          <w:szCs w:val="28"/>
        </w:rPr>
        <w:t>Give way</w:t>
      </w:r>
      <w:r>
        <w:rPr>
          <w:bCs/>
          <w:szCs w:val="28"/>
        </w:rPr>
        <w:t>”</w:t>
      </w:r>
      <w:r>
        <w:rPr>
          <w:rFonts w:hint="eastAsia"/>
          <w:bCs/>
          <w:szCs w:val="28"/>
        </w:rPr>
        <w:t xml:space="preserve"> signs:</w:t>
      </w:r>
      <w:r w:rsidR="00606CB9">
        <w:rPr>
          <w:rFonts w:hint="eastAsia"/>
          <w:bCs/>
          <w:szCs w:val="28"/>
        </w:rPr>
        <w:t>-</w:t>
      </w:r>
    </w:p>
    <w:p w:rsidR="00606CB9" w:rsidRDefault="00606CB9" w:rsidP="00606CB9">
      <w:pPr>
        <w:pStyle w:val="ListParagraph"/>
        <w:tabs>
          <w:tab w:val="clear" w:pos="4320"/>
          <w:tab w:val="clear" w:pos="9072"/>
        </w:tabs>
        <w:ind w:left="0"/>
        <w:jc w:val="both"/>
        <w:rPr>
          <w:bCs/>
          <w:szCs w:val="28"/>
        </w:rPr>
      </w:pPr>
    </w:p>
    <w:p w:rsidR="00657E0F" w:rsidRDefault="00657E0F" w:rsidP="00606CB9">
      <w:pPr>
        <w:pStyle w:val="ListParagraph"/>
        <w:tabs>
          <w:tab w:val="clear" w:pos="4320"/>
          <w:tab w:val="clear" w:pos="9072"/>
        </w:tabs>
        <w:ind w:left="1418" w:right="746"/>
        <w:jc w:val="both"/>
        <w:rPr>
          <w:bCs/>
          <w:sz w:val="24"/>
          <w:szCs w:val="24"/>
        </w:rPr>
      </w:pPr>
      <w:r w:rsidRPr="00E63131">
        <w:rPr>
          <w:bCs/>
          <w:sz w:val="24"/>
          <w:szCs w:val="24"/>
        </w:rPr>
        <w:t>“</w:t>
      </w:r>
      <w:r w:rsidRPr="00E63131">
        <w:rPr>
          <w:rFonts w:hint="eastAsia"/>
          <w:bCs/>
          <w:sz w:val="24"/>
          <w:szCs w:val="24"/>
        </w:rPr>
        <w:t xml:space="preserve">The </w:t>
      </w:r>
      <w:r w:rsidRPr="00E63131">
        <w:rPr>
          <w:bCs/>
          <w:sz w:val="24"/>
          <w:szCs w:val="24"/>
        </w:rPr>
        <w:t>‘</w:t>
      </w:r>
      <w:r w:rsidRPr="00E63131">
        <w:rPr>
          <w:rFonts w:hint="eastAsia"/>
          <w:bCs/>
          <w:sz w:val="24"/>
          <w:szCs w:val="24"/>
        </w:rPr>
        <w:t>Give way</w:t>
      </w:r>
      <w:r w:rsidRPr="00E63131">
        <w:rPr>
          <w:bCs/>
          <w:sz w:val="24"/>
          <w:szCs w:val="24"/>
        </w:rPr>
        <w:t>’</w:t>
      </w:r>
      <w:r w:rsidRPr="00E63131">
        <w:rPr>
          <w:rFonts w:hint="eastAsia"/>
          <w:bCs/>
          <w:sz w:val="24"/>
          <w:szCs w:val="24"/>
        </w:rPr>
        <w:t xml:space="preserve"> sign and road markings- </w:t>
      </w:r>
      <w:r w:rsidRPr="00E61B7B">
        <w:rPr>
          <w:rFonts w:hint="eastAsia"/>
          <w:b/>
          <w:bCs/>
          <w:sz w:val="24"/>
          <w:szCs w:val="24"/>
        </w:rPr>
        <w:t>you must give way</w:t>
      </w:r>
      <w:r w:rsidRPr="00E63131">
        <w:rPr>
          <w:rFonts w:hint="eastAsia"/>
          <w:bCs/>
          <w:sz w:val="24"/>
          <w:szCs w:val="24"/>
        </w:rPr>
        <w:t xml:space="preserve"> at the line to traffic on the major road.</w:t>
      </w:r>
      <w:r w:rsidR="00606CB9">
        <w:rPr>
          <w:rFonts w:hint="eastAsia"/>
          <w:bCs/>
          <w:sz w:val="24"/>
          <w:szCs w:val="24"/>
        </w:rPr>
        <w:t xml:space="preserve"> </w:t>
      </w:r>
      <w:r w:rsidRPr="00E63131">
        <w:rPr>
          <w:rFonts w:hint="eastAsia"/>
          <w:bCs/>
          <w:sz w:val="24"/>
          <w:szCs w:val="24"/>
        </w:rPr>
        <w:t xml:space="preserve"> Stop if necessary. </w:t>
      </w:r>
      <w:r w:rsidR="00606CB9">
        <w:rPr>
          <w:rFonts w:hint="eastAsia"/>
          <w:bCs/>
          <w:sz w:val="24"/>
          <w:szCs w:val="24"/>
        </w:rPr>
        <w:t xml:space="preserve"> </w:t>
      </w:r>
      <w:r w:rsidRPr="00E63131">
        <w:rPr>
          <w:rFonts w:hint="eastAsia"/>
          <w:bCs/>
          <w:sz w:val="24"/>
          <w:szCs w:val="24"/>
        </w:rPr>
        <w:t>Give way to pedestrians crossing or waiting to cross the minor road.</w:t>
      </w:r>
      <w:r w:rsidRPr="00E63131">
        <w:rPr>
          <w:bCs/>
          <w:sz w:val="24"/>
          <w:szCs w:val="24"/>
        </w:rPr>
        <w:t>”</w:t>
      </w:r>
      <w:r>
        <w:rPr>
          <w:rFonts w:hint="eastAsia"/>
          <w:bCs/>
          <w:sz w:val="24"/>
          <w:szCs w:val="24"/>
        </w:rPr>
        <w:t xml:space="preserve"> (Emphasis added)</w:t>
      </w:r>
    </w:p>
    <w:p w:rsidR="00606CB9" w:rsidRPr="00606CB9" w:rsidRDefault="00606CB9" w:rsidP="00606CB9">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Although the Road Users</w:t>
      </w:r>
      <w:r>
        <w:rPr>
          <w:bCs/>
          <w:szCs w:val="28"/>
        </w:rPr>
        <w:t>’</w:t>
      </w:r>
      <w:r>
        <w:rPr>
          <w:rFonts w:hint="eastAsia"/>
          <w:bCs/>
          <w:szCs w:val="28"/>
        </w:rPr>
        <w:t xml:space="preserve"> Code was not submitted into evidence, all drivers are required to know its content and if necessary, I take judicial notice of the same.</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When approaching a Give-way sign a driver, driving along a side road, is required to give way to traffic going on the main road.</w:t>
      </w:r>
      <w:r w:rsidR="00606CB9">
        <w:rPr>
          <w:rFonts w:hint="eastAsia"/>
          <w:bCs/>
          <w:szCs w:val="28"/>
        </w:rPr>
        <w:t xml:space="preserve"> </w:t>
      </w:r>
      <w:r>
        <w:rPr>
          <w:rFonts w:hint="eastAsia"/>
          <w:bCs/>
          <w:szCs w:val="28"/>
        </w:rPr>
        <w:t xml:space="preserve"> Here, Hong Yip Street was the side road and Wang Yip Street West was the main road. </w:t>
      </w:r>
      <w:r w:rsidR="00606CB9">
        <w:rPr>
          <w:rFonts w:hint="eastAsia"/>
          <w:bCs/>
          <w:szCs w:val="28"/>
        </w:rPr>
        <w:t xml:space="preserve"> </w:t>
      </w:r>
      <w:r>
        <w:rPr>
          <w:rFonts w:hint="eastAsia"/>
          <w:bCs/>
          <w:szCs w:val="28"/>
        </w:rPr>
        <w:t>Thus, when D1</w:t>
      </w:r>
      <w:r>
        <w:rPr>
          <w:bCs/>
          <w:szCs w:val="28"/>
        </w:rPr>
        <w:t>’</w:t>
      </w:r>
      <w:r>
        <w:rPr>
          <w:rFonts w:hint="eastAsia"/>
          <w:bCs/>
          <w:szCs w:val="28"/>
        </w:rPr>
        <w:t xml:space="preserve">s LGV was approaching the intersection, he was required to give way to the Taxi, which was traveling on the main road.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In the Brief Summary of Facts of D1</w:t>
      </w:r>
      <w:r>
        <w:rPr>
          <w:bCs/>
          <w:szCs w:val="28"/>
        </w:rPr>
        <w:t>’</w:t>
      </w:r>
      <w:r>
        <w:rPr>
          <w:rFonts w:hint="eastAsia"/>
          <w:bCs/>
          <w:szCs w:val="28"/>
        </w:rPr>
        <w:t>s careless driving conviction, it was stated:</w:t>
      </w:r>
      <w:r w:rsidR="00606CB9">
        <w:rPr>
          <w:rFonts w:hint="eastAsia"/>
          <w:bCs/>
          <w:szCs w:val="28"/>
        </w:rPr>
        <w:t>-</w:t>
      </w:r>
    </w:p>
    <w:p w:rsidR="00606CB9" w:rsidRDefault="00606CB9" w:rsidP="00606CB9">
      <w:pPr>
        <w:pStyle w:val="ListParagraph"/>
        <w:tabs>
          <w:tab w:val="clear" w:pos="4320"/>
          <w:tab w:val="clear" w:pos="9072"/>
        </w:tabs>
        <w:ind w:left="0"/>
        <w:jc w:val="both"/>
        <w:rPr>
          <w:bCs/>
          <w:szCs w:val="28"/>
        </w:rPr>
      </w:pPr>
    </w:p>
    <w:p w:rsidR="00657E0F" w:rsidRPr="00E63131" w:rsidRDefault="00657E0F" w:rsidP="00606CB9">
      <w:pPr>
        <w:pStyle w:val="ListParagraph"/>
        <w:tabs>
          <w:tab w:val="clear" w:pos="4320"/>
          <w:tab w:val="clear" w:pos="9072"/>
        </w:tabs>
        <w:ind w:left="1418" w:right="746"/>
        <w:jc w:val="both"/>
        <w:rPr>
          <w:bCs/>
          <w:sz w:val="24"/>
          <w:szCs w:val="24"/>
        </w:rPr>
      </w:pPr>
      <w:r w:rsidRPr="00E63131">
        <w:rPr>
          <w:bCs/>
          <w:sz w:val="24"/>
          <w:szCs w:val="24"/>
        </w:rPr>
        <w:t>“</w:t>
      </w:r>
      <w:r w:rsidRPr="00E63131">
        <w:rPr>
          <w:rFonts w:hint="eastAsia"/>
          <w:bCs/>
          <w:sz w:val="24"/>
          <w:szCs w:val="24"/>
        </w:rPr>
        <w:t xml:space="preserve"> Shortly before 1445 hours on 2010-08-11, PW1</w:t>
      </w:r>
      <w:r w:rsidRPr="00E63131">
        <w:rPr>
          <w:bCs/>
          <w:sz w:val="24"/>
          <w:szCs w:val="24"/>
        </w:rPr>
        <w:t>’</w:t>
      </w:r>
      <w:r w:rsidRPr="00E63131">
        <w:rPr>
          <w:rFonts w:hint="eastAsia"/>
          <w:bCs/>
          <w:sz w:val="24"/>
          <w:szCs w:val="24"/>
        </w:rPr>
        <w:t>s Taxi FU9882 was travelling along the northeast bound lane of Wang Yip Street West and upon reaching the junction of Hong Yip Street near lamppost No. H2082, Yuen Long, Deft</w:t>
      </w:r>
      <w:r w:rsidRPr="00E63131">
        <w:rPr>
          <w:bCs/>
          <w:sz w:val="24"/>
          <w:szCs w:val="24"/>
        </w:rPr>
        <w:t>’</w:t>
      </w:r>
      <w:r w:rsidRPr="00E63131">
        <w:rPr>
          <w:rFonts w:hint="eastAsia"/>
          <w:bCs/>
          <w:sz w:val="24"/>
          <w:szCs w:val="24"/>
        </w:rPr>
        <w:t xml:space="preserve">s Light Goods Vehicle (LGV) MM8793, which was travelling along northwest bound lane of Hong Yip Street, </w:t>
      </w:r>
      <w:r w:rsidRPr="00E63131">
        <w:rPr>
          <w:rFonts w:hint="eastAsia"/>
          <w:b/>
          <w:bCs/>
          <w:sz w:val="24"/>
          <w:szCs w:val="24"/>
        </w:rPr>
        <w:t xml:space="preserve">suddenly emerged </w:t>
      </w:r>
      <w:r w:rsidRPr="00317FD0">
        <w:rPr>
          <w:rFonts w:hint="eastAsia"/>
          <w:b/>
          <w:bCs/>
          <w:sz w:val="24"/>
          <w:szCs w:val="24"/>
        </w:rPr>
        <w:t>from the side road</w:t>
      </w:r>
      <w:r w:rsidRPr="00E63131">
        <w:rPr>
          <w:rFonts w:hint="eastAsia"/>
          <w:bCs/>
          <w:sz w:val="24"/>
          <w:szCs w:val="24"/>
        </w:rPr>
        <w:t xml:space="preserve"> in order to continue travelling along Hong Yip Street, and had </w:t>
      </w:r>
      <w:r w:rsidRPr="00317FD0">
        <w:rPr>
          <w:rFonts w:hint="eastAsia"/>
          <w:b/>
          <w:bCs/>
          <w:sz w:val="24"/>
          <w:szCs w:val="24"/>
        </w:rPr>
        <w:t>cut into the path of PW1</w:t>
      </w:r>
      <w:r w:rsidRPr="00317FD0">
        <w:rPr>
          <w:b/>
          <w:bCs/>
          <w:sz w:val="24"/>
          <w:szCs w:val="24"/>
        </w:rPr>
        <w:t>’</w:t>
      </w:r>
      <w:r w:rsidRPr="00317FD0">
        <w:rPr>
          <w:rFonts w:hint="eastAsia"/>
          <w:b/>
          <w:bCs/>
          <w:sz w:val="24"/>
          <w:szCs w:val="24"/>
        </w:rPr>
        <w:t>s Taxi</w:t>
      </w:r>
      <w:r w:rsidRPr="00E63131">
        <w:rPr>
          <w:bCs/>
          <w:sz w:val="24"/>
          <w:szCs w:val="24"/>
        </w:rPr>
        <w:t>…</w:t>
      </w:r>
      <w:r w:rsidRPr="00E63131">
        <w:rPr>
          <w:rFonts w:hint="eastAsia"/>
          <w:bCs/>
          <w:sz w:val="24"/>
          <w:szCs w:val="24"/>
        </w:rPr>
        <w:t>.</w:t>
      </w:r>
      <w:r w:rsidRPr="00E63131">
        <w:rPr>
          <w:bCs/>
          <w:sz w:val="24"/>
          <w:szCs w:val="24"/>
        </w:rPr>
        <w:t>”</w:t>
      </w:r>
      <w:r>
        <w:rPr>
          <w:rFonts w:hint="eastAsia"/>
          <w:bCs/>
          <w:sz w:val="24"/>
          <w:szCs w:val="24"/>
        </w:rPr>
        <w:t xml:space="preserve"> (Emphasis added)</w:t>
      </w:r>
    </w:p>
    <w:p w:rsidR="00657E0F" w:rsidRDefault="00657E0F" w:rsidP="00657E0F">
      <w:pPr>
        <w:pStyle w:val="ListParagraph"/>
        <w:tabs>
          <w:tab w:val="clear" w:pos="4320"/>
          <w:tab w:val="clear" w:pos="9072"/>
        </w:tabs>
        <w:spacing w:line="360" w:lineRule="auto"/>
        <w:ind w:left="0"/>
        <w:jc w:val="both"/>
        <w:rPr>
          <w:bCs/>
          <w:szCs w:val="28"/>
        </w:rPr>
      </w:pPr>
    </w:p>
    <w:p w:rsidR="00657E0F" w:rsidRPr="0076732C"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76732C">
        <w:rPr>
          <w:rFonts w:hint="eastAsia"/>
          <w:bCs/>
          <w:szCs w:val="28"/>
        </w:rPr>
        <w:t>Accordingly, D1</w:t>
      </w:r>
      <w:r w:rsidRPr="0076732C">
        <w:rPr>
          <w:bCs/>
          <w:szCs w:val="28"/>
        </w:rPr>
        <w:t>’</w:t>
      </w:r>
      <w:r w:rsidRPr="0076732C">
        <w:rPr>
          <w:rFonts w:hint="eastAsia"/>
          <w:bCs/>
          <w:szCs w:val="28"/>
        </w:rPr>
        <w:t xml:space="preserve">s careless driving conviction was based on his failure to give way, by </w:t>
      </w:r>
      <w:r w:rsidRPr="0076732C">
        <w:rPr>
          <w:bCs/>
          <w:szCs w:val="28"/>
        </w:rPr>
        <w:t>“</w:t>
      </w:r>
      <w:r w:rsidRPr="0076732C">
        <w:rPr>
          <w:rFonts w:hint="eastAsia"/>
          <w:bCs/>
          <w:szCs w:val="28"/>
        </w:rPr>
        <w:t>suddenly emerged from the side road</w:t>
      </w:r>
      <w:r w:rsidRPr="0076732C">
        <w:rPr>
          <w:bCs/>
          <w:szCs w:val="28"/>
        </w:rPr>
        <w:t>”</w:t>
      </w:r>
      <w:r w:rsidRPr="0076732C">
        <w:rPr>
          <w:rFonts w:hint="eastAsia"/>
          <w:bCs/>
          <w:szCs w:val="28"/>
        </w:rPr>
        <w:t xml:space="preserve"> and </w:t>
      </w:r>
      <w:r w:rsidRPr="0076732C">
        <w:rPr>
          <w:bCs/>
          <w:szCs w:val="28"/>
        </w:rPr>
        <w:t>“</w:t>
      </w:r>
      <w:r w:rsidRPr="0076732C">
        <w:rPr>
          <w:rFonts w:hint="eastAsia"/>
          <w:bCs/>
          <w:szCs w:val="28"/>
        </w:rPr>
        <w:t>cutting into the path of the Taxi</w:t>
      </w:r>
      <w:r w:rsidRPr="0076732C">
        <w:rPr>
          <w:bCs/>
          <w:szCs w:val="28"/>
        </w:rPr>
        <w:t>”</w:t>
      </w:r>
      <w:r w:rsidRPr="0076732C">
        <w:rPr>
          <w:rFonts w:hint="eastAsia"/>
          <w:bCs/>
          <w:szCs w:val="28"/>
        </w:rPr>
        <w:t>.</w:t>
      </w:r>
      <w:r w:rsidR="00606CB9">
        <w:rPr>
          <w:rFonts w:hint="eastAsia"/>
          <w:bCs/>
          <w:szCs w:val="28"/>
        </w:rPr>
        <w:t xml:space="preserve"> </w:t>
      </w:r>
      <w:r>
        <w:rPr>
          <w:rFonts w:hint="eastAsia"/>
          <w:bCs/>
          <w:szCs w:val="28"/>
        </w:rPr>
        <w:t xml:space="preserve"> </w:t>
      </w:r>
      <w:r w:rsidRPr="0076732C">
        <w:rPr>
          <w:rFonts w:hint="eastAsia"/>
          <w:bCs/>
          <w:szCs w:val="28"/>
        </w:rPr>
        <w:t>Which part of the LGV collided with which part of the Taxi and in what sequence is not the facts on which D1</w:t>
      </w:r>
      <w:r w:rsidRPr="0076732C">
        <w:rPr>
          <w:bCs/>
          <w:szCs w:val="28"/>
        </w:rPr>
        <w:t>’</w:t>
      </w:r>
      <w:r w:rsidRPr="0076732C">
        <w:rPr>
          <w:rFonts w:hint="eastAsia"/>
          <w:bCs/>
          <w:szCs w:val="28"/>
        </w:rPr>
        <w:t xml:space="preserve">s conviction was based.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46469A">
        <w:rPr>
          <w:rFonts w:hint="eastAsia"/>
          <w:bCs/>
          <w:szCs w:val="28"/>
        </w:rPr>
        <w:t xml:space="preserve">Mr Ng </w:t>
      </w:r>
      <w:r>
        <w:rPr>
          <w:rFonts w:hint="eastAsia"/>
          <w:bCs/>
          <w:szCs w:val="28"/>
        </w:rPr>
        <w:t xml:space="preserve">also </w:t>
      </w:r>
      <w:r w:rsidRPr="0046469A">
        <w:rPr>
          <w:rFonts w:hint="eastAsia"/>
          <w:bCs/>
          <w:szCs w:val="28"/>
        </w:rPr>
        <w:t xml:space="preserve">argued that the word: </w:t>
      </w:r>
      <w:r w:rsidRPr="0046469A">
        <w:rPr>
          <w:bCs/>
          <w:szCs w:val="28"/>
        </w:rPr>
        <w:t>“</w:t>
      </w:r>
      <w:r w:rsidRPr="0046469A">
        <w:rPr>
          <w:rFonts w:hint="eastAsia"/>
          <w:bCs/>
          <w:szCs w:val="28"/>
        </w:rPr>
        <w:t>suddenly</w:t>
      </w:r>
      <w:r w:rsidRPr="0046469A">
        <w:rPr>
          <w:bCs/>
          <w:szCs w:val="28"/>
        </w:rPr>
        <w:t>”</w:t>
      </w:r>
      <w:r w:rsidRPr="0046469A">
        <w:rPr>
          <w:rFonts w:hint="eastAsia"/>
          <w:bCs/>
          <w:szCs w:val="28"/>
        </w:rPr>
        <w:t xml:space="preserve"> was </w:t>
      </w:r>
      <w:r w:rsidRPr="0046469A">
        <w:rPr>
          <w:bCs/>
          <w:szCs w:val="28"/>
        </w:rPr>
        <w:t>equivocal</w:t>
      </w:r>
      <w:r w:rsidRPr="0046469A">
        <w:rPr>
          <w:rFonts w:hint="eastAsia"/>
          <w:bCs/>
          <w:szCs w:val="28"/>
        </w:rPr>
        <w:t xml:space="preserve">, meaning D1 could have stopped at the Give way sign. </w:t>
      </w:r>
    </w:p>
    <w:p w:rsidR="00657E0F" w:rsidRPr="0046469A"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The problem with this argument is D1 was required to give way to the Taxi, merely stopping at the Give way sign is not sufficient.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In any event, D1 testified that when stopped at the Give way sign for 3 seconds, he did not see any traffic on Wang Yip Street West.</w:t>
      </w:r>
      <w:r w:rsidR="00EC2581">
        <w:rPr>
          <w:rFonts w:hint="eastAsia"/>
          <w:bCs/>
          <w:szCs w:val="28"/>
        </w:rPr>
        <w:t xml:space="preserve"> </w:t>
      </w:r>
      <w:r>
        <w:rPr>
          <w:rFonts w:hint="eastAsia"/>
          <w:bCs/>
          <w:szCs w:val="28"/>
        </w:rPr>
        <w:t xml:space="preserve"> Then after he emerged into the intersection. </w:t>
      </w:r>
      <w:r w:rsidR="00EC2581">
        <w:rPr>
          <w:rFonts w:hint="eastAsia"/>
          <w:bCs/>
          <w:szCs w:val="28"/>
        </w:rPr>
        <w:t xml:space="preserve"> </w:t>
      </w:r>
      <w:r>
        <w:rPr>
          <w:rFonts w:hint="eastAsia"/>
          <w:bCs/>
          <w:szCs w:val="28"/>
        </w:rPr>
        <w:t>When he was in the intersection, he first saw the Taxi and within 1 or 2 seconds the two vehicles collided.</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102ABF">
        <w:rPr>
          <w:rFonts w:hint="eastAsia"/>
          <w:bCs/>
          <w:szCs w:val="28"/>
        </w:rPr>
        <w:t xml:space="preserve">D1 also testified when he stopped at the Give way sign, he had 1000 feet unimpeded view on Wang Yip Street West.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rFonts w:hint="eastAsia"/>
          <w:bCs/>
          <w:szCs w:val="28"/>
        </w:rPr>
      </w:pPr>
      <w:r w:rsidRPr="00102ABF">
        <w:rPr>
          <w:rFonts w:hint="eastAsia"/>
          <w:bCs/>
          <w:szCs w:val="28"/>
        </w:rPr>
        <w:t xml:space="preserve">If D1 was telling the truth, it will mean the Taxi had to travel </w:t>
      </w:r>
      <w:r>
        <w:rPr>
          <w:rFonts w:hint="eastAsia"/>
          <w:bCs/>
          <w:szCs w:val="28"/>
        </w:rPr>
        <w:t>1000 feet within 2 seconds.</w:t>
      </w:r>
      <w:r w:rsidR="00EC2581">
        <w:rPr>
          <w:rFonts w:hint="eastAsia"/>
          <w:bCs/>
          <w:szCs w:val="28"/>
        </w:rPr>
        <w:t xml:space="preserve"> </w:t>
      </w:r>
      <w:r>
        <w:rPr>
          <w:rFonts w:hint="eastAsia"/>
          <w:bCs/>
          <w:szCs w:val="28"/>
        </w:rPr>
        <w:t xml:space="preserve"> Mr Stephen Fong, counsel for the plaintiff, calculated that will mean the Taxi was travelling at :</w:t>
      </w:r>
      <w:r w:rsidR="00EC2581">
        <w:rPr>
          <w:rFonts w:hint="eastAsia"/>
          <w:bCs/>
          <w:szCs w:val="28"/>
        </w:rPr>
        <w:t>-</w:t>
      </w:r>
    </w:p>
    <w:p w:rsidR="00EC2581" w:rsidRDefault="00EC2581" w:rsidP="00EC2581">
      <w:pPr>
        <w:pStyle w:val="ListParagraph"/>
        <w:tabs>
          <w:tab w:val="clear" w:pos="4320"/>
          <w:tab w:val="clear" w:pos="9072"/>
        </w:tabs>
        <w:spacing w:line="360" w:lineRule="auto"/>
        <w:ind w:left="0"/>
        <w:jc w:val="both"/>
        <w:rPr>
          <w:bCs/>
          <w:szCs w:val="28"/>
        </w:rPr>
      </w:pPr>
    </w:p>
    <w:p w:rsidR="00657E0F" w:rsidRDefault="00E520BD" w:rsidP="00657E0F">
      <w:pPr>
        <w:pStyle w:val="ListParagraph"/>
        <w:tabs>
          <w:tab w:val="clear" w:pos="4320"/>
          <w:tab w:val="clear" w:pos="9072"/>
        </w:tabs>
        <w:spacing w:line="360" w:lineRule="auto"/>
        <w:ind w:left="0"/>
        <w:jc w:val="both"/>
        <w:rPr>
          <w:bCs/>
          <w:szCs w:val="28"/>
        </w:rPr>
      </w:pPr>
      <w:r>
        <w:rPr>
          <w:bCs/>
          <w:szCs w:val="28"/>
        </w:rPr>
        <w:tab/>
      </w:r>
      <w:r w:rsidR="00657E0F">
        <w:rPr>
          <w:rFonts w:hint="eastAsia"/>
          <w:bCs/>
          <w:szCs w:val="28"/>
        </w:rPr>
        <w:t>(1000x 0.0003048) x 3600/2 hours = 548.64 km/hr</w:t>
      </w:r>
    </w:p>
    <w:p w:rsidR="00657E0F" w:rsidRDefault="00E520BD" w:rsidP="00657E0F">
      <w:pPr>
        <w:pStyle w:val="ListParagraph"/>
        <w:tabs>
          <w:tab w:val="clear" w:pos="4320"/>
          <w:tab w:val="clear" w:pos="9072"/>
        </w:tabs>
        <w:spacing w:line="360" w:lineRule="auto"/>
        <w:ind w:left="0"/>
        <w:jc w:val="both"/>
        <w:rPr>
          <w:bCs/>
          <w:szCs w:val="28"/>
        </w:rPr>
      </w:pPr>
      <w:r>
        <w:rPr>
          <w:bCs/>
          <w:szCs w:val="28"/>
        </w:rPr>
        <w:tab/>
      </w:r>
      <w:r w:rsidR="00657E0F">
        <w:rPr>
          <w:rFonts w:hint="eastAsia"/>
          <w:bCs/>
          <w:szCs w:val="28"/>
        </w:rPr>
        <w:t xml:space="preserve">(1 foot equals 0.0003048 km and there are 3600 seconds in an </w:t>
      </w:r>
      <w:r>
        <w:rPr>
          <w:bCs/>
          <w:szCs w:val="28"/>
        </w:rPr>
        <w:tab/>
      </w:r>
      <w:r w:rsidR="00657E0F">
        <w:rPr>
          <w:rFonts w:hint="eastAsia"/>
          <w:bCs/>
          <w:szCs w:val="28"/>
        </w:rPr>
        <w:t>hour)</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Either the </w:t>
      </w:r>
      <w:r>
        <w:rPr>
          <w:bCs/>
          <w:szCs w:val="28"/>
        </w:rPr>
        <w:t>plaintiff</w:t>
      </w:r>
      <w:r>
        <w:rPr>
          <w:rFonts w:hint="eastAsia"/>
          <w:bCs/>
          <w:szCs w:val="28"/>
        </w:rPr>
        <w:t xml:space="preserve"> had a world speed record taxi or D1 did not see the Taxi that was already traveling on Wang Yip Street West. </w:t>
      </w:r>
      <w:r w:rsidR="00E520BD">
        <w:rPr>
          <w:rFonts w:hint="eastAsia"/>
          <w:bCs/>
          <w:szCs w:val="28"/>
        </w:rPr>
        <w:t xml:space="preserve"> </w:t>
      </w:r>
      <w:r>
        <w:rPr>
          <w:bCs/>
          <w:szCs w:val="28"/>
        </w:rPr>
        <w:t>T</w:t>
      </w:r>
      <w:r>
        <w:rPr>
          <w:rFonts w:hint="eastAsia"/>
          <w:bCs/>
          <w:szCs w:val="28"/>
        </w:rPr>
        <w:t>he only logical explanation must be</w:t>
      </w:r>
      <w:r w:rsidR="00422F09">
        <w:rPr>
          <w:rFonts w:hint="eastAsia"/>
          <w:bCs/>
          <w:szCs w:val="28"/>
        </w:rPr>
        <w:t>,</w:t>
      </w:r>
      <w:r>
        <w:rPr>
          <w:rFonts w:hint="eastAsia"/>
          <w:bCs/>
          <w:szCs w:val="28"/>
        </w:rPr>
        <w:t xml:space="preserve"> D1 failed to give way to the Taxi because he simply did not see it.</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That is sufficient evidence for me to find D1 was </w:t>
      </w:r>
      <w:r>
        <w:rPr>
          <w:bCs/>
          <w:szCs w:val="28"/>
        </w:rPr>
        <w:t>negligent</w:t>
      </w:r>
      <w:r>
        <w:rPr>
          <w:rFonts w:hint="eastAsia"/>
          <w:bCs/>
          <w:szCs w:val="28"/>
        </w:rPr>
        <w:t>.</w:t>
      </w:r>
      <w:r w:rsidR="00E520BD">
        <w:rPr>
          <w:rFonts w:hint="eastAsia"/>
          <w:bCs/>
          <w:szCs w:val="28"/>
        </w:rPr>
        <w:t xml:space="preserve"> </w:t>
      </w:r>
      <w:r>
        <w:rPr>
          <w:rFonts w:hint="eastAsia"/>
          <w:bCs/>
          <w:szCs w:val="28"/>
        </w:rPr>
        <w:t xml:space="preserve"> In any event, the careless driving conviction meant the burden of prove is on D1 and he has failed to satisfy this burden.</w:t>
      </w:r>
    </w:p>
    <w:p w:rsidR="00657E0F" w:rsidRPr="00755429" w:rsidRDefault="00657E0F" w:rsidP="00E520BD">
      <w:pPr>
        <w:pStyle w:val="ListParagraph"/>
        <w:spacing w:line="360" w:lineRule="auto"/>
        <w:rPr>
          <w:bCs/>
          <w:szCs w:val="28"/>
        </w:rPr>
      </w:pPr>
    </w:p>
    <w:p w:rsidR="00657E0F" w:rsidRPr="00E520BD" w:rsidRDefault="00657E0F" w:rsidP="00E520BD">
      <w:pPr>
        <w:pStyle w:val="ListParagraph"/>
        <w:tabs>
          <w:tab w:val="clear" w:pos="4320"/>
          <w:tab w:val="clear" w:pos="9072"/>
        </w:tabs>
        <w:spacing w:line="360" w:lineRule="auto"/>
        <w:ind w:left="0"/>
        <w:jc w:val="both"/>
        <w:rPr>
          <w:bCs/>
          <w:i/>
          <w:szCs w:val="28"/>
        </w:rPr>
      </w:pPr>
      <w:r w:rsidRPr="00E520BD">
        <w:rPr>
          <w:rFonts w:hint="eastAsia"/>
          <w:bCs/>
          <w:i/>
          <w:szCs w:val="28"/>
        </w:rPr>
        <w:t>D2</w:t>
      </w:r>
      <w:r w:rsidRPr="00E520BD">
        <w:rPr>
          <w:bCs/>
          <w:i/>
          <w:szCs w:val="28"/>
        </w:rPr>
        <w:t>’</w:t>
      </w:r>
      <w:r w:rsidRPr="00E520BD">
        <w:rPr>
          <w:rFonts w:hint="eastAsia"/>
          <w:bCs/>
          <w:i/>
          <w:szCs w:val="28"/>
        </w:rPr>
        <w:t>s liability</w:t>
      </w:r>
    </w:p>
    <w:p w:rsidR="00657E0F" w:rsidRPr="00703A73" w:rsidRDefault="00657E0F" w:rsidP="00E520BD">
      <w:pPr>
        <w:pStyle w:val="ListParagraph"/>
        <w:spacing w:line="360" w:lineRule="auto"/>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D2 being D1</w:t>
      </w:r>
      <w:r>
        <w:rPr>
          <w:bCs/>
          <w:szCs w:val="28"/>
        </w:rPr>
        <w:t>’</w:t>
      </w:r>
      <w:r>
        <w:rPr>
          <w:rFonts w:hint="eastAsia"/>
          <w:bCs/>
          <w:szCs w:val="28"/>
        </w:rPr>
        <w:t>s employer, at the time of the accident, is jointly and severally liable for D1</w:t>
      </w:r>
      <w:r>
        <w:rPr>
          <w:bCs/>
          <w:szCs w:val="28"/>
        </w:rPr>
        <w:t>’</w:t>
      </w:r>
      <w:r>
        <w:rPr>
          <w:rFonts w:hint="eastAsia"/>
          <w:bCs/>
          <w:szCs w:val="28"/>
        </w:rPr>
        <w:t xml:space="preserve">s negligent act. </w:t>
      </w:r>
    </w:p>
    <w:p w:rsidR="00657E0F" w:rsidRDefault="00657E0F" w:rsidP="00657E0F">
      <w:pPr>
        <w:pStyle w:val="ListParagraph"/>
        <w:tabs>
          <w:tab w:val="clear" w:pos="4320"/>
          <w:tab w:val="clear" w:pos="9072"/>
        </w:tabs>
        <w:spacing w:line="360" w:lineRule="auto"/>
        <w:ind w:left="0"/>
        <w:jc w:val="both"/>
        <w:rPr>
          <w:bCs/>
          <w:szCs w:val="28"/>
        </w:rPr>
      </w:pPr>
    </w:p>
    <w:p w:rsidR="00657E0F" w:rsidRPr="00E520BD" w:rsidRDefault="00657E0F" w:rsidP="00657E0F">
      <w:pPr>
        <w:pStyle w:val="ListParagraph"/>
        <w:tabs>
          <w:tab w:val="clear" w:pos="4320"/>
          <w:tab w:val="clear" w:pos="9072"/>
        </w:tabs>
        <w:spacing w:line="360" w:lineRule="auto"/>
        <w:ind w:left="0"/>
        <w:jc w:val="both"/>
        <w:rPr>
          <w:rFonts w:hint="eastAsia"/>
          <w:bCs/>
          <w:i/>
          <w:szCs w:val="28"/>
        </w:rPr>
      </w:pPr>
      <w:r w:rsidRPr="00E520BD">
        <w:rPr>
          <w:rFonts w:hint="eastAsia"/>
          <w:bCs/>
          <w:i/>
          <w:szCs w:val="28"/>
        </w:rPr>
        <w:t>Plaintiff</w:t>
      </w:r>
      <w:r w:rsidRPr="00E520BD">
        <w:rPr>
          <w:bCs/>
          <w:i/>
          <w:szCs w:val="28"/>
        </w:rPr>
        <w:t>’</w:t>
      </w:r>
      <w:r w:rsidRPr="00E520BD">
        <w:rPr>
          <w:rFonts w:hint="eastAsia"/>
          <w:bCs/>
          <w:i/>
          <w:szCs w:val="28"/>
        </w:rPr>
        <w:t>s contributory negligence</w:t>
      </w:r>
    </w:p>
    <w:p w:rsidR="00E520BD" w:rsidRPr="00E520BD" w:rsidRDefault="00E520BD" w:rsidP="00657E0F">
      <w:pPr>
        <w:pStyle w:val="ListParagraph"/>
        <w:tabs>
          <w:tab w:val="clear" w:pos="4320"/>
          <w:tab w:val="clear" w:pos="9072"/>
        </w:tabs>
        <w:spacing w:line="360" w:lineRule="auto"/>
        <w:ind w:left="0"/>
        <w:jc w:val="both"/>
        <w:rPr>
          <w:bCs/>
          <w:i/>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As to contributory negligence, Mr Ng referred me to </w:t>
      </w:r>
      <w:r w:rsidRPr="00B3591B">
        <w:rPr>
          <w:rFonts w:hint="eastAsia"/>
          <w:bCs/>
          <w:i/>
          <w:szCs w:val="28"/>
        </w:rPr>
        <w:t>Lang v London Transport Executive &amp; Another</w:t>
      </w:r>
      <w:r w:rsidRPr="00B3591B">
        <w:rPr>
          <w:rFonts w:hint="eastAsia"/>
          <w:bCs/>
          <w:szCs w:val="28"/>
        </w:rPr>
        <w:t xml:space="preserve"> [1959] 1WLR 1168</w:t>
      </w:r>
      <w:r>
        <w:rPr>
          <w:rFonts w:hint="eastAsia"/>
          <w:bCs/>
          <w:szCs w:val="28"/>
        </w:rPr>
        <w:t>, in support of his proposition that the plaintiff was also negligent because he failed to take precaution that D1 may emerge from Hong Yip Street.</w:t>
      </w:r>
    </w:p>
    <w:p w:rsidR="00657E0F" w:rsidRDefault="00657E0F" w:rsidP="00657E0F">
      <w:pPr>
        <w:pStyle w:val="ListParagraph"/>
        <w:tabs>
          <w:tab w:val="clear" w:pos="4320"/>
          <w:tab w:val="clear" w:pos="9072"/>
        </w:tabs>
        <w:spacing w:line="360" w:lineRule="auto"/>
        <w:ind w:left="0"/>
        <w:jc w:val="both"/>
        <w:rPr>
          <w:bCs/>
          <w:szCs w:val="28"/>
        </w:rPr>
      </w:pPr>
    </w:p>
    <w:p w:rsidR="00657E0F" w:rsidRPr="005E2903"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 xml:space="preserve">In </w:t>
      </w:r>
      <w:r w:rsidRPr="00B3591B">
        <w:rPr>
          <w:rFonts w:hint="eastAsia"/>
          <w:bCs/>
          <w:i/>
          <w:szCs w:val="28"/>
        </w:rPr>
        <w:t>Lang</w:t>
      </w:r>
      <w:r>
        <w:rPr>
          <w:rFonts w:hint="eastAsia"/>
          <w:bCs/>
          <w:szCs w:val="28"/>
        </w:rPr>
        <w:t xml:space="preserve"> a collision occurred at a road junction between a bus and a motor-cycle, as result the motor-cyclist was killed. </w:t>
      </w:r>
      <w:r w:rsidR="00E520BD">
        <w:rPr>
          <w:rFonts w:hint="eastAsia"/>
          <w:bCs/>
          <w:szCs w:val="28"/>
        </w:rPr>
        <w:t xml:space="preserve"> </w:t>
      </w:r>
      <w:r>
        <w:rPr>
          <w:rFonts w:hint="eastAsia"/>
          <w:bCs/>
          <w:szCs w:val="28"/>
        </w:rPr>
        <w:t xml:space="preserve">The bus was travelling along a major road at a speed of not more than 20 miles an hour approaching a junction with a minor road. </w:t>
      </w:r>
      <w:r w:rsidR="00E520BD">
        <w:rPr>
          <w:rFonts w:hint="eastAsia"/>
          <w:bCs/>
          <w:szCs w:val="28"/>
        </w:rPr>
        <w:t xml:space="preserve"> </w:t>
      </w:r>
      <w:r>
        <w:rPr>
          <w:bCs/>
          <w:szCs w:val="28"/>
        </w:rPr>
        <w:t>T</w:t>
      </w:r>
      <w:r>
        <w:rPr>
          <w:rFonts w:hint="eastAsia"/>
          <w:bCs/>
          <w:szCs w:val="28"/>
        </w:rPr>
        <w:t>he driver of the bus had seen some cyclist on the minor road and had said in evidence that he knew from experience anything could happen when approaching a side road on a main road.</w:t>
      </w:r>
      <w:r w:rsidR="00E520BD">
        <w:rPr>
          <w:rFonts w:hint="eastAsia"/>
          <w:bCs/>
          <w:szCs w:val="28"/>
        </w:rPr>
        <w:t xml:space="preserve"> </w:t>
      </w:r>
      <w:r>
        <w:rPr>
          <w:rFonts w:hint="eastAsia"/>
          <w:bCs/>
          <w:szCs w:val="28"/>
        </w:rPr>
        <w:t xml:space="preserve"> The motor-cyclist did not slow at a </w:t>
      </w:r>
      <w:r>
        <w:rPr>
          <w:bCs/>
          <w:szCs w:val="28"/>
        </w:rPr>
        <w:t>“</w:t>
      </w:r>
      <w:r>
        <w:rPr>
          <w:rFonts w:hint="eastAsia"/>
          <w:bCs/>
          <w:szCs w:val="28"/>
        </w:rPr>
        <w:t>Slow. Major Road Ahead</w:t>
      </w:r>
      <w:r>
        <w:rPr>
          <w:bCs/>
          <w:szCs w:val="28"/>
        </w:rPr>
        <w:t>”</w:t>
      </w:r>
      <w:r>
        <w:rPr>
          <w:rFonts w:hint="eastAsia"/>
          <w:bCs/>
          <w:szCs w:val="28"/>
        </w:rPr>
        <w:t xml:space="preserve"> sign on the minor road and rode straight out into the major road and the collision occurred at the crossing. </w:t>
      </w:r>
    </w:p>
    <w:p w:rsidR="00657E0F" w:rsidRPr="006A0D23" w:rsidRDefault="00657E0F" w:rsidP="00657E0F">
      <w:pPr>
        <w:pStyle w:val="ListParagraph"/>
        <w:tabs>
          <w:tab w:val="clear" w:pos="4320"/>
          <w:tab w:val="clear" w:pos="9072"/>
        </w:tabs>
        <w:spacing w:line="360" w:lineRule="auto"/>
        <w:ind w:left="0"/>
        <w:jc w:val="both"/>
        <w:rPr>
          <w:bCs/>
          <w:i/>
          <w:szCs w:val="28"/>
        </w:rPr>
      </w:pPr>
    </w:p>
    <w:p w:rsidR="00657E0F" w:rsidRPr="00E520BD" w:rsidRDefault="00657E0F" w:rsidP="00606CB9">
      <w:pPr>
        <w:pStyle w:val="ListParagraph"/>
        <w:numPr>
          <w:ilvl w:val="0"/>
          <w:numId w:val="12"/>
        </w:numPr>
        <w:tabs>
          <w:tab w:val="clear" w:pos="4320"/>
          <w:tab w:val="clear" w:pos="9072"/>
        </w:tabs>
        <w:spacing w:line="360" w:lineRule="auto"/>
        <w:ind w:left="0" w:firstLine="0"/>
        <w:jc w:val="both"/>
        <w:rPr>
          <w:rFonts w:hint="eastAsia"/>
          <w:bCs/>
          <w:i/>
          <w:szCs w:val="28"/>
        </w:rPr>
      </w:pPr>
      <w:r>
        <w:rPr>
          <w:rFonts w:hint="eastAsia"/>
          <w:bCs/>
          <w:szCs w:val="28"/>
        </w:rPr>
        <w:t xml:space="preserve">In </w:t>
      </w:r>
      <w:r>
        <w:rPr>
          <w:bCs/>
          <w:szCs w:val="28"/>
        </w:rPr>
        <w:t>holding</w:t>
      </w:r>
      <w:r>
        <w:rPr>
          <w:rFonts w:hint="eastAsia"/>
          <w:bCs/>
          <w:szCs w:val="28"/>
        </w:rPr>
        <w:t xml:space="preserve"> the driver of the bus negligent, Havers J. held:</w:t>
      </w:r>
      <w:r w:rsidR="00E520BD">
        <w:rPr>
          <w:rFonts w:hint="eastAsia"/>
          <w:bCs/>
          <w:szCs w:val="28"/>
        </w:rPr>
        <w:t>-</w:t>
      </w:r>
    </w:p>
    <w:p w:rsidR="00E520BD" w:rsidRPr="00E520BD" w:rsidRDefault="00E520BD" w:rsidP="00E520BD">
      <w:pPr>
        <w:pStyle w:val="ListParagraph"/>
        <w:tabs>
          <w:tab w:val="clear" w:pos="4320"/>
          <w:tab w:val="clear" w:pos="9072"/>
        </w:tabs>
        <w:ind w:left="0"/>
        <w:jc w:val="both"/>
        <w:rPr>
          <w:bCs/>
          <w:szCs w:val="28"/>
        </w:rPr>
      </w:pPr>
    </w:p>
    <w:p w:rsidR="00657E0F" w:rsidRDefault="00657E0F" w:rsidP="00E520BD">
      <w:pPr>
        <w:pStyle w:val="ListParagraph"/>
        <w:tabs>
          <w:tab w:val="clear" w:pos="4320"/>
          <w:tab w:val="clear" w:pos="9072"/>
        </w:tabs>
        <w:ind w:left="1418" w:right="746"/>
        <w:jc w:val="both"/>
        <w:rPr>
          <w:bCs/>
          <w:sz w:val="24"/>
          <w:szCs w:val="24"/>
        </w:rPr>
      </w:pPr>
      <w:r w:rsidRPr="006A0D23">
        <w:rPr>
          <w:bCs/>
          <w:sz w:val="24"/>
          <w:szCs w:val="24"/>
        </w:rPr>
        <w:t>“</w:t>
      </w:r>
      <w:r w:rsidRPr="006A0D23">
        <w:rPr>
          <w:rFonts w:hint="eastAsia"/>
          <w:bCs/>
          <w:sz w:val="24"/>
          <w:szCs w:val="24"/>
        </w:rPr>
        <w:t>The question, therefore, I have to consider in this case is: Was the possibility of danger reasonably apparent?</w:t>
      </w:r>
      <w:r w:rsidR="00E520BD">
        <w:rPr>
          <w:rFonts w:hint="eastAsia"/>
          <w:bCs/>
          <w:sz w:val="24"/>
          <w:szCs w:val="24"/>
        </w:rPr>
        <w:t xml:space="preserve"> </w:t>
      </w:r>
      <w:r w:rsidRPr="006A0D23">
        <w:rPr>
          <w:rFonts w:hint="eastAsia"/>
          <w:bCs/>
          <w:sz w:val="24"/>
          <w:szCs w:val="24"/>
        </w:rPr>
        <w:t xml:space="preserve"> The defendant White said he had seen the movement of cyclists in South Lane, so that he knew there were some cyclists approaching the main road from South Lane.</w:t>
      </w:r>
      <w:r w:rsidR="00E520BD">
        <w:rPr>
          <w:rFonts w:hint="eastAsia"/>
          <w:bCs/>
          <w:sz w:val="24"/>
          <w:szCs w:val="24"/>
        </w:rPr>
        <w:t xml:space="preserve"> </w:t>
      </w:r>
      <w:r w:rsidRPr="006A0D23">
        <w:rPr>
          <w:rFonts w:hint="eastAsia"/>
          <w:bCs/>
          <w:sz w:val="24"/>
          <w:szCs w:val="24"/>
        </w:rPr>
        <w:t xml:space="preserve"> He said in cross-examination, that he was aware, from his experience,</w:t>
      </w:r>
      <w:r>
        <w:rPr>
          <w:rFonts w:hint="eastAsia"/>
          <w:bCs/>
          <w:sz w:val="24"/>
          <w:szCs w:val="24"/>
        </w:rPr>
        <w:t xml:space="preserve"> </w:t>
      </w:r>
      <w:r w:rsidRPr="006A0D23">
        <w:rPr>
          <w:rFonts w:hint="eastAsia"/>
          <w:bCs/>
          <w:sz w:val="24"/>
          <w:szCs w:val="24"/>
        </w:rPr>
        <w:t>that sometimes persons would suddenly emerge from a side road even when it was not prudent to do so.</w:t>
      </w:r>
      <w:r w:rsidR="00E520BD">
        <w:rPr>
          <w:rFonts w:hint="eastAsia"/>
          <w:bCs/>
          <w:sz w:val="24"/>
          <w:szCs w:val="24"/>
        </w:rPr>
        <w:t xml:space="preserve"> </w:t>
      </w:r>
      <w:r w:rsidRPr="006A0D23">
        <w:rPr>
          <w:rFonts w:hint="eastAsia"/>
          <w:bCs/>
          <w:sz w:val="24"/>
          <w:szCs w:val="24"/>
        </w:rPr>
        <w:t xml:space="preserve"> </w:t>
      </w:r>
      <w:r w:rsidRPr="006A0D23">
        <w:rPr>
          <w:bCs/>
          <w:sz w:val="24"/>
          <w:szCs w:val="24"/>
        </w:rPr>
        <w:t>S</w:t>
      </w:r>
      <w:r w:rsidRPr="006A0D23">
        <w:rPr>
          <w:rFonts w:hint="eastAsia"/>
          <w:bCs/>
          <w:sz w:val="24"/>
          <w:szCs w:val="24"/>
        </w:rPr>
        <w:t>ometimes children did the same thing.</w:t>
      </w:r>
      <w:r w:rsidR="00E520BD">
        <w:rPr>
          <w:rFonts w:hint="eastAsia"/>
          <w:bCs/>
          <w:sz w:val="24"/>
          <w:szCs w:val="24"/>
        </w:rPr>
        <w:t xml:space="preserve"> </w:t>
      </w:r>
      <w:r w:rsidRPr="006A0D23">
        <w:rPr>
          <w:rFonts w:hint="eastAsia"/>
          <w:bCs/>
          <w:sz w:val="24"/>
          <w:szCs w:val="24"/>
        </w:rPr>
        <w:t xml:space="preserve"> I think, therefore, that he was under a duty to take precautions against that possibility.</w:t>
      </w:r>
      <w:r w:rsidR="00E520BD">
        <w:rPr>
          <w:rFonts w:hint="eastAsia"/>
          <w:bCs/>
          <w:sz w:val="24"/>
          <w:szCs w:val="24"/>
        </w:rPr>
        <w:t xml:space="preserve"> </w:t>
      </w:r>
      <w:r w:rsidRPr="006A0D23">
        <w:rPr>
          <w:rFonts w:hint="eastAsia"/>
          <w:bCs/>
          <w:sz w:val="24"/>
          <w:szCs w:val="24"/>
        </w:rPr>
        <w:t xml:space="preserve"> He ought, as he approached South Lane, to have looked at the traffic in South Lane to see whether the deceased was still moving at 20 miles an hour and obviously intending to cross, or whether he was slowing down and going to wait for the traffic in the major road. </w:t>
      </w:r>
      <w:r w:rsidR="00E520BD">
        <w:rPr>
          <w:rFonts w:hint="eastAsia"/>
          <w:bCs/>
          <w:sz w:val="24"/>
          <w:szCs w:val="24"/>
        </w:rPr>
        <w:t xml:space="preserve"> </w:t>
      </w:r>
      <w:r w:rsidRPr="006A0D23">
        <w:rPr>
          <w:rFonts w:hint="eastAsia"/>
          <w:bCs/>
          <w:sz w:val="24"/>
          <w:szCs w:val="24"/>
        </w:rPr>
        <w:t xml:space="preserve">If he had </w:t>
      </w:r>
      <w:r w:rsidRPr="006A0D23">
        <w:rPr>
          <w:bCs/>
          <w:sz w:val="24"/>
          <w:szCs w:val="24"/>
        </w:rPr>
        <w:t>looked</w:t>
      </w:r>
      <w:r w:rsidRPr="006A0D23">
        <w:rPr>
          <w:rFonts w:hint="eastAsia"/>
          <w:bCs/>
          <w:sz w:val="24"/>
          <w:szCs w:val="24"/>
        </w:rPr>
        <w:t>, in my view, the possibility of danger occurring would have been reasonably apparent to him....</w:t>
      </w:r>
      <w:r w:rsidRPr="006A0D23">
        <w:rPr>
          <w:bCs/>
          <w:sz w:val="24"/>
          <w:szCs w:val="24"/>
        </w:rPr>
        <w:t>”</w:t>
      </w:r>
      <w:r w:rsidRPr="006A0D23">
        <w:rPr>
          <w:rFonts w:hint="eastAsia"/>
          <w:bCs/>
          <w:sz w:val="24"/>
          <w:szCs w:val="24"/>
        </w:rPr>
        <w:t xml:space="preserve"> </w:t>
      </w:r>
    </w:p>
    <w:p w:rsidR="00657E0F" w:rsidRDefault="00657E0F" w:rsidP="00E520BD">
      <w:pPr>
        <w:tabs>
          <w:tab w:val="clear" w:pos="4320"/>
          <w:tab w:val="clear" w:pos="9072"/>
        </w:tabs>
        <w:spacing w:line="360" w:lineRule="auto"/>
        <w:jc w:val="both"/>
        <w:rPr>
          <w:bCs/>
          <w:szCs w:val="28"/>
        </w:rPr>
      </w:pPr>
    </w:p>
    <w:p w:rsidR="00657E0F" w:rsidRPr="005E2903" w:rsidRDefault="00657E0F" w:rsidP="00606CB9">
      <w:pPr>
        <w:pStyle w:val="ListParagraph"/>
        <w:numPr>
          <w:ilvl w:val="0"/>
          <w:numId w:val="12"/>
        </w:numPr>
        <w:tabs>
          <w:tab w:val="clear" w:pos="4320"/>
          <w:tab w:val="clear" w:pos="9072"/>
        </w:tabs>
        <w:spacing w:line="360" w:lineRule="auto"/>
        <w:ind w:left="0" w:firstLine="0"/>
        <w:jc w:val="both"/>
        <w:rPr>
          <w:bCs/>
          <w:i/>
          <w:szCs w:val="28"/>
        </w:rPr>
      </w:pPr>
      <w:r w:rsidRPr="00FD2A3A">
        <w:rPr>
          <w:rFonts w:hint="eastAsia"/>
          <w:bCs/>
          <w:szCs w:val="28"/>
        </w:rPr>
        <w:t xml:space="preserve">In other words, the bus driver in </w:t>
      </w:r>
      <w:r w:rsidRPr="00F5046F">
        <w:rPr>
          <w:rFonts w:hint="eastAsia"/>
          <w:bCs/>
          <w:i/>
          <w:szCs w:val="28"/>
        </w:rPr>
        <w:t>Lang</w:t>
      </w:r>
      <w:r w:rsidRPr="00FD2A3A">
        <w:rPr>
          <w:rFonts w:hint="eastAsia"/>
          <w:bCs/>
          <w:szCs w:val="28"/>
        </w:rPr>
        <w:t xml:space="preserve"> was found </w:t>
      </w:r>
      <w:r>
        <w:rPr>
          <w:rFonts w:hint="eastAsia"/>
          <w:bCs/>
          <w:szCs w:val="28"/>
        </w:rPr>
        <w:t>negligent</w:t>
      </w:r>
      <w:r w:rsidRPr="00FD2A3A">
        <w:rPr>
          <w:rFonts w:hint="eastAsia"/>
          <w:bCs/>
          <w:szCs w:val="28"/>
        </w:rPr>
        <w:t xml:space="preserve"> based on the fact that the possibility of danger was reasonably apparent to him because he knew there </w:t>
      </w:r>
      <w:r w:rsidRPr="00FD2A3A">
        <w:rPr>
          <w:bCs/>
          <w:szCs w:val="28"/>
        </w:rPr>
        <w:t>was</w:t>
      </w:r>
      <w:r w:rsidRPr="00FD2A3A">
        <w:rPr>
          <w:rFonts w:hint="eastAsia"/>
          <w:bCs/>
          <w:szCs w:val="28"/>
        </w:rPr>
        <w:t xml:space="preserve"> some cyclist approaching the intersection from the side road and </w:t>
      </w:r>
      <w:r w:rsidR="00422F09">
        <w:rPr>
          <w:rFonts w:hint="eastAsia"/>
          <w:bCs/>
          <w:szCs w:val="28"/>
        </w:rPr>
        <w:t>he</w:t>
      </w:r>
      <w:r>
        <w:rPr>
          <w:rFonts w:hint="eastAsia"/>
          <w:bCs/>
          <w:szCs w:val="28"/>
        </w:rPr>
        <w:t xml:space="preserve"> </w:t>
      </w:r>
      <w:r w:rsidRPr="00FD2A3A">
        <w:rPr>
          <w:rFonts w:hint="eastAsia"/>
          <w:bCs/>
          <w:szCs w:val="28"/>
        </w:rPr>
        <w:t xml:space="preserve">may suddenly emerge from there. </w:t>
      </w:r>
    </w:p>
    <w:p w:rsidR="00657E0F" w:rsidRPr="00FD2A3A" w:rsidRDefault="00657E0F" w:rsidP="00657E0F">
      <w:pPr>
        <w:pStyle w:val="ListParagraph"/>
        <w:tabs>
          <w:tab w:val="clear" w:pos="4320"/>
          <w:tab w:val="clear" w:pos="9072"/>
        </w:tabs>
        <w:spacing w:line="360" w:lineRule="auto"/>
        <w:ind w:left="0"/>
        <w:jc w:val="both"/>
        <w:rPr>
          <w:bCs/>
          <w:i/>
          <w:szCs w:val="28"/>
        </w:rPr>
      </w:pPr>
    </w:p>
    <w:p w:rsidR="00657E0F" w:rsidRPr="005E2903" w:rsidRDefault="00657E0F" w:rsidP="00606CB9">
      <w:pPr>
        <w:pStyle w:val="ListParagraph"/>
        <w:numPr>
          <w:ilvl w:val="0"/>
          <w:numId w:val="12"/>
        </w:numPr>
        <w:tabs>
          <w:tab w:val="clear" w:pos="4320"/>
          <w:tab w:val="clear" w:pos="9072"/>
        </w:tabs>
        <w:spacing w:line="360" w:lineRule="auto"/>
        <w:ind w:left="0" w:firstLine="0"/>
        <w:jc w:val="both"/>
        <w:rPr>
          <w:bCs/>
          <w:i/>
          <w:szCs w:val="28"/>
        </w:rPr>
      </w:pPr>
      <w:r w:rsidRPr="00F5046F">
        <w:rPr>
          <w:rFonts w:hint="eastAsia"/>
          <w:bCs/>
          <w:szCs w:val="28"/>
        </w:rPr>
        <w:t>In this case, if I believe D1</w:t>
      </w:r>
      <w:r w:rsidRPr="00F5046F">
        <w:rPr>
          <w:bCs/>
          <w:szCs w:val="28"/>
        </w:rPr>
        <w:t>’</w:t>
      </w:r>
      <w:r w:rsidRPr="00F5046F">
        <w:rPr>
          <w:rFonts w:hint="eastAsia"/>
          <w:bCs/>
          <w:szCs w:val="28"/>
        </w:rPr>
        <w:t>s testimony and he stopped at the intersection for 3 seconds before entering the intersection</w:t>
      </w:r>
      <w:r>
        <w:rPr>
          <w:rFonts w:hint="eastAsia"/>
          <w:bCs/>
          <w:szCs w:val="28"/>
        </w:rPr>
        <w:t>, having</w:t>
      </w:r>
      <w:r w:rsidRPr="00F5046F">
        <w:rPr>
          <w:rFonts w:hint="eastAsia"/>
          <w:bCs/>
          <w:szCs w:val="28"/>
        </w:rPr>
        <w:t xml:space="preserve"> observed the LGV had stopped at the intersection, there is no reason for </w:t>
      </w:r>
      <w:r>
        <w:rPr>
          <w:rFonts w:hint="eastAsia"/>
          <w:bCs/>
          <w:szCs w:val="28"/>
        </w:rPr>
        <w:t>the plaintiff</w:t>
      </w:r>
      <w:r w:rsidRPr="00F5046F">
        <w:rPr>
          <w:rFonts w:hint="eastAsia"/>
          <w:bCs/>
          <w:szCs w:val="28"/>
        </w:rPr>
        <w:t xml:space="preserve"> to anticipate that upon seeing </w:t>
      </w:r>
      <w:r>
        <w:rPr>
          <w:rFonts w:hint="eastAsia"/>
          <w:bCs/>
          <w:szCs w:val="28"/>
        </w:rPr>
        <w:t xml:space="preserve">the </w:t>
      </w:r>
      <w:r w:rsidRPr="00F5046F">
        <w:rPr>
          <w:bCs/>
          <w:szCs w:val="28"/>
        </w:rPr>
        <w:t>approaching</w:t>
      </w:r>
      <w:r w:rsidRPr="00F5046F">
        <w:rPr>
          <w:rFonts w:hint="eastAsia"/>
          <w:bCs/>
          <w:szCs w:val="28"/>
        </w:rPr>
        <w:t xml:space="preserve"> Taxi, D1 would nevertheless proceed into the intersection when it was clearly dangerous to do so.</w:t>
      </w:r>
      <w:r>
        <w:rPr>
          <w:rFonts w:hint="eastAsia"/>
          <w:bCs/>
          <w:szCs w:val="28"/>
        </w:rPr>
        <w:t xml:space="preserve"> </w:t>
      </w:r>
      <w:r w:rsidR="00E520BD">
        <w:rPr>
          <w:rFonts w:hint="eastAsia"/>
          <w:bCs/>
          <w:szCs w:val="28"/>
        </w:rPr>
        <w:t xml:space="preserve"> </w:t>
      </w:r>
      <w:r>
        <w:rPr>
          <w:rFonts w:hint="eastAsia"/>
          <w:bCs/>
          <w:szCs w:val="28"/>
        </w:rPr>
        <w:t>The danger was therefore not reasonably apparent to the plaintiff.</w:t>
      </w:r>
    </w:p>
    <w:p w:rsidR="00657E0F" w:rsidRPr="00F5046F" w:rsidRDefault="00657E0F" w:rsidP="00657E0F">
      <w:pPr>
        <w:pStyle w:val="ListParagraph"/>
        <w:tabs>
          <w:tab w:val="clear" w:pos="4320"/>
          <w:tab w:val="clear" w:pos="9072"/>
        </w:tabs>
        <w:spacing w:line="360" w:lineRule="auto"/>
        <w:ind w:left="0"/>
        <w:jc w:val="both"/>
        <w:rPr>
          <w:bCs/>
          <w:i/>
          <w:szCs w:val="28"/>
        </w:rPr>
      </w:pPr>
    </w:p>
    <w:p w:rsidR="00657E0F" w:rsidRPr="0076732C"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 xml:space="preserve">If </w:t>
      </w:r>
      <w:r>
        <w:rPr>
          <w:bCs/>
          <w:szCs w:val="28"/>
        </w:rPr>
        <w:t>I</w:t>
      </w:r>
      <w:r>
        <w:rPr>
          <w:rFonts w:hint="eastAsia"/>
          <w:bCs/>
          <w:szCs w:val="28"/>
        </w:rPr>
        <w:t xml:space="preserve"> believe the plaintiff</w:t>
      </w:r>
      <w:r>
        <w:rPr>
          <w:bCs/>
          <w:szCs w:val="28"/>
        </w:rPr>
        <w:t>’</w:t>
      </w:r>
      <w:r>
        <w:rPr>
          <w:rFonts w:hint="eastAsia"/>
          <w:bCs/>
          <w:szCs w:val="28"/>
        </w:rPr>
        <w:t xml:space="preserve">s evidence that he was 10 feet away from the intersection when he first saw the LGV </w:t>
      </w:r>
      <w:r w:rsidR="00422F09">
        <w:rPr>
          <w:rFonts w:hint="eastAsia"/>
          <w:bCs/>
          <w:szCs w:val="28"/>
        </w:rPr>
        <w:t xml:space="preserve">emerging without stopping </w:t>
      </w:r>
      <w:r>
        <w:rPr>
          <w:rFonts w:hint="eastAsia"/>
          <w:bCs/>
          <w:szCs w:val="28"/>
        </w:rPr>
        <w:t>and it was too late for the plaintiff to stop</w:t>
      </w:r>
      <w:r w:rsidRPr="00FD2A3A">
        <w:rPr>
          <w:rFonts w:hint="eastAsia"/>
          <w:bCs/>
          <w:szCs w:val="28"/>
        </w:rPr>
        <w:t>.</w:t>
      </w:r>
      <w:r>
        <w:rPr>
          <w:rFonts w:hint="eastAsia"/>
          <w:bCs/>
          <w:szCs w:val="28"/>
        </w:rPr>
        <w:t xml:space="preserve"> </w:t>
      </w:r>
      <w:r w:rsidRPr="00FD2A3A">
        <w:rPr>
          <w:rFonts w:hint="eastAsia"/>
          <w:bCs/>
          <w:szCs w:val="28"/>
        </w:rPr>
        <w:t xml:space="preserve"> </w:t>
      </w:r>
      <w:r>
        <w:rPr>
          <w:rFonts w:hint="eastAsia"/>
          <w:bCs/>
          <w:szCs w:val="28"/>
        </w:rPr>
        <w:t>The danger was again not reasonably apparent to the plaintiff.</w:t>
      </w:r>
    </w:p>
    <w:p w:rsidR="00657E0F" w:rsidRPr="0076732C" w:rsidRDefault="00657E0F" w:rsidP="00E520BD">
      <w:pPr>
        <w:pStyle w:val="ListParagraph"/>
        <w:spacing w:line="360" w:lineRule="auto"/>
        <w:rPr>
          <w:bCs/>
          <w:szCs w:val="28"/>
        </w:rPr>
      </w:pPr>
    </w:p>
    <w:p w:rsidR="00657E0F" w:rsidRPr="005E2903"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 xml:space="preserve">Based on </w:t>
      </w:r>
      <w:r>
        <w:rPr>
          <w:bCs/>
          <w:szCs w:val="28"/>
        </w:rPr>
        <w:t>either</w:t>
      </w:r>
      <w:r>
        <w:rPr>
          <w:rFonts w:hint="eastAsia"/>
          <w:bCs/>
          <w:szCs w:val="28"/>
        </w:rPr>
        <w:t xml:space="preserve"> the plaintiff</w:t>
      </w:r>
      <w:r>
        <w:rPr>
          <w:bCs/>
          <w:szCs w:val="28"/>
        </w:rPr>
        <w:t>’</w:t>
      </w:r>
      <w:r>
        <w:rPr>
          <w:rFonts w:hint="eastAsia"/>
          <w:bCs/>
          <w:szCs w:val="28"/>
        </w:rPr>
        <w:t>s or the D1</w:t>
      </w:r>
      <w:r>
        <w:rPr>
          <w:bCs/>
          <w:szCs w:val="28"/>
        </w:rPr>
        <w:t>’</w:t>
      </w:r>
      <w:r>
        <w:rPr>
          <w:rFonts w:hint="eastAsia"/>
          <w:bCs/>
          <w:szCs w:val="28"/>
        </w:rPr>
        <w:t>s evidence, the possibility of danger was never reasonably apparent to the plaintiff.</w:t>
      </w:r>
      <w:r w:rsidR="00E520BD">
        <w:rPr>
          <w:rFonts w:hint="eastAsia"/>
          <w:bCs/>
          <w:szCs w:val="28"/>
        </w:rPr>
        <w:t xml:space="preserve"> </w:t>
      </w:r>
      <w:r>
        <w:rPr>
          <w:rFonts w:hint="eastAsia"/>
          <w:bCs/>
          <w:szCs w:val="28"/>
        </w:rPr>
        <w:t xml:space="preserve"> I therefore find no contributory negligence.</w:t>
      </w:r>
    </w:p>
    <w:p w:rsidR="00657E0F" w:rsidRPr="00F5046F" w:rsidRDefault="00657E0F" w:rsidP="00657E0F">
      <w:pPr>
        <w:pStyle w:val="ListParagraph"/>
        <w:tabs>
          <w:tab w:val="clear" w:pos="4320"/>
          <w:tab w:val="clear" w:pos="9072"/>
        </w:tabs>
        <w:spacing w:line="360" w:lineRule="auto"/>
        <w:ind w:left="0"/>
        <w:jc w:val="both"/>
        <w:rPr>
          <w:bCs/>
          <w:i/>
          <w:szCs w:val="28"/>
        </w:rPr>
      </w:pPr>
    </w:p>
    <w:p w:rsidR="00657E0F" w:rsidRPr="00E520BD" w:rsidRDefault="00657E0F" w:rsidP="00657E0F">
      <w:pPr>
        <w:pStyle w:val="ListParagraph"/>
        <w:tabs>
          <w:tab w:val="clear" w:pos="4320"/>
          <w:tab w:val="clear" w:pos="9072"/>
        </w:tabs>
        <w:spacing w:line="360" w:lineRule="auto"/>
        <w:ind w:left="0"/>
        <w:jc w:val="both"/>
        <w:rPr>
          <w:bCs/>
          <w:i/>
          <w:szCs w:val="28"/>
        </w:rPr>
      </w:pPr>
      <w:r w:rsidRPr="00E520BD">
        <w:rPr>
          <w:rFonts w:hint="eastAsia"/>
          <w:bCs/>
          <w:i/>
          <w:szCs w:val="28"/>
        </w:rPr>
        <w:t>Quantum</w:t>
      </w:r>
    </w:p>
    <w:p w:rsidR="00657E0F" w:rsidRPr="007A3074" w:rsidRDefault="00657E0F" w:rsidP="00657E0F">
      <w:pPr>
        <w:pStyle w:val="ListParagraph"/>
        <w:tabs>
          <w:tab w:val="clear" w:pos="4320"/>
          <w:tab w:val="clear" w:pos="9072"/>
        </w:tabs>
        <w:spacing w:line="360" w:lineRule="auto"/>
        <w:ind w:left="0"/>
        <w:jc w:val="both"/>
        <w:rPr>
          <w:bCs/>
          <w:i/>
          <w:szCs w:val="28"/>
        </w:rPr>
      </w:pPr>
    </w:p>
    <w:p w:rsidR="00657E0F" w:rsidRDefault="00657E0F" w:rsidP="00657E0F">
      <w:pPr>
        <w:pStyle w:val="ListParagraph"/>
        <w:tabs>
          <w:tab w:val="clear" w:pos="4320"/>
          <w:tab w:val="clear" w:pos="9072"/>
        </w:tabs>
        <w:spacing w:line="360" w:lineRule="auto"/>
        <w:ind w:left="0"/>
        <w:jc w:val="both"/>
        <w:rPr>
          <w:rFonts w:hint="eastAsia"/>
          <w:bCs/>
          <w:i/>
          <w:szCs w:val="28"/>
        </w:rPr>
      </w:pPr>
      <w:r w:rsidRPr="007A3074">
        <w:rPr>
          <w:rFonts w:hint="eastAsia"/>
          <w:bCs/>
          <w:i/>
          <w:szCs w:val="28"/>
        </w:rPr>
        <w:t>The Experts</w:t>
      </w:r>
      <w:r w:rsidRPr="007A3074">
        <w:rPr>
          <w:bCs/>
          <w:i/>
          <w:szCs w:val="28"/>
        </w:rPr>
        <w:t>’</w:t>
      </w:r>
      <w:r w:rsidRPr="007A3074">
        <w:rPr>
          <w:rFonts w:hint="eastAsia"/>
          <w:bCs/>
          <w:i/>
          <w:szCs w:val="28"/>
        </w:rPr>
        <w:t xml:space="preserve"> Opinion</w:t>
      </w:r>
    </w:p>
    <w:p w:rsidR="00E520BD" w:rsidRDefault="00E520BD" w:rsidP="00657E0F">
      <w:pPr>
        <w:pStyle w:val="ListParagraph"/>
        <w:tabs>
          <w:tab w:val="clear" w:pos="4320"/>
          <w:tab w:val="clear" w:pos="9072"/>
        </w:tabs>
        <w:spacing w:line="360" w:lineRule="auto"/>
        <w:ind w:left="0"/>
        <w:jc w:val="both"/>
        <w:rPr>
          <w:bCs/>
          <w:i/>
          <w:szCs w:val="28"/>
        </w:rPr>
      </w:pPr>
    </w:p>
    <w:p w:rsidR="00657E0F" w:rsidRPr="007A3074"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 xml:space="preserve">In the joint medical report, both experts agreed that the plaintiff suffered soft tissue injury of the neck from a sprain injury in the accident. </w:t>
      </w:r>
    </w:p>
    <w:p w:rsidR="00657E0F" w:rsidRPr="00801D73" w:rsidRDefault="00657E0F" w:rsidP="00657E0F">
      <w:pPr>
        <w:pStyle w:val="ListParagraph"/>
        <w:tabs>
          <w:tab w:val="clear" w:pos="4320"/>
          <w:tab w:val="clear" w:pos="9072"/>
        </w:tabs>
        <w:spacing w:line="360" w:lineRule="auto"/>
        <w:ind w:left="0"/>
        <w:jc w:val="both"/>
        <w:rPr>
          <w:bCs/>
          <w:i/>
          <w:szCs w:val="28"/>
        </w:rPr>
      </w:pPr>
    </w:p>
    <w:p w:rsidR="00657E0F" w:rsidRPr="007A3074"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 xml:space="preserve">The experts also agree that the plaintiff has reached maximal medical improvement and no further investigation or intervention is needed. </w:t>
      </w:r>
    </w:p>
    <w:p w:rsidR="00657E0F" w:rsidRPr="00801D73" w:rsidRDefault="00657E0F" w:rsidP="00657E0F">
      <w:pPr>
        <w:pStyle w:val="ListParagraph"/>
        <w:tabs>
          <w:tab w:val="clear" w:pos="4320"/>
          <w:tab w:val="clear" w:pos="9072"/>
        </w:tabs>
        <w:spacing w:line="360" w:lineRule="auto"/>
        <w:ind w:left="0"/>
        <w:jc w:val="both"/>
        <w:rPr>
          <w:bCs/>
          <w:i/>
          <w:szCs w:val="28"/>
        </w:rPr>
      </w:pPr>
    </w:p>
    <w:p w:rsidR="00657E0F" w:rsidRPr="007A3074"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Whilst Dr Chak opines that the plaintiff</w:t>
      </w:r>
      <w:r>
        <w:rPr>
          <w:bCs/>
          <w:szCs w:val="28"/>
        </w:rPr>
        <w:t>’</w:t>
      </w:r>
      <w:r>
        <w:rPr>
          <w:rFonts w:hint="eastAsia"/>
          <w:bCs/>
          <w:szCs w:val="28"/>
        </w:rPr>
        <w:t>s neck soreness was solely caused by the collision.</w:t>
      </w:r>
      <w:r w:rsidR="00E520BD">
        <w:rPr>
          <w:rFonts w:hint="eastAsia"/>
          <w:bCs/>
          <w:szCs w:val="28"/>
        </w:rPr>
        <w:t xml:space="preserve"> </w:t>
      </w:r>
      <w:r>
        <w:rPr>
          <w:rFonts w:hint="eastAsia"/>
          <w:bCs/>
          <w:szCs w:val="28"/>
        </w:rPr>
        <w:t xml:space="preserve"> Dr Lee opines that the x-rays taken on the day of </w:t>
      </w:r>
      <w:r>
        <w:rPr>
          <w:bCs/>
          <w:szCs w:val="28"/>
        </w:rPr>
        <w:t>admission</w:t>
      </w:r>
      <w:r>
        <w:rPr>
          <w:rFonts w:hint="eastAsia"/>
          <w:bCs/>
          <w:szCs w:val="28"/>
        </w:rPr>
        <w:t xml:space="preserve"> after the injury already showed pre-existing degeneration of the cervical spine.</w:t>
      </w:r>
      <w:r w:rsidR="00572481">
        <w:rPr>
          <w:rFonts w:hint="eastAsia"/>
          <w:bCs/>
          <w:szCs w:val="28"/>
        </w:rPr>
        <w:t xml:space="preserve"> </w:t>
      </w:r>
      <w:r>
        <w:rPr>
          <w:rFonts w:hint="eastAsia"/>
          <w:bCs/>
          <w:szCs w:val="28"/>
        </w:rPr>
        <w:t xml:space="preserve"> Although </w:t>
      </w:r>
      <w:r>
        <w:rPr>
          <w:bCs/>
          <w:szCs w:val="28"/>
        </w:rPr>
        <w:t>the plaintiff</w:t>
      </w:r>
      <w:r>
        <w:rPr>
          <w:rFonts w:hint="eastAsia"/>
          <w:bCs/>
          <w:szCs w:val="28"/>
        </w:rPr>
        <w:t xml:space="preserve"> reported no pre-existing neck pain, due to the plaintiff</w:t>
      </w:r>
      <w:r>
        <w:rPr>
          <w:bCs/>
          <w:szCs w:val="28"/>
        </w:rPr>
        <w:t>’</w:t>
      </w:r>
      <w:r>
        <w:rPr>
          <w:rFonts w:hint="eastAsia"/>
          <w:bCs/>
          <w:szCs w:val="28"/>
        </w:rPr>
        <w:t xml:space="preserve">s age and work as a taxi driver, there is a </w:t>
      </w:r>
      <w:r>
        <w:rPr>
          <w:bCs/>
          <w:szCs w:val="28"/>
        </w:rPr>
        <w:t>high</w:t>
      </w:r>
      <w:r>
        <w:rPr>
          <w:rFonts w:hint="eastAsia"/>
          <w:bCs/>
          <w:szCs w:val="28"/>
        </w:rPr>
        <w:t xml:space="preserve"> likelihood that he would develop neck pain within 3 to 5 years.</w:t>
      </w:r>
    </w:p>
    <w:p w:rsidR="00657E0F" w:rsidRPr="00DE3935" w:rsidRDefault="00657E0F" w:rsidP="00657E0F">
      <w:pPr>
        <w:pStyle w:val="ListParagraph"/>
        <w:tabs>
          <w:tab w:val="clear" w:pos="4320"/>
          <w:tab w:val="clear" w:pos="9072"/>
        </w:tabs>
        <w:spacing w:line="360" w:lineRule="auto"/>
        <w:ind w:left="0"/>
        <w:jc w:val="both"/>
        <w:rPr>
          <w:bCs/>
          <w:i/>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i/>
          <w:szCs w:val="28"/>
        </w:rPr>
      </w:pPr>
      <w:r w:rsidRPr="003C11EA">
        <w:rPr>
          <w:rFonts w:hint="eastAsia"/>
          <w:bCs/>
          <w:szCs w:val="28"/>
        </w:rPr>
        <w:t>Both experts agree that although the plaintiff suffers from mild neck soreness, he can resume his work as a taxi driver.</w:t>
      </w:r>
      <w:r w:rsidRPr="003C11EA">
        <w:rPr>
          <w:rFonts w:hint="eastAsia"/>
          <w:bCs/>
          <w:i/>
          <w:szCs w:val="28"/>
        </w:rPr>
        <w:t xml:space="preserve"> </w:t>
      </w:r>
    </w:p>
    <w:p w:rsidR="00657E0F" w:rsidRDefault="00657E0F" w:rsidP="00657E0F">
      <w:pPr>
        <w:pStyle w:val="ListParagraph"/>
        <w:tabs>
          <w:tab w:val="clear" w:pos="4320"/>
          <w:tab w:val="clear" w:pos="9072"/>
        </w:tabs>
        <w:spacing w:line="360" w:lineRule="auto"/>
        <w:ind w:left="0"/>
        <w:jc w:val="both"/>
        <w:rPr>
          <w:bCs/>
          <w:i/>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i/>
          <w:szCs w:val="28"/>
        </w:rPr>
      </w:pPr>
      <w:r w:rsidRPr="003C11EA">
        <w:rPr>
          <w:rFonts w:hint="eastAsia"/>
          <w:bCs/>
          <w:szCs w:val="28"/>
        </w:rPr>
        <w:t>Dr Chak concluded that the plaintiff will require more frequent rest and his work hours may decrease</w:t>
      </w:r>
      <w:r>
        <w:rPr>
          <w:rFonts w:hint="eastAsia"/>
          <w:bCs/>
          <w:szCs w:val="28"/>
        </w:rPr>
        <w:t xml:space="preserve"> and assessed a 3% reduction of earning capacity</w:t>
      </w:r>
      <w:r w:rsidRPr="003C11EA">
        <w:rPr>
          <w:rFonts w:hint="eastAsia"/>
          <w:bCs/>
          <w:szCs w:val="28"/>
        </w:rPr>
        <w:t>.</w:t>
      </w:r>
    </w:p>
    <w:p w:rsidR="00657E0F" w:rsidRPr="007A3074" w:rsidRDefault="00657E0F" w:rsidP="00657E0F">
      <w:pPr>
        <w:pStyle w:val="ListParagraph"/>
        <w:tabs>
          <w:tab w:val="clear" w:pos="4320"/>
          <w:tab w:val="clear" w:pos="9072"/>
        </w:tabs>
        <w:spacing w:line="360" w:lineRule="auto"/>
        <w:ind w:left="0"/>
        <w:jc w:val="both"/>
        <w:rPr>
          <w:bCs/>
          <w:i/>
          <w:szCs w:val="28"/>
        </w:rPr>
      </w:pPr>
    </w:p>
    <w:p w:rsidR="00657E0F" w:rsidRPr="007A3074" w:rsidRDefault="00657E0F" w:rsidP="00606CB9">
      <w:pPr>
        <w:pStyle w:val="ListParagraph"/>
        <w:numPr>
          <w:ilvl w:val="0"/>
          <w:numId w:val="12"/>
        </w:numPr>
        <w:tabs>
          <w:tab w:val="clear" w:pos="4320"/>
          <w:tab w:val="clear" w:pos="9072"/>
        </w:tabs>
        <w:spacing w:line="360" w:lineRule="auto"/>
        <w:ind w:left="0" w:firstLine="0"/>
        <w:jc w:val="both"/>
        <w:rPr>
          <w:bCs/>
          <w:i/>
          <w:szCs w:val="28"/>
        </w:rPr>
      </w:pPr>
      <w:r w:rsidRPr="003C11EA">
        <w:rPr>
          <w:rFonts w:hint="eastAsia"/>
          <w:bCs/>
          <w:szCs w:val="28"/>
        </w:rPr>
        <w:t>Dr Lee on the other hand</w:t>
      </w:r>
      <w:r>
        <w:rPr>
          <w:rFonts w:hint="eastAsia"/>
          <w:bCs/>
          <w:szCs w:val="28"/>
        </w:rPr>
        <w:t xml:space="preserve"> opined that</w:t>
      </w:r>
      <w:r w:rsidRPr="003C11EA">
        <w:rPr>
          <w:rFonts w:hint="eastAsia"/>
          <w:bCs/>
          <w:szCs w:val="28"/>
        </w:rPr>
        <w:t xml:space="preserve"> the impairment of work efficiency is mild and only </w:t>
      </w:r>
      <w:r w:rsidRPr="003C11EA">
        <w:rPr>
          <w:bCs/>
          <w:szCs w:val="28"/>
        </w:rPr>
        <w:t>occurs</w:t>
      </w:r>
      <w:r w:rsidRPr="003C11EA">
        <w:rPr>
          <w:rFonts w:hint="eastAsia"/>
          <w:bCs/>
          <w:szCs w:val="28"/>
        </w:rPr>
        <w:t xml:space="preserve"> when the plaintiff had to lift luggage for his clients.</w:t>
      </w:r>
      <w:r w:rsidR="00572481">
        <w:rPr>
          <w:rFonts w:hint="eastAsia"/>
          <w:bCs/>
          <w:szCs w:val="28"/>
        </w:rPr>
        <w:t xml:space="preserve"> </w:t>
      </w:r>
      <w:r w:rsidRPr="003C11EA">
        <w:rPr>
          <w:rFonts w:hint="eastAsia"/>
          <w:bCs/>
          <w:szCs w:val="28"/>
        </w:rPr>
        <w:t xml:space="preserve"> </w:t>
      </w:r>
      <w:r w:rsidRPr="003C11EA">
        <w:rPr>
          <w:bCs/>
          <w:szCs w:val="28"/>
        </w:rPr>
        <w:t>T</w:t>
      </w:r>
      <w:r w:rsidRPr="003C11EA">
        <w:rPr>
          <w:rFonts w:hint="eastAsia"/>
          <w:bCs/>
          <w:szCs w:val="28"/>
        </w:rPr>
        <w:t>he plaintiff should not require additional rest period than other taxi drivers</w:t>
      </w:r>
      <w:r>
        <w:rPr>
          <w:rFonts w:hint="eastAsia"/>
          <w:bCs/>
          <w:szCs w:val="28"/>
        </w:rPr>
        <w:t xml:space="preserve"> and assessed a 1% reduction of earning capacity</w:t>
      </w:r>
      <w:r w:rsidRPr="003C11EA">
        <w:rPr>
          <w:rFonts w:hint="eastAsia"/>
          <w:bCs/>
          <w:szCs w:val="28"/>
        </w:rPr>
        <w:t>.</w:t>
      </w:r>
    </w:p>
    <w:p w:rsidR="00657E0F" w:rsidRPr="001A0DC0" w:rsidRDefault="00657E0F" w:rsidP="00657E0F">
      <w:pPr>
        <w:pStyle w:val="ListParagraph"/>
        <w:tabs>
          <w:tab w:val="clear" w:pos="4320"/>
          <w:tab w:val="clear" w:pos="9072"/>
        </w:tabs>
        <w:spacing w:line="360" w:lineRule="auto"/>
        <w:ind w:left="0"/>
        <w:jc w:val="both"/>
        <w:rPr>
          <w:bCs/>
          <w:i/>
          <w:szCs w:val="28"/>
        </w:rPr>
      </w:pPr>
    </w:p>
    <w:p w:rsidR="00657E0F" w:rsidRDefault="00657E0F" w:rsidP="00657E0F">
      <w:pPr>
        <w:tabs>
          <w:tab w:val="clear" w:pos="4320"/>
          <w:tab w:val="clear" w:pos="9072"/>
        </w:tabs>
        <w:spacing w:line="360" w:lineRule="auto"/>
        <w:jc w:val="both"/>
        <w:rPr>
          <w:rFonts w:hint="eastAsia"/>
          <w:bCs/>
          <w:i/>
          <w:szCs w:val="28"/>
        </w:rPr>
      </w:pPr>
      <w:r w:rsidRPr="007A3074">
        <w:rPr>
          <w:rFonts w:hint="eastAsia"/>
          <w:bCs/>
          <w:i/>
          <w:szCs w:val="28"/>
        </w:rPr>
        <w:t>PSLA</w:t>
      </w:r>
    </w:p>
    <w:p w:rsidR="00572481" w:rsidRPr="00572481" w:rsidRDefault="00572481" w:rsidP="00657E0F">
      <w:pPr>
        <w:tabs>
          <w:tab w:val="clear" w:pos="4320"/>
          <w:tab w:val="clear" w:pos="9072"/>
        </w:tabs>
        <w:spacing w:line="360" w:lineRule="auto"/>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550EA6">
        <w:rPr>
          <w:rFonts w:hint="eastAsia"/>
          <w:bCs/>
          <w:szCs w:val="28"/>
        </w:rPr>
        <w:t>Mr Fong relied on 4 cases as comparable for the claim of $300,000 for PSLA</w:t>
      </w:r>
      <w:r>
        <w:rPr>
          <w:rFonts w:hint="eastAsia"/>
          <w:bCs/>
          <w:szCs w:val="28"/>
        </w:rPr>
        <w:t>.</w:t>
      </w:r>
    </w:p>
    <w:p w:rsidR="00657E0F" w:rsidRPr="00550EA6"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550EA6">
        <w:rPr>
          <w:rFonts w:hint="eastAsia"/>
          <w:bCs/>
          <w:szCs w:val="28"/>
        </w:rPr>
        <w:t>In</w:t>
      </w:r>
      <w:r>
        <w:rPr>
          <w:rFonts w:hint="eastAsia"/>
          <w:bCs/>
          <w:i/>
          <w:szCs w:val="28"/>
        </w:rPr>
        <w:t xml:space="preserve"> Yu Wai Kan v Law Cho Tai, </w:t>
      </w:r>
      <w:r w:rsidRPr="001A0DC0">
        <w:rPr>
          <w:rFonts w:hint="eastAsia"/>
          <w:bCs/>
          <w:szCs w:val="28"/>
        </w:rPr>
        <w:t xml:space="preserve">HCPI 62 of 2010, </w:t>
      </w:r>
      <w:r w:rsidRPr="00934C87">
        <w:rPr>
          <w:rFonts w:hint="eastAsia"/>
          <w:bCs/>
          <w:szCs w:val="28"/>
        </w:rPr>
        <w:t>the plaintiff</w:t>
      </w:r>
      <w:r>
        <w:rPr>
          <w:rFonts w:hint="eastAsia"/>
          <w:bCs/>
          <w:szCs w:val="28"/>
        </w:rPr>
        <w:t xml:space="preserve"> suffered psychiatric disabilities in addition to soft tissue </w:t>
      </w:r>
      <w:r>
        <w:rPr>
          <w:bCs/>
          <w:szCs w:val="28"/>
        </w:rPr>
        <w:t>“</w:t>
      </w:r>
      <w:r>
        <w:rPr>
          <w:rFonts w:hint="eastAsia"/>
          <w:bCs/>
          <w:szCs w:val="28"/>
        </w:rPr>
        <w:t>whiplash injury</w:t>
      </w:r>
      <w:r>
        <w:rPr>
          <w:bCs/>
          <w:szCs w:val="28"/>
        </w:rPr>
        <w:t>”</w:t>
      </w:r>
      <w:r>
        <w:rPr>
          <w:rFonts w:hint="eastAsia"/>
          <w:bCs/>
          <w:szCs w:val="28"/>
        </w:rPr>
        <w:t xml:space="preserve">.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HH Judge Marlene Ng (seating as Master of the High Court) held the defendant liable to the plaintiff for both soft tissue injury and psychiatric disabilities and awarded the plaintiff PSLA in the sum of $320,000.</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934C87">
        <w:rPr>
          <w:rFonts w:hint="eastAsia"/>
          <w:bCs/>
          <w:szCs w:val="28"/>
        </w:rPr>
        <w:t>Although the psychiatric disabilities were due partly to a pre-existing by-polar condition, HH Judge Ng held:</w:t>
      </w:r>
      <w:r w:rsidR="00572481">
        <w:rPr>
          <w:rFonts w:hint="eastAsia"/>
          <w:bCs/>
          <w:szCs w:val="28"/>
        </w:rPr>
        <w:t>-</w:t>
      </w:r>
    </w:p>
    <w:p w:rsidR="00657E0F" w:rsidRPr="00E92BE5" w:rsidRDefault="00657E0F" w:rsidP="00657E0F">
      <w:pPr>
        <w:pStyle w:val="ListParagraph"/>
        <w:rPr>
          <w:bCs/>
          <w:szCs w:val="28"/>
        </w:rPr>
      </w:pPr>
    </w:p>
    <w:p w:rsidR="00657E0F" w:rsidRPr="00E92BE5" w:rsidRDefault="00657E0F" w:rsidP="00572481">
      <w:pPr>
        <w:pStyle w:val="ListParagraph"/>
        <w:tabs>
          <w:tab w:val="clear" w:pos="4320"/>
          <w:tab w:val="clear" w:pos="9072"/>
        </w:tabs>
        <w:ind w:left="1418" w:right="746"/>
        <w:jc w:val="both"/>
        <w:rPr>
          <w:bCs/>
          <w:sz w:val="24"/>
          <w:szCs w:val="24"/>
        </w:rPr>
      </w:pPr>
      <w:r w:rsidRPr="00E92BE5">
        <w:rPr>
          <w:bCs/>
          <w:sz w:val="24"/>
          <w:szCs w:val="24"/>
        </w:rPr>
        <w:t>“</w:t>
      </w:r>
      <w:r w:rsidRPr="00E92BE5">
        <w:rPr>
          <w:rFonts w:hint="eastAsia"/>
          <w:bCs/>
          <w:sz w:val="24"/>
          <w:szCs w:val="24"/>
        </w:rPr>
        <w:t xml:space="preserve">Adopting a common sense approach, it is highly arguable that the Accident is an effective cause of the </w:t>
      </w:r>
      <w:r w:rsidR="00572481">
        <w:rPr>
          <w:rFonts w:hint="eastAsia"/>
          <w:bCs/>
          <w:sz w:val="24"/>
          <w:szCs w:val="24"/>
        </w:rPr>
        <w:t>p</w:t>
      </w:r>
      <w:r w:rsidRPr="00E92BE5">
        <w:rPr>
          <w:rFonts w:hint="eastAsia"/>
          <w:bCs/>
          <w:sz w:val="24"/>
          <w:szCs w:val="24"/>
        </w:rPr>
        <w:t>laintiff</w:t>
      </w:r>
      <w:r w:rsidRPr="00E92BE5">
        <w:rPr>
          <w:bCs/>
          <w:sz w:val="24"/>
          <w:szCs w:val="24"/>
        </w:rPr>
        <w:t>’</w:t>
      </w:r>
      <w:r w:rsidRPr="00E92BE5">
        <w:rPr>
          <w:rFonts w:hint="eastAsia"/>
          <w:bCs/>
          <w:sz w:val="24"/>
          <w:szCs w:val="24"/>
        </w:rPr>
        <w:t xml:space="preserve">s post-Accident psychiatric disabilities. </w:t>
      </w:r>
      <w:r w:rsidRPr="00E92BE5">
        <w:rPr>
          <w:bCs/>
          <w:sz w:val="24"/>
          <w:szCs w:val="24"/>
        </w:rPr>
        <w:t>T</w:t>
      </w:r>
      <w:r w:rsidRPr="00E92BE5">
        <w:rPr>
          <w:rFonts w:hint="eastAsia"/>
          <w:bCs/>
          <w:sz w:val="24"/>
          <w:szCs w:val="24"/>
        </w:rPr>
        <w:t xml:space="preserve">he </w:t>
      </w:r>
      <w:r w:rsidR="00572481">
        <w:rPr>
          <w:rFonts w:hint="eastAsia"/>
          <w:bCs/>
          <w:sz w:val="24"/>
          <w:szCs w:val="24"/>
        </w:rPr>
        <w:t>d</w:t>
      </w:r>
      <w:r w:rsidRPr="00E92BE5">
        <w:rPr>
          <w:rFonts w:hint="eastAsia"/>
          <w:bCs/>
          <w:sz w:val="24"/>
          <w:szCs w:val="24"/>
        </w:rPr>
        <w:t>efendant must take the plaintiff as he finds him, and is not relieved of responsibility for the symptoms caused or increased by his particular susceptibility.</w:t>
      </w:r>
      <w:r w:rsidRPr="00E92BE5">
        <w:rPr>
          <w:bCs/>
          <w:sz w:val="24"/>
          <w:szCs w:val="24"/>
        </w:rPr>
        <w:t>”</w:t>
      </w:r>
      <w:r w:rsidRPr="00E92BE5">
        <w:rPr>
          <w:rFonts w:hint="eastAsia"/>
          <w:bCs/>
          <w:sz w:val="24"/>
          <w:szCs w:val="24"/>
        </w:rPr>
        <w:t xml:space="preserve"> </w:t>
      </w:r>
    </w:p>
    <w:p w:rsidR="00657E0F" w:rsidRPr="00934C87" w:rsidRDefault="00657E0F" w:rsidP="00572481">
      <w:pPr>
        <w:pStyle w:val="ListParagraph"/>
        <w:tabs>
          <w:tab w:val="clear" w:pos="4320"/>
          <w:tab w:val="clear" w:pos="9072"/>
        </w:tabs>
        <w:spacing w:line="360" w:lineRule="auto"/>
        <w:ind w:left="0"/>
        <w:jc w:val="both"/>
        <w:rPr>
          <w:bCs/>
          <w:szCs w:val="28"/>
        </w:rPr>
      </w:pPr>
    </w:p>
    <w:p w:rsidR="00657E0F" w:rsidRPr="007A3074"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bCs/>
          <w:szCs w:val="28"/>
        </w:rPr>
        <w:t xml:space="preserve">In </w:t>
      </w:r>
      <w:r w:rsidRPr="007A3074">
        <w:rPr>
          <w:bCs/>
          <w:i/>
          <w:szCs w:val="28"/>
        </w:rPr>
        <w:t>Law Yau Keung v Chu Sai Chuen</w:t>
      </w:r>
      <w:r>
        <w:rPr>
          <w:bCs/>
          <w:szCs w:val="28"/>
        </w:rPr>
        <w:t>, HCPI 846/</w:t>
      </w:r>
      <w:r>
        <w:rPr>
          <w:rFonts w:hint="eastAsia"/>
          <w:bCs/>
          <w:szCs w:val="28"/>
        </w:rPr>
        <w:t>2011, Master Roy Yu found the plaintiff in that case suffered from mild soft tissue injury and after the accident, mild PTSD and awarded $150,000 for PSLA.</w:t>
      </w:r>
    </w:p>
    <w:p w:rsidR="00657E0F" w:rsidRPr="00550EA6" w:rsidRDefault="00657E0F" w:rsidP="00657E0F">
      <w:pPr>
        <w:pStyle w:val="ListParagraph"/>
        <w:tabs>
          <w:tab w:val="clear" w:pos="4320"/>
          <w:tab w:val="clear" w:pos="9072"/>
        </w:tabs>
        <w:spacing w:line="360" w:lineRule="auto"/>
        <w:ind w:left="0"/>
        <w:jc w:val="both"/>
        <w:rPr>
          <w:bCs/>
          <w:i/>
          <w:szCs w:val="28"/>
        </w:rPr>
      </w:pPr>
    </w:p>
    <w:p w:rsidR="00657E0F" w:rsidRPr="007A3074"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 xml:space="preserve">In </w:t>
      </w:r>
      <w:r w:rsidRPr="007A3074">
        <w:rPr>
          <w:rFonts w:hint="eastAsia"/>
          <w:bCs/>
          <w:i/>
          <w:szCs w:val="28"/>
        </w:rPr>
        <w:t>Tai Yuk Wong v Chong Kwok Fung &amp; others</w:t>
      </w:r>
      <w:r>
        <w:rPr>
          <w:rFonts w:hint="eastAsia"/>
          <w:bCs/>
          <w:szCs w:val="28"/>
        </w:rPr>
        <w:t>, DCPI 1405/2005, HH Judge Yuen (as she then was) found the plaintiff in that case suffering from residual mild neck and shoulder pain; and had to give up his skiing activity as a result of his injuries.</w:t>
      </w:r>
      <w:r w:rsidR="00572481">
        <w:rPr>
          <w:rFonts w:hint="eastAsia"/>
          <w:bCs/>
          <w:szCs w:val="28"/>
        </w:rPr>
        <w:t xml:space="preserve"> </w:t>
      </w:r>
      <w:r>
        <w:rPr>
          <w:rFonts w:hint="eastAsia"/>
          <w:bCs/>
          <w:szCs w:val="28"/>
        </w:rPr>
        <w:t xml:space="preserve"> An awarded of $150,000 for PSLA was given.</w:t>
      </w:r>
    </w:p>
    <w:p w:rsidR="00657E0F" w:rsidRPr="00BB7157" w:rsidRDefault="00657E0F" w:rsidP="00657E0F">
      <w:pPr>
        <w:pStyle w:val="ListParagraph"/>
        <w:tabs>
          <w:tab w:val="clear" w:pos="4320"/>
          <w:tab w:val="clear" w:pos="9072"/>
        </w:tabs>
        <w:spacing w:line="360" w:lineRule="auto"/>
        <w:ind w:left="0"/>
        <w:jc w:val="both"/>
        <w:rPr>
          <w:bCs/>
          <w:i/>
          <w:szCs w:val="28"/>
        </w:rPr>
      </w:pPr>
    </w:p>
    <w:p w:rsidR="00657E0F" w:rsidRPr="00755429"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 xml:space="preserve">In </w:t>
      </w:r>
      <w:r w:rsidRPr="007A3074">
        <w:rPr>
          <w:rFonts w:hint="eastAsia"/>
          <w:bCs/>
          <w:i/>
          <w:szCs w:val="28"/>
        </w:rPr>
        <w:t>So Kim Lung v Lee Pak Wai</w:t>
      </w:r>
      <w:r>
        <w:rPr>
          <w:rFonts w:hint="eastAsia"/>
          <w:bCs/>
          <w:szCs w:val="28"/>
        </w:rPr>
        <w:t xml:space="preserve">, HCPI 494/2010, in a case where the plaintiff suffered minor injury to soft tissues on his lower back and neck, with a residual mild pain and ach at the neck and lower back, Master J. Wong awarded the plaintiff $120,000 for PSLA.   </w:t>
      </w:r>
    </w:p>
    <w:p w:rsidR="00657E0F" w:rsidRPr="001A0DC0" w:rsidRDefault="00657E0F" w:rsidP="00657E0F">
      <w:pPr>
        <w:pStyle w:val="ListParagraph"/>
        <w:tabs>
          <w:tab w:val="clear" w:pos="4320"/>
          <w:tab w:val="clear" w:pos="9072"/>
        </w:tabs>
        <w:spacing w:line="360" w:lineRule="auto"/>
        <w:ind w:left="0"/>
        <w:jc w:val="both"/>
        <w:rPr>
          <w:bCs/>
          <w:i/>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53758F">
        <w:rPr>
          <w:rFonts w:hint="eastAsia"/>
          <w:bCs/>
          <w:szCs w:val="28"/>
        </w:rPr>
        <w:t xml:space="preserve">Mr Ng </w:t>
      </w:r>
      <w:r>
        <w:rPr>
          <w:rFonts w:hint="eastAsia"/>
          <w:bCs/>
          <w:szCs w:val="28"/>
        </w:rPr>
        <w:t>also relied on four cases for his proposition that PSLA should be less than $100,000.</w:t>
      </w:r>
    </w:p>
    <w:p w:rsidR="00657E0F" w:rsidRDefault="00657E0F" w:rsidP="00657E0F">
      <w:pPr>
        <w:pStyle w:val="ListParagraph"/>
        <w:tabs>
          <w:tab w:val="clear" w:pos="4320"/>
          <w:tab w:val="clear" w:pos="9072"/>
        </w:tabs>
        <w:spacing w:line="360" w:lineRule="auto"/>
        <w:ind w:left="0"/>
        <w:jc w:val="both"/>
        <w:rPr>
          <w:bCs/>
          <w:szCs w:val="28"/>
        </w:rPr>
      </w:pPr>
    </w:p>
    <w:p w:rsidR="00657E0F" w:rsidRPr="00572481" w:rsidRDefault="00657E0F" w:rsidP="00572481">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In </w:t>
      </w:r>
      <w:r w:rsidRPr="0041327E">
        <w:rPr>
          <w:rFonts w:hint="eastAsia"/>
          <w:bCs/>
          <w:i/>
          <w:szCs w:val="28"/>
        </w:rPr>
        <w:t>Cheng Wai Hung v Kwok Fuk Kwan James</w:t>
      </w:r>
      <w:r>
        <w:rPr>
          <w:rFonts w:hint="eastAsia"/>
          <w:bCs/>
          <w:szCs w:val="28"/>
        </w:rPr>
        <w:t>, DCPI 2032/2007, a case where the plaintiff suffered a sprained neck, HH Judge Chow awarded $80,000 as compensation for PSLA.</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In </w:t>
      </w:r>
      <w:r w:rsidRPr="0041327E">
        <w:rPr>
          <w:rFonts w:hint="eastAsia"/>
          <w:bCs/>
          <w:i/>
          <w:szCs w:val="28"/>
        </w:rPr>
        <w:t>Li Ting Fai v Woo Chi Keung</w:t>
      </w:r>
      <w:r>
        <w:rPr>
          <w:rFonts w:hint="eastAsia"/>
          <w:bCs/>
          <w:szCs w:val="28"/>
        </w:rPr>
        <w:t>, DCPI 807/2007, where the plaintiff was found to be suffering from not a serious case of whiplash injury of the neck, D</w:t>
      </w:r>
      <w:r>
        <w:rPr>
          <w:bCs/>
          <w:szCs w:val="28"/>
        </w:rPr>
        <w:t>e</w:t>
      </w:r>
      <w:r>
        <w:rPr>
          <w:rFonts w:hint="eastAsia"/>
          <w:bCs/>
          <w:szCs w:val="28"/>
        </w:rPr>
        <w:t>puty District Judge K. Lo (as she then was) awarded $90,000 for PSLA.</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In </w:t>
      </w:r>
      <w:r w:rsidRPr="0041327E">
        <w:rPr>
          <w:rFonts w:hint="eastAsia"/>
          <w:bCs/>
          <w:i/>
          <w:szCs w:val="28"/>
        </w:rPr>
        <w:t>Wong Kin Hung v Chan Wai Ming</w:t>
      </w:r>
      <w:r>
        <w:rPr>
          <w:rFonts w:hint="eastAsia"/>
          <w:bCs/>
          <w:szCs w:val="28"/>
        </w:rPr>
        <w:t>, DCPI 1223/2006, a case where the plaintiff suffered from minor soft tissue injuries, Deputy District Judge A.B. bin Wahab awarded the plaintiff $70,000 for PSLA.</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In </w:t>
      </w:r>
      <w:r w:rsidRPr="0041327E">
        <w:rPr>
          <w:rFonts w:hint="eastAsia"/>
          <w:bCs/>
          <w:i/>
          <w:szCs w:val="28"/>
        </w:rPr>
        <w:t>Fan Jian Hui v Chan Hak Man and another</w:t>
      </w:r>
      <w:r>
        <w:rPr>
          <w:rFonts w:hint="eastAsia"/>
          <w:bCs/>
          <w:szCs w:val="28"/>
        </w:rPr>
        <w:t>, DCPI 2095/2008, HH Judge Chow awarded the plaintiff $60,000 as PSLA.</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i/>
          <w:szCs w:val="28"/>
        </w:rPr>
        <w:t xml:space="preserve">Yu Wai Kan </w:t>
      </w:r>
      <w:r w:rsidRPr="00B52828">
        <w:rPr>
          <w:rFonts w:hint="eastAsia"/>
          <w:bCs/>
          <w:szCs w:val="28"/>
        </w:rPr>
        <w:t>is clearly</w:t>
      </w:r>
      <w:r>
        <w:rPr>
          <w:rFonts w:hint="eastAsia"/>
          <w:bCs/>
          <w:i/>
          <w:szCs w:val="28"/>
        </w:rPr>
        <w:t xml:space="preserve"> </w:t>
      </w:r>
      <w:r>
        <w:rPr>
          <w:rFonts w:hint="eastAsia"/>
          <w:bCs/>
          <w:szCs w:val="28"/>
        </w:rPr>
        <w:t>not comparable, because the plaintiff here did not suffer from any psychiatric disabilities as a result of the accident.</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7A3074">
        <w:rPr>
          <w:bCs/>
          <w:i/>
          <w:szCs w:val="28"/>
        </w:rPr>
        <w:t>Law Yau Keung</w:t>
      </w:r>
      <w:r>
        <w:rPr>
          <w:rFonts w:hint="eastAsia"/>
          <w:bCs/>
          <w:szCs w:val="28"/>
        </w:rPr>
        <w:t xml:space="preserve"> is also incomparable, because the plaintiff did not suffer from PTSD.</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7A3074">
        <w:rPr>
          <w:rFonts w:hint="eastAsia"/>
          <w:bCs/>
          <w:i/>
          <w:szCs w:val="28"/>
        </w:rPr>
        <w:t>Tai Yuk Wong</w:t>
      </w:r>
      <w:r>
        <w:rPr>
          <w:rFonts w:hint="eastAsia"/>
          <w:bCs/>
          <w:szCs w:val="28"/>
        </w:rPr>
        <w:t xml:space="preserve"> is not comparable because the plaintiff did not have to give up any recreational activity as a result of the injury.</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 After carefully considering the other cases, the plaintiff</w:t>
      </w:r>
      <w:r>
        <w:rPr>
          <w:bCs/>
          <w:szCs w:val="28"/>
        </w:rPr>
        <w:t>’</w:t>
      </w:r>
      <w:r>
        <w:rPr>
          <w:rFonts w:hint="eastAsia"/>
          <w:bCs/>
          <w:szCs w:val="28"/>
        </w:rPr>
        <w:t xml:space="preserve">s advance age at the time of the accident </w:t>
      </w:r>
      <w:r>
        <w:rPr>
          <w:bCs/>
          <w:szCs w:val="28"/>
        </w:rPr>
        <w:t xml:space="preserve">and comparing the </w:t>
      </w:r>
      <w:r>
        <w:rPr>
          <w:rFonts w:hint="eastAsia"/>
          <w:bCs/>
          <w:szCs w:val="28"/>
        </w:rPr>
        <w:t>plaintiff</w:t>
      </w:r>
      <w:r>
        <w:rPr>
          <w:bCs/>
          <w:szCs w:val="28"/>
        </w:rPr>
        <w:t>’</w:t>
      </w:r>
      <w:r>
        <w:rPr>
          <w:rFonts w:hint="eastAsia"/>
          <w:bCs/>
          <w:szCs w:val="28"/>
        </w:rPr>
        <w:t xml:space="preserve">s </w:t>
      </w:r>
      <w:r>
        <w:rPr>
          <w:bCs/>
          <w:szCs w:val="28"/>
        </w:rPr>
        <w:t>injur</w:t>
      </w:r>
      <w:r>
        <w:rPr>
          <w:rFonts w:hint="eastAsia"/>
          <w:bCs/>
          <w:szCs w:val="28"/>
        </w:rPr>
        <w:t xml:space="preserve">y with those suffered by the plaintiffs in the other five cases, </w:t>
      </w:r>
      <w:r>
        <w:rPr>
          <w:bCs/>
          <w:szCs w:val="28"/>
        </w:rPr>
        <w:t>I</w:t>
      </w:r>
      <w:r>
        <w:rPr>
          <w:rFonts w:hint="eastAsia"/>
          <w:bCs/>
          <w:szCs w:val="28"/>
        </w:rPr>
        <w:t xml:space="preserve"> would award $120,000 under PSLA.</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57E0F">
      <w:pPr>
        <w:pStyle w:val="ListParagraph"/>
        <w:tabs>
          <w:tab w:val="clear" w:pos="4320"/>
          <w:tab w:val="clear" w:pos="9072"/>
        </w:tabs>
        <w:spacing w:line="360" w:lineRule="auto"/>
        <w:ind w:left="0"/>
        <w:jc w:val="both"/>
        <w:rPr>
          <w:rFonts w:hint="eastAsia"/>
          <w:bCs/>
          <w:i/>
          <w:szCs w:val="28"/>
        </w:rPr>
      </w:pPr>
      <w:r w:rsidRPr="0041327E">
        <w:rPr>
          <w:rFonts w:hint="eastAsia"/>
          <w:bCs/>
          <w:i/>
          <w:szCs w:val="28"/>
        </w:rPr>
        <w:t>Pre-trial loss of earnings</w:t>
      </w:r>
    </w:p>
    <w:p w:rsidR="009707E9" w:rsidRPr="009707E9" w:rsidRDefault="009707E9"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bCs/>
          <w:szCs w:val="28"/>
        </w:rPr>
        <w:t>T</w:t>
      </w:r>
      <w:r>
        <w:rPr>
          <w:rFonts w:hint="eastAsia"/>
          <w:bCs/>
          <w:szCs w:val="28"/>
        </w:rPr>
        <w:t>he plaintiff alleged at the time of the accident, he was earning an income of $15,000 per month.</w:t>
      </w:r>
      <w:r w:rsidR="009707E9">
        <w:rPr>
          <w:rFonts w:hint="eastAsia"/>
          <w:bCs/>
          <w:szCs w:val="28"/>
        </w:rPr>
        <w:t xml:space="preserve"> </w:t>
      </w:r>
      <w:r>
        <w:rPr>
          <w:rFonts w:hint="eastAsia"/>
          <w:bCs/>
          <w:szCs w:val="28"/>
        </w:rPr>
        <w:t xml:space="preserve"> </w:t>
      </w:r>
      <w:r>
        <w:rPr>
          <w:bCs/>
          <w:szCs w:val="28"/>
        </w:rPr>
        <w:t>T</w:t>
      </w:r>
      <w:r>
        <w:rPr>
          <w:rFonts w:hint="eastAsia"/>
          <w:bCs/>
          <w:szCs w:val="28"/>
        </w:rPr>
        <w:t>he plaintiff however, has no evidence to support this allegation.</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The plaintiff was a self-employed taxi driver.</w:t>
      </w:r>
      <w:r w:rsidR="009707E9">
        <w:rPr>
          <w:rFonts w:hint="eastAsia"/>
          <w:bCs/>
          <w:szCs w:val="28"/>
        </w:rPr>
        <w:t xml:space="preserve"> </w:t>
      </w:r>
      <w:r>
        <w:rPr>
          <w:rFonts w:hint="eastAsia"/>
          <w:bCs/>
          <w:szCs w:val="28"/>
        </w:rPr>
        <w:t xml:space="preserve"> He received all of his income in cash. </w:t>
      </w:r>
      <w:r w:rsidR="009707E9">
        <w:rPr>
          <w:rFonts w:hint="eastAsia"/>
          <w:bCs/>
          <w:szCs w:val="28"/>
        </w:rPr>
        <w:t xml:space="preserve"> </w:t>
      </w:r>
      <w:r>
        <w:rPr>
          <w:rFonts w:hint="eastAsia"/>
          <w:bCs/>
          <w:szCs w:val="28"/>
        </w:rPr>
        <w:t xml:space="preserve">He gave all of it to his wife for family expenses, keeping a small </w:t>
      </w:r>
      <w:r>
        <w:rPr>
          <w:bCs/>
          <w:szCs w:val="28"/>
        </w:rPr>
        <w:t>amount</w:t>
      </w:r>
      <w:r>
        <w:rPr>
          <w:rFonts w:hint="eastAsia"/>
          <w:bCs/>
          <w:szCs w:val="28"/>
        </w:rPr>
        <w:t xml:space="preserve"> for his daily use.</w:t>
      </w:r>
      <w:r w:rsidR="009707E9">
        <w:rPr>
          <w:rFonts w:hint="eastAsia"/>
          <w:bCs/>
          <w:szCs w:val="28"/>
        </w:rPr>
        <w:t xml:space="preserve"> </w:t>
      </w:r>
      <w:r>
        <w:rPr>
          <w:rFonts w:hint="eastAsia"/>
          <w:bCs/>
          <w:szCs w:val="28"/>
        </w:rPr>
        <w:t xml:space="preserve"> He kept a bank account only for the purpose of paying his taxi rentals.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Mr Ng argued that the without documentary evidence in support, </w:t>
      </w:r>
      <w:r>
        <w:rPr>
          <w:bCs/>
          <w:szCs w:val="28"/>
        </w:rPr>
        <w:t>I</w:t>
      </w:r>
      <w:r>
        <w:rPr>
          <w:rFonts w:hint="eastAsia"/>
          <w:bCs/>
          <w:szCs w:val="28"/>
        </w:rPr>
        <w:t xml:space="preserve"> should not believe the plaintiff.</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Although there is no direct evidence in support of the plaintiff</w:t>
      </w:r>
      <w:r>
        <w:rPr>
          <w:bCs/>
          <w:szCs w:val="28"/>
        </w:rPr>
        <w:t>’</w:t>
      </w:r>
      <w:r>
        <w:rPr>
          <w:rFonts w:hint="eastAsia"/>
          <w:bCs/>
          <w:szCs w:val="28"/>
        </w:rPr>
        <w:t xml:space="preserve">s income, there are however indirect evidence.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First, there are the taxi rental receipts that shows the plaintiff rented a taxi for </w:t>
      </w:r>
      <w:r>
        <w:rPr>
          <w:bCs/>
          <w:szCs w:val="28"/>
        </w:rPr>
        <w:t>“</w:t>
      </w:r>
      <w:r>
        <w:rPr>
          <w:rFonts w:hint="eastAsia"/>
          <w:bCs/>
          <w:szCs w:val="28"/>
        </w:rPr>
        <w:t>special shift</w:t>
      </w:r>
      <w:r>
        <w:rPr>
          <w:bCs/>
          <w:szCs w:val="28"/>
        </w:rPr>
        <w:t>”</w:t>
      </w:r>
      <w:r>
        <w:rPr>
          <w:rFonts w:hint="eastAsia"/>
          <w:bCs/>
          <w:szCs w:val="28"/>
        </w:rPr>
        <w:t>, meaning for both the day and night shifts.</w:t>
      </w:r>
      <w:r w:rsidR="009707E9">
        <w:rPr>
          <w:rFonts w:hint="eastAsia"/>
          <w:bCs/>
          <w:szCs w:val="28"/>
        </w:rPr>
        <w:t xml:space="preserve"> </w:t>
      </w:r>
      <w:r>
        <w:rPr>
          <w:rFonts w:hint="eastAsia"/>
          <w:bCs/>
          <w:szCs w:val="28"/>
        </w:rPr>
        <w:t xml:space="preserve"> This clearly supports the plaintiff</w:t>
      </w:r>
      <w:r>
        <w:rPr>
          <w:bCs/>
          <w:szCs w:val="28"/>
        </w:rPr>
        <w:t>’</w:t>
      </w:r>
      <w:r>
        <w:rPr>
          <w:rFonts w:hint="eastAsia"/>
          <w:bCs/>
          <w:szCs w:val="28"/>
        </w:rPr>
        <w:t>s submission that he worked as a taxi driver before the accident.</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Second, and this is only from my own observation and </w:t>
      </w:r>
      <w:r>
        <w:rPr>
          <w:bCs/>
          <w:szCs w:val="28"/>
        </w:rPr>
        <w:t>anecdot</w:t>
      </w:r>
      <w:r>
        <w:rPr>
          <w:rFonts w:hint="eastAsia"/>
          <w:bCs/>
          <w:szCs w:val="28"/>
        </w:rPr>
        <w:t>al information I gain from daily news reports, $15,000 per month is an amount that is fair and reasonable for someone who works 12 hours a day driving a taxi in Hong Kong.</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I therefore accept the plaintiff</w:t>
      </w:r>
      <w:r>
        <w:rPr>
          <w:bCs/>
          <w:szCs w:val="28"/>
        </w:rPr>
        <w:t>’</w:t>
      </w:r>
      <w:r>
        <w:rPr>
          <w:rFonts w:hint="eastAsia"/>
          <w:bCs/>
          <w:szCs w:val="28"/>
        </w:rPr>
        <w:t>s pre-accident income was $15,000 per month.</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57E0F">
      <w:pPr>
        <w:pStyle w:val="ListParagraph"/>
        <w:tabs>
          <w:tab w:val="clear" w:pos="4320"/>
          <w:tab w:val="clear" w:pos="9072"/>
        </w:tabs>
        <w:spacing w:line="360" w:lineRule="auto"/>
        <w:ind w:left="0"/>
        <w:jc w:val="both"/>
        <w:rPr>
          <w:rFonts w:hint="eastAsia"/>
          <w:bCs/>
          <w:i/>
          <w:szCs w:val="28"/>
        </w:rPr>
      </w:pPr>
      <w:r w:rsidRPr="0041327E">
        <w:rPr>
          <w:rFonts w:hint="eastAsia"/>
          <w:bCs/>
          <w:i/>
          <w:szCs w:val="28"/>
        </w:rPr>
        <w:t>The sick leave period</w:t>
      </w:r>
    </w:p>
    <w:p w:rsidR="009707E9" w:rsidRPr="009707E9" w:rsidRDefault="009707E9"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Mr Fong </w:t>
      </w:r>
      <w:r>
        <w:rPr>
          <w:bCs/>
          <w:szCs w:val="28"/>
        </w:rPr>
        <w:t>submits</w:t>
      </w:r>
      <w:r>
        <w:rPr>
          <w:rFonts w:hint="eastAsia"/>
          <w:bCs/>
          <w:szCs w:val="28"/>
        </w:rPr>
        <w:t xml:space="preserve"> that the proper sick leave period should be 23 months; and Mr Ng </w:t>
      </w:r>
      <w:r>
        <w:rPr>
          <w:bCs/>
          <w:szCs w:val="28"/>
        </w:rPr>
        <w:t>submits</w:t>
      </w:r>
      <w:r>
        <w:rPr>
          <w:rFonts w:hint="eastAsia"/>
          <w:bCs/>
          <w:szCs w:val="28"/>
        </w:rPr>
        <w:t xml:space="preserve"> it should only be 4 </w:t>
      </w:r>
      <w:r>
        <w:rPr>
          <w:bCs/>
          <w:szCs w:val="28"/>
        </w:rPr>
        <w:t>½</w:t>
      </w:r>
      <w:r>
        <w:rPr>
          <w:rFonts w:hint="eastAsia"/>
          <w:bCs/>
          <w:szCs w:val="28"/>
        </w:rPr>
        <w:t xml:space="preserve"> months. </w:t>
      </w:r>
    </w:p>
    <w:p w:rsidR="00657E0F" w:rsidRDefault="00657E0F" w:rsidP="00657E0F">
      <w:pPr>
        <w:pStyle w:val="ListParagraph"/>
        <w:tabs>
          <w:tab w:val="clear" w:pos="4320"/>
          <w:tab w:val="clear" w:pos="9072"/>
        </w:tabs>
        <w:spacing w:line="360" w:lineRule="auto"/>
        <w:ind w:left="0"/>
        <w:jc w:val="both"/>
        <w:rPr>
          <w:bCs/>
          <w:szCs w:val="28"/>
        </w:rPr>
      </w:pPr>
    </w:p>
    <w:p w:rsidR="00657E0F" w:rsidRPr="0041327E"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41327E">
        <w:rPr>
          <w:rFonts w:hint="eastAsia"/>
          <w:bCs/>
          <w:szCs w:val="28"/>
        </w:rPr>
        <w:t>In the joint expert report, Dr Chak opines that for this type of injury, a sick leave period of 1 year is reasonable.</w:t>
      </w:r>
      <w:r w:rsidR="009707E9">
        <w:rPr>
          <w:rFonts w:hint="eastAsia"/>
          <w:bCs/>
          <w:szCs w:val="28"/>
        </w:rPr>
        <w:t xml:space="preserve"> </w:t>
      </w:r>
      <w:r w:rsidRPr="0041327E">
        <w:rPr>
          <w:rFonts w:hint="eastAsia"/>
          <w:bCs/>
          <w:szCs w:val="28"/>
        </w:rPr>
        <w:t xml:space="preserve"> Dr Lee on the other hand opines that because after 10 physiotherapy sessions, the plaintiff claimed his condition had improved and then failed to follow up on further physiotherapy, his sick leave should be up to the end of December 2010</w:t>
      </w:r>
      <w:r w:rsidRPr="0041327E">
        <w:rPr>
          <w:rFonts w:hint="eastAsia"/>
          <w:bCs/>
          <w:i/>
          <w:szCs w:val="28"/>
        </w:rPr>
        <w:t>.</w:t>
      </w:r>
    </w:p>
    <w:p w:rsidR="00657E0F" w:rsidRDefault="00657E0F" w:rsidP="00657E0F">
      <w:pPr>
        <w:pStyle w:val="ListParagraph"/>
        <w:tabs>
          <w:tab w:val="clear" w:pos="4320"/>
          <w:tab w:val="clear" w:pos="9072"/>
        </w:tabs>
        <w:spacing w:line="360" w:lineRule="auto"/>
        <w:ind w:left="0"/>
        <w:jc w:val="both"/>
        <w:rPr>
          <w:bCs/>
          <w:szCs w:val="28"/>
        </w:rPr>
      </w:pPr>
    </w:p>
    <w:p w:rsidR="00657E0F" w:rsidRPr="00A53F39"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The plaintiff</w:t>
      </w:r>
      <w:r>
        <w:rPr>
          <w:bCs/>
          <w:szCs w:val="28"/>
        </w:rPr>
        <w:t>’</w:t>
      </w:r>
      <w:r>
        <w:rPr>
          <w:rFonts w:hint="eastAsia"/>
          <w:bCs/>
          <w:szCs w:val="28"/>
        </w:rPr>
        <w:t>s claim of 23 months sick leave is considered by both experts as excessive, I therefore reject the 23 months sick leave claim.</w:t>
      </w:r>
      <w:r w:rsidR="00377BD3">
        <w:rPr>
          <w:rFonts w:hint="eastAsia"/>
          <w:bCs/>
          <w:szCs w:val="28"/>
        </w:rPr>
        <w:t xml:space="preserve"> </w:t>
      </w:r>
      <w:r>
        <w:rPr>
          <w:rFonts w:hint="eastAsia"/>
          <w:bCs/>
          <w:szCs w:val="28"/>
        </w:rPr>
        <w:t xml:space="preserve"> The issue is should I accept Dr Chak or Dr Lee</w:t>
      </w:r>
      <w:r>
        <w:rPr>
          <w:bCs/>
          <w:szCs w:val="28"/>
        </w:rPr>
        <w:t>’</w:t>
      </w:r>
      <w:r>
        <w:rPr>
          <w:rFonts w:hint="eastAsia"/>
          <w:bCs/>
          <w:szCs w:val="28"/>
        </w:rPr>
        <w:t>s opinion?</w:t>
      </w:r>
    </w:p>
    <w:p w:rsidR="00657E0F" w:rsidRPr="00A53F39"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A careful review of the medical certificate reveals that after the accident, the plaintiff received </w:t>
      </w:r>
      <w:r>
        <w:rPr>
          <w:bCs/>
          <w:szCs w:val="28"/>
        </w:rPr>
        <w:t>continuous</w:t>
      </w:r>
      <w:r>
        <w:rPr>
          <w:rFonts w:hint="eastAsia"/>
          <w:bCs/>
          <w:szCs w:val="28"/>
        </w:rPr>
        <w:t xml:space="preserve"> sick leave for neck pain from 11.8.2010 until 9.12.2010.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bCs/>
          <w:szCs w:val="28"/>
        </w:rPr>
        <w:t>T</w:t>
      </w:r>
      <w:r>
        <w:rPr>
          <w:rFonts w:hint="eastAsia"/>
          <w:bCs/>
          <w:szCs w:val="28"/>
        </w:rPr>
        <w:t xml:space="preserve">hereafter sick leave stopped and did not start </w:t>
      </w:r>
      <w:r>
        <w:rPr>
          <w:bCs/>
          <w:szCs w:val="28"/>
        </w:rPr>
        <w:t>again</w:t>
      </w:r>
      <w:r>
        <w:rPr>
          <w:rFonts w:hint="eastAsia"/>
          <w:bCs/>
          <w:szCs w:val="28"/>
        </w:rPr>
        <w:t xml:space="preserve"> until 24.2.2011 to 5.7.2011, where the reason for the sick leave changed to right wrist pain. </w:t>
      </w:r>
    </w:p>
    <w:p w:rsidR="00657E0F" w:rsidRPr="001F179B" w:rsidRDefault="00657E0F" w:rsidP="00377BD3">
      <w:pPr>
        <w:pStyle w:val="ListParagraph"/>
        <w:spacing w:line="360" w:lineRule="auto"/>
        <w:rPr>
          <w:bCs/>
          <w:szCs w:val="28"/>
        </w:rPr>
      </w:pPr>
    </w:p>
    <w:p w:rsidR="00657E0F" w:rsidRPr="007A3074"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Both experts agreed that the plaintiff</w:t>
      </w:r>
      <w:r>
        <w:rPr>
          <w:bCs/>
          <w:szCs w:val="28"/>
        </w:rPr>
        <w:t>’</w:t>
      </w:r>
      <w:r>
        <w:rPr>
          <w:rFonts w:hint="eastAsia"/>
          <w:bCs/>
          <w:szCs w:val="28"/>
        </w:rPr>
        <w:t xml:space="preserve">s elbow, wrist, leg stiffness and pain at the sole are not related to the injury suffered in the accident and therefore this period of sick leave cannot be included. </w:t>
      </w:r>
    </w:p>
    <w:p w:rsidR="00657E0F" w:rsidRPr="00726D63"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It is not until 30.8.2011 that the sick leave was started again for neck pain.</w:t>
      </w:r>
      <w:r w:rsidR="00377BD3">
        <w:rPr>
          <w:rFonts w:hint="eastAsia"/>
          <w:bCs/>
          <w:szCs w:val="28"/>
        </w:rPr>
        <w:t xml:space="preserve"> </w:t>
      </w:r>
      <w:r>
        <w:rPr>
          <w:rFonts w:hint="eastAsia"/>
          <w:bCs/>
          <w:szCs w:val="28"/>
        </w:rPr>
        <w:t xml:space="preserve"> </w:t>
      </w:r>
      <w:r>
        <w:rPr>
          <w:bCs/>
          <w:szCs w:val="28"/>
        </w:rPr>
        <w:t>T</w:t>
      </w:r>
      <w:r>
        <w:rPr>
          <w:rFonts w:hint="eastAsia"/>
          <w:bCs/>
          <w:szCs w:val="28"/>
        </w:rPr>
        <w:t>his time the sick leave continued to 11.7.2012.</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What happened on 9.12.2010 for the sick leave to stop? </w:t>
      </w:r>
      <w:r w:rsidR="00377BD3">
        <w:rPr>
          <w:rFonts w:hint="eastAsia"/>
          <w:bCs/>
          <w:szCs w:val="28"/>
        </w:rPr>
        <w:t xml:space="preserve"> </w:t>
      </w:r>
      <w:r>
        <w:rPr>
          <w:rFonts w:hint="eastAsia"/>
          <w:bCs/>
          <w:szCs w:val="28"/>
        </w:rPr>
        <w:t xml:space="preserve">A look at the consultation summary dated the same day reveals the plaintiff told the government medical officer he was </w:t>
      </w:r>
      <w:r>
        <w:rPr>
          <w:bCs/>
          <w:szCs w:val="28"/>
        </w:rPr>
        <w:t>“</w:t>
      </w:r>
      <w:r>
        <w:rPr>
          <w:rFonts w:hint="eastAsia"/>
          <w:bCs/>
          <w:szCs w:val="28"/>
        </w:rPr>
        <w:t>pain free</w:t>
      </w:r>
      <w:r>
        <w:rPr>
          <w:bCs/>
          <w:szCs w:val="28"/>
        </w:rPr>
        <w:t>”</w:t>
      </w:r>
      <w:r>
        <w:rPr>
          <w:rFonts w:hint="eastAsia"/>
          <w:bCs/>
          <w:szCs w:val="28"/>
        </w:rPr>
        <w:t>.</w:t>
      </w:r>
    </w:p>
    <w:p w:rsidR="00657E0F" w:rsidRDefault="00657E0F" w:rsidP="00657E0F">
      <w:pPr>
        <w:pStyle w:val="ListParagraph"/>
        <w:tabs>
          <w:tab w:val="clear" w:pos="4320"/>
          <w:tab w:val="clear" w:pos="9072"/>
        </w:tabs>
        <w:spacing w:line="360" w:lineRule="auto"/>
        <w:ind w:left="0"/>
        <w:jc w:val="both"/>
        <w:rPr>
          <w:bCs/>
          <w:szCs w:val="28"/>
        </w:rPr>
      </w:pPr>
    </w:p>
    <w:p w:rsidR="00657E0F" w:rsidRPr="0088410A"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In the next consultation summary dated 24/2/2011, the government medical officer also noted the plaintiff reported there was </w:t>
      </w:r>
      <w:r>
        <w:rPr>
          <w:bCs/>
          <w:szCs w:val="28"/>
        </w:rPr>
        <w:t>“</w:t>
      </w:r>
      <w:r>
        <w:rPr>
          <w:rFonts w:hint="eastAsia"/>
          <w:bCs/>
          <w:szCs w:val="28"/>
        </w:rPr>
        <w:t>no more neck pain</w:t>
      </w:r>
      <w:r>
        <w:rPr>
          <w:bCs/>
          <w:szCs w:val="28"/>
        </w:rPr>
        <w:t>”</w:t>
      </w:r>
      <w:r>
        <w:rPr>
          <w:rFonts w:hint="eastAsia"/>
          <w:bCs/>
          <w:szCs w:val="28"/>
        </w:rPr>
        <w:t xml:space="preserve">.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In the consultation summary dated 21.4.2011, the </w:t>
      </w:r>
      <w:r>
        <w:rPr>
          <w:bCs/>
          <w:szCs w:val="28"/>
        </w:rPr>
        <w:t>government</w:t>
      </w:r>
      <w:r>
        <w:rPr>
          <w:rFonts w:hint="eastAsia"/>
          <w:bCs/>
          <w:szCs w:val="28"/>
        </w:rPr>
        <w:t xml:space="preserve"> medical officer reported the plaintiff stated: </w:t>
      </w:r>
      <w:r>
        <w:rPr>
          <w:bCs/>
          <w:szCs w:val="28"/>
        </w:rPr>
        <w:t>“</w:t>
      </w:r>
      <w:r>
        <w:rPr>
          <w:rFonts w:hint="eastAsia"/>
          <w:bCs/>
          <w:szCs w:val="28"/>
        </w:rPr>
        <w:t>neck pain much resolved</w:t>
      </w:r>
      <w:r>
        <w:rPr>
          <w:bCs/>
          <w:szCs w:val="28"/>
        </w:rPr>
        <w:t xml:space="preserve"> now complain of right wrist pain”</w:t>
      </w:r>
      <w:r>
        <w:rPr>
          <w:rFonts w:hint="eastAsia"/>
          <w:bCs/>
          <w:szCs w:val="28"/>
        </w:rPr>
        <w:t>.</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In the consultation report dated 30.8.2011, for no </w:t>
      </w:r>
      <w:r>
        <w:rPr>
          <w:bCs/>
          <w:szCs w:val="28"/>
        </w:rPr>
        <w:t>apparent</w:t>
      </w:r>
      <w:r>
        <w:rPr>
          <w:rFonts w:hint="eastAsia"/>
          <w:bCs/>
          <w:szCs w:val="28"/>
        </w:rPr>
        <w:t xml:space="preserve"> reason, the plaintiff complain there was continued neck pain since August 2010.</w:t>
      </w:r>
    </w:p>
    <w:p w:rsidR="00657E0F" w:rsidRDefault="00657E0F" w:rsidP="00657E0F">
      <w:pPr>
        <w:pStyle w:val="ListParagraph"/>
        <w:tabs>
          <w:tab w:val="clear" w:pos="4320"/>
          <w:tab w:val="clear" w:pos="9072"/>
        </w:tabs>
        <w:spacing w:line="360" w:lineRule="auto"/>
        <w:ind w:left="0"/>
        <w:jc w:val="both"/>
        <w:rPr>
          <w:bCs/>
          <w:szCs w:val="28"/>
        </w:rPr>
      </w:pPr>
    </w:p>
    <w:p w:rsidR="00657E0F" w:rsidRPr="003545A8" w:rsidRDefault="00657E0F" w:rsidP="00606CB9">
      <w:pPr>
        <w:pStyle w:val="ListParagraph"/>
        <w:numPr>
          <w:ilvl w:val="0"/>
          <w:numId w:val="12"/>
        </w:numPr>
        <w:tabs>
          <w:tab w:val="clear" w:pos="4320"/>
          <w:tab w:val="clear" w:pos="9072"/>
        </w:tabs>
        <w:spacing w:line="360" w:lineRule="auto"/>
        <w:ind w:left="0" w:firstLine="0"/>
        <w:jc w:val="both"/>
        <w:rPr>
          <w:rFonts w:hint="eastAsia"/>
          <w:bCs/>
          <w:i/>
          <w:szCs w:val="28"/>
        </w:rPr>
      </w:pPr>
      <w:r w:rsidRPr="001F179B">
        <w:rPr>
          <w:rFonts w:hint="eastAsia"/>
          <w:bCs/>
          <w:szCs w:val="28"/>
        </w:rPr>
        <w:t xml:space="preserve"> Although the plaintiff denied telling the medical officers he was </w:t>
      </w:r>
      <w:r w:rsidRPr="001F179B">
        <w:rPr>
          <w:bCs/>
          <w:szCs w:val="28"/>
        </w:rPr>
        <w:t>“</w:t>
      </w:r>
      <w:r w:rsidRPr="001F179B">
        <w:rPr>
          <w:rFonts w:hint="eastAsia"/>
          <w:bCs/>
          <w:szCs w:val="28"/>
        </w:rPr>
        <w:t>pain free</w:t>
      </w:r>
      <w:r w:rsidRPr="001F179B">
        <w:rPr>
          <w:bCs/>
          <w:szCs w:val="28"/>
        </w:rPr>
        <w:t>”</w:t>
      </w:r>
      <w:r w:rsidRPr="001F179B">
        <w:rPr>
          <w:rFonts w:hint="eastAsia"/>
          <w:bCs/>
          <w:szCs w:val="28"/>
        </w:rPr>
        <w:t xml:space="preserve"> </w:t>
      </w:r>
      <w:r>
        <w:rPr>
          <w:rFonts w:hint="eastAsia"/>
          <w:bCs/>
          <w:szCs w:val="28"/>
        </w:rPr>
        <w:t xml:space="preserve">on 9.12.2010 </w:t>
      </w:r>
      <w:r w:rsidRPr="001F179B">
        <w:rPr>
          <w:rFonts w:hint="eastAsia"/>
          <w:bCs/>
          <w:szCs w:val="28"/>
        </w:rPr>
        <w:t xml:space="preserve">or there was </w:t>
      </w:r>
      <w:r w:rsidRPr="001F179B">
        <w:rPr>
          <w:bCs/>
          <w:szCs w:val="28"/>
        </w:rPr>
        <w:t>“</w:t>
      </w:r>
      <w:r w:rsidRPr="001F179B">
        <w:rPr>
          <w:rFonts w:hint="eastAsia"/>
          <w:bCs/>
          <w:szCs w:val="28"/>
        </w:rPr>
        <w:t>no more neck pain</w:t>
      </w:r>
      <w:r w:rsidRPr="001F179B">
        <w:rPr>
          <w:bCs/>
          <w:szCs w:val="28"/>
        </w:rPr>
        <w:t>”</w:t>
      </w:r>
      <w:r>
        <w:rPr>
          <w:rFonts w:hint="eastAsia"/>
          <w:bCs/>
          <w:szCs w:val="28"/>
        </w:rPr>
        <w:t xml:space="preserve"> on 24/2/1011</w:t>
      </w:r>
      <w:r w:rsidRPr="001F179B">
        <w:rPr>
          <w:rFonts w:hint="eastAsia"/>
          <w:bCs/>
          <w:szCs w:val="28"/>
        </w:rPr>
        <w:t xml:space="preserve">, I find it difficult to believe different government medical officers will falsify </w:t>
      </w:r>
      <w:r>
        <w:rPr>
          <w:rFonts w:hint="eastAsia"/>
          <w:bCs/>
          <w:szCs w:val="28"/>
        </w:rPr>
        <w:t>medical records, when there is no possible motive for them to do so.</w:t>
      </w:r>
    </w:p>
    <w:p w:rsidR="003545A8" w:rsidRPr="00B12B69" w:rsidRDefault="003545A8" w:rsidP="003545A8">
      <w:pPr>
        <w:pStyle w:val="ListParagraph"/>
        <w:tabs>
          <w:tab w:val="clear" w:pos="4320"/>
          <w:tab w:val="clear" w:pos="9072"/>
        </w:tabs>
        <w:spacing w:line="360" w:lineRule="auto"/>
        <w:ind w:left="0"/>
        <w:jc w:val="both"/>
        <w:rPr>
          <w:bCs/>
          <w:i/>
          <w:szCs w:val="28"/>
        </w:rPr>
      </w:pPr>
    </w:p>
    <w:p w:rsidR="00657E0F" w:rsidRPr="00370680"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 xml:space="preserve">Having considered all of the above, </w:t>
      </w:r>
      <w:r>
        <w:rPr>
          <w:bCs/>
          <w:szCs w:val="28"/>
        </w:rPr>
        <w:t>I</w:t>
      </w:r>
      <w:r>
        <w:rPr>
          <w:rFonts w:hint="eastAsia"/>
          <w:bCs/>
          <w:szCs w:val="28"/>
        </w:rPr>
        <w:t xml:space="preserve"> find Dr Lee</w:t>
      </w:r>
      <w:r>
        <w:rPr>
          <w:bCs/>
          <w:szCs w:val="28"/>
        </w:rPr>
        <w:t>’</w:t>
      </w:r>
      <w:r>
        <w:rPr>
          <w:rFonts w:hint="eastAsia"/>
          <w:bCs/>
          <w:szCs w:val="28"/>
        </w:rPr>
        <w:t>s opinion supported by the consultation summaries and I find the appropriate sick leave period should be 4 1/2 months or $15,000 x 4.5 = $67,500.</w:t>
      </w:r>
    </w:p>
    <w:p w:rsidR="00657E0F" w:rsidRPr="00E61B74" w:rsidRDefault="00657E0F" w:rsidP="003545A8">
      <w:pPr>
        <w:pStyle w:val="ListParagraph"/>
        <w:spacing w:line="360" w:lineRule="auto"/>
        <w:rPr>
          <w:bCs/>
          <w:i/>
          <w:szCs w:val="28"/>
        </w:rPr>
      </w:pPr>
    </w:p>
    <w:p w:rsidR="00657E0F" w:rsidRDefault="00657E0F" w:rsidP="00657E0F">
      <w:pPr>
        <w:pStyle w:val="ListParagraph"/>
        <w:tabs>
          <w:tab w:val="clear" w:pos="4320"/>
          <w:tab w:val="clear" w:pos="9072"/>
        </w:tabs>
        <w:spacing w:line="360" w:lineRule="auto"/>
        <w:ind w:left="0"/>
        <w:jc w:val="both"/>
        <w:rPr>
          <w:rFonts w:hint="eastAsia"/>
          <w:bCs/>
          <w:i/>
          <w:szCs w:val="28"/>
        </w:rPr>
      </w:pPr>
      <w:r>
        <w:rPr>
          <w:rFonts w:hint="eastAsia"/>
          <w:bCs/>
          <w:i/>
          <w:szCs w:val="28"/>
        </w:rPr>
        <w:t>Pre and post-trial loss of income</w:t>
      </w:r>
    </w:p>
    <w:p w:rsidR="003545A8" w:rsidRDefault="003545A8" w:rsidP="00657E0F">
      <w:pPr>
        <w:pStyle w:val="ListParagraph"/>
        <w:tabs>
          <w:tab w:val="clear" w:pos="4320"/>
          <w:tab w:val="clear" w:pos="9072"/>
        </w:tabs>
        <w:spacing w:line="360" w:lineRule="auto"/>
        <w:ind w:left="0"/>
        <w:jc w:val="both"/>
        <w:rPr>
          <w:bCs/>
          <w:i/>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 xml:space="preserve">On reduction of earning capacity, the experts differ. </w:t>
      </w:r>
      <w:r w:rsidR="003545A8">
        <w:rPr>
          <w:rFonts w:hint="eastAsia"/>
          <w:bCs/>
          <w:szCs w:val="28"/>
        </w:rPr>
        <w:t xml:space="preserve"> </w:t>
      </w:r>
      <w:r w:rsidRPr="003C11EA">
        <w:rPr>
          <w:rFonts w:hint="eastAsia"/>
          <w:bCs/>
          <w:szCs w:val="28"/>
        </w:rPr>
        <w:t>Dr Chak concluded that the plaintiff will require more frequent rest and his work hours may decrease</w:t>
      </w:r>
      <w:r>
        <w:rPr>
          <w:rFonts w:hint="eastAsia"/>
          <w:bCs/>
          <w:szCs w:val="28"/>
        </w:rPr>
        <w:t xml:space="preserve"> and assessed a 3% reduction of earning capacity</w:t>
      </w:r>
      <w:r w:rsidRPr="003C11EA">
        <w:rPr>
          <w:rFonts w:hint="eastAsia"/>
          <w:bCs/>
          <w:szCs w:val="28"/>
        </w:rPr>
        <w:t>.</w:t>
      </w:r>
    </w:p>
    <w:p w:rsidR="00657E0F" w:rsidRPr="007A3074" w:rsidRDefault="00657E0F" w:rsidP="00657E0F">
      <w:pPr>
        <w:pStyle w:val="ListParagraph"/>
        <w:tabs>
          <w:tab w:val="clear" w:pos="4320"/>
          <w:tab w:val="clear" w:pos="9072"/>
        </w:tabs>
        <w:spacing w:line="360" w:lineRule="auto"/>
        <w:ind w:left="0"/>
        <w:jc w:val="both"/>
        <w:rPr>
          <w:bCs/>
          <w:i/>
          <w:szCs w:val="28"/>
        </w:rPr>
      </w:pPr>
    </w:p>
    <w:p w:rsidR="00657E0F" w:rsidRPr="00BF4634" w:rsidRDefault="00657E0F" w:rsidP="00606CB9">
      <w:pPr>
        <w:pStyle w:val="ListParagraph"/>
        <w:numPr>
          <w:ilvl w:val="0"/>
          <w:numId w:val="12"/>
        </w:numPr>
        <w:tabs>
          <w:tab w:val="clear" w:pos="4320"/>
          <w:tab w:val="clear" w:pos="9072"/>
        </w:tabs>
        <w:spacing w:line="360" w:lineRule="auto"/>
        <w:ind w:left="0" w:firstLine="0"/>
        <w:jc w:val="both"/>
        <w:rPr>
          <w:bCs/>
          <w:i/>
          <w:szCs w:val="28"/>
        </w:rPr>
      </w:pPr>
      <w:r w:rsidRPr="003C11EA">
        <w:rPr>
          <w:rFonts w:hint="eastAsia"/>
          <w:bCs/>
          <w:szCs w:val="28"/>
        </w:rPr>
        <w:t>Dr Lee on the other hand</w:t>
      </w:r>
      <w:r>
        <w:rPr>
          <w:rFonts w:hint="eastAsia"/>
          <w:bCs/>
          <w:szCs w:val="28"/>
        </w:rPr>
        <w:t xml:space="preserve"> opined that</w:t>
      </w:r>
      <w:r w:rsidRPr="003C11EA">
        <w:rPr>
          <w:rFonts w:hint="eastAsia"/>
          <w:bCs/>
          <w:szCs w:val="28"/>
        </w:rPr>
        <w:t xml:space="preserve"> the impairment of work efficiency is mild and only </w:t>
      </w:r>
      <w:r w:rsidRPr="003C11EA">
        <w:rPr>
          <w:bCs/>
          <w:szCs w:val="28"/>
        </w:rPr>
        <w:t>occurs</w:t>
      </w:r>
      <w:r w:rsidRPr="003C11EA">
        <w:rPr>
          <w:rFonts w:hint="eastAsia"/>
          <w:bCs/>
          <w:szCs w:val="28"/>
        </w:rPr>
        <w:t xml:space="preserve"> when the plaintiff had to lift luggage for his clients.</w:t>
      </w:r>
      <w:r w:rsidR="003545A8">
        <w:rPr>
          <w:rFonts w:hint="eastAsia"/>
          <w:bCs/>
          <w:szCs w:val="28"/>
        </w:rPr>
        <w:t xml:space="preserve"> </w:t>
      </w:r>
      <w:r w:rsidRPr="003C11EA">
        <w:rPr>
          <w:rFonts w:hint="eastAsia"/>
          <w:bCs/>
          <w:szCs w:val="28"/>
        </w:rPr>
        <w:t xml:space="preserve"> </w:t>
      </w:r>
      <w:r w:rsidRPr="003C11EA">
        <w:rPr>
          <w:bCs/>
          <w:szCs w:val="28"/>
        </w:rPr>
        <w:t>T</w:t>
      </w:r>
      <w:r w:rsidRPr="003C11EA">
        <w:rPr>
          <w:rFonts w:hint="eastAsia"/>
          <w:bCs/>
          <w:szCs w:val="28"/>
        </w:rPr>
        <w:t>he plaintiff should not require additional rest period than other taxi drivers</w:t>
      </w:r>
      <w:r>
        <w:rPr>
          <w:rFonts w:hint="eastAsia"/>
          <w:bCs/>
          <w:szCs w:val="28"/>
        </w:rPr>
        <w:t xml:space="preserve"> and assessed a 1% reduction of earning capacity</w:t>
      </w:r>
      <w:r w:rsidRPr="003C11EA">
        <w:rPr>
          <w:rFonts w:hint="eastAsia"/>
          <w:bCs/>
          <w:szCs w:val="28"/>
        </w:rPr>
        <w:t>.</w:t>
      </w:r>
    </w:p>
    <w:p w:rsidR="00657E0F" w:rsidRPr="003545A8" w:rsidRDefault="00657E0F" w:rsidP="003545A8">
      <w:pPr>
        <w:pStyle w:val="ListParagraph"/>
        <w:spacing w:line="360" w:lineRule="auto"/>
        <w:rPr>
          <w:bCs/>
          <w:szCs w:val="28"/>
        </w:rPr>
      </w:pPr>
    </w:p>
    <w:p w:rsidR="00657E0F" w:rsidRPr="008D2CDB" w:rsidRDefault="00657E0F" w:rsidP="00606CB9">
      <w:pPr>
        <w:pStyle w:val="ListParagraph"/>
        <w:numPr>
          <w:ilvl w:val="0"/>
          <w:numId w:val="12"/>
        </w:numPr>
        <w:tabs>
          <w:tab w:val="clear" w:pos="4320"/>
          <w:tab w:val="clear" w:pos="9072"/>
        </w:tabs>
        <w:spacing w:line="360" w:lineRule="auto"/>
        <w:ind w:left="0" w:firstLine="0"/>
        <w:jc w:val="both"/>
        <w:rPr>
          <w:bCs/>
          <w:i/>
          <w:szCs w:val="28"/>
        </w:rPr>
      </w:pPr>
      <w:r w:rsidRPr="003C11EA">
        <w:rPr>
          <w:rFonts w:hint="eastAsia"/>
          <w:bCs/>
          <w:szCs w:val="28"/>
        </w:rPr>
        <w:t>Both experts agree that although the plaintiff suffers from mild neck soreness, he can resume his work as a taxi driver</w:t>
      </w:r>
      <w:r>
        <w:rPr>
          <w:rFonts w:hint="eastAsia"/>
          <w:bCs/>
          <w:szCs w:val="28"/>
        </w:rPr>
        <w:t xml:space="preserve">; however, </w:t>
      </w:r>
      <w:r w:rsidRPr="00370680">
        <w:rPr>
          <w:rFonts w:hint="eastAsia"/>
          <w:bCs/>
          <w:szCs w:val="28"/>
        </w:rPr>
        <w:t>the plaintiff</w:t>
      </w:r>
      <w:r>
        <w:rPr>
          <w:rFonts w:hint="eastAsia"/>
          <w:bCs/>
          <w:szCs w:val="28"/>
        </w:rPr>
        <w:t xml:space="preserve"> did not return to work.</w:t>
      </w:r>
    </w:p>
    <w:p w:rsidR="00657E0F" w:rsidRPr="008D2CDB" w:rsidRDefault="00657E0F" w:rsidP="00657E0F">
      <w:pPr>
        <w:pStyle w:val="ListParagraph"/>
        <w:tabs>
          <w:tab w:val="clear" w:pos="4320"/>
          <w:tab w:val="clear" w:pos="9072"/>
        </w:tabs>
        <w:spacing w:line="360" w:lineRule="auto"/>
        <w:ind w:left="0"/>
        <w:jc w:val="both"/>
        <w:rPr>
          <w:bCs/>
          <w:szCs w:val="28"/>
        </w:rPr>
      </w:pPr>
    </w:p>
    <w:p w:rsidR="00657E0F" w:rsidRPr="008D2CDB"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 xml:space="preserve">Irrespective of not having returned to work, the </w:t>
      </w:r>
      <w:r>
        <w:rPr>
          <w:bCs/>
          <w:szCs w:val="28"/>
        </w:rPr>
        <w:t>plaintiff nevertheless</w:t>
      </w:r>
      <w:r>
        <w:rPr>
          <w:rFonts w:hint="eastAsia"/>
          <w:bCs/>
          <w:szCs w:val="28"/>
        </w:rPr>
        <w:t>, claims there was a 1/3 notional reduction of his earning capacity and claims $5,000 loss of pre-trial income for 22 months and 22 days.</w:t>
      </w:r>
    </w:p>
    <w:p w:rsidR="00657E0F" w:rsidRPr="00B50FA1" w:rsidRDefault="00657E0F" w:rsidP="00657E0F">
      <w:pPr>
        <w:pStyle w:val="ListParagraph"/>
        <w:tabs>
          <w:tab w:val="clear" w:pos="4320"/>
          <w:tab w:val="clear" w:pos="9072"/>
        </w:tabs>
        <w:spacing w:line="360" w:lineRule="auto"/>
        <w:ind w:left="0"/>
        <w:jc w:val="both"/>
        <w:rPr>
          <w:bCs/>
          <w:szCs w:val="28"/>
        </w:rPr>
      </w:pPr>
    </w:p>
    <w:p w:rsidR="00657E0F" w:rsidRPr="00BF4634"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The plaintiff also alleged he intended to work until he is 76 years old and due to his old age, prepared to accept a monthly reduction of $3,000 or 20% reduction of earning capacity.</w:t>
      </w:r>
    </w:p>
    <w:p w:rsidR="00657E0F" w:rsidRPr="0030434E" w:rsidRDefault="00657E0F" w:rsidP="0030434E">
      <w:pPr>
        <w:pStyle w:val="ListParagraph"/>
        <w:spacing w:line="360" w:lineRule="auto"/>
        <w:rPr>
          <w:bCs/>
          <w:szCs w:val="28"/>
        </w:rPr>
      </w:pPr>
    </w:p>
    <w:p w:rsidR="00657E0F" w:rsidRPr="008928B0"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bCs/>
          <w:szCs w:val="28"/>
        </w:rPr>
        <w:t>T</w:t>
      </w:r>
      <w:r>
        <w:rPr>
          <w:rFonts w:hint="eastAsia"/>
          <w:bCs/>
          <w:szCs w:val="28"/>
        </w:rPr>
        <w:t>hese claims are plainly wrong.</w:t>
      </w:r>
      <w:r w:rsidR="0030434E">
        <w:rPr>
          <w:rFonts w:hint="eastAsia"/>
          <w:bCs/>
          <w:szCs w:val="28"/>
        </w:rPr>
        <w:t xml:space="preserve"> </w:t>
      </w:r>
      <w:r>
        <w:rPr>
          <w:rFonts w:hint="eastAsia"/>
          <w:bCs/>
          <w:szCs w:val="28"/>
        </w:rPr>
        <w:t xml:space="preserve"> Unlike a normal employee who must work during work hours assigned by his employer, the plaintiff was a self-</w:t>
      </w:r>
      <w:r w:rsidRPr="008D2CDB">
        <w:rPr>
          <w:rFonts w:hint="eastAsia"/>
          <w:bCs/>
          <w:szCs w:val="28"/>
        </w:rPr>
        <w:t>employed taxi driver, who rented a taxi for the full day</w:t>
      </w:r>
      <w:r>
        <w:rPr>
          <w:rFonts w:hint="eastAsia"/>
          <w:bCs/>
          <w:szCs w:val="28"/>
        </w:rPr>
        <w:t xml:space="preserve"> and as a result, unlike taxi drivers who rent only the day or night shift, the plaintiff can set his own work hours.</w:t>
      </w:r>
      <w:r w:rsidRPr="008D2CDB">
        <w:rPr>
          <w:rFonts w:hint="eastAsia"/>
          <w:bCs/>
          <w:szCs w:val="28"/>
        </w:rPr>
        <w:t xml:space="preserve"> </w:t>
      </w:r>
    </w:p>
    <w:p w:rsidR="00657E0F" w:rsidRPr="008928B0" w:rsidRDefault="00657E0F" w:rsidP="0030434E">
      <w:pPr>
        <w:pStyle w:val="ListParagraph"/>
        <w:spacing w:line="360" w:lineRule="auto"/>
        <w:rPr>
          <w:bCs/>
          <w:szCs w:val="28"/>
        </w:rPr>
      </w:pPr>
    </w:p>
    <w:p w:rsidR="00657E0F" w:rsidRPr="00BF4634"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 xml:space="preserve">The plaintiff </w:t>
      </w:r>
      <w:r w:rsidR="00422F09">
        <w:rPr>
          <w:bCs/>
          <w:szCs w:val="28"/>
        </w:rPr>
        <w:t>testifie</w:t>
      </w:r>
      <w:r w:rsidR="00422F09">
        <w:rPr>
          <w:rFonts w:hint="eastAsia"/>
          <w:bCs/>
          <w:szCs w:val="28"/>
        </w:rPr>
        <w:t>d</w:t>
      </w:r>
      <w:r>
        <w:rPr>
          <w:rFonts w:hint="eastAsia"/>
          <w:bCs/>
          <w:szCs w:val="28"/>
        </w:rPr>
        <w:t xml:space="preserve"> that before the accident, his work hours were: 6:30 am to 12:00, then he would take a half-hour for lunch; he would start again at 12:30pm, work until 2:00 pm; then he would rest from 2:00 pm to 5:00 pm; he would work from 5:00 pm to 8:00 pm; from 8:00 pm to 9:00 pm he would have dinner and rest at home; he would then work from 9:00 pm to mid night. </w:t>
      </w:r>
    </w:p>
    <w:p w:rsidR="00657E0F" w:rsidRPr="00BF4634" w:rsidRDefault="00657E0F" w:rsidP="0018055F">
      <w:pPr>
        <w:spacing w:line="360" w:lineRule="auto"/>
        <w:rPr>
          <w:bCs/>
          <w:i/>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Accordingly, p</w:t>
      </w:r>
      <w:r w:rsidRPr="008928B0">
        <w:rPr>
          <w:rFonts w:hint="eastAsia"/>
          <w:bCs/>
          <w:szCs w:val="28"/>
        </w:rPr>
        <w:t xml:space="preserve">rior to the accident, the plaintiff was already taking </w:t>
      </w:r>
      <w:r>
        <w:rPr>
          <w:rFonts w:hint="eastAsia"/>
          <w:bCs/>
          <w:szCs w:val="28"/>
        </w:rPr>
        <w:t>3 rest period</w:t>
      </w:r>
      <w:r w:rsidR="00422F09">
        <w:rPr>
          <w:rFonts w:hint="eastAsia"/>
          <w:bCs/>
          <w:szCs w:val="28"/>
        </w:rPr>
        <w:t>s</w:t>
      </w:r>
      <w:r>
        <w:rPr>
          <w:rFonts w:hint="eastAsia"/>
          <w:bCs/>
          <w:szCs w:val="28"/>
        </w:rPr>
        <w:t xml:space="preserve"> </w:t>
      </w:r>
      <w:r>
        <w:rPr>
          <w:bCs/>
          <w:szCs w:val="28"/>
        </w:rPr>
        <w:t>totaling</w:t>
      </w:r>
      <w:r>
        <w:rPr>
          <w:rFonts w:hint="eastAsia"/>
          <w:bCs/>
          <w:szCs w:val="28"/>
        </w:rPr>
        <w:t xml:space="preserve"> 4 </w:t>
      </w:r>
      <w:r>
        <w:rPr>
          <w:bCs/>
          <w:szCs w:val="28"/>
        </w:rPr>
        <w:t>½</w:t>
      </w:r>
      <w:r>
        <w:rPr>
          <w:rFonts w:hint="eastAsia"/>
          <w:bCs/>
          <w:szCs w:val="28"/>
        </w:rPr>
        <w:t xml:space="preserve"> hours per day. </w:t>
      </w:r>
      <w:r w:rsidR="0018055F">
        <w:rPr>
          <w:rFonts w:hint="eastAsia"/>
          <w:bCs/>
          <w:szCs w:val="28"/>
        </w:rPr>
        <w:t xml:space="preserve"> </w:t>
      </w:r>
      <w:r>
        <w:rPr>
          <w:rFonts w:hint="eastAsia"/>
          <w:bCs/>
          <w:szCs w:val="28"/>
        </w:rPr>
        <w:t>In the event he needs additional rest, there is nothing to prevent the plaintiff to adjust his rest periods as required, with no reduction to his income.</w:t>
      </w:r>
    </w:p>
    <w:p w:rsidR="00657E0F" w:rsidRPr="00B62934" w:rsidRDefault="00657E0F" w:rsidP="0018055F">
      <w:pPr>
        <w:pStyle w:val="ListParagraph"/>
        <w:spacing w:line="360" w:lineRule="auto"/>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755429">
        <w:rPr>
          <w:rFonts w:hint="eastAsia"/>
          <w:bCs/>
          <w:szCs w:val="28"/>
        </w:rPr>
        <w:t>But all of these are academic, because irrespective of the plaintiff</w:t>
      </w:r>
      <w:r w:rsidRPr="00755429">
        <w:rPr>
          <w:bCs/>
          <w:szCs w:val="28"/>
        </w:rPr>
        <w:t>’</w:t>
      </w:r>
      <w:r w:rsidRPr="00755429">
        <w:rPr>
          <w:rFonts w:hint="eastAsia"/>
          <w:bCs/>
          <w:szCs w:val="28"/>
        </w:rPr>
        <w:t xml:space="preserve">s stated wish to work until 76, he chooses not to return to work after the expiry of the original sick leave period on 9.12.2010, when he reported to the medical officer </w:t>
      </w:r>
      <w:r>
        <w:rPr>
          <w:rFonts w:hint="eastAsia"/>
          <w:bCs/>
          <w:szCs w:val="28"/>
        </w:rPr>
        <w:t xml:space="preserve">on the same day </w:t>
      </w:r>
      <w:r w:rsidRPr="00755429">
        <w:rPr>
          <w:rFonts w:hint="eastAsia"/>
          <w:bCs/>
          <w:szCs w:val="28"/>
        </w:rPr>
        <w:t xml:space="preserve">he was </w:t>
      </w:r>
      <w:r w:rsidRPr="00755429">
        <w:rPr>
          <w:bCs/>
          <w:szCs w:val="28"/>
        </w:rPr>
        <w:t>“</w:t>
      </w:r>
      <w:r w:rsidRPr="00755429">
        <w:rPr>
          <w:rFonts w:hint="eastAsia"/>
          <w:bCs/>
          <w:szCs w:val="28"/>
        </w:rPr>
        <w:t>pain free</w:t>
      </w:r>
      <w:r w:rsidRPr="00755429">
        <w:rPr>
          <w:bCs/>
          <w:szCs w:val="28"/>
        </w:rPr>
        <w:t>”</w:t>
      </w:r>
      <w:r w:rsidRPr="00755429">
        <w:rPr>
          <w:rFonts w:hint="eastAsia"/>
          <w:bCs/>
          <w:szCs w:val="28"/>
        </w:rPr>
        <w:t xml:space="preserve">. </w:t>
      </w:r>
    </w:p>
    <w:p w:rsidR="00657E0F" w:rsidRPr="00AB5F5C" w:rsidRDefault="00657E0F" w:rsidP="0018055F">
      <w:pPr>
        <w:pStyle w:val="ListParagraph"/>
        <w:spacing w:line="360" w:lineRule="auto"/>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There are only two possible </w:t>
      </w:r>
      <w:r>
        <w:rPr>
          <w:bCs/>
          <w:szCs w:val="28"/>
        </w:rPr>
        <w:t>explanation</w:t>
      </w:r>
      <w:r>
        <w:rPr>
          <w:rFonts w:hint="eastAsia"/>
          <w:bCs/>
          <w:szCs w:val="28"/>
        </w:rPr>
        <w:t>s for the plaintiff</w:t>
      </w:r>
      <w:r>
        <w:rPr>
          <w:bCs/>
          <w:szCs w:val="28"/>
        </w:rPr>
        <w:t>’</w:t>
      </w:r>
      <w:r>
        <w:rPr>
          <w:rFonts w:hint="eastAsia"/>
          <w:bCs/>
          <w:szCs w:val="28"/>
        </w:rPr>
        <w:t xml:space="preserve">s decision not to return to work after 9.12.2010: (1) he decided to retire from the work force; or (2) he was </w:t>
      </w:r>
      <w:r>
        <w:rPr>
          <w:bCs/>
          <w:szCs w:val="28"/>
        </w:rPr>
        <w:t>malingering</w:t>
      </w:r>
      <w:r>
        <w:rPr>
          <w:rFonts w:hint="eastAsia"/>
          <w:bCs/>
          <w:szCs w:val="28"/>
        </w:rPr>
        <w:t xml:space="preserve"> and hoping for a large pay-off from the defendant</w:t>
      </w:r>
      <w:r>
        <w:rPr>
          <w:bCs/>
          <w:szCs w:val="28"/>
        </w:rPr>
        <w:t>s.</w:t>
      </w:r>
    </w:p>
    <w:p w:rsidR="00657E0F" w:rsidRPr="00755429" w:rsidRDefault="00657E0F" w:rsidP="00657E0F">
      <w:pPr>
        <w:pStyle w:val="ListParagraph"/>
        <w:tabs>
          <w:tab w:val="clear" w:pos="4320"/>
          <w:tab w:val="clear" w:pos="9072"/>
        </w:tabs>
        <w:spacing w:line="360" w:lineRule="auto"/>
        <w:ind w:left="0"/>
        <w:jc w:val="both"/>
        <w:rPr>
          <w:bCs/>
          <w:szCs w:val="28"/>
        </w:rPr>
      </w:pPr>
    </w:p>
    <w:p w:rsidR="00657E0F" w:rsidRPr="00AB5F5C" w:rsidRDefault="00657E0F" w:rsidP="00606CB9">
      <w:pPr>
        <w:pStyle w:val="ListParagraph"/>
        <w:numPr>
          <w:ilvl w:val="0"/>
          <w:numId w:val="12"/>
        </w:numPr>
        <w:tabs>
          <w:tab w:val="clear" w:pos="4320"/>
          <w:tab w:val="clear" w:pos="9072"/>
        </w:tabs>
        <w:spacing w:line="360" w:lineRule="auto"/>
        <w:ind w:left="0" w:firstLine="0"/>
        <w:jc w:val="both"/>
        <w:rPr>
          <w:bCs/>
          <w:i/>
          <w:szCs w:val="28"/>
        </w:rPr>
      </w:pPr>
      <w:r>
        <w:rPr>
          <w:rFonts w:hint="eastAsia"/>
          <w:bCs/>
          <w:szCs w:val="28"/>
        </w:rPr>
        <w:t>Either way, c</w:t>
      </w:r>
      <w:r w:rsidRPr="00AB5F5C">
        <w:rPr>
          <w:rFonts w:hint="eastAsia"/>
          <w:bCs/>
          <w:szCs w:val="28"/>
        </w:rPr>
        <w:t xml:space="preserve">onsidering the fact that the </w:t>
      </w:r>
      <w:r>
        <w:rPr>
          <w:rFonts w:hint="eastAsia"/>
          <w:bCs/>
          <w:szCs w:val="28"/>
        </w:rPr>
        <w:t>experts agreed the plaintiff</w:t>
      </w:r>
      <w:r>
        <w:rPr>
          <w:bCs/>
          <w:szCs w:val="28"/>
        </w:rPr>
        <w:t>’</w:t>
      </w:r>
      <w:r>
        <w:rPr>
          <w:rFonts w:hint="eastAsia"/>
          <w:bCs/>
          <w:szCs w:val="28"/>
        </w:rPr>
        <w:t xml:space="preserve">s </w:t>
      </w:r>
      <w:r w:rsidRPr="00AB5F5C">
        <w:rPr>
          <w:rFonts w:hint="eastAsia"/>
          <w:bCs/>
          <w:szCs w:val="28"/>
        </w:rPr>
        <w:t xml:space="preserve">impairment of work efficiency is very </w:t>
      </w:r>
      <w:r>
        <w:rPr>
          <w:rFonts w:hint="eastAsia"/>
          <w:bCs/>
          <w:szCs w:val="28"/>
        </w:rPr>
        <w:t>low</w:t>
      </w:r>
      <w:r w:rsidRPr="00AB5F5C">
        <w:rPr>
          <w:rFonts w:hint="eastAsia"/>
          <w:bCs/>
          <w:szCs w:val="28"/>
        </w:rPr>
        <w:t xml:space="preserve">; the plaintiff has full control over his rest period if he decided to return to work; the plaintiff choose to stop working even though he reported on 9.12.2010 he was pain free; and both experts consider him fit to return to work, I find after 9.12.2010 the plaintiff suffered no further loss of income as a result of his injury. </w:t>
      </w:r>
    </w:p>
    <w:p w:rsidR="00657E0F" w:rsidRPr="00AB5F5C" w:rsidRDefault="00657E0F" w:rsidP="00657E0F">
      <w:pPr>
        <w:pStyle w:val="ListParagraph"/>
        <w:tabs>
          <w:tab w:val="clear" w:pos="4320"/>
          <w:tab w:val="clear" w:pos="9072"/>
        </w:tabs>
        <w:spacing w:line="360" w:lineRule="auto"/>
        <w:ind w:left="0"/>
        <w:jc w:val="both"/>
        <w:rPr>
          <w:bCs/>
          <w:i/>
          <w:szCs w:val="28"/>
        </w:rPr>
      </w:pPr>
    </w:p>
    <w:p w:rsidR="00657E0F" w:rsidRDefault="00657E0F" w:rsidP="00657E0F">
      <w:pPr>
        <w:pStyle w:val="ListParagraph"/>
        <w:tabs>
          <w:tab w:val="clear" w:pos="4320"/>
          <w:tab w:val="clear" w:pos="9072"/>
        </w:tabs>
        <w:spacing w:line="360" w:lineRule="auto"/>
        <w:ind w:left="0"/>
        <w:jc w:val="both"/>
        <w:rPr>
          <w:rFonts w:hint="eastAsia"/>
          <w:bCs/>
          <w:i/>
          <w:szCs w:val="28"/>
        </w:rPr>
      </w:pPr>
      <w:r>
        <w:rPr>
          <w:rFonts w:hint="eastAsia"/>
          <w:bCs/>
          <w:i/>
          <w:szCs w:val="28"/>
        </w:rPr>
        <w:t>Loss of MPF</w:t>
      </w:r>
    </w:p>
    <w:p w:rsidR="00923495" w:rsidRPr="000B6E6A" w:rsidRDefault="00923495" w:rsidP="00657E0F">
      <w:pPr>
        <w:pStyle w:val="ListParagraph"/>
        <w:tabs>
          <w:tab w:val="clear" w:pos="4320"/>
          <w:tab w:val="clear" w:pos="9072"/>
        </w:tabs>
        <w:spacing w:line="360" w:lineRule="auto"/>
        <w:ind w:left="0"/>
        <w:jc w:val="both"/>
        <w:rPr>
          <w:bCs/>
          <w:i/>
          <w:szCs w:val="28"/>
        </w:rPr>
      </w:pPr>
    </w:p>
    <w:p w:rsidR="00657E0F" w:rsidRPr="00370680"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The plaintiff was a self employed taxi driver and under cross-examination admitted he has never enrolled in any MPF scheme.</w:t>
      </w:r>
      <w:r w:rsidR="00923495">
        <w:rPr>
          <w:rFonts w:hint="eastAsia"/>
          <w:bCs/>
          <w:szCs w:val="28"/>
        </w:rPr>
        <w:t xml:space="preserve"> </w:t>
      </w:r>
      <w:r>
        <w:rPr>
          <w:rFonts w:hint="eastAsia"/>
          <w:bCs/>
          <w:szCs w:val="28"/>
        </w:rPr>
        <w:t xml:space="preserve"> There </w:t>
      </w:r>
      <w:r w:rsidR="00422F09">
        <w:rPr>
          <w:rFonts w:hint="eastAsia"/>
          <w:bCs/>
          <w:szCs w:val="28"/>
        </w:rPr>
        <w:t>was</w:t>
      </w:r>
      <w:r>
        <w:rPr>
          <w:rFonts w:hint="eastAsia"/>
          <w:bCs/>
          <w:szCs w:val="28"/>
        </w:rPr>
        <w:t xml:space="preserve"> no MPF and consequently no loss of MPF.</w:t>
      </w:r>
    </w:p>
    <w:p w:rsidR="00657E0F" w:rsidRDefault="00657E0F" w:rsidP="00657E0F">
      <w:pPr>
        <w:pStyle w:val="ListParagraph"/>
        <w:tabs>
          <w:tab w:val="clear" w:pos="4320"/>
          <w:tab w:val="clear" w:pos="9072"/>
        </w:tabs>
        <w:spacing w:line="360" w:lineRule="auto"/>
        <w:ind w:left="0"/>
        <w:jc w:val="both"/>
        <w:rPr>
          <w:bCs/>
          <w:i/>
          <w:szCs w:val="28"/>
        </w:rPr>
      </w:pPr>
    </w:p>
    <w:p w:rsidR="00657E0F" w:rsidRDefault="00657E0F" w:rsidP="00657E0F">
      <w:pPr>
        <w:pStyle w:val="ListParagraph"/>
        <w:tabs>
          <w:tab w:val="clear" w:pos="4320"/>
          <w:tab w:val="clear" w:pos="9072"/>
        </w:tabs>
        <w:spacing w:line="360" w:lineRule="auto"/>
        <w:ind w:left="0"/>
        <w:jc w:val="both"/>
        <w:rPr>
          <w:rFonts w:hint="eastAsia"/>
          <w:bCs/>
          <w:i/>
          <w:szCs w:val="28"/>
        </w:rPr>
      </w:pPr>
      <w:r>
        <w:rPr>
          <w:rFonts w:hint="eastAsia"/>
          <w:bCs/>
          <w:i/>
          <w:szCs w:val="28"/>
        </w:rPr>
        <w:t>Special damages</w:t>
      </w:r>
    </w:p>
    <w:p w:rsidR="00923495" w:rsidRPr="00923495" w:rsidRDefault="00923495"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sidRPr="00FA1063">
        <w:rPr>
          <w:rFonts w:hint="eastAsia"/>
          <w:bCs/>
          <w:szCs w:val="28"/>
        </w:rPr>
        <w:t>The defendant agreed to the plaintiff</w:t>
      </w:r>
      <w:r w:rsidRPr="00FA1063">
        <w:rPr>
          <w:bCs/>
          <w:szCs w:val="28"/>
        </w:rPr>
        <w:t>’</w:t>
      </w:r>
      <w:r>
        <w:rPr>
          <w:rFonts w:hint="eastAsia"/>
          <w:bCs/>
          <w:szCs w:val="28"/>
        </w:rPr>
        <w:t xml:space="preserve">s claim for $6,347 as medical expenses and $400 for travelling expenses. </w:t>
      </w:r>
    </w:p>
    <w:p w:rsidR="00657E0F" w:rsidRDefault="00657E0F" w:rsidP="00657E0F">
      <w:pPr>
        <w:pStyle w:val="ListParagraph"/>
        <w:tabs>
          <w:tab w:val="clear" w:pos="4320"/>
          <w:tab w:val="clear" w:pos="9072"/>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 xml:space="preserve">The only disputed item is $5,000 for tonic food. </w:t>
      </w:r>
      <w:r w:rsidR="00923495">
        <w:rPr>
          <w:rFonts w:hint="eastAsia"/>
          <w:bCs/>
          <w:szCs w:val="28"/>
        </w:rPr>
        <w:t xml:space="preserve"> </w:t>
      </w:r>
      <w:r>
        <w:rPr>
          <w:rFonts w:hint="eastAsia"/>
          <w:bCs/>
          <w:szCs w:val="28"/>
        </w:rPr>
        <w:t>Mr Fong submitted the tonic food in question was chicken soup.</w:t>
      </w:r>
      <w:r w:rsidR="00923495">
        <w:rPr>
          <w:rFonts w:hint="eastAsia"/>
          <w:bCs/>
          <w:szCs w:val="28"/>
        </w:rPr>
        <w:t xml:space="preserve"> </w:t>
      </w:r>
      <w:r>
        <w:rPr>
          <w:rFonts w:hint="eastAsia"/>
          <w:bCs/>
          <w:szCs w:val="28"/>
        </w:rPr>
        <w:t xml:space="preserve"> Mr Ng argued that $5,000 for chicken soup was excessive and suggested a figure of $2,000.</w:t>
      </w:r>
    </w:p>
    <w:p w:rsidR="00657E0F" w:rsidRPr="009C5ED6" w:rsidRDefault="00657E0F" w:rsidP="00923495">
      <w:pPr>
        <w:pStyle w:val="ListParagraph"/>
        <w:spacing w:line="360" w:lineRule="auto"/>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In view of the fact that there is no receipt or any other evidence in support of this item of claim, I accept Mr Ng</w:t>
      </w:r>
      <w:r>
        <w:rPr>
          <w:bCs/>
          <w:szCs w:val="28"/>
        </w:rPr>
        <w:t>’</w:t>
      </w:r>
      <w:r>
        <w:rPr>
          <w:rFonts w:hint="eastAsia"/>
          <w:bCs/>
          <w:szCs w:val="28"/>
        </w:rPr>
        <w:t>s submission that $2,000 is a more reasonable figure.</w:t>
      </w:r>
    </w:p>
    <w:p w:rsidR="00657E0F" w:rsidRDefault="00657E0F" w:rsidP="00657E0F">
      <w:pPr>
        <w:pStyle w:val="ListParagraph"/>
        <w:tabs>
          <w:tab w:val="clear" w:pos="4320"/>
          <w:tab w:val="clear" w:pos="9072"/>
        </w:tabs>
        <w:spacing w:line="360" w:lineRule="auto"/>
        <w:ind w:left="0"/>
        <w:jc w:val="both"/>
        <w:rPr>
          <w:bCs/>
          <w:szCs w:val="28"/>
        </w:rPr>
      </w:pPr>
    </w:p>
    <w:p w:rsidR="00657E0F" w:rsidRPr="00923495" w:rsidRDefault="00657E0F" w:rsidP="00657E0F">
      <w:pPr>
        <w:pStyle w:val="ListParagraph"/>
        <w:tabs>
          <w:tab w:val="clear" w:pos="4320"/>
          <w:tab w:val="clear" w:pos="9072"/>
        </w:tabs>
        <w:spacing w:line="360" w:lineRule="auto"/>
        <w:ind w:left="0"/>
        <w:jc w:val="both"/>
        <w:rPr>
          <w:bCs/>
          <w:i/>
          <w:szCs w:val="28"/>
        </w:rPr>
      </w:pPr>
      <w:r w:rsidRPr="00923495">
        <w:rPr>
          <w:rFonts w:hint="eastAsia"/>
          <w:bCs/>
          <w:i/>
          <w:szCs w:val="28"/>
        </w:rPr>
        <w:t>Orders</w:t>
      </w:r>
    </w:p>
    <w:p w:rsidR="00657E0F" w:rsidRPr="00640302" w:rsidRDefault="00657E0F" w:rsidP="00657E0F">
      <w:pPr>
        <w:pStyle w:val="ListParagraph"/>
        <w:tabs>
          <w:tab w:val="clear" w:pos="4320"/>
          <w:tab w:val="clear" w:pos="9072"/>
        </w:tabs>
        <w:spacing w:line="360" w:lineRule="auto"/>
        <w:ind w:left="0"/>
        <w:jc w:val="both"/>
        <w:rPr>
          <w:bCs/>
          <w:i/>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I make the following awards to the plaintiff:</w:t>
      </w:r>
      <w:r w:rsidR="00923495">
        <w:rPr>
          <w:rFonts w:hint="eastAsia"/>
          <w:bCs/>
          <w:szCs w:val="28"/>
        </w:rPr>
        <w:t>-</w:t>
      </w:r>
    </w:p>
    <w:p w:rsidR="00923495" w:rsidRDefault="00923495" w:rsidP="00923495">
      <w:pPr>
        <w:pStyle w:val="ListParagraph"/>
        <w:tabs>
          <w:tab w:val="clear" w:pos="4320"/>
          <w:tab w:val="clear" w:pos="9072"/>
        </w:tabs>
        <w:spacing w:line="360" w:lineRule="auto"/>
        <w:ind w:left="0"/>
        <w:jc w:val="both"/>
        <w:rPr>
          <w:bCs/>
          <w:szCs w:val="28"/>
        </w:rPr>
      </w:pPr>
    </w:p>
    <w:p w:rsidR="00657E0F" w:rsidRDefault="00923495" w:rsidP="00923495">
      <w:pPr>
        <w:pStyle w:val="ListParagraph"/>
        <w:tabs>
          <w:tab w:val="clear" w:pos="4320"/>
          <w:tab w:val="clear" w:pos="9072"/>
          <w:tab w:val="right" w:pos="6480"/>
        </w:tabs>
        <w:spacing w:line="360" w:lineRule="auto"/>
        <w:ind w:left="0"/>
        <w:jc w:val="both"/>
        <w:rPr>
          <w:bCs/>
          <w:szCs w:val="28"/>
        </w:rPr>
      </w:pPr>
      <w:r>
        <w:rPr>
          <w:bCs/>
          <w:szCs w:val="28"/>
        </w:rPr>
        <w:tab/>
      </w:r>
      <w:r w:rsidR="00657E0F">
        <w:rPr>
          <w:rFonts w:hint="eastAsia"/>
          <w:bCs/>
          <w:szCs w:val="28"/>
        </w:rPr>
        <w:t>PSLA</w:t>
      </w:r>
      <w:r w:rsidR="00657E0F">
        <w:rPr>
          <w:rFonts w:hint="eastAsia"/>
          <w:bCs/>
          <w:szCs w:val="28"/>
        </w:rPr>
        <w:tab/>
        <w:t>$120,000</w:t>
      </w:r>
    </w:p>
    <w:p w:rsidR="00657E0F" w:rsidRDefault="00923495" w:rsidP="00923495">
      <w:pPr>
        <w:pStyle w:val="ListParagraph"/>
        <w:tabs>
          <w:tab w:val="clear" w:pos="4320"/>
          <w:tab w:val="clear" w:pos="9072"/>
          <w:tab w:val="right" w:pos="6480"/>
        </w:tabs>
        <w:spacing w:line="360" w:lineRule="auto"/>
        <w:ind w:left="0"/>
        <w:jc w:val="both"/>
        <w:rPr>
          <w:bCs/>
          <w:szCs w:val="28"/>
        </w:rPr>
      </w:pPr>
      <w:r>
        <w:rPr>
          <w:bCs/>
          <w:szCs w:val="28"/>
        </w:rPr>
        <w:tab/>
      </w:r>
      <w:r w:rsidR="00657E0F">
        <w:rPr>
          <w:rFonts w:hint="eastAsia"/>
          <w:bCs/>
          <w:szCs w:val="28"/>
        </w:rPr>
        <w:t>Loss of earning (sick leave)</w:t>
      </w:r>
      <w:r w:rsidR="00657E0F">
        <w:rPr>
          <w:rFonts w:hint="eastAsia"/>
          <w:bCs/>
          <w:szCs w:val="28"/>
        </w:rPr>
        <w:tab/>
        <w:t>$67,500</w:t>
      </w:r>
    </w:p>
    <w:p w:rsidR="00657E0F" w:rsidRPr="002B60BC" w:rsidRDefault="00923495" w:rsidP="00923495">
      <w:pPr>
        <w:pStyle w:val="ListParagraph"/>
        <w:tabs>
          <w:tab w:val="clear" w:pos="4320"/>
          <w:tab w:val="clear" w:pos="9072"/>
          <w:tab w:val="right" w:pos="6480"/>
        </w:tabs>
        <w:spacing w:line="360" w:lineRule="auto"/>
        <w:ind w:left="0"/>
        <w:jc w:val="both"/>
        <w:rPr>
          <w:bCs/>
          <w:szCs w:val="28"/>
          <w:u w:val="single"/>
        </w:rPr>
      </w:pPr>
      <w:r>
        <w:rPr>
          <w:bCs/>
          <w:szCs w:val="28"/>
        </w:rPr>
        <w:tab/>
      </w:r>
      <w:r w:rsidR="00657E0F">
        <w:rPr>
          <w:rFonts w:hint="eastAsia"/>
          <w:bCs/>
          <w:szCs w:val="28"/>
        </w:rPr>
        <w:t>Special damages</w:t>
      </w:r>
      <w:r>
        <w:rPr>
          <w:bCs/>
          <w:szCs w:val="28"/>
        </w:rPr>
        <w:tab/>
      </w:r>
      <w:r w:rsidR="00657E0F" w:rsidRPr="002B60BC">
        <w:rPr>
          <w:rFonts w:hint="eastAsia"/>
          <w:bCs/>
          <w:szCs w:val="28"/>
          <w:u w:val="single"/>
        </w:rPr>
        <w:t>$8,747</w:t>
      </w:r>
    </w:p>
    <w:p w:rsidR="00657E0F" w:rsidRDefault="00657E0F" w:rsidP="00923495">
      <w:pPr>
        <w:pStyle w:val="ListParagraph"/>
        <w:tabs>
          <w:tab w:val="clear" w:pos="4320"/>
          <w:tab w:val="clear" w:pos="9072"/>
          <w:tab w:val="right" w:pos="6480"/>
        </w:tabs>
        <w:spacing w:line="360" w:lineRule="auto"/>
        <w:ind w:left="0"/>
        <w:jc w:val="both"/>
        <w:rPr>
          <w:rFonts w:hint="eastAsia"/>
          <w:bCs/>
          <w:szCs w:val="28"/>
        </w:rPr>
      </w:pPr>
      <w:r>
        <w:rPr>
          <w:rFonts w:hint="eastAsia"/>
          <w:bCs/>
          <w:szCs w:val="28"/>
        </w:rPr>
        <w:tab/>
      </w:r>
      <w:r w:rsidR="00923495">
        <w:rPr>
          <w:bCs/>
          <w:szCs w:val="28"/>
        </w:rPr>
        <w:tab/>
      </w:r>
      <w:r>
        <w:rPr>
          <w:rFonts w:hint="eastAsia"/>
          <w:bCs/>
          <w:szCs w:val="28"/>
        </w:rPr>
        <w:t>$196,247</w:t>
      </w:r>
    </w:p>
    <w:p w:rsidR="00923495" w:rsidRDefault="00923495" w:rsidP="00657E0F">
      <w:pPr>
        <w:pStyle w:val="ListParagraph"/>
        <w:tabs>
          <w:tab w:val="clear" w:pos="1440"/>
          <w:tab w:val="clear" w:pos="4320"/>
          <w:tab w:val="clear" w:pos="9072"/>
          <w:tab w:val="left" w:pos="5670"/>
        </w:tabs>
        <w:spacing w:line="360" w:lineRule="auto"/>
        <w:ind w:left="0"/>
        <w:jc w:val="both"/>
        <w:rPr>
          <w:bCs/>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I order that the defendants do pay, jointly and severally, the sum of $196,247 to the plaintiff, with interest: on $76,247 at half judgment rate from the day of the accident until the day of this judgment; on $120,000 at 2% per annum from the day of filing of this claim until the day of this judgment; and on $196,247 from the day of handing down of this judgment until full payment is received.</w:t>
      </w:r>
    </w:p>
    <w:p w:rsidR="00657E0F" w:rsidRDefault="00657E0F" w:rsidP="00657E0F">
      <w:pPr>
        <w:pStyle w:val="ListParagraph"/>
        <w:tabs>
          <w:tab w:val="clear" w:pos="4320"/>
          <w:tab w:val="clear" w:pos="9072"/>
        </w:tabs>
        <w:spacing w:line="360" w:lineRule="auto"/>
        <w:ind w:left="0"/>
        <w:jc w:val="both"/>
        <w:rPr>
          <w:rFonts w:hint="eastAsia"/>
          <w:bCs/>
          <w:szCs w:val="28"/>
        </w:rPr>
      </w:pPr>
    </w:p>
    <w:p w:rsidR="0079089D" w:rsidRDefault="0079089D" w:rsidP="00657E0F">
      <w:pPr>
        <w:pStyle w:val="ListParagraph"/>
        <w:tabs>
          <w:tab w:val="clear" w:pos="4320"/>
          <w:tab w:val="clear" w:pos="9072"/>
        </w:tabs>
        <w:spacing w:line="360" w:lineRule="auto"/>
        <w:ind w:left="0"/>
        <w:jc w:val="both"/>
        <w:rPr>
          <w:rFonts w:hint="eastAsia"/>
          <w:bCs/>
          <w:szCs w:val="28"/>
        </w:rPr>
      </w:pPr>
    </w:p>
    <w:p w:rsidR="0079089D" w:rsidRDefault="0079089D" w:rsidP="00657E0F">
      <w:pPr>
        <w:pStyle w:val="ListParagraph"/>
        <w:tabs>
          <w:tab w:val="clear" w:pos="4320"/>
          <w:tab w:val="clear" w:pos="9072"/>
        </w:tabs>
        <w:spacing w:line="360" w:lineRule="auto"/>
        <w:ind w:left="0"/>
        <w:jc w:val="both"/>
        <w:rPr>
          <w:rFonts w:hint="eastAsia"/>
          <w:bCs/>
          <w:szCs w:val="28"/>
        </w:rPr>
      </w:pPr>
    </w:p>
    <w:p w:rsidR="0079089D" w:rsidRDefault="0079089D" w:rsidP="00657E0F">
      <w:pPr>
        <w:pStyle w:val="ListParagraph"/>
        <w:tabs>
          <w:tab w:val="clear" w:pos="4320"/>
          <w:tab w:val="clear" w:pos="9072"/>
        </w:tabs>
        <w:spacing w:line="360" w:lineRule="auto"/>
        <w:ind w:left="0"/>
        <w:jc w:val="both"/>
        <w:rPr>
          <w:rFonts w:hint="eastAsia"/>
          <w:bCs/>
          <w:szCs w:val="28"/>
        </w:rPr>
      </w:pPr>
    </w:p>
    <w:p w:rsidR="0079089D" w:rsidRDefault="0079089D" w:rsidP="00657E0F">
      <w:pPr>
        <w:pStyle w:val="ListParagraph"/>
        <w:tabs>
          <w:tab w:val="clear" w:pos="4320"/>
          <w:tab w:val="clear" w:pos="9072"/>
        </w:tabs>
        <w:spacing w:line="360" w:lineRule="auto"/>
        <w:ind w:left="0"/>
        <w:jc w:val="both"/>
        <w:rPr>
          <w:bCs/>
          <w:szCs w:val="28"/>
        </w:rPr>
      </w:pPr>
    </w:p>
    <w:p w:rsidR="00657E0F" w:rsidRPr="0079089D" w:rsidRDefault="00657E0F" w:rsidP="00657E0F">
      <w:pPr>
        <w:pStyle w:val="ListParagraph"/>
        <w:tabs>
          <w:tab w:val="clear" w:pos="4320"/>
          <w:tab w:val="clear" w:pos="9072"/>
        </w:tabs>
        <w:spacing w:line="360" w:lineRule="auto"/>
        <w:ind w:left="0"/>
        <w:jc w:val="both"/>
        <w:rPr>
          <w:bCs/>
          <w:i/>
          <w:szCs w:val="28"/>
        </w:rPr>
      </w:pPr>
      <w:r w:rsidRPr="0079089D">
        <w:rPr>
          <w:rFonts w:hint="eastAsia"/>
          <w:bCs/>
          <w:i/>
          <w:szCs w:val="28"/>
        </w:rPr>
        <w:t>Costs</w:t>
      </w:r>
    </w:p>
    <w:p w:rsidR="00657E0F" w:rsidRPr="00640302" w:rsidRDefault="00657E0F" w:rsidP="00657E0F">
      <w:pPr>
        <w:pStyle w:val="ListParagraph"/>
        <w:tabs>
          <w:tab w:val="clear" w:pos="4320"/>
          <w:tab w:val="clear" w:pos="9072"/>
        </w:tabs>
        <w:spacing w:line="360" w:lineRule="auto"/>
        <w:ind w:left="0"/>
        <w:jc w:val="both"/>
        <w:rPr>
          <w:bCs/>
          <w:i/>
          <w:szCs w:val="28"/>
        </w:rPr>
      </w:pPr>
    </w:p>
    <w:p w:rsidR="00657E0F"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I make an order nisi, to be made absolute in 14 day</w:t>
      </w:r>
      <w:r>
        <w:rPr>
          <w:bCs/>
          <w:szCs w:val="28"/>
        </w:rPr>
        <w:t>s, that the defendants do pay the plaintiff, jointly and severally, costs of this action, to be taxed, if not agreed, with certificate for counsel.</w:t>
      </w:r>
    </w:p>
    <w:p w:rsidR="00657E0F" w:rsidRDefault="00657E0F" w:rsidP="00657E0F">
      <w:pPr>
        <w:pStyle w:val="ListParagraph"/>
        <w:tabs>
          <w:tab w:val="clear" w:pos="4320"/>
          <w:tab w:val="clear" w:pos="9072"/>
        </w:tabs>
        <w:spacing w:line="360" w:lineRule="auto"/>
        <w:ind w:left="0"/>
        <w:jc w:val="both"/>
        <w:rPr>
          <w:bCs/>
          <w:szCs w:val="28"/>
        </w:rPr>
      </w:pPr>
    </w:p>
    <w:p w:rsidR="00657E0F" w:rsidRPr="00EE79E7" w:rsidRDefault="00657E0F" w:rsidP="00606CB9">
      <w:pPr>
        <w:pStyle w:val="ListParagraph"/>
        <w:numPr>
          <w:ilvl w:val="0"/>
          <w:numId w:val="12"/>
        </w:numPr>
        <w:tabs>
          <w:tab w:val="clear" w:pos="4320"/>
          <w:tab w:val="clear" w:pos="9072"/>
        </w:tabs>
        <w:spacing w:line="360" w:lineRule="auto"/>
        <w:ind w:left="0" w:firstLine="0"/>
        <w:jc w:val="both"/>
        <w:rPr>
          <w:bCs/>
          <w:szCs w:val="28"/>
        </w:rPr>
      </w:pPr>
      <w:r>
        <w:rPr>
          <w:bCs/>
          <w:szCs w:val="28"/>
        </w:rPr>
        <w:t>T</w:t>
      </w:r>
      <w:r>
        <w:rPr>
          <w:rFonts w:hint="eastAsia"/>
          <w:bCs/>
          <w:szCs w:val="28"/>
        </w:rPr>
        <w:t>he plaintiff</w:t>
      </w:r>
      <w:r>
        <w:rPr>
          <w:bCs/>
          <w:szCs w:val="28"/>
        </w:rPr>
        <w:t>’</w:t>
      </w:r>
      <w:r>
        <w:rPr>
          <w:rFonts w:hint="eastAsia"/>
          <w:bCs/>
          <w:szCs w:val="28"/>
        </w:rPr>
        <w:t>s own costs be taxed in accordance with Legal Aid regulations.</w:t>
      </w:r>
    </w:p>
    <w:p w:rsidR="00657E0F" w:rsidRDefault="00657E0F" w:rsidP="00657E0F">
      <w:pPr>
        <w:pStyle w:val="ListParagraph"/>
        <w:tabs>
          <w:tab w:val="clear" w:pos="1440"/>
          <w:tab w:val="clear" w:pos="4320"/>
          <w:tab w:val="clear" w:pos="9072"/>
          <w:tab w:val="left" w:pos="5670"/>
        </w:tabs>
        <w:spacing w:line="360" w:lineRule="auto"/>
        <w:ind w:left="0"/>
        <w:jc w:val="both"/>
        <w:rPr>
          <w:bCs/>
          <w:szCs w:val="28"/>
        </w:rPr>
      </w:pPr>
    </w:p>
    <w:p w:rsidR="00657E0F" w:rsidRPr="008D2A7D" w:rsidRDefault="00657E0F" w:rsidP="00657E0F">
      <w:pPr>
        <w:tabs>
          <w:tab w:val="clear" w:pos="4320"/>
          <w:tab w:val="clear" w:pos="9072"/>
        </w:tabs>
        <w:spacing w:line="360" w:lineRule="auto"/>
        <w:jc w:val="both"/>
        <w:rPr>
          <w:bCs/>
          <w:szCs w:val="28"/>
        </w:rPr>
      </w:pPr>
    </w:p>
    <w:p w:rsidR="00657E0F" w:rsidRDefault="00657E0F" w:rsidP="00657E0F">
      <w:pPr>
        <w:tabs>
          <w:tab w:val="clear" w:pos="4320"/>
          <w:tab w:val="clear" w:pos="9072"/>
        </w:tabs>
        <w:spacing w:line="360" w:lineRule="auto"/>
        <w:jc w:val="both"/>
        <w:rPr>
          <w:bCs/>
          <w:i/>
          <w:szCs w:val="28"/>
        </w:rPr>
      </w:pPr>
    </w:p>
    <w:p w:rsidR="00657E0F" w:rsidRDefault="00657E0F" w:rsidP="00657E0F">
      <w:pPr>
        <w:tabs>
          <w:tab w:val="clear" w:pos="4320"/>
          <w:tab w:val="clear" w:pos="9072"/>
        </w:tabs>
        <w:spacing w:line="360" w:lineRule="auto"/>
        <w:jc w:val="both"/>
        <w:rPr>
          <w:bCs/>
          <w:i/>
          <w:szCs w:val="28"/>
        </w:rPr>
      </w:pPr>
    </w:p>
    <w:p w:rsidR="00657E0F" w:rsidRPr="008D2A7D" w:rsidRDefault="00657E0F" w:rsidP="00657E0F">
      <w:pPr>
        <w:tabs>
          <w:tab w:val="clear" w:pos="4320"/>
          <w:tab w:val="clear" w:pos="9072"/>
          <w:tab w:val="center" w:pos="6480"/>
        </w:tabs>
        <w:jc w:val="both"/>
        <w:rPr>
          <w:szCs w:val="28"/>
        </w:rPr>
      </w:pPr>
      <w:r>
        <w:rPr>
          <w:szCs w:val="28"/>
        </w:rPr>
        <w:tab/>
      </w:r>
      <w:r>
        <w:rPr>
          <w:szCs w:val="28"/>
        </w:rPr>
        <w:tab/>
      </w:r>
      <w:r w:rsidRPr="008D2A7D">
        <w:rPr>
          <w:szCs w:val="28"/>
        </w:rPr>
        <w:t xml:space="preserve">( </w:t>
      </w:r>
      <w:r w:rsidRPr="008D2A7D">
        <w:rPr>
          <w:rFonts w:eastAsia="PMingLiU"/>
          <w:szCs w:val="28"/>
          <w:lang w:eastAsia="zh-TW"/>
        </w:rPr>
        <w:t>Anthony Chow</w:t>
      </w:r>
      <w:r w:rsidRPr="008D2A7D">
        <w:rPr>
          <w:szCs w:val="28"/>
        </w:rPr>
        <w:t xml:space="preserve"> )</w:t>
      </w:r>
    </w:p>
    <w:p w:rsidR="00657E0F" w:rsidRPr="008D2A7D" w:rsidRDefault="00657E0F" w:rsidP="00657E0F">
      <w:pPr>
        <w:tabs>
          <w:tab w:val="clear" w:pos="4320"/>
          <w:tab w:val="clear" w:pos="9072"/>
          <w:tab w:val="center" w:pos="6480"/>
        </w:tabs>
        <w:jc w:val="both"/>
        <w:rPr>
          <w:bCs/>
          <w:szCs w:val="28"/>
        </w:rPr>
      </w:pPr>
      <w:r>
        <w:rPr>
          <w:rFonts w:eastAsia="PMingLiU"/>
          <w:bCs/>
          <w:szCs w:val="28"/>
          <w:lang w:eastAsia="zh-TW"/>
        </w:rPr>
        <w:tab/>
      </w:r>
      <w:r>
        <w:rPr>
          <w:rFonts w:eastAsia="PMingLiU"/>
          <w:bCs/>
          <w:szCs w:val="28"/>
          <w:lang w:eastAsia="zh-TW"/>
        </w:rPr>
        <w:tab/>
      </w:r>
      <w:r w:rsidRPr="008D2A7D">
        <w:rPr>
          <w:rFonts w:eastAsia="PMingLiU"/>
          <w:bCs/>
          <w:szCs w:val="28"/>
          <w:lang w:eastAsia="zh-TW"/>
        </w:rPr>
        <w:t xml:space="preserve">Deputy </w:t>
      </w:r>
      <w:r w:rsidRPr="008D2A7D">
        <w:rPr>
          <w:bCs/>
          <w:szCs w:val="28"/>
        </w:rPr>
        <w:t>District Judge</w:t>
      </w:r>
    </w:p>
    <w:p w:rsidR="00657E0F" w:rsidRDefault="00657E0F" w:rsidP="00657E0F">
      <w:pPr>
        <w:tabs>
          <w:tab w:val="clear" w:pos="4320"/>
          <w:tab w:val="clear" w:pos="9072"/>
        </w:tabs>
        <w:spacing w:line="360" w:lineRule="auto"/>
        <w:jc w:val="both"/>
        <w:rPr>
          <w:szCs w:val="28"/>
        </w:rPr>
      </w:pPr>
    </w:p>
    <w:p w:rsidR="00657E0F" w:rsidRDefault="00657E0F" w:rsidP="00657E0F">
      <w:pPr>
        <w:tabs>
          <w:tab w:val="clear" w:pos="4320"/>
          <w:tab w:val="clear" w:pos="9072"/>
        </w:tabs>
        <w:jc w:val="both"/>
        <w:rPr>
          <w:rFonts w:hint="eastAsia"/>
          <w:szCs w:val="28"/>
        </w:rPr>
      </w:pPr>
      <w:r>
        <w:rPr>
          <w:rFonts w:hint="eastAsia"/>
          <w:szCs w:val="28"/>
        </w:rPr>
        <w:t xml:space="preserve">Mr Stephen Fong, instructed by </w:t>
      </w:r>
      <w:r w:rsidR="003356A6">
        <w:rPr>
          <w:rFonts w:hint="eastAsia"/>
          <w:bCs/>
          <w:szCs w:val="28"/>
        </w:rPr>
        <w:t>Wong, Kwan &amp; Co</w:t>
      </w:r>
      <w:r>
        <w:rPr>
          <w:rFonts w:hint="eastAsia"/>
          <w:szCs w:val="28"/>
        </w:rPr>
        <w:t xml:space="preserve">, for </w:t>
      </w:r>
      <w:r w:rsidRPr="008D2A7D">
        <w:rPr>
          <w:szCs w:val="28"/>
        </w:rPr>
        <w:t>the</w:t>
      </w:r>
      <w:r w:rsidRPr="008D2A7D">
        <w:rPr>
          <w:rFonts w:eastAsia="PMingLiU"/>
          <w:szCs w:val="28"/>
          <w:lang w:eastAsia="zh-TW"/>
        </w:rPr>
        <w:t xml:space="preserve"> </w:t>
      </w:r>
      <w:r w:rsidRPr="008D2A7D">
        <w:rPr>
          <w:szCs w:val="28"/>
        </w:rPr>
        <w:t>p</w:t>
      </w:r>
      <w:r w:rsidRPr="008D2A7D">
        <w:rPr>
          <w:rFonts w:eastAsia="PMingLiU"/>
          <w:szCs w:val="28"/>
          <w:lang w:eastAsia="zh-TW"/>
        </w:rPr>
        <w:t xml:space="preserve">laintiff </w:t>
      </w:r>
    </w:p>
    <w:p w:rsidR="0079089D" w:rsidRPr="0079089D" w:rsidRDefault="0079089D" w:rsidP="00657E0F">
      <w:pPr>
        <w:tabs>
          <w:tab w:val="clear" w:pos="4320"/>
          <w:tab w:val="clear" w:pos="9072"/>
        </w:tabs>
        <w:jc w:val="both"/>
        <w:rPr>
          <w:rFonts w:hint="eastAsia"/>
          <w:szCs w:val="28"/>
        </w:rPr>
      </w:pPr>
    </w:p>
    <w:p w:rsidR="00657E0F" w:rsidRDefault="00657E0F" w:rsidP="00657E0F">
      <w:pPr>
        <w:tabs>
          <w:tab w:val="clear" w:pos="4320"/>
          <w:tab w:val="clear" w:pos="9072"/>
        </w:tabs>
        <w:jc w:val="both"/>
        <w:rPr>
          <w:bCs/>
          <w:szCs w:val="28"/>
        </w:rPr>
      </w:pPr>
      <w:r>
        <w:rPr>
          <w:rFonts w:hint="eastAsia"/>
          <w:bCs/>
          <w:szCs w:val="28"/>
        </w:rPr>
        <w:t>Mr Ernest CY N</w:t>
      </w:r>
      <w:r w:rsidR="006E6721">
        <w:rPr>
          <w:rFonts w:hint="eastAsia"/>
          <w:bCs/>
          <w:szCs w:val="28"/>
        </w:rPr>
        <w:t>g</w:t>
      </w:r>
      <w:r>
        <w:rPr>
          <w:rFonts w:hint="eastAsia"/>
          <w:bCs/>
          <w:szCs w:val="28"/>
        </w:rPr>
        <w:t>, instructed by</w:t>
      </w:r>
      <w:r w:rsidR="00A112E0" w:rsidRPr="00A112E0">
        <w:rPr>
          <w:rFonts w:hint="eastAsia"/>
          <w:szCs w:val="28"/>
        </w:rPr>
        <w:t xml:space="preserve"> </w:t>
      </w:r>
      <w:r w:rsidR="00A112E0">
        <w:rPr>
          <w:rFonts w:hint="eastAsia"/>
          <w:szCs w:val="28"/>
        </w:rPr>
        <w:t>Cheung Wong &amp; Associates</w:t>
      </w:r>
      <w:r>
        <w:rPr>
          <w:rFonts w:hint="eastAsia"/>
          <w:bCs/>
          <w:szCs w:val="28"/>
        </w:rPr>
        <w:t xml:space="preserve">, for the </w:t>
      </w:r>
      <w:r w:rsidRPr="008D2A7D">
        <w:rPr>
          <w:bCs/>
          <w:szCs w:val="28"/>
        </w:rPr>
        <w:t>defendant</w:t>
      </w:r>
      <w:r>
        <w:rPr>
          <w:rFonts w:hint="eastAsia"/>
          <w:bCs/>
          <w:szCs w:val="28"/>
        </w:rPr>
        <w:t>s</w:t>
      </w:r>
    </w:p>
    <w:p w:rsidR="00657E0F" w:rsidRDefault="00657E0F" w:rsidP="00657E0F">
      <w:pPr>
        <w:tabs>
          <w:tab w:val="clear" w:pos="4320"/>
          <w:tab w:val="clear" w:pos="9072"/>
        </w:tabs>
        <w:jc w:val="both"/>
        <w:rPr>
          <w:bCs/>
          <w:szCs w:val="28"/>
        </w:rPr>
      </w:pPr>
    </w:p>
    <w:p w:rsidR="00657E0F" w:rsidRDefault="00657E0F" w:rsidP="000048E7">
      <w:pPr>
        <w:pStyle w:val="normal3"/>
        <w:tabs>
          <w:tab w:val="clear" w:pos="4320"/>
          <w:tab w:val="clear" w:pos="4500"/>
          <w:tab w:val="clear" w:pos="9000"/>
          <w:tab w:val="clear" w:pos="9072"/>
        </w:tabs>
        <w:overflowPunct/>
        <w:autoSpaceDE/>
        <w:autoSpaceDN/>
        <w:adjustRightInd w:val="0"/>
        <w:rPr>
          <w:rFonts w:eastAsia="SimSun"/>
          <w:lang w:val="en-US"/>
        </w:rPr>
      </w:pPr>
    </w:p>
    <w:sectPr w:rsidR="00657E0F"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7986" w:rsidRDefault="00377986">
      <w:r>
        <w:separator/>
      </w:r>
    </w:p>
  </w:endnote>
  <w:endnote w:type="continuationSeparator" w:id="0">
    <w:p w:rsidR="00377986" w:rsidRDefault="00377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D54FEA">
    <w:pPr>
      <w:pStyle w:val="Footer"/>
      <w:framePr w:wrap="around" w:vAnchor="text" w:hAnchor="margin" w:xAlign="right" w:y="1"/>
      <w:rPr>
        <w:rStyle w:val="PageNumber"/>
      </w:rPr>
    </w:pPr>
    <w:r>
      <w:rPr>
        <w:rStyle w:val="PageNumber"/>
      </w:rPr>
      <w:fldChar w:fldCharType="begin"/>
    </w:r>
    <w:r w:rsidR="004872F6">
      <w:rPr>
        <w:rStyle w:val="PageNumber"/>
      </w:rPr>
      <w:instrText xml:space="preserve">PAGE  </w:instrText>
    </w:r>
    <w:r>
      <w:rPr>
        <w:rStyle w:val="PageNumber"/>
      </w:rPr>
      <w:fldChar w:fldCharType="end"/>
    </w:r>
  </w:p>
  <w:p w:rsidR="004872F6" w:rsidRDefault="004872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Footer"/>
      <w:framePr w:wrap="around" w:vAnchor="text" w:hAnchor="margin" w:xAlign="right" w:y="1"/>
      <w:rPr>
        <w:rStyle w:val="PageNumber"/>
      </w:rPr>
    </w:pPr>
  </w:p>
  <w:p w:rsidR="004872F6" w:rsidRDefault="004872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7986" w:rsidRDefault="00377986">
      <w:r>
        <w:separator/>
      </w:r>
    </w:p>
  </w:footnote>
  <w:footnote w:type="continuationSeparator" w:id="0">
    <w:p w:rsidR="00377986" w:rsidRDefault="00377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AE7100">
    <w:pPr>
      <w:pStyle w:val="Header"/>
    </w:pPr>
    <w:r w:rsidRPr="00D54FEA">
      <w:rPr>
        <w:noProof/>
        <w:sz w:val="20"/>
      </w:rPr>
    </w:r>
    <w:r w:rsidR="00AE7100"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Pr="00D54FEA">
      <w:rPr>
        <w:noProof/>
        <w:sz w:val="20"/>
      </w:rPr>
    </w:r>
    <w:r w:rsidR="00AE7100"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872F6" w:rsidRPr="00481CCA" w:rsidRDefault="004872F6">
                <w:pPr>
                  <w:rPr>
                    <w:rFonts w:eastAsia="PMingLiU"/>
                    <w:b/>
                    <w:sz w:val="18"/>
                    <w:lang w:eastAsia="zh-TW"/>
                  </w:rPr>
                </w:pPr>
              </w:p>
            </w:txbxContent>
          </v:textbox>
        </v:shape>
      </w:pict>
    </w:r>
    <w:r w:rsidRPr="00D54FEA">
      <w:rPr>
        <w:noProof/>
        <w:sz w:val="20"/>
      </w:rPr>
    </w:r>
    <w:r w:rsidR="00AE7100"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Header"/>
      <w:rPr>
        <w:sz w:val="28"/>
      </w:rPr>
    </w:pPr>
    <w:r>
      <w:rPr>
        <w:rFonts w:hint="eastAsia"/>
        <w:sz w:val="28"/>
      </w:rPr>
      <w:t xml:space="preserve">- </w:t>
    </w:r>
    <w:r w:rsidR="00D54FEA">
      <w:rPr>
        <w:rStyle w:val="PageNumber"/>
        <w:sz w:val="28"/>
      </w:rPr>
      <w:fldChar w:fldCharType="begin"/>
    </w:r>
    <w:r>
      <w:rPr>
        <w:rStyle w:val="PageNumber"/>
        <w:sz w:val="28"/>
      </w:rPr>
      <w:instrText xml:space="preserve"> PAGE </w:instrText>
    </w:r>
    <w:r w:rsidR="00D54FEA">
      <w:rPr>
        <w:rStyle w:val="PageNumber"/>
        <w:sz w:val="28"/>
      </w:rPr>
      <w:fldChar w:fldCharType="separate"/>
    </w:r>
    <w:r w:rsidR="00A112E0">
      <w:rPr>
        <w:rStyle w:val="PageNumber"/>
        <w:noProof/>
        <w:sz w:val="28"/>
      </w:rPr>
      <w:t>23</w:t>
    </w:r>
    <w:r w:rsidR="00D54FEA">
      <w:rPr>
        <w:rStyle w:val="PageNumber"/>
        <w:sz w:val="28"/>
      </w:rPr>
      <w:fldChar w:fldCharType="end"/>
    </w:r>
    <w:r>
      <w:rPr>
        <w:rStyle w:val="PageNumber"/>
        <w:rFonts w:hint="eastAsia"/>
        <w:sz w:val="28"/>
      </w:rPr>
      <w:t xml:space="preserve"> -</w:t>
    </w:r>
    <w:r w:rsidR="00AE7100">
      <w:rPr>
        <w:noProof/>
        <w:sz w:val="28"/>
      </w:rPr>
    </w:r>
    <w:r w:rsidR="00AE710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00AE7100">
      <w:rPr>
        <w:noProof/>
        <w:sz w:val="28"/>
      </w:rPr>
    </w:r>
    <w:r w:rsidR="00AE7100">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872F6" w:rsidRDefault="004872F6">
                <w:pPr>
                  <w:rPr>
                    <w:rFonts w:eastAsia="SimHei"/>
                    <w:b/>
                    <w:sz w:val="18"/>
                  </w:rPr>
                </w:pPr>
              </w:p>
            </w:txbxContent>
          </v:textbox>
        </v:shape>
      </w:pict>
    </w:r>
    <w:r w:rsidR="00AE7100">
      <w:rPr>
        <w:noProof/>
        <w:sz w:val="28"/>
      </w:rPr>
    </w:r>
    <w:r w:rsidR="00AE710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2A8"/>
    <w:multiLevelType w:val="hybridMultilevel"/>
    <w:tmpl w:val="9124984A"/>
    <w:lvl w:ilvl="0" w:tplc="D8944A5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67F2C"/>
    <w:multiLevelType w:val="hybridMultilevel"/>
    <w:tmpl w:val="850473F4"/>
    <w:lvl w:ilvl="0" w:tplc="D99817DC">
      <w:start w:val="1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F69C1"/>
    <w:multiLevelType w:val="hybridMultilevel"/>
    <w:tmpl w:val="EF5AD4E2"/>
    <w:lvl w:ilvl="0" w:tplc="5A447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7"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C222CF"/>
    <w:multiLevelType w:val="hybridMultilevel"/>
    <w:tmpl w:val="23C6D21E"/>
    <w:lvl w:ilvl="0" w:tplc="E6E693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2" w15:restartNumberingAfterBreak="0">
    <w:nsid w:val="4CC432D7"/>
    <w:multiLevelType w:val="hybridMultilevel"/>
    <w:tmpl w:val="A3EE78AA"/>
    <w:lvl w:ilvl="0" w:tplc="B5261F60">
      <w:start w:val="1"/>
      <w:numFmt w:val="decimal"/>
      <w:lvlText w:val="%1."/>
      <w:lvlJc w:val="left"/>
      <w:pPr>
        <w:ind w:left="72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56A546D"/>
    <w:multiLevelType w:val="hybridMultilevel"/>
    <w:tmpl w:val="FCCA7CE0"/>
    <w:lvl w:ilvl="0" w:tplc="DCB0F32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5DA6C3F"/>
    <w:multiLevelType w:val="hybridMultilevel"/>
    <w:tmpl w:val="60EE23D2"/>
    <w:lvl w:ilvl="0" w:tplc="6F360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9"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549759350">
    <w:abstractNumId w:val="4"/>
  </w:num>
  <w:num w:numId="2" w16cid:durableId="1127745800">
    <w:abstractNumId w:val="19"/>
  </w:num>
  <w:num w:numId="3" w16cid:durableId="925068798">
    <w:abstractNumId w:val="7"/>
  </w:num>
  <w:num w:numId="4" w16cid:durableId="82652952">
    <w:abstractNumId w:val="21"/>
  </w:num>
  <w:num w:numId="5" w16cid:durableId="1811480811">
    <w:abstractNumId w:val="22"/>
  </w:num>
  <w:num w:numId="6" w16cid:durableId="1807814597">
    <w:abstractNumId w:val="5"/>
  </w:num>
  <w:num w:numId="7" w16cid:durableId="432943743">
    <w:abstractNumId w:val="14"/>
  </w:num>
  <w:num w:numId="8" w16cid:durableId="1960450904">
    <w:abstractNumId w:val="17"/>
  </w:num>
  <w:num w:numId="9" w16cid:durableId="692271868">
    <w:abstractNumId w:val="6"/>
  </w:num>
  <w:num w:numId="10" w16cid:durableId="444884745">
    <w:abstractNumId w:val="11"/>
  </w:num>
  <w:num w:numId="11" w16cid:durableId="349993191">
    <w:abstractNumId w:val="18"/>
  </w:num>
  <w:num w:numId="12" w16cid:durableId="237057502">
    <w:abstractNumId w:val="12"/>
  </w:num>
  <w:num w:numId="13" w16cid:durableId="939483271">
    <w:abstractNumId w:val="20"/>
  </w:num>
  <w:num w:numId="14" w16cid:durableId="1396080376">
    <w:abstractNumId w:val="1"/>
  </w:num>
  <w:num w:numId="15" w16cid:durableId="1467895160">
    <w:abstractNumId w:val="9"/>
  </w:num>
  <w:num w:numId="16" w16cid:durableId="903300620">
    <w:abstractNumId w:val="13"/>
  </w:num>
  <w:num w:numId="17" w16cid:durableId="1890454836">
    <w:abstractNumId w:val="10"/>
  </w:num>
  <w:num w:numId="18" w16cid:durableId="649483436">
    <w:abstractNumId w:val="3"/>
  </w:num>
  <w:num w:numId="19" w16cid:durableId="470294657">
    <w:abstractNumId w:val="8"/>
  </w:num>
  <w:num w:numId="20" w16cid:durableId="761147936">
    <w:abstractNumId w:val="2"/>
  </w:num>
  <w:num w:numId="21" w16cid:durableId="802230477">
    <w:abstractNumId w:val="16"/>
  </w:num>
  <w:num w:numId="22" w16cid:durableId="1220945562">
    <w:abstractNumId w:val="15"/>
  </w:num>
  <w:num w:numId="23" w16cid:durableId="28365580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172BD"/>
    <w:rsid w:val="00017BBF"/>
    <w:rsid w:val="0002479B"/>
    <w:rsid w:val="000273CF"/>
    <w:rsid w:val="00036067"/>
    <w:rsid w:val="000422AC"/>
    <w:rsid w:val="00046437"/>
    <w:rsid w:val="00047090"/>
    <w:rsid w:val="00051382"/>
    <w:rsid w:val="00053E26"/>
    <w:rsid w:val="00055F9C"/>
    <w:rsid w:val="000600F2"/>
    <w:rsid w:val="00061710"/>
    <w:rsid w:val="0006197E"/>
    <w:rsid w:val="000629ED"/>
    <w:rsid w:val="00063B7F"/>
    <w:rsid w:val="00066074"/>
    <w:rsid w:val="00070353"/>
    <w:rsid w:val="00074D59"/>
    <w:rsid w:val="000776CB"/>
    <w:rsid w:val="00081A74"/>
    <w:rsid w:val="00082D40"/>
    <w:rsid w:val="000831F5"/>
    <w:rsid w:val="00084060"/>
    <w:rsid w:val="00086B0C"/>
    <w:rsid w:val="00091149"/>
    <w:rsid w:val="00094227"/>
    <w:rsid w:val="000946CF"/>
    <w:rsid w:val="00096616"/>
    <w:rsid w:val="000A07BD"/>
    <w:rsid w:val="000A48F3"/>
    <w:rsid w:val="000A7FA3"/>
    <w:rsid w:val="000B0613"/>
    <w:rsid w:val="000B28A0"/>
    <w:rsid w:val="000B4661"/>
    <w:rsid w:val="000C1A58"/>
    <w:rsid w:val="000C5DCF"/>
    <w:rsid w:val="000D2117"/>
    <w:rsid w:val="000D7829"/>
    <w:rsid w:val="000E0B3E"/>
    <w:rsid w:val="000E58F6"/>
    <w:rsid w:val="000F0D04"/>
    <w:rsid w:val="000F47BA"/>
    <w:rsid w:val="000F6F78"/>
    <w:rsid w:val="00110660"/>
    <w:rsid w:val="00111A4B"/>
    <w:rsid w:val="00112EDE"/>
    <w:rsid w:val="0011336B"/>
    <w:rsid w:val="00115768"/>
    <w:rsid w:val="00120AE8"/>
    <w:rsid w:val="001225D1"/>
    <w:rsid w:val="001233B4"/>
    <w:rsid w:val="00124CA8"/>
    <w:rsid w:val="001328F9"/>
    <w:rsid w:val="0013453B"/>
    <w:rsid w:val="001359DC"/>
    <w:rsid w:val="00137AD4"/>
    <w:rsid w:val="00137EBF"/>
    <w:rsid w:val="00141AD3"/>
    <w:rsid w:val="00141E3B"/>
    <w:rsid w:val="00146FAC"/>
    <w:rsid w:val="00147312"/>
    <w:rsid w:val="001546DC"/>
    <w:rsid w:val="0016788D"/>
    <w:rsid w:val="001741B1"/>
    <w:rsid w:val="0017441B"/>
    <w:rsid w:val="0017776A"/>
    <w:rsid w:val="0018055F"/>
    <w:rsid w:val="0018403A"/>
    <w:rsid w:val="00184B02"/>
    <w:rsid w:val="00193CAB"/>
    <w:rsid w:val="001A3B7C"/>
    <w:rsid w:val="001A42C1"/>
    <w:rsid w:val="001A5240"/>
    <w:rsid w:val="001B011E"/>
    <w:rsid w:val="001B4491"/>
    <w:rsid w:val="001B5869"/>
    <w:rsid w:val="001B7EC7"/>
    <w:rsid w:val="001C0113"/>
    <w:rsid w:val="001C255F"/>
    <w:rsid w:val="001C481E"/>
    <w:rsid w:val="001C5BA1"/>
    <w:rsid w:val="001C79AE"/>
    <w:rsid w:val="001D3B1B"/>
    <w:rsid w:val="001D42FB"/>
    <w:rsid w:val="001D4A12"/>
    <w:rsid w:val="001D7C28"/>
    <w:rsid w:val="001E5204"/>
    <w:rsid w:val="001E52D0"/>
    <w:rsid w:val="001E72D7"/>
    <w:rsid w:val="001E7BA9"/>
    <w:rsid w:val="001F34CF"/>
    <w:rsid w:val="001F3B0A"/>
    <w:rsid w:val="002006E5"/>
    <w:rsid w:val="00212B04"/>
    <w:rsid w:val="002139AA"/>
    <w:rsid w:val="002145D6"/>
    <w:rsid w:val="00223D71"/>
    <w:rsid w:val="00224DA0"/>
    <w:rsid w:val="00224F35"/>
    <w:rsid w:val="0022510E"/>
    <w:rsid w:val="00227818"/>
    <w:rsid w:val="002441DA"/>
    <w:rsid w:val="002478BF"/>
    <w:rsid w:val="00251D00"/>
    <w:rsid w:val="002721E8"/>
    <w:rsid w:val="00275709"/>
    <w:rsid w:val="0028486A"/>
    <w:rsid w:val="00285666"/>
    <w:rsid w:val="00286EE5"/>
    <w:rsid w:val="00287F9D"/>
    <w:rsid w:val="00290C18"/>
    <w:rsid w:val="00291B46"/>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5371"/>
    <w:rsid w:val="002D5E37"/>
    <w:rsid w:val="002D629D"/>
    <w:rsid w:val="002E10F2"/>
    <w:rsid w:val="002E1533"/>
    <w:rsid w:val="002E63A0"/>
    <w:rsid w:val="002F42EC"/>
    <w:rsid w:val="0030147E"/>
    <w:rsid w:val="00301D17"/>
    <w:rsid w:val="003023EC"/>
    <w:rsid w:val="0030424E"/>
    <w:rsid w:val="0030434E"/>
    <w:rsid w:val="0030755C"/>
    <w:rsid w:val="003237D5"/>
    <w:rsid w:val="00323DD7"/>
    <w:rsid w:val="00330699"/>
    <w:rsid w:val="003328D3"/>
    <w:rsid w:val="00332E8D"/>
    <w:rsid w:val="003356A6"/>
    <w:rsid w:val="003411D6"/>
    <w:rsid w:val="00342421"/>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986"/>
    <w:rsid w:val="00377B19"/>
    <w:rsid w:val="00377BD3"/>
    <w:rsid w:val="00387360"/>
    <w:rsid w:val="00394F32"/>
    <w:rsid w:val="003A0306"/>
    <w:rsid w:val="003A5C56"/>
    <w:rsid w:val="003A6429"/>
    <w:rsid w:val="003B14FA"/>
    <w:rsid w:val="003B4AFE"/>
    <w:rsid w:val="003C33E4"/>
    <w:rsid w:val="003C73F9"/>
    <w:rsid w:val="003C7929"/>
    <w:rsid w:val="003D3621"/>
    <w:rsid w:val="003D6C5D"/>
    <w:rsid w:val="003E52E0"/>
    <w:rsid w:val="003E7614"/>
    <w:rsid w:val="003E7CDF"/>
    <w:rsid w:val="003F2EA5"/>
    <w:rsid w:val="003F65B2"/>
    <w:rsid w:val="0040327B"/>
    <w:rsid w:val="0040350A"/>
    <w:rsid w:val="0040596F"/>
    <w:rsid w:val="00412918"/>
    <w:rsid w:val="0041598F"/>
    <w:rsid w:val="0041740E"/>
    <w:rsid w:val="00420D29"/>
    <w:rsid w:val="00422F09"/>
    <w:rsid w:val="00426003"/>
    <w:rsid w:val="004312CB"/>
    <w:rsid w:val="004331FC"/>
    <w:rsid w:val="004417E1"/>
    <w:rsid w:val="004424DA"/>
    <w:rsid w:val="00452A89"/>
    <w:rsid w:val="00455017"/>
    <w:rsid w:val="0045668C"/>
    <w:rsid w:val="004578F0"/>
    <w:rsid w:val="00461317"/>
    <w:rsid w:val="0046169D"/>
    <w:rsid w:val="00461BE2"/>
    <w:rsid w:val="00464EA8"/>
    <w:rsid w:val="00466397"/>
    <w:rsid w:val="00470851"/>
    <w:rsid w:val="00471595"/>
    <w:rsid w:val="00481CCA"/>
    <w:rsid w:val="00487006"/>
    <w:rsid w:val="004872F6"/>
    <w:rsid w:val="00493CCE"/>
    <w:rsid w:val="00494EC7"/>
    <w:rsid w:val="004A255D"/>
    <w:rsid w:val="004A2763"/>
    <w:rsid w:val="004A32EA"/>
    <w:rsid w:val="004A3764"/>
    <w:rsid w:val="004A7AA6"/>
    <w:rsid w:val="004B2AF9"/>
    <w:rsid w:val="004B4712"/>
    <w:rsid w:val="004B77BB"/>
    <w:rsid w:val="004C1612"/>
    <w:rsid w:val="004C2858"/>
    <w:rsid w:val="004C3423"/>
    <w:rsid w:val="004C3BE1"/>
    <w:rsid w:val="004C4C71"/>
    <w:rsid w:val="004E047F"/>
    <w:rsid w:val="004E1678"/>
    <w:rsid w:val="004E2D09"/>
    <w:rsid w:val="004E51A5"/>
    <w:rsid w:val="004E6F1D"/>
    <w:rsid w:val="004F0057"/>
    <w:rsid w:val="00500D81"/>
    <w:rsid w:val="00501AB7"/>
    <w:rsid w:val="00504634"/>
    <w:rsid w:val="00510470"/>
    <w:rsid w:val="00512266"/>
    <w:rsid w:val="005218DD"/>
    <w:rsid w:val="005224EE"/>
    <w:rsid w:val="00524E54"/>
    <w:rsid w:val="00526A9A"/>
    <w:rsid w:val="00530C9B"/>
    <w:rsid w:val="00531038"/>
    <w:rsid w:val="0053182F"/>
    <w:rsid w:val="005320AC"/>
    <w:rsid w:val="00534A83"/>
    <w:rsid w:val="00564F44"/>
    <w:rsid w:val="00566AD9"/>
    <w:rsid w:val="00570945"/>
    <w:rsid w:val="00571358"/>
    <w:rsid w:val="00572481"/>
    <w:rsid w:val="00575956"/>
    <w:rsid w:val="0057676F"/>
    <w:rsid w:val="00585A11"/>
    <w:rsid w:val="00587303"/>
    <w:rsid w:val="00595E12"/>
    <w:rsid w:val="005A2057"/>
    <w:rsid w:val="005A7C75"/>
    <w:rsid w:val="005B25C2"/>
    <w:rsid w:val="005B53D6"/>
    <w:rsid w:val="005B7648"/>
    <w:rsid w:val="005C4630"/>
    <w:rsid w:val="005D32B3"/>
    <w:rsid w:val="005D39A4"/>
    <w:rsid w:val="005E12F3"/>
    <w:rsid w:val="005E144E"/>
    <w:rsid w:val="005E245C"/>
    <w:rsid w:val="005E3A32"/>
    <w:rsid w:val="005E6520"/>
    <w:rsid w:val="005E7B91"/>
    <w:rsid w:val="005F1635"/>
    <w:rsid w:val="005F50AD"/>
    <w:rsid w:val="00603D68"/>
    <w:rsid w:val="00606CB9"/>
    <w:rsid w:val="0061050B"/>
    <w:rsid w:val="00614C4F"/>
    <w:rsid w:val="0061580B"/>
    <w:rsid w:val="0062138B"/>
    <w:rsid w:val="00632509"/>
    <w:rsid w:val="006344B9"/>
    <w:rsid w:val="006371D9"/>
    <w:rsid w:val="0064017C"/>
    <w:rsid w:val="00646C48"/>
    <w:rsid w:val="006506E6"/>
    <w:rsid w:val="0065587D"/>
    <w:rsid w:val="00657E0F"/>
    <w:rsid w:val="00672092"/>
    <w:rsid w:val="00673F2D"/>
    <w:rsid w:val="006850F8"/>
    <w:rsid w:val="00690F78"/>
    <w:rsid w:val="006963B5"/>
    <w:rsid w:val="00696CE2"/>
    <w:rsid w:val="006A79BE"/>
    <w:rsid w:val="006B1088"/>
    <w:rsid w:val="006B3C3D"/>
    <w:rsid w:val="006C1E87"/>
    <w:rsid w:val="006C25FC"/>
    <w:rsid w:val="006D5D6A"/>
    <w:rsid w:val="006E010F"/>
    <w:rsid w:val="006E4A15"/>
    <w:rsid w:val="006E4C25"/>
    <w:rsid w:val="006E6721"/>
    <w:rsid w:val="006E7E52"/>
    <w:rsid w:val="006F0924"/>
    <w:rsid w:val="006F37EB"/>
    <w:rsid w:val="0070654E"/>
    <w:rsid w:val="00706C56"/>
    <w:rsid w:val="00711E1A"/>
    <w:rsid w:val="00711E29"/>
    <w:rsid w:val="007162FF"/>
    <w:rsid w:val="00717F0A"/>
    <w:rsid w:val="00722C93"/>
    <w:rsid w:val="007232AB"/>
    <w:rsid w:val="00734AAA"/>
    <w:rsid w:val="00735DD9"/>
    <w:rsid w:val="00736572"/>
    <w:rsid w:val="00736929"/>
    <w:rsid w:val="00742434"/>
    <w:rsid w:val="00746CCB"/>
    <w:rsid w:val="00747266"/>
    <w:rsid w:val="007473C8"/>
    <w:rsid w:val="00750441"/>
    <w:rsid w:val="007522C9"/>
    <w:rsid w:val="00755F23"/>
    <w:rsid w:val="00762ACE"/>
    <w:rsid w:val="00763785"/>
    <w:rsid w:val="00766BAA"/>
    <w:rsid w:val="00774FAD"/>
    <w:rsid w:val="00783090"/>
    <w:rsid w:val="00785C71"/>
    <w:rsid w:val="0079089D"/>
    <w:rsid w:val="0079382B"/>
    <w:rsid w:val="00795F9F"/>
    <w:rsid w:val="007A1D69"/>
    <w:rsid w:val="007A4867"/>
    <w:rsid w:val="007B0EB5"/>
    <w:rsid w:val="007B1CDE"/>
    <w:rsid w:val="007B2194"/>
    <w:rsid w:val="007B3B87"/>
    <w:rsid w:val="007B3B88"/>
    <w:rsid w:val="007C38F1"/>
    <w:rsid w:val="007D245E"/>
    <w:rsid w:val="007D27F3"/>
    <w:rsid w:val="007D48F6"/>
    <w:rsid w:val="007E38DE"/>
    <w:rsid w:val="007E79EB"/>
    <w:rsid w:val="007F228B"/>
    <w:rsid w:val="007F3267"/>
    <w:rsid w:val="007F62F3"/>
    <w:rsid w:val="008134A2"/>
    <w:rsid w:val="00814F59"/>
    <w:rsid w:val="00816B7C"/>
    <w:rsid w:val="00820A8A"/>
    <w:rsid w:val="008257A9"/>
    <w:rsid w:val="00830FAE"/>
    <w:rsid w:val="00834CB0"/>
    <w:rsid w:val="00836995"/>
    <w:rsid w:val="0083763A"/>
    <w:rsid w:val="00840BD6"/>
    <w:rsid w:val="00847D6E"/>
    <w:rsid w:val="008569FC"/>
    <w:rsid w:val="0086053E"/>
    <w:rsid w:val="00860A88"/>
    <w:rsid w:val="00871ECF"/>
    <w:rsid w:val="00873451"/>
    <w:rsid w:val="0087748E"/>
    <w:rsid w:val="00884A46"/>
    <w:rsid w:val="008857A5"/>
    <w:rsid w:val="00885F3C"/>
    <w:rsid w:val="00886D36"/>
    <w:rsid w:val="00887B39"/>
    <w:rsid w:val="00891FF1"/>
    <w:rsid w:val="008A05CF"/>
    <w:rsid w:val="008A24DA"/>
    <w:rsid w:val="008A2644"/>
    <w:rsid w:val="008B44EB"/>
    <w:rsid w:val="008B4FA9"/>
    <w:rsid w:val="008C1FF3"/>
    <w:rsid w:val="008C517C"/>
    <w:rsid w:val="008C5EB6"/>
    <w:rsid w:val="008D177F"/>
    <w:rsid w:val="008D2A7D"/>
    <w:rsid w:val="008D3D88"/>
    <w:rsid w:val="008E0AAC"/>
    <w:rsid w:val="008E25CA"/>
    <w:rsid w:val="008E2CE1"/>
    <w:rsid w:val="008E4CBB"/>
    <w:rsid w:val="008E6AC3"/>
    <w:rsid w:val="008F1CD4"/>
    <w:rsid w:val="008F1F56"/>
    <w:rsid w:val="008F7A82"/>
    <w:rsid w:val="00904317"/>
    <w:rsid w:val="009133D9"/>
    <w:rsid w:val="009208C3"/>
    <w:rsid w:val="00921AF3"/>
    <w:rsid w:val="00923495"/>
    <w:rsid w:val="00931DCA"/>
    <w:rsid w:val="0093714E"/>
    <w:rsid w:val="00944C6E"/>
    <w:rsid w:val="00945F94"/>
    <w:rsid w:val="00946F78"/>
    <w:rsid w:val="00951358"/>
    <w:rsid w:val="0095326C"/>
    <w:rsid w:val="00955472"/>
    <w:rsid w:val="0096596D"/>
    <w:rsid w:val="00965F9E"/>
    <w:rsid w:val="009707E9"/>
    <w:rsid w:val="00970F92"/>
    <w:rsid w:val="00976957"/>
    <w:rsid w:val="00981902"/>
    <w:rsid w:val="00981AA0"/>
    <w:rsid w:val="00986277"/>
    <w:rsid w:val="00991221"/>
    <w:rsid w:val="00992257"/>
    <w:rsid w:val="00992E3A"/>
    <w:rsid w:val="00997411"/>
    <w:rsid w:val="009A0DD2"/>
    <w:rsid w:val="009A1560"/>
    <w:rsid w:val="009A2930"/>
    <w:rsid w:val="009A45BD"/>
    <w:rsid w:val="009A5E7A"/>
    <w:rsid w:val="009A6B80"/>
    <w:rsid w:val="009B15C2"/>
    <w:rsid w:val="009B2EE0"/>
    <w:rsid w:val="009B5E27"/>
    <w:rsid w:val="009B7018"/>
    <w:rsid w:val="009C14E7"/>
    <w:rsid w:val="009C2F49"/>
    <w:rsid w:val="009C38F5"/>
    <w:rsid w:val="009C529B"/>
    <w:rsid w:val="009C758F"/>
    <w:rsid w:val="009E13D8"/>
    <w:rsid w:val="009E1CF3"/>
    <w:rsid w:val="009E4B9E"/>
    <w:rsid w:val="009E539D"/>
    <w:rsid w:val="009E6457"/>
    <w:rsid w:val="009F231E"/>
    <w:rsid w:val="009F3387"/>
    <w:rsid w:val="009F5F3F"/>
    <w:rsid w:val="00A00A96"/>
    <w:rsid w:val="00A106AF"/>
    <w:rsid w:val="00A10BC0"/>
    <w:rsid w:val="00A112E0"/>
    <w:rsid w:val="00A11DAD"/>
    <w:rsid w:val="00A12658"/>
    <w:rsid w:val="00A1751A"/>
    <w:rsid w:val="00A212CF"/>
    <w:rsid w:val="00A21676"/>
    <w:rsid w:val="00A248D3"/>
    <w:rsid w:val="00A24C5B"/>
    <w:rsid w:val="00A25192"/>
    <w:rsid w:val="00A26F52"/>
    <w:rsid w:val="00A453EE"/>
    <w:rsid w:val="00A457B5"/>
    <w:rsid w:val="00A45853"/>
    <w:rsid w:val="00A54775"/>
    <w:rsid w:val="00A56240"/>
    <w:rsid w:val="00A62F0D"/>
    <w:rsid w:val="00A6486F"/>
    <w:rsid w:val="00A66DCF"/>
    <w:rsid w:val="00A67900"/>
    <w:rsid w:val="00A67FDF"/>
    <w:rsid w:val="00A702C7"/>
    <w:rsid w:val="00A71EEE"/>
    <w:rsid w:val="00A72030"/>
    <w:rsid w:val="00A75D21"/>
    <w:rsid w:val="00A85909"/>
    <w:rsid w:val="00A91539"/>
    <w:rsid w:val="00A93BA6"/>
    <w:rsid w:val="00AA0ED7"/>
    <w:rsid w:val="00AA3A69"/>
    <w:rsid w:val="00AA58F9"/>
    <w:rsid w:val="00AA5A6C"/>
    <w:rsid w:val="00AB6C4E"/>
    <w:rsid w:val="00AC0B38"/>
    <w:rsid w:val="00AC2E91"/>
    <w:rsid w:val="00AD4A02"/>
    <w:rsid w:val="00AE07D3"/>
    <w:rsid w:val="00AE7100"/>
    <w:rsid w:val="00AF2E9C"/>
    <w:rsid w:val="00AF3DDE"/>
    <w:rsid w:val="00AF5373"/>
    <w:rsid w:val="00AF5ED6"/>
    <w:rsid w:val="00AF63D5"/>
    <w:rsid w:val="00B0008F"/>
    <w:rsid w:val="00B0250C"/>
    <w:rsid w:val="00B12BA4"/>
    <w:rsid w:val="00B14D5F"/>
    <w:rsid w:val="00B16BC1"/>
    <w:rsid w:val="00B24736"/>
    <w:rsid w:val="00B26245"/>
    <w:rsid w:val="00B26ADB"/>
    <w:rsid w:val="00B276A7"/>
    <w:rsid w:val="00B31F2C"/>
    <w:rsid w:val="00B33FF0"/>
    <w:rsid w:val="00B352E4"/>
    <w:rsid w:val="00B364DF"/>
    <w:rsid w:val="00B50FA1"/>
    <w:rsid w:val="00B54477"/>
    <w:rsid w:val="00B56222"/>
    <w:rsid w:val="00B57615"/>
    <w:rsid w:val="00B576CD"/>
    <w:rsid w:val="00B678EB"/>
    <w:rsid w:val="00B67CDA"/>
    <w:rsid w:val="00B7433E"/>
    <w:rsid w:val="00B76332"/>
    <w:rsid w:val="00B7776C"/>
    <w:rsid w:val="00B84982"/>
    <w:rsid w:val="00B85E2E"/>
    <w:rsid w:val="00B92D96"/>
    <w:rsid w:val="00B933DE"/>
    <w:rsid w:val="00B95273"/>
    <w:rsid w:val="00BA2052"/>
    <w:rsid w:val="00BA55B4"/>
    <w:rsid w:val="00BA5C59"/>
    <w:rsid w:val="00BB31BE"/>
    <w:rsid w:val="00BB7FB5"/>
    <w:rsid w:val="00BC25F7"/>
    <w:rsid w:val="00BC2A74"/>
    <w:rsid w:val="00BC36BB"/>
    <w:rsid w:val="00BC73A7"/>
    <w:rsid w:val="00BD09D3"/>
    <w:rsid w:val="00BE0E58"/>
    <w:rsid w:val="00BE1397"/>
    <w:rsid w:val="00BE4EF9"/>
    <w:rsid w:val="00BE6E59"/>
    <w:rsid w:val="00BF1561"/>
    <w:rsid w:val="00BF33DF"/>
    <w:rsid w:val="00BF4131"/>
    <w:rsid w:val="00BF5289"/>
    <w:rsid w:val="00BF55F1"/>
    <w:rsid w:val="00BF6493"/>
    <w:rsid w:val="00BF6A0E"/>
    <w:rsid w:val="00C021C7"/>
    <w:rsid w:val="00C05887"/>
    <w:rsid w:val="00C067C4"/>
    <w:rsid w:val="00C06A44"/>
    <w:rsid w:val="00C12989"/>
    <w:rsid w:val="00C150F2"/>
    <w:rsid w:val="00C15F88"/>
    <w:rsid w:val="00C27DC7"/>
    <w:rsid w:val="00C302A7"/>
    <w:rsid w:val="00C310B9"/>
    <w:rsid w:val="00C319B5"/>
    <w:rsid w:val="00C3356A"/>
    <w:rsid w:val="00C35E6D"/>
    <w:rsid w:val="00C4317F"/>
    <w:rsid w:val="00C44D33"/>
    <w:rsid w:val="00C465E6"/>
    <w:rsid w:val="00C46DA1"/>
    <w:rsid w:val="00C47C92"/>
    <w:rsid w:val="00C51123"/>
    <w:rsid w:val="00C60690"/>
    <w:rsid w:val="00C617E8"/>
    <w:rsid w:val="00C64C98"/>
    <w:rsid w:val="00C7156C"/>
    <w:rsid w:val="00C73283"/>
    <w:rsid w:val="00C73A44"/>
    <w:rsid w:val="00C73CC4"/>
    <w:rsid w:val="00C7413D"/>
    <w:rsid w:val="00C743B5"/>
    <w:rsid w:val="00C83898"/>
    <w:rsid w:val="00C842FA"/>
    <w:rsid w:val="00C8602D"/>
    <w:rsid w:val="00C94C68"/>
    <w:rsid w:val="00C95791"/>
    <w:rsid w:val="00C9767B"/>
    <w:rsid w:val="00CA2AA8"/>
    <w:rsid w:val="00CB0850"/>
    <w:rsid w:val="00CB444F"/>
    <w:rsid w:val="00CB67DC"/>
    <w:rsid w:val="00CC6180"/>
    <w:rsid w:val="00CD471C"/>
    <w:rsid w:val="00CD4B07"/>
    <w:rsid w:val="00CD626B"/>
    <w:rsid w:val="00CE0A94"/>
    <w:rsid w:val="00CF0B74"/>
    <w:rsid w:val="00D03E4C"/>
    <w:rsid w:val="00D0646E"/>
    <w:rsid w:val="00D06F11"/>
    <w:rsid w:val="00D07521"/>
    <w:rsid w:val="00D1343E"/>
    <w:rsid w:val="00D136EC"/>
    <w:rsid w:val="00D14584"/>
    <w:rsid w:val="00D156BF"/>
    <w:rsid w:val="00D16016"/>
    <w:rsid w:val="00D204D2"/>
    <w:rsid w:val="00D20BA8"/>
    <w:rsid w:val="00D232B5"/>
    <w:rsid w:val="00D24890"/>
    <w:rsid w:val="00D3100A"/>
    <w:rsid w:val="00D32A6B"/>
    <w:rsid w:val="00D33CE1"/>
    <w:rsid w:val="00D36675"/>
    <w:rsid w:val="00D413D9"/>
    <w:rsid w:val="00D5141B"/>
    <w:rsid w:val="00D54FEA"/>
    <w:rsid w:val="00D55021"/>
    <w:rsid w:val="00D55C3D"/>
    <w:rsid w:val="00D57607"/>
    <w:rsid w:val="00D75214"/>
    <w:rsid w:val="00D80D22"/>
    <w:rsid w:val="00D81C12"/>
    <w:rsid w:val="00D82C4D"/>
    <w:rsid w:val="00D85A33"/>
    <w:rsid w:val="00D920E6"/>
    <w:rsid w:val="00D9470B"/>
    <w:rsid w:val="00DA1ABD"/>
    <w:rsid w:val="00DB1CFA"/>
    <w:rsid w:val="00DB782B"/>
    <w:rsid w:val="00DC2AC6"/>
    <w:rsid w:val="00DC475D"/>
    <w:rsid w:val="00DC4FC5"/>
    <w:rsid w:val="00DC73DE"/>
    <w:rsid w:val="00DD0FCA"/>
    <w:rsid w:val="00DD106B"/>
    <w:rsid w:val="00DD419E"/>
    <w:rsid w:val="00DE0492"/>
    <w:rsid w:val="00DE1494"/>
    <w:rsid w:val="00DE402D"/>
    <w:rsid w:val="00DF6222"/>
    <w:rsid w:val="00E00782"/>
    <w:rsid w:val="00E02627"/>
    <w:rsid w:val="00E03567"/>
    <w:rsid w:val="00E06124"/>
    <w:rsid w:val="00E20448"/>
    <w:rsid w:val="00E20CE0"/>
    <w:rsid w:val="00E22E14"/>
    <w:rsid w:val="00E23595"/>
    <w:rsid w:val="00E253E0"/>
    <w:rsid w:val="00E2709C"/>
    <w:rsid w:val="00E272E0"/>
    <w:rsid w:val="00E30980"/>
    <w:rsid w:val="00E4022D"/>
    <w:rsid w:val="00E43E5A"/>
    <w:rsid w:val="00E4525D"/>
    <w:rsid w:val="00E51B28"/>
    <w:rsid w:val="00E520BD"/>
    <w:rsid w:val="00E53C14"/>
    <w:rsid w:val="00E5471D"/>
    <w:rsid w:val="00E55CDB"/>
    <w:rsid w:val="00E60186"/>
    <w:rsid w:val="00E6140E"/>
    <w:rsid w:val="00E648DE"/>
    <w:rsid w:val="00E66566"/>
    <w:rsid w:val="00E66E68"/>
    <w:rsid w:val="00E678ED"/>
    <w:rsid w:val="00E70E18"/>
    <w:rsid w:val="00E71B43"/>
    <w:rsid w:val="00E71E46"/>
    <w:rsid w:val="00E72772"/>
    <w:rsid w:val="00E73DF0"/>
    <w:rsid w:val="00E741FE"/>
    <w:rsid w:val="00E75D72"/>
    <w:rsid w:val="00E76052"/>
    <w:rsid w:val="00E87299"/>
    <w:rsid w:val="00E87CDC"/>
    <w:rsid w:val="00E959C7"/>
    <w:rsid w:val="00EA33CD"/>
    <w:rsid w:val="00EB0655"/>
    <w:rsid w:val="00EB6C44"/>
    <w:rsid w:val="00EC2581"/>
    <w:rsid w:val="00EC3CCA"/>
    <w:rsid w:val="00EC419E"/>
    <w:rsid w:val="00EC5B7F"/>
    <w:rsid w:val="00EC6548"/>
    <w:rsid w:val="00EC675A"/>
    <w:rsid w:val="00EC6BDE"/>
    <w:rsid w:val="00EC7E07"/>
    <w:rsid w:val="00ED060E"/>
    <w:rsid w:val="00ED4CDF"/>
    <w:rsid w:val="00ED6134"/>
    <w:rsid w:val="00ED65BF"/>
    <w:rsid w:val="00EE0334"/>
    <w:rsid w:val="00EE1975"/>
    <w:rsid w:val="00EE2607"/>
    <w:rsid w:val="00EE5BCF"/>
    <w:rsid w:val="00EF603F"/>
    <w:rsid w:val="00EF7692"/>
    <w:rsid w:val="00F05C83"/>
    <w:rsid w:val="00F0727E"/>
    <w:rsid w:val="00F10E42"/>
    <w:rsid w:val="00F127BD"/>
    <w:rsid w:val="00F12ADE"/>
    <w:rsid w:val="00F14EAA"/>
    <w:rsid w:val="00F17466"/>
    <w:rsid w:val="00F20698"/>
    <w:rsid w:val="00F2209D"/>
    <w:rsid w:val="00F24811"/>
    <w:rsid w:val="00F24A20"/>
    <w:rsid w:val="00F32637"/>
    <w:rsid w:val="00F35C6E"/>
    <w:rsid w:val="00F40BB2"/>
    <w:rsid w:val="00F43870"/>
    <w:rsid w:val="00F43D4A"/>
    <w:rsid w:val="00F50E8F"/>
    <w:rsid w:val="00F50F92"/>
    <w:rsid w:val="00F54E50"/>
    <w:rsid w:val="00F609F8"/>
    <w:rsid w:val="00F62302"/>
    <w:rsid w:val="00F62B98"/>
    <w:rsid w:val="00F67C58"/>
    <w:rsid w:val="00F77718"/>
    <w:rsid w:val="00F84351"/>
    <w:rsid w:val="00F845B6"/>
    <w:rsid w:val="00F863BA"/>
    <w:rsid w:val="00F900AB"/>
    <w:rsid w:val="00F92FCB"/>
    <w:rsid w:val="00F950E8"/>
    <w:rsid w:val="00FA0FDE"/>
    <w:rsid w:val="00FA28FA"/>
    <w:rsid w:val="00FA3DA7"/>
    <w:rsid w:val="00FA43CA"/>
    <w:rsid w:val="00FA4C49"/>
    <w:rsid w:val="00FA4E75"/>
    <w:rsid w:val="00FA633B"/>
    <w:rsid w:val="00FB25A6"/>
    <w:rsid w:val="00FB2FE4"/>
    <w:rsid w:val="00FB55D2"/>
    <w:rsid w:val="00FC3985"/>
    <w:rsid w:val="00FC57D2"/>
    <w:rsid w:val="00FC7081"/>
    <w:rsid w:val="00FD0D78"/>
    <w:rsid w:val="00FE3D42"/>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9C3F00D2-F761-5243-8D0B-797B7B2B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semiHidden/>
    <w:rsid w:val="00FA43CA"/>
    <w:pPr>
      <w:tabs>
        <w:tab w:val="center" w:pos="4153"/>
        <w:tab w:val="right" w:pos="8306"/>
      </w:tabs>
    </w:pPr>
    <w:rPr>
      <w:sz w:val="20"/>
    </w:rPr>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semiHidden/>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iPriority w:val="99"/>
    <w:semiHidden/>
    <w:unhideWhenUsed/>
    <w:rsid w:val="00FC3985"/>
    <w:rPr>
      <w:rFonts w:ascii="Arial" w:hAnsi="Arial" w:cs="Arial" w:hint="default"/>
      <w:strike w:val="0"/>
      <w:dstrike w:val="0"/>
      <w:color w:val="0000CC"/>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1CFB6-CBDC-4A19-BD1F-4DB3945B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2014-07-23T08:31:00Z</cp:lastPrinted>
  <dcterms:created xsi:type="dcterms:W3CDTF">2023-10-14T01:11:00Z</dcterms:created>
  <dcterms:modified xsi:type="dcterms:W3CDTF">2023-10-14T01:11:00Z</dcterms:modified>
</cp:coreProperties>
</file>