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259" w:rsidRDefault="004C5259">
      <w:pPr>
        <w:pStyle w:val="normal3"/>
        <w:tabs>
          <w:tab w:val="clear" w:pos="4320"/>
          <w:tab w:val="clear" w:pos="4500"/>
          <w:tab w:val="clear" w:pos="9000"/>
          <w:tab w:val="clear" w:pos="9072"/>
        </w:tabs>
        <w:overflowPunct/>
        <w:autoSpaceDE/>
        <w:autoSpaceDN/>
        <w:snapToGrid/>
        <w:jc w:val="right"/>
        <w:rPr>
          <w:rFonts w:eastAsia="SimSun"/>
          <w:bCs/>
          <w:lang w:val="en-US"/>
        </w:rPr>
      </w:pPr>
      <w:r>
        <w:rPr>
          <w:bCs/>
        </w:rPr>
        <w:t>DCPI</w:t>
      </w:r>
      <w:r>
        <w:rPr>
          <w:rFonts w:hint="eastAsia"/>
          <w:bCs/>
        </w:rPr>
        <w:t xml:space="preserve"> </w:t>
      </w:r>
      <w:r>
        <w:rPr>
          <w:bCs/>
        </w:rPr>
        <w:t>6</w:t>
      </w:r>
      <w:r w:rsidR="00A203C3">
        <w:rPr>
          <w:rFonts w:eastAsia="SimSun" w:hint="eastAsia"/>
          <w:bCs/>
        </w:rPr>
        <w:t>54</w:t>
      </w:r>
      <w:r>
        <w:rPr>
          <w:bCs/>
        </w:rPr>
        <w:t>/</w:t>
      </w:r>
      <w:r>
        <w:rPr>
          <w:rFonts w:hint="eastAsia"/>
          <w:bCs/>
        </w:rPr>
        <w:t>20</w:t>
      </w:r>
      <w:r w:rsidR="00D14B56">
        <w:rPr>
          <w:rFonts w:eastAsia="SimSun" w:hint="eastAsia"/>
          <w:bCs/>
        </w:rPr>
        <w:t>1</w:t>
      </w:r>
      <w:r>
        <w:rPr>
          <w:rFonts w:hint="eastAsia"/>
          <w:bCs/>
        </w:rPr>
        <w:t>0</w:t>
      </w:r>
    </w:p>
    <w:p w:rsidR="004C5259" w:rsidRDefault="004C5259">
      <w:pPr>
        <w:pStyle w:val="normal3"/>
        <w:tabs>
          <w:tab w:val="clear" w:pos="4320"/>
          <w:tab w:val="clear" w:pos="4500"/>
          <w:tab w:val="clear" w:pos="9000"/>
          <w:tab w:val="clear" w:pos="9072"/>
        </w:tabs>
        <w:overflowPunct/>
        <w:autoSpaceDE/>
        <w:autoSpaceDN/>
        <w:snapToGrid/>
        <w:rPr>
          <w:rFonts w:eastAsia="SimSun"/>
          <w:lang w:val="en-US"/>
        </w:rPr>
      </w:pPr>
    </w:p>
    <w:p w:rsidR="004C5259" w:rsidRPr="00CB11D4" w:rsidRDefault="004C5259">
      <w:pPr>
        <w:pStyle w:val="normal3"/>
        <w:tabs>
          <w:tab w:val="clear" w:pos="4320"/>
          <w:tab w:val="clear" w:pos="4500"/>
          <w:tab w:val="clear" w:pos="9000"/>
          <w:tab w:val="clear" w:pos="9072"/>
        </w:tabs>
        <w:overflowPunct/>
        <w:autoSpaceDE/>
        <w:autoSpaceDN/>
        <w:snapToGrid/>
        <w:rPr>
          <w:rFonts w:eastAsia="SimSun"/>
          <w:lang w:val="en-US"/>
        </w:rPr>
        <w:sectPr w:rsidR="004C5259" w:rsidRPr="00CB11D4" w:rsidSect="00D14B56">
          <w:headerReference w:type="default" r:id="rId8"/>
          <w:footerReference w:type="even" r:id="rId9"/>
          <w:footerReference w:type="default" r:id="rId10"/>
          <w:pgSz w:w="11906" w:h="16838" w:code="9"/>
          <w:pgMar w:top="1800" w:right="1800" w:bottom="1800" w:left="1800" w:header="864" w:footer="720" w:gutter="0"/>
          <w:cols w:space="708"/>
          <w:docGrid w:linePitch="380"/>
        </w:sectPr>
      </w:pPr>
    </w:p>
    <w:p w:rsidR="004C5259" w:rsidRPr="00CB11D4" w:rsidRDefault="004C5259">
      <w:pPr>
        <w:tabs>
          <w:tab w:val="clear" w:pos="4320"/>
          <w:tab w:val="clear" w:pos="9072"/>
        </w:tabs>
        <w:snapToGrid/>
        <w:spacing w:line="360" w:lineRule="auto"/>
        <w:jc w:val="center"/>
        <w:rPr>
          <w:rFonts w:hint="eastAsia"/>
          <w:bCs/>
        </w:rPr>
      </w:pPr>
      <w:r w:rsidRPr="00CB11D4">
        <w:rPr>
          <w:bCs/>
        </w:rPr>
        <w:t>IN THE DISTRICT COURT OF THE</w:t>
      </w:r>
    </w:p>
    <w:p w:rsidR="004C5259" w:rsidRPr="00CB11D4" w:rsidRDefault="004C5259">
      <w:pPr>
        <w:tabs>
          <w:tab w:val="clear" w:pos="4320"/>
          <w:tab w:val="clear" w:pos="9072"/>
        </w:tabs>
        <w:snapToGrid/>
        <w:spacing w:line="360" w:lineRule="auto"/>
        <w:jc w:val="center"/>
        <w:rPr>
          <w:bCs/>
        </w:rPr>
      </w:pPr>
      <w:r w:rsidRPr="00CB11D4">
        <w:rPr>
          <w:bCs/>
        </w:rPr>
        <w:t>HONG KONG SPECIAL ADMINISTRATIVE REGION</w:t>
      </w:r>
    </w:p>
    <w:p w:rsidR="004C5259" w:rsidRDefault="004C5259">
      <w:pPr>
        <w:tabs>
          <w:tab w:val="clear" w:pos="4320"/>
          <w:tab w:val="clear" w:pos="9072"/>
        </w:tabs>
        <w:snapToGrid/>
        <w:spacing w:line="360" w:lineRule="auto"/>
        <w:jc w:val="center"/>
      </w:pPr>
      <w:r>
        <w:rPr>
          <w:rFonts w:hint="eastAsia"/>
        </w:rPr>
        <w:t>PERSON</w:t>
      </w:r>
      <w:r w:rsidR="00D14B56">
        <w:rPr>
          <w:rFonts w:hint="eastAsia"/>
        </w:rPr>
        <w:t>AL</w:t>
      </w:r>
      <w:r>
        <w:rPr>
          <w:rFonts w:hint="eastAsia"/>
        </w:rPr>
        <w:t xml:space="preserve"> INJURIES </w:t>
      </w:r>
      <w:r>
        <w:t>ACTION NO. 6</w:t>
      </w:r>
      <w:r w:rsidR="00A203C3">
        <w:rPr>
          <w:rFonts w:hint="eastAsia"/>
        </w:rPr>
        <w:t>54</w:t>
      </w:r>
      <w:r>
        <w:t xml:space="preserve"> OF </w:t>
      </w:r>
      <w:r>
        <w:rPr>
          <w:rFonts w:hint="eastAsia"/>
        </w:rPr>
        <w:t>20</w:t>
      </w:r>
      <w:r w:rsidR="00D14B56">
        <w:rPr>
          <w:rFonts w:hint="eastAsia"/>
        </w:rPr>
        <w:t>1</w:t>
      </w:r>
      <w:r>
        <w:rPr>
          <w:rFonts w:hint="eastAsia"/>
        </w:rPr>
        <w:t>0</w:t>
      </w:r>
    </w:p>
    <w:p w:rsidR="00671863" w:rsidRDefault="00671863">
      <w:pPr>
        <w:tabs>
          <w:tab w:val="clear" w:pos="4320"/>
          <w:tab w:val="clear" w:pos="9072"/>
        </w:tabs>
        <w:snapToGrid/>
        <w:spacing w:line="360" w:lineRule="auto"/>
        <w:jc w:val="center"/>
        <w:rPr>
          <w:rFonts w:eastAsia="PMingLiU" w:hint="eastAsia"/>
          <w:lang w:eastAsia="zh-TW"/>
        </w:rPr>
      </w:pPr>
    </w:p>
    <w:p w:rsidR="004C5259" w:rsidRDefault="004C5259">
      <w:pPr>
        <w:tabs>
          <w:tab w:val="clear" w:pos="4320"/>
          <w:tab w:val="clear" w:pos="9072"/>
        </w:tabs>
        <w:snapToGrid/>
        <w:spacing w:line="360" w:lineRule="auto"/>
        <w:jc w:val="center"/>
      </w:pPr>
      <w:r>
        <w:t>------------------</w:t>
      </w:r>
    </w:p>
    <w:p w:rsidR="004C5259" w:rsidRDefault="004C5259" w:rsidP="00C32A79">
      <w:pPr>
        <w:pStyle w:val="normal3"/>
        <w:tabs>
          <w:tab w:val="clear" w:pos="4320"/>
          <w:tab w:val="clear" w:pos="4500"/>
          <w:tab w:val="clear" w:pos="9000"/>
          <w:tab w:val="clear" w:pos="9072"/>
        </w:tabs>
        <w:overflowPunct/>
        <w:autoSpaceDE/>
        <w:autoSpaceDN/>
        <w:snapToGrid/>
        <w:spacing w:line="240" w:lineRule="auto"/>
        <w:rPr>
          <w:rFonts w:eastAsia="SimSun"/>
          <w:lang w:val="en-US"/>
        </w:rPr>
      </w:pPr>
      <w:r>
        <w:rPr>
          <w:rFonts w:eastAsia="SimSun"/>
          <w:lang w:val="en-US"/>
        </w:rPr>
        <w:t>BETWEEN</w:t>
      </w:r>
    </w:p>
    <w:p w:rsidR="004C5259" w:rsidRDefault="004C5259" w:rsidP="00C32A79">
      <w:pPr>
        <w:pStyle w:val="Heading5"/>
        <w:tabs>
          <w:tab w:val="left" w:pos="2160"/>
          <w:tab w:val="left" w:pos="7020"/>
        </w:tabs>
        <w:ind w:right="46"/>
        <w:jc w:val="both"/>
        <w:rPr>
          <w:rFonts w:ascii="Times New Roman" w:hAnsi="Times New Roman"/>
          <w:b w:val="0"/>
          <w:sz w:val="28"/>
        </w:rPr>
      </w:pPr>
      <w:r>
        <w:rPr>
          <w:rFonts w:ascii="Times New Roman" w:hAnsi="Times New Roman" w:hint="eastAsia"/>
          <w:b w:val="0"/>
          <w:sz w:val="28"/>
        </w:rPr>
        <w:tab/>
      </w:r>
      <w:r w:rsidR="00A203C3">
        <w:rPr>
          <w:rFonts w:ascii="Times New Roman" w:hAnsi="Times New Roman" w:hint="eastAsia"/>
          <w:b w:val="0"/>
          <w:sz w:val="28"/>
        </w:rPr>
        <w:t>LO YIM FONG (</w:t>
      </w:r>
      <w:r w:rsidR="00A203C3">
        <w:rPr>
          <w:rFonts w:ascii="Times New Roman" w:hAnsi="Times New Roman" w:hint="eastAsia"/>
          <w:b w:val="0"/>
          <w:sz w:val="28"/>
        </w:rPr>
        <w:t>羅</w:t>
      </w:r>
      <w:r w:rsidR="00C32A79">
        <w:rPr>
          <w:rFonts w:ascii="Times New Roman" w:hAnsi="Times New Roman" w:hint="eastAsia"/>
          <w:b w:val="0"/>
          <w:sz w:val="28"/>
        </w:rPr>
        <w:t>艷芳</w:t>
      </w:r>
      <w:r w:rsidR="00A203C3">
        <w:rPr>
          <w:rFonts w:ascii="Times New Roman" w:hAnsi="Times New Roman" w:hint="eastAsia"/>
          <w:b w:val="0"/>
          <w:sz w:val="28"/>
        </w:rPr>
        <w:t>)</w:t>
      </w:r>
      <w:r>
        <w:rPr>
          <w:rFonts w:ascii="Times New Roman" w:hAnsi="Times New Roman" w:hint="eastAsia"/>
          <w:b w:val="0"/>
          <w:sz w:val="28"/>
        </w:rPr>
        <w:tab/>
      </w:r>
      <w:r>
        <w:rPr>
          <w:rFonts w:ascii="Times New Roman" w:hAnsi="Times New Roman"/>
          <w:b w:val="0"/>
          <w:sz w:val="28"/>
        </w:rPr>
        <w:t>Plaintif</w:t>
      </w:r>
      <w:r>
        <w:rPr>
          <w:rFonts w:ascii="Times New Roman" w:hAnsi="Times New Roman" w:hint="eastAsia"/>
          <w:b w:val="0"/>
          <w:sz w:val="28"/>
        </w:rPr>
        <w:t>f</w:t>
      </w:r>
    </w:p>
    <w:p w:rsidR="004C5259" w:rsidRDefault="004C5259" w:rsidP="00C32A79">
      <w:pPr>
        <w:pStyle w:val="normal3"/>
        <w:tabs>
          <w:tab w:val="clear" w:pos="1440"/>
          <w:tab w:val="clear" w:pos="4320"/>
          <w:tab w:val="clear" w:pos="4500"/>
          <w:tab w:val="clear" w:pos="9000"/>
          <w:tab w:val="clear" w:pos="9072"/>
          <w:tab w:val="left" w:pos="1540"/>
          <w:tab w:val="left" w:pos="2160"/>
        </w:tabs>
        <w:overflowPunct/>
        <w:autoSpaceDE/>
        <w:autoSpaceDN/>
        <w:spacing w:line="240" w:lineRule="auto"/>
      </w:pPr>
      <w:r>
        <w:rPr>
          <w:rFonts w:eastAsia="SimSun"/>
        </w:rPr>
        <w:tab/>
      </w:r>
      <w:r>
        <w:tab/>
      </w:r>
    </w:p>
    <w:p w:rsidR="004C5259" w:rsidRDefault="004C5259" w:rsidP="00C32A79">
      <w:pPr>
        <w:pStyle w:val="Heading5"/>
        <w:tabs>
          <w:tab w:val="left" w:pos="1540"/>
          <w:tab w:val="left" w:pos="2160"/>
          <w:tab w:val="left" w:pos="6580"/>
        </w:tabs>
        <w:jc w:val="center"/>
        <w:rPr>
          <w:rFonts w:ascii="Times New Roman" w:hAnsi="Times New Roman"/>
          <w:b w:val="0"/>
          <w:sz w:val="28"/>
        </w:rPr>
      </w:pPr>
      <w:r>
        <w:rPr>
          <w:rFonts w:ascii="Times New Roman" w:hAnsi="Times New Roman" w:hint="eastAsia"/>
          <w:b w:val="0"/>
          <w:sz w:val="28"/>
        </w:rPr>
        <w:t>a</w:t>
      </w:r>
      <w:r>
        <w:rPr>
          <w:rFonts w:ascii="Times New Roman" w:hAnsi="Times New Roman"/>
          <w:b w:val="0"/>
          <w:sz w:val="28"/>
        </w:rPr>
        <w:t>nd</w:t>
      </w:r>
    </w:p>
    <w:p w:rsidR="004C5259" w:rsidRDefault="004C5259" w:rsidP="00C32A79">
      <w:pPr>
        <w:pStyle w:val="Heading5"/>
        <w:tabs>
          <w:tab w:val="left" w:pos="1540"/>
          <w:tab w:val="left" w:pos="2160"/>
          <w:tab w:val="left" w:pos="6860"/>
        </w:tabs>
        <w:ind w:right="46"/>
        <w:jc w:val="both"/>
        <w:rPr>
          <w:rFonts w:ascii="Times New Roman" w:hAnsi="Times New Roman"/>
          <w:b w:val="0"/>
          <w:sz w:val="28"/>
        </w:rPr>
      </w:pPr>
    </w:p>
    <w:p w:rsidR="00C32A79" w:rsidRPr="00C32A79" w:rsidRDefault="004C5259" w:rsidP="00C32A79">
      <w:pPr>
        <w:tabs>
          <w:tab w:val="clear" w:pos="1440"/>
          <w:tab w:val="clear" w:pos="4320"/>
          <w:tab w:val="clear" w:pos="9072"/>
          <w:tab w:val="left" w:pos="2160"/>
          <w:tab w:val="left" w:pos="6480"/>
        </w:tabs>
        <w:rPr>
          <w:lang w:val="en-GB"/>
        </w:rPr>
      </w:pPr>
      <w:r>
        <w:rPr>
          <w:rFonts w:hint="eastAsia"/>
          <w:b/>
        </w:rPr>
        <w:tab/>
      </w:r>
      <w:r w:rsidR="00C32A79">
        <w:rPr>
          <w:rFonts w:hint="eastAsia"/>
          <w:lang w:val="en-GB"/>
        </w:rPr>
        <w:t>HO PO YIN</w:t>
      </w:r>
      <w:r w:rsidR="00C32A79">
        <w:rPr>
          <w:rFonts w:hint="eastAsia"/>
          <w:lang w:val="en-GB"/>
        </w:rPr>
        <w:tab/>
        <w:t>1</w:t>
      </w:r>
      <w:r w:rsidR="00C32A79" w:rsidRPr="00C32A79">
        <w:rPr>
          <w:rFonts w:hint="eastAsia"/>
          <w:vertAlign w:val="superscript"/>
          <w:lang w:val="en-GB"/>
        </w:rPr>
        <w:t>st</w:t>
      </w:r>
      <w:r w:rsidR="00C32A79">
        <w:rPr>
          <w:rFonts w:hint="eastAsia"/>
          <w:lang w:val="en-GB"/>
        </w:rPr>
        <w:t xml:space="preserve"> Defendant</w:t>
      </w:r>
    </w:p>
    <w:p w:rsidR="00C32A79" w:rsidRDefault="00C32A79" w:rsidP="00C32A79">
      <w:pPr>
        <w:pStyle w:val="Heading5"/>
        <w:tabs>
          <w:tab w:val="left" w:pos="1540"/>
          <w:tab w:val="left" w:pos="2240"/>
          <w:tab w:val="left" w:pos="6480"/>
          <w:tab w:val="left" w:pos="6580"/>
          <w:tab w:val="left" w:pos="7280"/>
        </w:tabs>
        <w:ind w:right="46"/>
        <w:jc w:val="left"/>
        <w:rPr>
          <w:rFonts w:ascii="Times New Roman" w:hAnsi="Times New Roman" w:hint="eastAsia"/>
          <w:b w:val="0"/>
          <w:sz w:val="28"/>
        </w:rPr>
      </w:pPr>
    </w:p>
    <w:p w:rsidR="004C5259" w:rsidRDefault="00C32A79" w:rsidP="00C32A79">
      <w:pPr>
        <w:pStyle w:val="Heading5"/>
        <w:tabs>
          <w:tab w:val="left" w:pos="2160"/>
          <w:tab w:val="left" w:pos="6480"/>
          <w:tab w:val="left" w:pos="6860"/>
        </w:tabs>
        <w:ind w:right="46"/>
        <w:jc w:val="both"/>
        <w:rPr>
          <w:rFonts w:ascii="Times New Roman" w:hAnsi="Times New Roman" w:hint="eastAsia"/>
          <w:b w:val="0"/>
          <w:sz w:val="28"/>
        </w:rPr>
      </w:pPr>
      <w:r>
        <w:rPr>
          <w:rFonts w:ascii="Times New Roman" w:hAnsi="Times New Roman" w:hint="eastAsia"/>
          <w:b w:val="0"/>
          <w:sz w:val="28"/>
        </w:rPr>
        <w:tab/>
        <w:t>HO CHUN WAI, RAYMOND</w:t>
      </w:r>
      <w:r w:rsidR="004C5259">
        <w:rPr>
          <w:rFonts w:ascii="Times New Roman" w:hAnsi="Times New Roman"/>
          <w:b w:val="0"/>
          <w:sz w:val="28"/>
        </w:rPr>
        <w:tab/>
      </w:r>
      <w:r>
        <w:rPr>
          <w:rFonts w:ascii="Times New Roman" w:hAnsi="Times New Roman" w:hint="eastAsia"/>
          <w:b w:val="0"/>
          <w:sz w:val="28"/>
        </w:rPr>
        <w:t>2</w:t>
      </w:r>
      <w:r>
        <w:rPr>
          <w:rFonts w:ascii="Times New Roman" w:hAnsi="Times New Roman" w:hint="eastAsia"/>
          <w:b w:val="0"/>
          <w:sz w:val="28"/>
          <w:vertAlign w:val="superscript"/>
        </w:rPr>
        <w:t xml:space="preserve">nd </w:t>
      </w:r>
      <w:r w:rsidR="004C5259">
        <w:rPr>
          <w:rFonts w:ascii="Times New Roman" w:hAnsi="Times New Roman" w:hint="eastAsia"/>
          <w:b w:val="0"/>
          <w:sz w:val="28"/>
        </w:rPr>
        <w:t>D</w:t>
      </w:r>
      <w:r w:rsidR="004C5259">
        <w:rPr>
          <w:rFonts w:ascii="Times New Roman" w:hAnsi="Times New Roman"/>
          <w:b w:val="0"/>
          <w:sz w:val="28"/>
        </w:rPr>
        <w:t>efendant</w:t>
      </w:r>
    </w:p>
    <w:p w:rsidR="00C32A79" w:rsidRDefault="00C32A79" w:rsidP="00C32A79">
      <w:pPr>
        <w:tabs>
          <w:tab w:val="left" w:pos="2160"/>
          <w:tab w:val="left" w:pos="6480"/>
        </w:tabs>
        <w:rPr>
          <w:rFonts w:hint="eastAsia"/>
          <w:lang w:val="en-GB"/>
        </w:rPr>
      </w:pPr>
    </w:p>
    <w:p w:rsidR="004C5259" w:rsidRDefault="00C32A79" w:rsidP="00C32A79">
      <w:pPr>
        <w:tabs>
          <w:tab w:val="clear" w:pos="1440"/>
          <w:tab w:val="clear" w:pos="4320"/>
          <w:tab w:val="clear" w:pos="9072"/>
          <w:tab w:val="left" w:pos="2160"/>
          <w:tab w:val="left" w:pos="6480"/>
        </w:tabs>
        <w:rPr>
          <w:rFonts w:hint="eastAsia"/>
          <w:b/>
        </w:rPr>
      </w:pPr>
      <w:r>
        <w:rPr>
          <w:rFonts w:hint="eastAsia"/>
          <w:lang w:val="en-GB"/>
        </w:rPr>
        <w:tab/>
      </w:r>
    </w:p>
    <w:p w:rsidR="004C5259" w:rsidRDefault="004C5259">
      <w:pPr>
        <w:tabs>
          <w:tab w:val="clear" w:pos="4320"/>
          <w:tab w:val="clear" w:pos="9072"/>
        </w:tabs>
        <w:snapToGrid/>
        <w:spacing w:line="360" w:lineRule="auto"/>
        <w:ind w:left="140"/>
        <w:jc w:val="center"/>
        <w:rPr>
          <w:rFonts w:hint="eastAsia"/>
        </w:rPr>
      </w:pPr>
      <w:r>
        <w:t>------------------</w:t>
      </w:r>
    </w:p>
    <w:p w:rsidR="00D14B56" w:rsidRPr="00D14B56" w:rsidRDefault="00D14B56" w:rsidP="00D14B56">
      <w:pPr>
        <w:tabs>
          <w:tab w:val="clear" w:pos="4320"/>
          <w:tab w:val="clear" w:pos="9072"/>
        </w:tabs>
        <w:snapToGrid/>
        <w:spacing w:line="360" w:lineRule="auto"/>
        <w:jc w:val="center"/>
        <w:rPr>
          <w:rFonts w:hint="eastAsia"/>
          <w:u w:val="single"/>
        </w:rPr>
      </w:pPr>
    </w:p>
    <w:p w:rsidR="000B7A6A" w:rsidRDefault="000B7A6A" w:rsidP="000B7A6A">
      <w:pPr>
        <w:tabs>
          <w:tab w:val="clear" w:pos="4320"/>
          <w:tab w:val="clear" w:pos="9072"/>
        </w:tabs>
        <w:adjustRightInd w:val="0"/>
        <w:spacing w:line="360" w:lineRule="auto"/>
      </w:pPr>
      <w:r>
        <w:rPr>
          <w:rFonts w:hint="eastAsia"/>
        </w:rPr>
        <w:t xml:space="preserve">Coram </w:t>
      </w:r>
      <w:r>
        <w:t xml:space="preserve"> </w:t>
      </w:r>
      <w:r>
        <w:rPr>
          <w:rFonts w:hint="eastAsia"/>
        </w:rPr>
        <w:t xml:space="preserve">:  </w:t>
      </w:r>
      <w:r>
        <w:t xml:space="preserve">Deputy District Judge Thomas LEE </w:t>
      </w:r>
    </w:p>
    <w:p w:rsidR="000B7A6A" w:rsidRDefault="000B7A6A" w:rsidP="000B7A6A">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t xml:space="preserve"> </w:t>
      </w:r>
      <w:r w:rsidR="00062F74">
        <w:rPr>
          <w:rFonts w:hint="eastAsia"/>
        </w:rPr>
        <w:tab/>
      </w:r>
      <w:r w:rsidR="00062F74">
        <w:rPr>
          <w:rFonts w:hint="eastAsia"/>
        </w:rPr>
        <w:tab/>
      </w:r>
      <w:r w:rsidR="00062F74">
        <w:t xml:space="preserve">16 </w:t>
      </w:r>
      <w:r>
        <w:t xml:space="preserve">June </w:t>
      </w:r>
      <w:r>
        <w:rPr>
          <w:rFonts w:hint="eastAsia"/>
        </w:rPr>
        <w:t>2</w:t>
      </w:r>
      <w:r>
        <w:t>0</w:t>
      </w:r>
      <w:r>
        <w:rPr>
          <w:rFonts w:hint="eastAsia"/>
        </w:rPr>
        <w:t>11</w:t>
      </w:r>
    </w:p>
    <w:p w:rsidR="000B7A6A" w:rsidRDefault="000B7A6A" w:rsidP="000B7A6A">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 xml:space="preserve">Judgment  </w:t>
      </w:r>
      <w:r w:rsidR="007969D7">
        <w:rPr>
          <w:rFonts w:hint="eastAsia"/>
        </w:rPr>
        <w:t>4 July 2011</w:t>
      </w:r>
    </w:p>
    <w:p w:rsidR="004C5259" w:rsidRDefault="004C5259">
      <w:pPr>
        <w:tabs>
          <w:tab w:val="clear" w:pos="4320"/>
          <w:tab w:val="clear" w:pos="9072"/>
        </w:tabs>
        <w:snapToGrid/>
        <w:spacing w:line="360" w:lineRule="auto"/>
      </w:pPr>
    </w:p>
    <w:p w:rsidR="004C5259" w:rsidRDefault="004C5259">
      <w:pPr>
        <w:pStyle w:val="Heading7"/>
        <w:ind w:right="406"/>
        <w:jc w:val="center"/>
        <w:rPr>
          <w:rFonts w:ascii="Times New Roman" w:hAnsi="Times New Roman"/>
          <w:sz w:val="28"/>
        </w:rPr>
      </w:pPr>
      <w:r>
        <w:rPr>
          <w:rFonts w:ascii="Times New Roman" w:hAnsi="Times New Roman" w:hint="eastAsia"/>
          <w:sz w:val="28"/>
        </w:rPr>
        <w:t>JUDGMENT</w:t>
      </w:r>
    </w:p>
    <w:p w:rsidR="004C5259" w:rsidRDefault="004C5259">
      <w:pPr>
        <w:pStyle w:val="BodyText"/>
        <w:tabs>
          <w:tab w:val="left" w:pos="1470"/>
        </w:tabs>
        <w:rPr>
          <w:rFonts w:hint="eastAsia"/>
        </w:rPr>
      </w:pPr>
    </w:p>
    <w:p w:rsidR="00062F74" w:rsidRPr="00062F74" w:rsidRDefault="00062F74" w:rsidP="00062F74">
      <w:pPr>
        <w:tabs>
          <w:tab w:val="clear" w:pos="4320"/>
          <w:tab w:val="clear" w:pos="9072"/>
        </w:tabs>
        <w:snapToGrid/>
        <w:spacing w:line="360" w:lineRule="auto"/>
        <w:jc w:val="both"/>
        <w:rPr>
          <w:u w:val="single"/>
          <w:lang w:eastAsia="zh-TW"/>
        </w:rPr>
      </w:pPr>
      <w:r w:rsidRPr="00062F74">
        <w:rPr>
          <w:u w:val="single"/>
          <w:lang w:val="en-GB"/>
        </w:rPr>
        <w:t>Introduction</w:t>
      </w:r>
    </w:p>
    <w:p w:rsidR="00062F74" w:rsidRPr="00062F74" w:rsidRDefault="00062F74" w:rsidP="00062F74">
      <w:pPr>
        <w:tabs>
          <w:tab w:val="clear" w:pos="4320"/>
          <w:tab w:val="clear" w:pos="9072"/>
        </w:tabs>
        <w:snapToGrid/>
        <w:spacing w:line="360" w:lineRule="auto"/>
        <w:jc w:val="both"/>
        <w:rPr>
          <w:lang w:eastAsia="zh-TW"/>
        </w:rPr>
      </w:pPr>
    </w:p>
    <w:p w:rsidR="004C5259" w:rsidRDefault="000B7A6A" w:rsidP="005B3281">
      <w:pPr>
        <w:numPr>
          <w:ilvl w:val="0"/>
          <w:numId w:val="1"/>
        </w:numPr>
        <w:tabs>
          <w:tab w:val="clear" w:pos="1800"/>
          <w:tab w:val="clear" w:pos="4320"/>
          <w:tab w:val="clear" w:pos="9072"/>
        </w:tabs>
        <w:snapToGrid/>
        <w:spacing w:line="360" w:lineRule="auto"/>
        <w:ind w:left="0" w:firstLine="0"/>
        <w:jc w:val="both"/>
        <w:rPr>
          <w:lang w:eastAsia="zh-TW"/>
        </w:rPr>
      </w:pPr>
      <w:r>
        <w:rPr>
          <w:rFonts w:hint="eastAsia"/>
          <w:lang w:val="en-GB"/>
        </w:rPr>
        <w:t xml:space="preserve">In this </w:t>
      </w:r>
      <w:r w:rsidR="00926D13">
        <w:rPr>
          <w:lang w:val="en-GB"/>
        </w:rPr>
        <w:t xml:space="preserve">personal injuries </w:t>
      </w:r>
      <w:r w:rsidR="0066211F">
        <w:rPr>
          <w:lang w:val="en-GB"/>
        </w:rPr>
        <w:t>action</w:t>
      </w:r>
      <w:r>
        <w:rPr>
          <w:rFonts w:hint="eastAsia"/>
          <w:lang w:val="en-GB"/>
        </w:rPr>
        <w:t>, interlocutory judgment was entered on 15 July 2010 by t</w:t>
      </w:r>
      <w:r w:rsidR="00F37E93">
        <w:rPr>
          <w:rFonts w:hint="eastAsia"/>
        </w:rPr>
        <w:t xml:space="preserve">he </w:t>
      </w:r>
      <w:r w:rsidR="00F37E93">
        <w:t>Plaintiff</w:t>
      </w:r>
      <w:r w:rsidR="00F37E93">
        <w:rPr>
          <w:rFonts w:hint="eastAsia"/>
        </w:rPr>
        <w:t xml:space="preserve"> </w:t>
      </w:r>
      <w:r>
        <w:rPr>
          <w:rFonts w:hint="eastAsia"/>
        </w:rPr>
        <w:t>against the 1</w:t>
      </w:r>
      <w:r w:rsidRPr="000B7A6A">
        <w:rPr>
          <w:rFonts w:hint="eastAsia"/>
          <w:vertAlign w:val="superscript"/>
        </w:rPr>
        <w:t>st</w:t>
      </w:r>
      <w:r>
        <w:rPr>
          <w:rFonts w:hint="eastAsia"/>
        </w:rPr>
        <w:t xml:space="preserve"> and 2</w:t>
      </w:r>
      <w:r w:rsidRPr="000B7A6A">
        <w:rPr>
          <w:rFonts w:hint="eastAsia"/>
          <w:vertAlign w:val="superscript"/>
        </w:rPr>
        <w:t>nd</w:t>
      </w:r>
      <w:r>
        <w:rPr>
          <w:rFonts w:hint="eastAsia"/>
        </w:rPr>
        <w:t xml:space="preserve"> </w:t>
      </w:r>
      <w:r>
        <w:t>Defendant</w:t>
      </w:r>
      <w:r>
        <w:rPr>
          <w:rFonts w:hint="eastAsia"/>
        </w:rPr>
        <w:t xml:space="preserve">s, no notice of intention to defend having </w:t>
      </w:r>
      <w:r w:rsidR="009B485F">
        <w:rPr>
          <w:rFonts w:hint="eastAsia"/>
        </w:rPr>
        <w:t xml:space="preserve">been </w:t>
      </w:r>
      <w:r>
        <w:rPr>
          <w:rFonts w:hint="eastAsia"/>
        </w:rPr>
        <w:t>given by them.</w:t>
      </w:r>
    </w:p>
    <w:p w:rsidR="009240A5" w:rsidRPr="009240A5" w:rsidRDefault="000B7A6A" w:rsidP="005B3281">
      <w:pPr>
        <w:numPr>
          <w:ilvl w:val="0"/>
          <w:numId w:val="1"/>
        </w:numPr>
        <w:tabs>
          <w:tab w:val="clear" w:pos="1800"/>
          <w:tab w:val="clear" w:pos="4320"/>
          <w:tab w:val="clear" w:pos="9072"/>
        </w:tabs>
        <w:snapToGrid/>
        <w:spacing w:line="360" w:lineRule="auto"/>
        <w:ind w:left="0" w:firstLine="0"/>
        <w:jc w:val="both"/>
        <w:rPr>
          <w:rFonts w:hint="eastAsia"/>
          <w:u w:val="single"/>
          <w:lang w:eastAsia="zh-TW"/>
        </w:rPr>
      </w:pPr>
      <w:r>
        <w:rPr>
          <w:rFonts w:hint="eastAsia"/>
        </w:rPr>
        <w:lastRenderedPageBreak/>
        <w:t>What remains in this action is the assessment of damages.</w:t>
      </w:r>
    </w:p>
    <w:p w:rsidR="009240A5" w:rsidRDefault="009240A5" w:rsidP="005B3281">
      <w:pPr>
        <w:pStyle w:val="ColourfulListAccent1"/>
        <w:spacing w:line="360" w:lineRule="auto"/>
        <w:ind w:left="0"/>
        <w:jc w:val="both"/>
        <w:rPr>
          <w:rFonts w:hint="eastAsia"/>
        </w:rPr>
      </w:pPr>
    </w:p>
    <w:p w:rsidR="004C5259" w:rsidRDefault="000B7A6A" w:rsidP="005B3281">
      <w:pPr>
        <w:numPr>
          <w:ilvl w:val="0"/>
          <w:numId w:val="1"/>
        </w:numPr>
        <w:tabs>
          <w:tab w:val="clear" w:pos="1800"/>
          <w:tab w:val="clear" w:pos="4320"/>
          <w:tab w:val="clear" w:pos="9072"/>
        </w:tabs>
        <w:snapToGrid/>
        <w:spacing w:line="360" w:lineRule="auto"/>
        <w:ind w:left="0" w:firstLine="0"/>
        <w:jc w:val="both"/>
        <w:rPr>
          <w:u w:val="single"/>
          <w:lang w:eastAsia="zh-TW"/>
        </w:rPr>
      </w:pPr>
      <w:r>
        <w:rPr>
          <w:rFonts w:hint="eastAsia"/>
        </w:rPr>
        <w:t>Most of the heads of damage claimed have been agreed, both as to entitlement and quantum.  These are as follows:</w:t>
      </w:r>
    </w:p>
    <w:p w:rsidR="004C5259" w:rsidRPr="00CF094E" w:rsidRDefault="004C5259" w:rsidP="00905C0B">
      <w:pPr>
        <w:tabs>
          <w:tab w:val="clear" w:pos="4320"/>
          <w:tab w:val="clear" w:pos="9072"/>
        </w:tabs>
        <w:snapToGrid/>
        <w:spacing w:line="360" w:lineRule="auto"/>
        <w:rPr>
          <w:rFonts w:hint="eastAsia"/>
        </w:rPr>
      </w:pPr>
    </w:p>
    <w:p w:rsidR="00CF094E" w:rsidRDefault="00CF094E" w:rsidP="00905C0B">
      <w:pPr>
        <w:numPr>
          <w:ilvl w:val="0"/>
          <w:numId w:val="19"/>
        </w:numPr>
        <w:tabs>
          <w:tab w:val="clear" w:pos="4320"/>
          <w:tab w:val="clear" w:pos="9072"/>
          <w:tab w:val="left" w:pos="2160"/>
          <w:tab w:val="left" w:pos="5670"/>
        </w:tabs>
        <w:snapToGrid/>
        <w:spacing w:line="360" w:lineRule="auto"/>
        <w:rPr>
          <w:rFonts w:hint="eastAsia"/>
        </w:rPr>
      </w:pPr>
      <w:r>
        <w:rPr>
          <w:rFonts w:hint="eastAsia"/>
        </w:rPr>
        <w:t>Pre-tri</w:t>
      </w:r>
      <w:r w:rsidR="009B485F">
        <w:rPr>
          <w:rFonts w:hint="eastAsia"/>
        </w:rPr>
        <w:t>a</w:t>
      </w:r>
      <w:r>
        <w:rPr>
          <w:rFonts w:hint="eastAsia"/>
        </w:rPr>
        <w:t>l loss of earnings</w:t>
      </w:r>
      <w:r>
        <w:rPr>
          <w:rFonts w:hint="eastAsia"/>
        </w:rPr>
        <w:tab/>
        <w:t xml:space="preserve">  HK$</w:t>
      </w:r>
      <w:r w:rsidR="00C145EF">
        <w:rPr>
          <w:rFonts w:hint="eastAsia"/>
        </w:rPr>
        <w:t xml:space="preserve">    </w:t>
      </w:r>
      <w:r>
        <w:rPr>
          <w:rFonts w:hint="eastAsia"/>
        </w:rPr>
        <w:t>1,654.00</w:t>
      </w:r>
    </w:p>
    <w:p w:rsidR="00CF094E" w:rsidRDefault="00CF094E" w:rsidP="00905C0B">
      <w:pPr>
        <w:numPr>
          <w:ilvl w:val="0"/>
          <w:numId w:val="19"/>
        </w:numPr>
        <w:tabs>
          <w:tab w:val="clear" w:pos="4320"/>
          <w:tab w:val="clear" w:pos="9072"/>
          <w:tab w:val="left" w:pos="2160"/>
          <w:tab w:val="left" w:pos="5670"/>
        </w:tabs>
        <w:snapToGrid/>
        <w:spacing w:line="360" w:lineRule="auto"/>
        <w:rPr>
          <w:rFonts w:hint="eastAsia"/>
        </w:rPr>
      </w:pPr>
      <w:r>
        <w:rPr>
          <w:rFonts w:hint="eastAsia"/>
        </w:rPr>
        <w:t xml:space="preserve">Medical </w:t>
      </w:r>
      <w:r w:rsidR="00640498">
        <w:t>e</w:t>
      </w:r>
      <w:r>
        <w:rPr>
          <w:rFonts w:hint="eastAsia"/>
        </w:rPr>
        <w:t>xpenses</w:t>
      </w:r>
      <w:r>
        <w:rPr>
          <w:rFonts w:hint="eastAsia"/>
        </w:rPr>
        <w:tab/>
      </w:r>
      <w:r w:rsidR="00C145EF">
        <w:rPr>
          <w:rFonts w:hint="eastAsia"/>
        </w:rPr>
        <w:t xml:space="preserve">  </w:t>
      </w:r>
      <w:r>
        <w:rPr>
          <w:rFonts w:hint="eastAsia"/>
        </w:rPr>
        <w:t>HK$</w:t>
      </w:r>
      <w:r w:rsidR="00C145EF">
        <w:rPr>
          <w:rFonts w:hint="eastAsia"/>
        </w:rPr>
        <w:t xml:space="preserve">  </w:t>
      </w:r>
      <w:r>
        <w:rPr>
          <w:rFonts w:hint="eastAsia"/>
        </w:rPr>
        <w:t>14,726.00</w:t>
      </w:r>
    </w:p>
    <w:p w:rsidR="00CF094E" w:rsidRDefault="00CF094E" w:rsidP="00905C0B">
      <w:pPr>
        <w:numPr>
          <w:ilvl w:val="0"/>
          <w:numId w:val="19"/>
        </w:numPr>
        <w:tabs>
          <w:tab w:val="clear" w:pos="4320"/>
          <w:tab w:val="clear" w:pos="9072"/>
          <w:tab w:val="left" w:pos="2160"/>
          <w:tab w:val="left" w:pos="5670"/>
        </w:tabs>
        <w:snapToGrid/>
        <w:spacing w:line="360" w:lineRule="auto"/>
        <w:rPr>
          <w:rFonts w:hint="eastAsia"/>
        </w:rPr>
      </w:pPr>
      <w:r>
        <w:rPr>
          <w:rFonts w:hint="eastAsia"/>
        </w:rPr>
        <w:t>Travelling expenses</w:t>
      </w:r>
      <w:r>
        <w:rPr>
          <w:rFonts w:hint="eastAsia"/>
        </w:rPr>
        <w:tab/>
        <w:t xml:space="preserve">  HK$</w:t>
      </w:r>
      <w:r w:rsidR="00C145EF">
        <w:rPr>
          <w:rFonts w:hint="eastAsia"/>
        </w:rPr>
        <w:t xml:space="preserve">    </w:t>
      </w:r>
      <w:r>
        <w:rPr>
          <w:rFonts w:hint="eastAsia"/>
        </w:rPr>
        <w:t>3,000.00</w:t>
      </w:r>
    </w:p>
    <w:p w:rsidR="00CF094E" w:rsidRPr="00CF094E" w:rsidRDefault="00CF094E" w:rsidP="00905C0B">
      <w:pPr>
        <w:numPr>
          <w:ilvl w:val="0"/>
          <w:numId w:val="19"/>
        </w:numPr>
        <w:tabs>
          <w:tab w:val="clear" w:pos="4320"/>
          <w:tab w:val="clear" w:pos="9072"/>
          <w:tab w:val="left" w:pos="2160"/>
          <w:tab w:val="left" w:pos="5670"/>
        </w:tabs>
        <w:snapToGrid/>
        <w:spacing w:line="360" w:lineRule="auto"/>
        <w:rPr>
          <w:rFonts w:hint="eastAsia"/>
        </w:rPr>
      </w:pPr>
      <w:r>
        <w:rPr>
          <w:rFonts w:hint="eastAsia"/>
        </w:rPr>
        <w:t>Tonic food</w:t>
      </w:r>
      <w:r>
        <w:rPr>
          <w:rFonts w:hint="eastAsia"/>
        </w:rPr>
        <w:tab/>
        <w:t xml:space="preserve">  HK$</w:t>
      </w:r>
      <w:r w:rsidR="00C145EF">
        <w:rPr>
          <w:rFonts w:hint="eastAsia"/>
        </w:rPr>
        <w:t xml:space="preserve">    </w:t>
      </w:r>
      <w:r>
        <w:rPr>
          <w:rFonts w:hint="eastAsia"/>
        </w:rPr>
        <w:t>2,500.00</w:t>
      </w:r>
    </w:p>
    <w:p w:rsidR="00CF094E" w:rsidRPr="00CF094E" w:rsidRDefault="00CF094E" w:rsidP="00905C0B">
      <w:pPr>
        <w:tabs>
          <w:tab w:val="clear" w:pos="4320"/>
          <w:tab w:val="clear" w:pos="9072"/>
        </w:tabs>
        <w:snapToGrid/>
        <w:spacing w:line="360" w:lineRule="auto"/>
        <w:rPr>
          <w:rFonts w:hint="eastAsia"/>
        </w:rPr>
      </w:pPr>
    </w:p>
    <w:p w:rsidR="0066211F" w:rsidRPr="00771F90" w:rsidRDefault="00797522" w:rsidP="005B3281">
      <w:pPr>
        <w:tabs>
          <w:tab w:val="clear" w:pos="4320"/>
          <w:tab w:val="clear" w:pos="9072"/>
        </w:tabs>
        <w:snapToGrid/>
        <w:spacing w:line="360" w:lineRule="auto"/>
        <w:jc w:val="both"/>
        <w:rPr>
          <w:rFonts w:hint="eastAsia"/>
          <w:u w:val="single"/>
          <w:lang w:eastAsia="zh-TW"/>
        </w:rPr>
      </w:pPr>
      <w:r>
        <w:rPr>
          <w:rFonts w:hint="eastAsia"/>
        </w:rPr>
        <w:t>4.</w:t>
      </w:r>
      <w:r w:rsidR="0066211F">
        <w:tab/>
      </w:r>
      <w:r w:rsidR="00CF094E">
        <w:rPr>
          <w:rFonts w:hint="eastAsia"/>
        </w:rPr>
        <w:t xml:space="preserve">The heads of damage that remain in dispute </w:t>
      </w:r>
      <w:r w:rsidR="0066211F">
        <w:t xml:space="preserve">are those of </w:t>
      </w:r>
      <w:r w:rsidR="00CF094E">
        <w:rPr>
          <w:rFonts w:hint="eastAsia"/>
        </w:rPr>
        <w:t xml:space="preserve">PSLA and </w:t>
      </w:r>
      <w:r w:rsidR="009B485F">
        <w:t>loss of earning capacity</w:t>
      </w:r>
      <w:r w:rsidR="00CF094E">
        <w:rPr>
          <w:rFonts w:hint="eastAsia"/>
        </w:rPr>
        <w:t xml:space="preserve">.  The issues </w:t>
      </w:r>
      <w:r w:rsidR="009B485F">
        <w:rPr>
          <w:rFonts w:hint="eastAsia"/>
        </w:rPr>
        <w:t xml:space="preserve">in </w:t>
      </w:r>
      <w:r w:rsidR="00CF094E">
        <w:rPr>
          <w:rFonts w:hint="eastAsia"/>
        </w:rPr>
        <w:t xml:space="preserve">relation to these two </w:t>
      </w:r>
      <w:r w:rsidR="0066211F">
        <w:t>heads</w:t>
      </w:r>
      <w:r w:rsidR="00CF094E">
        <w:rPr>
          <w:rFonts w:hint="eastAsia"/>
        </w:rPr>
        <w:t xml:space="preserve"> are as follows:</w:t>
      </w:r>
    </w:p>
    <w:p w:rsidR="00CF094E" w:rsidRDefault="00CF094E" w:rsidP="005B3281">
      <w:pPr>
        <w:tabs>
          <w:tab w:val="clear" w:pos="4320"/>
          <w:tab w:val="clear" w:pos="9072"/>
        </w:tabs>
        <w:snapToGrid/>
        <w:spacing w:line="360" w:lineRule="auto"/>
        <w:jc w:val="both"/>
        <w:rPr>
          <w:rFonts w:hint="eastAsia"/>
        </w:rPr>
      </w:pPr>
    </w:p>
    <w:p w:rsidR="00CF094E" w:rsidRDefault="00CF094E" w:rsidP="005B3281">
      <w:pPr>
        <w:numPr>
          <w:ilvl w:val="0"/>
          <w:numId w:val="20"/>
        </w:numPr>
        <w:tabs>
          <w:tab w:val="clear" w:pos="4320"/>
          <w:tab w:val="clear" w:pos="9072"/>
          <w:tab w:val="left" w:pos="2160"/>
          <w:tab w:val="left" w:pos="5670"/>
        </w:tabs>
        <w:snapToGrid/>
        <w:spacing w:line="360" w:lineRule="auto"/>
        <w:jc w:val="both"/>
        <w:rPr>
          <w:rFonts w:hint="eastAsia"/>
          <w:lang w:eastAsia="zh-TW"/>
        </w:rPr>
      </w:pPr>
      <w:r w:rsidRPr="00CF094E">
        <w:rPr>
          <w:rFonts w:hint="eastAsia"/>
        </w:rPr>
        <w:t>PSLA</w:t>
      </w:r>
      <w:r>
        <w:rPr>
          <w:rFonts w:hint="eastAsia"/>
        </w:rPr>
        <w:t xml:space="preserve"> </w:t>
      </w:r>
      <w:r>
        <w:t>–</w:t>
      </w:r>
      <w:r>
        <w:rPr>
          <w:rFonts w:hint="eastAsia"/>
        </w:rPr>
        <w:t xml:space="preserve"> </w:t>
      </w:r>
      <w:r w:rsidR="00905C0B">
        <w:t>h</w:t>
      </w:r>
      <w:r>
        <w:rPr>
          <w:rFonts w:hint="eastAsia"/>
        </w:rPr>
        <w:t xml:space="preserve">ow much should be allowed </w:t>
      </w:r>
      <w:r w:rsidR="00905C0B">
        <w:t>under this head.</w:t>
      </w:r>
    </w:p>
    <w:p w:rsidR="00CF094E" w:rsidRPr="00CF094E" w:rsidRDefault="00CF094E" w:rsidP="005B3281">
      <w:pPr>
        <w:numPr>
          <w:ilvl w:val="0"/>
          <w:numId w:val="20"/>
        </w:numPr>
        <w:tabs>
          <w:tab w:val="clear" w:pos="4320"/>
          <w:tab w:val="clear" w:pos="9072"/>
          <w:tab w:val="left" w:pos="2160"/>
          <w:tab w:val="left" w:pos="5670"/>
        </w:tabs>
        <w:snapToGrid/>
        <w:spacing w:line="360" w:lineRule="auto"/>
        <w:ind w:left="2160" w:hanging="720"/>
        <w:jc w:val="both"/>
        <w:rPr>
          <w:lang w:eastAsia="zh-TW"/>
        </w:rPr>
      </w:pPr>
      <w:r>
        <w:rPr>
          <w:rFonts w:hint="eastAsia"/>
        </w:rPr>
        <w:t xml:space="preserve">Loss of </w:t>
      </w:r>
      <w:r w:rsidR="009B485F">
        <w:t xml:space="preserve">earning capacity </w:t>
      </w:r>
      <w:r>
        <w:t>–</w:t>
      </w:r>
      <w:r>
        <w:rPr>
          <w:rFonts w:hint="eastAsia"/>
        </w:rPr>
        <w:t xml:space="preserve"> whether any damages should be awarded for such loss</w:t>
      </w:r>
      <w:r w:rsidR="00905C0B">
        <w:t xml:space="preserve"> at all</w:t>
      </w:r>
      <w:r>
        <w:rPr>
          <w:rFonts w:hint="eastAsia"/>
        </w:rPr>
        <w:t xml:space="preserve"> and, if </w:t>
      </w:r>
      <w:r w:rsidR="00352690">
        <w:t>so</w:t>
      </w:r>
      <w:r>
        <w:rPr>
          <w:rFonts w:hint="eastAsia"/>
        </w:rPr>
        <w:t>, how much.</w:t>
      </w:r>
    </w:p>
    <w:p w:rsidR="004C5259" w:rsidRDefault="004C5259" w:rsidP="00905C0B">
      <w:pPr>
        <w:tabs>
          <w:tab w:val="clear" w:pos="4320"/>
          <w:tab w:val="clear" w:pos="9072"/>
        </w:tabs>
        <w:snapToGrid/>
        <w:spacing w:line="360" w:lineRule="auto"/>
        <w:rPr>
          <w:rFonts w:hint="eastAsia"/>
          <w:u w:val="single"/>
        </w:rPr>
      </w:pPr>
    </w:p>
    <w:p w:rsidR="00CF094E" w:rsidRPr="00CF094E" w:rsidRDefault="00CF094E" w:rsidP="00905C0B">
      <w:pPr>
        <w:tabs>
          <w:tab w:val="clear" w:pos="4320"/>
          <w:tab w:val="clear" w:pos="9072"/>
        </w:tabs>
        <w:snapToGrid/>
        <w:spacing w:line="360" w:lineRule="auto"/>
        <w:rPr>
          <w:rFonts w:hint="eastAsia"/>
          <w:u w:val="single"/>
        </w:rPr>
      </w:pPr>
      <w:r w:rsidRPr="00CF094E">
        <w:rPr>
          <w:rFonts w:hint="eastAsia"/>
          <w:u w:val="single"/>
        </w:rPr>
        <w:t>Background</w:t>
      </w:r>
    </w:p>
    <w:p w:rsidR="00CF094E" w:rsidRDefault="00CF094E" w:rsidP="005B3281">
      <w:pPr>
        <w:tabs>
          <w:tab w:val="clear" w:pos="4320"/>
          <w:tab w:val="clear" w:pos="9072"/>
        </w:tabs>
        <w:snapToGrid/>
        <w:spacing w:line="360" w:lineRule="auto"/>
        <w:jc w:val="both"/>
        <w:rPr>
          <w:rFonts w:hint="eastAsia"/>
          <w:u w:val="single"/>
        </w:rPr>
      </w:pPr>
    </w:p>
    <w:p w:rsidR="00640498" w:rsidRDefault="00797522" w:rsidP="005B3281">
      <w:pPr>
        <w:tabs>
          <w:tab w:val="clear" w:pos="4320"/>
          <w:tab w:val="clear" w:pos="9072"/>
        </w:tabs>
        <w:snapToGrid/>
        <w:spacing w:line="360" w:lineRule="auto"/>
        <w:jc w:val="both"/>
        <w:rPr>
          <w:rFonts w:hint="eastAsia"/>
        </w:rPr>
      </w:pPr>
      <w:r>
        <w:rPr>
          <w:rFonts w:hint="eastAsia"/>
        </w:rPr>
        <w:t>5.</w:t>
      </w:r>
      <w:r w:rsidR="00905C0B">
        <w:tab/>
      </w:r>
      <w:r w:rsidR="00640498">
        <w:t>The Plaintiff</w:t>
      </w:r>
      <w:r w:rsidR="00CF094E">
        <w:rPr>
          <w:rFonts w:hint="eastAsia"/>
        </w:rPr>
        <w:t xml:space="preserve"> was</w:t>
      </w:r>
      <w:r w:rsidR="00905C0B">
        <w:t xml:space="preserve"> born on </w:t>
      </w:r>
      <w:r w:rsidR="00640498">
        <w:t>14 April 1979.  At the date of the accident that gave rise to this action, on 25 April 2009, she was 30 years old.  At the date of trial, she was 32 years old.</w:t>
      </w:r>
    </w:p>
    <w:p w:rsidR="00797522" w:rsidRDefault="00797522" w:rsidP="005B3281">
      <w:pPr>
        <w:tabs>
          <w:tab w:val="clear" w:pos="4320"/>
          <w:tab w:val="clear" w:pos="9072"/>
        </w:tabs>
        <w:snapToGrid/>
        <w:spacing w:line="360" w:lineRule="auto"/>
        <w:jc w:val="both"/>
      </w:pPr>
    </w:p>
    <w:p w:rsidR="006D2C5D" w:rsidRDefault="00797522" w:rsidP="00797522">
      <w:pPr>
        <w:tabs>
          <w:tab w:val="clear" w:pos="4320"/>
          <w:tab w:val="clear" w:pos="9072"/>
        </w:tabs>
        <w:snapToGrid/>
        <w:spacing w:line="360" w:lineRule="auto"/>
        <w:jc w:val="both"/>
      </w:pPr>
      <w:r>
        <w:rPr>
          <w:rFonts w:hint="eastAsia"/>
        </w:rPr>
        <w:t>6.</w:t>
      </w:r>
      <w:r w:rsidR="00640498">
        <w:tab/>
        <w:t xml:space="preserve">The Plaintiff was educated to Form 4 level.  </w:t>
      </w:r>
      <w:r w:rsidR="006D2C5D">
        <w:t>H</w:t>
      </w:r>
      <w:r w:rsidR="00352690">
        <w:t>er initial</w:t>
      </w:r>
      <w:r w:rsidR="00640498">
        <w:t xml:space="preserve"> employment was in primary school tutori</w:t>
      </w:r>
      <w:r w:rsidR="006D2C5D">
        <w:t>ng and in cinema ticket sales.</w:t>
      </w:r>
    </w:p>
    <w:p w:rsidR="006D2C5D" w:rsidRDefault="006D2C5D" w:rsidP="00905C0B">
      <w:pPr>
        <w:tabs>
          <w:tab w:val="clear" w:pos="4320"/>
          <w:tab w:val="clear" w:pos="9072"/>
        </w:tabs>
        <w:snapToGrid/>
        <w:spacing w:line="360" w:lineRule="auto"/>
      </w:pPr>
    </w:p>
    <w:p w:rsidR="006D2C5D" w:rsidRDefault="00797522" w:rsidP="00797522">
      <w:pPr>
        <w:tabs>
          <w:tab w:val="clear" w:pos="4320"/>
          <w:tab w:val="clear" w:pos="9072"/>
        </w:tabs>
        <w:snapToGrid/>
        <w:spacing w:line="360" w:lineRule="auto"/>
        <w:jc w:val="both"/>
      </w:pPr>
      <w:r>
        <w:rPr>
          <w:rFonts w:hint="eastAsia"/>
        </w:rPr>
        <w:t>7.</w:t>
      </w:r>
      <w:r w:rsidR="006D2C5D">
        <w:tab/>
      </w:r>
      <w:r w:rsidR="00640498">
        <w:t xml:space="preserve">In 1998, </w:t>
      </w:r>
      <w:r w:rsidR="006D2C5D">
        <w:t>the Plaintiff was</w:t>
      </w:r>
      <w:r w:rsidR="00CF094E">
        <w:rPr>
          <w:rFonts w:hint="eastAsia"/>
        </w:rPr>
        <w:t xml:space="preserve"> employed as a clerk by Hong Kong Product Promotion Company Limited</w:t>
      </w:r>
      <w:r w:rsidR="00640498">
        <w:t xml:space="preserve"> </w:t>
      </w:r>
      <w:r w:rsidR="006D2C5D">
        <w:t>(</w:t>
      </w:r>
      <w:r w:rsidR="00640498">
        <w:t>whom I</w:t>
      </w:r>
      <w:r w:rsidR="006D2C5D">
        <w:t xml:space="preserve"> shall refer to as her employer)</w:t>
      </w:r>
      <w:r w:rsidR="00640498">
        <w:t xml:space="preserve"> </w:t>
      </w:r>
      <w:r w:rsidR="00640498">
        <w:lastRenderedPageBreak/>
        <w:t xml:space="preserve">and was continuously </w:t>
      </w:r>
      <w:r w:rsidR="006D2C5D">
        <w:t>employed in that capacity</w:t>
      </w:r>
      <w:r w:rsidR="00640498">
        <w:t xml:space="preserve"> until very recently</w:t>
      </w:r>
      <w:r w:rsidR="006D2C5D">
        <w:t>.  Her latest monthly salary was</w:t>
      </w:r>
      <w:r w:rsidR="00CF094E">
        <w:rPr>
          <w:rFonts w:hint="eastAsia"/>
        </w:rPr>
        <w:t xml:space="preserve"> HK$4,300.00.</w:t>
      </w:r>
      <w:r w:rsidR="006D2C5D">
        <w:t xml:space="preserve">  There was passing reference in her oral evidence to commissions </w:t>
      </w:r>
      <w:r w:rsidR="00352690">
        <w:t>but this was not</w:t>
      </w:r>
      <w:r w:rsidR="0026189F">
        <w:t xml:space="preserve"> </w:t>
      </w:r>
      <w:r w:rsidR="006D2C5D">
        <w:t xml:space="preserve">explored.  </w:t>
      </w:r>
      <w:r w:rsidR="00CF094E">
        <w:rPr>
          <w:rFonts w:hint="eastAsia"/>
        </w:rPr>
        <w:t xml:space="preserve">She </w:t>
      </w:r>
      <w:r w:rsidR="006D2C5D">
        <w:t xml:space="preserve">said she </w:t>
      </w:r>
      <w:r w:rsidR="00CF094E">
        <w:rPr>
          <w:rFonts w:hint="eastAsia"/>
        </w:rPr>
        <w:t xml:space="preserve">worked a 6-day week, and </w:t>
      </w:r>
      <w:r w:rsidR="006D2C5D">
        <w:t xml:space="preserve">that </w:t>
      </w:r>
      <w:r w:rsidR="009B485F">
        <w:rPr>
          <w:rFonts w:hint="eastAsia"/>
        </w:rPr>
        <w:t xml:space="preserve">her </w:t>
      </w:r>
      <w:r w:rsidR="00CF094E">
        <w:rPr>
          <w:rFonts w:hint="eastAsia"/>
        </w:rPr>
        <w:t>daily work hours were 9</w:t>
      </w:r>
      <w:r w:rsidR="006D2C5D">
        <w:t xml:space="preserve">.30 </w:t>
      </w:r>
      <w:r w:rsidR="00CF094E">
        <w:rPr>
          <w:rFonts w:hint="eastAsia"/>
        </w:rPr>
        <w:t>a.m. to 7 p.m.</w:t>
      </w:r>
    </w:p>
    <w:p w:rsidR="006D2C5D" w:rsidRDefault="006D2C5D" w:rsidP="00905C0B">
      <w:pPr>
        <w:tabs>
          <w:tab w:val="clear" w:pos="4320"/>
          <w:tab w:val="clear" w:pos="9072"/>
        </w:tabs>
        <w:snapToGrid/>
        <w:spacing w:line="360" w:lineRule="auto"/>
      </w:pPr>
    </w:p>
    <w:p w:rsidR="004C5259" w:rsidRDefault="00797522" w:rsidP="00797522">
      <w:pPr>
        <w:tabs>
          <w:tab w:val="clear" w:pos="4320"/>
          <w:tab w:val="clear" w:pos="9072"/>
        </w:tabs>
        <w:snapToGrid/>
        <w:spacing w:line="360" w:lineRule="auto"/>
        <w:jc w:val="both"/>
        <w:rPr>
          <w:lang w:eastAsia="zh-TW"/>
        </w:rPr>
      </w:pPr>
      <w:r>
        <w:rPr>
          <w:rFonts w:hint="eastAsia"/>
        </w:rPr>
        <w:t>8.</w:t>
      </w:r>
      <w:r w:rsidR="006D2C5D">
        <w:tab/>
        <w:t>The Plaintiff’s e</w:t>
      </w:r>
      <w:r w:rsidR="00CF094E">
        <w:rPr>
          <w:rFonts w:hint="eastAsia"/>
        </w:rPr>
        <w:t xml:space="preserve">mployer was in the </w:t>
      </w:r>
      <w:r w:rsidR="00CF094E">
        <w:t>business</w:t>
      </w:r>
      <w:r w:rsidR="00CF094E">
        <w:rPr>
          <w:rFonts w:hint="eastAsia"/>
        </w:rPr>
        <w:t xml:space="preserve"> of collecting information regarding litigation and l</w:t>
      </w:r>
      <w:r w:rsidR="008C2A86">
        <w:rPr>
          <w:rFonts w:hint="eastAsia"/>
        </w:rPr>
        <w:t>i</w:t>
      </w:r>
      <w:r w:rsidR="00CF094E">
        <w:rPr>
          <w:rFonts w:hint="eastAsia"/>
        </w:rPr>
        <w:t>tiga</w:t>
      </w:r>
      <w:r w:rsidR="006D2C5D">
        <w:t xml:space="preserve">nts </w:t>
      </w:r>
      <w:r w:rsidR="00CF094E">
        <w:rPr>
          <w:rFonts w:hint="eastAsia"/>
        </w:rPr>
        <w:t xml:space="preserve">from the </w:t>
      </w:r>
      <w:r w:rsidR="006D2C5D">
        <w:t xml:space="preserve">courts’ </w:t>
      </w:r>
      <w:r w:rsidR="00CF094E">
        <w:rPr>
          <w:rFonts w:hint="eastAsia"/>
        </w:rPr>
        <w:t>daily cause lists and selling, or offering to sell</w:t>
      </w:r>
      <w:r w:rsidR="009B485F">
        <w:rPr>
          <w:rFonts w:hint="eastAsia"/>
        </w:rPr>
        <w:t>,</w:t>
      </w:r>
      <w:r w:rsidR="00CF094E">
        <w:rPr>
          <w:rFonts w:hint="eastAsia"/>
        </w:rPr>
        <w:t xml:space="preserve"> such information to </w:t>
      </w:r>
      <w:r w:rsidR="006D2C5D">
        <w:t>customers</w:t>
      </w:r>
      <w:r w:rsidR="00CF094E">
        <w:rPr>
          <w:rFonts w:hint="eastAsia"/>
        </w:rPr>
        <w:t>.</w:t>
      </w:r>
      <w:r w:rsidR="006D2C5D">
        <w:t xml:space="preserve">  </w:t>
      </w:r>
      <w:r w:rsidR="00FA7982">
        <w:rPr>
          <w:rFonts w:hint="eastAsia"/>
        </w:rPr>
        <w:t xml:space="preserve">The </w:t>
      </w:r>
      <w:r w:rsidR="00FA7982">
        <w:t>Plaintiff</w:t>
      </w:r>
      <w:r w:rsidR="00FA7982">
        <w:rPr>
          <w:rFonts w:hint="eastAsia"/>
        </w:rPr>
        <w:t xml:space="preserve"> speaks, reads and writes both English and Cantonese/Chinese</w:t>
      </w:r>
      <w:r w:rsidR="006D2C5D">
        <w:t>.  H</w:t>
      </w:r>
      <w:r w:rsidR="00FA7982">
        <w:rPr>
          <w:rFonts w:hint="eastAsia"/>
        </w:rPr>
        <w:t xml:space="preserve">er </w:t>
      </w:r>
      <w:r w:rsidR="000F0C3F">
        <w:t>duties</w:t>
      </w:r>
      <w:r w:rsidR="00FA7982">
        <w:rPr>
          <w:rFonts w:hint="eastAsia"/>
        </w:rPr>
        <w:t xml:space="preserve"> were to sort</w:t>
      </w:r>
      <w:r w:rsidR="006D2C5D">
        <w:t xml:space="preserve"> such information</w:t>
      </w:r>
      <w:r w:rsidR="00FA7982">
        <w:rPr>
          <w:rFonts w:hint="eastAsia"/>
        </w:rPr>
        <w:t xml:space="preserve">, </w:t>
      </w:r>
      <w:r w:rsidR="00FA7982">
        <w:t>translate</w:t>
      </w:r>
      <w:r w:rsidR="00FA7982">
        <w:rPr>
          <w:rFonts w:hint="eastAsia"/>
        </w:rPr>
        <w:t xml:space="preserve"> </w:t>
      </w:r>
      <w:r w:rsidR="00FA7982">
        <w:t>documents</w:t>
      </w:r>
      <w:r w:rsidR="00FA7982">
        <w:rPr>
          <w:rFonts w:hint="eastAsia"/>
        </w:rPr>
        <w:t xml:space="preserve"> into Chines</w:t>
      </w:r>
      <w:r w:rsidR="0026189F">
        <w:t xml:space="preserve">e, </w:t>
      </w:r>
      <w:r w:rsidR="00FA7982">
        <w:rPr>
          <w:rFonts w:hint="eastAsia"/>
        </w:rPr>
        <w:t>proof</w:t>
      </w:r>
      <w:r w:rsidR="0026189F">
        <w:t>-</w:t>
      </w:r>
      <w:r w:rsidR="00FA7982">
        <w:rPr>
          <w:rFonts w:hint="eastAsia"/>
        </w:rPr>
        <w:t xml:space="preserve">read draft </w:t>
      </w:r>
      <w:r w:rsidR="0026189F">
        <w:t>information notices regarding litigation and litigants</w:t>
      </w:r>
      <w:r w:rsidR="00FA7982">
        <w:rPr>
          <w:rFonts w:hint="eastAsia"/>
        </w:rPr>
        <w:t xml:space="preserve"> and distribute them to customers of her employer</w:t>
      </w:r>
      <w:r w:rsidR="009B485F">
        <w:rPr>
          <w:rFonts w:hint="eastAsia"/>
        </w:rPr>
        <w:t>s</w:t>
      </w:r>
      <w:r w:rsidR="00FA7982">
        <w:rPr>
          <w:rFonts w:hint="eastAsia"/>
        </w:rPr>
        <w:t>.</w:t>
      </w:r>
      <w:r w:rsidR="000F0C3F">
        <w:t xml:space="preserve">  Her duties also included answering the telephone.</w:t>
      </w:r>
    </w:p>
    <w:p w:rsidR="0026189F" w:rsidRDefault="0026189F" w:rsidP="00905C0B">
      <w:pPr>
        <w:tabs>
          <w:tab w:val="clear" w:pos="4320"/>
          <w:tab w:val="clear" w:pos="9072"/>
        </w:tabs>
        <w:snapToGrid/>
        <w:spacing w:line="360" w:lineRule="auto"/>
        <w:rPr>
          <w:lang w:eastAsia="zh-TW"/>
        </w:rPr>
      </w:pPr>
    </w:p>
    <w:p w:rsidR="004C5259" w:rsidRDefault="00797522" w:rsidP="00797522">
      <w:pPr>
        <w:tabs>
          <w:tab w:val="clear" w:pos="4320"/>
          <w:tab w:val="clear" w:pos="9072"/>
        </w:tabs>
        <w:snapToGrid/>
        <w:spacing w:line="360" w:lineRule="auto"/>
        <w:jc w:val="both"/>
      </w:pPr>
      <w:r>
        <w:rPr>
          <w:rFonts w:hint="eastAsia"/>
        </w:rPr>
        <w:t>9.</w:t>
      </w:r>
      <w:r w:rsidR="0026189F">
        <w:tab/>
      </w:r>
      <w:r w:rsidR="00FA7982">
        <w:rPr>
          <w:rFonts w:hint="eastAsia"/>
        </w:rPr>
        <w:t xml:space="preserve">On </w:t>
      </w:r>
      <w:r w:rsidR="0026189F">
        <w:t xml:space="preserve">the evening of </w:t>
      </w:r>
      <w:r w:rsidR="00FA7982">
        <w:rPr>
          <w:rFonts w:hint="eastAsia"/>
        </w:rPr>
        <w:t>2</w:t>
      </w:r>
      <w:r w:rsidR="0026189F">
        <w:t>5</w:t>
      </w:r>
      <w:r w:rsidR="00FA7982">
        <w:rPr>
          <w:rFonts w:hint="eastAsia"/>
        </w:rPr>
        <w:t xml:space="preserve"> April 2009, </w:t>
      </w:r>
      <w:r w:rsidR="0026189F">
        <w:t>the Plaintiff b</w:t>
      </w:r>
      <w:r w:rsidR="00FA7982">
        <w:rPr>
          <w:rFonts w:hint="eastAsia"/>
        </w:rPr>
        <w:t>oarded a vehicle driven by the 1</w:t>
      </w:r>
      <w:r w:rsidR="00FA7982" w:rsidRPr="00FA7982">
        <w:rPr>
          <w:rFonts w:hint="eastAsia"/>
          <w:vertAlign w:val="superscript"/>
        </w:rPr>
        <w:t>st</w:t>
      </w:r>
      <w:r w:rsidR="00FA7982">
        <w:rPr>
          <w:rFonts w:hint="eastAsia"/>
        </w:rPr>
        <w:t xml:space="preserve"> </w:t>
      </w:r>
      <w:r w:rsidR="00FA7982">
        <w:t>Defendant</w:t>
      </w:r>
      <w:r w:rsidR="00FA7982">
        <w:rPr>
          <w:rFonts w:hint="eastAsia"/>
        </w:rPr>
        <w:t xml:space="preserve">.  At about 11.15 p.m., the vehicle had an accident at the Tuen Mun Highway.  The </w:t>
      </w:r>
      <w:r w:rsidR="00FA7982">
        <w:t>Plaintiff</w:t>
      </w:r>
      <w:r w:rsidR="00FA7982">
        <w:rPr>
          <w:rFonts w:hint="eastAsia"/>
        </w:rPr>
        <w:t xml:space="preserve"> was asleep at the time, suffered personal injuries as a result of the accident, and was taken to Yan Chai Hospital for treatment.  The accident, and the </w:t>
      </w:r>
      <w:r w:rsidR="00FA7982">
        <w:t>Plaintiff’</w:t>
      </w:r>
      <w:r w:rsidR="00FA7982">
        <w:rPr>
          <w:rFonts w:hint="eastAsia"/>
        </w:rPr>
        <w:t>s injuries</w:t>
      </w:r>
      <w:r w:rsidR="00866F5D">
        <w:rPr>
          <w:rFonts w:hint="eastAsia"/>
        </w:rPr>
        <w:t>,</w:t>
      </w:r>
      <w:r w:rsidR="00FA7982">
        <w:rPr>
          <w:rFonts w:hint="eastAsia"/>
        </w:rPr>
        <w:t xml:space="preserve"> did not occur </w:t>
      </w:r>
      <w:r w:rsidR="00FA7982">
        <w:t>during</w:t>
      </w:r>
      <w:r w:rsidR="00FA7982">
        <w:rPr>
          <w:rFonts w:hint="eastAsia"/>
        </w:rPr>
        <w:t xml:space="preserve"> the course of </w:t>
      </w:r>
      <w:r w:rsidR="00AA0402">
        <w:t>her</w:t>
      </w:r>
      <w:r w:rsidR="00FA7982">
        <w:rPr>
          <w:rFonts w:hint="eastAsia"/>
        </w:rPr>
        <w:t xml:space="preserve"> employment.</w:t>
      </w:r>
    </w:p>
    <w:p w:rsidR="00093F6D" w:rsidRDefault="00093F6D" w:rsidP="00797522">
      <w:pPr>
        <w:tabs>
          <w:tab w:val="clear" w:pos="4320"/>
          <w:tab w:val="clear" w:pos="9072"/>
        </w:tabs>
        <w:snapToGrid/>
        <w:spacing w:line="360" w:lineRule="auto"/>
        <w:jc w:val="both"/>
      </w:pPr>
    </w:p>
    <w:p w:rsidR="00BC0B93" w:rsidRDefault="00797522" w:rsidP="00797522">
      <w:pPr>
        <w:tabs>
          <w:tab w:val="clear" w:pos="4320"/>
          <w:tab w:val="clear" w:pos="9072"/>
        </w:tabs>
        <w:snapToGrid/>
        <w:spacing w:line="360" w:lineRule="auto"/>
        <w:jc w:val="both"/>
        <w:rPr>
          <w:lang w:eastAsia="zh-TW"/>
        </w:rPr>
      </w:pPr>
      <w:r>
        <w:rPr>
          <w:rFonts w:hint="eastAsia"/>
        </w:rPr>
        <w:t>10.</w:t>
      </w:r>
      <w:r w:rsidR="00851DC4">
        <w:tab/>
      </w:r>
      <w:r w:rsidR="00BC0B93">
        <w:rPr>
          <w:rFonts w:hint="eastAsia"/>
        </w:rPr>
        <w:t xml:space="preserve">The </w:t>
      </w:r>
      <w:r w:rsidR="00BC0B93">
        <w:t>Plaintiff</w:t>
      </w:r>
      <w:r w:rsidR="00851DC4">
        <w:rPr>
          <w:rFonts w:hint="eastAsia"/>
        </w:rPr>
        <w:t xml:space="preserve"> has been treated</w:t>
      </w:r>
      <w:r w:rsidR="00BC0B93">
        <w:rPr>
          <w:rFonts w:hint="eastAsia"/>
        </w:rPr>
        <w:t xml:space="preserve"> </w:t>
      </w:r>
      <w:r w:rsidR="00851DC4">
        <w:t>and/</w:t>
      </w:r>
      <w:r w:rsidR="00851DC4">
        <w:rPr>
          <w:rFonts w:hint="eastAsia"/>
        </w:rPr>
        <w:t>or examined by 5</w:t>
      </w:r>
      <w:r w:rsidR="00BC0B93">
        <w:rPr>
          <w:rFonts w:hint="eastAsia"/>
        </w:rPr>
        <w:t xml:space="preserve"> separate medical </w:t>
      </w:r>
      <w:r w:rsidR="00851DC4">
        <w:rPr>
          <w:rFonts w:hint="eastAsia"/>
        </w:rPr>
        <w:t xml:space="preserve">institutions, mostly in the </w:t>
      </w:r>
      <w:r w:rsidR="00BC0B93">
        <w:rPr>
          <w:rFonts w:hint="eastAsia"/>
        </w:rPr>
        <w:t xml:space="preserve">months </w:t>
      </w:r>
      <w:r w:rsidR="00BC0B93">
        <w:t>immediately</w:t>
      </w:r>
      <w:r w:rsidR="00BC0B93">
        <w:rPr>
          <w:rFonts w:hint="eastAsia"/>
        </w:rPr>
        <w:t xml:space="preserve"> following her accident, but also subsequently for the purposes of assessment of damages.</w:t>
      </w:r>
      <w:r w:rsidR="00851DC4">
        <w:t xml:space="preserve">  I have reviewed the reports prepared by staff of those institutions.</w:t>
      </w:r>
    </w:p>
    <w:p w:rsidR="00BC0B93" w:rsidRDefault="00BC0B93" w:rsidP="00797522">
      <w:pPr>
        <w:pStyle w:val="ColourfulListAccent1"/>
        <w:tabs>
          <w:tab w:val="clear" w:pos="4320"/>
          <w:tab w:val="clear" w:pos="9072"/>
        </w:tabs>
        <w:spacing w:line="360" w:lineRule="auto"/>
        <w:ind w:left="0"/>
        <w:jc w:val="both"/>
        <w:rPr>
          <w:rFonts w:hint="eastAsia"/>
        </w:rPr>
      </w:pPr>
    </w:p>
    <w:p w:rsidR="00093F6D" w:rsidRDefault="00797522" w:rsidP="00797522">
      <w:pPr>
        <w:tabs>
          <w:tab w:val="clear" w:pos="4320"/>
          <w:tab w:val="clear" w:pos="9072"/>
        </w:tabs>
        <w:snapToGrid/>
        <w:spacing w:line="360" w:lineRule="auto"/>
        <w:jc w:val="both"/>
        <w:rPr>
          <w:lang w:eastAsia="zh-TW"/>
        </w:rPr>
      </w:pPr>
      <w:r>
        <w:rPr>
          <w:rFonts w:hint="eastAsia"/>
        </w:rPr>
        <w:t>11.</w:t>
      </w:r>
      <w:r w:rsidR="00851DC4">
        <w:tab/>
      </w:r>
      <w:r w:rsidR="00851DC4">
        <w:rPr>
          <w:rFonts w:hint="eastAsia"/>
        </w:rPr>
        <w:t>I have also reviewed a joint medical report by Dr Wong See Hoi and Dr</w:t>
      </w:r>
      <w:r w:rsidR="00BC0B93">
        <w:rPr>
          <w:rFonts w:hint="eastAsia"/>
        </w:rPr>
        <w:t xml:space="preserve"> Lam Kwong Chin, </w:t>
      </w:r>
      <w:r w:rsidR="00BC0B93">
        <w:t>orthop</w:t>
      </w:r>
      <w:r w:rsidR="00C145EF">
        <w:rPr>
          <w:rFonts w:hint="eastAsia"/>
        </w:rPr>
        <w:t>a</w:t>
      </w:r>
      <w:r w:rsidR="00BC0B93">
        <w:t>edic</w:t>
      </w:r>
      <w:r w:rsidR="00BC0B93">
        <w:rPr>
          <w:rFonts w:hint="eastAsia"/>
        </w:rPr>
        <w:t xml:space="preserve"> specialists, dated 6 January 2011</w:t>
      </w:r>
      <w:r w:rsidR="005D0377">
        <w:t>,</w:t>
      </w:r>
      <w:r w:rsidR="00BC0B93">
        <w:rPr>
          <w:rFonts w:hint="eastAsia"/>
        </w:rPr>
        <w:t xml:space="preserve"> following an examination of the </w:t>
      </w:r>
      <w:r w:rsidR="00BC0B93">
        <w:t>Plaintiff</w:t>
      </w:r>
      <w:r w:rsidR="00BC0B93">
        <w:rPr>
          <w:rFonts w:hint="eastAsia"/>
        </w:rPr>
        <w:t xml:space="preserve"> on 13 December 2010</w:t>
      </w:r>
      <w:r w:rsidR="00851DC4">
        <w:t>.  No issue has been taken by either party with the narrative or conclusions set out in</w:t>
      </w:r>
      <w:r w:rsidR="005D0377">
        <w:t xml:space="preserve"> the joint</w:t>
      </w:r>
      <w:r w:rsidR="00851DC4">
        <w:t xml:space="preserve"> report.</w:t>
      </w:r>
    </w:p>
    <w:p w:rsidR="004C5259" w:rsidRDefault="004C5259" w:rsidP="00905C0B">
      <w:pPr>
        <w:tabs>
          <w:tab w:val="clear" w:pos="4320"/>
          <w:tab w:val="clear" w:pos="9072"/>
        </w:tabs>
        <w:snapToGrid/>
        <w:spacing w:line="360" w:lineRule="auto"/>
        <w:rPr>
          <w:lang w:eastAsia="zh-TW"/>
        </w:rPr>
      </w:pPr>
    </w:p>
    <w:p w:rsidR="00851DC4" w:rsidRDefault="00797522" w:rsidP="00797522">
      <w:pPr>
        <w:tabs>
          <w:tab w:val="clear" w:pos="4320"/>
          <w:tab w:val="clear" w:pos="9072"/>
        </w:tabs>
        <w:snapToGrid/>
        <w:spacing w:line="360" w:lineRule="auto"/>
        <w:jc w:val="both"/>
        <w:rPr>
          <w:lang w:eastAsia="zh-TW"/>
        </w:rPr>
      </w:pPr>
      <w:r>
        <w:rPr>
          <w:rFonts w:hint="eastAsia"/>
        </w:rPr>
        <w:t>12.</w:t>
      </w:r>
      <w:r w:rsidR="00AA0402">
        <w:tab/>
      </w:r>
      <w:r w:rsidR="00851DC4">
        <w:t>T</w:t>
      </w:r>
      <w:r w:rsidR="007D3255">
        <w:rPr>
          <w:rFonts w:hint="eastAsia"/>
        </w:rPr>
        <w:t xml:space="preserve">he </w:t>
      </w:r>
      <w:r w:rsidR="007D3255">
        <w:t>Plaintiff</w:t>
      </w:r>
      <w:r w:rsidR="007D3255">
        <w:rPr>
          <w:rFonts w:hint="eastAsia"/>
        </w:rPr>
        <w:t xml:space="preserve"> suffered the following injuries as a result of the accident:</w:t>
      </w:r>
    </w:p>
    <w:p w:rsidR="004C5259" w:rsidRDefault="004C5259" w:rsidP="00797522">
      <w:pPr>
        <w:tabs>
          <w:tab w:val="clear" w:pos="4320"/>
          <w:tab w:val="clear" w:pos="9072"/>
        </w:tabs>
        <w:snapToGrid/>
        <w:spacing w:line="360" w:lineRule="auto"/>
        <w:jc w:val="both"/>
      </w:pPr>
    </w:p>
    <w:p w:rsidR="00851DC4" w:rsidRDefault="00851DC4" w:rsidP="008E10F3">
      <w:pPr>
        <w:tabs>
          <w:tab w:val="clear" w:pos="4320"/>
          <w:tab w:val="clear" w:pos="9072"/>
          <w:tab w:val="left" w:pos="2160"/>
        </w:tabs>
        <w:snapToGrid/>
        <w:spacing w:line="360" w:lineRule="auto"/>
        <w:ind w:left="1980" w:hanging="1980"/>
        <w:rPr>
          <w:rFonts w:hint="eastAsia"/>
        </w:rPr>
      </w:pPr>
      <w:r>
        <w:tab/>
        <w:t>(1)</w:t>
      </w:r>
      <w:r>
        <w:tab/>
        <w:t>s</w:t>
      </w:r>
      <w:r w:rsidR="007D3255">
        <w:rPr>
          <w:rFonts w:hint="eastAsia"/>
        </w:rPr>
        <w:t>oft tissue sprain of her neck, with no bony fracture or neurological deficit;</w:t>
      </w:r>
    </w:p>
    <w:p w:rsidR="00851DC4" w:rsidRDefault="00851DC4" w:rsidP="008E10F3">
      <w:pPr>
        <w:tabs>
          <w:tab w:val="clear" w:pos="4320"/>
          <w:tab w:val="clear" w:pos="9072"/>
          <w:tab w:val="left" w:pos="2160"/>
        </w:tabs>
        <w:snapToGrid/>
        <w:spacing w:line="360" w:lineRule="auto"/>
        <w:ind w:left="1980" w:hanging="1980"/>
        <w:rPr>
          <w:rFonts w:hint="eastAsia"/>
        </w:rPr>
      </w:pPr>
      <w:r>
        <w:tab/>
        <w:t>(2)</w:t>
      </w:r>
      <w:r>
        <w:tab/>
        <w:t>s</w:t>
      </w:r>
      <w:r w:rsidR="007D3255">
        <w:rPr>
          <w:rFonts w:hint="eastAsia"/>
        </w:rPr>
        <w:t>oft tissue sprain of her back, with no bony fracture or neurological deficit;</w:t>
      </w:r>
      <w:r>
        <w:tab/>
      </w:r>
      <w:r>
        <w:tab/>
      </w:r>
      <w:r>
        <w:tab/>
      </w:r>
    </w:p>
    <w:p w:rsidR="007D3255" w:rsidRDefault="00851DC4" w:rsidP="008E10F3">
      <w:pPr>
        <w:tabs>
          <w:tab w:val="clear" w:pos="4320"/>
          <w:tab w:val="clear" w:pos="9072"/>
          <w:tab w:val="left" w:pos="2160"/>
        </w:tabs>
        <w:snapToGrid/>
        <w:spacing w:line="360" w:lineRule="auto"/>
        <w:ind w:left="1980" w:hanging="1980"/>
        <w:rPr>
          <w:rFonts w:hint="eastAsia"/>
        </w:rPr>
      </w:pPr>
      <w:r>
        <w:tab/>
        <w:t>(3)</w:t>
      </w:r>
      <w:r>
        <w:tab/>
        <w:t>a</w:t>
      </w:r>
      <w:r w:rsidR="007D3255">
        <w:rPr>
          <w:rFonts w:hint="eastAsia"/>
        </w:rPr>
        <w:t xml:space="preserve">brasions at right </w:t>
      </w:r>
      <w:r w:rsidR="007D3255">
        <w:t>upper</w:t>
      </w:r>
      <w:r w:rsidR="007D3255">
        <w:rPr>
          <w:rFonts w:hint="eastAsia"/>
        </w:rPr>
        <w:t xml:space="preserve"> chest and right lower leg.</w:t>
      </w:r>
    </w:p>
    <w:p w:rsidR="00851DC4" w:rsidRDefault="00851DC4" w:rsidP="00797522">
      <w:pPr>
        <w:tabs>
          <w:tab w:val="clear" w:pos="4320"/>
          <w:tab w:val="clear" w:pos="9072"/>
        </w:tabs>
        <w:snapToGrid/>
        <w:spacing w:line="360" w:lineRule="auto"/>
        <w:jc w:val="both"/>
      </w:pPr>
    </w:p>
    <w:p w:rsidR="00851DC4" w:rsidRDefault="005D0377" w:rsidP="00905C0B">
      <w:pPr>
        <w:tabs>
          <w:tab w:val="clear" w:pos="4320"/>
          <w:tab w:val="clear" w:pos="9072"/>
        </w:tabs>
        <w:snapToGrid/>
        <w:spacing w:line="360" w:lineRule="auto"/>
        <w:rPr>
          <w:rFonts w:hint="eastAsia"/>
        </w:rPr>
      </w:pPr>
      <w:r>
        <w:tab/>
        <w:t xml:space="preserve">See para. 52 of the joint </w:t>
      </w:r>
      <w:r w:rsidR="00851DC4">
        <w:t>report.</w:t>
      </w:r>
    </w:p>
    <w:p w:rsidR="00FA7982" w:rsidRDefault="00FA7982" w:rsidP="00905C0B">
      <w:pPr>
        <w:tabs>
          <w:tab w:val="clear" w:pos="4320"/>
          <w:tab w:val="clear" w:pos="9072"/>
        </w:tabs>
        <w:snapToGrid/>
        <w:spacing w:line="360" w:lineRule="auto"/>
        <w:rPr>
          <w:rFonts w:hint="eastAsia"/>
        </w:rPr>
      </w:pPr>
    </w:p>
    <w:p w:rsidR="00FA7982" w:rsidRDefault="00882DE7" w:rsidP="005B0883">
      <w:pPr>
        <w:numPr>
          <w:ilvl w:val="0"/>
          <w:numId w:val="24"/>
        </w:numPr>
        <w:tabs>
          <w:tab w:val="clear" w:pos="4320"/>
          <w:tab w:val="clear" w:pos="9072"/>
        </w:tabs>
        <w:snapToGrid/>
        <w:spacing w:line="360" w:lineRule="auto"/>
        <w:ind w:left="0" w:firstLine="0"/>
        <w:rPr>
          <w:lang w:eastAsia="zh-TW"/>
        </w:rPr>
      </w:pPr>
      <w:r>
        <w:rPr>
          <w:rFonts w:hint="eastAsia"/>
        </w:rPr>
        <w:t xml:space="preserve">The </w:t>
      </w:r>
      <w:r>
        <w:t>Plaintiff’</w:t>
      </w:r>
      <w:r>
        <w:rPr>
          <w:rFonts w:hint="eastAsia"/>
        </w:rPr>
        <w:t>s complaints</w:t>
      </w:r>
      <w:r w:rsidR="005D0377">
        <w:t xml:space="preserve">, as at the date of her examination by the medical experts, </w:t>
      </w:r>
      <w:r>
        <w:rPr>
          <w:rFonts w:hint="eastAsia"/>
        </w:rPr>
        <w:t xml:space="preserve">are summarized paras 38 </w:t>
      </w:r>
      <w:r>
        <w:t>–</w:t>
      </w:r>
      <w:r>
        <w:rPr>
          <w:rFonts w:hint="eastAsia"/>
        </w:rPr>
        <w:t xml:space="preserve"> 40 of the joint report:</w:t>
      </w:r>
    </w:p>
    <w:p w:rsidR="00FA7982" w:rsidRDefault="00FA7982" w:rsidP="00905C0B">
      <w:pPr>
        <w:tabs>
          <w:tab w:val="clear" w:pos="4320"/>
          <w:tab w:val="clear" w:pos="9072"/>
        </w:tabs>
        <w:snapToGrid/>
        <w:spacing w:line="360" w:lineRule="auto"/>
        <w:rPr>
          <w:rFonts w:hint="eastAsia"/>
        </w:rPr>
      </w:pPr>
    </w:p>
    <w:p w:rsidR="00BF5186" w:rsidRPr="00BF5186" w:rsidRDefault="00BF5186" w:rsidP="008E10F3">
      <w:pPr>
        <w:tabs>
          <w:tab w:val="clear" w:pos="4320"/>
          <w:tab w:val="clear" w:pos="9072"/>
        </w:tabs>
        <w:snapToGrid/>
        <w:ind w:left="1440" w:right="748"/>
        <w:jc w:val="both"/>
        <w:rPr>
          <w:rFonts w:hint="eastAsia"/>
          <w:sz w:val="24"/>
          <w:szCs w:val="24"/>
        </w:rPr>
      </w:pPr>
      <w:r w:rsidRPr="00BF5186">
        <w:rPr>
          <w:sz w:val="24"/>
          <w:szCs w:val="24"/>
        </w:rPr>
        <w:t>“</w:t>
      </w:r>
      <w:r w:rsidRPr="00BF5186">
        <w:rPr>
          <w:rFonts w:hint="eastAsia"/>
          <w:sz w:val="24"/>
          <w:szCs w:val="24"/>
        </w:rPr>
        <w:t>38.</w:t>
      </w:r>
      <w:r w:rsidRPr="00BF5186">
        <w:rPr>
          <w:rFonts w:hint="eastAsia"/>
          <w:sz w:val="24"/>
          <w:szCs w:val="24"/>
        </w:rPr>
        <w:tab/>
        <w:t>On and off neck soreness.</w:t>
      </w:r>
    </w:p>
    <w:p w:rsidR="00BF5186" w:rsidRPr="00BF5186" w:rsidRDefault="00BF5186" w:rsidP="008E10F3">
      <w:pPr>
        <w:numPr>
          <w:ilvl w:val="0"/>
          <w:numId w:val="14"/>
        </w:numPr>
        <w:tabs>
          <w:tab w:val="clear" w:pos="4320"/>
          <w:tab w:val="clear" w:pos="9072"/>
          <w:tab w:val="left" w:pos="2160"/>
        </w:tabs>
        <w:snapToGrid/>
        <w:ind w:right="746" w:hanging="630"/>
        <w:jc w:val="both"/>
        <w:rPr>
          <w:rFonts w:hint="eastAsia"/>
          <w:sz w:val="24"/>
          <w:szCs w:val="24"/>
        </w:rPr>
      </w:pPr>
      <w:r w:rsidRPr="00BF5186">
        <w:rPr>
          <w:rFonts w:hint="eastAsia"/>
          <w:sz w:val="24"/>
          <w:szCs w:val="24"/>
        </w:rPr>
        <w:t>Worse with prolonged computer usage (over 15 minutes)</w:t>
      </w:r>
      <w:r w:rsidR="00A51991">
        <w:rPr>
          <w:rFonts w:hint="eastAsia"/>
          <w:sz w:val="24"/>
          <w:szCs w:val="24"/>
        </w:rPr>
        <w:t>.</w:t>
      </w:r>
    </w:p>
    <w:p w:rsidR="00BF5186" w:rsidRPr="00BF5186" w:rsidRDefault="00BF5186" w:rsidP="008E10F3">
      <w:pPr>
        <w:numPr>
          <w:ilvl w:val="0"/>
          <w:numId w:val="14"/>
        </w:numPr>
        <w:tabs>
          <w:tab w:val="clear" w:pos="4320"/>
          <w:tab w:val="clear" w:pos="9072"/>
          <w:tab w:val="left" w:pos="2160"/>
        </w:tabs>
        <w:snapToGrid/>
        <w:ind w:right="746" w:hanging="630"/>
        <w:jc w:val="both"/>
        <w:rPr>
          <w:rFonts w:hint="eastAsia"/>
          <w:sz w:val="24"/>
          <w:szCs w:val="24"/>
        </w:rPr>
      </w:pPr>
      <w:r w:rsidRPr="00BF5186">
        <w:rPr>
          <w:rFonts w:hint="eastAsia"/>
          <w:sz w:val="24"/>
          <w:szCs w:val="24"/>
        </w:rPr>
        <w:t>Better after a rest for 5 minutes</w:t>
      </w:r>
      <w:r w:rsidR="00A51991">
        <w:rPr>
          <w:rFonts w:hint="eastAsia"/>
          <w:sz w:val="24"/>
          <w:szCs w:val="24"/>
        </w:rPr>
        <w:t>.</w:t>
      </w:r>
    </w:p>
    <w:p w:rsidR="00BF5186" w:rsidRPr="00BF5186" w:rsidRDefault="00BF5186" w:rsidP="008E10F3">
      <w:pPr>
        <w:numPr>
          <w:ilvl w:val="0"/>
          <w:numId w:val="14"/>
        </w:numPr>
        <w:tabs>
          <w:tab w:val="clear" w:pos="4320"/>
          <w:tab w:val="clear" w:pos="9072"/>
          <w:tab w:val="left" w:pos="2160"/>
        </w:tabs>
        <w:snapToGrid/>
        <w:ind w:right="746" w:hanging="630"/>
        <w:jc w:val="both"/>
        <w:rPr>
          <w:rFonts w:hint="eastAsia"/>
          <w:sz w:val="24"/>
          <w:szCs w:val="24"/>
        </w:rPr>
      </w:pPr>
      <w:r w:rsidRPr="00BF5186">
        <w:rPr>
          <w:rFonts w:hint="eastAsia"/>
          <w:sz w:val="24"/>
          <w:szCs w:val="24"/>
        </w:rPr>
        <w:t>Sometime with radiation to bilateral temporal region</w:t>
      </w:r>
      <w:r w:rsidR="00A51991">
        <w:rPr>
          <w:rFonts w:hint="eastAsia"/>
          <w:sz w:val="24"/>
          <w:szCs w:val="24"/>
        </w:rPr>
        <w:t>.</w:t>
      </w:r>
    </w:p>
    <w:p w:rsidR="00BF5186" w:rsidRPr="00BF5186" w:rsidRDefault="00BF5186" w:rsidP="008E10F3">
      <w:pPr>
        <w:numPr>
          <w:ilvl w:val="0"/>
          <w:numId w:val="14"/>
        </w:numPr>
        <w:tabs>
          <w:tab w:val="clear" w:pos="4320"/>
          <w:tab w:val="clear" w:pos="9072"/>
          <w:tab w:val="left" w:pos="2160"/>
        </w:tabs>
        <w:snapToGrid/>
        <w:ind w:right="746" w:hanging="630"/>
        <w:jc w:val="both"/>
        <w:rPr>
          <w:rFonts w:hint="eastAsia"/>
          <w:sz w:val="24"/>
          <w:szCs w:val="24"/>
        </w:rPr>
      </w:pPr>
      <w:r w:rsidRPr="00BF5186">
        <w:rPr>
          <w:rFonts w:hint="eastAsia"/>
          <w:sz w:val="24"/>
          <w:szCs w:val="24"/>
        </w:rPr>
        <w:t>Improved by 50% after treatment</w:t>
      </w:r>
      <w:r w:rsidR="00A51991">
        <w:rPr>
          <w:rFonts w:hint="eastAsia"/>
          <w:sz w:val="24"/>
          <w:szCs w:val="24"/>
        </w:rPr>
        <w:t>.</w:t>
      </w:r>
    </w:p>
    <w:p w:rsidR="00BF5186" w:rsidRPr="00BF5186" w:rsidRDefault="00BF5186" w:rsidP="008E10F3">
      <w:pPr>
        <w:tabs>
          <w:tab w:val="clear" w:pos="4320"/>
          <w:tab w:val="clear" w:pos="9072"/>
        </w:tabs>
        <w:snapToGrid/>
        <w:ind w:left="1440" w:right="746"/>
        <w:jc w:val="both"/>
        <w:rPr>
          <w:rFonts w:hint="eastAsia"/>
          <w:sz w:val="24"/>
          <w:szCs w:val="24"/>
        </w:rPr>
      </w:pPr>
    </w:p>
    <w:p w:rsidR="00BF5186" w:rsidRPr="00BF5186" w:rsidRDefault="00BF5186" w:rsidP="008E10F3">
      <w:pPr>
        <w:tabs>
          <w:tab w:val="clear" w:pos="4320"/>
          <w:tab w:val="clear" w:pos="9072"/>
        </w:tabs>
        <w:snapToGrid/>
        <w:ind w:left="1440" w:right="746"/>
        <w:jc w:val="both"/>
        <w:rPr>
          <w:rFonts w:hint="eastAsia"/>
          <w:sz w:val="24"/>
          <w:szCs w:val="24"/>
        </w:rPr>
      </w:pPr>
      <w:r w:rsidRPr="00BF5186">
        <w:rPr>
          <w:rFonts w:hint="eastAsia"/>
          <w:sz w:val="24"/>
          <w:szCs w:val="24"/>
        </w:rPr>
        <w:t xml:space="preserve"> 39.</w:t>
      </w:r>
      <w:r w:rsidRPr="00BF5186">
        <w:rPr>
          <w:rFonts w:hint="eastAsia"/>
          <w:sz w:val="24"/>
          <w:szCs w:val="24"/>
        </w:rPr>
        <w:tab/>
        <w:t>On and off lower back pain</w:t>
      </w:r>
    </w:p>
    <w:p w:rsidR="00BF5186" w:rsidRPr="00BF5186" w:rsidRDefault="00BF5186" w:rsidP="008E10F3">
      <w:pPr>
        <w:numPr>
          <w:ilvl w:val="0"/>
          <w:numId w:val="15"/>
        </w:numPr>
        <w:tabs>
          <w:tab w:val="clear" w:pos="4320"/>
          <w:tab w:val="clear" w:pos="9072"/>
          <w:tab w:val="left" w:pos="2160"/>
        </w:tabs>
        <w:snapToGrid/>
        <w:ind w:left="2160" w:right="746" w:hanging="630"/>
        <w:jc w:val="both"/>
        <w:rPr>
          <w:rFonts w:hint="eastAsia"/>
          <w:sz w:val="24"/>
          <w:szCs w:val="24"/>
        </w:rPr>
      </w:pPr>
      <w:r w:rsidRPr="00BF5186">
        <w:rPr>
          <w:rFonts w:hint="eastAsia"/>
          <w:sz w:val="24"/>
          <w:szCs w:val="24"/>
        </w:rPr>
        <w:t>Worse with prolonged sitting or walking (30 minutes), sleeping</w:t>
      </w:r>
    </w:p>
    <w:p w:rsidR="00BF5186" w:rsidRPr="00BF5186" w:rsidRDefault="00BF5186" w:rsidP="008E10F3">
      <w:pPr>
        <w:numPr>
          <w:ilvl w:val="0"/>
          <w:numId w:val="15"/>
        </w:numPr>
        <w:tabs>
          <w:tab w:val="clear" w:pos="4320"/>
          <w:tab w:val="clear" w:pos="9072"/>
          <w:tab w:val="left" w:pos="2160"/>
        </w:tabs>
        <w:snapToGrid/>
        <w:ind w:left="2160" w:right="746" w:hanging="630"/>
        <w:jc w:val="both"/>
        <w:rPr>
          <w:rFonts w:hint="eastAsia"/>
          <w:sz w:val="24"/>
          <w:szCs w:val="24"/>
        </w:rPr>
      </w:pPr>
      <w:r w:rsidRPr="00BF5186">
        <w:rPr>
          <w:rFonts w:hint="eastAsia"/>
          <w:sz w:val="24"/>
          <w:szCs w:val="24"/>
        </w:rPr>
        <w:t>Better after a rest for 10 minutes</w:t>
      </w:r>
      <w:r w:rsidR="00A51991">
        <w:rPr>
          <w:rFonts w:hint="eastAsia"/>
          <w:sz w:val="24"/>
          <w:szCs w:val="24"/>
        </w:rPr>
        <w:t>.</w:t>
      </w:r>
    </w:p>
    <w:p w:rsidR="00BF5186" w:rsidRPr="00BF5186" w:rsidRDefault="00BF5186" w:rsidP="008E10F3">
      <w:pPr>
        <w:numPr>
          <w:ilvl w:val="0"/>
          <w:numId w:val="15"/>
        </w:numPr>
        <w:tabs>
          <w:tab w:val="clear" w:pos="4320"/>
          <w:tab w:val="clear" w:pos="9072"/>
          <w:tab w:val="left" w:pos="2160"/>
        </w:tabs>
        <w:snapToGrid/>
        <w:ind w:right="746" w:hanging="450"/>
        <w:jc w:val="both"/>
        <w:rPr>
          <w:rFonts w:hint="eastAsia"/>
          <w:sz w:val="24"/>
          <w:szCs w:val="24"/>
        </w:rPr>
      </w:pPr>
      <w:r w:rsidRPr="00BF5186">
        <w:rPr>
          <w:rFonts w:hint="eastAsia"/>
          <w:sz w:val="24"/>
          <w:szCs w:val="24"/>
        </w:rPr>
        <w:t>No improvement despite treatment</w:t>
      </w:r>
      <w:r w:rsidR="00A51991">
        <w:rPr>
          <w:rFonts w:hint="eastAsia"/>
          <w:sz w:val="24"/>
          <w:szCs w:val="24"/>
        </w:rPr>
        <w:t>.</w:t>
      </w:r>
    </w:p>
    <w:p w:rsidR="00BF5186" w:rsidRPr="00BF5186" w:rsidRDefault="00BF5186" w:rsidP="008E10F3">
      <w:pPr>
        <w:tabs>
          <w:tab w:val="clear" w:pos="4320"/>
          <w:tab w:val="clear" w:pos="9072"/>
        </w:tabs>
        <w:snapToGrid/>
        <w:ind w:left="1440" w:right="746"/>
        <w:jc w:val="both"/>
        <w:rPr>
          <w:rFonts w:hint="eastAsia"/>
          <w:sz w:val="24"/>
          <w:szCs w:val="24"/>
        </w:rPr>
      </w:pPr>
    </w:p>
    <w:p w:rsidR="00BF5186" w:rsidRPr="00BF5186" w:rsidRDefault="00BF5186" w:rsidP="008E10F3">
      <w:pPr>
        <w:tabs>
          <w:tab w:val="clear" w:pos="1440"/>
          <w:tab w:val="clear" w:pos="4320"/>
          <w:tab w:val="clear" w:pos="9072"/>
          <w:tab w:val="left" w:pos="2160"/>
        </w:tabs>
        <w:snapToGrid/>
        <w:ind w:left="2160" w:right="746" w:hanging="720"/>
        <w:jc w:val="both"/>
        <w:rPr>
          <w:rFonts w:hint="eastAsia"/>
          <w:sz w:val="24"/>
          <w:szCs w:val="24"/>
        </w:rPr>
      </w:pPr>
      <w:r w:rsidRPr="00BF5186">
        <w:rPr>
          <w:rFonts w:hint="eastAsia"/>
          <w:sz w:val="24"/>
          <w:szCs w:val="24"/>
        </w:rPr>
        <w:t xml:space="preserve"> 40.</w:t>
      </w:r>
      <w:r w:rsidRPr="00BF5186">
        <w:rPr>
          <w:rFonts w:hint="eastAsia"/>
          <w:sz w:val="24"/>
          <w:szCs w:val="24"/>
        </w:rPr>
        <w:tab/>
        <w:t>On and off bilateral patella soreness</w:t>
      </w:r>
    </w:p>
    <w:p w:rsidR="00BF5186" w:rsidRPr="00BF5186" w:rsidRDefault="00BF5186" w:rsidP="008E10F3">
      <w:pPr>
        <w:numPr>
          <w:ilvl w:val="0"/>
          <w:numId w:val="15"/>
        </w:numPr>
        <w:tabs>
          <w:tab w:val="clear" w:pos="4320"/>
          <w:tab w:val="clear" w:pos="9072"/>
          <w:tab w:val="left" w:pos="2160"/>
        </w:tabs>
        <w:snapToGrid/>
        <w:ind w:left="2160" w:right="746" w:hanging="630"/>
        <w:jc w:val="both"/>
        <w:rPr>
          <w:rFonts w:hint="eastAsia"/>
          <w:sz w:val="24"/>
          <w:szCs w:val="24"/>
        </w:rPr>
      </w:pPr>
      <w:r w:rsidRPr="00BF5186">
        <w:rPr>
          <w:rFonts w:hint="eastAsia"/>
          <w:sz w:val="24"/>
          <w:szCs w:val="24"/>
        </w:rPr>
        <w:t>Worse with prolonged walking, especially in staircase.</w:t>
      </w:r>
    </w:p>
    <w:p w:rsidR="00BF5186" w:rsidRDefault="00BF5186" w:rsidP="008E10F3">
      <w:pPr>
        <w:numPr>
          <w:ilvl w:val="0"/>
          <w:numId w:val="15"/>
        </w:numPr>
        <w:tabs>
          <w:tab w:val="clear" w:pos="4320"/>
          <w:tab w:val="clear" w:pos="9072"/>
          <w:tab w:val="left" w:pos="2160"/>
        </w:tabs>
        <w:snapToGrid/>
        <w:spacing w:line="360" w:lineRule="auto"/>
        <w:ind w:left="2160" w:right="748" w:hanging="629"/>
        <w:jc w:val="both"/>
        <w:rPr>
          <w:sz w:val="24"/>
          <w:szCs w:val="24"/>
        </w:rPr>
      </w:pPr>
      <w:r w:rsidRPr="00BF5186">
        <w:rPr>
          <w:rFonts w:hint="eastAsia"/>
          <w:sz w:val="24"/>
          <w:szCs w:val="24"/>
        </w:rPr>
        <w:t>Onset 3 months ago.</w:t>
      </w:r>
      <w:r w:rsidRPr="00BF5186">
        <w:rPr>
          <w:sz w:val="24"/>
          <w:szCs w:val="24"/>
        </w:rPr>
        <w:t>”</w:t>
      </w:r>
    </w:p>
    <w:p w:rsidR="00F92325" w:rsidRDefault="00F92325" w:rsidP="00F92325">
      <w:pPr>
        <w:tabs>
          <w:tab w:val="clear" w:pos="4320"/>
          <w:tab w:val="clear" w:pos="9072"/>
          <w:tab w:val="left" w:pos="2160"/>
        </w:tabs>
        <w:snapToGrid/>
        <w:spacing w:line="360" w:lineRule="auto"/>
        <w:ind w:left="2160" w:right="748"/>
        <w:jc w:val="both"/>
        <w:rPr>
          <w:rFonts w:hint="eastAsia"/>
          <w:sz w:val="24"/>
          <w:szCs w:val="24"/>
        </w:rPr>
      </w:pPr>
    </w:p>
    <w:p w:rsidR="00FA7982" w:rsidRDefault="00DB0498" w:rsidP="008E10F3">
      <w:pPr>
        <w:numPr>
          <w:ilvl w:val="0"/>
          <w:numId w:val="24"/>
        </w:numPr>
        <w:tabs>
          <w:tab w:val="clear" w:pos="4320"/>
          <w:tab w:val="clear" w:pos="9072"/>
        </w:tabs>
        <w:snapToGrid/>
        <w:spacing w:line="360" w:lineRule="auto"/>
        <w:ind w:left="0" w:hanging="26"/>
        <w:jc w:val="both"/>
        <w:rPr>
          <w:rFonts w:hint="eastAsia"/>
        </w:rPr>
      </w:pPr>
      <w:r>
        <w:t xml:space="preserve">The </w:t>
      </w:r>
      <w:r w:rsidR="00B42FA9">
        <w:t>Plaint</w:t>
      </w:r>
      <w:r w:rsidR="00F150EE">
        <w:t>iff expressly adopted</w:t>
      </w:r>
      <w:r w:rsidR="00B42FA9">
        <w:t xml:space="preserve"> this summary of her current conditions at trial</w:t>
      </w:r>
      <w:r w:rsidR="00A51991">
        <w:rPr>
          <w:rFonts w:hint="eastAsia"/>
        </w:rPr>
        <w:t>.</w:t>
      </w:r>
      <w:r w:rsidR="00303D42">
        <w:t xml:space="preserve">  In add</w:t>
      </w:r>
      <w:r w:rsidR="007674A2">
        <w:t>ition, she said</w:t>
      </w:r>
      <w:r w:rsidR="00303D42">
        <w:t xml:space="preserve"> that she has reduced her badminton games from twice to once a week.</w:t>
      </w:r>
    </w:p>
    <w:p w:rsidR="00E625A7" w:rsidRDefault="00E625A7" w:rsidP="008E10F3">
      <w:pPr>
        <w:tabs>
          <w:tab w:val="clear" w:pos="4320"/>
          <w:tab w:val="clear" w:pos="9072"/>
        </w:tabs>
        <w:snapToGrid/>
        <w:spacing w:line="360" w:lineRule="auto"/>
        <w:jc w:val="both"/>
      </w:pPr>
    </w:p>
    <w:p w:rsidR="00DB0498" w:rsidRDefault="00E625A7" w:rsidP="008E10F3">
      <w:pPr>
        <w:tabs>
          <w:tab w:val="clear" w:pos="4320"/>
          <w:tab w:val="clear" w:pos="9072"/>
        </w:tabs>
        <w:snapToGrid/>
        <w:spacing w:line="360" w:lineRule="auto"/>
        <w:jc w:val="both"/>
        <w:rPr>
          <w:lang w:eastAsia="zh-TW"/>
        </w:rPr>
      </w:pPr>
      <w:r>
        <w:rPr>
          <w:rFonts w:hint="eastAsia"/>
        </w:rPr>
        <w:t>15.</w:t>
      </w:r>
      <w:r w:rsidR="00DB0498">
        <w:tab/>
      </w:r>
      <w:r w:rsidR="00DB0498">
        <w:rPr>
          <w:rFonts w:hint="eastAsia"/>
        </w:rPr>
        <w:t xml:space="preserve">I </w:t>
      </w:r>
      <w:r w:rsidR="00B42FA9">
        <w:t xml:space="preserve">should note that the medical </w:t>
      </w:r>
      <w:r w:rsidR="00DB0498">
        <w:rPr>
          <w:rFonts w:hint="eastAsia"/>
        </w:rPr>
        <w:t xml:space="preserve">experts agreed that </w:t>
      </w:r>
      <w:r w:rsidR="00B42FA9">
        <w:t>the Plaintiff’s complaint as to patella soreness</w:t>
      </w:r>
      <w:r w:rsidR="00DB0498">
        <w:rPr>
          <w:rFonts w:hint="eastAsia"/>
        </w:rPr>
        <w:t xml:space="preserve"> is probably due to degeneration of the patella cartilag</w:t>
      </w:r>
      <w:r w:rsidR="00B42FA9">
        <w:rPr>
          <w:rFonts w:hint="eastAsia"/>
        </w:rPr>
        <w:t>e, which is common among women</w:t>
      </w:r>
      <w:r w:rsidR="00DB0498">
        <w:rPr>
          <w:rFonts w:hint="eastAsia"/>
        </w:rPr>
        <w:t xml:space="preserve"> of the </w:t>
      </w:r>
      <w:r w:rsidR="00DB0498">
        <w:t>Plaintiff’</w:t>
      </w:r>
      <w:r w:rsidR="00DB0498">
        <w:rPr>
          <w:rFonts w:hint="eastAsia"/>
        </w:rPr>
        <w:t>s age.  It is not related to the accident</w:t>
      </w:r>
      <w:r w:rsidR="00B42FA9">
        <w:t>.</w:t>
      </w:r>
    </w:p>
    <w:p w:rsidR="00FA7982" w:rsidRDefault="00FA7982" w:rsidP="00E625A7">
      <w:pPr>
        <w:tabs>
          <w:tab w:val="clear" w:pos="4320"/>
          <w:tab w:val="clear" w:pos="9072"/>
        </w:tabs>
        <w:snapToGrid/>
        <w:spacing w:line="360" w:lineRule="auto"/>
        <w:jc w:val="both"/>
        <w:rPr>
          <w:lang w:eastAsia="zh-TW"/>
        </w:rPr>
      </w:pPr>
    </w:p>
    <w:p w:rsidR="00FA7982" w:rsidRDefault="00E625A7" w:rsidP="00E625A7">
      <w:pPr>
        <w:tabs>
          <w:tab w:val="clear" w:pos="4320"/>
          <w:tab w:val="clear" w:pos="9072"/>
        </w:tabs>
        <w:snapToGrid/>
        <w:spacing w:line="360" w:lineRule="auto"/>
        <w:jc w:val="both"/>
        <w:rPr>
          <w:rFonts w:hint="eastAsia"/>
          <w:lang w:eastAsia="zh-TW"/>
        </w:rPr>
      </w:pPr>
      <w:r>
        <w:rPr>
          <w:rFonts w:hint="eastAsia"/>
        </w:rPr>
        <w:t>16.</w:t>
      </w:r>
      <w:r w:rsidR="00B42FA9">
        <w:tab/>
      </w:r>
      <w:r w:rsidR="00A51991">
        <w:rPr>
          <w:rFonts w:hint="eastAsia"/>
        </w:rPr>
        <w:t xml:space="preserve">The </w:t>
      </w:r>
      <w:r w:rsidR="00B42FA9">
        <w:t xml:space="preserve">medical </w:t>
      </w:r>
      <w:r w:rsidR="00A51991">
        <w:rPr>
          <w:rFonts w:hint="eastAsia"/>
        </w:rPr>
        <w:t>experts further agreed as follows</w:t>
      </w:r>
      <w:r w:rsidR="00B42FA9">
        <w:t xml:space="preserve">, at </w:t>
      </w:r>
      <w:r w:rsidR="00A51991">
        <w:rPr>
          <w:rFonts w:hint="eastAsia"/>
        </w:rPr>
        <w:t>paras 65 to 68 of the joint report:</w:t>
      </w:r>
    </w:p>
    <w:p w:rsidR="00FA7982" w:rsidRDefault="00FA7982" w:rsidP="00E625A7">
      <w:pPr>
        <w:pStyle w:val="ColourfulListAccent1"/>
        <w:tabs>
          <w:tab w:val="clear" w:pos="4320"/>
          <w:tab w:val="clear" w:pos="9072"/>
        </w:tabs>
        <w:spacing w:line="360" w:lineRule="auto"/>
        <w:ind w:left="0"/>
        <w:jc w:val="both"/>
        <w:rPr>
          <w:rFonts w:hint="eastAsia"/>
        </w:rPr>
      </w:pPr>
    </w:p>
    <w:p w:rsidR="00A51991" w:rsidRPr="00C622C4" w:rsidRDefault="00A51991" w:rsidP="00E625A7">
      <w:pPr>
        <w:pStyle w:val="ColourfulListAccent1"/>
        <w:tabs>
          <w:tab w:val="clear" w:pos="1440"/>
          <w:tab w:val="clear" w:pos="4320"/>
          <w:tab w:val="clear" w:pos="9072"/>
          <w:tab w:val="left" w:pos="2160"/>
        </w:tabs>
        <w:ind w:left="2160" w:right="748" w:hanging="720"/>
        <w:jc w:val="both"/>
        <w:rPr>
          <w:rFonts w:hint="eastAsia"/>
          <w:sz w:val="24"/>
          <w:szCs w:val="24"/>
        </w:rPr>
      </w:pPr>
      <w:r w:rsidRPr="00C622C4">
        <w:rPr>
          <w:sz w:val="24"/>
          <w:szCs w:val="24"/>
        </w:rPr>
        <w:t>“</w:t>
      </w:r>
      <w:r w:rsidRPr="00C622C4">
        <w:rPr>
          <w:rFonts w:hint="eastAsia"/>
          <w:sz w:val="24"/>
          <w:szCs w:val="24"/>
        </w:rPr>
        <w:t>65.</w:t>
      </w:r>
      <w:r w:rsidRPr="00C622C4">
        <w:rPr>
          <w:rFonts w:hint="eastAsia"/>
          <w:sz w:val="24"/>
          <w:szCs w:val="24"/>
        </w:rPr>
        <w:tab/>
        <w:t>We agree that as it is now 20 months after the accident and the present physical condition is a satisfactory one, further institutional treatment is not required.  MRI scan or surgery is not indicated.</w:t>
      </w:r>
    </w:p>
    <w:p w:rsidR="00A51991" w:rsidRPr="00C622C4" w:rsidRDefault="00A51991" w:rsidP="00E625A7">
      <w:pPr>
        <w:pStyle w:val="ColourfulListAccent1"/>
        <w:tabs>
          <w:tab w:val="clear" w:pos="1440"/>
          <w:tab w:val="clear" w:pos="4320"/>
          <w:tab w:val="clear" w:pos="9072"/>
          <w:tab w:val="left" w:pos="2160"/>
        </w:tabs>
        <w:ind w:left="2160" w:right="746" w:hanging="720"/>
        <w:jc w:val="both"/>
        <w:rPr>
          <w:rFonts w:hint="eastAsia"/>
          <w:sz w:val="24"/>
          <w:szCs w:val="24"/>
        </w:rPr>
      </w:pPr>
    </w:p>
    <w:p w:rsidR="00A51991" w:rsidRPr="00C622C4" w:rsidRDefault="00A51991" w:rsidP="00E625A7">
      <w:pPr>
        <w:pStyle w:val="ColourfulListAccent1"/>
        <w:tabs>
          <w:tab w:val="clear" w:pos="1440"/>
          <w:tab w:val="clear" w:pos="4320"/>
          <w:tab w:val="clear" w:pos="9072"/>
          <w:tab w:val="left" w:pos="2160"/>
        </w:tabs>
        <w:ind w:left="2160" w:right="746" w:hanging="720"/>
        <w:jc w:val="both"/>
        <w:rPr>
          <w:rFonts w:hint="eastAsia"/>
          <w:sz w:val="24"/>
          <w:szCs w:val="24"/>
        </w:rPr>
      </w:pPr>
      <w:r w:rsidRPr="00C622C4">
        <w:rPr>
          <w:rFonts w:hint="eastAsia"/>
          <w:sz w:val="24"/>
          <w:szCs w:val="24"/>
        </w:rPr>
        <w:t xml:space="preserve"> 66.</w:t>
      </w:r>
      <w:r w:rsidRPr="00C622C4">
        <w:rPr>
          <w:rFonts w:hint="eastAsia"/>
          <w:sz w:val="24"/>
          <w:szCs w:val="24"/>
        </w:rPr>
        <w:tab/>
        <w:t>We agree that orthopaedically, Ms. Lo could be considered as having reached maximal medical improvement from the accident and she is suitable for assessment.</w:t>
      </w:r>
    </w:p>
    <w:p w:rsidR="00A51991" w:rsidRPr="00C622C4" w:rsidRDefault="00A51991" w:rsidP="00E625A7">
      <w:pPr>
        <w:pStyle w:val="ColourfulListAccent1"/>
        <w:tabs>
          <w:tab w:val="clear" w:pos="1440"/>
          <w:tab w:val="clear" w:pos="4320"/>
          <w:tab w:val="clear" w:pos="9072"/>
          <w:tab w:val="left" w:pos="2160"/>
        </w:tabs>
        <w:ind w:left="2160" w:right="746" w:hanging="720"/>
        <w:jc w:val="both"/>
        <w:rPr>
          <w:rFonts w:hint="eastAsia"/>
          <w:sz w:val="24"/>
          <w:szCs w:val="24"/>
        </w:rPr>
      </w:pPr>
    </w:p>
    <w:p w:rsidR="00A51991" w:rsidRPr="00C622C4" w:rsidRDefault="00A51991" w:rsidP="00E625A7">
      <w:pPr>
        <w:pStyle w:val="ColourfulListAccent1"/>
        <w:tabs>
          <w:tab w:val="clear" w:pos="1440"/>
          <w:tab w:val="clear" w:pos="4320"/>
          <w:tab w:val="clear" w:pos="9072"/>
          <w:tab w:val="left" w:pos="2160"/>
        </w:tabs>
        <w:ind w:left="2160" w:right="746" w:hanging="720"/>
        <w:jc w:val="both"/>
        <w:rPr>
          <w:rFonts w:hint="eastAsia"/>
          <w:sz w:val="24"/>
          <w:szCs w:val="24"/>
        </w:rPr>
      </w:pPr>
      <w:r w:rsidRPr="00C622C4">
        <w:rPr>
          <w:rFonts w:hint="eastAsia"/>
          <w:sz w:val="24"/>
          <w:szCs w:val="24"/>
        </w:rPr>
        <w:t xml:space="preserve"> 67.</w:t>
      </w:r>
      <w:r w:rsidRPr="00C622C4">
        <w:rPr>
          <w:rFonts w:hint="eastAsia"/>
          <w:sz w:val="24"/>
          <w:szCs w:val="24"/>
        </w:rPr>
        <w:tab/>
        <w:t>We agree that in view of Ms. Lo</w:t>
      </w:r>
      <w:r w:rsidRPr="00C622C4">
        <w:rPr>
          <w:sz w:val="24"/>
          <w:szCs w:val="24"/>
        </w:rPr>
        <w:t>’</w:t>
      </w:r>
      <w:r w:rsidRPr="00C622C4">
        <w:rPr>
          <w:rFonts w:hint="eastAsia"/>
          <w:sz w:val="24"/>
          <w:szCs w:val="24"/>
        </w:rPr>
        <w:t xml:space="preserve">s present physical condition, she should be able to continue with her pre-injury work as a clerk.  She might have some residual neck or back symptoms upon </w:t>
      </w:r>
      <w:r w:rsidRPr="00C622C4">
        <w:rPr>
          <w:sz w:val="24"/>
          <w:szCs w:val="24"/>
        </w:rPr>
        <w:t>prolonged</w:t>
      </w:r>
      <w:r w:rsidRPr="00C622C4">
        <w:rPr>
          <w:rFonts w:hint="eastAsia"/>
          <w:sz w:val="24"/>
          <w:szCs w:val="24"/>
        </w:rPr>
        <w:t xml:space="preserve"> working, but the overall adverse effect should be mild.</w:t>
      </w:r>
    </w:p>
    <w:p w:rsidR="00A51991" w:rsidRPr="00C622C4" w:rsidRDefault="00A51991" w:rsidP="00E625A7">
      <w:pPr>
        <w:pStyle w:val="ColourfulListAccent1"/>
        <w:tabs>
          <w:tab w:val="clear" w:pos="1440"/>
          <w:tab w:val="clear" w:pos="4320"/>
          <w:tab w:val="clear" w:pos="9072"/>
          <w:tab w:val="left" w:pos="2160"/>
        </w:tabs>
        <w:ind w:left="2160" w:right="746" w:hanging="720"/>
        <w:jc w:val="both"/>
        <w:rPr>
          <w:rFonts w:hint="eastAsia"/>
          <w:sz w:val="24"/>
          <w:szCs w:val="24"/>
        </w:rPr>
      </w:pPr>
    </w:p>
    <w:p w:rsidR="00A51991" w:rsidRDefault="00A51991" w:rsidP="00E625A7">
      <w:pPr>
        <w:pStyle w:val="ColourfulListAccent1"/>
        <w:tabs>
          <w:tab w:val="clear" w:pos="1440"/>
          <w:tab w:val="clear" w:pos="4320"/>
          <w:tab w:val="clear" w:pos="9072"/>
          <w:tab w:val="left" w:pos="2160"/>
        </w:tabs>
        <w:ind w:left="2160" w:right="746" w:hanging="720"/>
        <w:jc w:val="both"/>
        <w:rPr>
          <w:rFonts w:hint="eastAsia"/>
          <w:sz w:val="24"/>
          <w:szCs w:val="24"/>
        </w:rPr>
      </w:pPr>
      <w:r w:rsidRPr="00C622C4">
        <w:rPr>
          <w:rFonts w:hint="eastAsia"/>
          <w:sz w:val="24"/>
          <w:szCs w:val="24"/>
        </w:rPr>
        <w:t xml:space="preserve"> 68.</w:t>
      </w:r>
      <w:r w:rsidRPr="00C622C4">
        <w:rPr>
          <w:rFonts w:hint="eastAsia"/>
          <w:sz w:val="24"/>
          <w:szCs w:val="24"/>
        </w:rPr>
        <w:tab/>
        <w:t>We note that she had indeed returned to work as such in early May, after about 10 days of sick leave.</w:t>
      </w:r>
      <w:r w:rsidRPr="00C622C4">
        <w:rPr>
          <w:sz w:val="24"/>
          <w:szCs w:val="24"/>
        </w:rPr>
        <w:t>”</w:t>
      </w:r>
    </w:p>
    <w:p w:rsidR="00FA7982" w:rsidRDefault="00FA7982" w:rsidP="00E625A7">
      <w:pPr>
        <w:tabs>
          <w:tab w:val="clear" w:pos="4320"/>
          <w:tab w:val="clear" w:pos="9072"/>
        </w:tabs>
        <w:snapToGrid/>
        <w:jc w:val="both"/>
        <w:rPr>
          <w:rFonts w:hint="eastAsia"/>
        </w:rPr>
      </w:pPr>
    </w:p>
    <w:p w:rsidR="00C622C4" w:rsidRPr="00C622C4" w:rsidRDefault="00C622C4" w:rsidP="00905C0B">
      <w:pPr>
        <w:tabs>
          <w:tab w:val="clear" w:pos="4320"/>
          <w:tab w:val="clear" w:pos="9072"/>
        </w:tabs>
        <w:snapToGrid/>
        <w:spacing w:line="360" w:lineRule="auto"/>
        <w:rPr>
          <w:rFonts w:hint="eastAsia"/>
          <w:u w:val="single"/>
        </w:rPr>
      </w:pPr>
      <w:r>
        <w:rPr>
          <w:rFonts w:hint="eastAsia"/>
          <w:u w:val="single"/>
        </w:rPr>
        <w:t>PSLA</w:t>
      </w:r>
    </w:p>
    <w:p w:rsidR="00C622C4" w:rsidRDefault="00C622C4" w:rsidP="00E625A7">
      <w:pPr>
        <w:tabs>
          <w:tab w:val="clear" w:pos="4320"/>
          <w:tab w:val="clear" w:pos="9072"/>
        </w:tabs>
        <w:snapToGrid/>
        <w:spacing w:line="360" w:lineRule="auto"/>
        <w:jc w:val="both"/>
        <w:rPr>
          <w:rFonts w:hint="eastAsia"/>
        </w:rPr>
      </w:pPr>
    </w:p>
    <w:p w:rsidR="00FA7982" w:rsidRDefault="00E625A7" w:rsidP="00E625A7">
      <w:pPr>
        <w:tabs>
          <w:tab w:val="clear" w:pos="4320"/>
          <w:tab w:val="clear" w:pos="9072"/>
        </w:tabs>
        <w:snapToGrid/>
        <w:spacing w:line="360" w:lineRule="auto"/>
        <w:jc w:val="both"/>
        <w:rPr>
          <w:lang w:eastAsia="zh-TW"/>
        </w:rPr>
      </w:pPr>
      <w:r>
        <w:rPr>
          <w:rFonts w:hint="eastAsia"/>
        </w:rPr>
        <w:t>17.</w:t>
      </w:r>
      <w:r w:rsidR="00303D42">
        <w:tab/>
      </w:r>
      <w:r w:rsidR="00C622C4">
        <w:rPr>
          <w:rFonts w:hint="eastAsia"/>
        </w:rPr>
        <w:t xml:space="preserve">In assessing damages under this head, the approach I take is to consider the </w:t>
      </w:r>
      <w:r w:rsidR="00C622C4">
        <w:t>Plaintiff’</w:t>
      </w:r>
      <w:r w:rsidR="00C622C4">
        <w:rPr>
          <w:rFonts w:hint="eastAsia"/>
        </w:rPr>
        <w:t xml:space="preserve">s overall injuries and </w:t>
      </w:r>
      <w:r w:rsidR="00C622C4">
        <w:t>disabilities</w:t>
      </w:r>
      <w:r w:rsidR="00C622C4">
        <w:rPr>
          <w:rFonts w:hint="eastAsia"/>
        </w:rPr>
        <w:t>, her medical condition and her loss of amenities and suffering in order to assess the award.  I remind myself that, in doing so, previous authorities serve as a reference</w:t>
      </w:r>
      <w:r w:rsidR="00771F90">
        <w:t xml:space="preserve"> and not as hard</w:t>
      </w:r>
      <w:r w:rsidR="00303D42">
        <w:t xml:space="preserve"> boundaries</w:t>
      </w:r>
      <w:r w:rsidR="00C622C4">
        <w:rPr>
          <w:rFonts w:hint="eastAsia"/>
        </w:rPr>
        <w:t>.</w:t>
      </w:r>
    </w:p>
    <w:p w:rsidR="00FA7982" w:rsidRDefault="00E625A7" w:rsidP="00E625A7">
      <w:pPr>
        <w:tabs>
          <w:tab w:val="clear" w:pos="4320"/>
          <w:tab w:val="clear" w:pos="9072"/>
        </w:tabs>
        <w:snapToGrid/>
        <w:spacing w:line="360" w:lineRule="auto"/>
        <w:jc w:val="both"/>
        <w:rPr>
          <w:rFonts w:hint="eastAsia"/>
          <w:lang w:eastAsia="zh-TW"/>
        </w:rPr>
      </w:pPr>
      <w:r>
        <w:rPr>
          <w:rFonts w:hint="eastAsia"/>
        </w:rPr>
        <w:t>18.</w:t>
      </w:r>
      <w:r w:rsidR="00303D42">
        <w:tab/>
      </w:r>
      <w:r w:rsidR="00E51205">
        <w:rPr>
          <w:rFonts w:hint="eastAsia"/>
        </w:rPr>
        <w:t xml:space="preserve">It was submitted by Mr </w:t>
      </w:r>
      <w:r w:rsidR="00E51205">
        <w:t>Felix</w:t>
      </w:r>
      <w:r w:rsidR="00E51205">
        <w:rPr>
          <w:rFonts w:hint="eastAsia"/>
        </w:rPr>
        <w:t xml:space="preserve"> Ho, appearing on behalf of the </w:t>
      </w:r>
      <w:r w:rsidR="00E51205">
        <w:t>Plaintiff</w:t>
      </w:r>
      <w:r w:rsidR="00E51205">
        <w:rPr>
          <w:rFonts w:hint="eastAsia"/>
        </w:rPr>
        <w:t>, that a reasonable award for PSLA in this case should be between HK$150,000.00 and HK$200,000.00.</w:t>
      </w:r>
    </w:p>
    <w:p w:rsidR="00771F90" w:rsidRDefault="00771F90" w:rsidP="00E625A7">
      <w:pPr>
        <w:tabs>
          <w:tab w:val="clear" w:pos="4320"/>
          <w:tab w:val="clear" w:pos="9072"/>
        </w:tabs>
        <w:snapToGrid/>
        <w:spacing w:line="360" w:lineRule="auto"/>
        <w:jc w:val="both"/>
        <w:rPr>
          <w:lang w:eastAsia="zh-TW"/>
        </w:rPr>
      </w:pPr>
    </w:p>
    <w:p w:rsidR="00FA7982" w:rsidRDefault="00E625A7" w:rsidP="00E625A7">
      <w:pPr>
        <w:tabs>
          <w:tab w:val="clear" w:pos="4320"/>
          <w:tab w:val="clear" w:pos="9072"/>
        </w:tabs>
        <w:snapToGrid/>
        <w:spacing w:line="360" w:lineRule="auto"/>
        <w:jc w:val="both"/>
        <w:rPr>
          <w:lang w:eastAsia="zh-TW"/>
        </w:rPr>
      </w:pPr>
      <w:r>
        <w:rPr>
          <w:rFonts w:hint="eastAsia"/>
        </w:rPr>
        <w:t>19.</w:t>
      </w:r>
      <w:r w:rsidR="00303D42">
        <w:tab/>
      </w:r>
      <w:r w:rsidR="00771F90">
        <w:t>In</w:t>
      </w:r>
      <w:r w:rsidR="00E51205">
        <w:rPr>
          <w:rFonts w:hint="eastAsia"/>
        </w:rPr>
        <w:t xml:space="preserve"> </w:t>
      </w:r>
      <w:r w:rsidR="00E51205" w:rsidRPr="009A18F6">
        <w:rPr>
          <w:rFonts w:hint="eastAsia"/>
          <w:i/>
        </w:rPr>
        <w:t>Chiu Wing</w:t>
      </w:r>
      <w:r w:rsidR="0080426E" w:rsidRPr="009A18F6">
        <w:rPr>
          <w:rFonts w:hint="eastAsia"/>
          <w:i/>
        </w:rPr>
        <w:t xml:space="preserve"> </w:t>
      </w:r>
      <w:r w:rsidR="00771F90">
        <w:rPr>
          <w:i/>
        </w:rPr>
        <w:t>S</w:t>
      </w:r>
      <w:r w:rsidR="0080426E" w:rsidRPr="009A18F6">
        <w:rPr>
          <w:rFonts w:hint="eastAsia"/>
          <w:i/>
        </w:rPr>
        <w:t>ze Karby v Chan Ying Wai &amp; Anor</w:t>
      </w:r>
      <w:r w:rsidR="0080426E">
        <w:rPr>
          <w:rFonts w:hint="eastAsia"/>
        </w:rPr>
        <w:t xml:space="preserve"> [2001] 2 HKLRD 92, the </w:t>
      </w:r>
      <w:r w:rsidR="009A18F6">
        <w:rPr>
          <w:rFonts w:hint="eastAsia"/>
        </w:rPr>
        <w:t>p</w:t>
      </w:r>
      <w:r w:rsidR="0080426E">
        <w:t>laintiff</w:t>
      </w:r>
      <w:r w:rsidR="0080426E">
        <w:rPr>
          <w:rFonts w:hint="eastAsia"/>
        </w:rPr>
        <w:t xml:space="preserve"> was 19 at the date of the accident</w:t>
      </w:r>
      <w:r w:rsidR="00771F90">
        <w:t xml:space="preserve"> and </w:t>
      </w:r>
      <w:r w:rsidR="0080426E">
        <w:rPr>
          <w:rFonts w:hint="eastAsia"/>
        </w:rPr>
        <w:t xml:space="preserve">21 at trial.  </w:t>
      </w:r>
      <w:r w:rsidR="00771F90">
        <w:t>Sh</w:t>
      </w:r>
      <w:r w:rsidR="0080426E">
        <w:rPr>
          <w:rFonts w:hint="eastAsia"/>
        </w:rPr>
        <w:t xml:space="preserve">e suffered neck </w:t>
      </w:r>
      <w:r w:rsidR="007674A2">
        <w:t xml:space="preserve">(whiplash) </w:t>
      </w:r>
      <w:r w:rsidR="0080426E">
        <w:rPr>
          <w:rFonts w:hint="eastAsia"/>
        </w:rPr>
        <w:t xml:space="preserve">and lumbar injuries.  There was no </w:t>
      </w:r>
      <w:r w:rsidR="00356DB5">
        <w:rPr>
          <w:rFonts w:hint="eastAsia"/>
        </w:rPr>
        <w:t xml:space="preserve">evidence </w:t>
      </w:r>
      <w:r w:rsidR="0080426E">
        <w:rPr>
          <w:rFonts w:hint="eastAsia"/>
        </w:rPr>
        <w:t xml:space="preserve">of </w:t>
      </w:r>
      <w:r w:rsidR="00356DB5">
        <w:rPr>
          <w:rFonts w:hint="eastAsia"/>
        </w:rPr>
        <w:t xml:space="preserve">continuing </w:t>
      </w:r>
      <w:r w:rsidR="0080426E">
        <w:rPr>
          <w:rFonts w:hint="eastAsia"/>
        </w:rPr>
        <w:t xml:space="preserve">physical </w:t>
      </w:r>
      <w:r w:rsidR="00356DB5">
        <w:rPr>
          <w:rFonts w:hint="eastAsia"/>
        </w:rPr>
        <w:t>abnormality in either the neck or lower back</w:t>
      </w:r>
      <w:r w:rsidR="00771F90">
        <w:t xml:space="preserve"> but it was accepted that </w:t>
      </w:r>
      <w:r w:rsidR="00C42994">
        <w:t xml:space="preserve">her </w:t>
      </w:r>
      <w:r w:rsidR="00771F90">
        <w:t>complaints about lower back symptoms could not be discounted</w:t>
      </w:r>
      <w:r w:rsidR="00356DB5">
        <w:rPr>
          <w:rFonts w:hint="eastAsia"/>
        </w:rPr>
        <w:t>.  The awards for the</w:t>
      </w:r>
      <w:r w:rsidR="007E7C1B">
        <w:rPr>
          <w:rFonts w:hint="eastAsia"/>
        </w:rPr>
        <w:t xml:space="preserve"> whiplash </w:t>
      </w:r>
      <w:r w:rsidR="00356DB5">
        <w:rPr>
          <w:rFonts w:hint="eastAsia"/>
        </w:rPr>
        <w:t xml:space="preserve">and lumbar injuries were HK$100,000.00 and HK$50,000.00 respectively, making a total </w:t>
      </w:r>
      <w:r w:rsidR="009A18F6">
        <w:rPr>
          <w:rFonts w:hint="eastAsia"/>
        </w:rPr>
        <w:t>HK$150,000.00 for PSLA.</w:t>
      </w:r>
    </w:p>
    <w:p w:rsidR="00771F90" w:rsidRDefault="00771F90" w:rsidP="00E625A7">
      <w:pPr>
        <w:tabs>
          <w:tab w:val="clear" w:pos="4320"/>
          <w:tab w:val="clear" w:pos="9072"/>
        </w:tabs>
        <w:snapToGrid/>
        <w:spacing w:line="360" w:lineRule="auto"/>
        <w:jc w:val="both"/>
        <w:rPr>
          <w:rFonts w:hint="eastAsia"/>
        </w:rPr>
      </w:pPr>
    </w:p>
    <w:p w:rsidR="00771F90" w:rsidRDefault="00E625A7" w:rsidP="00E625A7">
      <w:pPr>
        <w:tabs>
          <w:tab w:val="clear" w:pos="4320"/>
          <w:tab w:val="clear" w:pos="9072"/>
        </w:tabs>
        <w:snapToGrid/>
        <w:spacing w:line="360" w:lineRule="auto"/>
        <w:jc w:val="both"/>
        <w:rPr>
          <w:lang w:eastAsia="zh-TW"/>
        </w:rPr>
      </w:pPr>
      <w:r>
        <w:rPr>
          <w:rFonts w:hint="eastAsia"/>
        </w:rPr>
        <w:t>20.</w:t>
      </w:r>
      <w:r w:rsidR="00771F90">
        <w:tab/>
        <w:t>In</w:t>
      </w:r>
      <w:r w:rsidR="009A18F6">
        <w:rPr>
          <w:rFonts w:hint="eastAsia"/>
        </w:rPr>
        <w:t xml:space="preserve"> </w:t>
      </w:r>
      <w:r w:rsidR="009A18F6" w:rsidRPr="009A18F6">
        <w:rPr>
          <w:rFonts w:hint="eastAsia"/>
          <w:i/>
        </w:rPr>
        <w:t>Lam Chiu v Poon Tat Hing &amp; Anor</w:t>
      </w:r>
      <w:r w:rsidR="009A18F6">
        <w:rPr>
          <w:rFonts w:hint="eastAsia"/>
        </w:rPr>
        <w:t xml:space="preserve"> (DCPI No. 203 of 2001, Deputy District Judge R. Yu, 11 April 2002, unreported)</w:t>
      </w:r>
      <w:r w:rsidR="00771F90">
        <w:t xml:space="preserve"> the</w:t>
      </w:r>
      <w:r w:rsidR="009A18F6">
        <w:rPr>
          <w:rFonts w:hint="eastAsia"/>
        </w:rPr>
        <w:t xml:space="preserve"> plaintiff was 62 at the date of accident and 63 at the date of trial.  </w:t>
      </w:r>
      <w:r w:rsidR="009A2154">
        <w:t xml:space="preserve">He suffered neck and head injuries and was hospitalized for 14 days.  He was on unpaid sick leave for about 18 months.  </w:t>
      </w:r>
      <w:r w:rsidR="009A18F6">
        <w:rPr>
          <w:rFonts w:hint="eastAsia"/>
        </w:rPr>
        <w:t>HK$120,000.00 was awarded.</w:t>
      </w:r>
    </w:p>
    <w:p w:rsidR="00FA7982" w:rsidRDefault="00FA7982" w:rsidP="00E625A7">
      <w:pPr>
        <w:tabs>
          <w:tab w:val="clear" w:pos="4320"/>
          <w:tab w:val="clear" w:pos="9072"/>
        </w:tabs>
        <w:snapToGrid/>
        <w:spacing w:line="360" w:lineRule="auto"/>
        <w:jc w:val="both"/>
        <w:rPr>
          <w:lang w:eastAsia="zh-TW"/>
        </w:rPr>
      </w:pPr>
    </w:p>
    <w:p w:rsidR="00FA7982" w:rsidRDefault="00E625A7" w:rsidP="00E625A7">
      <w:pPr>
        <w:tabs>
          <w:tab w:val="clear" w:pos="4320"/>
          <w:tab w:val="clear" w:pos="9072"/>
        </w:tabs>
        <w:snapToGrid/>
        <w:spacing w:line="360" w:lineRule="auto"/>
        <w:jc w:val="both"/>
      </w:pPr>
      <w:r>
        <w:rPr>
          <w:rFonts w:hint="eastAsia"/>
        </w:rPr>
        <w:t>21.</w:t>
      </w:r>
      <w:r w:rsidR="00771F90">
        <w:tab/>
      </w:r>
      <w:r w:rsidR="009A18F6">
        <w:rPr>
          <w:rFonts w:hint="eastAsia"/>
        </w:rPr>
        <w:t xml:space="preserve">In </w:t>
      </w:r>
      <w:r w:rsidR="009A18F6" w:rsidRPr="009A18F6">
        <w:rPr>
          <w:rFonts w:hint="eastAsia"/>
          <w:i/>
        </w:rPr>
        <w:t>Tai Yuk Wong v Chong Kwok Fung &amp; Anor</w:t>
      </w:r>
      <w:r w:rsidR="009A18F6">
        <w:rPr>
          <w:rFonts w:hint="eastAsia"/>
        </w:rPr>
        <w:t xml:space="preserve"> (DCPI No. 1405 of 2005, HH Judge Yuen, 8 March 2006, unreported) the p</w:t>
      </w:r>
      <w:r w:rsidR="009A18F6">
        <w:t>laintiff</w:t>
      </w:r>
      <w:r w:rsidR="009A18F6">
        <w:rPr>
          <w:rFonts w:hint="eastAsia"/>
        </w:rPr>
        <w:t xml:space="preserve"> was 33 at the date of the accident and 35 at the date of trial.  Neck and shoulder </w:t>
      </w:r>
      <w:r w:rsidR="009A18F6">
        <w:t>injuries</w:t>
      </w:r>
      <w:r w:rsidR="009A18F6">
        <w:rPr>
          <w:rFonts w:hint="eastAsia"/>
        </w:rPr>
        <w:t xml:space="preserve"> were suffered.  There was </w:t>
      </w:r>
      <w:r w:rsidR="000428C9">
        <w:rPr>
          <w:rFonts w:hint="eastAsia"/>
        </w:rPr>
        <w:t xml:space="preserve">whiplash and persistent neck pain and weakness in </w:t>
      </w:r>
      <w:r w:rsidR="009A2154">
        <w:t xml:space="preserve">the </w:t>
      </w:r>
      <w:r w:rsidR="000428C9">
        <w:rPr>
          <w:rFonts w:hint="eastAsia"/>
        </w:rPr>
        <w:t xml:space="preserve">upper limbs for </w:t>
      </w:r>
      <w:r w:rsidR="000428C9">
        <w:t>about</w:t>
      </w:r>
      <w:r w:rsidR="000428C9">
        <w:rPr>
          <w:rFonts w:hint="eastAsia"/>
        </w:rPr>
        <w:t xml:space="preserve"> a year.  Sick leave had been granted for about 2 years.  There was residua</w:t>
      </w:r>
      <w:r w:rsidR="00771F90">
        <w:t>l</w:t>
      </w:r>
      <w:r w:rsidR="000428C9">
        <w:rPr>
          <w:rFonts w:hint="eastAsia"/>
        </w:rPr>
        <w:t xml:space="preserve"> mild </w:t>
      </w:r>
      <w:r w:rsidR="007E7C1B">
        <w:rPr>
          <w:rFonts w:hint="eastAsia"/>
        </w:rPr>
        <w:t xml:space="preserve">neck and </w:t>
      </w:r>
      <w:r w:rsidR="000428C9">
        <w:rPr>
          <w:rFonts w:hint="eastAsia"/>
        </w:rPr>
        <w:t>shoulder pain at the date of the assessment hearing.  An award of HK$150,000.00 was made.</w:t>
      </w:r>
    </w:p>
    <w:p w:rsidR="00553D0F" w:rsidRDefault="00553D0F" w:rsidP="00E625A7">
      <w:pPr>
        <w:tabs>
          <w:tab w:val="clear" w:pos="4320"/>
          <w:tab w:val="clear" w:pos="9072"/>
        </w:tabs>
        <w:snapToGrid/>
        <w:spacing w:line="360" w:lineRule="auto"/>
        <w:jc w:val="both"/>
        <w:rPr>
          <w:rFonts w:hint="eastAsia"/>
          <w:lang w:eastAsia="zh-TW"/>
        </w:rPr>
      </w:pPr>
    </w:p>
    <w:p w:rsidR="00FA7982" w:rsidRDefault="00E625A7" w:rsidP="00E625A7">
      <w:pPr>
        <w:tabs>
          <w:tab w:val="clear" w:pos="4320"/>
          <w:tab w:val="clear" w:pos="9072"/>
        </w:tabs>
        <w:snapToGrid/>
        <w:spacing w:line="360" w:lineRule="auto"/>
        <w:jc w:val="both"/>
        <w:rPr>
          <w:lang w:eastAsia="zh-TW"/>
        </w:rPr>
      </w:pPr>
      <w:r>
        <w:rPr>
          <w:rFonts w:hint="eastAsia"/>
        </w:rPr>
        <w:t>22.</w:t>
      </w:r>
      <w:r w:rsidR="00771F90">
        <w:tab/>
      </w:r>
      <w:r w:rsidR="000428C9">
        <w:rPr>
          <w:rFonts w:hint="eastAsia"/>
        </w:rPr>
        <w:t xml:space="preserve">The other cases on PSLA cited on behalf of the </w:t>
      </w:r>
      <w:r w:rsidR="000428C9">
        <w:t>Plaintiff</w:t>
      </w:r>
      <w:r w:rsidR="000428C9">
        <w:rPr>
          <w:rFonts w:hint="eastAsia"/>
        </w:rPr>
        <w:t xml:space="preserve"> involved much more serious injuries and I have </w:t>
      </w:r>
      <w:r w:rsidR="007674A2">
        <w:t xml:space="preserve">not found </w:t>
      </w:r>
      <w:r w:rsidR="000428C9">
        <w:rPr>
          <w:rFonts w:hint="eastAsia"/>
        </w:rPr>
        <w:t>them</w:t>
      </w:r>
      <w:r w:rsidR="007674A2">
        <w:t xml:space="preserve"> very helpful</w:t>
      </w:r>
      <w:r w:rsidR="000428C9">
        <w:rPr>
          <w:rFonts w:hint="eastAsia"/>
        </w:rPr>
        <w:t>.</w:t>
      </w:r>
    </w:p>
    <w:p w:rsidR="00FA7982" w:rsidRDefault="00FA7982" w:rsidP="00E625A7">
      <w:pPr>
        <w:tabs>
          <w:tab w:val="clear" w:pos="4320"/>
          <w:tab w:val="clear" w:pos="9072"/>
        </w:tabs>
        <w:snapToGrid/>
        <w:spacing w:line="360" w:lineRule="auto"/>
        <w:jc w:val="both"/>
        <w:rPr>
          <w:rFonts w:hint="eastAsia"/>
        </w:rPr>
      </w:pPr>
    </w:p>
    <w:p w:rsidR="00FA7982" w:rsidRDefault="00E625A7" w:rsidP="00E625A7">
      <w:pPr>
        <w:tabs>
          <w:tab w:val="clear" w:pos="4320"/>
          <w:tab w:val="clear" w:pos="9072"/>
        </w:tabs>
        <w:snapToGrid/>
        <w:spacing w:line="360" w:lineRule="auto"/>
        <w:jc w:val="both"/>
        <w:rPr>
          <w:lang w:eastAsia="zh-TW"/>
        </w:rPr>
      </w:pPr>
      <w:r>
        <w:rPr>
          <w:rFonts w:hint="eastAsia"/>
        </w:rPr>
        <w:t>23.</w:t>
      </w:r>
      <w:r w:rsidR="00771F90">
        <w:tab/>
      </w:r>
      <w:r w:rsidR="000428C9">
        <w:rPr>
          <w:rFonts w:hint="eastAsia"/>
        </w:rPr>
        <w:t xml:space="preserve">I have also </w:t>
      </w:r>
      <w:r w:rsidR="00771F90">
        <w:t>reviewed</w:t>
      </w:r>
      <w:r w:rsidR="000428C9">
        <w:rPr>
          <w:rFonts w:hint="eastAsia"/>
        </w:rPr>
        <w:t xml:space="preserve"> the cases cited by Mr Martin Wong on behalf of</w:t>
      </w:r>
      <w:r w:rsidR="00293E0A">
        <w:t xml:space="preserve"> the</w:t>
      </w:r>
      <w:r w:rsidR="000428C9">
        <w:rPr>
          <w:rFonts w:hint="eastAsia"/>
        </w:rPr>
        <w:t xml:space="preserve"> </w:t>
      </w:r>
      <w:r w:rsidR="000428C9">
        <w:t>Defendant</w:t>
      </w:r>
      <w:r w:rsidR="00293E0A">
        <w:t>s</w:t>
      </w:r>
      <w:r w:rsidR="000428C9">
        <w:rPr>
          <w:rFonts w:hint="eastAsia"/>
        </w:rPr>
        <w:t>.</w:t>
      </w:r>
      <w:r w:rsidR="007674A2">
        <w:t xml:space="preserve">  He has suggested an award for PSLA in the region of HK$60,000.</w:t>
      </w:r>
    </w:p>
    <w:p w:rsidR="00FA7982" w:rsidRDefault="00FA7982" w:rsidP="00E625A7">
      <w:pPr>
        <w:tabs>
          <w:tab w:val="clear" w:pos="4320"/>
          <w:tab w:val="clear" w:pos="9072"/>
        </w:tabs>
        <w:snapToGrid/>
        <w:spacing w:line="360" w:lineRule="auto"/>
        <w:jc w:val="both"/>
        <w:rPr>
          <w:lang w:eastAsia="zh-TW"/>
        </w:rPr>
      </w:pPr>
    </w:p>
    <w:p w:rsidR="00FA7982" w:rsidRDefault="00E625A7" w:rsidP="00E625A7">
      <w:pPr>
        <w:tabs>
          <w:tab w:val="clear" w:pos="4320"/>
          <w:tab w:val="clear" w:pos="9072"/>
        </w:tabs>
        <w:snapToGrid/>
        <w:spacing w:line="360" w:lineRule="auto"/>
        <w:jc w:val="both"/>
        <w:rPr>
          <w:lang w:eastAsia="zh-TW"/>
        </w:rPr>
      </w:pPr>
      <w:r>
        <w:rPr>
          <w:rFonts w:hint="eastAsia"/>
        </w:rPr>
        <w:t>24.</w:t>
      </w:r>
      <w:r w:rsidR="009A2154">
        <w:tab/>
      </w:r>
      <w:r w:rsidR="000428C9">
        <w:rPr>
          <w:rFonts w:hint="eastAsia"/>
        </w:rPr>
        <w:t xml:space="preserve">In </w:t>
      </w:r>
      <w:r w:rsidR="000428C9" w:rsidRPr="009A2154">
        <w:rPr>
          <w:rFonts w:hint="eastAsia"/>
          <w:i/>
        </w:rPr>
        <w:t>Li Kam Wah</w:t>
      </w:r>
      <w:r w:rsidR="009A2154" w:rsidRPr="009A2154">
        <w:rPr>
          <w:i/>
        </w:rPr>
        <w:t xml:space="preserve"> v Ng Ying Tuen &amp; Anr</w:t>
      </w:r>
      <w:r w:rsidR="009A2154">
        <w:t xml:space="preserve"> (DCPI 386/2001, 9 August 2002, unreported)</w:t>
      </w:r>
      <w:r w:rsidR="000428C9">
        <w:rPr>
          <w:rFonts w:hint="eastAsia"/>
        </w:rPr>
        <w:t>, the p</w:t>
      </w:r>
      <w:r w:rsidR="000428C9">
        <w:t>laintiff</w:t>
      </w:r>
      <w:r w:rsidR="000428C9">
        <w:rPr>
          <w:rFonts w:hint="eastAsia"/>
        </w:rPr>
        <w:t xml:space="preserve"> suffered injuries to neck, back and lower back following a traffic accident.  He had resumed his pre-accident job</w:t>
      </w:r>
      <w:r w:rsidR="00E600F9">
        <w:rPr>
          <w:rFonts w:hint="eastAsia"/>
        </w:rPr>
        <w:t>.  The Court accepted that there was still mild pain.  The Court award</w:t>
      </w:r>
      <w:r w:rsidR="009A2154">
        <w:t>ed</w:t>
      </w:r>
      <w:r w:rsidR="00E600F9">
        <w:rPr>
          <w:rFonts w:hint="eastAsia"/>
        </w:rPr>
        <w:t xml:space="preserve"> $50,000.00.</w:t>
      </w:r>
    </w:p>
    <w:p w:rsidR="00FA7982" w:rsidRDefault="00FA7982" w:rsidP="00E625A7">
      <w:pPr>
        <w:tabs>
          <w:tab w:val="clear" w:pos="4320"/>
          <w:tab w:val="clear" w:pos="9072"/>
        </w:tabs>
        <w:snapToGrid/>
        <w:spacing w:line="360" w:lineRule="auto"/>
        <w:jc w:val="both"/>
        <w:rPr>
          <w:lang w:eastAsia="zh-TW"/>
        </w:rPr>
      </w:pPr>
    </w:p>
    <w:p w:rsidR="00FA7982" w:rsidRDefault="00E625A7" w:rsidP="00E625A7">
      <w:pPr>
        <w:tabs>
          <w:tab w:val="clear" w:pos="4320"/>
          <w:tab w:val="clear" w:pos="9072"/>
        </w:tabs>
        <w:snapToGrid/>
        <w:spacing w:line="360" w:lineRule="auto"/>
        <w:jc w:val="both"/>
        <w:rPr>
          <w:rFonts w:hint="eastAsia"/>
          <w:lang w:eastAsia="zh-TW"/>
        </w:rPr>
      </w:pPr>
      <w:r>
        <w:rPr>
          <w:rFonts w:hint="eastAsia"/>
        </w:rPr>
        <w:t>25.</w:t>
      </w:r>
      <w:r w:rsidR="009A2154">
        <w:tab/>
      </w:r>
      <w:r w:rsidR="00E600F9">
        <w:rPr>
          <w:rFonts w:hint="eastAsia"/>
        </w:rPr>
        <w:t xml:space="preserve">In </w:t>
      </w:r>
      <w:r w:rsidR="00E600F9" w:rsidRPr="004D1772">
        <w:rPr>
          <w:rFonts w:hint="eastAsia"/>
          <w:i/>
        </w:rPr>
        <w:t>Lai Ka Yin</w:t>
      </w:r>
      <w:r w:rsidR="009A2154" w:rsidRPr="004D1772">
        <w:rPr>
          <w:i/>
        </w:rPr>
        <w:t xml:space="preserve"> v Chan Yiu Kei</w:t>
      </w:r>
      <w:r w:rsidR="009A2154">
        <w:t xml:space="preserve"> (DCPI 453/2008, 7 January 2009, unreported)</w:t>
      </w:r>
      <w:r w:rsidR="007E7C1B">
        <w:rPr>
          <w:rFonts w:hint="eastAsia"/>
        </w:rPr>
        <w:t>,</w:t>
      </w:r>
      <w:r w:rsidR="00E600F9">
        <w:rPr>
          <w:rFonts w:hint="eastAsia"/>
        </w:rPr>
        <w:t xml:space="preserve"> the plaintiff suffered injuries to her neck and back.  She was hospitalized for 3 days, and given sick leave for little more than 1 month.  There was soft tissue injury to her neck and back</w:t>
      </w:r>
      <w:r w:rsidR="007674A2">
        <w:t>.  S</w:t>
      </w:r>
      <w:r w:rsidR="00E600F9">
        <w:rPr>
          <w:rFonts w:hint="eastAsia"/>
        </w:rPr>
        <w:t>he was fully recovered 2 months after the accident.  $50,000 was also awarded</w:t>
      </w:r>
      <w:r w:rsidR="00C42994">
        <w:t xml:space="preserve"> in this case</w:t>
      </w:r>
      <w:r w:rsidR="00E600F9">
        <w:rPr>
          <w:rFonts w:hint="eastAsia"/>
        </w:rPr>
        <w:t>.</w:t>
      </w:r>
    </w:p>
    <w:p w:rsidR="00FA7982" w:rsidRDefault="00FA7982" w:rsidP="00E625A7">
      <w:pPr>
        <w:pStyle w:val="ColourfulListAccent1"/>
        <w:tabs>
          <w:tab w:val="clear" w:pos="4320"/>
          <w:tab w:val="clear" w:pos="9072"/>
        </w:tabs>
        <w:spacing w:line="360" w:lineRule="auto"/>
        <w:ind w:left="0"/>
        <w:jc w:val="both"/>
        <w:rPr>
          <w:rFonts w:hint="eastAsia"/>
        </w:rPr>
      </w:pPr>
    </w:p>
    <w:p w:rsidR="00FA7982" w:rsidRDefault="00E625A7" w:rsidP="00E625A7">
      <w:pPr>
        <w:tabs>
          <w:tab w:val="clear" w:pos="4320"/>
          <w:tab w:val="clear" w:pos="9072"/>
        </w:tabs>
        <w:snapToGrid/>
        <w:spacing w:line="360" w:lineRule="auto"/>
        <w:jc w:val="both"/>
        <w:rPr>
          <w:lang w:eastAsia="zh-TW"/>
        </w:rPr>
      </w:pPr>
      <w:r>
        <w:rPr>
          <w:rFonts w:hint="eastAsia"/>
        </w:rPr>
        <w:t>26.</w:t>
      </w:r>
      <w:r w:rsidR="00C42994">
        <w:tab/>
      </w:r>
      <w:r w:rsidR="00E600F9">
        <w:rPr>
          <w:rFonts w:hint="eastAsia"/>
        </w:rPr>
        <w:t xml:space="preserve">In </w:t>
      </w:r>
      <w:r w:rsidR="00E600F9" w:rsidRPr="00980463">
        <w:rPr>
          <w:rFonts w:hint="eastAsia"/>
          <w:i/>
        </w:rPr>
        <w:t>Wong Kin Hung</w:t>
      </w:r>
      <w:r w:rsidR="00C42994" w:rsidRPr="00980463">
        <w:rPr>
          <w:i/>
        </w:rPr>
        <w:t xml:space="preserve"> v Chan Wai Ming</w:t>
      </w:r>
      <w:r w:rsidR="00C42994">
        <w:t xml:space="preserve"> (DCPI 1223/2006, 16 February 2007, unreported)</w:t>
      </w:r>
      <w:r w:rsidR="00E600F9">
        <w:rPr>
          <w:rFonts w:hint="eastAsia"/>
        </w:rPr>
        <w:t>, the plaintiff suffered</w:t>
      </w:r>
      <w:r w:rsidR="00C42994">
        <w:t xml:space="preserve"> a</w:t>
      </w:r>
      <w:r w:rsidR="00E600F9">
        <w:rPr>
          <w:rFonts w:hint="eastAsia"/>
        </w:rPr>
        <w:t xml:space="preserve"> sprained </w:t>
      </w:r>
      <w:r w:rsidR="007E7C1B">
        <w:rPr>
          <w:rFonts w:hint="eastAsia"/>
        </w:rPr>
        <w:t>ba</w:t>
      </w:r>
      <w:r w:rsidR="00E600F9">
        <w:rPr>
          <w:rFonts w:hint="eastAsia"/>
        </w:rPr>
        <w:t>ck</w:t>
      </w:r>
      <w:r w:rsidR="00C42994">
        <w:t xml:space="preserve"> and</w:t>
      </w:r>
      <w:r w:rsidR="00E600F9">
        <w:rPr>
          <w:rFonts w:hint="eastAsia"/>
        </w:rPr>
        <w:t xml:space="preserve"> was hospitalized for 2 days</w:t>
      </w:r>
      <w:r w:rsidR="007674A2">
        <w:t xml:space="preserve"> and eventually lost his job</w:t>
      </w:r>
      <w:r w:rsidR="00E600F9">
        <w:rPr>
          <w:rFonts w:hint="eastAsia"/>
        </w:rPr>
        <w:t xml:space="preserve">.  There was physiotherapy for 3 months but no complete recovery.  The plaintiff suffered intermittent residual </w:t>
      </w:r>
      <w:r w:rsidR="007E7C1B">
        <w:rPr>
          <w:rFonts w:hint="eastAsia"/>
        </w:rPr>
        <w:t>ba</w:t>
      </w:r>
      <w:r w:rsidR="00E600F9">
        <w:rPr>
          <w:rFonts w:hint="eastAsia"/>
        </w:rPr>
        <w:t>ck pain.</w:t>
      </w:r>
      <w:r w:rsidR="00C42994">
        <w:t xml:space="preserve">  HK$70,000 was awarded in this case.</w:t>
      </w:r>
    </w:p>
    <w:p w:rsidR="00FA7982" w:rsidRDefault="00FA7982" w:rsidP="00E625A7">
      <w:pPr>
        <w:tabs>
          <w:tab w:val="clear" w:pos="4320"/>
          <w:tab w:val="clear" w:pos="9072"/>
        </w:tabs>
        <w:snapToGrid/>
        <w:spacing w:line="360" w:lineRule="auto"/>
        <w:jc w:val="both"/>
        <w:rPr>
          <w:rFonts w:hint="eastAsia"/>
        </w:rPr>
      </w:pPr>
    </w:p>
    <w:p w:rsidR="00C42994" w:rsidRDefault="00E625A7" w:rsidP="00E625A7">
      <w:pPr>
        <w:tabs>
          <w:tab w:val="clear" w:pos="4320"/>
          <w:tab w:val="clear" w:pos="9072"/>
        </w:tabs>
        <w:snapToGrid/>
        <w:spacing w:line="360" w:lineRule="auto"/>
        <w:jc w:val="both"/>
      </w:pPr>
      <w:r>
        <w:rPr>
          <w:rFonts w:hint="eastAsia"/>
        </w:rPr>
        <w:t>27.</w:t>
      </w:r>
      <w:r w:rsidR="00C42994">
        <w:tab/>
        <w:t>In summary, the Plaint</w:t>
      </w:r>
      <w:r w:rsidR="00293E0A">
        <w:t>iff in this case has suffered</w:t>
      </w:r>
      <w:r w:rsidR="00783D80">
        <w:t xml:space="preserve"> rela</w:t>
      </w:r>
      <w:r w:rsidR="00C42994">
        <w:t>tively minor, but unpleasant,</w:t>
      </w:r>
      <w:r w:rsidR="00A11734">
        <w:t xml:space="preserve"> </w:t>
      </w:r>
      <w:r w:rsidR="00293E0A">
        <w:t xml:space="preserve">injuries </w:t>
      </w:r>
      <w:r w:rsidR="007674A2">
        <w:t xml:space="preserve">involving neck and back sprain </w:t>
      </w:r>
      <w:r w:rsidR="00293E0A">
        <w:t>following a traffic accident and ha</w:t>
      </w:r>
      <w:r w:rsidR="00A11734">
        <w:t>s mild</w:t>
      </w:r>
      <w:r w:rsidR="00C42994">
        <w:t xml:space="preserve"> residual problems.  She has consulted a number of med</w:t>
      </w:r>
      <w:r w:rsidR="00A11734">
        <w:t>ical institutions for treatment and assessment</w:t>
      </w:r>
      <w:r w:rsidR="00C42994">
        <w:t>.  She was able to return to work after 10 days</w:t>
      </w:r>
      <w:r w:rsidR="00293E0A">
        <w:t xml:space="preserve"> – though I accept the Plaintiff’s evidence that this was at least partly due to her employer not being willing to grant further sick </w:t>
      </w:r>
      <w:r w:rsidR="00783D80">
        <w:t>leave and partly due to her own initiative</w:t>
      </w:r>
      <w:r w:rsidR="00C42994">
        <w:t>.  She is relatively young.</w:t>
      </w:r>
      <w:r w:rsidR="00C145EF">
        <w:rPr>
          <w:rFonts w:hint="eastAsia"/>
        </w:rPr>
        <w:t xml:space="preserve">  Doin</w:t>
      </w:r>
      <w:r w:rsidR="00C145EF">
        <w:t>g the best I can, I would place her injuries and her present situation as closer to, but slightly more serious than, those recorded in the cases cited on behalf of the Defendants.</w:t>
      </w:r>
    </w:p>
    <w:p w:rsidR="00FA7982" w:rsidRDefault="00FA7982" w:rsidP="00E625A7">
      <w:pPr>
        <w:tabs>
          <w:tab w:val="clear" w:pos="4320"/>
          <w:tab w:val="clear" w:pos="9072"/>
        </w:tabs>
        <w:snapToGrid/>
        <w:spacing w:line="360" w:lineRule="auto"/>
        <w:jc w:val="both"/>
        <w:rPr>
          <w:lang w:eastAsia="zh-TW"/>
        </w:rPr>
      </w:pPr>
    </w:p>
    <w:p w:rsidR="00FA7982" w:rsidRDefault="00E625A7" w:rsidP="00E625A7">
      <w:pPr>
        <w:tabs>
          <w:tab w:val="clear" w:pos="4320"/>
          <w:tab w:val="clear" w:pos="9072"/>
        </w:tabs>
        <w:snapToGrid/>
        <w:spacing w:line="360" w:lineRule="auto"/>
        <w:jc w:val="both"/>
        <w:rPr>
          <w:lang w:eastAsia="zh-TW"/>
        </w:rPr>
      </w:pPr>
      <w:r>
        <w:rPr>
          <w:rFonts w:hint="eastAsia"/>
        </w:rPr>
        <w:t>28.</w:t>
      </w:r>
      <w:r w:rsidR="00C42994">
        <w:tab/>
      </w:r>
      <w:r w:rsidR="00E600F9">
        <w:rPr>
          <w:rFonts w:hint="eastAsia"/>
        </w:rPr>
        <w:t xml:space="preserve">In this case I would make an award of </w:t>
      </w:r>
      <w:r w:rsidR="00E600F9">
        <w:t>$</w:t>
      </w:r>
      <w:r w:rsidR="00783D80">
        <w:t>8</w:t>
      </w:r>
      <w:r w:rsidR="00E600F9">
        <w:t>0,000</w:t>
      </w:r>
      <w:r w:rsidR="00C42994">
        <w:t>.00 for PSLA</w:t>
      </w:r>
      <w:r w:rsidR="00E600F9">
        <w:t>.</w:t>
      </w:r>
    </w:p>
    <w:p w:rsidR="00FA7982" w:rsidRDefault="00FA7982" w:rsidP="00E625A7">
      <w:pPr>
        <w:tabs>
          <w:tab w:val="clear" w:pos="4320"/>
          <w:tab w:val="clear" w:pos="9072"/>
        </w:tabs>
        <w:snapToGrid/>
        <w:spacing w:line="360" w:lineRule="auto"/>
        <w:jc w:val="both"/>
        <w:rPr>
          <w:rFonts w:hint="eastAsia"/>
        </w:rPr>
      </w:pPr>
    </w:p>
    <w:p w:rsidR="00E600F9" w:rsidRPr="00E600F9" w:rsidRDefault="00E600F9" w:rsidP="00E625A7">
      <w:pPr>
        <w:tabs>
          <w:tab w:val="clear" w:pos="4320"/>
          <w:tab w:val="clear" w:pos="9072"/>
        </w:tabs>
        <w:snapToGrid/>
        <w:spacing w:line="360" w:lineRule="auto"/>
        <w:jc w:val="both"/>
        <w:rPr>
          <w:rFonts w:hint="eastAsia"/>
          <w:u w:val="single"/>
        </w:rPr>
      </w:pPr>
      <w:r>
        <w:rPr>
          <w:rFonts w:hint="eastAsia"/>
          <w:u w:val="single"/>
        </w:rPr>
        <w:t>Loss of earning capacity</w:t>
      </w:r>
    </w:p>
    <w:p w:rsidR="00FA7982" w:rsidRDefault="00FA7982" w:rsidP="00E625A7">
      <w:pPr>
        <w:pStyle w:val="ColourfulListAccent1"/>
        <w:tabs>
          <w:tab w:val="clear" w:pos="4320"/>
          <w:tab w:val="clear" w:pos="9072"/>
        </w:tabs>
        <w:spacing w:line="360" w:lineRule="auto"/>
        <w:ind w:left="0"/>
        <w:jc w:val="both"/>
        <w:rPr>
          <w:rFonts w:hint="eastAsia"/>
        </w:rPr>
      </w:pPr>
    </w:p>
    <w:p w:rsidR="00980463" w:rsidRDefault="00E625A7" w:rsidP="00E625A7">
      <w:pPr>
        <w:tabs>
          <w:tab w:val="clear" w:pos="4320"/>
          <w:tab w:val="clear" w:pos="9072"/>
        </w:tabs>
        <w:snapToGrid/>
        <w:spacing w:line="360" w:lineRule="auto"/>
        <w:jc w:val="both"/>
        <w:rPr>
          <w:lang w:eastAsia="zh-TW"/>
        </w:rPr>
      </w:pPr>
      <w:r>
        <w:rPr>
          <w:rFonts w:hint="eastAsia"/>
        </w:rPr>
        <w:t>29.</w:t>
      </w:r>
      <w:r w:rsidR="00980463">
        <w:tab/>
      </w:r>
      <w:r w:rsidR="00980463">
        <w:rPr>
          <w:rFonts w:hint="eastAsia"/>
        </w:rPr>
        <w:t xml:space="preserve">The approach I take </w:t>
      </w:r>
      <w:r w:rsidR="00980463">
        <w:t>under this head</w:t>
      </w:r>
      <w:r w:rsidR="00980463">
        <w:rPr>
          <w:rFonts w:hint="eastAsia"/>
        </w:rPr>
        <w:t xml:space="preserve"> is set out in </w:t>
      </w:r>
      <w:r w:rsidR="00980463" w:rsidRPr="00980463">
        <w:rPr>
          <w:rFonts w:hint="eastAsia"/>
          <w:i/>
        </w:rPr>
        <w:t xml:space="preserve">Moeliker v A. Reyrolle and Co. Ltd </w:t>
      </w:r>
      <w:r w:rsidR="00980463">
        <w:rPr>
          <w:rFonts w:hint="eastAsia"/>
        </w:rPr>
        <w:t>[1977] 1 WLR 132</w:t>
      </w:r>
      <w:r w:rsidR="00980463">
        <w:t>, 141</w:t>
      </w:r>
      <w:r w:rsidR="00980463">
        <w:rPr>
          <w:rFonts w:hint="eastAsia"/>
        </w:rPr>
        <w:t>:</w:t>
      </w:r>
    </w:p>
    <w:p w:rsidR="00980463" w:rsidRDefault="00980463" w:rsidP="00980463">
      <w:pPr>
        <w:tabs>
          <w:tab w:val="clear" w:pos="4320"/>
          <w:tab w:val="clear" w:pos="9072"/>
        </w:tabs>
        <w:snapToGrid/>
        <w:spacing w:line="360" w:lineRule="auto"/>
        <w:rPr>
          <w:rFonts w:hint="eastAsia"/>
        </w:rPr>
      </w:pPr>
    </w:p>
    <w:p w:rsidR="00980463" w:rsidRPr="00405CCD" w:rsidRDefault="00980463" w:rsidP="00E625A7">
      <w:pPr>
        <w:tabs>
          <w:tab w:val="clear" w:pos="4320"/>
          <w:tab w:val="clear" w:pos="9072"/>
        </w:tabs>
        <w:snapToGrid/>
        <w:ind w:left="1440" w:right="748"/>
        <w:jc w:val="both"/>
        <w:rPr>
          <w:rFonts w:hint="eastAsia"/>
          <w:sz w:val="24"/>
          <w:szCs w:val="24"/>
        </w:rPr>
      </w:pPr>
      <w:r w:rsidRPr="00405CCD">
        <w:rPr>
          <w:sz w:val="24"/>
          <w:szCs w:val="24"/>
        </w:rPr>
        <w:t>“</w:t>
      </w:r>
      <w:r w:rsidRPr="00405CCD">
        <w:rPr>
          <w:rFonts w:hint="eastAsia"/>
          <w:sz w:val="24"/>
          <w:szCs w:val="24"/>
        </w:rPr>
        <w:t xml:space="preserve">Where a plaintiff is in work at the date of the trial, the first question on this head of damage is: what is the risk that he will, at some time before the end of his working life, lose that job and be thrown on the labour market?  I think the question is whether this is a </w:t>
      </w:r>
      <w:r w:rsidRPr="00405CCD">
        <w:rPr>
          <w:sz w:val="24"/>
          <w:szCs w:val="24"/>
        </w:rPr>
        <w:t>‘</w:t>
      </w:r>
      <w:r w:rsidRPr="00405CCD">
        <w:rPr>
          <w:rFonts w:hint="eastAsia"/>
          <w:sz w:val="24"/>
          <w:szCs w:val="24"/>
        </w:rPr>
        <w:t>substantial</w:t>
      </w:r>
      <w:r w:rsidRPr="00405CCD">
        <w:rPr>
          <w:sz w:val="24"/>
          <w:szCs w:val="24"/>
        </w:rPr>
        <w:t>’</w:t>
      </w:r>
      <w:r w:rsidRPr="00405CCD">
        <w:rPr>
          <w:rFonts w:hint="eastAsia"/>
          <w:sz w:val="24"/>
          <w:szCs w:val="24"/>
        </w:rPr>
        <w:t xml:space="preserve"> risk or is it a </w:t>
      </w:r>
      <w:r w:rsidRPr="00405CCD">
        <w:rPr>
          <w:sz w:val="24"/>
          <w:szCs w:val="24"/>
        </w:rPr>
        <w:t>‘</w:t>
      </w:r>
      <w:r w:rsidRPr="00405CCD">
        <w:rPr>
          <w:rFonts w:hint="eastAsia"/>
          <w:sz w:val="24"/>
          <w:szCs w:val="24"/>
        </w:rPr>
        <w:t>speculative</w:t>
      </w:r>
      <w:r w:rsidRPr="00405CCD">
        <w:rPr>
          <w:sz w:val="24"/>
          <w:szCs w:val="24"/>
        </w:rPr>
        <w:t>’</w:t>
      </w:r>
      <w:r w:rsidRPr="00405CCD">
        <w:rPr>
          <w:rFonts w:hint="eastAsia"/>
          <w:sz w:val="24"/>
          <w:szCs w:val="24"/>
        </w:rPr>
        <w:t xml:space="preserve"> or </w:t>
      </w:r>
      <w:r w:rsidRPr="00405CCD">
        <w:rPr>
          <w:sz w:val="24"/>
          <w:szCs w:val="24"/>
        </w:rPr>
        <w:t>‘</w:t>
      </w:r>
      <w:r w:rsidRPr="00405CCD">
        <w:rPr>
          <w:rFonts w:hint="eastAsia"/>
          <w:sz w:val="24"/>
          <w:szCs w:val="24"/>
        </w:rPr>
        <w:t>fanciful</w:t>
      </w:r>
      <w:r w:rsidRPr="00405CCD">
        <w:rPr>
          <w:sz w:val="24"/>
          <w:szCs w:val="24"/>
        </w:rPr>
        <w:t>’</w:t>
      </w:r>
      <w:r w:rsidRPr="00405CCD">
        <w:rPr>
          <w:rFonts w:hint="eastAsia"/>
          <w:sz w:val="24"/>
          <w:szCs w:val="24"/>
        </w:rPr>
        <w:t xml:space="preserve"> risk </w:t>
      </w:r>
      <w:r w:rsidRPr="00405CCD">
        <w:rPr>
          <w:sz w:val="24"/>
          <w:szCs w:val="24"/>
        </w:rPr>
        <w:t>…</w:t>
      </w:r>
      <w:r w:rsidRPr="00405CCD">
        <w:rPr>
          <w:rFonts w:hint="eastAsia"/>
          <w:sz w:val="24"/>
          <w:szCs w:val="24"/>
        </w:rPr>
        <w:t xml:space="preserve"> If the court comes to the conclusion that there is no </w:t>
      </w:r>
      <w:r w:rsidRPr="00405CCD">
        <w:rPr>
          <w:sz w:val="24"/>
          <w:szCs w:val="24"/>
        </w:rPr>
        <w:t>‘</w:t>
      </w:r>
      <w:r w:rsidRPr="00405CCD">
        <w:rPr>
          <w:rFonts w:hint="eastAsia"/>
          <w:sz w:val="24"/>
          <w:szCs w:val="24"/>
        </w:rPr>
        <w:t>substantial</w:t>
      </w:r>
      <w:r w:rsidRPr="00405CCD">
        <w:rPr>
          <w:sz w:val="24"/>
          <w:szCs w:val="24"/>
        </w:rPr>
        <w:t>’</w:t>
      </w:r>
      <w:r w:rsidRPr="00405CCD">
        <w:rPr>
          <w:rFonts w:hint="eastAsia"/>
          <w:sz w:val="24"/>
          <w:szCs w:val="24"/>
        </w:rPr>
        <w:t xml:space="preserve"> or </w:t>
      </w:r>
      <w:r w:rsidRPr="00405CCD">
        <w:rPr>
          <w:sz w:val="24"/>
          <w:szCs w:val="24"/>
        </w:rPr>
        <w:t>‘</w:t>
      </w:r>
      <w:r w:rsidRPr="00405CCD">
        <w:rPr>
          <w:rFonts w:hint="eastAsia"/>
          <w:sz w:val="24"/>
          <w:szCs w:val="24"/>
        </w:rPr>
        <w:t>real</w:t>
      </w:r>
      <w:r w:rsidRPr="00405CCD">
        <w:rPr>
          <w:sz w:val="24"/>
          <w:szCs w:val="24"/>
        </w:rPr>
        <w:t>’</w:t>
      </w:r>
      <w:r w:rsidRPr="00405CCD">
        <w:rPr>
          <w:rFonts w:hint="eastAsia"/>
          <w:sz w:val="24"/>
          <w:szCs w:val="24"/>
        </w:rPr>
        <w:t xml:space="preserve"> risk of the </w:t>
      </w:r>
      <w:r w:rsidRPr="00405CCD">
        <w:rPr>
          <w:sz w:val="24"/>
          <w:szCs w:val="24"/>
        </w:rPr>
        <w:t>Plaintiff’</w:t>
      </w:r>
      <w:r w:rsidRPr="00405CCD">
        <w:rPr>
          <w:rFonts w:hint="eastAsia"/>
          <w:sz w:val="24"/>
          <w:szCs w:val="24"/>
        </w:rPr>
        <w:t>s losing his present job in the rest of his working life, no damages will be recoverable under this head.</w:t>
      </w:r>
      <w:r w:rsidRPr="00405CCD">
        <w:rPr>
          <w:sz w:val="24"/>
          <w:szCs w:val="24"/>
        </w:rPr>
        <w:t>”</w:t>
      </w:r>
    </w:p>
    <w:p w:rsidR="00980463" w:rsidRDefault="00980463" w:rsidP="00A11734">
      <w:pPr>
        <w:tabs>
          <w:tab w:val="clear" w:pos="4320"/>
          <w:tab w:val="clear" w:pos="9072"/>
        </w:tabs>
        <w:snapToGrid/>
        <w:spacing w:line="360" w:lineRule="auto"/>
      </w:pPr>
    </w:p>
    <w:p w:rsidR="00FA7982" w:rsidRDefault="00E625A7" w:rsidP="00E625A7">
      <w:pPr>
        <w:tabs>
          <w:tab w:val="clear" w:pos="4320"/>
          <w:tab w:val="clear" w:pos="9072"/>
        </w:tabs>
        <w:snapToGrid/>
        <w:spacing w:line="360" w:lineRule="auto"/>
        <w:jc w:val="both"/>
        <w:rPr>
          <w:lang w:eastAsia="zh-TW"/>
        </w:rPr>
      </w:pPr>
      <w:r>
        <w:rPr>
          <w:rFonts w:hint="eastAsia"/>
        </w:rPr>
        <w:t>30.</w:t>
      </w:r>
      <w:r w:rsidR="00980463">
        <w:tab/>
      </w:r>
      <w:r w:rsidR="00E600F9">
        <w:rPr>
          <w:rFonts w:hint="eastAsia"/>
        </w:rPr>
        <w:t xml:space="preserve">The rationale for an award under this head </w:t>
      </w:r>
      <w:r w:rsidR="00980463">
        <w:t xml:space="preserve">is explained </w:t>
      </w:r>
      <w:r w:rsidR="00E600F9">
        <w:rPr>
          <w:rFonts w:hint="eastAsia"/>
        </w:rPr>
        <w:t xml:space="preserve">in </w:t>
      </w:r>
      <w:r w:rsidR="00E600F9">
        <w:rPr>
          <w:rFonts w:hint="eastAsia"/>
          <w:i/>
        </w:rPr>
        <w:t xml:space="preserve">Iau Kau Ih v Wan Kei Geotechnical Engineering Co. Ltd &amp; Ors </w:t>
      </w:r>
      <w:r w:rsidR="00E600F9">
        <w:rPr>
          <w:rFonts w:hint="eastAsia"/>
        </w:rPr>
        <w:t>(HCPI No. 130 of 2001, Deputy Judge B. Yu SC, 16</w:t>
      </w:r>
      <w:r w:rsidR="00980463">
        <w:t xml:space="preserve"> </w:t>
      </w:r>
      <w:r w:rsidR="00E600F9">
        <w:rPr>
          <w:rFonts w:hint="eastAsia"/>
        </w:rPr>
        <w:t xml:space="preserve">July 2002, </w:t>
      </w:r>
      <w:r w:rsidR="00E600F9" w:rsidRPr="00980463">
        <w:rPr>
          <w:rFonts w:hint="eastAsia"/>
        </w:rPr>
        <w:t>unreported</w:t>
      </w:r>
      <w:r w:rsidR="00E600F9">
        <w:rPr>
          <w:rFonts w:hint="eastAsia"/>
        </w:rPr>
        <w:t>) at para. 45</w:t>
      </w:r>
      <w:r w:rsidR="00980463">
        <w:t>:</w:t>
      </w:r>
    </w:p>
    <w:p w:rsidR="00FA7982" w:rsidRDefault="00FA7982" w:rsidP="00905C0B">
      <w:pPr>
        <w:tabs>
          <w:tab w:val="clear" w:pos="4320"/>
          <w:tab w:val="clear" w:pos="9072"/>
        </w:tabs>
        <w:snapToGrid/>
        <w:spacing w:line="360" w:lineRule="auto"/>
        <w:rPr>
          <w:rFonts w:hint="eastAsia"/>
        </w:rPr>
      </w:pPr>
    </w:p>
    <w:p w:rsidR="00E600F9" w:rsidRPr="008F7565" w:rsidRDefault="00E600F9" w:rsidP="00E625A7">
      <w:pPr>
        <w:tabs>
          <w:tab w:val="clear" w:pos="4320"/>
          <w:tab w:val="clear" w:pos="9072"/>
        </w:tabs>
        <w:snapToGrid/>
        <w:ind w:left="1440" w:right="748"/>
        <w:jc w:val="both"/>
        <w:rPr>
          <w:rFonts w:hint="eastAsia"/>
          <w:sz w:val="24"/>
          <w:szCs w:val="24"/>
        </w:rPr>
      </w:pPr>
      <w:r w:rsidRPr="008F7565">
        <w:rPr>
          <w:sz w:val="24"/>
          <w:szCs w:val="24"/>
        </w:rPr>
        <w:t>“</w:t>
      </w:r>
      <w:r w:rsidRPr="008F7565">
        <w:rPr>
          <w:rFonts w:hint="eastAsia"/>
          <w:sz w:val="24"/>
          <w:szCs w:val="24"/>
        </w:rPr>
        <w:t xml:space="preserve">[The claim of loss of earning capacity] is made on the ground that even assuming that the plaintiff would be able to find a job which he is able to cope with, he would nevertheless be placed in a disadvantage in the market for such jobs by reason of his disability.  Mr. Ng relied on the judgment of Deputy Judge Chu (as she then was) in </w:t>
      </w:r>
      <w:r w:rsidRPr="008F7565">
        <w:rPr>
          <w:rFonts w:hint="eastAsia"/>
          <w:b/>
          <w:sz w:val="24"/>
          <w:szCs w:val="24"/>
        </w:rPr>
        <w:t>Ng Chi Chung v. Lau Kam Ping</w:t>
      </w:r>
      <w:r w:rsidRPr="008F7565">
        <w:rPr>
          <w:rFonts w:hint="eastAsia"/>
          <w:sz w:val="24"/>
          <w:szCs w:val="24"/>
        </w:rPr>
        <w:t xml:space="preserve"> [2002] 2 HKC 759.  It seems to me that the plaintiff would be placed at a disadvantage in the </w:t>
      </w:r>
      <w:r w:rsidRPr="008F7565">
        <w:rPr>
          <w:sz w:val="24"/>
          <w:szCs w:val="24"/>
        </w:rPr>
        <w:t>market</w:t>
      </w:r>
      <w:r w:rsidRPr="008F7565">
        <w:rPr>
          <w:rFonts w:hint="eastAsia"/>
          <w:sz w:val="24"/>
          <w:szCs w:val="24"/>
        </w:rPr>
        <w:t xml:space="preserve"> not only because of his </w:t>
      </w:r>
      <w:r w:rsidR="00B55902" w:rsidRPr="008F7565">
        <w:rPr>
          <w:rFonts w:hint="eastAsia"/>
          <w:sz w:val="24"/>
          <w:szCs w:val="24"/>
        </w:rPr>
        <w:t>disabilities but also because, as a result of this accident, he has to look for work in a market that he was not accustomed to and would have to compete in that market with others who may be much more experienced than he.</w:t>
      </w:r>
      <w:r w:rsidR="00B55902" w:rsidRPr="008F7565">
        <w:rPr>
          <w:sz w:val="24"/>
          <w:szCs w:val="24"/>
        </w:rPr>
        <w:t>”</w:t>
      </w:r>
    </w:p>
    <w:p w:rsidR="00FA7982" w:rsidRDefault="00FA7982" w:rsidP="00E625A7">
      <w:pPr>
        <w:tabs>
          <w:tab w:val="clear" w:pos="4320"/>
          <w:tab w:val="clear" w:pos="9072"/>
        </w:tabs>
        <w:snapToGrid/>
        <w:jc w:val="both"/>
        <w:rPr>
          <w:lang w:eastAsia="zh-TW"/>
        </w:rPr>
      </w:pPr>
    </w:p>
    <w:p w:rsidR="008F7565" w:rsidRDefault="008F7565" w:rsidP="00905C0B">
      <w:pPr>
        <w:tabs>
          <w:tab w:val="clear" w:pos="4320"/>
          <w:tab w:val="clear" w:pos="9072"/>
        </w:tabs>
        <w:snapToGrid/>
        <w:spacing w:line="360" w:lineRule="auto"/>
        <w:rPr>
          <w:rFonts w:hint="eastAsia"/>
        </w:rPr>
      </w:pPr>
    </w:p>
    <w:p w:rsidR="00FA7982" w:rsidRDefault="00E625A7" w:rsidP="008E10F3">
      <w:pPr>
        <w:tabs>
          <w:tab w:val="clear" w:pos="4320"/>
          <w:tab w:val="clear" w:pos="9072"/>
        </w:tabs>
        <w:snapToGrid/>
        <w:spacing w:line="360" w:lineRule="auto"/>
        <w:jc w:val="both"/>
        <w:rPr>
          <w:rFonts w:hint="eastAsia"/>
          <w:lang w:eastAsia="zh-TW"/>
        </w:rPr>
      </w:pPr>
      <w:r>
        <w:rPr>
          <w:rFonts w:hint="eastAsia"/>
        </w:rPr>
        <w:t>31.</w:t>
      </w:r>
      <w:r w:rsidR="00293E0A">
        <w:tab/>
      </w:r>
      <w:r w:rsidR="00405CCD">
        <w:rPr>
          <w:rFonts w:hint="eastAsia"/>
        </w:rPr>
        <w:t xml:space="preserve">The </w:t>
      </w:r>
      <w:r w:rsidR="00405CCD">
        <w:t>Plaintiff</w:t>
      </w:r>
      <w:r w:rsidR="00405CCD">
        <w:rPr>
          <w:rFonts w:hint="eastAsia"/>
        </w:rPr>
        <w:t xml:space="preserve"> therefore has to satisfy me of </w:t>
      </w:r>
      <w:r w:rsidR="00293E0A">
        <w:t>2</w:t>
      </w:r>
      <w:r w:rsidR="00405CCD">
        <w:rPr>
          <w:rFonts w:hint="eastAsia"/>
        </w:rPr>
        <w:t xml:space="preserve"> matters before any award under this head can be made</w:t>
      </w:r>
      <w:r w:rsidR="00293E0A">
        <w:t>: f</w:t>
      </w:r>
      <w:r w:rsidR="00405CCD">
        <w:rPr>
          <w:rFonts w:hint="eastAsia"/>
        </w:rPr>
        <w:t>irst</w:t>
      </w:r>
      <w:r w:rsidR="00293E0A">
        <w:t xml:space="preserve">, that </w:t>
      </w:r>
      <w:r w:rsidR="00405CCD">
        <w:rPr>
          <w:rFonts w:hint="eastAsia"/>
        </w:rPr>
        <w:t xml:space="preserve">there is a </w:t>
      </w:r>
      <w:r w:rsidR="00293E0A">
        <w:t xml:space="preserve">real </w:t>
      </w:r>
      <w:r w:rsidR="00405CCD">
        <w:rPr>
          <w:rFonts w:hint="eastAsia"/>
        </w:rPr>
        <w:t xml:space="preserve">risk that she will lose her job and, if </w:t>
      </w:r>
      <w:r w:rsidR="00293E0A">
        <w:t>yes, that</w:t>
      </w:r>
      <w:r w:rsidR="00405CCD">
        <w:rPr>
          <w:rFonts w:hint="eastAsia"/>
        </w:rPr>
        <w:t xml:space="preserve"> she would be at a disadvantage in finding another </w:t>
      </w:r>
      <w:r w:rsidR="00293E0A">
        <w:t xml:space="preserve">such </w:t>
      </w:r>
      <w:r w:rsidR="00405CCD">
        <w:rPr>
          <w:rFonts w:hint="eastAsia"/>
        </w:rPr>
        <w:t>job.</w:t>
      </w:r>
    </w:p>
    <w:p w:rsidR="00293E0A" w:rsidRDefault="00293E0A" w:rsidP="008E10F3">
      <w:pPr>
        <w:pStyle w:val="ColourfulListAccent1"/>
        <w:tabs>
          <w:tab w:val="clear" w:pos="4320"/>
          <w:tab w:val="clear" w:pos="9072"/>
        </w:tabs>
        <w:spacing w:line="360" w:lineRule="auto"/>
        <w:ind w:left="0"/>
        <w:jc w:val="both"/>
        <w:rPr>
          <w:rFonts w:hint="eastAsia"/>
        </w:rPr>
      </w:pPr>
    </w:p>
    <w:p w:rsidR="00FA7982" w:rsidRDefault="00E625A7" w:rsidP="008E10F3">
      <w:pPr>
        <w:tabs>
          <w:tab w:val="clear" w:pos="4320"/>
          <w:tab w:val="clear" w:pos="9072"/>
        </w:tabs>
        <w:snapToGrid/>
        <w:spacing w:line="360" w:lineRule="auto"/>
        <w:jc w:val="both"/>
        <w:rPr>
          <w:lang w:eastAsia="zh-TW"/>
        </w:rPr>
      </w:pPr>
      <w:r>
        <w:rPr>
          <w:rFonts w:hint="eastAsia"/>
        </w:rPr>
        <w:t>32.</w:t>
      </w:r>
      <w:r w:rsidR="00293E0A">
        <w:tab/>
      </w:r>
      <w:r w:rsidR="00293E0A">
        <w:rPr>
          <w:rFonts w:hint="eastAsia"/>
        </w:rPr>
        <w:t xml:space="preserve">It is submitted on behalf of the </w:t>
      </w:r>
      <w:r w:rsidR="00293E0A">
        <w:t>Plaintiff</w:t>
      </w:r>
      <w:r w:rsidR="00293E0A">
        <w:rPr>
          <w:rFonts w:hint="eastAsia"/>
        </w:rPr>
        <w:t xml:space="preserve"> that there is a real risk of the </w:t>
      </w:r>
      <w:r w:rsidR="00293E0A">
        <w:t>Plaintiff</w:t>
      </w:r>
      <w:r w:rsidR="00293E0A">
        <w:rPr>
          <w:rFonts w:hint="eastAsia"/>
        </w:rPr>
        <w:t xml:space="preserve"> being thrown on the labour market.</w:t>
      </w:r>
      <w:r w:rsidR="00293E0A">
        <w:rPr>
          <w:lang w:eastAsia="zh-TW"/>
        </w:rPr>
        <w:t xml:space="preserve">  </w:t>
      </w:r>
      <w:r w:rsidR="00405CCD">
        <w:rPr>
          <w:rFonts w:hint="eastAsia"/>
        </w:rPr>
        <w:t xml:space="preserve">The </w:t>
      </w:r>
      <w:r w:rsidR="00405CCD">
        <w:t>Defendant</w:t>
      </w:r>
      <w:r w:rsidR="00405CCD">
        <w:rPr>
          <w:rFonts w:hint="eastAsia"/>
        </w:rPr>
        <w:t xml:space="preserve"> </w:t>
      </w:r>
      <w:r w:rsidR="00405CCD">
        <w:t>says</w:t>
      </w:r>
      <w:r w:rsidR="00405CCD">
        <w:rPr>
          <w:rFonts w:hint="eastAsia"/>
        </w:rPr>
        <w:t xml:space="preserve"> that the risk of the </w:t>
      </w:r>
      <w:r w:rsidR="00405CCD">
        <w:t>Plaintiff</w:t>
      </w:r>
      <w:r w:rsidR="00405CCD">
        <w:rPr>
          <w:rFonts w:hint="eastAsia"/>
        </w:rPr>
        <w:t xml:space="preserve"> </w:t>
      </w:r>
      <w:r w:rsidR="00405CCD">
        <w:t>actually</w:t>
      </w:r>
      <w:r w:rsidR="00405CCD">
        <w:rPr>
          <w:rFonts w:hint="eastAsia"/>
        </w:rPr>
        <w:t xml:space="preserve"> losing her job is at best speculative or fanciful.</w:t>
      </w:r>
    </w:p>
    <w:p w:rsidR="00FA7982" w:rsidRDefault="00FA7982" w:rsidP="00905C0B">
      <w:pPr>
        <w:tabs>
          <w:tab w:val="clear" w:pos="4320"/>
          <w:tab w:val="clear" w:pos="9072"/>
        </w:tabs>
        <w:snapToGrid/>
        <w:spacing w:line="360" w:lineRule="auto"/>
        <w:rPr>
          <w:rFonts w:hint="eastAsia"/>
        </w:rPr>
      </w:pPr>
    </w:p>
    <w:p w:rsidR="00FA7982" w:rsidRDefault="00E625A7" w:rsidP="00E625A7">
      <w:pPr>
        <w:tabs>
          <w:tab w:val="clear" w:pos="4320"/>
          <w:tab w:val="clear" w:pos="9072"/>
        </w:tabs>
        <w:snapToGrid/>
        <w:spacing w:line="360" w:lineRule="auto"/>
        <w:jc w:val="both"/>
        <w:rPr>
          <w:lang w:eastAsia="zh-TW"/>
        </w:rPr>
      </w:pPr>
      <w:r>
        <w:rPr>
          <w:rFonts w:hint="eastAsia"/>
        </w:rPr>
        <w:t>33.</w:t>
      </w:r>
      <w:r w:rsidR="00293E0A">
        <w:tab/>
      </w:r>
      <w:r w:rsidR="00405CCD">
        <w:rPr>
          <w:rFonts w:hint="eastAsia"/>
        </w:rPr>
        <w:t>The principal factor</w:t>
      </w:r>
      <w:r w:rsidR="00066894">
        <w:t>s</w:t>
      </w:r>
      <w:r w:rsidR="00405CCD">
        <w:rPr>
          <w:rFonts w:hint="eastAsia"/>
        </w:rPr>
        <w:t xml:space="preserve"> I take into account here are as follows:</w:t>
      </w:r>
    </w:p>
    <w:p w:rsidR="00FA7982" w:rsidRDefault="00FA7982" w:rsidP="00905C0B">
      <w:pPr>
        <w:tabs>
          <w:tab w:val="clear" w:pos="4320"/>
          <w:tab w:val="clear" w:pos="9072"/>
        </w:tabs>
        <w:snapToGrid/>
        <w:spacing w:line="360" w:lineRule="auto"/>
        <w:rPr>
          <w:rFonts w:hint="eastAsia"/>
        </w:rPr>
      </w:pPr>
    </w:p>
    <w:p w:rsidR="00405CCD" w:rsidRDefault="00293E0A" w:rsidP="00E625A7">
      <w:pPr>
        <w:tabs>
          <w:tab w:val="clear" w:pos="4320"/>
          <w:tab w:val="clear" w:pos="9072"/>
          <w:tab w:val="left" w:pos="2160"/>
        </w:tabs>
        <w:snapToGrid/>
        <w:spacing w:line="360" w:lineRule="auto"/>
        <w:ind w:left="2154" w:hanging="2154"/>
        <w:jc w:val="both"/>
        <w:rPr>
          <w:rFonts w:hint="eastAsia"/>
        </w:rPr>
      </w:pPr>
      <w:r>
        <w:tab/>
      </w:r>
      <w:r w:rsidR="00E625A7">
        <w:rPr>
          <w:rFonts w:hint="eastAsia"/>
        </w:rPr>
        <w:t>(1)</w:t>
      </w:r>
      <w:r>
        <w:tab/>
      </w:r>
      <w:r w:rsidR="00405CCD">
        <w:rPr>
          <w:rFonts w:hint="eastAsia"/>
        </w:rPr>
        <w:t xml:space="preserve">The </w:t>
      </w:r>
      <w:r w:rsidR="00405CCD">
        <w:t>Plaintiff</w:t>
      </w:r>
      <w:r w:rsidR="00405CCD">
        <w:rPr>
          <w:rFonts w:hint="eastAsia"/>
        </w:rPr>
        <w:t xml:space="preserve"> has been, until recently</w:t>
      </w:r>
      <w:r w:rsidR="00066894">
        <w:t>,</w:t>
      </w:r>
      <w:r w:rsidR="00405CCD">
        <w:rPr>
          <w:rFonts w:hint="eastAsia"/>
        </w:rPr>
        <w:t xml:space="preserve"> in continuous employment with </w:t>
      </w:r>
      <w:r w:rsidR="00066894">
        <w:t xml:space="preserve">her </w:t>
      </w:r>
      <w:r w:rsidR="00405CCD">
        <w:rPr>
          <w:rFonts w:hint="eastAsia"/>
        </w:rPr>
        <w:t>employer since 1998</w:t>
      </w:r>
      <w:r w:rsidR="00066894">
        <w:t>, including the 2 years that have elapsed since the accident</w:t>
      </w:r>
      <w:r w:rsidR="00405CCD">
        <w:rPr>
          <w:rFonts w:hint="eastAsia"/>
        </w:rPr>
        <w:t>.</w:t>
      </w:r>
    </w:p>
    <w:p w:rsidR="00405CCD" w:rsidRDefault="00405CCD" w:rsidP="00E625A7">
      <w:pPr>
        <w:tabs>
          <w:tab w:val="clear" w:pos="4320"/>
          <w:tab w:val="clear" w:pos="9072"/>
          <w:tab w:val="left" w:pos="2160"/>
        </w:tabs>
        <w:snapToGrid/>
        <w:spacing w:line="360" w:lineRule="auto"/>
        <w:ind w:left="2160"/>
        <w:jc w:val="both"/>
        <w:rPr>
          <w:rFonts w:hint="eastAsia"/>
        </w:rPr>
      </w:pPr>
    </w:p>
    <w:p w:rsidR="00293E0A" w:rsidRDefault="00293E0A" w:rsidP="00E625A7">
      <w:pPr>
        <w:tabs>
          <w:tab w:val="clear" w:pos="4320"/>
          <w:tab w:val="clear" w:pos="9072"/>
          <w:tab w:val="left" w:pos="2160"/>
        </w:tabs>
        <w:snapToGrid/>
        <w:spacing w:line="360" w:lineRule="auto"/>
        <w:ind w:left="2154" w:hanging="1290"/>
        <w:jc w:val="both"/>
      </w:pPr>
      <w:r>
        <w:tab/>
      </w:r>
      <w:r w:rsidR="00E625A7">
        <w:rPr>
          <w:rFonts w:hint="eastAsia"/>
        </w:rPr>
        <w:t>(2)</w:t>
      </w:r>
      <w:r>
        <w:tab/>
      </w:r>
      <w:r w:rsidR="00405CCD">
        <w:rPr>
          <w:rFonts w:hint="eastAsia"/>
        </w:rPr>
        <w:t>She returned to work after having taken 10 days of sick leave</w:t>
      </w:r>
      <w:r w:rsidR="00066894">
        <w:t>, a</w:t>
      </w:r>
      <w:r w:rsidR="00405CCD">
        <w:rPr>
          <w:rFonts w:hint="eastAsia"/>
        </w:rPr>
        <w:t xml:space="preserve">lthough here </w:t>
      </w:r>
      <w:r w:rsidR="00066894">
        <w:t xml:space="preserve">again </w:t>
      </w:r>
      <w:r w:rsidR="00405CCD">
        <w:rPr>
          <w:rFonts w:hint="eastAsia"/>
        </w:rPr>
        <w:t xml:space="preserve">I take into account that her employer did </w:t>
      </w:r>
      <w:r w:rsidR="00066894">
        <w:t>not allow</w:t>
      </w:r>
      <w:r w:rsidR="00405CCD">
        <w:rPr>
          <w:rFonts w:hint="eastAsia"/>
        </w:rPr>
        <w:t xml:space="preserve"> her any</w:t>
      </w:r>
      <w:r w:rsidR="00066894">
        <w:t xml:space="preserve"> further</w:t>
      </w:r>
      <w:r w:rsidR="00405CCD">
        <w:rPr>
          <w:rFonts w:hint="eastAsia"/>
        </w:rPr>
        <w:t xml:space="preserve"> sick leave.</w:t>
      </w:r>
    </w:p>
    <w:p w:rsidR="00293E0A" w:rsidRDefault="00293E0A" w:rsidP="00E625A7">
      <w:pPr>
        <w:tabs>
          <w:tab w:val="clear" w:pos="4320"/>
          <w:tab w:val="clear" w:pos="9072"/>
          <w:tab w:val="left" w:pos="2160"/>
        </w:tabs>
        <w:snapToGrid/>
        <w:spacing w:line="360" w:lineRule="auto"/>
        <w:jc w:val="both"/>
        <w:rPr>
          <w:rFonts w:hint="eastAsia"/>
        </w:rPr>
      </w:pPr>
    </w:p>
    <w:p w:rsidR="00293E0A" w:rsidRDefault="00293E0A" w:rsidP="00E625A7">
      <w:pPr>
        <w:tabs>
          <w:tab w:val="clear" w:pos="4320"/>
          <w:tab w:val="clear" w:pos="9072"/>
          <w:tab w:val="left" w:pos="2160"/>
        </w:tabs>
        <w:snapToGrid/>
        <w:spacing w:line="360" w:lineRule="auto"/>
        <w:ind w:left="2160" w:hanging="2160"/>
        <w:jc w:val="both"/>
      </w:pPr>
      <w:r>
        <w:tab/>
      </w:r>
      <w:r w:rsidR="00E625A7">
        <w:rPr>
          <w:rFonts w:hint="eastAsia"/>
        </w:rPr>
        <w:t>(3)</w:t>
      </w:r>
      <w:r>
        <w:tab/>
      </w:r>
      <w:r w:rsidR="00405CCD">
        <w:rPr>
          <w:rFonts w:hint="eastAsia"/>
        </w:rPr>
        <w:t xml:space="preserve">Adjustments have apparently made in her work place to compensate for the residual effects of her injuries.  First, </w:t>
      </w:r>
      <w:r w:rsidR="00066894">
        <w:t xml:space="preserve">there is </w:t>
      </w:r>
      <w:r w:rsidR="00405CCD">
        <w:rPr>
          <w:rFonts w:hint="eastAsia"/>
        </w:rPr>
        <w:t>a</w:t>
      </w:r>
      <w:r w:rsidR="00066894">
        <w:t xml:space="preserve"> co-worker who is able to operate computers and fax machines, making the minor disabilities suffered by the Plaintiff in doing this work</w:t>
      </w:r>
      <w:r w:rsidR="00420DFF">
        <w:t xml:space="preserve"> less inconvenient to her employer</w:t>
      </w:r>
      <w:r w:rsidR="00405CCD">
        <w:rPr>
          <w:rFonts w:hint="eastAsia"/>
        </w:rPr>
        <w:t xml:space="preserve">.  The </w:t>
      </w:r>
      <w:r w:rsidR="00405CCD">
        <w:t>Plaintiff</w:t>
      </w:r>
      <w:r w:rsidR="00405CCD">
        <w:rPr>
          <w:rFonts w:hint="eastAsia"/>
        </w:rPr>
        <w:t xml:space="preserve"> i</w:t>
      </w:r>
      <w:r w:rsidR="00066894">
        <w:t xml:space="preserve">s </w:t>
      </w:r>
      <w:r w:rsidR="00405CCD">
        <w:rPr>
          <w:rFonts w:hint="eastAsia"/>
        </w:rPr>
        <w:t>at least partially engaged in telephone</w:t>
      </w:r>
      <w:r w:rsidR="00066894">
        <w:t xml:space="preserve"> duties</w:t>
      </w:r>
      <w:r w:rsidR="00420DFF">
        <w:t xml:space="preserve"> in any event</w:t>
      </w:r>
      <w:r w:rsidR="00405CCD">
        <w:rPr>
          <w:rFonts w:hint="eastAsia"/>
        </w:rPr>
        <w:t xml:space="preserve">.  Second, the </w:t>
      </w:r>
      <w:r w:rsidR="00405CCD">
        <w:t>Plaintiff</w:t>
      </w:r>
      <w:r w:rsidR="00405CCD">
        <w:rPr>
          <w:rFonts w:hint="eastAsia"/>
        </w:rPr>
        <w:t xml:space="preserve"> is able to take rest periods</w:t>
      </w:r>
      <w:r w:rsidR="00066894">
        <w:t xml:space="preserve"> as and when needed</w:t>
      </w:r>
      <w:r w:rsidR="00405CCD">
        <w:rPr>
          <w:rFonts w:hint="eastAsia"/>
        </w:rPr>
        <w:t xml:space="preserve"> after prolonged period</w:t>
      </w:r>
      <w:r w:rsidR="00420DFF">
        <w:t>s</w:t>
      </w:r>
      <w:r w:rsidR="00405CCD">
        <w:rPr>
          <w:rFonts w:hint="eastAsia"/>
        </w:rPr>
        <w:t xml:space="preserve"> of sitting.</w:t>
      </w:r>
    </w:p>
    <w:p w:rsidR="00405CCD" w:rsidRDefault="00293E0A" w:rsidP="00E625A7">
      <w:pPr>
        <w:tabs>
          <w:tab w:val="clear" w:pos="4320"/>
          <w:tab w:val="clear" w:pos="9072"/>
          <w:tab w:val="left" w:pos="2160"/>
        </w:tabs>
        <w:snapToGrid/>
        <w:spacing w:line="360" w:lineRule="auto"/>
        <w:ind w:left="2160" w:hanging="2160"/>
        <w:jc w:val="both"/>
        <w:rPr>
          <w:rFonts w:hint="eastAsia"/>
        </w:rPr>
      </w:pPr>
      <w:r>
        <w:tab/>
      </w:r>
      <w:r w:rsidR="00E625A7">
        <w:rPr>
          <w:rFonts w:hint="eastAsia"/>
        </w:rPr>
        <w:t>(4)</w:t>
      </w:r>
      <w:r>
        <w:tab/>
      </w:r>
      <w:r w:rsidR="00405CCD">
        <w:rPr>
          <w:rFonts w:hint="eastAsia"/>
        </w:rPr>
        <w:t xml:space="preserve">The </w:t>
      </w:r>
      <w:r w:rsidR="00405CCD">
        <w:t>Plaintiff</w:t>
      </w:r>
      <w:r w:rsidR="00405CCD">
        <w:rPr>
          <w:rFonts w:hint="eastAsia"/>
        </w:rPr>
        <w:t xml:space="preserve"> began maternity leave</w:t>
      </w:r>
      <w:r w:rsidR="00066894">
        <w:t xml:space="preserve"> on 28 May 2011</w:t>
      </w:r>
      <w:r w:rsidR="00405CCD">
        <w:rPr>
          <w:rFonts w:hint="eastAsia"/>
        </w:rPr>
        <w:t xml:space="preserve">.  She stated in her oral evidence that </w:t>
      </w:r>
      <w:r w:rsidR="00066894">
        <w:t>her employer has suggested that she take a break</w:t>
      </w:r>
      <w:r w:rsidR="008820F1">
        <w:t>, after her maternity leave,</w:t>
      </w:r>
      <w:r w:rsidR="00066894">
        <w:t xml:space="preserve"> and rest for a while before returning to work next year.  The Plaintiff said that she expected to return to work with her employer</w:t>
      </w:r>
      <w:r w:rsidR="00405CCD">
        <w:rPr>
          <w:rFonts w:hint="eastAsia"/>
        </w:rPr>
        <w:t>.</w:t>
      </w:r>
      <w:r w:rsidR="00420DFF">
        <w:t xml:space="preserve">  There was no suggestion of doubt on her </w:t>
      </w:r>
      <w:r w:rsidR="008820F1">
        <w:t>part that she would not be able to do so</w:t>
      </w:r>
      <w:r w:rsidR="00420DFF">
        <w:t>.</w:t>
      </w:r>
    </w:p>
    <w:p w:rsidR="00405CCD" w:rsidRDefault="00405CCD" w:rsidP="00905C0B">
      <w:pPr>
        <w:tabs>
          <w:tab w:val="clear" w:pos="4320"/>
          <w:tab w:val="clear" w:pos="9072"/>
        </w:tabs>
        <w:snapToGrid/>
        <w:spacing w:line="360" w:lineRule="auto"/>
        <w:rPr>
          <w:rFonts w:hint="eastAsia"/>
        </w:rPr>
      </w:pPr>
    </w:p>
    <w:p w:rsidR="00FA7982" w:rsidRDefault="00E625A7" w:rsidP="008E10F3">
      <w:pPr>
        <w:tabs>
          <w:tab w:val="clear" w:pos="4320"/>
          <w:tab w:val="clear" w:pos="9072"/>
        </w:tabs>
        <w:snapToGrid/>
        <w:spacing w:line="360" w:lineRule="auto"/>
        <w:jc w:val="both"/>
        <w:rPr>
          <w:lang w:eastAsia="zh-TW"/>
        </w:rPr>
      </w:pPr>
      <w:r>
        <w:rPr>
          <w:rFonts w:hint="eastAsia"/>
        </w:rPr>
        <w:t>34.</w:t>
      </w:r>
      <w:r w:rsidR="00293E0A">
        <w:tab/>
      </w:r>
      <w:r w:rsidR="00405CCD">
        <w:rPr>
          <w:rFonts w:hint="eastAsia"/>
        </w:rPr>
        <w:t>In the joint report, at para</w:t>
      </w:r>
      <w:r w:rsidR="00066894">
        <w:t>.</w:t>
      </w:r>
      <w:r w:rsidR="00405CCD">
        <w:rPr>
          <w:rFonts w:hint="eastAsia"/>
        </w:rPr>
        <w:t xml:space="preserve"> 69</w:t>
      </w:r>
      <w:r w:rsidR="00333DCD">
        <w:rPr>
          <w:rFonts w:hint="eastAsia"/>
        </w:rPr>
        <w:t xml:space="preserve">, Dr Wong, </w:t>
      </w:r>
      <w:r w:rsidR="00066894">
        <w:t xml:space="preserve">who was appointed </w:t>
      </w:r>
      <w:r w:rsidR="00333DCD">
        <w:rPr>
          <w:rFonts w:hint="eastAsia"/>
        </w:rPr>
        <w:t xml:space="preserve">on behalf of the </w:t>
      </w:r>
      <w:r w:rsidR="00333DCD">
        <w:t>Plaintiff</w:t>
      </w:r>
      <w:r w:rsidR="00333DCD">
        <w:rPr>
          <w:rFonts w:hint="eastAsia"/>
        </w:rPr>
        <w:t xml:space="preserve">, stated that he believed that reduced work </w:t>
      </w:r>
      <w:r w:rsidR="00333DCD">
        <w:t xml:space="preserve">efficiency was expected on prolonged computer work and prolonged sitting. </w:t>
      </w:r>
      <w:r w:rsidR="00420DFF">
        <w:t xml:space="preserve"> I do not </w:t>
      </w:r>
      <w:r w:rsidR="00333DCD">
        <w:rPr>
          <w:rFonts w:hint="eastAsia"/>
        </w:rPr>
        <w:t>read Dr Wong</w:t>
      </w:r>
      <w:r w:rsidR="00333DCD">
        <w:t>’</w:t>
      </w:r>
      <w:r w:rsidR="00333DCD">
        <w:rPr>
          <w:rFonts w:hint="eastAsia"/>
        </w:rPr>
        <w:t>s comment</w:t>
      </w:r>
      <w:r w:rsidR="00420DFF">
        <w:t>s as suggesting that that he at all believed there was a substantial risk of the Plaintiff losing her job</w:t>
      </w:r>
      <w:r w:rsidR="00333DCD">
        <w:rPr>
          <w:rFonts w:hint="eastAsia"/>
        </w:rPr>
        <w:t xml:space="preserve"> as</w:t>
      </w:r>
      <w:r w:rsidR="00420DFF">
        <w:t xml:space="preserve"> a result of her injuries</w:t>
      </w:r>
      <w:r w:rsidR="00333DCD">
        <w:rPr>
          <w:rFonts w:hint="eastAsia"/>
        </w:rPr>
        <w:t>.</w:t>
      </w:r>
    </w:p>
    <w:p w:rsidR="00FA7982" w:rsidRDefault="00FA7982" w:rsidP="008E10F3">
      <w:pPr>
        <w:tabs>
          <w:tab w:val="clear" w:pos="4320"/>
          <w:tab w:val="clear" w:pos="9072"/>
        </w:tabs>
        <w:snapToGrid/>
        <w:spacing w:line="360" w:lineRule="auto"/>
        <w:jc w:val="both"/>
        <w:rPr>
          <w:lang w:eastAsia="zh-TW"/>
        </w:rPr>
      </w:pPr>
    </w:p>
    <w:p w:rsidR="00FA7982" w:rsidRDefault="00E625A7" w:rsidP="008E10F3">
      <w:pPr>
        <w:tabs>
          <w:tab w:val="clear" w:pos="4320"/>
          <w:tab w:val="clear" w:pos="9072"/>
        </w:tabs>
        <w:snapToGrid/>
        <w:spacing w:line="360" w:lineRule="auto"/>
        <w:jc w:val="both"/>
        <w:rPr>
          <w:rFonts w:hint="eastAsia"/>
          <w:lang w:eastAsia="zh-TW"/>
        </w:rPr>
      </w:pPr>
      <w:r>
        <w:rPr>
          <w:rFonts w:hint="eastAsia"/>
        </w:rPr>
        <w:t>35.</w:t>
      </w:r>
      <w:r w:rsidR="00420DFF">
        <w:tab/>
      </w:r>
      <w:r w:rsidR="00333DCD">
        <w:rPr>
          <w:rFonts w:hint="eastAsia"/>
        </w:rPr>
        <w:t xml:space="preserve">I </w:t>
      </w:r>
      <w:r w:rsidR="00420DFF">
        <w:t xml:space="preserve">have </w:t>
      </w:r>
      <w:r w:rsidR="00333DCD">
        <w:rPr>
          <w:rFonts w:hint="eastAsia"/>
        </w:rPr>
        <w:t>also noted that, in para</w:t>
      </w:r>
      <w:r w:rsidR="00420DFF">
        <w:t>.</w:t>
      </w:r>
      <w:r w:rsidR="00333DCD">
        <w:rPr>
          <w:rFonts w:hint="eastAsia"/>
        </w:rPr>
        <w:t xml:space="preserve"> 75 of the joint report, Dr Wong has suggested a 3 to 5% whole person impairment for residual neck and back pain caused as a result of the accident.  At para</w:t>
      </w:r>
      <w:r w:rsidR="00420DFF">
        <w:t xml:space="preserve">. </w:t>
      </w:r>
      <w:r w:rsidR="00333DCD">
        <w:rPr>
          <w:rFonts w:hint="eastAsia"/>
        </w:rPr>
        <w:t>7</w:t>
      </w:r>
      <w:r w:rsidR="00667A93">
        <w:rPr>
          <w:rFonts w:hint="eastAsia"/>
        </w:rPr>
        <w:t>6</w:t>
      </w:r>
      <w:r w:rsidR="00333DCD">
        <w:rPr>
          <w:rFonts w:hint="eastAsia"/>
        </w:rPr>
        <w:t xml:space="preserve">, Dr Lam </w:t>
      </w:r>
      <w:r w:rsidR="00420DFF">
        <w:t xml:space="preserve">(appointed on behalf of the Defendants) </w:t>
      </w:r>
      <w:r w:rsidR="00333DCD">
        <w:rPr>
          <w:rFonts w:hint="eastAsia"/>
        </w:rPr>
        <w:t>stated that,</w:t>
      </w:r>
      <w:r w:rsidR="00667A93">
        <w:rPr>
          <w:rFonts w:hint="eastAsia"/>
        </w:rPr>
        <w:t xml:space="preserve"> based on the minor nature of the injury and its minimal permanent adverse effect on her future working potential, the loss of earning capacity </w:t>
      </w:r>
      <w:r w:rsidR="00420DFF">
        <w:t>was</w:t>
      </w:r>
      <w:r w:rsidR="00667A93">
        <w:rPr>
          <w:rFonts w:hint="eastAsia"/>
        </w:rPr>
        <w:t xml:space="preserve"> assessed to be 1%.</w:t>
      </w:r>
    </w:p>
    <w:p w:rsidR="00FA7982" w:rsidRDefault="00FA7982" w:rsidP="00E625A7">
      <w:pPr>
        <w:pStyle w:val="ColourfulListAccent1"/>
        <w:tabs>
          <w:tab w:val="clear" w:pos="4320"/>
          <w:tab w:val="clear" w:pos="9072"/>
        </w:tabs>
        <w:spacing w:line="360" w:lineRule="auto"/>
        <w:ind w:left="0"/>
        <w:jc w:val="both"/>
        <w:rPr>
          <w:rFonts w:hint="eastAsia"/>
        </w:rPr>
      </w:pPr>
    </w:p>
    <w:p w:rsidR="002B5C89" w:rsidRDefault="005B3281" w:rsidP="008E10F3">
      <w:pPr>
        <w:tabs>
          <w:tab w:val="clear" w:pos="4320"/>
          <w:tab w:val="clear" w:pos="9072"/>
        </w:tabs>
        <w:snapToGrid/>
        <w:spacing w:line="360" w:lineRule="auto"/>
        <w:jc w:val="both"/>
      </w:pPr>
      <w:r>
        <w:rPr>
          <w:rFonts w:hint="eastAsia"/>
        </w:rPr>
        <w:t>36.</w:t>
      </w:r>
      <w:r w:rsidR="00420DFF">
        <w:tab/>
        <w:t>Having regard to</w:t>
      </w:r>
      <w:r w:rsidR="00667A93">
        <w:rPr>
          <w:rFonts w:hint="eastAsia"/>
        </w:rPr>
        <w:t xml:space="preserve"> all of these factors, </w:t>
      </w:r>
      <w:r w:rsidR="00420DFF">
        <w:t>I find that there is no real or substantial risk of the Plaintiff being t</w:t>
      </w:r>
      <w:r w:rsidR="002B5C89">
        <w:t>hrown back on the labour market.</w:t>
      </w:r>
    </w:p>
    <w:p w:rsidR="002B5C89" w:rsidRDefault="002B5C89" w:rsidP="008E10F3">
      <w:pPr>
        <w:tabs>
          <w:tab w:val="clear" w:pos="4320"/>
          <w:tab w:val="clear" w:pos="9072"/>
        </w:tabs>
        <w:snapToGrid/>
        <w:spacing w:line="360" w:lineRule="auto"/>
        <w:jc w:val="both"/>
      </w:pPr>
    </w:p>
    <w:p w:rsidR="002B5C89" w:rsidRDefault="005B3281" w:rsidP="008E10F3">
      <w:pPr>
        <w:tabs>
          <w:tab w:val="clear" w:pos="4320"/>
          <w:tab w:val="clear" w:pos="9072"/>
        </w:tabs>
        <w:snapToGrid/>
        <w:spacing w:line="360" w:lineRule="auto"/>
        <w:jc w:val="both"/>
      </w:pPr>
      <w:r>
        <w:rPr>
          <w:rFonts w:hint="eastAsia"/>
        </w:rPr>
        <w:t>37.</w:t>
      </w:r>
      <w:r>
        <w:tab/>
      </w:r>
      <w:r w:rsidR="002B5C89">
        <w:t xml:space="preserve">Further, the Plaintiff is engaged in general clerical duties, is relatively young and professes ability in English as well as Chinese/Cantonese.  There is no reason of which I am aware to believe that, if hypothetically she lost her job, she would be at a disadvantage in finding new clerical work due to her minor residual problems. </w:t>
      </w:r>
    </w:p>
    <w:p w:rsidR="00FA7982" w:rsidRDefault="005B3281" w:rsidP="005B3281">
      <w:pPr>
        <w:tabs>
          <w:tab w:val="clear" w:pos="4320"/>
          <w:tab w:val="clear" w:pos="9072"/>
        </w:tabs>
        <w:snapToGrid/>
        <w:spacing w:line="360" w:lineRule="auto"/>
        <w:jc w:val="both"/>
      </w:pPr>
      <w:r>
        <w:rPr>
          <w:rFonts w:hint="eastAsia"/>
        </w:rPr>
        <w:t>38.</w:t>
      </w:r>
      <w:r w:rsidR="002B5C89">
        <w:tab/>
      </w:r>
      <w:r w:rsidR="00667A93">
        <w:rPr>
          <w:rFonts w:hint="eastAsia"/>
        </w:rPr>
        <w:t>I am not prepared to make any award for loss of earning</w:t>
      </w:r>
      <w:r w:rsidR="00420DFF">
        <w:t xml:space="preserve"> capacity</w:t>
      </w:r>
      <w:r w:rsidR="00667A93">
        <w:rPr>
          <w:rFonts w:hint="eastAsia"/>
        </w:rPr>
        <w:t>.</w:t>
      </w:r>
    </w:p>
    <w:p w:rsidR="00FA7982" w:rsidRDefault="00FA7982" w:rsidP="005B3281">
      <w:pPr>
        <w:tabs>
          <w:tab w:val="clear" w:pos="4320"/>
          <w:tab w:val="clear" w:pos="9072"/>
        </w:tabs>
        <w:snapToGrid/>
        <w:spacing w:line="360" w:lineRule="auto"/>
        <w:jc w:val="both"/>
        <w:rPr>
          <w:rFonts w:hint="eastAsia"/>
        </w:rPr>
      </w:pPr>
    </w:p>
    <w:p w:rsidR="00667A93" w:rsidRPr="00667A93" w:rsidRDefault="00667A93" w:rsidP="005B3281">
      <w:pPr>
        <w:tabs>
          <w:tab w:val="clear" w:pos="4320"/>
          <w:tab w:val="clear" w:pos="9072"/>
        </w:tabs>
        <w:snapToGrid/>
        <w:spacing w:line="360" w:lineRule="auto"/>
        <w:jc w:val="both"/>
        <w:rPr>
          <w:rFonts w:hint="eastAsia"/>
          <w:u w:val="single"/>
        </w:rPr>
      </w:pPr>
      <w:r>
        <w:rPr>
          <w:rFonts w:hint="eastAsia"/>
          <w:u w:val="single"/>
        </w:rPr>
        <w:t>Award</w:t>
      </w:r>
    </w:p>
    <w:p w:rsidR="00667A93" w:rsidRDefault="00667A93" w:rsidP="005B3281">
      <w:pPr>
        <w:tabs>
          <w:tab w:val="clear" w:pos="4320"/>
          <w:tab w:val="clear" w:pos="9072"/>
        </w:tabs>
        <w:snapToGrid/>
        <w:spacing w:line="360" w:lineRule="auto"/>
        <w:jc w:val="both"/>
        <w:rPr>
          <w:rFonts w:hint="eastAsia"/>
        </w:rPr>
      </w:pPr>
    </w:p>
    <w:p w:rsidR="00FA7982" w:rsidRDefault="005B3281" w:rsidP="008E10F3">
      <w:pPr>
        <w:tabs>
          <w:tab w:val="clear" w:pos="4320"/>
          <w:tab w:val="clear" w:pos="9072"/>
        </w:tabs>
        <w:snapToGrid/>
        <w:spacing w:line="360" w:lineRule="auto"/>
        <w:jc w:val="both"/>
        <w:rPr>
          <w:lang w:eastAsia="zh-TW"/>
        </w:rPr>
      </w:pPr>
      <w:r>
        <w:rPr>
          <w:rFonts w:hint="eastAsia"/>
        </w:rPr>
        <w:t>39.</w:t>
      </w:r>
      <w:r w:rsidR="00905C0B">
        <w:tab/>
      </w:r>
      <w:r w:rsidR="00667A93">
        <w:rPr>
          <w:rFonts w:hint="eastAsia"/>
        </w:rPr>
        <w:t xml:space="preserve">The total award for damages </w:t>
      </w:r>
      <w:r w:rsidR="00420DFF">
        <w:t>is as follows</w:t>
      </w:r>
      <w:r w:rsidR="00667A93">
        <w:rPr>
          <w:rFonts w:hint="eastAsia"/>
        </w:rPr>
        <w:t>:</w:t>
      </w:r>
    </w:p>
    <w:p w:rsidR="00FA7982" w:rsidRDefault="00FA7982" w:rsidP="008E10F3">
      <w:pPr>
        <w:tabs>
          <w:tab w:val="clear" w:pos="4320"/>
          <w:tab w:val="clear" w:pos="9072"/>
        </w:tabs>
        <w:snapToGrid/>
        <w:spacing w:line="360" w:lineRule="auto"/>
        <w:jc w:val="both"/>
        <w:rPr>
          <w:rFonts w:hint="eastAsia"/>
        </w:rPr>
      </w:pPr>
    </w:p>
    <w:p w:rsidR="00420DFF" w:rsidRDefault="00420DFF" w:rsidP="008E10F3">
      <w:pPr>
        <w:numPr>
          <w:ilvl w:val="0"/>
          <w:numId w:val="21"/>
        </w:numPr>
        <w:tabs>
          <w:tab w:val="clear" w:pos="4320"/>
          <w:tab w:val="clear" w:pos="9072"/>
          <w:tab w:val="left" w:pos="2160"/>
          <w:tab w:val="left" w:pos="5670"/>
        </w:tabs>
        <w:snapToGrid/>
        <w:spacing w:line="360" w:lineRule="auto"/>
        <w:ind w:left="1797" w:hanging="357"/>
        <w:jc w:val="both"/>
        <w:rPr>
          <w:rFonts w:hint="eastAsia"/>
        </w:rPr>
      </w:pPr>
      <w:r>
        <w:rPr>
          <w:rFonts w:hint="eastAsia"/>
        </w:rPr>
        <w:t>Pre-trial loss of earnings</w:t>
      </w:r>
      <w:r>
        <w:rPr>
          <w:rFonts w:hint="eastAsia"/>
        </w:rPr>
        <w:tab/>
        <w:t xml:space="preserve">  HK$</w:t>
      </w:r>
      <w:r w:rsidR="00C145EF">
        <w:t xml:space="preserve">  </w:t>
      </w:r>
      <w:r>
        <w:rPr>
          <w:rFonts w:hint="eastAsia"/>
        </w:rPr>
        <w:t>1,654.00</w:t>
      </w:r>
    </w:p>
    <w:p w:rsidR="00420DFF" w:rsidRDefault="00420DFF" w:rsidP="008E10F3">
      <w:pPr>
        <w:numPr>
          <w:ilvl w:val="0"/>
          <w:numId w:val="21"/>
        </w:numPr>
        <w:tabs>
          <w:tab w:val="clear" w:pos="4320"/>
          <w:tab w:val="clear" w:pos="9072"/>
          <w:tab w:val="left" w:pos="2160"/>
          <w:tab w:val="left" w:pos="5670"/>
        </w:tabs>
        <w:snapToGrid/>
        <w:spacing w:line="360" w:lineRule="auto"/>
        <w:ind w:left="1797" w:hanging="357"/>
        <w:jc w:val="both"/>
        <w:rPr>
          <w:rFonts w:hint="eastAsia"/>
        </w:rPr>
      </w:pPr>
      <w:r>
        <w:rPr>
          <w:rFonts w:hint="eastAsia"/>
        </w:rPr>
        <w:t xml:space="preserve">Medical </w:t>
      </w:r>
      <w:r>
        <w:t>e</w:t>
      </w:r>
      <w:r>
        <w:rPr>
          <w:rFonts w:hint="eastAsia"/>
        </w:rPr>
        <w:t>xpenses</w:t>
      </w:r>
      <w:r>
        <w:rPr>
          <w:rFonts w:hint="eastAsia"/>
        </w:rPr>
        <w:tab/>
        <w:t>HK$</w:t>
      </w:r>
      <w:r w:rsidR="00C145EF">
        <w:t xml:space="preserve">  </w:t>
      </w:r>
      <w:r>
        <w:rPr>
          <w:rFonts w:hint="eastAsia"/>
        </w:rPr>
        <w:t>14,726.00</w:t>
      </w:r>
    </w:p>
    <w:p w:rsidR="00420DFF" w:rsidRDefault="00420DFF" w:rsidP="008E10F3">
      <w:pPr>
        <w:numPr>
          <w:ilvl w:val="0"/>
          <w:numId w:val="21"/>
        </w:numPr>
        <w:tabs>
          <w:tab w:val="clear" w:pos="4320"/>
          <w:tab w:val="clear" w:pos="9072"/>
          <w:tab w:val="left" w:pos="2160"/>
          <w:tab w:val="left" w:pos="5670"/>
        </w:tabs>
        <w:snapToGrid/>
        <w:spacing w:line="360" w:lineRule="auto"/>
        <w:ind w:left="1797" w:hanging="357"/>
        <w:jc w:val="both"/>
        <w:rPr>
          <w:rFonts w:hint="eastAsia"/>
        </w:rPr>
      </w:pPr>
      <w:r>
        <w:rPr>
          <w:rFonts w:hint="eastAsia"/>
        </w:rPr>
        <w:t>Travelling expenses</w:t>
      </w:r>
      <w:r>
        <w:rPr>
          <w:rFonts w:hint="eastAsia"/>
        </w:rPr>
        <w:tab/>
        <w:t>HK$</w:t>
      </w:r>
      <w:r w:rsidR="00C145EF">
        <w:t xml:space="preserve">  </w:t>
      </w:r>
      <w:r w:rsidR="00764371">
        <w:rPr>
          <w:rFonts w:hint="eastAsia"/>
        </w:rPr>
        <w:t xml:space="preserve">  </w:t>
      </w:r>
      <w:r>
        <w:rPr>
          <w:rFonts w:hint="eastAsia"/>
        </w:rPr>
        <w:t>3,000.00</w:t>
      </w:r>
    </w:p>
    <w:p w:rsidR="00420DFF" w:rsidRDefault="00420DFF" w:rsidP="008E10F3">
      <w:pPr>
        <w:numPr>
          <w:ilvl w:val="0"/>
          <w:numId w:val="21"/>
        </w:numPr>
        <w:tabs>
          <w:tab w:val="clear" w:pos="4320"/>
          <w:tab w:val="clear" w:pos="9072"/>
          <w:tab w:val="left" w:pos="2160"/>
          <w:tab w:val="left" w:pos="5670"/>
        </w:tabs>
        <w:snapToGrid/>
        <w:spacing w:line="360" w:lineRule="auto"/>
        <w:ind w:left="1797" w:hanging="357"/>
        <w:jc w:val="both"/>
      </w:pPr>
      <w:r>
        <w:rPr>
          <w:rFonts w:hint="eastAsia"/>
        </w:rPr>
        <w:t>Tonic food</w:t>
      </w:r>
      <w:r>
        <w:rPr>
          <w:rFonts w:hint="eastAsia"/>
        </w:rPr>
        <w:tab/>
        <w:t>HK$</w:t>
      </w:r>
      <w:r w:rsidR="00C145EF">
        <w:t xml:space="preserve">  </w:t>
      </w:r>
      <w:r w:rsidR="00764371">
        <w:rPr>
          <w:rFonts w:hint="eastAsia"/>
        </w:rPr>
        <w:t xml:space="preserve">  </w:t>
      </w:r>
      <w:r>
        <w:rPr>
          <w:rFonts w:hint="eastAsia"/>
        </w:rPr>
        <w:t>2,500.00</w:t>
      </w:r>
    </w:p>
    <w:p w:rsidR="00667A93" w:rsidRDefault="00667A93" w:rsidP="008E10F3">
      <w:pPr>
        <w:numPr>
          <w:ilvl w:val="0"/>
          <w:numId w:val="21"/>
        </w:numPr>
        <w:tabs>
          <w:tab w:val="clear" w:pos="4320"/>
          <w:tab w:val="clear" w:pos="9072"/>
          <w:tab w:val="left" w:pos="2160"/>
        </w:tabs>
        <w:snapToGrid/>
        <w:spacing w:line="360" w:lineRule="auto"/>
        <w:ind w:left="1797" w:hanging="357"/>
        <w:jc w:val="both"/>
        <w:rPr>
          <w:rFonts w:hint="eastAsia"/>
        </w:rPr>
      </w:pPr>
      <w:r>
        <w:rPr>
          <w:rFonts w:hint="eastAsia"/>
        </w:rPr>
        <w:t>PSLA</w:t>
      </w:r>
      <w:r w:rsidR="00420DFF">
        <w:tab/>
      </w:r>
      <w:r w:rsidR="00420DFF">
        <w:tab/>
      </w:r>
      <w:r w:rsidR="00420DFF">
        <w:tab/>
      </w:r>
      <w:r w:rsidR="00420DFF">
        <w:tab/>
      </w:r>
      <w:r w:rsidR="00420DFF">
        <w:tab/>
      </w:r>
      <w:r w:rsidR="00420DFF">
        <w:tab/>
      </w:r>
      <w:r w:rsidR="00420DFF">
        <w:tab/>
      </w:r>
      <w:r w:rsidR="00764371">
        <w:rPr>
          <w:rFonts w:hint="eastAsia"/>
        </w:rPr>
        <w:t xml:space="preserve"> </w:t>
      </w:r>
      <w:r>
        <w:rPr>
          <w:rFonts w:hint="eastAsia"/>
        </w:rPr>
        <w:t>HK$</w:t>
      </w:r>
      <w:r w:rsidR="00C145EF">
        <w:t xml:space="preserve"> </w:t>
      </w:r>
      <w:r w:rsidR="00764371">
        <w:rPr>
          <w:rFonts w:hint="eastAsia"/>
        </w:rPr>
        <w:t xml:space="preserve"> </w:t>
      </w:r>
      <w:r w:rsidR="002B5C89">
        <w:t>8</w:t>
      </w:r>
      <w:r>
        <w:rPr>
          <w:rFonts w:hint="eastAsia"/>
        </w:rPr>
        <w:t>0,000</w:t>
      </w:r>
      <w:r w:rsidR="005B3281">
        <w:rPr>
          <w:rFonts w:hint="eastAsia"/>
        </w:rPr>
        <w:t>.00</w:t>
      </w:r>
    </w:p>
    <w:p w:rsidR="00667A93" w:rsidRDefault="00420DFF" w:rsidP="008E10F3">
      <w:pPr>
        <w:numPr>
          <w:ilvl w:val="0"/>
          <w:numId w:val="21"/>
        </w:numPr>
        <w:tabs>
          <w:tab w:val="clear" w:pos="4320"/>
          <w:tab w:val="clear" w:pos="9072"/>
          <w:tab w:val="left" w:pos="2160"/>
        </w:tabs>
        <w:snapToGrid/>
        <w:spacing w:line="360" w:lineRule="auto"/>
        <w:ind w:left="1797" w:hanging="357"/>
        <w:jc w:val="both"/>
        <w:rPr>
          <w:rFonts w:hint="eastAsia"/>
        </w:rPr>
      </w:pPr>
      <w:r>
        <w:t>L</w:t>
      </w:r>
      <w:r w:rsidR="00667A93">
        <w:rPr>
          <w:rFonts w:hint="eastAsia"/>
        </w:rPr>
        <w:t>oss of earning</w:t>
      </w:r>
      <w:r>
        <w:t xml:space="preserve"> capacity</w:t>
      </w:r>
      <w:r>
        <w:tab/>
      </w:r>
      <w:r>
        <w:tab/>
      </w:r>
      <w:r w:rsidR="00764371">
        <w:rPr>
          <w:rFonts w:hint="eastAsia"/>
        </w:rPr>
        <w:t xml:space="preserve"> </w:t>
      </w:r>
      <w:r w:rsidR="00667A93">
        <w:rPr>
          <w:rFonts w:hint="eastAsia"/>
        </w:rPr>
        <w:t>HK$</w:t>
      </w:r>
      <w:r w:rsidR="00F92325">
        <w:t xml:space="preserve">             </w:t>
      </w:r>
      <w:r w:rsidR="00667A93">
        <w:rPr>
          <w:rFonts w:hint="eastAsia"/>
        </w:rPr>
        <w:t>0</w:t>
      </w:r>
    </w:p>
    <w:p w:rsidR="00667A93" w:rsidRDefault="00667A93" w:rsidP="00905C0B">
      <w:pPr>
        <w:tabs>
          <w:tab w:val="clear" w:pos="4320"/>
          <w:tab w:val="clear" w:pos="9072"/>
        </w:tabs>
        <w:snapToGrid/>
        <w:spacing w:line="360" w:lineRule="auto"/>
        <w:rPr>
          <w:rFonts w:hint="eastAsia"/>
        </w:rPr>
      </w:pPr>
    </w:p>
    <w:p w:rsidR="00905C0B" w:rsidRDefault="005B3281" w:rsidP="008E10F3">
      <w:pPr>
        <w:tabs>
          <w:tab w:val="clear" w:pos="4320"/>
          <w:tab w:val="clear" w:pos="9072"/>
        </w:tabs>
        <w:snapToGrid/>
        <w:spacing w:line="360" w:lineRule="auto"/>
        <w:jc w:val="both"/>
      </w:pPr>
      <w:r>
        <w:rPr>
          <w:rFonts w:hint="eastAsia"/>
        </w:rPr>
        <w:t>40.</w:t>
      </w:r>
      <w:r w:rsidR="00905C0B">
        <w:tab/>
      </w:r>
      <w:r w:rsidR="00667A93">
        <w:rPr>
          <w:rFonts w:hint="eastAsia"/>
        </w:rPr>
        <w:t xml:space="preserve">I will accordingly enter </w:t>
      </w:r>
      <w:r w:rsidR="00667A93">
        <w:t>judgment</w:t>
      </w:r>
      <w:r w:rsidR="00667A93">
        <w:rPr>
          <w:rFonts w:hint="eastAsia"/>
        </w:rPr>
        <w:t xml:space="preserve"> against the </w:t>
      </w:r>
      <w:r w:rsidR="00667A93">
        <w:t>Defendant</w:t>
      </w:r>
      <w:r w:rsidR="00667A93">
        <w:rPr>
          <w:rFonts w:hint="eastAsia"/>
        </w:rPr>
        <w:t xml:space="preserve">s for the total sum </w:t>
      </w:r>
      <w:r w:rsidR="00905C0B">
        <w:t>of HK</w:t>
      </w:r>
      <w:r w:rsidR="00667A93">
        <w:rPr>
          <w:rFonts w:hint="eastAsia"/>
        </w:rPr>
        <w:t>$</w:t>
      </w:r>
      <w:r w:rsidR="00F92325">
        <w:t>101,880.00.</w:t>
      </w:r>
    </w:p>
    <w:p w:rsidR="00905C0B" w:rsidRDefault="00905C0B" w:rsidP="008E10F3">
      <w:pPr>
        <w:tabs>
          <w:tab w:val="clear" w:pos="4320"/>
          <w:tab w:val="clear" w:pos="9072"/>
        </w:tabs>
        <w:snapToGrid/>
        <w:spacing w:line="360" w:lineRule="auto"/>
        <w:jc w:val="both"/>
      </w:pPr>
    </w:p>
    <w:p w:rsidR="00FA7982" w:rsidRDefault="005B3281" w:rsidP="008E10F3">
      <w:pPr>
        <w:tabs>
          <w:tab w:val="clear" w:pos="4320"/>
          <w:tab w:val="clear" w:pos="9072"/>
        </w:tabs>
        <w:snapToGrid/>
        <w:spacing w:line="360" w:lineRule="auto"/>
        <w:jc w:val="both"/>
        <w:rPr>
          <w:lang w:eastAsia="zh-TW"/>
        </w:rPr>
      </w:pPr>
      <w:r>
        <w:rPr>
          <w:rFonts w:hint="eastAsia"/>
        </w:rPr>
        <w:t>41.</w:t>
      </w:r>
      <w:r w:rsidR="00667A93">
        <w:rPr>
          <w:rFonts w:hint="eastAsia"/>
        </w:rPr>
        <w:tab/>
        <w:t xml:space="preserve"> I also allow the </w:t>
      </w:r>
      <w:r w:rsidR="00667A93">
        <w:t>Plaintiff’</w:t>
      </w:r>
      <w:r w:rsidR="00667A93">
        <w:rPr>
          <w:rFonts w:hint="eastAsia"/>
        </w:rPr>
        <w:t>s claim for i</w:t>
      </w:r>
      <w:r w:rsidR="00667A93">
        <w:rPr>
          <w:lang w:eastAsia="zh-TW"/>
        </w:rPr>
        <w:t>nterest</w:t>
      </w:r>
      <w:r w:rsidR="00667A93">
        <w:rPr>
          <w:rFonts w:hint="eastAsia"/>
        </w:rPr>
        <w:t xml:space="preserve"> o</w:t>
      </w:r>
      <w:r w:rsidR="004C42B2">
        <w:rPr>
          <w:rFonts w:hint="eastAsia"/>
        </w:rPr>
        <w:t>n</w:t>
      </w:r>
      <w:r w:rsidR="00667A93">
        <w:rPr>
          <w:rFonts w:hint="eastAsia"/>
        </w:rPr>
        <w:t xml:space="preserve"> the award </w:t>
      </w:r>
      <w:r w:rsidR="00905C0B">
        <w:t xml:space="preserve">for PSLA </w:t>
      </w:r>
      <w:r w:rsidR="00667A93">
        <w:rPr>
          <w:rFonts w:hint="eastAsia"/>
        </w:rPr>
        <w:t>at the rate of 2% per annum from the date of service of the writ until the da</w:t>
      </w:r>
      <w:r w:rsidR="00420DFF">
        <w:t>te</w:t>
      </w:r>
      <w:r w:rsidR="00667A93">
        <w:rPr>
          <w:rFonts w:hint="eastAsia"/>
        </w:rPr>
        <w:t xml:space="preserve"> of judgment, and on the award</w:t>
      </w:r>
      <w:r w:rsidR="00905C0B">
        <w:t>s</w:t>
      </w:r>
      <w:r w:rsidR="00667A93">
        <w:rPr>
          <w:rFonts w:hint="eastAsia"/>
        </w:rPr>
        <w:t xml:space="preserve"> of </w:t>
      </w:r>
      <w:r w:rsidR="00667A93">
        <w:rPr>
          <w:lang w:eastAsia="zh-TW"/>
        </w:rPr>
        <w:t>special damages</w:t>
      </w:r>
      <w:r w:rsidR="00667A93">
        <w:rPr>
          <w:rFonts w:hint="eastAsia"/>
        </w:rPr>
        <w:t xml:space="preserve"> at</w:t>
      </w:r>
      <w:r w:rsidR="00667A93">
        <w:rPr>
          <w:lang w:eastAsia="zh-TW"/>
        </w:rPr>
        <w:t xml:space="preserve"> </w:t>
      </w:r>
      <w:r w:rsidR="004C42B2">
        <w:rPr>
          <w:rFonts w:hint="eastAsia"/>
        </w:rPr>
        <w:t xml:space="preserve">half </w:t>
      </w:r>
      <w:r w:rsidR="00905C0B">
        <w:t xml:space="preserve">the </w:t>
      </w:r>
      <w:r w:rsidR="00667A93">
        <w:rPr>
          <w:lang w:eastAsia="zh-TW"/>
        </w:rPr>
        <w:t>judgment rate</w:t>
      </w:r>
      <w:r w:rsidR="00905C0B">
        <w:rPr>
          <w:lang w:eastAsia="zh-TW"/>
        </w:rPr>
        <w:t>,</w:t>
      </w:r>
      <w:r w:rsidR="00667A93">
        <w:rPr>
          <w:rFonts w:hint="eastAsia"/>
        </w:rPr>
        <w:t xml:space="preserve"> from the date of the accident until the date of judgment.</w:t>
      </w:r>
    </w:p>
    <w:p w:rsidR="00FA7982" w:rsidRDefault="00FA7982" w:rsidP="008E10F3">
      <w:pPr>
        <w:tabs>
          <w:tab w:val="clear" w:pos="4320"/>
          <w:tab w:val="clear" w:pos="9072"/>
        </w:tabs>
        <w:snapToGrid/>
        <w:spacing w:line="360" w:lineRule="auto"/>
        <w:jc w:val="both"/>
        <w:rPr>
          <w:lang w:eastAsia="zh-TW"/>
        </w:rPr>
      </w:pPr>
    </w:p>
    <w:p w:rsidR="009240A5" w:rsidRDefault="005B3281" w:rsidP="008E10F3">
      <w:pPr>
        <w:tabs>
          <w:tab w:val="clear" w:pos="4320"/>
          <w:tab w:val="clear" w:pos="9072"/>
        </w:tabs>
        <w:snapToGrid/>
        <w:spacing w:line="360" w:lineRule="auto"/>
        <w:jc w:val="both"/>
        <w:rPr>
          <w:lang w:eastAsia="zh-TW"/>
        </w:rPr>
      </w:pPr>
      <w:r>
        <w:rPr>
          <w:rFonts w:hint="eastAsia"/>
        </w:rPr>
        <w:t>42.</w:t>
      </w:r>
      <w:r w:rsidR="00905C0B">
        <w:tab/>
      </w:r>
      <w:r w:rsidR="00667A93">
        <w:rPr>
          <w:rFonts w:hint="eastAsia"/>
        </w:rPr>
        <w:t>I make a</w:t>
      </w:r>
      <w:r w:rsidR="00905C0B">
        <w:t>n</w:t>
      </w:r>
      <w:r w:rsidR="00667A93">
        <w:rPr>
          <w:rFonts w:hint="eastAsia"/>
        </w:rPr>
        <w:t xml:space="preserve"> order </w:t>
      </w:r>
      <w:r w:rsidR="00667A93" w:rsidRPr="00905C0B">
        <w:rPr>
          <w:rFonts w:hint="eastAsia"/>
          <w:i/>
        </w:rPr>
        <w:t>nisi</w:t>
      </w:r>
      <w:r w:rsidR="00667A93">
        <w:rPr>
          <w:rFonts w:hint="eastAsia"/>
        </w:rPr>
        <w:t xml:space="preserve"> that the cost</w:t>
      </w:r>
      <w:r w:rsidR="00905C0B">
        <w:t>s</w:t>
      </w:r>
      <w:r w:rsidR="00667A93">
        <w:rPr>
          <w:rFonts w:hint="eastAsia"/>
        </w:rPr>
        <w:t xml:space="preserve"> of the action are to be paid </w:t>
      </w:r>
      <w:r w:rsidR="00FF1906" w:rsidRPr="0081441B">
        <w:rPr>
          <w:rFonts w:hint="eastAsia"/>
          <w:lang w:val="en-GB"/>
        </w:rPr>
        <w:t>by the Defendant</w:t>
      </w:r>
      <w:r w:rsidR="00667A93" w:rsidRPr="0081441B">
        <w:rPr>
          <w:rFonts w:hint="eastAsia"/>
          <w:lang w:val="en-GB"/>
        </w:rPr>
        <w:t>s to the Plaintiff</w:t>
      </w:r>
      <w:r w:rsidR="00DF70B5" w:rsidRPr="0081441B">
        <w:rPr>
          <w:rFonts w:hint="eastAsia"/>
          <w:lang w:val="en-GB"/>
        </w:rPr>
        <w:t>,</w:t>
      </w:r>
      <w:r w:rsidR="009240A5" w:rsidRPr="0081441B">
        <w:rPr>
          <w:lang w:val="en-GB"/>
        </w:rPr>
        <w:t xml:space="preserve"> to be taxed if not agreed</w:t>
      </w:r>
      <w:r w:rsidR="00DF70B5" w:rsidRPr="0081441B">
        <w:rPr>
          <w:rFonts w:hint="eastAsia"/>
          <w:lang w:val="en-GB"/>
        </w:rPr>
        <w:t>,</w:t>
      </w:r>
      <w:r w:rsidR="00FF1906" w:rsidRPr="0081441B">
        <w:rPr>
          <w:rFonts w:hint="eastAsia"/>
          <w:lang w:val="en-GB"/>
        </w:rPr>
        <w:t xml:space="preserve"> with certificate for counsel.</w:t>
      </w:r>
      <w:r w:rsidR="009240A5">
        <w:rPr>
          <w:lang w:eastAsia="zh-TW"/>
        </w:rPr>
        <w:t xml:space="preserve"> </w:t>
      </w:r>
      <w:r w:rsidR="003C4BCA">
        <w:rPr>
          <w:rFonts w:hint="eastAsia"/>
        </w:rPr>
        <w:t xml:space="preserve"> </w:t>
      </w:r>
    </w:p>
    <w:p w:rsidR="00667A93" w:rsidRDefault="00667A93" w:rsidP="008E10F3">
      <w:pPr>
        <w:tabs>
          <w:tab w:val="clear" w:pos="4320"/>
          <w:tab w:val="clear" w:pos="9072"/>
        </w:tabs>
        <w:spacing w:line="360" w:lineRule="auto"/>
        <w:jc w:val="both"/>
      </w:pPr>
    </w:p>
    <w:p w:rsidR="00E71852" w:rsidRDefault="00E71852" w:rsidP="008E10F3">
      <w:pPr>
        <w:tabs>
          <w:tab w:val="clear" w:pos="4320"/>
          <w:tab w:val="clear" w:pos="9072"/>
        </w:tabs>
        <w:spacing w:line="360" w:lineRule="auto"/>
        <w:jc w:val="both"/>
      </w:pPr>
    </w:p>
    <w:p w:rsidR="00667A93" w:rsidRDefault="00667A93" w:rsidP="008E10F3">
      <w:pPr>
        <w:pStyle w:val="BodyText"/>
        <w:tabs>
          <w:tab w:val="center" w:pos="6480"/>
        </w:tabs>
        <w:spacing w:line="240" w:lineRule="auto"/>
        <w:jc w:val="both"/>
        <w:rPr>
          <w:rFonts w:hint="eastAsia"/>
        </w:rPr>
      </w:pPr>
      <w:r>
        <w:rPr>
          <w:rFonts w:hint="eastAsia"/>
        </w:rPr>
        <w:tab/>
        <w:t xml:space="preserve">( </w:t>
      </w:r>
      <w:r>
        <w:t xml:space="preserve">Thomas </w:t>
      </w:r>
      <w:r w:rsidR="00905C0B">
        <w:t xml:space="preserve">W.M. </w:t>
      </w:r>
      <w:r>
        <w:t>Lee</w:t>
      </w:r>
      <w:r w:rsidR="008C7A4C">
        <w:rPr>
          <w:rFonts w:hint="eastAsia"/>
        </w:rPr>
        <w:t xml:space="preserve"> </w:t>
      </w:r>
      <w:r>
        <w:rPr>
          <w:rFonts w:hint="eastAsia"/>
        </w:rPr>
        <w:t>)</w:t>
      </w:r>
    </w:p>
    <w:p w:rsidR="00667A93" w:rsidRDefault="00667A93" w:rsidP="008E10F3">
      <w:pPr>
        <w:pStyle w:val="BodyText"/>
        <w:tabs>
          <w:tab w:val="center" w:pos="6480"/>
        </w:tabs>
        <w:spacing w:line="240" w:lineRule="auto"/>
        <w:jc w:val="both"/>
      </w:pPr>
      <w:r>
        <w:rPr>
          <w:rFonts w:hint="eastAsia"/>
        </w:rPr>
        <w:tab/>
      </w:r>
      <w:r>
        <w:t xml:space="preserve">Deputy </w:t>
      </w:r>
      <w:r>
        <w:rPr>
          <w:rFonts w:hint="eastAsia"/>
        </w:rPr>
        <w:t>District Judge</w:t>
      </w:r>
    </w:p>
    <w:p w:rsidR="00F92325" w:rsidRDefault="00F92325" w:rsidP="008E10F3">
      <w:pPr>
        <w:pStyle w:val="BodyText"/>
        <w:tabs>
          <w:tab w:val="center" w:pos="6480"/>
        </w:tabs>
        <w:spacing w:line="240" w:lineRule="auto"/>
        <w:jc w:val="both"/>
        <w:rPr>
          <w:rFonts w:hint="eastAsia"/>
        </w:rPr>
      </w:pPr>
    </w:p>
    <w:p w:rsidR="00530144" w:rsidRDefault="00667A93" w:rsidP="008E10F3">
      <w:pPr>
        <w:tabs>
          <w:tab w:val="clear" w:pos="1440"/>
          <w:tab w:val="clear" w:pos="4320"/>
          <w:tab w:val="clear" w:pos="9072"/>
          <w:tab w:val="left" w:pos="2610"/>
        </w:tabs>
        <w:jc w:val="both"/>
        <w:rPr>
          <w:rFonts w:hint="eastAsia"/>
        </w:rPr>
      </w:pPr>
      <w:r>
        <w:t>Plaintiff  :</w:t>
      </w:r>
      <w:r>
        <w:tab/>
      </w:r>
      <w:r w:rsidR="00905C0B">
        <w:tab/>
      </w:r>
      <w:r>
        <w:t xml:space="preserve">represented by </w:t>
      </w:r>
      <w:r>
        <w:rPr>
          <w:rFonts w:hint="eastAsia"/>
        </w:rPr>
        <w:tab/>
      </w:r>
      <w:r w:rsidR="00905C0B">
        <w:t>Felix C.Y. Hoe</w:t>
      </w:r>
      <w:r>
        <w:rPr>
          <w:rFonts w:hint="eastAsia"/>
        </w:rPr>
        <w:t xml:space="preserve">, instructed by </w:t>
      </w:r>
    </w:p>
    <w:p w:rsidR="00667A93" w:rsidRDefault="00530144" w:rsidP="008E10F3">
      <w:pPr>
        <w:tabs>
          <w:tab w:val="clear" w:pos="1440"/>
          <w:tab w:val="clear" w:pos="4320"/>
          <w:tab w:val="clear" w:pos="9072"/>
          <w:tab w:val="left" w:pos="2610"/>
        </w:tabs>
        <w:ind w:left="2610" w:hanging="2610"/>
        <w:jc w:val="both"/>
      </w:pPr>
      <w:r>
        <w:rPr>
          <w:rFonts w:hint="eastAsia"/>
        </w:rPr>
        <w:tab/>
      </w:r>
      <w:r w:rsidR="00905C0B">
        <w:tab/>
      </w:r>
      <w:r w:rsidR="00667A93">
        <w:t>M/S</w:t>
      </w:r>
      <w:r w:rsidR="00905C0B">
        <w:t xml:space="preserve"> Kenneth W. Leung &amp; Co.</w:t>
      </w:r>
      <w:r>
        <w:rPr>
          <w:rFonts w:hint="eastAsia"/>
        </w:rPr>
        <w:tab/>
      </w:r>
      <w:r w:rsidR="00667A93">
        <w:t xml:space="preserve">, Solicitors </w:t>
      </w:r>
    </w:p>
    <w:p w:rsidR="00667A93" w:rsidRDefault="00667A93" w:rsidP="008E10F3">
      <w:pPr>
        <w:tabs>
          <w:tab w:val="clear" w:pos="1440"/>
          <w:tab w:val="clear" w:pos="4320"/>
          <w:tab w:val="clear" w:pos="9072"/>
          <w:tab w:val="left" w:pos="2250"/>
          <w:tab w:val="left" w:pos="2610"/>
        </w:tabs>
        <w:ind w:left="2240" w:hanging="2240"/>
        <w:jc w:val="both"/>
      </w:pPr>
    </w:p>
    <w:p w:rsidR="00530144" w:rsidRDefault="00667A93" w:rsidP="008E10F3">
      <w:pPr>
        <w:tabs>
          <w:tab w:val="clear" w:pos="1440"/>
          <w:tab w:val="clear" w:pos="4320"/>
          <w:tab w:val="clear" w:pos="9072"/>
          <w:tab w:val="left" w:pos="2610"/>
        </w:tabs>
        <w:ind w:left="2610" w:hanging="2610"/>
        <w:jc w:val="both"/>
        <w:rPr>
          <w:rFonts w:hint="eastAsia"/>
        </w:rPr>
      </w:pPr>
      <w:r>
        <w:t>1</w:t>
      </w:r>
      <w:r w:rsidRPr="003E47B3">
        <w:rPr>
          <w:vertAlign w:val="superscript"/>
        </w:rPr>
        <w:t>st</w:t>
      </w:r>
      <w:r>
        <w:t xml:space="preserve"> </w:t>
      </w:r>
      <w:r w:rsidR="00905C0B">
        <w:t>and 2</w:t>
      </w:r>
      <w:r w:rsidR="00905C0B" w:rsidRPr="00905C0B">
        <w:rPr>
          <w:vertAlign w:val="superscript"/>
        </w:rPr>
        <w:t>nd</w:t>
      </w:r>
      <w:r w:rsidR="00905C0B">
        <w:t xml:space="preserve"> </w:t>
      </w:r>
      <w:r>
        <w:t>Defendant</w:t>
      </w:r>
      <w:r w:rsidR="00905C0B">
        <w:t>s</w:t>
      </w:r>
      <w:r>
        <w:t xml:space="preserve">   :</w:t>
      </w:r>
      <w:r>
        <w:tab/>
      </w:r>
      <w:r w:rsidR="00530144">
        <w:t>represented by</w:t>
      </w:r>
      <w:r w:rsidR="00905C0B">
        <w:t xml:space="preserve"> Martin Wong</w:t>
      </w:r>
      <w:r w:rsidR="00530144">
        <w:rPr>
          <w:rFonts w:hint="eastAsia"/>
        </w:rPr>
        <w:t xml:space="preserve">, instructed by </w:t>
      </w:r>
    </w:p>
    <w:p w:rsidR="00530144" w:rsidRDefault="00530144" w:rsidP="008E10F3">
      <w:pPr>
        <w:tabs>
          <w:tab w:val="clear" w:pos="1440"/>
          <w:tab w:val="clear" w:pos="4320"/>
          <w:tab w:val="clear" w:pos="9072"/>
          <w:tab w:val="left" w:pos="2610"/>
        </w:tabs>
        <w:ind w:left="2610" w:hanging="2610"/>
        <w:jc w:val="both"/>
        <w:rPr>
          <w:rFonts w:hint="eastAsia"/>
        </w:rPr>
      </w:pPr>
      <w:r>
        <w:rPr>
          <w:rFonts w:hint="eastAsia"/>
        </w:rPr>
        <w:tab/>
      </w:r>
      <w:r w:rsidR="00905C0B">
        <w:tab/>
      </w:r>
      <w:r>
        <w:t>M/S</w:t>
      </w:r>
      <w:r w:rsidR="00905C0B">
        <w:t xml:space="preserve"> Leo Cheng &amp; Co.</w:t>
      </w:r>
      <w:r>
        <w:t xml:space="preserve">, Solicitors </w:t>
      </w:r>
    </w:p>
    <w:p w:rsidR="00530144" w:rsidRDefault="00530144" w:rsidP="008E10F3">
      <w:pPr>
        <w:tabs>
          <w:tab w:val="clear" w:pos="1440"/>
          <w:tab w:val="clear" w:pos="4320"/>
          <w:tab w:val="clear" w:pos="9072"/>
          <w:tab w:val="left" w:pos="2610"/>
        </w:tabs>
        <w:ind w:left="2610" w:hanging="2610"/>
        <w:jc w:val="both"/>
        <w:rPr>
          <w:rFonts w:hint="eastAsia"/>
        </w:rPr>
      </w:pPr>
    </w:p>
    <w:p w:rsidR="00530144" w:rsidRDefault="00530144" w:rsidP="00530144">
      <w:pPr>
        <w:tabs>
          <w:tab w:val="clear" w:pos="1440"/>
          <w:tab w:val="clear" w:pos="4320"/>
          <w:tab w:val="clear" w:pos="9072"/>
          <w:tab w:val="left" w:pos="2610"/>
        </w:tabs>
        <w:ind w:left="2610" w:hanging="2610"/>
        <w:jc w:val="both"/>
        <w:rPr>
          <w:rFonts w:hint="eastAsia"/>
        </w:rPr>
      </w:pPr>
      <w:r>
        <w:t xml:space="preserve"> </w:t>
      </w:r>
    </w:p>
    <w:sectPr w:rsidR="00530144" w:rsidSect="00F92325">
      <w:headerReference w:type="default" r:id="rId11"/>
      <w:type w:val="continuous"/>
      <w:pgSz w:w="11906" w:h="16838" w:code="9"/>
      <w:pgMar w:top="1361" w:right="1644" w:bottom="1361" w:left="1644" w:header="737" w:footer="73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1A82" w:rsidRDefault="00D81A82">
      <w:r>
        <w:separator/>
      </w:r>
    </w:p>
  </w:endnote>
  <w:endnote w:type="continuationSeparator" w:id="0">
    <w:p w:rsidR="00D81A82" w:rsidRDefault="00D81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894" w:rsidRDefault="000668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6894" w:rsidRDefault="000668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894" w:rsidRDefault="00066894">
    <w:pPr>
      <w:pStyle w:val="Footer"/>
      <w:framePr w:wrap="around" w:vAnchor="text" w:hAnchor="margin" w:xAlign="right" w:y="1"/>
      <w:rPr>
        <w:rStyle w:val="PageNumber"/>
      </w:rPr>
    </w:pPr>
  </w:p>
  <w:p w:rsidR="00066894" w:rsidRDefault="00066894">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1A82" w:rsidRDefault="00D81A82">
      <w:r>
        <w:separator/>
      </w:r>
    </w:p>
  </w:footnote>
  <w:footnote w:type="continuationSeparator" w:id="0">
    <w:p w:rsidR="00D81A82" w:rsidRDefault="00D81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894" w:rsidRDefault="00973D66">
    <w:pPr>
      <w:pStyle w:val="Header"/>
      <w:rPr>
        <w:rFonts w:hint="eastAsia"/>
      </w:rPr>
    </w:pPr>
    <w:r>
      <w:rPr>
        <w:noProof/>
      </w:rPr>
    </w:r>
    <w:r w:rsidR="00973D66">
      <w:rPr>
        <w:noProof/>
      </w:rPr>
      <w:pict w14:anchorId="29AE0593">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" o:allowincell="f" stroked="f">
          <o:lock v:ext="edit" aspectratio="t" verticies="t" text="t" shapetype="t"/>
          <v:textbox>
            <w:txbxContent>
              <w:p w:rsidR="00066894" w:rsidRDefault="00066894">
                <w:pPr>
                  <w:rPr>
                    <w:rFonts w:hint="eastAsia"/>
                    <w:b/>
                    <w:sz w:val="20"/>
                  </w:rPr>
                </w:pPr>
                <w:r>
                  <w:rPr>
                    <w:rFonts w:hint="eastAsia"/>
                    <w:b/>
                    <w:sz w:val="20"/>
                  </w:rPr>
                  <w:t>A</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20"/>
                  </w:rPr>
                </w:pPr>
                <w:r>
                  <w:rPr>
                    <w:rFonts w:hint="eastAsia"/>
                    <w:b/>
                    <w:sz w:val="20"/>
                  </w:rPr>
                  <w:t>B</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C</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pStyle w:val="Heading2"/>
                  <w:rPr>
                    <w:rFonts w:hint="eastAsia"/>
                    <w:sz w:val="16"/>
                  </w:rPr>
                </w:pPr>
                <w:r>
                  <w:rPr>
                    <w:rFonts w:hint="eastAsia"/>
                  </w:rPr>
                  <w:t>D</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E</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20"/>
                  </w:rPr>
                </w:pPr>
                <w:r>
                  <w:rPr>
                    <w:rFonts w:hint="eastAsia"/>
                    <w:b/>
                    <w:sz w:val="20"/>
                  </w:rPr>
                  <w:t>F</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G</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H</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I</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J</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K</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L</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M</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N</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O</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P</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Q</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R</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S</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T</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U</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pStyle w:val="Heading3"/>
                  <w:jc w:val="left"/>
                  <w:rPr>
                    <w:rFonts w:hint="eastAsia"/>
                  </w:rPr>
                </w:pPr>
                <w:r>
                  <w:rPr>
                    <w:rFonts w:hint="eastAsia"/>
                  </w:rPr>
                  <w:t>V</w:t>
                </w:r>
              </w:p>
            </w:txbxContent>
          </v:textbox>
        </v:shape>
      </w:pict>
    </w:r>
    <w:r>
      <w:rPr>
        <w:noProof/>
      </w:rPr>
    </w:r>
    <w:r w:rsidR="00973D66">
      <w:rPr>
        <w:noProof/>
      </w:rPr>
      <w:pict w14:anchorId="0F27EC7B">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" o:allowincell="f" stroked="f">
          <o:lock v:ext="edit" aspectratio="t" verticies="t" text="t" shapetype="t"/>
          <v:textbox>
            <w:txbxContent>
              <w:p w:rsidR="00066894" w:rsidRDefault="00066894">
                <w:pPr>
                  <w:rPr>
                    <w:rFonts w:eastAsia="SimHei" w:hint="eastAsia"/>
                    <w:b/>
                    <w:sz w:val="18"/>
                  </w:rPr>
                </w:pPr>
                <w:r>
                  <w:rPr>
                    <w:rFonts w:eastAsia="SimHei" w:hint="eastAsia"/>
                    <w:b/>
                    <w:sz w:val="18"/>
                  </w:rPr>
                  <w:t>由此</w:t>
                </w:r>
              </w:p>
            </w:txbxContent>
          </v:textbox>
        </v:shape>
      </w:pict>
    </w:r>
    <w:r>
      <w:rPr>
        <w:noProof/>
      </w:rPr>
    </w:r>
    <w:r w:rsidR="00973D66">
      <w:rPr>
        <w:noProof/>
      </w:rPr>
      <w:pict w14:anchorId="06C66ACC">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" o:allowincell="f" stroked="f">
          <o:lock v:ext="edit" aspectratio="t" verticies="t" text="t" shapetype="t"/>
          <v:textbox>
            <w:txbxContent>
              <w:p w:rsidR="00066894" w:rsidRDefault="00066894">
                <w:pPr>
                  <w:rPr>
                    <w:rFonts w:hint="eastAsia"/>
                    <w:b/>
                    <w:sz w:val="20"/>
                  </w:rPr>
                </w:pPr>
                <w:r>
                  <w:rPr>
                    <w:rFonts w:hint="eastAsia"/>
                    <w:b/>
                    <w:sz w:val="20"/>
                  </w:rPr>
                  <w:t>A</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20"/>
                  </w:rPr>
                </w:pPr>
                <w:r>
                  <w:rPr>
                    <w:rFonts w:hint="eastAsia"/>
                    <w:b/>
                    <w:sz w:val="20"/>
                  </w:rPr>
                  <w:t>B</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C</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pStyle w:val="Heading2"/>
                  <w:rPr>
                    <w:rFonts w:hint="eastAsia"/>
                    <w:sz w:val="16"/>
                  </w:rPr>
                </w:pPr>
                <w:r>
                  <w:rPr>
                    <w:rFonts w:hint="eastAsia"/>
                  </w:rPr>
                  <w:t>D</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E</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20"/>
                  </w:rPr>
                </w:pPr>
                <w:r>
                  <w:rPr>
                    <w:rFonts w:hint="eastAsia"/>
                    <w:b/>
                    <w:sz w:val="20"/>
                  </w:rPr>
                  <w:t>F</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G</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H</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I</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J</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K</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L</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M</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N</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O</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P</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Q</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R</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S</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T</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U</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894" w:rsidRDefault="00066894">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B11D4">
      <w:rPr>
        <w:rStyle w:val="PageNumber"/>
        <w:noProof/>
        <w:sz w:val="28"/>
      </w:rPr>
      <w:t>12</w:t>
    </w:r>
    <w:r>
      <w:rPr>
        <w:rStyle w:val="PageNumber"/>
        <w:sz w:val="28"/>
      </w:rPr>
      <w:fldChar w:fldCharType="end"/>
    </w:r>
    <w:r>
      <w:rPr>
        <w:rStyle w:val="PageNumber"/>
        <w:rFonts w:hint="eastAsia"/>
        <w:sz w:val="28"/>
      </w:rPr>
      <w:t xml:space="preserve">  -</w:t>
    </w:r>
    <w:r w:rsidR="00973D66">
      <w:rPr>
        <w:noProof/>
      </w:rPr>
    </w:r>
    <w:r w:rsidR="00973D66">
      <w:rPr>
        <w:noProof/>
      </w:rPr>
      <w:pict w14:anchorId="49052419">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vXv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iTKASKoLqA8kW4EokUS6EHRTwP4h7OeLmfO3e+DQMVZ+9WQwatFmobbHIP03YclBXhZKS4rwkiC&#13;&#10;yrnnbPzd+vEFHCzquqGTxrEbuCa/Kx2teGQ10acLGM2cHku44Zdx7Hp80pu/AA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Ch7vXv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066894" w:rsidRDefault="00066894">
                <w:pPr>
                  <w:rPr>
                    <w:rFonts w:hint="eastAsia"/>
                    <w:b/>
                    <w:sz w:val="20"/>
                  </w:rPr>
                </w:pPr>
                <w:r>
                  <w:rPr>
                    <w:rFonts w:hint="eastAsia"/>
                    <w:b/>
                    <w:sz w:val="20"/>
                  </w:rPr>
                  <w:t>A</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20"/>
                  </w:rPr>
                </w:pPr>
                <w:r>
                  <w:rPr>
                    <w:rFonts w:hint="eastAsia"/>
                    <w:b/>
                    <w:sz w:val="20"/>
                  </w:rPr>
                  <w:t>B</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C</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pStyle w:val="Heading2"/>
                  <w:rPr>
                    <w:rFonts w:hint="eastAsia"/>
                    <w:sz w:val="16"/>
                  </w:rPr>
                </w:pPr>
                <w:r>
                  <w:rPr>
                    <w:rFonts w:hint="eastAsia"/>
                  </w:rPr>
                  <w:t>D</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E</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20"/>
                  </w:rPr>
                </w:pPr>
                <w:r>
                  <w:rPr>
                    <w:rFonts w:hint="eastAsia"/>
                    <w:b/>
                    <w:sz w:val="20"/>
                  </w:rPr>
                  <w:t>F</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G</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H</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I</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J</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K</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L</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M</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N</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O</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P</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Q</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R</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S</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T</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U</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pStyle w:val="Heading3"/>
                  <w:jc w:val="left"/>
                  <w:rPr>
                    <w:rFonts w:hint="eastAsia"/>
                  </w:rPr>
                </w:pPr>
                <w:r>
                  <w:rPr>
                    <w:rFonts w:hint="eastAsia"/>
                  </w:rPr>
                  <w:t>V</w:t>
                </w:r>
              </w:p>
            </w:txbxContent>
          </v:textbox>
        </v:shape>
      </w:pict>
    </w:r>
    <w:r w:rsidR="00973D66">
      <w:rPr>
        <w:noProof/>
      </w:rPr>
    </w:r>
    <w:r w:rsidR="00973D66">
      <w:rPr>
        <w:noProof/>
      </w:rPr>
      <w:pict w14:anchorId="61D7FD40">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" o:allowincell="f" stroked="f">
          <o:lock v:ext="edit" aspectratio="t" verticies="t" text="t" shapetype="t"/>
          <v:textbox>
            <w:txbxContent>
              <w:p w:rsidR="00066894" w:rsidRDefault="00066894">
                <w:pPr>
                  <w:rPr>
                    <w:rFonts w:eastAsia="SimHei" w:hint="eastAsia"/>
                    <w:b/>
                    <w:sz w:val="18"/>
                  </w:rPr>
                </w:pPr>
                <w:r>
                  <w:rPr>
                    <w:rFonts w:eastAsia="SimHei" w:hint="eastAsia"/>
                    <w:b/>
                    <w:sz w:val="18"/>
                  </w:rPr>
                  <w:t>由此</w:t>
                </w:r>
              </w:p>
            </w:txbxContent>
          </v:textbox>
        </v:shape>
      </w:pict>
    </w:r>
    <w:r w:rsidR="00973D66">
      <w:rPr>
        <w:noProof/>
      </w:rPr>
    </w:r>
    <w:r w:rsidR="00973D66">
      <w:rPr>
        <w:noProof/>
      </w:rPr>
      <w:pict w14:anchorId="5707C03A">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" o:allowincell="f" stroked="f">
          <o:lock v:ext="edit" aspectratio="t" verticies="t" text="t" shapetype="t"/>
          <v:textbox>
            <w:txbxContent>
              <w:p w:rsidR="00066894" w:rsidRDefault="00066894">
                <w:pPr>
                  <w:rPr>
                    <w:rFonts w:hint="eastAsia"/>
                    <w:b/>
                    <w:sz w:val="20"/>
                  </w:rPr>
                </w:pPr>
                <w:r>
                  <w:rPr>
                    <w:rFonts w:hint="eastAsia"/>
                    <w:b/>
                    <w:sz w:val="20"/>
                  </w:rPr>
                  <w:t>A</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20"/>
                  </w:rPr>
                </w:pPr>
                <w:r>
                  <w:rPr>
                    <w:rFonts w:hint="eastAsia"/>
                    <w:b/>
                    <w:sz w:val="20"/>
                  </w:rPr>
                  <w:t>B</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C</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pStyle w:val="Heading2"/>
                  <w:rPr>
                    <w:rFonts w:hint="eastAsia"/>
                    <w:sz w:val="16"/>
                  </w:rPr>
                </w:pPr>
                <w:r>
                  <w:rPr>
                    <w:rFonts w:hint="eastAsia"/>
                  </w:rPr>
                  <w:t>D</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E</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20"/>
                  </w:rPr>
                </w:pPr>
                <w:r>
                  <w:rPr>
                    <w:rFonts w:hint="eastAsia"/>
                    <w:b/>
                    <w:sz w:val="20"/>
                  </w:rPr>
                  <w:t>F</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G</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H</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I</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J</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K</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L</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M</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N</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O</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P</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Q</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R</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S</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T</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rPr>
                    <w:rFonts w:hint="eastAsia"/>
                    <w:b/>
                    <w:sz w:val="16"/>
                  </w:rPr>
                </w:pPr>
                <w:r>
                  <w:rPr>
                    <w:rFonts w:hint="eastAsia"/>
                    <w:b/>
                    <w:sz w:val="20"/>
                  </w:rPr>
                  <w:t>U</w:t>
                </w:r>
              </w:p>
              <w:p w:rsidR="00066894" w:rsidRDefault="00066894">
                <w:pPr>
                  <w:rPr>
                    <w:rFonts w:hint="eastAsia"/>
                    <w:b/>
                    <w:sz w:val="10"/>
                  </w:rPr>
                </w:pPr>
              </w:p>
              <w:p w:rsidR="00066894" w:rsidRDefault="00066894">
                <w:pPr>
                  <w:rPr>
                    <w:rFonts w:hint="eastAsia"/>
                    <w:b/>
                    <w:sz w:val="16"/>
                  </w:rPr>
                </w:pPr>
              </w:p>
              <w:p w:rsidR="00066894" w:rsidRDefault="00066894">
                <w:pPr>
                  <w:rPr>
                    <w:rFonts w:hint="eastAsia"/>
                    <w:b/>
                    <w:sz w:val="16"/>
                  </w:rPr>
                </w:pPr>
              </w:p>
              <w:p w:rsidR="00066894" w:rsidRDefault="00066894">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762C6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059DD"/>
    <w:multiLevelType w:val="hybridMultilevel"/>
    <w:tmpl w:val="8F32F92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E520C5"/>
    <w:multiLevelType w:val="hybridMultilevel"/>
    <w:tmpl w:val="6B7269A0"/>
    <w:lvl w:ilvl="0" w:tplc="9BD83AE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B0F0F"/>
    <w:multiLevelType w:val="hybridMultilevel"/>
    <w:tmpl w:val="99FE231C"/>
    <w:lvl w:ilvl="0" w:tplc="E64C80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56353C1"/>
    <w:multiLevelType w:val="hybridMultilevel"/>
    <w:tmpl w:val="72F6D800"/>
    <w:lvl w:ilvl="0" w:tplc="520AE00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58323E3"/>
    <w:multiLevelType w:val="multilevel"/>
    <w:tmpl w:val="31F2628E"/>
    <w:lvl w:ilvl="0">
      <w:start w:val="1"/>
      <w:numFmt w:val="decimal"/>
      <w:lvlText w:val="%1."/>
      <w:lvlJc w:val="left"/>
      <w:pPr>
        <w:tabs>
          <w:tab w:val="num" w:pos="1800"/>
        </w:tabs>
        <w:ind w:left="1800" w:hanging="1440"/>
      </w:pPr>
      <w:rPr>
        <w:rFonts w:hint="default"/>
      </w:rPr>
    </w:lvl>
    <w:lvl w:ilvl="1">
      <w:start w:val="1"/>
      <w:numFmt w:val="lowerLetter"/>
      <w:lvlText w:val="%2)"/>
      <w:lvlJc w:val="left"/>
      <w:pPr>
        <w:tabs>
          <w:tab w:val="num" w:pos="1575"/>
        </w:tabs>
        <w:ind w:left="1575" w:hanging="495"/>
      </w:pPr>
      <w:rPr>
        <w:rFonts w:hint="default"/>
      </w:rPr>
    </w:lvl>
    <w:lvl w:ilvl="2">
      <w:start w:val="1"/>
      <w:numFmt w:val="low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5A2FEA"/>
    <w:multiLevelType w:val="hybridMultilevel"/>
    <w:tmpl w:val="82D6E790"/>
    <w:lvl w:ilvl="0" w:tplc="7A9C2D3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7A2ED6"/>
    <w:multiLevelType w:val="hybridMultilevel"/>
    <w:tmpl w:val="B3D45DDE"/>
    <w:lvl w:ilvl="0" w:tplc="BFAA8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B32A1"/>
    <w:multiLevelType w:val="hybridMultilevel"/>
    <w:tmpl w:val="B69E5436"/>
    <w:lvl w:ilvl="0" w:tplc="889E931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6475F54"/>
    <w:multiLevelType w:val="hybridMultilevel"/>
    <w:tmpl w:val="1F26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B1512"/>
    <w:multiLevelType w:val="hybridMultilevel"/>
    <w:tmpl w:val="5A48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F0716"/>
    <w:multiLevelType w:val="hybridMultilevel"/>
    <w:tmpl w:val="CA663318"/>
    <w:lvl w:ilvl="0" w:tplc="2558033E">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414FE"/>
    <w:multiLevelType w:val="multilevel"/>
    <w:tmpl w:val="23B2CC04"/>
    <w:lvl w:ilvl="0">
      <w:start w:val="1"/>
      <w:numFmt w:val="decimal"/>
      <w:lvlText w:val="%1."/>
      <w:lvlJc w:val="left"/>
      <w:pPr>
        <w:tabs>
          <w:tab w:val="num" w:pos="1800"/>
        </w:tabs>
        <w:ind w:left="1800" w:hanging="1440"/>
      </w:pPr>
      <w:rPr>
        <w:rFonts w:hint="default"/>
      </w:rPr>
    </w:lvl>
    <w:lvl w:ilvl="1">
      <w:start w:val="1"/>
      <w:numFmt w:val="decimal"/>
      <w:lvlText w:val="(%2)"/>
      <w:lvlJc w:val="left"/>
      <w:pPr>
        <w:tabs>
          <w:tab w:val="num" w:pos="1575"/>
        </w:tabs>
        <w:ind w:left="1575" w:hanging="495"/>
      </w:pPr>
      <w:rPr>
        <w:rFonts w:hint="default"/>
      </w:rPr>
    </w:lvl>
    <w:lvl w:ilvl="2">
      <w:start w:val="1"/>
      <w:numFmt w:val="low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5A11633"/>
    <w:multiLevelType w:val="hybridMultilevel"/>
    <w:tmpl w:val="3F60A5D0"/>
    <w:lvl w:ilvl="0" w:tplc="7BF62274">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41D2E"/>
    <w:multiLevelType w:val="hybridMultilevel"/>
    <w:tmpl w:val="51DCD702"/>
    <w:lvl w:ilvl="0" w:tplc="411ADD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1054C"/>
    <w:multiLevelType w:val="hybridMultilevel"/>
    <w:tmpl w:val="016AC018"/>
    <w:lvl w:ilvl="0" w:tplc="7812A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43368"/>
    <w:multiLevelType w:val="hybridMultilevel"/>
    <w:tmpl w:val="599662C4"/>
    <w:lvl w:ilvl="0" w:tplc="7BF62274">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B6D2D"/>
    <w:multiLevelType w:val="hybridMultilevel"/>
    <w:tmpl w:val="7C74E3BC"/>
    <w:lvl w:ilvl="0" w:tplc="ABECF8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03ED3"/>
    <w:multiLevelType w:val="hybridMultilevel"/>
    <w:tmpl w:val="D6562ED2"/>
    <w:lvl w:ilvl="0" w:tplc="B0E4C720">
      <w:start w:val="1"/>
      <w:numFmt w:val="decimal"/>
      <w:lvlText w:val="%1."/>
      <w:lvlJc w:val="left"/>
      <w:pPr>
        <w:tabs>
          <w:tab w:val="num" w:pos="1800"/>
        </w:tabs>
        <w:ind w:left="1800" w:hanging="1440"/>
      </w:pPr>
      <w:rPr>
        <w:rFonts w:hint="default"/>
      </w:rPr>
    </w:lvl>
    <w:lvl w:ilvl="1" w:tplc="8B1A080C">
      <w:start w:val="1"/>
      <w:numFmt w:val="lowerLetter"/>
      <w:lvlText w:val="(%2)"/>
      <w:lvlJc w:val="left"/>
      <w:pPr>
        <w:tabs>
          <w:tab w:val="num" w:pos="1575"/>
        </w:tabs>
        <w:ind w:left="1575" w:hanging="495"/>
      </w:pPr>
      <w:rPr>
        <w:rFonts w:hint="eastAsia"/>
      </w:rPr>
    </w:lvl>
    <w:lvl w:ilvl="2" w:tplc="3942ECD6">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830E16"/>
    <w:multiLevelType w:val="hybridMultilevel"/>
    <w:tmpl w:val="3C6A2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BB031C5"/>
    <w:multiLevelType w:val="hybridMultilevel"/>
    <w:tmpl w:val="17D470EC"/>
    <w:lvl w:ilvl="0" w:tplc="7DE4281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97920"/>
    <w:multiLevelType w:val="hybridMultilevel"/>
    <w:tmpl w:val="1F1269C8"/>
    <w:lvl w:ilvl="0" w:tplc="E452AF2E">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A74E6"/>
    <w:multiLevelType w:val="hybridMultilevel"/>
    <w:tmpl w:val="C988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4377"/>
    <w:multiLevelType w:val="hybridMultilevel"/>
    <w:tmpl w:val="8F5C5BA2"/>
    <w:lvl w:ilvl="0" w:tplc="401496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779258">
    <w:abstractNumId w:val="18"/>
  </w:num>
  <w:num w:numId="2" w16cid:durableId="2005352299">
    <w:abstractNumId w:val="6"/>
  </w:num>
  <w:num w:numId="3" w16cid:durableId="6654731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7396487">
    <w:abstractNumId w:val="10"/>
  </w:num>
  <w:num w:numId="5" w16cid:durableId="226308951">
    <w:abstractNumId w:val="9"/>
  </w:num>
  <w:num w:numId="6" w16cid:durableId="1338339142">
    <w:abstractNumId w:val="22"/>
  </w:num>
  <w:num w:numId="7" w16cid:durableId="406651598">
    <w:abstractNumId w:val="15"/>
  </w:num>
  <w:num w:numId="8" w16cid:durableId="1521629074">
    <w:abstractNumId w:val="23"/>
  </w:num>
  <w:num w:numId="9" w16cid:durableId="617222558">
    <w:abstractNumId w:val="17"/>
  </w:num>
  <w:num w:numId="10" w16cid:durableId="67962954">
    <w:abstractNumId w:val="7"/>
  </w:num>
  <w:num w:numId="11" w16cid:durableId="949361049">
    <w:abstractNumId w:val="14"/>
  </w:num>
  <w:num w:numId="12" w16cid:durableId="976882492">
    <w:abstractNumId w:val="2"/>
  </w:num>
  <w:num w:numId="13" w16cid:durableId="1074158223">
    <w:abstractNumId w:val="20"/>
  </w:num>
  <w:num w:numId="14" w16cid:durableId="1705059528">
    <w:abstractNumId w:val="19"/>
  </w:num>
  <w:num w:numId="15" w16cid:durableId="1017268080">
    <w:abstractNumId w:val="1"/>
  </w:num>
  <w:num w:numId="16" w16cid:durableId="1625231925">
    <w:abstractNumId w:val="12"/>
  </w:num>
  <w:num w:numId="17" w16cid:durableId="987396514">
    <w:abstractNumId w:val="5"/>
  </w:num>
  <w:num w:numId="18" w16cid:durableId="81802998">
    <w:abstractNumId w:val="0"/>
  </w:num>
  <w:num w:numId="19" w16cid:durableId="768893198">
    <w:abstractNumId w:val="3"/>
  </w:num>
  <w:num w:numId="20" w16cid:durableId="586426005">
    <w:abstractNumId w:val="4"/>
  </w:num>
  <w:num w:numId="21" w16cid:durableId="1438134420">
    <w:abstractNumId w:val="8"/>
  </w:num>
  <w:num w:numId="22" w16cid:durableId="1770347267">
    <w:abstractNumId w:val="21"/>
  </w:num>
  <w:num w:numId="23" w16cid:durableId="1466777356">
    <w:abstractNumId w:val="11"/>
  </w:num>
  <w:num w:numId="24" w16cid:durableId="1955748939">
    <w:abstractNumId w:val="16"/>
  </w:num>
  <w:num w:numId="25" w16cid:durableId="2022123164">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trackRevisions/>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6B17"/>
    <w:rsid w:val="00004473"/>
    <w:rsid w:val="00005B5F"/>
    <w:rsid w:val="000349D4"/>
    <w:rsid w:val="00034E61"/>
    <w:rsid w:val="000428C9"/>
    <w:rsid w:val="00062F74"/>
    <w:rsid w:val="00064771"/>
    <w:rsid w:val="00066894"/>
    <w:rsid w:val="000706B9"/>
    <w:rsid w:val="000739A3"/>
    <w:rsid w:val="00082A7C"/>
    <w:rsid w:val="00093F6D"/>
    <w:rsid w:val="00095B7D"/>
    <w:rsid w:val="000B2B2C"/>
    <w:rsid w:val="000B7A6A"/>
    <w:rsid w:val="000C01B3"/>
    <w:rsid w:val="000C6D14"/>
    <w:rsid w:val="000D4A28"/>
    <w:rsid w:val="000E0508"/>
    <w:rsid w:val="000E4434"/>
    <w:rsid w:val="000E4581"/>
    <w:rsid w:val="000F0C3F"/>
    <w:rsid w:val="000F39DE"/>
    <w:rsid w:val="00106392"/>
    <w:rsid w:val="0011331A"/>
    <w:rsid w:val="001241F8"/>
    <w:rsid w:val="00124D48"/>
    <w:rsid w:val="00152AED"/>
    <w:rsid w:val="00152C57"/>
    <w:rsid w:val="00184EDA"/>
    <w:rsid w:val="001A1B11"/>
    <w:rsid w:val="001A1BB3"/>
    <w:rsid w:val="001A4E76"/>
    <w:rsid w:val="001C6D56"/>
    <w:rsid w:val="001D0549"/>
    <w:rsid w:val="001D0622"/>
    <w:rsid w:val="002029D3"/>
    <w:rsid w:val="00230782"/>
    <w:rsid w:val="002370FB"/>
    <w:rsid w:val="002412FA"/>
    <w:rsid w:val="00242821"/>
    <w:rsid w:val="00244788"/>
    <w:rsid w:val="002529F8"/>
    <w:rsid w:val="0026189F"/>
    <w:rsid w:val="00272564"/>
    <w:rsid w:val="002740B8"/>
    <w:rsid w:val="00287498"/>
    <w:rsid w:val="00293E0A"/>
    <w:rsid w:val="002B5C89"/>
    <w:rsid w:val="002C1138"/>
    <w:rsid w:val="002D7EFB"/>
    <w:rsid w:val="002F1BA5"/>
    <w:rsid w:val="002F6F14"/>
    <w:rsid w:val="00303D42"/>
    <w:rsid w:val="00310CA1"/>
    <w:rsid w:val="003276D6"/>
    <w:rsid w:val="00333DCD"/>
    <w:rsid w:val="00347717"/>
    <w:rsid w:val="00352690"/>
    <w:rsid w:val="00353255"/>
    <w:rsid w:val="00356DB5"/>
    <w:rsid w:val="003700C3"/>
    <w:rsid w:val="00382C6A"/>
    <w:rsid w:val="003A5564"/>
    <w:rsid w:val="003B15AC"/>
    <w:rsid w:val="003C4BCA"/>
    <w:rsid w:val="003D0722"/>
    <w:rsid w:val="003D27A6"/>
    <w:rsid w:val="003E068F"/>
    <w:rsid w:val="00401887"/>
    <w:rsid w:val="00405CCD"/>
    <w:rsid w:val="0041351E"/>
    <w:rsid w:val="004147D1"/>
    <w:rsid w:val="00415842"/>
    <w:rsid w:val="00420DFF"/>
    <w:rsid w:val="00434A13"/>
    <w:rsid w:val="004428B9"/>
    <w:rsid w:val="00445F59"/>
    <w:rsid w:val="00453ECE"/>
    <w:rsid w:val="00471827"/>
    <w:rsid w:val="0047779C"/>
    <w:rsid w:val="00492796"/>
    <w:rsid w:val="004A5348"/>
    <w:rsid w:val="004B1B07"/>
    <w:rsid w:val="004B4096"/>
    <w:rsid w:val="004B4DFB"/>
    <w:rsid w:val="004C2525"/>
    <w:rsid w:val="004C42B2"/>
    <w:rsid w:val="004C5259"/>
    <w:rsid w:val="004C6F9C"/>
    <w:rsid w:val="004D1772"/>
    <w:rsid w:val="004D33B6"/>
    <w:rsid w:val="004D60B2"/>
    <w:rsid w:val="004E2D35"/>
    <w:rsid w:val="00502285"/>
    <w:rsid w:val="00515119"/>
    <w:rsid w:val="0052434E"/>
    <w:rsid w:val="00530144"/>
    <w:rsid w:val="00533CC5"/>
    <w:rsid w:val="0054567D"/>
    <w:rsid w:val="00553D0F"/>
    <w:rsid w:val="00563CDB"/>
    <w:rsid w:val="0058315F"/>
    <w:rsid w:val="00586516"/>
    <w:rsid w:val="0059162D"/>
    <w:rsid w:val="00596156"/>
    <w:rsid w:val="005A2F94"/>
    <w:rsid w:val="005B0883"/>
    <w:rsid w:val="005B3281"/>
    <w:rsid w:val="005B5F39"/>
    <w:rsid w:val="005C373B"/>
    <w:rsid w:val="005D0377"/>
    <w:rsid w:val="005F6050"/>
    <w:rsid w:val="005F77D0"/>
    <w:rsid w:val="00605928"/>
    <w:rsid w:val="00616B17"/>
    <w:rsid w:val="00626ACE"/>
    <w:rsid w:val="006316D6"/>
    <w:rsid w:val="0063348D"/>
    <w:rsid w:val="00640498"/>
    <w:rsid w:val="00644ABD"/>
    <w:rsid w:val="00647ED6"/>
    <w:rsid w:val="006524C8"/>
    <w:rsid w:val="00652C99"/>
    <w:rsid w:val="0066211F"/>
    <w:rsid w:val="006679CB"/>
    <w:rsid w:val="00667A93"/>
    <w:rsid w:val="00671863"/>
    <w:rsid w:val="00675623"/>
    <w:rsid w:val="00696CD7"/>
    <w:rsid w:val="006971F5"/>
    <w:rsid w:val="006B2C00"/>
    <w:rsid w:val="006D2C5D"/>
    <w:rsid w:val="006D6E9A"/>
    <w:rsid w:val="006E5341"/>
    <w:rsid w:val="006E664B"/>
    <w:rsid w:val="006F068E"/>
    <w:rsid w:val="00714231"/>
    <w:rsid w:val="00723BF2"/>
    <w:rsid w:val="00724CC7"/>
    <w:rsid w:val="007252B7"/>
    <w:rsid w:val="00725981"/>
    <w:rsid w:val="00730594"/>
    <w:rsid w:val="007319C9"/>
    <w:rsid w:val="0074076F"/>
    <w:rsid w:val="0074626D"/>
    <w:rsid w:val="0075207A"/>
    <w:rsid w:val="00764371"/>
    <w:rsid w:val="00765B01"/>
    <w:rsid w:val="0076613E"/>
    <w:rsid w:val="007674A2"/>
    <w:rsid w:val="00771F90"/>
    <w:rsid w:val="007769E1"/>
    <w:rsid w:val="00777228"/>
    <w:rsid w:val="00783D80"/>
    <w:rsid w:val="007900B5"/>
    <w:rsid w:val="007969D7"/>
    <w:rsid w:val="00797357"/>
    <w:rsid w:val="00797522"/>
    <w:rsid w:val="007A6594"/>
    <w:rsid w:val="007B3698"/>
    <w:rsid w:val="007C1FAC"/>
    <w:rsid w:val="007C6DA3"/>
    <w:rsid w:val="007D3255"/>
    <w:rsid w:val="007D4522"/>
    <w:rsid w:val="007D7B75"/>
    <w:rsid w:val="007E7C1B"/>
    <w:rsid w:val="0080426E"/>
    <w:rsid w:val="0081441B"/>
    <w:rsid w:val="00823C10"/>
    <w:rsid w:val="008279A2"/>
    <w:rsid w:val="00851DC4"/>
    <w:rsid w:val="008541A6"/>
    <w:rsid w:val="00854DF9"/>
    <w:rsid w:val="00854E4C"/>
    <w:rsid w:val="00855A2F"/>
    <w:rsid w:val="00866F5D"/>
    <w:rsid w:val="008820F1"/>
    <w:rsid w:val="00882C5D"/>
    <w:rsid w:val="00882DE7"/>
    <w:rsid w:val="00885629"/>
    <w:rsid w:val="00896DF9"/>
    <w:rsid w:val="008A65BA"/>
    <w:rsid w:val="008C2A86"/>
    <w:rsid w:val="008C7A4C"/>
    <w:rsid w:val="008E10F3"/>
    <w:rsid w:val="008F7565"/>
    <w:rsid w:val="00905C0B"/>
    <w:rsid w:val="009061DE"/>
    <w:rsid w:val="00910706"/>
    <w:rsid w:val="00921046"/>
    <w:rsid w:val="009240A5"/>
    <w:rsid w:val="00926D13"/>
    <w:rsid w:val="0094545A"/>
    <w:rsid w:val="009609F4"/>
    <w:rsid w:val="00961C0F"/>
    <w:rsid w:val="00973D66"/>
    <w:rsid w:val="00980463"/>
    <w:rsid w:val="009907AC"/>
    <w:rsid w:val="00995FC4"/>
    <w:rsid w:val="0099765B"/>
    <w:rsid w:val="009A18F6"/>
    <w:rsid w:val="009A2154"/>
    <w:rsid w:val="009B195F"/>
    <w:rsid w:val="009B485F"/>
    <w:rsid w:val="009C2643"/>
    <w:rsid w:val="009E0BA0"/>
    <w:rsid w:val="00A0397B"/>
    <w:rsid w:val="00A039F9"/>
    <w:rsid w:val="00A11734"/>
    <w:rsid w:val="00A1288E"/>
    <w:rsid w:val="00A203C3"/>
    <w:rsid w:val="00A268DA"/>
    <w:rsid w:val="00A402D8"/>
    <w:rsid w:val="00A44C51"/>
    <w:rsid w:val="00A451BE"/>
    <w:rsid w:val="00A46B31"/>
    <w:rsid w:val="00A51991"/>
    <w:rsid w:val="00A652C8"/>
    <w:rsid w:val="00A67812"/>
    <w:rsid w:val="00A917BE"/>
    <w:rsid w:val="00AA0402"/>
    <w:rsid w:val="00AA2A13"/>
    <w:rsid w:val="00AF35F4"/>
    <w:rsid w:val="00B23FFB"/>
    <w:rsid w:val="00B42FA9"/>
    <w:rsid w:val="00B45D03"/>
    <w:rsid w:val="00B53DDF"/>
    <w:rsid w:val="00B55902"/>
    <w:rsid w:val="00B806A7"/>
    <w:rsid w:val="00B844FB"/>
    <w:rsid w:val="00BA3F33"/>
    <w:rsid w:val="00BB2757"/>
    <w:rsid w:val="00BC0B93"/>
    <w:rsid w:val="00BC619B"/>
    <w:rsid w:val="00BD10BD"/>
    <w:rsid w:val="00BF4638"/>
    <w:rsid w:val="00BF5186"/>
    <w:rsid w:val="00C12377"/>
    <w:rsid w:val="00C145EF"/>
    <w:rsid w:val="00C32A79"/>
    <w:rsid w:val="00C40574"/>
    <w:rsid w:val="00C42994"/>
    <w:rsid w:val="00C53BCF"/>
    <w:rsid w:val="00C603E6"/>
    <w:rsid w:val="00C622C4"/>
    <w:rsid w:val="00C6464C"/>
    <w:rsid w:val="00C86B06"/>
    <w:rsid w:val="00C87468"/>
    <w:rsid w:val="00CB11D4"/>
    <w:rsid w:val="00CD1DE0"/>
    <w:rsid w:val="00CD426E"/>
    <w:rsid w:val="00CF094E"/>
    <w:rsid w:val="00CF5D1F"/>
    <w:rsid w:val="00D10891"/>
    <w:rsid w:val="00D14B56"/>
    <w:rsid w:val="00D175AE"/>
    <w:rsid w:val="00D21324"/>
    <w:rsid w:val="00D25F1A"/>
    <w:rsid w:val="00D7032C"/>
    <w:rsid w:val="00D70D4A"/>
    <w:rsid w:val="00D72E68"/>
    <w:rsid w:val="00D737CC"/>
    <w:rsid w:val="00D81A82"/>
    <w:rsid w:val="00D94111"/>
    <w:rsid w:val="00DA3DC6"/>
    <w:rsid w:val="00DA41BD"/>
    <w:rsid w:val="00DA7D61"/>
    <w:rsid w:val="00DB0498"/>
    <w:rsid w:val="00DB4E2D"/>
    <w:rsid w:val="00DC71BC"/>
    <w:rsid w:val="00DE0135"/>
    <w:rsid w:val="00DE0FC4"/>
    <w:rsid w:val="00DE2F1E"/>
    <w:rsid w:val="00DF4D65"/>
    <w:rsid w:val="00DF70B5"/>
    <w:rsid w:val="00E0533D"/>
    <w:rsid w:val="00E079C5"/>
    <w:rsid w:val="00E42D82"/>
    <w:rsid w:val="00E45BB5"/>
    <w:rsid w:val="00E51205"/>
    <w:rsid w:val="00E600F9"/>
    <w:rsid w:val="00E60665"/>
    <w:rsid w:val="00E625A7"/>
    <w:rsid w:val="00E64ED3"/>
    <w:rsid w:val="00E7007E"/>
    <w:rsid w:val="00E71852"/>
    <w:rsid w:val="00E71A62"/>
    <w:rsid w:val="00E73F49"/>
    <w:rsid w:val="00E80E8F"/>
    <w:rsid w:val="00E87DED"/>
    <w:rsid w:val="00E9494F"/>
    <w:rsid w:val="00EB7476"/>
    <w:rsid w:val="00EC2CA3"/>
    <w:rsid w:val="00EE5520"/>
    <w:rsid w:val="00F150EE"/>
    <w:rsid w:val="00F30E22"/>
    <w:rsid w:val="00F31EF6"/>
    <w:rsid w:val="00F37E93"/>
    <w:rsid w:val="00F41B79"/>
    <w:rsid w:val="00F42700"/>
    <w:rsid w:val="00F4323B"/>
    <w:rsid w:val="00F50352"/>
    <w:rsid w:val="00F50E00"/>
    <w:rsid w:val="00F55D9C"/>
    <w:rsid w:val="00F62610"/>
    <w:rsid w:val="00F71150"/>
    <w:rsid w:val="00F92325"/>
    <w:rsid w:val="00FA7982"/>
    <w:rsid w:val="00FD320A"/>
    <w:rsid w:val="00FE0A80"/>
    <w:rsid w:val="00FF1906"/>
    <w:rsid w:val="00FF3709"/>
    <w:rsid w:val="00FF65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599090-AFC1-B44B-B235-597D949E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ED"/>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semiHidden/>
    <w:pPr>
      <w:tabs>
        <w:tab w:val="clear" w:pos="1440"/>
        <w:tab w:val="clear" w:pos="4320"/>
        <w:tab w:val="clear" w:pos="9072"/>
      </w:tabs>
      <w:snapToGrid/>
      <w:spacing w:line="360" w:lineRule="auto"/>
    </w:pPr>
    <w:rPr>
      <w:lang w:val="en-GB" w:eastAsia="x-none"/>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1440"/>
        <w:tab w:val="clear" w:pos="4320"/>
        <w:tab w:val="clear" w:pos="9072"/>
        <w:tab w:val="left" w:pos="1400"/>
      </w:tabs>
      <w:snapToGrid/>
      <w:spacing w:line="360" w:lineRule="auto"/>
      <w:ind w:right="1026"/>
      <w:jc w:val="both"/>
    </w:pPr>
    <w:rPr>
      <w:lang w:eastAsia="zh-TW"/>
    </w:rPr>
  </w:style>
  <w:style w:type="paragraph" w:styleId="ColourfulListAccent1">
    <w:name w:val="Colorful List Accent 1"/>
    <w:basedOn w:val="Normal"/>
    <w:uiPriority w:val="34"/>
    <w:qFormat/>
    <w:rsid w:val="009240A5"/>
    <w:pPr>
      <w:ind w:left="720"/>
    </w:pPr>
  </w:style>
  <w:style w:type="table" w:styleId="TableGrid">
    <w:name w:val="Table Grid"/>
    <w:basedOn w:val="TableNormal"/>
    <w:uiPriority w:val="59"/>
    <w:rsid w:val="00EE5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semiHidden/>
    <w:rsid w:val="00667A93"/>
    <w:rPr>
      <w:sz w:val="28"/>
      <w:lang w:val="en-GB"/>
    </w:rPr>
  </w:style>
  <w:style w:type="paragraph" w:styleId="BalloonText">
    <w:name w:val="Balloon Text"/>
    <w:basedOn w:val="Normal"/>
    <w:link w:val="BalloonTextChar"/>
    <w:uiPriority w:val="99"/>
    <w:semiHidden/>
    <w:unhideWhenUsed/>
    <w:rsid w:val="00771F90"/>
    <w:rPr>
      <w:rFonts w:ascii="Tahoma" w:hAnsi="Tahoma"/>
      <w:sz w:val="16"/>
      <w:szCs w:val="16"/>
      <w:lang w:val="x-none"/>
    </w:rPr>
  </w:style>
  <w:style w:type="character" w:customStyle="1" w:styleId="BalloonTextChar">
    <w:name w:val="Balloon Text Char"/>
    <w:link w:val="BalloonText"/>
    <w:uiPriority w:val="99"/>
    <w:semiHidden/>
    <w:rsid w:val="00771F90"/>
    <w:rPr>
      <w:rFonts w:ascii="Tahoma" w:hAnsi="Tahoma" w:cs="Tahoma"/>
      <w:sz w:val="16"/>
      <w:szCs w:val="16"/>
      <w:lang w:eastAsia="zh-CN"/>
    </w:rPr>
  </w:style>
  <w:style w:type="paragraph" w:styleId="Revision">
    <w:name w:val="Revision"/>
    <w:hidden/>
    <w:uiPriority w:val="99"/>
    <w:semiHidden/>
    <w:rsid w:val="00973D66"/>
    <w:rPr>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6652">
      <w:bodyDiv w:val="1"/>
      <w:marLeft w:val="0"/>
      <w:marRight w:val="0"/>
      <w:marTop w:val="0"/>
      <w:marBottom w:val="0"/>
      <w:divBdr>
        <w:top w:val="none" w:sz="0" w:space="0" w:color="auto"/>
        <w:left w:val="none" w:sz="0" w:space="0" w:color="auto"/>
        <w:bottom w:val="none" w:sz="0" w:space="0" w:color="auto"/>
        <w:right w:val="none" w:sz="0" w:space="0" w:color="auto"/>
      </w:divBdr>
    </w:div>
    <w:div w:id="162817951">
      <w:bodyDiv w:val="1"/>
      <w:marLeft w:val="0"/>
      <w:marRight w:val="0"/>
      <w:marTop w:val="0"/>
      <w:marBottom w:val="0"/>
      <w:divBdr>
        <w:top w:val="none" w:sz="0" w:space="0" w:color="auto"/>
        <w:left w:val="none" w:sz="0" w:space="0" w:color="auto"/>
        <w:bottom w:val="none" w:sz="0" w:space="0" w:color="auto"/>
        <w:right w:val="none" w:sz="0" w:space="0" w:color="auto"/>
      </w:divBdr>
    </w:div>
    <w:div w:id="314651427">
      <w:bodyDiv w:val="1"/>
      <w:marLeft w:val="0"/>
      <w:marRight w:val="0"/>
      <w:marTop w:val="0"/>
      <w:marBottom w:val="0"/>
      <w:divBdr>
        <w:top w:val="none" w:sz="0" w:space="0" w:color="auto"/>
        <w:left w:val="none" w:sz="0" w:space="0" w:color="auto"/>
        <w:bottom w:val="none" w:sz="0" w:space="0" w:color="auto"/>
        <w:right w:val="none" w:sz="0" w:space="0" w:color="auto"/>
      </w:divBdr>
    </w:div>
    <w:div w:id="900169092">
      <w:bodyDiv w:val="1"/>
      <w:marLeft w:val="0"/>
      <w:marRight w:val="0"/>
      <w:marTop w:val="0"/>
      <w:marBottom w:val="0"/>
      <w:divBdr>
        <w:top w:val="none" w:sz="0" w:space="0" w:color="auto"/>
        <w:left w:val="none" w:sz="0" w:space="0" w:color="auto"/>
        <w:bottom w:val="none" w:sz="0" w:space="0" w:color="auto"/>
        <w:right w:val="none" w:sz="0" w:space="0" w:color="auto"/>
      </w:divBdr>
    </w:div>
    <w:div w:id="1215193749">
      <w:bodyDiv w:val="1"/>
      <w:marLeft w:val="0"/>
      <w:marRight w:val="0"/>
      <w:marTop w:val="0"/>
      <w:marBottom w:val="0"/>
      <w:divBdr>
        <w:top w:val="none" w:sz="0" w:space="0" w:color="auto"/>
        <w:left w:val="none" w:sz="0" w:space="0" w:color="auto"/>
        <w:bottom w:val="none" w:sz="0" w:space="0" w:color="auto"/>
        <w:right w:val="none" w:sz="0" w:space="0" w:color="auto"/>
      </w:divBdr>
    </w:div>
    <w:div w:id="1231766038">
      <w:bodyDiv w:val="1"/>
      <w:marLeft w:val="0"/>
      <w:marRight w:val="0"/>
      <w:marTop w:val="0"/>
      <w:marBottom w:val="0"/>
      <w:divBdr>
        <w:top w:val="none" w:sz="0" w:space="0" w:color="auto"/>
        <w:left w:val="none" w:sz="0" w:space="0" w:color="auto"/>
        <w:bottom w:val="none" w:sz="0" w:space="0" w:color="auto"/>
        <w:right w:val="none" w:sz="0" w:space="0" w:color="auto"/>
      </w:divBdr>
    </w:div>
    <w:div w:id="19182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8B27-2E1C-4DC0-ACBE-73BC9A2F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2008-04-02T08:17:00Z</cp:lastPrinted>
  <dcterms:created xsi:type="dcterms:W3CDTF">2023-10-14T01:12:00Z</dcterms:created>
  <dcterms:modified xsi:type="dcterms:W3CDTF">2023-10-14T01:12:00Z</dcterms:modified>
</cp:coreProperties>
</file>