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AAF" w:rsidRPr="00076138" w:rsidRDefault="00AC3395" w:rsidP="00255553">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Pr>
          <w:rFonts w:ascii="Times New Roman" w:eastAsia="PMingLiU" w:hAnsi="Times New Roman"/>
          <w:b w:val="0"/>
          <w:kern w:val="0"/>
          <w:szCs w:val="28"/>
          <w:lang w:eastAsia="zh-TW"/>
        </w:rPr>
        <w:t xml:space="preserve"> </w:t>
      </w:r>
      <w:r w:rsidR="00076138" w:rsidRPr="00076138">
        <w:rPr>
          <w:rFonts w:ascii="Times New Roman" w:eastAsia="PMingLiU" w:hAnsi="Times New Roman"/>
          <w:b w:val="0"/>
          <w:kern w:val="0"/>
          <w:szCs w:val="28"/>
          <w:lang w:eastAsia="zh-TW"/>
        </w:rPr>
        <w:t>D</w:t>
      </w:r>
      <w:r w:rsidR="00183AAF" w:rsidRPr="00076138">
        <w:rPr>
          <w:rFonts w:ascii="Times New Roman" w:eastAsia="PMingLiU" w:hAnsi="Times New Roman"/>
          <w:b w:val="0"/>
          <w:kern w:val="0"/>
          <w:szCs w:val="28"/>
          <w:lang w:eastAsia="zh-TW"/>
        </w:rPr>
        <w:t xml:space="preserve">CPI </w:t>
      </w:r>
      <w:r w:rsidR="00482F11">
        <w:rPr>
          <w:rFonts w:ascii="Times New Roman" w:eastAsia="PMingLiU" w:hAnsi="Times New Roman"/>
          <w:b w:val="0"/>
          <w:kern w:val="0"/>
          <w:szCs w:val="28"/>
          <w:lang w:eastAsia="zh-TW"/>
        </w:rPr>
        <w:t>1012/2020</w:t>
      </w:r>
    </w:p>
    <w:p w:rsidR="0038513F" w:rsidRPr="00076138" w:rsidRDefault="00AB0DF9" w:rsidP="00255553">
      <w:pPr>
        <w:spacing w:line="360" w:lineRule="auto"/>
        <w:jc w:val="right"/>
        <w:rPr>
          <w:lang w:val="en-GB" w:eastAsia="zh-TW"/>
        </w:rPr>
      </w:pPr>
      <w:r w:rsidRPr="00AB0DF9">
        <w:rPr>
          <w:rStyle w:val="PlaceholderText"/>
          <w:rFonts w:eastAsia="PMingLiU"/>
          <w:color w:val="auto"/>
          <w:lang w:eastAsia="zh-TW"/>
        </w:rPr>
        <w:t>[2023] HKDC 1013</w:t>
      </w:r>
    </w:p>
    <w:p w:rsidR="00EF528F" w:rsidRPr="00076138" w:rsidRDefault="00EF528F" w:rsidP="00255553">
      <w:pPr>
        <w:spacing w:line="360" w:lineRule="auto"/>
        <w:rPr>
          <w:rFonts w:eastAsia="PMingLiU"/>
          <w:szCs w:val="28"/>
          <w:lang w:val="en-GB" w:eastAsia="zh-TW"/>
        </w:rPr>
      </w:pPr>
    </w:p>
    <w:p w:rsidR="00183AAF" w:rsidRPr="00076138" w:rsidRDefault="00183AAF" w:rsidP="00255553">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076138">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076138" w:rsidRDefault="006E39C1" w:rsidP="00255553">
      <w:pPr>
        <w:keepNext/>
        <w:tabs>
          <w:tab w:val="clear" w:pos="1440"/>
          <w:tab w:val="clear" w:pos="4320"/>
          <w:tab w:val="clear" w:pos="9072"/>
        </w:tabs>
        <w:snapToGrid/>
        <w:spacing w:line="360" w:lineRule="auto"/>
        <w:jc w:val="center"/>
        <w:outlineLvl w:val="2"/>
        <w:rPr>
          <w:b/>
          <w:bCs/>
          <w:szCs w:val="28"/>
          <w:lang w:val="en-GB"/>
        </w:rPr>
      </w:pPr>
      <w:r w:rsidRPr="00076138">
        <w:rPr>
          <w:b/>
          <w:bCs/>
          <w:szCs w:val="28"/>
          <w:lang w:val="en-GB"/>
        </w:rPr>
        <w:t>IN THE DISTRICT COURT OF THE</w:t>
      </w:r>
    </w:p>
    <w:p w:rsidR="006E39C1" w:rsidRPr="00076138" w:rsidRDefault="006E39C1" w:rsidP="00255553">
      <w:pPr>
        <w:keepNext/>
        <w:tabs>
          <w:tab w:val="clear" w:pos="1440"/>
          <w:tab w:val="clear" w:pos="4320"/>
          <w:tab w:val="clear" w:pos="9072"/>
        </w:tabs>
        <w:snapToGrid/>
        <w:spacing w:line="360" w:lineRule="auto"/>
        <w:jc w:val="center"/>
        <w:outlineLvl w:val="2"/>
        <w:rPr>
          <w:b/>
          <w:bCs/>
          <w:szCs w:val="28"/>
          <w:lang w:val="en-GB" w:eastAsia="en-US"/>
        </w:rPr>
      </w:pPr>
      <w:r w:rsidRPr="00076138">
        <w:rPr>
          <w:b/>
          <w:bCs/>
          <w:szCs w:val="28"/>
          <w:lang w:val="en-GB" w:eastAsia="en-US"/>
        </w:rPr>
        <w:t>HONG KONG SPECIAL ADMINISTRATIVE REGION</w:t>
      </w:r>
    </w:p>
    <w:p w:rsidR="00183AAF" w:rsidRPr="00076138" w:rsidRDefault="006E39C1" w:rsidP="00255553">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076138">
        <w:rPr>
          <w:rFonts w:ascii="Times New Roman" w:hAnsi="Times New Roman"/>
          <w:b w:val="0"/>
          <w:kern w:val="0"/>
          <w:szCs w:val="28"/>
          <w:lang w:val="en-US"/>
        </w:rPr>
        <w:t xml:space="preserve">PERSONAL INJURIES ACTION NO </w:t>
      </w:r>
      <w:r w:rsidR="00482F11">
        <w:rPr>
          <w:rFonts w:ascii="Times New Roman" w:eastAsia="PMingLiU" w:hAnsi="Times New Roman"/>
          <w:b w:val="0"/>
          <w:kern w:val="0"/>
          <w:szCs w:val="28"/>
          <w:lang w:val="en-US" w:eastAsia="zh-TW"/>
        </w:rPr>
        <w:t>1012</w:t>
      </w:r>
      <w:r w:rsidR="00076138" w:rsidRPr="00076138">
        <w:rPr>
          <w:rFonts w:ascii="Times New Roman" w:eastAsia="PMingLiU" w:hAnsi="Times New Roman"/>
          <w:b w:val="0"/>
          <w:kern w:val="0"/>
          <w:szCs w:val="28"/>
          <w:lang w:val="en-US" w:eastAsia="zh-TW"/>
        </w:rPr>
        <w:t xml:space="preserve"> </w:t>
      </w:r>
      <w:r w:rsidRPr="00076138">
        <w:rPr>
          <w:rFonts w:ascii="Times New Roman" w:hAnsi="Times New Roman"/>
          <w:b w:val="0"/>
          <w:kern w:val="0"/>
          <w:szCs w:val="28"/>
          <w:lang w:val="en-US"/>
        </w:rPr>
        <w:t>OF 20</w:t>
      </w:r>
      <w:r w:rsidR="00482F11">
        <w:rPr>
          <w:rFonts w:ascii="Times New Roman" w:eastAsia="PMingLiU" w:hAnsi="Times New Roman"/>
          <w:b w:val="0"/>
          <w:kern w:val="0"/>
          <w:szCs w:val="28"/>
          <w:lang w:val="en-US" w:eastAsia="zh-TW"/>
        </w:rPr>
        <w:t>20</w:t>
      </w:r>
    </w:p>
    <w:p w:rsidR="00FB72FF" w:rsidRPr="00076138" w:rsidRDefault="00FB72FF" w:rsidP="00255553">
      <w:pPr>
        <w:spacing w:line="360" w:lineRule="auto"/>
        <w:rPr>
          <w:szCs w:val="28"/>
          <w:lang w:val="en-GB" w:eastAsia="zh-TW"/>
        </w:rPr>
      </w:pPr>
    </w:p>
    <w:p w:rsidR="00FB72FF" w:rsidRPr="00A64F2D" w:rsidRDefault="00FB72FF" w:rsidP="0025555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255553">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6E39C1" w:rsidRDefault="006E39C1" w:rsidP="00AE48F3">
      <w:pPr>
        <w:tabs>
          <w:tab w:val="clear" w:pos="1440"/>
          <w:tab w:val="clear" w:pos="4320"/>
          <w:tab w:val="clear" w:pos="9072"/>
          <w:tab w:val="center" w:pos="4050"/>
          <w:tab w:val="right" w:pos="8280"/>
        </w:tabs>
        <w:snapToGrid/>
        <w:spacing w:line="360" w:lineRule="auto"/>
        <w:rPr>
          <w:bCs/>
          <w:szCs w:val="28"/>
          <w:lang w:val="en-GB"/>
        </w:rPr>
      </w:pPr>
      <w:r w:rsidRPr="006E39C1">
        <w:rPr>
          <w:bCs/>
          <w:szCs w:val="28"/>
          <w:lang w:val="en-GB"/>
        </w:rPr>
        <w:tab/>
      </w:r>
      <w:r w:rsidR="00482F11" w:rsidRPr="00482F11">
        <w:rPr>
          <w:bCs/>
          <w:szCs w:val="28"/>
          <w:lang w:val="en-GB"/>
        </w:rPr>
        <w:t xml:space="preserve">CHUNG HO MING  </w:t>
      </w:r>
      <w:r w:rsidRPr="006E39C1">
        <w:rPr>
          <w:bCs/>
          <w:szCs w:val="28"/>
          <w:lang w:val="en-GB"/>
        </w:rPr>
        <w:tab/>
        <w:t>Plaintiff</w:t>
      </w:r>
    </w:p>
    <w:p w:rsidR="006C734B" w:rsidRPr="006E39C1" w:rsidRDefault="006C734B" w:rsidP="00AE48F3">
      <w:pPr>
        <w:tabs>
          <w:tab w:val="clear" w:pos="1440"/>
          <w:tab w:val="clear" w:pos="4320"/>
          <w:tab w:val="clear" w:pos="9072"/>
          <w:tab w:val="center" w:pos="4050"/>
          <w:tab w:val="right" w:pos="8280"/>
        </w:tabs>
        <w:snapToGrid/>
        <w:spacing w:line="360" w:lineRule="auto"/>
        <w:rPr>
          <w:bCs/>
          <w:szCs w:val="28"/>
          <w:lang w:val="en-GB"/>
        </w:rPr>
      </w:pPr>
    </w:p>
    <w:p w:rsidR="003304EA" w:rsidRDefault="006E39C1" w:rsidP="00255553">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6C734B" w:rsidRPr="00265723" w:rsidRDefault="006C734B" w:rsidP="00255553">
      <w:pPr>
        <w:tabs>
          <w:tab w:val="clear" w:pos="1440"/>
          <w:tab w:val="clear" w:pos="4320"/>
          <w:tab w:val="clear" w:pos="9072"/>
          <w:tab w:val="center" w:pos="4140"/>
        </w:tabs>
        <w:snapToGrid/>
        <w:spacing w:line="360" w:lineRule="auto"/>
        <w:jc w:val="center"/>
        <w:rPr>
          <w:bCs/>
          <w:szCs w:val="28"/>
          <w:lang w:val="en-GB"/>
        </w:rPr>
      </w:pPr>
    </w:p>
    <w:p w:rsidR="006E39C1" w:rsidRDefault="003304EA" w:rsidP="00A364EA">
      <w:pPr>
        <w:tabs>
          <w:tab w:val="clear" w:pos="1440"/>
          <w:tab w:val="clear" w:pos="4320"/>
          <w:tab w:val="clear" w:pos="9072"/>
          <w:tab w:val="center" w:pos="4050"/>
          <w:tab w:val="right" w:pos="8280"/>
        </w:tabs>
        <w:spacing w:line="360" w:lineRule="auto"/>
        <w:rPr>
          <w:bCs/>
          <w:szCs w:val="28"/>
          <w:lang w:val="en-GB"/>
        </w:rPr>
      </w:pPr>
      <w:r>
        <w:rPr>
          <w:bCs/>
          <w:szCs w:val="28"/>
        </w:rPr>
        <w:tab/>
      </w:r>
      <w:r w:rsidR="00482F11" w:rsidRPr="00482F11">
        <w:rPr>
          <w:bCs/>
          <w:szCs w:val="28"/>
        </w:rPr>
        <w:t xml:space="preserve">CHAN WAI YIP  </w:t>
      </w:r>
      <w:r w:rsidR="006E39C1" w:rsidRPr="006E39C1">
        <w:rPr>
          <w:bCs/>
          <w:szCs w:val="28"/>
          <w:lang w:val="en-GB"/>
        </w:rPr>
        <w:tab/>
      </w:r>
      <w:r w:rsidR="00794D32">
        <w:rPr>
          <w:bCs/>
          <w:szCs w:val="28"/>
        </w:rPr>
        <w:t>1</w:t>
      </w:r>
      <w:r w:rsidR="00794D32" w:rsidRPr="00794D32">
        <w:rPr>
          <w:bCs/>
          <w:szCs w:val="28"/>
          <w:vertAlign w:val="superscript"/>
        </w:rPr>
        <w:t>st</w:t>
      </w:r>
      <w:r w:rsidR="00794D32">
        <w:rPr>
          <w:bCs/>
          <w:szCs w:val="28"/>
        </w:rPr>
        <w:t xml:space="preserve"> </w:t>
      </w:r>
      <w:r w:rsidR="006E39C1" w:rsidRPr="006E39C1">
        <w:rPr>
          <w:bCs/>
          <w:szCs w:val="28"/>
          <w:lang w:val="en-GB"/>
        </w:rPr>
        <w:t>Defendant</w:t>
      </w:r>
    </w:p>
    <w:p w:rsidR="00794D32" w:rsidRDefault="00794D32" w:rsidP="00EB1976">
      <w:pPr>
        <w:tabs>
          <w:tab w:val="clear" w:pos="1440"/>
          <w:tab w:val="clear" w:pos="4320"/>
          <w:tab w:val="clear" w:pos="9072"/>
          <w:tab w:val="left" w:pos="2250"/>
          <w:tab w:val="center" w:pos="4050"/>
          <w:tab w:val="right" w:pos="8280"/>
        </w:tabs>
        <w:rPr>
          <w:bCs/>
          <w:szCs w:val="28"/>
          <w:lang w:val="en-GB"/>
        </w:rPr>
      </w:pPr>
      <w:r>
        <w:rPr>
          <w:bCs/>
          <w:szCs w:val="28"/>
          <w:lang w:val="en-GB"/>
        </w:rPr>
        <w:tab/>
      </w:r>
      <w:r w:rsidR="00482F11" w:rsidRPr="00482F11">
        <w:rPr>
          <w:bCs/>
          <w:szCs w:val="28"/>
          <w:lang w:val="en-GB"/>
        </w:rPr>
        <w:t>THE KOWLOON MOTOR BUS</w:t>
      </w:r>
    </w:p>
    <w:p w:rsidR="00794D32" w:rsidRPr="006E39C1" w:rsidRDefault="00794D32" w:rsidP="00EB1976">
      <w:pPr>
        <w:tabs>
          <w:tab w:val="clear" w:pos="1440"/>
          <w:tab w:val="clear" w:pos="4320"/>
          <w:tab w:val="clear" w:pos="9072"/>
          <w:tab w:val="center" w:pos="4050"/>
          <w:tab w:val="right" w:pos="8280"/>
        </w:tabs>
        <w:spacing w:line="360" w:lineRule="auto"/>
        <w:rPr>
          <w:bCs/>
          <w:szCs w:val="28"/>
          <w:lang w:val="en-GB"/>
        </w:rPr>
      </w:pPr>
      <w:r>
        <w:rPr>
          <w:bCs/>
          <w:szCs w:val="28"/>
          <w:lang w:val="en-GB"/>
        </w:rPr>
        <w:tab/>
      </w:r>
      <w:r w:rsidR="005E1A5D">
        <w:rPr>
          <w:bCs/>
          <w:szCs w:val="28"/>
          <w:lang w:val="en-GB"/>
        </w:rPr>
        <w:t xml:space="preserve">   </w:t>
      </w:r>
      <w:r w:rsidR="00482F11">
        <w:rPr>
          <w:bCs/>
          <w:szCs w:val="28"/>
          <w:lang w:val="en-GB"/>
        </w:rPr>
        <w:t>COMPANY (1933) LIMITED</w:t>
      </w:r>
      <w:r>
        <w:rPr>
          <w:bCs/>
          <w:szCs w:val="28"/>
          <w:lang w:val="en-GB"/>
        </w:rPr>
        <w:tab/>
        <w:t>2</w:t>
      </w:r>
      <w:r w:rsidRPr="00794D32">
        <w:rPr>
          <w:bCs/>
          <w:szCs w:val="28"/>
          <w:vertAlign w:val="superscript"/>
          <w:lang w:val="en-GB"/>
        </w:rPr>
        <w:t>nd</w:t>
      </w:r>
      <w:r>
        <w:rPr>
          <w:bCs/>
          <w:szCs w:val="28"/>
          <w:lang w:val="en-GB"/>
        </w:rPr>
        <w:t xml:space="preserve"> Defendant</w:t>
      </w:r>
    </w:p>
    <w:p w:rsidR="00FB72FF" w:rsidRPr="00A64F2D" w:rsidRDefault="00FB72FF" w:rsidP="00794D32">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7D24D1" w:rsidRDefault="006E39C1" w:rsidP="00535A84">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E39C1" w:rsidRPr="007D24D1" w:rsidRDefault="006E39C1" w:rsidP="00535A84">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Before: His Honour Judge Andrew Li </w:t>
      </w:r>
      <w:r w:rsidR="007D24D1" w:rsidRPr="007D24D1">
        <w:rPr>
          <w:rFonts w:eastAsia="PMingLiU"/>
          <w:color w:val="000000"/>
          <w:szCs w:val="28"/>
          <w:u w:color="000000"/>
          <w:bdr w:val="nil"/>
          <w:lang w:eastAsia="en-US"/>
        </w:rPr>
        <w:t>in Court</w:t>
      </w:r>
    </w:p>
    <w:p w:rsidR="006E39C1" w:rsidRPr="007D24D1" w:rsidRDefault="006E39C1" w:rsidP="00535A84">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w:t>
      </w:r>
      <w:r w:rsidR="00076138">
        <w:rPr>
          <w:rFonts w:eastAsia="PMingLiU"/>
          <w:color w:val="000000"/>
          <w:szCs w:val="28"/>
          <w:u w:color="000000"/>
          <w:bdr w:val="nil"/>
          <w:lang w:eastAsia="en-US"/>
        </w:rPr>
        <w:t>Hearing</w:t>
      </w:r>
      <w:r w:rsidRPr="007D24D1">
        <w:rPr>
          <w:rFonts w:eastAsia="PMingLiU"/>
          <w:color w:val="000000"/>
          <w:szCs w:val="28"/>
          <w:u w:color="000000"/>
          <w:bdr w:val="nil"/>
          <w:lang w:eastAsia="en-US"/>
        </w:rPr>
        <w:t xml:space="preserve">: </w:t>
      </w:r>
      <w:r w:rsidR="00482F11">
        <w:rPr>
          <w:rFonts w:eastAsia="PMingLiU"/>
          <w:color w:val="000000"/>
          <w:szCs w:val="28"/>
          <w:u w:color="000000"/>
          <w:bdr w:val="nil"/>
          <w:lang w:eastAsia="en-US"/>
        </w:rPr>
        <w:t>27, 29 and 31 March 2023</w:t>
      </w:r>
    </w:p>
    <w:p w:rsidR="006E39C1" w:rsidRPr="007D24D1" w:rsidRDefault="006E39C1" w:rsidP="00535A84">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w:t>
      </w:r>
      <w:r w:rsidR="00482F11">
        <w:rPr>
          <w:rFonts w:eastAsia="PMingLiU"/>
          <w:color w:val="000000"/>
          <w:szCs w:val="28"/>
          <w:u w:color="000000"/>
          <w:bdr w:val="nil"/>
          <w:lang w:eastAsia="en-US"/>
        </w:rPr>
        <w:t>Judgment:</w:t>
      </w:r>
      <w:r w:rsidR="009A2E6A">
        <w:rPr>
          <w:rFonts w:eastAsia="PMingLiU"/>
          <w:color w:val="000000"/>
          <w:szCs w:val="28"/>
          <w:u w:color="000000"/>
          <w:bdr w:val="nil"/>
          <w:lang w:eastAsia="en-US"/>
        </w:rPr>
        <w:t xml:space="preserve"> 25</w:t>
      </w:r>
      <w:r w:rsidR="00482F11">
        <w:rPr>
          <w:rFonts w:eastAsia="PMingLiU"/>
          <w:color w:val="000000"/>
          <w:szCs w:val="28"/>
          <w:u w:color="000000"/>
          <w:bdr w:val="nil"/>
          <w:lang w:eastAsia="en-US"/>
        </w:rPr>
        <w:t xml:space="preserve"> July</w:t>
      </w:r>
      <w:r w:rsidR="00794D32">
        <w:rPr>
          <w:rFonts w:eastAsia="PMingLiU"/>
          <w:color w:val="000000"/>
          <w:szCs w:val="28"/>
          <w:u w:color="000000"/>
          <w:bdr w:val="nil"/>
          <w:lang w:eastAsia="en-US"/>
        </w:rPr>
        <w:t xml:space="preserve"> </w:t>
      </w:r>
      <w:r w:rsidR="00A04B49">
        <w:rPr>
          <w:rFonts w:eastAsia="PMingLiU"/>
          <w:color w:val="000000"/>
          <w:szCs w:val="28"/>
          <w:u w:color="000000"/>
          <w:bdr w:val="nil"/>
          <w:lang w:eastAsia="en-US"/>
        </w:rPr>
        <w:t>202</w:t>
      </w:r>
      <w:r w:rsidR="00794D32">
        <w:rPr>
          <w:rFonts w:eastAsia="PMingLiU"/>
          <w:color w:val="000000"/>
          <w:szCs w:val="28"/>
          <w:u w:color="000000"/>
          <w:bdr w:val="nil"/>
          <w:lang w:eastAsia="en-US"/>
        </w:rPr>
        <w:t>3</w:t>
      </w:r>
    </w:p>
    <w:p w:rsidR="006E39C1" w:rsidRPr="006E39C1" w:rsidRDefault="006E39C1" w:rsidP="00535A84">
      <w:pPr>
        <w:tabs>
          <w:tab w:val="clear" w:pos="1440"/>
          <w:tab w:val="clear" w:pos="4320"/>
          <w:tab w:val="clear" w:pos="9072"/>
          <w:tab w:val="left" w:pos="2160"/>
        </w:tabs>
        <w:snapToGrid/>
        <w:spacing w:line="360" w:lineRule="auto"/>
        <w:ind w:left="2160" w:hanging="2160"/>
        <w:jc w:val="both"/>
        <w:rPr>
          <w:bCs/>
          <w:szCs w:val="28"/>
        </w:rPr>
      </w:pPr>
    </w:p>
    <w:p w:rsidR="006E39C1" w:rsidRPr="006E39C1" w:rsidRDefault="00794D32" w:rsidP="00535A84">
      <w:pPr>
        <w:tabs>
          <w:tab w:val="clear" w:pos="1440"/>
          <w:tab w:val="clear" w:pos="4320"/>
          <w:tab w:val="clear" w:pos="9072"/>
        </w:tabs>
        <w:snapToGrid/>
        <w:spacing w:line="360" w:lineRule="auto"/>
        <w:jc w:val="center"/>
        <w:rPr>
          <w:bCs/>
          <w:szCs w:val="28"/>
          <w:lang w:val="en-GB"/>
        </w:rPr>
      </w:pPr>
      <w:r>
        <w:rPr>
          <w:bCs/>
          <w:szCs w:val="28"/>
          <w:lang w:val="en-GB"/>
        </w:rPr>
        <w:t>------------------</w:t>
      </w:r>
      <w:r w:rsidR="006E39C1" w:rsidRPr="006E39C1">
        <w:rPr>
          <w:bCs/>
          <w:szCs w:val="28"/>
          <w:lang w:val="en-GB"/>
        </w:rPr>
        <w:t>--------------------------</w:t>
      </w:r>
    </w:p>
    <w:p w:rsidR="006E39C1" w:rsidRPr="006E39C1" w:rsidRDefault="00482F11" w:rsidP="00535A84">
      <w:pPr>
        <w:tabs>
          <w:tab w:val="clear" w:pos="1440"/>
          <w:tab w:val="clear" w:pos="4320"/>
          <w:tab w:val="clear" w:pos="9072"/>
        </w:tabs>
        <w:snapToGrid/>
        <w:spacing w:line="360" w:lineRule="auto"/>
        <w:jc w:val="center"/>
        <w:rPr>
          <w:bCs/>
          <w:szCs w:val="28"/>
          <w:lang w:val="en-GB"/>
        </w:rPr>
      </w:pPr>
      <w:r>
        <w:rPr>
          <w:bCs/>
          <w:szCs w:val="28"/>
          <w:lang w:val="en-GB"/>
        </w:rPr>
        <w:t>JUDGMENT</w:t>
      </w:r>
    </w:p>
    <w:p w:rsidR="00794D32" w:rsidRPr="006E39C1" w:rsidRDefault="00794D32" w:rsidP="00535A84">
      <w:pPr>
        <w:tabs>
          <w:tab w:val="clear" w:pos="1440"/>
          <w:tab w:val="clear" w:pos="4320"/>
          <w:tab w:val="clear" w:pos="9072"/>
        </w:tabs>
        <w:snapToGrid/>
        <w:spacing w:line="360" w:lineRule="auto"/>
        <w:jc w:val="center"/>
        <w:rPr>
          <w:bCs/>
          <w:szCs w:val="28"/>
          <w:lang w:val="en-GB"/>
        </w:rPr>
      </w:pPr>
      <w:r>
        <w:rPr>
          <w:bCs/>
          <w:szCs w:val="28"/>
          <w:lang w:val="en-GB"/>
        </w:rPr>
        <w:t>------------------</w:t>
      </w:r>
      <w:r w:rsidRPr="006E39C1">
        <w:rPr>
          <w:bCs/>
          <w:szCs w:val="28"/>
          <w:lang w:val="en-GB"/>
        </w:rPr>
        <w:t>--------------------------</w:t>
      </w:r>
    </w:p>
    <w:p w:rsidR="009408BE" w:rsidRDefault="009408BE" w:rsidP="00535A84">
      <w:pPr>
        <w:tabs>
          <w:tab w:val="clear" w:pos="1440"/>
          <w:tab w:val="clear" w:pos="4320"/>
          <w:tab w:val="clear" w:pos="9072"/>
        </w:tabs>
        <w:snapToGrid/>
        <w:spacing w:line="360" w:lineRule="auto"/>
        <w:jc w:val="both"/>
        <w:rPr>
          <w:rFonts w:eastAsia="DFKai-SB"/>
          <w:szCs w:val="28"/>
        </w:rPr>
      </w:pPr>
    </w:p>
    <w:p w:rsidR="00985F40" w:rsidRPr="00985F40" w:rsidRDefault="00985F40" w:rsidP="00535A84">
      <w:pPr>
        <w:tabs>
          <w:tab w:val="clear" w:pos="1440"/>
          <w:tab w:val="clear" w:pos="4320"/>
          <w:tab w:val="clear" w:pos="9072"/>
        </w:tabs>
        <w:snapToGrid/>
        <w:spacing w:line="360" w:lineRule="auto"/>
        <w:jc w:val="both"/>
        <w:rPr>
          <w:rFonts w:eastAsia="DFKai-SB"/>
          <w:i/>
          <w:szCs w:val="28"/>
        </w:rPr>
      </w:pPr>
      <w:r w:rsidRPr="00985F40">
        <w:rPr>
          <w:rFonts w:eastAsia="DFKai-SB"/>
          <w:i/>
          <w:szCs w:val="28"/>
        </w:rPr>
        <w:t>INTRODUCTION</w:t>
      </w:r>
    </w:p>
    <w:p w:rsidR="00985F40" w:rsidRPr="001F35A0" w:rsidRDefault="00985F40" w:rsidP="00535A84">
      <w:pPr>
        <w:tabs>
          <w:tab w:val="clear" w:pos="1440"/>
          <w:tab w:val="clear" w:pos="4320"/>
          <w:tab w:val="clear" w:pos="9072"/>
        </w:tabs>
        <w:snapToGrid/>
        <w:spacing w:line="360" w:lineRule="auto"/>
        <w:jc w:val="both"/>
        <w:rPr>
          <w:rFonts w:eastAsia="DFKai-SB"/>
          <w:szCs w:val="28"/>
        </w:rPr>
      </w:pPr>
    </w:p>
    <w:p w:rsidR="002902AD" w:rsidRDefault="002902AD" w:rsidP="00290E29">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lastRenderedPageBreak/>
        <w:t>This is a personal injur</w:t>
      </w:r>
      <w:r w:rsidR="009C274C">
        <w:rPr>
          <w:rFonts w:eastAsia="DFKai-SB"/>
          <w:szCs w:val="28"/>
        </w:rPr>
        <w:t>y</w:t>
      </w:r>
      <w:r>
        <w:rPr>
          <w:rFonts w:eastAsia="DFKai-SB"/>
          <w:szCs w:val="28"/>
        </w:rPr>
        <w:t xml:space="preserve"> (“PI”) claim brought by the plaintiff </w:t>
      </w:r>
      <w:r w:rsidR="00454980">
        <w:rPr>
          <w:rFonts w:eastAsia="DFKai-SB"/>
          <w:szCs w:val="28"/>
        </w:rPr>
        <w:t xml:space="preserve">(“P”) </w:t>
      </w:r>
      <w:r>
        <w:rPr>
          <w:rFonts w:eastAsia="DFKai-SB"/>
          <w:szCs w:val="28"/>
        </w:rPr>
        <w:t xml:space="preserve">against the </w:t>
      </w:r>
      <w:r w:rsidR="002B6528">
        <w:rPr>
          <w:rFonts w:eastAsia="DFKai-SB"/>
          <w:szCs w:val="28"/>
        </w:rPr>
        <w:t>1</w:t>
      </w:r>
      <w:r w:rsidR="002B6528" w:rsidRPr="002B6528">
        <w:rPr>
          <w:rFonts w:eastAsia="DFKai-SB"/>
          <w:szCs w:val="28"/>
          <w:vertAlign w:val="superscript"/>
        </w:rPr>
        <w:t>st</w:t>
      </w:r>
      <w:r w:rsidR="002B6528">
        <w:rPr>
          <w:rFonts w:eastAsia="DFKai-SB"/>
          <w:szCs w:val="28"/>
        </w:rPr>
        <w:t xml:space="preserve"> and 2</w:t>
      </w:r>
      <w:r w:rsidR="002B6528" w:rsidRPr="002B6528">
        <w:rPr>
          <w:rFonts w:eastAsia="DFKai-SB"/>
          <w:szCs w:val="28"/>
          <w:vertAlign w:val="superscript"/>
        </w:rPr>
        <w:t>nd</w:t>
      </w:r>
      <w:r w:rsidR="002B6528">
        <w:rPr>
          <w:rFonts w:eastAsia="DFKai-SB"/>
          <w:szCs w:val="28"/>
        </w:rPr>
        <w:t xml:space="preserve"> </w:t>
      </w:r>
      <w:r>
        <w:rPr>
          <w:rFonts w:eastAsia="DFKai-SB"/>
          <w:szCs w:val="28"/>
        </w:rPr>
        <w:t>defendants</w:t>
      </w:r>
      <w:r w:rsidR="002B6528">
        <w:rPr>
          <w:rFonts w:eastAsia="DFKai-SB"/>
          <w:szCs w:val="28"/>
        </w:rPr>
        <w:t xml:space="preserve"> (“</w:t>
      </w:r>
      <w:r w:rsidR="000B0E7B">
        <w:rPr>
          <w:rFonts w:eastAsia="DFKai-SB"/>
          <w:szCs w:val="28"/>
        </w:rPr>
        <w:t>Ds</w:t>
      </w:r>
      <w:r w:rsidR="002B6528">
        <w:rPr>
          <w:rFonts w:eastAsia="DFKai-SB"/>
          <w:szCs w:val="28"/>
        </w:rPr>
        <w:t>”)</w:t>
      </w:r>
      <w:r>
        <w:rPr>
          <w:rFonts w:eastAsia="DFKai-SB"/>
          <w:szCs w:val="28"/>
        </w:rPr>
        <w:t>.  B</w:t>
      </w:r>
      <w:r w:rsidR="00290E29" w:rsidRPr="00290E29">
        <w:rPr>
          <w:rFonts w:eastAsia="DFKai-SB"/>
          <w:szCs w:val="28"/>
        </w:rPr>
        <w:t>oth issues of liability and quantum are in dispute.</w:t>
      </w:r>
    </w:p>
    <w:p w:rsidR="002902AD" w:rsidRDefault="002902AD" w:rsidP="002902AD">
      <w:pPr>
        <w:tabs>
          <w:tab w:val="clear" w:pos="4320"/>
          <w:tab w:val="clear" w:pos="9072"/>
        </w:tabs>
        <w:snapToGrid/>
        <w:spacing w:line="360" w:lineRule="auto"/>
        <w:jc w:val="both"/>
        <w:rPr>
          <w:rFonts w:eastAsia="DFKai-SB"/>
          <w:szCs w:val="28"/>
        </w:rPr>
      </w:pPr>
    </w:p>
    <w:p w:rsidR="002902AD" w:rsidRPr="002902AD" w:rsidRDefault="002902AD" w:rsidP="002902AD">
      <w:pPr>
        <w:tabs>
          <w:tab w:val="clear" w:pos="4320"/>
          <w:tab w:val="clear" w:pos="9072"/>
        </w:tabs>
        <w:snapToGrid/>
        <w:spacing w:line="360" w:lineRule="auto"/>
        <w:jc w:val="both"/>
        <w:rPr>
          <w:rFonts w:eastAsia="DFKai-SB"/>
          <w:i/>
          <w:szCs w:val="28"/>
        </w:rPr>
      </w:pPr>
      <w:r w:rsidRPr="002902AD">
        <w:rPr>
          <w:rFonts w:eastAsia="DFKai-SB"/>
          <w:i/>
          <w:szCs w:val="28"/>
        </w:rPr>
        <w:t>BACKGROUND</w:t>
      </w:r>
    </w:p>
    <w:p w:rsidR="002902AD" w:rsidRDefault="002902AD" w:rsidP="002902AD">
      <w:pPr>
        <w:tabs>
          <w:tab w:val="clear" w:pos="4320"/>
          <w:tab w:val="clear" w:pos="9072"/>
        </w:tabs>
        <w:snapToGrid/>
        <w:spacing w:line="360" w:lineRule="auto"/>
        <w:jc w:val="both"/>
        <w:rPr>
          <w:rFonts w:eastAsia="DFKai-SB"/>
          <w:szCs w:val="28"/>
        </w:rPr>
      </w:pPr>
    </w:p>
    <w:p w:rsidR="000C0D83" w:rsidRDefault="000C0D83" w:rsidP="002902AD">
      <w:pPr>
        <w:tabs>
          <w:tab w:val="clear" w:pos="4320"/>
          <w:tab w:val="clear" w:pos="9072"/>
        </w:tabs>
        <w:snapToGrid/>
        <w:spacing w:line="360" w:lineRule="auto"/>
        <w:jc w:val="both"/>
        <w:rPr>
          <w:rFonts w:eastAsia="DFKai-SB"/>
          <w:i/>
          <w:szCs w:val="28"/>
        </w:rPr>
      </w:pPr>
      <w:r w:rsidRPr="000C0D83">
        <w:rPr>
          <w:rFonts w:eastAsia="DFKai-SB"/>
          <w:i/>
          <w:szCs w:val="28"/>
        </w:rPr>
        <w:t xml:space="preserve">The </w:t>
      </w:r>
      <w:r w:rsidR="00ED19FF">
        <w:rPr>
          <w:rFonts w:eastAsia="DFKai-SB"/>
          <w:i/>
          <w:szCs w:val="28"/>
        </w:rPr>
        <w:t>A</w:t>
      </w:r>
      <w:r w:rsidRPr="000C0D83">
        <w:rPr>
          <w:rFonts w:eastAsia="DFKai-SB"/>
          <w:i/>
          <w:szCs w:val="28"/>
        </w:rPr>
        <w:t>ccident</w:t>
      </w:r>
    </w:p>
    <w:p w:rsidR="000C0D83" w:rsidRPr="000C0D83" w:rsidRDefault="000C0D83" w:rsidP="00744A35">
      <w:pPr>
        <w:tabs>
          <w:tab w:val="clear" w:pos="4320"/>
          <w:tab w:val="clear" w:pos="9072"/>
        </w:tabs>
        <w:snapToGrid/>
        <w:spacing w:line="360" w:lineRule="auto"/>
        <w:jc w:val="both"/>
        <w:rPr>
          <w:rFonts w:eastAsia="DFKai-SB"/>
          <w:i/>
          <w:szCs w:val="28"/>
        </w:rPr>
      </w:pPr>
    </w:p>
    <w:p w:rsidR="00290E29" w:rsidRPr="002902AD" w:rsidRDefault="00290E29" w:rsidP="00744A35">
      <w:pPr>
        <w:numPr>
          <w:ilvl w:val="0"/>
          <w:numId w:val="1"/>
        </w:numPr>
        <w:tabs>
          <w:tab w:val="clear" w:pos="900"/>
          <w:tab w:val="clear" w:pos="4320"/>
          <w:tab w:val="clear" w:pos="9072"/>
        </w:tabs>
        <w:snapToGrid/>
        <w:spacing w:line="360" w:lineRule="auto"/>
        <w:ind w:left="0" w:firstLine="0"/>
        <w:jc w:val="both"/>
        <w:rPr>
          <w:rFonts w:eastAsia="DFKai-SB"/>
          <w:szCs w:val="28"/>
        </w:rPr>
      </w:pPr>
      <w:r w:rsidRPr="002902AD">
        <w:rPr>
          <w:rFonts w:eastAsia="DFKai-SB"/>
          <w:szCs w:val="28"/>
        </w:rPr>
        <w:t xml:space="preserve">On 5 December </w:t>
      </w:r>
      <w:r w:rsidR="002902AD">
        <w:rPr>
          <w:rFonts w:eastAsia="DFKai-SB"/>
          <w:szCs w:val="28"/>
        </w:rPr>
        <w:t xml:space="preserve">2017 at about </w:t>
      </w:r>
      <w:r w:rsidR="00F5533C">
        <w:rPr>
          <w:rFonts w:eastAsia="DFKai-SB"/>
          <w:szCs w:val="28"/>
        </w:rPr>
        <w:t>3:18 pm, P</w:t>
      </w:r>
      <w:r w:rsidR="00732E13">
        <w:rPr>
          <w:rFonts w:eastAsia="DFKai-SB"/>
          <w:szCs w:val="28"/>
        </w:rPr>
        <w:t>, a 69-year</w:t>
      </w:r>
      <w:r w:rsidR="002902AD">
        <w:rPr>
          <w:rFonts w:eastAsia="DFKai-SB"/>
          <w:szCs w:val="28"/>
        </w:rPr>
        <w:t xml:space="preserve"> old man, </w:t>
      </w:r>
      <w:r w:rsidRPr="002902AD">
        <w:rPr>
          <w:rFonts w:eastAsia="DFKai-SB"/>
          <w:szCs w:val="28"/>
        </w:rPr>
        <w:t xml:space="preserve">was a passenger on board </w:t>
      </w:r>
      <w:r w:rsidR="002902AD">
        <w:rPr>
          <w:rFonts w:eastAsia="DFKai-SB"/>
          <w:szCs w:val="28"/>
        </w:rPr>
        <w:t xml:space="preserve">of </w:t>
      </w:r>
      <w:r w:rsidRPr="002902AD">
        <w:rPr>
          <w:rFonts w:eastAsia="DFKai-SB"/>
          <w:szCs w:val="28"/>
        </w:rPr>
        <w:t xml:space="preserve">a </w:t>
      </w:r>
      <w:r w:rsidR="00421C27">
        <w:rPr>
          <w:rFonts w:eastAsia="DFKai-SB"/>
          <w:szCs w:val="28"/>
        </w:rPr>
        <w:t>r</w:t>
      </w:r>
      <w:r w:rsidR="00AE69EB">
        <w:rPr>
          <w:rFonts w:eastAsia="DFKai-SB"/>
          <w:szCs w:val="28"/>
        </w:rPr>
        <w:t xml:space="preserve">oute 42A </w:t>
      </w:r>
      <w:r w:rsidR="00ED19FF">
        <w:rPr>
          <w:rFonts w:eastAsia="DFKai-SB"/>
          <w:szCs w:val="28"/>
        </w:rPr>
        <w:t xml:space="preserve">double decker </w:t>
      </w:r>
      <w:r w:rsidRPr="002902AD">
        <w:rPr>
          <w:rFonts w:eastAsia="DFKai-SB"/>
          <w:szCs w:val="28"/>
        </w:rPr>
        <w:t xml:space="preserve">public bus bearing registration number UF7528 (“the Bus”), when he fell from the staircase </w:t>
      </w:r>
      <w:r w:rsidR="00ED19FF">
        <w:rPr>
          <w:rFonts w:eastAsia="DFKai-SB"/>
          <w:szCs w:val="28"/>
        </w:rPr>
        <w:t xml:space="preserve">(“the Staircase”) </w:t>
      </w:r>
      <w:r w:rsidR="005A25F0">
        <w:rPr>
          <w:rFonts w:eastAsia="DFKai-SB"/>
          <w:szCs w:val="28"/>
        </w:rPr>
        <w:t>therein, and as a result</w:t>
      </w:r>
      <w:r w:rsidR="00732E13">
        <w:rPr>
          <w:rFonts w:eastAsia="DFKai-SB"/>
          <w:szCs w:val="28"/>
        </w:rPr>
        <w:t>,</w:t>
      </w:r>
      <w:r w:rsidR="005A25F0">
        <w:rPr>
          <w:rFonts w:eastAsia="DFKai-SB"/>
          <w:szCs w:val="28"/>
        </w:rPr>
        <w:t xml:space="preserve"> </w:t>
      </w:r>
      <w:r w:rsidRPr="002902AD">
        <w:rPr>
          <w:rFonts w:eastAsia="DFKai-SB"/>
          <w:szCs w:val="28"/>
        </w:rPr>
        <w:t>sustained injuries to his left shoulder (“the Accident”).</w:t>
      </w:r>
    </w:p>
    <w:p w:rsidR="00290E29" w:rsidRDefault="00290E29" w:rsidP="00744A35">
      <w:pPr>
        <w:tabs>
          <w:tab w:val="clear" w:pos="4320"/>
          <w:tab w:val="clear" w:pos="9072"/>
        </w:tabs>
        <w:snapToGrid/>
        <w:spacing w:line="360" w:lineRule="auto"/>
        <w:jc w:val="both"/>
        <w:rPr>
          <w:rFonts w:eastAsia="DFKai-SB"/>
          <w:szCs w:val="28"/>
        </w:rPr>
      </w:pPr>
    </w:p>
    <w:p w:rsidR="00290E29" w:rsidRDefault="00290E29" w:rsidP="00744A35">
      <w:pPr>
        <w:numPr>
          <w:ilvl w:val="0"/>
          <w:numId w:val="1"/>
        </w:numPr>
        <w:tabs>
          <w:tab w:val="clear" w:pos="900"/>
          <w:tab w:val="clear" w:pos="4320"/>
          <w:tab w:val="clear" w:pos="9072"/>
        </w:tabs>
        <w:snapToGrid/>
        <w:spacing w:line="360" w:lineRule="auto"/>
        <w:ind w:left="0" w:firstLine="0"/>
        <w:jc w:val="both"/>
        <w:rPr>
          <w:rFonts w:eastAsia="DFKai-SB"/>
          <w:szCs w:val="28"/>
        </w:rPr>
      </w:pPr>
      <w:r w:rsidRPr="00290E29">
        <w:rPr>
          <w:rFonts w:eastAsia="DFKai-SB"/>
          <w:szCs w:val="28"/>
        </w:rPr>
        <w:t>The 1</w:t>
      </w:r>
      <w:r w:rsidRPr="00430D89">
        <w:rPr>
          <w:rFonts w:eastAsia="DFKai-SB"/>
          <w:szCs w:val="28"/>
          <w:vertAlign w:val="superscript"/>
        </w:rPr>
        <w:t>st</w:t>
      </w:r>
      <w:r w:rsidRPr="00290E29">
        <w:rPr>
          <w:rFonts w:eastAsia="DFKai-SB"/>
          <w:szCs w:val="28"/>
        </w:rPr>
        <w:t xml:space="preserve"> </w:t>
      </w:r>
      <w:r w:rsidR="002902AD">
        <w:rPr>
          <w:rFonts w:eastAsia="DFKai-SB"/>
          <w:szCs w:val="28"/>
        </w:rPr>
        <w:t>d</w:t>
      </w:r>
      <w:r w:rsidRPr="00290E29">
        <w:rPr>
          <w:rFonts w:eastAsia="DFKai-SB"/>
          <w:szCs w:val="28"/>
        </w:rPr>
        <w:t xml:space="preserve">efendant </w:t>
      </w:r>
      <w:r w:rsidR="009C274C">
        <w:rPr>
          <w:rFonts w:eastAsia="DFKai-SB"/>
          <w:szCs w:val="28"/>
        </w:rPr>
        <w:t xml:space="preserve">(“D1”) </w:t>
      </w:r>
      <w:r w:rsidRPr="00290E29">
        <w:rPr>
          <w:rFonts w:eastAsia="DFKai-SB"/>
          <w:szCs w:val="28"/>
        </w:rPr>
        <w:t>was the driver of the Bus at the</w:t>
      </w:r>
      <w:r w:rsidR="009C274C">
        <w:rPr>
          <w:rFonts w:eastAsia="DFKai-SB"/>
          <w:szCs w:val="28"/>
        </w:rPr>
        <w:t xml:space="preserve"> material time</w:t>
      </w:r>
      <w:r w:rsidR="00F5533C">
        <w:rPr>
          <w:rFonts w:eastAsia="DFKai-SB"/>
          <w:szCs w:val="28"/>
        </w:rPr>
        <w:t xml:space="preserve"> </w:t>
      </w:r>
      <w:r w:rsidRPr="00290E29">
        <w:rPr>
          <w:rFonts w:eastAsia="DFKai-SB"/>
          <w:szCs w:val="28"/>
        </w:rPr>
        <w:t>whilst the 2</w:t>
      </w:r>
      <w:r w:rsidRPr="00430D89">
        <w:rPr>
          <w:rFonts w:eastAsia="DFKai-SB"/>
          <w:szCs w:val="28"/>
          <w:vertAlign w:val="superscript"/>
        </w:rPr>
        <w:t>nd</w:t>
      </w:r>
      <w:r w:rsidRPr="00290E29">
        <w:rPr>
          <w:rFonts w:eastAsia="DFKai-SB"/>
          <w:szCs w:val="28"/>
        </w:rPr>
        <w:t xml:space="preserve"> </w:t>
      </w:r>
      <w:r w:rsidR="009C274C">
        <w:rPr>
          <w:rFonts w:eastAsia="DFKai-SB"/>
          <w:szCs w:val="28"/>
        </w:rPr>
        <w:t>d</w:t>
      </w:r>
      <w:r w:rsidRPr="00290E29">
        <w:rPr>
          <w:rFonts w:eastAsia="DFKai-SB"/>
          <w:szCs w:val="28"/>
        </w:rPr>
        <w:t xml:space="preserve">efendant </w:t>
      </w:r>
      <w:r w:rsidR="009C274C">
        <w:rPr>
          <w:rFonts w:eastAsia="DFKai-SB"/>
          <w:szCs w:val="28"/>
        </w:rPr>
        <w:t xml:space="preserve">(“D2”) </w:t>
      </w:r>
      <w:r w:rsidRPr="00290E29">
        <w:rPr>
          <w:rFonts w:eastAsia="DFKai-SB"/>
          <w:szCs w:val="28"/>
        </w:rPr>
        <w:t>was the registered owner of the Bus, as well as</w:t>
      </w:r>
      <w:r w:rsidR="009C274C">
        <w:rPr>
          <w:rFonts w:eastAsia="DFKai-SB"/>
          <w:szCs w:val="28"/>
        </w:rPr>
        <w:t xml:space="preserve"> the employer of D1.</w:t>
      </w:r>
      <w:r w:rsidRPr="00290E29">
        <w:rPr>
          <w:rFonts w:eastAsia="DFKai-SB"/>
          <w:szCs w:val="28"/>
        </w:rPr>
        <w:t xml:space="preserve"> </w:t>
      </w:r>
    </w:p>
    <w:p w:rsidR="00290E29" w:rsidRDefault="00290E29" w:rsidP="00744A35">
      <w:pPr>
        <w:pStyle w:val="ListParagraph"/>
        <w:spacing w:line="360" w:lineRule="auto"/>
        <w:jc w:val="both"/>
        <w:rPr>
          <w:rFonts w:eastAsia="DFKai-SB"/>
          <w:szCs w:val="28"/>
        </w:rPr>
      </w:pPr>
    </w:p>
    <w:p w:rsidR="00290E29" w:rsidRDefault="00290E29" w:rsidP="00744A35">
      <w:pPr>
        <w:numPr>
          <w:ilvl w:val="0"/>
          <w:numId w:val="1"/>
        </w:numPr>
        <w:tabs>
          <w:tab w:val="clear" w:pos="900"/>
        </w:tabs>
        <w:spacing w:line="360" w:lineRule="auto"/>
        <w:ind w:left="0" w:firstLine="0"/>
        <w:jc w:val="both"/>
        <w:rPr>
          <w:rFonts w:eastAsia="DFKai-SB"/>
          <w:szCs w:val="28"/>
        </w:rPr>
      </w:pPr>
      <w:r w:rsidRPr="00290E29">
        <w:rPr>
          <w:rFonts w:eastAsia="DFKai-SB"/>
          <w:szCs w:val="28"/>
        </w:rPr>
        <w:t>Shortly bef</w:t>
      </w:r>
      <w:r w:rsidR="00AE69EB">
        <w:rPr>
          <w:rFonts w:eastAsia="DFKai-SB"/>
          <w:szCs w:val="28"/>
        </w:rPr>
        <w:t xml:space="preserve">ore the Accident occurred, </w:t>
      </w:r>
      <w:r w:rsidR="009C274C">
        <w:rPr>
          <w:rFonts w:eastAsia="DFKai-SB"/>
          <w:szCs w:val="28"/>
        </w:rPr>
        <w:t xml:space="preserve">P </w:t>
      </w:r>
      <w:r w:rsidRPr="00290E29">
        <w:rPr>
          <w:rFonts w:eastAsia="DFKai-SB"/>
          <w:szCs w:val="28"/>
        </w:rPr>
        <w:t>boarded the Bus at the Mei Foo Bus Stop situated at Lai Chi Kok Road, Cheung Sha Wan (“</w:t>
      </w:r>
      <w:r w:rsidRPr="00290E29">
        <w:rPr>
          <w:rFonts w:eastAsia="DFKai-SB"/>
          <w:bCs/>
          <w:szCs w:val="28"/>
        </w:rPr>
        <w:t>the Bus Stop</w:t>
      </w:r>
      <w:r w:rsidRPr="00290E29">
        <w:rPr>
          <w:rFonts w:eastAsia="DFKai-SB"/>
          <w:szCs w:val="28"/>
        </w:rPr>
        <w:t xml:space="preserve">”).   </w:t>
      </w:r>
    </w:p>
    <w:p w:rsidR="00290E29" w:rsidRDefault="00290E29" w:rsidP="00290E29">
      <w:pPr>
        <w:pStyle w:val="ListParagraph"/>
        <w:spacing w:line="360" w:lineRule="auto"/>
      </w:pPr>
    </w:p>
    <w:p w:rsidR="00290E29" w:rsidRPr="00290E29" w:rsidRDefault="009C274C" w:rsidP="00744A35">
      <w:pPr>
        <w:numPr>
          <w:ilvl w:val="0"/>
          <w:numId w:val="1"/>
        </w:numPr>
        <w:tabs>
          <w:tab w:val="clear" w:pos="900"/>
        </w:tabs>
        <w:spacing w:line="360" w:lineRule="auto"/>
        <w:ind w:left="0" w:firstLine="0"/>
        <w:jc w:val="both"/>
        <w:rPr>
          <w:rFonts w:eastAsia="DFKai-SB"/>
          <w:szCs w:val="28"/>
        </w:rPr>
      </w:pPr>
      <w:r>
        <w:rPr>
          <w:lang w:val="en-GB"/>
        </w:rPr>
        <w:t xml:space="preserve">P’s </w:t>
      </w:r>
      <w:r w:rsidR="00290E29" w:rsidRPr="00290E29">
        <w:rPr>
          <w:lang w:val="en-GB"/>
        </w:rPr>
        <w:t xml:space="preserve">pleaded case </w:t>
      </w:r>
      <w:r w:rsidR="005F0009">
        <w:rPr>
          <w:lang w:val="en-GB"/>
        </w:rPr>
        <w:t xml:space="preserve">in regard to the Accident </w:t>
      </w:r>
      <w:r w:rsidR="00ED19FF">
        <w:rPr>
          <w:lang w:val="en-GB"/>
        </w:rPr>
        <w:t>can be found</w:t>
      </w:r>
      <w:r>
        <w:rPr>
          <w:lang w:val="en-GB"/>
        </w:rPr>
        <w:t xml:space="preserve"> in the statement of claim (“SOC”) </w:t>
      </w:r>
      <w:r w:rsidR="008C22D1">
        <w:rPr>
          <w:lang w:val="en-GB"/>
        </w:rPr>
        <w:t>file</w:t>
      </w:r>
      <w:r w:rsidR="00074A51">
        <w:rPr>
          <w:lang w:val="en-GB"/>
        </w:rPr>
        <w:t>d on 8 February 2021</w:t>
      </w:r>
      <w:r w:rsidR="00ED19FF">
        <w:rPr>
          <w:lang w:val="en-GB"/>
        </w:rPr>
        <w:t xml:space="preserve">.  It has been described </w:t>
      </w:r>
      <w:r w:rsidR="005F0009">
        <w:rPr>
          <w:lang w:val="en-GB"/>
        </w:rPr>
        <w:t>as follows</w:t>
      </w:r>
      <w:r w:rsidR="00290E29" w:rsidRPr="00290E29">
        <w:rPr>
          <w:lang w:val="en-GB"/>
        </w:rPr>
        <w:t>:</w:t>
      </w:r>
      <w:r w:rsidR="00290E29">
        <w:rPr>
          <w:lang w:val="en-GB"/>
        </w:rPr>
        <w:t>-</w:t>
      </w:r>
    </w:p>
    <w:p w:rsidR="00290E29" w:rsidRPr="00290E29" w:rsidRDefault="00290E29" w:rsidP="00290E29">
      <w:pPr>
        <w:rPr>
          <w:rFonts w:eastAsia="DFKai-SB"/>
          <w:szCs w:val="28"/>
        </w:rPr>
      </w:pPr>
    </w:p>
    <w:p w:rsidR="00207914" w:rsidRDefault="00290E29" w:rsidP="00421C27">
      <w:pPr>
        <w:tabs>
          <w:tab w:val="clear" w:pos="1440"/>
        </w:tabs>
        <w:ind w:left="1431" w:right="746"/>
        <w:jc w:val="both"/>
        <w:rPr>
          <w:rFonts w:eastAsia="DFKai-SB"/>
          <w:sz w:val="24"/>
          <w:szCs w:val="24"/>
          <w:lang w:val="en-GB"/>
        </w:rPr>
      </w:pPr>
      <w:r w:rsidRPr="00290E29">
        <w:rPr>
          <w:rFonts w:eastAsia="DFKai-SB"/>
          <w:sz w:val="24"/>
          <w:szCs w:val="24"/>
          <w:lang w:val="en-GB"/>
        </w:rPr>
        <w:t>“At the material time, the Plaintiff was climbing up the staircase to get his seat.  However, after the Plaintiff had walked up the 3</w:t>
      </w:r>
      <w:r w:rsidRPr="00FD35F0">
        <w:rPr>
          <w:rFonts w:eastAsia="DFKai-SB"/>
          <w:sz w:val="24"/>
          <w:szCs w:val="24"/>
          <w:vertAlign w:val="superscript"/>
          <w:lang w:val="en-GB"/>
        </w:rPr>
        <w:t>rd</w:t>
      </w:r>
      <w:r w:rsidRPr="00290E29">
        <w:rPr>
          <w:rFonts w:eastAsia="DFKai-SB"/>
          <w:sz w:val="24"/>
          <w:szCs w:val="24"/>
          <w:lang w:val="en-GB"/>
        </w:rPr>
        <w:t xml:space="preserve"> step of the staircase, the 1</w:t>
      </w:r>
      <w:r w:rsidRPr="00207914">
        <w:rPr>
          <w:rFonts w:eastAsia="DFKai-SB"/>
          <w:sz w:val="24"/>
          <w:szCs w:val="24"/>
          <w:vertAlign w:val="superscript"/>
          <w:lang w:val="en-GB"/>
        </w:rPr>
        <w:t>st</w:t>
      </w:r>
      <w:r w:rsidRPr="00290E29">
        <w:rPr>
          <w:rFonts w:eastAsia="DFKai-SB"/>
          <w:sz w:val="24"/>
          <w:szCs w:val="24"/>
          <w:lang w:val="en-GB"/>
        </w:rPr>
        <w:t xml:space="preserve"> Defendant suddenly stopped Publi</w:t>
      </w:r>
      <w:r w:rsidR="00207914">
        <w:rPr>
          <w:rFonts w:eastAsia="DFKai-SB"/>
          <w:sz w:val="24"/>
          <w:szCs w:val="24"/>
          <w:lang w:val="en-GB"/>
        </w:rPr>
        <w:t>c Bus UF7528 and caused Public Bus UF</w:t>
      </w:r>
      <w:r w:rsidRPr="00290E29">
        <w:rPr>
          <w:rFonts w:eastAsia="DFKai-SB"/>
          <w:sz w:val="24"/>
          <w:szCs w:val="24"/>
          <w:lang w:val="en-GB"/>
        </w:rPr>
        <w:t xml:space="preserve">7528 a great shake.  As a </w:t>
      </w:r>
      <w:r w:rsidRPr="00290E29">
        <w:rPr>
          <w:rFonts w:eastAsia="DFKai-SB"/>
          <w:sz w:val="24"/>
          <w:szCs w:val="24"/>
          <w:lang w:val="en-GB"/>
        </w:rPr>
        <w:lastRenderedPageBreak/>
        <w:t>result, the Plaintiff lost balance and fell do</w:t>
      </w:r>
      <w:r w:rsidR="00AB0DF9">
        <w:rPr>
          <w:rFonts w:eastAsia="DFKai-SB"/>
          <w:sz w:val="24"/>
          <w:szCs w:val="24"/>
          <w:lang w:val="en-GB"/>
        </w:rPr>
        <w:t xml:space="preserve">wn onto the lower deck.”: </w:t>
      </w:r>
      <w:r w:rsidR="00AE69EB">
        <w:rPr>
          <w:rFonts w:eastAsia="DFKai-SB"/>
          <w:sz w:val="24"/>
          <w:szCs w:val="24"/>
          <w:lang w:val="en-GB"/>
        </w:rPr>
        <w:t xml:space="preserve">(See </w:t>
      </w:r>
      <w:r w:rsidR="009C274C">
        <w:rPr>
          <w:rFonts w:eastAsia="DFKai-SB"/>
          <w:sz w:val="24"/>
          <w:szCs w:val="24"/>
          <w:lang w:val="en-GB"/>
        </w:rPr>
        <w:t xml:space="preserve">SOC, </w:t>
      </w:r>
      <w:r w:rsidR="00F5533C">
        <w:rPr>
          <w:rFonts w:eastAsia="DFKai-SB"/>
          <w:sz w:val="24"/>
          <w:szCs w:val="24"/>
          <w:lang w:val="en-GB"/>
        </w:rPr>
        <w:t>§2(b)</w:t>
      </w:r>
      <w:r w:rsidR="00421C27">
        <w:rPr>
          <w:rFonts w:eastAsia="DFKai-SB"/>
          <w:sz w:val="24"/>
          <w:szCs w:val="24"/>
          <w:lang w:val="en-GB"/>
        </w:rPr>
        <w:t>)</w:t>
      </w:r>
    </w:p>
    <w:p w:rsidR="00207914" w:rsidRPr="00AB0DF9" w:rsidRDefault="00207914" w:rsidP="00207914">
      <w:pPr>
        <w:tabs>
          <w:tab w:val="clear" w:pos="4320"/>
          <w:tab w:val="clear" w:pos="9072"/>
        </w:tabs>
        <w:snapToGrid/>
        <w:spacing w:line="360" w:lineRule="auto"/>
        <w:jc w:val="both"/>
        <w:rPr>
          <w:rFonts w:eastAsia="DFKai-SB"/>
          <w:szCs w:val="28"/>
          <w:lang w:val="en-GB"/>
        </w:rPr>
      </w:pPr>
    </w:p>
    <w:p w:rsidR="00290E29" w:rsidRPr="00AE69EB" w:rsidRDefault="009C274C" w:rsidP="00290E29">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lang w:val="en-GB"/>
        </w:rPr>
        <w:t xml:space="preserve">P </w:t>
      </w:r>
      <w:r w:rsidR="00AE69EB">
        <w:rPr>
          <w:rFonts w:eastAsia="DFKai-SB"/>
          <w:szCs w:val="28"/>
          <w:lang w:val="en-GB"/>
        </w:rPr>
        <w:t xml:space="preserve">further </w:t>
      </w:r>
      <w:r w:rsidR="00290E29" w:rsidRPr="00290E29">
        <w:rPr>
          <w:rFonts w:eastAsia="DFKai-SB"/>
          <w:szCs w:val="28"/>
          <w:lang w:val="en-GB"/>
        </w:rPr>
        <w:t xml:space="preserve">pleaded </w:t>
      </w:r>
      <w:r>
        <w:rPr>
          <w:rFonts w:eastAsia="DFKai-SB"/>
          <w:szCs w:val="28"/>
          <w:lang w:val="en-GB"/>
        </w:rPr>
        <w:t>in the reply (“</w:t>
      </w:r>
      <w:r w:rsidR="00074A51">
        <w:rPr>
          <w:rFonts w:eastAsia="DFKai-SB"/>
          <w:szCs w:val="28"/>
          <w:lang w:val="en-GB"/>
        </w:rPr>
        <w:t xml:space="preserve">the </w:t>
      </w:r>
      <w:r>
        <w:rPr>
          <w:rFonts w:eastAsia="DFKai-SB"/>
          <w:szCs w:val="28"/>
          <w:lang w:val="en-GB"/>
        </w:rPr>
        <w:t xml:space="preserve">Reply”) </w:t>
      </w:r>
      <w:r w:rsidR="005D3F09">
        <w:rPr>
          <w:rFonts w:eastAsia="DFKai-SB"/>
          <w:szCs w:val="28"/>
          <w:lang w:val="en-GB"/>
        </w:rPr>
        <w:t>filed on</w:t>
      </w:r>
      <w:r w:rsidR="00074A51">
        <w:rPr>
          <w:rFonts w:eastAsia="DFKai-SB"/>
          <w:szCs w:val="28"/>
          <w:lang w:val="en-GB"/>
        </w:rPr>
        <w:t xml:space="preserve"> 26 October 2021 </w:t>
      </w:r>
      <w:r w:rsidR="00290E29" w:rsidRPr="00290E29">
        <w:rPr>
          <w:rFonts w:eastAsia="DFKai-SB"/>
          <w:szCs w:val="28"/>
          <w:lang w:val="en-GB"/>
        </w:rPr>
        <w:t>that</w:t>
      </w:r>
      <w:r w:rsidR="005F0009">
        <w:rPr>
          <w:rFonts w:eastAsia="DFKai-SB"/>
          <w:szCs w:val="28"/>
          <w:lang w:val="en-GB"/>
        </w:rPr>
        <w:t xml:space="preserve"> the Accident happened due to the following</w:t>
      </w:r>
      <w:r w:rsidR="00290E29" w:rsidRPr="00290E29">
        <w:rPr>
          <w:rFonts w:eastAsia="DFKai-SB"/>
          <w:szCs w:val="28"/>
          <w:lang w:val="en-GB"/>
        </w:rPr>
        <w:t>:</w:t>
      </w:r>
      <w:r w:rsidR="00744A35">
        <w:rPr>
          <w:rFonts w:eastAsia="DFKai-SB"/>
          <w:szCs w:val="28"/>
          <w:lang w:val="en-GB"/>
        </w:rPr>
        <w:t>-</w:t>
      </w:r>
    </w:p>
    <w:p w:rsidR="00AE69EB" w:rsidRPr="00290E29" w:rsidRDefault="00AE69EB" w:rsidP="00744A35">
      <w:pPr>
        <w:tabs>
          <w:tab w:val="clear" w:pos="4320"/>
          <w:tab w:val="clear" w:pos="9072"/>
        </w:tabs>
        <w:snapToGrid/>
        <w:jc w:val="both"/>
        <w:rPr>
          <w:rFonts w:eastAsia="DFKai-SB"/>
          <w:szCs w:val="28"/>
        </w:rPr>
      </w:pPr>
    </w:p>
    <w:p w:rsidR="00290E29" w:rsidRDefault="00290E29" w:rsidP="00290E29">
      <w:pPr>
        <w:ind w:left="1467" w:right="746"/>
        <w:jc w:val="both"/>
        <w:rPr>
          <w:rFonts w:eastAsia="DFKai-SB"/>
          <w:sz w:val="24"/>
          <w:szCs w:val="24"/>
          <w:lang w:val="en-GB"/>
        </w:rPr>
      </w:pPr>
      <w:r w:rsidRPr="00290E29">
        <w:rPr>
          <w:rFonts w:eastAsia="DFKai-SB"/>
          <w:sz w:val="24"/>
          <w:szCs w:val="24"/>
          <w:lang w:val="en-GB"/>
        </w:rPr>
        <w:t>“The Plaintiff avers that the 1</w:t>
      </w:r>
      <w:r w:rsidRPr="00403130">
        <w:rPr>
          <w:rFonts w:eastAsia="DFKai-SB"/>
          <w:sz w:val="24"/>
          <w:szCs w:val="24"/>
          <w:vertAlign w:val="superscript"/>
          <w:lang w:val="en-GB"/>
        </w:rPr>
        <w:t>st</w:t>
      </w:r>
      <w:r w:rsidRPr="00290E29">
        <w:rPr>
          <w:rFonts w:eastAsia="DFKai-SB"/>
          <w:sz w:val="24"/>
          <w:szCs w:val="24"/>
          <w:lang w:val="en-GB"/>
        </w:rPr>
        <w:t xml:space="preserve"> Defendant increased the speed or applied the break </w:t>
      </w:r>
      <w:r w:rsidR="00203DA6">
        <w:rPr>
          <w:rFonts w:eastAsia="DFKai-SB"/>
          <w:sz w:val="24"/>
          <w:szCs w:val="24"/>
          <w:lang w:val="en-GB"/>
        </w:rPr>
        <w:t xml:space="preserve">[sic] </w:t>
      </w:r>
      <w:r w:rsidRPr="00290E29">
        <w:rPr>
          <w:rFonts w:eastAsia="DFKai-SB"/>
          <w:sz w:val="24"/>
          <w:szCs w:val="24"/>
          <w:lang w:val="en-GB"/>
        </w:rPr>
        <w:t>suddenly and turned right to leave the bus stop which caused the bus had [sic] a great and sudden shake.  As a result, the Plaintiff lost balance and fell down onto the lower deck.”</w:t>
      </w:r>
      <w:r w:rsidR="00AB0DF9">
        <w:rPr>
          <w:lang w:val="en-GB"/>
        </w:rPr>
        <w:t xml:space="preserve">: </w:t>
      </w:r>
      <w:r w:rsidR="00AE69EB">
        <w:t>(</w:t>
      </w:r>
      <w:r w:rsidRPr="00290E29">
        <w:rPr>
          <w:rFonts w:eastAsia="DFKai-SB"/>
          <w:sz w:val="24"/>
          <w:szCs w:val="24"/>
          <w:lang w:val="en-GB"/>
        </w:rPr>
        <w:t xml:space="preserve">See </w:t>
      </w:r>
      <w:r w:rsidR="00F5533C">
        <w:rPr>
          <w:rFonts w:eastAsia="DFKai-SB"/>
          <w:sz w:val="24"/>
          <w:szCs w:val="24"/>
          <w:lang w:val="en-GB"/>
        </w:rPr>
        <w:t xml:space="preserve">the </w:t>
      </w:r>
      <w:r w:rsidR="009C274C">
        <w:rPr>
          <w:rFonts w:eastAsia="DFKai-SB"/>
          <w:sz w:val="24"/>
          <w:szCs w:val="24"/>
          <w:lang w:val="en-GB"/>
        </w:rPr>
        <w:t>R</w:t>
      </w:r>
      <w:r w:rsidR="00F5533C">
        <w:rPr>
          <w:rFonts w:eastAsia="DFKai-SB"/>
          <w:sz w:val="24"/>
          <w:szCs w:val="24"/>
          <w:lang w:val="en-GB"/>
        </w:rPr>
        <w:t>eply, §3.3</w:t>
      </w:r>
      <w:r w:rsidR="00AE69EB">
        <w:rPr>
          <w:rFonts w:eastAsia="DFKai-SB"/>
          <w:sz w:val="24"/>
          <w:szCs w:val="24"/>
          <w:lang w:val="en-GB"/>
        </w:rPr>
        <w:t>)</w:t>
      </w:r>
    </w:p>
    <w:p w:rsidR="00AE69EB" w:rsidRDefault="00AE69EB" w:rsidP="00AE69EB">
      <w:pPr>
        <w:tabs>
          <w:tab w:val="clear" w:pos="4320"/>
          <w:tab w:val="clear" w:pos="9072"/>
        </w:tabs>
        <w:snapToGrid/>
        <w:spacing w:line="360" w:lineRule="auto"/>
        <w:jc w:val="both"/>
        <w:rPr>
          <w:rFonts w:eastAsia="DFKai-SB"/>
          <w:szCs w:val="28"/>
        </w:rPr>
      </w:pPr>
    </w:p>
    <w:p w:rsidR="00266267" w:rsidRDefault="00266267" w:rsidP="00BD56D9">
      <w:pPr>
        <w:numPr>
          <w:ilvl w:val="0"/>
          <w:numId w:val="1"/>
        </w:numPr>
        <w:tabs>
          <w:tab w:val="clear" w:pos="900"/>
          <w:tab w:val="clear" w:pos="4320"/>
          <w:tab w:val="clear" w:pos="9072"/>
        </w:tabs>
        <w:snapToGrid/>
        <w:spacing w:line="360" w:lineRule="auto"/>
        <w:ind w:left="9" w:firstLine="27"/>
        <w:jc w:val="both"/>
        <w:rPr>
          <w:rFonts w:eastAsia="DFKai-SB"/>
          <w:szCs w:val="28"/>
        </w:rPr>
      </w:pPr>
      <w:r>
        <w:rPr>
          <w:rFonts w:eastAsia="DFKai-SB"/>
          <w:szCs w:val="28"/>
        </w:rPr>
        <w:t xml:space="preserve">Mr Tommy Cheung, </w:t>
      </w:r>
      <w:r w:rsidR="00203DA6">
        <w:rPr>
          <w:rFonts w:eastAsia="DFKai-SB"/>
          <w:szCs w:val="28"/>
        </w:rPr>
        <w:t xml:space="preserve">P’s </w:t>
      </w:r>
      <w:r>
        <w:rPr>
          <w:rFonts w:eastAsia="DFKai-SB"/>
          <w:szCs w:val="28"/>
        </w:rPr>
        <w:t>counsel,</w:t>
      </w:r>
      <w:r w:rsidR="009C274C">
        <w:rPr>
          <w:rFonts w:eastAsia="DFKai-SB"/>
          <w:szCs w:val="28"/>
        </w:rPr>
        <w:t xml:space="preserve"> </w:t>
      </w:r>
      <w:r w:rsidR="007444E9">
        <w:rPr>
          <w:rFonts w:eastAsia="DFKai-SB"/>
          <w:szCs w:val="28"/>
        </w:rPr>
        <w:t xml:space="preserve">in </w:t>
      </w:r>
      <w:r w:rsidR="00AB0DF9" w:rsidRPr="00AB0DF9">
        <w:rPr>
          <w:rFonts w:eastAsia="DFKai-SB"/>
          <w:szCs w:val="28"/>
        </w:rPr>
        <w:t>§</w:t>
      </w:r>
      <w:r w:rsidR="00AB0DF9" w:rsidRPr="00005C13">
        <w:rPr>
          <w:rFonts w:eastAsia="DengXian"/>
          <w:szCs w:val="28"/>
        </w:rPr>
        <w:t>2 of</w:t>
      </w:r>
      <w:r w:rsidR="00AB0DF9" w:rsidRPr="00005C13">
        <w:rPr>
          <w:rFonts w:eastAsia="DengXian" w:hint="eastAsia"/>
          <w:szCs w:val="28"/>
        </w:rPr>
        <w:t xml:space="preserve"> </w:t>
      </w:r>
      <w:r w:rsidR="007444E9">
        <w:rPr>
          <w:rFonts w:eastAsia="DFKai-SB"/>
          <w:szCs w:val="28"/>
        </w:rPr>
        <w:t xml:space="preserve">his opening submissions </w:t>
      </w:r>
      <w:r w:rsidR="009C274C">
        <w:rPr>
          <w:rFonts w:eastAsia="DFKai-SB"/>
          <w:szCs w:val="28"/>
        </w:rPr>
        <w:t xml:space="preserve">has put </w:t>
      </w:r>
      <w:r w:rsidR="00203DA6">
        <w:rPr>
          <w:rFonts w:eastAsia="DFKai-SB"/>
          <w:szCs w:val="28"/>
        </w:rPr>
        <w:t xml:space="preserve">P’s </w:t>
      </w:r>
      <w:r>
        <w:rPr>
          <w:rFonts w:eastAsia="DFKai-SB"/>
          <w:szCs w:val="28"/>
        </w:rPr>
        <w:t xml:space="preserve">“factual case” </w:t>
      </w:r>
      <w:r w:rsidR="009249AE">
        <w:rPr>
          <w:rFonts w:eastAsia="DFKai-SB"/>
          <w:szCs w:val="28"/>
        </w:rPr>
        <w:t>as follows</w:t>
      </w:r>
      <w:r w:rsidR="00203DA6">
        <w:rPr>
          <w:rFonts w:eastAsia="DFKai-SB"/>
          <w:szCs w:val="28"/>
        </w:rPr>
        <w:t>:</w:t>
      </w:r>
      <w:r>
        <w:rPr>
          <w:rFonts w:eastAsia="DFKai-SB"/>
          <w:szCs w:val="28"/>
        </w:rPr>
        <w:t>-</w:t>
      </w:r>
    </w:p>
    <w:p w:rsidR="00266267" w:rsidRDefault="00266267" w:rsidP="00E760E6">
      <w:pPr>
        <w:tabs>
          <w:tab w:val="clear" w:pos="4320"/>
          <w:tab w:val="clear" w:pos="9072"/>
        </w:tabs>
        <w:snapToGrid/>
        <w:jc w:val="both"/>
        <w:rPr>
          <w:rFonts w:eastAsia="DFKai-SB"/>
          <w:szCs w:val="28"/>
        </w:rPr>
      </w:pPr>
    </w:p>
    <w:p w:rsidR="007444E9" w:rsidRDefault="00266267" w:rsidP="00B61A22">
      <w:pPr>
        <w:tabs>
          <w:tab w:val="clear" w:pos="4320"/>
          <w:tab w:val="clear" w:pos="9072"/>
        </w:tabs>
        <w:snapToGrid/>
        <w:ind w:left="1458" w:right="746" w:hanging="1458"/>
        <w:jc w:val="both"/>
        <w:rPr>
          <w:rFonts w:eastAsia="DFKai-SB"/>
          <w:sz w:val="24"/>
          <w:szCs w:val="24"/>
        </w:rPr>
      </w:pPr>
      <w:r>
        <w:rPr>
          <w:rFonts w:eastAsia="DFKai-SB"/>
          <w:szCs w:val="28"/>
        </w:rPr>
        <w:tab/>
      </w:r>
      <w:r w:rsidR="00403130">
        <w:rPr>
          <w:rFonts w:eastAsia="DFKai-SB"/>
          <w:szCs w:val="28"/>
        </w:rPr>
        <w:t>“</w:t>
      </w:r>
      <w:r w:rsidR="007444E9">
        <w:rPr>
          <w:rFonts w:eastAsia="DFKai-SB"/>
          <w:sz w:val="24"/>
          <w:szCs w:val="24"/>
        </w:rPr>
        <w:t>(</w:t>
      </w:r>
      <w:r w:rsidR="00AE0CEA">
        <w:rPr>
          <w:rFonts w:eastAsia="DFKai-SB"/>
          <w:sz w:val="24"/>
          <w:szCs w:val="24"/>
        </w:rPr>
        <w:t xml:space="preserve">a) </w:t>
      </w:r>
      <w:r w:rsidR="00403130" w:rsidRPr="00403130">
        <w:rPr>
          <w:rFonts w:eastAsia="DFKai-SB"/>
          <w:sz w:val="24"/>
          <w:szCs w:val="24"/>
        </w:rPr>
        <w:t>In circumstances where the lower deck of the Bus was fully occupied, and when P was climbing up the staircase of the Bus whilst holding as usual the handrail and carrying his trolley and bag, the Bus driven by D1 halted and P lost balance and fell onto the lower deck</w:t>
      </w:r>
      <w:r w:rsidR="007444E9">
        <w:rPr>
          <w:rFonts w:eastAsia="DFKai-SB"/>
          <w:sz w:val="24"/>
          <w:szCs w:val="24"/>
        </w:rPr>
        <w:t xml:space="preserve"> as a consequence (the “Fall”); </w:t>
      </w:r>
    </w:p>
    <w:p w:rsidR="00403130" w:rsidRDefault="00403130" w:rsidP="00B61A22">
      <w:pPr>
        <w:tabs>
          <w:tab w:val="clear" w:pos="4320"/>
          <w:tab w:val="clear" w:pos="9072"/>
        </w:tabs>
        <w:snapToGrid/>
        <w:ind w:left="1458" w:right="746" w:hanging="1458"/>
        <w:jc w:val="both"/>
        <w:rPr>
          <w:rFonts w:eastAsia="DFKai-SB"/>
          <w:sz w:val="24"/>
          <w:szCs w:val="24"/>
        </w:rPr>
      </w:pPr>
      <w:r w:rsidRPr="00403130">
        <w:rPr>
          <w:rFonts w:eastAsia="DFKai-SB"/>
          <w:sz w:val="24"/>
          <w:szCs w:val="24"/>
        </w:rPr>
        <w:t xml:space="preserve"> </w:t>
      </w:r>
    </w:p>
    <w:p w:rsidR="00403130" w:rsidRDefault="00403130" w:rsidP="00B61A22">
      <w:pPr>
        <w:tabs>
          <w:tab w:val="clear" w:pos="4320"/>
          <w:tab w:val="clear" w:pos="9072"/>
        </w:tabs>
        <w:snapToGrid/>
        <w:ind w:left="1458" w:right="746" w:hanging="1458"/>
        <w:jc w:val="both"/>
        <w:rPr>
          <w:rFonts w:eastAsia="DFKai-SB"/>
          <w:sz w:val="24"/>
          <w:szCs w:val="24"/>
        </w:rPr>
      </w:pPr>
      <w:r>
        <w:rPr>
          <w:rFonts w:eastAsia="DFKai-SB"/>
          <w:sz w:val="24"/>
          <w:szCs w:val="24"/>
        </w:rPr>
        <w:tab/>
        <w:t xml:space="preserve">(b) </w:t>
      </w:r>
      <w:r w:rsidRPr="00403130">
        <w:rPr>
          <w:rFonts w:eastAsia="DFKai-SB"/>
          <w:sz w:val="24"/>
          <w:szCs w:val="24"/>
          <w:lang w:val="en-GB"/>
        </w:rPr>
        <w:t>The Fall caused P to sustain left shoulder dislocation with massive t</w:t>
      </w:r>
      <w:r w:rsidR="007444E9">
        <w:rPr>
          <w:rFonts w:eastAsia="DFKai-SB"/>
          <w:sz w:val="24"/>
          <w:szCs w:val="24"/>
          <w:lang w:val="en-GB"/>
        </w:rPr>
        <w:t>ear of the rotator cut tendons; and</w:t>
      </w:r>
    </w:p>
    <w:p w:rsidR="00403130" w:rsidRDefault="00403130" w:rsidP="00B61A22">
      <w:pPr>
        <w:tabs>
          <w:tab w:val="clear" w:pos="4320"/>
          <w:tab w:val="clear" w:pos="9072"/>
        </w:tabs>
        <w:snapToGrid/>
        <w:ind w:left="1458" w:right="746" w:hanging="1458"/>
        <w:jc w:val="both"/>
        <w:rPr>
          <w:rFonts w:eastAsia="DFKai-SB"/>
          <w:sz w:val="24"/>
          <w:szCs w:val="24"/>
        </w:rPr>
      </w:pPr>
      <w:r>
        <w:rPr>
          <w:rFonts w:eastAsia="DFKai-SB"/>
          <w:sz w:val="24"/>
          <w:szCs w:val="24"/>
        </w:rPr>
        <w:tab/>
      </w:r>
    </w:p>
    <w:p w:rsidR="00403130" w:rsidRPr="00403130" w:rsidRDefault="00403130" w:rsidP="00B61A22">
      <w:pPr>
        <w:tabs>
          <w:tab w:val="clear" w:pos="4320"/>
          <w:tab w:val="clear" w:pos="9072"/>
        </w:tabs>
        <w:snapToGrid/>
        <w:ind w:left="1458" w:right="746" w:hanging="1458"/>
        <w:jc w:val="both"/>
        <w:rPr>
          <w:rFonts w:eastAsia="DFKai-SB"/>
          <w:sz w:val="24"/>
          <w:szCs w:val="24"/>
        </w:rPr>
      </w:pPr>
      <w:r>
        <w:rPr>
          <w:rFonts w:eastAsia="DFKai-SB"/>
          <w:sz w:val="24"/>
          <w:szCs w:val="24"/>
        </w:rPr>
        <w:tab/>
        <w:t xml:space="preserve">(c) </w:t>
      </w:r>
      <w:r w:rsidRPr="00403130">
        <w:rPr>
          <w:rFonts w:eastAsia="DFKai-SB"/>
          <w:sz w:val="24"/>
          <w:szCs w:val="24"/>
          <w:lang w:val="en-GB"/>
        </w:rPr>
        <w:t>Such injuries necessitated treatments of inter alia the treatments at the orthopaedic clinic/unit, physiotherapy, occupational therapy etc, after P was sent by ambulance to the Accident &amp; Emergency Department of Princ</w:t>
      </w:r>
      <w:r w:rsidR="00E760E6">
        <w:rPr>
          <w:rFonts w:eastAsia="DFKai-SB"/>
          <w:sz w:val="24"/>
          <w:szCs w:val="24"/>
          <w:lang w:val="en-GB"/>
        </w:rPr>
        <w:t>ess Margaret Hospital</w:t>
      </w:r>
      <w:r w:rsidRPr="00403130">
        <w:rPr>
          <w:rFonts w:eastAsia="DFKai-SB"/>
          <w:sz w:val="24"/>
          <w:szCs w:val="24"/>
          <w:lang w:val="en-GB"/>
        </w:rPr>
        <w:t>. Option of shoulder joint arthroplasty was also advised, however P refused due to inter alia P’s advanced age and his fear of the</w:t>
      </w:r>
      <w:r w:rsidR="007444E9">
        <w:rPr>
          <w:rFonts w:eastAsia="DFKai-SB"/>
          <w:sz w:val="24"/>
          <w:szCs w:val="24"/>
          <w:lang w:val="en-GB"/>
        </w:rPr>
        <w:t xml:space="preserve"> operations risk.</w:t>
      </w:r>
      <w:r w:rsidR="00AE0CEA">
        <w:rPr>
          <w:rFonts w:eastAsia="DFKai-SB"/>
          <w:sz w:val="24"/>
          <w:szCs w:val="24"/>
          <w:lang w:val="en-GB"/>
        </w:rPr>
        <w:t>”</w:t>
      </w:r>
    </w:p>
    <w:p w:rsidR="00AE69EB" w:rsidRPr="00AE69EB" w:rsidRDefault="00266267" w:rsidP="0014492A">
      <w:pPr>
        <w:tabs>
          <w:tab w:val="clear" w:pos="4320"/>
          <w:tab w:val="clear" w:pos="9072"/>
        </w:tabs>
        <w:snapToGrid/>
        <w:spacing w:before="240" w:line="360" w:lineRule="auto"/>
        <w:jc w:val="both"/>
        <w:rPr>
          <w:rFonts w:eastAsia="DFKai-SB"/>
          <w:szCs w:val="28"/>
        </w:rPr>
      </w:pPr>
      <w:r>
        <w:rPr>
          <w:rFonts w:eastAsia="DFKai-SB"/>
          <w:szCs w:val="28"/>
        </w:rPr>
        <w:t xml:space="preserve"> </w:t>
      </w:r>
      <w:r w:rsidR="00AE69EB">
        <w:rPr>
          <w:rFonts w:eastAsia="DFKai-SB"/>
          <w:szCs w:val="28"/>
        </w:rPr>
        <w:t xml:space="preserve"> </w:t>
      </w:r>
    </w:p>
    <w:p w:rsidR="009C274C" w:rsidRPr="009C274C" w:rsidRDefault="000C0D83" w:rsidP="00290E29">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P’s </w:t>
      </w:r>
      <w:r w:rsidR="009C274C">
        <w:rPr>
          <w:rFonts w:eastAsia="DFKai-SB"/>
          <w:szCs w:val="28"/>
        </w:rPr>
        <w:t>contention is that</w:t>
      </w:r>
      <w:r>
        <w:rPr>
          <w:rFonts w:eastAsia="DFKai-SB"/>
          <w:szCs w:val="28"/>
        </w:rPr>
        <w:t xml:space="preserve"> D1 was negligent and D2 should be held vicariously liable for the Accident.</w:t>
      </w:r>
      <w:r w:rsidR="009C274C">
        <w:rPr>
          <w:rFonts w:eastAsia="DFKai-SB"/>
          <w:szCs w:val="28"/>
        </w:rPr>
        <w:t xml:space="preserve"> </w:t>
      </w:r>
    </w:p>
    <w:p w:rsidR="009C274C" w:rsidRDefault="009C274C" w:rsidP="000C0D83">
      <w:pPr>
        <w:tabs>
          <w:tab w:val="clear" w:pos="4320"/>
          <w:tab w:val="clear" w:pos="9072"/>
        </w:tabs>
        <w:snapToGrid/>
        <w:spacing w:line="360" w:lineRule="auto"/>
        <w:jc w:val="both"/>
        <w:rPr>
          <w:rFonts w:eastAsia="DFKai-SB"/>
          <w:szCs w:val="28"/>
        </w:rPr>
      </w:pPr>
    </w:p>
    <w:p w:rsidR="008022C5" w:rsidRDefault="0021036D" w:rsidP="000C0D83">
      <w:pPr>
        <w:tabs>
          <w:tab w:val="clear" w:pos="4320"/>
          <w:tab w:val="clear" w:pos="9072"/>
        </w:tabs>
        <w:snapToGrid/>
        <w:spacing w:line="360" w:lineRule="auto"/>
        <w:jc w:val="both"/>
        <w:rPr>
          <w:rFonts w:eastAsia="DFKai-SB"/>
          <w:i/>
          <w:szCs w:val="28"/>
        </w:rPr>
      </w:pPr>
      <w:r w:rsidRPr="0021036D">
        <w:rPr>
          <w:rFonts w:eastAsia="DFKai-SB"/>
          <w:i/>
          <w:szCs w:val="28"/>
        </w:rPr>
        <w:t>P’s claim</w:t>
      </w:r>
      <w:r w:rsidR="0065293C">
        <w:rPr>
          <w:rFonts w:eastAsia="DFKai-SB"/>
          <w:i/>
          <w:szCs w:val="28"/>
        </w:rPr>
        <w:t xml:space="preserve"> for damages</w:t>
      </w:r>
    </w:p>
    <w:p w:rsidR="007444E9" w:rsidRDefault="007444E9" w:rsidP="000C0D83">
      <w:pPr>
        <w:tabs>
          <w:tab w:val="clear" w:pos="4320"/>
          <w:tab w:val="clear" w:pos="9072"/>
        </w:tabs>
        <w:snapToGrid/>
        <w:spacing w:line="360" w:lineRule="auto"/>
        <w:jc w:val="both"/>
        <w:rPr>
          <w:rFonts w:eastAsia="DFKai-SB"/>
          <w:i/>
          <w:szCs w:val="28"/>
        </w:rPr>
      </w:pPr>
    </w:p>
    <w:p w:rsidR="009C274C" w:rsidRPr="009C274C" w:rsidRDefault="0021036D" w:rsidP="00290E29">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P’s claim for damages has been particularized in the revised statement of damages dated 17 May 2022 (“RSOD”) which consisted of a claim for general damages under pain, suffering and loss of a</w:t>
      </w:r>
      <w:r w:rsidR="007444E9">
        <w:rPr>
          <w:rFonts w:eastAsia="DFKai-SB"/>
          <w:szCs w:val="28"/>
        </w:rPr>
        <w:t>menities (“PSLA”) at HK$250,000;</w:t>
      </w:r>
      <w:r>
        <w:rPr>
          <w:rFonts w:eastAsia="DFKai-SB"/>
          <w:szCs w:val="28"/>
        </w:rPr>
        <w:t xml:space="preserve"> pre-trial</w:t>
      </w:r>
      <w:r w:rsidR="007444E9">
        <w:rPr>
          <w:rFonts w:eastAsia="DFKai-SB"/>
          <w:szCs w:val="28"/>
        </w:rPr>
        <w:t xml:space="preserve"> loss of earnings at HK$655,320;</w:t>
      </w:r>
      <w:r>
        <w:rPr>
          <w:rFonts w:eastAsia="DFKai-SB"/>
          <w:szCs w:val="28"/>
        </w:rPr>
        <w:t xml:space="preserve"> </w:t>
      </w:r>
      <w:r w:rsidR="008022C5">
        <w:rPr>
          <w:rFonts w:eastAsia="DFKai-SB"/>
          <w:szCs w:val="28"/>
        </w:rPr>
        <w:t>future loss of earnings at HK$77,400</w:t>
      </w:r>
      <w:r w:rsidR="007444E9">
        <w:rPr>
          <w:rFonts w:eastAsia="DFKai-SB"/>
          <w:szCs w:val="28"/>
        </w:rPr>
        <w:t>;</w:t>
      </w:r>
      <w:r w:rsidR="008022C5">
        <w:rPr>
          <w:rFonts w:eastAsia="DFKai-SB"/>
          <w:szCs w:val="28"/>
        </w:rPr>
        <w:t xml:space="preserve"> and special damages at HK</w:t>
      </w:r>
      <w:r w:rsidR="003F7B77">
        <w:rPr>
          <w:rFonts w:eastAsia="DFKai-SB"/>
          <w:szCs w:val="28"/>
        </w:rPr>
        <w:t>$</w:t>
      </w:r>
      <w:r w:rsidR="008022C5">
        <w:rPr>
          <w:rFonts w:eastAsia="DFKai-SB"/>
          <w:szCs w:val="28"/>
        </w:rPr>
        <w:t>12,715, making a total cl</w:t>
      </w:r>
      <w:r w:rsidR="007444E9">
        <w:rPr>
          <w:rFonts w:eastAsia="DFKai-SB"/>
          <w:szCs w:val="28"/>
        </w:rPr>
        <w:t>aim at HK$995,435 (</w:t>
      </w:r>
      <w:r w:rsidR="008022C5">
        <w:rPr>
          <w:rFonts w:eastAsia="DFKai-SB"/>
          <w:szCs w:val="28"/>
        </w:rPr>
        <w:t>excluding interest and costs</w:t>
      </w:r>
      <w:r w:rsidR="007444E9">
        <w:rPr>
          <w:rFonts w:eastAsia="DFKai-SB"/>
          <w:szCs w:val="28"/>
        </w:rPr>
        <w:t>)</w:t>
      </w:r>
      <w:r w:rsidR="008022C5">
        <w:rPr>
          <w:rFonts w:eastAsia="DFKai-SB"/>
          <w:szCs w:val="28"/>
        </w:rPr>
        <w:t xml:space="preserve">. </w:t>
      </w:r>
      <w:r>
        <w:rPr>
          <w:rFonts w:eastAsia="DFKai-SB"/>
          <w:szCs w:val="28"/>
        </w:rPr>
        <w:t xml:space="preserve"> </w:t>
      </w:r>
    </w:p>
    <w:p w:rsidR="009C274C" w:rsidRPr="009C274C" w:rsidRDefault="009C274C" w:rsidP="008022C5">
      <w:pPr>
        <w:tabs>
          <w:tab w:val="clear" w:pos="4320"/>
          <w:tab w:val="clear" w:pos="9072"/>
        </w:tabs>
        <w:snapToGrid/>
        <w:spacing w:line="360" w:lineRule="auto"/>
        <w:jc w:val="both"/>
        <w:rPr>
          <w:rFonts w:eastAsia="DFKai-SB"/>
          <w:szCs w:val="28"/>
        </w:rPr>
      </w:pPr>
    </w:p>
    <w:p w:rsidR="009C274C" w:rsidRDefault="009C274C" w:rsidP="009C274C">
      <w:pPr>
        <w:tabs>
          <w:tab w:val="clear" w:pos="4320"/>
          <w:tab w:val="clear" w:pos="9072"/>
        </w:tabs>
        <w:snapToGrid/>
        <w:spacing w:line="360" w:lineRule="auto"/>
        <w:jc w:val="both"/>
        <w:rPr>
          <w:rFonts w:eastAsia="DFKai-SB"/>
          <w:i/>
          <w:szCs w:val="28"/>
        </w:rPr>
      </w:pPr>
      <w:r w:rsidRPr="009C274C">
        <w:rPr>
          <w:rFonts w:eastAsia="DFKai-SB"/>
          <w:i/>
          <w:szCs w:val="28"/>
        </w:rPr>
        <w:t xml:space="preserve">DISCUSSION </w:t>
      </w:r>
    </w:p>
    <w:p w:rsidR="008022C5" w:rsidRDefault="008022C5" w:rsidP="009C274C">
      <w:pPr>
        <w:tabs>
          <w:tab w:val="clear" w:pos="4320"/>
          <w:tab w:val="clear" w:pos="9072"/>
        </w:tabs>
        <w:snapToGrid/>
        <w:spacing w:line="360" w:lineRule="auto"/>
        <w:jc w:val="both"/>
        <w:rPr>
          <w:rFonts w:eastAsia="DFKai-SB"/>
          <w:i/>
          <w:szCs w:val="28"/>
        </w:rPr>
      </w:pPr>
    </w:p>
    <w:p w:rsidR="00BA6F7C" w:rsidRDefault="00BA6F7C" w:rsidP="009C274C">
      <w:pPr>
        <w:tabs>
          <w:tab w:val="clear" w:pos="4320"/>
          <w:tab w:val="clear" w:pos="9072"/>
        </w:tabs>
        <w:snapToGrid/>
        <w:spacing w:line="360" w:lineRule="auto"/>
        <w:jc w:val="both"/>
        <w:rPr>
          <w:rFonts w:eastAsia="DFKai-SB"/>
          <w:i/>
          <w:szCs w:val="28"/>
        </w:rPr>
      </w:pPr>
      <w:r>
        <w:rPr>
          <w:rFonts w:eastAsia="DFKai-SB"/>
          <w:i/>
          <w:szCs w:val="28"/>
        </w:rPr>
        <w:t xml:space="preserve">P’s </w:t>
      </w:r>
      <w:r w:rsidR="00FA7D75">
        <w:rPr>
          <w:rFonts w:eastAsia="DFKai-SB"/>
          <w:i/>
          <w:szCs w:val="28"/>
        </w:rPr>
        <w:t>c</w:t>
      </w:r>
      <w:r>
        <w:rPr>
          <w:rFonts w:eastAsia="DFKai-SB"/>
          <w:i/>
          <w:szCs w:val="28"/>
        </w:rPr>
        <w:t>ase</w:t>
      </w:r>
    </w:p>
    <w:p w:rsidR="00BA6F7C" w:rsidRPr="009C274C" w:rsidRDefault="00BA6F7C" w:rsidP="009C274C">
      <w:pPr>
        <w:tabs>
          <w:tab w:val="clear" w:pos="4320"/>
          <w:tab w:val="clear" w:pos="9072"/>
        </w:tabs>
        <w:snapToGrid/>
        <w:spacing w:line="360" w:lineRule="auto"/>
        <w:jc w:val="both"/>
        <w:rPr>
          <w:rFonts w:eastAsia="DFKai-SB"/>
          <w:i/>
          <w:szCs w:val="28"/>
        </w:rPr>
      </w:pPr>
    </w:p>
    <w:p w:rsidR="00BA6F7C" w:rsidRDefault="00BA6F7C" w:rsidP="00A66607">
      <w:pPr>
        <w:numPr>
          <w:ilvl w:val="0"/>
          <w:numId w:val="1"/>
        </w:numPr>
        <w:tabs>
          <w:tab w:val="clear" w:pos="900"/>
          <w:tab w:val="clear" w:pos="4320"/>
          <w:tab w:val="clear" w:pos="9072"/>
        </w:tabs>
        <w:snapToGrid/>
        <w:spacing w:line="360" w:lineRule="auto"/>
        <w:ind w:left="0" w:firstLine="0"/>
        <w:jc w:val="both"/>
        <w:rPr>
          <w:rFonts w:eastAsia="DFKai-SB"/>
          <w:szCs w:val="28"/>
        </w:rPr>
      </w:pPr>
      <w:r w:rsidRPr="007444E9">
        <w:rPr>
          <w:rFonts w:eastAsia="DFKai-SB"/>
          <w:szCs w:val="28"/>
        </w:rPr>
        <w:t>P’s primary case, according to Mr Cheung, is that he was a “vulnerable elderly and</w:t>
      </w:r>
      <w:r w:rsidR="007444E9" w:rsidRPr="007444E9">
        <w:rPr>
          <w:rFonts w:eastAsia="DFKai-SB"/>
          <w:szCs w:val="28"/>
        </w:rPr>
        <w:t>/or was encumbered by things (ie</w:t>
      </w:r>
      <w:r w:rsidRPr="007444E9">
        <w:rPr>
          <w:rFonts w:eastAsia="DFKai-SB"/>
          <w:szCs w:val="28"/>
        </w:rPr>
        <w:t xml:space="preserve"> his trolley and bag), and thus required special care to be taken by D1 as the bus driver, who however did not make arra</w:t>
      </w:r>
      <w:r w:rsidR="00891175" w:rsidRPr="007444E9">
        <w:rPr>
          <w:rFonts w:eastAsia="DFKai-SB"/>
          <w:szCs w:val="28"/>
        </w:rPr>
        <w:t>n</w:t>
      </w:r>
      <w:r w:rsidRPr="007444E9">
        <w:rPr>
          <w:rFonts w:eastAsia="DFKai-SB"/>
          <w:szCs w:val="28"/>
        </w:rPr>
        <w:t>g</w:t>
      </w:r>
      <w:r w:rsidR="00891175" w:rsidRPr="007444E9">
        <w:rPr>
          <w:rFonts w:eastAsia="DFKai-SB"/>
          <w:szCs w:val="28"/>
        </w:rPr>
        <w:t>e</w:t>
      </w:r>
      <w:r w:rsidR="007444E9">
        <w:rPr>
          <w:rFonts w:eastAsia="DFKai-SB"/>
          <w:szCs w:val="28"/>
        </w:rPr>
        <w:t>ments for the same”.</w:t>
      </w:r>
    </w:p>
    <w:p w:rsidR="007444E9" w:rsidRPr="007444E9" w:rsidRDefault="007444E9" w:rsidP="007444E9">
      <w:pPr>
        <w:tabs>
          <w:tab w:val="clear" w:pos="4320"/>
          <w:tab w:val="clear" w:pos="9072"/>
        </w:tabs>
        <w:snapToGrid/>
        <w:spacing w:line="360" w:lineRule="auto"/>
        <w:jc w:val="both"/>
        <w:rPr>
          <w:rFonts w:eastAsia="DFKai-SB"/>
          <w:szCs w:val="28"/>
        </w:rPr>
      </w:pPr>
    </w:p>
    <w:p w:rsidR="00891175" w:rsidRDefault="00BA6F7C" w:rsidP="00A66607">
      <w:pPr>
        <w:numPr>
          <w:ilvl w:val="0"/>
          <w:numId w:val="1"/>
        </w:numPr>
        <w:tabs>
          <w:tab w:val="clear" w:pos="900"/>
          <w:tab w:val="clear" w:pos="4320"/>
          <w:tab w:val="clear" w:pos="9072"/>
        </w:tabs>
        <w:snapToGrid/>
        <w:spacing w:line="360" w:lineRule="auto"/>
        <w:ind w:left="0" w:firstLine="0"/>
        <w:jc w:val="both"/>
        <w:rPr>
          <w:rFonts w:eastAsia="DFKai-SB"/>
          <w:szCs w:val="28"/>
        </w:rPr>
      </w:pPr>
      <w:r w:rsidRPr="007444E9">
        <w:rPr>
          <w:rFonts w:eastAsia="DFKai-SB"/>
          <w:szCs w:val="28"/>
        </w:rPr>
        <w:t>P</w:t>
      </w:r>
      <w:r w:rsidR="0050333A">
        <w:rPr>
          <w:rFonts w:eastAsia="DFKai-SB"/>
          <w:szCs w:val="28"/>
        </w:rPr>
        <w:t>’s second proposition is that D1</w:t>
      </w:r>
      <w:r w:rsidRPr="007444E9">
        <w:rPr>
          <w:rFonts w:eastAsia="DFKai-SB"/>
          <w:szCs w:val="28"/>
        </w:rPr>
        <w:t xml:space="preserve"> has, on the facts of the present case, failed to discharge his duty as a </w:t>
      </w:r>
      <w:r w:rsidR="005936CF" w:rsidRPr="007444E9">
        <w:rPr>
          <w:rFonts w:eastAsia="DFKai-SB"/>
          <w:szCs w:val="28"/>
        </w:rPr>
        <w:t xml:space="preserve">reasonable and competent driver in all the circumstances, in that he failed to drive the Bus </w:t>
      </w:r>
      <w:r w:rsidR="005936CF" w:rsidRPr="007444E9">
        <w:rPr>
          <w:rFonts w:eastAsia="DFKai-SB"/>
          <w:i/>
          <w:szCs w:val="28"/>
        </w:rPr>
        <w:t>“smoothly, without abnormal and sudden movement”</w:t>
      </w:r>
      <w:r w:rsidR="007444E9">
        <w:rPr>
          <w:rFonts w:eastAsia="DFKai-SB"/>
          <w:szCs w:val="28"/>
        </w:rPr>
        <w:t>.</w:t>
      </w:r>
    </w:p>
    <w:p w:rsidR="007444E9" w:rsidRPr="007444E9" w:rsidRDefault="007444E9" w:rsidP="007444E9">
      <w:pPr>
        <w:tabs>
          <w:tab w:val="clear" w:pos="4320"/>
          <w:tab w:val="clear" w:pos="9072"/>
        </w:tabs>
        <w:snapToGrid/>
        <w:spacing w:line="360" w:lineRule="auto"/>
        <w:jc w:val="both"/>
        <w:rPr>
          <w:rFonts w:eastAsia="DFKai-SB"/>
          <w:szCs w:val="28"/>
        </w:rPr>
      </w:pPr>
    </w:p>
    <w:p w:rsidR="00891175" w:rsidRDefault="00891175" w:rsidP="00290E29">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As a result thereof, P says that he is entitled to recover the above amount of damages from Ds.</w:t>
      </w:r>
    </w:p>
    <w:p w:rsidR="005936CF" w:rsidRDefault="005936CF" w:rsidP="006600FA">
      <w:pPr>
        <w:pStyle w:val="ListParagraph"/>
        <w:spacing w:line="360" w:lineRule="auto"/>
        <w:rPr>
          <w:rFonts w:eastAsia="DFKai-SB"/>
          <w:szCs w:val="28"/>
        </w:rPr>
      </w:pPr>
    </w:p>
    <w:p w:rsidR="005936CF" w:rsidRPr="005936CF" w:rsidRDefault="005936CF" w:rsidP="005936CF">
      <w:pPr>
        <w:tabs>
          <w:tab w:val="clear" w:pos="4320"/>
          <w:tab w:val="clear" w:pos="9072"/>
        </w:tabs>
        <w:snapToGrid/>
        <w:spacing w:line="360" w:lineRule="auto"/>
        <w:jc w:val="both"/>
        <w:rPr>
          <w:rFonts w:eastAsia="DFKai-SB"/>
          <w:i/>
          <w:szCs w:val="28"/>
        </w:rPr>
      </w:pPr>
      <w:r w:rsidRPr="005936CF">
        <w:rPr>
          <w:rFonts w:eastAsia="DFKai-SB"/>
          <w:i/>
          <w:szCs w:val="28"/>
        </w:rPr>
        <w:t xml:space="preserve">Ds’ </w:t>
      </w:r>
      <w:r w:rsidR="00FA7D75">
        <w:rPr>
          <w:rFonts w:eastAsia="DFKai-SB"/>
          <w:i/>
          <w:szCs w:val="28"/>
        </w:rPr>
        <w:t>c</w:t>
      </w:r>
      <w:r w:rsidRPr="005936CF">
        <w:rPr>
          <w:rFonts w:eastAsia="DFKai-SB"/>
          <w:i/>
          <w:szCs w:val="28"/>
        </w:rPr>
        <w:t>ase</w:t>
      </w:r>
    </w:p>
    <w:p w:rsidR="005936CF" w:rsidRDefault="005936CF" w:rsidP="00FD1AF1">
      <w:pPr>
        <w:pStyle w:val="ListParagraph"/>
        <w:spacing w:line="360" w:lineRule="auto"/>
        <w:rPr>
          <w:rFonts w:eastAsia="DFKai-SB"/>
          <w:szCs w:val="28"/>
        </w:rPr>
      </w:pPr>
    </w:p>
    <w:p w:rsidR="00891175" w:rsidRDefault="005936CF" w:rsidP="00290E29">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Ds’ </w:t>
      </w:r>
      <w:r w:rsidR="0065293C">
        <w:rPr>
          <w:rFonts w:eastAsia="DFKai-SB"/>
          <w:szCs w:val="28"/>
        </w:rPr>
        <w:t xml:space="preserve">primary </w:t>
      </w:r>
      <w:r>
        <w:rPr>
          <w:rFonts w:eastAsia="DFKai-SB"/>
          <w:szCs w:val="28"/>
        </w:rPr>
        <w:t xml:space="preserve">case is that there was no sudden movement or braking which caused P’s fall from the </w:t>
      </w:r>
      <w:r w:rsidR="00F12CEB">
        <w:rPr>
          <w:rFonts w:eastAsia="DFKai-SB"/>
          <w:szCs w:val="28"/>
        </w:rPr>
        <w:t>S</w:t>
      </w:r>
      <w:r>
        <w:rPr>
          <w:rFonts w:eastAsia="DFKai-SB"/>
          <w:szCs w:val="28"/>
        </w:rPr>
        <w:t xml:space="preserve">taircase of the Bus.  Instead, the Bus was travelling at a normal speed when it </w:t>
      </w:r>
      <w:r w:rsidR="00627714">
        <w:rPr>
          <w:rFonts w:eastAsia="DFKai-SB"/>
          <w:szCs w:val="28"/>
        </w:rPr>
        <w:t>left the Bus Stop which ha</w:t>
      </w:r>
      <w:r w:rsidR="007444E9">
        <w:rPr>
          <w:rFonts w:eastAsia="DFKai-SB"/>
          <w:szCs w:val="28"/>
        </w:rPr>
        <w:t xml:space="preserve">d a gentle incline.  P fell down </w:t>
      </w:r>
      <w:r w:rsidR="00627714">
        <w:rPr>
          <w:rFonts w:eastAsia="DFKai-SB"/>
          <w:szCs w:val="28"/>
        </w:rPr>
        <w:t xml:space="preserve">from the </w:t>
      </w:r>
      <w:r w:rsidR="007444E9">
        <w:rPr>
          <w:rFonts w:eastAsia="DFKai-SB"/>
          <w:szCs w:val="28"/>
        </w:rPr>
        <w:t>S</w:t>
      </w:r>
      <w:r w:rsidR="00627714">
        <w:rPr>
          <w:rFonts w:eastAsia="DFKai-SB"/>
          <w:szCs w:val="28"/>
        </w:rPr>
        <w:t xml:space="preserve">taircase of the Bus purely due to his decision to go to the upper deck of the Bus when </w:t>
      </w:r>
      <w:r w:rsidR="007444E9">
        <w:rPr>
          <w:rFonts w:eastAsia="DFKai-SB"/>
          <w:szCs w:val="28"/>
        </w:rPr>
        <w:t>it</w:t>
      </w:r>
      <w:r w:rsidR="00627714">
        <w:rPr>
          <w:rFonts w:eastAsia="DFKai-SB"/>
          <w:szCs w:val="28"/>
        </w:rPr>
        <w:t xml:space="preserve"> was moving and his failure in holding onto the handrails provided while climbing </w:t>
      </w:r>
      <w:r w:rsidR="003F7B77">
        <w:rPr>
          <w:rFonts w:eastAsia="DFKai-SB"/>
          <w:szCs w:val="28"/>
        </w:rPr>
        <w:t xml:space="preserve">up </w:t>
      </w:r>
      <w:r w:rsidR="00627714">
        <w:rPr>
          <w:rFonts w:eastAsia="DFKai-SB"/>
          <w:szCs w:val="28"/>
        </w:rPr>
        <w:t xml:space="preserve">the </w:t>
      </w:r>
      <w:r w:rsidR="007444E9">
        <w:rPr>
          <w:rFonts w:eastAsia="DFKai-SB"/>
          <w:szCs w:val="28"/>
        </w:rPr>
        <w:t>S</w:t>
      </w:r>
      <w:r w:rsidR="00627714">
        <w:rPr>
          <w:rFonts w:eastAsia="DFKai-SB"/>
          <w:szCs w:val="28"/>
        </w:rPr>
        <w:t xml:space="preserve">taircase </w:t>
      </w:r>
      <w:r w:rsidR="003F7B77">
        <w:rPr>
          <w:rFonts w:eastAsia="DFKai-SB"/>
          <w:szCs w:val="28"/>
        </w:rPr>
        <w:t>whilst</w:t>
      </w:r>
      <w:r w:rsidR="00627714">
        <w:rPr>
          <w:rFonts w:eastAsia="DFKai-SB"/>
          <w:szCs w:val="28"/>
        </w:rPr>
        <w:t xml:space="preserve"> carrying too many heavy items in his hands.</w:t>
      </w:r>
    </w:p>
    <w:p w:rsidR="00891175" w:rsidRDefault="00891175" w:rsidP="00891175">
      <w:pPr>
        <w:tabs>
          <w:tab w:val="clear" w:pos="4320"/>
          <w:tab w:val="clear" w:pos="9072"/>
        </w:tabs>
        <w:snapToGrid/>
        <w:spacing w:line="360" w:lineRule="auto"/>
        <w:jc w:val="both"/>
        <w:rPr>
          <w:rFonts w:eastAsia="DFKai-SB"/>
          <w:szCs w:val="28"/>
        </w:rPr>
      </w:pPr>
    </w:p>
    <w:p w:rsidR="00BA6F7C" w:rsidRDefault="00891175" w:rsidP="00290E29">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D</w:t>
      </w:r>
      <w:r w:rsidR="0014492A">
        <w:rPr>
          <w:rFonts w:eastAsia="DFKai-SB"/>
          <w:szCs w:val="28"/>
        </w:rPr>
        <w:t>s therefore contend</w:t>
      </w:r>
      <w:r>
        <w:rPr>
          <w:rFonts w:eastAsia="DFKai-SB"/>
          <w:szCs w:val="28"/>
        </w:rPr>
        <w:t xml:space="preserve"> that P is not entitled to recover any damages </w:t>
      </w:r>
      <w:r w:rsidR="00A114A1">
        <w:rPr>
          <w:rFonts w:eastAsia="DFKai-SB"/>
          <w:szCs w:val="28"/>
        </w:rPr>
        <w:t xml:space="preserve">from the Accident. </w:t>
      </w:r>
      <w:r w:rsidR="00627714">
        <w:rPr>
          <w:rFonts w:eastAsia="DFKai-SB"/>
          <w:szCs w:val="28"/>
        </w:rPr>
        <w:t xml:space="preserve">   </w:t>
      </w:r>
      <w:r w:rsidR="005936CF">
        <w:rPr>
          <w:rFonts w:eastAsia="DFKai-SB"/>
          <w:szCs w:val="28"/>
        </w:rPr>
        <w:t xml:space="preserve">   </w:t>
      </w:r>
    </w:p>
    <w:p w:rsidR="00BA6F7C" w:rsidRPr="00BA6F7C" w:rsidRDefault="00BA6F7C" w:rsidP="00E31687">
      <w:pPr>
        <w:tabs>
          <w:tab w:val="clear" w:pos="4320"/>
          <w:tab w:val="clear" w:pos="9072"/>
        </w:tabs>
        <w:snapToGrid/>
        <w:spacing w:line="360" w:lineRule="auto"/>
        <w:jc w:val="both"/>
        <w:rPr>
          <w:rFonts w:eastAsia="DFKai-SB"/>
          <w:szCs w:val="28"/>
        </w:rPr>
      </w:pPr>
      <w:r>
        <w:rPr>
          <w:rFonts w:eastAsia="DFKai-SB"/>
          <w:szCs w:val="28"/>
        </w:rPr>
        <w:t xml:space="preserve">   </w:t>
      </w:r>
    </w:p>
    <w:p w:rsidR="00136F5D" w:rsidRDefault="00136F5D" w:rsidP="00136F5D">
      <w:pPr>
        <w:tabs>
          <w:tab w:val="clear" w:pos="4320"/>
          <w:tab w:val="clear" w:pos="9072"/>
        </w:tabs>
        <w:snapToGrid/>
        <w:spacing w:line="360" w:lineRule="auto"/>
        <w:jc w:val="both"/>
        <w:rPr>
          <w:rFonts w:eastAsia="DFKai-SB"/>
          <w:i/>
          <w:szCs w:val="28"/>
        </w:rPr>
      </w:pPr>
      <w:r>
        <w:rPr>
          <w:rFonts w:eastAsia="DFKai-SB"/>
          <w:i/>
          <w:szCs w:val="28"/>
        </w:rPr>
        <w:t xml:space="preserve">LIABILITY </w:t>
      </w:r>
    </w:p>
    <w:p w:rsidR="00136F5D" w:rsidRDefault="00136F5D" w:rsidP="00136F5D">
      <w:pPr>
        <w:tabs>
          <w:tab w:val="clear" w:pos="4320"/>
          <w:tab w:val="clear" w:pos="9072"/>
        </w:tabs>
        <w:snapToGrid/>
        <w:spacing w:line="360" w:lineRule="auto"/>
        <w:jc w:val="both"/>
        <w:rPr>
          <w:rFonts w:eastAsia="DFKai-SB"/>
          <w:b/>
          <w:szCs w:val="28"/>
        </w:rPr>
      </w:pPr>
    </w:p>
    <w:p w:rsidR="00557465" w:rsidRDefault="00557465" w:rsidP="00557465">
      <w:pPr>
        <w:tabs>
          <w:tab w:val="clear" w:pos="4320"/>
          <w:tab w:val="clear" w:pos="9072"/>
        </w:tabs>
        <w:snapToGrid/>
        <w:spacing w:line="360" w:lineRule="auto"/>
        <w:jc w:val="both"/>
        <w:rPr>
          <w:rFonts w:eastAsia="DFKai-SB"/>
          <w:i/>
          <w:szCs w:val="28"/>
        </w:rPr>
      </w:pPr>
      <w:r w:rsidRPr="00557465">
        <w:rPr>
          <w:rFonts w:eastAsia="DFKai-SB"/>
          <w:i/>
          <w:szCs w:val="28"/>
        </w:rPr>
        <w:t xml:space="preserve">Applicable </w:t>
      </w:r>
      <w:r w:rsidR="00FA7D75">
        <w:rPr>
          <w:rFonts w:eastAsia="DFKai-SB"/>
          <w:i/>
          <w:szCs w:val="28"/>
        </w:rPr>
        <w:t>p</w:t>
      </w:r>
      <w:r w:rsidRPr="00557465">
        <w:rPr>
          <w:rFonts w:eastAsia="DFKai-SB"/>
          <w:i/>
          <w:szCs w:val="28"/>
        </w:rPr>
        <w:t>rinciples</w:t>
      </w:r>
    </w:p>
    <w:p w:rsidR="00557465" w:rsidRPr="00557465" w:rsidRDefault="00557465" w:rsidP="00D31448">
      <w:pPr>
        <w:tabs>
          <w:tab w:val="clear" w:pos="4320"/>
          <w:tab w:val="clear" w:pos="9072"/>
        </w:tabs>
        <w:snapToGrid/>
        <w:spacing w:line="360" w:lineRule="auto"/>
        <w:jc w:val="both"/>
        <w:rPr>
          <w:rFonts w:eastAsia="DFKai-SB"/>
          <w:i/>
          <w:szCs w:val="28"/>
        </w:rPr>
      </w:pPr>
    </w:p>
    <w:p w:rsidR="00557465" w:rsidRPr="005936CF" w:rsidRDefault="00557465" w:rsidP="00557465">
      <w:pPr>
        <w:numPr>
          <w:ilvl w:val="0"/>
          <w:numId w:val="1"/>
        </w:numPr>
        <w:tabs>
          <w:tab w:val="clear" w:pos="900"/>
          <w:tab w:val="clear" w:pos="4320"/>
          <w:tab w:val="clear" w:pos="9072"/>
        </w:tabs>
        <w:snapToGrid/>
        <w:spacing w:line="360" w:lineRule="auto"/>
        <w:ind w:left="0" w:firstLine="0"/>
        <w:jc w:val="both"/>
        <w:rPr>
          <w:rFonts w:eastAsia="DFKai-SB"/>
          <w:szCs w:val="28"/>
          <w:u w:val="single"/>
        </w:rPr>
      </w:pPr>
      <w:r w:rsidRPr="00557465">
        <w:rPr>
          <w:rFonts w:eastAsia="DFKai-SB"/>
          <w:szCs w:val="28"/>
        </w:rPr>
        <w:t xml:space="preserve">In general, for a bus passenger to succeed in a claim for negligence against a bus driver and/or his bus company, the passenger must establish that something more than a usual/expected and unremarkable movement of the bus caused him to fall. </w:t>
      </w:r>
      <w:r w:rsidR="00D31448">
        <w:rPr>
          <w:rFonts w:eastAsia="DFKai-SB"/>
          <w:szCs w:val="28"/>
        </w:rPr>
        <w:t xml:space="preserve"> </w:t>
      </w:r>
      <w:r w:rsidRPr="00557465">
        <w:rPr>
          <w:rFonts w:eastAsia="DFKai-SB"/>
          <w:szCs w:val="28"/>
        </w:rPr>
        <w:t xml:space="preserve">That is so even if the passenger was climbing a staircase or was otherwise unseated: </w:t>
      </w:r>
      <w:r w:rsidR="0022081B">
        <w:rPr>
          <w:rFonts w:eastAsia="DFKai-SB"/>
          <w:szCs w:val="28"/>
        </w:rPr>
        <w:t xml:space="preserve">see </w:t>
      </w:r>
      <w:r w:rsidRPr="00557465">
        <w:rPr>
          <w:rFonts w:eastAsia="DFKai-SB"/>
          <w:i/>
          <w:szCs w:val="28"/>
        </w:rPr>
        <w:t>Sum Shu Lam v Poon Tak Shing, City Bus Ltd</w:t>
      </w:r>
      <w:r w:rsidRPr="00557465">
        <w:rPr>
          <w:rFonts w:eastAsia="DFKai-SB"/>
          <w:szCs w:val="28"/>
        </w:rPr>
        <w:t xml:space="preserve"> HCPI 89/1997 (Deputy Judge McMahon</w:t>
      </w:r>
      <w:r w:rsidR="00E31687">
        <w:rPr>
          <w:rFonts w:eastAsia="DFKai-SB"/>
          <w:szCs w:val="28"/>
        </w:rPr>
        <w:t xml:space="preserve"> (as he then was)</w:t>
      </w:r>
      <w:r w:rsidRPr="00557465">
        <w:rPr>
          <w:rFonts w:eastAsia="DFKai-SB"/>
          <w:szCs w:val="28"/>
        </w:rPr>
        <w:t xml:space="preserve">; 11 November 1999), </w:t>
      </w:r>
      <w:r w:rsidR="00E31687">
        <w:rPr>
          <w:rFonts w:eastAsia="DFKai-SB"/>
          <w:szCs w:val="28"/>
        </w:rPr>
        <w:t xml:space="preserve">at </w:t>
      </w:r>
      <w:r w:rsidRPr="00557465">
        <w:rPr>
          <w:rFonts w:eastAsia="DFKai-SB"/>
          <w:szCs w:val="28"/>
        </w:rPr>
        <w:t>p14</w:t>
      </w:r>
      <w:r w:rsidR="005936CF">
        <w:rPr>
          <w:rFonts w:eastAsia="DFKai-SB"/>
          <w:szCs w:val="28"/>
        </w:rPr>
        <w:t>.</w:t>
      </w:r>
      <w:r w:rsidRPr="00557465">
        <w:rPr>
          <w:rFonts w:eastAsia="DFKai-SB"/>
          <w:szCs w:val="28"/>
        </w:rPr>
        <w:t xml:space="preserve">   </w:t>
      </w:r>
    </w:p>
    <w:p w:rsidR="005936CF" w:rsidRPr="00557465" w:rsidRDefault="005936CF" w:rsidP="005936CF">
      <w:pPr>
        <w:tabs>
          <w:tab w:val="clear" w:pos="4320"/>
          <w:tab w:val="clear" w:pos="9072"/>
        </w:tabs>
        <w:snapToGrid/>
        <w:spacing w:line="360" w:lineRule="auto"/>
        <w:jc w:val="both"/>
        <w:rPr>
          <w:rFonts w:eastAsia="DFKai-SB"/>
          <w:szCs w:val="28"/>
          <w:u w:val="single"/>
        </w:rPr>
      </w:pPr>
    </w:p>
    <w:p w:rsidR="00A118A2" w:rsidRDefault="00557465" w:rsidP="00557465">
      <w:pPr>
        <w:numPr>
          <w:ilvl w:val="0"/>
          <w:numId w:val="1"/>
        </w:numPr>
        <w:tabs>
          <w:tab w:val="clear" w:pos="900"/>
          <w:tab w:val="clear" w:pos="4320"/>
          <w:tab w:val="clear" w:pos="9072"/>
        </w:tabs>
        <w:snapToGrid/>
        <w:spacing w:line="360" w:lineRule="auto"/>
        <w:ind w:left="0" w:firstLine="0"/>
        <w:jc w:val="both"/>
        <w:rPr>
          <w:rFonts w:eastAsia="DFKai-SB"/>
          <w:szCs w:val="28"/>
        </w:rPr>
      </w:pPr>
      <w:r w:rsidRPr="00557465">
        <w:rPr>
          <w:rFonts w:eastAsia="DFKai-SB"/>
          <w:szCs w:val="28"/>
        </w:rPr>
        <w:t xml:space="preserve">In </w:t>
      </w:r>
      <w:r w:rsidRPr="00557465">
        <w:rPr>
          <w:rFonts w:eastAsia="DFKai-SB"/>
          <w:i/>
          <w:szCs w:val="28"/>
        </w:rPr>
        <w:t>Fletcher v United Counties Omnibus Co Ltd</w:t>
      </w:r>
      <w:r w:rsidRPr="00557465">
        <w:rPr>
          <w:rFonts w:eastAsia="DFKai-SB"/>
          <w:szCs w:val="28"/>
        </w:rPr>
        <w:t xml:space="preserve"> [1998]</w:t>
      </w:r>
      <w:r w:rsidR="00E31687">
        <w:rPr>
          <w:rFonts w:eastAsia="DFKai-SB"/>
          <w:szCs w:val="28"/>
        </w:rPr>
        <w:t xml:space="preserve"> PIQR 154</w:t>
      </w:r>
      <w:r w:rsidRPr="00557465">
        <w:rPr>
          <w:rFonts w:eastAsia="DFKai-SB"/>
          <w:szCs w:val="28"/>
        </w:rPr>
        <w:t xml:space="preserve">, the English Court of Appeal held that, whilst bus companies and bus drivers must take steps to ensure the reasonable safety of their passengers, that duty is satisfied by the provision of appropriate safety support within the buses.  In reaching that conclusion, Simon Brown LJ quoted the following passages from the South African case </w:t>
      </w:r>
      <w:r w:rsidRPr="00E31687">
        <w:rPr>
          <w:rFonts w:eastAsia="DFKai-SB"/>
          <w:i/>
          <w:szCs w:val="28"/>
        </w:rPr>
        <w:t>Azzopardi v State Transport Authority</w:t>
      </w:r>
      <w:r w:rsidRPr="00557465">
        <w:rPr>
          <w:rFonts w:eastAsia="DFKai-SB"/>
          <w:szCs w:val="28"/>
        </w:rPr>
        <w:t xml:space="preserve"> [1982] 30 SASR 434:</w:t>
      </w:r>
      <w:r w:rsidR="00A66F32">
        <w:rPr>
          <w:rFonts w:eastAsia="DFKai-SB"/>
          <w:szCs w:val="28"/>
        </w:rPr>
        <w:t>-</w:t>
      </w:r>
    </w:p>
    <w:p w:rsidR="00A66F32" w:rsidRPr="00A66F32" w:rsidRDefault="00A66F32" w:rsidP="006D239E">
      <w:pPr>
        <w:tabs>
          <w:tab w:val="clear" w:pos="1440"/>
          <w:tab w:val="clear" w:pos="4320"/>
          <w:tab w:val="clear" w:pos="9072"/>
        </w:tabs>
        <w:snapToGrid/>
        <w:ind w:left="1458" w:right="746" w:hanging="27"/>
        <w:jc w:val="both"/>
        <w:rPr>
          <w:rFonts w:eastAsia="DFKai-SB"/>
          <w:sz w:val="24"/>
          <w:szCs w:val="24"/>
        </w:rPr>
      </w:pPr>
      <w:r w:rsidRPr="00A66F32">
        <w:rPr>
          <w:rFonts w:eastAsia="DFKai-SB"/>
          <w:sz w:val="24"/>
          <w:szCs w:val="24"/>
        </w:rPr>
        <w:t>“</w:t>
      </w:r>
      <w:r w:rsidRPr="00E31687">
        <w:rPr>
          <w:rFonts w:eastAsia="DFKai-SB"/>
          <w:i/>
          <w:sz w:val="24"/>
          <w:szCs w:val="24"/>
        </w:rPr>
        <w:t>Most passengers cope with the movement of the bus simply by positioning their feet and balancing, perhaps place a hand on a seat or other handhold as the movement of the bus is felt. The occasional passenger may feel the need to grasp a handhold securely.</w:t>
      </w:r>
      <w:r w:rsidRPr="00A66F32">
        <w:rPr>
          <w:rFonts w:eastAsia="DFKai-SB"/>
          <w:sz w:val="24"/>
          <w:szCs w:val="24"/>
        </w:rPr>
        <w:t xml:space="preserve"> In ordinary experience passengers do not fall if the bus is driven with ordinary care and skill. It seems to me </w:t>
      </w:r>
      <w:r w:rsidRPr="00E31687">
        <w:rPr>
          <w:rFonts w:eastAsia="DFKai-SB"/>
          <w:i/>
          <w:sz w:val="24"/>
          <w:szCs w:val="24"/>
        </w:rPr>
        <w:t>that in the absence of some indication that a particular passenger is specially vulnerable or of some other special factor, the bus driver is not required to wait until all passengers are seated or have otherwise stationed themselves</w:t>
      </w:r>
      <w:r>
        <w:rPr>
          <w:rFonts w:eastAsia="DFKai-SB"/>
          <w:sz w:val="24"/>
          <w:szCs w:val="24"/>
        </w:rPr>
        <w:t>.”  [emphasis added]</w:t>
      </w:r>
    </w:p>
    <w:p w:rsidR="00A66F32" w:rsidRPr="00557465" w:rsidRDefault="00A66F32" w:rsidP="00A81148">
      <w:pPr>
        <w:tabs>
          <w:tab w:val="clear" w:pos="4320"/>
          <w:tab w:val="clear" w:pos="9072"/>
        </w:tabs>
        <w:snapToGrid/>
        <w:spacing w:before="240" w:line="360" w:lineRule="auto"/>
        <w:jc w:val="both"/>
        <w:rPr>
          <w:rFonts w:eastAsia="DFKai-SB"/>
          <w:szCs w:val="28"/>
        </w:rPr>
      </w:pPr>
    </w:p>
    <w:p w:rsidR="00A66F32" w:rsidRDefault="00A66F32" w:rsidP="00A81148">
      <w:pPr>
        <w:numPr>
          <w:ilvl w:val="0"/>
          <w:numId w:val="1"/>
        </w:numPr>
        <w:tabs>
          <w:tab w:val="clear" w:pos="900"/>
          <w:tab w:val="clear" w:pos="4320"/>
          <w:tab w:val="clear" w:pos="9072"/>
        </w:tabs>
        <w:snapToGrid/>
        <w:spacing w:line="360" w:lineRule="auto"/>
        <w:ind w:left="0" w:firstLine="0"/>
        <w:jc w:val="both"/>
        <w:rPr>
          <w:rFonts w:eastAsia="DFKai-SB"/>
          <w:szCs w:val="28"/>
        </w:rPr>
      </w:pPr>
      <w:r w:rsidRPr="00A66F32">
        <w:rPr>
          <w:rFonts w:eastAsia="DFKai-SB"/>
          <w:szCs w:val="28"/>
        </w:rPr>
        <w:t xml:space="preserve">In </w:t>
      </w:r>
      <w:r w:rsidRPr="00E31687">
        <w:rPr>
          <w:rFonts w:eastAsia="DFKai-SB"/>
          <w:i/>
          <w:szCs w:val="28"/>
        </w:rPr>
        <w:t>Fletcher</w:t>
      </w:r>
      <w:r w:rsidRPr="00A66F32">
        <w:rPr>
          <w:rFonts w:eastAsia="DFKai-SB"/>
          <w:szCs w:val="28"/>
        </w:rPr>
        <w:t xml:space="preserve">, </w:t>
      </w:r>
      <w:r w:rsidRPr="00A81148">
        <w:rPr>
          <w:rFonts w:eastAsia="DFKai-SB"/>
          <w:i/>
          <w:szCs w:val="28"/>
        </w:rPr>
        <w:t xml:space="preserve">Simon Brown LJ </w:t>
      </w:r>
      <w:r w:rsidRPr="00790DD3">
        <w:rPr>
          <w:rFonts w:eastAsia="DFKai-SB"/>
          <w:szCs w:val="28"/>
        </w:rPr>
        <w:t>further quoted from</w:t>
      </w:r>
      <w:r w:rsidRPr="00A81148">
        <w:rPr>
          <w:rFonts w:eastAsia="DFKai-SB"/>
          <w:i/>
          <w:szCs w:val="28"/>
        </w:rPr>
        <w:t xml:space="preserve"> Wragg v Grout and London Passenger Transport Board (1966)</w:t>
      </w:r>
      <w:r w:rsidRPr="00A66F32">
        <w:rPr>
          <w:rFonts w:eastAsia="DFKai-SB"/>
          <w:szCs w:val="28"/>
        </w:rPr>
        <w:t xml:space="preserve"> 116 L. Jo. 752:</w:t>
      </w:r>
      <w:r w:rsidR="00A81148">
        <w:rPr>
          <w:rFonts w:eastAsia="DFKai-SB"/>
          <w:szCs w:val="28"/>
        </w:rPr>
        <w:t>-</w:t>
      </w:r>
    </w:p>
    <w:p w:rsidR="00A81148" w:rsidRDefault="00A81148" w:rsidP="00A81148">
      <w:pPr>
        <w:tabs>
          <w:tab w:val="clear" w:pos="4320"/>
          <w:tab w:val="clear" w:pos="9072"/>
        </w:tabs>
        <w:snapToGrid/>
        <w:jc w:val="both"/>
        <w:rPr>
          <w:rFonts w:eastAsia="DFKai-SB"/>
          <w:szCs w:val="28"/>
        </w:rPr>
      </w:pPr>
    </w:p>
    <w:p w:rsidR="00A81148" w:rsidRPr="00A81148" w:rsidRDefault="00A81148" w:rsidP="00A81148">
      <w:pPr>
        <w:tabs>
          <w:tab w:val="clear" w:pos="4320"/>
          <w:tab w:val="clear" w:pos="9072"/>
        </w:tabs>
        <w:snapToGrid/>
        <w:ind w:left="1449" w:right="746"/>
        <w:jc w:val="both"/>
        <w:rPr>
          <w:rFonts w:eastAsia="DFKai-SB"/>
          <w:sz w:val="24"/>
          <w:szCs w:val="24"/>
        </w:rPr>
      </w:pPr>
      <w:r>
        <w:rPr>
          <w:rFonts w:eastAsia="DFKai-SB"/>
          <w:sz w:val="24"/>
          <w:szCs w:val="24"/>
        </w:rPr>
        <w:t>“</w:t>
      </w:r>
      <w:r w:rsidRPr="00A81148">
        <w:rPr>
          <w:rFonts w:eastAsia="DFKai-SB"/>
          <w:sz w:val="24"/>
          <w:szCs w:val="24"/>
        </w:rPr>
        <w:t xml:space="preserve">It must be common knowledge that when a bus was being driven in a normal fashion movements of the body of the bus could be felt and that as it went around (a) bend even at a moderate speed it would not be unusual for it to sway …… </w:t>
      </w:r>
      <w:r w:rsidRPr="00E31687">
        <w:rPr>
          <w:rFonts w:eastAsia="DFKai-SB"/>
          <w:i/>
          <w:sz w:val="24"/>
          <w:szCs w:val="24"/>
        </w:rPr>
        <w:t>Anyone standing or just about to sit down would be inconvenienced by the sway and might momentarily lose his balance: that was even more true of anyone mounting the stairs while holding two bags in one hand as the Plaintiff did and momentarily not holding on the rail. It was impossible to say that if a person did fall down that was evidence of negligence against the bus driver</w:t>
      </w:r>
      <w:r w:rsidRPr="009F1A36">
        <w:rPr>
          <w:rFonts w:eastAsia="DFKai-SB"/>
          <w:sz w:val="24"/>
          <w:szCs w:val="24"/>
        </w:rPr>
        <w:t>.</w:t>
      </w:r>
      <w:r w:rsidRPr="00A81148">
        <w:rPr>
          <w:rFonts w:eastAsia="DFKai-SB"/>
          <w:sz w:val="24"/>
          <w:szCs w:val="24"/>
        </w:rPr>
        <w:t>”  [emphasis added]</w:t>
      </w:r>
    </w:p>
    <w:p w:rsidR="00474B97" w:rsidRDefault="00474B97" w:rsidP="00A81148">
      <w:pPr>
        <w:pStyle w:val="ListParagraph"/>
        <w:spacing w:before="240" w:line="360" w:lineRule="auto"/>
        <w:rPr>
          <w:rFonts w:eastAsia="DFKai-SB"/>
          <w:szCs w:val="28"/>
          <w:u w:val="single"/>
        </w:rPr>
      </w:pPr>
    </w:p>
    <w:p w:rsidR="00A81148" w:rsidRDefault="00A81148" w:rsidP="00A81148">
      <w:pPr>
        <w:numPr>
          <w:ilvl w:val="0"/>
          <w:numId w:val="1"/>
        </w:numPr>
        <w:tabs>
          <w:tab w:val="clear" w:pos="900"/>
          <w:tab w:val="clear" w:pos="4320"/>
          <w:tab w:val="clear" w:pos="9072"/>
        </w:tabs>
        <w:snapToGrid/>
        <w:spacing w:line="360" w:lineRule="auto"/>
        <w:ind w:left="0" w:firstLine="0"/>
        <w:jc w:val="both"/>
        <w:rPr>
          <w:rFonts w:eastAsia="DFKai-SB"/>
          <w:szCs w:val="28"/>
        </w:rPr>
      </w:pPr>
      <w:r w:rsidRPr="00A81148">
        <w:rPr>
          <w:rFonts w:eastAsia="DFKai-SB"/>
          <w:szCs w:val="28"/>
        </w:rPr>
        <w:t xml:space="preserve">In </w:t>
      </w:r>
      <w:r w:rsidRPr="00A81148">
        <w:rPr>
          <w:rFonts w:eastAsia="DFKai-SB"/>
          <w:i/>
          <w:szCs w:val="28"/>
        </w:rPr>
        <w:t>Moy Ngain Gyi v Leung Chi Kuen</w:t>
      </w:r>
      <w:r w:rsidR="00E31687">
        <w:rPr>
          <w:rFonts w:eastAsia="DFKai-SB"/>
          <w:szCs w:val="28"/>
        </w:rPr>
        <w:t xml:space="preserve"> [2017] 3 HKLRD 782</w:t>
      </w:r>
      <w:r w:rsidRPr="00A81148">
        <w:rPr>
          <w:rFonts w:eastAsia="DFKai-SB"/>
          <w:szCs w:val="28"/>
        </w:rPr>
        <w:t>,</w:t>
      </w:r>
      <w:r w:rsidR="00E31687">
        <w:rPr>
          <w:rFonts w:eastAsia="DFKai-SB"/>
          <w:szCs w:val="28"/>
        </w:rPr>
        <w:t xml:space="preserve"> I </w:t>
      </w:r>
      <w:r w:rsidRPr="00A81148">
        <w:rPr>
          <w:rFonts w:eastAsia="DFKai-SB"/>
          <w:szCs w:val="28"/>
        </w:rPr>
        <w:t>held that it would be an impossible burden if bus drivers owed a duty to ensure that the passenger</w:t>
      </w:r>
      <w:r w:rsidR="000A169B">
        <w:rPr>
          <w:rFonts w:eastAsia="DFKai-SB"/>
          <w:szCs w:val="28"/>
        </w:rPr>
        <w:t>s</w:t>
      </w:r>
      <w:r w:rsidRPr="00A81148">
        <w:rPr>
          <w:rFonts w:eastAsia="DFKai-SB"/>
          <w:szCs w:val="28"/>
        </w:rPr>
        <w:t xml:space="preserve"> did not sit inappropriately and if the driver had to check the passengers were properly seated and were properly safeguarding themselves when driving.  At §§32-36, </w:t>
      </w:r>
      <w:r w:rsidR="00E31687">
        <w:rPr>
          <w:rFonts w:eastAsia="DFKai-SB"/>
          <w:szCs w:val="28"/>
        </w:rPr>
        <w:t>I</w:t>
      </w:r>
      <w:r w:rsidRPr="00A81148">
        <w:rPr>
          <w:rFonts w:eastAsia="DFKai-SB"/>
          <w:szCs w:val="28"/>
        </w:rPr>
        <w:t xml:space="preserve"> followed </w:t>
      </w:r>
      <w:r w:rsidRPr="005936CF">
        <w:rPr>
          <w:rFonts w:eastAsia="DFKai-SB"/>
          <w:i/>
          <w:szCs w:val="28"/>
        </w:rPr>
        <w:t>Fletcher</w:t>
      </w:r>
      <w:r w:rsidRPr="00A81148">
        <w:rPr>
          <w:rFonts w:eastAsia="DFKai-SB"/>
          <w:szCs w:val="28"/>
        </w:rPr>
        <w:t xml:space="preserve"> and held that, unless there were “special passengers” who required special care, the duty of bus companies and drivers was satisfied if (a) the Bus was driven “smoothly, without abnormal and sudden movement”; and (b) the Bus was equipped with adequate handrails and safety supports which the passenger could have made use of.</w:t>
      </w:r>
    </w:p>
    <w:p w:rsidR="00790DD3" w:rsidRPr="004C5B56" w:rsidRDefault="00790DD3" w:rsidP="00790DD3">
      <w:pPr>
        <w:pStyle w:val="ListParagraph"/>
        <w:tabs>
          <w:tab w:val="clear" w:pos="4320"/>
          <w:tab w:val="clear" w:pos="9072"/>
          <w:tab w:val="left" w:pos="2160"/>
        </w:tabs>
        <w:snapToGrid/>
        <w:spacing w:line="360" w:lineRule="auto"/>
        <w:ind w:left="0"/>
        <w:jc w:val="both"/>
        <w:rPr>
          <w:rFonts w:eastAsia="DFKai-SB"/>
          <w:i/>
          <w:szCs w:val="28"/>
        </w:rPr>
      </w:pPr>
      <w:r>
        <w:rPr>
          <w:rFonts w:eastAsia="DFKai-SB"/>
          <w:i/>
          <w:szCs w:val="28"/>
        </w:rPr>
        <w:t>Issues in relation to liability</w:t>
      </w:r>
    </w:p>
    <w:p w:rsidR="00790DD3" w:rsidRDefault="00790DD3" w:rsidP="00790DD3">
      <w:pPr>
        <w:tabs>
          <w:tab w:val="clear" w:pos="4320"/>
          <w:tab w:val="clear" w:pos="9072"/>
        </w:tabs>
        <w:snapToGrid/>
        <w:spacing w:line="360" w:lineRule="auto"/>
        <w:jc w:val="both"/>
        <w:rPr>
          <w:rFonts w:eastAsia="DFKai-SB"/>
          <w:szCs w:val="28"/>
        </w:rPr>
      </w:pPr>
    </w:p>
    <w:p w:rsidR="00790DD3" w:rsidRPr="004C5B56" w:rsidRDefault="00790DD3" w:rsidP="007444E9">
      <w:pPr>
        <w:numPr>
          <w:ilvl w:val="0"/>
          <w:numId w:val="1"/>
        </w:numPr>
        <w:tabs>
          <w:tab w:val="clear" w:pos="900"/>
        </w:tabs>
        <w:spacing w:line="360" w:lineRule="auto"/>
        <w:ind w:left="0" w:firstLine="0"/>
        <w:jc w:val="both"/>
        <w:rPr>
          <w:rFonts w:eastAsia="DFKai-SB"/>
          <w:szCs w:val="28"/>
        </w:rPr>
      </w:pPr>
      <w:r w:rsidRPr="004C5B56">
        <w:rPr>
          <w:rFonts w:eastAsia="DFKai-SB"/>
          <w:szCs w:val="28"/>
        </w:rPr>
        <w:t xml:space="preserve">Insofar as the question of liability is concerned, the main issues that </w:t>
      </w:r>
      <w:r>
        <w:rPr>
          <w:rFonts w:eastAsia="DFKai-SB"/>
          <w:szCs w:val="28"/>
        </w:rPr>
        <w:t>the court has to resolve in this case include</w:t>
      </w:r>
      <w:r w:rsidRPr="004C5B56">
        <w:rPr>
          <w:rFonts w:eastAsia="DFKai-SB"/>
          <w:szCs w:val="28"/>
        </w:rPr>
        <w:t>:</w:t>
      </w:r>
      <w:r>
        <w:rPr>
          <w:rFonts w:eastAsia="DFKai-SB"/>
          <w:szCs w:val="28"/>
        </w:rPr>
        <w:t>-</w:t>
      </w:r>
    </w:p>
    <w:p w:rsidR="00790DD3" w:rsidRDefault="00790DD3" w:rsidP="00790DD3">
      <w:pPr>
        <w:tabs>
          <w:tab w:val="clear" w:pos="4320"/>
          <w:tab w:val="clear" w:pos="9072"/>
        </w:tabs>
        <w:snapToGrid/>
        <w:spacing w:line="360" w:lineRule="auto"/>
        <w:jc w:val="both"/>
        <w:rPr>
          <w:rFonts w:eastAsia="DFKai-SB"/>
          <w:szCs w:val="28"/>
        </w:rPr>
      </w:pPr>
    </w:p>
    <w:p w:rsidR="00790DD3" w:rsidRPr="00110850" w:rsidRDefault="00790DD3" w:rsidP="00790DD3">
      <w:pPr>
        <w:pStyle w:val="ListParagraph"/>
        <w:numPr>
          <w:ilvl w:val="1"/>
          <w:numId w:val="13"/>
        </w:numPr>
        <w:tabs>
          <w:tab w:val="clear" w:pos="1440"/>
          <w:tab w:val="clear" w:pos="4320"/>
          <w:tab w:val="clear" w:pos="9072"/>
        </w:tabs>
        <w:autoSpaceDE w:val="0"/>
        <w:autoSpaceDN w:val="0"/>
        <w:adjustRightInd w:val="0"/>
        <w:snapToGrid/>
        <w:spacing w:line="360" w:lineRule="auto"/>
        <w:ind w:left="2250" w:hanging="810"/>
        <w:contextualSpacing/>
        <w:jc w:val="both"/>
        <w:rPr>
          <w:shd w:val="pct15" w:color="auto" w:fill="FFFFFF"/>
        </w:rPr>
      </w:pPr>
      <w:r>
        <w:t>How did the Accident happen?</w:t>
      </w:r>
    </w:p>
    <w:p w:rsidR="00790DD3" w:rsidRPr="00110850" w:rsidRDefault="00790DD3" w:rsidP="00790DD3">
      <w:pPr>
        <w:pStyle w:val="ListParagraph"/>
        <w:autoSpaceDE w:val="0"/>
        <w:autoSpaceDN w:val="0"/>
        <w:adjustRightInd w:val="0"/>
        <w:spacing w:line="360" w:lineRule="auto"/>
        <w:ind w:left="2250" w:hanging="810"/>
        <w:contextualSpacing/>
        <w:jc w:val="both"/>
        <w:rPr>
          <w:shd w:val="pct15" w:color="auto" w:fill="FFFFFF"/>
        </w:rPr>
      </w:pPr>
    </w:p>
    <w:p w:rsidR="007346C5" w:rsidRDefault="00790DD3" w:rsidP="007346C5">
      <w:pPr>
        <w:pStyle w:val="ListParagraph"/>
        <w:numPr>
          <w:ilvl w:val="1"/>
          <w:numId w:val="13"/>
        </w:numPr>
        <w:tabs>
          <w:tab w:val="clear" w:pos="1440"/>
          <w:tab w:val="clear" w:pos="4320"/>
          <w:tab w:val="clear" w:pos="9072"/>
        </w:tabs>
        <w:autoSpaceDE w:val="0"/>
        <w:autoSpaceDN w:val="0"/>
        <w:adjustRightInd w:val="0"/>
        <w:snapToGrid/>
        <w:spacing w:line="360" w:lineRule="auto"/>
        <w:ind w:left="2178" w:hanging="711"/>
        <w:contextualSpacing/>
        <w:jc w:val="both"/>
        <w:rPr>
          <w:shd w:val="pct15" w:color="auto" w:fill="FFFFFF"/>
        </w:rPr>
      </w:pPr>
      <w:r w:rsidRPr="00110850">
        <w:t xml:space="preserve">Was the Accident caused by the negligence of </w:t>
      </w:r>
      <w:r>
        <w:t xml:space="preserve">D1, for which D2 should be vicariously liable? </w:t>
      </w:r>
      <w:r>
        <w:rPr>
          <w:b/>
          <w:bCs/>
        </w:rPr>
        <w:t xml:space="preserve"> </w:t>
      </w:r>
    </w:p>
    <w:p w:rsidR="007346C5" w:rsidRDefault="007346C5" w:rsidP="007346C5">
      <w:pPr>
        <w:pStyle w:val="ListParagraph"/>
      </w:pPr>
    </w:p>
    <w:p w:rsidR="00790DD3" w:rsidRPr="007346C5" w:rsidRDefault="00790DD3" w:rsidP="00E912ED">
      <w:pPr>
        <w:pStyle w:val="ListParagraph"/>
        <w:numPr>
          <w:ilvl w:val="1"/>
          <w:numId w:val="13"/>
        </w:numPr>
        <w:tabs>
          <w:tab w:val="clear" w:pos="1440"/>
          <w:tab w:val="clear" w:pos="4320"/>
          <w:tab w:val="clear" w:pos="9072"/>
        </w:tabs>
        <w:autoSpaceDE w:val="0"/>
        <w:autoSpaceDN w:val="0"/>
        <w:adjustRightInd w:val="0"/>
        <w:snapToGrid/>
        <w:spacing w:line="360" w:lineRule="auto"/>
        <w:ind w:left="2160" w:hanging="693"/>
        <w:contextualSpacing/>
        <w:jc w:val="both"/>
        <w:rPr>
          <w:shd w:val="pct15" w:color="auto" w:fill="FFFFFF"/>
        </w:rPr>
      </w:pPr>
      <w:r w:rsidRPr="00110850">
        <w:t>If</w:t>
      </w:r>
      <w:r w:rsidR="0053441F">
        <w:t xml:space="preserve"> </w:t>
      </w:r>
      <w:r w:rsidRPr="00110850">
        <w:t>Ds should be held liable for P’s injuries (which is denied</w:t>
      </w:r>
      <w:r>
        <w:t xml:space="preserve"> by Ds</w:t>
      </w:r>
      <w:r w:rsidRPr="00110850">
        <w:t xml:space="preserve">), should </w:t>
      </w:r>
      <w:r>
        <w:t>P</w:t>
      </w:r>
      <w:r w:rsidRPr="00110850">
        <w:t xml:space="preserve"> nevertheless be held liable in contributory negligence towards his own injuries?  If so, to what extent?  </w:t>
      </w:r>
    </w:p>
    <w:p w:rsidR="00790DD3" w:rsidRDefault="00790DD3" w:rsidP="00790DD3">
      <w:pPr>
        <w:tabs>
          <w:tab w:val="clear" w:pos="4320"/>
          <w:tab w:val="clear" w:pos="9072"/>
        </w:tabs>
        <w:snapToGrid/>
        <w:spacing w:line="360" w:lineRule="auto"/>
        <w:jc w:val="both"/>
        <w:rPr>
          <w:rFonts w:eastAsia="DFKai-SB"/>
          <w:szCs w:val="28"/>
        </w:rPr>
      </w:pPr>
    </w:p>
    <w:p w:rsidR="00790DD3" w:rsidRDefault="00790DD3" w:rsidP="00790DD3">
      <w:pPr>
        <w:pStyle w:val="ListParagraph"/>
        <w:spacing w:after="240"/>
        <w:ind w:left="0"/>
        <w:rPr>
          <w:rFonts w:eastAsia="DFKai-SB"/>
          <w:i/>
          <w:szCs w:val="28"/>
        </w:rPr>
      </w:pPr>
      <w:r w:rsidRPr="004C5B56">
        <w:rPr>
          <w:rFonts w:eastAsia="DFKai-SB"/>
          <w:i/>
          <w:szCs w:val="28"/>
        </w:rPr>
        <w:t>F</w:t>
      </w:r>
      <w:r>
        <w:rPr>
          <w:rFonts w:eastAsia="DFKai-SB"/>
          <w:i/>
          <w:szCs w:val="28"/>
        </w:rPr>
        <w:t xml:space="preserve">actual matters not in dispute </w:t>
      </w:r>
    </w:p>
    <w:p w:rsidR="00790DD3" w:rsidRPr="004C5B56" w:rsidRDefault="00790DD3" w:rsidP="00790DD3">
      <w:pPr>
        <w:pStyle w:val="ListParagraph"/>
        <w:spacing w:after="240"/>
        <w:ind w:left="0"/>
        <w:rPr>
          <w:rFonts w:eastAsia="DFKai-SB"/>
          <w:i/>
          <w:szCs w:val="28"/>
        </w:rPr>
      </w:pPr>
    </w:p>
    <w:p w:rsidR="00790DD3" w:rsidRPr="00287822" w:rsidRDefault="00790DD3"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rPr>
          <w:lang w:val="en-GB"/>
        </w:rPr>
        <w:t>Ms Ann Lui, Ds’ counsel</w:t>
      </w:r>
      <w:r w:rsidR="004F02DF">
        <w:rPr>
          <w:lang w:val="en-GB"/>
        </w:rPr>
        <w:t xml:space="preserve"> (who appeared</w:t>
      </w:r>
      <w:r w:rsidR="00DF3FC4">
        <w:rPr>
          <w:lang w:val="en-GB"/>
        </w:rPr>
        <w:t xml:space="preserve"> with Mr Jonathan Tsang </w:t>
      </w:r>
      <w:r w:rsidR="004F02DF">
        <w:rPr>
          <w:lang w:val="en-GB"/>
        </w:rPr>
        <w:t>at</w:t>
      </w:r>
      <w:r w:rsidR="00DF3FC4">
        <w:rPr>
          <w:lang w:val="en-GB"/>
        </w:rPr>
        <w:t xml:space="preserve"> the trial)</w:t>
      </w:r>
      <w:r>
        <w:rPr>
          <w:lang w:val="en-GB"/>
        </w:rPr>
        <w:t>, has helpfully summarised the following f</w:t>
      </w:r>
      <w:r w:rsidR="00322EE4">
        <w:rPr>
          <w:lang w:val="en-GB"/>
        </w:rPr>
        <w:t>acts which are not in dispute between</w:t>
      </w:r>
      <w:r>
        <w:rPr>
          <w:lang w:val="en-GB"/>
        </w:rPr>
        <w:t xml:space="preserve"> the parties in her closing submissions</w:t>
      </w:r>
      <w:r w:rsidR="005D3F09">
        <w:rPr>
          <w:lang w:val="en-GB"/>
        </w:rPr>
        <w:t xml:space="preserve">.  </w:t>
      </w:r>
      <w:r w:rsidR="0053441F">
        <w:rPr>
          <w:lang w:val="en-GB"/>
        </w:rPr>
        <w:t xml:space="preserve">I would </w:t>
      </w:r>
      <w:r w:rsidR="00DF3FC4">
        <w:rPr>
          <w:lang w:val="en-GB"/>
        </w:rPr>
        <w:t xml:space="preserve">respectfully </w:t>
      </w:r>
      <w:r w:rsidR="0053441F">
        <w:rPr>
          <w:lang w:val="en-GB"/>
        </w:rPr>
        <w:t xml:space="preserve">adopt </w:t>
      </w:r>
      <w:r w:rsidR="005D3F09">
        <w:rPr>
          <w:lang w:val="en-GB"/>
        </w:rPr>
        <w:t xml:space="preserve">them </w:t>
      </w:r>
      <w:r w:rsidR="00DF3FC4">
        <w:rPr>
          <w:lang w:val="en-GB"/>
        </w:rPr>
        <w:t>(with appropriate modifications</w:t>
      </w:r>
      <w:r w:rsidR="00322EE4">
        <w:rPr>
          <w:lang w:val="en-GB"/>
        </w:rPr>
        <w:t xml:space="preserve"> of mine</w:t>
      </w:r>
      <w:r w:rsidR="00DF3FC4">
        <w:rPr>
          <w:lang w:val="en-GB"/>
        </w:rPr>
        <w:t xml:space="preserve">) </w:t>
      </w:r>
      <w:r w:rsidR="0053441F">
        <w:rPr>
          <w:lang w:val="en-GB"/>
        </w:rPr>
        <w:t>as follows:-</w:t>
      </w:r>
      <w:r w:rsidRPr="00287822">
        <w:rPr>
          <w:lang w:val="en-GB"/>
        </w:rPr>
        <w:t xml:space="preserve"> </w:t>
      </w:r>
    </w:p>
    <w:p w:rsidR="00790DD3" w:rsidRPr="0053441F" w:rsidRDefault="00790DD3" w:rsidP="00790DD3">
      <w:pPr>
        <w:pStyle w:val="ListParagraph"/>
      </w:pPr>
    </w:p>
    <w:p w:rsidR="00790DD3" w:rsidRPr="00287822" w:rsidRDefault="0053441F" w:rsidP="00790DD3">
      <w:pPr>
        <w:pStyle w:val="ListParagraph"/>
        <w:numPr>
          <w:ilvl w:val="1"/>
          <w:numId w:val="15"/>
        </w:numPr>
        <w:tabs>
          <w:tab w:val="clear" w:pos="1440"/>
          <w:tab w:val="clear" w:pos="4320"/>
          <w:tab w:val="clear" w:pos="9072"/>
          <w:tab w:val="left" w:pos="1276"/>
        </w:tabs>
        <w:snapToGrid/>
        <w:spacing w:line="360" w:lineRule="auto"/>
        <w:ind w:left="1890"/>
        <w:jc w:val="both"/>
        <w:rPr>
          <w:b/>
          <w:bCs/>
          <w:lang w:val="en-GB"/>
        </w:rPr>
      </w:pPr>
      <w:r>
        <w:rPr>
          <w:lang w:val="en-GB"/>
        </w:rPr>
        <w:t xml:space="preserve">The Accident happened on a Tuesday afternoon at around </w:t>
      </w:r>
      <w:r w:rsidR="00792C16">
        <w:rPr>
          <w:lang w:val="en-GB"/>
        </w:rPr>
        <w:t>15:18</w:t>
      </w:r>
      <w:r w:rsidR="00DF3FC4">
        <w:rPr>
          <w:lang w:val="en-GB"/>
        </w:rPr>
        <w:t xml:space="preserve"> which was not during the rush</w:t>
      </w:r>
      <w:r w:rsidR="004E36D5">
        <w:rPr>
          <w:lang w:val="en-GB"/>
        </w:rPr>
        <w:t xml:space="preserve"> hours</w:t>
      </w:r>
      <w:r>
        <w:rPr>
          <w:lang w:val="en-GB"/>
        </w:rPr>
        <w:t xml:space="preserve">.  </w:t>
      </w:r>
      <w:r w:rsidR="00790DD3">
        <w:rPr>
          <w:lang w:val="en-GB"/>
        </w:rPr>
        <w:t xml:space="preserve">It was a fine and clear day; </w:t>
      </w:r>
      <w:r>
        <w:rPr>
          <w:lang w:val="en-GB"/>
        </w:rPr>
        <w:t xml:space="preserve">the </w:t>
      </w:r>
      <w:r w:rsidR="00790DD3">
        <w:rPr>
          <w:lang w:val="en-GB"/>
        </w:rPr>
        <w:t>road condition was normal and dry</w:t>
      </w:r>
      <w:r>
        <w:rPr>
          <w:lang w:val="en-GB"/>
        </w:rPr>
        <w:t>;</w:t>
      </w:r>
      <w:r w:rsidR="004E36D5">
        <w:rPr>
          <w:lang w:val="en-GB"/>
        </w:rPr>
        <w:t xml:space="preserve"> traffic flow was normal;</w:t>
      </w:r>
      <w:r w:rsidR="00790DD3">
        <w:rPr>
          <w:lang w:val="en-GB"/>
        </w:rPr>
        <w:t xml:space="preserve"> and </w:t>
      </w:r>
      <w:r>
        <w:rPr>
          <w:lang w:val="en-GB"/>
        </w:rPr>
        <w:t xml:space="preserve">the visibility </w:t>
      </w:r>
      <w:r w:rsidR="00683A5A">
        <w:rPr>
          <w:lang w:val="en-GB"/>
        </w:rPr>
        <w:t xml:space="preserve">was good; </w:t>
      </w:r>
    </w:p>
    <w:p w:rsidR="00790DD3" w:rsidRDefault="00790DD3" w:rsidP="00790DD3">
      <w:pPr>
        <w:pStyle w:val="ListParagraph"/>
        <w:tabs>
          <w:tab w:val="clear" w:pos="1440"/>
          <w:tab w:val="clear" w:pos="4320"/>
          <w:tab w:val="clear" w:pos="9072"/>
          <w:tab w:val="left" w:pos="1276"/>
        </w:tabs>
        <w:snapToGrid/>
        <w:spacing w:line="360" w:lineRule="auto"/>
        <w:ind w:left="1890"/>
        <w:jc w:val="both"/>
        <w:rPr>
          <w:b/>
          <w:bCs/>
          <w:lang w:val="en-GB"/>
        </w:rPr>
      </w:pPr>
    </w:p>
    <w:p w:rsidR="00790DD3" w:rsidRDefault="005A3619" w:rsidP="00790DD3">
      <w:pPr>
        <w:pStyle w:val="ListParagraph"/>
        <w:numPr>
          <w:ilvl w:val="1"/>
          <w:numId w:val="15"/>
        </w:numPr>
        <w:tabs>
          <w:tab w:val="clear" w:pos="1440"/>
          <w:tab w:val="clear" w:pos="4320"/>
          <w:tab w:val="clear" w:pos="9072"/>
          <w:tab w:val="left" w:pos="1276"/>
        </w:tabs>
        <w:snapToGrid/>
        <w:spacing w:line="360" w:lineRule="auto"/>
        <w:ind w:left="1890"/>
        <w:jc w:val="both"/>
        <w:rPr>
          <w:b/>
          <w:bCs/>
          <w:lang w:val="en-GB"/>
        </w:rPr>
      </w:pPr>
      <w:r>
        <w:rPr>
          <w:lang w:val="en-GB"/>
        </w:rPr>
        <w:t>The Bus w</w:t>
      </w:r>
      <w:r w:rsidR="00683A5A">
        <w:rPr>
          <w:lang w:val="en-GB"/>
        </w:rPr>
        <w:t>as a r</w:t>
      </w:r>
      <w:r w:rsidR="00790DD3" w:rsidRPr="00287822">
        <w:rPr>
          <w:lang w:val="en-GB"/>
        </w:rPr>
        <w:t>oute 42A KMB double decker</w:t>
      </w:r>
      <w:r w:rsidR="0053441F">
        <w:rPr>
          <w:lang w:val="en-GB"/>
        </w:rPr>
        <w:t>.</w:t>
      </w:r>
      <w:r w:rsidR="001F2C44">
        <w:rPr>
          <w:lang w:val="en-GB"/>
        </w:rPr>
        <w:t xml:space="preserve"> </w:t>
      </w:r>
      <w:r w:rsidR="00790DD3" w:rsidRPr="00287822">
        <w:rPr>
          <w:lang w:val="en-GB"/>
        </w:rPr>
        <w:t xml:space="preserve"> </w:t>
      </w:r>
      <w:r w:rsidR="0053441F">
        <w:rPr>
          <w:lang w:val="en-GB"/>
        </w:rPr>
        <w:t>S</w:t>
      </w:r>
      <w:r w:rsidR="00790DD3" w:rsidRPr="00287822">
        <w:rPr>
          <w:lang w:val="en-GB"/>
        </w:rPr>
        <w:t xml:space="preserve">hortly before the Accident occurred, P boarded it at the </w:t>
      </w:r>
      <w:r w:rsidR="0053441F">
        <w:rPr>
          <w:lang w:val="en-GB"/>
        </w:rPr>
        <w:t xml:space="preserve">Bus Stop.  </w:t>
      </w:r>
      <w:r w:rsidR="00790DD3" w:rsidRPr="00287822">
        <w:rPr>
          <w:lang w:val="en-GB"/>
        </w:rPr>
        <w:t xml:space="preserve">According to </w:t>
      </w:r>
      <w:r w:rsidR="00DF3FC4">
        <w:rPr>
          <w:lang w:val="en-GB"/>
        </w:rPr>
        <w:t xml:space="preserve">the contemporaneous </w:t>
      </w:r>
      <w:r w:rsidR="00790DD3" w:rsidRPr="00287822">
        <w:rPr>
          <w:lang w:val="en-GB"/>
        </w:rPr>
        <w:t>records</w:t>
      </w:r>
      <w:r w:rsidR="00DF3FC4">
        <w:rPr>
          <w:lang w:val="en-GB"/>
        </w:rPr>
        <w:t xml:space="preserve"> produced by D2</w:t>
      </w:r>
      <w:r w:rsidR="00790DD3" w:rsidRPr="00287822">
        <w:rPr>
          <w:lang w:val="en-GB"/>
        </w:rPr>
        <w:t xml:space="preserve">, </w:t>
      </w:r>
      <w:r w:rsidR="0053441F">
        <w:rPr>
          <w:lang w:val="en-GB"/>
        </w:rPr>
        <w:t xml:space="preserve">ie </w:t>
      </w:r>
      <w:r>
        <w:rPr>
          <w:lang w:val="en-GB"/>
        </w:rPr>
        <w:t xml:space="preserve">a </w:t>
      </w:r>
      <w:r w:rsidR="0053441F">
        <w:rPr>
          <w:rFonts w:eastAsia="DFKai-SB"/>
          <w:szCs w:val="28"/>
        </w:rPr>
        <w:t>Openmatics O</w:t>
      </w:r>
      <w:r w:rsidR="0053441F" w:rsidRPr="00A81148">
        <w:rPr>
          <w:rFonts w:eastAsia="DFKai-SB"/>
          <w:szCs w:val="28"/>
        </w:rPr>
        <w:t xml:space="preserve">nboard </w:t>
      </w:r>
      <w:r w:rsidR="0053441F">
        <w:rPr>
          <w:rFonts w:eastAsia="DFKai-SB"/>
          <w:szCs w:val="28"/>
        </w:rPr>
        <w:t>U</w:t>
      </w:r>
      <w:r w:rsidR="0053441F" w:rsidRPr="00A81148">
        <w:rPr>
          <w:rFonts w:eastAsia="DFKai-SB"/>
          <w:szCs w:val="28"/>
        </w:rPr>
        <w:t xml:space="preserve">nit (“BOM”) </w:t>
      </w:r>
      <w:r w:rsidR="0053441F">
        <w:rPr>
          <w:rFonts w:eastAsia="DFKai-SB"/>
          <w:szCs w:val="28"/>
        </w:rPr>
        <w:t>which</w:t>
      </w:r>
      <w:r w:rsidR="004A1228">
        <w:rPr>
          <w:rFonts w:eastAsia="DFKai-SB"/>
          <w:szCs w:val="28"/>
        </w:rPr>
        <w:t xml:space="preserve"> had </w:t>
      </w:r>
      <w:r>
        <w:rPr>
          <w:rFonts w:eastAsia="DFKai-SB"/>
          <w:szCs w:val="28"/>
        </w:rPr>
        <w:t>r</w:t>
      </w:r>
      <w:r w:rsidR="0053441F" w:rsidRPr="00A81148">
        <w:rPr>
          <w:rFonts w:eastAsia="DFKai-SB"/>
          <w:szCs w:val="28"/>
        </w:rPr>
        <w:t>ecord</w:t>
      </w:r>
      <w:r w:rsidR="004E36D5">
        <w:rPr>
          <w:rFonts w:eastAsia="DFKai-SB"/>
          <w:szCs w:val="28"/>
        </w:rPr>
        <w:t>ed</w:t>
      </w:r>
      <w:r w:rsidR="0053441F" w:rsidRPr="00A81148">
        <w:rPr>
          <w:rFonts w:eastAsia="DFKai-SB"/>
          <w:szCs w:val="28"/>
        </w:rPr>
        <w:t xml:space="preserve"> </w:t>
      </w:r>
      <w:r w:rsidR="004E36D5">
        <w:rPr>
          <w:rFonts w:eastAsia="DFKai-SB"/>
          <w:szCs w:val="28"/>
        </w:rPr>
        <w:t>every movement of the Bus at all material time</w:t>
      </w:r>
      <w:r w:rsidR="009614C8">
        <w:rPr>
          <w:rFonts w:eastAsia="DFKai-SB"/>
          <w:szCs w:val="28"/>
        </w:rPr>
        <w:t>s</w:t>
      </w:r>
      <w:r w:rsidR="004E36D5">
        <w:rPr>
          <w:rFonts w:eastAsia="DFKai-SB"/>
          <w:szCs w:val="28"/>
        </w:rPr>
        <w:t xml:space="preserve">, </w:t>
      </w:r>
      <w:r w:rsidR="00790DD3" w:rsidRPr="00287822">
        <w:rPr>
          <w:lang w:val="en-GB"/>
        </w:rPr>
        <w:t xml:space="preserve">the time when P boarded the Bus </w:t>
      </w:r>
      <w:r w:rsidR="00683A5A">
        <w:rPr>
          <w:lang w:val="en-GB"/>
        </w:rPr>
        <w:t>was at</w:t>
      </w:r>
      <w:r w:rsidR="00790DD3" w:rsidRPr="00287822">
        <w:rPr>
          <w:lang w:val="en-GB"/>
        </w:rPr>
        <w:t xml:space="preserve"> around 15:18</w:t>
      </w:r>
      <w:r w:rsidR="004E36D5">
        <w:rPr>
          <w:rStyle w:val="FootnoteReference"/>
          <w:lang w:val="en-GB"/>
        </w:rPr>
        <w:footnoteReference w:id="1"/>
      </w:r>
      <w:r w:rsidR="000A169B">
        <w:rPr>
          <w:lang w:val="en-GB"/>
        </w:rPr>
        <w:t xml:space="preserve">; </w:t>
      </w:r>
      <w:r w:rsidR="00790DD3" w:rsidRPr="00287822">
        <w:rPr>
          <w:lang w:val="en-GB"/>
        </w:rPr>
        <w:t xml:space="preserve"> </w:t>
      </w:r>
    </w:p>
    <w:p w:rsidR="00790DD3" w:rsidRDefault="00790DD3" w:rsidP="00790DD3">
      <w:pPr>
        <w:pStyle w:val="ListParagraph"/>
        <w:rPr>
          <w:lang w:val="en-GB"/>
        </w:rPr>
      </w:pPr>
    </w:p>
    <w:p w:rsidR="00790DD3" w:rsidRDefault="004E36D5" w:rsidP="00790DD3">
      <w:pPr>
        <w:pStyle w:val="ListParagraph"/>
        <w:numPr>
          <w:ilvl w:val="1"/>
          <w:numId w:val="15"/>
        </w:numPr>
        <w:tabs>
          <w:tab w:val="clear" w:pos="1440"/>
          <w:tab w:val="clear" w:pos="4320"/>
          <w:tab w:val="clear" w:pos="9072"/>
          <w:tab w:val="left" w:pos="1276"/>
        </w:tabs>
        <w:snapToGrid/>
        <w:spacing w:line="360" w:lineRule="auto"/>
        <w:ind w:left="1890"/>
        <w:jc w:val="both"/>
        <w:rPr>
          <w:b/>
          <w:bCs/>
          <w:lang w:val="en-GB"/>
        </w:rPr>
      </w:pPr>
      <w:r>
        <w:rPr>
          <w:lang w:val="en-GB"/>
        </w:rPr>
        <w:t>P</w:t>
      </w:r>
      <w:r w:rsidR="00790DD3" w:rsidRPr="00287822">
        <w:rPr>
          <w:lang w:val="en-GB"/>
        </w:rPr>
        <w:t xml:space="preserve"> was </w:t>
      </w:r>
      <w:r w:rsidR="00664FC6">
        <w:rPr>
          <w:lang w:val="en-GB"/>
        </w:rPr>
        <w:t>carrying a “recycle</w:t>
      </w:r>
      <w:r w:rsidR="004F02DF">
        <w:rPr>
          <w:lang w:val="en-GB"/>
        </w:rPr>
        <w:t xml:space="preserve"> bag</w:t>
      </w:r>
      <w:r w:rsidR="0022081B">
        <w:rPr>
          <w:lang w:val="en-GB"/>
        </w:rPr>
        <w:t xml:space="preserve">” </w:t>
      </w:r>
      <w:r w:rsidR="00664FC6">
        <w:rPr>
          <w:lang w:val="en-GB"/>
        </w:rPr>
        <w:t xml:space="preserve">or “environment </w:t>
      </w:r>
      <w:r w:rsidR="0022081B">
        <w:rPr>
          <w:lang w:val="en-GB"/>
        </w:rPr>
        <w:t>friendly”</w:t>
      </w:r>
      <w:r w:rsidR="00790DD3" w:rsidRPr="00287822">
        <w:rPr>
          <w:lang w:val="en-GB"/>
        </w:rPr>
        <w:t xml:space="preserve"> bag </w:t>
      </w:r>
      <w:r>
        <w:rPr>
          <w:lang w:val="en-GB"/>
        </w:rPr>
        <w:t xml:space="preserve">made of cloth </w:t>
      </w:r>
      <w:r w:rsidR="00790DD3" w:rsidRPr="004E36D5">
        <w:rPr>
          <w:lang w:val="en-GB"/>
        </w:rPr>
        <w:t>(“</w:t>
      </w:r>
      <w:r w:rsidR="00790DD3" w:rsidRPr="004E36D5">
        <w:rPr>
          <w:bCs/>
          <w:lang w:val="en-GB"/>
        </w:rPr>
        <w:t>the Bag</w:t>
      </w:r>
      <w:r w:rsidR="00790DD3" w:rsidRPr="004E36D5">
        <w:rPr>
          <w:lang w:val="en-GB"/>
        </w:rPr>
        <w:t>”)</w:t>
      </w:r>
      <w:r w:rsidR="00790DD3" w:rsidRPr="00287822">
        <w:rPr>
          <w:lang w:val="en-GB"/>
        </w:rPr>
        <w:t xml:space="preserve"> and a </w:t>
      </w:r>
      <w:r w:rsidR="005A3619">
        <w:rPr>
          <w:lang w:val="en-GB"/>
        </w:rPr>
        <w:t xml:space="preserve">foldable </w:t>
      </w:r>
      <w:r w:rsidR="00790DD3" w:rsidRPr="00287822">
        <w:rPr>
          <w:lang w:val="en-GB"/>
        </w:rPr>
        <w:t xml:space="preserve">trolley made of metal </w:t>
      </w:r>
      <w:r w:rsidR="00790DD3" w:rsidRPr="005A3619">
        <w:rPr>
          <w:lang w:val="en-GB"/>
        </w:rPr>
        <w:t>(“</w:t>
      </w:r>
      <w:r w:rsidR="00790DD3" w:rsidRPr="005A3619">
        <w:rPr>
          <w:bCs/>
          <w:lang w:val="en-GB"/>
        </w:rPr>
        <w:t>the Trolley</w:t>
      </w:r>
      <w:r w:rsidR="00790DD3" w:rsidRPr="005A3619">
        <w:rPr>
          <w:lang w:val="en-GB"/>
        </w:rPr>
        <w:t>”)</w:t>
      </w:r>
      <w:r w:rsidR="00790DD3" w:rsidRPr="00287822">
        <w:rPr>
          <w:lang w:val="en-GB"/>
        </w:rPr>
        <w:t xml:space="preserve"> at the time </w:t>
      </w:r>
      <w:r w:rsidR="005A3619">
        <w:rPr>
          <w:lang w:val="en-GB"/>
        </w:rPr>
        <w:t xml:space="preserve">when </w:t>
      </w:r>
      <w:r w:rsidR="00683A5A">
        <w:rPr>
          <w:lang w:val="en-GB"/>
        </w:rPr>
        <w:t xml:space="preserve">he boarded the Bus; </w:t>
      </w:r>
    </w:p>
    <w:p w:rsidR="00790DD3" w:rsidRDefault="00790DD3" w:rsidP="00790DD3">
      <w:pPr>
        <w:pStyle w:val="ListParagraph"/>
        <w:rPr>
          <w:lang w:val="en-GB"/>
        </w:rPr>
      </w:pPr>
    </w:p>
    <w:p w:rsidR="00790DD3" w:rsidRDefault="00790DD3" w:rsidP="00790DD3">
      <w:pPr>
        <w:pStyle w:val="ListParagraph"/>
        <w:numPr>
          <w:ilvl w:val="1"/>
          <w:numId w:val="15"/>
        </w:numPr>
        <w:tabs>
          <w:tab w:val="clear" w:pos="1440"/>
          <w:tab w:val="clear" w:pos="4320"/>
          <w:tab w:val="clear" w:pos="9072"/>
          <w:tab w:val="left" w:pos="1276"/>
        </w:tabs>
        <w:snapToGrid/>
        <w:spacing w:line="360" w:lineRule="auto"/>
        <w:ind w:left="1890"/>
        <w:jc w:val="both"/>
        <w:rPr>
          <w:b/>
          <w:bCs/>
          <w:lang w:val="en-GB"/>
        </w:rPr>
      </w:pPr>
      <w:r w:rsidRPr="00287822">
        <w:rPr>
          <w:lang w:val="en-GB"/>
        </w:rPr>
        <w:t xml:space="preserve">He </w:t>
      </w:r>
      <w:r w:rsidR="004A1228">
        <w:rPr>
          <w:lang w:val="en-GB"/>
        </w:rPr>
        <w:t>alleged</w:t>
      </w:r>
      <w:r w:rsidR="00683A5A">
        <w:rPr>
          <w:lang w:val="en-GB"/>
        </w:rPr>
        <w:t>ly</w:t>
      </w:r>
      <w:r w:rsidR="004A1228">
        <w:rPr>
          <w:lang w:val="en-GB"/>
        </w:rPr>
        <w:t xml:space="preserve"> </w:t>
      </w:r>
      <w:r w:rsidRPr="00287822">
        <w:rPr>
          <w:lang w:val="en-GB"/>
        </w:rPr>
        <w:t xml:space="preserve">fell from </w:t>
      </w:r>
      <w:r w:rsidR="00683A5A">
        <w:rPr>
          <w:lang w:val="en-GB"/>
        </w:rPr>
        <w:t xml:space="preserve">the </w:t>
      </w:r>
      <w:r w:rsidR="004A1228">
        <w:rPr>
          <w:lang w:val="en-GB"/>
        </w:rPr>
        <w:t>3</w:t>
      </w:r>
      <w:r w:rsidR="004A1228" w:rsidRPr="004A1228">
        <w:rPr>
          <w:vertAlign w:val="superscript"/>
          <w:lang w:val="en-GB"/>
        </w:rPr>
        <w:t>rd</w:t>
      </w:r>
      <w:r w:rsidR="004A1228">
        <w:rPr>
          <w:lang w:val="en-GB"/>
        </w:rPr>
        <w:t xml:space="preserve"> step of </w:t>
      </w:r>
      <w:r w:rsidRPr="00287822">
        <w:rPr>
          <w:lang w:val="en-GB"/>
        </w:rPr>
        <w:t xml:space="preserve">the </w:t>
      </w:r>
      <w:r w:rsidR="004A1228">
        <w:rPr>
          <w:lang w:val="en-GB"/>
        </w:rPr>
        <w:t>S</w:t>
      </w:r>
      <w:r w:rsidRPr="00287822">
        <w:rPr>
          <w:lang w:val="en-GB"/>
        </w:rPr>
        <w:t xml:space="preserve">taircase soon after the Bus started </w:t>
      </w:r>
      <w:r w:rsidR="004A1228">
        <w:rPr>
          <w:lang w:val="en-GB"/>
        </w:rPr>
        <w:t xml:space="preserve">moving </w:t>
      </w:r>
      <w:r w:rsidR="00683A5A">
        <w:rPr>
          <w:lang w:val="en-GB"/>
        </w:rPr>
        <w:t xml:space="preserve">away </w:t>
      </w:r>
      <w:r w:rsidR="004A1228">
        <w:rPr>
          <w:lang w:val="en-GB"/>
        </w:rPr>
        <w:t>from the Bus Stop</w:t>
      </w:r>
      <w:r w:rsidR="00683A5A">
        <w:rPr>
          <w:lang w:val="en-GB"/>
        </w:rPr>
        <w:t xml:space="preserve">; </w:t>
      </w:r>
      <w:r w:rsidR="0014492A">
        <w:rPr>
          <w:lang w:val="en-GB"/>
        </w:rPr>
        <w:t>and</w:t>
      </w:r>
    </w:p>
    <w:p w:rsidR="00790DD3" w:rsidRDefault="00790DD3" w:rsidP="00790DD3">
      <w:pPr>
        <w:pStyle w:val="ListParagraph"/>
        <w:rPr>
          <w:lang w:val="en-GB"/>
        </w:rPr>
      </w:pPr>
    </w:p>
    <w:p w:rsidR="00790DD3" w:rsidRPr="00287822" w:rsidRDefault="00790DD3" w:rsidP="00790DD3">
      <w:pPr>
        <w:pStyle w:val="ListParagraph"/>
        <w:numPr>
          <w:ilvl w:val="1"/>
          <w:numId w:val="15"/>
        </w:numPr>
        <w:tabs>
          <w:tab w:val="clear" w:pos="1440"/>
          <w:tab w:val="clear" w:pos="4320"/>
          <w:tab w:val="clear" w:pos="9072"/>
          <w:tab w:val="left" w:pos="1276"/>
        </w:tabs>
        <w:snapToGrid/>
        <w:spacing w:line="360" w:lineRule="auto"/>
        <w:ind w:left="1890"/>
        <w:jc w:val="both"/>
        <w:rPr>
          <w:b/>
          <w:bCs/>
          <w:lang w:val="en-GB"/>
        </w:rPr>
      </w:pPr>
      <w:r w:rsidRPr="00287822">
        <w:rPr>
          <w:lang w:val="en-GB"/>
        </w:rPr>
        <w:t xml:space="preserve">On the lower deck of the Bus, on the driver’s side and behind the entry to the Staircase, there is an area to accommodate standing passengers with </w:t>
      </w:r>
      <w:r w:rsidRPr="005A3619">
        <w:rPr>
          <w:lang w:val="en-GB"/>
        </w:rPr>
        <w:t>railings (“</w:t>
      </w:r>
      <w:r w:rsidRPr="005A3619">
        <w:rPr>
          <w:bCs/>
          <w:lang w:val="en-GB"/>
        </w:rPr>
        <w:t>the Standing Area</w:t>
      </w:r>
      <w:r w:rsidRPr="005A3619">
        <w:rPr>
          <w:lang w:val="en-GB"/>
        </w:rPr>
        <w:t>”).</w:t>
      </w:r>
      <w:r w:rsidRPr="00287822">
        <w:rPr>
          <w:lang w:val="en-GB"/>
        </w:rPr>
        <w:t xml:space="preserve">  On the side opposite to the driver’s side, there is an elevated open compartment </w:t>
      </w:r>
      <w:r w:rsidRPr="005A3619">
        <w:rPr>
          <w:lang w:val="en-GB"/>
        </w:rPr>
        <w:t>(“</w:t>
      </w:r>
      <w:r w:rsidRPr="005A3619">
        <w:rPr>
          <w:bCs/>
          <w:lang w:val="en-GB"/>
        </w:rPr>
        <w:t>the Compartment</w:t>
      </w:r>
      <w:r w:rsidRPr="005A3619">
        <w:rPr>
          <w:lang w:val="en-GB"/>
        </w:rPr>
        <w:t>”),</w:t>
      </w:r>
      <w:r w:rsidRPr="00287822">
        <w:rPr>
          <w:lang w:val="en-GB"/>
        </w:rPr>
        <w:t xml:space="preserve"> and a designated area for </w:t>
      </w:r>
      <w:r w:rsidR="00664FC6">
        <w:rPr>
          <w:lang w:val="en-GB"/>
        </w:rPr>
        <w:t xml:space="preserve">any </w:t>
      </w:r>
      <w:r w:rsidRPr="00287822">
        <w:rPr>
          <w:lang w:val="en-GB"/>
        </w:rPr>
        <w:t>disabled</w:t>
      </w:r>
      <w:r w:rsidR="00664FC6">
        <w:rPr>
          <w:lang w:val="en-GB"/>
        </w:rPr>
        <w:t xml:space="preserve"> passenger</w:t>
      </w:r>
      <w:r w:rsidRPr="00287822">
        <w:rPr>
          <w:lang w:val="en-GB"/>
        </w:rPr>
        <w:t xml:space="preserve"> using a wheelchair </w:t>
      </w:r>
      <w:r w:rsidRPr="005A3619">
        <w:rPr>
          <w:lang w:val="en-GB"/>
        </w:rPr>
        <w:t>(“</w:t>
      </w:r>
      <w:r w:rsidRPr="005A3619">
        <w:rPr>
          <w:bCs/>
          <w:lang w:val="en-GB"/>
        </w:rPr>
        <w:t>the Wheelchair Area</w:t>
      </w:r>
      <w:r w:rsidRPr="005A3619">
        <w:rPr>
          <w:lang w:val="en-GB"/>
        </w:rPr>
        <w:t>”).</w:t>
      </w:r>
      <w:r w:rsidRPr="00287822">
        <w:rPr>
          <w:lang w:val="en-GB"/>
        </w:rPr>
        <w:t xml:space="preserve">  </w:t>
      </w:r>
    </w:p>
    <w:p w:rsidR="00790DD3" w:rsidRPr="00234388" w:rsidRDefault="00790DD3" w:rsidP="00790DD3">
      <w:pPr>
        <w:tabs>
          <w:tab w:val="left" w:pos="1276"/>
        </w:tabs>
        <w:spacing w:line="360" w:lineRule="auto"/>
        <w:jc w:val="both"/>
        <w:rPr>
          <w:b/>
          <w:bCs/>
          <w:lang w:val="en-GB"/>
        </w:rPr>
      </w:pPr>
    </w:p>
    <w:p w:rsidR="00790DD3" w:rsidRPr="00287822" w:rsidRDefault="004A1228" w:rsidP="00790DD3">
      <w:pPr>
        <w:tabs>
          <w:tab w:val="clear" w:pos="4320"/>
          <w:tab w:val="clear" w:pos="9072"/>
        </w:tabs>
        <w:snapToGrid/>
        <w:spacing w:line="360" w:lineRule="auto"/>
        <w:jc w:val="both"/>
        <w:rPr>
          <w:rFonts w:eastAsia="DFKai-SB"/>
          <w:i/>
          <w:szCs w:val="28"/>
        </w:rPr>
      </w:pPr>
      <w:r>
        <w:rPr>
          <w:rFonts w:eastAsia="DFKai-SB"/>
          <w:i/>
          <w:szCs w:val="28"/>
        </w:rPr>
        <w:t xml:space="preserve">P’s </w:t>
      </w:r>
      <w:r w:rsidR="0014492A">
        <w:rPr>
          <w:rFonts w:eastAsia="DFKai-SB"/>
          <w:i/>
          <w:szCs w:val="28"/>
        </w:rPr>
        <w:t>e</w:t>
      </w:r>
      <w:r w:rsidR="005A3619">
        <w:rPr>
          <w:rFonts w:eastAsia="DFKai-SB"/>
          <w:i/>
          <w:szCs w:val="28"/>
        </w:rPr>
        <w:t>vidence</w:t>
      </w:r>
    </w:p>
    <w:p w:rsidR="00790DD3" w:rsidRDefault="00790DD3" w:rsidP="00790DD3">
      <w:pPr>
        <w:tabs>
          <w:tab w:val="clear" w:pos="4320"/>
          <w:tab w:val="clear" w:pos="9072"/>
        </w:tabs>
        <w:snapToGrid/>
        <w:spacing w:line="360" w:lineRule="auto"/>
        <w:jc w:val="both"/>
        <w:rPr>
          <w:rFonts w:eastAsia="DFKai-SB"/>
          <w:szCs w:val="28"/>
        </w:rPr>
      </w:pPr>
    </w:p>
    <w:p w:rsidR="00862E0C" w:rsidRDefault="00FB37F6"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It can be seen that P’s case has been embellished over time </w:t>
      </w:r>
      <w:r w:rsidR="0077480C">
        <w:rPr>
          <w:rFonts w:eastAsia="DFKai-SB"/>
          <w:szCs w:val="28"/>
        </w:rPr>
        <w:t xml:space="preserve">from </w:t>
      </w:r>
      <w:r w:rsidR="004F02DF">
        <w:rPr>
          <w:rFonts w:eastAsia="DFKai-SB"/>
          <w:szCs w:val="28"/>
        </w:rPr>
        <w:t xml:space="preserve">the time right </w:t>
      </w:r>
      <w:r w:rsidR="0077480C">
        <w:rPr>
          <w:rFonts w:eastAsia="DFKai-SB"/>
          <w:szCs w:val="28"/>
        </w:rPr>
        <w:t xml:space="preserve">after the Accident to </w:t>
      </w:r>
      <w:r w:rsidR="00664FC6">
        <w:rPr>
          <w:rFonts w:eastAsia="DFKai-SB"/>
          <w:szCs w:val="28"/>
        </w:rPr>
        <w:t xml:space="preserve">the time </w:t>
      </w:r>
      <w:r w:rsidR="00C36053">
        <w:rPr>
          <w:rFonts w:eastAsia="DFKai-SB"/>
          <w:szCs w:val="28"/>
        </w:rPr>
        <w:t>of trial.</w:t>
      </w:r>
    </w:p>
    <w:p w:rsidR="00862E0C" w:rsidRDefault="00862E0C" w:rsidP="00862E0C">
      <w:pPr>
        <w:tabs>
          <w:tab w:val="clear" w:pos="4320"/>
          <w:tab w:val="clear" w:pos="9072"/>
        </w:tabs>
        <w:snapToGrid/>
        <w:spacing w:line="360" w:lineRule="auto"/>
        <w:jc w:val="both"/>
        <w:rPr>
          <w:rFonts w:eastAsia="DFKai-SB"/>
          <w:szCs w:val="28"/>
        </w:rPr>
      </w:pPr>
    </w:p>
    <w:p w:rsidR="00790DD3" w:rsidRPr="00287822" w:rsidRDefault="005A3619"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In P’s </w:t>
      </w:r>
      <w:r w:rsidR="004F02DF">
        <w:rPr>
          <w:rFonts w:eastAsia="DFKai-SB"/>
          <w:szCs w:val="28"/>
        </w:rPr>
        <w:t xml:space="preserve">statement to the </w:t>
      </w:r>
      <w:r>
        <w:rPr>
          <w:rFonts w:eastAsia="DFKai-SB"/>
          <w:szCs w:val="28"/>
        </w:rPr>
        <w:t xml:space="preserve">Police </w:t>
      </w:r>
      <w:r w:rsidR="00790DD3" w:rsidRPr="00287822">
        <w:rPr>
          <w:rFonts w:eastAsia="DFKai-SB"/>
          <w:szCs w:val="28"/>
        </w:rPr>
        <w:t>dated 7 December 2017</w:t>
      </w:r>
      <w:r>
        <w:rPr>
          <w:rStyle w:val="FootnoteReference"/>
          <w:rFonts w:eastAsia="DFKai-SB"/>
          <w:szCs w:val="28"/>
        </w:rPr>
        <w:footnoteReference w:id="2"/>
      </w:r>
      <w:r w:rsidR="004F02DF">
        <w:rPr>
          <w:rFonts w:eastAsia="DFKai-SB"/>
          <w:szCs w:val="28"/>
        </w:rPr>
        <w:t xml:space="preserve"> (</w:t>
      </w:r>
      <w:r w:rsidR="00006E7E">
        <w:rPr>
          <w:rFonts w:eastAsia="DFKai-SB"/>
          <w:szCs w:val="28"/>
        </w:rPr>
        <w:t>“</w:t>
      </w:r>
      <w:r w:rsidR="004F02DF">
        <w:rPr>
          <w:rFonts w:eastAsia="DFKai-SB"/>
          <w:szCs w:val="28"/>
        </w:rPr>
        <w:t>P’s Police Statement”)</w:t>
      </w:r>
      <w:r w:rsidR="00790DD3" w:rsidRPr="00287822">
        <w:rPr>
          <w:rFonts w:eastAsia="DFKai-SB"/>
          <w:szCs w:val="28"/>
        </w:rPr>
        <w:t xml:space="preserve">, </w:t>
      </w:r>
      <w:r w:rsidR="00710100">
        <w:rPr>
          <w:rFonts w:eastAsia="DFKai-SB"/>
          <w:szCs w:val="28"/>
        </w:rPr>
        <w:t xml:space="preserve">which was </w:t>
      </w:r>
      <w:r w:rsidR="00790DD3" w:rsidRPr="00287822">
        <w:rPr>
          <w:rFonts w:eastAsia="DFKai-SB"/>
          <w:szCs w:val="28"/>
        </w:rPr>
        <w:t>made two days after the Accident, P stated that:</w:t>
      </w:r>
      <w:r w:rsidR="00790DD3">
        <w:rPr>
          <w:rFonts w:eastAsia="DFKai-SB"/>
          <w:szCs w:val="28"/>
        </w:rPr>
        <w:t>-</w:t>
      </w:r>
    </w:p>
    <w:p w:rsidR="00790DD3" w:rsidRDefault="00790DD3" w:rsidP="00CE6176">
      <w:pPr>
        <w:pStyle w:val="ListParagraph"/>
        <w:ind w:left="1863" w:hanging="423"/>
        <w:rPr>
          <w:rFonts w:eastAsia="DFKai-SB"/>
          <w:szCs w:val="28"/>
        </w:rPr>
      </w:pPr>
    </w:p>
    <w:p w:rsidR="00790DD3" w:rsidRPr="00287822" w:rsidRDefault="00790DD3" w:rsidP="00F522E1">
      <w:pPr>
        <w:pStyle w:val="ListParagraph"/>
        <w:spacing w:line="360" w:lineRule="auto"/>
        <w:ind w:left="1863" w:hanging="423"/>
        <w:jc w:val="both"/>
        <w:rPr>
          <w:rFonts w:eastAsia="DFKai-SB"/>
          <w:szCs w:val="28"/>
        </w:rPr>
      </w:pPr>
      <w:r w:rsidRPr="00287822">
        <w:rPr>
          <w:rFonts w:eastAsia="DFKai-SB"/>
          <w:szCs w:val="28"/>
        </w:rPr>
        <w:t>(1)</w:t>
      </w:r>
      <w:r w:rsidRPr="00287822">
        <w:rPr>
          <w:rFonts w:eastAsia="DFKai-SB"/>
          <w:szCs w:val="28"/>
        </w:rPr>
        <w:tab/>
        <w:t>He was standing in the middle of the queue as he was boarding the Bus;</w:t>
      </w:r>
    </w:p>
    <w:p w:rsidR="00790DD3" w:rsidRPr="00287822" w:rsidRDefault="00790DD3" w:rsidP="009B54FF">
      <w:pPr>
        <w:pStyle w:val="ListParagraph"/>
        <w:ind w:left="1863" w:hanging="423"/>
        <w:jc w:val="both"/>
        <w:rPr>
          <w:rFonts w:eastAsia="DFKai-SB"/>
          <w:szCs w:val="28"/>
        </w:rPr>
      </w:pPr>
    </w:p>
    <w:p w:rsidR="00790DD3" w:rsidRPr="00287822" w:rsidRDefault="00790DD3" w:rsidP="00F522E1">
      <w:pPr>
        <w:pStyle w:val="ListParagraph"/>
        <w:spacing w:line="360" w:lineRule="auto"/>
        <w:ind w:left="1863" w:hanging="423"/>
        <w:jc w:val="both"/>
        <w:rPr>
          <w:rFonts w:eastAsia="DFKai-SB" w:hint="eastAsia"/>
          <w:szCs w:val="28"/>
        </w:rPr>
      </w:pPr>
      <w:r w:rsidRPr="00287822">
        <w:rPr>
          <w:rFonts w:eastAsia="DFKai-SB" w:hint="eastAsia"/>
          <w:szCs w:val="28"/>
        </w:rPr>
        <w:t>(2)</w:t>
      </w:r>
      <w:r w:rsidRPr="00287822">
        <w:rPr>
          <w:rFonts w:eastAsia="DFKai-SB" w:hint="eastAsia"/>
          <w:szCs w:val="28"/>
        </w:rPr>
        <w:tab/>
        <w:t>He was carrying the Bag with some vegetables (</w:t>
      </w:r>
      <w:r w:rsidRPr="00287822">
        <w:rPr>
          <w:rFonts w:eastAsia="DFKai-SB" w:hint="eastAsia"/>
          <w:szCs w:val="28"/>
        </w:rPr>
        <w:t>一斤芥蘭、西芹</w:t>
      </w:r>
      <w:r w:rsidRPr="00287822">
        <w:rPr>
          <w:rFonts w:eastAsia="DFKai-SB" w:hint="eastAsia"/>
          <w:szCs w:val="28"/>
        </w:rPr>
        <w:t xml:space="preserve">), fish, meat, etc. with his </w:t>
      </w:r>
      <w:r w:rsidRPr="004F02DF">
        <w:rPr>
          <w:rFonts w:eastAsia="DFKai-SB" w:hint="eastAsia"/>
          <w:szCs w:val="28"/>
          <w:u w:val="single"/>
        </w:rPr>
        <w:t>left</w:t>
      </w:r>
      <w:r w:rsidRPr="00287822">
        <w:rPr>
          <w:rFonts w:eastAsia="DFKai-SB" w:hint="eastAsia"/>
          <w:szCs w:val="28"/>
        </w:rPr>
        <w:t xml:space="preserve"> hand;</w:t>
      </w:r>
    </w:p>
    <w:p w:rsidR="00790DD3" w:rsidRPr="00287822" w:rsidRDefault="00790DD3" w:rsidP="009B54FF">
      <w:pPr>
        <w:pStyle w:val="ListParagraph"/>
        <w:ind w:left="1863" w:hanging="423"/>
        <w:jc w:val="both"/>
        <w:rPr>
          <w:rFonts w:eastAsia="DFKai-SB"/>
          <w:szCs w:val="28"/>
        </w:rPr>
      </w:pPr>
    </w:p>
    <w:p w:rsidR="00790DD3" w:rsidRPr="00287822" w:rsidRDefault="00790DD3" w:rsidP="00F522E1">
      <w:pPr>
        <w:pStyle w:val="ListParagraph"/>
        <w:spacing w:line="360" w:lineRule="auto"/>
        <w:ind w:left="1863" w:hanging="423"/>
        <w:jc w:val="both"/>
        <w:rPr>
          <w:rFonts w:eastAsia="DFKai-SB"/>
          <w:szCs w:val="28"/>
        </w:rPr>
      </w:pPr>
      <w:r w:rsidRPr="00287822">
        <w:rPr>
          <w:rFonts w:eastAsia="DFKai-SB"/>
          <w:szCs w:val="28"/>
        </w:rPr>
        <w:t>(3)</w:t>
      </w:r>
      <w:r w:rsidRPr="00287822">
        <w:rPr>
          <w:rFonts w:eastAsia="DFKai-SB"/>
          <w:szCs w:val="28"/>
        </w:rPr>
        <w:tab/>
        <w:t xml:space="preserve">He was also holding the Trolley, which was folded up, with his </w:t>
      </w:r>
      <w:r w:rsidRPr="004F02DF">
        <w:rPr>
          <w:rFonts w:eastAsia="DFKai-SB"/>
          <w:szCs w:val="28"/>
          <w:u w:val="single"/>
        </w:rPr>
        <w:t>left</w:t>
      </w:r>
      <w:r w:rsidRPr="00287822">
        <w:rPr>
          <w:rFonts w:eastAsia="DFKai-SB"/>
          <w:szCs w:val="28"/>
        </w:rPr>
        <w:t xml:space="preserve"> hand;</w:t>
      </w:r>
    </w:p>
    <w:p w:rsidR="00790DD3" w:rsidRPr="00287822" w:rsidRDefault="00790DD3" w:rsidP="009B54FF">
      <w:pPr>
        <w:pStyle w:val="ListParagraph"/>
        <w:ind w:left="1863" w:hanging="423"/>
        <w:jc w:val="both"/>
        <w:rPr>
          <w:rFonts w:eastAsia="DFKai-SB"/>
          <w:szCs w:val="28"/>
        </w:rPr>
      </w:pPr>
    </w:p>
    <w:p w:rsidR="00790DD3" w:rsidRPr="00287822" w:rsidRDefault="00790DD3" w:rsidP="00F522E1">
      <w:pPr>
        <w:pStyle w:val="ListParagraph"/>
        <w:spacing w:line="360" w:lineRule="auto"/>
        <w:ind w:left="1863" w:hanging="423"/>
        <w:jc w:val="both"/>
        <w:rPr>
          <w:rFonts w:eastAsia="DFKai-SB"/>
          <w:szCs w:val="28"/>
        </w:rPr>
      </w:pPr>
      <w:r w:rsidRPr="00287822">
        <w:rPr>
          <w:rFonts w:eastAsia="DFKai-SB"/>
          <w:szCs w:val="28"/>
        </w:rPr>
        <w:t>(4)</w:t>
      </w:r>
      <w:r w:rsidRPr="00287822">
        <w:rPr>
          <w:rFonts w:eastAsia="DFKai-SB"/>
          <w:szCs w:val="28"/>
        </w:rPr>
        <w:tab/>
        <w:t xml:space="preserve">He was holding onto the handrail along the Staircase with his </w:t>
      </w:r>
      <w:r w:rsidRPr="004F02DF">
        <w:rPr>
          <w:rFonts w:eastAsia="DFKai-SB"/>
          <w:szCs w:val="28"/>
          <w:u w:val="single"/>
        </w:rPr>
        <w:t>right</w:t>
      </w:r>
      <w:r w:rsidRPr="00287822">
        <w:rPr>
          <w:rFonts w:eastAsia="DFKai-SB"/>
          <w:szCs w:val="28"/>
        </w:rPr>
        <w:t xml:space="preserve"> hand as he was climbing to the upper deck;</w:t>
      </w:r>
    </w:p>
    <w:p w:rsidR="00790DD3" w:rsidRPr="00287822" w:rsidRDefault="00790DD3" w:rsidP="009B54FF">
      <w:pPr>
        <w:pStyle w:val="ListParagraph"/>
        <w:ind w:left="1863" w:hanging="423"/>
        <w:jc w:val="both"/>
        <w:rPr>
          <w:rFonts w:eastAsia="DFKai-SB"/>
          <w:szCs w:val="28"/>
        </w:rPr>
      </w:pPr>
    </w:p>
    <w:p w:rsidR="00790DD3" w:rsidRPr="00287822" w:rsidRDefault="00790DD3" w:rsidP="00F522E1">
      <w:pPr>
        <w:pStyle w:val="ListParagraph"/>
        <w:spacing w:line="360" w:lineRule="auto"/>
        <w:ind w:left="1863" w:hanging="423"/>
        <w:jc w:val="both"/>
        <w:rPr>
          <w:rFonts w:eastAsia="DFKai-SB" w:hint="eastAsia"/>
          <w:szCs w:val="28"/>
        </w:rPr>
      </w:pPr>
      <w:r w:rsidRPr="00287822">
        <w:rPr>
          <w:rFonts w:eastAsia="DFKai-SB" w:hint="eastAsia"/>
          <w:szCs w:val="28"/>
        </w:rPr>
        <w:t>(5)</w:t>
      </w:r>
      <w:r w:rsidRPr="00287822">
        <w:rPr>
          <w:rFonts w:eastAsia="DFKai-SB" w:hint="eastAsia"/>
          <w:szCs w:val="28"/>
        </w:rPr>
        <w:tab/>
        <w:t>As he reached the 3</w:t>
      </w:r>
      <w:r w:rsidRPr="003233ED">
        <w:rPr>
          <w:rFonts w:eastAsia="DFKai-SB" w:hint="eastAsia"/>
          <w:szCs w:val="28"/>
          <w:vertAlign w:val="superscript"/>
        </w:rPr>
        <w:t>rd</w:t>
      </w:r>
      <w:r w:rsidRPr="00287822">
        <w:rPr>
          <w:rFonts w:eastAsia="DFKai-SB" w:hint="eastAsia"/>
          <w:szCs w:val="28"/>
        </w:rPr>
        <w:t xml:space="preserve"> step of the Staircase, after one or two seconds, he felt the Bus</w:t>
      </w:r>
      <w:r w:rsidR="00F522E1">
        <w:rPr>
          <w:rFonts w:eastAsia="DFKai-SB" w:hint="eastAsia"/>
          <w:szCs w:val="28"/>
        </w:rPr>
        <w:t xml:space="preserve"> </w:t>
      </w:r>
      <w:r w:rsidR="00F522E1">
        <w:rPr>
          <w:rFonts w:eastAsia="DFKai-SB"/>
          <w:szCs w:val="28"/>
        </w:rPr>
        <w:t>“</w:t>
      </w:r>
      <w:r w:rsidRPr="00287822">
        <w:rPr>
          <w:rFonts w:eastAsia="DFKai-SB" w:hint="eastAsia"/>
          <w:szCs w:val="28"/>
        </w:rPr>
        <w:t>shaking</w:t>
      </w:r>
      <w:r w:rsidR="00F522E1">
        <w:rPr>
          <w:rFonts w:eastAsia="DFKai-SB"/>
          <w:szCs w:val="28"/>
        </w:rPr>
        <w:t>”</w:t>
      </w:r>
      <w:r w:rsidRPr="00287822">
        <w:rPr>
          <w:rFonts w:eastAsia="DFKai-SB" w:hint="eastAsia"/>
          <w:szCs w:val="28"/>
        </w:rPr>
        <w:t xml:space="preserve"> (</w:t>
      </w:r>
      <w:r w:rsidRPr="00287822">
        <w:rPr>
          <w:rFonts w:eastAsia="DFKai-SB" w:hint="eastAsia"/>
          <w:szCs w:val="28"/>
        </w:rPr>
        <w:t>搖晃</w:t>
      </w:r>
      <w:r w:rsidRPr="00287822">
        <w:rPr>
          <w:rFonts w:eastAsia="DFKai-SB" w:hint="eastAsia"/>
          <w:szCs w:val="28"/>
        </w:rPr>
        <w:t>);</w:t>
      </w:r>
      <w:r w:rsidR="00803CAD">
        <w:rPr>
          <w:rFonts w:eastAsia="DFKai-SB"/>
          <w:szCs w:val="28"/>
        </w:rPr>
        <w:t xml:space="preserve"> and</w:t>
      </w:r>
    </w:p>
    <w:p w:rsidR="00790DD3" w:rsidRPr="00287822" w:rsidRDefault="00790DD3" w:rsidP="009B54FF">
      <w:pPr>
        <w:pStyle w:val="ListParagraph"/>
        <w:ind w:left="1863" w:hanging="423"/>
        <w:rPr>
          <w:rFonts w:eastAsia="DFKai-SB"/>
          <w:szCs w:val="28"/>
        </w:rPr>
      </w:pPr>
    </w:p>
    <w:p w:rsidR="00790DD3" w:rsidRDefault="00790DD3" w:rsidP="00F522E1">
      <w:pPr>
        <w:pStyle w:val="ListParagraph"/>
        <w:spacing w:line="360" w:lineRule="auto"/>
        <w:ind w:left="1863" w:hanging="423"/>
        <w:jc w:val="both"/>
        <w:rPr>
          <w:rFonts w:eastAsia="DFKai-SB"/>
          <w:szCs w:val="28"/>
        </w:rPr>
      </w:pPr>
      <w:r w:rsidRPr="00287822">
        <w:rPr>
          <w:rFonts w:eastAsia="DFKai-SB"/>
          <w:szCs w:val="28"/>
        </w:rPr>
        <w:t>(6)</w:t>
      </w:r>
      <w:r w:rsidRPr="00287822">
        <w:rPr>
          <w:rFonts w:eastAsia="DFKai-SB"/>
          <w:szCs w:val="28"/>
        </w:rPr>
        <w:tab/>
        <w:t xml:space="preserve">He lost grip of the handrail with his </w:t>
      </w:r>
      <w:r w:rsidRPr="004F02DF">
        <w:rPr>
          <w:rFonts w:eastAsia="DFKai-SB"/>
          <w:szCs w:val="28"/>
          <w:u w:val="single"/>
        </w:rPr>
        <w:t>right</w:t>
      </w:r>
      <w:r w:rsidRPr="00287822">
        <w:rPr>
          <w:rFonts w:eastAsia="DFKai-SB"/>
          <w:szCs w:val="28"/>
        </w:rPr>
        <w:t xml:space="preserve"> hand, lost balance, and fell to the floor of the lower deck of the Bus.  </w:t>
      </w:r>
    </w:p>
    <w:p w:rsidR="00790DD3" w:rsidRPr="00287822" w:rsidRDefault="00790DD3" w:rsidP="00790DD3">
      <w:pPr>
        <w:pStyle w:val="ListParagraph"/>
        <w:spacing w:line="360" w:lineRule="auto"/>
        <w:ind w:left="1863" w:hanging="423"/>
        <w:rPr>
          <w:rFonts w:eastAsia="DFKai-SB"/>
          <w:szCs w:val="28"/>
        </w:rPr>
      </w:pPr>
    </w:p>
    <w:p w:rsidR="00790DD3" w:rsidRDefault="005A3619"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The above </w:t>
      </w:r>
      <w:r w:rsidR="004F02DF">
        <w:rPr>
          <w:rFonts w:eastAsia="DFKai-SB"/>
          <w:szCs w:val="28"/>
        </w:rPr>
        <w:t xml:space="preserve">account of events </w:t>
      </w:r>
      <w:r>
        <w:rPr>
          <w:rFonts w:eastAsia="DFKai-SB"/>
          <w:szCs w:val="28"/>
        </w:rPr>
        <w:t xml:space="preserve">is to be contrasted </w:t>
      </w:r>
      <w:r w:rsidR="00604371">
        <w:rPr>
          <w:rFonts w:eastAsia="DFKai-SB"/>
          <w:szCs w:val="28"/>
        </w:rPr>
        <w:t xml:space="preserve">with the contents of </w:t>
      </w:r>
      <w:r w:rsidR="00790DD3" w:rsidRPr="00287822">
        <w:rPr>
          <w:rFonts w:eastAsia="DFKai-SB"/>
          <w:szCs w:val="28"/>
        </w:rPr>
        <w:t>the SOC</w:t>
      </w:r>
      <w:r w:rsidR="0077480C">
        <w:rPr>
          <w:rFonts w:eastAsia="DFKai-SB"/>
          <w:szCs w:val="28"/>
        </w:rPr>
        <w:t xml:space="preserve"> which was filed</w:t>
      </w:r>
      <w:r w:rsidR="00604371">
        <w:rPr>
          <w:rFonts w:eastAsia="DFKai-SB"/>
          <w:szCs w:val="28"/>
        </w:rPr>
        <w:t xml:space="preserve"> some </w:t>
      </w:r>
      <w:r w:rsidR="00710100">
        <w:rPr>
          <w:rFonts w:eastAsia="DFKai-SB"/>
          <w:szCs w:val="28"/>
        </w:rPr>
        <w:t>3</w:t>
      </w:r>
      <w:r w:rsidR="00577EA2">
        <w:rPr>
          <w:rFonts w:eastAsia="DFKai-SB"/>
          <w:szCs w:val="28"/>
        </w:rPr>
        <w:t>9</w:t>
      </w:r>
      <w:r w:rsidR="00710100">
        <w:rPr>
          <w:rFonts w:eastAsia="DFKai-SB"/>
          <w:szCs w:val="28"/>
        </w:rPr>
        <w:t xml:space="preserve"> </w:t>
      </w:r>
      <w:r w:rsidR="00577EA2">
        <w:rPr>
          <w:rFonts w:eastAsia="DFKai-SB"/>
          <w:szCs w:val="28"/>
        </w:rPr>
        <w:t xml:space="preserve">months </w:t>
      </w:r>
      <w:r w:rsidR="00604371">
        <w:rPr>
          <w:rFonts w:eastAsia="DFKai-SB"/>
          <w:szCs w:val="28"/>
        </w:rPr>
        <w:t xml:space="preserve">later </w:t>
      </w:r>
      <w:r w:rsidR="00664FC6">
        <w:rPr>
          <w:rFonts w:eastAsia="DFKai-SB"/>
          <w:szCs w:val="28"/>
        </w:rPr>
        <w:t>o</w:t>
      </w:r>
      <w:r w:rsidR="00604371">
        <w:rPr>
          <w:rFonts w:eastAsia="DFKai-SB"/>
          <w:szCs w:val="28"/>
        </w:rPr>
        <w:t xml:space="preserve">n </w:t>
      </w:r>
      <w:r w:rsidR="00664FC6">
        <w:rPr>
          <w:rFonts w:eastAsia="DFKai-SB"/>
          <w:szCs w:val="28"/>
        </w:rPr>
        <w:t xml:space="preserve">8 </w:t>
      </w:r>
      <w:r w:rsidR="00604371">
        <w:rPr>
          <w:rFonts w:eastAsia="DFKai-SB"/>
          <w:szCs w:val="28"/>
        </w:rPr>
        <w:t>February 2021</w:t>
      </w:r>
      <w:r w:rsidR="004F02DF">
        <w:rPr>
          <w:rFonts w:eastAsia="DFKai-SB"/>
          <w:szCs w:val="28"/>
        </w:rPr>
        <w:t xml:space="preserve"> by P’s solicitors (which was accompanied by a statement of truth signed by P)</w:t>
      </w:r>
      <w:r w:rsidR="00790DD3" w:rsidRPr="00287822">
        <w:rPr>
          <w:rFonts w:eastAsia="DFKai-SB"/>
          <w:szCs w:val="28"/>
        </w:rPr>
        <w:t>:</w:t>
      </w:r>
      <w:r w:rsidR="00790DD3">
        <w:rPr>
          <w:rFonts w:eastAsia="DFKai-SB"/>
          <w:szCs w:val="28"/>
        </w:rPr>
        <w:t>-</w:t>
      </w:r>
    </w:p>
    <w:p w:rsidR="0077480C" w:rsidRDefault="0077480C" w:rsidP="0077480C">
      <w:pPr>
        <w:tabs>
          <w:tab w:val="clear" w:pos="4320"/>
          <w:tab w:val="clear" w:pos="9072"/>
        </w:tabs>
        <w:snapToGrid/>
        <w:spacing w:line="360" w:lineRule="auto"/>
        <w:jc w:val="both"/>
        <w:rPr>
          <w:rFonts w:eastAsia="DFKai-SB"/>
          <w:szCs w:val="28"/>
        </w:rPr>
      </w:pPr>
    </w:p>
    <w:p w:rsidR="00DE07B4" w:rsidRPr="00DE07B4" w:rsidRDefault="009B7E08" w:rsidP="00DE07B4">
      <w:pPr>
        <w:pStyle w:val="ListParagraph"/>
        <w:numPr>
          <w:ilvl w:val="1"/>
          <w:numId w:val="1"/>
        </w:numPr>
        <w:tabs>
          <w:tab w:val="clear" w:pos="1440"/>
          <w:tab w:val="clear" w:pos="4320"/>
          <w:tab w:val="clear" w:pos="9072"/>
        </w:tabs>
        <w:autoSpaceDE w:val="0"/>
        <w:autoSpaceDN w:val="0"/>
        <w:adjustRightInd w:val="0"/>
        <w:snapToGrid/>
        <w:spacing w:line="360" w:lineRule="auto"/>
        <w:ind w:left="1827" w:hanging="378"/>
        <w:contextualSpacing/>
        <w:jc w:val="both"/>
        <w:rPr>
          <w:shd w:val="pct15" w:color="auto" w:fill="FFFFFF"/>
        </w:rPr>
      </w:pPr>
      <w:r>
        <w:t>There was no mentioning of the age of P, nor the fact that he was carrying the Bag and the Trolley;</w:t>
      </w:r>
    </w:p>
    <w:p w:rsidR="00DE07B4" w:rsidRDefault="00DE07B4" w:rsidP="00DE07B4">
      <w:pPr>
        <w:pStyle w:val="ListParagraph"/>
        <w:tabs>
          <w:tab w:val="clear" w:pos="1440"/>
          <w:tab w:val="clear" w:pos="4320"/>
          <w:tab w:val="clear" w:pos="9072"/>
        </w:tabs>
        <w:autoSpaceDE w:val="0"/>
        <w:autoSpaceDN w:val="0"/>
        <w:adjustRightInd w:val="0"/>
        <w:snapToGrid/>
        <w:spacing w:line="360" w:lineRule="auto"/>
        <w:ind w:left="1827"/>
        <w:contextualSpacing/>
        <w:jc w:val="both"/>
        <w:rPr>
          <w:shd w:val="pct15" w:color="auto" w:fill="FFFFFF"/>
        </w:rPr>
      </w:pPr>
    </w:p>
    <w:p w:rsidR="00DE07B4" w:rsidRDefault="009B7E08" w:rsidP="00DE07B4">
      <w:pPr>
        <w:pStyle w:val="ListParagraph"/>
        <w:numPr>
          <w:ilvl w:val="1"/>
          <w:numId w:val="1"/>
        </w:numPr>
        <w:tabs>
          <w:tab w:val="clear" w:pos="1440"/>
          <w:tab w:val="clear" w:pos="4320"/>
          <w:tab w:val="clear" w:pos="9072"/>
        </w:tabs>
        <w:autoSpaceDE w:val="0"/>
        <w:autoSpaceDN w:val="0"/>
        <w:adjustRightInd w:val="0"/>
        <w:snapToGrid/>
        <w:spacing w:line="360" w:lineRule="auto"/>
        <w:ind w:left="1827" w:hanging="378"/>
        <w:contextualSpacing/>
        <w:jc w:val="both"/>
        <w:rPr>
          <w:shd w:val="pct15" w:color="auto" w:fill="FFFFFF"/>
        </w:rPr>
      </w:pPr>
      <w:r>
        <w:t>The allegation was that, “</w:t>
      </w:r>
      <w:r w:rsidRPr="00B95BA5">
        <w:rPr>
          <w:iCs/>
        </w:rPr>
        <w:t>after the Plaintiff had walked up the 3</w:t>
      </w:r>
      <w:r w:rsidRPr="00B95BA5">
        <w:rPr>
          <w:iCs/>
          <w:vertAlign w:val="superscript"/>
        </w:rPr>
        <w:t>rd</w:t>
      </w:r>
      <w:r w:rsidRPr="00B95BA5">
        <w:rPr>
          <w:iCs/>
        </w:rPr>
        <w:t xml:space="preserve"> step of the staircase, the 1</w:t>
      </w:r>
      <w:r w:rsidRPr="00B95BA5">
        <w:rPr>
          <w:iCs/>
          <w:vertAlign w:val="superscript"/>
        </w:rPr>
        <w:t>st</w:t>
      </w:r>
      <w:r w:rsidRPr="00B95BA5">
        <w:rPr>
          <w:iCs/>
        </w:rPr>
        <w:t xml:space="preserve"> Defendant</w:t>
      </w:r>
      <w:r w:rsidRPr="00DE07B4">
        <w:rPr>
          <w:i/>
          <w:iCs/>
        </w:rPr>
        <w:t xml:space="preserve"> </w:t>
      </w:r>
      <w:r w:rsidRPr="00B95BA5">
        <w:rPr>
          <w:i/>
          <w:iCs/>
        </w:rPr>
        <w:t>suddenly stopped</w:t>
      </w:r>
      <w:r w:rsidRPr="00DE07B4">
        <w:rPr>
          <w:i/>
          <w:iCs/>
        </w:rPr>
        <w:t xml:space="preserve"> </w:t>
      </w:r>
      <w:r w:rsidRPr="00B95BA5">
        <w:rPr>
          <w:iCs/>
        </w:rPr>
        <w:t>Public Bus UF7528 and caused Public Bus UF7528 a great shake.  As a result, the Plaintiff lost balance and fell down onto the lower deck</w:t>
      </w:r>
      <w:r w:rsidR="000D5294">
        <w:rPr>
          <w:i/>
          <w:iCs/>
        </w:rPr>
        <w:t>.</w:t>
      </w:r>
      <w:r w:rsidR="009B54FF">
        <w:t>”</w:t>
      </w:r>
      <w:r w:rsidR="00311C5C">
        <w:t xml:space="preserve">: </w:t>
      </w:r>
      <w:r w:rsidR="000D5294">
        <w:t>(See §2(b) of SOC)</w:t>
      </w:r>
      <w:r w:rsidR="00863513" w:rsidRPr="00863513">
        <w:t xml:space="preserve"> </w:t>
      </w:r>
      <w:r w:rsidR="00863513">
        <w:t>[emphasis added]</w:t>
      </w:r>
      <w:r w:rsidR="009B54FF">
        <w:t xml:space="preserve">; </w:t>
      </w:r>
    </w:p>
    <w:p w:rsidR="00DE07B4" w:rsidRDefault="00DE07B4" w:rsidP="009232F7">
      <w:pPr>
        <w:pStyle w:val="ListParagraph"/>
        <w:spacing w:line="360" w:lineRule="auto"/>
      </w:pPr>
    </w:p>
    <w:p w:rsidR="009B7E08" w:rsidRPr="00DE07B4" w:rsidRDefault="009B7E08" w:rsidP="00DE07B4">
      <w:pPr>
        <w:pStyle w:val="ListParagraph"/>
        <w:numPr>
          <w:ilvl w:val="1"/>
          <w:numId w:val="1"/>
        </w:numPr>
        <w:tabs>
          <w:tab w:val="clear" w:pos="1440"/>
          <w:tab w:val="clear" w:pos="4320"/>
          <w:tab w:val="clear" w:pos="9072"/>
        </w:tabs>
        <w:autoSpaceDE w:val="0"/>
        <w:autoSpaceDN w:val="0"/>
        <w:adjustRightInd w:val="0"/>
        <w:snapToGrid/>
        <w:spacing w:line="360" w:lineRule="auto"/>
        <w:ind w:left="1827" w:hanging="378"/>
        <w:contextualSpacing/>
        <w:jc w:val="both"/>
        <w:rPr>
          <w:shd w:val="pct15" w:color="auto" w:fill="FFFFFF"/>
        </w:rPr>
      </w:pPr>
      <w:r w:rsidRPr="00287822">
        <w:t xml:space="preserve">The particulars of negligence as pleaded against </w:t>
      </w:r>
      <w:r>
        <w:t>D1, the Bus driver</w:t>
      </w:r>
      <w:r w:rsidR="004E48CA">
        <w:t>,</w:t>
      </w:r>
      <w:r w:rsidRPr="00287822">
        <w:t xml:space="preserve"> were:</w:t>
      </w:r>
      <w:r>
        <w:t>-</w:t>
      </w:r>
    </w:p>
    <w:p w:rsidR="004E48CA" w:rsidRDefault="004E48CA" w:rsidP="00DE07B4">
      <w:pPr>
        <w:pStyle w:val="ListParagraph"/>
        <w:tabs>
          <w:tab w:val="clear" w:pos="1440"/>
          <w:tab w:val="clear" w:pos="4320"/>
          <w:tab w:val="clear" w:pos="9072"/>
        </w:tabs>
        <w:autoSpaceDE w:val="0"/>
        <w:autoSpaceDN w:val="0"/>
        <w:adjustRightInd w:val="0"/>
        <w:snapToGrid/>
        <w:ind w:left="0"/>
        <w:contextualSpacing/>
        <w:jc w:val="both"/>
      </w:pPr>
    </w:p>
    <w:p w:rsidR="00DE07B4" w:rsidRDefault="00CB6AA4" w:rsidP="00DE07B4">
      <w:pPr>
        <w:pStyle w:val="ListParagraph"/>
        <w:tabs>
          <w:tab w:val="clear" w:pos="1440"/>
          <w:tab w:val="clear" w:pos="4320"/>
          <w:tab w:val="clear" w:pos="9072"/>
        </w:tabs>
        <w:autoSpaceDE w:val="0"/>
        <w:autoSpaceDN w:val="0"/>
        <w:adjustRightInd w:val="0"/>
        <w:snapToGrid/>
        <w:spacing w:line="360" w:lineRule="auto"/>
        <w:ind w:left="2394" w:hanging="576"/>
        <w:contextualSpacing/>
        <w:jc w:val="both"/>
      </w:pPr>
      <w:r>
        <w:t xml:space="preserve">“(a) </w:t>
      </w:r>
      <w:r w:rsidR="009B7E08">
        <w:t>Failing to exercise reasonable care and attention whilst driving Public Bus UF7528 with any care and attention at all;</w:t>
      </w:r>
    </w:p>
    <w:p w:rsidR="00D3528E" w:rsidRDefault="009B7E08" w:rsidP="00D3528E">
      <w:pPr>
        <w:pStyle w:val="ListParagraph"/>
        <w:numPr>
          <w:ilvl w:val="2"/>
          <w:numId w:val="1"/>
        </w:numPr>
        <w:tabs>
          <w:tab w:val="clear" w:pos="1440"/>
          <w:tab w:val="clear" w:pos="2160"/>
          <w:tab w:val="clear" w:pos="4320"/>
          <w:tab w:val="clear" w:pos="9072"/>
        </w:tabs>
        <w:autoSpaceDE w:val="0"/>
        <w:autoSpaceDN w:val="0"/>
        <w:adjustRightInd w:val="0"/>
        <w:snapToGrid/>
        <w:spacing w:line="360" w:lineRule="auto"/>
        <w:ind w:left="2385" w:hanging="432"/>
        <w:contextualSpacing/>
        <w:jc w:val="both"/>
      </w:pPr>
      <w:r>
        <w:t>Failing to exercise or maintain any or any proper or effective control over Public Bus UF7528;</w:t>
      </w:r>
    </w:p>
    <w:p w:rsidR="00D3528E" w:rsidRDefault="009B7E08" w:rsidP="00D3528E">
      <w:pPr>
        <w:pStyle w:val="ListParagraph"/>
        <w:numPr>
          <w:ilvl w:val="2"/>
          <w:numId w:val="1"/>
        </w:numPr>
        <w:tabs>
          <w:tab w:val="clear" w:pos="1440"/>
          <w:tab w:val="clear" w:pos="2160"/>
          <w:tab w:val="clear" w:pos="4320"/>
          <w:tab w:val="clear" w:pos="9072"/>
        </w:tabs>
        <w:autoSpaceDE w:val="0"/>
        <w:autoSpaceDN w:val="0"/>
        <w:adjustRightInd w:val="0"/>
        <w:snapToGrid/>
        <w:spacing w:line="360" w:lineRule="auto"/>
        <w:ind w:left="2385" w:hanging="432"/>
        <w:contextualSpacing/>
        <w:jc w:val="both"/>
      </w:pPr>
      <w:r>
        <w:t xml:space="preserve">Failing to pay attention and to ensure the safety of the passengers including the Plaintiff whilst he was walking up the staircase to get his seat of </w:t>
      </w:r>
      <w:r w:rsidR="00CB6AA4">
        <w:t xml:space="preserve">Public Bus UF7528 at the </w:t>
      </w:r>
      <w:r w:rsidR="00E953C7">
        <w:t>s</w:t>
      </w:r>
      <w:r w:rsidR="00CB6AA4">
        <w:t>cene;</w:t>
      </w:r>
    </w:p>
    <w:p w:rsidR="00D3528E" w:rsidRDefault="009B7E08" w:rsidP="00D3528E">
      <w:pPr>
        <w:pStyle w:val="ListParagraph"/>
        <w:numPr>
          <w:ilvl w:val="2"/>
          <w:numId w:val="1"/>
        </w:numPr>
        <w:tabs>
          <w:tab w:val="clear" w:pos="1440"/>
          <w:tab w:val="clear" w:pos="2160"/>
          <w:tab w:val="clear" w:pos="4320"/>
          <w:tab w:val="clear" w:pos="9072"/>
        </w:tabs>
        <w:autoSpaceDE w:val="0"/>
        <w:autoSpaceDN w:val="0"/>
        <w:adjustRightInd w:val="0"/>
        <w:snapToGrid/>
        <w:spacing w:line="360" w:lineRule="auto"/>
        <w:ind w:left="2385" w:hanging="432"/>
        <w:contextualSpacing/>
        <w:jc w:val="both"/>
      </w:pPr>
      <w:r>
        <w:t>Driving in a reckless, erratic and hazardous manner;</w:t>
      </w:r>
    </w:p>
    <w:p w:rsidR="00D3528E" w:rsidRDefault="009B7E08" w:rsidP="00D3528E">
      <w:pPr>
        <w:pStyle w:val="ListParagraph"/>
        <w:numPr>
          <w:ilvl w:val="2"/>
          <w:numId w:val="1"/>
        </w:numPr>
        <w:tabs>
          <w:tab w:val="clear" w:pos="1440"/>
          <w:tab w:val="clear" w:pos="2160"/>
          <w:tab w:val="clear" w:pos="4320"/>
          <w:tab w:val="clear" w:pos="9072"/>
        </w:tabs>
        <w:autoSpaceDE w:val="0"/>
        <w:autoSpaceDN w:val="0"/>
        <w:adjustRightInd w:val="0"/>
        <w:snapToGrid/>
        <w:spacing w:line="360" w:lineRule="auto"/>
        <w:ind w:left="2385" w:hanging="432"/>
        <w:contextualSpacing/>
        <w:jc w:val="both"/>
      </w:pPr>
      <w:r>
        <w:t>Failing to keep any proper lookout or to have any or any sufficient regard to the traffic condition of the scene;</w:t>
      </w:r>
      <w:r w:rsidR="00E953C7">
        <w:t xml:space="preserve"> and</w:t>
      </w:r>
    </w:p>
    <w:p w:rsidR="009B7E08" w:rsidRDefault="009B7E08" w:rsidP="00D3528E">
      <w:pPr>
        <w:pStyle w:val="ListParagraph"/>
        <w:numPr>
          <w:ilvl w:val="2"/>
          <w:numId w:val="1"/>
        </w:numPr>
        <w:tabs>
          <w:tab w:val="clear" w:pos="1440"/>
          <w:tab w:val="clear" w:pos="2160"/>
          <w:tab w:val="clear" w:pos="4320"/>
          <w:tab w:val="clear" w:pos="9072"/>
        </w:tabs>
        <w:autoSpaceDE w:val="0"/>
        <w:autoSpaceDN w:val="0"/>
        <w:adjustRightInd w:val="0"/>
        <w:snapToGrid/>
        <w:spacing w:line="360" w:lineRule="auto"/>
        <w:ind w:left="2385" w:hanging="432"/>
        <w:contextualSpacing/>
        <w:jc w:val="both"/>
      </w:pPr>
      <w:r>
        <w:t>Driving in an excessive speed before applying a</w:t>
      </w:r>
      <w:r w:rsidR="00CB6AA4">
        <w:t xml:space="preserve"> sudden brake.”</w:t>
      </w:r>
      <w:r w:rsidR="008B4749">
        <w:t>:</w:t>
      </w:r>
      <w:r w:rsidR="00CB6AA4">
        <w:t xml:space="preserve"> </w:t>
      </w:r>
      <w:r w:rsidR="001D2A67">
        <w:t>(See §3(a) to (e) of SOC)</w:t>
      </w:r>
      <w:r w:rsidR="000D5294">
        <w:t>.</w:t>
      </w:r>
    </w:p>
    <w:p w:rsidR="00381904" w:rsidRPr="00381904" w:rsidRDefault="00710100" w:rsidP="004E48CA">
      <w:pPr>
        <w:numPr>
          <w:ilvl w:val="0"/>
          <w:numId w:val="1"/>
        </w:numPr>
        <w:tabs>
          <w:tab w:val="clear" w:pos="900"/>
          <w:tab w:val="clear" w:pos="4320"/>
          <w:tab w:val="clear" w:pos="9072"/>
        </w:tabs>
        <w:snapToGrid/>
        <w:spacing w:line="360" w:lineRule="auto"/>
        <w:ind w:left="0" w:firstLine="0"/>
        <w:jc w:val="both"/>
        <w:rPr>
          <w:rFonts w:eastAsia="DFKai-SB"/>
          <w:szCs w:val="28"/>
        </w:rPr>
      </w:pPr>
      <w:r>
        <w:t xml:space="preserve">I </w:t>
      </w:r>
      <w:r w:rsidR="00AC13E1">
        <w:t>note</w:t>
      </w:r>
      <w:r w:rsidR="009B7E08">
        <w:t xml:space="preserve"> here that </w:t>
      </w:r>
      <w:r w:rsidR="004E48CA">
        <w:t>n</w:t>
      </w:r>
      <w:r w:rsidR="009B7E08" w:rsidRPr="00287822">
        <w:t xml:space="preserve">o particulars at all regarding the </w:t>
      </w:r>
      <w:r>
        <w:t xml:space="preserve">alleged </w:t>
      </w:r>
      <w:r w:rsidR="008B4749">
        <w:t>“</w:t>
      </w:r>
      <w:r w:rsidR="009B7E08" w:rsidRPr="00287822">
        <w:t>old age, v</w:t>
      </w:r>
      <w:r w:rsidR="008B4749">
        <w:t xml:space="preserve">ulnerability or </w:t>
      </w:r>
      <w:r w:rsidR="009B7E08" w:rsidRPr="00287822">
        <w:t>encumbrance</w:t>
      </w:r>
      <w:r w:rsidR="00AC13E1">
        <w:t>s</w:t>
      </w:r>
      <w:r w:rsidR="009B7E08" w:rsidRPr="00287822">
        <w:t xml:space="preserve">” of P; nor that </w:t>
      </w:r>
      <w:r w:rsidR="00381904">
        <w:t xml:space="preserve">any allegation of </w:t>
      </w:r>
      <w:r w:rsidR="009B7E08" w:rsidRPr="00287822">
        <w:t xml:space="preserve">a sudden increase in </w:t>
      </w:r>
      <w:r w:rsidR="00671D8A">
        <w:t xml:space="preserve">the </w:t>
      </w:r>
      <w:r w:rsidR="009B7E08" w:rsidRPr="00287822">
        <w:t xml:space="preserve">speed of the Bus </w:t>
      </w:r>
      <w:r w:rsidR="00671D8A">
        <w:t>(</w:t>
      </w:r>
      <w:r w:rsidR="009B7E08" w:rsidRPr="00287822">
        <w:t>whether due to the fact that it was travelling upwards on an inclined slope or otherwise</w:t>
      </w:r>
      <w:r w:rsidR="00671D8A">
        <w:t>)</w:t>
      </w:r>
      <w:r w:rsidR="00381904">
        <w:t xml:space="preserve">; nor </w:t>
      </w:r>
      <w:r w:rsidR="000C28AA">
        <w:t>the</w:t>
      </w:r>
      <w:r w:rsidR="00381904">
        <w:t xml:space="preserve"> alleg</w:t>
      </w:r>
      <w:r w:rsidR="000C28AA">
        <w:t>ation</w:t>
      </w:r>
      <w:r w:rsidR="00381904">
        <w:t xml:space="preserve"> that </w:t>
      </w:r>
      <w:r w:rsidR="004E48CA">
        <w:t xml:space="preserve">D1 </w:t>
      </w:r>
      <w:r w:rsidR="009B7E08" w:rsidRPr="00287822">
        <w:t xml:space="preserve">ought to have expressly reminded P the need to carefully/properly handle </w:t>
      </w:r>
      <w:r w:rsidR="00AC13E1">
        <w:t>his</w:t>
      </w:r>
      <w:r w:rsidR="009B7E08" w:rsidRPr="00287822">
        <w:t xml:space="preserve"> carry-on items as P was boarding the Bus, by reason of his purported </w:t>
      </w:r>
      <w:r w:rsidR="005C7E06">
        <w:t>“</w:t>
      </w:r>
      <w:r w:rsidR="009B7E08" w:rsidRPr="00287822">
        <w:t>old age, vulnerability</w:t>
      </w:r>
      <w:r w:rsidR="005C7E06">
        <w:t xml:space="preserve"> or </w:t>
      </w:r>
      <w:r w:rsidR="00671D8A">
        <w:t>encumbrances”, or otherwise had been mentioned in the SOC.</w:t>
      </w:r>
    </w:p>
    <w:p w:rsidR="00381904" w:rsidRPr="00381904" w:rsidRDefault="00671D8A" w:rsidP="00381904">
      <w:pPr>
        <w:tabs>
          <w:tab w:val="clear" w:pos="4320"/>
          <w:tab w:val="clear" w:pos="9072"/>
        </w:tabs>
        <w:snapToGrid/>
        <w:spacing w:line="360" w:lineRule="auto"/>
        <w:jc w:val="both"/>
        <w:rPr>
          <w:rFonts w:eastAsia="DFKai-SB"/>
          <w:szCs w:val="28"/>
        </w:rPr>
      </w:pPr>
      <w:r>
        <w:t xml:space="preserve"> </w:t>
      </w:r>
    </w:p>
    <w:p w:rsidR="009B7E08" w:rsidRPr="00381904" w:rsidRDefault="00671D8A" w:rsidP="00381904">
      <w:pPr>
        <w:numPr>
          <w:ilvl w:val="0"/>
          <w:numId w:val="1"/>
        </w:numPr>
        <w:tabs>
          <w:tab w:val="clear" w:pos="900"/>
          <w:tab w:val="clear" w:pos="4320"/>
          <w:tab w:val="clear" w:pos="9072"/>
        </w:tabs>
        <w:snapToGrid/>
        <w:spacing w:line="360" w:lineRule="auto"/>
        <w:ind w:left="0" w:firstLine="0"/>
        <w:jc w:val="both"/>
        <w:rPr>
          <w:rFonts w:eastAsia="DFKai-SB"/>
          <w:szCs w:val="28"/>
        </w:rPr>
      </w:pPr>
      <w:r>
        <w:t xml:space="preserve">All the above </w:t>
      </w:r>
      <w:r w:rsidR="00381904">
        <w:t xml:space="preserve">allegations were new and </w:t>
      </w:r>
      <w:r w:rsidR="00577EA2">
        <w:t xml:space="preserve">had </w:t>
      </w:r>
      <w:r w:rsidR="00E543A0">
        <w:t xml:space="preserve">only </w:t>
      </w:r>
      <w:r w:rsidR="00577EA2">
        <w:t>been</w:t>
      </w:r>
      <w:r>
        <w:t xml:space="preserve"> raised by P subsequently</w:t>
      </w:r>
      <w:r w:rsidR="000C28AA">
        <w:t>.</w:t>
      </w:r>
    </w:p>
    <w:p w:rsidR="00671D8A" w:rsidRPr="004E48CA" w:rsidRDefault="00671D8A" w:rsidP="00671D8A">
      <w:pPr>
        <w:tabs>
          <w:tab w:val="clear" w:pos="4320"/>
          <w:tab w:val="clear" w:pos="9072"/>
        </w:tabs>
        <w:snapToGrid/>
        <w:spacing w:line="360" w:lineRule="auto"/>
        <w:jc w:val="both"/>
        <w:rPr>
          <w:rFonts w:eastAsia="DFKai-SB"/>
          <w:szCs w:val="28"/>
        </w:rPr>
      </w:pPr>
    </w:p>
    <w:p w:rsidR="00790DD3" w:rsidRPr="004F02DF" w:rsidRDefault="00381904"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t xml:space="preserve">In the course of the proceedings, </w:t>
      </w:r>
      <w:r w:rsidR="00790DD3">
        <w:t xml:space="preserve">Ds </w:t>
      </w:r>
      <w:r w:rsidR="004F02DF">
        <w:t>made</w:t>
      </w:r>
      <w:r w:rsidR="00790DD3">
        <w:t xml:space="preserve"> some requests for further and better particulars</w:t>
      </w:r>
      <w:r w:rsidR="00671D8A">
        <w:t xml:space="preserve"> (“F&amp;BP”)</w:t>
      </w:r>
      <w:r w:rsidR="00B044CB">
        <w:t xml:space="preserve"> o</w:t>
      </w:r>
      <w:r w:rsidR="004F02DF">
        <w:t>n</w:t>
      </w:r>
      <w:r w:rsidR="00B044CB">
        <w:t xml:space="preserve"> the SOC</w:t>
      </w:r>
      <w:r w:rsidR="00790DD3">
        <w:t xml:space="preserve">.  In P’s Answer to </w:t>
      </w:r>
      <w:r w:rsidR="00671D8A">
        <w:t xml:space="preserve">the F&amp;BP </w:t>
      </w:r>
      <w:r w:rsidR="00790DD3">
        <w:t xml:space="preserve">dated 23 June 2021 </w:t>
      </w:r>
      <w:r w:rsidR="00790DD3" w:rsidRPr="00671D8A">
        <w:t>(“</w:t>
      </w:r>
      <w:r w:rsidR="00790DD3" w:rsidRPr="00671D8A">
        <w:rPr>
          <w:bCs/>
        </w:rPr>
        <w:t>P’s Answer</w:t>
      </w:r>
      <w:r w:rsidR="00790DD3" w:rsidRPr="00671D8A">
        <w:t>”),</w:t>
      </w:r>
      <w:r w:rsidR="00790DD3">
        <w:t xml:space="preserve"> it was then pleaded that:</w:t>
      </w:r>
      <w:r w:rsidR="00991FC5">
        <w:t>-</w:t>
      </w:r>
    </w:p>
    <w:p w:rsidR="004F02DF" w:rsidRDefault="004F02DF" w:rsidP="004F02DF">
      <w:pPr>
        <w:pStyle w:val="ListParagraph"/>
        <w:rPr>
          <w:rFonts w:eastAsia="DFKai-SB"/>
          <w:szCs w:val="28"/>
        </w:rPr>
      </w:pPr>
    </w:p>
    <w:p w:rsidR="00790DD3" w:rsidRPr="00D8255F" w:rsidRDefault="00790DD3" w:rsidP="00790DD3">
      <w:pPr>
        <w:pStyle w:val="ListParagraph"/>
        <w:numPr>
          <w:ilvl w:val="1"/>
          <w:numId w:val="1"/>
        </w:numPr>
        <w:tabs>
          <w:tab w:val="clear" w:pos="1440"/>
          <w:tab w:val="clear" w:pos="4320"/>
          <w:tab w:val="clear" w:pos="9072"/>
          <w:tab w:val="left" w:pos="426"/>
        </w:tabs>
        <w:autoSpaceDE w:val="0"/>
        <w:autoSpaceDN w:val="0"/>
        <w:adjustRightInd w:val="0"/>
        <w:snapToGrid/>
        <w:spacing w:line="360" w:lineRule="auto"/>
        <w:ind w:left="1908" w:hanging="450"/>
        <w:contextualSpacing/>
        <w:jc w:val="both"/>
        <w:rPr>
          <w:shd w:val="pct15" w:color="auto" w:fill="FFFFFF"/>
        </w:rPr>
      </w:pPr>
      <w:r>
        <w:t xml:space="preserve">He was holding onto the handrails with </w:t>
      </w:r>
      <w:r w:rsidRPr="008829DF">
        <w:rPr>
          <w:u w:val="single"/>
        </w:rPr>
        <w:t>both</w:t>
      </w:r>
      <w:r>
        <w:t xml:space="preserve"> of his hands a</w:t>
      </w:r>
      <w:r w:rsidR="00AC13E1">
        <w:t xml:space="preserve">s he was climbing </w:t>
      </w:r>
      <w:r w:rsidR="00333F02">
        <w:t xml:space="preserve">up </w:t>
      </w:r>
      <w:r w:rsidR="00AC13E1">
        <w:t>the Staircase</w:t>
      </w:r>
      <w:r>
        <w:t xml:space="preserve">; </w:t>
      </w:r>
    </w:p>
    <w:p w:rsidR="00D8255F" w:rsidRDefault="00D8255F" w:rsidP="00D8255F">
      <w:pPr>
        <w:pStyle w:val="ListParagraph"/>
        <w:tabs>
          <w:tab w:val="clear" w:pos="1440"/>
          <w:tab w:val="clear" w:pos="4320"/>
          <w:tab w:val="clear" w:pos="9072"/>
          <w:tab w:val="left" w:pos="426"/>
        </w:tabs>
        <w:autoSpaceDE w:val="0"/>
        <w:autoSpaceDN w:val="0"/>
        <w:adjustRightInd w:val="0"/>
        <w:snapToGrid/>
        <w:spacing w:line="360" w:lineRule="auto"/>
        <w:ind w:left="1908"/>
        <w:contextualSpacing/>
        <w:jc w:val="both"/>
        <w:rPr>
          <w:shd w:val="pct15" w:color="auto" w:fill="FFFFFF"/>
        </w:rPr>
      </w:pPr>
    </w:p>
    <w:p w:rsidR="00790DD3" w:rsidRPr="00D8255F" w:rsidRDefault="00790DD3" w:rsidP="00790DD3">
      <w:pPr>
        <w:pStyle w:val="ListParagraph"/>
        <w:numPr>
          <w:ilvl w:val="1"/>
          <w:numId w:val="1"/>
        </w:numPr>
        <w:tabs>
          <w:tab w:val="clear" w:pos="1440"/>
          <w:tab w:val="clear" w:pos="4320"/>
          <w:tab w:val="clear" w:pos="9072"/>
          <w:tab w:val="left" w:pos="426"/>
        </w:tabs>
        <w:autoSpaceDE w:val="0"/>
        <w:autoSpaceDN w:val="0"/>
        <w:adjustRightInd w:val="0"/>
        <w:snapToGrid/>
        <w:spacing w:line="360" w:lineRule="auto"/>
        <w:ind w:left="1908" w:hanging="450"/>
        <w:contextualSpacing/>
        <w:jc w:val="both"/>
        <w:rPr>
          <w:shd w:val="pct15" w:color="auto" w:fill="FFFFFF"/>
        </w:rPr>
      </w:pPr>
      <w:r w:rsidRPr="00A43313">
        <w:t xml:space="preserve">He was carrying a trolley with his </w:t>
      </w:r>
      <w:r w:rsidRPr="00287822">
        <w:rPr>
          <w:u w:val="single"/>
        </w:rPr>
        <w:t>right</w:t>
      </w:r>
      <w:r w:rsidRPr="00A43313">
        <w:t xml:space="preserve"> hand (</w:t>
      </w:r>
      <w:r w:rsidR="00AC13E1">
        <w:t>without any mention of the Bag)</w:t>
      </w:r>
      <w:r w:rsidRPr="00A43313">
        <w:t xml:space="preserve">; </w:t>
      </w:r>
      <w:r w:rsidR="00AC13E1">
        <w:t>and</w:t>
      </w:r>
    </w:p>
    <w:p w:rsidR="00D8255F" w:rsidRDefault="00D8255F" w:rsidP="00D8255F">
      <w:pPr>
        <w:pStyle w:val="ListParagraph"/>
        <w:tabs>
          <w:tab w:val="clear" w:pos="1440"/>
          <w:tab w:val="clear" w:pos="4320"/>
          <w:tab w:val="clear" w:pos="9072"/>
          <w:tab w:val="left" w:pos="426"/>
        </w:tabs>
        <w:autoSpaceDE w:val="0"/>
        <w:autoSpaceDN w:val="0"/>
        <w:adjustRightInd w:val="0"/>
        <w:snapToGrid/>
        <w:spacing w:line="360" w:lineRule="auto"/>
        <w:ind w:left="0"/>
        <w:contextualSpacing/>
        <w:jc w:val="both"/>
        <w:rPr>
          <w:shd w:val="pct15" w:color="auto" w:fill="FFFFFF"/>
        </w:rPr>
      </w:pPr>
    </w:p>
    <w:p w:rsidR="00790DD3" w:rsidRPr="00287822" w:rsidRDefault="00790DD3" w:rsidP="00790DD3">
      <w:pPr>
        <w:pStyle w:val="ListParagraph"/>
        <w:numPr>
          <w:ilvl w:val="1"/>
          <w:numId w:val="1"/>
        </w:numPr>
        <w:tabs>
          <w:tab w:val="clear" w:pos="1440"/>
          <w:tab w:val="clear" w:pos="4320"/>
          <w:tab w:val="clear" w:pos="9072"/>
          <w:tab w:val="left" w:pos="426"/>
        </w:tabs>
        <w:autoSpaceDE w:val="0"/>
        <w:autoSpaceDN w:val="0"/>
        <w:adjustRightInd w:val="0"/>
        <w:snapToGrid/>
        <w:spacing w:line="360" w:lineRule="auto"/>
        <w:ind w:left="1908" w:hanging="450"/>
        <w:contextualSpacing/>
        <w:jc w:val="both"/>
        <w:rPr>
          <w:shd w:val="pct15" w:color="auto" w:fill="FFFFFF"/>
        </w:rPr>
      </w:pPr>
      <w:r w:rsidRPr="00671D8A">
        <w:rPr>
          <w:iCs/>
        </w:rPr>
        <w:t xml:space="preserve">“When the Plaintiff was walking upstairs to the upper deck of the Public Bus UF7528 (“the Bus”), the driver suddenly </w:t>
      </w:r>
      <w:r w:rsidRPr="00671D8A">
        <w:rPr>
          <w:i/>
          <w:iCs/>
        </w:rPr>
        <w:t>applied the brake hardly</w:t>
      </w:r>
      <w:r w:rsidRPr="00671D8A">
        <w:rPr>
          <w:iCs/>
        </w:rPr>
        <w:t xml:space="preserve"> [sic] and caused the Bus a great shake.  The Plaintiff then lost balance and fell from the stairs onto the flooring of the lower deck</w:t>
      </w:r>
      <w:r w:rsidRPr="00671D8A">
        <w:t>”</w:t>
      </w:r>
      <w:r>
        <w:t xml:space="preserve"> [emphasis added]</w:t>
      </w:r>
      <w:r w:rsidRPr="00A43313">
        <w:t xml:space="preserve">.  </w:t>
      </w:r>
    </w:p>
    <w:p w:rsidR="00790DD3" w:rsidRPr="00287822" w:rsidRDefault="00790DD3"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t xml:space="preserve">In the </w:t>
      </w:r>
      <w:r w:rsidR="00671D8A">
        <w:t>Reply</w:t>
      </w:r>
      <w:r w:rsidR="00B044CB">
        <w:t xml:space="preserve"> filed </w:t>
      </w:r>
      <w:r w:rsidR="004F02DF">
        <w:t xml:space="preserve">by P </w:t>
      </w:r>
      <w:r w:rsidR="00B044CB">
        <w:t>on 26 October 2021</w:t>
      </w:r>
      <w:r w:rsidR="003E54E3">
        <w:t>, it has been</w:t>
      </w:r>
      <w:r>
        <w:t xml:space="preserve"> pleaded that:-</w:t>
      </w:r>
    </w:p>
    <w:p w:rsidR="00790DD3" w:rsidRPr="00287822" w:rsidRDefault="00790DD3" w:rsidP="00790DD3">
      <w:pPr>
        <w:tabs>
          <w:tab w:val="clear" w:pos="4320"/>
          <w:tab w:val="clear" w:pos="9072"/>
        </w:tabs>
        <w:snapToGrid/>
        <w:jc w:val="both"/>
        <w:rPr>
          <w:rFonts w:eastAsia="DFKai-SB"/>
          <w:szCs w:val="28"/>
        </w:rPr>
      </w:pPr>
    </w:p>
    <w:p w:rsidR="00790DD3" w:rsidRDefault="00790DD3" w:rsidP="00790DD3">
      <w:pPr>
        <w:pStyle w:val="ListParagraph"/>
        <w:numPr>
          <w:ilvl w:val="1"/>
          <w:numId w:val="1"/>
        </w:numPr>
        <w:tabs>
          <w:tab w:val="clear" w:pos="1440"/>
          <w:tab w:val="clear" w:pos="4320"/>
          <w:tab w:val="clear" w:pos="9072"/>
        </w:tabs>
        <w:autoSpaceDE w:val="0"/>
        <w:autoSpaceDN w:val="0"/>
        <w:adjustRightInd w:val="0"/>
        <w:snapToGrid/>
        <w:spacing w:line="360" w:lineRule="auto"/>
        <w:ind w:left="1998" w:hanging="540"/>
        <w:contextualSpacing/>
        <w:jc w:val="both"/>
        <w:rPr>
          <w:b/>
          <w:bCs/>
        </w:rPr>
      </w:pPr>
      <w:r w:rsidRPr="00671D8A">
        <w:t>“</w:t>
      </w:r>
      <w:r w:rsidRPr="00671D8A">
        <w:rPr>
          <w:iCs/>
        </w:rPr>
        <w:t>[…] The Plaintiff avers that the 1</w:t>
      </w:r>
      <w:r w:rsidRPr="00671D8A">
        <w:rPr>
          <w:iCs/>
          <w:vertAlign w:val="superscript"/>
        </w:rPr>
        <w:t>st</w:t>
      </w:r>
      <w:r w:rsidRPr="00671D8A">
        <w:rPr>
          <w:iCs/>
        </w:rPr>
        <w:t xml:space="preserve"> Defendant </w:t>
      </w:r>
      <w:r w:rsidRPr="00671D8A">
        <w:rPr>
          <w:i/>
          <w:iCs/>
        </w:rPr>
        <w:t xml:space="preserve">increased the speed or applied the brake suddenly </w:t>
      </w:r>
      <w:r w:rsidRPr="00671D8A">
        <w:rPr>
          <w:iCs/>
        </w:rPr>
        <w:t>and turned right to leave the bus stop which caused a great and sudden shake…</w:t>
      </w:r>
      <w:r w:rsidRPr="00671D8A">
        <w:t>”</w:t>
      </w:r>
      <w:r w:rsidR="00671D8A">
        <w:t xml:space="preserve"> [emphasis added]</w:t>
      </w:r>
      <w:r w:rsidRPr="00671D8A">
        <w:rPr>
          <w:bCs/>
        </w:rPr>
        <w:t>.</w:t>
      </w:r>
      <w:r>
        <w:rPr>
          <w:b/>
          <w:bCs/>
        </w:rPr>
        <w:t xml:space="preserve"> </w:t>
      </w:r>
      <w:r>
        <w:t xml:space="preserve"> </w:t>
      </w:r>
      <w:r w:rsidR="00710100">
        <w:t>(I note here that</w:t>
      </w:r>
      <w:r>
        <w:t>, more than 3 year</w:t>
      </w:r>
      <w:r w:rsidR="00710100">
        <w:t xml:space="preserve">s and 10 months after </w:t>
      </w:r>
      <w:r>
        <w:t xml:space="preserve">the Accident, it was alleged by P </w:t>
      </w:r>
      <w:r w:rsidR="00074A51">
        <w:t xml:space="preserve">for the first time </w:t>
      </w:r>
      <w:r w:rsidR="004F02DF">
        <w:t xml:space="preserve">here </w:t>
      </w:r>
      <w:r>
        <w:t xml:space="preserve">that the Accident was caused by the </w:t>
      </w:r>
      <w:r w:rsidRPr="00E44013">
        <w:rPr>
          <w:i/>
        </w:rPr>
        <w:t>“increase in speed”</w:t>
      </w:r>
      <w:r>
        <w:t xml:space="preserve"> of the Bus.)</w:t>
      </w:r>
      <w:r w:rsidR="0051337A">
        <w:t xml:space="preserve">; </w:t>
      </w:r>
    </w:p>
    <w:p w:rsidR="00790DD3" w:rsidRDefault="00790DD3" w:rsidP="00790DD3">
      <w:pPr>
        <w:pStyle w:val="ListParagraph"/>
        <w:tabs>
          <w:tab w:val="clear" w:pos="1440"/>
        </w:tabs>
        <w:autoSpaceDE w:val="0"/>
        <w:autoSpaceDN w:val="0"/>
        <w:adjustRightInd w:val="0"/>
        <w:spacing w:line="360" w:lineRule="auto"/>
        <w:ind w:left="1998" w:hanging="540"/>
        <w:contextualSpacing/>
        <w:jc w:val="both"/>
        <w:rPr>
          <w:b/>
          <w:bCs/>
        </w:rPr>
      </w:pPr>
    </w:p>
    <w:p w:rsidR="00790DD3" w:rsidRDefault="00333F02" w:rsidP="00790DD3">
      <w:pPr>
        <w:pStyle w:val="ListParagraph"/>
        <w:numPr>
          <w:ilvl w:val="1"/>
          <w:numId w:val="1"/>
        </w:numPr>
        <w:tabs>
          <w:tab w:val="clear" w:pos="1440"/>
          <w:tab w:val="clear" w:pos="4320"/>
          <w:tab w:val="clear" w:pos="9072"/>
        </w:tabs>
        <w:autoSpaceDE w:val="0"/>
        <w:autoSpaceDN w:val="0"/>
        <w:adjustRightInd w:val="0"/>
        <w:snapToGrid/>
        <w:spacing w:line="360" w:lineRule="auto"/>
        <w:ind w:left="1998" w:hanging="540"/>
        <w:contextualSpacing/>
        <w:jc w:val="both"/>
        <w:rPr>
          <w:b/>
          <w:bCs/>
        </w:rPr>
      </w:pPr>
      <w:r>
        <w:t>It was denied that</w:t>
      </w:r>
      <w:r w:rsidR="00790DD3">
        <w:t xml:space="preserve"> “</w:t>
      </w:r>
      <w:r w:rsidR="00A6104A">
        <w:rPr>
          <w:i/>
          <w:iCs/>
        </w:rPr>
        <w:t>5.9 km/h</w:t>
      </w:r>
      <w:r w:rsidR="00790DD3" w:rsidRPr="008A64B2">
        <w:rPr>
          <w:i/>
          <w:iCs/>
        </w:rPr>
        <w:t xml:space="preserve"> was a slow speed when the Bus was turning right to leave the bus stop</w:t>
      </w:r>
      <w:r w:rsidR="00790DD3">
        <w:t>”</w:t>
      </w:r>
      <w:r w:rsidR="0051337A">
        <w:t>;</w:t>
      </w:r>
      <w:r w:rsidR="00790DD3">
        <w:t xml:space="preserve">   </w:t>
      </w:r>
    </w:p>
    <w:p w:rsidR="00790DD3" w:rsidRDefault="00790DD3" w:rsidP="00A937BB">
      <w:pPr>
        <w:pStyle w:val="ListParagraph"/>
        <w:spacing w:line="360" w:lineRule="auto"/>
      </w:pPr>
    </w:p>
    <w:p w:rsidR="00790DD3" w:rsidRDefault="00710100" w:rsidP="00790DD3">
      <w:pPr>
        <w:pStyle w:val="ListParagraph"/>
        <w:numPr>
          <w:ilvl w:val="1"/>
          <w:numId w:val="1"/>
        </w:numPr>
        <w:tabs>
          <w:tab w:val="clear" w:pos="1440"/>
          <w:tab w:val="clear" w:pos="4320"/>
          <w:tab w:val="clear" w:pos="9072"/>
        </w:tabs>
        <w:autoSpaceDE w:val="0"/>
        <w:autoSpaceDN w:val="0"/>
        <w:adjustRightInd w:val="0"/>
        <w:snapToGrid/>
        <w:spacing w:line="360" w:lineRule="auto"/>
        <w:ind w:left="1998" w:hanging="540"/>
        <w:contextualSpacing/>
        <w:jc w:val="both"/>
        <w:rPr>
          <w:b/>
          <w:bCs/>
        </w:rPr>
      </w:pPr>
      <w:r>
        <w:t>The pleadings of P</w:t>
      </w:r>
      <w:r w:rsidR="00790DD3">
        <w:t xml:space="preserve"> also seemed to suggest that P took the view that the Accident happened between 15:17:33 </w:t>
      </w:r>
      <w:r>
        <w:t>and</w:t>
      </w:r>
      <w:r w:rsidR="00790DD3">
        <w:t xml:space="preserve"> 15:18:41, when the speed of the Bus decreased from 3.7 to 0 km/h, given how they had inserted the word “Accident” (in bold and underline) between these two entries of time, </w:t>
      </w:r>
      <w:r>
        <w:t xml:space="preserve">and </w:t>
      </w:r>
      <w:r w:rsidR="00790DD3">
        <w:t xml:space="preserve">given their alternative case on the sudden </w:t>
      </w:r>
      <w:r w:rsidR="00790DD3" w:rsidRPr="00287822">
        <w:rPr>
          <w:u w:val="single"/>
        </w:rPr>
        <w:t>braking</w:t>
      </w:r>
      <w:r w:rsidR="009B135B">
        <w:t xml:space="preserve"> of the Bus</w:t>
      </w:r>
      <w:r w:rsidR="0051337A">
        <w:t xml:space="preserve">; </w:t>
      </w:r>
    </w:p>
    <w:p w:rsidR="00790DD3" w:rsidRDefault="00790DD3" w:rsidP="00790DD3">
      <w:pPr>
        <w:pStyle w:val="ListParagraph"/>
      </w:pPr>
    </w:p>
    <w:p w:rsidR="00790DD3" w:rsidRDefault="00790DD3" w:rsidP="00790DD3">
      <w:pPr>
        <w:pStyle w:val="ListParagraph"/>
        <w:numPr>
          <w:ilvl w:val="1"/>
          <w:numId w:val="1"/>
        </w:numPr>
        <w:tabs>
          <w:tab w:val="clear" w:pos="1440"/>
          <w:tab w:val="clear" w:pos="4320"/>
          <w:tab w:val="clear" w:pos="9072"/>
        </w:tabs>
        <w:autoSpaceDE w:val="0"/>
        <w:autoSpaceDN w:val="0"/>
        <w:adjustRightInd w:val="0"/>
        <w:snapToGrid/>
        <w:spacing w:line="360" w:lineRule="auto"/>
        <w:ind w:left="1998" w:hanging="540"/>
        <w:contextualSpacing/>
        <w:jc w:val="both"/>
        <w:rPr>
          <w:b/>
          <w:bCs/>
        </w:rPr>
      </w:pPr>
      <w:r>
        <w:t xml:space="preserve">For the first time, it was pleaded that P was </w:t>
      </w:r>
      <w:r w:rsidRPr="00710100">
        <w:t>carrying the Bag</w:t>
      </w:r>
      <w:r>
        <w:t xml:space="preserve"> on his </w:t>
      </w:r>
      <w:r w:rsidRPr="00287822">
        <w:rPr>
          <w:u w:val="single"/>
        </w:rPr>
        <w:t>left</w:t>
      </w:r>
      <w:r w:rsidRPr="002918E3">
        <w:t xml:space="preserve"> </w:t>
      </w:r>
      <w:r>
        <w:t xml:space="preserve">shoulder.  The </w:t>
      </w:r>
      <w:r w:rsidR="000E6D38">
        <w:t>claim</w:t>
      </w:r>
      <w:r>
        <w:t xml:space="preserve"> that he was carrying a trolley with his </w:t>
      </w:r>
      <w:r w:rsidRPr="00710100">
        <w:rPr>
          <w:u w:val="single"/>
        </w:rPr>
        <w:t>right</w:t>
      </w:r>
      <w:r>
        <w:t xml:space="preserve"> hand </w:t>
      </w:r>
      <w:r w:rsidR="000E6D38">
        <w:t xml:space="preserve">which was first mentioned in the Answer </w:t>
      </w:r>
      <w:r w:rsidR="009B135B">
        <w:t>was repeated</w:t>
      </w:r>
      <w:r w:rsidR="00F73F9E">
        <w:t xml:space="preserve">; </w:t>
      </w:r>
      <w:r>
        <w:t xml:space="preserve"> </w:t>
      </w:r>
    </w:p>
    <w:p w:rsidR="00790DD3" w:rsidRDefault="00790DD3" w:rsidP="00790DD3">
      <w:pPr>
        <w:pStyle w:val="ListParagraph"/>
        <w:rPr>
          <w:b/>
          <w:bCs/>
          <w:u w:val="single"/>
        </w:rPr>
      </w:pPr>
    </w:p>
    <w:p w:rsidR="00790DD3" w:rsidRDefault="00790DD3" w:rsidP="00790DD3">
      <w:pPr>
        <w:pStyle w:val="ListParagraph"/>
        <w:numPr>
          <w:ilvl w:val="1"/>
          <w:numId w:val="1"/>
        </w:numPr>
        <w:tabs>
          <w:tab w:val="clear" w:pos="1440"/>
          <w:tab w:val="clear" w:pos="4320"/>
          <w:tab w:val="clear" w:pos="9072"/>
        </w:tabs>
        <w:autoSpaceDE w:val="0"/>
        <w:autoSpaceDN w:val="0"/>
        <w:adjustRightInd w:val="0"/>
        <w:snapToGrid/>
        <w:spacing w:line="360" w:lineRule="auto"/>
        <w:ind w:left="1998" w:hanging="540"/>
        <w:contextualSpacing/>
        <w:jc w:val="both"/>
        <w:rPr>
          <w:b/>
          <w:bCs/>
        </w:rPr>
      </w:pPr>
      <w:r w:rsidRPr="002038DB">
        <w:rPr>
          <w:bCs/>
        </w:rPr>
        <w:t>It was admitted that the Bus was equipped with adequate handrails and safety supports</w:t>
      </w:r>
      <w:r w:rsidR="00F73F9E">
        <w:t xml:space="preserve">; </w:t>
      </w:r>
    </w:p>
    <w:p w:rsidR="00790DD3" w:rsidRDefault="00790DD3" w:rsidP="00790DD3">
      <w:pPr>
        <w:pStyle w:val="ListParagraph"/>
        <w:numPr>
          <w:ilvl w:val="1"/>
          <w:numId w:val="1"/>
        </w:numPr>
        <w:tabs>
          <w:tab w:val="clear" w:pos="1440"/>
          <w:tab w:val="clear" w:pos="4320"/>
          <w:tab w:val="clear" w:pos="9072"/>
        </w:tabs>
        <w:autoSpaceDE w:val="0"/>
        <w:autoSpaceDN w:val="0"/>
        <w:adjustRightInd w:val="0"/>
        <w:snapToGrid/>
        <w:spacing w:line="360" w:lineRule="auto"/>
        <w:ind w:left="1998" w:hanging="540"/>
        <w:contextualSpacing/>
        <w:jc w:val="both"/>
        <w:rPr>
          <w:b/>
          <w:bCs/>
        </w:rPr>
      </w:pPr>
      <w:r>
        <w:t>It was alleged that the Plaintiff was holding onto the handrails with</w:t>
      </w:r>
      <w:r w:rsidR="006A757A">
        <w:t xml:space="preserve"> </w:t>
      </w:r>
      <w:r w:rsidRPr="00287822">
        <w:rPr>
          <w:u w:val="single"/>
        </w:rPr>
        <w:t>both</w:t>
      </w:r>
      <w:r>
        <w:t xml:space="preserve"> </w:t>
      </w:r>
      <w:r w:rsidR="00D75895">
        <w:t xml:space="preserve">of </w:t>
      </w:r>
      <w:r>
        <w:t>his hands as h</w:t>
      </w:r>
      <w:r w:rsidR="00AF6A0B">
        <w:t>e was climbing up the Staircase</w:t>
      </w:r>
      <w:r w:rsidR="00F73F9E">
        <w:t xml:space="preserve">; </w:t>
      </w:r>
    </w:p>
    <w:p w:rsidR="00790DD3" w:rsidRDefault="00790DD3" w:rsidP="00790DD3">
      <w:pPr>
        <w:pStyle w:val="ListParagraph"/>
      </w:pPr>
    </w:p>
    <w:p w:rsidR="00F73F9E" w:rsidRDefault="00790DD3" w:rsidP="00F73F9E">
      <w:pPr>
        <w:pStyle w:val="ListParagraph"/>
        <w:numPr>
          <w:ilvl w:val="1"/>
          <w:numId w:val="1"/>
        </w:numPr>
        <w:tabs>
          <w:tab w:val="clear" w:pos="1440"/>
          <w:tab w:val="clear" w:pos="4320"/>
          <w:tab w:val="clear" w:pos="9072"/>
        </w:tabs>
        <w:autoSpaceDE w:val="0"/>
        <w:autoSpaceDN w:val="0"/>
        <w:adjustRightInd w:val="0"/>
        <w:snapToGrid/>
        <w:spacing w:line="360" w:lineRule="auto"/>
        <w:ind w:left="1998" w:hanging="540"/>
        <w:contextualSpacing/>
        <w:jc w:val="both"/>
        <w:rPr>
          <w:b/>
          <w:bCs/>
        </w:rPr>
      </w:pPr>
      <w:r>
        <w:t xml:space="preserve">It was then alleged, for the first time, that, </w:t>
      </w:r>
      <w:r w:rsidRPr="00313ECE">
        <w:t>“</w:t>
      </w:r>
      <w:r w:rsidRPr="00287822">
        <w:rPr>
          <w:i/>
          <w:iCs/>
        </w:rPr>
        <w:t>[</w:t>
      </w:r>
      <w:r w:rsidR="002038DB">
        <w:rPr>
          <w:i/>
          <w:iCs/>
        </w:rPr>
        <w:t>D1</w:t>
      </w:r>
      <w:r w:rsidRPr="00287822">
        <w:rPr>
          <w:i/>
          <w:iCs/>
        </w:rPr>
        <w:t>] was aware that the Plaintiff was an elderly man whose motion was not swift and agile</w:t>
      </w:r>
      <w:r>
        <w:t xml:space="preserve">”.  As such, it was alleged that </w:t>
      </w:r>
      <w:r w:rsidR="002038DB">
        <w:t xml:space="preserve">D1 </w:t>
      </w:r>
      <w:r>
        <w:t>was negligent by reason of the following:-</w:t>
      </w:r>
    </w:p>
    <w:p w:rsidR="00F73F9E" w:rsidRPr="00F73F9E" w:rsidRDefault="00F73F9E" w:rsidP="00F73F9E">
      <w:pPr>
        <w:pStyle w:val="ListParagraph"/>
        <w:tabs>
          <w:tab w:val="clear" w:pos="1440"/>
          <w:tab w:val="clear" w:pos="4320"/>
          <w:tab w:val="clear" w:pos="9072"/>
        </w:tabs>
        <w:autoSpaceDE w:val="0"/>
        <w:autoSpaceDN w:val="0"/>
        <w:adjustRightInd w:val="0"/>
        <w:snapToGrid/>
        <w:ind w:left="0"/>
        <w:contextualSpacing/>
        <w:jc w:val="both"/>
        <w:rPr>
          <w:b/>
          <w:bCs/>
        </w:rPr>
      </w:pPr>
    </w:p>
    <w:p w:rsidR="00F73F9E" w:rsidRPr="00F73F9E" w:rsidRDefault="00F73F9E" w:rsidP="00BE5429">
      <w:pPr>
        <w:pStyle w:val="ListParagraph"/>
        <w:tabs>
          <w:tab w:val="clear" w:pos="1440"/>
          <w:tab w:val="clear" w:pos="4320"/>
          <w:tab w:val="clear" w:pos="9072"/>
        </w:tabs>
        <w:autoSpaceDE w:val="0"/>
        <w:autoSpaceDN w:val="0"/>
        <w:adjustRightInd w:val="0"/>
        <w:snapToGrid/>
        <w:ind w:left="2421" w:right="575"/>
        <w:contextualSpacing/>
        <w:jc w:val="both"/>
        <w:rPr>
          <w:iCs/>
          <w:sz w:val="24"/>
          <w:szCs w:val="24"/>
        </w:rPr>
      </w:pPr>
      <w:r w:rsidRPr="00F73F9E">
        <w:rPr>
          <w:iCs/>
          <w:sz w:val="24"/>
          <w:szCs w:val="24"/>
        </w:rPr>
        <w:t xml:space="preserve">“(a) </w:t>
      </w:r>
      <w:r w:rsidR="00790DD3" w:rsidRPr="00F73F9E">
        <w:rPr>
          <w:iCs/>
          <w:sz w:val="24"/>
          <w:szCs w:val="24"/>
        </w:rPr>
        <w:t>Failing to take any special and/or adequate care of the Plaintiff who was an elderly man and</w:t>
      </w:r>
      <w:r w:rsidRPr="00F73F9E">
        <w:rPr>
          <w:iCs/>
          <w:sz w:val="24"/>
          <w:szCs w:val="24"/>
        </w:rPr>
        <w:t xml:space="preserve"> passenger at the material time; </w:t>
      </w:r>
    </w:p>
    <w:p w:rsidR="00F73F9E" w:rsidRPr="00F73F9E" w:rsidRDefault="00F73F9E" w:rsidP="00BE5429">
      <w:pPr>
        <w:pStyle w:val="ListParagraph"/>
        <w:tabs>
          <w:tab w:val="clear" w:pos="1440"/>
          <w:tab w:val="clear" w:pos="4320"/>
          <w:tab w:val="clear" w:pos="9072"/>
        </w:tabs>
        <w:autoSpaceDE w:val="0"/>
        <w:autoSpaceDN w:val="0"/>
        <w:adjustRightInd w:val="0"/>
        <w:snapToGrid/>
        <w:ind w:left="2421" w:right="575"/>
        <w:contextualSpacing/>
        <w:jc w:val="both"/>
        <w:rPr>
          <w:iCs/>
          <w:sz w:val="24"/>
          <w:szCs w:val="24"/>
        </w:rPr>
      </w:pPr>
      <w:r w:rsidRPr="00F73F9E">
        <w:rPr>
          <w:iCs/>
          <w:sz w:val="24"/>
          <w:szCs w:val="24"/>
        </w:rPr>
        <w:t xml:space="preserve">(b) </w:t>
      </w:r>
      <w:r w:rsidR="00790DD3" w:rsidRPr="00F73F9E">
        <w:rPr>
          <w:iCs/>
          <w:sz w:val="24"/>
          <w:szCs w:val="24"/>
        </w:rPr>
        <w:t>Failing to ensure that the Plaintiff completely sat down on a seat in the upper deck of the Bus before suddenly increasing the spee</w:t>
      </w:r>
      <w:r w:rsidRPr="00F73F9E">
        <w:rPr>
          <w:iCs/>
          <w:sz w:val="24"/>
          <w:szCs w:val="24"/>
        </w:rPr>
        <w:t xml:space="preserve">d of or applying a sudden brake; </w:t>
      </w:r>
      <w:r w:rsidR="00AF6A0B">
        <w:rPr>
          <w:iCs/>
          <w:sz w:val="24"/>
          <w:szCs w:val="24"/>
        </w:rPr>
        <w:t xml:space="preserve">and </w:t>
      </w:r>
    </w:p>
    <w:p w:rsidR="00790DD3" w:rsidRPr="00F73F9E" w:rsidRDefault="00F73F9E" w:rsidP="00BE5429">
      <w:pPr>
        <w:pStyle w:val="ListParagraph"/>
        <w:tabs>
          <w:tab w:val="clear" w:pos="1440"/>
          <w:tab w:val="clear" w:pos="4320"/>
          <w:tab w:val="clear" w:pos="9072"/>
        </w:tabs>
        <w:autoSpaceDE w:val="0"/>
        <w:autoSpaceDN w:val="0"/>
        <w:adjustRightInd w:val="0"/>
        <w:snapToGrid/>
        <w:ind w:left="2421" w:right="575"/>
        <w:contextualSpacing/>
        <w:jc w:val="both"/>
        <w:rPr>
          <w:iCs/>
          <w:sz w:val="24"/>
          <w:szCs w:val="24"/>
        </w:rPr>
      </w:pPr>
      <w:r w:rsidRPr="00F73F9E">
        <w:rPr>
          <w:iCs/>
          <w:sz w:val="24"/>
          <w:szCs w:val="24"/>
        </w:rPr>
        <w:t xml:space="preserve">(c) </w:t>
      </w:r>
      <w:r w:rsidR="00790DD3" w:rsidRPr="00F73F9E">
        <w:rPr>
          <w:iCs/>
          <w:sz w:val="24"/>
          <w:szCs w:val="24"/>
        </w:rPr>
        <w:t>Failing to act as a competent and prudent driver in the circumstances</w:t>
      </w:r>
      <w:r w:rsidR="00790DD3" w:rsidRPr="00F73F9E">
        <w:rPr>
          <w:sz w:val="24"/>
          <w:szCs w:val="24"/>
        </w:rPr>
        <w:t>.</w:t>
      </w:r>
      <w:r w:rsidR="002038DB" w:rsidRPr="00F73F9E">
        <w:rPr>
          <w:sz w:val="24"/>
          <w:szCs w:val="24"/>
        </w:rPr>
        <w:t>”</w:t>
      </w:r>
      <w:r w:rsidR="00802B85">
        <w:rPr>
          <w:sz w:val="24"/>
          <w:szCs w:val="24"/>
        </w:rPr>
        <w:t>:</w:t>
      </w:r>
      <w:r w:rsidR="0062475B">
        <w:rPr>
          <w:sz w:val="24"/>
          <w:szCs w:val="24"/>
        </w:rPr>
        <w:t xml:space="preserve"> </w:t>
      </w:r>
      <w:r w:rsidR="00AF6A0B">
        <w:rPr>
          <w:sz w:val="24"/>
          <w:szCs w:val="24"/>
        </w:rPr>
        <w:t xml:space="preserve">(See </w:t>
      </w:r>
      <w:r w:rsidR="00AF6A0B">
        <w:rPr>
          <w:rFonts w:eastAsia="DFKai-SB"/>
          <w:sz w:val="24"/>
          <w:szCs w:val="24"/>
          <w:lang w:val="en-GB"/>
        </w:rPr>
        <w:t>§3.6 of the Reply)</w:t>
      </w:r>
    </w:p>
    <w:p w:rsidR="00790DD3" w:rsidRDefault="00790DD3" w:rsidP="00F73F9E">
      <w:pPr>
        <w:tabs>
          <w:tab w:val="clear" w:pos="4320"/>
          <w:tab w:val="clear" w:pos="9072"/>
        </w:tabs>
        <w:snapToGrid/>
        <w:spacing w:before="240" w:line="360" w:lineRule="auto"/>
        <w:jc w:val="both"/>
        <w:rPr>
          <w:rFonts w:eastAsia="DFKai-SB"/>
          <w:szCs w:val="28"/>
        </w:rPr>
      </w:pPr>
    </w:p>
    <w:p w:rsidR="00790DD3" w:rsidRDefault="00790DD3"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t xml:space="preserve">In P’s </w:t>
      </w:r>
      <w:r w:rsidR="002038DB">
        <w:t>w</w:t>
      </w:r>
      <w:r>
        <w:t xml:space="preserve">itness </w:t>
      </w:r>
      <w:r w:rsidR="002038DB">
        <w:t>s</w:t>
      </w:r>
      <w:r>
        <w:t>tatement</w:t>
      </w:r>
      <w:r w:rsidR="002038DB">
        <w:t xml:space="preserve"> (“P’s WS”) filed on 26 November 2021</w:t>
      </w:r>
      <w:r>
        <w:t xml:space="preserve">, it </w:t>
      </w:r>
      <w:r w:rsidR="00802B85">
        <w:t xml:space="preserve">has been </w:t>
      </w:r>
      <w:r>
        <w:t>stated that:-</w:t>
      </w:r>
    </w:p>
    <w:p w:rsidR="00790DD3" w:rsidRDefault="00790DD3" w:rsidP="003960CF">
      <w:pPr>
        <w:tabs>
          <w:tab w:val="clear" w:pos="4320"/>
          <w:tab w:val="clear" w:pos="9072"/>
        </w:tabs>
        <w:snapToGrid/>
        <w:jc w:val="both"/>
        <w:rPr>
          <w:rFonts w:eastAsia="DFKai-SB"/>
          <w:szCs w:val="28"/>
        </w:rPr>
      </w:pPr>
    </w:p>
    <w:p w:rsidR="00790DD3" w:rsidRPr="00E92438" w:rsidRDefault="00790DD3" w:rsidP="00790DD3">
      <w:pPr>
        <w:pStyle w:val="ListParagraph"/>
        <w:numPr>
          <w:ilvl w:val="1"/>
          <w:numId w:val="18"/>
        </w:numPr>
        <w:tabs>
          <w:tab w:val="clear" w:pos="1440"/>
          <w:tab w:val="clear" w:pos="4320"/>
          <w:tab w:val="clear" w:pos="9072"/>
        </w:tabs>
        <w:autoSpaceDE w:val="0"/>
        <w:autoSpaceDN w:val="0"/>
        <w:adjustRightInd w:val="0"/>
        <w:snapToGrid/>
        <w:spacing w:line="360" w:lineRule="auto"/>
        <w:ind w:left="1863" w:hanging="405"/>
        <w:contextualSpacing/>
        <w:jc w:val="both"/>
        <w:rPr>
          <w:shd w:val="pct15" w:color="auto" w:fill="FFFFFF"/>
        </w:rPr>
      </w:pPr>
      <w:r>
        <w:t>He was carrying a small amount (</w:t>
      </w:r>
      <w:r>
        <w:rPr>
          <w:rFonts w:hint="eastAsia"/>
          <w:lang w:eastAsia="zh-TW"/>
        </w:rPr>
        <w:t>少量</w:t>
      </w:r>
      <w:r>
        <w:rPr>
          <w:rFonts w:hint="eastAsia"/>
          <w:lang w:eastAsia="zh-TW"/>
        </w:rPr>
        <w:t>)</w:t>
      </w:r>
      <w:r>
        <w:rPr>
          <w:lang w:eastAsia="zh-TW"/>
        </w:rPr>
        <w:t xml:space="preserve"> </w:t>
      </w:r>
      <w:r>
        <w:rPr>
          <w:rFonts w:hint="eastAsia"/>
          <w:lang w:eastAsia="zh-TW"/>
        </w:rPr>
        <w:t>of</w:t>
      </w:r>
      <w:r>
        <w:rPr>
          <w:lang w:eastAsia="zh-TW"/>
        </w:rPr>
        <w:t xml:space="preserve"> fresh produce in the Bag on his </w:t>
      </w:r>
      <w:r w:rsidRPr="00BE0DC4">
        <w:rPr>
          <w:u w:val="single"/>
          <w:lang w:eastAsia="zh-TW"/>
        </w:rPr>
        <w:t>left</w:t>
      </w:r>
      <w:r>
        <w:rPr>
          <w:lang w:eastAsia="zh-TW"/>
        </w:rPr>
        <w:t xml:space="preserve"> shoulder, and he was carrying the Trolley (folded up) with his </w:t>
      </w:r>
      <w:r w:rsidRPr="00BE0DC4">
        <w:rPr>
          <w:u w:val="single"/>
          <w:lang w:eastAsia="zh-TW"/>
        </w:rPr>
        <w:t>right</w:t>
      </w:r>
      <w:r w:rsidR="00564145">
        <w:rPr>
          <w:lang w:eastAsia="zh-TW"/>
        </w:rPr>
        <w:t xml:space="preserve"> hand; </w:t>
      </w:r>
    </w:p>
    <w:p w:rsidR="00E92438" w:rsidRDefault="00E92438" w:rsidP="00E92438">
      <w:pPr>
        <w:pStyle w:val="ListParagraph"/>
        <w:tabs>
          <w:tab w:val="clear" w:pos="1440"/>
          <w:tab w:val="clear" w:pos="4320"/>
          <w:tab w:val="clear" w:pos="9072"/>
        </w:tabs>
        <w:autoSpaceDE w:val="0"/>
        <w:autoSpaceDN w:val="0"/>
        <w:adjustRightInd w:val="0"/>
        <w:snapToGrid/>
        <w:spacing w:line="360" w:lineRule="auto"/>
        <w:ind w:left="1863"/>
        <w:contextualSpacing/>
        <w:jc w:val="both"/>
        <w:rPr>
          <w:shd w:val="pct15" w:color="auto" w:fill="FFFFFF"/>
        </w:rPr>
      </w:pPr>
    </w:p>
    <w:p w:rsidR="00790DD3" w:rsidRPr="00E92438" w:rsidRDefault="00790DD3" w:rsidP="00790DD3">
      <w:pPr>
        <w:pStyle w:val="ListParagraph"/>
        <w:numPr>
          <w:ilvl w:val="1"/>
          <w:numId w:val="18"/>
        </w:numPr>
        <w:tabs>
          <w:tab w:val="clear" w:pos="1440"/>
          <w:tab w:val="clear" w:pos="4320"/>
          <w:tab w:val="clear" w:pos="9072"/>
        </w:tabs>
        <w:autoSpaceDE w:val="0"/>
        <w:autoSpaceDN w:val="0"/>
        <w:adjustRightInd w:val="0"/>
        <w:snapToGrid/>
        <w:spacing w:line="360" w:lineRule="auto"/>
        <w:ind w:left="1863" w:hanging="405"/>
        <w:contextualSpacing/>
        <w:jc w:val="both"/>
        <w:rPr>
          <w:shd w:val="pct15" w:color="auto" w:fill="FFFFFF"/>
        </w:rPr>
      </w:pPr>
      <w:r>
        <w:t>He was the last passenger to embark upon the Bus</w:t>
      </w:r>
      <w:r w:rsidR="00564145">
        <w:t xml:space="preserve">; </w:t>
      </w:r>
      <w:r>
        <w:t xml:space="preserve"> </w:t>
      </w:r>
    </w:p>
    <w:p w:rsidR="00E92438" w:rsidRDefault="00E92438" w:rsidP="00E92438">
      <w:pPr>
        <w:pStyle w:val="ListParagraph"/>
        <w:tabs>
          <w:tab w:val="clear" w:pos="1440"/>
          <w:tab w:val="clear" w:pos="4320"/>
          <w:tab w:val="clear" w:pos="9072"/>
        </w:tabs>
        <w:autoSpaceDE w:val="0"/>
        <w:autoSpaceDN w:val="0"/>
        <w:adjustRightInd w:val="0"/>
        <w:snapToGrid/>
        <w:spacing w:line="360" w:lineRule="auto"/>
        <w:ind w:left="0"/>
        <w:contextualSpacing/>
        <w:jc w:val="both"/>
        <w:rPr>
          <w:shd w:val="pct15" w:color="auto" w:fill="FFFFFF"/>
        </w:rPr>
      </w:pPr>
    </w:p>
    <w:p w:rsidR="00790DD3" w:rsidRDefault="00790DD3" w:rsidP="00790DD3">
      <w:pPr>
        <w:pStyle w:val="ListParagraph"/>
        <w:numPr>
          <w:ilvl w:val="1"/>
          <w:numId w:val="18"/>
        </w:numPr>
        <w:tabs>
          <w:tab w:val="clear" w:pos="1440"/>
          <w:tab w:val="clear" w:pos="4320"/>
          <w:tab w:val="clear" w:pos="9072"/>
        </w:tabs>
        <w:autoSpaceDE w:val="0"/>
        <w:autoSpaceDN w:val="0"/>
        <w:adjustRightInd w:val="0"/>
        <w:snapToGrid/>
        <w:spacing w:line="360" w:lineRule="auto"/>
        <w:ind w:left="1863" w:hanging="405"/>
        <w:contextualSpacing/>
        <w:jc w:val="both"/>
        <w:rPr>
          <w:shd w:val="pct15" w:color="auto" w:fill="FFFFFF"/>
        </w:rPr>
      </w:pPr>
      <w:r>
        <w:t>At the time he boarded the Bus, there were no available seats on the lower deck, and therefore he had “no choice” but to proceed to the upper deck (</w:t>
      </w:r>
      <w:r>
        <w:rPr>
          <w:rFonts w:hint="eastAsia"/>
          <w:lang w:eastAsia="zh-TW"/>
        </w:rPr>
        <w:t>我只好選擇前去上層</w:t>
      </w:r>
      <w:r>
        <w:rPr>
          <w:rFonts w:hint="eastAsia"/>
          <w:lang w:eastAsia="zh-TW"/>
        </w:rPr>
        <w:t>)</w:t>
      </w:r>
      <w:r w:rsidR="00564145">
        <w:rPr>
          <w:lang w:eastAsia="zh-TW"/>
        </w:rPr>
        <w:t xml:space="preserve">; </w:t>
      </w:r>
      <w:r>
        <w:rPr>
          <w:lang w:eastAsia="zh-TW"/>
        </w:rPr>
        <w:t xml:space="preserve">  </w:t>
      </w:r>
    </w:p>
    <w:p w:rsidR="00E92438" w:rsidRDefault="00790DD3" w:rsidP="00E92438">
      <w:pPr>
        <w:pStyle w:val="ListParagraph"/>
        <w:numPr>
          <w:ilvl w:val="1"/>
          <w:numId w:val="18"/>
        </w:numPr>
        <w:tabs>
          <w:tab w:val="clear" w:pos="1440"/>
          <w:tab w:val="clear" w:pos="4320"/>
          <w:tab w:val="clear" w:pos="9072"/>
        </w:tabs>
        <w:autoSpaceDE w:val="0"/>
        <w:autoSpaceDN w:val="0"/>
        <w:adjustRightInd w:val="0"/>
        <w:snapToGrid/>
        <w:spacing w:line="360" w:lineRule="auto"/>
        <w:ind w:left="1863" w:hanging="405"/>
        <w:contextualSpacing/>
        <w:jc w:val="both"/>
        <w:rPr>
          <w:shd w:val="pct15" w:color="auto" w:fill="FFFFFF"/>
        </w:rPr>
      </w:pPr>
      <w:r>
        <w:t>As he was climbing up the Staircase, he was holding on</w:t>
      </w:r>
      <w:r w:rsidR="00595336">
        <w:t>to</w:t>
      </w:r>
      <w:r>
        <w:t xml:space="preserve"> the handrails with </w:t>
      </w:r>
      <w:r w:rsidRPr="00902011">
        <w:rPr>
          <w:u w:val="single"/>
        </w:rPr>
        <w:t>both</w:t>
      </w:r>
      <w:r>
        <w:t xml:space="preserve"> of his hand</w:t>
      </w:r>
      <w:r w:rsidR="00564145">
        <w:t xml:space="preserve">s; and </w:t>
      </w:r>
    </w:p>
    <w:p w:rsidR="00E92438" w:rsidRPr="00E92438" w:rsidRDefault="00E92438" w:rsidP="00E92438">
      <w:pPr>
        <w:pStyle w:val="ListParagraph"/>
        <w:tabs>
          <w:tab w:val="clear" w:pos="1440"/>
          <w:tab w:val="clear" w:pos="4320"/>
          <w:tab w:val="clear" w:pos="9072"/>
        </w:tabs>
        <w:autoSpaceDE w:val="0"/>
        <w:autoSpaceDN w:val="0"/>
        <w:adjustRightInd w:val="0"/>
        <w:snapToGrid/>
        <w:spacing w:line="360" w:lineRule="auto"/>
        <w:ind w:left="1863"/>
        <w:contextualSpacing/>
        <w:jc w:val="both"/>
        <w:rPr>
          <w:shd w:val="pct15" w:color="auto" w:fill="FFFFFF"/>
        </w:rPr>
      </w:pPr>
    </w:p>
    <w:p w:rsidR="00790DD3" w:rsidRPr="00902011" w:rsidRDefault="00790DD3" w:rsidP="00790DD3">
      <w:pPr>
        <w:pStyle w:val="ListParagraph"/>
        <w:numPr>
          <w:ilvl w:val="1"/>
          <w:numId w:val="18"/>
        </w:numPr>
        <w:tabs>
          <w:tab w:val="clear" w:pos="1440"/>
          <w:tab w:val="clear" w:pos="4320"/>
          <w:tab w:val="clear" w:pos="9072"/>
        </w:tabs>
        <w:autoSpaceDE w:val="0"/>
        <w:autoSpaceDN w:val="0"/>
        <w:adjustRightInd w:val="0"/>
        <w:snapToGrid/>
        <w:spacing w:line="360" w:lineRule="auto"/>
        <w:ind w:left="1863" w:hanging="405"/>
        <w:contextualSpacing/>
        <w:jc w:val="both"/>
        <w:rPr>
          <w:shd w:val="pct15" w:color="auto" w:fill="FFFFFF"/>
        </w:rPr>
      </w:pPr>
      <w:r>
        <w:t>As he was on (or approached) the 3</w:t>
      </w:r>
      <w:r w:rsidRPr="00902011">
        <w:rPr>
          <w:vertAlign w:val="superscript"/>
        </w:rPr>
        <w:t>rd</w:t>
      </w:r>
      <w:r>
        <w:t xml:space="preserve"> step of the Staircase, the Bus suddenly braked or accelerated, causing the Bus to “shake” (</w:t>
      </w:r>
      <w:r>
        <w:rPr>
          <w:rFonts w:hint="eastAsia"/>
          <w:lang w:eastAsia="zh-TW"/>
        </w:rPr>
        <w:t>搖晃</w:t>
      </w:r>
      <w:r>
        <w:rPr>
          <w:lang w:eastAsia="zh-TW"/>
        </w:rPr>
        <w:t>), thereby causin</w:t>
      </w:r>
      <w:r w:rsidR="00765DEC">
        <w:rPr>
          <w:lang w:eastAsia="zh-TW"/>
        </w:rPr>
        <w:t>g h</w:t>
      </w:r>
      <w:r w:rsidR="00595336">
        <w:rPr>
          <w:lang w:eastAsia="zh-TW"/>
        </w:rPr>
        <w:t xml:space="preserve">im to lose his balance and to fall </w:t>
      </w:r>
      <w:r w:rsidR="00765DEC">
        <w:rPr>
          <w:lang w:eastAsia="zh-TW"/>
        </w:rPr>
        <w:t xml:space="preserve">backwards down </w:t>
      </w:r>
      <w:r w:rsidR="00595336">
        <w:rPr>
          <w:lang w:eastAsia="zh-TW"/>
        </w:rPr>
        <w:t>on</w:t>
      </w:r>
      <w:r w:rsidR="00765DEC">
        <w:rPr>
          <w:lang w:eastAsia="zh-TW"/>
        </w:rPr>
        <w:t>to</w:t>
      </w:r>
      <w:r>
        <w:rPr>
          <w:lang w:eastAsia="zh-TW"/>
        </w:rPr>
        <w:t xml:space="preserve"> the lower deck of the </w:t>
      </w:r>
      <w:r w:rsidR="00690B47">
        <w:rPr>
          <w:lang w:eastAsia="zh-TW"/>
        </w:rPr>
        <w:t>B</w:t>
      </w:r>
      <w:r>
        <w:rPr>
          <w:lang w:eastAsia="zh-TW"/>
        </w:rPr>
        <w:t xml:space="preserve">us. </w:t>
      </w:r>
    </w:p>
    <w:p w:rsidR="00790DD3" w:rsidRDefault="00790DD3" w:rsidP="00790DD3">
      <w:pPr>
        <w:pStyle w:val="ListParagraph"/>
        <w:spacing w:line="360" w:lineRule="auto"/>
        <w:rPr>
          <w:rFonts w:eastAsia="DFKai-SB"/>
          <w:szCs w:val="28"/>
        </w:rPr>
      </w:pPr>
    </w:p>
    <w:p w:rsidR="00790DD3" w:rsidRPr="00C54101" w:rsidRDefault="00790DD3"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t xml:space="preserve">During </w:t>
      </w:r>
      <w:r w:rsidR="00690B47">
        <w:t>o</w:t>
      </w:r>
      <w:r>
        <w:t xml:space="preserve">pening </w:t>
      </w:r>
      <w:r w:rsidR="00690B47">
        <w:t>s</w:t>
      </w:r>
      <w:r>
        <w:t>ubmissions</w:t>
      </w:r>
      <w:r w:rsidR="00690B47">
        <w:t xml:space="preserve"> of his case, Mr Cheung </w:t>
      </w:r>
      <w:r>
        <w:t xml:space="preserve">for P then explained </w:t>
      </w:r>
      <w:r w:rsidR="00690B47">
        <w:t xml:space="preserve">for the first time </w:t>
      </w:r>
      <w:r>
        <w:t>that:-</w:t>
      </w:r>
    </w:p>
    <w:p w:rsidR="00790DD3" w:rsidRPr="002B7AD4" w:rsidRDefault="00790DD3" w:rsidP="00C61D75">
      <w:pPr>
        <w:pStyle w:val="ListParagraph"/>
        <w:tabs>
          <w:tab w:val="clear" w:pos="1440"/>
        </w:tabs>
        <w:autoSpaceDE w:val="0"/>
        <w:autoSpaceDN w:val="0"/>
        <w:adjustRightInd w:val="0"/>
        <w:ind w:left="1890"/>
        <w:contextualSpacing/>
        <w:jc w:val="both"/>
        <w:rPr>
          <w:shd w:val="pct15" w:color="auto" w:fill="FFFFFF"/>
        </w:rPr>
      </w:pPr>
    </w:p>
    <w:p w:rsidR="00790DD3" w:rsidRDefault="00790DD3" w:rsidP="00790DD3">
      <w:pPr>
        <w:pStyle w:val="ListParagraph"/>
        <w:numPr>
          <w:ilvl w:val="1"/>
          <w:numId w:val="19"/>
        </w:numPr>
        <w:tabs>
          <w:tab w:val="clear" w:pos="1440"/>
          <w:tab w:val="clear" w:pos="4320"/>
          <w:tab w:val="clear" w:pos="9072"/>
        </w:tabs>
        <w:autoSpaceDE w:val="0"/>
        <w:autoSpaceDN w:val="0"/>
        <w:adjustRightInd w:val="0"/>
        <w:snapToGrid/>
        <w:spacing w:line="360" w:lineRule="auto"/>
        <w:ind w:left="1890"/>
        <w:contextualSpacing/>
        <w:jc w:val="both"/>
        <w:rPr>
          <w:lang w:val="en-GB"/>
        </w:rPr>
      </w:pPr>
      <w:r w:rsidRPr="006F50A5">
        <w:rPr>
          <w:lang w:val="en-GB"/>
        </w:rPr>
        <w:t xml:space="preserve">P’s case </w:t>
      </w:r>
      <w:r w:rsidRPr="009A11D0">
        <w:rPr>
          <w:u w:val="single"/>
          <w:lang w:val="en-GB"/>
        </w:rPr>
        <w:t>now</w:t>
      </w:r>
      <w:r>
        <w:rPr>
          <w:lang w:val="en-GB"/>
        </w:rPr>
        <w:t xml:space="preserve"> </w:t>
      </w:r>
      <w:r w:rsidRPr="006F50A5">
        <w:rPr>
          <w:lang w:val="en-GB"/>
        </w:rPr>
        <w:t xml:space="preserve">focuses on the sudden change in speed, </w:t>
      </w:r>
      <w:r w:rsidR="00452799">
        <w:rPr>
          <w:lang w:val="en-GB"/>
        </w:rPr>
        <w:t xml:space="preserve">ie </w:t>
      </w:r>
      <w:r>
        <w:rPr>
          <w:lang w:val="en-GB"/>
        </w:rPr>
        <w:t xml:space="preserve">the purported high rate of acceleration.  </w:t>
      </w:r>
      <w:r w:rsidRPr="006F50A5">
        <w:rPr>
          <w:lang w:val="en-GB"/>
        </w:rPr>
        <w:t>P relies on the BOM records to show that there was a</w:t>
      </w:r>
      <w:r>
        <w:rPr>
          <w:lang w:val="en-GB"/>
        </w:rPr>
        <w:t xml:space="preserve"> (purported)</w:t>
      </w:r>
      <w:r w:rsidRPr="006F50A5">
        <w:rPr>
          <w:lang w:val="en-GB"/>
        </w:rPr>
        <w:t xml:space="preserve"> </w:t>
      </w:r>
      <w:r>
        <w:rPr>
          <w:lang w:val="en-GB"/>
        </w:rPr>
        <w:t>“</w:t>
      </w:r>
      <w:r w:rsidRPr="006F50A5">
        <w:rPr>
          <w:lang w:val="en-GB"/>
        </w:rPr>
        <w:t>sudden</w:t>
      </w:r>
      <w:r>
        <w:rPr>
          <w:lang w:val="en-GB"/>
        </w:rPr>
        <w:t>”</w:t>
      </w:r>
      <w:r w:rsidRPr="006F50A5">
        <w:rPr>
          <w:lang w:val="en-GB"/>
        </w:rPr>
        <w:t xml:space="preserve"> increase in speed from 0 to 5.9 km/h in 1 second</w:t>
      </w:r>
      <w:r w:rsidR="006038BD">
        <w:rPr>
          <w:lang w:val="en-GB"/>
        </w:rPr>
        <w:t xml:space="preserve">; </w:t>
      </w:r>
    </w:p>
    <w:p w:rsidR="00790DD3" w:rsidRDefault="00790DD3" w:rsidP="0062475B">
      <w:pPr>
        <w:pStyle w:val="ListParagraph"/>
        <w:tabs>
          <w:tab w:val="clear" w:pos="1440"/>
          <w:tab w:val="clear" w:pos="4320"/>
          <w:tab w:val="clear" w:pos="9072"/>
        </w:tabs>
        <w:autoSpaceDE w:val="0"/>
        <w:autoSpaceDN w:val="0"/>
        <w:adjustRightInd w:val="0"/>
        <w:snapToGrid/>
        <w:ind w:left="1890"/>
        <w:contextualSpacing/>
        <w:jc w:val="both"/>
        <w:rPr>
          <w:lang w:val="en-GB"/>
        </w:rPr>
      </w:pPr>
    </w:p>
    <w:p w:rsidR="00790DD3" w:rsidRDefault="00790DD3" w:rsidP="00790DD3">
      <w:pPr>
        <w:pStyle w:val="ListParagraph"/>
        <w:numPr>
          <w:ilvl w:val="1"/>
          <w:numId w:val="19"/>
        </w:numPr>
        <w:tabs>
          <w:tab w:val="clear" w:pos="1440"/>
          <w:tab w:val="clear" w:pos="4320"/>
          <w:tab w:val="clear" w:pos="9072"/>
        </w:tabs>
        <w:autoSpaceDE w:val="0"/>
        <w:autoSpaceDN w:val="0"/>
        <w:adjustRightInd w:val="0"/>
        <w:snapToGrid/>
        <w:spacing w:line="360" w:lineRule="auto"/>
        <w:ind w:left="1890"/>
        <w:contextualSpacing/>
        <w:jc w:val="both"/>
        <w:rPr>
          <w:lang w:val="en-GB"/>
        </w:rPr>
      </w:pPr>
      <w:r w:rsidRPr="00C54101">
        <w:rPr>
          <w:lang w:val="en-GB"/>
        </w:rPr>
        <w:t xml:space="preserve">P </w:t>
      </w:r>
      <w:r w:rsidRPr="00690B47">
        <w:rPr>
          <w:u w:val="single"/>
          <w:lang w:val="en-GB"/>
        </w:rPr>
        <w:t>now</w:t>
      </w:r>
      <w:r w:rsidRPr="00C54101">
        <w:rPr>
          <w:lang w:val="en-GB"/>
        </w:rPr>
        <w:t xml:space="preserve"> agrees that the Bus was not actually travelling at a hi</w:t>
      </w:r>
      <w:r w:rsidR="006038BD">
        <w:rPr>
          <w:lang w:val="en-GB"/>
        </w:rPr>
        <w:t xml:space="preserve">gh speed at the material time; </w:t>
      </w:r>
      <w:r w:rsidR="00765DEC">
        <w:rPr>
          <w:lang w:val="en-GB"/>
        </w:rPr>
        <w:t>and</w:t>
      </w:r>
    </w:p>
    <w:p w:rsidR="00790DD3" w:rsidRDefault="00790DD3" w:rsidP="00790DD3">
      <w:pPr>
        <w:pStyle w:val="ListParagraph"/>
        <w:rPr>
          <w:lang w:val="en-GB"/>
        </w:rPr>
      </w:pPr>
    </w:p>
    <w:p w:rsidR="00790DD3" w:rsidRPr="00765DEC" w:rsidRDefault="00790DD3" w:rsidP="00765DEC">
      <w:pPr>
        <w:pStyle w:val="ListParagraph"/>
        <w:numPr>
          <w:ilvl w:val="1"/>
          <w:numId w:val="19"/>
        </w:numPr>
        <w:tabs>
          <w:tab w:val="clear" w:pos="1440"/>
          <w:tab w:val="clear" w:pos="4320"/>
          <w:tab w:val="clear" w:pos="9072"/>
        </w:tabs>
        <w:autoSpaceDE w:val="0"/>
        <w:autoSpaceDN w:val="0"/>
        <w:adjustRightInd w:val="0"/>
        <w:snapToGrid/>
        <w:spacing w:line="360" w:lineRule="auto"/>
        <w:ind w:left="1890"/>
        <w:contextualSpacing/>
        <w:jc w:val="both"/>
        <w:rPr>
          <w:lang w:val="en-GB"/>
        </w:rPr>
      </w:pPr>
      <w:r w:rsidRPr="00C54101">
        <w:rPr>
          <w:lang w:val="en-GB"/>
        </w:rPr>
        <w:t xml:space="preserve">P also </w:t>
      </w:r>
      <w:r w:rsidRPr="00690B47">
        <w:rPr>
          <w:u w:val="single"/>
          <w:lang w:val="en-GB"/>
        </w:rPr>
        <w:t>now</w:t>
      </w:r>
      <w:r w:rsidRPr="00C54101">
        <w:rPr>
          <w:lang w:val="en-GB"/>
        </w:rPr>
        <w:t xml:space="preserve"> alleges, for the first time, that since the scene of the Accident involved a slight slope/incline, the speed of the Bus when climbing the slop</w:t>
      </w:r>
      <w:r w:rsidR="00765DEC">
        <w:rPr>
          <w:lang w:val="en-GB"/>
        </w:rPr>
        <w:t>e should have been even slower.</w:t>
      </w:r>
    </w:p>
    <w:p w:rsidR="00790DD3" w:rsidRPr="00C54101" w:rsidRDefault="00790DD3" w:rsidP="00790DD3">
      <w:pPr>
        <w:pStyle w:val="ListParagraph"/>
        <w:spacing w:line="360" w:lineRule="auto"/>
        <w:rPr>
          <w:rFonts w:eastAsia="DFKai-SB"/>
          <w:szCs w:val="28"/>
          <w:lang w:val="en-GB"/>
        </w:rPr>
      </w:pPr>
    </w:p>
    <w:p w:rsidR="00765DEC" w:rsidRPr="00E92438" w:rsidRDefault="00765DEC" w:rsidP="00765DEC">
      <w:pPr>
        <w:numPr>
          <w:ilvl w:val="0"/>
          <w:numId w:val="1"/>
        </w:numPr>
        <w:tabs>
          <w:tab w:val="clear" w:pos="900"/>
          <w:tab w:val="clear" w:pos="4320"/>
          <w:tab w:val="clear" w:pos="9072"/>
        </w:tabs>
        <w:snapToGrid/>
        <w:spacing w:line="360" w:lineRule="auto"/>
        <w:ind w:left="0" w:firstLine="0"/>
        <w:jc w:val="both"/>
        <w:rPr>
          <w:rFonts w:eastAsia="DFKai-SB"/>
          <w:szCs w:val="28"/>
        </w:rPr>
      </w:pPr>
      <w:r>
        <w:rPr>
          <w:lang w:val="en-GB"/>
        </w:rPr>
        <w:t>Mr Cheung further</w:t>
      </w:r>
      <w:r w:rsidR="00C066EE" w:rsidRPr="00C066EE">
        <w:rPr>
          <w:lang w:val="en-GB"/>
        </w:rPr>
        <w:t xml:space="preserve"> </w:t>
      </w:r>
      <w:r w:rsidR="00C066EE" w:rsidRPr="00C54101">
        <w:rPr>
          <w:lang w:val="en-GB"/>
        </w:rPr>
        <w:t>clarifie</w:t>
      </w:r>
      <w:r w:rsidR="00C066EE">
        <w:rPr>
          <w:lang w:val="en-GB"/>
        </w:rPr>
        <w:t xml:space="preserve">d </w:t>
      </w:r>
      <w:r w:rsidR="00C066EE" w:rsidRPr="00C54101">
        <w:rPr>
          <w:lang w:val="en-GB"/>
        </w:rPr>
        <w:t xml:space="preserve">that </w:t>
      </w:r>
      <w:r w:rsidR="00C066EE">
        <w:rPr>
          <w:lang w:val="en-GB"/>
        </w:rPr>
        <w:t>he no longer relies</w:t>
      </w:r>
      <w:r w:rsidR="00C066EE" w:rsidRPr="00C54101">
        <w:rPr>
          <w:lang w:val="en-GB"/>
        </w:rPr>
        <w:t xml:space="preserve"> on the particulars of negligence regarding the duty of care owed by </w:t>
      </w:r>
      <w:r w:rsidR="00C066EE">
        <w:rPr>
          <w:lang w:val="en-GB"/>
        </w:rPr>
        <w:t xml:space="preserve">D1 </w:t>
      </w:r>
      <w:r w:rsidR="00C066EE" w:rsidRPr="00C54101">
        <w:rPr>
          <w:lang w:val="en-GB"/>
        </w:rPr>
        <w:t>to passengers “in general”.  However, given that P</w:t>
      </w:r>
      <w:r w:rsidR="00C066EE">
        <w:rPr>
          <w:lang w:val="en-GB"/>
        </w:rPr>
        <w:t xml:space="preserve"> </w:t>
      </w:r>
      <w:r w:rsidR="00C066EE" w:rsidRPr="00C54101">
        <w:rPr>
          <w:lang w:val="en-GB"/>
        </w:rPr>
        <w:t xml:space="preserve">was </w:t>
      </w:r>
      <w:r w:rsidR="00C066EE" w:rsidRPr="00690B47">
        <w:rPr>
          <w:i/>
          <w:lang w:val="en-GB"/>
        </w:rPr>
        <w:t>“elderly, vulnerable, and encumbered”</w:t>
      </w:r>
      <w:r w:rsidR="00C066EE" w:rsidRPr="00C54101">
        <w:rPr>
          <w:lang w:val="en-GB"/>
        </w:rPr>
        <w:t xml:space="preserve">, </w:t>
      </w:r>
      <w:r w:rsidR="00C066EE">
        <w:rPr>
          <w:lang w:val="en-GB"/>
        </w:rPr>
        <w:t xml:space="preserve">P claims that D1 </w:t>
      </w:r>
      <w:r w:rsidR="00C066EE" w:rsidRPr="00C54101">
        <w:rPr>
          <w:lang w:val="en-GB"/>
        </w:rPr>
        <w:t xml:space="preserve">owed a </w:t>
      </w:r>
      <w:r w:rsidR="00C066EE">
        <w:rPr>
          <w:lang w:val="en-GB"/>
        </w:rPr>
        <w:t>“</w:t>
      </w:r>
      <w:r w:rsidR="00C066EE" w:rsidRPr="00C54101">
        <w:rPr>
          <w:lang w:val="en-GB"/>
        </w:rPr>
        <w:t>spec</w:t>
      </w:r>
      <w:r w:rsidR="00C066EE">
        <w:rPr>
          <w:lang w:val="en-GB"/>
        </w:rPr>
        <w:t xml:space="preserve">ial duty of care” towards him.  (It is to be noted that it </w:t>
      </w:r>
      <w:r w:rsidR="00C066EE" w:rsidRPr="00C54101">
        <w:rPr>
          <w:lang w:val="en-GB"/>
        </w:rPr>
        <w:t>had never bee</w:t>
      </w:r>
      <w:r w:rsidR="0062475B">
        <w:rPr>
          <w:lang w:val="en-GB"/>
        </w:rPr>
        <w:t xml:space="preserve">n pleaded that such a “special </w:t>
      </w:r>
      <w:r w:rsidR="00C066EE" w:rsidRPr="00C54101">
        <w:rPr>
          <w:lang w:val="en-GB"/>
        </w:rPr>
        <w:t>duty of care</w:t>
      </w:r>
      <w:r w:rsidR="0062475B">
        <w:rPr>
          <w:lang w:val="en-GB"/>
        </w:rPr>
        <w:t>”</w:t>
      </w:r>
      <w:r w:rsidR="00C066EE" w:rsidRPr="00C54101">
        <w:rPr>
          <w:lang w:val="en-GB"/>
        </w:rPr>
        <w:t xml:space="preserve"> was owed to P due to the purported fact that he was “encumbered”</w:t>
      </w:r>
      <w:r w:rsidR="00C066EE">
        <w:rPr>
          <w:lang w:val="en-GB"/>
        </w:rPr>
        <w:t>).</w:t>
      </w:r>
    </w:p>
    <w:p w:rsidR="00E92438" w:rsidRPr="00765DEC" w:rsidRDefault="00E92438" w:rsidP="00E92438">
      <w:pPr>
        <w:tabs>
          <w:tab w:val="clear" w:pos="4320"/>
          <w:tab w:val="clear" w:pos="9072"/>
        </w:tabs>
        <w:snapToGrid/>
        <w:spacing w:line="360" w:lineRule="auto"/>
        <w:jc w:val="both"/>
        <w:rPr>
          <w:rFonts w:eastAsia="DFKai-SB"/>
          <w:szCs w:val="28"/>
        </w:rPr>
      </w:pPr>
    </w:p>
    <w:p w:rsidR="000E6D38" w:rsidRPr="000E6D38" w:rsidRDefault="00532A3A"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t>In examination-in-chief, P adopted the contents of P</w:t>
      </w:r>
      <w:r w:rsidR="00455F77">
        <w:t>’s WS as his evidence.  No</w:t>
      </w:r>
      <w:r>
        <w:t xml:space="preserve"> further </w:t>
      </w:r>
      <w:r w:rsidR="00455F77">
        <w:t xml:space="preserve">question </w:t>
      </w:r>
      <w:r w:rsidR="00FB37F6">
        <w:t xml:space="preserve">was </w:t>
      </w:r>
      <w:r>
        <w:t xml:space="preserve">asked of him by his counsel.  </w:t>
      </w:r>
      <w:r w:rsidR="000E6D38">
        <w:t>He was then cross-examined by Ds’ counsel extensively on both the issues of liability and quantum.</w:t>
      </w:r>
    </w:p>
    <w:p w:rsidR="000E6D38" w:rsidRPr="000E6D38" w:rsidRDefault="000E6D38" w:rsidP="000E6D38">
      <w:pPr>
        <w:tabs>
          <w:tab w:val="clear" w:pos="4320"/>
          <w:tab w:val="clear" w:pos="9072"/>
        </w:tabs>
        <w:snapToGrid/>
        <w:spacing w:line="360" w:lineRule="auto"/>
        <w:jc w:val="both"/>
        <w:rPr>
          <w:rFonts w:eastAsia="DFKai-SB"/>
          <w:szCs w:val="28"/>
        </w:rPr>
      </w:pPr>
    </w:p>
    <w:p w:rsidR="00790DD3" w:rsidRPr="00C54101" w:rsidRDefault="00690B47"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t>I agree with Ms Lui’s submission</w:t>
      </w:r>
      <w:r w:rsidR="00C066EE">
        <w:t>s</w:t>
      </w:r>
      <w:r>
        <w:t xml:space="preserve"> that</w:t>
      </w:r>
      <w:r w:rsidR="000E6D38">
        <w:t xml:space="preserve"> </w:t>
      </w:r>
      <w:r>
        <w:t>at</w:t>
      </w:r>
      <w:r w:rsidR="00790DD3">
        <w:t xml:space="preserve"> trial </w:t>
      </w:r>
      <w:r>
        <w:t>P</w:t>
      </w:r>
      <w:r w:rsidR="00790DD3">
        <w:t xml:space="preserve"> mostly </w:t>
      </w:r>
      <w:r w:rsidR="00595336">
        <w:t xml:space="preserve">gave </w:t>
      </w:r>
      <w:r w:rsidR="00790DD3">
        <w:t xml:space="preserve">convoluted, evasive, and defensive responses to </w:t>
      </w:r>
      <w:r w:rsidR="00C066EE">
        <w:t xml:space="preserve">the </w:t>
      </w:r>
      <w:r w:rsidR="00790DD3">
        <w:t xml:space="preserve">questions </w:t>
      </w:r>
      <w:r>
        <w:t xml:space="preserve">put to him during </w:t>
      </w:r>
      <w:r w:rsidR="00790DD3">
        <w:t xml:space="preserve">cross-examination.  </w:t>
      </w:r>
      <w:r>
        <w:t>H</w:t>
      </w:r>
      <w:r w:rsidR="00790DD3">
        <w:t>is evidence</w:t>
      </w:r>
      <w:r>
        <w:t xml:space="preserve">, as </w:t>
      </w:r>
      <w:r w:rsidR="00C066EE">
        <w:t>accurately summed up by Ms Lui in her closing submissions</w:t>
      </w:r>
      <w:r w:rsidR="0022081B">
        <w:t>, is as follows</w:t>
      </w:r>
      <w:r w:rsidR="00C066EE">
        <w:t>:-</w:t>
      </w:r>
    </w:p>
    <w:p w:rsidR="00790DD3" w:rsidRPr="00472C48" w:rsidRDefault="00790DD3" w:rsidP="00FE0711">
      <w:pPr>
        <w:pStyle w:val="ListParagraph"/>
        <w:tabs>
          <w:tab w:val="clear" w:pos="1440"/>
        </w:tabs>
        <w:autoSpaceDE w:val="0"/>
        <w:autoSpaceDN w:val="0"/>
        <w:adjustRightInd w:val="0"/>
        <w:ind w:left="1827" w:hanging="450"/>
        <w:contextualSpacing/>
        <w:jc w:val="both"/>
        <w:rPr>
          <w:shd w:val="pct15" w:color="auto" w:fill="FFFFFF"/>
        </w:rPr>
      </w:pPr>
    </w:p>
    <w:p w:rsidR="00790DD3" w:rsidRPr="009F27A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450"/>
        <w:contextualSpacing/>
        <w:jc w:val="both"/>
        <w:rPr>
          <w:shd w:val="pct15" w:color="auto" w:fill="FFFFFF"/>
        </w:rPr>
      </w:pPr>
      <w:r>
        <w:t>Prior to th</w:t>
      </w:r>
      <w:r w:rsidR="001E249F">
        <w:t>e Accident, he was fit, healthy</w:t>
      </w:r>
      <w:r>
        <w:t xml:space="preserve"> and agile.  He had no problems </w:t>
      </w:r>
      <w:r w:rsidR="00535D66">
        <w:t>in</w:t>
      </w:r>
      <w:r>
        <w:t xml:space="preserve"> dealing with day-to-day living on his own, and he often went out/took the bus on his own without any need for assistance from his family and friends, nor walking aids.  In fact, he quite frequently went shopping at the wet market on his own, and was familiar with the 42A bus route as he took this bus around 3 times per week.  On the date of the Accident, he went shopping at the wet market after meeting a friend for lunch (</w:t>
      </w:r>
      <w:r>
        <w:rPr>
          <w:rFonts w:hint="eastAsia"/>
          <w:lang w:eastAsia="zh-TW"/>
        </w:rPr>
        <w:t>飲茶</w:t>
      </w:r>
      <w:r>
        <w:rPr>
          <w:lang w:eastAsia="zh-TW"/>
        </w:rPr>
        <w:t>)</w:t>
      </w:r>
      <w:r>
        <w:t xml:space="preserve">, and </w:t>
      </w:r>
      <w:r w:rsidR="0069388A">
        <w:t xml:space="preserve">was taking the Bus to go home; </w:t>
      </w:r>
    </w:p>
    <w:p w:rsidR="009F27A3" w:rsidRDefault="009F27A3" w:rsidP="009F27A3">
      <w:pPr>
        <w:pStyle w:val="ListParagraph"/>
        <w:tabs>
          <w:tab w:val="clear" w:pos="1440"/>
          <w:tab w:val="clear" w:pos="4320"/>
          <w:tab w:val="clear" w:pos="9072"/>
        </w:tabs>
        <w:autoSpaceDE w:val="0"/>
        <w:autoSpaceDN w:val="0"/>
        <w:adjustRightInd w:val="0"/>
        <w:snapToGrid/>
        <w:spacing w:line="360" w:lineRule="auto"/>
        <w:ind w:left="1872"/>
        <w:contextualSpacing/>
        <w:jc w:val="both"/>
        <w:rPr>
          <w:shd w:val="pct15" w:color="auto" w:fill="FFFFFF"/>
        </w:rPr>
      </w:pPr>
    </w:p>
    <w:p w:rsidR="00790DD3" w:rsidRPr="009F27A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450"/>
        <w:contextualSpacing/>
        <w:jc w:val="both"/>
        <w:rPr>
          <w:shd w:val="pct15" w:color="auto" w:fill="FFFFFF"/>
        </w:rPr>
      </w:pPr>
      <w:r>
        <w:t>The Bag was made of cloth/canvas and was part of, but</w:t>
      </w:r>
      <w:r w:rsidR="0069388A">
        <w:t xml:space="preserve"> detachable from, the Trolley;</w:t>
      </w:r>
    </w:p>
    <w:p w:rsidR="009F27A3" w:rsidRDefault="009F27A3" w:rsidP="009F27A3">
      <w:pPr>
        <w:pStyle w:val="ListParagraph"/>
        <w:rPr>
          <w:shd w:val="pct15" w:color="auto" w:fill="FFFFFF"/>
        </w:rPr>
      </w:pPr>
    </w:p>
    <w:p w:rsidR="00790DD3" w:rsidRPr="009F27A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450"/>
        <w:contextualSpacing/>
        <w:jc w:val="both"/>
        <w:rPr>
          <w:shd w:val="pct15" w:color="auto" w:fill="FFFFFF"/>
        </w:rPr>
      </w:pPr>
      <w:r>
        <w:t>The length of the Bag was around 14.5 inches, width was about 12 inches. He was only carrying some light vegetables and fish inside the Bag.  He described the conten</w:t>
      </w:r>
      <w:r w:rsidR="0069388A">
        <w:t>ts of the Bag as “very light”;</w:t>
      </w:r>
    </w:p>
    <w:p w:rsidR="009F27A3" w:rsidRDefault="009F27A3" w:rsidP="009F27A3">
      <w:pPr>
        <w:pStyle w:val="ListParagraph"/>
        <w:tabs>
          <w:tab w:val="clear" w:pos="1440"/>
          <w:tab w:val="clear" w:pos="4320"/>
          <w:tab w:val="clear" w:pos="9072"/>
        </w:tabs>
        <w:autoSpaceDE w:val="0"/>
        <w:autoSpaceDN w:val="0"/>
        <w:adjustRightInd w:val="0"/>
        <w:snapToGrid/>
        <w:spacing w:line="360" w:lineRule="auto"/>
        <w:ind w:left="0"/>
        <w:contextualSpacing/>
        <w:jc w:val="both"/>
        <w:rPr>
          <w:shd w:val="pct15" w:color="auto" w:fill="FFFFFF"/>
        </w:rPr>
      </w:pPr>
    </w:p>
    <w:p w:rsidR="00790DD3" w:rsidRPr="009F27A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450"/>
        <w:contextualSpacing/>
        <w:jc w:val="both"/>
        <w:rPr>
          <w:shd w:val="pct15" w:color="auto" w:fill="FFFFFF"/>
        </w:rPr>
      </w:pPr>
      <w:r>
        <w:t xml:space="preserve">The Trolley, when folded up, was about 12 inches in length, 12 inches in width (not counting the wheels), and </w:t>
      </w:r>
      <w:r w:rsidR="00535D66">
        <w:t xml:space="preserve">a </w:t>
      </w:r>
      <w:r>
        <w:t>maxi</w:t>
      </w:r>
      <w:r w:rsidR="00535D66">
        <w:t>mum of 2 catties in weight (ie</w:t>
      </w:r>
      <w:r>
        <w:t xml:space="preserve"> around 1.2 kg) (although P at times said that it was only a bit more than 1 catty).  He also described the weight of the </w:t>
      </w:r>
      <w:r w:rsidR="00532A3A">
        <w:t>T</w:t>
      </w:r>
      <w:r w:rsidR="00731650">
        <w:t xml:space="preserve">rolley as “very light”; </w:t>
      </w:r>
    </w:p>
    <w:p w:rsidR="009F27A3" w:rsidRDefault="009F27A3" w:rsidP="009F27A3">
      <w:pPr>
        <w:pStyle w:val="ListParagraph"/>
        <w:tabs>
          <w:tab w:val="clear" w:pos="1440"/>
          <w:tab w:val="clear" w:pos="4320"/>
          <w:tab w:val="clear" w:pos="9072"/>
        </w:tabs>
        <w:autoSpaceDE w:val="0"/>
        <w:autoSpaceDN w:val="0"/>
        <w:adjustRightInd w:val="0"/>
        <w:snapToGrid/>
        <w:spacing w:line="360" w:lineRule="auto"/>
        <w:ind w:left="0"/>
        <w:contextualSpacing/>
        <w:jc w:val="both"/>
        <w:rPr>
          <w:shd w:val="pct15" w:color="auto" w:fill="FFFFFF"/>
        </w:rPr>
      </w:pPr>
    </w:p>
    <w:p w:rsidR="00790DD3" w:rsidRPr="009F27A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450"/>
        <w:contextualSpacing/>
        <w:jc w:val="both"/>
        <w:rPr>
          <w:shd w:val="pct15" w:color="auto" w:fill="FFFFFF"/>
        </w:rPr>
      </w:pPr>
      <w:r>
        <w:t>He knew that there were seats available on the upper d</w:t>
      </w:r>
      <w:r w:rsidR="00595336">
        <w:t>eck</w:t>
      </w:r>
      <w:r w:rsidR="001E249F">
        <w:t xml:space="preserve"> from his observation while</w:t>
      </w:r>
      <w:r>
        <w:t xml:space="preserve"> he was still waiting to board the Bus at the Bus St</w:t>
      </w:r>
      <w:r w:rsidR="00731650">
        <w:t xml:space="preserve">op; </w:t>
      </w:r>
    </w:p>
    <w:p w:rsidR="009F27A3" w:rsidRDefault="009F27A3" w:rsidP="009F27A3">
      <w:pPr>
        <w:pStyle w:val="ListParagraph"/>
        <w:tabs>
          <w:tab w:val="clear" w:pos="1440"/>
          <w:tab w:val="clear" w:pos="4320"/>
          <w:tab w:val="clear" w:pos="9072"/>
        </w:tabs>
        <w:autoSpaceDE w:val="0"/>
        <w:autoSpaceDN w:val="0"/>
        <w:adjustRightInd w:val="0"/>
        <w:snapToGrid/>
        <w:spacing w:line="360" w:lineRule="auto"/>
        <w:ind w:left="0"/>
        <w:contextualSpacing/>
        <w:jc w:val="both"/>
        <w:rPr>
          <w:shd w:val="pct15" w:color="auto" w:fill="FFFFFF"/>
        </w:rPr>
      </w:pPr>
    </w:p>
    <w:p w:rsidR="00790DD3" w:rsidRPr="009F27A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450"/>
        <w:contextualSpacing/>
        <w:jc w:val="both"/>
        <w:rPr>
          <w:shd w:val="pct15" w:color="auto" w:fill="FFFFFF"/>
        </w:rPr>
      </w:pPr>
      <w:r>
        <w:t xml:space="preserve">He had the Bag on his </w:t>
      </w:r>
      <w:r w:rsidRPr="00532A3A">
        <w:rPr>
          <w:u w:val="single"/>
        </w:rPr>
        <w:t>left shoulder</w:t>
      </w:r>
      <w:r>
        <w:t xml:space="preserve"> and the Trolley in his </w:t>
      </w:r>
      <w:r w:rsidRPr="00532A3A">
        <w:rPr>
          <w:u w:val="single"/>
        </w:rPr>
        <w:t>right hand</w:t>
      </w:r>
      <w:r w:rsidR="00731650">
        <w:t xml:space="preserve">; </w:t>
      </w:r>
    </w:p>
    <w:p w:rsidR="009F27A3" w:rsidRDefault="009F27A3" w:rsidP="009F27A3">
      <w:pPr>
        <w:pStyle w:val="ListParagraph"/>
        <w:tabs>
          <w:tab w:val="clear" w:pos="1440"/>
          <w:tab w:val="clear" w:pos="4320"/>
          <w:tab w:val="clear" w:pos="9072"/>
        </w:tabs>
        <w:autoSpaceDE w:val="0"/>
        <w:autoSpaceDN w:val="0"/>
        <w:adjustRightInd w:val="0"/>
        <w:snapToGrid/>
        <w:spacing w:line="360" w:lineRule="auto"/>
        <w:ind w:left="0"/>
        <w:contextualSpacing/>
        <w:jc w:val="both"/>
        <w:rPr>
          <w:shd w:val="pct15" w:color="auto" w:fill="FFFFFF"/>
        </w:rPr>
      </w:pPr>
    </w:p>
    <w:p w:rsidR="00790DD3" w:rsidRPr="009F27A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450"/>
        <w:contextualSpacing/>
        <w:jc w:val="both"/>
        <w:rPr>
          <w:shd w:val="pct15" w:color="auto" w:fill="FFFFFF"/>
        </w:rPr>
      </w:pPr>
      <w:r>
        <w:t>He does not remember clearly whether he was t</w:t>
      </w:r>
      <w:r w:rsidR="00731650">
        <w:t xml:space="preserve">he last person to board the Bus; </w:t>
      </w:r>
    </w:p>
    <w:p w:rsidR="009F27A3" w:rsidRDefault="009F27A3" w:rsidP="009F27A3">
      <w:pPr>
        <w:pStyle w:val="ListParagraph"/>
        <w:tabs>
          <w:tab w:val="clear" w:pos="1440"/>
          <w:tab w:val="clear" w:pos="4320"/>
          <w:tab w:val="clear" w:pos="9072"/>
        </w:tabs>
        <w:autoSpaceDE w:val="0"/>
        <w:autoSpaceDN w:val="0"/>
        <w:adjustRightInd w:val="0"/>
        <w:snapToGrid/>
        <w:spacing w:line="360" w:lineRule="auto"/>
        <w:ind w:left="0"/>
        <w:contextualSpacing/>
        <w:jc w:val="both"/>
        <w:rPr>
          <w:shd w:val="pct15" w:color="auto" w:fill="FFFFFF"/>
        </w:rPr>
      </w:pPr>
    </w:p>
    <w:p w:rsidR="00790DD3" w:rsidRPr="009F27A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450"/>
        <w:contextualSpacing/>
        <w:jc w:val="both"/>
        <w:rPr>
          <w:shd w:val="pct15" w:color="auto" w:fill="FFFFFF"/>
        </w:rPr>
      </w:pPr>
      <w:r>
        <w:t>After he boarded the Bus he held onto the horizontal</w:t>
      </w:r>
      <w:r w:rsidR="00731650">
        <w:t xml:space="preserve"> handrail next to the Staircase; </w:t>
      </w:r>
    </w:p>
    <w:p w:rsidR="009F27A3" w:rsidRDefault="009F27A3" w:rsidP="009F27A3">
      <w:pPr>
        <w:pStyle w:val="ListParagraph"/>
        <w:tabs>
          <w:tab w:val="clear" w:pos="1440"/>
          <w:tab w:val="clear" w:pos="4320"/>
          <w:tab w:val="clear" w:pos="9072"/>
        </w:tabs>
        <w:autoSpaceDE w:val="0"/>
        <w:autoSpaceDN w:val="0"/>
        <w:adjustRightInd w:val="0"/>
        <w:snapToGrid/>
        <w:spacing w:line="360" w:lineRule="auto"/>
        <w:ind w:left="0"/>
        <w:contextualSpacing/>
        <w:jc w:val="both"/>
        <w:rPr>
          <w:shd w:val="pct15" w:color="auto" w:fill="FFFFFF"/>
        </w:rPr>
      </w:pPr>
    </w:p>
    <w:p w:rsidR="00790DD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450"/>
        <w:contextualSpacing/>
        <w:jc w:val="both"/>
        <w:rPr>
          <w:shd w:val="pct15" w:color="auto" w:fill="FFFFFF"/>
        </w:rPr>
      </w:pPr>
      <w:r>
        <w:t xml:space="preserve">From his observation there were </w:t>
      </w:r>
      <w:r w:rsidR="00731650">
        <w:t xml:space="preserve">no seats left on the lower deck; </w:t>
      </w:r>
    </w:p>
    <w:p w:rsidR="00790DD3" w:rsidRPr="009F27A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540"/>
        <w:contextualSpacing/>
        <w:jc w:val="both"/>
        <w:rPr>
          <w:shd w:val="pct15" w:color="auto" w:fill="FFFFFF"/>
        </w:rPr>
      </w:pPr>
      <w:r>
        <w:t xml:space="preserve">He then decided to proceed to the upper deck as it would </w:t>
      </w:r>
      <w:r w:rsidR="001A04A8">
        <w:t>be</w:t>
      </w:r>
      <w:r>
        <w:t xml:space="preserve"> “even more dangerous” had he stayed on the lower deck. </w:t>
      </w:r>
      <w:r w:rsidR="001C5010">
        <w:t xml:space="preserve"> </w:t>
      </w:r>
      <w:r>
        <w:t xml:space="preserve">He was the last person to climb up the </w:t>
      </w:r>
      <w:r w:rsidR="00731650">
        <w:t xml:space="preserve">Staircase at the material time; </w:t>
      </w:r>
    </w:p>
    <w:p w:rsidR="009F27A3" w:rsidRDefault="009F27A3" w:rsidP="009F27A3">
      <w:pPr>
        <w:pStyle w:val="ListParagraph"/>
        <w:tabs>
          <w:tab w:val="clear" w:pos="1440"/>
          <w:tab w:val="clear" w:pos="4320"/>
          <w:tab w:val="clear" w:pos="9072"/>
        </w:tabs>
        <w:autoSpaceDE w:val="0"/>
        <w:autoSpaceDN w:val="0"/>
        <w:adjustRightInd w:val="0"/>
        <w:snapToGrid/>
        <w:spacing w:line="360" w:lineRule="auto"/>
        <w:ind w:left="1332"/>
        <w:contextualSpacing/>
        <w:jc w:val="both"/>
        <w:rPr>
          <w:shd w:val="pct15" w:color="auto" w:fill="FFFFFF"/>
        </w:rPr>
      </w:pPr>
    </w:p>
    <w:p w:rsidR="00790DD3" w:rsidRPr="009F27A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540"/>
        <w:contextualSpacing/>
        <w:jc w:val="both"/>
        <w:rPr>
          <w:shd w:val="pct15" w:color="auto" w:fill="FFFFFF"/>
        </w:rPr>
      </w:pPr>
      <w:r>
        <w:t xml:space="preserve">The Bus started moving when he was on </w:t>
      </w:r>
      <w:r w:rsidR="00731650">
        <w:t xml:space="preserve">the first step of the Staircase; </w:t>
      </w:r>
    </w:p>
    <w:p w:rsidR="009F27A3" w:rsidRDefault="009F27A3" w:rsidP="009F27A3">
      <w:pPr>
        <w:pStyle w:val="ListParagraph"/>
        <w:tabs>
          <w:tab w:val="clear" w:pos="1440"/>
          <w:tab w:val="clear" w:pos="4320"/>
          <w:tab w:val="clear" w:pos="9072"/>
        </w:tabs>
        <w:autoSpaceDE w:val="0"/>
        <w:autoSpaceDN w:val="0"/>
        <w:adjustRightInd w:val="0"/>
        <w:snapToGrid/>
        <w:spacing w:line="360" w:lineRule="auto"/>
        <w:ind w:left="0"/>
        <w:contextualSpacing/>
        <w:jc w:val="both"/>
        <w:rPr>
          <w:shd w:val="pct15" w:color="auto" w:fill="FFFFFF"/>
        </w:rPr>
      </w:pPr>
    </w:p>
    <w:p w:rsidR="00790DD3" w:rsidRPr="009F27A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540"/>
        <w:contextualSpacing/>
        <w:jc w:val="both"/>
        <w:rPr>
          <w:shd w:val="pct15" w:color="auto" w:fill="FFFFFF"/>
        </w:rPr>
      </w:pPr>
      <w:r>
        <w:t xml:space="preserve">He was holding onto the handrails of the Staircase with </w:t>
      </w:r>
      <w:r w:rsidRPr="00532A3A">
        <w:rPr>
          <w:u w:val="single"/>
        </w:rPr>
        <w:t>both</w:t>
      </w:r>
      <w:r>
        <w:t xml:space="preserve"> of his hands as he </w:t>
      </w:r>
      <w:r w:rsidR="00731650">
        <w:t xml:space="preserve">was climbing up the Staircase; </w:t>
      </w:r>
    </w:p>
    <w:p w:rsidR="009F27A3" w:rsidRDefault="009F27A3" w:rsidP="009F27A3">
      <w:pPr>
        <w:pStyle w:val="ListParagraph"/>
        <w:tabs>
          <w:tab w:val="clear" w:pos="1440"/>
          <w:tab w:val="clear" w:pos="4320"/>
          <w:tab w:val="clear" w:pos="9072"/>
        </w:tabs>
        <w:autoSpaceDE w:val="0"/>
        <w:autoSpaceDN w:val="0"/>
        <w:adjustRightInd w:val="0"/>
        <w:snapToGrid/>
        <w:spacing w:line="360" w:lineRule="auto"/>
        <w:ind w:left="0"/>
        <w:contextualSpacing/>
        <w:jc w:val="both"/>
        <w:rPr>
          <w:shd w:val="pct15" w:color="auto" w:fill="FFFFFF"/>
        </w:rPr>
      </w:pPr>
    </w:p>
    <w:p w:rsidR="00790DD3" w:rsidRPr="009F27A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540"/>
        <w:contextualSpacing/>
        <w:jc w:val="both"/>
        <w:rPr>
          <w:shd w:val="pct15" w:color="auto" w:fill="FFFFFF"/>
        </w:rPr>
      </w:pPr>
      <w:r>
        <w:t>Shortly thereafter, he felt a “great shake” (</w:t>
      </w:r>
      <w:r>
        <w:t>大力搖晃</w:t>
      </w:r>
      <w:r>
        <w:rPr>
          <w:rFonts w:hint="eastAsia"/>
        </w:rPr>
        <w:t>)</w:t>
      </w:r>
      <w:r>
        <w:t>, and he then fell from the 3</w:t>
      </w:r>
      <w:r w:rsidRPr="00F80A19">
        <w:rPr>
          <w:vertAlign w:val="superscript"/>
        </w:rPr>
        <w:t>rd</w:t>
      </w:r>
      <w:r>
        <w:t xml:space="preserve"> step of the Stairca</w:t>
      </w:r>
      <w:r w:rsidR="00731650">
        <w:t xml:space="preserve">se to the lower deck of the Bus; </w:t>
      </w:r>
    </w:p>
    <w:p w:rsidR="009F27A3" w:rsidRDefault="009F27A3" w:rsidP="009F27A3">
      <w:pPr>
        <w:pStyle w:val="ListParagraph"/>
        <w:tabs>
          <w:tab w:val="clear" w:pos="1440"/>
          <w:tab w:val="clear" w:pos="4320"/>
          <w:tab w:val="clear" w:pos="9072"/>
        </w:tabs>
        <w:autoSpaceDE w:val="0"/>
        <w:autoSpaceDN w:val="0"/>
        <w:adjustRightInd w:val="0"/>
        <w:snapToGrid/>
        <w:spacing w:line="360" w:lineRule="auto"/>
        <w:ind w:left="0"/>
        <w:contextualSpacing/>
        <w:jc w:val="both"/>
        <w:rPr>
          <w:shd w:val="pct15" w:color="auto" w:fill="FFFFFF"/>
        </w:rPr>
      </w:pPr>
    </w:p>
    <w:p w:rsidR="00790DD3" w:rsidRPr="009F27A3"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540"/>
        <w:contextualSpacing/>
        <w:jc w:val="both"/>
        <w:rPr>
          <w:shd w:val="pct15" w:color="auto" w:fill="FFFFFF"/>
        </w:rPr>
      </w:pPr>
      <w:r>
        <w:t>He does not actually know whether the “great shake” wa</w:t>
      </w:r>
      <w:r w:rsidR="001A04A8">
        <w:t>s caused by sudden acceleration</w:t>
      </w:r>
      <w:r>
        <w:t xml:space="preserve"> or braking, as he “could not see”.  From his “feeling” it c</w:t>
      </w:r>
      <w:r w:rsidR="00731650">
        <w:t xml:space="preserve">ould have been sudden braking; </w:t>
      </w:r>
      <w:r w:rsidR="00471DFC">
        <w:t xml:space="preserve">and </w:t>
      </w:r>
    </w:p>
    <w:p w:rsidR="009F27A3" w:rsidRDefault="009F27A3" w:rsidP="009F27A3">
      <w:pPr>
        <w:pStyle w:val="ListParagraph"/>
        <w:tabs>
          <w:tab w:val="clear" w:pos="1440"/>
          <w:tab w:val="clear" w:pos="4320"/>
          <w:tab w:val="clear" w:pos="9072"/>
        </w:tabs>
        <w:autoSpaceDE w:val="0"/>
        <w:autoSpaceDN w:val="0"/>
        <w:adjustRightInd w:val="0"/>
        <w:snapToGrid/>
        <w:spacing w:line="360" w:lineRule="auto"/>
        <w:ind w:left="0"/>
        <w:contextualSpacing/>
        <w:jc w:val="both"/>
        <w:rPr>
          <w:shd w:val="pct15" w:color="auto" w:fill="FFFFFF"/>
        </w:rPr>
      </w:pPr>
    </w:p>
    <w:p w:rsidR="00790DD3" w:rsidRPr="00F80A19" w:rsidRDefault="00790DD3" w:rsidP="00790DD3">
      <w:pPr>
        <w:pStyle w:val="ListParagraph"/>
        <w:numPr>
          <w:ilvl w:val="1"/>
          <w:numId w:val="20"/>
        </w:numPr>
        <w:tabs>
          <w:tab w:val="clear" w:pos="1440"/>
          <w:tab w:val="clear" w:pos="4320"/>
          <w:tab w:val="clear" w:pos="9072"/>
        </w:tabs>
        <w:autoSpaceDE w:val="0"/>
        <w:autoSpaceDN w:val="0"/>
        <w:adjustRightInd w:val="0"/>
        <w:snapToGrid/>
        <w:spacing w:line="360" w:lineRule="auto"/>
        <w:ind w:left="1872" w:hanging="540"/>
        <w:contextualSpacing/>
        <w:jc w:val="both"/>
        <w:rPr>
          <w:shd w:val="pct15" w:color="auto" w:fill="FFFFFF"/>
        </w:rPr>
      </w:pPr>
      <w:r>
        <w:t xml:space="preserve">He was aware of the Compartment, the Wheelchair Area, and the Standing </w:t>
      </w:r>
      <w:r w:rsidR="001A04A8">
        <w:t>A</w:t>
      </w:r>
      <w:r>
        <w:t xml:space="preserve">rea on the lower deck of the Bus.  He confirmed that there was no wheelchair in the Wheelchair </w:t>
      </w:r>
      <w:r w:rsidR="00D71FA1">
        <w:t>A</w:t>
      </w:r>
      <w:r>
        <w:t xml:space="preserve">rea at the material time of the Accident.  He disagreed that he could have made use of the Compartment to place the Bag and the Trolley.  He was evasive as to whether there was space or capacity to stand in the Standing Area.  </w:t>
      </w:r>
    </w:p>
    <w:p w:rsidR="004C6F1B" w:rsidRDefault="004C6F1B" w:rsidP="00790DD3">
      <w:pPr>
        <w:tabs>
          <w:tab w:val="clear" w:pos="4320"/>
          <w:tab w:val="clear" w:pos="9072"/>
        </w:tabs>
        <w:snapToGrid/>
        <w:spacing w:line="360" w:lineRule="auto"/>
        <w:jc w:val="both"/>
        <w:rPr>
          <w:rFonts w:eastAsia="DFKai-SB"/>
          <w:i/>
          <w:szCs w:val="28"/>
        </w:rPr>
      </w:pPr>
    </w:p>
    <w:p w:rsidR="00790DD3" w:rsidRDefault="00532A3A" w:rsidP="00790DD3">
      <w:pPr>
        <w:tabs>
          <w:tab w:val="clear" w:pos="4320"/>
          <w:tab w:val="clear" w:pos="9072"/>
        </w:tabs>
        <w:snapToGrid/>
        <w:spacing w:line="360" w:lineRule="auto"/>
        <w:jc w:val="both"/>
        <w:rPr>
          <w:rFonts w:eastAsia="DFKai-SB"/>
          <w:i/>
          <w:szCs w:val="28"/>
        </w:rPr>
      </w:pPr>
      <w:r>
        <w:rPr>
          <w:rFonts w:eastAsia="DFKai-SB"/>
          <w:i/>
          <w:szCs w:val="28"/>
        </w:rPr>
        <w:t xml:space="preserve">D1’s evidence </w:t>
      </w:r>
    </w:p>
    <w:p w:rsidR="00790DD3" w:rsidRPr="00F80A19" w:rsidRDefault="00790DD3" w:rsidP="00790DD3">
      <w:pPr>
        <w:tabs>
          <w:tab w:val="clear" w:pos="4320"/>
          <w:tab w:val="clear" w:pos="9072"/>
        </w:tabs>
        <w:snapToGrid/>
        <w:spacing w:line="360" w:lineRule="auto"/>
        <w:jc w:val="both"/>
        <w:rPr>
          <w:rFonts w:eastAsia="DFKai-SB"/>
          <w:i/>
          <w:szCs w:val="28"/>
        </w:rPr>
      </w:pPr>
    </w:p>
    <w:p w:rsidR="00790DD3" w:rsidRDefault="00FB37F6"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D1’s </w:t>
      </w:r>
      <w:r w:rsidR="00790DD3" w:rsidRPr="00F80A19">
        <w:rPr>
          <w:rFonts w:eastAsia="DFKai-SB"/>
          <w:szCs w:val="28"/>
        </w:rPr>
        <w:t xml:space="preserve">evidence </w:t>
      </w:r>
      <w:r>
        <w:rPr>
          <w:rFonts w:eastAsia="DFKai-SB"/>
          <w:szCs w:val="28"/>
        </w:rPr>
        <w:t xml:space="preserve">given in court is consistent </w:t>
      </w:r>
      <w:r w:rsidR="00790DD3" w:rsidRPr="00F80A19">
        <w:rPr>
          <w:rFonts w:eastAsia="DFKai-SB"/>
          <w:szCs w:val="28"/>
        </w:rPr>
        <w:t xml:space="preserve">with both his </w:t>
      </w:r>
      <w:r>
        <w:rPr>
          <w:rFonts w:eastAsia="DFKai-SB"/>
          <w:szCs w:val="28"/>
        </w:rPr>
        <w:t xml:space="preserve">statement to the </w:t>
      </w:r>
      <w:r w:rsidR="00790DD3" w:rsidRPr="00F80A19">
        <w:rPr>
          <w:rFonts w:eastAsia="DFKai-SB"/>
          <w:szCs w:val="28"/>
        </w:rPr>
        <w:t xml:space="preserve">Police dated 6 March 2018 (“D1’s Police Statement”) and his witness statement </w:t>
      </w:r>
      <w:r>
        <w:rPr>
          <w:rFonts w:eastAsia="DFKai-SB"/>
          <w:szCs w:val="28"/>
        </w:rPr>
        <w:t>prepared</w:t>
      </w:r>
      <w:r w:rsidR="004C6F1B">
        <w:rPr>
          <w:rFonts w:eastAsia="DFKai-SB"/>
          <w:szCs w:val="28"/>
        </w:rPr>
        <w:t xml:space="preserve"> by </w:t>
      </w:r>
      <w:r w:rsidR="001A04A8">
        <w:rPr>
          <w:rFonts w:eastAsia="DFKai-SB"/>
          <w:szCs w:val="28"/>
        </w:rPr>
        <w:t>his solicitors</w:t>
      </w:r>
      <w:r>
        <w:rPr>
          <w:rFonts w:eastAsia="DFKai-SB"/>
          <w:szCs w:val="28"/>
        </w:rPr>
        <w:t xml:space="preserve"> </w:t>
      </w:r>
      <w:r w:rsidR="00790DD3" w:rsidRPr="00F80A19">
        <w:rPr>
          <w:rFonts w:eastAsia="DFKai-SB"/>
          <w:szCs w:val="28"/>
        </w:rPr>
        <w:t xml:space="preserve">for the present proceedings dated 24 November 2021 (“D1’s WS”).  </w:t>
      </w:r>
    </w:p>
    <w:p w:rsidR="00790DD3" w:rsidRDefault="00790DD3" w:rsidP="00790DD3">
      <w:pPr>
        <w:tabs>
          <w:tab w:val="clear" w:pos="4320"/>
          <w:tab w:val="clear" w:pos="9072"/>
        </w:tabs>
        <w:snapToGrid/>
        <w:spacing w:line="360" w:lineRule="auto"/>
        <w:jc w:val="both"/>
        <w:rPr>
          <w:rFonts w:eastAsia="DFKai-SB"/>
          <w:szCs w:val="28"/>
        </w:rPr>
      </w:pPr>
    </w:p>
    <w:p w:rsidR="00ED736C" w:rsidRDefault="00790DD3" w:rsidP="00ED736C">
      <w:pPr>
        <w:numPr>
          <w:ilvl w:val="0"/>
          <w:numId w:val="1"/>
        </w:numPr>
        <w:tabs>
          <w:tab w:val="clear" w:pos="900"/>
          <w:tab w:val="clear" w:pos="4320"/>
          <w:tab w:val="clear" w:pos="9072"/>
        </w:tabs>
        <w:snapToGrid/>
        <w:spacing w:line="360" w:lineRule="auto"/>
        <w:ind w:left="0" w:firstLine="0"/>
        <w:jc w:val="both"/>
        <w:rPr>
          <w:rFonts w:eastAsia="DFKai-SB"/>
          <w:szCs w:val="28"/>
        </w:rPr>
      </w:pPr>
      <w:r w:rsidRPr="00F80A19">
        <w:rPr>
          <w:rFonts w:eastAsia="DFKai-SB"/>
          <w:szCs w:val="28"/>
        </w:rPr>
        <w:t>It can be gathered from both objecti</w:t>
      </w:r>
      <w:r w:rsidR="001A04A8">
        <w:rPr>
          <w:rFonts w:eastAsia="DFKai-SB"/>
          <w:szCs w:val="28"/>
        </w:rPr>
        <w:t>ve contemporaneous records (ie</w:t>
      </w:r>
      <w:r w:rsidRPr="00F80A19">
        <w:rPr>
          <w:rFonts w:eastAsia="DFKai-SB"/>
          <w:szCs w:val="28"/>
        </w:rPr>
        <w:t xml:space="preserve"> the BOM records) and </w:t>
      </w:r>
      <w:r w:rsidR="00ED736C">
        <w:rPr>
          <w:rFonts w:eastAsia="DFKai-SB"/>
          <w:szCs w:val="28"/>
        </w:rPr>
        <w:t>D1</w:t>
      </w:r>
      <w:r w:rsidRPr="00F80A19">
        <w:rPr>
          <w:rFonts w:eastAsia="DFKai-SB"/>
          <w:szCs w:val="28"/>
        </w:rPr>
        <w:t xml:space="preserve">’s testimony given in the course of trial that he did not abruptly </w:t>
      </w:r>
      <w:r w:rsidR="001A04A8">
        <w:rPr>
          <w:rFonts w:eastAsia="DFKai-SB"/>
          <w:szCs w:val="28"/>
        </w:rPr>
        <w:t xml:space="preserve">apply the </w:t>
      </w:r>
      <w:r w:rsidRPr="00F80A19">
        <w:rPr>
          <w:rFonts w:eastAsia="DFKai-SB"/>
          <w:szCs w:val="28"/>
        </w:rPr>
        <w:t xml:space="preserve">brake </w:t>
      </w:r>
      <w:r w:rsidR="001A04A8">
        <w:rPr>
          <w:rFonts w:eastAsia="DFKai-SB"/>
          <w:szCs w:val="28"/>
        </w:rPr>
        <w:t xml:space="preserve">of </w:t>
      </w:r>
      <w:r w:rsidRPr="00F80A19">
        <w:rPr>
          <w:rFonts w:eastAsia="DFKai-SB"/>
          <w:szCs w:val="28"/>
        </w:rPr>
        <w:t>the Bus, n</w:t>
      </w:r>
      <w:r w:rsidR="00D23A74">
        <w:rPr>
          <w:rFonts w:eastAsia="DFKai-SB"/>
          <w:szCs w:val="28"/>
        </w:rPr>
        <w:t>or did he suddenly accelerate</w:t>
      </w:r>
      <w:r w:rsidRPr="00F80A19">
        <w:rPr>
          <w:rFonts w:eastAsia="DFKai-SB"/>
          <w:szCs w:val="28"/>
        </w:rPr>
        <w:t xml:space="preserve">.  In other words, </w:t>
      </w:r>
      <w:r w:rsidR="00ED736C">
        <w:rPr>
          <w:rFonts w:eastAsia="DFKai-SB"/>
          <w:szCs w:val="28"/>
        </w:rPr>
        <w:t>D1</w:t>
      </w:r>
      <w:r w:rsidRPr="00F80A19">
        <w:rPr>
          <w:rFonts w:eastAsia="DFKai-SB"/>
          <w:szCs w:val="28"/>
        </w:rPr>
        <w:t>, at the material time</w:t>
      </w:r>
      <w:r w:rsidR="001A04A8">
        <w:rPr>
          <w:rFonts w:eastAsia="DFKai-SB"/>
          <w:szCs w:val="28"/>
        </w:rPr>
        <w:t>,</w:t>
      </w:r>
      <w:r w:rsidRPr="00F80A19">
        <w:rPr>
          <w:rFonts w:eastAsia="DFKai-SB"/>
          <w:szCs w:val="28"/>
        </w:rPr>
        <w:t xml:space="preserve"> </w:t>
      </w:r>
      <w:r w:rsidR="00ED736C">
        <w:rPr>
          <w:rFonts w:eastAsia="DFKai-SB"/>
          <w:szCs w:val="28"/>
        </w:rPr>
        <w:t>w</w:t>
      </w:r>
      <w:r w:rsidRPr="00F80A19">
        <w:rPr>
          <w:rFonts w:eastAsia="DFKai-SB"/>
          <w:szCs w:val="28"/>
        </w:rPr>
        <w:t xml:space="preserve">as driving the Bus smoothly and without abnormal or sudden movement.   </w:t>
      </w:r>
    </w:p>
    <w:p w:rsidR="00ED736C" w:rsidRDefault="00ED736C" w:rsidP="00471DFC">
      <w:pPr>
        <w:pStyle w:val="ListParagraph"/>
        <w:spacing w:line="360" w:lineRule="auto"/>
        <w:rPr>
          <w:lang w:val="en-GB"/>
        </w:rPr>
      </w:pPr>
    </w:p>
    <w:p w:rsidR="00790DD3" w:rsidRPr="00ED736C" w:rsidRDefault="00ED736C" w:rsidP="00ED736C">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The </w:t>
      </w:r>
      <w:r w:rsidR="00790DD3" w:rsidRPr="00ED736C">
        <w:rPr>
          <w:lang w:val="en-GB"/>
        </w:rPr>
        <w:t>BOM records</w:t>
      </w:r>
      <w:r>
        <w:rPr>
          <w:lang w:val="en-GB"/>
        </w:rPr>
        <w:t xml:space="preserve"> reveal the following indisputable facts about the speed of the Bus at the time of the Accident</w:t>
      </w:r>
      <w:r w:rsidR="00790DD3" w:rsidRPr="00ED736C">
        <w:rPr>
          <w:lang w:val="en-GB"/>
        </w:rPr>
        <w:t>:</w:t>
      </w:r>
      <w:r w:rsidR="00F84970">
        <w:rPr>
          <w:lang w:val="en-GB"/>
        </w:rPr>
        <w:t>-</w:t>
      </w:r>
    </w:p>
    <w:p w:rsidR="00790DD3" w:rsidRPr="00ED736C" w:rsidRDefault="00790DD3" w:rsidP="00790DD3">
      <w:pPr>
        <w:spacing w:line="360" w:lineRule="auto"/>
        <w:ind w:left="-18"/>
        <w:jc w:val="both"/>
      </w:pPr>
    </w:p>
    <w:p w:rsidR="00A9101F" w:rsidRDefault="00ED736C" w:rsidP="00A9101F">
      <w:pPr>
        <w:pStyle w:val="ListParagraph"/>
        <w:numPr>
          <w:ilvl w:val="0"/>
          <w:numId w:val="21"/>
        </w:numPr>
        <w:tabs>
          <w:tab w:val="clear" w:pos="1440"/>
          <w:tab w:val="clear" w:pos="4320"/>
          <w:tab w:val="clear" w:pos="9072"/>
        </w:tabs>
        <w:snapToGrid/>
        <w:spacing w:line="360" w:lineRule="auto"/>
        <w:ind w:left="1926" w:hanging="495"/>
        <w:jc w:val="both"/>
        <w:rPr>
          <w:lang w:val="en-GB"/>
        </w:rPr>
      </w:pPr>
      <w:r>
        <w:rPr>
          <w:lang w:val="en-GB"/>
        </w:rPr>
        <w:t>An increase of s</w:t>
      </w:r>
      <w:r w:rsidR="00790DD3">
        <w:rPr>
          <w:lang w:val="en-GB"/>
        </w:rPr>
        <w:t xml:space="preserve">peed </w:t>
      </w:r>
      <w:r w:rsidR="00C32607">
        <w:rPr>
          <w:lang w:val="en-GB"/>
        </w:rPr>
        <w:t xml:space="preserve">from </w:t>
      </w:r>
      <w:r w:rsidR="00790DD3">
        <w:rPr>
          <w:lang w:val="en-GB"/>
        </w:rPr>
        <w:t xml:space="preserve">0 km/h (ie </w:t>
      </w:r>
      <w:r w:rsidR="00D23A74">
        <w:rPr>
          <w:lang w:val="en-GB"/>
        </w:rPr>
        <w:t xml:space="preserve">from a </w:t>
      </w:r>
      <w:r w:rsidR="00790DD3">
        <w:rPr>
          <w:lang w:val="en-GB"/>
        </w:rPr>
        <w:t>stationary</w:t>
      </w:r>
      <w:r>
        <w:rPr>
          <w:lang w:val="en-GB"/>
        </w:rPr>
        <w:t xml:space="preserve"> position</w:t>
      </w:r>
      <w:r w:rsidR="00C32607">
        <w:rPr>
          <w:lang w:val="en-GB"/>
        </w:rPr>
        <w:t xml:space="preserve">) to </w:t>
      </w:r>
      <w:r w:rsidR="00790DD3">
        <w:rPr>
          <w:lang w:val="en-GB"/>
        </w:rPr>
        <w:t>5.9 km/h from 15:18:41 to 15:18:42 (entries 3492-3493)</w:t>
      </w:r>
      <w:r w:rsidR="00D23A74">
        <w:rPr>
          <w:rStyle w:val="FootnoteReference"/>
          <w:lang w:val="en-GB"/>
        </w:rPr>
        <w:footnoteReference w:id="3"/>
      </w:r>
      <w:r w:rsidR="00790DD3">
        <w:rPr>
          <w:lang w:val="en-GB"/>
        </w:rPr>
        <w:t>;</w:t>
      </w:r>
      <w:r w:rsidR="00686F78">
        <w:rPr>
          <w:lang w:val="en-GB"/>
        </w:rPr>
        <w:t xml:space="preserve"> and </w:t>
      </w:r>
    </w:p>
    <w:p w:rsidR="00A9101F" w:rsidRDefault="00A9101F" w:rsidP="00A9101F">
      <w:pPr>
        <w:pStyle w:val="ListParagraph"/>
        <w:tabs>
          <w:tab w:val="clear" w:pos="1440"/>
          <w:tab w:val="clear" w:pos="4320"/>
          <w:tab w:val="clear" w:pos="9072"/>
        </w:tabs>
        <w:snapToGrid/>
        <w:spacing w:line="360" w:lineRule="auto"/>
        <w:ind w:left="1926"/>
        <w:jc w:val="both"/>
        <w:rPr>
          <w:lang w:val="en-GB"/>
        </w:rPr>
      </w:pPr>
    </w:p>
    <w:p w:rsidR="00790DD3" w:rsidRPr="00A9101F" w:rsidRDefault="00C32607" w:rsidP="00A9101F">
      <w:pPr>
        <w:pStyle w:val="ListParagraph"/>
        <w:numPr>
          <w:ilvl w:val="0"/>
          <w:numId w:val="21"/>
        </w:numPr>
        <w:tabs>
          <w:tab w:val="clear" w:pos="1440"/>
          <w:tab w:val="clear" w:pos="4320"/>
          <w:tab w:val="clear" w:pos="9072"/>
        </w:tabs>
        <w:snapToGrid/>
        <w:spacing w:line="360" w:lineRule="auto"/>
        <w:ind w:left="1926" w:hanging="495"/>
        <w:jc w:val="both"/>
        <w:rPr>
          <w:lang w:val="en-GB"/>
        </w:rPr>
      </w:pPr>
      <w:r>
        <w:rPr>
          <w:lang w:val="en-GB"/>
        </w:rPr>
        <w:t>From the</w:t>
      </w:r>
      <w:r w:rsidR="00790DD3" w:rsidRPr="00A9101F">
        <w:rPr>
          <w:lang w:val="en-GB"/>
        </w:rPr>
        <w:t xml:space="preserve"> s</w:t>
      </w:r>
      <w:r>
        <w:rPr>
          <w:lang w:val="en-GB"/>
        </w:rPr>
        <w:t>peed of 5.9 km/h to 0 km/h (ie</w:t>
      </w:r>
      <w:r w:rsidR="00790DD3" w:rsidRPr="00A9101F">
        <w:rPr>
          <w:lang w:val="en-GB"/>
        </w:rPr>
        <w:t xml:space="preserve"> stationary) in 4 seconds from 15:18:42 to 15:18:46 (entries 3493 – 3497)</w:t>
      </w:r>
      <w:r w:rsidR="00D23A74">
        <w:rPr>
          <w:rStyle w:val="FootnoteReference"/>
          <w:lang w:val="en-GB"/>
        </w:rPr>
        <w:footnoteReference w:id="4"/>
      </w:r>
      <w:r w:rsidR="00790DD3" w:rsidRPr="00A9101F">
        <w:rPr>
          <w:lang w:val="en-GB"/>
        </w:rPr>
        <w:t xml:space="preserve"> </w:t>
      </w:r>
      <w:r>
        <w:rPr>
          <w:lang w:val="en-GB"/>
        </w:rPr>
        <w:t>.</w:t>
      </w:r>
    </w:p>
    <w:p w:rsidR="00790DD3" w:rsidRPr="002F5B48" w:rsidRDefault="00790DD3" w:rsidP="00790DD3">
      <w:pPr>
        <w:tabs>
          <w:tab w:val="clear" w:pos="4320"/>
          <w:tab w:val="clear" w:pos="9072"/>
        </w:tabs>
        <w:snapToGrid/>
        <w:spacing w:line="360" w:lineRule="auto"/>
        <w:jc w:val="both"/>
        <w:rPr>
          <w:rFonts w:eastAsia="DFKai-SB"/>
          <w:szCs w:val="28"/>
        </w:rPr>
      </w:pPr>
    </w:p>
    <w:p w:rsidR="00BB2C45" w:rsidRDefault="00BB2C45"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The above contemporaneous and objective records have categorically </w:t>
      </w:r>
      <w:r w:rsidR="000E38F5">
        <w:rPr>
          <w:rFonts w:eastAsia="DFKai-SB"/>
          <w:szCs w:val="28"/>
        </w:rPr>
        <w:t>demonstrated</w:t>
      </w:r>
      <w:r>
        <w:rPr>
          <w:rFonts w:eastAsia="DFKai-SB"/>
          <w:szCs w:val="28"/>
        </w:rPr>
        <w:t xml:space="preserve"> that there was no sudden acceleration or sudden braking of the Bu</w:t>
      </w:r>
      <w:r w:rsidR="000E38F5">
        <w:rPr>
          <w:rFonts w:eastAsia="DFKai-SB"/>
          <w:szCs w:val="28"/>
        </w:rPr>
        <w:t>s</w:t>
      </w:r>
      <w:r>
        <w:rPr>
          <w:rFonts w:eastAsia="DFKai-SB"/>
          <w:szCs w:val="28"/>
        </w:rPr>
        <w:t xml:space="preserve"> at the time of the Accident. </w:t>
      </w:r>
    </w:p>
    <w:p w:rsidR="00BB2C45" w:rsidRPr="00BB2C45" w:rsidRDefault="00BB2C45" w:rsidP="00BB2C45">
      <w:pPr>
        <w:tabs>
          <w:tab w:val="clear" w:pos="4320"/>
          <w:tab w:val="clear" w:pos="9072"/>
        </w:tabs>
        <w:snapToGrid/>
        <w:spacing w:line="360" w:lineRule="auto"/>
        <w:jc w:val="both"/>
        <w:rPr>
          <w:rFonts w:eastAsia="DFKai-SB"/>
          <w:szCs w:val="28"/>
        </w:rPr>
      </w:pPr>
    </w:p>
    <w:p w:rsidR="00790DD3" w:rsidRDefault="009C0C7C"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t>D1’</w:t>
      </w:r>
      <w:r w:rsidR="00686F78">
        <w:t xml:space="preserve">s evidence, after </w:t>
      </w:r>
      <w:r w:rsidR="00E96C02" w:rsidRPr="00F80A19">
        <w:rPr>
          <w:lang w:val="en-GB"/>
        </w:rPr>
        <w:t>ta</w:t>
      </w:r>
      <w:r w:rsidR="00E96C02">
        <w:rPr>
          <w:lang w:val="en-GB"/>
        </w:rPr>
        <w:t>king</w:t>
      </w:r>
      <w:r w:rsidR="00790DD3" w:rsidRPr="00F80A19">
        <w:rPr>
          <w:lang w:val="en-GB"/>
        </w:rPr>
        <w:t xml:space="preserve"> into account the contents </w:t>
      </w:r>
      <w:r w:rsidR="00BB2C45">
        <w:rPr>
          <w:lang w:val="en-GB"/>
        </w:rPr>
        <w:t xml:space="preserve">of </w:t>
      </w:r>
      <w:r w:rsidR="00686F78">
        <w:rPr>
          <w:lang w:val="en-GB"/>
        </w:rPr>
        <w:t>D1’s WS</w:t>
      </w:r>
      <w:r w:rsidR="00790DD3" w:rsidRPr="00F80A19">
        <w:rPr>
          <w:lang w:val="en-GB"/>
        </w:rPr>
        <w:t xml:space="preserve"> and his </w:t>
      </w:r>
      <w:r w:rsidR="00790DD3" w:rsidRPr="00F80A19">
        <w:rPr>
          <w:i/>
          <w:iCs/>
          <w:lang w:val="en-GB"/>
        </w:rPr>
        <w:t>viva voce</w:t>
      </w:r>
      <w:r w:rsidR="00790DD3" w:rsidRPr="00F80A19">
        <w:rPr>
          <w:lang w:val="en-GB"/>
        </w:rPr>
        <w:t xml:space="preserve"> evidence given </w:t>
      </w:r>
      <w:r>
        <w:rPr>
          <w:lang w:val="en-GB"/>
        </w:rPr>
        <w:t xml:space="preserve">during </w:t>
      </w:r>
      <w:r w:rsidR="00790DD3" w:rsidRPr="00F80A19">
        <w:rPr>
          <w:lang w:val="en-GB"/>
        </w:rPr>
        <w:t>the trial</w:t>
      </w:r>
      <w:r w:rsidR="00CB3775">
        <w:rPr>
          <w:lang w:val="en-GB"/>
        </w:rPr>
        <w:t>,</w:t>
      </w:r>
      <w:r w:rsidR="00BB2C45">
        <w:rPr>
          <w:lang w:val="en-GB"/>
        </w:rPr>
        <w:t xml:space="preserve"> can be summarized</w:t>
      </w:r>
      <w:r w:rsidR="00686F78">
        <w:rPr>
          <w:lang w:val="en-GB"/>
        </w:rPr>
        <w:t xml:space="preserve"> </w:t>
      </w:r>
      <w:r w:rsidR="00790DD3" w:rsidRPr="00F80A19">
        <w:rPr>
          <w:lang w:val="en-GB"/>
        </w:rPr>
        <w:t>as follows:</w:t>
      </w:r>
      <w:r w:rsidR="00CF53EA">
        <w:rPr>
          <w:lang w:val="en-GB"/>
        </w:rPr>
        <w:t>-</w:t>
      </w:r>
    </w:p>
    <w:p w:rsidR="00790DD3" w:rsidRPr="009C0C7C" w:rsidRDefault="00790DD3" w:rsidP="00790DD3">
      <w:pPr>
        <w:pStyle w:val="ListParagraph"/>
      </w:pPr>
    </w:p>
    <w:p w:rsidR="00790DD3" w:rsidRDefault="00790DD3" w:rsidP="00790DD3">
      <w:pPr>
        <w:pStyle w:val="ListParagraph"/>
        <w:numPr>
          <w:ilvl w:val="1"/>
          <w:numId w:val="22"/>
        </w:numPr>
        <w:tabs>
          <w:tab w:val="clear" w:pos="1440"/>
          <w:tab w:val="clear" w:pos="4320"/>
          <w:tab w:val="clear" w:pos="9072"/>
        </w:tabs>
        <w:snapToGrid/>
        <w:spacing w:line="360" w:lineRule="auto"/>
        <w:ind w:left="1890"/>
        <w:jc w:val="both"/>
        <w:rPr>
          <w:lang w:val="en-GB"/>
        </w:rPr>
      </w:pPr>
      <w:r>
        <w:rPr>
          <w:lang w:val="en-GB"/>
        </w:rPr>
        <w:t>At the material time, there were 10 odd passengers at the Bus Stop boarding the Bus (during trial he said around 6-7 pass</w:t>
      </w:r>
      <w:r w:rsidR="00686F78">
        <w:rPr>
          <w:lang w:val="en-GB"/>
        </w:rPr>
        <w:t>engers in front of P</w:t>
      </w:r>
      <w:r>
        <w:rPr>
          <w:lang w:val="en-GB"/>
        </w:rPr>
        <w:t>, and around 6</w:t>
      </w:r>
      <w:r w:rsidR="00A17955">
        <w:rPr>
          <w:lang w:val="en-GB"/>
        </w:rPr>
        <w:t>-</w:t>
      </w:r>
      <w:r>
        <w:rPr>
          <w:lang w:val="en-GB"/>
        </w:rPr>
        <w:t>7 passengers behind P), and P</w:t>
      </w:r>
      <w:r w:rsidR="007E6A4E">
        <w:rPr>
          <w:lang w:val="en-GB"/>
        </w:rPr>
        <w:t xml:space="preserve"> was in the middle of the queue; </w:t>
      </w:r>
    </w:p>
    <w:p w:rsidR="009F27A3" w:rsidRDefault="009F27A3" w:rsidP="009F27A3">
      <w:pPr>
        <w:pStyle w:val="ListParagraph"/>
        <w:tabs>
          <w:tab w:val="clear" w:pos="1440"/>
          <w:tab w:val="clear" w:pos="4320"/>
          <w:tab w:val="clear" w:pos="9072"/>
        </w:tabs>
        <w:snapToGrid/>
        <w:spacing w:line="360" w:lineRule="auto"/>
        <w:ind w:left="1458"/>
        <w:jc w:val="both"/>
        <w:rPr>
          <w:lang w:val="en-GB"/>
        </w:rPr>
      </w:pPr>
    </w:p>
    <w:p w:rsidR="00790DD3" w:rsidRDefault="00790DD3" w:rsidP="00790DD3">
      <w:pPr>
        <w:pStyle w:val="ListParagraph"/>
        <w:numPr>
          <w:ilvl w:val="1"/>
          <w:numId w:val="22"/>
        </w:numPr>
        <w:tabs>
          <w:tab w:val="clear" w:pos="1440"/>
          <w:tab w:val="clear" w:pos="4320"/>
          <w:tab w:val="clear" w:pos="9072"/>
        </w:tabs>
        <w:snapToGrid/>
        <w:spacing w:line="360" w:lineRule="auto"/>
        <w:ind w:left="1890"/>
        <w:jc w:val="both"/>
        <w:rPr>
          <w:lang w:val="en-GB"/>
        </w:rPr>
      </w:pPr>
      <w:r w:rsidRPr="00F80A19">
        <w:rPr>
          <w:lang w:val="en-GB"/>
        </w:rPr>
        <w:t>P was carrying the Bag (containing quite a lot of fresh produce, and seemingly quite heavy) and the Trolley (f</w:t>
      </w:r>
      <w:r w:rsidR="007E6A4E">
        <w:rPr>
          <w:lang w:val="en-GB"/>
        </w:rPr>
        <w:t xml:space="preserve">olded up) as he boarded the Bus; </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790DD3" w:rsidRDefault="00686F78" w:rsidP="00790DD3">
      <w:pPr>
        <w:pStyle w:val="ListParagraph"/>
        <w:numPr>
          <w:ilvl w:val="1"/>
          <w:numId w:val="22"/>
        </w:numPr>
        <w:tabs>
          <w:tab w:val="clear" w:pos="1440"/>
          <w:tab w:val="clear" w:pos="4320"/>
          <w:tab w:val="clear" w:pos="9072"/>
        </w:tabs>
        <w:snapToGrid/>
        <w:spacing w:line="360" w:lineRule="auto"/>
        <w:ind w:left="1890"/>
        <w:jc w:val="both"/>
        <w:rPr>
          <w:lang w:val="en-GB"/>
        </w:rPr>
      </w:pPr>
      <w:r>
        <w:rPr>
          <w:lang w:val="en-GB"/>
        </w:rPr>
        <w:t>D1</w:t>
      </w:r>
      <w:r w:rsidR="00790DD3" w:rsidRPr="00F80A19">
        <w:rPr>
          <w:lang w:val="en-GB"/>
        </w:rPr>
        <w:t xml:space="preserve"> thought th</w:t>
      </w:r>
      <w:r w:rsidR="00BB2C45">
        <w:rPr>
          <w:lang w:val="en-GB"/>
        </w:rPr>
        <w:t>at P was probably in his 60’s and he</w:t>
      </w:r>
      <w:r>
        <w:rPr>
          <w:lang w:val="en-GB"/>
        </w:rPr>
        <w:t xml:space="preserve"> s</w:t>
      </w:r>
      <w:r w:rsidR="00790DD3" w:rsidRPr="00F80A19">
        <w:rPr>
          <w:lang w:val="en-GB"/>
        </w:rPr>
        <w:t xml:space="preserve">aw P </w:t>
      </w:r>
      <w:r w:rsidR="001B6C70">
        <w:rPr>
          <w:lang w:val="en-GB"/>
        </w:rPr>
        <w:t xml:space="preserve">was </w:t>
      </w:r>
      <w:r w:rsidR="007E6A4E">
        <w:rPr>
          <w:lang w:val="en-GB"/>
        </w:rPr>
        <w:t xml:space="preserve">walking rather slowly; </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790DD3" w:rsidRDefault="00790DD3" w:rsidP="00790DD3">
      <w:pPr>
        <w:pStyle w:val="ListParagraph"/>
        <w:numPr>
          <w:ilvl w:val="1"/>
          <w:numId w:val="22"/>
        </w:numPr>
        <w:tabs>
          <w:tab w:val="clear" w:pos="1440"/>
          <w:tab w:val="clear" w:pos="4320"/>
          <w:tab w:val="clear" w:pos="9072"/>
        </w:tabs>
        <w:snapToGrid/>
        <w:spacing w:line="360" w:lineRule="auto"/>
        <w:ind w:left="1890"/>
        <w:jc w:val="both"/>
        <w:rPr>
          <w:lang w:val="en-GB"/>
        </w:rPr>
      </w:pPr>
      <w:r w:rsidRPr="00F80A19">
        <w:rPr>
          <w:lang w:val="en-GB"/>
        </w:rPr>
        <w:t xml:space="preserve">After P boarded the Bus, </w:t>
      </w:r>
      <w:r w:rsidR="001B6C70">
        <w:rPr>
          <w:lang w:val="en-GB"/>
        </w:rPr>
        <w:t>D1</w:t>
      </w:r>
      <w:r w:rsidRPr="00F80A19">
        <w:rPr>
          <w:lang w:val="en-GB"/>
        </w:rPr>
        <w:t xml:space="preserve"> was able to observe that P</w:t>
      </w:r>
      <w:r w:rsidR="001B6C70">
        <w:rPr>
          <w:lang w:val="en-GB"/>
        </w:rPr>
        <w:t xml:space="preserve"> walked inside the cabin of the Bus</w:t>
      </w:r>
      <w:r w:rsidRPr="00F80A19">
        <w:rPr>
          <w:lang w:val="en-GB"/>
        </w:rPr>
        <w:t xml:space="preserve">, was holding onto the horizontal handrail next to the Staircase, and eventually stood still.  As such, </w:t>
      </w:r>
      <w:r w:rsidR="001B6C70">
        <w:rPr>
          <w:lang w:val="en-GB"/>
        </w:rPr>
        <w:t>D1</w:t>
      </w:r>
      <w:r w:rsidRPr="00F80A19">
        <w:rPr>
          <w:lang w:val="en-GB"/>
        </w:rPr>
        <w:t xml:space="preserve"> shifted his focus and attention to the other passengers, wh</w:t>
      </w:r>
      <w:r w:rsidR="00BB2C45">
        <w:rPr>
          <w:lang w:val="en-GB"/>
        </w:rPr>
        <w:t>o were still boarding the B</w:t>
      </w:r>
      <w:r w:rsidR="005A7FCE">
        <w:rPr>
          <w:lang w:val="en-GB"/>
        </w:rPr>
        <w:t>us;</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790DD3" w:rsidRDefault="00790DD3" w:rsidP="00790DD3">
      <w:pPr>
        <w:pStyle w:val="ListParagraph"/>
        <w:numPr>
          <w:ilvl w:val="1"/>
          <w:numId w:val="22"/>
        </w:numPr>
        <w:tabs>
          <w:tab w:val="clear" w:pos="1440"/>
          <w:tab w:val="clear" w:pos="4320"/>
          <w:tab w:val="clear" w:pos="9072"/>
        </w:tabs>
        <w:snapToGrid/>
        <w:spacing w:line="360" w:lineRule="auto"/>
        <w:ind w:left="1890"/>
        <w:jc w:val="both"/>
        <w:rPr>
          <w:lang w:val="en-GB"/>
        </w:rPr>
      </w:pPr>
      <w:r w:rsidRPr="00F80A19">
        <w:rPr>
          <w:lang w:val="en-GB"/>
        </w:rPr>
        <w:t>After the remaining 6</w:t>
      </w:r>
      <w:r w:rsidR="003965BA">
        <w:rPr>
          <w:lang w:val="en-GB"/>
        </w:rPr>
        <w:t>-</w:t>
      </w:r>
      <w:r w:rsidR="000E38F5">
        <w:rPr>
          <w:lang w:val="en-GB"/>
        </w:rPr>
        <w:t xml:space="preserve">7 </w:t>
      </w:r>
      <w:r w:rsidRPr="00F80A19">
        <w:rPr>
          <w:lang w:val="en-GB"/>
        </w:rPr>
        <w:t xml:space="preserve">passengers boarded the Bus, </w:t>
      </w:r>
      <w:r w:rsidR="001B6C70">
        <w:rPr>
          <w:lang w:val="en-GB"/>
        </w:rPr>
        <w:t xml:space="preserve">D1 </w:t>
      </w:r>
      <w:r w:rsidRPr="00F80A19">
        <w:rPr>
          <w:lang w:val="en-GB"/>
        </w:rPr>
        <w:t xml:space="preserve">could no longer see P as </w:t>
      </w:r>
      <w:r w:rsidR="003D1044">
        <w:rPr>
          <w:lang w:val="en-GB"/>
        </w:rPr>
        <w:t>his</w:t>
      </w:r>
      <w:r w:rsidRPr="00F80A19">
        <w:rPr>
          <w:lang w:val="en-GB"/>
        </w:rPr>
        <w:t xml:space="preserve"> view of P was bl</w:t>
      </w:r>
      <w:r w:rsidR="007E6A4E">
        <w:rPr>
          <w:lang w:val="en-GB"/>
        </w:rPr>
        <w:t xml:space="preserve">ocked by other passengers; </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790DD3" w:rsidRDefault="00790DD3" w:rsidP="00790DD3">
      <w:pPr>
        <w:pStyle w:val="ListParagraph"/>
        <w:numPr>
          <w:ilvl w:val="1"/>
          <w:numId w:val="22"/>
        </w:numPr>
        <w:tabs>
          <w:tab w:val="clear" w:pos="1440"/>
          <w:tab w:val="clear" w:pos="4320"/>
          <w:tab w:val="clear" w:pos="9072"/>
        </w:tabs>
        <w:snapToGrid/>
        <w:spacing w:line="360" w:lineRule="auto"/>
        <w:ind w:left="1890"/>
        <w:jc w:val="both"/>
        <w:rPr>
          <w:lang w:val="en-GB"/>
        </w:rPr>
      </w:pPr>
      <w:r w:rsidRPr="00F80A19">
        <w:rPr>
          <w:lang w:val="en-GB"/>
        </w:rPr>
        <w:t xml:space="preserve">Before </w:t>
      </w:r>
      <w:r w:rsidR="001B6C70">
        <w:rPr>
          <w:lang w:val="en-GB"/>
        </w:rPr>
        <w:t xml:space="preserve">D1 </w:t>
      </w:r>
      <w:r w:rsidRPr="00F80A19">
        <w:rPr>
          <w:lang w:val="en-GB"/>
        </w:rPr>
        <w:t>started to pull</w:t>
      </w:r>
      <w:r w:rsidR="00D74910">
        <w:rPr>
          <w:lang w:val="en-GB"/>
        </w:rPr>
        <w:t xml:space="preserve"> the Bus</w:t>
      </w:r>
      <w:r w:rsidRPr="00F80A19">
        <w:rPr>
          <w:lang w:val="en-GB"/>
        </w:rPr>
        <w:t xml:space="preserve"> away f</w:t>
      </w:r>
      <w:r w:rsidR="00A12F48">
        <w:rPr>
          <w:lang w:val="en-GB"/>
        </w:rPr>
        <w:t xml:space="preserve">rom the Bus Stop, he checked </w:t>
      </w:r>
      <w:r w:rsidRPr="00F80A19">
        <w:rPr>
          <w:lang w:val="en-GB"/>
        </w:rPr>
        <w:t>the middle mirror and saw that all passengers on board were standing still, b</w:t>
      </w:r>
      <w:r w:rsidR="007E6A4E">
        <w:rPr>
          <w:lang w:val="en-GB"/>
        </w:rPr>
        <w:t xml:space="preserve">ut he could not see P anymore; </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790DD3" w:rsidRDefault="00790DD3" w:rsidP="00790DD3">
      <w:pPr>
        <w:pStyle w:val="ListParagraph"/>
        <w:numPr>
          <w:ilvl w:val="1"/>
          <w:numId w:val="22"/>
        </w:numPr>
        <w:tabs>
          <w:tab w:val="clear" w:pos="1440"/>
          <w:tab w:val="clear" w:pos="4320"/>
          <w:tab w:val="clear" w:pos="9072"/>
        </w:tabs>
        <w:snapToGrid/>
        <w:spacing w:line="360" w:lineRule="auto"/>
        <w:ind w:left="1890"/>
        <w:jc w:val="both"/>
        <w:rPr>
          <w:lang w:val="en-GB"/>
        </w:rPr>
      </w:pPr>
      <w:r w:rsidRPr="00F80A19">
        <w:rPr>
          <w:lang w:val="en-GB"/>
        </w:rPr>
        <w:t xml:space="preserve">After all the passengers at the Bus Stop </w:t>
      </w:r>
      <w:r w:rsidR="00A12F48">
        <w:rPr>
          <w:lang w:val="en-GB"/>
        </w:rPr>
        <w:t xml:space="preserve">had </w:t>
      </w:r>
      <w:r w:rsidRPr="00F80A19">
        <w:rPr>
          <w:lang w:val="en-GB"/>
        </w:rPr>
        <w:t xml:space="preserve">boarded the Bus, </w:t>
      </w:r>
      <w:r w:rsidR="001B6C70">
        <w:rPr>
          <w:lang w:val="en-GB"/>
        </w:rPr>
        <w:t>D1</w:t>
      </w:r>
      <w:r w:rsidR="00A92EB8">
        <w:rPr>
          <w:lang w:val="en-GB"/>
        </w:rPr>
        <w:t xml:space="preserve"> </w:t>
      </w:r>
      <w:r w:rsidRPr="00F80A19">
        <w:rPr>
          <w:lang w:val="en-GB"/>
        </w:rPr>
        <w:t xml:space="preserve">started to </w:t>
      </w:r>
      <w:r w:rsidR="00A12F48">
        <w:rPr>
          <w:lang w:val="en-GB"/>
        </w:rPr>
        <w:t>drive</w:t>
      </w:r>
      <w:r w:rsidRPr="00F80A19">
        <w:rPr>
          <w:lang w:val="en-GB"/>
        </w:rPr>
        <w:t xml:space="preserve"> the Bus away f</w:t>
      </w:r>
      <w:r w:rsidR="007E6A4E">
        <w:rPr>
          <w:lang w:val="en-GB"/>
        </w:rPr>
        <w:t xml:space="preserve">rom the Bus Stop at a slow speed; </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790DD3" w:rsidRDefault="00790DD3" w:rsidP="00790DD3">
      <w:pPr>
        <w:pStyle w:val="ListParagraph"/>
        <w:numPr>
          <w:ilvl w:val="1"/>
          <w:numId w:val="22"/>
        </w:numPr>
        <w:tabs>
          <w:tab w:val="clear" w:pos="1440"/>
          <w:tab w:val="clear" w:pos="4320"/>
          <w:tab w:val="clear" w:pos="9072"/>
        </w:tabs>
        <w:snapToGrid/>
        <w:spacing w:line="360" w:lineRule="auto"/>
        <w:ind w:left="1890"/>
        <w:jc w:val="both"/>
        <w:rPr>
          <w:lang w:val="en-GB"/>
        </w:rPr>
      </w:pPr>
      <w:r w:rsidRPr="00F80A19">
        <w:rPr>
          <w:lang w:val="en-GB"/>
        </w:rPr>
        <w:t xml:space="preserve">About two seconds later, when the Bus had hardly left the Bus Stop, </w:t>
      </w:r>
      <w:r w:rsidR="001B6C70">
        <w:rPr>
          <w:lang w:val="en-GB"/>
        </w:rPr>
        <w:t>D1</w:t>
      </w:r>
      <w:r w:rsidR="008E74B0">
        <w:rPr>
          <w:lang w:val="en-GB"/>
        </w:rPr>
        <w:t xml:space="preserve"> </w:t>
      </w:r>
      <w:r w:rsidRPr="00F80A19">
        <w:rPr>
          <w:lang w:val="en-GB"/>
        </w:rPr>
        <w:t>heard noises from the S</w:t>
      </w:r>
      <w:r w:rsidR="007E6A4E">
        <w:rPr>
          <w:lang w:val="en-GB"/>
        </w:rPr>
        <w:t xml:space="preserve">taircase; </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790DD3" w:rsidRDefault="001B6C70" w:rsidP="00790DD3">
      <w:pPr>
        <w:pStyle w:val="ListParagraph"/>
        <w:numPr>
          <w:ilvl w:val="1"/>
          <w:numId w:val="22"/>
        </w:numPr>
        <w:tabs>
          <w:tab w:val="clear" w:pos="1440"/>
          <w:tab w:val="clear" w:pos="4320"/>
          <w:tab w:val="clear" w:pos="9072"/>
        </w:tabs>
        <w:snapToGrid/>
        <w:spacing w:line="360" w:lineRule="auto"/>
        <w:ind w:left="1890"/>
        <w:jc w:val="both"/>
        <w:rPr>
          <w:lang w:val="en-GB"/>
        </w:rPr>
      </w:pPr>
      <w:r>
        <w:rPr>
          <w:lang w:val="en-GB"/>
        </w:rPr>
        <w:t>D1</w:t>
      </w:r>
      <w:r w:rsidR="00790DD3" w:rsidRPr="00F80A19">
        <w:rPr>
          <w:lang w:val="en-GB"/>
        </w:rPr>
        <w:t xml:space="preserve"> therefore gradually brought the Bus to a stop, and walked towards</w:t>
      </w:r>
      <w:r w:rsidR="00CB3775">
        <w:rPr>
          <w:lang w:val="en-GB"/>
        </w:rPr>
        <w:t xml:space="preserve"> the</w:t>
      </w:r>
      <w:r w:rsidR="00790DD3" w:rsidRPr="00F80A19">
        <w:rPr>
          <w:lang w:val="en-GB"/>
        </w:rPr>
        <w:t xml:space="preserve"> </w:t>
      </w:r>
      <w:r>
        <w:rPr>
          <w:lang w:val="en-GB"/>
        </w:rPr>
        <w:t>inside</w:t>
      </w:r>
      <w:r w:rsidR="00CB3775">
        <w:rPr>
          <w:lang w:val="en-GB"/>
        </w:rPr>
        <w:t xml:space="preserve"> of</w:t>
      </w:r>
      <w:r>
        <w:rPr>
          <w:lang w:val="en-GB"/>
        </w:rPr>
        <w:t xml:space="preserve"> </w:t>
      </w:r>
      <w:r w:rsidR="00790DD3" w:rsidRPr="00F80A19">
        <w:rPr>
          <w:lang w:val="en-GB"/>
        </w:rPr>
        <w:t>the cabin to check on P, who was already lying on the floor of the lower deck</w:t>
      </w:r>
      <w:r w:rsidR="002B2891">
        <w:rPr>
          <w:lang w:val="en-GB"/>
        </w:rPr>
        <w:t xml:space="preserve">; </w:t>
      </w:r>
      <w:r w:rsidR="00790DD3" w:rsidRPr="00F80A19">
        <w:rPr>
          <w:lang w:val="en-GB"/>
        </w:rPr>
        <w:t xml:space="preserve"> </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790DD3" w:rsidRDefault="00790DD3" w:rsidP="002B2891">
      <w:pPr>
        <w:pStyle w:val="ListParagraph"/>
        <w:numPr>
          <w:ilvl w:val="1"/>
          <w:numId w:val="22"/>
        </w:numPr>
        <w:tabs>
          <w:tab w:val="clear" w:pos="1440"/>
          <w:tab w:val="clear" w:pos="4320"/>
          <w:tab w:val="clear" w:pos="9072"/>
        </w:tabs>
        <w:snapToGrid/>
        <w:spacing w:line="360" w:lineRule="auto"/>
        <w:ind w:left="1953" w:hanging="522"/>
        <w:jc w:val="both"/>
        <w:rPr>
          <w:lang w:val="en-GB"/>
        </w:rPr>
      </w:pPr>
      <w:r w:rsidRPr="00F80A19">
        <w:rPr>
          <w:lang w:val="en-GB"/>
        </w:rPr>
        <w:t xml:space="preserve">At the material time of the Accident, </w:t>
      </w:r>
      <w:r w:rsidR="001B6C70">
        <w:rPr>
          <w:lang w:val="en-GB"/>
        </w:rPr>
        <w:t>D1</w:t>
      </w:r>
      <w:r w:rsidR="009D4AFE">
        <w:rPr>
          <w:lang w:val="en-GB"/>
        </w:rPr>
        <w:t xml:space="preserve"> </w:t>
      </w:r>
      <w:r w:rsidRPr="00F80A19">
        <w:rPr>
          <w:lang w:val="en-GB"/>
        </w:rPr>
        <w:t>did not know that P was climbing up the Staircase, nor did he actually see how the Accident occurred</w:t>
      </w:r>
      <w:r w:rsidR="002B2891">
        <w:rPr>
          <w:lang w:val="en-GB"/>
        </w:rPr>
        <w:t>;</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790DD3" w:rsidRDefault="00790DD3" w:rsidP="002B2891">
      <w:pPr>
        <w:pStyle w:val="ListParagraph"/>
        <w:numPr>
          <w:ilvl w:val="1"/>
          <w:numId w:val="22"/>
        </w:numPr>
        <w:tabs>
          <w:tab w:val="clear" w:pos="1440"/>
          <w:tab w:val="clear" w:pos="4320"/>
          <w:tab w:val="clear" w:pos="9072"/>
        </w:tabs>
        <w:snapToGrid/>
        <w:spacing w:line="360" w:lineRule="auto"/>
        <w:ind w:left="1998" w:hanging="549"/>
        <w:jc w:val="both"/>
        <w:rPr>
          <w:lang w:val="en-GB"/>
        </w:rPr>
      </w:pPr>
      <w:r w:rsidRPr="00F80A19">
        <w:rPr>
          <w:lang w:val="en-GB"/>
        </w:rPr>
        <w:t xml:space="preserve">From </w:t>
      </w:r>
      <w:r w:rsidR="001B6C70">
        <w:rPr>
          <w:lang w:val="en-GB"/>
        </w:rPr>
        <w:t>D1’s</w:t>
      </w:r>
      <w:r w:rsidRPr="00F80A19">
        <w:rPr>
          <w:lang w:val="en-GB"/>
        </w:rPr>
        <w:t xml:space="preserve"> recollection, the traffic flow was smooth at the time of the </w:t>
      </w:r>
      <w:r w:rsidR="00AF3352">
        <w:rPr>
          <w:lang w:val="en-GB"/>
        </w:rPr>
        <w:t>Ac</w:t>
      </w:r>
      <w:r w:rsidRPr="00F80A19">
        <w:rPr>
          <w:lang w:val="en-GB"/>
        </w:rPr>
        <w:t xml:space="preserve">cident, and there were no special or exceptional circumstances on the road. </w:t>
      </w:r>
      <w:r w:rsidR="00AF3352">
        <w:rPr>
          <w:lang w:val="en-GB"/>
        </w:rPr>
        <w:t xml:space="preserve"> </w:t>
      </w:r>
      <w:r w:rsidRPr="00F80A19">
        <w:rPr>
          <w:lang w:val="en-GB"/>
        </w:rPr>
        <w:t xml:space="preserve">Accordingly, there was no reason for </w:t>
      </w:r>
      <w:r w:rsidR="001B6C70">
        <w:rPr>
          <w:lang w:val="en-GB"/>
        </w:rPr>
        <w:t>him t</w:t>
      </w:r>
      <w:r w:rsidRPr="00F80A19">
        <w:rPr>
          <w:lang w:val="en-GB"/>
        </w:rPr>
        <w:t>o either brake abr</w:t>
      </w:r>
      <w:r w:rsidR="00470520">
        <w:rPr>
          <w:lang w:val="en-GB"/>
        </w:rPr>
        <w:t xml:space="preserve">uptly </w:t>
      </w:r>
      <w:r w:rsidR="00006B67">
        <w:rPr>
          <w:lang w:val="en-GB"/>
        </w:rPr>
        <w:t>or accelerate suddenly/</w:t>
      </w:r>
      <w:r w:rsidRPr="00F80A19">
        <w:rPr>
          <w:lang w:val="en-GB"/>
        </w:rPr>
        <w:t>at a high rate.  In fact, he accelerated at a slow rate (only up to 5.9 km/h) as he was leaving the Bus Stop</w:t>
      </w:r>
      <w:r w:rsidR="002B2891">
        <w:rPr>
          <w:lang w:val="en-GB"/>
        </w:rPr>
        <w:t>;</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790DD3" w:rsidRDefault="00790DD3" w:rsidP="002B2891">
      <w:pPr>
        <w:pStyle w:val="ListParagraph"/>
        <w:numPr>
          <w:ilvl w:val="1"/>
          <w:numId w:val="22"/>
        </w:numPr>
        <w:tabs>
          <w:tab w:val="clear" w:pos="1440"/>
          <w:tab w:val="clear" w:pos="4320"/>
          <w:tab w:val="clear" w:pos="9072"/>
        </w:tabs>
        <w:snapToGrid/>
        <w:spacing w:line="360" w:lineRule="auto"/>
        <w:ind w:left="2034" w:hanging="576"/>
        <w:jc w:val="both"/>
        <w:rPr>
          <w:lang w:val="en-GB"/>
        </w:rPr>
      </w:pPr>
      <w:r w:rsidRPr="00F80A19">
        <w:rPr>
          <w:lang w:val="en-GB"/>
        </w:rPr>
        <w:t xml:space="preserve">Although the Bus Stop was situated on a slightly inclined slope, it was entirely safe and appropriate for the Bus to stably accelerate from 0 to 5.9 km/h whilst leaving </w:t>
      </w:r>
      <w:r w:rsidR="009614C8">
        <w:rPr>
          <w:lang w:val="en-GB"/>
        </w:rPr>
        <w:t xml:space="preserve">the Bus Stop, especially in </w:t>
      </w:r>
      <w:r w:rsidRPr="00F80A19">
        <w:rPr>
          <w:lang w:val="en-GB"/>
        </w:rPr>
        <w:t xml:space="preserve">light of how there was no traffic congestion or other vehicles otherwise blocking the front of the Bus at the material time.  During cross-examination, </w:t>
      </w:r>
      <w:r w:rsidR="001B6C70">
        <w:rPr>
          <w:lang w:val="en-GB"/>
        </w:rPr>
        <w:t>D1</w:t>
      </w:r>
      <w:r w:rsidRPr="00F80A19">
        <w:rPr>
          <w:lang w:val="en-GB"/>
        </w:rPr>
        <w:t xml:space="preserve"> explained that he could have accelerated at an even slower rate, but there was simply no need to do so</w:t>
      </w:r>
      <w:r w:rsidR="002B2891">
        <w:rPr>
          <w:lang w:val="en-GB"/>
        </w:rPr>
        <w:t xml:space="preserve">; </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790DD3" w:rsidRDefault="00790DD3" w:rsidP="002B2891">
      <w:pPr>
        <w:pStyle w:val="ListParagraph"/>
        <w:numPr>
          <w:ilvl w:val="1"/>
          <w:numId w:val="22"/>
        </w:numPr>
        <w:tabs>
          <w:tab w:val="clear" w:pos="1440"/>
          <w:tab w:val="clear" w:pos="4320"/>
          <w:tab w:val="clear" w:pos="9072"/>
        </w:tabs>
        <w:snapToGrid/>
        <w:spacing w:line="360" w:lineRule="auto"/>
        <w:ind w:left="2034" w:hanging="522"/>
        <w:jc w:val="both"/>
        <w:rPr>
          <w:lang w:val="en-GB"/>
        </w:rPr>
      </w:pPr>
      <w:r w:rsidRPr="00F80A19">
        <w:rPr>
          <w:lang w:val="en-GB"/>
        </w:rPr>
        <w:t xml:space="preserve">At the material time of the Accident, it was </w:t>
      </w:r>
      <w:r w:rsidR="009614C8">
        <w:rPr>
          <w:lang w:val="en-GB"/>
        </w:rPr>
        <w:t xml:space="preserve">during </w:t>
      </w:r>
      <w:r w:rsidRPr="00F80A19">
        <w:rPr>
          <w:lang w:val="en-GB"/>
        </w:rPr>
        <w:t>non-rush hour</w:t>
      </w:r>
      <w:r w:rsidR="009614C8">
        <w:rPr>
          <w:lang w:val="en-GB"/>
        </w:rPr>
        <w:t>s</w:t>
      </w:r>
      <w:r w:rsidRPr="00F80A19">
        <w:rPr>
          <w:lang w:val="en-GB"/>
        </w:rPr>
        <w:t>, therefore</w:t>
      </w:r>
      <w:r w:rsidR="00D87E3E">
        <w:rPr>
          <w:lang w:val="en-GB"/>
        </w:rPr>
        <w:t>,</w:t>
      </w:r>
      <w:r w:rsidRPr="00F80A19">
        <w:rPr>
          <w:lang w:val="en-GB"/>
        </w:rPr>
        <w:t xml:space="preserve"> the Bus was not full.  Before the Bus arrived at the Bus Stop, </w:t>
      </w:r>
      <w:r w:rsidR="001B6C70">
        <w:rPr>
          <w:lang w:val="en-GB"/>
        </w:rPr>
        <w:t>D1</w:t>
      </w:r>
      <w:r w:rsidR="000F1C98">
        <w:rPr>
          <w:lang w:val="en-GB"/>
        </w:rPr>
        <w:t xml:space="preserve"> </w:t>
      </w:r>
      <w:r w:rsidRPr="00F80A19">
        <w:rPr>
          <w:lang w:val="en-GB"/>
        </w:rPr>
        <w:t xml:space="preserve">was able to observe that there were still seats available on the lower deck (although </w:t>
      </w:r>
      <w:r w:rsidR="001B6C70">
        <w:rPr>
          <w:lang w:val="en-GB"/>
        </w:rPr>
        <w:t>D1</w:t>
      </w:r>
      <w:r w:rsidRPr="00F80A19">
        <w:rPr>
          <w:lang w:val="en-GB"/>
        </w:rPr>
        <w:t xml:space="preserve"> could not be sure about whether there were seats left after all the passengers had boarded the Bus from the Bus Stop)</w:t>
      </w:r>
      <w:r w:rsidR="002D23DC">
        <w:rPr>
          <w:lang w:val="en-GB"/>
        </w:rPr>
        <w:t xml:space="preserve">; </w:t>
      </w:r>
      <w:r w:rsidRPr="00F80A19">
        <w:rPr>
          <w:lang w:val="en-GB"/>
        </w:rPr>
        <w:t xml:space="preserve"> </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790DD3" w:rsidRDefault="00790DD3" w:rsidP="007E4A8B">
      <w:pPr>
        <w:pStyle w:val="ListParagraph"/>
        <w:numPr>
          <w:ilvl w:val="1"/>
          <w:numId w:val="22"/>
        </w:numPr>
        <w:tabs>
          <w:tab w:val="clear" w:pos="1440"/>
          <w:tab w:val="clear" w:pos="4320"/>
          <w:tab w:val="clear" w:pos="9072"/>
        </w:tabs>
        <w:snapToGrid/>
        <w:spacing w:line="360" w:lineRule="auto"/>
        <w:ind w:left="2052" w:hanging="567"/>
        <w:jc w:val="both"/>
        <w:rPr>
          <w:lang w:val="en-GB"/>
        </w:rPr>
      </w:pPr>
      <w:r w:rsidRPr="00F80A19">
        <w:rPr>
          <w:lang w:val="en-GB"/>
        </w:rPr>
        <w:t xml:space="preserve">Before the Bus arrived at the Bus Stop, </w:t>
      </w:r>
      <w:r w:rsidR="001B6C70">
        <w:rPr>
          <w:lang w:val="en-GB"/>
        </w:rPr>
        <w:t xml:space="preserve">D1 </w:t>
      </w:r>
      <w:r w:rsidRPr="00F80A19">
        <w:rPr>
          <w:lang w:val="en-GB"/>
        </w:rPr>
        <w:t>was able to observe that there was plenty of standing space in the Standing Area and the Wheelchair Area, and no</w:t>
      </w:r>
      <w:r w:rsidR="002B0CE7">
        <w:rPr>
          <w:lang w:val="en-GB"/>
        </w:rPr>
        <w:t xml:space="preserve"> one</w:t>
      </w:r>
      <w:r w:rsidRPr="00F80A19">
        <w:rPr>
          <w:lang w:val="en-GB"/>
        </w:rPr>
        <w:t xml:space="preserve"> was standing there and there was no wheelchair on board.  The Standing </w:t>
      </w:r>
      <w:r w:rsidR="00677AAB">
        <w:rPr>
          <w:lang w:val="en-GB"/>
        </w:rPr>
        <w:t>Area could accommodate around 6-</w:t>
      </w:r>
      <w:r w:rsidRPr="00F80A19">
        <w:rPr>
          <w:lang w:val="en-GB"/>
        </w:rPr>
        <w:t xml:space="preserve">7 people, and the Wheelchair </w:t>
      </w:r>
      <w:r w:rsidR="00677AAB">
        <w:rPr>
          <w:lang w:val="en-GB"/>
        </w:rPr>
        <w:t>A</w:t>
      </w:r>
      <w:r w:rsidRPr="00F80A19">
        <w:rPr>
          <w:lang w:val="en-GB"/>
        </w:rPr>
        <w:t xml:space="preserve">rea could accommodate around 4 people (standing, and without luggage or wheelchair).  Even after all the passengers had boarded the Bus at the Bus Stop, there was still plenty of standing space </w:t>
      </w:r>
      <w:r w:rsidR="00D74910">
        <w:rPr>
          <w:lang w:val="en-GB"/>
        </w:rPr>
        <w:t>inside the cabin</w:t>
      </w:r>
      <w:r w:rsidR="007E4A8B">
        <w:rPr>
          <w:lang w:val="en-GB"/>
        </w:rPr>
        <w:t xml:space="preserve">; </w:t>
      </w:r>
      <w:r w:rsidRPr="00F80A19">
        <w:rPr>
          <w:lang w:val="en-GB"/>
        </w:rPr>
        <w:t xml:space="preserve"> </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790DD3" w:rsidRDefault="00790DD3" w:rsidP="007E4A8B">
      <w:pPr>
        <w:pStyle w:val="ListParagraph"/>
        <w:numPr>
          <w:ilvl w:val="1"/>
          <w:numId w:val="22"/>
        </w:numPr>
        <w:tabs>
          <w:tab w:val="clear" w:pos="1440"/>
          <w:tab w:val="clear" w:pos="4320"/>
          <w:tab w:val="clear" w:pos="9072"/>
        </w:tabs>
        <w:snapToGrid/>
        <w:spacing w:line="360" w:lineRule="auto"/>
        <w:ind w:left="2070" w:hanging="558"/>
        <w:jc w:val="both"/>
        <w:rPr>
          <w:lang w:val="en-GB"/>
        </w:rPr>
      </w:pPr>
      <w:r w:rsidRPr="00F80A19">
        <w:rPr>
          <w:lang w:val="en-GB"/>
        </w:rPr>
        <w:t>At the material time, passengers were allowed to place items that were not too large or heavy in the Compartment.  Carry-on bags, backpacks, and grocery bags would all have been acceptable</w:t>
      </w:r>
      <w:r w:rsidR="007E4A8B">
        <w:rPr>
          <w:lang w:val="en-GB"/>
        </w:rPr>
        <w:t xml:space="preserve">; </w:t>
      </w:r>
    </w:p>
    <w:p w:rsidR="009F27A3" w:rsidRDefault="009F27A3" w:rsidP="009F27A3">
      <w:pPr>
        <w:pStyle w:val="ListParagraph"/>
        <w:tabs>
          <w:tab w:val="clear" w:pos="1440"/>
          <w:tab w:val="clear" w:pos="4320"/>
          <w:tab w:val="clear" w:pos="9072"/>
        </w:tabs>
        <w:snapToGrid/>
        <w:spacing w:line="360" w:lineRule="auto"/>
        <w:ind w:left="0"/>
        <w:jc w:val="both"/>
        <w:rPr>
          <w:lang w:val="en-GB"/>
        </w:rPr>
      </w:pPr>
    </w:p>
    <w:p w:rsidR="009F27A3" w:rsidRDefault="001B6C70" w:rsidP="00273143">
      <w:pPr>
        <w:pStyle w:val="ListParagraph"/>
        <w:numPr>
          <w:ilvl w:val="1"/>
          <w:numId w:val="22"/>
        </w:numPr>
        <w:tabs>
          <w:tab w:val="clear" w:pos="1440"/>
          <w:tab w:val="clear" w:pos="4320"/>
          <w:tab w:val="clear" w:pos="9072"/>
        </w:tabs>
        <w:snapToGrid/>
        <w:spacing w:line="360" w:lineRule="auto"/>
        <w:ind w:left="2097" w:hanging="549"/>
        <w:jc w:val="both"/>
        <w:rPr>
          <w:lang w:val="en-GB"/>
        </w:rPr>
      </w:pPr>
      <w:r>
        <w:rPr>
          <w:lang w:val="en-GB"/>
        </w:rPr>
        <w:t xml:space="preserve">The Police did not bring </w:t>
      </w:r>
      <w:r w:rsidR="00790DD3" w:rsidRPr="00F80A19">
        <w:rPr>
          <w:lang w:val="en-GB"/>
        </w:rPr>
        <w:t xml:space="preserve">any charges against </w:t>
      </w:r>
      <w:r w:rsidR="002B0CE7">
        <w:rPr>
          <w:lang w:val="en-GB"/>
        </w:rPr>
        <w:t>D1</w:t>
      </w:r>
      <w:r w:rsidR="00790DD3" w:rsidRPr="00F80A19">
        <w:rPr>
          <w:lang w:val="en-GB"/>
        </w:rPr>
        <w:t xml:space="preserve"> after investigation into the Accident</w:t>
      </w:r>
      <w:r w:rsidR="00273143">
        <w:rPr>
          <w:lang w:val="en-GB"/>
        </w:rPr>
        <w:t>; and</w:t>
      </w:r>
    </w:p>
    <w:p w:rsidR="00273143" w:rsidRDefault="00273143" w:rsidP="009F27A3">
      <w:pPr>
        <w:pStyle w:val="ListParagraph"/>
        <w:tabs>
          <w:tab w:val="clear" w:pos="1440"/>
          <w:tab w:val="clear" w:pos="4320"/>
          <w:tab w:val="clear" w:pos="9072"/>
        </w:tabs>
        <w:snapToGrid/>
        <w:spacing w:line="360" w:lineRule="auto"/>
        <w:ind w:left="0"/>
        <w:jc w:val="both"/>
        <w:rPr>
          <w:lang w:val="en-GB"/>
        </w:rPr>
      </w:pPr>
      <w:r>
        <w:rPr>
          <w:lang w:val="en-GB"/>
        </w:rPr>
        <w:t xml:space="preserve"> </w:t>
      </w:r>
    </w:p>
    <w:p w:rsidR="00790DD3" w:rsidRPr="00273143" w:rsidRDefault="00790DD3" w:rsidP="00273143">
      <w:pPr>
        <w:pStyle w:val="ListParagraph"/>
        <w:numPr>
          <w:ilvl w:val="1"/>
          <w:numId w:val="22"/>
        </w:numPr>
        <w:tabs>
          <w:tab w:val="clear" w:pos="1440"/>
          <w:tab w:val="clear" w:pos="4320"/>
          <w:tab w:val="clear" w:pos="9072"/>
        </w:tabs>
        <w:snapToGrid/>
        <w:spacing w:line="360" w:lineRule="auto"/>
        <w:ind w:left="2097" w:hanging="549"/>
        <w:jc w:val="both"/>
        <w:rPr>
          <w:lang w:val="en-GB"/>
        </w:rPr>
      </w:pPr>
      <w:r w:rsidRPr="00273143">
        <w:rPr>
          <w:lang w:val="en-GB"/>
        </w:rPr>
        <w:t xml:space="preserve">There were no other complaints regarding sudden braking or acceleration from other passengers on board the Bus at the material time.  </w:t>
      </w:r>
    </w:p>
    <w:p w:rsidR="00790DD3" w:rsidRPr="0081366D" w:rsidRDefault="00790DD3" w:rsidP="00790DD3">
      <w:pPr>
        <w:tabs>
          <w:tab w:val="clear" w:pos="4320"/>
          <w:tab w:val="clear" w:pos="9072"/>
        </w:tabs>
        <w:snapToGrid/>
        <w:spacing w:line="360" w:lineRule="auto"/>
        <w:jc w:val="both"/>
        <w:rPr>
          <w:rFonts w:eastAsia="DFKai-SB"/>
          <w:szCs w:val="28"/>
        </w:rPr>
      </w:pPr>
    </w:p>
    <w:p w:rsidR="00790DD3" w:rsidRPr="00F80A19" w:rsidRDefault="00790DD3"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rsidRPr="00F80A19">
        <w:rPr>
          <w:lang w:val="en-GB"/>
        </w:rPr>
        <w:t xml:space="preserve">Photographs of the Bus taken by the </w:t>
      </w:r>
      <w:r w:rsidR="002B0CE7">
        <w:rPr>
          <w:lang w:val="en-GB"/>
        </w:rPr>
        <w:t>P</w:t>
      </w:r>
      <w:r w:rsidRPr="00F80A19">
        <w:rPr>
          <w:lang w:val="en-GB"/>
        </w:rPr>
        <w:t>olice and</w:t>
      </w:r>
      <w:r w:rsidR="002B0CE7">
        <w:rPr>
          <w:lang w:val="en-GB"/>
        </w:rPr>
        <w:t xml:space="preserve"> D2</w:t>
      </w:r>
      <w:r w:rsidRPr="00F80A19">
        <w:rPr>
          <w:lang w:val="en-GB"/>
        </w:rPr>
        <w:t>, as well as the layout plan showing the configurati</w:t>
      </w:r>
      <w:r w:rsidR="00C8740A">
        <w:rPr>
          <w:lang w:val="en-GB"/>
        </w:rPr>
        <w:t>on</w:t>
      </w:r>
      <w:r w:rsidR="00D74910">
        <w:rPr>
          <w:lang w:val="en-GB"/>
        </w:rPr>
        <w:t>s</w:t>
      </w:r>
      <w:r w:rsidR="00C8740A">
        <w:rPr>
          <w:lang w:val="en-GB"/>
        </w:rPr>
        <w:t xml:space="preserve"> of the lower deck of the Bus, </w:t>
      </w:r>
      <w:r w:rsidR="001B6C70">
        <w:rPr>
          <w:lang w:val="en-GB"/>
        </w:rPr>
        <w:t xml:space="preserve"> </w:t>
      </w:r>
      <w:r w:rsidRPr="00F80A19">
        <w:rPr>
          <w:lang w:val="en-GB"/>
        </w:rPr>
        <w:t xml:space="preserve">make and model, further corroborate the fact that the Bus was well equipped with adequate handrails, hanging straps, and other safety supports for both standing and seated passengers, together with the Compartment for passengers’ small carry-on items, and sufficient space for quite a few standing passengers in the Standing Area and the Wheelchair Area (when no wheelchairs are on board </w:t>
      </w:r>
      <w:r w:rsidR="00D87E3E">
        <w:rPr>
          <w:lang w:val="en-GB"/>
        </w:rPr>
        <w:t xml:space="preserve">of </w:t>
      </w:r>
      <w:r w:rsidRPr="00F80A19">
        <w:rPr>
          <w:lang w:val="en-GB"/>
        </w:rPr>
        <w:t xml:space="preserve">the Bus).  </w:t>
      </w:r>
    </w:p>
    <w:p w:rsidR="00790DD3" w:rsidRPr="00F80A19" w:rsidRDefault="00790DD3" w:rsidP="00790DD3">
      <w:pPr>
        <w:tabs>
          <w:tab w:val="clear" w:pos="4320"/>
          <w:tab w:val="clear" w:pos="9072"/>
        </w:tabs>
        <w:snapToGrid/>
        <w:spacing w:line="360" w:lineRule="auto"/>
        <w:jc w:val="both"/>
        <w:rPr>
          <w:rFonts w:eastAsia="DFKai-SB"/>
          <w:szCs w:val="28"/>
        </w:rPr>
      </w:pPr>
    </w:p>
    <w:p w:rsidR="00790DD3" w:rsidRPr="00F80A19" w:rsidRDefault="00790DD3" w:rsidP="008D5059">
      <w:pPr>
        <w:numPr>
          <w:ilvl w:val="0"/>
          <w:numId w:val="1"/>
        </w:numPr>
        <w:tabs>
          <w:tab w:val="clear" w:pos="900"/>
          <w:tab w:val="clear" w:pos="4320"/>
          <w:tab w:val="clear" w:pos="9072"/>
        </w:tabs>
        <w:snapToGrid/>
        <w:spacing w:line="360" w:lineRule="auto"/>
        <w:ind w:left="0" w:firstLine="0"/>
        <w:jc w:val="both"/>
        <w:rPr>
          <w:rFonts w:eastAsia="DFKai-SB"/>
          <w:szCs w:val="28"/>
        </w:rPr>
      </w:pPr>
      <w:r w:rsidRPr="00F80A19">
        <w:rPr>
          <w:lang w:val="en-GB"/>
        </w:rPr>
        <w:t xml:space="preserve">The Bus stopped at the Bus </w:t>
      </w:r>
      <w:r w:rsidR="002B0CE7">
        <w:rPr>
          <w:lang w:val="en-GB"/>
        </w:rPr>
        <w:t>S</w:t>
      </w:r>
      <w:r w:rsidRPr="00F80A19">
        <w:rPr>
          <w:lang w:val="en-GB"/>
        </w:rPr>
        <w:t>top from 15:18:11</w:t>
      </w:r>
      <w:r w:rsidR="009C0C7C">
        <w:rPr>
          <w:rStyle w:val="FootnoteReference"/>
          <w:lang w:val="en-GB"/>
        </w:rPr>
        <w:footnoteReference w:id="5"/>
      </w:r>
      <w:r w:rsidR="009C0C7C">
        <w:rPr>
          <w:lang w:val="en-GB"/>
        </w:rPr>
        <w:t xml:space="preserve"> </w:t>
      </w:r>
      <w:r w:rsidRPr="00F80A19">
        <w:rPr>
          <w:lang w:val="en-GB"/>
        </w:rPr>
        <w:t>until 15:18:41</w:t>
      </w:r>
      <w:r w:rsidR="009C0C7C">
        <w:rPr>
          <w:rStyle w:val="FootnoteReference"/>
          <w:lang w:val="en-GB"/>
        </w:rPr>
        <w:footnoteReference w:id="6"/>
      </w:r>
      <w:r w:rsidRPr="00F80A19">
        <w:rPr>
          <w:lang w:val="en-GB"/>
        </w:rPr>
        <w:t>.  The relevant Octopus card records</w:t>
      </w:r>
      <w:r w:rsidR="009C0C7C">
        <w:rPr>
          <w:rStyle w:val="FootnoteReference"/>
          <w:lang w:val="en-GB"/>
        </w:rPr>
        <w:footnoteReference w:id="7"/>
      </w:r>
      <w:r w:rsidRPr="00F80A19">
        <w:rPr>
          <w:lang w:val="en-GB"/>
        </w:rPr>
        <w:t xml:space="preserve"> showed th</w:t>
      </w:r>
      <w:r w:rsidR="00BD254A">
        <w:rPr>
          <w:lang w:val="en-GB"/>
        </w:rPr>
        <w:t>at P</w:t>
      </w:r>
      <w:r w:rsidRPr="00F80A19">
        <w:rPr>
          <w:lang w:val="en-GB"/>
        </w:rPr>
        <w:t xml:space="preserve"> boarded the Bus at 15:18:24. </w:t>
      </w:r>
      <w:r w:rsidR="00E2634D">
        <w:rPr>
          <w:lang w:val="en-GB"/>
        </w:rPr>
        <w:t xml:space="preserve"> </w:t>
      </w:r>
      <w:r w:rsidRPr="00F80A19">
        <w:rPr>
          <w:lang w:val="en-GB"/>
        </w:rPr>
        <w:t xml:space="preserve">This further corroborates with </w:t>
      </w:r>
      <w:r w:rsidR="009C0C7C">
        <w:rPr>
          <w:lang w:val="en-GB"/>
        </w:rPr>
        <w:t xml:space="preserve">D1’s </w:t>
      </w:r>
      <w:r w:rsidRPr="00F80A19">
        <w:rPr>
          <w:lang w:val="en-GB"/>
        </w:rPr>
        <w:t>evidence that P was in the middle of the queu</w:t>
      </w:r>
      <w:r w:rsidR="009C0C7C">
        <w:rPr>
          <w:lang w:val="en-GB"/>
        </w:rPr>
        <w:t>e</w:t>
      </w:r>
      <w:r w:rsidRPr="00F80A19">
        <w:rPr>
          <w:lang w:val="en-GB"/>
        </w:rPr>
        <w:t xml:space="preserve"> whilst boarding the Bus.</w:t>
      </w:r>
    </w:p>
    <w:p w:rsidR="00790DD3" w:rsidRDefault="00790DD3" w:rsidP="00D0576E">
      <w:pPr>
        <w:pStyle w:val="ListParagraph"/>
        <w:spacing w:line="360" w:lineRule="auto"/>
        <w:rPr>
          <w:lang w:val="en-GB"/>
        </w:rPr>
      </w:pPr>
    </w:p>
    <w:p w:rsidR="00790DD3" w:rsidRPr="00F80A19" w:rsidRDefault="00790DD3" w:rsidP="00790DD3">
      <w:pPr>
        <w:numPr>
          <w:ilvl w:val="0"/>
          <w:numId w:val="1"/>
        </w:numPr>
        <w:tabs>
          <w:tab w:val="clear" w:pos="900"/>
          <w:tab w:val="clear" w:pos="4320"/>
          <w:tab w:val="clear" w:pos="9072"/>
        </w:tabs>
        <w:snapToGrid/>
        <w:spacing w:line="360" w:lineRule="auto"/>
        <w:ind w:left="0" w:firstLine="0"/>
        <w:jc w:val="both"/>
        <w:rPr>
          <w:rFonts w:eastAsia="DFKai-SB"/>
          <w:szCs w:val="28"/>
        </w:rPr>
      </w:pPr>
      <w:r w:rsidRPr="00F80A19">
        <w:rPr>
          <w:lang w:val="en-GB"/>
        </w:rPr>
        <w:t xml:space="preserve">In any event, P has admitted in </w:t>
      </w:r>
      <w:r w:rsidR="009C0C7C">
        <w:rPr>
          <w:lang w:val="en-GB"/>
        </w:rPr>
        <w:t>the</w:t>
      </w:r>
      <w:r w:rsidRPr="00F80A19">
        <w:rPr>
          <w:lang w:val="en-GB"/>
        </w:rPr>
        <w:t xml:space="preserve"> Reply that </w:t>
      </w:r>
      <w:r w:rsidRPr="00BA7B2C">
        <w:t>the Bus was equipped with adequate handrails and safety supports</w:t>
      </w:r>
      <w:r w:rsidR="003D1044">
        <w:rPr>
          <w:rStyle w:val="FootnoteReference"/>
          <w:lang w:val="en-GB"/>
        </w:rPr>
        <w:footnoteReference w:id="8"/>
      </w:r>
      <w:r w:rsidRPr="00BA7B2C">
        <w:t xml:space="preserve">. </w:t>
      </w:r>
      <w:r w:rsidRPr="00F80A19">
        <w:rPr>
          <w:b/>
          <w:bCs/>
        </w:rPr>
        <w:t xml:space="preserve"> </w:t>
      </w:r>
    </w:p>
    <w:p w:rsidR="00790DD3" w:rsidRPr="009C0C7C" w:rsidRDefault="00790DD3" w:rsidP="00790DD3">
      <w:pPr>
        <w:tabs>
          <w:tab w:val="clear" w:pos="4320"/>
          <w:tab w:val="clear" w:pos="9072"/>
        </w:tabs>
        <w:snapToGrid/>
        <w:spacing w:line="360" w:lineRule="auto"/>
        <w:jc w:val="both"/>
        <w:rPr>
          <w:rFonts w:eastAsia="DFKai-SB"/>
          <w:szCs w:val="28"/>
        </w:rPr>
      </w:pPr>
    </w:p>
    <w:p w:rsidR="00790DD3" w:rsidRPr="001B6C70" w:rsidRDefault="001B6C70" w:rsidP="00790DD3">
      <w:pPr>
        <w:tabs>
          <w:tab w:val="clear" w:pos="4320"/>
          <w:tab w:val="clear" w:pos="9072"/>
        </w:tabs>
        <w:snapToGrid/>
        <w:spacing w:line="360" w:lineRule="auto"/>
        <w:jc w:val="both"/>
        <w:rPr>
          <w:rFonts w:eastAsia="DFKai-SB"/>
          <w:i/>
          <w:szCs w:val="28"/>
          <w:lang w:val="en-GB"/>
        </w:rPr>
      </w:pPr>
      <w:r w:rsidRPr="001B6C70">
        <w:rPr>
          <w:rFonts w:eastAsia="DFKai-SB"/>
          <w:i/>
          <w:szCs w:val="28"/>
          <w:lang w:val="en-GB"/>
        </w:rPr>
        <w:t xml:space="preserve">Findings of the </w:t>
      </w:r>
      <w:r w:rsidR="007B14E8">
        <w:rPr>
          <w:rFonts w:eastAsia="DFKai-SB"/>
          <w:i/>
          <w:szCs w:val="28"/>
          <w:lang w:val="en-GB"/>
        </w:rPr>
        <w:t>c</w:t>
      </w:r>
      <w:r w:rsidRPr="001B6C70">
        <w:rPr>
          <w:rFonts w:eastAsia="DFKai-SB"/>
          <w:i/>
          <w:szCs w:val="28"/>
          <w:lang w:val="en-GB"/>
        </w:rPr>
        <w:t xml:space="preserve">ourt </w:t>
      </w:r>
    </w:p>
    <w:p w:rsidR="00790DD3" w:rsidRDefault="00790DD3" w:rsidP="00790DD3">
      <w:pPr>
        <w:tabs>
          <w:tab w:val="clear" w:pos="4320"/>
          <w:tab w:val="clear" w:pos="9072"/>
        </w:tabs>
        <w:snapToGrid/>
        <w:spacing w:line="360" w:lineRule="auto"/>
        <w:jc w:val="both"/>
        <w:rPr>
          <w:rFonts w:eastAsia="DFKai-SB"/>
          <w:szCs w:val="28"/>
        </w:rPr>
      </w:pPr>
    </w:p>
    <w:p w:rsidR="00383537" w:rsidRDefault="00E543A0" w:rsidP="00383537">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First, I agree with Ms Lui for Ds that</w:t>
      </w:r>
      <w:r w:rsidR="003D1044">
        <w:rPr>
          <w:rFonts w:eastAsia="DFKai-SB"/>
          <w:szCs w:val="28"/>
        </w:rPr>
        <w:t>,</w:t>
      </w:r>
      <w:r>
        <w:rPr>
          <w:rFonts w:eastAsia="DFKai-SB"/>
          <w:szCs w:val="28"/>
        </w:rPr>
        <w:t xml:space="preserve"> the starting point </w:t>
      </w:r>
      <w:r w:rsidR="00BD254A">
        <w:rPr>
          <w:rFonts w:eastAsia="DFKai-SB"/>
          <w:szCs w:val="28"/>
        </w:rPr>
        <w:t xml:space="preserve">to examine a plaintiff’s case against the defendant(s) in a PI </w:t>
      </w:r>
      <w:r w:rsidR="00CD1D6E">
        <w:rPr>
          <w:rFonts w:eastAsia="DFKai-SB"/>
          <w:szCs w:val="28"/>
        </w:rPr>
        <w:t>action</w:t>
      </w:r>
      <w:r w:rsidR="00BD254A">
        <w:rPr>
          <w:rFonts w:eastAsia="DFKai-SB"/>
          <w:szCs w:val="28"/>
        </w:rPr>
        <w:t xml:space="preserve"> is</w:t>
      </w:r>
      <w:r w:rsidR="003D1044">
        <w:rPr>
          <w:rFonts w:eastAsia="DFKai-SB"/>
          <w:szCs w:val="28"/>
        </w:rPr>
        <w:t xml:space="preserve"> to</w:t>
      </w:r>
      <w:r w:rsidR="00BD254A">
        <w:rPr>
          <w:rFonts w:eastAsia="DFKai-SB"/>
          <w:szCs w:val="28"/>
        </w:rPr>
        <w:t xml:space="preserve"> look at his pleadings and to see whether the </w:t>
      </w:r>
      <w:r w:rsidR="00CD1D6E">
        <w:rPr>
          <w:rFonts w:eastAsia="DFKai-SB"/>
          <w:szCs w:val="28"/>
        </w:rPr>
        <w:t xml:space="preserve">plaintiff </w:t>
      </w:r>
      <w:r w:rsidR="00CE4E09">
        <w:rPr>
          <w:rFonts w:eastAsia="DFKai-SB"/>
          <w:szCs w:val="28"/>
        </w:rPr>
        <w:t>i</w:t>
      </w:r>
      <w:r w:rsidR="00CD1D6E">
        <w:rPr>
          <w:rFonts w:eastAsia="DFKai-SB"/>
          <w:szCs w:val="28"/>
        </w:rPr>
        <w:t xml:space="preserve">s able to discharge the burden of proving the particulars of negligence and/or breach of duty, on a balance of probabilities, by the </w:t>
      </w:r>
      <w:r w:rsidR="00BD254A">
        <w:rPr>
          <w:rFonts w:eastAsia="DFKai-SB"/>
          <w:szCs w:val="28"/>
        </w:rPr>
        <w:t xml:space="preserve">evidence </w:t>
      </w:r>
      <w:r w:rsidR="00CD1D6E">
        <w:rPr>
          <w:rFonts w:eastAsia="DFKai-SB"/>
          <w:szCs w:val="28"/>
        </w:rPr>
        <w:t xml:space="preserve">he </w:t>
      </w:r>
      <w:r w:rsidR="00BD254A">
        <w:rPr>
          <w:rFonts w:eastAsia="DFKai-SB"/>
          <w:szCs w:val="28"/>
        </w:rPr>
        <w:t>produce</w:t>
      </w:r>
      <w:r w:rsidR="00CD1D6E">
        <w:rPr>
          <w:rFonts w:eastAsia="DFKai-SB"/>
          <w:szCs w:val="28"/>
        </w:rPr>
        <w:t>s</w:t>
      </w:r>
      <w:r w:rsidR="00BD254A">
        <w:rPr>
          <w:rFonts w:eastAsia="DFKai-SB"/>
          <w:szCs w:val="28"/>
        </w:rPr>
        <w:t xml:space="preserve"> </w:t>
      </w:r>
      <w:r w:rsidR="003D1044">
        <w:rPr>
          <w:rFonts w:eastAsia="DFKai-SB"/>
          <w:szCs w:val="28"/>
        </w:rPr>
        <w:t xml:space="preserve">at </w:t>
      </w:r>
      <w:r w:rsidR="00CD1D6E">
        <w:rPr>
          <w:rFonts w:eastAsia="DFKai-SB"/>
          <w:szCs w:val="28"/>
        </w:rPr>
        <w:t>trial.</w:t>
      </w:r>
    </w:p>
    <w:p w:rsidR="00383537" w:rsidRDefault="00383537" w:rsidP="00383537">
      <w:pPr>
        <w:tabs>
          <w:tab w:val="clear" w:pos="4320"/>
          <w:tab w:val="clear" w:pos="9072"/>
        </w:tabs>
        <w:snapToGrid/>
        <w:spacing w:line="360" w:lineRule="auto"/>
        <w:jc w:val="both"/>
        <w:rPr>
          <w:rFonts w:eastAsia="DFKai-SB"/>
          <w:szCs w:val="28"/>
        </w:rPr>
      </w:pPr>
    </w:p>
    <w:p w:rsidR="00383537" w:rsidRDefault="00383537" w:rsidP="00383537">
      <w:pPr>
        <w:numPr>
          <w:ilvl w:val="0"/>
          <w:numId w:val="1"/>
        </w:numPr>
        <w:tabs>
          <w:tab w:val="clear" w:pos="900"/>
          <w:tab w:val="clear" w:pos="4320"/>
          <w:tab w:val="clear" w:pos="9072"/>
        </w:tabs>
        <w:snapToGrid/>
        <w:spacing w:line="360" w:lineRule="auto"/>
        <w:ind w:left="0" w:firstLine="0"/>
        <w:jc w:val="both"/>
        <w:rPr>
          <w:rFonts w:eastAsia="DFKai-SB"/>
          <w:szCs w:val="28"/>
        </w:rPr>
      </w:pPr>
      <w:r w:rsidRPr="00383537">
        <w:rPr>
          <w:rFonts w:eastAsia="DFKai-SB"/>
          <w:szCs w:val="28"/>
        </w:rPr>
        <w:t xml:space="preserve">As a matter of general legal principles for civil cases, the </w:t>
      </w:r>
      <w:r w:rsidR="00F803E4">
        <w:rPr>
          <w:rFonts w:eastAsia="DFKai-SB"/>
          <w:szCs w:val="28"/>
        </w:rPr>
        <w:t>p</w:t>
      </w:r>
      <w:r w:rsidRPr="00383537">
        <w:rPr>
          <w:rFonts w:eastAsia="DFKai-SB"/>
          <w:szCs w:val="28"/>
        </w:rPr>
        <w:t>laintiff must clearly set out his case on pleadings.</w:t>
      </w:r>
      <w:r w:rsidR="00F803E4">
        <w:rPr>
          <w:rFonts w:eastAsia="DFKai-SB"/>
          <w:szCs w:val="28"/>
        </w:rPr>
        <w:t xml:space="preserve"> </w:t>
      </w:r>
      <w:r w:rsidRPr="00383537">
        <w:rPr>
          <w:rFonts w:eastAsia="DFKai-SB"/>
          <w:szCs w:val="28"/>
        </w:rPr>
        <w:t xml:space="preserve"> He also bears the burden to adduce satisfactory evidence to prove his pleaded case on </w:t>
      </w:r>
      <w:r w:rsidR="00D87E3E">
        <w:rPr>
          <w:rFonts w:eastAsia="DFKai-SB"/>
          <w:szCs w:val="28"/>
        </w:rPr>
        <w:t xml:space="preserve">a </w:t>
      </w:r>
      <w:r w:rsidRPr="00383537">
        <w:rPr>
          <w:rFonts w:eastAsia="DFKai-SB"/>
          <w:szCs w:val="28"/>
        </w:rPr>
        <w:t>balance of probabilities (</w:t>
      </w:r>
      <w:r w:rsidRPr="00EF17F0">
        <w:rPr>
          <w:rFonts w:eastAsia="DFKai-SB"/>
          <w:i/>
          <w:szCs w:val="28"/>
        </w:rPr>
        <w:t>Tsang Chung Ming v Caritas – Hong Kong</w:t>
      </w:r>
      <w:r w:rsidRPr="00383537">
        <w:rPr>
          <w:rFonts w:eastAsia="DFKai-SB"/>
          <w:szCs w:val="28"/>
        </w:rPr>
        <w:t xml:space="preserve"> [2019] HKCF</w:t>
      </w:r>
      <w:r>
        <w:rPr>
          <w:rFonts w:eastAsia="DFKai-SB"/>
          <w:szCs w:val="28"/>
        </w:rPr>
        <w:t>I 1035, §15)</w:t>
      </w:r>
      <w:r w:rsidR="009F27A3">
        <w:rPr>
          <w:rFonts w:eastAsia="DFKai-SB"/>
          <w:szCs w:val="28"/>
        </w:rPr>
        <w:t>: s</w:t>
      </w:r>
      <w:r w:rsidRPr="00383537">
        <w:rPr>
          <w:rFonts w:eastAsia="DFKai-SB"/>
          <w:szCs w:val="28"/>
        </w:rPr>
        <w:t xml:space="preserve">ee also </w:t>
      </w:r>
      <w:r w:rsidRPr="00EF17F0">
        <w:rPr>
          <w:rFonts w:eastAsia="DFKai-SB"/>
          <w:i/>
          <w:szCs w:val="28"/>
        </w:rPr>
        <w:t>Wat Kwing Lok v The Kowloon Motor Bus Company (1933) Ltd</w:t>
      </w:r>
      <w:r w:rsidRPr="00383537">
        <w:rPr>
          <w:rFonts w:eastAsia="DFKai-SB"/>
          <w:szCs w:val="28"/>
        </w:rPr>
        <w:t>, HCPI 936</w:t>
      </w:r>
      <w:r>
        <w:rPr>
          <w:rFonts w:eastAsia="DFKai-SB"/>
          <w:szCs w:val="28"/>
        </w:rPr>
        <w:t>/2005 (20 November 2007) at §17:-</w:t>
      </w:r>
    </w:p>
    <w:p w:rsidR="00383537" w:rsidRDefault="00383537" w:rsidP="00383537">
      <w:pPr>
        <w:pStyle w:val="ListParagraph"/>
        <w:rPr>
          <w:rFonts w:eastAsia="DFKai-SB"/>
          <w:szCs w:val="28"/>
        </w:rPr>
      </w:pPr>
    </w:p>
    <w:p w:rsidR="00383537" w:rsidRPr="003D1044" w:rsidRDefault="00383537" w:rsidP="003D1044">
      <w:pPr>
        <w:pStyle w:val="QuotationEnd"/>
        <w:tabs>
          <w:tab w:val="clear" w:pos="851"/>
          <w:tab w:val="clear" w:pos="1260"/>
          <w:tab w:val="clear" w:pos="1440"/>
          <w:tab w:val="clear" w:pos="2160"/>
        </w:tabs>
        <w:spacing w:before="0" w:after="0"/>
        <w:ind w:left="1449" w:right="746" w:hanging="27"/>
        <w:rPr>
          <w:iCs/>
        </w:rPr>
      </w:pPr>
      <w:r w:rsidRPr="003D1044">
        <w:rPr>
          <w:iCs/>
        </w:rPr>
        <w:t>“</w:t>
      </w:r>
      <w:r w:rsidRPr="003D1044">
        <w:rPr>
          <w:iCs/>
          <w:spacing w:val="-1"/>
        </w:rPr>
        <w:t>The mere fact of the occurrence of the accident is not sufficient</w:t>
      </w:r>
      <w:r w:rsidRPr="003D1044">
        <w:rPr>
          <w:iCs/>
        </w:rPr>
        <w:t xml:space="preserve"> to give rise to a presumption of negligence on the part of the defendant.  The burden of proof is on the plaintiff to show on </w:t>
      </w:r>
      <w:r w:rsidRPr="003D1044">
        <w:rPr>
          <w:rFonts w:eastAsia="MS Gothic"/>
          <w:iCs/>
        </w:rPr>
        <w:t>‍</w:t>
      </w:r>
      <w:r w:rsidRPr="003D1044">
        <w:rPr>
          <w:iCs/>
        </w:rPr>
        <w:t xml:space="preserve">a balance of probabilities that there has occurred an event which is unusual and which, in the absence of explanation, is </w:t>
      </w:r>
      <w:r w:rsidRPr="003D1044">
        <w:rPr>
          <w:iCs/>
          <w:spacing w:val="-1"/>
        </w:rPr>
        <w:t>more consistent with fault on the part of the defendant than the</w:t>
      </w:r>
      <w:r w:rsidRPr="003D1044">
        <w:rPr>
          <w:iCs/>
        </w:rPr>
        <w:t xml:space="preserve"> absence of fault.  If, and only if, the plaintiff proves that the unusual event is more consistent with fault on the part of the defendant than the absence of fault, the evidential burden then shifts to the defendant to show, on a balance of probabilities, that the accident happened without negligence on its part.”</w:t>
      </w:r>
    </w:p>
    <w:p w:rsidR="00F501ED" w:rsidRDefault="00F501ED" w:rsidP="00F501ED">
      <w:pPr>
        <w:tabs>
          <w:tab w:val="clear" w:pos="4320"/>
          <w:tab w:val="clear" w:pos="9072"/>
        </w:tabs>
        <w:snapToGrid/>
        <w:spacing w:before="240" w:line="360" w:lineRule="auto"/>
        <w:jc w:val="both"/>
        <w:rPr>
          <w:rFonts w:eastAsia="DFKai-SB"/>
          <w:szCs w:val="28"/>
        </w:rPr>
      </w:pPr>
    </w:p>
    <w:p w:rsidR="00383537" w:rsidRDefault="00383537" w:rsidP="00383537">
      <w:pPr>
        <w:numPr>
          <w:ilvl w:val="0"/>
          <w:numId w:val="1"/>
        </w:numPr>
        <w:tabs>
          <w:tab w:val="clear" w:pos="900"/>
          <w:tab w:val="clear" w:pos="4320"/>
          <w:tab w:val="clear" w:pos="9072"/>
        </w:tabs>
        <w:snapToGrid/>
        <w:spacing w:line="360" w:lineRule="auto"/>
        <w:ind w:left="0" w:firstLine="0"/>
        <w:jc w:val="both"/>
        <w:rPr>
          <w:rFonts w:eastAsia="DFKai-SB"/>
          <w:szCs w:val="28"/>
        </w:rPr>
      </w:pPr>
      <w:r w:rsidRPr="00383537">
        <w:rPr>
          <w:rFonts w:eastAsia="DFKai-SB"/>
          <w:szCs w:val="28"/>
        </w:rPr>
        <w:t xml:space="preserve">See also, to similar effect: </w:t>
      </w:r>
      <w:r w:rsidRPr="00AE4843">
        <w:rPr>
          <w:rFonts w:eastAsia="DFKai-SB"/>
          <w:i/>
          <w:szCs w:val="28"/>
        </w:rPr>
        <w:t>Liu Cairong v Parker Cleaning Services Company Ltd</w:t>
      </w:r>
      <w:r w:rsidRPr="00383537">
        <w:rPr>
          <w:rFonts w:eastAsia="DFKai-SB"/>
          <w:szCs w:val="28"/>
        </w:rPr>
        <w:t>, HCPI 189/2013 (23 Fe</w:t>
      </w:r>
      <w:r>
        <w:rPr>
          <w:rFonts w:eastAsia="DFKai-SB"/>
          <w:szCs w:val="28"/>
        </w:rPr>
        <w:t>bruary 2015) at §26</w:t>
      </w:r>
      <w:r w:rsidR="00D74910">
        <w:rPr>
          <w:rFonts w:eastAsia="DFKai-SB"/>
          <w:szCs w:val="28"/>
        </w:rPr>
        <w:t>, t</w:t>
      </w:r>
      <w:r w:rsidRPr="00383537">
        <w:rPr>
          <w:rFonts w:eastAsia="DFKai-SB"/>
          <w:szCs w:val="28"/>
        </w:rPr>
        <w:t xml:space="preserve">he </w:t>
      </w:r>
      <w:r w:rsidR="00170AFC">
        <w:rPr>
          <w:rFonts w:eastAsia="DFKai-SB"/>
          <w:szCs w:val="28"/>
        </w:rPr>
        <w:t>p</w:t>
      </w:r>
      <w:r w:rsidRPr="00383537">
        <w:rPr>
          <w:rFonts w:eastAsia="DFKai-SB"/>
          <w:szCs w:val="28"/>
        </w:rPr>
        <w:t xml:space="preserve">laintiff has the burden of proving the particulars of negligence or breach of duty, on </w:t>
      </w:r>
      <w:r w:rsidR="00D87E3E">
        <w:rPr>
          <w:rFonts w:eastAsia="DFKai-SB"/>
          <w:szCs w:val="28"/>
        </w:rPr>
        <w:t xml:space="preserve">a </w:t>
      </w:r>
      <w:r w:rsidRPr="00383537">
        <w:rPr>
          <w:rFonts w:eastAsia="DFKai-SB"/>
          <w:szCs w:val="28"/>
        </w:rPr>
        <w:t xml:space="preserve">balance of probabilities.   If the </w:t>
      </w:r>
      <w:r w:rsidR="00170AFC">
        <w:rPr>
          <w:rFonts w:eastAsia="DFKai-SB"/>
          <w:szCs w:val="28"/>
        </w:rPr>
        <w:t>c</w:t>
      </w:r>
      <w:r w:rsidRPr="00383537">
        <w:rPr>
          <w:rFonts w:eastAsia="DFKai-SB"/>
          <w:szCs w:val="28"/>
        </w:rPr>
        <w:t xml:space="preserve">ourt should be uncertain as to why and how exactly the </w:t>
      </w:r>
      <w:r w:rsidR="00170AFC">
        <w:rPr>
          <w:rFonts w:eastAsia="DFKai-SB"/>
          <w:szCs w:val="28"/>
        </w:rPr>
        <w:t>p</w:t>
      </w:r>
      <w:r w:rsidRPr="00383537">
        <w:rPr>
          <w:rFonts w:eastAsia="DFKai-SB"/>
          <w:szCs w:val="28"/>
        </w:rPr>
        <w:t xml:space="preserve">laintiff injured himself, or if there should be insufficient evidence pointing to negligence or breach of other relevant duties on the part of the </w:t>
      </w:r>
      <w:r w:rsidR="00170AFC">
        <w:rPr>
          <w:rFonts w:eastAsia="DFKai-SB"/>
          <w:szCs w:val="28"/>
        </w:rPr>
        <w:t>d</w:t>
      </w:r>
      <w:r w:rsidRPr="00383537">
        <w:rPr>
          <w:rFonts w:eastAsia="DFKai-SB"/>
          <w:szCs w:val="28"/>
        </w:rPr>
        <w:t xml:space="preserve">efendants, the </w:t>
      </w:r>
      <w:r w:rsidR="00401BD2">
        <w:rPr>
          <w:rFonts w:eastAsia="DFKai-SB"/>
          <w:szCs w:val="28"/>
        </w:rPr>
        <w:t>c</w:t>
      </w:r>
      <w:r w:rsidRPr="00383537">
        <w:rPr>
          <w:rFonts w:eastAsia="DFKai-SB"/>
          <w:szCs w:val="28"/>
        </w:rPr>
        <w:t>ourt should dismiss the</w:t>
      </w:r>
      <w:r w:rsidR="00170AFC">
        <w:rPr>
          <w:rFonts w:eastAsia="DFKai-SB"/>
          <w:szCs w:val="28"/>
        </w:rPr>
        <w:t xml:space="preserve"> p</w:t>
      </w:r>
      <w:r w:rsidRPr="00383537">
        <w:rPr>
          <w:rFonts w:eastAsia="DFKai-SB"/>
          <w:szCs w:val="28"/>
        </w:rPr>
        <w:t>laintiff’s claims.</w:t>
      </w:r>
    </w:p>
    <w:p w:rsidR="00337082" w:rsidRDefault="00337082" w:rsidP="00337082">
      <w:pPr>
        <w:tabs>
          <w:tab w:val="clear" w:pos="4320"/>
          <w:tab w:val="clear" w:pos="9072"/>
        </w:tabs>
        <w:snapToGrid/>
        <w:spacing w:line="360" w:lineRule="auto"/>
        <w:jc w:val="both"/>
        <w:rPr>
          <w:rFonts w:eastAsia="DFKai-SB"/>
          <w:szCs w:val="28"/>
        </w:rPr>
      </w:pPr>
    </w:p>
    <w:p w:rsidR="00383537" w:rsidRPr="00383537" w:rsidRDefault="00383537" w:rsidP="00383537">
      <w:pPr>
        <w:numPr>
          <w:ilvl w:val="0"/>
          <w:numId w:val="1"/>
        </w:numPr>
        <w:tabs>
          <w:tab w:val="clear" w:pos="900"/>
          <w:tab w:val="clear" w:pos="4320"/>
          <w:tab w:val="clear" w:pos="9072"/>
        </w:tabs>
        <w:snapToGrid/>
        <w:spacing w:line="360" w:lineRule="auto"/>
        <w:ind w:left="0" w:firstLine="0"/>
        <w:jc w:val="both"/>
        <w:rPr>
          <w:rFonts w:eastAsia="DFKai-SB"/>
          <w:szCs w:val="28"/>
        </w:rPr>
      </w:pPr>
      <w:r w:rsidRPr="00383537">
        <w:rPr>
          <w:rFonts w:eastAsia="DFKai-SB"/>
          <w:szCs w:val="28"/>
        </w:rPr>
        <w:t xml:space="preserve">The above principles were applied recently in </w:t>
      </w:r>
      <w:r w:rsidRPr="00AE4843">
        <w:rPr>
          <w:rFonts w:eastAsia="DFKai-SB"/>
          <w:i/>
          <w:szCs w:val="28"/>
        </w:rPr>
        <w:t xml:space="preserve">Haider Awais v </w:t>
      </w:r>
      <w:r w:rsidR="004607A5">
        <w:rPr>
          <w:rFonts w:eastAsia="DFKai-SB"/>
          <w:i/>
          <w:szCs w:val="28"/>
        </w:rPr>
        <w:t>Intrafor Hong Kong Limited and A</w:t>
      </w:r>
      <w:r w:rsidRPr="00AE4843">
        <w:rPr>
          <w:rFonts w:eastAsia="DFKai-SB"/>
          <w:i/>
          <w:szCs w:val="28"/>
        </w:rPr>
        <w:t>nor</w:t>
      </w:r>
      <w:r w:rsidR="008751B3">
        <w:rPr>
          <w:rFonts w:eastAsia="DFKai-SB"/>
          <w:szCs w:val="28"/>
        </w:rPr>
        <w:t xml:space="preserve"> </w:t>
      </w:r>
      <w:r w:rsidR="005C3EA6">
        <w:rPr>
          <w:color w:val="000000"/>
          <w:szCs w:val="28"/>
        </w:rPr>
        <w:t>[2022] HKCFI 3043</w:t>
      </w:r>
      <w:r w:rsidR="008751B3">
        <w:rPr>
          <w:rFonts w:eastAsia="DFKai-SB"/>
          <w:szCs w:val="28"/>
        </w:rPr>
        <w:t>.</w:t>
      </w:r>
    </w:p>
    <w:p w:rsidR="00CD1D6E" w:rsidRDefault="00CD1D6E" w:rsidP="00CD1D6E">
      <w:pPr>
        <w:tabs>
          <w:tab w:val="clear" w:pos="4320"/>
          <w:tab w:val="clear" w:pos="9072"/>
        </w:tabs>
        <w:snapToGrid/>
        <w:spacing w:line="360" w:lineRule="auto"/>
        <w:jc w:val="both"/>
        <w:rPr>
          <w:rFonts w:eastAsia="DFKai-SB"/>
          <w:szCs w:val="28"/>
        </w:rPr>
      </w:pPr>
    </w:p>
    <w:p w:rsidR="009853CB" w:rsidRDefault="00932DC6" w:rsidP="009853CB">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In assessing the credibility of the respective witnesses </w:t>
      </w:r>
      <w:r w:rsidR="000D6A9B">
        <w:rPr>
          <w:rFonts w:eastAsia="DFKai-SB"/>
          <w:szCs w:val="28"/>
        </w:rPr>
        <w:t xml:space="preserve">who had given oral evidence </w:t>
      </w:r>
      <w:r>
        <w:rPr>
          <w:rFonts w:eastAsia="DFKai-SB"/>
          <w:szCs w:val="28"/>
        </w:rPr>
        <w:t>in this cas</w:t>
      </w:r>
      <w:r w:rsidR="00D87E3E">
        <w:rPr>
          <w:rFonts w:eastAsia="DFKai-SB"/>
          <w:szCs w:val="28"/>
        </w:rPr>
        <w:t xml:space="preserve">e, I have taken into account </w:t>
      </w:r>
      <w:r>
        <w:rPr>
          <w:rFonts w:eastAsia="DFKai-SB"/>
          <w:szCs w:val="28"/>
        </w:rPr>
        <w:t xml:space="preserve">the </w:t>
      </w:r>
      <w:r w:rsidR="000D6A9B">
        <w:rPr>
          <w:rFonts w:eastAsia="DFKai-SB"/>
          <w:szCs w:val="28"/>
        </w:rPr>
        <w:t xml:space="preserve">matters stated in the often cited passage in </w:t>
      </w:r>
      <w:r w:rsidR="000D6A9B" w:rsidRPr="000D6A9B">
        <w:rPr>
          <w:rFonts w:eastAsia="DFKai-SB"/>
          <w:i/>
          <w:szCs w:val="28"/>
        </w:rPr>
        <w:t>Hui Cheung Fai v Daiwa Development Limited</w:t>
      </w:r>
      <w:r w:rsidR="000D6A9B">
        <w:rPr>
          <w:rFonts w:eastAsia="DFKai-SB"/>
          <w:szCs w:val="28"/>
        </w:rPr>
        <w:t xml:space="preserve">, unreported, HCA 1734/2009 (8 April 2014; DHCJ Eugene Fung) at §§77-82.  I shall not repeat them here save to say that the principles had been well established and applied in many subsequent cases, including </w:t>
      </w:r>
      <w:r w:rsidR="000D6A9B" w:rsidRPr="000D6A9B">
        <w:rPr>
          <w:rFonts w:eastAsia="DFKai-SB"/>
          <w:i/>
          <w:szCs w:val="28"/>
        </w:rPr>
        <w:t xml:space="preserve">Tsang Chung Ming, </w:t>
      </w:r>
      <w:r w:rsidR="000D6A9B" w:rsidRPr="003D1044">
        <w:rPr>
          <w:rFonts w:eastAsia="DFKai-SB"/>
          <w:i/>
          <w:szCs w:val="28"/>
        </w:rPr>
        <w:t>supra</w:t>
      </w:r>
      <w:r w:rsidR="000D6A9B">
        <w:rPr>
          <w:rFonts w:eastAsia="DFKai-SB"/>
          <w:szCs w:val="28"/>
        </w:rPr>
        <w:t xml:space="preserve">.  </w:t>
      </w:r>
    </w:p>
    <w:p w:rsidR="009853CB" w:rsidRDefault="009853CB" w:rsidP="004035AB">
      <w:pPr>
        <w:pStyle w:val="ListParagraph"/>
        <w:spacing w:line="360" w:lineRule="auto"/>
        <w:rPr>
          <w:rFonts w:eastAsia="DFKai-SB"/>
          <w:szCs w:val="28"/>
        </w:rPr>
      </w:pPr>
    </w:p>
    <w:p w:rsidR="00A06459" w:rsidRDefault="009853CB" w:rsidP="00A06459">
      <w:pPr>
        <w:numPr>
          <w:ilvl w:val="0"/>
          <w:numId w:val="1"/>
        </w:numPr>
        <w:tabs>
          <w:tab w:val="clear" w:pos="900"/>
          <w:tab w:val="clear" w:pos="4320"/>
          <w:tab w:val="clear" w:pos="9072"/>
        </w:tabs>
        <w:snapToGrid/>
        <w:spacing w:line="360" w:lineRule="auto"/>
        <w:ind w:left="0" w:firstLine="0"/>
        <w:jc w:val="both"/>
        <w:rPr>
          <w:rFonts w:eastAsia="DFKai-SB"/>
          <w:i/>
          <w:szCs w:val="28"/>
        </w:rPr>
      </w:pPr>
      <w:r w:rsidRPr="009853CB">
        <w:rPr>
          <w:rFonts w:eastAsia="DFKai-SB"/>
          <w:szCs w:val="28"/>
        </w:rPr>
        <w:t xml:space="preserve">Where the plaintiff has put forward one version of </w:t>
      </w:r>
      <w:r w:rsidR="00D87E3E">
        <w:rPr>
          <w:rFonts w:eastAsia="DFKai-SB"/>
          <w:szCs w:val="28"/>
        </w:rPr>
        <w:t xml:space="preserve">the </w:t>
      </w:r>
      <w:r w:rsidRPr="009853CB">
        <w:rPr>
          <w:rFonts w:eastAsia="DFKai-SB"/>
          <w:szCs w:val="28"/>
        </w:rPr>
        <w:t xml:space="preserve">event, which is different from a previous version of </w:t>
      </w:r>
      <w:r w:rsidR="00D87E3E">
        <w:rPr>
          <w:rFonts w:eastAsia="DFKai-SB"/>
          <w:szCs w:val="28"/>
        </w:rPr>
        <w:t xml:space="preserve">the </w:t>
      </w:r>
      <w:r w:rsidRPr="009853CB">
        <w:rPr>
          <w:rFonts w:eastAsia="DFKai-SB"/>
          <w:szCs w:val="28"/>
        </w:rPr>
        <w:t xml:space="preserve">event also put forward by him, </w:t>
      </w:r>
      <w:r w:rsidRPr="004607A5">
        <w:rPr>
          <w:rFonts w:eastAsia="DFKai-SB"/>
          <w:szCs w:val="28"/>
        </w:rPr>
        <w:t>“the judge’s function was not to decide which of the Plaintiff’s versions of the incident was more preferable.  His role was to determine whether, on the balance of probabilities, the Plaintiff’s current version of the incident was correct.  That involved considering whether the Plaintiff’s previous versions undermined his current version to such an extent that it could not be said that the Plaintiff’s current version of the incident was probably correct…”</w:t>
      </w:r>
      <w:r w:rsidR="004607A5">
        <w:rPr>
          <w:rFonts w:eastAsia="DFKai-SB"/>
          <w:szCs w:val="28"/>
        </w:rPr>
        <w:t>:</w:t>
      </w:r>
      <w:r w:rsidR="002459CC">
        <w:rPr>
          <w:rFonts w:eastAsia="DFKai-SB"/>
          <w:szCs w:val="28"/>
        </w:rPr>
        <w:t xml:space="preserve"> </w:t>
      </w:r>
      <w:r w:rsidRPr="009853CB">
        <w:rPr>
          <w:rFonts w:eastAsia="DFKai-SB"/>
          <w:i/>
          <w:szCs w:val="28"/>
        </w:rPr>
        <w:t>Chan Chi Shing v Tsang Fook Metal Engineering</w:t>
      </w:r>
      <w:r w:rsidRPr="009853CB">
        <w:rPr>
          <w:rFonts w:eastAsia="DFKai-SB"/>
          <w:szCs w:val="28"/>
        </w:rPr>
        <w:t xml:space="preserve">, CACV 238/1999 (21 December 1999) at p.3, as applied in </w:t>
      </w:r>
      <w:r w:rsidRPr="009853CB">
        <w:rPr>
          <w:rFonts w:eastAsia="DFKai-SB"/>
          <w:i/>
          <w:szCs w:val="28"/>
        </w:rPr>
        <w:t>Liu Kin Pong v Kee Wah Food Production Limited</w:t>
      </w:r>
      <w:r w:rsidRPr="009853CB">
        <w:rPr>
          <w:rFonts w:eastAsia="DFKai-SB"/>
          <w:szCs w:val="28"/>
        </w:rPr>
        <w:t xml:space="preserve">, HCPI 632/2014 (6 July 2017) and </w:t>
      </w:r>
      <w:r w:rsidRPr="009853CB">
        <w:rPr>
          <w:rFonts w:eastAsia="DFKai-SB"/>
          <w:i/>
          <w:szCs w:val="28"/>
        </w:rPr>
        <w:t>Haider Awais</w:t>
      </w:r>
      <w:r>
        <w:rPr>
          <w:rFonts w:eastAsia="DFKai-SB"/>
          <w:szCs w:val="28"/>
        </w:rPr>
        <w:t xml:space="preserve">, </w:t>
      </w:r>
      <w:r w:rsidRPr="00D919DE">
        <w:rPr>
          <w:rFonts w:eastAsia="DFKai-SB"/>
          <w:i/>
          <w:szCs w:val="28"/>
        </w:rPr>
        <w:t>supra</w:t>
      </w:r>
      <w:r>
        <w:rPr>
          <w:rFonts w:eastAsia="DFKai-SB"/>
          <w:szCs w:val="28"/>
        </w:rPr>
        <w:t>.</w:t>
      </w:r>
    </w:p>
    <w:p w:rsidR="00A06459" w:rsidRDefault="00A06459" w:rsidP="00EF56C4">
      <w:pPr>
        <w:pStyle w:val="ListParagraph"/>
        <w:spacing w:line="360" w:lineRule="auto"/>
        <w:rPr>
          <w:rFonts w:eastAsia="DFKai-SB"/>
          <w:szCs w:val="28"/>
        </w:rPr>
      </w:pPr>
    </w:p>
    <w:p w:rsidR="00A06459" w:rsidRPr="003C763B" w:rsidRDefault="00A06459" w:rsidP="003C763B">
      <w:pPr>
        <w:numPr>
          <w:ilvl w:val="0"/>
          <w:numId w:val="1"/>
        </w:numPr>
        <w:tabs>
          <w:tab w:val="clear" w:pos="900"/>
          <w:tab w:val="clear" w:pos="4320"/>
          <w:tab w:val="clear" w:pos="9072"/>
        </w:tabs>
        <w:snapToGrid/>
        <w:spacing w:line="360" w:lineRule="auto"/>
        <w:ind w:left="0" w:firstLine="0"/>
        <w:jc w:val="both"/>
        <w:rPr>
          <w:rFonts w:eastAsia="DFKai-SB"/>
          <w:i/>
          <w:szCs w:val="28"/>
        </w:rPr>
      </w:pPr>
      <w:r>
        <w:rPr>
          <w:rFonts w:eastAsia="DFKai-SB"/>
          <w:szCs w:val="28"/>
        </w:rPr>
        <w:t xml:space="preserve">In </w:t>
      </w:r>
      <w:r w:rsidRPr="00A06459">
        <w:rPr>
          <w:rFonts w:eastAsia="DFKai-SB"/>
          <w:i/>
          <w:szCs w:val="28"/>
        </w:rPr>
        <w:t>Liu Kin Pong</w:t>
      </w:r>
      <w:r>
        <w:rPr>
          <w:rFonts w:eastAsia="DFKai-SB"/>
          <w:szCs w:val="28"/>
        </w:rPr>
        <w:t xml:space="preserve">, </w:t>
      </w:r>
      <w:r w:rsidRPr="006D0BF3">
        <w:rPr>
          <w:rFonts w:eastAsia="DFKai-SB"/>
          <w:i/>
          <w:szCs w:val="28"/>
        </w:rPr>
        <w:t>supra</w:t>
      </w:r>
      <w:r w:rsidR="000F2FA6">
        <w:rPr>
          <w:rFonts w:eastAsia="DFKai-SB"/>
          <w:szCs w:val="28"/>
        </w:rPr>
        <w:t>, at §18</w:t>
      </w:r>
      <w:r w:rsidR="006D0BF3">
        <w:rPr>
          <w:rFonts w:eastAsia="DFKai-SB"/>
          <w:szCs w:val="28"/>
        </w:rPr>
        <w:t>, the c</w:t>
      </w:r>
      <w:r w:rsidRPr="00A06459">
        <w:rPr>
          <w:rFonts w:eastAsia="DFKai-SB"/>
          <w:szCs w:val="28"/>
        </w:rPr>
        <w:t xml:space="preserve">ourt found that the plaintiff’s many different previous versions of the accident had clearly undermined his version given at trial, and it was accordingly held that his description of the event was not credible nor reliable.  </w:t>
      </w:r>
    </w:p>
    <w:p w:rsidR="00A06459" w:rsidRDefault="00A06459" w:rsidP="00EF56C4">
      <w:pPr>
        <w:pStyle w:val="ListParagraph"/>
        <w:spacing w:line="360" w:lineRule="auto"/>
        <w:rPr>
          <w:rFonts w:eastAsia="DFKai-SB"/>
          <w:szCs w:val="28"/>
        </w:rPr>
      </w:pPr>
    </w:p>
    <w:p w:rsidR="00966804" w:rsidRDefault="00966804" w:rsidP="00CD1D6E">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With the above principles in mind, I find the evidence produced by P (or the case P’s counsel tr</w:t>
      </w:r>
      <w:r w:rsidR="00754412">
        <w:rPr>
          <w:rFonts w:eastAsia="DFKai-SB"/>
          <w:szCs w:val="28"/>
        </w:rPr>
        <w:t>ied to run on his behalf) at</w:t>
      </w:r>
      <w:r>
        <w:rPr>
          <w:rFonts w:eastAsia="DFKai-SB"/>
          <w:szCs w:val="28"/>
        </w:rPr>
        <w:t xml:space="preserve"> trial simply does not match </w:t>
      </w:r>
      <w:r w:rsidR="006D0BF3">
        <w:rPr>
          <w:rFonts w:eastAsia="DFKai-SB"/>
          <w:szCs w:val="28"/>
        </w:rPr>
        <w:t xml:space="preserve">with </w:t>
      </w:r>
      <w:r>
        <w:rPr>
          <w:rFonts w:eastAsia="DFKai-SB"/>
          <w:szCs w:val="28"/>
        </w:rPr>
        <w:t>P’s pleaded case</w:t>
      </w:r>
      <w:r w:rsidR="006D0BF3">
        <w:rPr>
          <w:rFonts w:eastAsia="DFKai-SB"/>
          <w:szCs w:val="28"/>
        </w:rPr>
        <w:t xml:space="preserve"> or P’s Police Statement</w:t>
      </w:r>
      <w:r>
        <w:rPr>
          <w:rFonts w:eastAsia="DFKai-SB"/>
          <w:szCs w:val="28"/>
        </w:rPr>
        <w:t>.</w:t>
      </w:r>
      <w:r w:rsidR="00255F20">
        <w:rPr>
          <w:rFonts w:eastAsia="DFKai-SB"/>
          <w:szCs w:val="28"/>
        </w:rPr>
        <w:t xml:space="preserve">  It was simply not credible </w:t>
      </w:r>
      <w:r w:rsidR="00D87E3E">
        <w:rPr>
          <w:rFonts w:eastAsia="DFKai-SB"/>
          <w:szCs w:val="28"/>
        </w:rPr>
        <w:t>n</w:t>
      </w:r>
      <w:r w:rsidR="00255F20">
        <w:rPr>
          <w:rFonts w:eastAsia="DFKai-SB"/>
          <w:szCs w:val="28"/>
        </w:rPr>
        <w:t xml:space="preserve">or reliable. </w:t>
      </w:r>
    </w:p>
    <w:p w:rsidR="00966804" w:rsidRDefault="00966804" w:rsidP="003C763B">
      <w:pPr>
        <w:pStyle w:val="ListParagraph"/>
        <w:spacing w:line="360" w:lineRule="auto"/>
        <w:rPr>
          <w:rFonts w:eastAsia="DFKai-SB"/>
          <w:szCs w:val="28"/>
        </w:rPr>
      </w:pPr>
    </w:p>
    <w:p w:rsidR="003F7AFB" w:rsidRDefault="00966804" w:rsidP="00CD1D6E">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For example, there </w:t>
      </w:r>
      <w:r w:rsidR="00D87E3E">
        <w:rPr>
          <w:rFonts w:eastAsia="DFKai-SB"/>
          <w:szCs w:val="28"/>
        </w:rPr>
        <w:t>are</w:t>
      </w:r>
      <w:r>
        <w:rPr>
          <w:rFonts w:eastAsia="DFKai-SB"/>
          <w:szCs w:val="28"/>
        </w:rPr>
        <w:t xml:space="preserve"> no pleadings of facts or particulars of negligence to the ef</w:t>
      </w:r>
      <w:r w:rsidR="00E512CC">
        <w:rPr>
          <w:rFonts w:eastAsia="DFKai-SB"/>
          <w:szCs w:val="28"/>
        </w:rPr>
        <w:t>fect that a special duty of care</w:t>
      </w:r>
      <w:r>
        <w:rPr>
          <w:rFonts w:eastAsia="DFKai-SB"/>
          <w:szCs w:val="28"/>
        </w:rPr>
        <w:t xml:space="preserve"> was owed to P due to the purported fact that he was “encumbered”; nor was there any plea that the Bus ought to have been travelling</w:t>
      </w:r>
      <w:r w:rsidR="00754412">
        <w:rPr>
          <w:rFonts w:eastAsia="DFKai-SB"/>
          <w:szCs w:val="28"/>
        </w:rPr>
        <w:t xml:space="preserve"> at a slower speed than usual du</w:t>
      </w:r>
      <w:r>
        <w:rPr>
          <w:rFonts w:eastAsia="DFKai-SB"/>
          <w:szCs w:val="28"/>
        </w:rPr>
        <w:t>e to the fact that the Bus Stop was s</w:t>
      </w:r>
      <w:r w:rsidR="00754412">
        <w:rPr>
          <w:rFonts w:eastAsia="DFKai-SB"/>
          <w:szCs w:val="28"/>
        </w:rPr>
        <w:t>ituated at an incline</w:t>
      </w:r>
      <w:r w:rsidR="00D87E3E">
        <w:rPr>
          <w:rFonts w:eastAsia="DFKai-SB"/>
          <w:szCs w:val="28"/>
        </w:rPr>
        <w:t>d</w:t>
      </w:r>
      <w:r w:rsidR="00754412">
        <w:rPr>
          <w:rFonts w:eastAsia="DFKai-SB"/>
          <w:szCs w:val="28"/>
        </w:rPr>
        <w:t xml:space="preserve"> slope; nor</w:t>
      </w:r>
      <w:r>
        <w:rPr>
          <w:rFonts w:eastAsia="DFKai-SB"/>
          <w:szCs w:val="28"/>
        </w:rPr>
        <w:t xml:space="preserve"> that D1 ought t</w:t>
      </w:r>
      <w:r w:rsidR="003F7AFB">
        <w:rPr>
          <w:rFonts w:eastAsia="DFKai-SB"/>
          <w:szCs w:val="28"/>
        </w:rPr>
        <w:t>o</w:t>
      </w:r>
      <w:r>
        <w:rPr>
          <w:rFonts w:eastAsia="DFKai-SB"/>
          <w:szCs w:val="28"/>
        </w:rPr>
        <w:t xml:space="preserve"> have expressly reminded P to handle or take care of his carry-on items carefully in light of his </w:t>
      </w:r>
      <w:r w:rsidR="003F7AFB">
        <w:rPr>
          <w:rFonts w:eastAsia="DFKai-SB"/>
          <w:szCs w:val="28"/>
        </w:rPr>
        <w:t>purported</w:t>
      </w:r>
      <w:r>
        <w:rPr>
          <w:rFonts w:eastAsia="DFKai-SB"/>
          <w:szCs w:val="28"/>
        </w:rPr>
        <w:t xml:space="preserve"> old </w:t>
      </w:r>
      <w:r w:rsidR="003F7AFB">
        <w:rPr>
          <w:rFonts w:eastAsia="DFKai-SB"/>
          <w:szCs w:val="28"/>
        </w:rPr>
        <w:t>age</w:t>
      </w:r>
      <w:r>
        <w:rPr>
          <w:rFonts w:eastAsia="DFKai-SB"/>
          <w:szCs w:val="28"/>
        </w:rPr>
        <w:t xml:space="preserve"> and vulnerability.  </w:t>
      </w:r>
    </w:p>
    <w:p w:rsidR="003F7AFB" w:rsidRDefault="003F7AFB" w:rsidP="003C763B">
      <w:pPr>
        <w:pStyle w:val="ListParagraph"/>
        <w:spacing w:line="360" w:lineRule="auto"/>
        <w:rPr>
          <w:rFonts w:eastAsia="DFKai-SB"/>
          <w:szCs w:val="28"/>
        </w:rPr>
      </w:pPr>
    </w:p>
    <w:p w:rsidR="00211182" w:rsidRDefault="003F7AFB" w:rsidP="003F7AFB">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I find th</w:t>
      </w:r>
      <w:r w:rsidR="00E512CC">
        <w:rPr>
          <w:rFonts w:eastAsia="DFKai-SB"/>
          <w:szCs w:val="28"/>
        </w:rPr>
        <w:t>e above matters were only after</w:t>
      </w:r>
      <w:r>
        <w:rPr>
          <w:rFonts w:eastAsia="DFKai-SB"/>
          <w:szCs w:val="28"/>
        </w:rPr>
        <w:t>thoughts and embellishments which P or his solicitors tried to add on</w:t>
      </w:r>
      <w:r w:rsidR="00D87E3E">
        <w:rPr>
          <w:rFonts w:eastAsia="DFKai-SB"/>
          <w:szCs w:val="28"/>
        </w:rPr>
        <w:t>to</w:t>
      </w:r>
      <w:r>
        <w:rPr>
          <w:rFonts w:eastAsia="DFKai-SB"/>
          <w:szCs w:val="28"/>
        </w:rPr>
        <w:t xml:space="preserve"> P’s case after the event</w:t>
      </w:r>
      <w:r w:rsidR="00211182">
        <w:rPr>
          <w:rFonts w:eastAsia="DFKai-SB"/>
          <w:szCs w:val="28"/>
        </w:rPr>
        <w:t xml:space="preserve"> </w:t>
      </w:r>
      <w:r w:rsidR="00E512CC">
        <w:rPr>
          <w:rFonts w:eastAsia="DFKai-SB"/>
          <w:szCs w:val="28"/>
        </w:rPr>
        <w:t>and/</w:t>
      </w:r>
      <w:r w:rsidR="00211182">
        <w:rPr>
          <w:rFonts w:eastAsia="DFKai-SB"/>
          <w:szCs w:val="28"/>
        </w:rPr>
        <w:t>or at the trial</w:t>
      </w:r>
      <w:r w:rsidR="00754412">
        <w:rPr>
          <w:rFonts w:eastAsia="DFKai-SB"/>
          <w:szCs w:val="28"/>
        </w:rPr>
        <w:t>.  As P had not taken out</w:t>
      </w:r>
      <w:r>
        <w:rPr>
          <w:rFonts w:eastAsia="DFKai-SB"/>
          <w:szCs w:val="28"/>
        </w:rPr>
        <w:t xml:space="preserve"> any application to amend his pleadings, I should either disregard o</w:t>
      </w:r>
      <w:r w:rsidR="00211182">
        <w:rPr>
          <w:rFonts w:eastAsia="DFKai-SB"/>
          <w:szCs w:val="28"/>
        </w:rPr>
        <w:t>r</w:t>
      </w:r>
      <w:r>
        <w:rPr>
          <w:rFonts w:eastAsia="DFKai-SB"/>
          <w:szCs w:val="28"/>
        </w:rPr>
        <w:t xml:space="preserve"> give very little weight to such matters as they are not part of P’s pleaded case.  </w:t>
      </w:r>
      <w:r w:rsidRPr="003F7AFB">
        <w:rPr>
          <w:rFonts w:eastAsia="DFKai-SB"/>
          <w:szCs w:val="28"/>
        </w:rPr>
        <w:t>In any event,</w:t>
      </w:r>
      <w:r w:rsidR="00211182">
        <w:rPr>
          <w:rFonts w:eastAsia="DFKai-SB"/>
          <w:szCs w:val="28"/>
        </w:rPr>
        <w:t xml:space="preserve"> as a matter of fact, I do not find those m</w:t>
      </w:r>
      <w:r w:rsidR="00D87E3E">
        <w:rPr>
          <w:rFonts w:eastAsia="DFKai-SB"/>
          <w:szCs w:val="28"/>
        </w:rPr>
        <w:t xml:space="preserve">atters raised by P at trial </w:t>
      </w:r>
      <w:r w:rsidR="00211182">
        <w:rPr>
          <w:rFonts w:eastAsia="DFKai-SB"/>
          <w:szCs w:val="28"/>
        </w:rPr>
        <w:t>credible in light of the contemporaneous evidence produced by D2 and the oral evidence given by D1.</w:t>
      </w:r>
    </w:p>
    <w:p w:rsidR="00211182" w:rsidRDefault="00211182" w:rsidP="003C763B">
      <w:pPr>
        <w:pStyle w:val="ListParagraph"/>
        <w:spacing w:line="360" w:lineRule="auto"/>
        <w:rPr>
          <w:rFonts w:eastAsia="DFKai-SB"/>
          <w:szCs w:val="28"/>
        </w:rPr>
      </w:pPr>
    </w:p>
    <w:p w:rsidR="00EF56C4" w:rsidRDefault="00211182" w:rsidP="00EF56C4">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Second, the contemporaneous evidence produced by D2 clearly refutes P’s case that </w:t>
      </w:r>
      <w:r w:rsidR="00754412">
        <w:rPr>
          <w:rFonts w:eastAsia="DFKai-SB"/>
          <w:szCs w:val="28"/>
        </w:rPr>
        <w:t xml:space="preserve">D1 </w:t>
      </w:r>
      <w:r>
        <w:rPr>
          <w:rFonts w:eastAsia="DFKai-SB"/>
          <w:szCs w:val="28"/>
        </w:rPr>
        <w:t>had (i) accelerated at an inappropriate speed;</w:t>
      </w:r>
      <w:r w:rsidR="003F5F10">
        <w:rPr>
          <w:rFonts w:eastAsia="DFKai-SB"/>
          <w:szCs w:val="28"/>
        </w:rPr>
        <w:t xml:space="preserve"> or</w:t>
      </w:r>
      <w:r>
        <w:rPr>
          <w:rFonts w:eastAsia="DFKai-SB"/>
          <w:szCs w:val="28"/>
        </w:rPr>
        <w:t xml:space="preserve"> (ii) braked </w:t>
      </w:r>
      <w:r w:rsidR="003F5F10">
        <w:rPr>
          <w:rFonts w:eastAsia="DFKai-SB"/>
          <w:szCs w:val="28"/>
        </w:rPr>
        <w:t>suddenly.</w:t>
      </w:r>
      <w:r w:rsidR="00966804" w:rsidRPr="003F7AFB">
        <w:rPr>
          <w:rFonts w:eastAsia="DFKai-SB"/>
          <w:szCs w:val="28"/>
        </w:rPr>
        <w:t xml:space="preserve"> </w:t>
      </w:r>
    </w:p>
    <w:p w:rsidR="00EF56C4" w:rsidRDefault="00EF56C4" w:rsidP="00AB5B55">
      <w:pPr>
        <w:pStyle w:val="ListParagraph"/>
        <w:spacing w:line="360" w:lineRule="auto"/>
        <w:rPr>
          <w:rFonts w:eastAsia="DFKai-SB"/>
          <w:szCs w:val="28"/>
        </w:rPr>
      </w:pPr>
    </w:p>
    <w:p w:rsidR="00A81148" w:rsidRPr="00EF56C4" w:rsidRDefault="003F5F10" w:rsidP="00EF56C4">
      <w:pPr>
        <w:numPr>
          <w:ilvl w:val="0"/>
          <w:numId w:val="1"/>
        </w:numPr>
        <w:tabs>
          <w:tab w:val="clear" w:pos="900"/>
          <w:tab w:val="clear" w:pos="4320"/>
          <w:tab w:val="clear" w:pos="9072"/>
        </w:tabs>
        <w:snapToGrid/>
        <w:spacing w:line="360" w:lineRule="auto"/>
        <w:ind w:left="0" w:firstLine="0"/>
        <w:jc w:val="both"/>
        <w:rPr>
          <w:rFonts w:eastAsia="DFKai-SB"/>
          <w:szCs w:val="28"/>
        </w:rPr>
      </w:pPr>
      <w:r w:rsidRPr="00EF56C4">
        <w:rPr>
          <w:rFonts w:eastAsia="DFKai-SB"/>
          <w:szCs w:val="28"/>
        </w:rPr>
        <w:t>While t</w:t>
      </w:r>
      <w:r w:rsidR="00A81148" w:rsidRPr="00EF56C4">
        <w:rPr>
          <w:rFonts w:eastAsia="DFKai-SB"/>
          <w:szCs w:val="28"/>
        </w:rPr>
        <w:t xml:space="preserve">here was no </w:t>
      </w:r>
      <w:r w:rsidRPr="00EF56C4">
        <w:rPr>
          <w:rFonts w:eastAsia="DFKai-SB"/>
          <w:szCs w:val="28"/>
        </w:rPr>
        <w:t>close</w:t>
      </w:r>
      <w:r w:rsidR="00157A57" w:rsidRPr="00EF56C4">
        <w:rPr>
          <w:rFonts w:eastAsia="DFKai-SB"/>
          <w:szCs w:val="28"/>
        </w:rPr>
        <w:t>d</w:t>
      </w:r>
      <w:r w:rsidRPr="00EF56C4">
        <w:rPr>
          <w:rFonts w:eastAsia="DFKai-SB"/>
          <w:szCs w:val="28"/>
        </w:rPr>
        <w:t xml:space="preserve"> circuit television (“CC</w:t>
      </w:r>
      <w:r w:rsidR="00A81148" w:rsidRPr="00EF56C4">
        <w:rPr>
          <w:rFonts w:eastAsia="DFKai-SB"/>
          <w:szCs w:val="28"/>
        </w:rPr>
        <w:t>TV</w:t>
      </w:r>
      <w:r w:rsidRPr="00EF56C4">
        <w:rPr>
          <w:rFonts w:eastAsia="DFKai-SB"/>
          <w:szCs w:val="28"/>
        </w:rPr>
        <w:t>”)</w:t>
      </w:r>
      <w:r w:rsidR="0087327C" w:rsidRPr="00EF56C4">
        <w:rPr>
          <w:rFonts w:eastAsia="DFKai-SB"/>
          <w:szCs w:val="28"/>
        </w:rPr>
        <w:t xml:space="preserve"> or cameras/</w:t>
      </w:r>
      <w:r w:rsidR="00A81148" w:rsidRPr="00EF56C4">
        <w:rPr>
          <w:rFonts w:eastAsia="DFKai-SB"/>
          <w:szCs w:val="28"/>
        </w:rPr>
        <w:t>dash</w:t>
      </w:r>
      <w:r w:rsidR="006D0BF3">
        <w:rPr>
          <w:rFonts w:eastAsia="DFKai-SB"/>
          <w:szCs w:val="28"/>
        </w:rPr>
        <w:t xml:space="preserve"> </w:t>
      </w:r>
      <w:r w:rsidR="00754412">
        <w:rPr>
          <w:rFonts w:eastAsia="DFKai-SB"/>
          <w:szCs w:val="28"/>
        </w:rPr>
        <w:t>cams</w:t>
      </w:r>
      <w:r w:rsidR="00A81148" w:rsidRPr="00EF56C4">
        <w:rPr>
          <w:rFonts w:eastAsia="DFKai-SB"/>
          <w:szCs w:val="28"/>
        </w:rPr>
        <w:t xml:space="preserve"> insta</w:t>
      </w:r>
      <w:r w:rsidR="00754412">
        <w:rPr>
          <w:rFonts w:eastAsia="DFKai-SB"/>
          <w:szCs w:val="28"/>
        </w:rPr>
        <w:t>lled inside the Bus</w:t>
      </w:r>
      <w:r w:rsidR="00A81148" w:rsidRPr="00EF56C4">
        <w:rPr>
          <w:rFonts w:eastAsia="DFKai-SB"/>
          <w:szCs w:val="28"/>
        </w:rPr>
        <w:t xml:space="preserve"> </w:t>
      </w:r>
      <w:r w:rsidR="00754412">
        <w:rPr>
          <w:rFonts w:eastAsia="DFKai-SB"/>
          <w:szCs w:val="28"/>
        </w:rPr>
        <w:t>(</w:t>
      </w:r>
      <w:r w:rsidR="00A81148" w:rsidRPr="00EF56C4">
        <w:rPr>
          <w:rFonts w:eastAsia="DFKai-SB"/>
          <w:szCs w:val="28"/>
        </w:rPr>
        <w:t>and hence there is no relevant video footage showing how the Accident occurred</w:t>
      </w:r>
      <w:r w:rsidR="00754412">
        <w:rPr>
          <w:rFonts w:eastAsia="DFKai-SB"/>
          <w:szCs w:val="28"/>
        </w:rPr>
        <w:t>),</w:t>
      </w:r>
      <w:r w:rsidR="00A81148" w:rsidRPr="00EF56C4">
        <w:rPr>
          <w:rFonts w:eastAsia="DFKai-SB"/>
          <w:szCs w:val="28"/>
        </w:rPr>
        <w:t xml:space="preserve"> </w:t>
      </w:r>
      <w:r w:rsidRPr="00EF56C4">
        <w:rPr>
          <w:rFonts w:eastAsia="DFKai-SB"/>
          <w:szCs w:val="28"/>
        </w:rPr>
        <w:t xml:space="preserve">D2 </w:t>
      </w:r>
      <w:r w:rsidR="00A81148" w:rsidRPr="00EF56C4">
        <w:rPr>
          <w:rFonts w:eastAsia="DFKai-SB"/>
          <w:szCs w:val="28"/>
        </w:rPr>
        <w:t>how</w:t>
      </w:r>
      <w:r w:rsidR="0053441F" w:rsidRPr="00EF56C4">
        <w:rPr>
          <w:rFonts w:eastAsia="DFKai-SB"/>
          <w:szCs w:val="28"/>
        </w:rPr>
        <w:t xml:space="preserve">ever </w:t>
      </w:r>
      <w:r w:rsidRPr="00EF56C4">
        <w:rPr>
          <w:rFonts w:eastAsia="DFKai-SB"/>
          <w:szCs w:val="28"/>
        </w:rPr>
        <w:t xml:space="preserve">has produced the </w:t>
      </w:r>
      <w:r w:rsidR="00754412">
        <w:rPr>
          <w:rFonts w:eastAsia="DFKai-SB"/>
          <w:szCs w:val="28"/>
        </w:rPr>
        <w:t xml:space="preserve">BOM </w:t>
      </w:r>
      <w:r w:rsidRPr="00EF56C4">
        <w:rPr>
          <w:rFonts w:eastAsia="DFKai-SB"/>
          <w:szCs w:val="28"/>
        </w:rPr>
        <w:t xml:space="preserve">records of the </w:t>
      </w:r>
      <w:r w:rsidR="00A81148" w:rsidRPr="00EF56C4">
        <w:rPr>
          <w:rFonts w:eastAsia="DFKai-SB"/>
          <w:szCs w:val="28"/>
        </w:rPr>
        <w:t xml:space="preserve">Bus </w:t>
      </w:r>
      <w:r w:rsidRPr="00EF56C4">
        <w:rPr>
          <w:rFonts w:eastAsia="DFKai-SB"/>
          <w:szCs w:val="28"/>
        </w:rPr>
        <w:t xml:space="preserve">for the date of Accident </w:t>
      </w:r>
      <w:r w:rsidR="00A81148" w:rsidRPr="00EF56C4">
        <w:rPr>
          <w:rFonts w:eastAsia="DFKai-SB"/>
          <w:szCs w:val="28"/>
        </w:rPr>
        <w:t>from 15:14:57 to 15:25:00</w:t>
      </w:r>
      <w:r>
        <w:rPr>
          <w:rStyle w:val="FootnoteReference"/>
          <w:rFonts w:eastAsia="DFKai-SB"/>
          <w:szCs w:val="28"/>
        </w:rPr>
        <w:footnoteReference w:id="9"/>
      </w:r>
      <w:r w:rsidR="00A81148" w:rsidRPr="00EF56C4">
        <w:rPr>
          <w:rFonts w:eastAsia="DFKai-SB"/>
          <w:szCs w:val="28"/>
        </w:rPr>
        <w:t>.  In particular, the records between 15:18:11 to 15:18:46</w:t>
      </w:r>
      <w:r>
        <w:rPr>
          <w:rStyle w:val="FootnoteReference"/>
          <w:rFonts w:eastAsia="DFKai-SB"/>
          <w:szCs w:val="28"/>
        </w:rPr>
        <w:footnoteReference w:id="10"/>
      </w:r>
      <w:r w:rsidR="00A81148" w:rsidRPr="00EF56C4">
        <w:rPr>
          <w:rFonts w:eastAsia="DFKai-SB"/>
          <w:szCs w:val="28"/>
        </w:rPr>
        <w:t xml:space="preserve"> showed the relevant driving data of the Bus at the time of the Accident.  </w:t>
      </w:r>
      <w:r w:rsidRPr="00EF56C4">
        <w:rPr>
          <w:rFonts w:eastAsia="DFKai-SB"/>
          <w:szCs w:val="28"/>
        </w:rPr>
        <w:t>In my view, t</w:t>
      </w:r>
      <w:r w:rsidR="00A81148" w:rsidRPr="00EF56C4">
        <w:rPr>
          <w:rFonts w:eastAsia="DFKai-SB"/>
          <w:szCs w:val="28"/>
        </w:rPr>
        <w:t xml:space="preserve">he </w:t>
      </w:r>
      <w:r w:rsidR="00630D75">
        <w:rPr>
          <w:rFonts w:eastAsia="DFKai-SB"/>
          <w:szCs w:val="28"/>
        </w:rPr>
        <w:t xml:space="preserve">following extracted </w:t>
      </w:r>
      <w:r w:rsidR="00A81148" w:rsidRPr="00EF56C4">
        <w:rPr>
          <w:rFonts w:eastAsia="DFKai-SB"/>
          <w:szCs w:val="28"/>
        </w:rPr>
        <w:t xml:space="preserve">BOM records </w:t>
      </w:r>
      <w:r w:rsidRPr="00EF56C4">
        <w:rPr>
          <w:rFonts w:eastAsia="DFKai-SB"/>
          <w:szCs w:val="28"/>
        </w:rPr>
        <w:t xml:space="preserve">clearly show </w:t>
      </w:r>
      <w:r w:rsidR="00A81148" w:rsidRPr="00EF56C4">
        <w:rPr>
          <w:rFonts w:eastAsia="DFKai-SB"/>
          <w:szCs w:val="28"/>
        </w:rPr>
        <w:t xml:space="preserve">that the Bus did not </w:t>
      </w:r>
      <w:r w:rsidR="00630D75">
        <w:rPr>
          <w:rFonts w:eastAsia="DFKai-SB"/>
          <w:szCs w:val="28"/>
        </w:rPr>
        <w:t>either brake</w:t>
      </w:r>
      <w:r w:rsidR="00A81148" w:rsidRPr="00EF56C4">
        <w:rPr>
          <w:rFonts w:eastAsia="DFKai-SB"/>
          <w:szCs w:val="28"/>
        </w:rPr>
        <w:t xml:space="preserve"> </w:t>
      </w:r>
      <w:r w:rsidR="006D0BF3">
        <w:rPr>
          <w:rFonts w:eastAsia="DFKai-SB"/>
          <w:szCs w:val="28"/>
        </w:rPr>
        <w:t xml:space="preserve">abruptly </w:t>
      </w:r>
      <w:r w:rsidR="00630D75">
        <w:rPr>
          <w:rFonts w:eastAsia="DFKai-SB"/>
          <w:szCs w:val="28"/>
        </w:rPr>
        <w:t>or accelerate</w:t>
      </w:r>
      <w:r w:rsidR="00A81148" w:rsidRPr="00EF56C4">
        <w:rPr>
          <w:rFonts w:eastAsia="DFKai-SB"/>
          <w:szCs w:val="28"/>
        </w:rPr>
        <w:t xml:space="preserve"> </w:t>
      </w:r>
      <w:r w:rsidR="006D0BF3">
        <w:rPr>
          <w:rFonts w:eastAsia="DFKai-SB"/>
          <w:szCs w:val="28"/>
        </w:rPr>
        <w:t xml:space="preserve">suddenly </w:t>
      </w:r>
      <w:r w:rsidR="00630D75">
        <w:rPr>
          <w:rFonts w:eastAsia="DFKai-SB"/>
          <w:szCs w:val="28"/>
        </w:rPr>
        <w:t>at the material time:-</w:t>
      </w:r>
    </w:p>
    <w:p w:rsidR="00A81148" w:rsidRPr="00A81148" w:rsidRDefault="00A81148" w:rsidP="00B504CC">
      <w:pPr>
        <w:keepNext/>
        <w:keepLines/>
        <w:widowControl w:val="0"/>
        <w:tabs>
          <w:tab w:val="clear" w:pos="4320"/>
          <w:tab w:val="clear" w:pos="9072"/>
        </w:tabs>
        <w:snapToGrid/>
        <w:jc w:val="both"/>
        <w:rPr>
          <w:rFonts w:eastAsia="DFKai-SB"/>
          <w:szCs w:val="28"/>
        </w:rPr>
      </w:pPr>
    </w:p>
    <w:tbl>
      <w:tblPr>
        <w:tblW w:w="685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3870"/>
        <w:gridCol w:w="1458"/>
      </w:tblGrid>
      <w:tr w:rsidR="00A81148" w:rsidRPr="00A0132A" w:rsidTr="009F7014">
        <w:tc>
          <w:tcPr>
            <w:tcW w:w="1530" w:type="dxa"/>
            <w:shd w:val="clear" w:color="auto" w:fill="auto"/>
          </w:tcPr>
          <w:p w:rsidR="00A81148" w:rsidRPr="00DD2DD8" w:rsidRDefault="00A81148" w:rsidP="00E252D9">
            <w:pPr>
              <w:rPr>
                <w:b/>
                <w:lang w:val="en-GB"/>
              </w:rPr>
            </w:pPr>
            <w:r w:rsidRPr="00DD2DD8">
              <w:rPr>
                <w:b/>
                <w:lang w:val="en-GB"/>
              </w:rPr>
              <w:t>Time</w:t>
            </w:r>
          </w:p>
        </w:tc>
        <w:tc>
          <w:tcPr>
            <w:tcW w:w="3870" w:type="dxa"/>
            <w:shd w:val="clear" w:color="auto" w:fill="auto"/>
          </w:tcPr>
          <w:p w:rsidR="00A81148" w:rsidRPr="00DD2DD8" w:rsidRDefault="00A81148" w:rsidP="00E252D9">
            <w:pPr>
              <w:rPr>
                <w:b/>
                <w:lang w:val="en-GB"/>
              </w:rPr>
            </w:pPr>
            <w:r w:rsidRPr="00DD2DD8">
              <w:rPr>
                <w:b/>
                <w:lang w:val="en-GB"/>
              </w:rPr>
              <w:t>Action</w:t>
            </w:r>
          </w:p>
        </w:tc>
        <w:tc>
          <w:tcPr>
            <w:tcW w:w="1458" w:type="dxa"/>
            <w:shd w:val="clear" w:color="auto" w:fill="auto"/>
          </w:tcPr>
          <w:p w:rsidR="00A81148" w:rsidRPr="00DD2DD8" w:rsidRDefault="008046A8" w:rsidP="00E252D9">
            <w:pPr>
              <w:rPr>
                <w:b/>
                <w:lang w:val="en-GB"/>
              </w:rPr>
            </w:pPr>
            <w:r>
              <w:rPr>
                <w:b/>
                <w:lang w:val="en-GB"/>
              </w:rPr>
              <w:t>Entry Reference</w:t>
            </w:r>
          </w:p>
        </w:tc>
      </w:tr>
      <w:tr w:rsidR="00A81148" w:rsidRPr="00A0132A" w:rsidTr="009F7014">
        <w:tc>
          <w:tcPr>
            <w:tcW w:w="1530" w:type="dxa"/>
            <w:shd w:val="clear" w:color="auto" w:fill="auto"/>
          </w:tcPr>
          <w:p w:rsidR="00A81148" w:rsidRPr="00DD2DD8" w:rsidRDefault="00A81148" w:rsidP="00E252D9">
            <w:pPr>
              <w:rPr>
                <w:lang w:val="en-GB"/>
              </w:rPr>
            </w:pPr>
            <w:r w:rsidRPr="00DD2DD8">
              <w:rPr>
                <w:lang w:val="en-GB"/>
              </w:rPr>
              <w:t>15:18:11</w:t>
            </w:r>
          </w:p>
        </w:tc>
        <w:tc>
          <w:tcPr>
            <w:tcW w:w="3870" w:type="dxa"/>
            <w:shd w:val="clear" w:color="auto" w:fill="auto"/>
          </w:tcPr>
          <w:p w:rsidR="00A81148" w:rsidRPr="00DD2DD8" w:rsidRDefault="00A81148" w:rsidP="000E38F5">
            <w:pPr>
              <w:jc w:val="both"/>
              <w:rPr>
                <w:lang w:val="en-GB"/>
              </w:rPr>
            </w:pPr>
            <w:r w:rsidRPr="00DD2DD8">
              <w:rPr>
                <w:lang w:val="en-GB"/>
              </w:rPr>
              <w:t>The Bus arrived at the Bus Stop with the front door open.</w:t>
            </w:r>
          </w:p>
        </w:tc>
        <w:tc>
          <w:tcPr>
            <w:tcW w:w="1458" w:type="dxa"/>
            <w:shd w:val="clear" w:color="auto" w:fill="auto"/>
          </w:tcPr>
          <w:p w:rsidR="00A81148" w:rsidRPr="00211182" w:rsidRDefault="00A81148" w:rsidP="00E252D9">
            <w:pPr>
              <w:rPr>
                <w:lang w:val="en-GB"/>
              </w:rPr>
            </w:pPr>
            <w:r w:rsidRPr="00DD2DD8">
              <w:rPr>
                <w:lang w:val="en-GB"/>
              </w:rPr>
              <w:t xml:space="preserve">No.3462 </w:t>
            </w:r>
          </w:p>
          <w:p w:rsidR="00A81148" w:rsidRPr="00DD2DD8" w:rsidRDefault="00A81148" w:rsidP="00E252D9">
            <w:pPr>
              <w:rPr>
                <w:lang w:val="en-GB"/>
              </w:rPr>
            </w:pPr>
          </w:p>
        </w:tc>
      </w:tr>
      <w:tr w:rsidR="00A81148" w:rsidRPr="00A0132A" w:rsidTr="009F7014">
        <w:tc>
          <w:tcPr>
            <w:tcW w:w="1530" w:type="dxa"/>
            <w:shd w:val="clear" w:color="auto" w:fill="auto"/>
          </w:tcPr>
          <w:p w:rsidR="00A81148" w:rsidRPr="00DD2DD8" w:rsidRDefault="00A81148" w:rsidP="00E252D9">
            <w:pPr>
              <w:rPr>
                <w:lang w:val="en-GB"/>
              </w:rPr>
            </w:pPr>
            <w:r w:rsidRPr="00DD2DD8">
              <w:rPr>
                <w:lang w:val="en-GB"/>
              </w:rPr>
              <w:t>15:18:38</w:t>
            </w:r>
          </w:p>
        </w:tc>
        <w:tc>
          <w:tcPr>
            <w:tcW w:w="3870" w:type="dxa"/>
            <w:shd w:val="clear" w:color="auto" w:fill="auto"/>
          </w:tcPr>
          <w:p w:rsidR="00A81148" w:rsidRPr="00DD2DD8" w:rsidRDefault="00D87E3E" w:rsidP="000E38F5">
            <w:pPr>
              <w:jc w:val="both"/>
              <w:rPr>
                <w:lang w:val="en-GB"/>
              </w:rPr>
            </w:pPr>
            <w:r>
              <w:rPr>
                <w:lang w:val="en-GB"/>
              </w:rPr>
              <w:t>The Bus remained stationa</w:t>
            </w:r>
            <w:r w:rsidR="00A81148" w:rsidRPr="00DD2DD8">
              <w:rPr>
                <w:lang w:val="en-GB"/>
              </w:rPr>
              <w:t>ry at the Bus Stop but the front door was closed.</w:t>
            </w:r>
          </w:p>
        </w:tc>
        <w:tc>
          <w:tcPr>
            <w:tcW w:w="1458" w:type="dxa"/>
            <w:shd w:val="clear" w:color="auto" w:fill="auto"/>
          </w:tcPr>
          <w:p w:rsidR="00A81148" w:rsidRPr="00211182" w:rsidRDefault="00A81148" w:rsidP="00E252D9">
            <w:pPr>
              <w:rPr>
                <w:lang w:val="en-GB"/>
              </w:rPr>
            </w:pPr>
            <w:r w:rsidRPr="00DD2DD8">
              <w:rPr>
                <w:lang w:val="en-GB"/>
              </w:rPr>
              <w:t xml:space="preserve">No.3489 </w:t>
            </w:r>
          </w:p>
          <w:p w:rsidR="00A81148" w:rsidRPr="00DD2DD8" w:rsidRDefault="00A81148" w:rsidP="00E252D9">
            <w:pPr>
              <w:rPr>
                <w:lang w:val="en-GB"/>
              </w:rPr>
            </w:pPr>
          </w:p>
        </w:tc>
      </w:tr>
      <w:tr w:rsidR="00A81148" w:rsidRPr="00A0132A" w:rsidTr="009F7014">
        <w:tc>
          <w:tcPr>
            <w:tcW w:w="1530" w:type="dxa"/>
            <w:shd w:val="clear" w:color="auto" w:fill="auto"/>
          </w:tcPr>
          <w:p w:rsidR="00A81148" w:rsidRPr="00DD2DD8" w:rsidRDefault="00A81148" w:rsidP="00E252D9">
            <w:pPr>
              <w:rPr>
                <w:lang w:val="en-GB"/>
              </w:rPr>
            </w:pPr>
            <w:r w:rsidRPr="00DD2DD8">
              <w:rPr>
                <w:lang w:val="en-GB"/>
              </w:rPr>
              <w:t>15:18:39 to 15:18:41</w:t>
            </w:r>
          </w:p>
        </w:tc>
        <w:tc>
          <w:tcPr>
            <w:tcW w:w="3870" w:type="dxa"/>
            <w:shd w:val="clear" w:color="auto" w:fill="auto"/>
          </w:tcPr>
          <w:p w:rsidR="00A81148" w:rsidRPr="00DD2DD8" w:rsidRDefault="00D87E3E" w:rsidP="000E38F5">
            <w:pPr>
              <w:jc w:val="both"/>
              <w:rPr>
                <w:lang w:val="en-GB"/>
              </w:rPr>
            </w:pPr>
            <w:r>
              <w:rPr>
                <w:lang w:val="en-GB"/>
              </w:rPr>
              <w:t>The Bus remained stationa</w:t>
            </w:r>
            <w:r w:rsidR="00A81148" w:rsidRPr="00DD2DD8">
              <w:rPr>
                <w:lang w:val="en-GB"/>
              </w:rPr>
              <w:t xml:space="preserve">ry at the Bus Stop. </w:t>
            </w:r>
          </w:p>
        </w:tc>
        <w:tc>
          <w:tcPr>
            <w:tcW w:w="1458" w:type="dxa"/>
            <w:shd w:val="clear" w:color="auto" w:fill="auto"/>
          </w:tcPr>
          <w:p w:rsidR="00E512CC" w:rsidRDefault="00A81148" w:rsidP="00E252D9">
            <w:pPr>
              <w:rPr>
                <w:lang w:val="en-GB"/>
              </w:rPr>
            </w:pPr>
            <w:r w:rsidRPr="00DD2DD8">
              <w:rPr>
                <w:lang w:val="en-GB"/>
              </w:rPr>
              <w:t>No.3490-</w:t>
            </w:r>
          </w:p>
          <w:p w:rsidR="00A81148" w:rsidRPr="00211182" w:rsidRDefault="00A81148" w:rsidP="00E252D9">
            <w:pPr>
              <w:rPr>
                <w:lang w:val="en-GB"/>
              </w:rPr>
            </w:pPr>
            <w:r w:rsidRPr="00DD2DD8">
              <w:rPr>
                <w:lang w:val="en-GB"/>
              </w:rPr>
              <w:t xml:space="preserve">3492 </w:t>
            </w:r>
          </w:p>
          <w:p w:rsidR="00A81148" w:rsidRPr="00DD2DD8" w:rsidRDefault="00A81148" w:rsidP="00E252D9">
            <w:pPr>
              <w:rPr>
                <w:lang w:val="en-GB"/>
              </w:rPr>
            </w:pPr>
          </w:p>
        </w:tc>
      </w:tr>
      <w:tr w:rsidR="00A81148" w:rsidRPr="00A0132A" w:rsidTr="009F7014">
        <w:tc>
          <w:tcPr>
            <w:tcW w:w="1530" w:type="dxa"/>
            <w:shd w:val="clear" w:color="auto" w:fill="auto"/>
          </w:tcPr>
          <w:p w:rsidR="00A81148" w:rsidRPr="00DD2DD8" w:rsidRDefault="00A81148" w:rsidP="00E252D9">
            <w:pPr>
              <w:rPr>
                <w:lang w:val="en-GB"/>
              </w:rPr>
            </w:pPr>
            <w:r w:rsidRPr="00DD2DD8">
              <w:rPr>
                <w:lang w:val="en-GB"/>
              </w:rPr>
              <w:t>15:18:42</w:t>
            </w:r>
          </w:p>
        </w:tc>
        <w:tc>
          <w:tcPr>
            <w:tcW w:w="3870" w:type="dxa"/>
            <w:shd w:val="clear" w:color="auto" w:fill="auto"/>
          </w:tcPr>
          <w:p w:rsidR="00A81148" w:rsidRPr="00DD2DD8" w:rsidRDefault="00A81148" w:rsidP="000E38F5">
            <w:pPr>
              <w:jc w:val="both"/>
              <w:rPr>
                <w:lang w:val="en-GB"/>
              </w:rPr>
            </w:pPr>
            <w:r w:rsidRPr="00DD2DD8">
              <w:rPr>
                <w:lang w:val="en-GB"/>
              </w:rPr>
              <w:t>The Bus accelerated to 5.9 km/h while leaving the Bus Stop.</w:t>
            </w:r>
          </w:p>
        </w:tc>
        <w:tc>
          <w:tcPr>
            <w:tcW w:w="1458" w:type="dxa"/>
            <w:shd w:val="clear" w:color="auto" w:fill="auto"/>
          </w:tcPr>
          <w:p w:rsidR="00A81148" w:rsidRPr="00211182" w:rsidRDefault="00A81148" w:rsidP="00E252D9">
            <w:pPr>
              <w:rPr>
                <w:lang w:val="en-GB"/>
              </w:rPr>
            </w:pPr>
            <w:r w:rsidRPr="00DD2DD8">
              <w:rPr>
                <w:lang w:val="en-GB"/>
              </w:rPr>
              <w:t xml:space="preserve">No.3493 </w:t>
            </w:r>
          </w:p>
          <w:p w:rsidR="00A81148" w:rsidRPr="00DD2DD8" w:rsidRDefault="00A81148" w:rsidP="00E252D9">
            <w:pPr>
              <w:rPr>
                <w:lang w:val="en-GB"/>
              </w:rPr>
            </w:pPr>
          </w:p>
        </w:tc>
      </w:tr>
      <w:tr w:rsidR="00A81148" w:rsidRPr="00A0132A" w:rsidTr="009F7014">
        <w:tc>
          <w:tcPr>
            <w:tcW w:w="1530" w:type="dxa"/>
            <w:shd w:val="clear" w:color="auto" w:fill="auto"/>
          </w:tcPr>
          <w:p w:rsidR="00A81148" w:rsidRPr="00DD2DD8" w:rsidRDefault="00A81148" w:rsidP="00E252D9">
            <w:pPr>
              <w:rPr>
                <w:lang w:val="en-GB"/>
              </w:rPr>
            </w:pPr>
            <w:r w:rsidRPr="00DD2DD8">
              <w:rPr>
                <w:lang w:val="en-GB"/>
              </w:rPr>
              <w:t>15:18:42 to 15:18:46</w:t>
            </w:r>
          </w:p>
        </w:tc>
        <w:tc>
          <w:tcPr>
            <w:tcW w:w="3870" w:type="dxa"/>
            <w:shd w:val="clear" w:color="auto" w:fill="auto"/>
          </w:tcPr>
          <w:p w:rsidR="00A81148" w:rsidRPr="00DD2DD8" w:rsidRDefault="00A81148" w:rsidP="000E38F5">
            <w:pPr>
              <w:jc w:val="both"/>
              <w:rPr>
                <w:lang w:val="en-GB"/>
              </w:rPr>
            </w:pPr>
            <w:r w:rsidRPr="00DD2DD8">
              <w:rPr>
                <w:lang w:val="en-GB"/>
              </w:rPr>
              <w:t xml:space="preserve">The Bus gradually came to a complete stop within these 4 seconds. </w:t>
            </w:r>
          </w:p>
        </w:tc>
        <w:tc>
          <w:tcPr>
            <w:tcW w:w="1458" w:type="dxa"/>
            <w:shd w:val="clear" w:color="auto" w:fill="auto"/>
          </w:tcPr>
          <w:p w:rsidR="00E512CC" w:rsidRDefault="00A81148" w:rsidP="00E252D9">
            <w:pPr>
              <w:rPr>
                <w:lang w:val="en-GB"/>
              </w:rPr>
            </w:pPr>
            <w:r w:rsidRPr="00DD2DD8">
              <w:rPr>
                <w:lang w:val="en-GB"/>
              </w:rPr>
              <w:t>No.3493-</w:t>
            </w:r>
          </w:p>
          <w:p w:rsidR="00A81148" w:rsidRPr="00DD2DD8" w:rsidRDefault="00A81148" w:rsidP="00E252D9">
            <w:pPr>
              <w:rPr>
                <w:b/>
                <w:lang w:val="en-GB"/>
              </w:rPr>
            </w:pPr>
            <w:r w:rsidRPr="00DD2DD8">
              <w:rPr>
                <w:lang w:val="en-GB"/>
              </w:rPr>
              <w:t xml:space="preserve">3497 </w:t>
            </w:r>
          </w:p>
          <w:p w:rsidR="00A81148" w:rsidRPr="00DD2DD8" w:rsidRDefault="00A81148" w:rsidP="00E252D9">
            <w:pPr>
              <w:rPr>
                <w:lang w:val="en-GB"/>
              </w:rPr>
            </w:pPr>
          </w:p>
        </w:tc>
      </w:tr>
    </w:tbl>
    <w:p w:rsidR="004E1D4F" w:rsidRDefault="004E1D4F" w:rsidP="005E795C">
      <w:pPr>
        <w:tabs>
          <w:tab w:val="clear" w:pos="4320"/>
          <w:tab w:val="clear" w:pos="9072"/>
        </w:tabs>
        <w:snapToGrid/>
        <w:spacing w:before="240" w:line="360" w:lineRule="auto"/>
        <w:jc w:val="both"/>
        <w:rPr>
          <w:rFonts w:eastAsia="DFKai-SB"/>
          <w:szCs w:val="28"/>
          <w:u w:val="single"/>
        </w:rPr>
      </w:pPr>
    </w:p>
    <w:p w:rsidR="00A81148" w:rsidRDefault="003F5F10" w:rsidP="00A81148">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Based on the above objective and contemporaneous records, I find </w:t>
      </w:r>
      <w:r w:rsidR="00D87E3E">
        <w:rPr>
          <w:rFonts w:eastAsia="DFKai-SB"/>
          <w:szCs w:val="28"/>
        </w:rPr>
        <w:t xml:space="preserve">that </w:t>
      </w:r>
      <w:r w:rsidR="00A81148" w:rsidRPr="00A81148">
        <w:rPr>
          <w:rFonts w:eastAsia="DFKai-SB"/>
          <w:szCs w:val="28"/>
        </w:rPr>
        <w:t xml:space="preserve">the Bus was moving smoothly, gradually and slowly when it departed from the Bus Stop at the material time. </w:t>
      </w:r>
      <w:r w:rsidR="006D02FA">
        <w:rPr>
          <w:rFonts w:eastAsia="DFKai-SB"/>
          <w:szCs w:val="28"/>
        </w:rPr>
        <w:t xml:space="preserve"> </w:t>
      </w:r>
      <w:r w:rsidR="00157A57">
        <w:rPr>
          <w:rFonts w:eastAsia="DFKai-SB"/>
          <w:szCs w:val="28"/>
        </w:rPr>
        <w:t xml:space="preserve">I further find that there was no sudden “great shake”, braking or acceleration of the Bus as claimed by P. </w:t>
      </w:r>
    </w:p>
    <w:p w:rsidR="00A81148" w:rsidRDefault="00A81148" w:rsidP="00A81148">
      <w:pPr>
        <w:tabs>
          <w:tab w:val="clear" w:pos="4320"/>
          <w:tab w:val="clear" w:pos="9072"/>
        </w:tabs>
        <w:snapToGrid/>
        <w:spacing w:line="360" w:lineRule="auto"/>
        <w:jc w:val="both"/>
        <w:rPr>
          <w:rFonts w:eastAsia="DFKai-SB"/>
          <w:szCs w:val="28"/>
        </w:rPr>
      </w:pPr>
    </w:p>
    <w:p w:rsidR="0046436C" w:rsidRPr="0046436C" w:rsidRDefault="00157A57" w:rsidP="0046436C">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Third,</w:t>
      </w:r>
      <w:r w:rsidRPr="00157A57">
        <w:rPr>
          <w:rFonts w:eastAsia="DFKai-SB"/>
          <w:szCs w:val="28"/>
        </w:rPr>
        <w:t xml:space="preserve"> </w:t>
      </w:r>
      <w:r>
        <w:rPr>
          <w:rFonts w:eastAsia="DFKai-SB"/>
          <w:szCs w:val="28"/>
        </w:rPr>
        <w:t>having observed both P and D1</w:t>
      </w:r>
      <w:r w:rsidR="0046436C">
        <w:rPr>
          <w:rFonts w:eastAsia="DFKai-SB"/>
          <w:szCs w:val="28"/>
        </w:rPr>
        <w:t xml:space="preserve">’s </w:t>
      </w:r>
      <w:r w:rsidR="00E252D9">
        <w:rPr>
          <w:rFonts w:eastAsia="DFKai-SB"/>
          <w:szCs w:val="28"/>
        </w:rPr>
        <w:t>demeanour</w:t>
      </w:r>
      <w:r w:rsidR="0046436C">
        <w:rPr>
          <w:rFonts w:eastAsia="DFKai-SB"/>
          <w:szCs w:val="28"/>
        </w:rPr>
        <w:t xml:space="preserve"> </w:t>
      </w:r>
      <w:r>
        <w:rPr>
          <w:rFonts w:eastAsia="DFKai-SB"/>
          <w:szCs w:val="28"/>
        </w:rPr>
        <w:t>when they g</w:t>
      </w:r>
      <w:r w:rsidR="0046436C">
        <w:rPr>
          <w:rFonts w:eastAsia="DFKai-SB"/>
          <w:szCs w:val="28"/>
        </w:rPr>
        <w:t>ave</w:t>
      </w:r>
      <w:r>
        <w:rPr>
          <w:rFonts w:eastAsia="DFKai-SB"/>
          <w:szCs w:val="28"/>
        </w:rPr>
        <w:t xml:space="preserve"> their evidence</w:t>
      </w:r>
      <w:r w:rsidR="0046436C">
        <w:rPr>
          <w:rFonts w:eastAsia="DFKai-SB"/>
          <w:szCs w:val="28"/>
        </w:rPr>
        <w:t xml:space="preserve"> in court, I find D1 </w:t>
      </w:r>
      <w:r w:rsidR="00E252D9">
        <w:rPr>
          <w:rFonts w:eastAsia="DFKai-SB"/>
          <w:szCs w:val="28"/>
        </w:rPr>
        <w:t>had given his evidence in a</w:t>
      </w:r>
      <w:r w:rsidR="0046436C">
        <w:rPr>
          <w:rFonts w:eastAsia="DFKai-SB"/>
          <w:szCs w:val="28"/>
        </w:rPr>
        <w:t xml:space="preserve"> </w:t>
      </w:r>
      <w:r w:rsidR="0046436C" w:rsidRPr="008C1C0D">
        <w:rPr>
          <w:lang w:val="en-GB"/>
        </w:rPr>
        <w:t>stra</w:t>
      </w:r>
      <w:r w:rsidR="0046436C">
        <w:rPr>
          <w:lang w:val="en-GB"/>
        </w:rPr>
        <w:t xml:space="preserve">ight-forward, reasonable and calm manner. </w:t>
      </w:r>
      <w:r w:rsidR="003774A6">
        <w:rPr>
          <w:lang w:val="en-GB"/>
        </w:rPr>
        <w:t xml:space="preserve"> </w:t>
      </w:r>
      <w:r w:rsidR="0046436C">
        <w:rPr>
          <w:lang w:val="en-GB"/>
        </w:rPr>
        <w:t>This is</w:t>
      </w:r>
      <w:r w:rsidRPr="0046436C">
        <w:rPr>
          <w:lang w:val="en-GB"/>
        </w:rPr>
        <w:t xml:space="preserve"> in stark contrast to P</w:t>
      </w:r>
      <w:r w:rsidR="0046436C">
        <w:rPr>
          <w:lang w:val="en-GB"/>
        </w:rPr>
        <w:t xml:space="preserve"> who was </w:t>
      </w:r>
      <w:r w:rsidR="001D1693">
        <w:rPr>
          <w:lang w:val="en-GB"/>
        </w:rPr>
        <w:t>evasive, confusing</w:t>
      </w:r>
      <w:r w:rsidRPr="0046436C">
        <w:rPr>
          <w:lang w:val="en-GB"/>
        </w:rPr>
        <w:t xml:space="preserve"> and at times emotional</w:t>
      </w:r>
      <w:r w:rsidR="0046436C">
        <w:rPr>
          <w:lang w:val="en-GB"/>
        </w:rPr>
        <w:t xml:space="preserve"> when he gave his evidence</w:t>
      </w:r>
      <w:r w:rsidRPr="0046436C">
        <w:rPr>
          <w:lang w:val="en-GB"/>
        </w:rPr>
        <w:t>.</w:t>
      </w:r>
    </w:p>
    <w:p w:rsidR="00157A57" w:rsidRDefault="00157A57" w:rsidP="0046436C">
      <w:pPr>
        <w:tabs>
          <w:tab w:val="clear" w:pos="4320"/>
          <w:tab w:val="clear" w:pos="9072"/>
        </w:tabs>
        <w:snapToGrid/>
        <w:spacing w:line="360" w:lineRule="auto"/>
        <w:jc w:val="both"/>
        <w:rPr>
          <w:rFonts w:eastAsia="DFKai-SB"/>
          <w:szCs w:val="28"/>
        </w:rPr>
      </w:pPr>
      <w:r w:rsidRPr="0046436C">
        <w:rPr>
          <w:lang w:val="en-GB"/>
        </w:rPr>
        <w:t xml:space="preserve"> </w:t>
      </w:r>
    </w:p>
    <w:p w:rsidR="00157A57" w:rsidRPr="008C1C0D" w:rsidRDefault="00B65814" w:rsidP="00157A57">
      <w:pPr>
        <w:numPr>
          <w:ilvl w:val="0"/>
          <w:numId w:val="1"/>
        </w:numPr>
        <w:tabs>
          <w:tab w:val="clear" w:pos="900"/>
          <w:tab w:val="clear" w:pos="4320"/>
          <w:tab w:val="clear" w:pos="9072"/>
        </w:tabs>
        <w:snapToGrid/>
        <w:spacing w:line="360" w:lineRule="auto"/>
        <w:ind w:left="0" w:firstLine="0"/>
        <w:jc w:val="both"/>
        <w:rPr>
          <w:rFonts w:eastAsia="DFKai-SB"/>
          <w:szCs w:val="28"/>
        </w:rPr>
      </w:pPr>
      <w:r>
        <w:rPr>
          <w:lang w:val="en-GB"/>
        </w:rPr>
        <w:t xml:space="preserve">In my judgment, P’s oral evidence given in court when </w:t>
      </w:r>
      <w:r w:rsidR="00157A57" w:rsidRPr="008C1C0D">
        <w:rPr>
          <w:lang w:val="en-GB"/>
        </w:rPr>
        <w:t xml:space="preserve">compared against his previous versions of events as stated in </w:t>
      </w:r>
      <w:r>
        <w:rPr>
          <w:lang w:val="en-GB"/>
        </w:rPr>
        <w:t>P</w:t>
      </w:r>
      <w:r w:rsidR="001D1693">
        <w:rPr>
          <w:lang w:val="en-GB"/>
        </w:rPr>
        <w:t xml:space="preserve">’s Police Statement, P’s WS, </w:t>
      </w:r>
      <w:r>
        <w:rPr>
          <w:lang w:val="en-GB"/>
        </w:rPr>
        <w:t xml:space="preserve">the SOC and the Reply (which were accompanied by a signed statement of truth) clearly </w:t>
      </w:r>
      <w:r w:rsidR="001D1693">
        <w:rPr>
          <w:lang w:val="en-GB"/>
        </w:rPr>
        <w:t>demonstrates</w:t>
      </w:r>
      <w:r>
        <w:rPr>
          <w:lang w:val="en-GB"/>
        </w:rPr>
        <w:t xml:space="preserve"> that he is not a credib</w:t>
      </w:r>
      <w:r w:rsidR="00B504CC">
        <w:rPr>
          <w:lang w:val="en-GB"/>
        </w:rPr>
        <w:t xml:space="preserve">le, reliable or honest witness.  I therefore would reject his evidence. </w:t>
      </w:r>
    </w:p>
    <w:p w:rsidR="00157A57" w:rsidRDefault="00157A57" w:rsidP="00157A57">
      <w:pPr>
        <w:pStyle w:val="ListParagraph"/>
        <w:spacing w:line="360" w:lineRule="auto"/>
        <w:rPr>
          <w:lang w:val="en-GB"/>
        </w:rPr>
      </w:pPr>
    </w:p>
    <w:p w:rsidR="00157A57" w:rsidRPr="008C1C0D" w:rsidRDefault="006554AA" w:rsidP="00157A57">
      <w:pPr>
        <w:numPr>
          <w:ilvl w:val="0"/>
          <w:numId w:val="1"/>
        </w:numPr>
        <w:tabs>
          <w:tab w:val="clear" w:pos="900"/>
          <w:tab w:val="clear" w:pos="4320"/>
          <w:tab w:val="clear" w:pos="9072"/>
        </w:tabs>
        <w:snapToGrid/>
        <w:spacing w:line="360" w:lineRule="auto"/>
        <w:ind w:left="0" w:firstLine="0"/>
        <w:jc w:val="both"/>
        <w:rPr>
          <w:rFonts w:eastAsia="DFKai-SB"/>
          <w:szCs w:val="28"/>
        </w:rPr>
      </w:pPr>
      <w:r>
        <w:rPr>
          <w:lang w:val="en-GB"/>
        </w:rPr>
        <w:t xml:space="preserve">Fourth, the core of P’s case </w:t>
      </w:r>
      <w:r w:rsidR="001D1693">
        <w:rPr>
          <w:lang w:val="en-GB"/>
        </w:rPr>
        <w:t>is</w:t>
      </w:r>
      <w:r>
        <w:rPr>
          <w:lang w:val="en-GB"/>
        </w:rPr>
        <w:t xml:space="preserve"> a sudden increase or decrease </w:t>
      </w:r>
      <w:r w:rsidR="001D1693">
        <w:rPr>
          <w:lang w:val="en-GB"/>
        </w:rPr>
        <w:t>in</w:t>
      </w:r>
      <w:r>
        <w:rPr>
          <w:lang w:val="en-GB"/>
        </w:rPr>
        <w:t xml:space="preserve"> the speed of the Bus which caused him to fa</w:t>
      </w:r>
      <w:r w:rsidR="00B504CC">
        <w:rPr>
          <w:lang w:val="en-GB"/>
        </w:rPr>
        <w:t>ll from the Staircase therein</w:t>
      </w:r>
      <w:r>
        <w:rPr>
          <w:lang w:val="en-GB"/>
        </w:rPr>
        <w:t xml:space="preserve">.  </w:t>
      </w:r>
      <w:r w:rsidR="00157A57" w:rsidRPr="008C1C0D">
        <w:rPr>
          <w:lang w:val="en-GB"/>
        </w:rPr>
        <w:t xml:space="preserve">It was suggested during cross-examination of </w:t>
      </w:r>
      <w:r>
        <w:rPr>
          <w:lang w:val="en-GB"/>
        </w:rPr>
        <w:t>D1 by Mr Cheung for P that</w:t>
      </w:r>
      <w:r w:rsidR="00157A57" w:rsidRPr="008C1C0D">
        <w:rPr>
          <w:lang w:val="en-GB"/>
        </w:rPr>
        <w:t xml:space="preserve">, the fact that it took the Bus 4 seconds to stop from 5.9 km/h to 0 km/h (somehow) shows that the Bus </w:t>
      </w:r>
      <w:r>
        <w:rPr>
          <w:lang w:val="en-GB"/>
        </w:rPr>
        <w:t xml:space="preserve">was travelling </w:t>
      </w:r>
      <w:r w:rsidR="00157A57" w:rsidRPr="008C1C0D">
        <w:rPr>
          <w:lang w:val="en-GB"/>
        </w:rPr>
        <w:t xml:space="preserve">too abruptly or quickly accelerated from 0 km/h to 5.9 km/h within one second when it was departing from the Bus Stop.  </w:t>
      </w:r>
      <w:r w:rsidR="001D1693">
        <w:rPr>
          <w:lang w:val="en-GB"/>
        </w:rPr>
        <w:t>I find</w:t>
      </w:r>
      <w:r>
        <w:rPr>
          <w:lang w:val="en-GB"/>
        </w:rPr>
        <w:t xml:space="preserve"> </w:t>
      </w:r>
      <w:r w:rsidR="004F3F13">
        <w:rPr>
          <w:lang w:val="en-GB"/>
        </w:rPr>
        <w:t>s</w:t>
      </w:r>
      <w:r w:rsidR="00157A57" w:rsidRPr="008C1C0D">
        <w:rPr>
          <w:lang w:val="en-GB"/>
        </w:rPr>
        <w:t xml:space="preserve">uch </w:t>
      </w:r>
      <w:r w:rsidR="00D87E3E">
        <w:rPr>
          <w:lang w:val="en-GB"/>
        </w:rPr>
        <w:t xml:space="preserve">contention </w:t>
      </w:r>
      <w:r w:rsidR="004F3F13">
        <w:rPr>
          <w:lang w:val="en-GB"/>
        </w:rPr>
        <w:t>not logical</w:t>
      </w:r>
      <w:r w:rsidR="001D1693">
        <w:rPr>
          <w:lang w:val="en-GB"/>
        </w:rPr>
        <w:t xml:space="preserve"> at all</w:t>
      </w:r>
      <w:r w:rsidR="004F3F13">
        <w:rPr>
          <w:lang w:val="en-GB"/>
        </w:rPr>
        <w:t xml:space="preserve">.  I do not think any </w:t>
      </w:r>
      <w:r w:rsidR="00157A57" w:rsidRPr="008C1C0D">
        <w:rPr>
          <w:lang w:val="en-GB"/>
        </w:rPr>
        <w:t xml:space="preserve">reasonable driver would </w:t>
      </w:r>
      <w:r w:rsidR="008A44E1">
        <w:rPr>
          <w:lang w:val="en-GB"/>
        </w:rPr>
        <w:t>consider</w:t>
      </w:r>
      <w:r w:rsidR="00157A57" w:rsidRPr="008C1C0D">
        <w:rPr>
          <w:lang w:val="en-GB"/>
        </w:rPr>
        <w:t xml:space="preserve"> </w:t>
      </w:r>
      <w:r w:rsidR="004F3F13">
        <w:rPr>
          <w:lang w:val="en-GB"/>
        </w:rPr>
        <w:t xml:space="preserve">that a bus travelling at a </w:t>
      </w:r>
      <w:r w:rsidR="00157A57" w:rsidRPr="008C1C0D">
        <w:rPr>
          <w:lang w:val="en-GB"/>
        </w:rPr>
        <w:t xml:space="preserve">crawling </w:t>
      </w:r>
      <w:r w:rsidR="00F77AC4">
        <w:rPr>
          <w:lang w:val="en-GB"/>
        </w:rPr>
        <w:t>speed from</w:t>
      </w:r>
      <w:r w:rsidR="004F3F13">
        <w:rPr>
          <w:lang w:val="en-GB"/>
        </w:rPr>
        <w:t xml:space="preserve"> 0 to </w:t>
      </w:r>
      <w:r w:rsidR="00157A57" w:rsidRPr="008C1C0D">
        <w:rPr>
          <w:lang w:val="en-GB"/>
        </w:rPr>
        <w:t>5.9 km/h</w:t>
      </w:r>
      <w:r w:rsidR="004F3F13">
        <w:rPr>
          <w:lang w:val="en-GB"/>
        </w:rPr>
        <w:t xml:space="preserve"> within one second as excessive</w:t>
      </w:r>
      <w:r w:rsidR="00157A57" w:rsidRPr="008C1C0D">
        <w:rPr>
          <w:lang w:val="en-GB"/>
        </w:rPr>
        <w:t>.</w:t>
      </w:r>
      <w:r w:rsidR="004F3F13">
        <w:rPr>
          <w:lang w:val="en-GB"/>
        </w:rPr>
        <w:t xml:space="preserve">  </w:t>
      </w:r>
      <w:r w:rsidR="00F77AC4">
        <w:rPr>
          <w:lang w:val="en-GB"/>
        </w:rPr>
        <w:t>Equally</w:t>
      </w:r>
      <w:r w:rsidR="004F3F13">
        <w:rPr>
          <w:lang w:val="en-GB"/>
        </w:rPr>
        <w:t>, I do not consider that a bus which took 4 seconds to come to a complete halt from 5.9 km/h to 0 km/h</w:t>
      </w:r>
      <w:r w:rsidR="00157A57" w:rsidRPr="008C1C0D">
        <w:rPr>
          <w:lang w:val="en-GB"/>
        </w:rPr>
        <w:t xml:space="preserve"> </w:t>
      </w:r>
      <w:r w:rsidR="004F3F13">
        <w:rPr>
          <w:lang w:val="en-GB"/>
        </w:rPr>
        <w:t xml:space="preserve">would </w:t>
      </w:r>
      <w:r w:rsidR="00835BEA">
        <w:rPr>
          <w:lang w:val="en-GB"/>
        </w:rPr>
        <w:t xml:space="preserve">be </w:t>
      </w:r>
      <w:r w:rsidR="004F3F13">
        <w:rPr>
          <w:lang w:val="en-GB"/>
        </w:rPr>
        <w:t>consider</w:t>
      </w:r>
      <w:r w:rsidR="00835BEA">
        <w:rPr>
          <w:lang w:val="en-GB"/>
        </w:rPr>
        <w:t>ed</w:t>
      </w:r>
      <w:r w:rsidR="004F3F13">
        <w:rPr>
          <w:lang w:val="en-GB"/>
        </w:rPr>
        <w:t xml:space="preserve"> as abrupt braking.</w:t>
      </w:r>
      <w:r w:rsidR="00157A57" w:rsidRPr="008C1C0D">
        <w:rPr>
          <w:lang w:val="en-GB"/>
        </w:rPr>
        <w:t xml:space="preserve"> </w:t>
      </w:r>
    </w:p>
    <w:p w:rsidR="00157A57" w:rsidRDefault="00157A57" w:rsidP="0087327C">
      <w:pPr>
        <w:pStyle w:val="ListParagraph"/>
        <w:spacing w:line="360" w:lineRule="auto"/>
        <w:rPr>
          <w:lang w:val="en-GB"/>
        </w:rPr>
      </w:pPr>
    </w:p>
    <w:p w:rsidR="00157778" w:rsidRPr="00157778" w:rsidRDefault="00157A57" w:rsidP="00157A57">
      <w:pPr>
        <w:numPr>
          <w:ilvl w:val="0"/>
          <w:numId w:val="1"/>
        </w:numPr>
        <w:tabs>
          <w:tab w:val="clear" w:pos="900"/>
          <w:tab w:val="clear" w:pos="4320"/>
          <w:tab w:val="clear" w:pos="9072"/>
        </w:tabs>
        <w:snapToGrid/>
        <w:spacing w:line="360" w:lineRule="auto"/>
        <w:ind w:left="0" w:firstLine="0"/>
        <w:jc w:val="both"/>
        <w:rPr>
          <w:rFonts w:eastAsia="DFKai-SB"/>
          <w:szCs w:val="28"/>
        </w:rPr>
      </w:pPr>
      <w:r w:rsidRPr="008C1C0D">
        <w:rPr>
          <w:lang w:val="en-GB"/>
        </w:rPr>
        <w:t xml:space="preserve">P also </w:t>
      </w:r>
      <w:r w:rsidR="00B504CC">
        <w:rPr>
          <w:lang w:val="en-GB"/>
        </w:rPr>
        <w:t>contends that the BOM records</w:t>
      </w:r>
      <w:r w:rsidR="004F3F13">
        <w:rPr>
          <w:lang w:val="en-GB"/>
        </w:rPr>
        <w:t xml:space="preserve">, </w:t>
      </w:r>
      <w:r w:rsidR="004F3F13" w:rsidRPr="005404FD">
        <w:rPr>
          <w:i/>
          <w:lang w:val="en-GB"/>
        </w:rPr>
        <w:t>inter alia</w:t>
      </w:r>
      <w:r w:rsidR="004F3F13">
        <w:rPr>
          <w:lang w:val="en-GB"/>
        </w:rPr>
        <w:t xml:space="preserve">, </w:t>
      </w:r>
      <w:r w:rsidRPr="008C1C0D">
        <w:rPr>
          <w:lang w:val="en-GB"/>
        </w:rPr>
        <w:t xml:space="preserve">showing an increase of speed from 0 to 4.1 km/h within 2 seconds (entries 3329-3331), and </w:t>
      </w:r>
      <w:r w:rsidR="00B504CC">
        <w:rPr>
          <w:lang w:val="en-GB"/>
        </w:rPr>
        <w:t xml:space="preserve">the </w:t>
      </w:r>
      <w:r w:rsidR="00AA62C8">
        <w:rPr>
          <w:lang w:val="en-GB"/>
        </w:rPr>
        <w:t>same records</w:t>
      </w:r>
      <w:r w:rsidRPr="008C1C0D">
        <w:rPr>
          <w:b/>
          <w:bCs/>
          <w:lang w:val="en-GB"/>
        </w:rPr>
        <w:t xml:space="preserve"> </w:t>
      </w:r>
      <w:r w:rsidRPr="008C1C0D">
        <w:rPr>
          <w:lang w:val="en-GB"/>
        </w:rPr>
        <w:t xml:space="preserve">showing </w:t>
      </w:r>
      <w:r w:rsidR="00AA62C8">
        <w:rPr>
          <w:lang w:val="en-GB"/>
        </w:rPr>
        <w:t xml:space="preserve">an </w:t>
      </w:r>
      <w:r w:rsidRPr="008C1C0D">
        <w:rPr>
          <w:lang w:val="en-GB"/>
        </w:rPr>
        <w:t xml:space="preserve">increase of speed from 0 to 8.1 km/h within 3 seconds (entries 3422 to 3425), would serve as evidence that the increase from 0 to 5.9 km/h within one second was somehow at too high of a rate of acceleration.  </w:t>
      </w:r>
      <w:r w:rsidR="008A44E1">
        <w:rPr>
          <w:lang w:val="en-GB"/>
        </w:rPr>
        <w:t xml:space="preserve">With respect, I do not consider </w:t>
      </w:r>
      <w:r w:rsidR="005404FD">
        <w:rPr>
          <w:lang w:val="en-GB"/>
        </w:rPr>
        <w:t xml:space="preserve">such contentions </w:t>
      </w:r>
      <w:r w:rsidR="00AA5CF7">
        <w:rPr>
          <w:lang w:val="en-GB"/>
        </w:rPr>
        <w:t>valid</w:t>
      </w:r>
      <w:r w:rsidR="008A44E1">
        <w:rPr>
          <w:lang w:val="en-GB"/>
        </w:rPr>
        <w:t xml:space="preserve"> at all</w:t>
      </w:r>
      <w:r w:rsidR="005404FD">
        <w:rPr>
          <w:lang w:val="en-GB"/>
        </w:rPr>
        <w:t>.  The acceleration of the starting speed of the Bus when leaving a bus station or from a stationary position during a traffic jam m</w:t>
      </w:r>
      <w:r w:rsidR="00AA62C8">
        <w:rPr>
          <w:lang w:val="en-GB"/>
        </w:rPr>
        <w:t>ust depend on a lot of factors such as</w:t>
      </w:r>
      <w:r w:rsidR="005404FD">
        <w:rPr>
          <w:lang w:val="en-GB"/>
        </w:rPr>
        <w:t xml:space="preserve"> the gradient of the road, the road condition and the prevailing traffic condition at the time.  As D1 has </w:t>
      </w:r>
      <w:r w:rsidRPr="008C1C0D">
        <w:rPr>
          <w:lang w:val="en-GB"/>
        </w:rPr>
        <w:t xml:space="preserve">explained </w:t>
      </w:r>
      <w:r w:rsidR="005404FD">
        <w:rPr>
          <w:lang w:val="en-GB"/>
        </w:rPr>
        <w:t xml:space="preserve">in his </w:t>
      </w:r>
      <w:r w:rsidR="00AA62C8">
        <w:rPr>
          <w:lang w:val="en-GB"/>
        </w:rPr>
        <w:t xml:space="preserve">oral </w:t>
      </w:r>
      <w:r w:rsidR="005404FD">
        <w:rPr>
          <w:lang w:val="en-GB"/>
        </w:rPr>
        <w:t xml:space="preserve">evidence, </w:t>
      </w:r>
      <w:r w:rsidRPr="008C1C0D">
        <w:rPr>
          <w:lang w:val="en-GB"/>
        </w:rPr>
        <w:t xml:space="preserve">when there </w:t>
      </w:r>
      <w:r w:rsidR="00835BEA">
        <w:rPr>
          <w:lang w:val="en-GB"/>
        </w:rPr>
        <w:t>are</w:t>
      </w:r>
      <w:r w:rsidRPr="008C1C0D">
        <w:rPr>
          <w:lang w:val="en-GB"/>
        </w:rPr>
        <w:t xml:space="preserve"> other vehicles </w:t>
      </w:r>
      <w:r w:rsidR="00157778">
        <w:rPr>
          <w:lang w:val="en-GB"/>
        </w:rPr>
        <w:t>i</w:t>
      </w:r>
      <w:r w:rsidRPr="008C1C0D">
        <w:rPr>
          <w:lang w:val="en-GB"/>
        </w:rPr>
        <w:t xml:space="preserve">n front of the Bus, or in situations of traffic congestion, he would have no choice but to travel at a slower rate than usual.  </w:t>
      </w:r>
      <w:r w:rsidR="00AA62C8">
        <w:rPr>
          <w:lang w:val="en-GB"/>
        </w:rPr>
        <w:t xml:space="preserve">In my view, </w:t>
      </w:r>
      <w:r w:rsidR="00157778">
        <w:rPr>
          <w:lang w:val="en-GB"/>
        </w:rPr>
        <w:t>D1</w:t>
      </w:r>
      <w:r w:rsidRPr="008C1C0D">
        <w:rPr>
          <w:lang w:val="en-GB"/>
        </w:rPr>
        <w:t>’s explanation is entirely reasonable</w:t>
      </w:r>
      <w:r w:rsidR="00157778">
        <w:rPr>
          <w:lang w:val="en-GB"/>
        </w:rPr>
        <w:t xml:space="preserve"> and plausible</w:t>
      </w:r>
      <w:r w:rsidRPr="008C1C0D">
        <w:rPr>
          <w:lang w:val="en-GB"/>
        </w:rPr>
        <w:t>.</w:t>
      </w:r>
    </w:p>
    <w:p w:rsidR="00157778" w:rsidRDefault="00157778" w:rsidP="0087327C">
      <w:pPr>
        <w:pStyle w:val="ListParagraph"/>
        <w:spacing w:line="360" w:lineRule="auto"/>
        <w:rPr>
          <w:lang w:val="en-GB"/>
        </w:rPr>
      </w:pPr>
    </w:p>
    <w:p w:rsidR="00157A57" w:rsidRPr="00157778" w:rsidRDefault="00157A57" w:rsidP="00157778">
      <w:pPr>
        <w:numPr>
          <w:ilvl w:val="0"/>
          <w:numId w:val="1"/>
        </w:numPr>
        <w:tabs>
          <w:tab w:val="clear" w:pos="900"/>
          <w:tab w:val="clear" w:pos="4320"/>
          <w:tab w:val="clear" w:pos="9072"/>
        </w:tabs>
        <w:snapToGrid/>
        <w:spacing w:line="360" w:lineRule="auto"/>
        <w:ind w:left="0" w:firstLine="0"/>
        <w:jc w:val="both"/>
        <w:rPr>
          <w:rFonts w:eastAsia="DFKai-SB"/>
          <w:szCs w:val="28"/>
        </w:rPr>
      </w:pPr>
      <w:r w:rsidRPr="008C1C0D">
        <w:rPr>
          <w:lang w:val="en-GB"/>
        </w:rPr>
        <w:t xml:space="preserve"> </w:t>
      </w:r>
      <w:r w:rsidR="00157778">
        <w:rPr>
          <w:lang w:val="en-GB"/>
        </w:rPr>
        <w:t xml:space="preserve">Fifth, in fairness to P, </w:t>
      </w:r>
      <w:r w:rsidRPr="00157778">
        <w:rPr>
          <w:lang w:val="en-GB"/>
        </w:rPr>
        <w:t xml:space="preserve">in light of </w:t>
      </w:r>
      <w:r w:rsidRPr="00157778">
        <w:rPr>
          <w:i/>
          <w:iCs/>
          <w:lang w:val="en-GB"/>
        </w:rPr>
        <w:t>Chan Chi Shing</w:t>
      </w:r>
      <w:r w:rsidRPr="00157778">
        <w:rPr>
          <w:lang w:val="en-GB"/>
        </w:rPr>
        <w:t xml:space="preserve"> (CA)</w:t>
      </w:r>
      <w:r w:rsidR="00157778">
        <w:rPr>
          <w:lang w:val="en-GB"/>
        </w:rPr>
        <w:t xml:space="preserve">, </w:t>
      </w:r>
      <w:r w:rsidR="00157778" w:rsidRPr="00157778">
        <w:rPr>
          <w:i/>
          <w:lang w:val="en-GB"/>
        </w:rPr>
        <w:t>supra</w:t>
      </w:r>
      <w:r w:rsidRPr="00157778">
        <w:rPr>
          <w:lang w:val="en-GB"/>
        </w:rPr>
        <w:t xml:space="preserve">, the </w:t>
      </w:r>
      <w:r w:rsidR="00157778">
        <w:rPr>
          <w:lang w:val="en-GB"/>
        </w:rPr>
        <w:t>c</w:t>
      </w:r>
      <w:r w:rsidRPr="00157778">
        <w:rPr>
          <w:lang w:val="en-GB"/>
        </w:rPr>
        <w:t xml:space="preserve">ourt is at liberty to consider whether the most current version of events provided by </w:t>
      </w:r>
      <w:r w:rsidR="00157778">
        <w:rPr>
          <w:lang w:val="en-GB"/>
        </w:rPr>
        <w:t>P</w:t>
      </w:r>
      <w:r w:rsidRPr="00157778">
        <w:rPr>
          <w:lang w:val="en-GB"/>
        </w:rPr>
        <w:t xml:space="preserve"> (ie </w:t>
      </w:r>
      <w:r w:rsidR="00157778">
        <w:rPr>
          <w:lang w:val="en-GB"/>
        </w:rPr>
        <w:t xml:space="preserve">the one </w:t>
      </w:r>
      <w:r w:rsidRPr="00157778">
        <w:rPr>
          <w:lang w:val="en-GB"/>
        </w:rPr>
        <w:t xml:space="preserve">given during trial) is credible or not.  The </w:t>
      </w:r>
      <w:r w:rsidR="00157778">
        <w:rPr>
          <w:lang w:val="en-GB"/>
        </w:rPr>
        <w:t>c</w:t>
      </w:r>
      <w:r w:rsidRPr="00157778">
        <w:rPr>
          <w:lang w:val="en-GB"/>
        </w:rPr>
        <w:t xml:space="preserve">ourt may also consider whether the previous versions of events provided by </w:t>
      </w:r>
      <w:r w:rsidR="00157778">
        <w:rPr>
          <w:lang w:val="en-GB"/>
        </w:rPr>
        <w:t>P</w:t>
      </w:r>
      <w:r w:rsidRPr="00157778">
        <w:rPr>
          <w:lang w:val="en-GB"/>
        </w:rPr>
        <w:t xml:space="preserve"> ha</w:t>
      </w:r>
      <w:r w:rsidR="00FC0757">
        <w:rPr>
          <w:lang w:val="en-GB"/>
        </w:rPr>
        <w:t>ve</w:t>
      </w:r>
      <w:r w:rsidRPr="00157778">
        <w:rPr>
          <w:lang w:val="en-GB"/>
        </w:rPr>
        <w:t xml:space="preserve"> undermined </w:t>
      </w:r>
      <w:r w:rsidR="00AA5CF7">
        <w:rPr>
          <w:lang w:val="en-GB"/>
        </w:rPr>
        <w:t>his “latest” version of events: see</w:t>
      </w:r>
      <w:r w:rsidR="00157778">
        <w:rPr>
          <w:lang w:val="en-GB"/>
        </w:rPr>
        <w:t xml:space="preserve"> </w:t>
      </w:r>
      <w:r w:rsidRPr="00157778">
        <w:rPr>
          <w:i/>
          <w:iCs/>
        </w:rPr>
        <w:t>Liu Kin Pong</w:t>
      </w:r>
      <w:r w:rsidR="00157778">
        <w:rPr>
          <w:i/>
          <w:iCs/>
        </w:rPr>
        <w:t>, supra</w:t>
      </w:r>
      <w:r>
        <w:t xml:space="preserve">, hence rendering the latest version of events incredible or otherwise unreliable.  </w:t>
      </w:r>
    </w:p>
    <w:p w:rsidR="00157A57" w:rsidRPr="008C1C0D" w:rsidRDefault="00157A57" w:rsidP="00157A57">
      <w:pPr>
        <w:tabs>
          <w:tab w:val="clear" w:pos="4320"/>
          <w:tab w:val="clear" w:pos="9072"/>
        </w:tabs>
        <w:snapToGrid/>
        <w:spacing w:line="360" w:lineRule="auto"/>
        <w:jc w:val="both"/>
        <w:rPr>
          <w:rFonts w:eastAsia="DFKai-SB"/>
          <w:szCs w:val="28"/>
        </w:rPr>
      </w:pPr>
    </w:p>
    <w:p w:rsidR="00D472D7" w:rsidRPr="00D472D7" w:rsidRDefault="00157778" w:rsidP="00157A57">
      <w:pPr>
        <w:numPr>
          <w:ilvl w:val="0"/>
          <w:numId w:val="1"/>
        </w:numPr>
        <w:tabs>
          <w:tab w:val="clear" w:pos="900"/>
          <w:tab w:val="clear" w:pos="4320"/>
          <w:tab w:val="clear" w:pos="9072"/>
        </w:tabs>
        <w:snapToGrid/>
        <w:spacing w:line="360" w:lineRule="auto"/>
        <w:ind w:left="0" w:firstLine="0"/>
        <w:jc w:val="both"/>
        <w:rPr>
          <w:rFonts w:eastAsia="DFKai-SB"/>
          <w:szCs w:val="28"/>
        </w:rPr>
      </w:pPr>
      <w:r>
        <w:t xml:space="preserve">In this regard, I have no hesitation to reject P’s latest version given in court which is based on the fact that P </w:t>
      </w:r>
      <w:r w:rsidR="00157A57">
        <w:t xml:space="preserve">was “old” (but </w:t>
      </w:r>
      <w:r w:rsidR="00D472D7">
        <w:t>upon P</w:t>
      </w:r>
      <w:r w:rsidR="00157A57" w:rsidRPr="00D472D7">
        <w:t>’s own evidence,</w:t>
      </w:r>
      <w:r w:rsidR="00157A57">
        <w:t xml:space="preserve"> not vulnerable nor encumbered, which would require </w:t>
      </w:r>
      <w:r w:rsidR="00FC0757">
        <w:t>D1’s</w:t>
      </w:r>
      <w:r w:rsidR="00157A57">
        <w:t xml:space="preserve"> special attention)</w:t>
      </w:r>
      <w:r w:rsidR="00D472D7">
        <w:t>.   I also have no hesitation to reject his evidence that the weight he was carrying in the</w:t>
      </w:r>
      <w:r w:rsidR="00383DED">
        <w:t xml:space="preserve"> Bag was “very light” as that was</w:t>
      </w:r>
      <w:r w:rsidR="00D472D7">
        <w:t xml:space="preserve"> inconsistent with wh</w:t>
      </w:r>
      <w:r w:rsidR="008A44E1">
        <w:t xml:space="preserve">at he </w:t>
      </w:r>
      <w:r w:rsidR="00FC0757">
        <w:t>stated</w:t>
      </w:r>
      <w:r w:rsidR="008A44E1">
        <w:t xml:space="preserve"> in P’s</w:t>
      </w:r>
      <w:r w:rsidR="00D472D7">
        <w:t xml:space="preserve"> Police Statement nor was it consistent with the observations made by D1</w:t>
      </w:r>
      <w:r w:rsidR="008A44E1">
        <w:t xml:space="preserve"> in his statement to the Police</w:t>
      </w:r>
      <w:r w:rsidR="00D472D7">
        <w:t>.</w:t>
      </w:r>
    </w:p>
    <w:p w:rsidR="00D472D7" w:rsidRDefault="00D472D7" w:rsidP="0087327C">
      <w:pPr>
        <w:pStyle w:val="ListParagraph"/>
        <w:spacing w:line="360" w:lineRule="auto"/>
      </w:pPr>
    </w:p>
    <w:p w:rsidR="008161FB" w:rsidRPr="00835BEA" w:rsidRDefault="00D472D7" w:rsidP="00157A57">
      <w:pPr>
        <w:numPr>
          <w:ilvl w:val="0"/>
          <w:numId w:val="1"/>
        </w:numPr>
        <w:tabs>
          <w:tab w:val="clear" w:pos="900"/>
          <w:tab w:val="clear" w:pos="4320"/>
          <w:tab w:val="clear" w:pos="9072"/>
        </w:tabs>
        <w:snapToGrid/>
        <w:spacing w:line="360" w:lineRule="auto"/>
        <w:ind w:left="0" w:firstLine="0"/>
        <w:jc w:val="both"/>
        <w:rPr>
          <w:rFonts w:eastAsia="DFKai-SB"/>
          <w:szCs w:val="28"/>
        </w:rPr>
      </w:pPr>
      <w:r>
        <w:t>Sixth, based on the</w:t>
      </w:r>
      <w:r w:rsidR="00AA5CF7">
        <w:t xml:space="preserve"> photographs produced by D2 at </w:t>
      </w:r>
      <w:r>
        <w:t xml:space="preserve">trial, there is no reason </w:t>
      </w:r>
      <w:r w:rsidR="009A6C6E">
        <w:t xml:space="preserve">why, in my view, </w:t>
      </w:r>
      <w:r>
        <w:t xml:space="preserve">P could not have made use of the space in the Wheelchair Area or Standing Area on the lower deck of the Bus.  D1 </w:t>
      </w:r>
      <w:r w:rsidR="00835BEA">
        <w:t>has confirmed in his evidence that</w:t>
      </w:r>
      <w:r>
        <w:t xml:space="preserve">, since the Accident happened during the non-rush hour, the Bus was not full and </w:t>
      </w:r>
      <w:r w:rsidR="009A6C6E">
        <w:t xml:space="preserve">although he was not sure if there were still seats left on the upper deck after all the passengers had boarded the Bus at the Bus Stop, he was able to observe that there was plenty of standing space in the Standing Area as well as the Wheelchair Area.  As such, there was no reason why P </w:t>
      </w:r>
      <w:r w:rsidR="00FC0757">
        <w:t>c</w:t>
      </w:r>
      <w:r w:rsidR="009A6C6E">
        <w:t xml:space="preserve">ould not have made use of those spaces when he knew that he was carrying </w:t>
      </w:r>
      <w:r w:rsidR="00FC0757">
        <w:t>the</w:t>
      </w:r>
      <w:r w:rsidR="009A6C6E">
        <w:t xml:space="preserve"> Bag ful</w:t>
      </w:r>
      <w:r w:rsidR="008A44E1">
        <w:t>l of groceries (according to P’s</w:t>
      </w:r>
      <w:r w:rsidR="009A6C6E">
        <w:t xml:space="preserve"> Police Statement and the observations of D1) on one hand and the Trolley on the other.  While he was entitled to choose to move </w:t>
      </w:r>
      <w:r w:rsidR="008161FB">
        <w:t>to the upper deck</w:t>
      </w:r>
      <w:r w:rsidR="009A6C6E">
        <w:t xml:space="preserve"> to find a seat, he </w:t>
      </w:r>
      <w:r w:rsidR="00FC0757">
        <w:t>cannot</w:t>
      </w:r>
      <w:r w:rsidR="009A6C6E">
        <w:t xml:space="preserve"> blame the driver of the Bus</w:t>
      </w:r>
      <w:r w:rsidR="00FC0757">
        <w:t xml:space="preserve"> </w:t>
      </w:r>
      <w:r w:rsidR="00835BEA">
        <w:t>n</w:t>
      </w:r>
      <w:r w:rsidR="00FC0757">
        <w:t>or D2</w:t>
      </w:r>
      <w:r w:rsidR="009A6C6E">
        <w:t>, if it was due to his own fault o</w:t>
      </w:r>
      <w:r w:rsidR="008161FB">
        <w:t>r</w:t>
      </w:r>
      <w:r w:rsidR="009A6C6E">
        <w:t xml:space="preserve"> negligence that</w:t>
      </w:r>
      <w:r w:rsidR="008161FB">
        <w:t xml:space="preserve"> he could not grab hold of the handrails provided when the Bus was travelling at a normal and steady speed</w:t>
      </w:r>
      <w:r w:rsidR="00C66261">
        <w:t xml:space="preserve"> when climbing up the </w:t>
      </w:r>
      <w:r w:rsidR="00D14B1A">
        <w:t>Staircase</w:t>
      </w:r>
      <w:r w:rsidR="008161FB">
        <w:t>.</w:t>
      </w:r>
    </w:p>
    <w:p w:rsidR="00835BEA" w:rsidRPr="008161FB" w:rsidRDefault="00835BEA" w:rsidP="00835BEA">
      <w:pPr>
        <w:tabs>
          <w:tab w:val="clear" w:pos="4320"/>
          <w:tab w:val="clear" w:pos="9072"/>
        </w:tabs>
        <w:snapToGrid/>
        <w:spacing w:line="360" w:lineRule="auto"/>
        <w:jc w:val="both"/>
        <w:rPr>
          <w:rFonts w:eastAsia="DFKai-SB"/>
          <w:szCs w:val="28"/>
        </w:rPr>
      </w:pPr>
    </w:p>
    <w:p w:rsidR="00157A57" w:rsidRPr="008161FB" w:rsidRDefault="008161FB" w:rsidP="008161FB">
      <w:pPr>
        <w:numPr>
          <w:ilvl w:val="0"/>
          <w:numId w:val="1"/>
        </w:numPr>
        <w:tabs>
          <w:tab w:val="clear" w:pos="900"/>
          <w:tab w:val="clear" w:pos="4320"/>
          <w:tab w:val="clear" w:pos="9072"/>
        </w:tabs>
        <w:snapToGrid/>
        <w:spacing w:line="360" w:lineRule="auto"/>
        <w:ind w:left="0" w:firstLine="0"/>
        <w:jc w:val="both"/>
        <w:rPr>
          <w:rFonts w:eastAsia="DFKai-SB"/>
          <w:szCs w:val="28"/>
        </w:rPr>
      </w:pPr>
      <w:r>
        <w:t>In this case, t</w:t>
      </w:r>
      <w:r w:rsidR="00C66261">
        <w:t xml:space="preserve">he </w:t>
      </w:r>
      <w:r>
        <w:t>objective fact remains that (i) D1 d</w:t>
      </w:r>
      <w:r w:rsidR="00157A57" w:rsidRPr="008161FB">
        <w:rPr>
          <w:lang w:val="en-GB"/>
        </w:rPr>
        <w:t>id drive the Bus smoothly and without abnormal or sudden movement;</w:t>
      </w:r>
      <w:r>
        <w:rPr>
          <w:lang w:val="en-GB"/>
        </w:rPr>
        <w:t xml:space="preserve"> and (ii) t</w:t>
      </w:r>
      <w:r w:rsidR="00157A57" w:rsidRPr="008161FB">
        <w:rPr>
          <w:lang w:val="en-GB"/>
        </w:rPr>
        <w:t xml:space="preserve">he Bus was equipped with adequate handrails and safety </w:t>
      </w:r>
      <w:r w:rsidR="00FC0757">
        <w:rPr>
          <w:lang w:val="en-GB"/>
        </w:rPr>
        <w:t xml:space="preserve">supports </w:t>
      </w:r>
      <w:r>
        <w:rPr>
          <w:lang w:val="en-GB"/>
        </w:rPr>
        <w:t xml:space="preserve">which </w:t>
      </w:r>
      <w:r w:rsidR="00157A57" w:rsidRPr="008161FB">
        <w:rPr>
          <w:lang w:val="en-GB"/>
        </w:rPr>
        <w:t>P</w:t>
      </w:r>
      <w:r>
        <w:rPr>
          <w:lang w:val="en-GB"/>
        </w:rPr>
        <w:t xml:space="preserve"> </w:t>
      </w:r>
      <w:r w:rsidR="00157A57" w:rsidRPr="008161FB">
        <w:rPr>
          <w:lang w:val="en-GB"/>
        </w:rPr>
        <w:t>could well have made use</w:t>
      </w:r>
      <w:r w:rsidR="00D2047A">
        <w:rPr>
          <w:lang w:val="en-GB"/>
        </w:rPr>
        <w:t xml:space="preserve"> of:</w:t>
      </w:r>
      <w:r w:rsidR="00FC0757">
        <w:rPr>
          <w:lang w:val="en-GB"/>
        </w:rPr>
        <w:t xml:space="preserve"> </w:t>
      </w:r>
      <w:r w:rsidR="009032E4">
        <w:rPr>
          <w:lang w:val="en-GB"/>
        </w:rPr>
        <w:t>s</w:t>
      </w:r>
      <w:r w:rsidR="00AA5CF7">
        <w:rPr>
          <w:lang w:val="en-GB"/>
        </w:rPr>
        <w:t xml:space="preserve">ee also </w:t>
      </w:r>
      <w:r w:rsidR="00157A57" w:rsidRPr="008161FB">
        <w:rPr>
          <w:i/>
          <w:iCs/>
          <w:lang w:val="en-GB"/>
        </w:rPr>
        <w:t>Fletcher</w:t>
      </w:r>
      <w:r w:rsidR="00157A57" w:rsidRPr="008161FB">
        <w:rPr>
          <w:lang w:val="en-GB"/>
        </w:rPr>
        <w:t xml:space="preserve">; </w:t>
      </w:r>
      <w:r w:rsidR="00157A57" w:rsidRPr="008161FB">
        <w:rPr>
          <w:i/>
          <w:iCs/>
          <w:lang w:val="en-GB"/>
        </w:rPr>
        <w:t>Phillips Turner</w:t>
      </w:r>
      <w:r w:rsidR="00D2047A">
        <w:rPr>
          <w:lang w:val="en-GB"/>
        </w:rPr>
        <w:t xml:space="preserve">. </w:t>
      </w:r>
    </w:p>
    <w:p w:rsidR="00157A57" w:rsidRDefault="00157A57" w:rsidP="00D14B1A">
      <w:pPr>
        <w:tabs>
          <w:tab w:val="clear" w:pos="4320"/>
          <w:tab w:val="clear" w:pos="9072"/>
        </w:tabs>
        <w:snapToGrid/>
        <w:spacing w:line="360" w:lineRule="auto"/>
        <w:jc w:val="both"/>
        <w:rPr>
          <w:rFonts w:eastAsia="DFKai-SB"/>
          <w:szCs w:val="28"/>
        </w:rPr>
      </w:pPr>
    </w:p>
    <w:p w:rsidR="00157A57" w:rsidRPr="00AA5CF7" w:rsidRDefault="00C66261" w:rsidP="00AA5CF7">
      <w:pPr>
        <w:numPr>
          <w:ilvl w:val="0"/>
          <w:numId w:val="1"/>
        </w:numPr>
        <w:tabs>
          <w:tab w:val="clear" w:pos="900"/>
          <w:tab w:val="clear" w:pos="4320"/>
          <w:tab w:val="clear" w:pos="9072"/>
        </w:tabs>
        <w:snapToGrid/>
        <w:spacing w:line="360" w:lineRule="auto"/>
        <w:ind w:left="0" w:firstLine="0"/>
        <w:jc w:val="both"/>
        <w:rPr>
          <w:rFonts w:eastAsia="DFKai-SB"/>
          <w:szCs w:val="28"/>
        </w:rPr>
      </w:pPr>
      <w:r>
        <w:rPr>
          <w:lang w:val="en-GB"/>
        </w:rPr>
        <w:t xml:space="preserve">On the other hand, </w:t>
      </w:r>
      <w:r w:rsidR="00157A57" w:rsidRPr="00D66AB2">
        <w:rPr>
          <w:lang w:val="en-GB"/>
        </w:rPr>
        <w:t xml:space="preserve">there is no objective fact to show that </w:t>
      </w:r>
      <w:r w:rsidR="000B2F9C">
        <w:rPr>
          <w:lang w:val="en-GB"/>
        </w:rPr>
        <w:t>D1</w:t>
      </w:r>
      <w:r w:rsidR="00157A57" w:rsidRPr="00D66AB2">
        <w:rPr>
          <w:lang w:val="en-GB"/>
        </w:rPr>
        <w:t xml:space="preserve"> had been at fault for “fail</w:t>
      </w:r>
      <w:r w:rsidR="000B2F9C">
        <w:rPr>
          <w:lang w:val="en-GB"/>
        </w:rPr>
        <w:t xml:space="preserve">ing to keep a proper lookout” as </w:t>
      </w:r>
      <w:r w:rsidR="00157A57" w:rsidRPr="00D66AB2">
        <w:rPr>
          <w:lang w:val="en-GB"/>
        </w:rPr>
        <w:t xml:space="preserve">the traffic and road conditions were smooth at the material time, and there was simply no cause for unnecessary braking or acceleration.  In this sense, </w:t>
      </w:r>
      <w:r w:rsidR="00157A57" w:rsidRPr="00D66AB2">
        <w:rPr>
          <w:i/>
          <w:iCs/>
          <w:lang w:val="en-GB"/>
        </w:rPr>
        <w:t>Moy Ngan Gyi</w:t>
      </w:r>
      <w:r w:rsidR="00157A57" w:rsidRPr="00D66AB2">
        <w:rPr>
          <w:lang w:val="en-GB"/>
        </w:rPr>
        <w:t xml:space="preserve"> is clearly distinguishable.  </w:t>
      </w:r>
    </w:p>
    <w:p w:rsidR="00AA5CF7" w:rsidRPr="00AA5CF7" w:rsidRDefault="00AA5CF7" w:rsidP="00AA5CF7">
      <w:pPr>
        <w:tabs>
          <w:tab w:val="clear" w:pos="4320"/>
          <w:tab w:val="clear" w:pos="9072"/>
        </w:tabs>
        <w:snapToGrid/>
        <w:spacing w:line="360" w:lineRule="auto"/>
        <w:jc w:val="both"/>
        <w:rPr>
          <w:rFonts w:eastAsia="DFKai-SB"/>
          <w:szCs w:val="28"/>
        </w:rPr>
      </w:pPr>
    </w:p>
    <w:p w:rsidR="00157A57" w:rsidRPr="006F6A02" w:rsidRDefault="008161FB" w:rsidP="006340A4">
      <w:pPr>
        <w:numPr>
          <w:ilvl w:val="0"/>
          <w:numId w:val="1"/>
        </w:numPr>
        <w:tabs>
          <w:tab w:val="clear" w:pos="900"/>
          <w:tab w:val="clear" w:pos="4320"/>
          <w:tab w:val="clear" w:pos="9072"/>
        </w:tabs>
        <w:snapToGrid/>
        <w:spacing w:line="360" w:lineRule="auto"/>
        <w:ind w:left="0" w:firstLine="0"/>
        <w:jc w:val="both"/>
        <w:rPr>
          <w:rFonts w:eastAsia="DFKai-SB"/>
          <w:szCs w:val="28"/>
        </w:rPr>
      </w:pPr>
      <w:r>
        <w:rPr>
          <w:lang w:val="en-GB"/>
        </w:rPr>
        <w:t>Last but not the least,</w:t>
      </w:r>
      <w:r w:rsidR="00157A57" w:rsidRPr="0030407B">
        <w:rPr>
          <w:lang w:val="en-GB"/>
        </w:rPr>
        <w:t xml:space="preserve"> </w:t>
      </w:r>
      <w:r>
        <w:rPr>
          <w:lang w:val="en-GB"/>
        </w:rPr>
        <w:t xml:space="preserve">in my </w:t>
      </w:r>
      <w:r w:rsidR="000B2F9C">
        <w:rPr>
          <w:lang w:val="en-GB"/>
        </w:rPr>
        <w:t>view</w:t>
      </w:r>
      <w:r>
        <w:rPr>
          <w:lang w:val="en-GB"/>
        </w:rPr>
        <w:t>, D1</w:t>
      </w:r>
      <w:r w:rsidR="00157A57" w:rsidRPr="0030407B">
        <w:rPr>
          <w:lang w:val="en-GB"/>
        </w:rPr>
        <w:t xml:space="preserve"> </w:t>
      </w:r>
      <w:r>
        <w:rPr>
          <w:lang w:val="en-GB"/>
        </w:rPr>
        <w:t xml:space="preserve">had </w:t>
      </w:r>
      <w:r w:rsidR="00157A57" w:rsidRPr="0030407B">
        <w:rPr>
          <w:lang w:val="en-GB"/>
        </w:rPr>
        <w:t>already t</w:t>
      </w:r>
      <w:r>
        <w:rPr>
          <w:lang w:val="en-GB"/>
        </w:rPr>
        <w:t>a</w:t>
      </w:r>
      <w:r w:rsidR="00157A57" w:rsidRPr="0030407B">
        <w:rPr>
          <w:lang w:val="en-GB"/>
        </w:rPr>
        <w:t>k</w:t>
      </w:r>
      <w:r>
        <w:rPr>
          <w:lang w:val="en-GB"/>
        </w:rPr>
        <w:t>en</w:t>
      </w:r>
      <w:r w:rsidR="00157A57" w:rsidRPr="0030407B">
        <w:rPr>
          <w:lang w:val="en-GB"/>
        </w:rPr>
        <w:t xml:space="preserve"> great care </w:t>
      </w:r>
      <w:r w:rsidR="006F6A02">
        <w:rPr>
          <w:lang w:val="en-GB"/>
        </w:rPr>
        <w:t>to ensure</w:t>
      </w:r>
      <w:r w:rsidR="00157A57" w:rsidRPr="0030407B">
        <w:rPr>
          <w:lang w:val="en-GB"/>
        </w:rPr>
        <w:t xml:space="preserve"> that all of </w:t>
      </w:r>
      <w:r w:rsidR="000B2F9C">
        <w:rPr>
          <w:lang w:val="en-GB"/>
        </w:rPr>
        <w:t xml:space="preserve">the </w:t>
      </w:r>
      <w:r w:rsidR="00157A57" w:rsidRPr="0030407B">
        <w:rPr>
          <w:lang w:val="en-GB"/>
        </w:rPr>
        <w:t xml:space="preserve">passengers on board were safe and sound before </w:t>
      </w:r>
      <w:r>
        <w:rPr>
          <w:lang w:val="en-GB"/>
        </w:rPr>
        <w:t xml:space="preserve">he drove the Bus off from </w:t>
      </w:r>
      <w:r w:rsidR="00157A57" w:rsidRPr="0030407B">
        <w:rPr>
          <w:lang w:val="en-GB"/>
        </w:rPr>
        <w:t xml:space="preserve">the Bus Stop.  </w:t>
      </w:r>
      <w:r>
        <w:rPr>
          <w:lang w:val="en-GB"/>
        </w:rPr>
        <w:t>Further,</w:t>
      </w:r>
      <w:r w:rsidR="000B2F9C">
        <w:rPr>
          <w:lang w:val="en-GB"/>
        </w:rPr>
        <w:t xml:space="preserve"> h</w:t>
      </w:r>
      <w:r>
        <w:rPr>
          <w:lang w:val="en-GB"/>
        </w:rPr>
        <w:t xml:space="preserve">e </w:t>
      </w:r>
      <w:r w:rsidR="000B2F9C">
        <w:rPr>
          <w:lang w:val="en-GB"/>
        </w:rPr>
        <w:t xml:space="preserve">had </w:t>
      </w:r>
      <w:r>
        <w:rPr>
          <w:lang w:val="en-GB"/>
        </w:rPr>
        <w:t>waited till all the passenger</w:t>
      </w:r>
      <w:r w:rsidR="000B2F9C">
        <w:rPr>
          <w:lang w:val="en-GB"/>
        </w:rPr>
        <w:t>s were on board</w:t>
      </w:r>
      <w:r>
        <w:rPr>
          <w:lang w:val="en-GB"/>
        </w:rPr>
        <w:t xml:space="preserve"> before he moved the Bus</w:t>
      </w:r>
      <w:r w:rsidR="000B2F9C">
        <w:rPr>
          <w:lang w:val="en-GB"/>
        </w:rPr>
        <w:t xml:space="preserve"> and he had </w:t>
      </w:r>
      <w:r w:rsidR="000B2F9C" w:rsidRPr="0030407B">
        <w:rPr>
          <w:lang w:val="en-GB"/>
        </w:rPr>
        <w:t>dr</w:t>
      </w:r>
      <w:r w:rsidR="000B2F9C">
        <w:rPr>
          <w:lang w:val="en-GB"/>
        </w:rPr>
        <w:t>iven</w:t>
      </w:r>
      <w:r w:rsidR="000B2F9C" w:rsidRPr="0030407B">
        <w:rPr>
          <w:lang w:val="en-GB"/>
        </w:rPr>
        <w:t xml:space="preserve"> the Bus in </w:t>
      </w:r>
      <w:r w:rsidR="000B2F9C">
        <w:rPr>
          <w:lang w:val="en-GB"/>
        </w:rPr>
        <w:t xml:space="preserve">a </w:t>
      </w:r>
      <w:r w:rsidR="000B2F9C" w:rsidRPr="0030407B">
        <w:rPr>
          <w:lang w:val="en-GB"/>
        </w:rPr>
        <w:t xml:space="preserve">most careful and prudent </w:t>
      </w:r>
      <w:r w:rsidR="000B2F9C">
        <w:rPr>
          <w:lang w:val="en-GB"/>
        </w:rPr>
        <w:t>manner</w:t>
      </w:r>
      <w:r>
        <w:rPr>
          <w:lang w:val="en-GB"/>
        </w:rPr>
        <w:t xml:space="preserve">.  He </w:t>
      </w:r>
      <w:r w:rsidR="00835BEA">
        <w:rPr>
          <w:lang w:val="en-GB"/>
        </w:rPr>
        <w:t xml:space="preserve">had </w:t>
      </w:r>
      <w:r>
        <w:rPr>
          <w:lang w:val="en-GB"/>
        </w:rPr>
        <w:t>also made sure that P was holding</w:t>
      </w:r>
      <w:r w:rsidR="00835BEA">
        <w:rPr>
          <w:lang w:val="en-GB"/>
        </w:rPr>
        <w:t xml:space="preserve"> onto the horizontal handrails o</w:t>
      </w:r>
      <w:r>
        <w:rPr>
          <w:lang w:val="en-GB"/>
        </w:rPr>
        <w:t>n the aisle of the Bus before other passengers getting on board had blocked his view.  He drove the Bus off on the incline</w:t>
      </w:r>
      <w:r w:rsidR="00C66261">
        <w:rPr>
          <w:lang w:val="en-GB"/>
        </w:rPr>
        <w:t xml:space="preserve"> in a reasonable</w:t>
      </w:r>
      <w:r w:rsidR="000B2F9C">
        <w:rPr>
          <w:lang w:val="en-GB"/>
        </w:rPr>
        <w:t xml:space="preserve"> and appropriate speed with no </w:t>
      </w:r>
      <w:r w:rsidR="00C66261">
        <w:rPr>
          <w:lang w:val="en-GB"/>
        </w:rPr>
        <w:t>sudden jer</w:t>
      </w:r>
      <w:r w:rsidR="007110EF">
        <w:rPr>
          <w:lang w:val="en-GB"/>
        </w:rPr>
        <w:t>king or shaking as claimed by P</w:t>
      </w:r>
      <w:r w:rsidR="007110EF">
        <w:rPr>
          <w:rFonts w:ascii="PMingLiU" w:eastAsia="PMingLiU" w:hAnsi="PMingLiU" w:hint="eastAsia"/>
          <w:lang w:val="en-GB" w:eastAsia="zh-TW"/>
        </w:rPr>
        <w:t>.</w:t>
      </w:r>
      <w:r w:rsidR="007110EF">
        <w:rPr>
          <w:lang w:val="en-GB"/>
        </w:rPr>
        <w:t xml:space="preserve">  </w:t>
      </w:r>
      <w:r w:rsidR="00C66261">
        <w:rPr>
          <w:lang w:val="en-GB"/>
        </w:rPr>
        <w:t>In my judgment, t</w:t>
      </w:r>
      <w:r w:rsidR="00157A57" w:rsidRPr="0030407B">
        <w:rPr>
          <w:lang w:val="en-GB"/>
        </w:rPr>
        <w:t>he Accident could not have been forese</w:t>
      </w:r>
      <w:r w:rsidR="000B2F9C">
        <w:rPr>
          <w:lang w:val="en-GB"/>
        </w:rPr>
        <w:t>en by him and he should not</w:t>
      </w:r>
      <w:r w:rsidR="00C66261">
        <w:rPr>
          <w:lang w:val="en-GB"/>
        </w:rPr>
        <w:t xml:space="preserve"> be blamed </w:t>
      </w:r>
      <w:r w:rsidR="00157A57" w:rsidRPr="0030407B">
        <w:rPr>
          <w:lang w:val="en-GB"/>
        </w:rPr>
        <w:t xml:space="preserve">for the Accident.  </w:t>
      </w:r>
    </w:p>
    <w:p w:rsidR="006F6A02" w:rsidRPr="006340A4" w:rsidRDefault="006F6A02" w:rsidP="006F6A02">
      <w:pPr>
        <w:tabs>
          <w:tab w:val="clear" w:pos="4320"/>
          <w:tab w:val="clear" w:pos="9072"/>
        </w:tabs>
        <w:snapToGrid/>
        <w:spacing w:line="360" w:lineRule="auto"/>
        <w:jc w:val="both"/>
        <w:rPr>
          <w:rFonts w:eastAsia="DFKai-SB"/>
          <w:szCs w:val="28"/>
        </w:rPr>
      </w:pPr>
    </w:p>
    <w:p w:rsidR="00157A57" w:rsidRPr="009C77A0" w:rsidRDefault="00C66261" w:rsidP="00157A57">
      <w:pPr>
        <w:numPr>
          <w:ilvl w:val="0"/>
          <w:numId w:val="1"/>
        </w:numPr>
        <w:tabs>
          <w:tab w:val="clear" w:pos="900"/>
          <w:tab w:val="clear" w:pos="4320"/>
          <w:tab w:val="clear" w:pos="9072"/>
        </w:tabs>
        <w:snapToGrid/>
        <w:spacing w:line="360" w:lineRule="auto"/>
        <w:ind w:left="0" w:firstLine="0"/>
        <w:jc w:val="both"/>
        <w:rPr>
          <w:rFonts w:eastAsia="DFKai-SB"/>
          <w:szCs w:val="28"/>
        </w:rPr>
      </w:pPr>
      <w:r>
        <w:rPr>
          <w:lang w:val="en-GB"/>
        </w:rPr>
        <w:t>To conclude, on the evidence, I find</w:t>
      </w:r>
      <w:r w:rsidR="00157A57" w:rsidRPr="009C77A0">
        <w:rPr>
          <w:lang w:val="en-GB"/>
        </w:rPr>
        <w:t>:</w:t>
      </w:r>
      <w:r w:rsidR="00D14B1A">
        <w:rPr>
          <w:lang w:val="en-GB"/>
        </w:rPr>
        <w:t>-</w:t>
      </w:r>
    </w:p>
    <w:p w:rsidR="00157A57" w:rsidRPr="00C66261" w:rsidRDefault="00157A57" w:rsidP="00157A57">
      <w:pPr>
        <w:pStyle w:val="ListParagraph"/>
      </w:pPr>
    </w:p>
    <w:p w:rsidR="00157A57" w:rsidRDefault="00C66261" w:rsidP="00157A57">
      <w:pPr>
        <w:pStyle w:val="ListParagraph"/>
        <w:numPr>
          <w:ilvl w:val="1"/>
          <w:numId w:val="24"/>
        </w:numPr>
        <w:tabs>
          <w:tab w:val="clear" w:pos="1440"/>
          <w:tab w:val="clear" w:pos="4320"/>
          <w:tab w:val="clear" w:pos="9072"/>
        </w:tabs>
        <w:snapToGrid/>
        <w:spacing w:line="360" w:lineRule="auto"/>
        <w:ind w:left="1845"/>
        <w:jc w:val="both"/>
        <w:rPr>
          <w:lang w:val="en-GB"/>
        </w:rPr>
      </w:pPr>
      <w:r>
        <w:rPr>
          <w:lang w:val="en-GB"/>
        </w:rPr>
        <w:t xml:space="preserve">P </w:t>
      </w:r>
      <w:r w:rsidR="00157A57">
        <w:rPr>
          <w:lang w:val="en-GB"/>
        </w:rPr>
        <w:t>may have been 69 years of age, but he was certainly not vulnerable</w:t>
      </w:r>
      <w:r>
        <w:rPr>
          <w:lang w:val="en-GB"/>
        </w:rPr>
        <w:t xml:space="preserve"> as he was able to walk normally like any </w:t>
      </w:r>
      <w:r w:rsidR="0049378E">
        <w:rPr>
          <w:lang w:val="en-GB"/>
        </w:rPr>
        <w:t>fit and healthy man</w:t>
      </w:r>
      <w:r>
        <w:rPr>
          <w:lang w:val="en-GB"/>
        </w:rPr>
        <w:t xml:space="preserve"> of his age</w:t>
      </w:r>
      <w:r w:rsidR="00157A57">
        <w:rPr>
          <w:lang w:val="en-GB"/>
        </w:rPr>
        <w:t>;</w:t>
      </w:r>
    </w:p>
    <w:p w:rsidR="0050333A" w:rsidRDefault="0050333A" w:rsidP="0050333A">
      <w:pPr>
        <w:pStyle w:val="ListParagraph"/>
        <w:tabs>
          <w:tab w:val="clear" w:pos="1440"/>
          <w:tab w:val="clear" w:pos="4320"/>
          <w:tab w:val="clear" w:pos="9072"/>
        </w:tabs>
        <w:snapToGrid/>
        <w:spacing w:line="360" w:lineRule="auto"/>
        <w:ind w:left="1845"/>
        <w:jc w:val="both"/>
        <w:rPr>
          <w:lang w:val="en-GB"/>
        </w:rPr>
      </w:pPr>
    </w:p>
    <w:p w:rsidR="00157A57" w:rsidRDefault="00157A57" w:rsidP="00157A57">
      <w:pPr>
        <w:pStyle w:val="ListParagraph"/>
        <w:numPr>
          <w:ilvl w:val="1"/>
          <w:numId w:val="24"/>
        </w:numPr>
        <w:tabs>
          <w:tab w:val="clear" w:pos="1440"/>
          <w:tab w:val="clear" w:pos="4320"/>
          <w:tab w:val="clear" w:pos="9072"/>
        </w:tabs>
        <w:snapToGrid/>
        <w:spacing w:line="360" w:lineRule="auto"/>
        <w:ind w:left="1845"/>
        <w:jc w:val="both"/>
        <w:rPr>
          <w:lang w:val="en-GB"/>
        </w:rPr>
      </w:pPr>
      <w:r w:rsidRPr="009C77A0">
        <w:rPr>
          <w:lang w:val="en-GB"/>
        </w:rPr>
        <w:t>P was not encumbered;</w:t>
      </w:r>
    </w:p>
    <w:p w:rsidR="00433097" w:rsidRDefault="00433097" w:rsidP="00433097">
      <w:pPr>
        <w:pStyle w:val="ListParagraph"/>
        <w:tabs>
          <w:tab w:val="clear" w:pos="1440"/>
          <w:tab w:val="clear" w:pos="4320"/>
          <w:tab w:val="clear" w:pos="9072"/>
        </w:tabs>
        <w:snapToGrid/>
        <w:spacing w:line="360" w:lineRule="auto"/>
        <w:ind w:left="1845"/>
        <w:jc w:val="both"/>
        <w:rPr>
          <w:lang w:val="en-GB"/>
        </w:rPr>
      </w:pPr>
    </w:p>
    <w:p w:rsidR="00157A57" w:rsidRDefault="006F6A02" w:rsidP="00157A57">
      <w:pPr>
        <w:pStyle w:val="ListParagraph"/>
        <w:numPr>
          <w:ilvl w:val="1"/>
          <w:numId w:val="24"/>
        </w:numPr>
        <w:tabs>
          <w:tab w:val="clear" w:pos="1440"/>
          <w:tab w:val="clear" w:pos="4320"/>
          <w:tab w:val="clear" w:pos="9072"/>
        </w:tabs>
        <w:snapToGrid/>
        <w:spacing w:line="360" w:lineRule="auto"/>
        <w:ind w:left="1845"/>
        <w:jc w:val="both"/>
        <w:rPr>
          <w:lang w:val="en-GB"/>
        </w:rPr>
      </w:pPr>
      <w:r>
        <w:rPr>
          <w:lang w:val="en-GB"/>
        </w:rPr>
        <w:t>P</w:t>
      </w:r>
      <w:r w:rsidR="00157A57" w:rsidRPr="009C77A0">
        <w:rPr>
          <w:lang w:val="en-GB"/>
        </w:rPr>
        <w:t xml:space="preserve"> was not someone who would invoke</w:t>
      </w:r>
      <w:r w:rsidR="00C66261">
        <w:rPr>
          <w:lang w:val="en-GB"/>
        </w:rPr>
        <w:t xml:space="preserve"> a “special duty of care” from D1</w:t>
      </w:r>
      <w:r w:rsidR="00157A57" w:rsidRPr="009C77A0">
        <w:rPr>
          <w:lang w:val="en-GB"/>
        </w:rPr>
        <w:t>;</w:t>
      </w:r>
      <w:r w:rsidR="00C66261">
        <w:rPr>
          <w:lang w:val="en-GB"/>
        </w:rPr>
        <w:t xml:space="preserve"> and </w:t>
      </w:r>
    </w:p>
    <w:p w:rsidR="00157A57" w:rsidRDefault="00157A57" w:rsidP="00125FCC">
      <w:pPr>
        <w:pStyle w:val="ListParagraph"/>
        <w:spacing w:line="360" w:lineRule="auto"/>
        <w:rPr>
          <w:lang w:val="en-GB"/>
        </w:rPr>
      </w:pPr>
    </w:p>
    <w:p w:rsidR="00157A57" w:rsidRPr="009C77A0" w:rsidRDefault="00C66261" w:rsidP="00157A57">
      <w:pPr>
        <w:pStyle w:val="ListParagraph"/>
        <w:numPr>
          <w:ilvl w:val="1"/>
          <w:numId w:val="24"/>
        </w:numPr>
        <w:tabs>
          <w:tab w:val="clear" w:pos="1440"/>
          <w:tab w:val="clear" w:pos="4320"/>
          <w:tab w:val="clear" w:pos="9072"/>
        </w:tabs>
        <w:snapToGrid/>
        <w:spacing w:line="360" w:lineRule="auto"/>
        <w:ind w:left="1845"/>
        <w:jc w:val="both"/>
        <w:rPr>
          <w:lang w:val="en-GB"/>
        </w:rPr>
      </w:pPr>
      <w:r>
        <w:rPr>
          <w:lang w:val="en-GB"/>
        </w:rPr>
        <w:t>i</w:t>
      </w:r>
      <w:r w:rsidR="00157A57" w:rsidRPr="009C77A0">
        <w:rPr>
          <w:lang w:val="en-GB"/>
        </w:rPr>
        <w:t xml:space="preserve">n any event, </w:t>
      </w:r>
      <w:r>
        <w:rPr>
          <w:lang w:val="en-GB"/>
        </w:rPr>
        <w:t xml:space="preserve">D1 </w:t>
      </w:r>
      <w:r w:rsidR="00157A57" w:rsidRPr="009C77A0">
        <w:rPr>
          <w:lang w:val="en-GB"/>
        </w:rPr>
        <w:t xml:space="preserve">already ensured the safety of all his passengers before </w:t>
      </w:r>
      <w:r>
        <w:rPr>
          <w:lang w:val="en-GB"/>
        </w:rPr>
        <w:t xml:space="preserve">driving </w:t>
      </w:r>
      <w:r w:rsidR="00157A57" w:rsidRPr="009C77A0">
        <w:rPr>
          <w:lang w:val="en-GB"/>
        </w:rPr>
        <w:t xml:space="preserve">the Bus </w:t>
      </w:r>
      <w:r>
        <w:rPr>
          <w:lang w:val="en-GB"/>
        </w:rPr>
        <w:t>off</w:t>
      </w:r>
      <w:r w:rsidR="00157A57" w:rsidRPr="009C77A0">
        <w:rPr>
          <w:lang w:val="en-GB"/>
        </w:rPr>
        <w:t xml:space="preserve"> from the Bus Stop.  </w:t>
      </w:r>
    </w:p>
    <w:p w:rsidR="00157A57" w:rsidRPr="00265E17" w:rsidRDefault="00157A57" w:rsidP="00157A57">
      <w:pPr>
        <w:tabs>
          <w:tab w:val="clear" w:pos="4320"/>
          <w:tab w:val="clear" w:pos="9072"/>
        </w:tabs>
        <w:snapToGrid/>
        <w:spacing w:line="360" w:lineRule="auto"/>
        <w:jc w:val="both"/>
        <w:rPr>
          <w:rFonts w:eastAsia="DFKai-SB"/>
          <w:i/>
          <w:szCs w:val="28"/>
        </w:rPr>
      </w:pPr>
    </w:p>
    <w:p w:rsidR="00157A57" w:rsidRPr="009C77A0" w:rsidRDefault="00C66261" w:rsidP="00157A57">
      <w:pPr>
        <w:numPr>
          <w:ilvl w:val="0"/>
          <w:numId w:val="1"/>
        </w:numPr>
        <w:tabs>
          <w:tab w:val="clear" w:pos="900"/>
          <w:tab w:val="clear" w:pos="4320"/>
          <w:tab w:val="clear" w:pos="9072"/>
        </w:tabs>
        <w:snapToGrid/>
        <w:spacing w:line="360" w:lineRule="auto"/>
        <w:ind w:left="0" w:firstLine="0"/>
        <w:jc w:val="both"/>
        <w:rPr>
          <w:rFonts w:eastAsia="DFKai-SB"/>
          <w:szCs w:val="28"/>
        </w:rPr>
      </w:pPr>
      <w:r>
        <w:t xml:space="preserve">Further, on the evidence, I find </w:t>
      </w:r>
      <w:r w:rsidR="00157A57" w:rsidRPr="009C77A0">
        <w:rPr>
          <w:lang w:val="en-GB"/>
        </w:rPr>
        <w:t>P could have:</w:t>
      </w:r>
      <w:r w:rsidR="00157A57">
        <w:rPr>
          <w:lang w:val="en-GB"/>
        </w:rPr>
        <w:t>-</w:t>
      </w:r>
    </w:p>
    <w:p w:rsidR="00157A57" w:rsidRDefault="00157A57" w:rsidP="00157A57">
      <w:pPr>
        <w:tabs>
          <w:tab w:val="clear" w:pos="4320"/>
          <w:tab w:val="clear" w:pos="9072"/>
        </w:tabs>
        <w:snapToGrid/>
        <w:spacing w:line="360" w:lineRule="auto"/>
        <w:jc w:val="both"/>
        <w:rPr>
          <w:rFonts w:eastAsia="DFKai-SB"/>
          <w:szCs w:val="28"/>
        </w:rPr>
      </w:pPr>
    </w:p>
    <w:p w:rsidR="00157A57" w:rsidRDefault="00C66261" w:rsidP="00157A57">
      <w:pPr>
        <w:pStyle w:val="ListParagraph"/>
        <w:numPr>
          <w:ilvl w:val="1"/>
          <w:numId w:val="1"/>
        </w:numPr>
        <w:tabs>
          <w:tab w:val="clear" w:pos="1440"/>
          <w:tab w:val="clear" w:pos="4320"/>
          <w:tab w:val="clear" w:pos="9072"/>
        </w:tabs>
        <w:snapToGrid/>
        <w:spacing w:line="360" w:lineRule="auto"/>
        <w:ind w:left="1890" w:hanging="432"/>
        <w:jc w:val="both"/>
        <w:rPr>
          <w:lang w:val="en-GB"/>
        </w:rPr>
      </w:pPr>
      <w:r>
        <w:rPr>
          <w:lang w:val="en-GB"/>
        </w:rPr>
        <w:t>m</w:t>
      </w:r>
      <w:r w:rsidR="00157A57">
        <w:rPr>
          <w:lang w:val="en-GB"/>
        </w:rPr>
        <w:t>ade use of the Compartment to store the Bag and the Trolley;</w:t>
      </w:r>
    </w:p>
    <w:p w:rsidR="00157A57" w:rsidRPr="0011423F" w:rsidRDefault="00157A57" w:rsidP="00157A57">
      <w:pPr>
        <w:pStyle w:val="ListParagraph"/>
        <w:tabs>
          <w:tab w:val="clear" w:pos="1440"/>
        </w:tabs>
        <w:spacing w:line="360" w:lineRule="auto"/>
        <w:ind w:left="1890" w:hanging="432"/>
        <w:jc w:val="both"/>
        <w:rPr>
          <w:lang w:val="en-GB"/>
        </w:rPr>
      </w:pPr>
    </w:p>
    <w:p w:rsidR="00157A57" w:rsidRDefault="00F2526C" w:rsidP="00157A57">
      <w:pPr>
        <w:pStyle w:val="ListParagraph"/>
        <w:numPr>
          <w:ilvl w:val="1"/>
          <w:numId w:val="1"/>
        </w:numPr>
        <w:tabs>
          <w:tab w:val="clear" w:pos="1440"/>
          <w:tab w:val="clear" w:pos="4320"/>
          <w:tab w:val="clear" w:pos="9072"/>
        </w:tabs>
        <w:snapToGrid/>
        <w:spacing w:line="360" w:lineRule="auto"/>
        <w:ind w:left="1890" w:hanging="432"/>
        <w:jc w:val="both"/>
        <w:rPr>
          <w:lang w:val="en-GB"/>
        </w:rPr>
      </w:pPr>
      <w:r>
        <w:rPr>
          <w:lang w:val="en-GB"/>
        </w:rPr>
        <w:t>s</w:t>
      </w:r>
      <w:r w:rsidR="00157A57">
        <w:rPr>
          <w:lang w:val="en-GB"/>
        </w:rPr>
        <w:t>tood in the Wheelchair Area on the lower deck with the handrails;</w:t>
      </w:r>
    </w:p>
    <w:p w:rsidR="00157A57" w:rsidRPr="0011423F" w:rsidRDefault="00157A57" w:rsidP="00157A57">
      <w:pPr>
        <w:tabs>
          <w:tab w:val="clear" w:pos="1440"/>
        </w:tabs>
        <w:spacing w:line="360" w:lineRule="auto"/>
        <w:ind w:left="1890" w:hanging="432"/>
        <w:jc w:val="both"/>
        <w:rPr>
          <w:lang w:val="en-GB"/>
        </w:rPr>
      </w:pPr>
    </w:p>
    <w:p w:rsidR="00157A57" w:rsidRDefault="00F2526C" w:rsidP="00157A57">
      <w:pPr>
        <w:pStyle w:val="ListParagraph"/>
        <w:numPr>
          <w:ilvl w:val="1"/>
          <w:numId w:val="1"/>
        </w:numPr>
        <w:tabs>
          <w:tab w:val="clear" w:pos="1440"/>
          <w:tab w:val="clear" w:pos="4320"/>
          <w:tab w:val="clear" w:pos="9072"/>
        </w:tabs>
        <w:snapToGrid/>
        <w:spacing w:line="360" w:lineRule="auto"/>
        <w:ind w:left="1890" w:hanging="432"/>
        <w:jc w:val="both"/>
        <w:rPr>
          <w:lang w:val="en-GB"/>
        </w:rPr>
      </w:pPr>
      <w:r>
        <w:rPr>
          <w:lang w:val="en-GB"/>
        </w:rPr>
        <w:t>s</w:t>
      </w:r>
      <w:r w:rsidR="00157A57">
        <w:rPr>
          <w:lang w:val="en-GB"/>
        </w:rPr>
        <w:t>tood in the Standing Area on the lower deck with the handrails;</w:t>
      </w:r>
      <w:r>
        <w:rPr>
          <w:lang w:val="en-GB"/>
        </w:rPr>
        <w:t xml:space="preserve"> and </w:t>
      </w:r>
      <w:r w:rsidR="00157A57">
        <w:rPr>
          <w:lang w:val="en-GB"/>
        </w:rPr>
        <w:t xml:space="preserve"> </w:t>
      </w:r>
    </w:p>
    <w:p w:rsidR="00157A57" w:rsidRPr="0011423F" w:rsidRDefault="00157A57" w:rsidP="00157A57">
      <w:pPr>
        <w:pStyle w:val="ListParagraph"/>
        <w:tabs>
          <w:tab w:val="clear" w:pos="1440"/>
        </w:tabs>
        <w:ind w:left="1890" w:hanging="432"/>
        <w:rPr>
          <w:lang w:val="en-GB"/>
        </w:rPr>
      </w:pPr>
    </w:p>
    <w:p w:rsidR="00157A57" w:rsidRDefault="00F2526C" w:rsidP="00157A57">
      <w:pPr>
        <w:pStyle w:val="ListParagraph"/>
        <w:numPr>
          <w:ilvl w:val="1"/>
          <w:numId w:val="1"/>
        </w:numPr>
        <w:tabs>
          <w:tab w:val="clear" w:pos="1440"/>
          <w:tab w:val="clear" w:pos="4320"/>
          <w:tab w:val="clear" w:pos="9072"/>
        </w:tabs>
        <w:snapToGrid/>
        <w:spacing w:line="360" w:lineRule="auto"/>
        <w:ind w:left="1890" w:hanging="432"/>
        <w:jc w:val="both"/>
        <w:rPr>
          <w:lang w:val="en-GB"/>
        </w:rPr>
      </w:pPr>
      <w:r>
        <w:rPr>
          <w:lang w:val="en-GB"/>
        </w:rPr>
        <w:t>s</w:t>
      </w:r>
      <w:r w:rsidR="00157A57">
        <w:rPr>
          <w:lang w:val="en-GB"/>
        </w:rPr>
        <w:t xml:space="preserve">tood in other areas on the lower deck where handrails are available, even if seats were not available.  </w:t>
      </w:r>
    </w:p>
    <w:p w:rsidR="00157A57" w:rsidRPr="009C77A0" w:rsidRDefault="00157A57" w:rsidP="00157A57">
      <w:pPr>
        <w:tabs>
          <w:tab w:val="clear" w:pos="4320"/>
          <w:tab w:val="clear" w:pos="9072"/>
        </w:tabs>
        <w:snapToGrid/>
        <w:spacing w:line="360" w:lineRule="auto"/>
        <w:jc w:val="both"/>
        <w:rPr>
          <w:rFonts w:eastAsia="DFKai-SB"/>
          <w:szCs w:val="28"/>
          <w:lang w:val="en-GB"/>
        </w:rPr>
      </w:pPr>
    </w:p>
    <w:p w:rsidR="00F2526C" w:rsidRPr="006340A4" w:rsidRDefault="00157A57" w:rsidP="00D348BA">
      <w:pPr>
        <w:numPr>
          <w:ilvl w:val="0"/>
          <w:numId w:val="1"/>
        </w:numPr>
        <w:tabs>
          <w:tab w:val="clear" w:pos="900"/>
          <w:tab w:val="clear" w:pos="4320"/>
          <w:tab w:val="clear" w:pos="9072"/>
        </w:tabs>
        <w:snapToGrid/>
        <w:spacing w:line="360" w:lineRule="auto"/>
        <w:ind w:left="0" w:firstLine="0"/>
        <w:jc w:val="both"/>
        <w:rPr>
          <w:rFonts w:eastAsia="DFKai-SB"/>
          <w:szCs w:val="28"/>
        </w:rPr>
      </w:pPr>
      <w:r w:rsidRPr="00D348BA">
        <w:rPr>
          <w:lang w:val="en-GB"/>
        </w:rPr>
        <w:t xml:space="preserve">Accordingly, </w:t>
      </w:r>
      <w:r w:rsidR="00F2526C" w:rsidRPr="00D348BA">
        <w:rPr>
          <w:lang w:val="en-GB"/>
        </w:rPr>
        <w:t xml:space="preserve">I find the Accident was caused entirely by P’s own negligence </w:t>
      </w:r>
      <w:r w:rsidR="00902D1D">
        <w:rPr>
          <w:lang w:val="en-GB"/>
        </w:rPr>
        <w:t xml:space="preserve">for not </w:t>
      </w:r>
      <w:r w:rsidR="00835BEA">
        <w:rPr>
          <w:lang w:val="en-GB"/>
        </w:rPr>
        <w:t xml:space="preserve">being </w:t>
      </w:r>
      <w:r w:rsidR="00902D1D">
        <w:rPr>
          <w:lang w:val="en-GB"/>
        </w:rPr>
        <w:t>able to hold onto the handrails provided when a</w:t>
      </w:r>
      <w:r w:rsidR="00271EBF">
        <w:rPr>
          <w:lang w:val="en-GB"/>
        </w:rPr>
        <w:t>scending</w:t>
      </w:r>
      <w:r w:rsidR="00902D1D">
        <w:rPr>
          <w:lang w:val="en-GB"/>
        </w:rPr>
        <w:t xml:space="preserve"> the Staircase.  </w:t>
      </w:r>
      <w:r w:rsidR="00F2526C" w:rsidRPr="00D348BA">
        <w:rPr>
          <w:lang w:val="en-GB"/>
        </w:rPr>
        <w:t xml:space="preserve">Ds </w:t>
      </w:r>
      <w:r w:rsidRPr="00D348BA">
        <w:rPr>
          <w:lang w:val="en-GB"/>
        </w:rPr>
        <w:t xml:space="preserve">should not be held liable in negligence </w:t>
      </w:r>
      <w:r w:rsidR="00F2526C" w:rsidRPr="00D348BA">
        <w:rPr>
          <w:lang w:val="en-GB"/>
        </w:rPr>
        <w:t xml:space="preserve">and/or breach of any duty owed to P </w:t>
      </w:r>
      <w:r w:rsidRPr="00D348BA">
        <w:rPr>
          <w:lang w:val="en-GB"/>
        </w:rPr>
        <w:t>at all</w:t>
      </w:r>
      <w:r w:rsidR="00F2526C" w:rsidRPr="00D348BA">
        <w:rPr>
          <w:lang w:val="en-GB"/>
        </w:rPr>
        <w:t xml:space="preserve">.  </w:t>
      </w:r>
      <w:r w:rsidR="00271EBF">
        <w:rPr>
          <w:lang w:val="en-GB"/>
        </w:rPr>
        <w:t xml:space="preserve"> </w:t>
      </w:r>
    </w:p>
    <w:p w:rsidR="006340A4" w:rsidRPr="006340A4" w:rsidRDefault="006340A4" w:rsidP="006340A4">
      <w:pPr>
        <w:tabs>
          <w:tab w:val="clear" w:pos="4320"/>
          <w:tab w:val="clear" w:pos="9072"/>
        </w:tabs>
        <w:snapToGrid/>
        <w:spacing w:line="360" w:lineRule="auto"/>
        <w:jc w:val="both"/>
        <w:rPr>
          <w:rFonts w:eastAsia="DFKai-SB"/>
          <w:szCs w:val="28"/>
        </w:rPr>
      </w:pPr>
    </w:p>
    <w:p w:rsidR="006340A4" w:rsidRPr="00AC42A1" w:rsidRDefault="006340A4" w:rsidP="00D348BA">
      <w:pPr>
        <w:numPr>
          <w:ilvl w:val="0"/>
          <w:numId w:val="1"/>
        </w:numPr>
        <w:tabs>
          <w:tab w:val="clear" w:pos="900"/>
          <w:tab w:val="clear" w:pos="4320"/>
          <w:tab w:val="clear" w:pos="9072"/>
        </w:tabs>
        <w:snapToGrid/>
        <w:spacing w:line="360" w:lineRule="auto"/>
        <w:ind w:left="0" w:firstLine="0"/>
        <w:jc w:val="both"/>
        <w:rPr>
          <w:rFonts w:eastAsia="DFKai-SB"/>
          <w:szCs w:val="28"/>
        </w:rPr>
      </w:pPr>
      <w:r>
        <w:rPr>
          <w:lang w:val="en-GB"/>
        </w:rPr>
        <w:t xml:space="preserve">As I find D1 not liable for the </w:t>
      </w:r>
      <w:r w:rsidR="00DE05D4">
        <w:rPr>
          <w:lang w:val="en-GB"/>
        </w:rPr>
        <w:t>Accident, D</w:t>
      </w:r>
      <w:r>
        <w:rPr>
          <w:lang w:val="en-GB"/>
        </w:rPr>
        <w:t xml:space="preserve">2 is not </w:t>
      </w:r>
      <w:r>
        <w:t xml:space="preserve">vicariously </w:t>
      </w:r>
      <w:r>
        <w:rPr>
          <w:lang w:val="en-GB"/>
        </w:rPr>
        <w:t xml:space="preserve">liable for the Accident in its capacity as D1’s employer also. </w:t>
      </w:r>
    </w:p>
    <w:p w:rsidR="00AC42A1" w:rsidRPr="00D348BA" w:rsidRDefault="00AC42A1" w:rsidP="00AC42A1">
      <w:pPr>
        <w:tabs>
          <w:tab w:val="clear" w:pos="4320"/>
          <w:tab w:val="clear" w:pos="9072"/>
        </w:tabs>
        <w:snapToGrid/>
        <w:spacing w:line="360" w:lineRule="auto"/>
        <w:jc w:val="both"/>
        <w:rPr>
          <w:rFonts w:eastAsia="DFKai-SB"/>
          <w:szCs w:val="28"/>
        </w:rPr>
      </w:pPr>
    </w:p>
    <w:p w:rsidR="00D348BA" w:rsidRDefault="006340A4" w:rsidP="00D348BA">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Based on my findings above,</w:t>
      </w:r>
      <w:r w:rsidR="00F2526C">
        <w:rPr>
          <w:rFonts w:eastAsia="DFKai-SB"/>
          <w:szCs w:val="28"/>
        </w:rPr>
        <w:t xml:space="preserve"> the issue of contributory negligence does not arise in this case.</w:t>
      </w:r>
      <w:r w:rsidR="00F2526C" w:rsidRPr="00F2526C">
        <w:rPr>
          <w:rFonts w:eastAsia="DFKai-SB"/>
          <w:szCs w:val="28"/>
        </w:rPr>
        <w:t xml:space="preserve">   </w:t>
      </w:r>
    </w:p>
    <w:p w:rsidR="00D348BA" w:rsidRDefault="00D348BA" w:rsidP="00D348BA">
      <w:pPr>
        <w:tabs>
          <w:tab w:val="clear" w:pos="4320"/>
          <w:tab w:val="clear" w:pos="9072"/>
        </w:tabs>
        <w:snapToGrid/>
        <w:spacing w:line="360" w:lineRule="auto"/>
        <w:jc w:val="both"/>
        <w:rPr>
          <w:rFonts w:eastAsia="DFKai-SB"/>
          <w:i/>
          <w:szCs w:val="28"/>
        </w:rPr>
      </w:pPr>
    </w:p>
    <w:p w:rsidR="00D348BA" w:rsidRDefault="00D348BA" w:rsidP="00D348BA">
      <w:pPr>
        <w:tabs>
          <w:tab w:val="clear" w:pos="4320"/>
          <w:tab w:val="clear" w:pos="9072"/>
        </w:tabs>
        <w:snapToGrid/>
        <w:spacing w:line="360" w:lineRule="auto"/>
        <w:jc w:val="both"/>
        <w:rPr>
          <w:rFonts w:eastAsia="DFKai-SB"/>
          <w:i/>
          <w:szCs w:val="28"/>
        </w:rPr>
      </w:pPr>
      <w:r>
        <w:rPr>
          <w:rFonts w:eastAsia="DFKai-SB"/>
          <w:i/>
          <w:szCs w:val="28"/>
        </w:rPr>
        <w:t>QUANTUM</w:t>
      </w:r>
    </w:p>
    <w:p w:rsidR="00D348BA" w:rsidRDefault="00D348BA" w:rsidP="00D348BA">
      <w:pPr>
        <w:tabs>
          <w:tab w:val="clear" w:pos="4320"/>
          <w:tab w:val="clear" w:pos="9072"/>
        </w:tabs>
        <w:snapToGrid/>
        <w:spacing w:line="360" w:lineRule="auto"/>
        <w:jc w:val="both"/>
        <w:rPr>
          <w:rFonts w:eastAsia="DFKai-SB"/>
          <w:szCs w:val="28"/>
        </w:rPr>
      </w:pPr>
    </w:p>
    <w:p w:rsidR="00D348BA" w:rsidRDefault="00D348BA" w:rsidP="00D348BA">
      <w:pPr>
        <w:numPr>
          <w:ilvl w:val="0"/>
          <w:numId w:val="1"/>
        </w:numPr>
        <w:tabs>
          <w:tab w:val="clear" w:pos="900"/>
          <w:tab w:val="clear" w:pos="4320"/>
          <w:tab w:val="clear" w:pos="9072"/>
        </w:tabs>
        <w:snapToGrid/>
        <w:spacing w:line="360" w:lineRule="auto"/>
        <w:ind w:left="0" w:firstLine="0"/>
        <w:jc w:val="both"/>
        <w:rPr>
          <w:rFonts w:eastAsia="DFKai-SB"/>
          <w:szCs w:val="28"/>
        </w:rPr>
      </w:pPr>
      <w:r w:rsidRPr="00D348BA">
        <w:rPr>
          <w:rFonts w:eastAsia="DFKai-SB"/>
          <w:szCs w:val="28"/>
        </w:rPr>
        <w:t>In li</w:t>
      </w:r>
      <w:r>
        <w:rPr>
          <w:rFonts w:eastAsia="DFKai-SB"/>
          <w:szCs w:val="28"/>
        </w:rPr>
        <w:t xml:space="preserve">ght of my findings on liability above, Ds </w:t>
      </w:r>
      <w:r w:rsidRPr="00D348BA">
        <w:rPr>
          <w:lang w:val="en-GB"/>
        </w:rPr>
        <w:t xml:space="preserve">should not be held liable for the injuries sustained by P </w:t>
      </w:r>
      <w:r w:rsidR="0049378E">
        <w:rPr>
          <w:lang w:val="en-GB"/>
        </w:rPr>
        <w:t>and any damages resulting from</w:t>
      </w:r>
      <w:r w:rsidRPr="00D348BA">
        <w:rPr>
          <w:lang w:val="en-GB"/>
        </w:rPr>
        <w:t xml:space="preserve"> the Accident at all.</w:t>
      </w:r>
      <w:r>
        <w:rPr>
          <w:rFonts w:eastAsia="DFKai-SB"/>
          <w:szCs w:val="28"/>
        </w:rPr>
        <w:t xml:space="preserve">  </w:t>
      </w:r>
      <w:r w:rsidRPr="00D348BA">
        <w:rPr>
          <w:rFonts w:eastAsia="DFKai-SB"/>
          <w:szCs w:val="28"/>
        </w:rPr>
        <w:t>However, for the sake of completeness, I shall briefly deal with the issue of quantum here</w:t>
      </w:r>
      <w:r w:rsidR="00E10A08">
        <w:rPr>
          <w:rFonts w:eastAsia="DFKai-SB"/>
          <w:szCs w:val="28"/>
        </w:rPr>
        <w:t xml:space="preserve"> in the event that I am wrong on the issue of liability.</w:t>
      </w:r>
      <w:r>
        <w:rPr>
          <w:rFonts w:eastAsia="DFKai-SB"/>
          <w:szCs w:val="28"/>
        </w:rPr>
        <w:t xml:space="preserve">  </w:t>
      </w:r>
      <w:r w:rsidRPr="00D348BA">
        <w:rPr>
          <w:rFonts w:eastAsia="DFKai-SB"/>
          <w:szCs w:val="28"/>
        </w:rPr>
        <w:t xml:space="preserve">  </w:t>
      </w:r>
    </w:p>
    <w:p w:rsidR="00E277DF" w:rsidRDefault="00E277DF" w:rsidP="00E277DF">
      <w:pPr>
        <w:tabs>
          <w:tab w:val="clear" w:pos="4320"/>
          <w:tab w:val="clear" w:pos="9072"/>
        </w:tabs>
        <w:snapToGrid/>
        <w:spacing w:line="360" w:lineRule="auto"/>
        <w:jc w:val="both"/>
        <w:rPr>
          <w:rFonts w:eastAsia="DFKai-SB"/>
          <w:szCs w:val="28"/>
        </w:rPr>
      </w:pPr>
    </w:p>
    <w:p w:rsidR="00E277DF" w:rsidRDefault="00E277DF" w:rsidP="00E277DF">
      <w:pPr>
        <w:tabs>
          <w:tab w:val="clear" w:pos="4320"/>
          <w:tab w:val="clear" w:pos="9072"/>
        </w:tabs>
        <w:snapToGrid/>
        <w:spacing w:line="360" w:lineRule="auto"/>
        <w:jc w:val="both"/>
        <w:rPr>
          <w:rFonts w:eastAsia="DFKai-SB"/>
          <w:i/>
          <w:szCs w:val="28"/>
        </w:rPr>
      </w:pPr>
      <w:r w:rsidRPr="00E277DF">
        <w:rPr>
          <w:rFonts w:eastAsia="DFKai-SB"/>
          <w:i/>
          <w:szCs w:val="28"/>
        </w:rPr>
        <w:t xml:space="preserve">Injuries and treatments </w:t>
      </w:r>
    </w:p>
    <w:p w:rsidR="00E277DF" w:rsidRPr="00E277DF" w:rsidRDefault="00E277DF" w:rsidP="00E277DF">
      <w:pPr>
        <w:tabs>
          <w:tab w:val="clear" w:pos="4320"/>
          <w:tab w:val="clear" w:pos="9072"/>
        </w:tabs>
        <w:snapToGrid/>
        <w:spacing w:line="360" w:lineRule="auto"/>
        <w:jc w:val="both"/>
        <w:rPr>
          <w:rFonts w:eastAsia="DFKai-SB"/>
          <w:i/>
          <w:szCs w:val="28"/>
        </w:rPr>
      </w:pPr>
    </w:p>
    <w:p w:rsidR="00E277DF" w:rsidRDefault="00E277DF" w:rsidP="00D348BA">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After the Accident, P was sent by ambulance to the A&amp;E of Princess Margaret Hospital (“PMH”).  According to P, he underwent 3 surgeries and </w:t>
      </w:r>
      <w:r w:rsidR="00271EBF">
        <w:rPr>
          <w:rFonts w:eastAsia="DFKai-SB"/>
          <w:szCs w:val="28"/>
        </w:rPr>
        <w:t xml:space="preserve">had </w:t>
      </w:r>
      <w:r>
        <w:rPr>
          <w:rFonts w:eastAsia="DFKai-SB"/>
          <w:szCs w:val="28"/>
        </w:rPr>
        <w:t xml:space="preserve">spent one night in the hospital </w:t>
      </w:r>
      <w:r w:rsidR="00912085">
        <w:rPr>
          <w:rFonts w:eastAsia="DFKai-SB"/>
          <w:szCs w:val="28"/>
        </w:rPr>
        <w:t>before he was discharged</w:t>
      </w:r>
      <w:r>
        <w:rPr>
          <w:rFonts w:eastAsia="DFKai-SB"/>
          <w:szCs w:val="28"/>
        </w:rPr>
        <w:t xml:space="preserve"> on 6 December 2017.</w:t>
      </w:r>
    </w:p>
    <w:p w:rsidR="00E277DF" w:rsidRDefault="00E277DF" w:rsidP="006E7175">
      <w:pPr>
        <w:tabs>
          <w:tab w:val="clear" w:pos="4320"/>
          <w:tab w:val="clear" w:pos="9072"/>
        </w:tabs>
        <w:snapToGrid/>
        <w:spacing w:line="360" w:lineRule="auto"/>
        <w:jc w:val="both"/>
        <w:rPr>
          <w:rFonts w:eastAsia="DFKai-SB"/>
          <w:szCs w:val="28"/>
        </w:rPr>
      </w:pPr>
      <w:r>
        <w:rPr>
          <w:rFonts w:eastAsia="DFKai-SB"/>
          <w:szCs w:val="28"/>
        </w:rPr>
        <w:t xml:space="preserve">  </w:t>
      </w:r>
    </w:p>
    <w:p w:rsidR="009C262C" w:rsidRDefault="00E277DF" w:rsidP="00D348BA">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However, according to the report from PMH, only close</w:t>
      </w:r>
      <w:r w:rsidR="000D6C54">
        <w:rPr>
          <w:rFonts w:eastAsia="DFKai-SB"/>
          <w:szCs w:val="28"/>
        </w:rPr>
        <w:t>d</w:t>
      </w:r>
      <w:r>
        <w:rPr>
          <w:rFonts w:eastAsia="DFKai-SB"/>
          <w:szCs w:val="28"/>
        </w:rPr>
        <w:t xml:space="preserve"> reduction was done upon admission.  X-ray </w:t>
      </w:r>
      <w:r w:rsidR="000D6C54">
        <w:rPr>
          <w:rFonts w:eastAsia="DFKai-SB"/>
          <w:szCs w:val="28"/>
        </w:rPr>
        <w:t>showed</w:t>
      </w:r>
      <w:r w:rsidR="00E10A08">
        <w:rPr>
          <w:rFonts w:eastAsia="DFKai-SB"/>
          <w:szCs w:val="28"/>
        </w:rPr>
        <w:t xml:space="preserve"> anterior dislocation of left shoulder with no fracture.  After the closed reduction, no shoulder dislocation and fracture could be detected anymore.  He received occupational therapy (“OT”) which reported stead</w:t>
      </w:r>
      <w:r w:rsidR="000D6C54">
        <w:rPr>
          <w:rFonts w:eastAsia="DFKai-SB"/>
          <w:szCs w:val="28"/>
        </w:rPr>
        <w:t>y</w:t>
      </w:r>
      <w:r w:rsidR="00E10A08">
        <w:rPr>
          <w:rFonts w:eastAsia="DFKai-SB"/>
          <w:szCs w:val="28"/>
        </w:rPr>
        <w:t xml:space="preserve"> progress.  He was discharged from OT on 13 March 2018</w:t>
      </w:r>
      <w:r w:rsidR="009C262C">
        <w:rPr>
          <w:rFonts w:eastAsia="DFKai-SB"/>
          <w:szCs w:val="28"/>
        </w:rPr>
        <w:t xml:space="preserve">.  </w:t>
      </w:r>
    </w:p>
    <w:p w:rsidR="00586D5E" w:rsidRDefault="00586D5E" w:rsidP="00586D5E">
      <w:pPr>
        <w:tabs>
          <w:tab w:val="clear" w:pos="4320"/>
          <w:tab w:val="clear" w:pos="9072"/>
        </w:tabs>
        <w:snapToGrid/>
        <w:spacing w:line="360" w:lineRule="auto"/>
        <w:jc w:val="both"/>
        <w:rPr>
          <w:rFonts w:eastAsia="DFKai-SB"/>
          <w:szCs w:val="28"/>
        </w:rPr>
      </w:pPr>
    </w:p>
    <w:p w:rsidR="00E277DF" w:rsidRDefault="009C262C" w:rsidP="00D348BA">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P was followed up at the orthopaedics and traumatology department (“O&amp;T”) of PMH for left shoulder pain since April 2018.  He still complained of residual left shoulder pain and weakness.  There was sti</w:t>
      </w:r>
      <w:r w:rsidR="007576F5">
        <w:rPr>
          <w:rFonts w:eastAsia="DFKai-SB"/>
          <w:szCs w:val="28"/>
        </w:rPr>
        <w:t xml:space="preserve">ll no fracture found on X-ray.  </w:t>
      </w:r>
      <w:r>
        <w:rPr>
          <w:rFonts w:eastAsia="DFKai-SB"/>
          <w:szCs w:val="28"/>
        </w:rPr>
        <w:t>There was also no intra-</w:t>
      </w:r>
      <w:r w:rsidR="00282E21">
        <w:rPr>
          <w:rFonts w:eastAsia="DFKai-SB"/>
          <w:szCs w:val="28"/>
        </w:rPr>
        <w:t>articular</w:t>
      </w:r>
      <w:r w:rsidR="000D6C54">
        <w:rPr>
          <w:rFonts w:eastAsia="DFKai-SB"/>
          <w:szCs w:val="28"/>
        </w:rPr>
        <w:t xml:space="preserve"> radiopaque loose body b</w:t>
      </w:r>
      <w:r>
        <w:rPr>
          <w:rFonts w:eastAsia="DFKai-SB"/>
          <w:szCs w:val="28"/>
        </w:rPr>
        <w:t xml:space="preserve">ut mild degenerative changes were present.  The ultrasound of the left shoulder showed </w:t>
      </w:r>
      <w:r w:rsidR="00282E21">
        <w:rPr>
          <w:rFonts w:eastAsia="DFKai-SB"/>
          <w:szCs w:val="28"/>
        </w:rPr>
        <w:t xml:space="preserve">a </w:t>
      </w:r>
      <w:r>
        <w:rPr>
          <w:rFonts w:eastAsia="DFKai-SB"/>
          <w:szCs w:val="28"/>
        </w:rPr>
        <w:t xml:space="preserve">massive rotator cuff </w:t>
      </w:r>
      <w:r w:rsidR="00D142C4">
        <w:rPr>
          <w:rFonts w:eastAsia="DFKai-SB"/>
          <w:szCs w:val="28"/>
        </w:rPr>
        <w:t xml:space="preserve">tear involving the entire supraspinatus tendon and part of the infraspinatus tendon, likely </w:t>
      </w:r>
      <w:r>
        <w:rPr>
          <w:rFonts w:eastAsia="DFKai-SB"/>
          <w:szCs w:val="28"/>
        </w:rPr>
        <w:t xml:space="preserve">  </w:t>
      </w:r>
      <w:r w:rsidR="00D142C4">
        <w:rPr>
          <w:rFonts w:eastAsia="DFKai-SB"/>
          <w:szCs w:val="28"/>
        </w:rPr>
        <w:t xml:space="preserve">due to chronic subacromial impingement by subacromial enthesophyte.  In other words, a chronic degenerative condition rather than an acute problem caused by the Accident.   </w:t>
      </w:r>
      <w:r w:rsidR="00E10A08">
        <w:rPr>
          <w:rFonts w:eastAsia="DFKai-SB"/>
          <w:szCs w:val="28"/>
        </w:rPr>
        <w:t xml:space="preserve"> </w:t>
      </w:r>
    </w:p>
    <w:p w:rsidR="00D142C4" w:rsidRDefault="00D142C4" w:rsidP="006E7175">
      <w:pPr>
        <w:pStyle w:val="ListParagraph"/>
        <w:spacing w:line="360" w:lineRule="auto"/>
        <w:rPr>
          <w:rFonts w:eastAsia="DFKai-SB"/>
          <w:szCs w:val="28"/>
        </w:rPr>
      </w:pPr>
    </w:p>
    <w:p w:rsidR="00D142C4" w:rsidRDefault="00D142C4" w:rsidP="00D348BA">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No significant improvement of his symptoms were reported after physiotherapy (“PT”) and OT.  OT opined that there was some discrepancy between his current job capacity and his </w:t>
      </w:r>
      <w:r w:rsidR="000D6C54">
        <w:rPr>
          <w:rFonts w:eastAsia="DFKai-SB"/>
          <w:szCs w:val="28"/>
        </w:rPr>
        <w:t xml:space="preserve">previous job demands as a chef and was thus </w:t>
      </w:r>
      <w:r>
        <w:rPr>
          <w:rFonts w:eastAsia="DFKai-SB"/>
          <w:szCs w:val="28"/>
        </w:rPr>
        <w:t>advised to take early retirement.  He was discharged from PT</w:t>
      </w:r>
      <w:r w:rsidR="000D6C54">
        <w:rPr>
          <w:rFonts w:eastAsia="DFKai-SB"/>
          <w:szCs w:val="28"/>
        </w:rPr>
        <w:t xml:space="preserve"> with home exercise and </w:t>
      </w:r>
      <w:r>
        <w:rPr>
          <w:rFonts w:eastAsia="DFKai-SB"/>
          <w:szCs w:val="28"/>
        </w:rPr>
        <w:t xml:space="preserve">was </w:t>
      </w:r>
      <w:r w:rsidR="00912085">
        <w:rPr>
          <w:rFonts w:eastAsia="DFKai-SB"/>
          <w:szCs w:val="28"/>
        </w:rPr>
        <w:t>given</w:t>
      </w:r>
      <w:r>
        <w:rPr>
          <w:rFonts w:eastAsia="DFKai-SB"/>
          <w:szCs w:val="28"/>
        </w:rPr>
        <w:t xml:space="preserve"> sick leave by PMH from 18 April 2018 to 3 October 2018 </w:t>
      </w:r>
      <w:r w:rsidR="000D6C54">
        <w:rPr>
          <w:rFonts w:eastAsia="DFKai-SB"/>
          <w:szCs w:val="28"/>
        </w:rPr>
        <w:t>plus</w:t>
      </w:r>
      <w:r>
        <w:rPr>
          <w:rFonts w:eastAsia="DFKai-SB"/>
          <w:szCs w:val="28"/>
        </w:rPr>
        <w:t xml:space="preserve"> one day on 16 January 2019.</w:t>
      </w:r>
    </w:p>
    <w:p w:rsidR="00912085" w:rsidRDefault="00912085" w:rsidP="006E7175">
      <w:pPr>
        <w:pStyle w:val="ListParagraph"/>
        <w:spacing w:line="360" w:lineRule="auto"/>
        <w:rPr>
          <w:rFonts w:eastAsia="DFKai-SB"/>
          <w:szCs w:val="28"/>
        </w:rPr>
      </w:pPr>
    </w:p>
    <w:p w:rsidR="00D142C4" w:rsidRPr="00912085" w:rsidRDefault="00D8196B" w:rsidP="00912085">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Prior to the Accident, </w:t>
      </w:r>
      <w:r w:rsidR="00912085">
        <w:rPr>
          <w:rFonts w:eastAsia="DFKai-SB"/>
          <w:szCs w:val="28"/>
        </w:rPr>
        <w:t>P</w:t>
      </w:r>
      <w:r>
        <w:rPr>
          <w:rFonts w:eastAsia="DFKai-SB"/>
          <w:szCs w:val="28"/>
        </w:rPr>
        <w:t xml:space="preserve"> had been following</w:t>
      </w:r>
      <w:r w:rsidR="00912085">
        <w:rPr>
          <w:rFonts w:eastAsia="DFKai-SB"/>
          <w:szCs w:val="28"/>
        </w:rPr>
        <w:t xml:space="preserve"> up at the Yan Chai Hospital (“YCH”) since November </w:t>
      </w:r>
      <w:r w:rsidR="000D6C54">
        <w:rPr>
          <w:rFonts w:eastAsia="DFKai-SB"/>
          <w:szCs w:val="28"/>
        </w:rPr>
        <w:t xml:space="preserve">2016 </w:t>
      </w:r>
      <w:r w:rsidR="00912085">
        <w:rPr>
          <w:rFonts w:eastAsia="DFKai-SB"/>
          <w:szCs w:val="28"/>
        </w:rPr>
        <w:t>for low back pain.  Option</w:t>
      </w:r>
      <w:r w:rsidR="000D6C54">
        <w:rPr>
          <w:rFonts w:eastAsia="DFKai-SB"/>
          <w:szCs w:val="28"/>
        </w:rPr>
        <w:t>s</w:t>
      </w:r>
      <w:r w:rsidR="00282E21">
        <w:rPr>
          <w:rFonts w:eastAsia="DFKai-SB"/>
          <w:szCs w:val="28"/>
        </w:rPr>
        <w:t xml:space="preserve"> of shoulder arthroplasty were</w:t>
      </w:r>
      <w:r w:rsidR="00912085">
        <w:rPr>
          <w:rFonts w:eastAsia="DFKai-SB"/>
          <w:szCs w:val="28"/>
        </w:rPr>
        <w:t xml:space="preserve"> suggested </w:t>
      </w:r>
      <w:r>
        <w:rPr>
          <w:rFonts w:eastAsia="DFKai-SB"/>
          <w:szCs w:val="28"/>
        </w:rPr>
        <w:t xml:space="preserve">after the Accident </w:t>
      </w:r>
      <w:r w:rsidR="00912085">
        <w:rPr>
          <w:rFonts w:eastAsia="DFKai-SB"/>
          <w:szCs w:val="28"/>
        </w:rPr>
        <w:t xml:space="preserve">and arranged by the doctors at YCH but P declined the operation in subsequent follow-up appointment.     </w:t>
      </w:r>
    </w:p>
    <w:p w:rsidR="00157A57" w:rsidRPr="00224D45" w:rsidRDefault="00157A57" w:rsidP="006E7175">
      <w:pPr>
        <w:tabs>
          <w:tab w:val="clear" w:pos="4320"/>
          <w:tab w:val="clear" w:pos="9072"/>
        </w:tabs>
        <w:snapToGrid/>
        <w:spacing w:line="360" w:lineRule="auto"/>
        <w:jc w:val="both"/>
        <w:rPr>
          <w:rFonts w:eastAsia="DFKai-SB"/>
          <w:szCs w:val="28"/>
        </w:rPr>
      </w:pPr>
    </w:p>
    <w:p w:rsidR="001455B3" w:rsidRDefault="002F55F1" w:rsidP="002F55F1">
      <w:pPr>
        <w:tabs>
          <w:tab w:val="clear" w:pos="4320"/>
          <w:tab w:val="clear" w:pos="9072"/>
        </w:tabs>
        <w:snapToGrid/>
        <w:spacing w:line="360" w:lineRule="auto"/>
        <w:jc w:val="both"/>
        <w:rPr>
          <w:rFonts w:eastAsia="DFKai-SB"/>
          <w:i/>
          <w:szCs w:val="28"/>
        </w:rPr>
      </w:pPr>
      <w:r w:rsidRPr="002F55F1">
        <w:rPr>
          <w:rFonts w:eastAsia="DFKai-SB"/>
          <w:i/>
          <w:szCs w:val="28"/>
        </w:rPr>
        <w:t xml:space="preserve">Expert </w:t>
      </w:r>
      <w:r w:rsidR="00D74AB9">
        <w:rPr>
          <w:rFonts w:eastAsia="DFKai-SB"/>
          <w:i/>
          <w:szCs w:val="28"/>
        </w:rPr>
        <w:t>e</w:t>
      </w:r>
      <w:r w:rsidRPr="002F55F1">
        <w:rPr>
          <w:rFonts w:eastAsia="DFKai-SB"/>
          <w:i/>
          <w:szCs w:val="28"/>
        </w:rPr>
        <w:t>vidence</w:t>
      </w:r>
    </w:p>
    <w:p w:rsidR="00D348BA" w:rsidRDefault="002F55F1" w:rsidP="002F55F1">
      <w:pPr>
        <w:numPr>
          <w:ilvl w:val="0"/>
          <w:numId w:val="1"/>
        </w:numPr>
        <w:tabs>
          <w:tab w:val="clear" w:pos="900"/>
          <w:tab w:val="clear" w:pos="4320"/>
          <w:tab w:val="clear" w:pos="9072"/>
        </w:tabs>
        <w:snapToGrid/>
        <w:spacing w:line="360" w:lineRule="auto"/>
        <w:ind w:left="0" w:firstLine="0"/>
        <w:jc w:val="both"/>
        <w:rPr>
          <w:rFonts w:eastAsia="DFKai-SB"/>
          <w:szCs w:val="28"/>
        </w:rPr>
      </w:pPr>
      <w:r w:rsidRPr="002F55F1">
        <w:rPr>
          <w:rFonts w:eastAsia="DFKai-SB"/>
          <w:szCs w:val="28"/>
        </w:rPr>
        <w:t xml:space="preserve">A joint </w:t>
      </w:r>
      <w:r w:rsidR="00D348BA">
        <w:rPr>
          <w:rFonts w:eastAsia="DFKai-SB"/>
          <w:szCs w:val="28"/>
        </w:rPr>
        <w:t xml:space="preserve">medical </w:t>
      </w:r>
      <w:r w:rsidRPr="002F55F1">
        <w:rPr>
          <w:rFonts w:eastAsia="DFKai-SB"/>
          <w:szCs w:val="28"/>
        </w:rPr>
        <w:t>report dated 18 January 2022 was prepared by Dr Tio Man Kwun Peter (“Dr T</w:t>
      </w:r>
      <w:r w:rsidR="00D348BA">
        <w:rPr>
          <w:rFonts w:eastAsia="DFKai-SB"/>
          <w:szCs w:val="28"/>
        </w:rPr>
        <w:t>io”) appointed by P</w:t>
      </w:r>
      <w:r w:rsidRPr="002F55F1">
        <w:rPr>
          <w:rFonts w:eastAsia="DFKai-SB"/>
          <w:szCs w:val="28"/>
        </w:rPr>
        <w:t xml:space="preserve"> and Dr Ho Ching Lun Henry (“Dr </w:t>
      </w:r>
      <w:r w:rsidR="00D348BA">
        <w:rPr>
          <w:rFonts w:eastAsia="DFKai-SB"/>
          <w:szCs w:val="28"/>
        </w:rPr>
        <w:t>Ho”) appointed by D</w:t>
      </w:r>
      <w:r w:rsidRPr="002F55F1">
        <w:rPr>
          <w:rFonts w:eastAsia="DFKai-SB"/>
          <w:szCs w:val="28"/>
        </w:rPr>
        <w:t>s</w:t>
      </w:r>
      <w:r w:rsidR="00D348BA">
        <w:rPr>
          <w:rFonts w:eastAsia="DFKai-SB"/>
          <w:szCs w:val="28"/>
        </w:rPr>
        <w:t xml:space="preserve"> (“the JMR”).</w:t>
      </w:r>
    </w:p>
    <w:p w:rsidR="00A87B85" w:rsidRDefault="00A87B85" w:rsidP="00A87B85">
      <w:pPr>
        <w:tabs>
          <w:tab w:val="clear" w:pos="4320"/>
          <w:tab w:val="clear" w:pos="9072"/>
        </w:tabs>
        <w:snapToGrid/>
        <w:spacing w:line="360" w:lineRule="auto"/>
        <w:jc w:val="both"/>
        <w:rPr>
          <w:rFonts w:eastAsia="DFKai-SB"/>
          <w:szCs w:val="28"/>
        </w:rPr>
      </w:pPr>
    </w:p>
    <w:p w:rsidR="00D348BA" w:rsidRDefault="002F55F1" w:rsidP="002F55F1">
      <w:pPr>
        <w:numPr>
          <w:ilvl w:val="0"/>
          <w:numId w:val="1"/>
        </w:numPr>
        <w:tabs>
          <w:tab w:val="clear" w:pos="900"/>
          <w:tab w:val="clear" w:pos="4320"/>
          <w:tab w:val="clear" w:pos="9072"/>
        </w:tabs>
        <w:snapToGrid/>
        <w:spacing w:line="360" w:lineRule="auto"/>
        <w:ind w:left="0" w:firstLine="0"/>
        <w:jc w:val="both"/>
        <w:rPr>
          <w:rFonts w:eastAsia="DFKai-SB"/>
          <w:szCs w:val="28"/>
        </w:rPr>
      </w:pPr>
      <w:r w:rsidRPr="002F55F1">
        <w:rPr>
          <w:rFonts w:eastAsia="DFKai-SB"/>
          <w:szCs w:val="28"/>
        </w:rPr>
        <w:t xml:space="preserve">They jointly examined P on 5 January 2022.  Pursuant to the </w:t>
      </w:r>
      <w:r w:rsidR="005D6FDA">
        <w:rPr>
          <w:rFonts w:eastAsia="DFKai-SB"/>
          <w:szCs w:val="28"/>
        </w:rPr>
        <w:t>o</w:t>
      </w:r>
      <w:r w:rsidRPr="002F55F1">
        <w:rPr>
          <w:rFonts w:eastAsia="DFKai-SB"/>
          <w:szCs w:val="28"/>
        </w:rPr>
        <w:t xml:space="preserve">rder of Master Eleanor Yeung dated 12 July 2022, the </w:t>
      </w:r>
      <w:r w:rsidR="000D6C54">
        <w:rPr>
          <w:rFonts w:eastAsia="DFKai-SB"/>
          <w:szCs w:val="28"/>
        </w:rPr>
        <w:t>JMR</w:t>
      </w:r>
      <w:r w:rsidRPr="002F55F1">
        <w:rPr>
          <w:rFonts w:eastAsia="DFKai-SB"/>
          <w:szCs w:val="28"/>
        </w:rPr>
        <w:t xml:space="preserve"> is </w:t>
      </w:r>
      <w:r w:rsidR="00D348BA">
        <w:rPr>
          <w:rFonts w:eastAsia="DFKai-SB"/>
          <w:szCs w:val="28"/>
        </w:rPr>
        <w:t xml:space="preserve">to be </w:t>
      </w:r>
      <w:r w:rsidRPr="002F55F1">
        <w:rPr>
          <w:rFonts w:eastAsia="DFKai-SB"/>
          <w:szCs w:val="28"/>
        </w:rPr>
        <w:t>adduced as evidence without calling the makers thereof</w:t>
      </w:r>
      <w:r w:rsidR="00D348BA">
        <w:rPr>
          <w:rFonts w:eastAsia="DFKai-SB"/>
          <w:szCs w:val="28"/>
        </w:rPr>
        <w:t>.</w:t>
      </w:r>
    </w:p>
    <w:p w:rsidR="008A2E69" w:rsidRPr="000D6C54" w:rsidRDefault="002F55F1" w:rsidP="00F21F2C">
      <w:pPr>
        <w:tabs>
          <w:tab w:val="clear" w:pos="4320"/>
          <w:tab w:val="clear" w:pos="9072"/>
        </w:tabs>
        <w:snapToGrid/>
        <w:spacing w:line="360" w:lineRule="auto"/>
        <w:jc w:val="both"/>
        <w:rPr>
          <w:rFonts w:eastAsia="DFKai-SB"/>
          <w:szCs w:val="28"/>
        </w:rPr>
      </w:pPr>
      <w:r w:rsidRPr="002F55F1">
        <w:rPr>
          <w:rFonts w:eastAsia="DFKai-SB"/>
          <w:szCs w:val="28"/>
        </w:rPr>
        <w:t xml:space="preserve">   </w:t>
      </w:r>
    </w:p>
    <w:p w:rsidR="00F518DC" w:rsidRDefault="000D6C54" w:rsidP="00F518DC">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According to the JMR, </w:t>
      </w:r>
      <w:r w:rsidR="002F55F1" w:rsidRPr="002F55F1">
        <w:rPr>
          <w:rFonts w:eastAsia="DFKai-SB"/>
          <w:szCs w:val="28"/>
        </w:rPr>
        <w:t>Dr Tio and Dr Ho agreed that:</w:t>
      </w:r>
      <w:r w:rsidR="002F55F1">
        <w:rPr>
          <w:rFonts w:eastAsia="DFKai-SB"/>
          <w:szCs w:val="28"/>
        </w:rPr>
        <w:t>-</w:t>
      </w:r>
    </w:p>
    <w:p w:rsidR="002F55F1" w:rsidRDefault="002F55F1" w:rsidP="002F55F1">
      <w:pPr>
        <w:tabs>
          <w:tab w:val="clear" w:pos="4320"/>
          <w:tab w:val="clear" w:pos="9072"/>
        </w:tabs>
        <w:snapToGrid/>
        <w:spacing w:line="360" w:lineRule="auto"/>
        <w:jc w:val="both"/>
        <w:rPr>
          <w:rFonts w:eastAsia="DFKai-SB"/>
          <w:szCs w:val="28"/>
        </w:rPr>
      </w:pPr>
    </w:p>
    <w:p w:rsidR="002F55F1" w:rsidRPr="002F55F1" w:rsidRDefault="002F55F1" w:rsidP="002F55F1">
      <w:pPr>
        <w:numPr>
          <w:ilvl w:val="8"/>
          <w:numId w:val="14"/>
        </w:numPr>
        <w:tabs>
          <w:tab w:val="clear" w:pos="4320"/>
          <w:tab w:val="clear" w:pos="9072"/>
        </w:tabs>
        <w:snapToGrid/>
        <w:spacing w:line="360" w:lineRule="auto"/>
        <w:ind w:left="1953" w:hanging="495"/>
        <w:jc w:val="both"/>
        <w:rPr>
          <w:rFonts w:eastAsia="DFKai-SB"/>
          <w:szCs w:val="28"/>
        </w:rPr>
      </w:pPr>
      <w:r w:rsidRPr="002F55F1">
        <w:rPr>
          <w:rFonts w:eastAsia="DFKai-SB"/>
          <w:szCs w:val="28"/>
        </w:rPr>
        <w:t xml:space="preserve">P suffered </w:t>
      </w:r>
      <w:r w:rsidR="000D6C54">
        <w:rPr>
          <w:rFonts w:eastAsia="DFKai-SB"/>
          <w:szCs w:val="28"/>
        </w:rPr>
        <w:t xml:space="preserve">from </w:t>
      </w:r>
      <w:r w:rsidRPr="002F55F1">
        <w:rPr>
          <w:rFonts w:eastAsia="DFKai-SB"/>
          <w:szCs w:val="28"/>
        </w:rPr>
        <w:t>a left should</w:t>
      </w:r>
      <w:r w:rsidR="00282E21">
        <w:rPr>
          <w:rFonts w:eastAsia="DFKai-SB"/>
          <w:szCs w:val="28"/>
        </w:rPr>
        <w:t>er</w:t>
      </w:r>
      <w:r w:rsidRPr="002F55F1">
        <w:rPr>
          <w:rFonts w:eastAsia="DFKai-SB"/>
          <w:szCs w:val="28"/>
        </w:rPr>
        <w:t xml:space="preserve"> dislocation with </w:t>
      </w:r>
      <w:r w:rsidR="00282E21">
        <w:rPr>
          <w:rFonts w:eastAsia="DFKai-SB"/>
          <w:szCs w:val="28"/>
        </w:rPr>
        <w:t xml:space="preserve">a </w:t>
      </w:r>
      <w:r w:rsidRPr="002F55F1">
        <w:rPr>
          <w:rFonts w:eastAsia="DFKai-SB"/>
          <w:szCs w:val="28"/>
        </w:rPr>
        <w:t xml:space="preserve">massive rotator tear </w:t>
      </w:r>
      <w:r w:rsidR="000D6C54">
        <w:rPr>
          <w:rFonts w:eastAsia="DFKai-SB"/>
          <w:szCs w:val="28"/>
        </w:rPr>
        <w:t xml:space="preserve">of tendon </w:t>
      </w:r>
      <w:r w:rsidRPr="002F55F1">
        <w:rPr>
          <w:rFonts w:eastAsia="DFKai-SB"/>
          <w:szCs w:val="28"/>
        </w:rPr>
        <w:t>as a result of the Accident;</w:t>
      </w:r>
    </w:p>
    <w:p w:rsidR="002F55F1" w:rsidRPr="002F55F1" w:rsidRDefault="002F55F1" w:rsidP="002F55F1">
      <w:pPr>
        <w:tabs>
          <w:tab w:val="clear" w:pos="4320"/>
          <w:tab w:val="clear" w:pos="9072"/>
        </w:tabs>
        <w:snapToGrid/>
        <w:spacing w:line="360" w:lineRule="auto"/>
        <w:ind w:left="1953" w:hanging="495"/>
        <w:jc w:val="both"/>
        <w:rPr>
          <w:rFonts w:eastAsia="DFKai-SB"/>
          <w:szCs w:val="28"/>
        </w:rPr>
      </w:pPr>
    </w:p>
    <w:p w:rsidR="002F55F1" w:rsidRPr="002F55F1" w:rsidRDefault="00D348BA" w:rsidP="002F55F1">
      <w:pPr>
        <w:numPr>
          <w:ilvl w:val="8"/>
          <w:numId w:val="14"/>
        </w:numPr>
        <w:tabs>
          <w:tab w:val="clear" w:pos="4320"/>
          <w:tab w:val="clear" w:pos="9072"/>
        </w:tabs>
        <w:snapToGrid/>
        <w:spacing w:line="360" w:lineRule="auto"/>
        <w:ind w:left="1953" w:hanging="495"/>
        <w:jc w:val="both"/>
        <w:rPr>
          <w:rFonts w:eastAsia="DFKai-SB"/>
          <w:szCs w:val="28"/>
        </w:rPr>
      </w:pPr>
      <w:r>
        <w:rPr>
          <w:rFonts w:eastAsia="DFKai-SB"/>
          <w:szCs w:val="28"/>
        </w:rPr>
        <w:t>t</w:t>
      </w:r>
      <w:r w:rsidR="002F55F1" w:rsidRPr="002F55F1">
        <w:rPr>
          <w:rFonts w:eastAsia="DFKai-SB"/>
          <w:szCs w:val="28"/>
        </w:rPr>
        <w:t>he medical treatment rendered to him was appropriate and he has reached maximal medical improvement;</w:t>
      </w:r>
    </w:p>
    <w:p w:rsidR="002F55F1" w:rsidRPr="002F55F1" w:rsidRDefault="002F55F1" w:rsidP="002F55F1">
      <w:pPr>
        <w:tabs>
          <w:tab w:val="clear" w:pos="4320"/>
          <w:tab w:val="clear" w:pos="9072"/>
        </w:tabs>
        <w:snapToGrid/>
        <w:spacing w:line="360" w:lineRule="auto"/>
        <w:ind w:left="1953" w:hanging="495"/>
        <w:jc w:val="both"/>
        <w:rPr>
          <w:rFonts w:eastAsia="DFKai-SB"/>
          <w:szCs w:val="28"/>
        </w:rPr>
      </w:pPr>
    </w:p>
    <w:p w:rsidR="002F55F1" w:rsidRPr="002F55F1" w:rsidRDefault="00D348BA" w:rsidP="002F55F1">
      <w:pPr>
        <w:numPr>
          <w:ilvl w:val="8"/>
          <w:numId w:val="14"/>
        </w:numPr>
        <w:tabs>
          <w:tab w:val="clear" w:pos="4320"/>
          <w:tab w:val="clear" w:pos="9072"/>
        </w:tabs>
        <w:snapToGrid/>
        <w:spacing w:line="360" w:lineRule="auto"/>
        <w:ind w:left="1953" w:hanging="495"/>
        <w:jc w:val="both"/>
        <w:rPr>
          <w:rFonts w:eastAsia="DFKai-SB"/>
          <w:szCs w:val="28"/>
        </w:rPr>
      </w:pPr>
      <w:r>
        <w:rPr>
          <w:rFonts w:eastAsia="DFKai-SB"/>
          <w:szCs w:val="28"/>
        </w:rPr>
        <w:t>t</w:t>
      </w:r>
      <w:r w:rsidR="002F55F1" w:rsidRPr="002F55F1">
        <w:rPr>
          <w:rFonts w:eastAsia="DFKai-SB"/>
          <w:szCs w:val="28"/>
        </w:rPr>
        <w:t>he</w:t>
      </w:r>
      <w:r w:rsidR="000D6C54">
        <w:rPr>
          <w:rFonts w:eastAsia="DFKai-SB"/>
          <w:szCs w:val="28"/>
        </w:rPr>
        <w:t xml:space="preserve"> sick leave granted to him (ie</w:t>
      </w:r>
      <w:r w:rsidR="002F55F1" w:rsidRPr="002F55F1">
        <w:rPr>
          <w:rFonts w:eastAsia="DFKai-SB"/>
          <w:szCs w:val="28"/>
        </w:rPr>
        <w:t xml:space="preserve"> 304 days from 5 December 2017 to 3 October 2018, and thereafter for one day on 16 January 2019) was acceptable;</w:t>
      </w:r>
      <w:r>
        <w:rPr>
          <w:rFonts w:eastAsia="DFKai-SB"/>
          <w:szCs w:val="28"/>
        </w:rPr>
        <w:t xml:space="preserve"> and </w:t>
      </w:r>
    </w:p>
    <w:p w:rsidR="002F55F1" w:rsidRPr="002F55F1" w:rsidRDefault="002F55F1" w:rsidP="002F55F1">
      <w:pPr>
        <w:tabs>
          <w:tab w:val="clear" w:pos="4320"/>
          <w:tab w:val="clear" w:pos="9072"/>
        </w:tabs>
        <w:snapToGrid/>
        <w:spacing w:line="360" w:lineRule="auto"/>
        <w:ind w:left="1953" w:hanging="495"/>
        <w:jc w:val="both"/>
        <w:rPr>
          <w:rFonts w:eastAsia="DFKai-SB"/>
          <w:szCs w:val="28"/>
        </w:rPr>
      </w:pPr>
    </w:p>
    <w:p w:rsidR="002F55F1" w:rsidRDefault="00D348BA" w:rsidP="002F55F1">
      <w:pPr>
        <w:numPr>
          <w:ilvl w:val="8"/>
          <w:numId w:val="14"/>
        </w:numPr>
        <w:tabs>
          <w:tab w:val="clear" w:pos="4320"/>
          <w:tab w:val="clear" w:pos="9072"/>
        </w:tabs>
        <w:snapToGrid/>
        <w:spacing w:line="360" w:lineRule="auto"/>
        <w:ind w:left="1953" w:hanging="495"/>
        <w:jc w:val="both"/>
        <w:rPr>
          <w:rFonts w:eastAsia="DFKai-SB"/>
          <w:szCs w:val="28"/>
        </w:rPr>
      </w:pPr>
      <w:r>
        <w:rPr>
          <w:rFonts w:eastAsia="DFKai-SB"/>
          <w:szCs w:val="28"/>
        </w:rPr>
        <w:t>a</w:t>
      </w:r>
      <w:r w:rsidR="002F55F1" w:rsidRPr="002F55F1">
        <w:rPr>
          <w:rFonts w:eastAsia="DFKai-SB"/>
          <w:szCs w:val="28"/>
        </w:rPr>
        <w:t>ssessments by other specialist</w:t>
      </w:r>
      <w:r>
        <w:rPr>
          <w:rFonts w:eastAsia="DFKai-SB"/>
          <w:szCs w:val="28"/>
        </w:rPr>
        <w:t>s would not be necessary</w:t>
      </w:r>
      <w:r w:rsidR="002F55F1" w:rsidRPr="002F55F1">
        <w:rPr>
          <w:rFonts w:eastAsia="DFKai-SB"/>
          <w:szCs w:val="28"/>
        </w:rPr>
        <w:t xml:space="preserve">.  </w:t>
      </w:r>
    </w:p>
    <w:p w:rsidR="002F55F1" w:rsidRPr="002F55F1" w:rsidRDefault="002F55F1" w:rsidP="002F55F1">
      <w:pPr>
        <w:tabs>
          <w:tab w:val="clear" w:pos="4320"/>
          <w:tab w:val="clear" w:pos="9072"/>
        </w:tabs>
        <w:snapToGrid/>
        <w:spacing w:line="360" w:lineRule="auto"/>
        <w:jc w:val="both"/>
        <w:rPr>
          <w:rFonts w:eastAsia="DFKai-SB"/>
          <w:szCs w:val="28"/>
        </w:rPr>
      </w:pPr>
    </w:p>
    <w:p w:rsidR="003E78B3" w:rsidRDefault="00912085" w:rsidP="00535A84">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Dr Tio opined that the prognosis of P is guarded with residual pain, stiffness and weakness, etc. expected </w:t>
      </w:r>
      <w:r w:rsidR="003E78B3">
        <w:rPr>
          <w:rFonts w:eastAsia="DFKai-SB"/>
          <w:szCs w:val="28"/>
        </w:rPr>
        <w:t>with</w:t>
      </w:r>
      <w:r>
        <w:rPr>
          <w:rFonts w:eastAsia="DFKai-SB"/>
          <w:szCs w:val="28"/>
        </w:rPr>
        <w:t xml:space="preserve"> </w:t>
      </w:r>
      <w:r w:rsidR="003E78B3">
        <w:rPr>
          <w:rFonts w:eastAsia="DFKai-SB"/>
          <w:szCs w:val="28"/>
        </w:rPr>
        <w:t>t</w:t>
      </w:r>
      <w:r>
        <w:rPr>
          <w:rFonts w:eastAsia="DFKai-SB"/>
          <w:szCs w:val="28"/>
        </w:rPr>
        <w:t>h</w:t>
      </w:r>
      <w:r w:rsidR="003E78B3">
        <w:rPr>
          <w:rFonts w:eastAsia="DFKai-SB"/>
          <w:szCs w:val="28"/>
        </w:rPr>
        <w:t>e</w:t>
      </w:r>
      <w:r>
        <w:rPr>
          <w:rFonts w:eastAsia="DFKai-SB"/>
          <w:szCs w:val="28"/>
        </w:rPr>
        <w:t xml:space="preserve"> massive rota</w:t>
      </w:r>
      <w:r w:rsidR="003E78B3">
        <w:rPr>
          <w:rFonts w:eastAsia="DFKai-SB"/>
          <w:szCs w:val="28"/>
        </w:rPr>
        <w:t>t</w:t>
      </w:r>
      <w:r>
        <w:rPr>
          <w:rFonts w:eastAsia="DFKai-SB"/>
          <w:szCs w:val="28"/>
        </w:rPr>
        <w:t>o</w:t>
      </w:r>
      <w:r w:rsidR="003E78B3">
        <w:rPr>
          <w:rFonts w:eastAsia="DFKai-SB"/>
          <w:szCs w:val="28"/>
        </w:rPr>
        <w:t>r</w:t>
      </w:r>
      <w:r>
        <w:rPr>
          <w:rFonts w:eastAsia="DFKai-SB"/>
          <w:szCs w:val="28"/>
        </w:rPr>
        <w:t xml:space="preserve"> cuff tear, such that P’s ability in performing overhead activities, physical exertion and heavy manual works with his left shoulder would be significantly </w:t>
      </w:r>
      <w:r w:rsidR="003E78B3">
        <w:rPr>
          <w:rFonts w:eastAsia="DFKai-SB"/>
          <w:szCs w:val="28"/>
        </w:rPr>
        <w:t>impaired.  D</w:t>
      </w:r>
      <w:r w:rsidR="000D6C54">
        <w:rPr>
          <w:rFonts w:eastAsia="DFKai-SB"/>
          <w:szCs w:val="28"/>
        </w:rPr>
        <w:t>r Ho on the other hand considered</w:t>
      </w:r>
      <w:r w:rsidR="003E78B3">
        <w:rPr>
          <w:rFonts w:eastAsia="DFKai-SB"/>
          <w:szCs w:val="28"/>
        </w:rPr>
        <w:t xml:space="preserve"> that the prognosis in P’s case should be good.    </w:t>
      </w:r>
    </w:p>
    <w:p w:rsidR="003E78B3" w:rsidRDefault="000D6C54" w:rsidP="00535A84">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Dr Tio considered</w:t>
      </w:r>
      <w:r w:rsidR="003E78B3">
        <w:rPr>
          <w:rFonts w:eastAsia="DFKai-SB"/>
          <w:szCs w:val="28"/>
        </w:rPr>
        <w:t xml:space="preserve"> the whole person impairment and loss of earning capacity should be at 10% while Dr Ho assessed that at 2.4%. </w:t>
      </w:r>
    </w:p>
    <w:p w:rsidR="003E78B3" w:rsidRDefault="003E78B3" w:rsidP="006E7175">
      <w:pPr>
        <w:pStyle w:val="ListParagraph"/>
        <w:spacing w:line="360" w:lineRule="auto"/>
        <w:rPr>
          <w:rFonts w:eastAsia="DFKai-SB"/>
          <w:szCs w:val="28"/>
        </w:rPr>
      </w:pPr>
    </w:p>
    <w:p w:rsidR="003E78B3" w:rsidRPr="003E78B3" w:rsidRDefault="000D6C54" w:rsidP="003E78B3">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Dr Tio opined</w:t>
      </w:r>
      <w:r w:rsidR="003E78B3">
        <w:rPr>
          <w:rFonts w:eastAsia="DFKai-SB"/>
          <w:szCs w:val="28"/>
        </w:rPr>
        <w:t xml:space="preserve"> that P would have significant difficulty in resuming his duty as a part-time chef due to the significant degree of impairment of his left shoul</w:t>
      </w:r>
      <w:r>
        <w:rPr>
          <w:rFonts w:eastAsia="DFKai-SB"/>
          <w:szCs w:val="28"/>
        </w:rPr>
        <w:t>d</w:t>
      </w:r>
      <w:r w:rsidR="00282E21">
        <w:rPr>
          <w:rFonts w:eastAsia="DFKai-SB"/>
          <w:szCs w:val="28"/>
        </w:rPr>
        <w:t>er</w:t>
      </w:r>
      <w:r>
        <w:rPr>
          <w:rFonts w:eastAsia="DFKai-SB"/>
          <w:szCs w:val="28"/>
        </w:rPr>
        <w:t xml:space="preserve"> function while Dr Ho considered</w:t>
      </w:r>
      <w:r w:rsidR="003E78B3">
        <w:rPr>
          <w:rFonts w:eastAsia="DFKai-SB"/>
          <w:szCs w:val="28"/>
        </w:rPr>
        <w:t xml:space="preserve"> that P should be able to resume working as a part-time chef.</w:t>
      </w:r>
    </w:p>
    <w:p w:rsidR="003E78B3" w:rsidRDefault="003E78B3" w:rsidP="006E7175">
      <w:pPr>
        <w:tabs>
          <w:tab w:val="clear" w:pos="4320"/>
          <w:tab w:val="clear" w:pos="9072"/>
        </w:tabs>
        <w:snapToGrid/>
        <w:spacing w:line="360" w:lineRule="auto"/>
        <w:jc w:val="both"/>
        <w:rPr>
          <w:rFonts w:eastAsia="DFKai-SB"/>
          <w:szCs w:val="28"/>
        </w:rPr>
      </w:pPr>
    </w:p>
    <w:p w:rsidR="002F55F1" w:rsidRDefault="002F55F1" w:rsidP="00535A84">
      <w:pPr>
        <w:numPr>
          <w:ilvl w:val="0"/>
          <w:numId w:val="1"/>
        </w:numPr>
        <w:tabs>
          <w:tab w:val="clear" w:pos="900"/>
          <w:tab w:val="clear" w:pos="4320"/>
          <w:tab w:val="clear" w:pos="9072"/>
        </w:tabs>
        <w:snapToGrid/>
        <w:spacing w:line="360" w:lineRule="auto"/>
        <w:ind w:left="0" w:firstLine="0"/>
        <w:jc w:val="both"/>
        <w:rPr>
          <w:rFonts w:eastAsia="DFKai-SB"/>
          <w:szCs w:val="28"/>
        </w:rPr>
      </w:pPr>
      <w:r w:rsidRPr="002F55F1">
        <w:rPr>
          <w:rFonts w:eastAsia="DFKai-SB"/>
          <w:szCs w:val="28"/>
        </w:rPr>
        <w:t xml:space="preserve">Dr Tio commented that there were signs of pre-existing degenerative changes in both of P’s shoulders, and that the pre-existing condition of his left shoulder should be considered as Category 1 as defined in </w:t>
      </w:r>
      <w:r w:rsidRPr="00D348BA">
        <w:rPr>
          <w:rFonts w:eastAsia="DFKai-SB"/>
          <w:i/>
          <w:szCs w:val="28"/>
        </w:rPr>
        <w:t>Chan Kam Hoi</w:t>
      </w:r>
      <w:r w:rsidRPr="002F55F1">
        <w:rPr>
          <w:rFonts w:eastAsia="DFKai-SB"/>
          <w:szCs w:val="28"/>
        </w:rPr>
        <w:t xml:space="preserve">.  </w:t>
      </w:r>
    </w:p>
    <w:p w:rsidR="002F55F1" w:rsidRDefault="002F55F1" w:rsidP="006E7175">
      <w:pPr>
        <w:tabs>
          <w:tab w:val="clear" w:pos="4320"/>
          <w:tab w:val="clear" w:pos="9072"/>
        </w:tabs>
        <w:snapToGrid/>
        <w:spacing w:line="360" w:lineRule="auto"/>
        <w:jc w:val="both"/>
        <w:rPr>
          <w:rFonts w:eastAsia="DFKai-SB"/>
          <w:szCs w:val="28"/>
        </w:rPr>
      </w:pPr>
    </w:p>
    <w:p w:rsidR="00BC4B3C" w:rsidRPr="00AA23C9" w:rsidRDefault="002F55F1" w:rsidP="00AA23C9">
      <w:pPr>
        <w:numPr>
          <w:ilvl w:val="0"/>
          <w:numId w:val="1"/>
        </w:numPr>
        <w:tabs>
          <w:tab w:val="clear" w:pos="900"/>
          <w:tab w:val="clear" w:pos="4320"/>
          <w:tab w:val="clear" w:pos="9072"/>
        </w:tabs>
        <w:snapToGrid/>
        <w:spacing w:line="360" w:lineRule="auto"/>
        <w:ind w:left="0" w:firstLine="0"/>
        <w:jc w:val="both"/>
        <w:rPr>
          <w:rFonts w:eastAsia="DFKai-SB"/>
          <w:szCs w:val="28"/>
        </w:rPr>
      </w:pPr>
      <w:r w:rsidRPr="002F55F1">
        <w:rPr>
          <w:rFonts w:eastAsia="DFKai-SB"/>
          <w:szCs w:val="28"/>
        </w:rPr>
        <w:t xml:space="preserve">Dr Ho </w:t>
      </w:r>
      <w:r w:rsidR="00D348BA">
        <w:rPr>
          <w:rFonts w:eastAsia="DFKai-SB"/>
          <w:szCs w:val="28"/>
        </w:rPr>
        <w:t xml:space="preserve">on the other hand </w:t>
      </w:r>
      <w:r w:rsidRPr="002F55F1">
        <w:rPr>
          <w:rFonts w:eastAsia="DFKai-SB"/>
          <w:szCs w:val="28"/>
        </w:rPr>
        <w:t>commented that there was chronic de</w:t>
      </w:r>
      <w:r w:rsidR="000D6C54">
        <w:rPr>
          <w:rFonts w:eastAsia="DFKai-SB"/>
          <w:szCs w:val="28"/>
        </w:rPr>
        <w:t>generation of the left shoulder.  T</w:t>
      </w:r>
      <w:r w:rsidRPr="002F55F1">
        <w:rPr>
          <w:rFonts w:eastAsia="DFKai-SB"/>
          <w:szCs w:val="28"/>
        </w:rPr>
        <w:t xml:space="preserve">he acromioclavicular joint was degenerated as shown by the presence of the prominent osteophyte at such a joint on the latest x-rays, which could cause attrition and impingement of the rotator cuff tendon, and that such pre-existing condition should fall under Category 2 as defined in </w:t>
      </w:r>
      <w:r w:rsidRPr="003329D2">
        <w:rPr>
          <w:rFonts w:eastAsia="DFKai-SB"/>
          <w:i/>
          <w:szCs w:val="28"/>
        </w:rPr>
        <w:t>Chan Kam Hoi</w:t>
      </w:r>
      <w:r w:rsidR="000D6C54">
        <w:rPr>
          <w:rFonts w:eastAsia="DFKai-SB"/>
          <w:szCs w:val="28"/>
        </w:rPr>
        <w:t xml:space="preserve">, ie </w:t>
      </w:r>
      <w:r w:rsidRPr="002F55F1">
        <w:rPr>
          <w:rFonts w:eastAsia="DFKai-SB"/>
          <w:szCs w:val="28"/>
        </w:rPr>
        <w:t xml:space="preserve">with natural progression, there was a strong possibility that it would have brought about his present state if he continued to lift heavy objects as a chef.  </w:t>
      </w:r>
      <w:r w:rsidR="004672E4" w:rsidRPr="009C77A0">
        <w:rPr>
          <w:lang w:val="en-GB"/>
        </w:rPr>
        <w:t>P agreed under cross-examination tha</w:t>
      </w:r>
      <w:r w:rsidR="00282E21">
        <w:rPr>
          <w:lang w:val="en-GB"/>
        </w:rPr>
        <w:t>t he had degeneration changes on</w:t>
      </w:r>
      <w:r w:rsidR="004672E4" w:rsidRPr="009C77A0">
        <w:rPr>
          <w:lang w:val="en-GB"/>
        </w:rPr>
        <w:t xml:space="preserve"> both sides of his arm</w:t>
      </w:r>
      <w:r w:rsidR="00282E21">
        <w:rPr>
          <w:lang w:val="en-GB"/>
        </w:rPr>
        <w:t>s</w:t>
      </w:r>
      <w:r w:rsidR="004672E4" w:rsidRPr="009C77A0">
        <w:rPr>
          <w:lang w:val="en-GB"/>
        </w:rPr>
        <w:t xml:space="preserve"> as well as his legs</w:t>
      </w:r>
      <w:r w:rsidR="006E7175">
        <w:rPr>
          <w:lang w:val="en-GB"/>
        </w:rPr>
        <w:t>.</w:t>
      </w:r>
    </w:p>
    <w:p w:rsidR="002F55F1" w:rsidRDefault="002F55F1" w:rsidP="00AA23C9">
      <w:pPr>
        <w:pStyle w:val="ListParagraph"/>
        <w:spacing w:line="360" w:lineRule="auto"/>
        <w:rPr>
          <w:rFonts w:eastAsia="DFKai-SB"/>
          <w:szCs w:val="28"/>
        </w:rPr>
      </w:pPr>
    </w:p>
    <w:p w:rsidR="003329D2" w:rsidRDefault="003329D2" w:rsidP="002F55F1">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I accept Dr Ho’s opinion </w:t>
      </w:r>
      <w:r w:rsidR="0049378E">
        <w:rPr>
          <w:rFonts w:eastAsia="DFKai-SB"/>
          <w:szCs w:val="28"/>
        </w:rPr>
        <w:t xml:space="preserve">on P’s pre-existing condition </w:t>
      </w:r>
      <w:r>
        <w:rPr>
          <w:rFonts w:eastAsia="DFKai-SB"/>
          <w:szCs w:val="28"/>
        </w:rPr>
        <w:t>in this case as I find P’s condition was well supported by the objective evidence in the form of X-ray records.  They are also consistent with the fact that P had been working as a chef for most of his working life and therefore such degeneration on his shoulders are very likely.  Given the above, i</w:t>
      </w:r>
      <w:r w:rsidR="002F55F1" w:rsidRPr="002F55F1">
        <w:rPr>
          <w:rFonts w:eastAsia="DFKai-SB"/>
          <w:szCs w:val="28"/>
        </w:rPr>
        <w:t xml:space="preserve">t would be </w:t>
      </w:r>
      <w:r>
        <w:rPr>
          <w:rFonts w:eastAsia="DFKai-SB"/>
          <w:szCs w:val="28"/>
        </w:rPr>
        <w:t xml:space="preserve">up to </w:t>
      </w:r>
      <w:r w:rsidR="002F55F1" w:rsidRPr="002F55F1">
        <w:rPr>
          <w:rFonts w:eastAsia="DFKai-SB"/>
          <w:szCs w:val="28"/>
        </w:rPr>
        <w:t xml:space="preserve">the </w:t>
      </w:r>
      <w:r>
        <w:rPr>
          <w:rFonts w:eastAsia="DFKai-SB"/>
          <w:szCs w:val="28"/>
        </w:rPr>
        <w:t>c</w:t>
      </w:r>
      <w:r w:rsidR="002F55F1" w:rsidRPr="002F55F1">
        <w:rPr>
          <w:rFonts w:eastAsia="DFKai-SB"/>
          <w:szCs w:val="28"/>
        </w:rPr>
        <w:t xml:space="preserve">ourt to apply a discount </w:t>
      </w:r>
      <w:r w:rsidR="006C4877">
        <w:rPr>
          <w:rFonts w:eastAsia="DFKai-SB"/>
          <w:szCs w:val="28"/>
        </w:rPr>
        <w:t>on</w:t>
      </w:r>
      <w:r w:rsidR="002F55F1" w:rsidRPr="002F55F1">
        <w:rPr>
          <w:rFonts w:eastAsia="DFKai-SB"/>
          <w:szCs w:val="28"/>
        </w:rPr>
        <w:t xml:space="preserve"> the awards of PSLA and loss of earnings to P</w:t>
      </w:r>
      <w:r>
        <w:rPr>
          <w:rFonts w:eastAsia="DFKai-SB"/>
          <w:szCs w:val="28"/>
        </w:rPr>
        <w:t>, if</w:t>
      </w:r>
      <w:r w:rsidR="002F55F1" w:rsidRPr="002F55F1">
        <w:rPr>
          <w:rFonts w:eastAsia="DFKai-SB"/>
          <w:szCs w:val="28"/>
        </w:rPr>
        <w:t xml:space="preserve"> any</w:t>
      </w:r>
      <w:r>
        <w:rPr>
          <w:rFonts w:eastAsia="DFKai-SB"/>
          <w:szCs w:val="28"/>
        </w:rPr>
        <w:t>,</w:t>
      </w:r>
      <w:r w:rsidR="00282E21">
        <w:rPr>
          <w:rFonts w:eastAsia="DFKai-SB"/>
          <w:szCs w:val="28"/>
        </w:rPr>
        <w:t xml:space="preserve"> in </w:t>
      </w:r>
      <w:r w:rsidR="002F55F1" w:rsidRPr="002F55F1">
        <w:rPr>
          <w:rFonts w:eastAsia="DFKai-SB"/>
          <w:szCs w:val="28"/>
        </w:rPr>
        <w:t xml:space="preserve">light of Dr Ho’s opinion in relation to the P’s pre-existing degenerative condition.  </w:t>
      </w:r>
    </w:p>
    <w:p w:rsidR="003329D2" w:rsidRDefault="003329D2" w:rsidP="00224AF7">
      <w:pPr>
        <w:pStyle w:val="ListParagraph"/>
        <w:spacing w:line="360" w:lineRule="auto"/>
        <w:rPr>
          <w:rFonts w:eastAsia="DFKai-SB"/>
          <w:szCs w:val="28"/>
        </w:rPr>
      </w:pPr>
    </w:p>
    <w:p w:rsidR="003329D2" w:rsidRDefault="002F55F1" w:rsidP="003329D2">
      <w:pPr>
        <w:numPr>
          <w:ilvl w:val="0"/>
          <w:numId w:val="1"/>
        </w:numPr>
        <w:tabs>
          <w:tab w:val="clear" w:pos="900"/>
          <w:tab w:val="clear" w:pos="4320"/>
          <w:tab w:val="clear" w:pos="9072"/>
        </w:tabs>
        <w:snapToGrid/>
        <w:spacing w:line="360" w:lineRule="auto"/>
        <w:ind w:left="0" w:firstLine="0"/>
        <w:jc w:val="both"/>
        <w:rPr>
          <w:rFonts w:eastAsia="DFKai-SB"/>
          <w:szCs w:val="28"/>
        </w:rPr>
      </w:pPr>
      <w:r w:rsidRPr="002F55F1">
        <w:rPr>
          <w:rFonts w:eastAsia="DFKai-SB"/>
          <w:szCs w:val="28"/>
        </w:rPr>
        <w:t>Dr Ho opined that insofar as whole person impairment and loss of earning capacity are concerned, arising from P’s left shoulder condition, 80% should</w:t>
      </w:r>
      <w:r w:rsidR="00C376DD">
        <w:rPr>
          <w:rFonts w:eastAsia="DFKai-SB"/>
          <w:szCs w:val="28"/>
        </w:rPr>
        <w:t xml:space="preserve"> be apportioned to the Accident</w:t>
      </w:r>
      <w:r w:rsidRPr="002F55F1">
        <w:rPr>
          <w:rFonts w:eastAsia="DFKai-SB"/>
          <w:szCs w:val="28"/>
        </w:rPr>
        <w:t xml:space="preserve"> and 20% to the pre-exist</w:t>
      </w:r>
      <w:r w:rsidR="003329D2">
        <w:rPr>
          <w:rFonts w:eastAsia="DFKai-SB"/>
          <w:szCs w:val="28"/>
        </w:rPr>
        <w:t xml:space="preserve">ing shoulder degeneration.  </w:t>
      </w:r>
    </w:p>
    <w:p w:rsidR="003329D2" w:rsidRDefault="003329D2" w:rsidP="00551D2B">
      <w:pPr>
        <w:pStyle w:val="ListParagraph"/>
        <w:spacing w:line="360" w:lineRule="auto"/>
        <w:rPr>
          <w:rFonts w:eastAsia="DFKai-SB"/>
          <w:szCs w:val="28"/>
        </w:rPr>
      </w:pPr>
    </w:p>
    <w:p w:rsidR="002F55F1" w:rsidRPr="003329D2" w:rsidRDefault="003329D2" w:rsidP="003329D2">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 xml:space="preserve">I agree with Dr Ho’s </w:t>
      </w:r>
      <w:r w:rsidR="002F55F1" w:rsidRPr="003329D2">
        <w:rPr>
          <w:rFonts w:eastAsia="DFKai-SB"/>
          <w:szCs w:val="28"/>
        </w:rPr>
        <w:t xml:space="preserve">view </w:t>
      </w:r>
      <w:r>
        <w:rPr>
          <w:rFonts w:eastAsia="DFKai-SB"/>
          <w:szCs w:val="28"/>
        </w:rPr>
        <w:t xml:space="preserve">and </w:t>
      </w:r>
      <w:r w:rsidR="006D4D35">
        <w:rPr>
          <w:rFonts w:eastAsia="DFKai-SB"/>
          <w:szCs w:val="28"/>
        </w:rPr>
        <w:t xml:space="preserve">consider that </w:t>
      </w:r>
      <w:r>
        <w:rPr>
          <w:rFonts w:eastAsia="DFKai-SB"/>
          <w:szCs w:val="28"/>
        </w:rPr>
        <w:t xml:space="preserve">a 20% </w:t>
      </w:r>
      <w:r w:rsidR="002F55F1" w:rsidRPr="003329D2">
        <w:rPr>
          <w:rFonts w:eastAsia="DFKai-SB"/>
          <w:szCs w:val="28"/>
        </w:rPr>
        <w:t xml:space="preserve">discount </w:t>
      </w:r>
      <w:r>
        <w:rPr>
          <w:rFonts w:eastAsia="DFKai-SB"/>
          <w:szCs w:val="28"/>
        </w:rPr>
        <w:t>should be</w:t>
      </w:r>
      <w:r w:rsidR="002F55F1" w:rsidRPr="003329D2">
        <w:rPr>
          <w:rFonts w:eastAsia="DFKai-SB"/>
          <w:szCs w:val="28"/>
        </w:rPr>
        <w:t xml:space="preserve"> applied to the awards o</w:t>
      </w:r>
      <w:r w:rsidR="006D4D35">
        <w:rPr>
          <w:rFonts w:eastAsia="DFKai-SB"/>
          <w:szCs w:val="28"/>
        </w:rPr>
        <w:t>n</w:t>
      </w:r>
      <w:r w:rsidR="002F55F1" w:rsidRPr="003329D2">
        <w:rPr>
          <w:rFonts w:eastAsia="DFKai-SB"/>
          <w:szCs w:val="28"/>
        </w:rPr>
        <w:t xml:space="preserve"> PSLA and loss of earnings </w:t>
      </w:r>
      <w:r>
        <w:rPr>
          <w:rFonts w:eastAsia="DFKai-SB"/>
          <w:szCs w:val="28"/>
        </w:rPr>
        <w:t>in this case.</w:t>
      </w:r>
      <w:r w:rsidR="002F55F1" w:rsidRPr="003329D2">
        <w:rPr>
          <w:rFonts w:eastAsia="DFKai-SB"/>
          <w:szCs w:val="28"/>
        </w:rPr>
        <w:t xml:space="preserve"> </w:t>
      </w:r>
    </w:p>
    <w:p w:rsidR="002F55F1" w:rsidRDefault="002F55F1" w:rsidP="00551D2B">
      <w:pPr>
        <w:pStyle w:val="ListParagraph"/>
        <w:spacing w:line="360" w:lineRule="auto"/>
        <w:rPr>
          <w:rFonts w:eastAsia="DFKai-SB"/>
          <w:szCs w:val="28"/>
        </w:rPr>
      </w:pPr>
    </w:p>
    <w:p w:rsidR="003C0CC2" w:rsidRDefault="002F55F1" w:rsidP="003C0CC2">
      <w:pPr>
        <w:numPr>
          <w:ilvl w:val="0"/>
          <w:numId w:val="1"/>
        </w:numPr>
        <w:tabs>
          <w:tab w:val="clear" w:pos="900"/>
          <w:tab w:val="clear" w:pos="4320"/>
          <w:tab w:val="clear" w:pos="9072"/>
        </w:tabs>
        <w:snapToGrid/>
        <w:spacing w:line="360" w:lineRule="auto"/>
        <w:ind w:left="0" w:firstLine="0"/>
        <w:jc w:val="both"/>
        <w:rPr>
          <w:rFonts w:eastAsia="DFKai-SB"/>
          <w:szCs w:val="28"/>
        </w:rPr>
      </w:pPr>
      <w:r w:rsidRPr="002F55F1">
        <w:rPr>
          <w:rFonts w:eastAsia="DFKai-SB"/>
          <w:szCs w:val="28"/>
        </w:rPr>
        <w:t xml:space="preserve">Dr Ho also observed that P </w:t>
      </w:r>
      <w:r w:rsidR="00333D65">
        <w:rPr>
          <w:rFonts w:eastAsia="DFKai-SB"/>
          <w:szCs w:val="28"/>
        </w:rPr>
        <w:t>declined the offer of</w:t>
      </w:r>
      <w:r w:rsidRPr="002F55F1">
        <w:rPr>
          <w:rFonts w:eastAsia="DFKai-SB"/>
          <w:szCs w:val="28"/>
        </w:rPr>
        <w:t xml:space="preserve"> surgery to replace the left shoulder and </w:t>
      </w:r>
      <w:r w:rsidR="00333D65">
        <w:rPr>
          <w:rFonts w:eastAsia="DFKai-SB"/>
          <w:szCs w:val="28"/>
        </w:rPr>
        <w:t xml:space="preserve">thus </w:t>
      </w:r>
      <w:r w:rsidRPr="002F55F1">
        <w:rPr>
          <w:rFonts w:eastAsia="DFKai-SB"/>
          <w:szCs w:val="28"/>
        </w:rPr>
        <w:t xml:space="preserve">further medical treatment would be unnecessary.  </w:t>
      </w:r>
    </w:p>
    <w:p w:rsidR="003C0CC2" w:rsidRDefault="003C0CC2" w:rsidP="00551D2B">
      <w:pPr>
        <w:pStyle w:val="ListParagraph"/>
        <w:spacing w:line="360" w:lineRule="auto"/>
        <w:rPr>
          <w:rFonts w:eastAsia="DFKai-SB"/>
          <w:szCs w:val="28"/>
        </w:rPr>
      </w:pPr>
    </w:p>
    <w:p w:rsidR="003C0CC2" w:rsidRDefault="003C0CC2" w:rsidP="003C0CC2">
      <w:pPr>
        <w:numPr>
          <w:ilvl w:val="0"/>
          <w:numId w:val="1"/>
        </w:numPr>
        <w:tabs>
          <w:tab w:val="clear" w:pos="900"/>
          <w:tab w:val="clear" w:pos="4320"/>
          <w:tab w:val="clear" w:pos="9072"/>
        </w:tabs>
        <w:snapToGrid/>
        <w:spacing w:line="360" w:lineRule="auto"/>
        <w:ind w:left="0" w:firstLine="0"/>
        <w:jc w:val="both"/>
        <w:rPr>
          <w:rFonts w:eastAsia="DFKai-SB"/>
          <w:szCs w:val="28"/>
        </w:rPr>
      </w:pPr>
      <w:r w:rsidRPr="003C0CC2">
        <w:rPr>
          <w:rFonts w:eastAsia="DFKai-SB"/>
          <w:szCs w:val="28"/>
        </w:rPr>
        <w:t>Significantly</w:t>
      </w:r>
      <w:r w:rsidR="00551D2B">
        <w:rPr>
          <w:rFonts w:eastAsia="DFKai-SB"/>
          <w:szCs w:val="28"/>
        </w:rPr>
        <w:t>,</w:t>
      </w:r>
      <w:r w:rsidRPr="003C0CC2">
        <w:rPr>
          <w:rFonts w:eastAsia="DFKai-SB"/>
          <w:szCs w:val="28"/>
        </w:rPr>
        <w:t xml:space="preserve"> Dr Ho observed that while there was reduced movement and wasting of the muscles around his left shoulder, there was hardly any asymmetry in the upper l</w:t>
      </w:r>
      <w:r w:rsidR="00333D65">
        <w:rPr>
          <w:rFonts w:eastAsia="DFKai-SB"/>
          <w:szCs w:val="28"/>
        </w:rPr>
        <w:t>imb measurements.   Dr Ho opined</w:t>
      </w:r>
      <w:r w:rsidRPr="003C0CC2">
        <w:rPr>
          <w:rFonts w:eastAsia="DFKai-SB"/>
          <w:szCs w:val="28"/>
        </w:rPr>
        <w:t xml:space="preserve"> that this indicates P has been using his left upper limb in his daily activities despite his alleged left shoulder complaints</w:t>
      </w:r>
      <w:r w:rsidR="00333D65">
        <w:rPr>
          <w:rFonts w:eastAsia="DFKai-SB"/>
          <w:szCs w:val="28"/>
        </w:rPr>
        <w:t>,</w:t>
      </w:r>
      <w:r w:rsidRPr="003C0CC2">
        <w:rPr>
          <w:rFonts w:eastAsia="DFKai-SB"/>
          <w:szCs w:val="28"/>
        </w:rPr>
        <w:t xml:space="preserve"> the physical disability due to the left shoulder injury has therefore been mild.  I would agree with Dr Ho’s observations on this as the measurements are objective evidence which </w:t>
      </w:r>
      <w:r>
        <w:rPr>
          <w:rFonts w:eastAsia="DFKai-SB"/>
          <w:szCs w:val="28"/>
        </w:rPr>
        <w:t>P cannot deny.</w:t>
      </w:r>
      <w:r w:rsidRPr="003C0CC2">
        <w:rPr>
          <w:rFonts w:eastAsia="DFKai-SB"/>
          <w:szCs w:val="28"/>
        </w:rPr>
        <w:t xml:space="preserve">  </w:t>
      </w:r>
    </w:p>
    <w:p w:rsidR="0049378E" w:rsidRDefault="0049378E" w:rsidP="00BD5724">
      <w:pPr>
        <w:pStyle w:val="ListParagraph"/>
        <w:spacing w:line="360" w:lineRule="auto"/>
        <w:rPr>
          <w:rFonts w:eastAsia="DFKai-SB"/>
          <w:szCs w:val="28"/>
        </w:rPr>
      </w:pPr>
    </w:p>
    <w:p w:rsidR="0049378E" w:rsidRPr="003C0CC2" w:rsidRDefault="0049378E" w:rsidP="003C0CC2">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Lastly, I note that the “massive rotator cuff tear” on his left shoulder could be repaired by surgery but P d</w:t>
      </w:r>
      <w:r w:rsidR="00717C0E">
        <w:rPr>
          <w:rFonts w:eastAsia="DFKai-SB"/>
          <w:szCs w:val="28"/>
        </w:rPr>
        <w:t>eclined to undergo such surgery offered by YCH.</w:t>
      </w:r>
    </w:p>
    <w:p w:rsidR="002F55F1" w:rsidRDefault="002F55F1" w:rsidP="000B4855">
      <w:pPr>
        <w:pStyle w:val="ListParagraph"/>
        <w:spacing w:line="360" w:lineRule="auto"/>
        <w:rPr>
          <w:rFonts w:eastAsia="DFKai-SB"/>
          <w:szCs w:val="28"/>
        </w:rPr>
      </w:pPr>
    </w:p>
    <w:p w:rsidR="002F55F1" w:rsidRDefault="003E78B3" w:rsidP="002F55F1">
      <w:pPr>
        <w:tabs>
          <w:tab w:val="clear" w:pos="4320"/>
          <w:tab w:val="clear" w:pos="9072"/>
        </w:tabs>
        <w:snapToGrid/>
        <w:spacing w:line="360" w:lineRule="auto"/>
        <w:jc w:val="both"/>
        <w:rPr>
          <w:rFonts w:eastAsia="DFKai-SB"/>
          <w:i/>
          <w:szCs w:val="28"/>
        </w:rPr>
      </w:pPr>
      <w:r>
        <w:rPr>
          <w:rFonts w:eastAsia="DFKai-SB"/>
          <w:i/>
          <w:szCs w:val="28"/>
        </w:rPr>
        <w:t xml:space="preserve">Pain, suffering and </w:t>
      </w:r>
      <w:r w:rsidR="004E765E">
        <w:rPr>
          <w:rFonts w:eastAsia="DFKai-SB"/>
          <w:i/>
          <w:szCs w:val="28"/>
        </w:rPr>
        <w:t>l</w:t>
      </w:r>
      <w:r>
        <w:rPr>
          <w:rFonts w:eastAsia="DFKai-SB"/>
          <w:i/>
          <w:szCs w:val="28"/>
        </w:rPr>
        <w:t xml:space="preserve">oss of </w:t>
      </w:r>
      <w:r w:rsidR="004E765E">
        <w:rPr>
          <w:rFonts w:eastAsia="DFKai-SB"/>
          <w:i/>
          <w:szCs w:val="28"/>
        </w:rPr>
        <w:t>a</w:t>
      </w:r>
      <w:r>
        <w:rPr>
          <w:rFonts w:eastAsia="DFKai-SB"/>
          <w:i/>
          <w:szCs w:val="28"/>
        </w:rPr>
        <w:t>menities (“</w:t>
      </w:r>
      <w:r w:rsidR="002F55F1" w:rsidRPr="002F55F1">
        <w:rPr>
          <w:rFonts w:eastAsia="DFKai-SB"/>
          <w:i/>
          <w:szCs w:val="28"/>
        </w:rPr>
        <w:t>PSLA</w:t>
      </w:r>
      <w:r>
        <w:rPr>
          <w:rFonts w:eastAsia="DFKai-SB"/>
          <w:i/>
          <w:szCs w:val="28"/>
        </w:rPr>
        <w:t>”)</w:t>
      </w:r>
    </w:p>
    <w:p w:rsidR="002F55F1" w:rsidRPr="002F55F1" w:rsidRDefault="002F55F1" w:rsidP="000B4855">
      <w:pPr>
        <w:tabs>
          <w:tab w:val="clear" w:pos="4320"/>
          <w:tab w:val="clear" w:pos="9072"/>
        </w:tabs>
        <w:snapToGrid/>
        <w:spacing w:line="360" w:lineRule="auto"/>
        <w:jc w:val="both"/>
        <w:rPr>
          <w:rFonts w:eastAsia="DFKai-SB"/>
          <w:i/>
          <w:szCs w:val="28"/>
        </w:rPr>
      </w:pPr>
    </w:p>
    <w:p w:rsidR="003E78B3" w:rsidRDefault="003E78B3" w:rsidP="002F55F1">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Mr Cheung, P’s counsel</w:t>
      </w:r>
      <w:r w:rsidR="00A233E4">
        <w:rPr>
          <w:rFonts w:eastAsia="DFKai-SB"/>
          <w:szCs w:val="28"/>
        </w:rPr>
        <w:t>,</w:t>
      </w:r>
      <w:r>
        <w:rPr>
          <w:rFonts w:eastAsia="DFKai-SB"/>
          <w:szCs w:val="28"/>
        </w:rPr>
        <w:t xml:space="preserve"> has invited th</w:t>
      </w:r>
      <w:r w:rsidR="00282E21">
        <w:rPr>
          <w:rFonts w:eastAsia="DFKai-SB"/>
          <w:szCs w:val="28"/>
        </w:rPr>
        <w:t xml:space="preserve">e court to take into account </w:t>
      </w:r>
      <w:r>
        <w:rPr>
          <w:rFonts w:eastAsia="DFKai-SB"/>
          <w:szCs w:val="28"/>
        </w:rPr>
        <w:t xml:space="preserve">the following cases </w:t>
      </w:r>
      <w:r w:rsidR="00282E21">
        <w:rPr>
          <w:rFonts w:eastAsia="DFKai-SB"/>
          <w:szCs w:val="28"/>
        </w:rPr>
        <w:t xml:space="preserve">he submits, </w:t>
      </w:r>
      <w:r>
        <w:rPr>
          <w:rFonts w:eastAsia="DFKai-SB"/>
          <w:szCs w:val="28"/>
        </w:rPr>
        <w:t>where the plaintiff</w:t>
      </w:r>
      <w:r w:rsidR="00333D65">
        <w:rPr>
          <w:rFonts w:eastAsia="DFKai-SB"/>
          <w:szCs w:val="28"/>
        </w:rPr>
        <w:t>s</w:t>
      </w:r>
      <w:r>
        <w:rPr>
          <w:rFonts w:eastAsia="DFKai-SB"/>
          <w:szCs w:val="28"/>
        </w:rPr>
        <w:t xml:space="preserve"> </w:t>
      </w:r>
      <w:r w:rsidR="00222F59">
        <w:rPr>
          <w:rFonts w:eastAsia="DFKai-SB"/>
          <w:szCs w:val="28"/>
        </w:rPr>
        <w:t xml:space="preserve">had </w:t>
      </w:r>
      <w:r>
        <w:rPr>
          <w:rFonts w:eastAsia="DFKai-SB"/>
          <w:szCs w:val="28"/>
        </w:rPr>
        <w:t>suffered from similar injuries:-</w:t>
      </w:r>
    </w:p>
    <w:p w:rsidR="00A233E4" w:rsidRDefault="00A233E4" w:rsidP="00DE05D4">
      <w:pPr>
        <w:tabs>
          <w:tab w:val="clear" w:pos="4320"/>
          <w:tab w:val="clear" w:pos="9072"/>
        </w:tabs>
        <w:snapToGrid/>
        <w:spacing w:line="360" w:lineRule="auto"/>
        <w:jc w:val="both"/>
        <w:rPr>
          <w:rFonts w:eastAsia="DFKai-SB"/>
          <w:b/>
          <w:szCs w:val="28"/>
        </w:rPr>
      </w:pPr>
    </w:p>
    <w:p w:rsidR="00B3128D" w:rsidRPr="00B3128D" w:rsidRDefault="00B3128D" w:rsidP="00333D65">
      <w:pPr>
        <w:pStyle w:val="Text2"/>
        <w:tabs>
          <w:tab w:val="clear" w:pos="1440"/>
        </w:tabs>
        <w:spacing w:line="240" w:lineRule="auto"/>
        <w:ind w:left="2097" w:hanging="639"/>
        <w:rPr>
          <w:rFonts w:eastAsia="DFKai-SB"/>
          <w:sz w:val="28"/>
          <w:szCs w:val="28"/>
        </w:rPr>
      </w:pPr>
      <w:r w:rsidRPr="003C5EEB">
        <w:rPr>
          <w:rFonts w:eastAsia="DFKai-SB"/>
          <w:iCs/>
          <w:sz w:val="28"/>
          <w:szCs w:val="28"/>
        </w:rPr>
        <w:t>In</w:t>
      </w:r>
      <w:r w:rsidRPr="003C5EEB">
        <w:rPr>
          <w:rFonts w:eastAsia="DFKai-SB"/>
          <w:b/>
          <w:i/>
          <w:iCs/>
          <w:sz w:val="28"/>
          <w:szCs w:val="28"/>
        </w:rPr>
        <w:t xml:space="preserve"> </w:t>
      </w:r>
      <w:r w:rsidRPr="00B3128D">
        <w:rPr>
          <w:rFonts w:eastAsia="DFKai-SB"/>
          <w:i/>
          <w:iCs/>
          <w:sz w:val="28"/>
          <w:szCs w:val="28"/>
        </w:rPr>
        <w:t>Chan Long Kin v Lam Kam Cheong</w:t>
      </w:r>
      <w:r w:rsidRPr="003C5EEB">
        <w:rPr>
          <w:rFonts w:eastAsia="DFKai-SB"/>
          <w:iCs/>
          <w:sz w:val="28"/>
          <w:szCs w:val="28"/>
        </w:rPr>
        <w:t xml:space="preserve"> HCPI 1186/2014 (17.11.2016), the plaintiff, aged 29 at the time of the accident, sustained fractures of the right superior pubic ramus, L5 lumbar vertebrae transverse process, left distal fibula, and soft tissue left shoulder injury. He underwent open reduction internal fixation surgery on the ankle. He later developed adjustment disorder, with some clinical symptoms of post-traumatic stress disorder and obsessive compulsive disorder. PSLA was </w:t>
      </w:r>
      <w:r w:rsidRPr="003C5EEB">
        <w:rPr>
          <w:rFonts w:eastAsia="DFKai-SB"/>
          <w:sz w:val="28"/>
          <w:szCs w:val="28"/>
        </w:rPr>
        <w:t xml:space="preserve">awarded </w:t>
      </w:r>
      <w:r w:rsidRPr="003C5EEB">
        <w:rPr>
          <w:rFonts w:eastAsia="DFKai-SB"/>
          <w:iCs/>
          <w:sz w:val="28"/>
          <w:szCs w:val="28"/>
        </w:rPr>
        <w:t>at HK</w:t>
      </w:r>
      <w:r>
        <w:rPr>
          <w:rFonts w:eastAsia="DFKai-SB"/>
          <w:iCs/>
          <w:sz w:val="28"/>
          <w:szCs w:val="28"/>
        </w:rPr>
        <w:t xml:space="preserve">$475,000; </w:t>
      </w:r>
    </w:p>
    <w:p w:rsidR="00B3128D" w:rsidRPr="00B3128D" w:rsidRDefault="00B3128D" w:rsidP="00333D65">
      <w:pPr>
        <w:pStyle w:val="Text2"/>
        <w:numPr>
          <w:ilvl w:val="0"/>
          <w:numId w:val="0"/>
        </w:numPr>
        <w:spacing w:line="240" w:lineRule="auto"/>
        <w:ind w:left="2097"/>
        <w:rPr>
          <w:rFonts w:eastAsia="DFKai-SB"/>
          <w:sz w:val="28"/>
          <w:szCs w:val="28"/>
        </w:rPr>
      </w:pPr>
    </w:p>
    <w:p w:rsidR="00B3128D" w:rsidRDefault="00B3128D" w:rsidP="00333D65">
      <w:pPr>
        <w:pStyle w:val="Text2"/>
        <w:tabs>
          <w:tab w:val="clear" w:pos="1440"/>
        </w:tabs>
        <w:spacing w:line="240" w:lineRule="auto"/>
        <w:ind w:left="2115" w:hanging="639"/>
        <w:rPr>
          <w:sz w:val="28"/>
          <w:szCs w:val="28"/>
        </w:rPr>
      </w:pPr>
      <w:r w:rsidRPr="00B3128D">
        <w:rPr>
          <w:iCs/>
          <w:sz w:val="28"/>
          <w:szCs w:val="28"/>
        </w:rPr>
        <w:t>In</w:t>
      </w:r>
      <w:r w:rsidRPr="00B3128D">
        <w:rPr>
          <w:b/>
          <w:iCs/>
          <w:sz w:val="28"/>
          <w:szCs w:val="28"/>
        </w:rPr>
        <w:t xml:space="preserve"> </w:t>
      </w:r>
      <w:r w:rsidRPr="00B3128D">
        <w:rPr>
          <w:i/>
          <w:iCs/>
          <w:sz w:val="28"/>
          <w:szCs w:val="28"/>
        </w:rPr>
        <w:t>So Yuk Kam v Lau Kam Yuen trading as Ngai Shing Construction</w:t>
      </w:r>
      <w:r w:rsidRPr="00B3128D">
        <w:rPr>
          <w:b/>
          <w:i/>
          <w:iCs/>
          <w:sz w:val="28"/>
          <w:szCs w:val="28"/>
        </w:rPr>
        <w:t xml:space="preserve"> </w:t>
      </w:r>
      <w:r w:rsidRPr="00B3128D">
        <w:rPr>
          <w:sz w:val="28"/>
          <w:szCs w:val="28"/>
        </w:rPr>
        <w:t xml:space="preserve">HCPI 5/2011 (24.5.2013), the plaintiff sustained a right shoulder dislocation with fracture, much associated pain and bruising to his face and knee. The plaintiff was left with a significant impairment, continual right shoulder pain and stiffness that could not be entirely ameliorated by physiotherapy, and an inability to lift heavy objects. The plaintiff had also lost his ability to return to work as a welder. PSLA was awarded at </w:t>
      </w:r>
      <w:r w:rsidRPr="00B3128D">
        <w:rPr>
          <w:iCs/>
          <w:sz w:val="28"/>
          <w:szCs w:val="28"/>
        </w:rPr>
        <w:t>HK</w:t>
      </w:r>
      <w:r w:rsidR="00E42B34">
        <w:rPr>
          <w:sz w:val="28"/>
          <w:szCs w:val="28"/>
        </w:rPr>
        <w:t xml:space="preserve">$450,000; </w:t>
      </w:r>
    </w:p>
    <w:p w:rsidR="007B5D1C" w:rsidRDefault="007B5D1C" w:rsidP="00333D65">
      <w:pPr>
        <w:pStyle w:val="ListParagraph"/>
        <w:rPr>
          <w:szCs w:val="28"/>
        </w:rPr>
      </w:pPr>
    </w:p>
    <w:p w:rsidR="007B5D1C" w:rsidRPr="007B5D1C" w:rsidRDefault="007B5D1C" w:rsidP="00333D65">
      <w:pPr>
        <w:pStyle w:val="Text2"/>
        <w:tabs>
          <w:tab w:val="clear" w:pos="1440"/>
        </w:tabs>
        <w:spacing w:line="240" w:lineRule="auto"/>
        <w:ind w:left="2133" w:hanging="648"/>
        <w:rPr>
          <w:sz w:val="28"/>
          <w:szCs w:val="28"/>
        </w:rPr>
      </w:pPr>
      <w:r w:rsidRPr="007B5D1C">
        <w:rPr>
          <w:sz w:val="28"/>
          <w:szCs w:val="28"/>
        </w:rPr>
        <w:t xml:space="preserve">In </w:t>
      </w:r>
      <w:r w:rsidRPr="007B5D1C">
        <w:rPr>
          <w:i/>
          <w:sz w:val="28"/>
          <w:szCs w:val="28"/>
        </w:rPr>
        <w:t>Huang Xinsheng v SCS HK Logistics Ltd</w:t>
      </w:r>
      <w:r w:rsidRPr="007B5D1C">
        <w:rPr>
          <w:sz w:val="28"/>
          <w:szCs w:val="28"/>
        </w:rPr>
        <w:t xml:space="preserve"> [2022] HKDC 1104, the plaintiff sustained relatively minor injuries, and returned to heavy manual work. There was satisfactory function in the right shoulder, there was no abnormality in the left heel, and there was good recovery for the right little finger.</w:t>
      </w:r>
      <w:r w:rsidR="00E42B34">
        <w:rPr>
          <w:sz w:val="28"/>
          <w:szCs w:val="28"/>
        </w:rPr>
        <w:t xml:space="preserve"> PSLA was awarded at HK$220,000; </w:t>
      </w:r>
    </w:p>
    <w:p w:rsidR="007B5D1C" w:rsidRPr="007B5D1C" w:rsidRDefault="007B5D1C" w:rsidP="00333D65">
      <w:pPr>
        <w:pStyle w:val="ListParagraph"/>
        <w:tabs>
          <w:tab w:val="clear" w:pos="1440"/>
        </w:tabs>
        <w:ind w:left="2133" w:hanging="648"/>
        <w:rPr>
          <w:szCs w:val="28"/>
        </w:rPr>
      </w:pPr>
    </w:p>
    <w:p w:rsidR="007B5D1C" w:rsidRPr="007B5D1C" w:rsidRDefault="007B5D1C" w:rsidP="00333D65">
      <w:pPr>
        <w:pStyle w:val="Text2"/>
        <w:tabs>
          <w:tab w:val="clear" w:pos="1440"/>
        </w:tabs>
        <w:spacing w:line="240" w:lineRule="auto"/>
        <w:ind w:left="2133" w:hanging="648"/>
        <w:rPr>
          <w:rFonts w:eastAsia="DFKai-SB"/>
          <w:sz w:val="28"/>
          <w:szCs w:val="28"/>
        </w:rPr>
      </w:pPr>
      <w:r w:rsidRPr="007B5D1C">
        <w:rPr>
          <w:rFonts w:eastAsia="DFKai-SB"/>
          <w:sz w:val="28"/>
          <w:szCs w:val="28"/>
        </w:rPr>
        <w:t xml:space="preserve">In </w:t>
      </w:r>
      <w:r w:rsidRPr="00E42B34">
        <w:rPr>
          <w:rFonts w:eastAsia="DFKai-SB"/>
          <w:i/>
          <w:sz w:val="28"/>
          <w:szCs w:val="28"/>
        </w:rPr>
        <w:t>Or Chun Kwong v Fu Sau Lun, Jason</w:t>
      </w:r>
      <w:r w:rsidRPr="007B5D1C">
        <w:rPr>
          <w:rFonts w:eastAsia="DFKai-SB"/>
          <w:i/>
          <w:iCs/>
          <w:sz w:val="28"/>
          <w:szCs w:val="28"/>
        </w:rPr>
        <w:t xml:space="preserve"> </w:t>
      </w:r>
      <w:r w:rsidRPr="007B5D1C">
        <w:rPr>
          <w:rFonts w:eastAsia="DFKai-SB"/>
          <w:sz w:val="28"/>
          <w:szCs w:val="28"/>
        </w:rPr>
        <w:t>HCPI 384/2005 (8.12.2006), the plaintiff sustained a right shoulder acromio-clavicular joint subluxation. Having underwent 3 operations, the plaintiff returned to his previous employment. PSLA was awarded at HK</w:t>
      </w:r>
      <w:r w:rsidR="00E42B34">
        <w:rPr>
          <w:rFonts w:eastAsia="DFKai-SB"/>
          <w:sz w:val="28"/>
          <w:szCs w:val="28"/>
        </w:rPr>
        <w:t xml:space="preserve">$200,000; and </w:t>
      </w:r>
    </w:p>
    <w:p w:rsidR="007B5D1C" w:rsidRPr="007B5D1C" w:rsidRDefault="007B5D1C" w:rsidP="00333D65">
      <w:pPr>
        <w:pStyle w:val="Text2"/>
        <w:numPr>
          <w:ilvl w:val="0"/>
          <w:numId w:val="0"/>
        </w:numPr>
        <w:spacing w:line="240" w:lineRule="auto"/>
        <w:ind w:left="2133" w:hanging="648"/>
        <w:rPr>
          <w:rFonts w:eastAsia="DFKai-SB"/>
          <w:sz w:val="28"/>
          <w:szCs w:val="28"/>
        </w:rPr>
      </w:pPr>
    </w:p>
    <w:p w:rsidR="007B5D1C" w:rsidRPr="00AB0134" w:rsidRDefault="007B5D1C" w:rsidP="00333D65">
      <w:pPr>
        <w:pStyle w:val="Text2"/>
        <w:tabs>
          <w:tab w:val="clear" w:pos="1440"/>
        </w:tabs>
        <w:spacing w:line="240" w:lineRule="auto"/>
        <w:ind w:left="2133" w:hanging="648"/>
        <w:rPr>
          <w:rFonts w:eastAsia="DFKai-SB"/>
          <w:sz w:val="28"/>
          <w:szCs w:val="28"/>
        </w:rPr>
      </w:pPr>
      <w:r w:rsidRPr="007B5D1C">
        <w:rPr>
          <w:rFonts w:eastAsia="DFKai-SB"/>
          <w:sz w:val="28"/>
          <w:szCs w:val="28"/>
        </w:rPr>
        <w:t xml:space="preserve">In </w:t>
      </w:r>
      <w:r w:rsidRPr="00E42B34">
        <w:rPr>
          <w:rFonts w:eastAsia="DFKai-SB"/>
          <w:i/>
          <w:sz w:val="28"/>
          <w:szCs w:val="28"/>
        </w:rPr>
        <w:t>Yiu Yuen Yee v Johnson Cleaning Services Company Limited</w:t>
      </w:r>
      <w:r w:rsidRPr="007B5D1C">
        <w:rPr>
          <w:rFonts w:eastAsia="DFKai-SB"/>
          <w:sz w:val="28"/>
          <w:szCs w:val="28"/>
        </w:rPr>
        <w:t xml:space="preserve"> [2019] HKDC 1110, the plaintiff suffered from a tendon tear to the left shoulder which required immediate surgery. Three years of sick leave was granted and the plaintiff had residual symptoms of intermittent pain, weakness and stiffness. The plaintiff returned to work but switched to anoth</w:t>
      </w:r>
      <w:r w:rsidR="00DE05D4">
        <w:rPr>
          <w:rFonts w:eastAsia="DFKai-SB"/>
          <w:sz w:val="28"/>
          <w:szCs w:val="28"/>
        </w:rPr>
        <w:t>er job paying a lower salary (ie</w:t>
      </w:r>
      <w:r w:rsidRPr="007B5D1C">
        <w:rPr>
          <w:rFonts w:eastAsia="DFKai-SB"/>
          <w:sz w:val="28"/>
          <w:szCs w:val="28"/>
        </w:rPr>
        <w:t xml:space="preserve"> reduced from HK$11,500 to HK$8,000). PSLA was awarded at HK</w:t>
      </w:r>
      <w:r w:rsidR="00AB0134">
        <w:rPr>
          <w:rFonts w:eastAsia="DFKai-SB"/>
          <w:sz w:val="28"/>
          <w:szCs w:val="28"/>
        </w:rPr>
        <w:t>$150,000.</w:t>
      </w:r>
    </w:p>
    <w:p w:rsidR="00B3128D" w:rsidRDefault="00B3128D" w:rsidP="008C4953">
      <w:pPr>
        <w:tabs>
          <w:tab w:val="clear" w:pos="4320"/>
          <w:tab w:val="clear" w:pos="9072"/>
        </w:tabs>
        <w:snapToGrid/>
        <w:spacing w:before="240" w:line="360" w:lineRule="auto"/>
        <w:jc w:val="both"/>
        <w:rPr>
          <w:rFonts w:eastAsia="DFKai-SB"/>
          <w:szCs w:val="28"/>
        </w:rPr>
      </w:pPr>
    </w:p>
    <w:p w:rsidR="00FE1A8A" w:rsidRDefault="00222F59" w:rsidP="00732027">
      <w:pPr>
        <w:numPr>
          <w:ilvl w:val="0"/>
          <w:numId w:val="1"/>
        </w:numPr>
        <w:tabs>
          <w:tab w:val="clear" w:pos="900"/>
          <w:tab w:val="clear" w:pos="4320"/>
          <w:tab w:val="clear" w:pos="9072"/>
        </w:tabs>
        <w:snapToGrid/>
        <w:spacing w:line="360" w:lineRule="auto"/>
        <w:ind w:left="0" w:firstLine="0"/>
        <w:jc w:val="both"/>
        <w:rPr>
          <w:rFonts w:eastAsia="DFKai-SB"/>
          <w:szCs w:val="28"/>
        </w:rPr>
      </w:pPr>
      <w:r w:rsidRPr="00222F59">
        <w:rPr>
          <w:rFonts w:eastAsia="DFKai-SB"/>
          <w:szCs w:val="28"/>
        </w:rPr>
        <w:t>Ms Lui on the other had has invited the c</w:t>
      </w:r>
      <w:r w:rsidR="002F55F1" w:rsidRPr="00222F59">
        <w:rPr>
          <w:rFonts w:eastAsia="DFKai-SB"/>
          <w:szCs w:val="28"/>
        </w:rPr>
        <w:t>ourt to consid</w:t>
      </w:r>
      <w:r>
        <w:rPr>
          <w:rFonts w:eastAsia="DFKai-SB"/>
          <w:szCs w:val="28"/>
        </w:rPr>
        <w:t xml:space="preserve">er the following </w:t>
      </w:r>
      <w:r w:rsidR="00717C0E">
        <w:rPr>
          <w:rFonts w:eastAsia="DFKai-SB"/>
          <w:szCs w:val="28"/>
        </w:rPr>
        <w:t xml:space="preserve">2 </w:t>
      </w:r>
      <w:r>
        <w:rPr>
          <w:rFonts w:eastAsia="DFKai-SB"/>
          <w:szCs w:val="28"/>
        </w:rPr>
        <w:t>case</w:t>
      </w:r>
      <w:r w:rsidR="00333D65">
        <w:rPr>
          <w:rFonts w:eastAsia="DFKai-SB"/>
          <w:szCs w:val="28"/>
        </w:rPr>
        <w:t>s</w:t>
      </w:r>
      <w:r>
        <w:rPr>
          <w:rFonts w:eastAsia="DFKai-SB"/>
          <w:szCs w:val="28"/>
        </w:rPr>
        <w:t xml:space="preserve"> for PSLA:-</w:t>
      </w:r>
    </w:p>
    <w:p w:rsidR="00222F59" w:rsidRDefault="00222F59" w:rsidP="008D1E56">
      <w:pPr>
        <w:tabs>
          <w:tab w:val="clear" w:pos="4320"/>
          <w:tab w:val="clear" w:pos="9072"/>
        </w:tabs>
        <w:snapToGrid/>
        <w:jc w:val="both"/>
        <w:rPr>
          <w:rFonts w:eastAsia="DFKai-SB"/>
          <w:szCs w:val="28"/>
        </w:rPr>
      </w:pPr>
      <w:r>
        <w:rPr>
          <w:rFonts w:eastAsia="DFKai-SB"/>
          <w:szCs w:val="28"/>
        </w:rPr>
        <w:tab/>
      </w:r>
    </w:p>
    <w:p w:rsidR="00C37FFD" w:rsidRPr="00333D65" w:rsidRDefault="00333D65" w:rsidP="00DE05D4">
      <w:pPr>
        <w:numPr>
          <w:ilvl w:val="0"/>
          <w:numId w:val="29"/>
        </w:numPr>
        <w:tabs>
          <w:tab w:val="clear" w:pos="4320"/>
          <w:tab w:val="clear" w:pos="9072"/>
        </w:tabs>
        <w:snapToGrid/>
        <w:ind w:left="2133" w:hanging="684"/>
        <w:jc w:val="both"/>
        <w:rPr>
          <w:rFonts w:eastAsia="DFKai-SB"/>
          <w:szCs w:val="28"/>
        </w:rPr>
      </w:pPr>
      <w:r w:rsidRPr="00333D65">
        <w:rPr>
          <w:rFonts w:eastAsia="DFKai-SB"/>
          <w:szCs w:val="28"/>
        </w:rPr>
        <w:t xml:space="preserve">In </w:t>
      </w:r>
      <w:r w:rsidR="002F55F1" w:rsidRPr="00333D65">
        <w:rPr>
          <w:rFonts w:eastAsia="DFKai-SB"/>
          <w:i/>
          <w:szCs w:val="28"/>
        </w:rPr>
        <w:t>Yiu Yuen Yee v Johnson Cleaning Services Company Limited</w:t>
      </w:r>
      <w:r w:rsidR="002F55F1" w:rsidRPr="00333D65">
        <w:rPr>
          <w:rFonts w:eastAsia="DFKai-SB"/>
          <w:szCs w:val="28"/>
        </w:rPr>
        <w:t xml:space="preserve"> </w:t>
      </w:r>
      <w:r w:rsidR="006C4877" w:rsidRPr="007B5D1C">
        <w:rPr>
          <w:rFonts w:eastAsia="DFKai-SB"/>
          <w:szCs w:val="28"/>
        </w:rPr>
        <w:t>[2019] HKDC 1110</w:t>
      </w:r>
      <w:r w:rsidRPr="00333D65">
        <w:rPr>
          <w:rFonts w:eastAsia="DFKai-SB"/>
          <w:szCs w:val="28"/>
        </w:rPr>
        <w:t>, the</w:t>
      </w:r>
      <w:r w:rsidR="002F55F1" w:rsidRPr="00333D65">
        <w:rPr>
          <w:rFonts w:eastAsia="DFKai-SB"/>
          <w:szCs w:val="28"/>
        </w:rPr>
        <w:t xml:space="preserve"> plaintiff suffered from a tendon tear to the left shoulder which required immediate surgery.  The plaintiff underwent a left shoulder arthroscopic cuff repair, superior labral repair and arthroscopic acromioplasty.  Three years of sick leave was granted and the plaintiff had residual symptoms of intermittent pain, weakness and stiffness.  </w:t>
      </w:r>
      <w:r>
        <w:rPr>
          <w:rFonts w:eastAsia="DFKai-SB"/>
          <w:szCs w:val="28"/>
        </w:rPr>
        <w:t xml:space="preserve">PSLA was awarded at $150,000; and </w:t>
      </w:r>
    </w:p>
    <w:p w:rsidR="00C37FFD" w:rsidRDefault="00C37FFD" w:rsidP="00333D65">
      <w:pPr>
        <w:tabs>
          <w:tab w:val="clear" w:pos="4320"/>
          <w:tab w:val="clear" w:pos="9072"/>
        </w:tabs>
        <w:snapToGrid/>
        <w:jc w:val="both"/>
        <w:rPr>
          <w:rFonts w:eastAsia="DFKai-SB"/>
          <w:szCs w:val="28"/>
        </w:rPr>
      </w:pPr>
    </w:p>
    <w:p w:rsidR="004672E4" w:rsidRPr="00333D65" w:rsidRDefault="00333D65" w:rsidP="00A66607">
      <w:pPr>
        <w:numPr>
          <w:ilvl w:val="0"/>
          <w:numId w:val="29"/>
        </w:numPr>
        <w:tabs>
          <w:tab w:val="clear" w:pos="4320"/>
          <w:tab w:val="clear" w:pos="9072"/>
        </w:tabs>
        <w:snapToGrid/>
        <w:jc w:val="both"/>
        <w:rPr>
          <w:rFonts w:eastAsia="DFKai-SB"/>
          <w:szCs w:val="28"/>
        </w:rPr>
      </w:pPr>
      <w:r w:rsidRPr="00333D65">
        <w:rPr>
          <w:rFonts w:eastAsia="DFKai-SB"/>
          <w:szCs w:val="28"/>
        </w:rPr>
        <w:t xml:space="preserve">In </w:t>
      </w:r>
      <w:r w:rsidR="00222F59" w:rsidRPr="00333D65">
        <w:rPr>
          <w:rFonts w:eastAsia="DFKai-SB"/>
          <w:i/>
          <w:szCs w:val="28"/>
        </w:rPr>
        <w:t>Limbu Jas Maya v HK Scafframe System Ltd</w:t>
      </w:r>
      <w:r w:rsidR="00222F59" w:rsidRPr="00333D65">
        <w:rPr>
          <w:rFonts w:eastAsia="DFKai-SB"/>
          <w:szCs w:val="28"/>
        </w:rPr>
        <w:t>, unreported, DCPI 2790/2008 (20 May 2010)</w:t>
      </w:r>
      <w:r>
        <w:rPr>
          <w:rFonts w:eastAsia="DFKai-SB"/>
          <w:szCs w:val="28"/>
        </w:rPr>
        <w:t>, the</w:t>
      </w:r>
      <w:r w:rsidR="004672E4" w:rsidRPr="00333D65">
        <w:rPr>
          <w:rFonts w:eastAsia="DFKai-SB"/>
          <w:szCs w:val="28"/>
        </w:rPr>
        <w:t xml:space="preserve"> plaintiff tripped and fell over when she was at work at a construction site.  She suffered laceration over her right forehead and an anterior dislocation of her right shoulder.  She performed closed reduction operation and was discharged the next day.  The court accepted that the shoulder condition should not significantly affect the plaintiff’s daily activities except for overhead activities.  Damages for P</w:t>
      </w:r>
      <w:r>
        <w:rPr>
          <w:rFonts w:eastAsia="DFKai-SB"/>
          <w:szCs w:val="28"/>
        </w:rPr>
        <w:t>SLA were assessed at $160,000</w:t>
      </w:r>
      <w:r w:rsidR="004672E4" w:rsidRPr="00333D65">
        <w:rPr>
          <w:rFonts w:eastAsia="DFKai-SB"/>
          <w:szCs w:val="28"/>
        </w:rPr>
        <w:t>.</w:t>
      </w:r>
    </w:p>
    <w:p w:rsidR="00222F59" w:rsidRPr="00222F59" w:rsidRDefault="00222F59" w:rsidP="00DE05D4">
      <w:pPr>
        <w:tabs>
          <w:tab w:val="clear" w:pos="4320"/>
          <w:tab w:val="clear" w:pos="9072"/>
        </w:tabs>
        <w:snapToGrid/>
        <w:spacing w:before="240" w:line="360" w:lineRule="auto"/>
        <w:jc w:val="both"/>
        <w:rPr>
          <w:rFonts w:eastAsia="DFKai-SB"/>
          <w:b/>
          <w:szCs w:val="28"/>
        </w:rPr>
      </w:pPr>
    </w:p>
    <w:p w:rsidR="00222F59" w:rsidRPr="00222F59" w:rsidRDefault="00FE1A8A" w:rsidP="00FE1A8A">
      <w:pPr>
        <w:numPr>
          <w:ilvl w:val="0"/>
          <w:numId w:val="1"/>
        </w:numPr>
        <w:tabs>
          <w:tab w:val="clear" w:pos="900"/>
          <w:tab w:val="clear" w:pos="4320"/>
          <w:tab w:val="clear" w:pos="9072"/>
        </w:tabs>
        <w:snapToGrid/>
        <w:spacing w:line="360" w:lineRule="auto"/>
        <w:ind w:left="0" w:firstLine="0"/>
        <w:jc w:val="both"/>
        <w:rPr>
          <w:rFonts w:eastAsia="DFKai-SB"/>
          <w:szCs w:val="28"/>
        </w:rPr>
      </w:pPr>
      <w:r w:rsidRPr="00FE1A8A">
        <w:rPr>
          <w:lang w:val="en-GB"/>
        </w:rPr>
        <w:t>In the present case, P suffered a left shoulder dislocation after the Accident</w:t>
      </w:r>
      <w:r w:rsidR="00333D65">
        <w:rPr>
          <w:lang w:val="en-GB"/>
        </w:rPr>
        <w:t>.  He</w:t>
      </w:r>
      <w:r w:rsidRPr="00FE1A8A">
        <w:rPr>
          <w:lang w:val="en-GB"/>
        </w:rPr>
        <w:t xml:space="preserve"> underwent a close</w:t>
      </w:r>
      <w:r w:rsidR="006C4877">
        <w:rPr>
          <w:lang w:val="en-GB"/>
        </w:rPr>
        <w:t>d</w:t>
      </w:r>
      <w:r w:rsidRPr="00FE1A8A">
        <w:rPr>
          <w:lang w:val="en-GB"/>
        </w:rPr>
        <w:t xml:space="preserve"> reduction operation for dislocat</w:t>
      </w:r>
      <w:r w:rsidR="00333D65">
        <w:rPr>
          <w:lang w:val="en-GB"/>
        </w:rPr>
        <w:t xml:space="preserve">ion and </w:t>
      </w:r>
      <w:r w:rsidRPr="00FE1A8A">
        <w:rPr>
          <w:lang w:val="en-GB"/>
        </w:rPr>
        <w:t xml:space="preserve">was discharged the next day.  </w:t>
      </w:r>
      <w:r w:rsidR="00222F59">
        <w:rPr>
          <w:lang w:val="en-GB"/>
        </w:rPr>
        <w:t xml:space="preserve">Subsequent examinations show that there was chronic degeneration at the acromiocavicular joint of his left shoulder </w:t>
      </w:r>
      <w:r w:rsidR="00DB48C5">
        <w:rPr>
          <w:lang w:val="en-GB"/>
        </w:rPr>
        <w:t xml:space="preserve">as shown by the presence of the prominent osteophyte, which could cause attrition and impairment of the rotator cuff tendon.  </w:t>
      </w:r>
      <w:r w:rsidR="00222F59">
        <w:rPr>
          <w:lang w:val="en-GB"/>
        </w:rPr>
        <w:t xml:space="preserve"> </w:t>
      </w:r>
    </w:p>
    <w:p w:rsidR="00222F59" w:rsidRPr="00222F59" w:rsidRDefault="00222F59" w:rsidP="009C7E7A">
      <w:pPr>
        <w:tabs>
          <w:tab w:val="clear" w:pos="4320"/>
          <w:tab w:val="clear" w:pos="9072"/>
        </w:tabs>
        <w:snapToGrid/>
        <w:spacing w:line="360" w:lineRule="auto"/>
        <w:jc w:val="both"/>
        <w:rPr>
          <w:rFonts w:eastAsia="DFKai-SB"/>
          <w:szCs w:val="28"/>
        </w:rPr>
      </w:pPr>
    </w:p>
    <w:p w:rsidR="009A3BE9" w:rsidRPr="009A3BE9" w:rsidRDefault="00DB48C5" w:rsidP="00FE1A8A">
      <w:pPr>
        <w:numPr>
          <w:ilvl w:val="0"/>
          <w:numId w:val="1"/>
        </w:numPr>
        <w:tabs>
          <w:tab w:val="clear" w:pos="900"/>
          <w:tab w:val="clear" w:pos="4320"/>
          <w:tab w:val="clear" w:pos="9072"/>
        </w:tabs>
        <w:snapToGrid/>
        <w:spacing w:line="360" w:lineRule="auto"/>
        <w:ind w:left="0" w:firstLine="0"/>
        <w:jc w:val="both"/>
        <w:rPr>
          <w:rFonts w:eastAsia="DFKai-SB"/>
          <w:szCs w:val="28"/>
        </w:rPr>
      </w:pPr>
      <w:r>
        <w:rPr>
          <w:lang w:val="en-GB"/>
        </w:rPr>
        <w:t xml:space="preserve">Having compared P’s injuries with those in the cases cited by </w:t>
      </w:r>
      <w:r w:rsidR="003E1C3B">
        <w:rPr>
          <w:lang w:val="en-GB"/>
        </w:rPr>
        <w:t xml:space="preserve">the </w:t>
      </w:r>
      <w:r w:rsidR="006B3710">
        <w:rPr>
          <w:lang w:val="en-GB"/>
        </w:rPr>
        <w:t xml:space="preserve">respective </w:t>
      </w:r>
      <w:r>
        <w:rPr>
          <w:lang w:val="en-GB"/>
        </w:rPr>
        <w:t xml:space="preserve">counsel, I am of the view that P’s injuries are </w:t>
      </w:r>
      <w:r w:rsidR="006B3710">
        <w:rPr>
          <w:lang w:val="en-GB"/>
        </w:rPr>
        <w:t>si</w:t>
      </w:r>
      <w:r w:rsidR="00704718">
        <w:rPr>
          <w:lang w:val="en-GB"/>
        </w:rPr>
        <w:t>milar to those suffered by the</w:t>
      </w:r>
      <w:r w:rsidR="006B3710">
        <w:rPr>
          <w:lang w:val="en-GB"/>
        </w:rPr>
        <w:t xml:space="preserve"> </w:t>
      </w:r>
      <w:r>
        <w:rPr>
          <w:lang w:val="en-GB"/>
        </w:rPr>
        <w:t xml:space="preserve">plaintiffs in </w:t>
      </w:r>
      <w:r w:rsidRPr="00DB48C5">
        <w:rPr>
          <w:i/>
          <w:lang w:val="en-GB"/>
        </w:rPr>
        <w:t>Huang Xinsheng</w:t>
      </w:r>
      <w:r>
        <w:rPr>
          <w:i/>
          <w:lang w:val="en-GB"/>
        </w:rPr>
        <w:t xml:space="preserve">, supra </w:t>
      </w:r>
      <w:r>
        <w:rPr>
          <w:lang w:val="en-GB"/>
        </w:rPr>
        <w:t xml:space="preserve">and </w:t>
      </w:r>
      <w:r w:rsidRPr="00DB48C5">
        <w:rPr>
          <w:i/>
          <w:lang w:val="en-GB"/>
        </w:rPr>
        <w:t>Or Chung Kwong</w:t>
      </w:r>
      <w:r>
        <w:rPr>
          <w:i/>
          <w:lang w:val="en-GB"/>
        </w:rPr>
        <w:t>, supra</w:t>
      </w:r>
      <w:r>
        <w:rPr>
          <w:lang w:val="en-GB"/>
        </w:rPr>
        <w:t xml:space="preserve">.  P’s injuries in my view are also compatible with </w:t>
      </w:r>
      <w:r w:rsidR="006C4877">
        <w:rPr>
          <w:lang w:val="en-GB"/>
        </w:rPr>
        <w:t>those</w:t>
      </w:r>
      <w:r>
        <w:rPr>
          <w:lang w:val="en-GB"/>
        </w:rPr>
        <w:t xml:space="preserve"> suffered by the </w:t>
      </w:r>
      <w:r w:rsidR="009A3BE9">
        <w:rPr>
          <w:lang w:val="en-GB"/>
        </w:rPr>
        <w:t>p</w:t>
      </w:r>
      <w:r>
        <w:rPr>
          <w:lang w:val="en-GB"/>
        </w:rPr>
        <w:t xml:space="preserve">laintiffs in </w:t>
      </w:r>
      <w:r w:rsidRPr="009A3BE9">
        <w:rPr>
          <w:i/>
          <w:lang w:val="en-GB"/>
        </w:rPr>
        <w:t>Yiu Yuen Yee, supra</w:t>
      </w:r>
      <w:r>
        <w:rPr>
          <w:lang w:val="en-GB"/>
        </w:rPr>
        <w:t xml:space="preserve"> and </w:t>
      </w:r>
      <w:r w:rsidRPr="009A3BE9">
        <w:rPr>
          <w:i/>
          <w:lang w:val="en-GB"/>
        </w:rPr>
        <w:t xml:space="preserve">Limbu Jas Maya, supra </w:t>
      </w:r>
      <w:r w:rsidR="009A3BE9">
        <w:rPr>
          <w:lang w:val="en-GB"/>
        </w:rPr>
        <w:t xml:space="preserve">cited by </w:t>
      </w:r>
      <w:r>
        <w:rPr>
          <w:lang w:val="en-GB"/>
        </w:rPr>
        <w:t>Ds’ counsel</w:t>
      </w:r>
      <w:r w:rsidR="009A3BE9">
        <w:rPr>
          <w:lang w:val="en-GB"/>
        </w:rPr>
        <w:t>.</w:t>
      </w:r>
    </w:p>
    <w:p w:rsidR="009A3BE9" w:rsidRPr="009A3BE9" w:rsidRDefault="009A3BE9" w:rsidP="009A3BE9">
      <w:pPr>
        <w:tabs>
          <w:tab w:val="clear" w:pos="4320"/>
          <w:tab w:val="clear" w:pos="9072"/>
        </w:tabs>
        <w:snapToGrid/>
        <w:spacing w:line="360" w:lineRule="auto"/>
        <w:jc w:val="both"/>
        <w:rPr>
          <w:rFonts w:eastAsia="DFKai-SB"/>
          <w:szCs w:val="28"/>
        </w:rPr>
      </w:pPr>
    </w:p>
    <w:p w:rsidR="00FE1A8A" w:rsidRPr="009A3BE9" w:rsidRDefault="00DB48C5" w:rsidP="00732027">
      <w:pPr>
        <w:numPr>
          <w:ilvl w:val="0"/>
          <w:numId w:val="1"/>
        </w:numPr>
        <w:tabs>
          <w:tab w:val="clear" w:pos="900"/>
          <w:tab w:val="clear" w:pos="4320"/>
          <w:tab w:val="clear" w:pos="9072"/>
        </w:tabs>
        <w:snapToGrid/>
        <w:spacing w:line="360" w:lineRule="auto"/>
        <w:ind w:left="0" w:firstLine="0"/>
        <w:jc w:val="both"/>
        <w:rPr>
          <w:rFonts w:eastAsia="DFKai-SB"/>
          <w:szCs w:val="28"/>
        </w:rPr>
      </w:pPr>
      <w:r w:rsidRPr="009A3BE9">
        <w:rPr>
          <w:lang w:val="en-GB"/>
        </w:rPr>
        <w:t xml:space="preserve"> </w:t>
      </w:r>
      <w:r w:rsidR="00FE1A8A" w:rsidRPr="009A3BE9">
        <w:rPr>
          <w:lang w:val="en-GB"/>
        </w:rPr>
        <w:t>Based on the above authorities</w:t>
      </w:r>
      <w:r w:rsidR="009A3BE9" w:rsidRPr="009A3BE9">
        <w:rPr>
          <w:lang w:val="en-GB"/>
        </w:rPr>
        <w:t xml:space="preserve"> and </w:t>
      </w:r>
      <w:r w:rsidR="00717C0E">
        <w:rPr>
          <w:lang w:val="en-GB"/>
        </w:rPr>
        <w:t xml:space="preserve">making </w:t>
      </w:r>
      <w:r w:rsidR="009A3BE9" w:rsidRPr="009A3BE9">
        <w:rPr>
          <w:lang w:val="en-GB"/>
        </w:rPr>
        <w:t>adjust</w:t>
      </w:r>
      <w:r w:rsidR="00717C0E">
        <w:rPr>
          <w:lang w:val="en-GB"/>
        </w:rPr>
        <w:t>ments</w:t>
      </w:r>
      <w:r w:rsidR="009A3BE9" w:rsidRPr="009A3BE9">
        <w:rPr>
          <w:lang w:val="en-GB"/>
        </w:rPr>
        <w:t xml:space="preserve"> for inflation, I would award a sum of HK$</w:t>
      </w:r>
      <w:r w:rsidR="009A3BE9">
        <w:rPr>
          <w:lang w:val="en-GB"/>
        </w:rPr>
        <w:t xml:space="preserve">200,000 for PSLA before the 20% </w:t>
      </w:r>
      <w:r w:rsidR="009A3BE9" w:rsidRPr="009A3BE9">
        <w:rPr>
          <w:lang w:val="en-GB"/>
        </w:rPr>
        <w:t xml:space="preserve">discount for </w:t>
      </w:r>
      <w:r w:rsidR="006C4877">
        <w:rPr>
          <w:lang w:val="en-GB"/>
        </w:rPr>
        <w:t xml:space="preserve">P’s </w:t>
      </w:r>
      <w:r w:rsidR="009A3BE9" w:rsidRPr="009A3BE9">
        <w:rPr>
          <w:lang w:val="en-GB"/>
        </w:rPr>
        <w:t xml:space="preserve">pre-existing condition.  </w:t>
      </w:r>
      <w:r w:rsidR="00FE1A8A" w:rsidRPr="009A3BE9">
        <w:rPr>
          <w:lang w:val="en-GB"/>
        </w:rPr>
        <w:t xml:space="preserve"> </w:t>
      </w:r>
      <w:r w:rsidR="003C0CC2">
        <w:rPr>
          <w:lang w:val="en-GB"/>
        </w:rPr>
        <w:t xml:space="preserve">After the 20% discount, </w:t>
      </w:r>
      <w:r w:rsidR="00BA3EE8">
        <w:rPr>
          <w:lang w:val="en-GB"/>
        </w:rPr>
        <w:t>the P</w:t>
      </w:r>
      <w:r w:rsidR="00717C0E">
        <w:rPr>
          <w:lang w:val="en-GB"/>
        </w:rPr>
        <w:t>SLA award would be at HK</w:t>
      </w:r>
      <w:r w:rsidR="006B3710">
        <w:rPr>
          <w:lang w:val="en-GB"/>
        </w:rPr>
        <w:t>$</w:t>
      </w:r>
      <w:r w:rsidR="00717C0E">
        <w:rPr>
          <w:lang w:val="en-GB"/>
        </w:rPr>
        <w:t>160,000, had it not been for my finding on liability.</w:t>
      </w:r>
    </w:p>
    <w:p w:rsidR="009A3BE9" w:rsidRPr="009A3BE9" w:rsidRDefault="009A3BE9" w:rsidP="009A3BE9">
      <w:pPr>
        <w:tabs>
          <w:tab w:val="clear" w:pos="4320"/>
          <w:tab w:val="clear" w:pos="9072"/>
        </w:tabs>
        <w:snapToGrid/>
        <w:spacing w:line="360" w:lineRule="auto"/>
        <w:jc w:val="both"/>
        <w:rPr>
          <w:rFonts w:eastAsia="DFKai-SB"/>
          <w:szCs w:val="28"/>
        </w:rPr>
      </w:pPr>
    </w:p>
    <w:p w:rsidR="00FE1A8A" w:rsidRDefault="009C7E7A" w:rsidP="00FE1A8A">
      <w:pPr>
        <w:tabs>
          <w:tab w:val="left" w:pos="851"/>
        </w:tabs>
        <w:spacing w:line="360" w:lineRule="auto"/>
        <w:jc w:val="both"/>
        <w:rPr>
          <w:bCs/>
          <w:i/>
          <w:lang w:val="en-GB"/>
        </w:rPr>
      </w:pPr>
      <w:r>
        <w:rPr>
          <w:bCs/>
          <w:i/>
          <w:lang w:val="en-GB"/>
        </w:rPr>
        <w:t>Pre-trial l</w:t>
      </w:r>
      <w:r w:rsidR="00FE1A8A" w:rsidRPr="00FE1A8A">
        <w:rPr>
          <w:bCs/>
          <w:i/>
          <w:lang w:val="en-GB"/>
        </w:rPr>
        <w:t xml:space="preserve">oss of </w:t>
      </w:r>
      <w:r>
        <w:rPr>
          <w:bCs/>
          <w:i/>
          <w:lang w:val="en-GB"/>
        </w:rPr>
        <w:t>e</w:t>
      </w:r>
      <w:r w:rsidR="00FE1A8A" w:rsidRPr="00FE1A8A">
        <w:rPr>
          <w:bCs/>
          <w:i/>
          <w:lang w:val="en-GB"/>
        </w:rPr>
        <w:t>arnings</w:t>
      </w:r>
    </w:p>
    <w:p w:rsidR="009C3F6A" w:rsidRPr="00FE1A8A" w:rsidRDefault="009C3F6A" w:rsidP="00FE1A8A">
      <w:pPr>
        <w:tabs>
          <w:tab w:val="left" w:pos="851"/>
        </w:tabs>
        <w:spacing w:line="360" w:lineRule="auto"/>
        <w:jc w:val="both"/>
        <w:rPr>
          <w:bCs/>
          <w:i/>
          <w:lang w:val="en-GB"/>
        </w:rPr>
      </w:pPr>
    </w:p>
    <w:p w:rsidR="002169EA" w:rsidRPr="002169EA" w:rsidRDefault="002169EA" w:rsidP="002169EA">
      <w:pPr>
        <w:numPr>
          <w:ilvl w:val="0"/>
          <w:numId w:val="1"/>
        </w:numPr>
        <w:tabs>
          <w:tab w:val="clear" w:pos="900"/>
          <w:tab w:val="clear" w:pos="4320"/>
          <w:tab w:val="clear" w:pos="9072"/>
        </w:tabs>
        <w:snapToGrid/>
        <w:spacing w:line="360" w:lineRule="auto"/>
        <w:ind w:left="0" w:firstLine="0"/>
        <w:jc w:val="both"/>
        <w:rPr>
          <w:rFonts w:eastAsia="DFKai-SB"/>
          <w:szCs w:val="28"/>
        </w:rPr>
      </w:pPr>
      <w:r w:rsidRPr="00A0132A">
        <w:t xml:space="preserve">P claims that he worked as a part-time chef at a restaurant, </w:t>
      </w:r>
      <w:r w:rsidR="00E02B3F">
        <w:t xml:space="preserve">earning a monthly salary of HK$9,600 with a monthly night travel allowance at HK$720, making </w:t>
      </w:r>
      <w:r w:rsidRPr="00A0132A">
        <w:t xml:space="preserve">his average monthly income at the time of the Accident </w:t>
      </w:r>
      <w:r w:rsidR="00E02B3F">
        <w:t>at</w:t>
      </w:r>
      <w:r w:rsidR="006B3710">
        <w:t xml:space="preserve"> $10,320</w:t>
      </w:r>
      <w:r w:rsidRPr="00A0132A">
        <w:t xml:space="preserve">.  </w:t>
      </w:r>
      <w:r w:rsidR="00732027">
        <w:t>P claims that h</w:t>
      </w:r>
      <w:r w:rsidR="006B3710">
        <w:t xml:space="preserve">e was paid in cash but </w:t>
      </w:r>
      <w:r w:rsidRPr="00A0132A">
        <w:t xml:space="preserve">Ds put P to strict proof of such contentions.  </w:t>
      </w:r>
    </w:p>
    <w:p w:rsidR="002169EA" w:rsidRPr="002169EA" w:rsidRDefault="002169EA" w:rsidP="002169EA">
      <w:pPr>
        <w:tabs>
          <w:tab w:val="clear" w:pos="4320"/>
          <w:tab w:val="clear" w:pos="9072"/>
        </w:tabs>
        <w:snapToGrid/>
        <w:spacing w:line="360" w:lineRule="auto"/>
        <w:jc w:val="both"/>
        <w:rPr>
          <w:rFonts w:eastAsia="DFKai-SB"/>
          <w:szCs w:val="28"/>
        </w:rPr>
      </w:pPr>
    </w:p>
    <w:p w:rsidR="002169EA" w:rsidRPr="002169EA" w:rsidRDefault="009A3BE9" w:rsidP="002169EA">
      <w:pPr>
        <w:numPr>
          <w:ilvl w:val="0"/>
          <w:numId w:val="1"/>
        </w:numPr>
        <w:tabs>
          <w:tab w:val="clear" w:pos="900"/>
          <w:tab w:val="clear" w:pos="4320"/>
          <w:tab w:val="clear" w:pos="9072"/>
        </w:tabs>
        <w:snapToGrid/>
        <w:spacing w:line="360" w:lineRule="auto"/>
        <w:ind w:left="0" w:firstLine="0"/>
        <w:jc w:val="both"/>
        <w:rPr>
          <w:rFonts w:eastAsia="DFKai-SB"/>
          <w:szCs w:val="28"/>
        </w:rPr>
      </w:pPr>
      <w:r>
        <w:t>Ds</w:t>
      </w:r>
      <w:r w:rsidR="00BC3053">
        <w:t>’</w:t>
      </w:r>
      <w:r>
        <w:t xml:space="preserve"> further and alternative submission is that </w:t>
      </w:r>
      <w:r w:rsidR="002169EA" w:rsidRPr="00A0132A">
        <w:t>P was already 69</w:t>
      </w:r>
      <w:r w:rsidR="009C3F6A">
        <w:t xml:space="preserve"> years old</w:t>
      </w:r>
      <w:r w:rsidR="002169EA" w:rsidRPr="00A0132A">
        <w:t xml:space="preserve"> at the time of the Accident, and hence </w:t>
      </w:r>
      <w:r w:rsidR="0050333A">
        <w:t xml:space="preserve">was </w:t>
      </w:r>
      <w:r w:rsidR="002169EA" w:rsidRPr="00A0132A">
        <w:t xml:space="preserve">well beyond </w:t>
      </w:r>
      <w:r w:rsidR="0050333A">
        <w:t xml:space="preserve">the </w:t>
      </w:r>
      <w:r w:rsidR="002169EA" w:rsidRPr="00A0132A">
        <w:t xml:space="preserve">usual retirement age for a chef.   </w:t>
      </w:r>
    </w:p>
    <w:p w:rsidR="002169EA" w:rsidRDefault="002169EA" w:rsidP="002B054C">
      <w:pPr>
        <w:pStyle w:val="ListParagraph"/>
        <w:spacing w:line="360" w:lineRule="auto"/>
      </w:pPr>
    </w:p>
    <w:p w:rsidR="00E02B3F" w:rsidRPr="00E02B3F" w:rsidRDefault="00E02B3F" w:rsidP="002169EA">
      <w:pPr>
        <w:numPr>
          <w:ilvl w:val="0"/>
          <w:numId w:val="1"/>
        </w:numPr>
        <w:tabs>
          <w:tab w:val="clear" w:pos="900"/>
          <w:tab w:val="clear" w:pos="4320"/>
          <w:tab w:val="clear" w:pos="9072"/>
        </w:tabs>
        <w:snapToGrid/>
        <w:spacing w:line="360" w:lineRule="auto"/>
        <w:ind w:left="0" w:firstLine="0"/>
        <w:jc w:val="both"/>
        <w:rPr>
          <w:rFonts w:eastAsia="DFKai-SB"/>
          <w:szCs w:val="28"/>
        </w:rPr>
      </w:pPr>
      <w:r>
        <w:t>As P’s income at the time of the Accident was supported by a letter from his former empl</w:t>
      </w:r>
      <w:r w:rsidR="00D77AB3">
        <w:t>oyer, I have no reason to doubt that</w:t>
      </w:r>
      <w:r>
        <w:t xml:space="preserve"> it was genuine.  In any event, given the </w:t>
      </w:r>
      <w:r w:rsidR="006D4D35">
        <w:t xml:space="preserve">relatively robust </w:t>
      </w:r>
      <w:r>
        <w:t>health of P at the time of the Accident, I do not see why he was not capable of working as a part-time chef</w:t>
      </w:r>
      <w:r w:rsidR="00717C0E">
        <w:t xml:space="preserve"> for at least a few more years had it not been for the Accident</w:t>
      </w:r>
      <w:r>
        <w:t xml:space="preserve">.  </w:t>
      </w:r>
    </w:p>
    <w:p w:rsidR="00E02B3F" w:rsidRDefault="00E02B3F" w:rsidP="002B054C">
      <w:pPr>
        <w:pStyle w:val="ListParagraph"/>
        <w:spacing w:line="360" w:lineRule="auto"/>
      </w:pPr>
    </w:p>
    <w:p w:rsidR="006D4D35" w:rsidRPr="006D4D35" w:rsidRDefault="00E02B3F" w:rsidP="002169EA">
      <w:pPr>
        <w:numPr>
          <w:ilvl w:val="0"/>
          <w:numId w:val="1"/>
        </w:numPr>
        <w:tabs>
          <w:tab w:val="clear" w:pos="900"/>
          <w:tab w:val="clear" w:pos="4320"/>
          <w:tab w:val="clear" w:pos="9072"/>
        </w:tabs>
        <w:snapToGrid/>
        <w:spacing w:line="360" w:lineRule="auto"/>
        <w:ind w:left="0" w:firstLine="0"/>
        <w:jc w:val="both"/>
        <w:rPr>
          <w:rFonts w:eastAsia="DFKai-SB"/>
          <w:szCs w:val="28"/>
        </w:rPr>
      </w:pPr>
      <w:r>
        <w:t>But for the Accident, I am sure he could have continued to work as a part-time chef for a few more years until his general health condition</w:t>
      </w:r>
      <w:r w:rsidR="00BC3053">
        <w:t xml:space="preserve"> would not allow him to do so.  By </w:t>
      </w:r>
      <w:r>
        <w:t xml:space="preserve">the time of </w:t>
      </w:r>
      <w:r w:rsidR="006D4D35">
        <w:t xml:space="preserve">the </w:t>
      </w:r>
      <w:r>
        <w:t>trial</w:t>
      </w:r>
      <w:r w:rsidR="006D4D35">
        <w:t xml:space="preserve"> in March 2023</w:t>
      </w:r>
      <w:r>
        <w:t xml:space="preserve">, he </w:t>
      </w:r>
      <w:r w:rsidR="00883CD9">
        <w:t xml:space="preserve">has </w:t>
      </w:r>
      <w:r w:rsidR="006D4D35">
        <w:t xml:space="preserve">already </w:t>
      </w:r>
      <w:r w:rsidR="00883CD9">
        <w:t xml:space="preserve">reached </w:t>
      </w:r>
      <w:r>
        <w:t xml:space="preserve">74 years old.  Except for his </w:t>
      </w:r>
      <w:r w:rsidR="006D4D35">
        <w:t xml:space="preserve">shoulder injury, P appears to be enjoying robust health to me.  As I have observed in </w:t>
      </w:r>
      <w:r w:rsidR="006D4D35" w:rsidRPr="00BC4B3C">
        <w:rPr>
          <w:i/>
        </w:rPr>
        <w:t xml:space="preserve">Leung Yiu Sheung v </w:t>
      </w:r>
      <w:r w:rsidR="00BC4B3C" w:rsidRPr="00BC4B3C">
        <w:rPr>
          <w:i/>
        </w:rPr>
        <w:t>Pa Ling Logistics Co Ltd</w:t>
      </w:r>
      <w:r w:rsidR="00BC4B3C">
        <w:t xml:space="preserve"> [2019] HKDC 546, it is not uncommon to see chefs working </w:t>
      </w:r>
      <w:r w:rsidR="009C3F6A">
        <w:t>well in</w:t>
      </w:r>
      <w:r w:rsidR="00BC4B3C">
        <w:t xml:space="preserve"> their 70s.  Thus, I consider </w:t>
      </w:r>
      <w:r w:rsidR="00B008A6">
        <w:t>that, had</w:t>
      </w:r>
      <w:r w:rsidR="00BC4B3C">
        <w:t xml:space="preserve"> it not been for the injuries sustained by him in the Accident, he would have continued to work until he is 75.  </w:t>
      </w:r>
    </w:p>
    <w:p w:rsidR="006D4D35" w:rsidRDefault="006D4D35" w:rsidP="002B054C">
      <w:pPr>
        <w:pStyle w:val="ListParagraph"/>
        <w:spacing w:line="360" w:lineRule="auto"/>
      </w:pPr>
    </w:p>
    <w:p w:rsidR="00BC4B3C" w:rsidRPr="00BC4B3C" w:rsidRDefault="006D4D35" w:rsidP="002169EA">
      <w:pPr>
        <w:numPr>
          <w:ilvl w:val="0"/>
          <w:numId w:val="1"/>
        </w:numPr>
        <w:tabs>
          <w:tab w:val="clear" w:pos="900"/>
          <w:tab w:val="clear" w:pos="4320"/>
          <w:tab w:val="clear" w:pos="9072"/>
        </w:tabs>
        <w:snapToGrid/>
        <w:spacing w:line="360" w:lineRule="auto"/>
        <w:ind w:left="0" w:firstLine="0"/>
        <w:jc w:val="both"/>
        <w:rPr>
          <w:rFonts w:eastAsia="DFKai-SB"/>
          <w:szCs w:val="28"/>
        </w:rPr>
      </w:pPr>
      <w:r>
        <w:t xml:space="preserve">Thus, but for my finding on liability, I consider P will be able to recover loss of earnings during his sick leave period (which was around 10 months) and thereafter I consider that he </w:t>
      </w:r>
      <w:r w:rsidR="00BC4B3C">
        <w:t>should be able to return to his part-time job as a chef as opined by Dr Ho.  After all, his inability to return to the part-time work was partly due to his refusal to undergo surgery on his left shoulder.</w:t>
      </w:r>
    </w:p>
    <w:p w:rsidR="00BC4B3C" w:rsidRDefault="00BC4B3C" w:rsidP="002B054C">
      <w:pPr>
        <w:pStyle w:val="ListParagraph"/>
        <w:spacing w:line="360" w:lineRule="auto"/>
      </w:pPr>
    </w:p>
    <w:p w:rsidR="003C0CC2" w:rsidRPr="003C0CC2" w:rsidRDefault="003C0CC2" w:rsidP="002169EA">
      <w:pPr>
        <w:numPr>
          <w:ilvl w:val="0"/>
          <w:numId w:val="1"/>
        </w:numPr>
        <w:tabs>
          <w:tab w:val="clear" w:pos="900"/>
          <w:tab w:val="clear" w:pos="4320"/>
          <w:tab w:val="clear" w:pos="9072"/>
        </w:tabs>
        <w:snapToGrid/>
        <w:spacing w:line="360" w:lineRule="auto"/>
        <w:ind w:left="0" w:firstLine="0"/>
        <w:jc w:val="both"/>
        <w:rPr>
          <w:rFonts w:eastAsia="DFKai-SB"/>
          <w:szCs w:val="28"/>
        </w:rPr>
      </w:pPr>
      <w:r>
        <w:t xml:space="preserve">However, I would allow an extra </w:t>
      </w:r>
      <w:r w:rsidR="00732027">
        <w:t>6</w:t>
      </w:r>
      <w:r>
        <w:t xml:space="preserve"> months after the expiry of the sick leave period for P to find a part-time job as a chef. </w:t>
      </w:r>
    </w:p>
    <w:p w:rsidR="003C0CC2" w:rsidRDefault="003C0CC2" w:rsidP="002B054C">
      <w:pPr>
        <w:pStyle w:val="ListParagraph"/>
        <w:spacing w:line="360" w:lineRule="auto"/>
      </w:pPr>
    </w:p>
    <w:p w:rsidR="00732027" w:rsidRPr="00732027" w:rsidRDefault="003C0CC2" w:rsidP="002169EA">
      <w:pPr>
        <w:numPr>
          <w:ilvl w:val="0"/>
          <w:numId w:val="1"/>
        </w:numPr>
        <w:tabs>
          <w:tab w:val="clear" w:pos="900"/>
          <w:tab w:val="clear" w:pos="4320"/>
          <w:tab w:val="clear" w:pos="9072"/>
        </w:tabs>
        <w:snapToGrid/>
        <w:spacing w:line="360" w:lineRule="auto"/>
        <w:ind w:left="0" w:firstLine="0"/>
        <w:jc w:val="both"/>
        <w:rPr>
          <w:rFonts w:eastAsia="DFKai-SB"/>
          <w:szCs w:val="28"/>
        </w:rPr>
      </w:pPr>
      <w:r>
        <w:t xml:space="preserve">Thus, the pre-trial loss of earnings in my view will be as follows after </w:t>
      </w:r>
      <w:r w:rsidR="00732027">
        <w:t xml:space="preserve">taking into the 20% discount for </w:t>
      </w:r>
      <w:r w:rsidR="00883CD9">
        <w:t xml:space="preserve">P’s </w:t>
      </w:r>
      <w:r w:rsidR="00732027">
        <w:t xml:space="preserve">pre-existing </w:t>
      </w:r>
      <w:r w:rsidR="004F0E32">
        <w:t>condition</w:t>
      </w:r>
      <w:r w:rsidR="00732027">
        <w:t>:-</w:t>
      </w:r>
    </w:p>
    <w:p w:rsidR="00732027" w:rsidRDefault="00732027" w:rsidP="002B054C">
      <w:pPr>
        <w:pStyle w:val="ListParagraph"/>
        <w:spacing w:line="360" w:lineRule="auto"/>
      </w:pPr>
    </w:p>
    <w:p w:rsidR="002169EA" w:rsidRPr="002169EA" w:rsidRDefault="00732027" w:rsidP="00732027">
      <w:pPr>
        <w:tabs>
          <w:tab w:val="clear" w:pos="4320"/>
          <w:tab w:val="clear" w:pos="9072"/>
        </w:tabs>
        <w:snapToGrid/>
        <w:spacing w:line="360" w:lineRule="auto"/>
        <w:jc w:val="both"/>
        <w:rPr>
          <w:rFonts w:eastAsia="DFKai-SB"/>
          <w:szCs w:val="28"/>
        </w:rPr>
      </w:pPr>
      <w:r>
        <w:tab/>
        <w:t xml:space="preserve">HK$10,320 x 16 months x 80% = HK$132,096 </w:t>
      </w:r>
      <w:r w:rsidR="00BC4B3C">
        <w:t xml:space="preserve">   </w:t>
      </w:r>
      <w:r w:rsidR="006D4D35">
        <w:t xml:space="preserve">    </w:t>
      </w:r>
      <w:r w:rsidR="00E02B3F">
        <w:t xml:space="preserve">    </w:t>
      </w:r>
      <w:r w:rsidR="002169EA" w:rsidRPr="00A0132A">
        <w:t xml:space="preserve">  </w:t>
      </w:r>
    </w:p>
    <w:p w:rsidR="002169EA" w:rsidRDefault="002169EA" w:rsidP="002169EA">
      <w:pPr>
        <w:pStyle w:val="ListParagraph"/>
        <w:spacing w:line="360" w:lineRule="auto"/>
        <w:ind w:left="0"/>
        <w:rPr>
          <w:rFonts w:eastAsia="DFKai-SB"/>
          <w:i/>
          <w:szCs w:val="28"/>
        </w:rPr>
      </w:pPr>
    </w:p>
    <w:p w:rsidR="002169EA" w:rsidRDefault="002169EA" w:rsidP="002169EA">
      <w:pPr>
        <w:pStyle w:val="ListParagraph"/>
        <w:spacing w:line="360" w:lineRule="auto"/>
        <w:ind w:left="0"/>
        <w:rPr>
          <w:rFonts w:eastAsia="DFKai-SB"/>
          <w:i/>
          <w:szCs w:val="28"/>
        </w:rPr>
      </w:pPr>
      <w:r w:rsidRPr="002169EA">
        <w:rPr>
          <w:rFonts w:eastAsia="DFKai-SB"/>
          <w:i/>
          <w:szCs w:val="28"/>
        </w:rPr>
        <w:t xml:space="preserve">Future </w:t>
      </w:r>
      <w:r w:rsidR="002B054C">
        <w:rPr>
          <w:rFonts w:eastAsia="DFKai-SB"/>
          <w:i/>
          <w:szCs w:val="28"/>
        </w:rPr>
        <w:t>l</w:t>
      </w:r>
      <w:r w:rsidRPr="002169EA">
        <w:rPr>
          <w:rFonts w:eastAsia="DFKai-SB"/>
          <w:i/>
          <w:szCs w:val="28"/>
        </w:rPr>
        <w:t xml:space="preserve">oss of </w:t>
      </w:r>
      <w:r w:rsidR="002B054C">
        <w:rPr>
          <w:rFonts w:eastAsia="DFKai-SB"/>
          <w:i/>
          <w:szCs w:val="28"/>
        </w:rPr>
        <w:t>e</w:t>
      </w:r>
      <w:r w:rsidRPr="002169EA">
        <w:rPr>
          <w:rFonts w:eastAsia="DFKai-SB"/>
          <w:i/>
          <w:szCs w:val="28"/>
        </w:rPr>
        <w:t>arnings</w:t>
      </w:r>
    </w:p>
    <w:p w:rsidR="002169EA" w:rsidRPr="002169EA" w:rsidRDefault="002169EA" w:rsidP="002169EA">
      <w:pPr>
        <w:pStyle w:val="ListParagraph"/>
        <w:spacing w:line="360" w:lineRule="auto"/>
        <w:ind w:left="0"/>
        <w:rPr>
          <w:rFonts w:eastAsia="DFKai-SB"/>
          <w:i/>
          <w:szCs w:val="28"/>
        </w:rPr>
      </w:pPr>
    </w:p>
    <w:p w:rsidR="00C27E47" w:rsidRDefault="002169EA" w:rsidP="00C27E47">
      <w:pPr>
        <w:numPr>
          <w:ilvl w:val="0"/>
          <w:numId w:val="1"/>
        </w:numPr>
        <w:tabs>
          <w:tab w:val="clear" w:pos="900"/>
          <w:tab w:val="clear" w:pos="4320"/>
          <w:tab w:val="clear" w:pos="9072"/>
        </w:tabs>
        <w:snapToGrid/>
        <w:spacing w:line="360" w:lineRule="auto"/>
        <w:ind w:left="0" w:firstLine="0"/>
        <w:jc w:val="both"/>
        <w:rPr>
          <w:rFonts w:eastAsia="DFKai-SB"/>
          <w:szCs w:val="28"/>
        </w:rPr>
      </w:pPr>
      <w:r w:rsidRPr="002169EA">
        <w:rPr>
          <w:rFonts w:eastAsia="DFKai-SB"/>
          <w:szCs w:val="28"/>
        </w:rPr>
        <w:t xml:space="preserve">In light of P’s relatively advanced age </w:t>
      </w:r>
      <w:r w:rsidR="00732027">
        <w:rPr>
          <w:rFonts w:eastAsia="DFKai-SB"/>
          <w:szCs w:val="28"/>
        </w:rPr>
        <w:t xml:space="preserve">by the time of trial </w:t>
      </w:r>
      <w:r w:rsidRPr="002169EA">
        <w:rPr>
          <w:rFonts w:eastAsia="DFKai-SB"/>
          <w:szCs w:val="28"/>
        </w:rPr>
        <w:t xml:space="preserve">and </w:t>
      </w:r>
      <w:r w:rsidR="00732027">
        <w:rPr>
          <w:rFonts w:eastAsia="DFKai-SB"/>
          <w:szCs w:val="28"/>
        </w:rPr>
        <w:t xml:space="preserve">based on </w:t>
      </w:r>
      <w:r w:rsidRPr="002169EA">
        <w:rPr>
          <w:rFonts w:eastAsia="DFKai-SB"/>
          <w:szCs w:val="28"/>
        </w:rPr>
        <w:t xml:space="preserve">Dr Ho’s opinion, </w:t>
      </w:r>
      <w:r w:rsidR="00732027">
        <w:rPr>
          <w:rFonts w:eastAsia="DFKai-SB"/>
          <w:szCs w:val="28"/>
        </w:rPr>
        <w:t xml:space="preserve">I do not consider </w:t>
      </w:r>
      <w:r w:rsidR="003E1C3B">
        <w:rPr>
          <w:rFonts w:eastAsia="DFKai-SB"/>
          <w:szCs w:val="28"/>
        </w:rPr>
        <w:t xml:space="preserve">that </w:t>
      </w:r>
      <w:r w:rsidR="00732027">
        <w:rPr>
          <w:rFonts w:eastAsia="DFKai-SB"/>
          <w:szCs w:val="28"/>
        </w:rPr>
        <w:t xml:space="preserve">he is entitled to any </w:t>
      </w:r>
      <w:r w:rsidRPr="002169EA">
        <w:rPr>
          <w:rFonts w:eastAsia="DFKai-SB"/>
          <w:szCs w:val="28"/>
        </w:rPr>
        <w:t xml:space="preserve">damages </w:t>
      </w:r>
      <w:r w:rsidR="00732027">
        <w:rPr>
          <w:rFonts w:eastAsia="DFKai-SB"/>
          <w:szCs w:val="28"/>
        </w:rPr>
        <w:t xml:space="preserve">for future loss of earnings.  </w:t>
      </w:r>
      <w:r w:rsidRPr="002169EA">
        <w:rPr>
          <w:rFonts w:eastAsia="DFKai-SB"/>
          <w:szCs w:val="28"/>
        </w:rPr>
        <w:t xml:space="preserve">  </w:t>
      </w:r>
    </w:p>
    <w:p w:rsidR="00B12B35" w:rsidRDefault="00B12B35" w:rsidP="00C27E47">
      <w:pPr>
        <w:tabs>
          <w:tab w:val="clear" w:pos="4320"/>
          <w:tab w:val="clear" w:pos="9072"/>
        </w:tabs>
        <w:snapToGrid/>
        <w:spacing w:line="360" w:lineRule="auto"/>
        <w:jc w:val="both"/>
        <w:rPr>
          <w:rFonts w:eastAsia="DFKai-SB"/>
          <w:i/>
          <w:szCs w:val="28"/>
        </w:rPr>
      </w:pPr>
    </w:p>
    <w:p w:rsidR="00C27E47" w:rsidRPr="00C27E47" w:rsidRDefault="00C27E47" w:rsidP="00C27E47">
      <w:pPr>
        <w:tabs>
          <w:tab w:val="clear" w:pos="4320"/>
          <w:tab w:val="clear" w:pos="9072"/>
        </w:tabs>
        <w:snapToGrid/>
        <w:spacing w:line="360" w:lineRule="auto"/>
        <w:jc w:val="both"/>
        <w:rPr>
          <w:rFonts w:eastAsia="DFKai-SB"/>
          <w:i/>
          <w:szCs w:val="28"/>
        </w:rPr>
      </w:pPr>
      <w:r w:rsidRPr="00C27E47">
        <w:rPr>
          <w:rFonts w:eastAsia="DFKai-SB"/>
          <w:i/>
          <w:szCs w:val="28"/>
        </w:rPr>
        <w:t xml:space="preserve">Loss of </w:t>
      </w:r>
      <w:r w:rsidR="000945FD">
        <w:rPr>
          <w:rFonts w:eastAsia="DFKai-SB"/>
          <w:i/>
          <w:szCs w:val="28"/>
        </w:rPr>
        <w:t>e</w:t>
      </w:r>
      <w:r w:rsidRPr="00C27E47">
        <w:rPr>
          <w:rFonts w:eastAsia="DFKai-SB"/>
          <w:i/>
          <w:szCs w:val="28"/>
        </w:rPr>
        <w:t xml:space="preserve">arning </w:t>
      </w:r>
      <w:r w:rsidR="000945FD">
        <w:rPr>
          <w:rFonts w:eastAsia="DFKai-SB"/>
          <w:i/>
          <w:szCs w:val="28"/>
        </w:rPr>
        <w:t>c</w:t>
      </w:r>
      <w:r w:rsidRPr="00C27E47">
        <w:rPr>
          <w:rFonts w:eastAsia="DFKai-SB"/>
          <w:i/>
          <w:szCs w:val="28"/>
        </w:rPr>
        <w:t xml:space="preserve">apacity </w:t>
      </w:r>
    </w:p>
    <w:p w:rsidR="00C27E47" w:rsidRDefault="00C27E47" w:rsidP="00C27E47">
      <w:pPr>
        <w:tabs>
          <w:tab w:val="clear" w:pos="4320"/>
          <w:tab w:val="clear" w:pos="9072"/>
        </w:tabs>
        <w:snapToGrid/>
        <w:spacing w:line="360" w:lineRule="auto"/>
        <w:jc w:val="both"/>
        <w:rPr>
          <w:rFonts w:eastAsia="DFKai-SB"/>
          <w:szCs w:val="28"/>
        </w:rPr>
      </w:pPr>
    </w:p>
    <w:p w:rsidR="00C27E47" w:rsidRPr="002169EA" w:rsidRDefault="00C27E47" w:rsidP="002169EA">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No loss of earning capacity has been claimed by P and therefore no award will be made under this head.</w:t>
      </w:r>
    </w:p>
    <w:p w:rsidR="00FD777C" w:rsidRDefault="00FD777C" w:rsidP="002169EA">
      <w:pPr>
        <w:tabs>
          <w:tab w:val="clear" w:pos="4320"/>
          <w:tab w:val="clear" w:pos="9072"/>
        </w:tabs>
        <w:snapToGrid/>
        <w:spacing w:line="360" w:lineRule="auto"/>
        <w:jc w:val="both"/>
        <w:rPr>
          <w:rFonts w:eastAsia="DFKai-SB"/>
          <w:szCs w:val="28"/>
        </w:rPr>
      </w:pPr>
    </w:p>
    <w:p w:rsidR="002169EA" w:rsidRPr="002169EA" w:rsidRDefault="006605DE" w:rsidP="002169EA">
      <w:pPr>
        <w:tabs>
          <w:tab w:val="clear" w:pos="4320"/>
          <w:tab w:val="clear" w:pos="9072"/>
        </w:tabs>
        <w:snapToGrid/>
        <w:spacing w:line="360" w:lineRule="auto"/>
        <w:jc w:val="both"/>
        <w:rPr>
          <w:rFonts w:eastAsia="DFKai-SB"/>
          <w:i/>
          <w:szCs w:val="28"/>
        </w:rPr>
      </w:pPr>
      <w:r>
        <w:rPr>
          <w:rFonts w:eastAsia="DFKai-SB"/>
          <w:i/>
          <w:szCs w:val="28"/>
        </w:rPr>
        <w:t>Special d</w:t>
      </w:r>
      <w:r w:rsidR="002169EA" w:rsidRPr="002169EA">
        <w:rPr>
          <w:rFonts w:eastAsia="DFKai-SB"/>
          <w:i/>
          <w:szCs w:val="28"/>
        </w:rPr>
        <w:t>amages</w:t>
      </w:r>
    </w:p>
    <w:p w:rsidR="00FD777C" w:rsidRDefault="00FD777C" w:rsidP="00535A84">
      <w:pPr>
        <w:pStyle w:val="ListParagraph"/>
        <w:spacing w:line="360" w:lineRule="auto"/>
        <w:rPr>
          <w:rFonts w:eastAsia="DFKai-SB"/>
          <w:szCs w:val="28"/>
        </w:rPr>
      </w:pPr>
    </w:p>
    <w:p w:rsidR="00991420" w:rsidRPr="00991420" w:rsidRDefault="003E1C3B" w:rsidP="00991420">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Had I found</w:t>
      </w:r>
      <w:r w:rsidR="00732027">
        <w:rPr>
          <w:rFonts w:eastAsia="DFKai-SB"/>
          <w:szCs w:val="28"/>
        </w:rPr>
        <w:t xml:space="preserve"> for P on liability, I would have awarded a sum of HK</w:t>
      </w:r>
      <w:r w:rsidR="00991420" w:rsidRPr="00991420">
        <w:rPr>
          <w:rFonts w:eastAsia="DFKai-SB"/>
          <w:szCs w:val="28"/>
        </w:rPr>
        <w:t>$</w:t>
      </w:r>
      <w:r w:rsidR="00732027">
        <w:rPr>
          <w:rFonts w:eastAsia="DFKai-SB"/>
          <w:szCs w:val="28"/>
        </w:rPr>
        <w:t>10,000 which will cover the agreed sum of HK</w:t>
      </w:r>
      <w:r w:rsidR="00991420" w:rsidRPr="00991420">
        <w:rPr>
          <w:rFonts w:eastAsia="DFKai-SB"/>
          <w:szCs w:val="28"/>
        </w:rPr>
        <w:t>5,715 for medical expenses</w:t>
      </w:r>
      <w:r w:rsidR="00732027">
        <w:rPr>
          <w:rFonts w:eastAsia="DFKai-SB"/>
          <w:szCs w:val="28"/>
        </w:rPr>
        <w:t xml:space="preserve"> and the remaining sums to represent P’s </w:t>
      </w:r>
      <w:r w:rsidR="00991420" w:rsidRPr="00991420">
        <w:rPr>
          <w:rFonts w:eastAsia="DFKai-SB"/>
          <w:szCs w:val="28"/>
        </w:rPr>
        <w:t>claims for travelling expenses and tonic food</w:t>
      </w:r>
      <w:r w:rsidR="00732027">
        <w:rPr>
          <w:rFonts w:eastAsia="DFKai-SB"/>
          <w:szCs w:val="28"/>
        </w:rPr>
        <w:t xml:space="preserve"> (which are not supported by any receipts or objective documentary evidence).</w:t>
      </w:r>
      <w:r w:rsidR="00991420" w:rsidRPr="00991420">
        <w:rPr>
          <w:rFonts w:eastAsia="DFKai-SB"/>
          <w:szCs w:val="28"/>
        </w:rPr>
        <w:t xml:space="preserve">   </w:t>
      </w:r>
    </w:p>
    <w:p w:rsidR="004D52AF" w:rsidRDefault="004D52AF" w:rsidP="00991420">
      <w:pPr>
        <w:pStyle w:val="ListParagraph"/>
        <w:spacing w:line="360" w:lineRule="auto"/>
        <w:ind w:left="0"/>
        <w:rPr>
          <w:rFonts w:eastAsia="DFKai-SB"/>
          <w:szCs w:val="28"/>
        </w:rPr>
      </w:pPr>
    </w:p>
    <w:p w:rsidR="00991420" w:rsidRDefault="00991420" w:rsidP="00991420">
      <w:pPr>
        <w:pStyle w:val="ListParagraph"/>
        <w:spacing w:line="360" w:lineRule="auto"/>
        <w:ind w:left="0"/>
        <w:rPr>
          <w:rFonts w:eastAsia="DFKai-SB"/>
          <w:i/>
          <w:szCs w:val="28"/>
        </w:rPr>
      </w:pPr>
      <w:r>
        <w:rPr>
          <w:rFonts w:eastAsia="DFKai-SB"/>
          <w:i/>
          <w:szCs w:val="28"/>
        </w:rPr>
        <w:t>Interest</w:t>
      </w:r>
    </w:p>
    <w:p w:rsidR="003C178E" w:rsidRDefault="003C178E" w:rsidP="00991420">
      <w:pPr>
        <w:pStyle w:val="ListParagraph"/>
        <w:spacing w:line="360" w:lineRule="auto"/>
        <w:ind w:left="0"/>
        <w:rPr>
          <w:rFonts w:eastAsia="DFKai-SB"/>
          <w:i/>
          <w:szCs w:val="28"/>
        </w:rPr>
      </w:pPr>
    </w:p>
    <w:p w:rsidR="009C77A0" w:rsidRPr="00BA3EE8" w:rsidRDefault="00991420" w:rsidP="00BA3EE8">
      <w:pPr>
        <w:numPr>
          <w:ilvl w:val="0"/>
          <w:numId w:val="1"/>
        </w:numPr>
        <w:tabs>
          <w:tab w:val="clear" w:pos="900"/>
          <w:tab w:val="clear" w:pos="4320"/>
          <w:tab w:val="clear" w:pos="9072"/>
        </w:tabs>
        <w:snapToGrid/>
        <w:spacing w:line="360" w:lineRule="auto"/>
        <w:ind w:left="0" w:firstLine="0"/>
        <w:jc w:val="both"/>
        <w:rPr>
          <w:rFonts w:eastAsia="DFKai-SB"/>
          <w:szCs w:val="28"/>
        </w:rPr>
      </w:pPr>
      <w:r w:rsidRPr="00991420">
        <w:rPr>
          <w:rFonts w:eastAsia="DFKai-SB"/>
          <w:szCs w:val="28"/>
        </w:rPr>
        <w:t>The interest rate o</w:t>
      </w:r>
      <w:r w:rsidR="004672E4">
        <w:rPr>
          <w:rFonts w:eastAsia="DFKai-SB"/>
          <w:szCs w:val="28"/>
        </w:rPr>
        <w:t>n</w:t>
      </w:r>
      <w:r w:rsidRPr="00991420">
        <w:rPr>
          <w:rFonts w:eastAsia="DFKai-SB"/>
          <w:szCs w:val="28"/>
        </w:rPr>
        <w:t xml:space="preserve"> PSLA </w:t>
      </w:r>
      <w:r w:rsidR="004672E4">
        <w:rPr>
          <w:rFonts w:eastAsia="DFKai-SB"/>
          <w:szCs w:val="28"/>
        </w:rPr>
        <w:t>will</w:t>
      </w:r>
      <w:r w:rsidRPr="00991420">
        <w:rPr>
          <w:rFonts w:eastAsia="DFKai-SB"/>
          <w:szCs w:val="28"/>
        </w:rPr>
        <w:t xml:space="preserve"> be calculated at 2% from the date of service of the </w:t>
      </w:r>
      <w:r w:rsidR="004672E4">
        <w:rPr>
          <w:rFonts w:eastAsia="DFKai-SB"/>
          <w:szCs w:val="28"/>
        </w:rPr>
        <w:t>w</w:t>
      </w:r>
      <w:r w:rsidRPr="00991420">
        <w:rPr>
          <w:rFonts w:eastAsia="DFKai-SB"/>
          <w:szCs w:val="28"/>
        </w:rPr>
        <w:t xml:space="preserve">rit to the date of judgment.  Interest on special damages </w:t>
      </w:r>
      <w:r w:rsidR="004672E4">
        <w:rPr>
          <w:rFonts w:eastAsia="DFKai-SB"/>
          <w:szCs w:val="28"/>
        </w:rPr>
        <w:t xml:space="preserve">(including pre-trial loss of earnings and special damages items) </w:t>
      </w:r>
      <w:r w:rsidRPr="00991420">
        <w:rPr>
          <w:rFonts w:eastAsia="DFKai-SB"/>
          <w:szCs w:val="28"/>
        </w:rPr>
        <w:t>should be calculated at half of judgment rate from the date of the Accident to the date of judgment.</w:t>
      </w:r>
    </w:p>
    <w:p w:rsidR="00CB5F69" w:rsidRDefault="00CB5F69" w:rsidP="001E5BE6">
      <w:pPr>
        <w:pStyle w:val="ListParagraph"/>
        <w:spacing w:line="360" w:lineRule="auto"/>
        <w:rPr>
          <w:rFonts w:eastAsia="DFKai-SB"/>
          <w:szCs w:val="28"/>
        </w:rPr>
      </w:pPr>
    </w:p>
    <w:p w:rsidR="00CB5F69" w:rsidRPr="00CB5F69" w:rsidRDefault="00CB5F69" w:rsidP="00CB5F69">
      <w:pPr>
        <w:tabs>
          <w:tab w:val="clear" w:pos="4320"/>
          <w:tab w:val="clear" w:pos="9072"/>
        </w:tabs>
        <w:snapToGrid/>
        <w:spacing w:line="360" w:lineRule="auto"/>
        <w:jc w:val="both"/>
        <w:rPr>
          <w:rFonts w:eastAsia="DFKai-SB"/>
          <w:i/>
          <w:szCs w:val="28"/>
        </w:rPr>
      </w:pPr>
      <w:r w:rsidRPr="00CB5F69">
        <w:rPr>
          <w:rFonts w:eastAsia="DFKai-SB"/>
          <w:i/>
          <w:szCs w:val="28"/>
        </w:rPr>
        <w:t>CONCLUSION</w:t>
      </w:r>
    </w:p>
    <w:p w:rsidR="001E5BE6" w:rsidRPr="001E5BE6" w:rsidRDefault="001E5BE6" w:rsidP="002E7C14">
      <w:pPr>
        <w:tabs>
          <w:tab w:val="clear" w:pos="4320"/>
          <w:tab w:val="clear" w:pos="9072"/>
        </w:tabs>
        <w:snapToGrid/>
        <w:spacing w:line="360" w:lineRule="auto"/>
        <w:jc w:val="both"/>
        <w:rPr>
          <w:rFonts w:eastAsia="DFKai-SB"/>
          <w:szCs w:val="28"/>
        </w:rPr>
      </w:pPr>
    </w:p>
    <w:p w:rsidR="00BA3EE8" w:rsidRDefault="00CB5F69" w:rsidP="001E5BE6">
      <w:pPr>
        <w:numPr>
          <w:ilvl w:val="0"/>
          <w:numId w:val="1"/>
        </w:numPr>
        <w:tabs>
          <w:tab w:val="clear" w:pos="900"/>
          <w:tab w:val="clear" w:pos="4320"/>
          <w:tab w:val="clear" w:pos="9072"/>
        </w:tabs>
        <w:snapToGrid/>
        <w:spacing w:line="360" w:lineRule="auto"/>
        <w:ind w:left="0" w:firstLine="0"/>
        <w:jc w:val="both"/>
        <w:rPr>
          <w:rFonts w:eastAsia="DFKai-SB"/>
          <w:szCs w:val="28"/>
        </w:rPr>
      </w:pPr>
      <w:r w:rsidRPr="001E5BE6">
        <w:rPr>
          <w:rFonts w:eastAsia="DFKai-SB"/>
          <w:szCs w:val="28"/>
        </w:rPr>
        <w:t xml:space="preserve">By reason of the </w:t>
      </w:r>
      <w:r w:rsidR="00BA3EE8">
        <w:rPr>
          <w:rFonts w:eastAsia="DFKai-SB"/>
          <w:szCs w:val="28"/>
        </w:rPr>
        <w:t>aforesaid</w:t>
      </w:r>
      <w:r w:rsidRPr="001E5BE6">
        <w:rPr>
          <w:rFonts w:eastAsia="DFKai-SB"/>
          <w:szCs w:val="28"/>
        </w:rPr>
        <w:t xml:space="preserve">, </w:t>
      </w:r>
      <w:r w:rsidR="00BA3EE8">
        <w:rPr>
          <w:rFonts w:eastAsia="DFKai-SB"/>
          <w:szCs w:val="28"/>
        </w:rPr>
        <w:t xml:space="preserve">I find P has failed to establish his case on a balance of probabilities against Ds.  His claim </w:t>
      </w:r>
      <w:r w:rsidR="00A3141F">
        <w:rPr>
          <w:rFonts w:eastAsia="DFKai-SB"/>
          <w:szCs w:val="28"/>
        </w:rPr>
        <w:t>is therefore</w:t>
      </w:r>
      <w:r w:rsidR="00BA3EE8">
        <w:rPr>
          <w:rFonts w:eastAsia="DFKai-SB"/>
          <w:szCs w:val="28"/>
        </w:rPr>
        <w:t xml:space="preserve"> dismissed.</w:t>
      </w:r>
    </w:p>
    <w:p w:rsidR="00BA3EE8" w:rsidRDefault="00BA3EE8" w:rsidP="00BA3EE8">
      <w:pPr>
        <w:tabs>
          <w:tab w:val="clear" w:pos="4320"/>
          <w:tab w:val="clear" w:pos="9072"/>
        </w:tabs>
        <w:snapToGrid/>
        <w:spacing w:line="360" w:lineRule="auto"/>
        <w:jc w:val="both"/>
        <w:rPr>
          <w:rFonts w:eastAsia="DFKai-SB"/>
          <w:szCs w:val="28"/>
        </w:rPr>
      </w:pPr>
    </w:p>
    <w:p w:rsidR="009B7CF2" w:rsidRDefault="00A3141F" w:rsidP="009B7CF2">
      <w:pPr>
        <w:numPr>
          <w:ilvl w:val="0"/>
          <w:numId w:val="1"/>
        </w:numPr>
        <w:tabs>
          <w:tab w:val="clear" w:pos="900"/>
          <w:tab w:val="clear" w:pos="4320"/>
          <w:tab w:val="clear" w:pos="9072"/>
        </w:tabs>
        <w:snapToGrid/>
        <w:spacing w:line="360" w:lineRule="auto"/>
        <w:ind w:left="0" w:firstLine="0"/>
        <w:jc w:val="both"/>
        <w:rPr>
          <w:rFonts w:eastAsia="DFKai-SB"/>
          <w:szCs w:val="28"/>
        </w:rPr>
      </w:pPr>
      <w:r>
        <w:rPr>
          <w:rFonts w:eastAsia="DFKai-SB"/>
          <w:szCs w:val="28"/>
        </w:rPr>
        <w:t>Had I found</w:t>
      </w:r>
      <w:r w:rsidR="00BA3EE8">
        <w:rPr>
          <w:rFonts w:eastAsia="DFKai-SB"/>
          <w:szCs w:val="28"/>
        </w:rPr>
        <w:t xml:space="preserve"> in favour of P on liability, I would have awarded the sum below </w:t>
      </w:r>
      <w:r w:rsidR="00C27E47">
        <w:rPr>
          <w:rFonts w:eastAsia="DFKai-SB"/>
          <w:szCs w:val="28"/>
        </w:rPr>
        <w:t xml:space="preserve">as </w:t>
      </w:r>
      <w:r w:rsidR="009B7CF2">
        <w:rPr>
          <w:rFonts w:eastAsia="DFKai-SB"/>
          <w:szCs w:val="28"/>
        </w:rPr>
        <w:t>damages i</w:t>
      </w:r>
      <w:r w:rsidR="00762D3A">
        <w:rPr>
          <w:rFonts w:eastAsia="DFKai-SB"/>
          <w:szCs w:val="28"/>
        </w:rPr>
        <w:t>n this case</w:t>
      </w:r>
      <w:r w:rsidR="009B7CF2">
        <w:rPr>
          <w:rFonts w:eastAsia="DFKai-SB"/>
          <w:szCs w:val="28"/>
        </w:rPr>
        <w:t>:-</w:t>
      </w:r>
    </w:p>
    <w:p w:rsidR="009B7CF2" w:rsidRDefault="009B7CF2" w:rsidP="009B7CF2">
      <w:pPr>
        <w:tabs>
          <w:tab w:val="clear" w:pos="4320"/>
          <w:tab w:val="clear" w:pos="9072"/>
        </w:tabs>
        <w:snapToGrid/>
        <w:spacing w:line="360" w:lineRule="auto"/>
        <w:jc w:val="both"/>
        <w:rPr>
          <w:rFonts w:eastAsia="DFKai-SB"/>
          <w:szCs w:val="28"/>
        </w:rPr>
      </w:pPr>
    </w:p>
    <w:p w:rsidR="009B7CF2" w:rsidRDefault="009B7CF2" w:rsidP="009B7CF2">
      <w:pPr>
        <w:pStyle w:val="ListParagraph"/>
        <w:numPr>
          <w:ilvl w:val="0"/>
          <w:numId w:val="4"/>
        </w:numPr>
        <w:tabs>
          <w:tab w:val="clear" w:pos="4320"/>
          <w:tab w:val="clear" w:pos="9072"/>
          <w:tab w:val="left" w:pos="2160"/>
          <w:tab w:val="decimal" w:pos="7920"/>
        </w:tabs>
        <w:snapToGrid/>
        <w:spacing w:line="360" w:lineRule="auto"/>
        <w:ind w:hanging="720"/>
        <w:jc w:val="both"/>
        <w:rPr>
          <w:rFonts w:eastAsia="DFKai-SB"/>
          <w:szCs w:val="28"/>
        </w:rPr>
      </w:pPr>
      <w:r>
        <w:rPr>
          <w:rFonts w:eastAsia="DFKai-SB"/>
          <w:szCs w:val="28"/>
        </w:rPr>
        <w:t xml:space="preserve">PSLA </w:t>
      </w:r>
      <w:r>
        <w:rPr>
          <w:rFonts w:eastAsia="DFKai-SB"/>
          <w:szCs w:val="28"/>
        </w:rPr>
        <w:tab/>
      </w:r>
      <w:r w:rsidR="00C27E47">
        <w:rPr>
          <w:rFonts w:eastAsia="DFKai-SB"/>
          <w:szCs w:val="28"/>
        </w:rPr>
        <w:t>HK</w:t>
      </w:r>
      <w:r>
        <w:rPr>
          <w:rFonts w:eastAsia="DFKai-SB"/>
          <w:szCs w:val="28"/>
        </w:rPr>
        <w:t>$</w:t>
      </w:r>
      <w:r w:rsidR="00C27E47">
        <w:rPr>
          <w:rFonts w:eastAsia="DFKai-SB"/>
          <w:szCs w:val="28"/>
        </w:rPr>
        <w:t>160,000</w:t>
      </w:r>
    </w:p>
    <w:p w:rsidR="009B7CF2" w:rsidRDefault="009B7CF2" w:rsidP="009B7CF2">
      <w:pPr>
        <w:pStyle w:val="ListParagraph"/>
        <w:numPr>
          <w:ilvl w:val="0"/>
          <w:numId w:val="4"/>
        </w:numPr>
        <w:tabs>
          <w:tab w:val="clear" w:pos="4320"/>
          <w:tab w:val="clear" w:pos="9072"/>
          <w:tab w:val="left" w:pos="2160"/>
          <w:tab w:val="decimal" w:pos="7920"/>
        </w:tabs>
        <w:snapToGrid/>
        <w:spacing w:line="360" w:lineRule="auto"/>
        <w:ind w:hanging="720"/>
        <w:jc w:val="both"/>
        <w:rPr>
          <w:rFonts w:eastAsia="DFKai-SB"/>
          <w:szCs w:val="28"/>
        </w:rPr>
      </w:pPr>
      <w:r>
        <w:rPr>
          <w:rFonts w:eastAsia="DFKai-SB"/>
          <w:szCs w:val="28"/>
        </w:rPr>
        <w:t xml:space="preserve">Pre-trial loss of earnings </w:t>
      </w:r>
      <w:r>
        <w:rPr>
          <w:rFonts w:eastAsia="DFKai-SB"/>
          <w:szCs w:val="28"/>
        </w:rPr>
        <w:tab/>
      </w:r>
      <w:r w:rsidR="00C27E47">
        <w:rPr>
          <w:rFonts w:eastAsia="DFKai-SB"/>
          <w:szCs w:val="28"/>
        </w:rPr>
        <w:t>HK$132,096</w:t>
      </w:r>
    </w:p>
    <w:p w:rsidR="00C27E47" w:rsidRDefault="00C27E47" w:rsidP="009B7CF2">
      <w:pPr>
        <w:pStyle w:val="ListParagraph"/>
        <w:numPr>
          <w:ilvl w:val="0"/>
          <w:numId w:val="4"/>
        </w:numPr>
        <w:tabs>
          <w:tab w:val="clear" w:pos="4320"/>
          <w:tab w:val="clear" w:pos="9072"/>
          <w:tab w:val="left" w:pos="2160"/>
          <w:tab w:val="decimal" w:pos="7920"/>
        </w:tabs>
        <w:snapToGrid/>
        <w:spacing w:line="360" w:lineRule="auto"/>
        <w:ind w:hanging="720"/>
        <w:jc w:val="both"/>
        <w:rPr>
          <w:rFonts w:eastAsia="DFKai-SB"/>
          <w:szCs w:val="28"/>
        </w:rPr>
      </w:pPr>
      <w:r>
        <w:rPr>
          <w:rFonts w:eastAsia="DFKai-SB"/>
          <w:szCs w:val="28"/>
        </w:rPr>
        <w:t xml:space="preserve">Loss of future earnings </w:t>
      </w:r>
      <w:r>
        <w:rPr>
          <w:rFonts w:eastAsia="DFKai-SB"/>
          <w:szCs w:val="28"/>
        </w:rPr>
        <w:tab/>
        <w:t>nil</w:t>
      </w:r>
    </w:p>
    <w:p w:rsidR="009B7CF2" w:rsidRDefault="009B7CF2" w:rsidP="009B7CF2">
      <w:pPr>
        <w:pStyle w:val="ListParagraph"/>
        <w:numPr>
          <w:ilvl w:val="0"/>
          <w:numId w:val="4"/>
        </w:numPr>
        <w:tabs>
          <w:tab w:val="clear" w:pos="4320"/>
          <w:tab w:val="clear" w:pos="9072"/>
          <w:tab w:val="left" w:pos="2160"/>
          <w:tab w:val="decimal" w:pos="7920"/>
        </w:tabs>
        <w:snapToGrid/>
        <w:spacing w:line="360" w:lineRule="auto"/>
        <w:ind w:hanging="720"/>
        <w:jc w:val="both"/>
        <w:rPr>
          <w:rFonts w:eastAsia="DFKai-SB"/>
          <w:szCs w:val="28"/>
        </w:rPr>
      </w:pPr>
      <w:r>
        <w:rPr>
          <w:rFonts w:eastAsia="DFKai-SB"/>
          <w:szCs w:val="28"/>
        </w:rPr>
        <w:t>Loss of earning capacity</w:t>
      </w:r>
      <w:r>
        <w:rPr>
          <w:rFonts w:eastAsia="DFKai-SB"/>
          <w:szCs w:val="28"/>
        </w:rPr>
        <w:tab/>
        <w:t>nil</w:t>
      </w:r>
    </w:p>
    <w:p w:rsidR="009B7CF2" w:rsidRDefault="00A87894" w:rsidP="009B7CF2">
      <w:pPr>
        <w:pStyle w:val="ListParagraph"/>
        <w:numPr>
          <w:ilvl w:val="0"/>
          <w:numId w:val="4"/>
        </w:numPr>
        <w:tabs>
          <w:tab w:val="clear" w:pos="4320"/>
          <w:tab w:val="clear" w:pos="9072"/>
          <w:tab w:val="left" w:pos="2160"/>
          <w:tab w:val="decimal" w:pos="7920"/>
        </w:tabs>
        <w:snapToGrid/>
        <w:ind w:hanging="720"/>
        <w:jc w:val="both"/>
        <w:rPr>
          <w:rFonts w:eastAsia="DFKai-SB"/>
          <w:szCs w:val="28"/>
        </w:rPr>
      </w:pPr>
      <w:r>
        <w:rPr>
          <w:rFonts w:eastAsia="DFKai-SB"/>
          <w:szCs w:val="28"/>
        </w:rPr>
        <w:t>Special d</w:t>
      </w:r>
      <w:r w:rsidR="009B7CF2">
        <w:rPr>
          <w:rFonts w:eastAsia="DFKai-SB"/>
          <w:szCs w:val="28"/>
        </w:rPr>
        <w:t>amages</w:t>
      </w:r>
      <w:r w:rsidR="009B7CF2">
        <w:rPr>
          <w:rFonts w:eastAsia="DFKai-SB"/>
          <w:szCs w:val="28"/>
        </w:rPr>
        <w:tab/>
      </w:r>
      <w:r w:rsidR="00883CD9">
        <w:rPr>
          <w:rFonts w:eastAsia="DFKai-SB"/>
          <w:szCs w:val="28"/>
        </w:rPr>
        <w:t>HK</w:t>
      </w:r>
      <w:r w:rsidR="009B7CF2">
        <w:rPr>
          <w:rFonts w:eastAsia="DFKai-SB"/>
          <w:szCs w:val="28"/>
        </w:rPr>
        <w:t>$</w:t>
      </w:r>
      <w:r w:rsidR="00883CD9">
        <w:rPr>
          <w:rFonts w:eastAsia="DFKai-SB"/>
          <w:szCs w:val="28"/>
        </w:rPr>
        <w:t>10,000</w:t>
      </w:r>
    </w:p>
    <w:p w:rsidR="009B7CF2" w:rsidRDefault="002E7C14" w:rsidP="009B7CF2">
      <w:pPr>
        <w:pStyle w:val="ListParagraph"/>
        <w:tabs>
          <w:tab w:val="clear" w:pos="4320"/>
          <w:tab w:val="clear" w:pos="9072"/>
          <w:tab w:val="left" w:pos="2160"/>
          <w:tab w:val="left" w:pos="6840"/>
          <w:tab w:val="decimal" w:pos="7920"/>
        </w:tabs>
        <w:snapToGrid/>
        <w:ind w:left="2160"/>
        <w:jc w:val="both"/>
        <w:rPr>
          <w:rFonts w:eastAsia="DFKai-SB"/>
          <w:szCs w:val="28"/>
        </w:rPr>
      </w:pPr>
      <w:r>
        <w:rPr>
          <w:rFonts w:eastAsia="DFKai-SB"/>
          <w:szCs w:val="28"/>
        </w:rPr>
        <w:t xml:space="preserve">                                                             </w:t>
      </w:r>
      <w:r w:rsidR="009B7CF2">
        <w:rPr>
          <w:rFonts w:eastAsia="DFKai-SB"/>
          <w:szCs w:val="28"/>
        </w:rPr>
        <w:t>_________</w:t>
      </w:r>
      <w:r>
        <w:rPr>
          <w:rFonts w:eastAsia="DFKai-SB"/>
          <w:szCs w:val="28"/>
        </w:rPr>
        <w:t>_</w:t>
      </w:r>
      <w:r w:rsidR="009B7CF2">
        <w:rPr>
          <w:rFonts w:eastAsia="DFKai-SB"/>
          <w:szCs w:val="28"/>
        </w:rPr>
        <w:t>_</w:t>
      </w:r>
    </w:p>
    <w:p w:rsidR="009B7CF2" w:rsidRDefault="009B7CF2" w:rsidP="00883CD9">
      <w:pPr>
        <w:pStyle w:val="ListParagraph"/>
        <w:tabs>
          <w:tab w:val="clear" w:pos="4320"/>
          <w:tab w:val="clear" w:pos="9072"/>
          <w:tab w:val="left" w:pos="2160"/>
          <w:tab w:val="decimal" w:pos="7992"/>
        </w:tabs>
        <w:snapToGrid/>
        <w:ind w:left="2160"/>
        <w:jc w:val="both"/>
        <w:rPr>
          <w:rFonts w:eastAsia="DFKai-SB"/>
          <w:szCs w:val="28"/>
        </w:rPr>
      </w:pPr>
      <w:r>
        <w:rPr>
          <w:rFonts w:eastAsia="DFKai-SB"/>
          <w:szCs w:val="28"/>
        </w:rPr>
        <w:t>Total:</w:t>
      </w:r>
      <w:r>
        <w:rPr>
          <w:rFonts w:eastAsia="DFKai-SB"/>
          <w:szCs w:val="28"/>
        </w:rPr>
        <w:tab/>
      </w:r>
      <w:r w:rsidR="00C27E47">
        <w:rPr>
          <w:rFonts w:eastAsia="DFKai-SB"/>
          <w:szCs w:val="28"/>
        </w:rPr>
        <w:t>HK</w:t>
      </w:r>
      <w:r>
        <w:rPr>
          <w:rFonts w:eastAsia="DFKai-SB"/>
          <w:szCs w:val="28"/>
        </w:rPr>
        <w:t>$</w:t>
      </w:r>
      <w:r w:rsidR="00C27E47">
        <w:rPr>
          <w:rFonts w:eastAsia="DFKai-SB"/>
          <w:szCs w:val="28"/>
        </w:rPr>
        <w:t>302,096</w:t>
      </w:r>
      <w:r>
        <w:rPr>
          <w:rFonts w:eastAsia="DFKai-SB"/>
          <w:szCs w:val="28"/>
        </w:rPr>
        <w:tab/>
      </w:r>
      <w:r w:rsidR="002E7C14">
        <w:rPr>
          <w:rFonts w:eastAsia="DFKai-SB"/>
          <w:szCs w:val="28"/>
        </w:rPr>
        <w:t>=</w:t>
      </w:r>
      <w:r>
        <w:rPr>
          <w:rFonts w:eastAsia="DFKai-SB"/>
          <w:szCs w:val="28"/>
        </w:rPr>
        <w:t>=========</w:t>
      </w:r>
    </w:p>
    <w:p w:rsidR="00670369" w:rsidRDefault="00670369" w:rsidP="00670369">
      <w:pPr>
        <w:tabs>
          <w:tab w:val="clear" w:pos="4320"/>
          <w:tab w:val="clear" w:pos="9072"/>
        </w:tabs>
        <w:spacing w:line="360" w:lineRule="auto"/>
        <w:jc w:val="both"/>
        <w:rPr>
          <w:rFonts w:eastAsia="DFKai-SB"/>
          <w:i/>
          <w:szCs w:val="28"/>
        </w:rPr>
      </w:pPr>
    </w:p>
    <w:p w:rsidR="001333E7" w:rsidRDefault="001333E7" w:rsidP="001333E7">
      <w:pPr>
        <w:tabs>
          <w:tab w:val="clear" w:pos="4320"/>
          <w:tab w:val="clear" w:pos="9072"/>
        </w:tabs>
        <w:spacing w:line="360" w:lineRule="auto"/>
        <w:jc w:val="both"/>
        <w:rPr>
          <w:rFonts w:eastAsia="DFKai-SB"/>
          <w:i/>
          <w:szCs w:val="28"/>
        </w:rPr>
      </w:pPr>
      <w:r>
        <w:rPr>
          <w:rFonts w:eastAsia="DFKai-SB"/>
          <w:i/>
          <w:szCs w:val="28"/>
        </w:rPr>
        <w:t>C</w:t>
      </w:r>
      <w:r w:rsidRPr="00801A58">
        <w:rPr>
          <w:rFonts w:eastAsia="DFKai-SB"/>
          <w:i/>
          <w:szCs w:val="28"/>
        </w:rPr>
        <w:t>osts</w:t>
      </w:r>
    </w:p>
    <w:p w:rsidR="001333E7" w:rsidRDefault="001333E7" w:rsidP="001333E7">
      <w:pPr>
        <w:tabs>
          <w:tab w:val="clear" w:pos="4320"/>
          <w:tab w:val="clear" w:pos="9072"/>
        </w:tabs>
        <w:spacing w:line="360" w:lineRule="auto"/>
        <w:jc w:val="both"/>
        <w:rPr>
          <w:rFonts w:eastAsia="DFKai-SB"/>
          <w:szCs w:val="28"/>
          <w:u w:val="single"/>
        </w:rPr>
      </w:pPr>
    </w:p>
    <w:p w:rsidR="001333E7" w:rsidRDefault="00C27E47" w:rsidP="00A00624">
      <w:pPr>
        <w:numPr>
          <w:ilvl w:val="0"/>
          <w:numId w:val="1"/>
        </w:numPr>
        <w:tabs>
          <w:tab w:val="clear" w:pos="900"/>
          <w:tab w:val="clear" w:pos="4320"/>
          <w:tab w:val="clear" w:pos="9072"/>
        </w:tabs>
        <w:spacing w:line="360" w:lineRule="auto"/>
        <w:ind w:left="0" w:firstLine="0"/>
        <w:jc w:val="both"/>
        <w:rPr>
          <w:rFonts w:eastAsia="DFKai-SB"/>
          <w:szCs w:val="28"/>
        </w:rPr>
      </w:pPr>
      <w:r>
        <w:rPr>
          <w:rFonts w:eastAsia="DFKai-SB"/>
          <w:szCs w:val="28"/>
        </w:rPr>
        <w:t>Costs will follow the event.</w:t>
      </w:r>
    </w:p>
    <w:p w:rsidR="00C27E47" w:rsidRDefault="00C27E47" w:rsidP="00233471">
      <w:pPr>
        <w:tabs>
          <w:tab w:val="clear" w:pos="4320"/>
          <w:tab w:val="clear" w:pos="9072"/>
        </w:tabs>
        <w:spacing w:line="360" w:lineRule="auto"/>
        <w:jc w:val="both"/>
        <w:rPr>
          <w:rFonts w:eastAsia="DFKai-SB"/>
          <w:szCs w:val="28"/>
        </w:rPr>
      </w:pPr>
    </w:p>
    <w:p w:rsidR="00C27E47" w:rsidRDefault="00C27E47" w:rsidP="006215C4">
      <w:pPr>
        <w:numPr>
          <w:ilvl w:val="0"/>
          <w:numId w:val="1"/>
        </w:numPr>
        <w:tabs>
          <w:tab w:val="clear" w:pos="900"/>
          <w:tab w:val="clear" w:pos="4320"/>
          <w:tab w:val="clear" w:pos="9072"/>
        </w:tabs>
        <w:spacing w:line="360" w:lineRule="auto"/>
        <w:ind w:left="0" w:firstLine="0"/>
        <w:jc w:val="both"/>
        <w:rPr>
          <w:rFonts w:eastAsia="DFKai-SB"/>
          <w:szCs w:val="28"/>
        </w:rPr>
      </w:pPr>
      <w:r w:rsidRPr="00C27E47">
        <w:rPr>
          <w:rFonts w:eastAsia="DFKai-SB"/>
          <w:szCs w:val="28"/>
        </w:rPr>
        <w:t xml:space="preserve">I make an order </w:t>
      </w:r>
      <w:r w:rsidRPr="00233471">
        <w:rPr>
          <w:rFonts w:eastAsia="DFKai-SB"/>
          <w:i/>
          <w:szCs w:val="28"/>
        </w:rPr>
        <w:t>nisi</w:t>
      </w:r>
      <w:r w:rsidRPr="00C27E47">
        <w:rPr>
          <w:rFonts w:eastAsia="DFKai-SB"/>
          <w:szCs w:val="28"/>
        </w:rPr>
        <w:t xml:space="preserve"> that P should pay </w:t>
      </w:r>
      <w:r>
        <w:rPr>
          <w:rFonts w:eastAsia="DFKai-SB"/>
          <w:szCs w:val="28"/>
        </w:rPr>
        <w:t xml:space="preserve">Ds </w:t>
      </w:r>
      <w:r w:rsidR="003411CF">
        <w:rPr>
          <w:rFonts w:eastAsia="DFKai-SB"/>
          <w:szCs w:val="28"/>
        </w:rPr>
        <w:t>the costs of this</w:t>
      </w:r>
      <w:r w:rsidRPr="00C27E47">
        <w:rPr>
          <w:rFonts w:eastAsia="DFKai-SB"/>
          <w:szCs w:val="28"/>
        </w:rPr>
        <w:t xml:space="preserve"> action to be taxed if not agreed with certificate for </w:t>
      </w:r>
      <w:r w:rsidR="009C3F6A">
        <w:rPr>
          <w:rFonts w:eastAsia="DFKai-SB"/>
          <w:szCs w:val="28"/>
        </w:rPr>
        <w:t xml:space="preserve">one </w:t>
      </w:r>
      <w:r w:rsidRPr="00C27E47">
        <w:rPr>
          <w:rFonts w:eastAsia="DFKai-SB"/>
          <w:szCs w:val="28"/>
        </w:rPr>
        <w:t xml:space="preserve">counsel.  </w:t>
      </w:r>
      <w:r>
        <w:rPr>
          <w:rFonts w:eastAsia="DFKai-SB"/>
          <w:szCs w:val="28"/>
        </w:rPr>
        <w:t>In the absence of any applicat</w:t>
      </w:r>
      <w:r w:rsidR="00361350">
        <w:rPr>
          <w:rFonts w:eastAsia="DFKai-SB"/>
          <w:szCs w:val="28"/>
        </w:rPr>
        <w:t xml:space="preserve">ion </w:t>
      </w:r>
      <w:r w:rsidR="00883CD9">
        <w:rPr>
          <w:rFonts w:eastAsia="DFKai-SB"/>
          <w:szCs w:val="28"/>
        </w:rPr>
        <w:t xml:space="preserve">from </w:t>
      </w:r>
      <w:r w:rsidR="00361350">
        <w:rPr>
          <w:rFonts w:eastAsia="DFKai-SB"/>
          <w:szCs w:val="28"/>
        </w:rPr>
        <w:t xml:space="preserve">the </w:t>
      </w:r>
      <w:r w:rsidR="00233471">
        <w:rPr>
          <w:rFonts w:eastAsia="DFKai-SB"/>
          <w:szCs w:val="28"/>
        </w:rPr>
        <w:t>parties to</w:t>
      </w:r>
      <w:r>
        <w:rPr>
          <w:rFonts w:eastAsia="DFKai-SB"/>
          <w:szCs w:val="28"/>
        </w:rPr>
        <w:t xml:space="preserve"> vary the same within 14 days, the order </w:t>
      </w:r>
      <w:r w:rsidRPr="00233471">
        <w:rPr>
          <w:rFonts w:eastAsia="DFKai-SB"/>
          <w:i/>
          <w:szCs w:val="28"/>
        </w:rPr>
        <w:t xml:space="preserve">nisi </w:t>
      </w:r>
      <w:r>
        <w:rPr>
          <w:rFonts w:eastAsia="DFKai-SB"/>
          <w:szCs w:val="28"/>
        </w:rPr>
        <w:t>will become absolute.</w:t>
      </w:r>
    </w:p>
    <w:p w:rsidR="00C27E47" w:rsidRDefault="00C27E47" w:rsidP="00C27E47">
      <w:pPr>
        <w:pStyle w:val="ListParagraph"/>
        <w:rPr>
          <w:rFonts w:eastAsia="DFKai-SB"/>
          <w:szCs w:val="28"/>
        </w:rPr>
      </w:pPr>
    </w:p>
    <w:p w:rsidR="00C27E47" w:rsidRPr="00C27E47" w:rsidRDefault="00C27E47" w:rsidP="00C27E47">
      <w:pPr>
        <w:tabs>
          <w:tab w:val="clear" w:pos="4320"/>
          <w:tab w:val="clear" w:pos="9072"/>
        </w:tabs>
        <w:spacing w:line="360" w:lineRule="auto"/>
        <w:jc w:val="both"/>
        <w:rPr>
          <w:rFonts w:eastAsia="DFKai-SB"/>
          <w:szCs w:val="28"/>
        </w:rPr>
      </w:pPr>
      <w:r w:rsidRPr="00C27E47">
        <w:rPr>
          <w:rFonts w:eastAsia="DFKai-SB"/>
          <w:szCs w:val="28"/>
        </w:rPr>
        <w:t xml:space="preserve"> </w:t>
      </w:r>
    </w:p>
    <w:p w:rsidR="001333E7" w:rsidRDefault="001333E7" w:rsidP="001333E7">
      <w:pPr>
        <w:pStyle w:val="ListParagraph"/>
        <w:tabs>
          <w:tab w:val="clear" w:pos="4320"/>
          <w:tab w:val="clear" w:pos="9072"/>
          <w:tab w:val="left" w:pos="2160"/>
        </w:tabs>
        <w:spacing w:line="360" w:lineRule="auto"/>
        <w:ind w:left="2160"/>
        <w:jc w:val="both"/>
        <w:rPr>
          <w:rFonts w:eastAsia="DFKai-SB"/>
          <w:szCs w:val="28"/>
        </w:rPr>
      </w:pPr>
    </w:p>
    <w:p w:rsidR="00B1140A" w:rsidRDefault="00B1140A" w:rsidP="00535A84">
      <w:pPr>
        <w:tabs>
          <w:tab w:val="clear" w:pos="4320"/>
          <w:tab w:val="clear" w:pos="9072"/>
        </w:tabs>
        <w:spacing w:line="360" w:lineRule="auto"/>
        <w:ind w:right="-720"/>
        <w:jc w:val="both"/>
        <w:rPr>
          <w:szCs w:val="28"/>
        </w:rPr>
      </w:pPr>
    </w:p>
    <w:p w:rsidR="00880908" w:rsidRDefault="00880908" w:rsidP="00880908">
      <w:pPr>
        <w:tabs>
          <w:tab w:val="clear" w:pos="4320"/>
          <w:tab w:val="clear" w:pos="9072"/>
          <w:tab w:val="center" w:pos="6480"/>
        </w:tabs>
        <w:ind w:right="-720"/>
        <w:jc w:val="both"/>
        <w:rPr>
          <w:iCs/>
          <w:szCs w:val="28"/>
        </w:rPr>
      </w:pPr>
      <w:r>
        <w:rPr>
          <w:rFonts w:hint="eastAsia"/>
          <w:iCs/>
          <w:szCs w:val="28"/>
        </w:rPr>
        <w:tab/>
      </w:r>
      <w:r>
        <w:rPr>
          <w:iCs/>
          <w:szCs w:val="28"/>
        </w:rPr>
        <w:tab/>
      </w:r>
      <w:r w:rsidRPr="00CD6B32">
        <w:rPr>
          <w:iCs/>
          <w:szCs w:val="28"/>
        </w:rPr>
        <w:t>(</w:t>
      </w:r>
      <w:r>
        <w:rPr>
          <w:rFonts w:hint="eastAsia"/>
          <w:iCs/>
          <w:szCs w:val="28"/>
        </w:rPr>
        <w:t xml:space="preserve"> Andrew </w:t>
      </w:r>
      <w:r>
        <w:rPr>
          <w:iCs/>
          <w:szCs w:val="28"/>
        </w:rPr>
        <w:t xml:space="preserve">SY </w:t>
      </w:r>
      <w:r>
        <w:rPr>
          <w:rFonts w:hint="eastAsia"/>
          <w:iCs/>
          <w:szCs w:val="28"/>
        </w:rPr>
        <w:t xml:space="preserve">Li </w:t>
      </w:r>
      <w:r w:rsidRPr="00CD6B32">
        <w:rPr>
          <w:iCs/>
          <w:szCs w:val="28"/>
        </w:rPr>
        <w:t>)</w:t>
      </w:r>
    </w:p>
    <w:p w:rsidR="00880908" w:rsidRPr="005964BA" w:rsidRDefault="00880908" w:rsidP="00880908">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rsidR="00880908" w:rsidRDefault="00880908" w:rsidP="00880908">
      <w:pPr>
        <w:ind w:right="-720"/>
        <w:jc w:val="both"/>
        <w:rPr>
          <w:iCs/>
          <w:szCs w:val="28"/>
        </w:rPr>
      </w:pPr>
    </w:p>
    <w:p w:rsidR="00BB3455" w:rsidRDefault="00BB3455" w:rsidP="00BB3455">
      <w:pPr>
        <w:ind w:right="-720"/>
        <w:jc w:val="both"/>
        <w:rPr>
          <w:szCs w:val="28"/>
          <w:lang w:val="en-GB"/>
        </w:rPr>
      </w:pPr>
    </w:p>
    <w:p w:rsidR="00180DD0" w:rsidRDefault="00180DD0" w:rsidP="00BB3455">
      <w:pPr>
        <w:ind w:right="-720"/>
        <w:jc w:val="both"/>
        <w:rPr>
          <w:szCs w:val="28"/>
          <w:lang w:val="en-GB"/>
        </w:rPr>
      </w:pPr>
    </w:p>
    <w:p w:rsidR="00D101D2" w:rsidRDefault="00D65C81" w:rsidP="00A740B4">
      <w:pPr>
        <w:tabs>
          <w:tab w:val="clear" w:pos="9072"/>
        </w:tabs>
        <w:ind w:right="26"/>
        <w:jc w:val="both"/>
        <w:rPr>
          <w:szCs w:val="28"/>
          <w:lang w:val="en-GB"/>
        </w:rPr>
      </w:pPr>
      <w:r>
        <w:rPr>
          <w:szCs w:val="28"/>
          <w:lang w:val="en-GB"/>
        </w:rPr>
        <w:t xml:space="preserve">Mr </w:t>
      </w:r>
      <w:r w:rsidR="001A1F4D">
        <w:rPr>
          <w:szCs w:val="28"/>
          <w:lang w:val="en-GB"/>
        </w:rPr>
        <w:t>Tommy Cheung</w:t>
      </w:r>
      <w:r w:rsidR="00B42822">
        <w:rPr>
          <w:szCs w:val="28"/>
          <w:lang w:val="en-GB"/>
        </w:rPr>
        <w:t xml:space="preserve">, </w:t>
      </w:r>
      <w:r w:rsidR="001A1F4D">
        <w:rPr>
          <w:szCs w:val="28"/>
          <w:lang w:val="en-GB"/>
        </w:rPr>
        <w:t>instructed by Messrs B Mak &amp; Co.</w:t>
      </w:r>
      <w:r>
        <w:rPr>
          <w:szCs w:val="28"/>
          <w:lang w:val="en-GB"/>
        </w:rPr>
        <w:t xml:space="preserve">, for the plaintiff </w:t>
      </w:r>
    </w:p>
    <w:p w:rsidR="00D65C81" w:rsidRDefault="00D65C81" w:rsidP="00A740B4">
      <w:pPr>
        <w:ind w:right="26"/>
        <w:jc w:val="both"/>
        <w:rPr>
          <w:szCs w:val="28"/>
          <w:lang w:val="en-GB"/>
        </w:rPr>
      </w:pPr>
    </w:p>
    <w:p w:rsidR="00BB3455" w:rsidRDefault="00BD4F65" w:rsidP="00A740B4">
      <w:pPr>
        <w:tabs>
          <w:tab w:val="clear" w:pos="9072"/>
        </w:tabs>
        <w:ind w:right="26"/>
        <w:jc w:val="both"/>
        <w:rPr>
          <w:szCs w:val="28"/>
          <w:lang w:val="en-GB"/>
        </w:rPr>
      </w:pPr>
      <w:r>
        <w:rPr>
          <w:szCs w:val="28"/>
          <w:lang w:val="en-GB"/>
        </w:rPr>
        <w:t xml:space="preserve">Ms Ann Lui and </w:t>
      </w:r>
      <w:r w:rsidR="001A1F4D">
        <w:rPr>
          <w:szCs w:val="28"/>
          <w:lang w:val="en-GB"/>
        </w:rPr>
        <w:t xml:space="preserve">Mr </w:t>
      </w:r>
      <w:r w:rsidR="001A1F4D" w:rsidRPr="006F50A5">
        <w:rPr>
          <w:lang w:val="en-GB"/>
        </w:rPr>
        <w:t>Jonathan Tsang</w:t>
      </w:r>
      <w:r w:rsidR="001A1F4D">
        <w:rPr>
          <w:szCs w:val="28"/>
          <w:lang w:val="en-GB"/>
        </w:rPr>
        <w:t xml:space="preserve">, </w:t>
      </w:r>
      <w:r w:rsidR="00BB3455">
        <w:rPr>
          <w:szCs w:val="28"/>
          <w:lang w:val="en-GB"/>
        </w:rPr>
        <w:t xml:space="preserve">instructed by </w:t>
      </w:r>
      <w:r w:rsidR="001A1F4D">
        <w:rPr>
          <w:szCs w:val="28"/>
          <w:lang w:val="en-GB"/>
        </w:rPr>
        <w:t>Messrs Mayer Brown</w:t>
      </w:r>
      <w:r w:rsidR="00BB3455">
        <w:rPr>
          <w:szCs w:val="28"/>
          <w:lang w:val="en-GB"/>
        </w:rPr>
        <w:t xml:space="preserve">, for the </w:t>
      </w:r>
      <w:r w:rsidR="001A1F4D">
        <w:rPr>
          <w:szCs w:val="28"/>
          <w:lang w:val="en-GB"/>
        </w:rPr>
        <w:t>1</w:t>
      </w:r>
      <w:r w:rsidR="001A1F4D" w:rsidRPr="001A1F4D">
        <w:rPr>
          <w:szCs w:val="28"/>
          <w:vertAlign w:val="superscript"/>
          <w:lang w:val="en-GB"/>
        </w:rPr>
        <w:t>st</w:t>
      </w:r>
      <w:r w:rsidR="001A1F4D">
        <w:rPr>
          <w:szCs w:val="28"/>
          <w:lang w:val="en-GB"/>
        </w:rPr>
        <w:t xml:space="preserve"> and </w:t>
      </w:r>
      <w:r w:rsidR="00D65C81">
        <w:rPr>
          <w:szCs w:val="28"/>
          <w:lang w:val="en-GB"/>
        </w:rPr>
        <w:t>2</w:t>
      </w:r>
      <w:r w:rsidR="00D65C81" w:rsidRPr="00D65C81">
        <w:rPr>
          <w:szCs w:val="28"/>
          <w:vertAlign w:val="superscript"/>
          <w:lang w:val="en-GB"/>
        </w:rPr>
        <w:t>nd</w:t>
      </w:r>
      <w:r w:rsidR="00D65C81">
        <w:rPr>
          <w:szCs w:val="28"/>
          <w:lang w:val="en-GB"/>
        </w:rPr>
        <w:t xml:space="preserve"> </w:t>
      </w:r>
      <w:r w:rsidR="00BB3455">
        <w:rPr>
          <w:szCs w:val="28"/>
          <w:lang w:val="en-GB"/>
        </w:rPr>
        <w:t>defendant</w:t>
      </w:r>
      <w:r w:rsidR="001A1F4D">
        <w:rPr>
          <w:szCs w:val="28"/>
          <w:lang w:val="en-GB"/>
        </w:rPr>
        <w:t>s</w:t>
      </w:r>
    </w:p>
    <w:sectPr w:rsidR="00BB3455" w:rsidSect="00AE48F3">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1D1D" w:rsidRDefault="00A01D1D">
      <w:r>
        <w:separator/>
      </w:r>
    </w:p>
  </w:endnote>
  <w:endnote w:type="continuationSeparator" w:id="0">
    <w:p w:rsidR="00A01D1D" w:rsidRDefault="00A01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Arial Unicode MS"/>
    <w:panose1 w:val="020B0604020202020204"/>
    <w:charset w:val="86"/>
    <w:family w:val="roman"/>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DFKai-SB">
    <w:altName w:val="Arial Unicode MS"/>
    <w:panose1 w:val="020B0604020202020204"/>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027" w:rsidRDefault="007320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2027" w:rsidRDefault="007320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027" w:rsidRDefault="00732027">
    <w:pPr>
      <w:pStyle w:val="Footer"/>
      <w:framePr w:wrap="around" w:vAnchor="text" w:hAnchor="margin" w:xAlign="right" w:y="1"/>
      <w:rPr>
        <w:rStyle w:val="PageNumber"/>
      </w:rPr>
    </w:pPr>
  </w:p>
  <w:p w:rsidR="00732027" w:rsidRDefault="007320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1D1D" w:rsidRDefault="00A01D1D">
      <w:r>
        <w:separator/>
      </w:r>
    </w:p>
  </w:footnote>
  <w:footnote w:type="continuationSeparator" w:id="0">
    <w:p w:rsidR="00A01D1D" w:rsidRDefault="00A01D1D">
      <w:r>
        <w:continuationSeparator/>
      </w:r>
    </w:p>
  </w:footnote>
  <w:footnote w:id="1">
    <w:p w:rsidR="00732027" w:rsidRDefault="00732027">
      <w:pPr>
        <w:pStyle w:val="FootnoteText"/>
        <w:rPr>
          <w:rFonts w:hint="eastAsia"/>
        </w:rPr>
      </w:pPr>
      <w:r>
        <w:rPr>
          <w:rStyle w:val="FootnoteReference"/>
        </w:rPr>
        <w:footnoteRef/>
      </w:r>
      <w:r>
        <w:t xml:space="preserve"> </w:t>
      </w:r>
      <w:r w:rsidR="0014492A">
        <w:rPr>
          <w:bCs/>
          <w:lang w:val="en-GB"/>
        </w:rPr>
        <w:t xml:space="preserve">Trial Bundle </w:t>
      </w:r>
      <w:r w:rsidR="0014492A">
        <w:rPr>
          <w:bCs/>
        </w:rPr>
        <w:t>(</w:t>
      </w:r>
      <w:r w:rsidR="00C36053">
        <w:rPr>
          <w:bCs/>
          <w:lang w:val="en-GB"/>
        </w:rPr>
        <w:t>“TB”)/A148-149</w:t>
      </w:r>
    </w:p>
  </w:footnote>
  <w:footnote w:id="2">
    <w:p w:rsidR="00732027" w:rsidRDefault="00732027">
      <w:pPr>
        <w:pStyle w:val="FootnoteText"/>
        <w:rPr>
          <w:rFonts w:hint="eastAsia"/>
        </w:rPr>
      </w:pPr>
      <w:r>
        <w:rPr>
          <w:rStyle w:val="FootnoteReference"/>
        </w:rPr>
        <w:footnoteRef/>
      </w:r>
      <w:r>
        <w:t xml:space="preserve"> </w:t>
      </w:r>
      <w:r w:rsidR="00D34567">
        <w:rPr>
          <w:bCs/>
          <w:lang w:val="en-GB"/>
        </w:rPr>
        <w:t>TB/A</w:t>
      </w:r>
      <w:r>
        <w:rPr>
          <w:rFonts w:hint="eastAsia"/>
        </w:rPr>
        <w:t>136</w:t>
      </w:r>
    </w:p>
  </w:footnote>
  <w:footnote w:id="3">
    <w:p w:rsidR="00D23A74" w:rsidRDefault="00D23A74">
      <w:pPr>
        <w:pStyle w:val="FootnoteText"/>
        <w:rPr>
          <w:rFonts w:hint="eastAsia"/>
        </w:rPr>
      </w:pPr>
      <w:r>
        <w:rPr>
          <w:rStyle w:val="FootnoteReference"/>
        </w:rPr>
        <w:footnoteRef/>
      </w:r>
      <w:r w:rsidR="00EF0C72">
        <w:t xml:space="preserve"> TB/</w:t>
      </w:r>
      <w:r w:rsidR="00EF0C72">
        <w:rPr>
          <w:bCs/>
          <w:lang w:val="en-GB"/>
        </w:rPr>
        <w:t>A149</w:t>
      </w:r>
    </w:p>
  </w:footnote>
  <w:footnote w:id="4">
    <w:p w:rsidR="00D23A74" w:rsidRDefault="00D23A74" w:rsidP="00D23A74">
      <w:pPr>
        <w:pStyle w:val="FootnoteText"/>
        <w:rPr>
          <w:rFonts w:hint="eastAsia"/>
        </w:rPr>
      </w:pPr>
      <w:r>
        <w:rPr>
          <w:rStyle w:val="FootnoteReference"/>
        </w:rPr>
        <w:footnoteRef/>
      </w:r>
      <w:r>
        <w:t xml:space="preserve"> </w:t>
      </w:r>
      <w:r w:rsidR="00EF0C72">
        <w:rPr>
          <w:bCs/>
          <w:lang w:val="en-GB"/>
        </w:rPr>
        <w:t>TB/A149</w:t>
      </w:r>
    </w:p>
  </w:footnote>
  <w:footnote w:id="5">
    <w:p w:rsidR="00732027" w:rsidRDefault="00732027" w:rsidP="009C0C7C">
      <w:pPr>
        <w:pStyle w:val="FootnoteText"/>
        <w:rPr>
          <w:rFonts w:hint="eastAsia"/>
        </w:rPr>
      </w:pPr>
      <w:r>
        <w:rPr>
          <w:rStyle w:val="FootnoteReference"/>
        </w:rPr>
        <w:footnoteRef/>
      </w:r>
      <w:r>
        <w:t xml:space="preserve"> </w:t>
      </w:r>
      <w:r w:rsidR="002B0CE7">
        <w:rPr>
          <w:bCs/>
          <w:lang w:val="en-GB"/>
        </w:rPr>
        <w:t>TB/A148</w:t>
      </w:r>
    </w:p>
  </w:footnote>
  <w:footnote w:id="6">
    <w:p w:rsidR="00732027" w:rsidRDefault="00732027">
      <w:pPr>
        <w:pStyle w:val="FootnoteText"/>
        <w:rPr>
          <w:rFonts w:hint="eastAsia"/>
        </w:rPr>
      </w:pPr>
      <w:r>
        <w:rPr>
          <w:rStyle w:val="FootnoteReference"/>
        </w:rPr>
        <w:footnoteRef/>
      </w:r>
      <w:r>
        <w:t xml:space="preserve"> </w:t>
      </w:r>
      <w:r w:rsidR="002B0CE7">
        <w:rPr>
          <w:bCs/>
          <w:lang w:val="en-GB"/>
        </w:rPr>
        <w:t>TB/A149</w:t>
      </w:r>
    </w:p>
  </w:footnote>
  <w:footnote w:id="7">
    <w:p w:rsidR="00732027" w:rsidRDefault="00732027" w:rsidP="009C0C7C">
      <w:pPr>
        <w:pStyle w:val="FootnoteText"/>
        <w:rPr>
          <w:rFonts w:hint="eastAsia"/>
        </w:rPr>
      </w:pPr>
      <w:r>
        <w:rPr>
          <w:rStyle w:val="FootnoteReference"/>
        </w:rPr>
        <w:footnoteRef/>
      </w:r>
      <w:r>
        <w:t xml:space="preserve"> </w:t>
      </w:r>
      <w:r w:rsidR="002B0CE7">
        <w:rPr>
          <w:bCs/>
          <w:lang w:val="en-GB"/>
        </w:rPr>
        <w:t>TB/A165</w:t>
      </w:r>
    </w:p>
  </w:footnote>
  <w:footnote w:id="8">
    <w:p w:rsidR="003D1044" w:rsidRDefault="003D1044" w:rsidP="003D1044">
      <w:pPr>
        <w:pStyle w:val="FootnoteText"/>
        <w:rPr>
          <w:rFonts w:hint="eastAsia"/>
        </w:rPr>
      </w:pPr>
      <w:r>
        <w:rPr>
          <w:rStyle w:val="FootnoteReference"/>
        </w:rPr>
        <w:footnoteRef/>
      </w:r>
      <w:r>
        <w:t xml:space="preserve"> </w:t>
      </w:r>
      <w:r>
        <w:rPr>
          <w:bCs/>
          <w:lang w:val="en-GB"/>
        </w:rPr>
        <w:t>TB/A35/</w:t>
      </w:r>
      <w:r>
        <w:rPr>
          <w:rFonts w:eastAsia="DFKai-SB"/>
          <w:szCs w:val="28"/>
        </w:rPr>
        <w:t>§3.6</w:t>
      </w:r>
    </w:p>
  </w:footnote>
  <w:footnote w:id="9">
    <w:p w:rsidR="00732027" w:rsidRDefault="00732027">
      <w:pPr>
        <w:pStyle w:val="FootnoteText"/>
        <w:rPr>
          <w:rFonts w:hint="eastAsia"/>
        </w:rPr>
      </w:pPr>
      <w:r>
        <w:rPr>
          <w:rStyle w:val="FootnoteReference"/>
        </w:rPr>
        <w:footnoteRef/>
      </w:r>
      <w:r>
        <w:t xml:space="preserve"> </w:t>
      </w:r>
      <w:r w:rsidR="00E252D9">
        <w:rPr>
          <w:rFonts w:eastAsia="DFKai-SB"/>
          <w:szCs w:val="28"/>
        </w:rPr>
        <w:t>TB/A141-163</w:t>
      </w:r>
    </w:p>
  </w:footnote>
  <w:footnote w:id="10">
    <w:p w:rsidR="00732027" w:rsidRDefault="00732027" w:rsidP="003F5F10">
      <w:pPr>
        <w:pStyle w:val="FootnoteText"/>
        <w:rPr>
          <w:rFonts w:hint="eastAsia"/>
        </w:rPr>
      </w:pPr>
      <w:r>
        <w:rPr>
          <w:rStyle w:val="FootnoteReference"/>
        </w:rPr>
        <w:footnoteRef/>
      </w:r>
      <w:r>
        <w:t xml:space="preserve"> </w:t>
      </w:r>
      <w:r w:rsidR="00E252D9">
        <w:rPr>
          <w:rFonts w:eastAsia="DFKai-SB"/>
          <w:szCs w:val="28"/>
        </w:rPr>
        <w:t>TBA/148-149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027" w:rsidRDefault="00C47890">
    <w:pPr>
      <w:pStyle w:val="Header"/>
    </w:pPr>
    <w:r>
      <w:rPr>
        <w:noProof/>
      </w:rPr>
    </w:r>
    <w:r w:rsidR="00C47890">
      <w:rPr>
        <w:noProof/>
      </w:rPr>
      <w:pict w14:anchorId="71C1788C">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" o:allowincell="f" stroked="f">
          <o:lock v:ext="edit" aspectratio="t" verticies="t" text="t" shapetype="t"/>
          <v:textbox>
            <w:txbxContent>
              <w:p w:rsidR="00732027" w:rsidRDefault="00732027">
                <w:pPr>
                  <w:rPr>
                    <w:b/>
                    <w:sz w:val="20"/>
                  </w:rPr>
                </w:pPr>
                <w:r>
                  <w:rPr>
                    <w:rFonts w:hint="eastAsia"/>
                    <w:b/>
                    <w:sz w:val="20"/>
                  </w:rPr>
                  <w:t>A</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20"/>
                  </w:rPr>
                </w:pPr>
                <w:r>
                  <w:rPr>
                    <w:rFonts w:hint="eastAsia"/>
                    <w:b/>
                    <w:sz w:val="20"/>
                  </w:rPr>
                  <w:t>B</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C</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pStyle w:val="Heading2"/>
                  <w:rPr>
                    <w:sz w:val="16"/>
                  </w:rPr>
                </w:pPr>
                <w:r>
                  <w:rPr>
                    <w:rFonts w:hint="eastAsia"/>
                  </w:rPr>
                  <w:t>D</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E</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20"/>
                  </w:rPr>
                </w:pPr>
                <w:r>
                  <w:rPr>
                    <w:rFonts w:hint="eastAsia"/>
                    <w:b/>
                    <w:sz w:val="20"/>
                  </w:rPr>
                  <w:t>F</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G</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H</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I</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J</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K</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L</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M</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N</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O</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P</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Q</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R</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S</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T</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U</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pStyle w:val="Heading3"/>
                  <w:jc w:val="left"/>
                </w:pPr>
                <w:r>
                  <w:rPr>
                    <w:rFonts w:hint="eastAsia"/>
                  </w:rPr>
                  <w:t>V</w:t>
                </w:r>
              </w:p>
            </w:txbxContent>
          </v:textbox>
        </v:shape>
      </w:pict>
    </w:r>
    <w:r>
      <w:rPr>
        <w:noProof/>
      </w:rPr>
    </w:r>
    <w:r w:rsidR="00C47890">
      <w:rPr>
        <w:noProof/>
      </w:rPr>
      <w:pict w14:anchorId="2D993C0C">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O99L0HlAAAAEQEAAA8AAAAAAAAAAAAAAAAAbgQAAGRycy9kb3ducmV2LnhtbFBL&#13;&#10;BQYAAAAABAAEAPMAAACABQAAAAA=&#13;&#10;" o:allowincell="f" stroked="f">
          <o:lock v:ext="edit" aspectratio="t" verticies="t" text="t" shapetype="t"/>
          <v:textbox>
            <w:txbxContent>
              <w:p w:rsidR="00732027" w:rsidRDefault="00732027">
                <w:pPr>
                  <w:rPr>
                    <w:b/>
                    <w:sz w:val="20"/>
                  </w:rPr>
                </w:pPr>
                <w:r>
                  <w:rPr>
                    <w:rFonts w:hint="eastAsia"/>
                    <w:b/>
                    <w:sz w:val="20"/>
                  </w:rPr>
                  <w:t>A</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20"/>
                  </w:rPr>
                </w:pPr>
                <w:r>
                  <w:rPr>
                    <w:rFonts w:hint="eastAsia"/>
                    <w:b/>
                    <w:sz w:val="20"/>
                  </w:rPr>
                  <w:t>B</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C</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pStyle w:val="Heading2"/>
                  <w:rPr>
                    <w:sz w:val="16"/>
                  </w:rPr>
                </w:pPr>
                <w:r>
                  <w:rPr>
                    <w:rFonts w:hint="eastAsia"/>
                  </w:rPr>
                  <w:t>D</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E</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20"/>
                  </w:rPr>
                </w:pPr>
                <w:r>
                  <w:rPr>
                    <w:rFonts w:hint="eastAsia"/>
                    <w:b/>
                    <w:sz w:val="20"/>
                  </w:rPr>
                  <w:t>F</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G</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H</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I</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J</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K</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L</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M</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N</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O</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P</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Q</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R</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S</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T</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U</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pStyle w:val="Heading3"/>
                  <w:jc w:val="left"/>
                </w:pPr>
                <w:r>
                  <w:rPr>
                    <w:rFonts w:hint="eastAsia"/>
                  </w:rPr>
                  <w:t>V</w:t>
                </w:r>
              </w:p>
            </w:txbxContent>
          </v:textbox>
        </v:shape>
      </w:pict>
    </w:r>
    <w:r>
      <w:rPr>
        <w:noProof/>
      </w:rPr>
    </w:r>
    <w:r w:rsidR="00C47890">
      <w:rPr>
        <w:noProof/>
      </w:rPr>
      <w:pict w14:anchorId="4CB59692">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sJz7FB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732027" w:rsidRPr="00782869" w:rsidRDefault="00732027" w:rsidP="00782869"/>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027" w:rsidRDefault="00C47890">
    <w:pPr>
      <w:pStyle w:val="Header"/>
      <w:rPr>
        <w:sz w:val="28"/>
      </w:rPr>
    </w:pPr>
    <w:r>
      <w:rPr>
        <w:noProof/>
      </w:rPr>
    </w:r>
    <w:r w:rsidR="00C47890">
      <w:rPr>
        <w:noProof/>
      </w:rPr>
      <w:pict w14:anchorId="56031B84">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" o:allowincell="f" stroked="f">
          <o:lock v:ext="edit" aspectratio="t" verticies="t" text="t" shapetype="t"/>
          <v:textbox>
            <w:txbxContent>
              <w:p w:rsidR="00732027" w:rsidRDefault="00732027">
                <w:pPr>
                  <w:rPr>
                    <w:b/>
                    <w:sz w:val="20"/>
                  </w:rPr>
                </w:pPr>
                <w:r>
                  <w:rPr>
                    <w:rFonts w:hint="eastAsia"/>
                    <w:b/>
                    <w:sz w:val="20"/>
                  </w:rPr>
                  <w:t>A</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20"/>
                  </w:rPr>
                </w:pPr>
                <w:r>
                  <w:rPr>
                    <w:rFonts w:hint="eastAsia"/>
                    <w:b/>
                    <w:sz w:val="20"/>
                  </w:rPr>
                  <w:t>B</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C</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pStyle w:val="Heading2"/>
                  <w:rPr>
                    <w:sz w:val="16"/>
                  </w:rPr>
                </w:pPr>
                <w:r>
                  <w:rPr>
                    <w:rFonts w:hint="eastAsia"/>
                  </w:rPr>
                  <w:t>D</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E</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20"/>
                  </w:rPr>
                </w:pPr>
                <w:r>
                  <w:rPr>
                    <w:rFonts w:hint="eastAsia"/>
                    <w:b/>
                    <w:sz w:val="20"/>
                  </w:rPr>
                  <w:t>F</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G</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H</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I</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J</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K</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L</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M</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N</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O</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P</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Q</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R</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S</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T</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U</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pStyle w:val="Heading3"/>
                  <w:jc w:val="left"/>
                </w:pPr>
                <w:r>
                  <w:rPr>
                    <w:rFonts w:hint="eastAsia"/>
                  </w:rPr>
                  <w:t>V</w:t>
                </w:r>
              </w:p>
            </w:txbxContent>
          </v:textbox>
        </v:shape>
      </w:pict>
    </w:r>
    <w:r w:rsidR="00732027">
      <w:rPr>
        <w:rFonts w:hint="eastAsia"/>
        <w:sz w:val="28"/>
      </w:rPr>
      <w:t xml:space="preserve">- </w:t>
    </w:r>
    <w:r w:rsidR="00732027">
      <w:rPr>
        <w:rStyle w:val="PageNumber"/>
        <w:sz w:val="28"/>
      </w:rPr>
      <w:fldChar w:fldCharType="begin"/>
    </w:r>
    <w:r w:rsidR="00732027">
      <w:rPr>
        <w:rStyle w:val="PageNumber"/>
        <w:sz w:val="28"/>
      </w:rPr>
      <w:instrText xml:space="preserve"> PAGE </w:instrText>
    </w:r>
    <w:r w:rsidR="00732027">
      <w:rPr>
        <w:rStyle w:val="PageNumber"/>
        <w:sz w:val="28"/>
      </w:rPr>
      <w:fldChar w:fldCharType="separate"/>
    </w:r>
    <w:r w:rsidR="007C3E65">
      <w:rPr>
        <w:rStyle w:val="PageNumber"/>
        <w:noProof/>
        <w:sz w:val="28"/>
      </w:rPr>
      <w:t>20</w:t>
    </w:r>
    <w:r w:rsidR="00732027">
      <w:rPr>
        <w:rStyle w:val="PageNumber"/>
        <w:sz w:val="28"/>
      </w:rPr>
      <w:fldChar w:fldCharType="end"/>
    </w:r>
    <w:r w:rsidR="00732027">
      <w:rPr>
        <w:rStyle w:val="PageNumber"/>
        <w:rFonts w:hint="eastAsia"/>
        <w:sz w:val="28"/>
      </w:rPr>
      <w:t xml:space="preserve"> -</w:t>
    </w:r>
    <w:r>
      <w:rPr>
        <w:noProof/>
      </w:rPr>
    </w:r>
    <w:r w:rsidR="00C47890">
      <w:rPr>
        <w:noProof/>
      </w:rPr>
      <w:pict w14:anchorId="4941CB47">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732027" w:rsidRDefault="00732027">
                <w:pPr>
                  <w:rPr>
                    <w:b/>
                    <w:sz w:val="20"/>
                  </w:rPr>
                </w:pPr>
                <w:r>
                  <w:rPr>
                    <w:rFonts w:hint="eastAsia"/>
                    <w:b/>
                    <w:sz w:val="20"/>
                  </w:rPr>
                  <w:t>A</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20"/>
                  </w:rPr>
                </w:pPr>
                <w:r>
                  <w:rPr>
                    <w:rFonts w:hint="eastAsia"/>
                    <w:b/>
                    <w:sz w:val="20"/>
                  </w:rPr>
                  <w:t>B</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C</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pStyle w:val="Heading2"/>
                  <w:rPr>
                    <w:sz w:val="16"/>
                  </w:rPr>
                </w:pPr>
                <w:r>
                  <w:rPr>
                    <w:rFonts w:hint="eastAsia"/>
                  </w:rPr>
                  <w:t>D</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E</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20"/>
                  </w:rPr>
                </w:pPr>
                <w:r>
                  <w:rPr>
                    <w:rFonts w:hint="eastAsia"/>
                    <w:b/>
                    <w:sz w:val="20"/>
                  </w:rPr>
                  <w:t>F</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G</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H</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I</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J</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K</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L</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M</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N</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O</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P</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Q</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R</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S</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T</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rPr>
                    <w:b/>
                    <w:sz w:val="16"/>
                  </w:rPr>
                </w:pPr>
                <w:r>
                  <w:rPr>
                    <w:rFonts w:hint="eastAsia"/>
                    <w:b/>
                    <w:sz w:val="20"/>
                  </w:rPr>
                  <w:t>U</w:t>
                </w:r>
              </w:p>
              <w:p w:rsidR="00732027" w:rsidRDefault="00732027">
                <w:pPr>
                  <w:rPr>
                    <w:b/>
                    <w:sz w:val="10"/>
                  </w:rPr>
                </w:pPr>
              </w:p>
              <w:p w:rsidR="00732027" w:rsidRDefault="00732027">
                <w:pPr>
                  <w:rPr>
                    <w:b/>
                    <w:sz w:val="16"/>
                  </w:rPr>
                </w:pPr>
              </w:p>
              <w:p w:rsidR="00732027" w:rsidRDefault="00732027">
                <w:pPr>
                  <w:rPr>
                    <w:b/>
                    <w:sz w:val="16"/>
                  </w:rPr>
                </w:pPr>
              </w:p>
              <w:p w:rsidR="00732027" w:rsidRDefault="00732027">
                <w:pPr>
                  <w:pStyle w:val="Heading3"/>
                  <w:jc w:val="left"/>
                </w:pPr>
                <w:r>
                  <w:rPr>
                    <w:rFonts w:hint="eastAsia"/>
                  </w:rPr>
                  <w:t>V</w:t>
                </w:r>
              </w:p>
            </w:txbxContent>
          </v:textbox>
        </v:shape>
      </w:pict>
    </w:r>
    <w:r>
      <w:rPr>
        <w:noProof/>
      </w:rPr>
    </w:r>
    <w:r w:rsidR="00C47890">
      <w:rPr>
        <w:noProof/>
      </w:rPr>
      <w:pict w14:anchorId="79A0BD18">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E3+i/x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732027" w:rsidRDefault="00732027">
                <w:pPr>
                  <w:rPr>
                    <w:rFonts w:eastAsia="SimHei"/>
                    <w:b/>
                    <w:sz w:val="18"/>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781"/>
    <w:multiLevelType w:val="hybridMultilevel"/>
    <w:tmpl w:val="6D4A1908"/>
    <w:lvl w:ilvl="0" w:tplc="C5F4D1D2">
      <w:start w:val="1"/>
      <w:numFmt w:val="decimal"/>
      <w:lvlText w:val="%1."/>
      <w:lvlJc w:val="left"/>
      <w:pPr>
        <w:tabs>
          <w:tab w:val="num" w:pos="1425"/>
        </w:tabs>
        <w:ind w:left="1425" w:hanging="1425"/>
      </w:pPr>
      <w:rPr>
        <w:rFonts w:hint="default"/>
      </w:rPr>
    </w:lvl>
    <w:lvl w:ilvl="1" w:tplc="C5803956">
      <w:start w:val="1"/>
      <w:numFmt w:val="lowerLetter"/>
      <w:lvlText w:val="(%2)"/>
      <w:lvlJc w:val="left"/>
      <w:pPr>
        <w:tabs>
          <w:tab w:val="num" w:pos="840"/>
        </w:tabs>
        <w:ind w:left="840" w:hanging="360"/>
      </w:pPr>
      <w:rPr>
        <w:rFonts w:ascii="Times New Roman" w:eastAsia="Times New Roman" w:hAnsi="Times New Roman" w:cs="Times New Roman"/>
      </w:rPr>
    </w:lvl>
    <w:lvl w:ilvl="2" w:tplc="0409001B">
      <w:start w:val="1"/>
      <w:numFmt w:val="lowerRoman"/>
      <w:lvlText w:val="%3."/>
      <w:lvlJc w:val="right"/>
      <w:pPr>
        <w:tabs>
          <w:tab w:val="num" w:pos="1440"/>
        </w:tabs>
        <w:ind w:left="1440" w:hanging="480"/>
      </w:pPr>
    </w:lvl>
    <w:lvl w:ilvl="3" w:tplc="3F9A6A40">
      <w:start w:val="1"/>
      <w:numFmt w:val="lowerRoman"/>
      <w:lvlText w:val="(%4)"/>
      <w:lvlJc w:val="left"/>
      <w:pPr>
        <w:tabs>
          <w:tab w:val="num" w:pos="2160"/>
        </w:tabs>
        <w:ind w:left="2160" w:hanging="720"/>
      </w:pPr>
      <w:rPr>
        <w:rFonts w:eastAsia="PMingLiU" w:hint="default"/>
      </w:rPr>
    </w:lvl>
    <w:lvl w:ilvl="4" w:tplc="4F1E87EE">
      <w:start w:val="1"/>
      <w:numFmt w:val="lowerRoman"/>
      <w:lvlText w:val="%5)"/>
      <w:lvlJc w:val="left"/>
      <w:pPr>
        <w:tabs>
          <w:tab w:val="num" w:pos="2640"/>
        </w:tabs>
        <w:ind w:left="2640" w:hanging="720"/>
      </w:pPr>
      <w:rPr>
        <w:rFonts w:hint="default"/>
      </w:rPr>
    </w:lvl>
    <w:lvl w:ilvl="5" w:tplc="AD66A1B8">
      <w:start w:val="6"/>
      <w:numFmt w:val="upperRoman"/>
      <w:lvlText w:val="%6&gt;"/>
      <w:lvlJc w:val="left"/>
      <w:pPr>
        <w:tabs>
          <w:tab w:val="num" w:pos="3120"/>
        </w:tabs>
        <w:ind w:left="3120" w:hanging="720"/>
      </w:pPr>
      <w:rPr>
        <w:rFonts w:eastAsia="PMingLiU" w:hint="default"/>
        <w:u w:val="single"/>
      </w:rPr>
    </w:lvl>
    <w:lvl w:ilvl="6" w:tplc="3850A64A">
      <w:start w:val="1"/>
      <w:numFmt w:val="lowerLetter"/>
      <w:lvlText w:val="(%7)"/>
      <w:lvlJc w:val="left"/>
      <w:pPr>
        <w:tabs>
          <w:tab w:val="num" w:pos="3240"/>
        </w:tabs>
        <w:ind w:left="3240" w:hanging="360"/>
      </w:pPr>
      <w:rPr>
        <w:rFonts w:eastAsia="PMingLiU" w:hint="default"/>
      </w:rPr>
    </w:lvl>
    <w:lvl w:ilvl="7" w:tplc="F33C014C">
      <w:start w:val="1"/>
      <w:numFmt w:val="upperLetter"/>
      <w:lvlText w:val="(%8)"/>
      <w:lvlJc w:val="left"/>
      <w:pPr>
        <w:tabs>
          <w:tab w:val="num" w:pos="3750"/>
        </w:tabs>
        <w:ind w:left="3750" w:hanging="390"/>
      </w:pPr>
      <w:rPr>
        <w:rFonts w:eastAsia="PMingLiU" w:hint="default"/>
      </w:rPr>
    </w:lvl>
    <w:lvl w:ilvl="8" w:tplc="A3A80C3E">
      <w:start w:val="1"/>
      <w:numFmt w:val="decimal"/>
      <w:lvlText w:val="(%9)"/>
      <w:lvlJc w:val="left"/>
      <w:pPr>
        <w:ind w:left="4200" w:hanging="360"/>
      </w:pPr>
      <w:rPr>
        <w:rFonts w:hint="default"/>
      </w:rPr>
    </w:lvl>
  </w:abstractNum>
  <w:abstractNum w:abstractNumId="1" w15:restartNumberingAfterBreak="0">
    <w:nsid w:val="08765290"/>
    <w:multiLevelType w:val="hybridMultilevel"/>
    <w:tmpl w:val="4812446E"/>
    <w:lvl w:ilvl="0" w:tplc="05166A5A">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445F1"/>
    <w:multiLevelType w:val="hybridMultilevel"/>
    <w:tmpl w:val="3BB6235E"/>
    <w:lvl w:ilvl="0" w:tplc="0EA6602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9369C7"/>
    <w:multiLevelType w:val="hybridMultilevel"/>
    <w:tmpl w:val="DB68E052"/>
    <w:lvl w:ilvl="0" w:tplc="B20C2716">
      <w:start w:val="1"/>
      <w:numFmt w:val="decimal"/>
      <w:lvlText w:val="(%1)"/>
      <w:lvlJc w:val="left"/>
      <w:pPr>
        <w:ind w:left="720" w:hanging="360"/>
      </w:pPr>
      <w:rPr>
        <w:rFonts w:cs="Times New Roman" w:hint="default"/>
        <w:i w:val="0"/>
      </w:rPr>
    </w:lvl>
    <w:lvl w:ilvl="1" w:tplc="46FCC5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16EFE"/>
    <w:multiLevelType w:val="hybridMultilevel"/>
    <w:tmpl w:val="AF9A5A4A"/>
    <w:lvl w:ilvl="0" w:tplc="56CA01D4">
      <w:start w:val="1"/>
      <w:numFmt w:val="lowerLetter"/>
      <w:lvlText w:val="(%1)"/>
      <w:lvlJc w:val="left"/>
      <w:pPr>
        <w:ind w:left="720" w:hanging="360"/>
      </w:pPr>
      <w:rPr>
        <w:rFonts w:ascii="Times New Roman" w:eastAsia="Microsoft JhengHei" w:hAnsi="Times New Roman" w:cs="Microsoft JhengHei" w:hint="default"/>
        <w:b w:val="0"/>
        <w:i w:val="0"/>
        <w:strike w:val="0"/>
        <w:dstrike w:val="0"/>
        <w:color w:val="000000"/>
        <w:sz w:val="28"/>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7525C"/>
    <w:multiLevelType w:val="hybridMultilevel"/>
    <w:tmpl w:val="CD7A6256"/>
    <w:lvl w:ilvl="0" w:tplc="F4E815F2">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9AB"/>
    <w:multiLevelType w:val="singleLevel"/>
    <w:tmpl w:val="13424678"/>
    <w:lvl w:ilvl="0">
      <w:start w:val="1"/>
      <w:numFmt w:val="decimal"/>
      <w:pStyle w:val="para"/>
      <w:lvlText w:val="%1."/>
      <w:lvlJc w:val="left"/>
      <w:pPr>
        <w:tabs>
          <w:tab w:val="num" w:pos="360"/>
        </w:tabs>
        <w:ind w:left="0" w:firstLine="0"/>
      </w:pPr>
      <w:rPr>
        <w:rFonts w:hint="eastAsia"/>
      </w:rPr>
    </w:lvl>
  </w:abstractNum>
  <w:abstractNum w:abstractNumId="7" w15:restartNumberingAfterBreak="0">
    <w:nsid w:val="2AFA6195"/>
    <w:multiLevelType w:val="multilevel"/>
    <w:tmpl w:val="97B696CE"/>
    <w:lvl w:ilvl="0">
      <w:start w:val="1"/>
      <w:numFmt w:val="decimal"/>
      <w:lvlText w:val="%1."/>
      <w:lvlJc w:val="left"/>
      <w:pPr>
        <w:ind w:left="360" w:hanging="360"/>
      </w:pPr>
      <w:rPr>
        <w:rFonts w:hint="default"/>
        <w:b w:val="0"/>
        <w:bCs w:val="0"/>
      </w:rPr>
    </w:lvl>
    <w:lvl w:ilvl="1">
      <w:start w:val="1"/>
      <w:numFmt w:val="decimal"/>
      <w:lvlText w:val="(%2)"/>
      <w:lvlJc w:val="lef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187839"/>
    <w:multiLevelType w:val="hybridMultilevel"/>
    <w:tmpl w:val="56A21940"/>
    <w:lvl w:ilvl="0" w:tplc="2B864074">
      <w:start w:val="1"/>
      <w:numFmt w:val="decimal"/>
      <w:pStyle w:val="Text1"/>
      <w:lvlText w:val="%1."/>
      <w:lvlJc w:val="left"/>
      <w:pPr>
        <w:tabs>
          <w:tab w:val="num" w:pos="720"/>
        </w:tabs>
        <w:ind w:left="720" w:hanging="720"/>
      </w:pPr>
      <w:rPr>
        <w:rFonts w:hint="default"/>
        <w:b w:val="0"/>
        <w:bCs w:val="0"/>
        <w:i w:val="0"/>
        <w:iCs w:val="0"/>
        <w:caps w:val="0"/>
        <w:smallCaps w:val="0"/>
        <w:strike w:val="0"/>
        <w:dstrike w:val="0"/>
        <w:noProof w:val="0"/>
        <w:vanish w:val="0"/>
        <w:color w:val="000000"/>
        <w:spacing w:val="0"/>
        <w:kern w:val="0"/>
        <w:position w:val="0"/>
        <w:sz w:val="28"/>
        <w:szCs w:val="28"/>
        <w:u w:val="none"/>
        <w:vertAlign w:val="baseline"/>
        <w:em w:val="none"/>
        <w:lang w:val="en-US"/>
      </w:rPr>
    </w:lvl>
    <w:lvl w:ilvl="1" w:tplc="A66E5FCE">
      <w:start w:val="1"/>
      <w:numFmt w:val="lowerLetter"/>
      <w:pStyle w:val="Text2"/>
      <w:lvlText w:val="(%2)"/>
      <w:lvlJc w:val="left"/>
      <w:pPr>
        <w:tabs>
          <w:tab w:val="num" w:pos="1440"/>
        </w:tabs>
        <w:ind w:left="1440" w:hanging="720"/>
      </w:pPr>
      <w:rPr>
        <w:rFonts w:hint="default"/>
        <w:b w:val="0"/>
        <w:bCs w:val="0"/>
        <w:i w:val="0"/>
        <w:iCs w:val="0"/>
        <w:caps w:val="0"/>
        <w:smallCaps w:val="0"/>
        <w:strike w:val="0"/>
        <w:dstrike w:val="0"/>
        <w:noProof w:val="0"/>
        <w:vanish w:val="0"/>
        <w:color w:val="000000"/>
        <w:spacing w:val="0"/>
        <w:kern w:val="0"/>
        <w:position w:val="0"/>
        <w:sz w:val="28"/>
        <w:szCs w:val="28"/>
        <w:u w:val="none"/>
        <w:vertAlign w:val="baseline"/>
        <w:em w:val="none"/>
      </w:rPr>
    </w:lvl>
    <w:lvl w:ilvl="2" w:tplc="9B744604">
      <w:start w:val="1"/>
      <w:numFmt w:val="lowerRoman"/>
      <w:pStyle w:val="Text3"/>
      <w:lvlText w:val="(%3)"/>
      <w:lvlJc w:val="left"/>
      <w:pPr>
        <w:tabs>
          <w:tab w:val="num" w:pos="2160"/>
        </w:tabs>
        <w:ind w:left="2160" w:hanging="720"/>
      </w:pPr>
      <w:rPr>
        <w:rFonts w:hint="default"/>
      </w:rPr>
    </w:lvl>
    <w:lvl w:ilvl="3" w:tplc="A328C55E">
      <w:start w:val="1"/>
      <w:numFmt w:val="lowerRoman"/>
      <w:lvlText w:val="(%4)  "/>
      <w:lvlJc w:val="left"/>
      <w:pPr>
        <w:tabs>
          <w:tab w:val="num" w:pos="2160"/>
        </w:tabs>
        <w:ind w:left="2160" w:hanging="720"/>
      </w:pPr>
      <w:rPr>
        <w:rFonts w:hint="eastAsia"/>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8437B"/>
    <w:multiLevelType w:val="multilevel"/>
    <w:tmpl w:val="97B696CE"/>
    <w:lvl w:ilvl="0">
      <w:start w:val="1"/>
      <w:numFmt w:val="decimal"/>
      <w:lvlText w:val="%1."/>
      <w:lvlJc w:val="left"/>
      <w:pPr>
        <w:ind w:left="360" w:hanging="360"/>
      </w:pPr>
      <w:rPr>
        <w:rFonts w:hint="default"/>
        <w:b w:val="0"/>
        <w:bCs w:val="0"/>
      </w:rPr>
    </w:lvl>
    <w:lvl w:ilvl="1">
      <w:start w:val="1"/>
      <w:numFmt w:val="decimal"/>
      <w:lvlText w:val="(%2)"/>
      <w:lvlJc w:val="lef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AB53B8"/>
    <w:multiLevelType w:val="hybridMultilevel"/>
    <w:tmpl w:val="FBE06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74327"/>
    <w:multiLevelType w:val="hybridMultilevel"/>
    <w:tmpl w:val="0088DFE2"/>
    <w:lvl w:ilvl="0" w:tplc="DD6AE63E">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627F6"/>
    <w:multiLevelType w:val="multilevel"/>
    <w:tmpl w:val="97B696CE"/>
    <w:lvl w:ilvl="0">
      <w:start w:val="1"/>
      <w:numFmt w:val="decimal"/>
      <w:lvlText w:val="%1."/>
      <w:lvlJc w:val="left"/>
      <w:pPr>
        <w:ind w:left="360" w:hanging="360"/>
      </w:pPr>
      <w:rPr>
        <w:rFonts w:hint="default"/>
        <w:b w:val="0"/>
        <w:bCs w:val="0"/>
      </w:rPr>
    </w:lvl>
    <w:lvl w:ilvl="1">
      <w:start w:val="1"/>
      <w:numFmt w:val="decimal"/>
      <w:lvlText w:val="(%2)"/>
      <w:lvlJc w:val="lef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32057D"/>
    <w:multiLevelType w:val="hybridMultilevel"/>
    <w:tmpl w:val="9318A3CE"/>
    <w:lvl w:ilvl="0" w:tplc="46FCC5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E6097"/>
    <w:multiLevelType w:val="hybridMultilevel"/>
    <w:tmpl w:val="15D27730"/>
    <w:lvl w:ilvl="0" w:tplc="05C84B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A13045"/>
    <w:multiLevelType w:val="multilevel"/>
    <w:tmpl w:val="97B696CE"/>
    <w:lvl w:ilvl="0">
      <w:start w:val="1"/>
      <w:numFmt w:val="decimal"/>
      <w:lvlText w:val="%1."/>
      <w:lvlJc w:val="left"/>
      <w:pPr>
        <w:ind w:left="360" w:hanging="360"/>
      </w:pPr>
      <w:rPr>
        <w:rFonts w:hint="default"/>
        <w:b w:val="0"/>
        <w:bCs w:val="0"/>
      </w:rPr>
    </w:lvl>
    <w:lvl w:ilvl="1">
      <w:start w:val="1"/>
      <w:numFmt w:val="decimal"/>
      <w:lvlText w:val="(%2)"/>
      <w:lvlJc w:val="lef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634576"/>
    <w:multiLevelType w:val="hybridMultilevel"/>
    <w:tmpl w:val="57ACE1C2"/>
    <w:lvl w:ilvl="0" w:tplc="578ABC2E">
      <w:start w:val="1"/>
      <w:numFmt w:val="lowerLetter"/>
      <w:lvlText w:val="(%1)"/>
      <w:lvlJc w:val="left"/>
      <w:pPr>
        <w:ind w:left="2988" w:hanging="360"/>
      </w:pPr>
      <w:rPr>
        <w:rFonts w:ascii="Times New Roman" w:eastAsia="Microsoft JhengHei" w:hAnsi="Times New Roman" w:cs="Microsoft JhengHei"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17" w15:restartNumberingAfterBreak="0">
    <w:nsid w:val="5036007D"/>
    <w:multiLevelType w:val="hybridMultilevel"/>
    <w:tmpl w:val="D59098E0"/>
    <w:lvl w:ilvl="0" w:tplc="5B007AD6">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8" w15:restartNumberingAfterBreak="0">
    <w:nsid w:val="527C2693"/>
    <w:multiLevelType w:val="hybridMultilevel"/>
    <w:tmpl w:val="39EC866A"/>
    <w:lvl w:ilvl="0" w:tplc="0409000F">
      <w:start w:val="1"/>
      <w:numFmt w:val="decimal"/>
      <w:lvlText w:val="%1."/>
      <w:lvlJc w:val="left"/>
      <w:pPr>
        <w:ind w:left="2178" w:hanging="360"/>
      </w:pPr>
    </w:lvl>
    <w:lvl w:ilvl="1" w:tplc="04090019" w:tentative="1">
      <w:start w:val="1"/>
      <w:numFmt w:val="lowerLetter"/>
      <w:lvlText w:val="%2."/>
      <w:lvlJc w:val="left"/>
      <w:pPr>
        <w:ind w:left="2898" w:hanging="360"/>
      </w:pPr>
    </w:lvl>
    <w:lvl w:ilvl="2" w:tplc="0409001B" w:tentative="1">
      <w:start w:val="1"/>
      <w:numFmt w:val="lowerRoman"/>
      <w:lvlText w:val="%3."/>
      <w:lvlJc w:val="right"/>
      <w:pPr>
        <w:ind w:left="3618" w:hanging="180"/>
      </w:pPr>
    </w:lvl>
    <w:lvl w:ilvl="3" w:tplc="0409000F" w:tentative="1">
      <w:start w:val="1"/>
      <w:numFmt w:val="decimal"/>
      <w:lvlText w:val="%4."/>
      <w:lvlJc w:val="left"/>
      <w:pPr>
        <w:ind w:left="4338" w:hanging="360"/>
      </w:pPr>
    </w:lvl>
    <w:lvl w:ilvl="4" w:tplc="04090019" w:tentative="1">
      <w:start w:val="1"/>
      <w:numFmt w:val="lowerLetter"/>
      <w:lvlText w:val="%5."/>
      <w:lvlJc w:val="left"/>
      <w:pPr>
        <w:ind w:left="5058" w:hanging="360"/>
      </w:pPr>
    </w:lvl>
    <w:lvl w:ilvl="5" w:tplc="0409001B" w:tentative="1">
      <w:start w:val="1"/>
      <w:numFmt w:val="lowerRoman"/>
      <w:lvlText w:val="%6."/>
      <w:lvlJc w:val="right"/>
      <w:pPr>
        <w:ind w:left="5778" w:hanging="180"/>
      </w:pPr>
    </w:lvl>
    <w:lvl w:ilvl="6" w:tplc="0409000F" w:tentative="1">
      <w:start w:val="1"/>
      <w:numFmt w:val="decimal"/>
      <w:lvlText w:val="%7."/>
      <w:lvlJc w:val="left"/>
      <w:pPr>
        <w:ind w:left="6498" w:hanging="360"/>
      </w:pPr>
    </w:lvl>
    <w:lvl w:ilvl="7" w:tplc="04090019" w:tentative="1">
      <w:start w:val="1"/>
      <w:numFmt w:val="lowerLetter"/>
      <w:lvlText w:val="%8."/>
      <w:lvlJc w:val="left"/>
      <w:pPr>
        <w:ind w:left="7218" w:hanging="360"/>
      </w:pPr>
    </w:lvl>
    <w:lvl w:ilvl="8" w:tplc="0409001B" w:tentative="1">
      <w:start w:val="1"/>
      <w:numFmt w:val="lowerRoman"/>
      <w:lvlText w:val="%9."/>
      <w:lvlJc w:val="right"/>
      <w:pPr>
        <w:ind w:left="7938" w:hanging="180"/>
      </w:pPr>
    </w:lvl>
  </w:abstractNum>
  <w:abstractNum w:abstractNumId="19" w15:restartNumberingAfterBreak="0">
    <w:nsid w:val="533C7199"/>
    <w:multiLevelType w:val="hybridMultilevel"/>
    <w:tmpl w:val="E8048FB8"/>
    <w:lvl w:ilvl="0" w:tplc="236A164A">
      <w:start w:val="1"/>
      <w:numFmt w:val="decimal"/>
      <w:lvlText w:val="%1."/>
      <w:lvlJc w:val="left"/>
      <w:pPr>
        <w:tabs>
          <w:tab w:val="num" w:pos="900"/>
        </w:tabs>
        <w:ind w:left="900" w:hanging="720"/>
      </w:pPr>
      <w:rPr>
        <w:i w:val="0"/>
        <w:strike w:val="0"/>
        <w:dstrike w:val="0"/>
        <w:u w:val="none"/>
        <w:effect w:val="none"/>
      </w:rPr>
    </w:lvl>
    <w:lvl w:ilvl="1" w:tplc="F274EFC4">
      <w:start w:val="1"/>
      <w:numFmt w:val="decimal"/>
      <w:lvlText w:val="(%2)"/>
      <w:lvlJc w:val="left"/>
      <w:pPr>
        <w:tabs>
          <w:tab w:val="num" w:pos="1440"/>
        </w:tabs>
        <w:ind w:left="1440" w:hanging="360"/>
      </w:pPr>
      <w:rPr>
        <w:rFonts w:hint="default"/>
        <w:b w:val="0"/>
      </w:rPr>
    </w:lvl>
    <w:lvl w:ilvl="2" w:tplc="EFE47D04">
      <w:start w:val="2"/>
      <w:numFmt w:val="lowerLetter"/>
      <w:lvlText w:val="(%3)"/>
      <w:lvlJc w:val="left"/>
      <w:pPr>
        <w:tabs>
          <w:tab w:val="num" w:pos="2160"/>
        </w:tabs>
        <w:ind w:left="2160" w:hanging="360"/>
      </w:pPr>
      <w:rPr>
        <w:rFonts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59C7892"/>
    <w:multiLevelType w:val="multilevel"/>
    <w:tmpl w:val="97B696CE"/>
    <w:lvl w:ilvl="0">
      <w:start w:val="1"/>
      <w:numFmt w:val="decimal"/>
      <w:lvlText w:val="%1."/>
      <w:lvlJc w:val="left"/>
      <w:pPr>
        <w:ind w:left="360" w:hanging="360"/>
      </w:pPr>
      <w:rPr>
        <w:rFonts w:hint="default"/>
        <w:b w:val="0"/>
        <w:bCs w:val="0"/>
      </w:rPr>
    </w:lvl>
    <w:lvl w:ilvl="1">
      <w:start w:val="1"/>
      <w:numFmt w:val="decimal"/>
      <w:lvlText w:val="(%2)"/>
      <w:lvlJc w:val="lef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B644B7"/>
    <w:multiLevelType w:val="hybridMultilevel"/>
    <w:tmpl w:val="6ED6919E"/>
    <w:lvl w:ilvl="0" w:tplc="EFE47D04">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81E4014"/>
    <w:multiLevelType w:val="hybridMultilevel"/>
    <w:tmpl w:val="EDB01E14"/>
    <w:lvl w:ilvl="0" w:tplc="836650D4">
      <w:start w:val="1"/>
      <w:numFmt w:val="decimal"/>
      <w:lvlText w:val="(%1)"/>
      <w:lvlJc w:val="left"/>
      <w:pPr>
        <w:ind w:left="2160" w:hanging="360"/>
      </w:pPr>
      <w:rPr>
        <w:rFonts w:hint="eastAsia"/>
      </w:rPr>
    </w:lvl>
    <w:lvl w:ilvl="1" w:tplc="450A0844">
      <w:start w:val="1"/>
      <w:numFmt w:val="lowerLetter"/>
      <w:lvlText w:val="(%2)"/>
      <w:lvlJc w:val="left"/>
      <w:pPr>
        <w:ind w:left="2895" w:hanging="375"/>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3E75B9F"/>
    <w:multiLevelType w:val="hybridMultilevel"/>
    <w:tmpl w:val="BFE0849C"/>
    <w:lvl w:ilvl="0" w:tplc="69D23D58">
      <w:start w:val="2"/>
      <w:numFmt w:val="decimal"/>
      <w:lvlText w:val="%1."/>
      <w:lvlJc w:val="left"/>
      <w:pPr>
        <w:ind w:left="180" w:firstLine="0"/>
      </w:pPr>
      <w:rPr>
        <w:rFonts w:ascii="Times New Roman" w:eastAsia="Times New Roman" w:hAnsi="Times New Roman" w:cs="Times New Roman" w:hint="eastAsia"/>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30755F"/>
    <w:multiLevelType w:val="multilevel"/>
    <w:tmpl w:val="97B696CE"/>
    <w:lvl w:ilvl="0">
      <w:start w:val="1"/>
      <w:numFmt w:val="decimal"/>
      <w:lvlText w:val="%1."/>
      <w:lvlJc w:val="left"/>
      <w:pPr>
        <w:ind w:left="360" w:hanging="360"/>
      </w:pPr>
      <w:rPr>
        <w:rFonts w:hint="default"/>
        <w:b w:val="0"/>
        <w:bCs w:val="0"/>
      </w:rPr>
    </w:lvl>
    <w:lvl w:ilvl="1">
      <w:start w:val="1"/>
      <w:numFmt w:val="decimal"/>
      <w:lvlText w:val="(%2)"/>
      <w:lvlJc w:val="lef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9C61BF4"/>
    <w:multiLevelType w:val="hybridMultilevel"/>
    <w:tmpl w:val="15F0EF6C"/>
    <w:lvl w:ilvl="0" w:tplc="03C4D9EC">
      <w:start w:val="2"/>
      <w:numFmt w:val="lowerLetter"/>
      <w:lvlText w:val="(%1)"/>
      <w:lvlJc w:val="left"/>
      <w:pPr>
        <w:ind w:left="540" w:hanging="360"/>
      </w:pPr>
      <w:rPr>
        <w:rFonts w:ascii="Times New Roman" w:eastAsia="Microsoft JhengHei" w:hAnsi="Times New Roman" w:cs="Microsoft JhengHei"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20454"/>
    <w:multiLevelType w:val="hybridMultilevel"/>
    <w:tmpl w:val="560C64E0"/>
    <w:lvl w:ilvl="0" w:tplc="05166A5A">
      <w:start w:val="1"/>
      <w:numFmt w:val="lowerLetter"/>
      <w:lvlText w:val="(%1)"/>
      <w:lvlJc w:val="left"/>
      <w:pPr>
        <w:ind w:left="2160" w:hanging="360"/>
      </w:pPr>
      <w:rPr>
        <w:rFonts w:hint="eastAsia"/>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06E00BF"/>
    <w:multiLevelType w:val="multilevel"/>
    <w:tmpl w:val="97B696CE"/>
    <w:lvl w:ilvl="0">
      <w:start w:val="1"/>
      <w:numFmt w:val="decimal"/>
      <w:lvlText w:val="%1."/>
      <w:lvlJc w:val="left"/>
      <w:pPr>
        <w:ind w:left="360" w:hanging="360"/>
      </w:pPr>
      <w:rPr>
        <w:rFonts w:hint="default"/>
        <w:b w:val="0"/>
        <w:bCs w:val="0"/>
      </w:rPr>
    </w:lvl>
    <w:lvl w:ilvl="1">
      <w:start w:val="1"/>
      <w:numFmt w:val="decimal"/>
      <w:lvlText w:val="(%2)"/>
      <w:lvlJc w:val="lef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DA4C69"/>
    <w:multiLevelType w:val="multilevel"/>
    <w:tmpl w:val="97B696CE"/>
    <w:lvl w:ilvl="0">
      <w:start w:val="1"/>
      <w:numFmt w:val="decimal"/>
      <w:lvlText w:val="%1."/>
      <w:lvlJc w:val="left"/>
      <w:pPr>
        <w:ind w:left="360" w:hanging="360"/>
      </w:pPr>
      <w:rPr>
        <w:rFonts w:hint="default"/>
        <w:b w:val="0"/>
        <w:bCs w:val="0"/>
      </w:rPr>
    </w:lvl>
    <w:lvl w:ilvl="1">
      <w:start w:val="1"/>
      <w:numFmt w:val="decimal"/>
      <w:lvlText w:val="(%2)"/>
      <w:lvlJc w:val="lef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57595037">
    <w:abstractNumId w:val="19"/>
  </w:num>
  <w:num w:numId="2" w16cid:durableId="1066803334">
    <w:abstractNumId w:val="4"/>
  </w:num>
  <w:num w:numId="3" w16cid:durableId="1655378313">
    <w:abstractNumId w:val="22"/>
  </w:num>
  <w:num w:numId="4" w16cid:durableId="1835760208">
    <w:abstractNumId w:val="26"/>
  </w:num>
  <w:num w:numId="5" w16cid:durableId="427118632">
    <w:abstractNumId w:val="1"/>
  </w:num>
  <w:num w:numId="6" w16cid:durableId="1655180175">
    <w:abstractNumId w:val="6"/>
  </w:num>
  <w:num w:numId="7" w16cid:durableId="362172117">
    <w:abstractNumId w:val="17"/>
  </w:num>
  <w:num w:numId="8" w16cid:durableId="293415248">
    <w:abstractNumId w:val="2"/>
  </w:num>
  <w:num w:numId="9" w16cid:durableId="170686160">
    <w:abstractNumId w:val="23"/>
  </w:num>
  <w:num w:numId="10" w16cid:durableId="1557543778">
    <w:abstractNumId w:val="10"/>
  </w:num>
  <w:num w:numId="11" w16cid:durableId="1566337435">
    <w:abstractNumId w:val="16"/>
  </w:num>
  <w:num w:numId="12" w16cid:durableId="844367523">
    <w:abstractNumId w:val="25"/>
  </w:num>
  <w:num w:numId="13" w16cid:durableId="1064333803">
    <w:abstractNumId w:val="15"/>
  </w:num>
  <w:num w:numId="14" w16cid:durableId="359625401">
    <w:abstractNumId w:val="0"/>
  </w:num>
  <w:num w:numId="15" w16cid:durableId="2000189286">
    <w:abstractNumId w:val="7"/>
  </w:num>
  <w:num w:numId="16" w16cid:durableId="1345211057">
    <w:abstractNumId w:val="13"/>
  </w:num>
  <w:num w:numId="17" w16cid:durableId="559904502">
    <w:abstractNumId w:val="3"/>
  </w:num>
  <w:num w:numId="18" w16cid:durableId="213739662">
    <w:abstractNumId w:val="12"/>
  </w:num>
  <w:num w:numId="19" w16cid:durableId="1300455231">
    <w:abstractNumId w:val="20"/>
  </w:num>
  <w:num w:numId="20" w16cid:durableId="1009797239">
    <w:abstractNumId w:val="28"/>
  </w:num>
  <w:num w:numId="21" w16cid:durableId="1307978712">
    <w:abstractNumId w:val="14"/>
  </w:num>
  <w:num w:numId="22" w16cid:durableId="1043019617">
    <w:abstractNumId w:val="24"/>
  </w:num>
  <w:num w:numId="23" w16cid:durableId="1292976588">
    <w:abstractNumId w:val="9"/>
  </w:num>
  <w:num w:numId="24" w16cid:durableId="2073233544">
    <w:abstractNumId w:val="27"/>
  </w:num>
  <w:num w:numId="25" w16cid:durableId="1794136269">
    <w:abstractNumId w:val="21"/>
  </w:num>
  <w:num w:numId="26" w16cid:durableId="150485193">
    <w:abstractNumId w:val="18"/>
  </w:num>
  <w:num w:numId="27" w16cid:durableId="1225146793">
    <w:abstractNumId w:val="5"/>
  </w:num>
  <w:num w:numId="28" w16cid:durableId="601883616">
    <w:abstractNumId w:val="8"/>
  </w:num>
  <w:num w:numId="29" w16cid:durableId="147109451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2F6C"/>
    <w:rsid w:val="00000E98"/>
    <w:rsid w:val="000011AA"/>
    <w:rsid w:val="00002EF7"/>
    <w:rsid w:val="00004A57"/>
    <w:rsid w:val="00005A0C"/>
    <w:rsid w:val="00005C13"/>
    <w:rsid w:val="00006B67"/>
    <w:rsid w:val="00006BBF"/>
    <w:rsid w:val="00006E7E"/>
    <w:rsid w:val="00010172"/>
    <w:rsid w:val="000139CE"/>
    <w:rsid w:val="00013B0B"/>
    <w:rsid w:val="0001404E"/>
    <w:rsid w:val="00016AAA"/>
    <w:rsid w:val="00020C2E"/>
    <w:rsid w:val="00021733"/>
    <w:rsid w:val="00025E41"/>
    <w:rsid w:val="0002672A"/>
    <w:rsid w:val="00026C99"/>
    <w:rsid w:val="000305E0"/>
    <w:rsid w:val="00033E26"/>
    <w:rsid w:val="00033EBB"/>
    <w:rsid w:val="00034781"/>
    <w:rsid w:val="00034A9B"/>
    <w:rsid w:val="0003519F"/>
    <w:rsid w:val="00035BA0"/>
    <w:rsid w:val="000360DC"/>
    <w:rsid w:val="000365EE"/>
    <w:rsid w:val="00036B3E"/>
    <w:rsid w:val="000370A3"/>
    <w:rsid w:val="000375FD"/>
    <w:rsid w:val="00041477"/>
    <w:rsid w:val="000422A8"/>
    <w:rsid w:val="00042582"/>
    <w:rsid w:val="0004298B"/>
    <w:rsid w:val="00042E4A"/>
    <w:rsid w:val="00044398"/>
    <w:rsid w:val="00046B0C"/>
    <w:rsid w:val="00047202"/>
    <w:rsid w:val="0005080D"/>
    <w:rsid w:val="0005189B"/>
    <w:rsid w:val="000528FA"/>
    <w:rsid w:val="000540B7"/>
    <w:rsid w:val="00055C62"/>
    <w:rsid w:val="00056111"/>
    <w:rsid w:val="0005617A"/>
    <w:rsid w:val="000561AE"/>
    <w:rsid w:val="00056F63"/>
    <w:rsid w:val="0006211F"/>
    <w:rsid w:val="00062747"/>
    <w:rsid w:val="0006357F"/>
    <w:rsid w:val="000638C7"/>
    <w:rsid w:val="000646A4"/>
    <w:rsid w:val="00065370"/>
    <w:rsid w:val="000703B7"/>
    <w:rsid w:val="00071CB3"/>
    <w:rsid w:val="0007264D"/>
    <w:rsid w:val="00073D86"/>
    <w:rsid w:val="00074155"/>
    <w:rsid w:val="00074A51"/>
    <w:rsid w:val="00074BB2"/>
    <w:rsid w:val="000757B7"/>
    <w:rsid w:val="00076138"/>
    <w:rsid w:val="00076217"/>
    <w:rsid w:val="000763C6"/>
    <w:rsid w:val="0007641C"/>
    <w:rsid w:val="000766AD"/>
    <w:rsid w:val="00076C1B"/>
    <w:rsid w:val="000771F7"/>
    <w:rsid w:val="00080C9D"/>
    <w:rsid w:val="00081CE2"/>
    <w:rsid w:val="0008238F"/>
    <w:rsid w:val="000837AD"/>
    <w:rsid w:val="00085C4F"/>
    <w:rsid w:val="00086EC0"/>
    <w:rsid w:val="00090217"/>
    <w:rsid w:val="000921BB"/>
    <w:rsid w:val="00093E9C"/>
    <w:rsid w:val="000941F8"/>
    <w:rsid w:val="000945FD"/>
    <w:rsid w:val="0009552F"/>
    <w:rsid w:val="00096338"/>
    <w:rsid w:val="00096AFC"/>
    <w:rsid w:val="00097022"/>
    <w:rsid w:val="000975C8"/>
    <w:rsid w:val="000A169B"/>
    <w:rsid w:val="000A1E60"/>
    <w:rsid w:val="000A49E4"/>
    <w:rsid w:val="000A4BBE"/>
    <w:rsid w:val="000A512F"/>
    <w:rsid w:val="000A53D0"/>
    <w:rsid w:val="000A58B1"/>
    <w:rsid w:val="000A6D6D"/>
    <w:rsid w:val="000B0E7B"/>
    <w:rsid w:val="000B17B4"/>
    <w:rsid w:val="000B262D"/>
    <w:rsid w:val="000B2F9C"/>
    <w:rsid w:val="000B478E"/>
    <w:rsid w:val="000B4855"/>
    <w:rsid w:val="000B7699"/>
    <w:rsid w:val="000C0D83"/>
    <w:rsid w:val="000C28AA"/>
    <w:rsid w:val="000C6C58"/>
    <w:rsid w:val="000C758D"/>
    <w:rsid w:val="000C7593"/>
    <w:rsid w:val="000C75F0"/>
    <w:rsid w:val="000D0596"/>
    <w:rsid w:val="000D073D"/>
    <w:rsid w:val="000D0B53"/>
    <w:rsid w:val="000D11B0"/>
    <w:rsid w:val="000D1F66"/>
    <w:rsid w:val="000D2CAD"/>
    <w:rsid w:val="000D5294"/>
    <w:rsid w:val="000D572A"/>
    <w:rsid w:val="000D5CE4"/>
    <w:rsid w:val="000D5EFA"/>
    <w:rsid w:val="000D6A9B"/>
    <w:rsid w:val="000D6C54"/>
    <w:rsid w:val="000D6D6B"/>
    <w:rsid w:val="000D70CF"/>
    <w:rsid w:val="000D7535"/>
    <w:rsid w:val="000E0AD6"/>
    <w:rsid w:val="000E2C29"/>
    <w:rsid w:val="000E32CF"/>
    <w:rsid w:val="000E38F5"/>
    <w:rsid w:val="000E5161"/>
    <w:rsid w:val="000E65CE"/>
    <w:rsid w:val="000E6D38"/>
    <w:rsid w:val="000E72B8"/>
    <w:rsid w:val="000E7807"/>
    <w:rsid w:val="000F101D"/>
    <w:rsid w:val="000F1C98"/>
    <w:rsid w:val="000F2EEA"/>
    <w:rsid w:val="000F2FA6"/>
    <w:rsid w:val="000F4885"/>
    <w:rsid w:val="000F4CA5"/>
    <w:rsid w:val="000F4D8D"/>
    <w:rsid w:val="000F7DD3"/>
    <w:rsid w:val="00101084"/>
    <w:rsid w:val="001050FF"/>
    <w:rsid w:val="0010598F"/>
    <w:rsid w:val="0010661D"/>
    <w:rsid w:val="00107285"/>
    <w:rsid w:val="0011138D"/>
    <w:rsid w:val="0011261E"/>
    <w:rsid w:val="00114F74"/>
    <w:rsid w:val="0011616D"/>
    <w:rsid w:val="00117723"/>
    <w:rsid w:val="00117FC7"/>
    <w:rsid w:val="00120D7F"/>
    <w:rsid w:val="00124019"/>
    <w:rsid w:val="00125004"/>
    <w:rsid w:val="00125FCC"/>
    <w:rsid w:val="00126991"/>
    <w:rsid w:val="00126AEA"/>
    <w:rsid w:val="00127515"/>
    <w:rsid w:val="00127776"/>
    <w:rsid w:val="00130785"/>
    <w:rsid w:val="0013123E"/>
    <w:rsid w:val="00131ED2"/>
    <w:rsid w:val="001333E7"/>
    <w:rsid w:val="001342FA"/>
    <w:rsid w:val="00134A36"/>
    <w:rsid w:val="00134BFC"/>
    <w:rsid w:val="00134E13"/>
    <w:rsid w:val="00134E9A"/>
    <w:rsid w:val="00135ADF"/>
    <w:rsid w:val="00136F5D"/>
    <w:rsid w:val="00140541"/>
    <w:rsid w:val="0014492A"/>
    <w:rsid w:val="0014538D"/>
    <w:rsid w:val="001455B3"/>
    <w:rsid w:val="00145B6A"/>
    <w:rsid w:val="001460A4"/>
    <w:rsid w:val="00147B9F"/>
    <w:rsid w:val="00147E99"/>
    <w:rsid w:val="00153A5C"/>
    <w:rsid w:val="0015446F"/>
    <w:rsid w:val="00157546"/>
    <w:rsid w:val="00157778"/>
    <w:rsid w:val="00157A57"/>
    <w:rsid w:val="001608E5"/>
    <w:rsid w:val="0016269E"/>
    <w:rsid w:val="00165313"/>
    <w:rsid w:val="0016538E"/>
    <w:rsid w:val="00166F85"/>
    <w:rsid w:val="00166FC5"/>
    <w:rsid w:val="001673ED"/>
    <w:rsid w:val="001700BC"/>
    <w:rsid w:val="00170AFC"/>
    <w:rsid w:val="00171D59"/>
    <w:rsid w:val="00172037"/>
    <w:rsid w:val="001763C1"/>
    <w:rsid w:val="0017795E"/>
    <w:rsid w:val="00180DD0"/>
    <w:rsid w:val="0018115B"/>
    <w:rsid w:val="00182D83"/>
    <w:rsid w:val="00183432"/>
    <w:rsid w:val="00183AAF"/>
    <w:rsid w:val="00183EDB"/>
    <w:rsid w:val="00186717"/>
    <w:rsid w:val="0018729A"/>
    <w:rsid w:val="001874EA"/>
    <w:rsid w:val="00187714"/>
    <w:rsid w:val="001879F1"/>
    <w:rsid w:val="0019110C"/>
    <w:rsid w:val="001918AF"/>
    <w:rsid w:val="00193367"/>
    <w:rsid w:val="00193D13"/>
    <w:rsid w:val="00194689"/>
    <w:rsid w:val="00196A91"/>
    <w:rsid w:val="00197678"/>
    <w:rsid w:val="001A04A8"/>
    <w:rsid w:val="001A0A4F"/>
    <w:rsid w:val="001A0E58"/>
    <w:rsid w:val="001A13EA"/>
    <w:rsid w:val="001A18A5"/>
    <w:rsid w:val="001A1E03"/>
    <w:rsid w:val="001A1F4D"/>
    <w:rsid w:val="001A2D93"/>
    <w:rsid w:val="001A533D"/>
    <w:rsid w:val="001A58BE"/>
    <w:rsid w:val="001A5B94"/>
    <w:rsid w:val="001A6683"/>
    <w:rsid w:val="001A6C0C"/>
    <w:rsid w:val="001A6CCA"/>
    <w:rsid w:val="001A7570"/>
    <w:rsid w:val="001A7E98"/>
    <w:rsid w:val="001B54BD"/>
    <w:rsid w:val="001B6C70"/>
    <w:rsid w:val="001B79E3"/>
    <w:rsid w:val="001C0431"/>
    <w:rsid w:val="001C0AA8"/>
    <w:rsid w:val="001C2218"/>
    <w:rsid w:val="001C4009"/>
    <w:rsid w:val="001C5010"/>
    <w:rsid w:val="001C5AF1"/>
    <w:rsid w:val="001C753E"/>
    <w:rsid w:val="001C7EFB"/>
    <w:rsid w:val="001D1693"/>
    <w:rsid w:val="001D2A67"/>
    <w:rsid w:val="001D3239"/>
    <w:rsid w:val="001D455F"/>
    <w:rsid w:val="001D4E22"/>
    <w:rsid w:val="001D5F3A"/>
    <w:rsid w:val="001D75DC"/>
    <w:rsid w:val="001D7B95"/>
    <w:rsid w:val="001E07A2"/>
    <w:rsid w:val="001E1468"/>
    <w:rsid w:val="001E1BD8"/>
    <w:rsid w:val="001E249F"/>
    <w:rsid w:val="001E5770"/>
    <w:rsid w:val="001E5BE6"/>
    <w:rsid w:val="001F02FC"/>
    <w:rsid w:val="001F2C44"/>
    <w:rsid w:val="001F35A0"/>
    <w:rsid w:val="001F4407"/>
    <w:rsid w:val="001F5516"/>
    <w:rsid w:val="001F6719"/>
    <w:rsid w:val="001F70D4"/>
    <w:rsid w:val="001F7D06"/>
    <w:rsid w:val="001F7D33"/>
    <w:rsid w:val="0020117E"/>
    <w:rsid w:val="00201664"/>
    <w:rsid w:val="002017CA"/>
    <w:rsid w:val="0020366D"/>
    <w:rsid w:val="002038DB"/>
    <w:rsid w:val="00203DA6"/>
    <w:rsid w:val="0020574D"/>
    <w:rsid w:val="00207142"/>
    <w:rsid w:val="00207914"/>
    <w:rsid w:val="0021036D"/>
    <w:rsid w:val="00211182"/>
    <w:rsid w:val="0021239C"/>
    <w:rsid w:val="00212B93"/>
    <w:rsid w:val="002142E7"/>
    <w:rsid w:val="002148AD"/>
    <w:rsid w:val="00214C3F"/>
    <w:rsid w:val="00215FE1"/>
    <w:rsid w:val="002169EA"/>
    <w:rsid w:val="00216B50"/>
    <w:rsid w:val="0022081B"/>
    <w:rsid w:val="00221D65"/>
    <w:rsid w:val="00221DAC"/>
    <w:rsid w:val="00221DB2"/>
    <w:rsid w:val="002225E2"/>
    <w:rsid w:val="002225EF"/>
    <w:rsid w:val="00222A39"/>
    <w:rsid w:val="00222F59"/>
    <w:rsid w:val="00223BB1"/>
    <w:rsid w:val="00223DD7"/>
    <w:rsid w:val="00224AF7"/>
    <w:rsid w:val="00224D45"/>
    <w:rsid w:val="00226432"/>
    <w:rsid w:val="00226A53"/>
    <w:rsid w:val="002272C4"/>
    <w:rsid w:val="00227A49"/>
    <w:rsid w:val="00227B80"/>
    <w:rsid w:val="00231F7A"/>
    <w:rsid w:val="00233471"/>
    <w:rsid w:val="0023569D"/>
    <w:rsid w:val="00235C30"/>
    <w:rsid w:val="00240D96"/>
    <w:rsid w:val="00242E2F"/>
    <w:rsid w:val="002437A2"/>
    <w:rsid w:val="00243E2D"/>
    <w:rsid w:val="00243EBF"/>
    <w:rsid w:val="00244577"/>
    <w:rsid w:val="002453E7"/>
    <w:rsid w:val="002459CC"/>
    <w:rsid w:val="00245D70"/>
    <w:rsid w:val="00246531"/>
    <w:rsid w:val="0025004D"/>
    <w:rsid w:val="002519DA"/>
    <w:rsid w:val="002529FE"/>
    <w:rsid w:val="00255553"/>
    <w:rsid w:val="00255F20"/>
    <w:rsid w:val="002560BC"/>
    <w:rsid w:val="00256410"/>
    <w:rsid w:val="0025689F"/>
    <w:rsid w:val="002603FB"/>
    <w:rsid w:val="00261043"/>
    <w:rsid w:val="0026131A"/>
    <w:rsid w:val="00262AE0"/>
    <w:rsid w:val="00263F60"/>
    <w:rsid w:val="002645EE"/>
    <w:rsid w:val="00264B28"/>
    <w:rsid w:val="00264B63"/>
    <w:rsid w:val="00265128"/>
    <w:rsid w:val="0026530C"/>
    <w:rsid w:val="00265723"/>
    <w:rsid w:val="00265E17"/>
    <w:rsid w:val="00266267"/>
    <w:rsid w:val="00266886"/>
    <w:rsid w:val="00266A94"/>
    <w:rsid w:val="00267DEA"/>
    <w:rsid w:val="00271EBF"/>
    <w:rsid w:val="00273143"/>
    <w:rsid w:val="002732CB"/>
    <w:rsid w:val="002733F1"/>
    <w:rsid w:val="0027494E"/>
    <w:rsid w:val="00274B9F"/>
    <w:rsid w:val="00275519"/>
    <w:rsid w:val="00276737"/>
    <w:rsid w:val="00277153"/>
    <w:rsid w:val="00277C22"/>
    <w:rsid w:val="002801A3"/>
    <w:rsid w:val="00280A63"/>
    <w:rsid w:val="00280CB9"/>
    <w:rsid w:val="002825DE"/>
    <w:rsid w:val="00282E21"/>
    <w:rsid w:val="00282F01"/>
    <w:rsid w:val="00287822"/>
    <w:rsid w:val="002902AD"/>
    <w:rsid w:val="00290E29"/>
    <w:rsid w:val="00291A7E"/>
    <w:rsid w:val="00291F38"/>
    <w:rsid w:val="00295D2D"/>
    <w:rsid w:val="00296E21"/>
    <w:rsid w:val="002A0399"/>
    <w:rsid w:val="002A1ECF"/>
    <w:rsid w:val="002A2F0F"/>
    <w:rsid w:val="002A458E"/>
    <w:rsid w:val="002B054C"/>
    <w:rsid w:val="002B0CE7"/>
    <w:rsid w:val="002B0D71"/>
    <w:rsid w:val="002B1067"/>
    <w:rsid w:val="002B2679"/>
    <w:rsid w:val="002B2891"/>
    <w:rsid w:val="002B4359"/>
    <w:rsid w:val="002B5195"/>
    <w:rsid w:val="002B54AB"/>
    <w:rsid w:val="002B5A78"/>
    <w:rsid w:val="002B628C"/>
    <w:rsid w:val="002B6528"/>
    <w:rsid w:val="002B7221"/>
    <w:rsid w:val="002C039F"/>
    <w:rsid w:val="002C182B"/>
    <w:rsid w:val="002C226F"/>
    <w:rsid w:val="002C2863"/>
    <w:rsid w:val="002C2C86"/>
    <w:rsid w:val="002C3A1E"/>
    <w:rsid w:val="002C500C"/>
    <w:rsid w:val="002C52C7"/>
    <w:rsid w:val="002C5D2A"/>
    <w:rsid w:val="002C6677"/>
    <w:rsid w:val="002C75D2"/>
    <w:rsid w:val="002C76D9"/>
    <w:rsid w:val="002C795D"/>
    <w:rsid w:val="002D1601"/>
    <w:rsid w:val="002D23DC"/>
    <w:rsid w:val="002D5E13"/>
    <w:rsid w:val="002D65AE"/>
    <w:rsid w:val="002D65E2"/>
    <w:rsid w:val="002D6F2F"/>
    <w:rsid w:val="002D711F"/>
    <w:rsid w:val="002D7515"/>
    <w:rsid w:val="002D77CA"/>
    <w:rsid w:val="002E31CA"/>
    <w:rsid w:val="002E44A3"/>
    <w:rsid w:val="002E44FF"/>
    <w:rsid w:val="002E4875"/>
    <w:rsid w:val="002E4AB4"/>
    <w:rsid w:val="002E4EAE"/>
    <w:rsid w:val="002E5930"/>
    <w:rsid w:val="002E5A3C"/>
    <w:rsid w:val="002E74E6"/>
    <w:rsid w:val="002E7C14"/>
    <w:rsid w:val="002F03F8"/>
    <w:rsid w:val="002F089A"/>
    <w:rsid w:val="002F34AA"/>
    <w:rsid w:val="002F37BD"/>
    <w:rsid w:val="002F5472"/>
    <w:rsid w:val="002F55F1"/>
    <w:rsid w:val="002F5B48"/>
    <w:rsid w:val="00300A9E"/>
    <w:rsid w:val="00301AB1"/>
    <w:rsid w:val="00301AD0"/>
    <w:rsid w:val="0030210D"/>
    <w:rsid w:val="00302CC2"/>
    <w:rsid w:val="0030302E"/>
    <w:rsid w:val="0030407B"/>
    <w:rsid w:val="003040DF"/>
    <w:rsid w:val="003051F5"/>
    <w:rsid w:val="0030531B"/>
    <w:rsid w:val="00305A14"/>
    <w:rsid w:val="00306388"/>
    <w:rsid w:val="00306907"/>
    <w:rsid w:val="00306A97"/>
    <w:rsid w:val="00306D24"/>
    <w:rsid w:val="00311C5C"/>
    <w:rsid w:val="003133F0"/>
    <w:rsid w:val="00314529"/>
    <w:rsid w:val="00317DA8"/>
    <w:rsid w:val="003203DF"/>
    <w:rsid w:val="00320D36"/>
    <w:rsid w:val="00322EE4"/>
    <w:rsid w:val="003233ED"/>
    <w:rsid w:val="0032385C"/>
    <w:rsid w:val="00323B15"/>
    <w:rsid w:val="0032430E"/>
    <w:rsid w:val="0032778E"/>
    <w:rsid w:val="00327C11"/>
    <w:rsid w:val="00330092"/>
    <w:rsid w:val="003304EA"/>
    <w:rsid w:val="003329D2"/>
    <w:rsid w:val="00333D65"/>
    <w:rsid w:val="00333F02"/>
    <w:rsid w:val="00334963"/>
    <w:rsid w:val="00334AD4"/>
    <w:rsid w:val="00335DD1"/>
    <w:rsid w:val="00335F5E"/>
    <w:rsid w:val="0033601C"/>
    <w:rsid w:val="00336372"/>
    <w:rsid w:val="003368C4"/>
    <w:rsid w:val="00337082"/>
    <w:rsid w:val="003372A6"/>
    <w:rsid w:val="003411CF"/>
    <w:rsid w:val="003413BC"/>
    <w:rsid w:val="0034151D"/>
    <w:rsid w:val="003419BD"/>
    <w:rsid w:val="0034276F"/>
    <w:rsid w:val="00342793"/>
    <w:rsid w:val="003429E6"/>
    <w:rsid w:val="00343054"/>
    <w:rsid w:val="00343342"/>
    <w:rsid w:val="003506F9"/>
    <w:rsid w:val="00351DC7"/>
    <w:rsid w:val="003532BC"/>
    <w:rsid w:val="003557EC"/>
    <w:rsid w:val="003558EC"/>
    <w:rsid w:val="003564CE"/>
    <w:rsid w:val="00356B94"/>
    <w:rsid w:val="003578D6"/>
    <w:rsid w:val="00357C43"/>
    <w:rsid w:val="00360F96"/>
    <w:rsid w:val="00361350"/>
    <w:rsid w:val="003621BD"/>
    <w:rsid w:val="00365379"/>
    <w:rsid w:val="00367485"/>
    <w:rsid w:val="00367EBC"/>
    <w:rsid w:val="00370013"/>
    <w:rsid w:val="00370184"/>
    <w:rsid w:val="0037740B"/>
    <w:rsid w:val="003774A6"/>
    <w:rsid w:val="00377657"/>
    <w:rsid w:val="00381904"/>
    <w:rsid w:val="00381F96"/>
    <w:rsid w:val="00382073"/>
    <w:rsid w:val="00383537"/>
    <w:rsid w:val="00383DED"/>
    <w:rsid w:val="0038458C"/>
    <w:rsid w:val="0038513F"/>
    <w:rsid w:val="003854C4"/>
    <w:rsid w:val="00385B9F"/>
    <w:rsid w:val="00386187"/>
    <w:rsid w:val="003865FF"/>
    <w:rsid w:val="0038663C"/>
    <w:rsid w:val="0038665C"/>
    <w:rsid w:val="00386679"/>
    <w:rsid w:val="00386CB4"/>
    <w:rsid w:val="003879A2"/>
    <w:rsid w:val="0039085E"/>
    <w:rsid w:val="00393063"/>
    <w:rsid w:val="003947A0"/>
    <w:rsid w:val="00395B52"/>
    <w:rsid w:val="003960CF"/>
    <w:rsid w:val="003965BA"/>
    <w:rsid w:val="00397772"/>
    <w:rsid w:val="003A1178"/>
    <w:rsid w:val="003A2097"/>
    <w:rsid w:val="003A274B"/>
    <w:rsid w:val="003A2D3E"/>
    <w:rsid w:val="003A3E6E"/>
    <w:rsid w:val="003A505D"/>
    <w:rsid w:val="003A6B9E"/>
    <w:rsid w:val="003B0E0F"/>
    <w:rsid w:val="003B1033"/>
    <w:rsid w:val="003B159B"/>
    <w:rsid w:val="003B1692"/>
    <w:rsid w:val="003B198A"/>
    <w:rsid w:val="003B3226"/>
    <w:rsid w:val="003B337F"/>
    <w:rsid w:val="003B44D8"/>
    <w:rsid w:val="003B481E"/>
    <w:rsid w:val="003B48D3"/>
    <w:rsid w:val="003B68BF"/>
    <w:rsid w:val="003B7BA7"/>
    <w:rsid w:val="003C03C9"/>
    <w:rsid w:val="003C0CC2"/>
    <w:rsid w:val="003C119A"/>
    <w:rsid w:val="003C178E"/>
    <w:rsid w:val="003C2E14"/>
    <w:rsid w:val="003C3F79"/>
    <w:rsid w:val="003C4283"/>
    <w:rsid w:val="003C4445"/>
    <w:rsid w:val="003C5A39"/>
    <w:rsid w:val="003C7134"/>
    <w:rsid w:val="003C75D0"/>
    <w:rsid w:val="003C763B"/>
    <w:rsid w:val="003D08E7"/>
    <w:rsid w:val="003D1044"/>
    <w:rsid w:val="003D16BA"/>
    <w:rsid w:val="003D2620"/>
    <w:rsid w:val="003D385F"/>
    <w:rsid w:val="003D3FA5"/>
    <w:rsid w:val="003D4206"/>
    <w:rsid w:val="003D42F2"/>
    <w:rsid w:val="003D4343"/>
    <w:rsid w:val="003D46D5"/>
    <w:rsid w:val="003D7A8A"/>
    <w:rsid w:val="003E1AB7"/>
    <w:rsid w:val="003E1C3B"/>
    <w:rsid w:val="003E266C"/>
    <w:rsid w:val="003E46D3"/>
    <w:rsid w:val="003E54E3"/>
    <w:rsid w:val="003E571F"/>
    <w:rsid w:val="003E673F"/>
    <w:rsid w:val="003E6879"/>
    <w:rsid w:val="003E78B3"/>
    <w:rsid w:val="003E7AF4"/>
    <w:rsid w:val="003F3267"/>
    <w:rsid w:val="003F5F10"/>
    <w:rsid w:val="003F7AFB"/>
    <w:rsid w:val="003F7B77"/>
    <w:rsid w:val="00401BD2"/>
    <w:rsid w:val="00401F64"/>
    <w:rsid w:val="00403130"/>
    <w:rsid w:val="004035AB"/>
    <w:rsid w:val="00406702"/>
    <w:rsid w:val="00407CB3"/>
    <w:rsid w:val="00412AE2"/>
    <w:rsid w:val="004140EA"/>
    <w:rsid w:val="00415F15"/>
    <w:rsid w:val="004162F1"/>
    <w:rsid w:val="00420569"/>
    <w:rsid w:val="00420E7D"/>
    <w:rsid w:val="00421C27"/>
    <w:rsid w:val="00421D4A"/>
    <w:rsid w:val="0042260D"/>
    <w:rsid w:val="00422651"/>
    <w:rsid w:val="00424614"/>
    <w:rsid w:val="0042687F"/>
    <w:rsid w:val="00427824"/>
    <w:rsid w:val="00430695"/>
    <w:rsid w:val="00430CF6"/>
    <w:rsid w:val="00430D89"/>
    <w:rsid w:val="00433097"/>
    <w:rsid w:val="004335F7"/>
    <w:rsid w:val="00433B10"/>
    <w:rsid w:val="00436E75"/>
    <w:rsid w:val="00437467"/>
    <w:rsid w:val="0044020E"/>
    <w:rsid w:val="004416F8"/>
    <w:rsid w:val="00441DA9"/>
    <w:rsid w:val="004427E9"/>
    <w:rsid w:val="00444660"/>
    <w:rsid w:val="00450397"/>
    <w:rsid w:val="00452799"/>
    <w:rsid w:val="004534E7"/>
    <w:rsid w:val="00453E27"/>
    <w:rsid w:val="004543D6"/>
    <w:rsid w:val="00454532"/>
    <w:rsid w:val="00454980"/>
    <w:rsid w:val="00455F77"/>
    <w:rsid w:val="004603E4"/>
    <w:rsid w:val="004607A5"/>
    <w:rsid w:val="00462A5D"/>
    <w:rsid w:val="00463378"/>
    <w:rsid w:val="004639C7"/>
    <w:rsid w:val="0046436C"/>
    <w:rsid w:val="004672E4"/>
    <w:rsid w:val="00470520"/>
    <w:rsid w:val="00470EEF"/>
    <w:rsid w:val="00471A0D"/>
    <w:rsid w:val="00471DFC"/>
    <w:rsid w:val="004722A1"/>
    <w:rsid w:val="00472EE1"/>
    <w:rsid w:val="00474B97"/>
    <w:rsid w:val="00475925"/>
    <w:rsid w:val="00475AA0"/>
    <w:rsid w:val="00477AF3"/>
    <w:rsid w:val="00482208"/>
    <w:rsid w:val="00482F11"/>
    <w:rsid w:val="0048344B"/>
    <w:rsid w:val="0048442E"/>
    <w:rsid w:val="004845FA"/>
    <w:rsid w:val="00484629"/>
    <w:rsid w:val="00485079"/>
    <w:rsid w:val="004858F9"/>
    <w:rsid w:val="00486364"/>
    <w:rsid w:val="00491E14"/>
    <w:rsid w:val="0049378E"/>
    <w:rsid w:val="00493926"/>
    <w:rsid w:val="004942FC"/>
    <w:rsid w:val="00494583"/>
    <w:rsid w:val="004945FD"/>
    <w:rsid w:val="0049505E"/>
    <w:rsid w:val="004957E9"/>
    <w:rsid w:val="00495F74"/>
    <w:rsid w:val="004974B7"/>
    <w:rsid w:val="00497AF5"/>
    <w:rsid w:val="004A1228"/>
    <w:rsid w:val="004A454E"/>
    <w:rsid w:val="004A4C89"/>
    <w:rsid w:val="004A7F0A"/>
    <w:rsid w:val="004B0CEB"/>
    <w:rsid w:val="004B12EC"/>
    <w:rsid w:val="004B1FE3"/>
    <w:rsid w:val="004B29D7"/>
    <w:rsid w:val="004B470D"/>
    <w:rsid w:val="004B5413"/>
    <w:rsid w:val="004B5A1D"/>
    <w:rsid w:val="004B7D12"/>
    <w:rsid w:val="004C1C09"/>
    <w:rsid w:val="004C1F55"/>
    <w:rsid w:val="004C284F"/>
    <w:rsid w:val="004C438C"/>
    <w:rsid w:val="004C438D"/>
    <w:rsid w:val="004C4D1C"/>
    <w:rsid w:val="004C5B56"/>
    <w:rsid w:val="004C6207"/>
    <w:rsid w:val="004C6F1B"/>
    <w:rsid w:val="004C7DF4"/>
    <w:rsid w:val="004D0B36"/>
    <w:rsid w:val="004D3A0D"/>
    <w:rsid w:val="004D4061"/>
    <w:rsid w:val="004D4E34"/>
    <w:rsid w:val="004D500E"/>
    <w:rsid w:val="004D52AF"/>
    <w:rsid w:val="004D53BA"/>
    <w:rsid w:val="004D633F"/>
    <w:rsid w:val="004D6A3B"/>
    <w:rsid w:val="004D7E8A"/>
    <w:rsid w:val="004E03F0"/>
    <w:rsid w:val="004E1D4F"/>
    <w:rsid w:val="004E36D5"/>
    <w:rsid w:val="004E41C4"/>
    <w:rsid w:val="004E42F5"/>
    <w:rsid w:val="004E48CA"/>
    <w:rsid w:val="004E5077"/>
    <w:rsid w:val="004E614B"/>
    <w:rsid w:val="004E765E"/>
    <w:rsid w:val="004F02DF"/>
    <w:rsid w:val="004F0E32"/>
    <w:rsid w:val="004F2EA5"/>
    <w:rsid w:val="004F3F13"/>
    <w:rsid w:val="004F46D6"/>
    <w:rsid w:val="004F553A"/>
    <w:rsid w:val="004F7853"/>
    <w:rsid w:val="0050081C"/>
    <w:rsid w:val="00501BE1"/>
    <w:rsid w:val="005028E4"/>
    <w:rsid w:val="005031FB"/>
    <w:rsid w:val="0050333A"/>
    <w:rsid w:val="005039B9"/>
    <w:rsid w:val="00507921"/>
    <w:rsid w:val="00511155"/>
    <w:rsid w:val="00512267"/>
    <w:rsid w:val="00512680"/>
    <w:rsid w:val="00513251"/>
    <w:rsid w:val="0051337A"/>
    <w:rsid w:val="00515DE8"/>
    <w:rsid w:val="0051666E"/>
    <w:rsid w:val="0051788F"/>
    <w:rsid w:val="0052080F"/>
    <w:rsid w:val="0052163B"/>
    <w:rsid w:val="005222CE"/>
    <w:rsid w:val="005243ED"/>
    <w:rsid w:val="005254AF"/>
    <w:rsid w:val="005254EC"/>
    <w:rsid w:val="005258C7"/>
    <w:rsid w:val="00525EEC"/>
    <w:rsid w:val="00526268"/>
    <w:rsid w:val="00526B49"/>
    <w:rsid w:val="00526C39"/>
    <w:rsid w:val="00530CA5"/>
    <w:rsid w:val="00532223"/>
    <w:rsid w:val="00532A3A"/>
    <w:rsid w:val="00533974"/>
    <w:rsid w:val="00533EE7"/>
    <w:rsid w:val="0053441F"/>
    <w:rsid w:val="00534706"/>
    <w:rsid w:val="00535A84"/>
    <w:rsid w:val="00535D66"/>
    <w:rsid w:val="00536805"/>
    <w:rsid w:val="00537495"/>
    <w:rsid w:val="005404FD"/>
    <w:rsid w:val="00540731"/>
    <w:rsid w:val="005414FC"/>
    <w:rsid w:val="00541B2A"/>
    <w:rsid w:val="00542FCD"/>
    <w:rsid w:val="005450BA"/>
    <w:rsid w:val="00546514"/>
    <w:rsid w:val="00546EE9"/>
    <w:rsid w:val="005470A4"/>
    <w:rsid w:val="005474F3"/>
    <w:rsid w:val="00547D24"/>
    <w:rsid w:val="00547E18"/>
    <w:rsid w:val="00547ECF"/>
    <w:rsid w:val="00550712"/>
    <w:rsid w:val="00551D2B"/>
    <w:rsid w:val="0055213F"/>
    <w:rsid w:val="00553492"/>
    <w:rsid w:val="005539C4"/>
    <w:rsid w:val="00554916"/>
    <w:rsid w:val="00555C41"/>
    <w:rsid w:val="0055707D"/>
    <w:rsid w:val="0055717B"/>
    <w:rsid w:val="00557465"/>
    <w:rsid w:val="00560CEA"/>
    <w:rsid w:val="00560DB1"/>
    <w:rsid w:val="00562C59"/>
    <w:rsid w:val="00564145"/>
    <w:rsid w:val="00564645"/>
    <w:rsid w:val="00566BDB"/>
    <w:rsid w:val="005671C3"/>
    <w:rsid w:val="00567740"/>
    <w:rsid w:val="0057034D"/>
    <w:rsid w:val="005705BD"/>
    <w:rsid w:val="0057072F"/>
    <w:rsid w:val="00570A6F"/>
    <w:rsid w:val="0057119B"/>
    <w:rsid w:val="0057177A"/>
    <w:rsid w:val="005759BE"/>
    <w:rsid w:val="005766DA"/>
    <w:rsid w:val="00576AFC"/>
    <w:rsid w:val="00577EA2"/>
    <w:rsid w:val="0058019F"/>
    <w:rsid w:val="005806AC"/>
    <w:rsid w:val="00580C95"/>
    <w:rsid w:val="00581059"/>
    <w:rsid w:val="00581703"/>
    <w:rsid w:val="00584325"/>
    <w:rsid w:val="00585D3F"/>
    <w:rsid w:val="00586D5E"/>
    <w:rsid w:val="00587802"/>
    <w:rsid w:val="00587A0C"/>
    <w:rsid w:val="0059343B"/>
    <w:rsid w:val="005936CF"/>
    <w:rsid w:val="005951C6"/>
    <w:rsid w:val="00595336"/>
    <w:rsid w:val="005A02F8"/>
    <w:rsid w:val="005A111F"/>
    <w:rsid w:val="005A1700"/>
    <w:rsid w:val="005A25F0"/>
    <w:rsid w:val="005A3619"/>
    <w:rsid w:val="005A3B2C"/>
    <w:rsid w:val="005A4ABE"/>
    <w:rsid w:val="005A5F18"/>
    <w:rsid w:val="005A6212"/>
    <w:rsid w:val="005A65D1"/>
    <w:rsid w:val="005A6ED6"/>
    <w:rsid w:val="005A7FCE"/>
    <w:rsid w:val="005B0253"/>
    <w:rsid w:val="005B0C08"/>
    <w:rsid w:val="005B1222"/>
    <w:rsid w:val="005B2A79"/>
    <w:rsid w:val="005B4BCB"/>
    <w:rsid w:val="005B6051"/>
    <w:rsid w:val="005B7547"/>
    <w:rsid w:val="005B7AE3"/>
    <w:rsid w:val="005C1852"/>
    <w:rsid w:val="005C1960"/>
    <w:rsid w:val="005C3EA6"/>
    <w:rsid w:val="005C4184"/>
    <w:rsid w:val="005C4424"/>
    <w:rsid w:val="005C7E06"/>
    <w:rsid w:val="005D0463"/>
    <w:rsid w:val="005D05C0"/>
    <w:rsid w:val="005D0D22"/>
    <w:rsid w:val="005D285E"/>
    <w:rsid w:val="005D3B85"/>
    <w:rsid w:val="005D3C23"/>
    <w:rsid w:val="005D3F09"/>
    <w:rsid w:val="005D4259"/>
    <w:rsid w:val="005D6090"/>
    <w:rsid w:val="005D6509"/>
    <w:rsid w:val="005D6FDA"/>
    <w:rsid w:val="005E1A5D"/>
    <w:rsid w:val="005E2BD1"/>
    <w:rsid w:val="005E36BA"/>
    <w:rsid w:val="005E4386"/>
    <w:rsid w:val="005E50E8"/>
    <w:rsid w:val="005E795C"/>
    <w:rsid w:val="005E7AB0"/>
    <w:rsid w:val="005F0009"/>
    <w:rsid w:val="005F1A04"/>
    <w:rsid w:val="005F1E0B"/>
    <w:rsid w:val="005F1F84"/>
    <w:rsid w:val="005F2B98"/>
    <w:rsid w:val="005F3DD2"/>
    <w:rsid w:val="005F66E3"/>
    <w:rsid w:val="005F74D5"/>
    <w:rsid w:val="00600054"/>
    <w:rsid w:val="006012C2"/>
    <w:rsid w:val="00601335"/>
    <w:rsid w:val="006013AD"/>
    <w:rsid w:val="00601863"/>
    <w:rsid w:val="00601A78"/>
    <w:rsid w:val="006038BD"/>
    <w:rsid w:val="00603A55"/>
    <w:rsid w:val="00604371"/>
    <w:rsid w:val="00606425"/>
    <w:rsid w:val="00607319"/>
    <w:rsid w:val="006112C7"/>
    <w:rsid w:val="0061187A"/>
    <w:rsid w:val="0061346F"/>
    <w:rsid w:val="00620CF1"/>
    <w:rsid w:val="006215C4"/>
    <w:rsid w:val="00621E4D"/>
    <w:rsid w:val="006226B6"/>
    <w:rsid w:val="00622F0C"/>
    <w:rsid w:val="00623A7B"/>
    <w:rsid w:val="0062475B"/>
    <w:rsid w:val="00624A1D"/>
    <w:rsid w:val="006251BE"/>
    <w:rsid w:val="00626118"/>
    <w:rsid w:val="00626D68"/>
    <w:rsid w:val="00627714"/>
    <w:rsid w:val="00630D75"/>
    <w:rsid w:val="006318B6"/>
    <w:rsid w:val="006321FA"/>
    <w:rsid w:val="006326C3"/>
    <w:rsid w:val="00633A8E"/>
    <w:rsid w:val="006340A4"/>
    <w:rsid w:val="00635EF8"/>
    <w:rsid w:val="00637B0B"/>
    <w:rsid w:val="00641F9A"/>
    <w:rsid w:val="006467E8"/>
    <w:rsid w:val="00646F65"/>
    <w:rsid w:val="00647A02"/>
    <w:rsid w:val="00647B3F"/>
    <w:rsid w:val="00647F7F"/>
    <w:rsid w:val="006513AC"/>
    <w:rsid w:val="0065293C"/>
    <w:rsid w:val="0065482C"/>
    <w:rsid w:val="006554AA"/>
    <w:rsid w:val="00656233"/>
    <w:rsid w:val="006600FA"/>
    <w:rsid w:val="006605DE"/>
    <w:rsid w:val="00660774"/>
    <w:rsid w:val="006620E2"/>
    <w:rsid w:val="00662407"/>
    <w:rsid w:val="00662991"/>
    <w:rsid w:val="00664FC6"/>
    <w:rsid w:val="00665D07"/>
    <w:rsid w:val="00670369"/>
    <w:rsid w:val="00670923"/>
    <w:rsid w:val="006709A1"/>
    <w:rsid w:val="006719A3"/>
    <w:rsid w:val="00671B85"/>
    <w:rsid w:val="00671D8A"/>
    <w:rsid w:val="00677044"/>
    <w:rsid w:val="00677AAB"/>
    <w:rsid w:val="006813EB"/>
    <w:rsid w:val="00681755"/>
    <w:rsid w:val="00681FC8"/>
    <w:rsid w:val="006821CF"/>
    <w:rsid w:val="0068328E"/>
    <w:rsid w:val="00683A5A"/>
    <w:rsid w:val="00683C0B"/>
    <w:rsid w:val="00683E6E"/>
    <w:rsid w:val="00683EBA"/>
    <w:rsid w:val="00684A7E"/>
    <w:rsid w:val="00685538"/>
    <w:rsid w:val="006857C6"/>
    <w:rsid w:val="00686F78"/>
    <w:rsid w:val="00687EB4"/>
    <w:rsid w:val="006902E7"/>
    <w:rsid w:val="00690837"/>
    <w:rsid w:val="00690B47"/>
    <w:rsid w:val="0069113E"/>
    <w:rsid w:val="006917AD"/>
    <w:rsid w:val="0069190C"/>
    <w:rsid w:val="00692EA1"/>
    <w:rsid w:val="006931BE"/>
    <w:rsid w:val="006937B9"/>
    <w:rsid w:val="0069388A"/>
    <w:rsid w:val="00694A05"/>
    <w:rsid w:val="00694FAF"/>
    <w:rsid w:val="00696040"/>
    <w:rsid w:val="006A2F9A"/>
    <w:rsid w:val="006A629A"/>
    <w:rsid w:val="006A73A6"/>
    <w:rsid w:val="006A757A"/>
    <w:rsid w:val="006B072E"/>
    <w:rsid w:val="006B139E"/>
    <w:rsid w:val="006B1CD3"/>
    <w:rsid w:val="006B36B9"/>
    <w:rsid w:val="006B3710"/>
    <w:rsid w:val="006B3BFE"/>
    <w:rsid w:val="006B4C51"/>
    <w:rsid w:val="006B618E"/>
    <w:rsid w:val="006B65E1"/>
    <w:rsid w:val="006B724F"/>
    <w:rsid w:val="006C0116"/>
    <w:rsid w:val="006C19ED"/>
    <w:rsid w:val="006C1F19"/>
    <w:rsid w:val="006C31E7"/>
    <w:rsid w:val="006C3812"/>
    <w:rsid w:val="006C4877"/>
    <w:rsid w:val="006C4895"/>
    <w:rsid w:val="006C4CE0"/>
    <w:rsid w:val="006C561F"/>
    <w:rsid w:val="006C6C5C"/>
    <w:rsid w:val="006C734B"/>
    <w:rsid w:val="006D02FA"/>
    <w:rsid w:val="006D04BD"/>
    <w:rsid w:val="006D0BF3"/>
    <w:rsid w:val="006D239E"/>
    <w:rsid w:val="006D2487"/>
    <w:rsid w:val="006D41B5"/>
    <w:rsid w:val="006D46FC"/>
    <w:rsid w:val="006D4D35"/>
    <w:rsid w:val="006D5231"/>
    <w:rsid w:val="006D58E5"/>
    <w:rsid w:val="006D5EED"/>
    <w:rsid w:val="006D6BE0"/>
    <w:rsid w:val="006E1AF2"/>
    <w:rsid w:val="006E23B9"/>
    <w:rsid w:val="006E290B"/>
    <w:rsid w:val="006E39C1"/>
    <w:rsid w:val="006E3AF5"/>
    <w:rsid w:val="006E47A4"/>
    <w:rsid w:val="006E4B3E"/>
    <w:rsid w:val="006E7175"/>
    <w:rsid w:val="006E77F8"/>
    <w:rsid w:val="006F093B"/>
    <w:rsid w:val="006F0A73"/>
    <w:rsid w:val="006F3B6B"/>
    <w:rsid w:val="006F3D8F"/>
    <w:rsid w:val="006F40C3"/>
    <w:rsid w:val="006F4583"/>
    <w:rsid w:val="006F45D9"/>
    <w:rsid w:val="006F6773"/>
    <w:rsid w:val="006F6A02"/>
    <w:rsid w:val="00701E04"/>
    <w:rsid w:val="00704718"/>
    <w:rsid w:val="00704D6F"/>
    <w:rsid w:val="00705942"/>
    <w:rsid w:val="00706840"/>
    <w:rsid w:val="00707B07"/>
    <w:rsid w:val="00710100"/>
    <w:rsid w:val="007103D5"/>
    <w:rsid w:val="0071092B"/>
    <w:rsid w:val="007110EF"/>
    <w:rsid w:val="0071154D"/>
    <w:rsid w:val="00711DE8"/>
    <w:rsid w:val="007121AE"/>
    <w:rsid w:val="00713F6F"/>
    <w:rsid w:val="00714D1B"/>
    <w:rsid w:val="0071681C"/>
    <w:rsid w:val="00716D6C"/>
    <w:rsid w:val="00717C0E"/>
    <w:rsid w:val="00717D67"/>
    <w:rsid w:val="00720EEA"/>
    <w:rsid w:val="007213E3"/>
    <w:rsid w:val="007219B3"/>
    <w:rsid w:val="00721D59"/>
    <w:rsid w:val="007221FB"/>
    <w:rsid w:val="007226DF"/>
    <w:rsid w:val="007228D6"/>
    <w:rsid w:val="00722A44"/>
    <w:rsid w:val="0072440F"/>
    <w:rsid w:val="00731650"/>
    <w:rsid w:val="00732027"/>
    <w:rsid w:val="00732E13"/>
    <w:rsid w:val="00732F59"/>
    <w:rsid w:val="007346C5"/>
    <w:rsid w:val="0073570A"/>
    <w:rsid w:val="0073733C"/>
    <w:rsid w:val="007404FC"/>
    <w:rsid w:val="007444E9"/>
    <w:rsid w:val="00744A35"/>
    <w:rsid w:val="00751CC6"/>
    <w:rsid w:val="00753548"/>
    <w:rsid w:val="00753815"/>
    <w:rsid w:val="00753860"/>
    <w:rsid w:val="00754412"/>
    <w:rsid w:val="0075530A"/>
    <w:rsid w:val="007559ED"/>
    <w:rsid w:val="007572D7"/>
    <w:rsid w:val="007576F5"/>
    <w:rsid w:val="00761C7D"/>
    <w:rsid w:val="00762A27"/>
    <w:rsid w:val="00762D3A"/>
    <w:rsid w:val="00763072"/>
    <w:rsid w:val="00763B19"/>
    <w:rsid w:val="00763B70"/>
    <w:rsid w:val="0076441F"/>
    <w:rsid w:val="007647DB"/>
    <w:rsid w:val="007647E1"/>
    <w:rsid w:val="007653BE"/>
    <w:rsid w:val="00765836"/>
    <w:rsid w:val="007659EE"/>
    <w:rsid w:val="00765DEC"/>
    <w:rsid w:val="00766A6B"/>
    <w:rsid w:val="00771CC7"/>
    <w:rsid w:val="00771E34"/>
    <w:rsid w:val="0077480C"/>
    <w:rsid w:val="00775966"/>
    <w:rsid w:val="00775B6C"/>
    <w:rsid w:val="00775E48"/>
    <w:rsid w:val="007813BB"/>
    <w:rsid w:val="00782869"/>
    <w:rsid w:val="007839B6"/>
    <w:rsid w:val="007851FA"/>
    <w:rsid w:val="00785AAB"/>
    <w:rsid w:val="0078739A"/>
    <w:rsid w:val="0078792B"/>
    <w:rsid w:val="00790B13"/>
    <w:rsid w:val="00790DD3"/>
    <w:rsid w:val="007914C8"/>
    <w:rsid w:val="00792C16"/>
    <w:rsid w:val="00793485"/>
    <w:rsid w:val="00793875"/>
    <w:rsid w:val="00793A4A"/>
    <w:rsid w:val="00794D32"/>
    <w:rsid w:val="00795D4B"/>
    <w:rsid w:val="00796392"/>
    <w:rsid w:val="007A03B2"/>
    <w:rsid w:val="007A1ACD"/>
    <w:rsid w:val="007A2E8D"/>
    <w:rsid w:val="007A30EC"/>
    <w:rsid w:val="007A39DC"/>
    <w:rsid w:val="007A3B6B"/>
    <w:rsid w:val="007A3EA3"/>
    <w:rsid w:val="007A4575"/>
    <w:rsid w:val="007A5F6F"/>
    <w:rsid w:val="007A6990"/>
    <w:rsid w:val="007A6C77"/>
    <w:rsid w:val="007A6D2B"/>
    <w:rsid w:val="007A7425"/>
    <w:rsid w:val="007A76C5"/>
    <w:rsid w:val="007A7C75"/>
    <w:rsid w:val="007B0748"/>
    <w:rsid w:val="007B0FE3"/>
    <w:rsid w:val="007B113C"/>
    <w:rsid w:val="007B14E8"/>
    <w:rsid w:val="007B17EE"/>
    <w:rsid w:val="007B198F"/>
    <w:rsid w:val="007B1BD8"/>
    <w:rsid w:val="007B2CB2"/>
    <w:rsid w:val="007B3A15"/>
    <w:rsid w:val="007B5D1C"/>
    <w:rsid w:val="007B7D3A"/>
    <w:rsid w:val="007C168C"/>
    <w:rsid w:val="007C1BFA"/>
    <w:rsid w:val="007C3D9E"/>
    <w:rsid w:val="007C3E65"/>
    <w:rsid w:val="007C4B57"/>
    <w:rsid w:val="007C4DBE"/>
    <w:rsid w:val="007C568C"/>
    <w:rsid w:val="007C66C9"/>
    <w:rsid w:val="007C739C"/>
    <w:rsid w:val="007D0DA8"/>
    <w:rsid w:val="007D24D1"/>
    <w:rsid w:val="007D2A72"/>
    <w:rsid w:val="007D3AB3"/>
    <w:rsid w:val="007D5378"/>
    <w:rsid w:val="007D5BC0"/>
    <w:rsid w:val="007E0554"/>
    <w:rsid w:val="007E0D27"/>
    <w:rsid w:val="007E0FE1"/>
    <w:rsid w:val="007E14AC"/>
    <w:rsid w:val="007E33BA"/>
    <w:rsid w:val="007E3B85"/>
    <w:rsid w:val="007E48EA"/>
    <w:rsid w:val="007E4A8B"/>
    <w:rsid w:val="007E580F"/>
    <w:rsid w:val="007E64DF"/>
    <w:rsid w:val="007E6777"/>
    <w:rsid w:val="007E6A4E"/>
    <w:rsid w:val="007E6B0B"/>
    <w:rsid w:val="007E6C94"/>
    <w:rsid w:val="007E6FD1"/>
    <w:rsid w:val="007F0FBF"/>
    <w:rsid w:val="007F2D4D"/>
    <w:rsid w:val="007F327A"/>
    <w:rsid w:val="007F463C"/>
    <w:rsid w:val="007F76C7"/>
    <w:rsid w:val="007F7C5B"/>
    <w:rsid w:val="00801A58"/>
    <w:rsid w:val="008022C5"/>
    <w:rsid w:val="00802B85"/>
    <w:rsid w:val="00802ED0"/>
    <w:rsid w:val="008030DB"/>
    <w:rsid w:val="008036E0"/>
    <w:rsid w:val="00803CAD"/>
    <w:rsid w:val="008046A8"/>
    <w:rsid w:val="0080638E"/>
    <w:rsid w:val="00806EB0"/>
    <w:rsid w:val="0080725D"/>
    <w:rsid w:val="0081160D"/>
    <w:rsid w:val="0081366D"/>
    <w:rsid w:val="00813723"/>
    <w:rsid w:val="00815C01"/>
    <w:rsid w:val="008161FB"/>
    <w:rsid w:val="008204F1"/>
    <w:rsid w:val="008237AE"/>
    <w:rsid w:val="00824994"/>
    <w:rsid w:val="00826408"/>
    <w:rsid w:val="008336A9"/>
    <w:rsid w:val="00834521"/>
    <w:rsid w:val="008346E6"/>
    <w:rsid w:val="00834F78"/>
    <w:rsid w:val="008358B9"/>
    <w:rsid w:val="00835A25"/>
    <w:rsid w:val="00835BAF"/>
    <w:rsid w:val="00835BEA"/>
    <w:rsid w:val="0083760E"/>
    <w:rsid w:val="00837C91"/>
    <w:rsid w:val="00841320"/>
    <w:rsid w:val="008426C3"/>
    <w:rsid w:val="00844DC1"/>
    <w:rsid w:val="00846B53"/>
    <w:rsid w:val="00847F50"/>
    <w:rsid w:val="00850ACB"/>
    <w:rsid w:val="0085209A"/>
    <w:rsid w:val="0085327F"/>
    <w:rsid w:val="008533FB"/>
    <w:rsid w:val="00854FE0"/>
    <w:rsid w:val="00855888"/>
    <w:rsid w:val="008566A2"/>
    <w:rsid w:val="008576B1"/>
    <w:rsid w:val="00860791"/>
    <w:rsid w:val="00861E0C"/>
    <w:rsid w:val="00862E0C"/>
    <w:rsid w:val="00863130"/>
    <w:rsid w:val="00863513"/>
    <w:rsid w:val="008637E7"/>
    <w:rsid w:val="00865603"/>
    <w:rsid w:val="00867714"/>
    <w:rsid w:val="00870D45"/>
    <w:rsid w:val="008720F5"/>
    <w:rsid w:val="008731A7"/>
    <w:rsid w:val="0087327C"/>
    <w:rsid w:val="0087438D"/>
    <w:rsid w:val="008749EB"/>
    <w:rsid w:val="008751B3"/>
    <w:rsid w:val="008753AA"/>
    <w:rsid w:val="00875F2B"/>
    <w:rsid w:val="00876103"/>
    <w:rsid w:val="00877765"/>
    <w:rsid w:val="00877FF8"/>
    <w:rsid w:val="00880908"/>
    <w:rsid w:val="00880A98"/>
    <w:rsid w:val="00880D57"/>
    <w:rsid w:val="00881196"/>
    <w:rsid w:val="008818EC"/>
    <w:rsid w:val="008839CD"/>
    <w:rsid w:val="00883CD9"/>
    <w:rsid w:val="00884539"/>
    <w:rsid w:val="00884FE6"/>
    <w:rsid w:val="0088554D"/>
    <w:rsid w:val="00885A86"/>
    <w:rsid w:val="00887560"/>
    <w:rsid w:val="0089092E"/>
    <w:rsid w:val="00891175"/>
    <w:rsid w:val="0089187A"/>
    <w:rsid w:val="008922A2"/>
    <w:rsid w:val="00892FBE"/>
    <w:rsid w:val="00896CE0"/>
    <w:rsid w:val="0089748E"/>
    <w:rsid w:val="008975C5"/>
    <w:rsid w:val="00897659"/>
    <w:rsid w:val="008A0CD2"/>
    <w:rsid w:val="008A18CE"/>
    <w:rsid w:val="008A2A3B"/>
    <w:rsid w:val="008A2D1B"/>
    <w:rsid w:val="008A2E69"/>
    <w:rsid w:val="008A3C2E"/>
    <w:rsid w:val="008A40F4"/>
    <w:rsid w:val="008A44E1"/>
    <w:rsid w:val="008A5CDB"/>
    <w:rsid w:val="008A5E9E"/>
    <w:rsid w:val="008A6895"/>
    <w:rsid w:val="008B0D85"/>
    <w:rsid w:val="008B179F"/>
    <w:rsid w:val="008B1BFB"/>
    <w:rsid w:val="008B3103"/>
    <w:rsid w:val="008B332C"/>
    <w:rsid w:val="008B3443"/>
    <w:rsid w:val="008B4749"/>
    <w:rsid w:val="008B47F1"/>
    <w:rsid w:val="008B7AEF"/>
    <w:rsid w:val="008C1C0D"/>
    <w:rsid w:val="008C22D1"/>
    <w:rsid w:val="008C355D"/>
    <w:rsid w:val="008C4953"/>
    <w:rsid w:val="008C4C62"/>
    <w:rsid w:val="008D0535"/>
    <w:rsid w:val="008D1E56"/>
    <w:rsid w:val="008D2098"/>
    <w:rsid w:val="008D5059"/>
    <w:rsid w:val="008E0FB9"/>
    <w:rsid w:val="008E567A"/>
    <w:rsid w:val="008E66B5"/>
    <w:rsid w:val="008E74B0"/>
    <w:rsid w:val="008E78BE"/>
    <w:rsid w:val="008F04E0"/>
    <w:rsid w:val="008F088E"/>
    <w:rsid w:val="008F0934"/>
    <w:rsid w:val="008F181E"/>
    <w:rsid w:val="008F1983"/>
    <w:rsid w:val="008F3B1C"/>
    <w:rsid w:val="008F4DE6"/>
    <w:rsid w:val="008F5EEF"/>
    <w:rsid w:val="009002F1"/>
    <w:rsid w:val="00902011"/>
    <w:rsid w:val="00902D1D"/>
    <w:rsid w:val="009032E4"/>
    <w:rsid w:val="0090523D"/>
    <w:rsid w:val="00905983"/>
    <w:rsid w:val="00905A64"/>
    <w:rsid w:val="0090625A"/>
    <w:rsid w:val="00910AA3"/>
    <w:rsid w:val="00910B54"/>
    <w:rsid w:val="00911AC5"/>
    <w:rsid w:val="00912085"/>
    <w:rsid w:val="0091436C"/>
    <w:rsid w:val="00914874"/>
    <w:rsid w:val="0091678E"/>
    <w:rsid w:val="00916AB7"/>
    <w:rsid w:val="00916BFA"/>
    <w:rsid w:val="009215CC"/>
    <w:rsid w:val="009218E4"/>
    <w:rsid w:val="009221AC"/>
    <w:rsid w:val="00922E3F"/>
    <w:rsid w:val="009232F7"/>
    <w:rsid w:val="009233AA"/>
    <w:rsid w:val="009233C2"/>
    <w:rsid w:val="009249AE"/>
    <w:rsid w:val="00925725"/>
    <w:rsid w:val="00925CEE"/>
    <w:rsid w:val="009268DD"/>
    <w:rsid w:val="00926EEE"/>
    <w:rsid w:val="00927CF8"/>
    <w:rsid w:val="0093127B"/>
    <w:rsid w:val="00932DC6"/>
    <w:rsid w:val="00933539"/>
    <w:rsid w:val="009336B2"/>
    <w:rsid w:val="009344B2"/>
    <w:rsid w:val="00934C35"/>
    <w:rsid w:val="0093511E"/>
    <w:rsid w:val="00935926"/>
    <w:rsid w:val="00935B55"/>
    <w:rsid w:val="00935FCD"/>
    <w:rsid w:val="009360AB"/>
    <w:rsid w:val="009408BE"/>
    <w:rsid w:val="00940E12"/>
    <w:rsid w:val="00941B92"/>
    <w:rsid w:val="009476B2"/>
    <w:rsid w:val="00950666"/>
    <w:rsid w:val="00952F6C"/>
    <w:rsid w:val="00954B22"/>
    <w:rsid w:val="00956A55"/>
    <w:rsid w:val="009579DE"/>
    <w:rsid w:val="009614C8"/>
    <w:rsid w:val="00963B1D"/>
    <w:rsid w:val="00964724"/>
    <w:rsid w:val="00964B3F"/>
    <w:rsid w:val="00964D93"/>
    <w:rsid w:val="00965BB3"/>
    <w:rsid w:val="00966804"/>
    <w:rsid w:val="00973192"/>
    <w:rsid w:val="009748FC"/>
    <w:rsid w:val="00974CBF"/>
    <w:rsid w:val="00975AAB"/>
    <w:rsid w:val="00980481"/>
    <w:rsid w:val="009831EA"/>
    <w:rsid w:val="00983A62"/>
    <w:rsid w:val="009853CB"/>
    <w:rsid w:val="00985F40"/>
    <w:rsid w:val="00987F37"/>
    <w:rsid w:val="00991420"/>
    <w:rsid w:val="00991FC5"/>
    <w:rsid w:val="0099248E"/>
    <w:rsid w:val="0099636B"/>
    <w:rsid w:val="009A2E6A"/>
    <w:rsid w:val="009A3BE9"/>
    <w:rsid w:val="009A44B9"/>
    <w:rsid w:val="009A49B4"/>
    <w:rsid w:val="009A5B36"/>
    <w:rsid w:val="009A6C6E"/>
    <w:rsid w:val="009A7C0F"/>
    <w:rsid w:val="009B135B"/>
    <w:rsid w:val="009B1A59"/>
    <w:rsid w:val="009B1B0E"/>
    <w:rsid w:val="009B28ED"/>
    <w:rsid w:val="009B2C6C"/>
    <w:rsid w:val="009B3CDD"/>
    <w:rsid w:val="009B4CC9"/>
    <w:rsid w:val="009B5048"/>
    <w:rsid w:val="009B54FF"/>
    <w:rsid w:val="009B5689"/>
    <w:rsid w:val="009B6004"/>
    <w:rsid w:val="009B6040"/>
    <w:rsid w:val="009B7CF2"/>
    <w:rsid w:val="009B7E08"/>
    <w:rsid w:val="009C0667"/>
    <w:rsid w:val="009C0C7C"/>
    <w:rsid w:val="009C1254"/>
    <w:rsid w:val="009C1D79"/>
    <w:rsid w:val="009C24F1"/>
    <w:rsid w:val="009C262C"/>
    <w:rsid w:val="009C274C"/>
    <w:rsid w:val="009C3F6A"/>
    <w:rsid w:val="009C52E9"/>
    <w:rsid w:val="009C5687"/>
    <w:rsid w:val="009C7627"/>
    <w:rsid w:val="009C77A0"/>
    <w:rsid w:val="009C7E7A"/>
    <w:rsid w:val="009D07E3"/>
    <w:rsid w:val="009D3A9C"/>
    <w:rsid w:val="009D3B92"/>
    <w:rsid w:val="009D4AFE"/>
    <w:rsid w:val="009D558F"/>
    <w:rsid w:val="009D5E4F"/>
    <w:rsid w:val="009D7804"/>
    <w:rsid w:val="009E0CE5"/>
    <w:rsid w:val="009E2037"/>
    <w:rsid w:val="009E299C"/>
    <w:rsid w:val="009E4B03"/>
    <w:rsid w:val="009E5681"/>
    <w:rsid w:val="009E6F74"/>
    <w:rsid w:val="009E70A3"/>
    <w:rsid w:val="009F0346"/>
    <w:rsid w:val="009F1A36"/>
    <w:rsid w:val="009F272F"/>
    <w:rsid w:val="009F27A3"/>
    <w:rsid w:val="009F27EA"/>
    <w:rsid w:val="009F2FC2"/>
    <w:rsid w:val="009F3158"/>
    <w:rsid w:val="009F4329"/>
    <w:rsid w:val="009F68BA"/>
    <w:rsid w:val="009F7014"/>
    <w:rsid w:val="00A00624"/>
    <w:rsid w:val="00A00CBF"/>
    <w:rsid w:val="00A00D25"/>
    <w:rsid w:val="00A00D8F"/>
    <w:rsid w:val="00A00EFF"/>
    <w:rsid w:val="00A016AC"/>
    <w:rsid w:val="00A01D1D"/>
    <w:rsid w:val="00A04451"/>
    <w:rsid w:val="00A04B49"/>
    <w:rsid w:val="00A04D5E"/>
    <w:rsid w:val="00A05584"/>
    <w:rsid w:val="00A05D25"/>
    <w:rsid w:val="00A06459"/>
    <w:rsid w:val="00A065F3"/>
    <w:rsid w:val="00A070CE"/>
    <w:rsid w:val="00A078FD"/>
    <w:rsid w:val="00A114A1"/>
    <w:rsid w:val="00A118A2"/>
    <w:rsid w:val="00A12715"/>
    <w:rsid w:val="00A12F48"/>
    <w:rsid w:val="00A15E68"/>
    <w:rsid w:val="00A17955"/>
    <w:rsid w:val="00A22962"/>
    <w:rsid w:val="00A233E4"/>
    <w:rsid w:val="00A23A0C"/>
    <w:rsid w:val="00A244EC"/>
    <w:rsid w:val="00A24A3A"/>
    <w:rsid w:val="00A2565D"/>
    <w:rsid w:val="00A26F33"/>
    <w:rsid w:val="00A27837"/>
    <w:rsid w:val="00A279AE"/>
    <w:rsid w:val="00A3141F"/>
    <w:rsid w:val="00A31429"/>
    <w:rsid w:val="00A31553"/>
    <w:rsid w:val="00A3387E"/>
    <w:rsid w:val="00A3455F"/>
    <w:rsid w:val="00A35EE0"/>
    <w:rsid w:val="00A364EA"/>
    <w:rsid w:val="00A36883"/>
    <w:rsid w:val="00A370F8"/>
    <w:rsid w:val="00A37E15"/>
    <w:rsid w:val="00A40662"/>
    <w:rsid w:val="00A4148A"/>
    <w:rsid w:val="00A41554"/>
    <w:rsid w:val="00A42738"/>
    <w:rsid w:val="00A4348F"/>
    <w:rsid w:val="00A46AE4"/>
    <w:rsid w:val="00A47996"/>
    <w:rsid w:val="00A47C66"/>
    <w:rsid w:val="00A51629"/>
    <w:rsid w:val="00A53316"/>
    <w:rsid w:val="00A53A42"/>
    <w:rsid w:val="00A552B3"/>
    <w:rsid w:val="00A56087"/>
    <w:rsid w:val="00A56561"/>
    <w:rsid w:val="00A56C3B"/>
    <w:rsid w:val="00A572B1"/>
    <w:rsid w:val="00A6104A"/>
    <w:rsid w:val="00A6134A"/>
    <w:rsid w:val="00A622C5"/>
    <w:rsid w:val="00A6273B"/>
    <w:rsid w:val="00A63607"/>
    <w:rsid w:val="00A64E08"/>
    <w:rsid w:val="00A64F2D"/>
    <w:rsid w:val="00A65A82"/>
    <w:rsid w:val="00A65CD7"/>
    <w:rsid w:val="00A66607"/>
    <w:rsid w:val="00A66F32"/>
    <w:rsid w:val="00A7183B"/>
    <w:rsid w:val="00A74004"/>
    <w:rsid w:val="00A740B4"/>
    <w:rsid w:val="00A74737"/>
    <w:rsid w:val="00A75C31"/>
    <w:rsid w:val="00A75DF5"/>
    <w:rsid w:val="00A75F78"/>
    <w:rsid w:val="00A77A1D"/>
    <w:rsid w:val="00A80CC7"/>
    <w:rsid w:val="00A81148"/>
    <w:rsid w:val="00A833CB"/>
    <w:rsid w:val="00A83BD4"/>
    <w:rsid w:val="00A85632"/>
    <w:rsid w:val="00A863B0"/>
    <w:rsid w:val="00A865D5"/>
    <w:rsid w:val="00A86738"/>
    <w:rsid w:val="00A86AA5"/>
    <w:rsid w:val="00A876FC"/>
    <w:rsid w:val="00A87894"/>
    <w:rsid w:val="00A87B85"/>
    <w:rsid w:val="00A90CB0"/>
    <w:rsid w:val="00A9101F"/>
    <w:rsid w:val="00A91142"/>
    <w:rsid w:val="00A9165E"/>
    <w:rsid w:val="00A92EB8"/>
    <w:rsid w:val="00A937BB"/>
    <w:rsid w:val="00A953D9"/>
    <w:rsid w:val="00A95D19"/>
    <w:rsid w:val="00A96576"/>
    <w:rsid w:val="00A965F2"/>
    <w:rsid w:val="00A96854"/>
    <w:rsid w:val="00A969E6"/>
    <w:rsid w:val="00A96C08"/>
    <w:rsid w:val="00AA23C9"/>
    <w:rsid w:val="00AA4660"/>
    <w:rsid w:val="00AA4C95"/>
    <w:rsid w:val="00AA517B"/>
    <w:rsid w:val="00AA5CF7"/>
    <w:rsid w:val="00AA5FBC"/>
    <w:rsid w:val="00AA62C8"/>
    <w:rsid w:val="00AA6A0F"/>
    <w:rsid w:val="00AA6E87"/>
    <w:rsid w:val="00AA74C9"/>
    <w:rsid w:val="00AB006D"/>
    <w:rsid w:val="00AB0134"/>
    <w:rsid w:val="00AB0388"/>
    <w:rsid w:val="00AB03EC"/>
    <w:rsid w:val="00AB0DF9"/>
    <w:rsid w:val="00AB1D02"/>
    <w:rsid w:val="00AB2250"/>
    <w:rsid w:val="00AB418C"/>
    <w:rsid w:val="00AB4AA1"/>
    <w:rsid w:val="00AB5B55"/>
    <w:rsid w:val="00AB68C8"/>
    <w:rsid w:val="00AC13E1"/>
    <w:rsid w:val="00AC3289"/>
    <w:rsid w:val="00AC3395"/>
    <w:rsid w:val="00AC3E4F"/>
    <w:rsid w:val="00AC42A1"/>
    <w:rsid w:val="00AC43EE"/>
    <w:rsid w:val="00AC5206"/>
    <w:rsid w:val="00AC67FF"/>
    <w:rsid w:val="00AC7A4A"/>
    <w:rsid w:val="00AC7F5E"/>
    <w:rsid w:val="00AD17B3"/>
    <w:rsid w:val="00AD2631"/>
    <w:rsid w:val="00AD2768"/>
    <w:rsid w:val="00AD2C19"/>
    <w:rsid w:val="00AD454B"/>
    <w:rsid w:val="00AD57BD"/>
    <w:rsid w:val="00AD64E8"/>
    <w:rsid w:val="00AD6C74"/>
    <w:rsid w:val="00AE0CEA"/>
    <w:rsid w:val="00AE2DD6"/>
    <w:rsid w:val="00AE3767"/>
    <w:rsid w:val="00AE4843"/>
    <w:rsid w:val="00AE48F3"/>
    <w:rsid w:val="00AE5169"/>
    <w:rsid w:val="00AE5B8F"/>
    <w:rsid w:val="00AE69EB"/>
    <w:rsid w:val="00AF174D"/>
    <w:rsid w:val="00AF3114"/>
    <w:rsid w:val="00AF3352"/>
    <w:rsid w:val="00AF3C1A"/>
    <w:rsid w:val="00AF6A0B"/>
    <w:rsid w:val="00AF78C5"/>
    <w:rsid w:val="00B008A6"/>
    <w:rsid w:val="00B0129C"/>
    <w:rsid w:val="00B02AF0"/>
    <w:rsid w:val="00B03D25"/>
    <w:rsid w:val="00B044CB"/>
    <w:rsid w:val="00B06181"/>
    <w:rsid w:val="00B0779D"/>
    <w:rsid w:val="00B07DCF"/>
    <w:rsid w:val="00B1140A"/>
    <w:rsid w:val="00B12B35"/>
    <w:rsid w:val="00B16F86"/>
    <w:rsid w:val="00B20324"/>
    <w:rsid w:val="00B207A2"/>
    <w:rsid w:val="00B21508"/>
    <w:rsid w:val="00B2157C"/>
    <w:rsid w:val="00B23BA0"/>
    <w:rsid w:val="00B24441"/>
    <w:rsid w:val="00B24B7A"/>
    <w:rsid w:val="00B24BB6"/>
    <w:rsid w:val="00B2689B"/>
    <w:rsid w:val="00B3128D"/>
    <w:rsid w:val="00B31E8D"/>
    <w:rsid w:val="00B349DB"/>
    <w:rsid w:val="00B37BBD"/>
    <w:rsid w:val="00B41888"/>
    <w:rsid w:val="00B42822"/>
    <w:rsid w:val="00B43535"/>
    <w:rsid w:val="00B4607D"/>
    <w:rsid w:val="00B46430"/>
    <w:rsid w:val="00B465E9"/>
    <w:rsid w:val="00B504CC"/>
    <w:rsid w:val="00B52925"/>
    <w:rsid w:val="00B52BF7"/>
    <w:rsid w:val="00B52C7D"/>
    <w:rsid w:val="00B53336"/>
    <w:rsid w:val="00B563FA"/>
    <w:rsid w:val="00B56DD2"/>
    <w:rsid w:val="00B570BD"/>
    <w:rsid w:val="00B5727B"/>
    <w:rsid w:val="00B60018"/>
    <w:rsid w:val="00B61A22"/>
    <w:rsid w:val="00B62226"/>
    <w:rsid w:val="00B63226"/>
    <w:rsid w:val="00B6351E"/>
    <w:rsid w:val="00B63B09"/>
    <w:rsid w:val="00B652D6"/>
    <w:rsid w:val="00B65684"/>
    <w:rsid w:val="00B65814"/>
    <w:rsid w:val="00B65B6A"/>
    <w:rsid w:val="00B66220"/>
    <w:rsid w:val="00B671DA"/>
    <w:rsid w:val="00B67F3D"/>
    <w:rsid w:val="00B7103E"/>
    <w:rsid w:val="00B7106C"/>
    <w:rsid w:val="00B71F51"/>
    <w:rsid w:val="00B72572"/>
    <w:rsid w:val="00B72E14"/>
    <w:rsid w:val="00B7766E"/>
    <w:rsid w:val="00B8203C"/>
    <w:rsid w:val="00B82A72"/>
    <w:rsid w:val="00B91BFC"/>
    <w:rsid w:val="00B92BD1"/>
    <w:rsid w:val="00B92CE8"/>
    <w:rsid w:val="00B9374F"/>
    <w:rsid w:val="00B93961"/>
    <w:rsid w:val="00B93BB5"/>
    <w:rsid w:val="00B9594F"/>
    <w:rsid w:val="00B95BA5"/>
    <w:rsid w:val="00B97611"/>
    <w:rsid w:val="00BA1F51"/>
    <w:rsid w:val="00BA2AB4"/>
    <w:rsid w:val="00BA2B5E"/>
    <w:rsid w:val="00BA2C68"/>
    <w:rsid w:val="00BA2D9D"/>
    <w:rsid w:val="00BA3EE8"/>
    <w:rsid w:val="00BA467B"/>
    <w:rsid w:val="00BA5414"/>
    <w:rsid w:val="00BA6F7C"/>
    <w:rsid w:val="00BA71C3"/>
    <w:rsid w:val="00BA72DE"/>
    <w:rsid w:val="00BA77C1"/>
    <w:rsid w:val="00BA7EEA"/>
    <w:rsid w:val="00BB2A67"/>
    <w:rsid w:val="00BB2B78"/>
    <w:rsid w:val="00BB2C45"/>
    <w:rsid w:val="00BB3202"/>
    <w:rsid w:val="00BB3455"/>
    <w:rsid w:val="00BB3622"/>
    <w:rsid w:val="00BB66C2"/>
    <w:rsid w:val="00BB7FE2"/>
    <w:rsid w:val="00BC3026"/>
    <w:rsid w:val="00BC3053"/>
    <w:rsid w:val="00BC321D"/>
    <w:rsid w:val="00BC35EB"/>
    <w:rsid w:val="00BC375F"/>
    <w:rsid w:val="00BC4B3C"/>
    <w:rsid w:val="00BC506B"/>
    <w:rsid w:val="00BC5A0D"/>
    <w:rsid w:val="00BD0B73"/>
    <w:rsid w:val="00BD1AF9"/>
    <w:rsid w:val="00BD254A"/>
    <w:rsid w:val="00BD30A9"/>
    <w:rsid w:val="00BD34BE"/>
    <w:rsid w:val="00BD3E32"/>
    <w:rsid w:val="00BD4010"/>
    <w:rsid w:val="00BD4F65"/>
    <w:rsid w:val="00BD56D9"/>
    <w:rsid w:val="00BD5724"/>
    <w:rsid w:val="00BD5C26"/>
    <w:rsid w:val="00BD733B"/>
    <w:rsid w:val="00BD7BFC"/>
    <w:rsid w:val="00BD7DFC"/>
    <w:rsid w:val="00BE24A0"/>
    <w:rsid w:val="00BE29C9"/>
    <w:rsid w:val="00BE35B5"/>
    <w:rsid w:val="00BE5429"/>
    <w:rsid w:val="00BE61A8"/>
    <w:rsid w:val="00BE6C7A"/>
    <w:rsid w:val="00BE7BC7"/>
    <w:rsid w:val="00BF278B"/>
    <w:rsid w:val="00BF4F60"/>
    <w:rsid w:val="00BF6291"/>
    <w:rsid w:val="00BF7141"/>
    <w:rsid w:val="00C01FA4"/>
    <w:rsid w:val="00C029E2"/>
    <w:rsid w:val="00C02AFA"/>
    <w:rsid w:val="00C05A96"/>
    <w:rsid w:val="00C066EE"/>
    <w:rsid w:val="00C100F7"/>
    <w:rsid w:val="00C117B2"/>
    <w:rsid w:val="00C1191E"/>
    <w:rsid w:val="00C12491"/>
    <w:rsid w:val="00C14D20"/>
    <w:rsid w:val="00C17D10"/>
    <w:rsid w:val="00C17E0C"/>
    <w:rsid w:val="00C202A2"/>
    <w:rsid w:val="00C20680"/>
    <w:rsid w:val="00C23F73"/>
    <w:rsid w:val="00C27E47"/>
    <w:rsid w:val="00C27EBB"/>
    <w:rsid w:val="00C310F0"/>
    <w:rsid w:val="00C31690"/>
    <w:rsid w:val="00C32607"/>
    <w:rsid w:val="00C33375"/>
    <w:rsid w:val="00C34179"/>
    <w:rsid w:val="00C36053"/>
    <w:rsid w:val="00C376DD"/>
    <w:rsid w:val="00C37FFD"/>
    <w:rsid w:val="00C42263"/>
    <w:rsid w:val="00C422DA"/>
    <w:rsid w:val="00C43F5E"/>
    <w:rsid w:val="00C44111"/>
    <w:rsid w:val="00C4416B"/>
    <w:rsid w:val="00C450DF"/>
    <w:rsid w:val="00C465F1"/>
    <w:rsid w:val="00C4671A"/>
    <w:rsid w:val="00C47890"/>
    <w:rsid w:val="00C505F8"/>
    <w:rsid w:val="00C52933"/>
    <w:rsid w:val="00C52CC0"/>
    <w:rsid w:val="00C54101"/>
    <w:rsid w:val="00C54C97"/>
    <w:rsid w:val="00C55256"/>
    <w:rsid w:val="00C56B27"/>
    <w:rsid w:val="00C6025B"/>
    <w:rsid w:val="00C61D75"/>
    <w:rsid w:val="00C625C3"/>
    <w:rsid w:val="00C635FB"/>
    <w:rsid w:val="00C65665"/>
    <w:rsid w:val="00C66261"/>
    <w:rsid w:val="00C67F37"/>
    <w:rsid w:val="00C70512"/>
    <w:rsid w:val="00C7157C"/>
    <w:rsid w:val="00C71ACF"/>
    <w:rsid w:val="00C71FD0"/>
    <w:rsid w:val="00C72D6B"/>
    <w:rsid w:val="00C74F73"/>
    <w:rsid w:val="00C75DFB"/>
    <w:rsid w:val="00C829CD"/>
    <w:rsid w:val="00C838F8"/>
    <w:rsid w:val="00C83E48"/>
    <w:rsid w:val="00C85BEE"/>
    <w:rsid w:val="00C8740A"/>
    <w:rsid w:val="00C90F56"/>
    <w:rsid w:val="00C912AC"/>
    <w:rsid w:val="00C915A6"/>
    <w:rsid w:val="00C92F8D"/>
    <w:rsid w:val="00C930C4"/>
    <w:rsid w:val="00C9606E"/>
    <w:rsid w:val="00C96329"/>
    <w:rsid w:val="00C9677F"/>
    <w:rsid w:val="00CA00BF"/>
    <w:rsid w:val="00CA27B3"/>
    <w:rsid w:val="00CA5D92"/>
    <w:rsid w:val="00CA69F9"/>
    <w:rsid w:val="00CB022D"/>
    <w:rsid w:val="00CB142A"/>
    <w:rsid w:val="00CB1C00"/>
    <w:rsid w:val="00CB1C65"/>
    <w:rsid w:val="00CB3775"/>
    <w:rsid w:val="00CB3F44"/>
    <w:rsid w:val="00CB5F69"/>
    <w:rsid w:val="00CB6AA4"/>
    <w:rsid w:val="00CB73EB"/>
    <w:rsid w:val="00CB772C"/>
    <w:rsid w:val="00CB77E0"/>
    <w:rsid w:val="00CC0E57"/>
    <w:rsid w:val="00CC1008"/>
    <w:rsid w:val="00CC1E7B"/>
    <w:rsid w:val="00CC549A"/>
    <w:rsid w:val="00CC56BB"/>
    <w:rsid w:val="00CC7046"/>
    <w:rsid w:val="00CD0622"/>
    <w:rsid w:val="00CD13DD"/>
    <w:rsid w:val="00CD1D6E"/>
    <w:rsid w:val="00CD2582"/>
    <w:rsid w:val="00CD51A8"/>
    <w:rsid w:val="00CD5D42"/>
    <w:rsid w:val="00CD67F1"/>
    <w:rsid w:val="00CD7BC0"/>
    <w:rsid w:val="00CE07A8"/>
    <w:rsid w:val="00CE0DB3"/>
    <w:rsid w:val="00CE23B9"/>
    <w:rsid w:val="00CE2433"/>
    <w:rsid w:val="00CE25BD"/>
    <w:rsid w:val="00CE260F"/>
    <w:rsid w:val="00CE3EC4"/>
    <w:rsid w:val="00CE4388"/>
    <w:rsid w:val="00CE47DA"/>
    <w:rsid w:val="00CE4E09"/>
    <w:rsid w:val="00CE560D"/>
    <w:rsid w:val="00CE6176"/>
    <w:rsid w:val="00CE6639"/>
    <w:rsid w:val="00CE7179"/>
    <w:rsid w:val="00CF0938"/>
    <w:rsid w:val="00CF11CD"/>
    <w:rsid w:val="00CF182E"/>
    <w:rsid w:val="00CF1C9C"/>
    <w:rsid w:val="00CF22EF"/>
    <w:rsid w:val="00CF2A2E"/>
    <w:rsid w:val="00CF36C5"/>
    <w:rsid w:val="00CF440B"/>
    <w:rsid w:val="00CF53EA"/>
    <w:rsid w:val="00CF7878"/>
    <w:rsid w:val="00D013AD"/>
    <w:rsid w:val="00D014C4"/>
    <w:rsid w:val="00D017FA"/>
    <w:rsid w:val="00D01B24"/>
    <w:rsid w:val="00D02633"/>
    <w:rsid w:val="00D02796"/>
    <w:rsid w:val="00D03052"/>
    <w:rsid w:val="00D03280"/>
    <w:rsid w:val="00D0560C"/>
    <w:rsid w:val="00D0576E"/>
    <w:rsid w:val="00D068FC"/>
    <w:rsid w:val="00D06FEB"/>
    <w:rsid w:val="00D07403"/>
    <w:rsid w:val="00D101D2"/>
    <w:rsid w:val="00D113FE"/>
    <w:rsid w:val="00D142C4"/>
    <w:rsid w:val="00D14A5B"/>
    <w:rsid w:val="00D14B1A"/>
    <w:rsid w:val="00D14B77"/>
    <w:rsid w:val="00D14F95"/>
    <w:rsid w:val="00D15715"/>
    <w:rsid w:val="00D15859"/>
    <w:rsid w:val="00D15DEE"/>
    <w:rsid w:val="00D1675D"/>
    <w:rsid w:val="00D17EF9"/>
    <w:rsid w:val="00D2047A"/>
    <w:rsid w:val="00D20A32"/>
    <w:rsid w:val="00D20CE2"/>
    <w:rsid w:val="00D22F03"/>
    <w:rsid w:val="00D23A74"/>
    <w:rsid w:val="00D254A1"/>
    <w:rsid w:val="00D25B40"/>
    <w:rsid w:val="00D267C0"/>
    <w:rsid w:val="00D273F8"/>
    <w:rsid w:val="00D2782F"/>
    <w:rsid w:val="00D30796"/>
    <w:rsid w:val="00D31448"/>
    <w:rsid w:val="00D338E1"/>
    <w:rsid w:val="00D34033"/>
    <w:rsid w:val="00D3453A"/>
    <w:rsid w:val="00D34567"/>
    <w:rsid w:val="00D34722"/>
    <w:rsid w:val="00D348BA"/>
    <w:rsid w:val="00D34A23"/>
    <w:rsid w:val="00D3528E"/>
    <w:rsid w:val="00D35702"/>
    <w:rsid w:val="00D35EB2"/>
    <w:rsid w:val="00D36B37"/>
    <w:rsid w:val="00D36EBA"/>
    <w:rsid w:val="00D37625"/>
    <w:rsid w:val="00D43C4B"/>
    <w:rsid w:val="00D472D7"/>
    <w:rsid w:val="00D50E39"/>
    <w:rsid w:val="00D51181"/>
    <w:rsid w:val="00D51DF3"/>
    <w:rsid w:val="00D52598"/>
    <w:rsid w:val="00D53798"/>
    <w:rsid w:val="00D56FAB"/>
    <w:rsid w:val="00D61A2D"/>
    <w:rsid w:val="00D622B7"/>
    <w:rsid w:val="00D65557"/>
    <w:rsid w:val="00D65C81"/>
    <w:rsid w:val="00D66434"/>
    <w:rsid w:val="00D66451"/>
    <w:rsid w:val="00D66AB2"/>
    <w:rsid w:val="00D71B8F"/>
    <w:rsid w:val="00D71C74"/>
    <w:rsid w:val="00D71FA1"/>
    <w:rsid w:val="00D74599"/>
    <w:rsid w:val="00D74910"/>
    <w:rsid w:val="00D74AB9"/>
    <w:rsid w:val="00D7587F"/>
    <w:rsid w:val="00D75895"/>
    <w:rsid w:val="00D77AB3"/>
    <w:rsid w:val="00D77F81"/>
    <w:rsid w:val="00D8007F"/>
    <w:rsid w:val="00D81298"/>
    <w:rsid w:val="00D8130E"/>
    <w:rsid w:val="00D814D7"/>
    <w:rsid w:val="00D81850"/>
    <w:rsid w:val="00D8196B"/>
    <w:rsid w:val="00D819A1"/>
    <w:rsid w:val="00D8255F"/>
    <w:rsid w:val="00D825C1"/>
    <w:rsid w:val="00D8466B"/>
    <w:rsid w:val="00D85D93"/>
    <w:rsid w:val="00D86678"/>
    <w:rsid w:val="00D8774D"/>
    <w:rsid w:val="00D878B7"/>
    <w:rsid w:val="00D87E3E"/>
    <w:rsid w:val="00D907C2"/>
    <w:rsid w:val="00D919DE"/>
    <w:rsid w:val="00D92887"/>
    <w:rsid w:val="00D93297"/>
    <w:rsid w:val="00D934A6"/>
    <w:rsid w:val="00D940CF"/>
    <w:rsid w:val="00D94B1D"/>
    <w:rsid w:val="00D95096"/>
    <w:rsid w:val="00D964D5"/>
    <w:rsid w:val="00D97688"/>
    <w:rsid w:val="00DA3A3E"/>
    <w:rsid w:val="00DA4AF0"/>
    <w:rsid w:val="00DA558E"/>
    <w:rsid w:val="00DA5DBF"/>
    <w:rsid w:val="00DA6E5B"/>
    <w:rsid w:val="00DB48C5"/>
    <w:rsid w:val="00DB5419"/>
    <w:rsid w:val="00DB7C70"/>
    <w:rsid w:val="00DC1691"/>
    <w:rsid w:val="00DC30E8"/>
    <w:rsid w:val="00DC3645"/>
    <w:rsid w:val="00DC4D6C"/>
    <w:rsid w:val="00DC6EAA"/>
    <w:rsid w:val="00DC74BE"/>
    <w:rsid w:val="00DD2D7C"/>
    <w:rsid w:val="00DD34D3"/>
    <w:rsid w:val="00DD4304"/>
    <w:rsid w:val="00DD7460"/>
    <w:rsid w:val="00DE046C"/>
    <w:rsid w:val="00DE05D4"/>
    <w:rsid w:val="00DE07B4"/>
    <w:rsid w:val="00DE21A0"/>
    <w:rsid w:val="00DE25C8"/>
    <w:rsid w:val="00DE2863"/>
    <w:rsid w:val="00DE3637"/>
    <w:rsid w:val="00DE4A53"/>
    <w:rsid w:val="00DE5E21"/>
    <w:rsid w:val="00DE62F1"/>
    <w:rsid w:val="00DE708F"/>
    <w:rsid w:val="00DF2E6D"/>
    <w:rsid w:val="00DF3FC4"/>
    <w:rsid w:val="00DF58D8"/>
    <w:rsid w:val="00DF6833"/>
    <w:rsid w:val="00DF68E9"/>
    <w:rsid w:val="00DF72D7"/>
    <w:rsid w:val="00E009DB"/>
    <w:rsid w:val="00E02585"/>
    <w:rsid w:val="00E0288D"/>
    <w:rsid w:val="00E02B3F"/>
    <w:rsid w:val="00E03289"/>
    <w:rsid w:val="00E032FC"/>
    <w:rsid w:val="00E04956"/>
    <w:rsid w:val="00E0514F"/>
    <w:rsid w:val="00E07F09"/>
    <w:rsid w:val="00E10A08"/>
    <w:rsid w:val="00E1171C"/>
    <w:rsid w:val="00E12A46"/>
    <w:rsid w:val="00E13A7C"/>
    <w:rsid w:val="00E14BFC"/>
    <w:rsid w:val="00E15347"/>
    <w:rsid w:val="00E153D3"/>
    <w:rsid w:val="00E153E6"/>
    <w:rsid w:val="00E15F6A"/>
    <w:rsid w:val="00E202F4"/>
    <w:rsid w:val="00E214F9"/>
    <w:rsid w:val="00E22B79"/>
    <w:rsid w:val="00E252D9"/>
    <w:rsid w:val="00E2544B"/>
    <w:rsid w:val="00E25EC8"/>
    <w:rsid w:val="00E26003"/>
    <w:rsid w:val="00E2634D"/>
    <w:rsid w:val="00E266EB"/>
    <w:rsid w:val="00E2679A"/>
    <w:rsid w:val="00E277DF"/>
    <w:rsid w:val="00E31687"/>
    <w:rsid w:val="00E329A4"/>
    <w:rsid w:val="00E34B91"/>
    <w:rsid w:val="00E34C9F"/>
    <w:rsid w:val="00E3500E"/>
    <w:rsid w:val="00E35DF4"/>
    <w:rsid w:val="00E362C3"/>
    <w:rsid w:val="00E3672C"/>
    <w:rsid w:val="00E36805"/>
    <w:rsid w:val="00E401FB"/>
    <w:rsid w:val="00E42B34"/>
    <w:rsid w:val="00E44013"/>
    <w:rsid w:val="00E441A7"/>
    <w:rsid w:val="00E451F0"/>
    <w:rsid w:val="00E45362"/>
    <w:rsid w:val="00E4647D"/>
    <w:rsid w:val="00E4684B"/>
    <w:rsid w:val="00E50096"/>
    <w:rsid w:val="00E5039F"/>
    <w:rsid w:val="00E50A91"/>
    <w:rsid w:val="00E50F78"/>
    <w:rsid w:val="00E512CC"/>
    <w:rsid w:val="00E532D3"/>
    <w:rsid w:val="00E53E5C"/>
    <w:rsid w:val="00E53E88"/>
    <w:rsid w:val="00E543A0"/>
    <w:rsid w:val="00E54596"/>
    <w:rsid w:val="00E57644"/>
    <w:rsid w:val="00E5793B"/>
    <w:rsid w:val="00E603A2"/>
    <w:rsid w:val="00E605FC"/>
    <w:rsid w:val="00E61C27"/>
    <w:rsid w:val="00E634BB"/>
    <w:rsid w:val="00E65E76"/>
    <w:rsid w:val="00E66920"/>
    <w:rsid w:val="00E73206"/>
    <w:rsid w:val="00E734E6"/>
    <w:rsid w:val="00E74770"/>
    <w:rsid w:val="00E750F6"/>
    <w:rsid w:val="00E760E6"/>
    <w:rsid w:val="00E769C8"/>
    <w:rsid w:val="00E76A52"/>
    <w:rsid w:val="00E775FE"/>
    <w:rsid w:val="00E77B6B"/>
    <w:rsid w:val="00E805E5"/>
    <w:rsid w:val="00E80A1D"/>
    <w:rsid w:val="00E82BD8"/>
    <w:rsid w:val="00E83374"/>
    <w:rsid w:val="00E8443D"/>
    <w:rsid w:val="00E858D4"/>
    <w:rsid w:val="00E85B81"/>
    <w:rsid w:val="00E86072"/>
    <w:rsid w:val="00E86544"/>
    <w:rsid w:val="00E86AF8"/>
    <w:rsid w:val="00E87110"/>
    <w:rsid w:val="00E9011A"/>
    <w:rsid w:val="00E904D1"/>
    <w:rsid w:val="00E90FE6"/>
    <w:rsid w:val="00E912ED"/>
    <w:rsid w:val="00E919F4"/>
    <w:rsid w:val="00E91C07"/>
    <w:rsid w:val="00E92438"/>
    <w:rsid w:val="00E92D68"/>
    <w:rsid w:val="00E94C2D"/>
    <w:rsid w:val="00E953C7"/>
    <w:rsid w:val="00E96395"/>
    <w:rsid w:val="00E96C02"/>
    <w:rsid w:val="00E971D6"/>
    <w:rsid w:val="00EA04DC"/>
    <w:rsid w:val="00EA0999"/>
    <w:rsid w:val="00EA15FA"/>
    <w:rsid w:val="00EA26CF"/>
    <w:rsid w:val="00EA4917"/>
    <w:rsid w:val="00EA59E0"/>
    <w:rsid w:val="00EA5E9C"/>
    <w:rsid w:val="00EA6709"/>
    <w:rsid w:val="00EA78A8"/>
    <w:rsid w:val="00EB0BE3"/>
    <w:rsid w:val="00EB1976"/>
    <w:rsid w:val="00EB19C9"/>
    <w:rsid w:val="00EB1F52"/>
    <w:rsid w:val="00EB291C"/>
    <w:rsid w:val="00EB4E91"/>
    <w:rsid w:val="00EB79B4"/>
    <w:rsid w:val="00EC1E7E"/>
    <w:rsid w:val="00EC281A"/>
    <w:rsid w:val="00EC4454"/>
    <w:rsid w:val="00EC4CBD"/>
    <w:rsid w:val="00EC625D"/>
    <w:rsid w:val="00EC6568"/>
    <w:rsid w:val="00EC75E5"/>
    <w:rsid w:val="00ED19FF"/>
    <w:rsid w:val="00ED1D89"/>
    <w:rsid w:val="00ED1F39"/>
    <w:rsid w:val="00ED2813"/>
    <w:rsid w:val="00ED51FF"/>
    <w:rsid w:val="00ED7184"/>
    <w:rsid w:val="00ED736C"/>
    <w:rsid w:val="00ED78B3"/>
    <w:rsid w:val="00ED7B3C"/>
    <w:rsid w:val="00EE0047"/>
    <w:rsid w:val="00EE0EA5"/>
    <w:rsid w:val="00EE23C3"/>
    <w:rsid w:val="00EE245B"/>
    <w:rsid w:val="00EE3489"/>
    <w:rsid w:val="00EE4D50"/>
    <w:rsid w:val="00EE5964"/>
    <w:rsid w:val="00EE5ECB"/>
    <w:rsid w:val="00EE68F5"/>
    <w:rsid w:val="00EF0C72"/>
    <w:rsid w:val="00EF0CD0"/>
    <w:rsid w:val="00EF17F0"/>
    <w:rsid w:val="00EF1ED5"/>
    <w:rsid w:val="00EF252E"/>
    <w:rsid w:val="00EF4C87"/>
    <w:rsid w:val="00EF4CAF"/>
    <w:rsid w:val="00EF50D8"/>
    <w:rsid w:val="00EF528F"/>
    <w:rsid w:val="00EF56C4"/>
    <w:rsid w:val="00F00060"/>
    <w:rsid w:val="00F018A9"/>
    <w:rsid w:val="00F0240A"/>
    <w:rsid w:val="00F02F38"/>
    <w:rsid w:val="00F04708"/>
    <w:rsid w:val="00F05177"/>
    <w:rsid w:val="00F111B2"/>
    <w:rsid w:val="00F12CEB"/>
    <w:rsid w:val="00F14A6C"/>
    <w:rsid w:val="00F15B19"/>
    <w:rsid w:val="00F169F0"/>
    <w:rsid w:val="00F21532"/>
    <w:rsid w:val="00F21B5D"/>
    <w:rsid w:val="00F21F2C"/>
    <w:rsid w:val="00F243D9"/>
    <w:rsid w:val="00F244E5"/>
    <w:rsid w:val="00F2526C"/>
    <w:rsid w:val="00F25B1D"/>
    <w:rsid w:val="00F25E88"/>
    <w:rsid w:val="00F277D5"/>
    <w:rsid w:val="00F27B48"/>
    <w:rsid w:val="00F32FF3"/>
    <w:rsid w:val="00F35563"/>
    <w:rsid w:val="00F35CDA"/>
    <w:rsid w:val="00F35D6B"/>
    <w:rsid w:val="00F37578"/>
    <w:rsid w:val="00F40028"/>
    <w:rsid w:val="00F40F98"/>
    <w:rsid w:val="00F43C82"/>
    <w:rsid w:val="00F442F7"/>
    <w:rsid w:val="00F465C5"/>
    <w:rsid w:val="00F47466"/>
    <w:rsid w:val="00F47C98"/>
    <w:rsid w:val="00F47D1D"/>
    <w:rsid w:val="00F501ED"/>
    <w:rsid w:val="00F51099"/>
    <w:rsid w:val="00F518DC"/>
    <w:rsid w:val="00F522E1"/>
    <w:rsid w:val="00F5366D"/>
    <w:rsid w:val="00F5533C"/>
    <w:rsid w:val="00F55C71"/>
    <w:rsid w:val="00F56C9D"/>
    <w:rsid w:val="00F576C6"/>
    <w:rsid w:val="00F57D00"/>
    <w:rsid w:val="00F603A0"/>
    <w:rsid w:val="00F608D3"/>
    <w:rsid w:val="00F6295C"/>
    <w:rsid w:val="00F64432"/>
    <w:rsid w:val="00F665BF"/>
    <w:rsid w:val="00F667E5"/>
    <w:rsid w:val="00F66D9A"/>
    <w:rsid w:val="00F70D8A"/>
    <w:rsid w:val="00F71186"/>
    <w:rsid w:val="00F727EA"/>
    <w:rsid w:val="00F73F9E"/>
    <w:rsid w:val="00F752FD"/>
    <w:rsid w:val="00F7647D"/>
    <w:rsid w:val="00F76C28"/>
    <w:rsid w:val="00F77743"/>
    <w:rsid w:val="00F77AC4"/>
    <w:rsid w:val="00F8028C"/>
    <w:rsid w:val="00F803E4"/>
    <w:rsid w:val="00F80A19"/>
    <w:rsid w:val="00F83ACD"/>
    <w:rsid w:val="00F846A2"/>
    <w:rsid w:val="00F84970"/>
    <w:rsid w:val="00F84E46"/>
    <w:rsid w:val="00F87127"/>
    <w:rsid w:val="00F9066C"/>
    <w:rsid w:val="00F92388"/>
    <w:rsid w:val="00F926CC"/>
    <w:rsid w:val="00F936EB"/>
    <w:rsid w:val="00F951D1"/>
    <w:rsid w:val="00F960CB"/>
    <w:rsid w:val="00F97826"/>
    <w:rsid w:val="00FA005F"/>
    <w:rsid w:val="00FA0B34"/>
    <w:rsid w:val="00FA38A2"/>
    <w:rsid w:val="00FA40AC"/>
    <w:rsid w:val="00FA445C"/>
    <w:rsid w:val="00FA7069"/>
    <w:rsid w:val="00FA7D75"/>
    <w:rsid w:val="00FB0A22"/>
    <w:rsid w:val="00FB0BC1"/>
    <w:rsid w:val="00FB15D0"/>
    <w:rsid w:val="00FB3736"/>
    <w:rsid w:val="00FB37F6"/>
    <w:rsid w:val="00FB587D"/>
    <w:rsid w:val="00FB72FF"/>
    <w:rsid w:val="00FC0757"/>
    <w:rsid w:val="00FC5F76"/>
    <w:rsid w:val="00FC6EA6"/>
    <w:rsid w:val="00FD1AF1"/>
    <w:rsid w:val="00FD2A70"/>
    <w:rsid w:val="00FD2DD8"/>
    <w:rsid w:val="00FD35F0"/>
    <w:rsid w:val="00FD382F"/>
    <w:rsid w:val="00FD5E00"/>
    <w:rsid w:val="00FD6A68"/>
    <w:rsid w:val="00FD6F0F"/>
    <w:rsid w:val="00FD777C"/>
    <w:rsid w:val="00FE055D"/>
    <w:rsid w:val="00FE056B"/>
    <w:rsid w:val="00FE0711"/>
    <w:rsid w:val="00FE0B60"/>
    <w:rsid w:val="00FE1A1F"/>
    <w:rsid w:val="00FE1A8A"/>
    <w:rsid w:val="00FE1C86"/>
    <w:rsid w:val="00FE2177"/>
    <w:rsid w:val="00FE33B3"/>
    <w:rsid w:val="00FE3890"/>
    <w:rsid w:val="00FE4640"/>
    <w:rsid w:val="00FE56DA"/>
    <w:rsid w:val="00FE610D"/>
    <w:rsid w:val="00FE6644"/>
    <w:rsid w:val="00FF17F9"/>
    <w:rsid w:val="00FF190D"/>
    <w:rsid w:val="00FF3E00"/>
    <w:rsid w:val="00FF4C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C5628A6-840F-1342-ACC1-5F5CB443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81C"/>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uiPriority w:val="9"/>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semiHidden/>
    <w:rPr>
      <w:sz w:val="20"/>
    </w:rPr>
  </w:style>
  <w:style w:type="character" w:styleId="FootnoteReference">
    <w:name w:val="footnote reference"/>
    <w:uiPriority w:val="99"/>
    <w:semiHidden/>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SimSun"/>
      <w:spacing w:val="100"/>
      <w:lang w:val="en-GB"/>
    </w:rPr>
  </w:style>
  <w:style w:type="character" w:customStyle="1" w:styleId="DateChar">
    <w:name w:val="Date Char"/>
    <w:link w:val="Date"/>
    <w:semiHidden/>
    <w:rsid w:val="00CB142A"/>
    <w:rPr>
      <w:rFonts w:ascii="SimSun"/>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apple-converted-space">
    <w:name w:val="apple-converted-space"/>
    <w:rsid w:val="009408BE"/>
  </w:style>
  <w:style w:type="paragraph" w:customStyle="1" w:styleId="Template">
    <w:name w:val="Template"/>
    <w:basedOn w:val="ListParagraph"/>
    <w:autoRedefine/>
    <w:qFormat/>
    <w:rsid w:val="00216B50"/>
    <w:pPr>
      <w:keepNext/>
      <w:tabs>
        <w:tab w:val="clear" w:pos="4320"/>
        <w:tab w:val="clear" w:pos="9072"/>
      </w:tabs>
      <w:snapToGrid/>
      <w:spacing w:line="360" w:lineRule="auto"/>
      <w:ind w:hanging="720"/>
      <w:contextualSpacing/>
      <w:jc w:val="both"/>
    </w:pPr>
    <w:rPr>
      <w:rFonts w:eastAsia="DengXian"/>
      <w:i/>
      <w:szCs w:val="28"/>
      <w:lang w:eastAsia="zh-TW"/>
    </w:rPr>
  </w:style>
  <w:style w:type="character" w:styleId="CommentReference">
    <w:name w:val="annotation reference"/>
    <w:uiPriority w:val="99"/>
    <w:semiHidden/>
    <w:unhideWhenUsed/>
    <w:rsid w:val="009408BE"/>
    <w:rPr>
      <w:sz w:val="16"/>
      <w:szCs w:val="16"/>
    </w:rPr>
  </w:style>
  <w:style w:type="paragraph" w:styleId="CommentText">
    <w:name w:val="annotation text"/>
    <w:basedOn w:val="Normal"/>
    <w:link w:val="CommentTextChar"/>
    <w:uiPriority w:val="99"/>
    <w:semiHidden/>
    <w:unhideWhenUsed/>
    <w:rsid w:val="00E775FE"/>
    <w:rPr>
      <w:sz w:val="20"/>
    </w:rPr>
  </w:style>
  <w:style w:type="character" w:customStyle="1" w:styleId="CommentTextChar">
    <w:name w:val="Comment Text Char"/>
    <w:basedOn w:val="DefaultParagraphFont"/>
    <w:link w:val="CommentText"/>
    <w:uiPriority w:val="99"/>
    <w:semiHidden/>
    <w:rsid w:val="00E775FE"/>
  </w:style>
  <w:style w:type="paragraph" w:styleId="CommentSubject">
    <w:name w:val="annotation subject"/>
    <w:basedOn w:val="CommentText"/>
    <w:next w:val="CommentText"/>
    <w:link w:val="CommentSubjectChar"/>
    <w:uiPriority w:val="99"/>
    <w:semiHidden/>
    <w:unhideWhenUsed/>
    <w:rsid w:val="00E775FE"/>
    <w:rPr>
      <w:b/>
      <w:bCs/>
    </w:rPr>
  </w:style>
  <w:style w:type="character" w:customStyle="1" w:styleId="CommentSubjectChar">
    <w:name w:val="Comment Subject Char"/>
    <w:link w:val="CommentSubject"/>
    <w:uiPriority w:val="99"/>
    <w:semiHidden/>
    <w:rsid w:val="00E775FE"/>
    <w:rPr>
      <w:b/>
      <w:bCs/>
    </w:rPr>
  </w:style>
  <w:style w:type="character" w:styleId="Emphasis">
    <w:name w:val="Emphasis"/>
    <w:uiPriority w:val="20"/>
    <w:qFormat/>
    <w:rsid w:val="007E14AC"/>
    <w:rPr>
      <w:i/>
      <w:iCs/>
    </w:rPr>
  </w:style>
  <w:style w:type="character" w:styleId="Hyperlink">
    <w:name w:val="Hyperlink"/>
    <w:uiPriority w:val="99"/>
    <w:semiHidden/>
    <w:unhideWhenUsed/>
    <w:rsid w:val="004E1D4F"/>
    <w:rPr>
      <w:color w:val="0000FF"/>
      <w:u w:val="single"/>
    </w:rPr>
  </w:style>
  <w:style w:type="paragraph" w:customStyle="1" w:styleId="para">
    <w:name w:val="para"/>
    <w:rsid w:val="0050081C"/>
    <w:pPr>
      <w:numPr>
        <w:numId w:val="6"/>
      </w:numPr>
      <w:tabs>
        <w:tab w:val="clear" w:pos="360"/>
        <w:tab w:val="num" w:pos="1400"/>
      </w:tabs>
      <w:snapToGrid w:val="0"/>
      <w:spacing w:before="480" w:line="360" w:lineRule="auto"/>
      <w:jc w:val="both"/>
    </w:pPr>
    <w:rPr>
      <w:sz w:val="28"/>
      <w:lang w:val="en-GB"/>
    </w:rPr>
  </w:style>
  <w:style w:type="paragraph" w:customStyle="1" w:styleId="points">
    <w:name w:val="points"/>
    <w:basedOn w:val="para"/>
    <w:rsid w:val="0050081C"/>
    <w:pPr>
      <w:numPr>
        <w:numId w:val="0"/>
      </w:numPr>
      <w:tabs>
        <w:tab w:val="left" w:pos="1400"/>
        <w:tab w:val="left" w:pos="1960"/>
      </w:tabs>
      <w:spacing w:before="120"/>
      <w:ind w:left="1417" w:hanging="680"/>
    </w:pPr>
  </w:style>
  <w:style w:type="paragraph" w:styleId="PlainText">
    <w:name w:val="Plain Text"/>
    <w:basedOn w:val="Normal"/>
    <w:link w:val="PlainTextChar"/>
    <w:uiPriority w:val="99"/>
    <w:semiHidden/>
    <w:unhideWhenUsed/>
    <w:rsid w:val="00647F7F"/>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link w:val="PlainText"/>
    <w:uiPriority w:val="99"/>
    <w:semiHidden/>
    <w:rsid w:val="00647F7F"/>
    <w:rPr>
      <w:rFonts w:eastAsia="Times New Roman"/>
      <w:sz w:val="24"/>
      <w:szCs w:val="24"/>
    </w:rPr>
  </w:style>
  <w:style w:type="paragraph" w:customStyle="1" w:styleId="QuotationEnd">
    <w:name w:val="Quotation End"/>
    <w:basedOn w:val="Normal"/>
    <w:next w:val="Normal"/>
    <w:rsid w:val="00F80A19"/>
    <w:pPr>
      <w:tabs>
        <w:tab w:val="clear" w:pos="4320"/>
        <w:tab w:val="clear" w:pos="9072"/>
        <w:tab w:val="left" w:pos="851"/>
        <w:tab w:val="left" w:pos="1260"/>
        <w:tab w:val="left" w:pos="2160"/>
      </w:tabs>
      <w:spacing w:before="240" w:after="520"/>
      <w:ind w:left="1440" w:right="850"/>
      <w:jc w:val="both"/>
    </w:pPr>
    <w:rPr>
      <w:kern w:val="2"/>
      <w:sz w:val="24"/>
      <w:szCs w:val="24"/>
      <w:lang w:val="x-none" w:eastAsia="x-none"/>
    </w:rPr>
  </w:style>
  <w:style w:type="character" w:customStyle="1" w:styleId="FootnoteTextChar">
    <w:name w:val="Footnote Text Char"/>
    <w:link w:val="FootnoteText"/>
    <w:uiPriority w:val="99"/>
    <w:semiHidden/>
    <w:rsid w:val="009C77A0"/>
  </w:style>
  <w:style w:type="paragraph" w:customStyle="1" w:styleId="Text1">
    <w:name w:val="Text 1"/>
    <w:basedOn w:val="Normal"/>
    <w:qFormat/>
    <w:rsid w:val="00B3128D"/>
    <w:pPr>
      <w:numPr>
        <w:numId w:val="28"/>
      </w:numPr>
      <w:tabs>
        <w:tab w:val="clear" w:pos="1440"/>
        <w:tab w:val="clear" w:pos="4320"/>
        <w:tab w:val="clear" w:pos="9072"/>
      </w:tabs>
      <w:snapToGrid/>
      <w:spacing w:line="276" w:lineRule="auto"/>
      <w:contextualSpacing/>
      <w:jc w:val="both"/>
    </w:pPr>
    <w:rPr>
      <w:rFonts w:eastAsia="DengXian"/>
      <w:sz w:val="24"/>
      <w:szCs w:val="22"/>
      <w:lang w:val="en-GB" w:eastAsia="x-none"/>
    </w:rPr>
  </w:style>
  <w:style w:type="paragraph" w:customStyle="1" w:styleId="Text3">
    <w:name w:val="Text 3"/>
    <w:basedOn w:val="Text2"/>
    <w:uiPriority w:val="2"/>
    <w:qFormat/>
    <w:rsid w:val="00B3128D"/>
    <w:pPr>
      <w:numPr>
        <w:ilvl w:val="2"/>
      </w:numPr>
      <w:ind w:hanging="360"/>
    </w:pPr>
    <w:rPr>
      <w:lang w:val="x-none"/>
    </w:rPr>
  </w:style>
  <w:style w:type="paragraph" w:customStyle="1" w:styleId="Text2">
    <w:name w:val="Text 2"/>
    <w:basedOn w:val="Text1"/>
    <w:link w:val="Text2Char"/>
    <w:uiPriority w:val="1"/>
    <w:qFormat/>
    <w:rsid w:val="00B3128D"/>
    <w:pPr>
      <w:numPr>
        <w:ilvl w:val="1"/>
      </w:numPr>
    </w:pPr>
  </w:style>
  <w:style w:type="character" w:customStyle="1" w:styleId="Text2Char">
    <w:name w:val="Text 2 Char"/>
    <w:link w:val="Text2"/>
    <w:uiPriority w:val="1"/>
    <w:rsid w:val="00B3128D"/>
    <w:rPr>
      <w:rFonts w:eastAsia="DengXian"/>
      <w:sz w:val="24"/>
      <w:szCs w:val="22"/>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107">
      <w:bodyDiv w:val="1"/>
      <w:marLeft w:val="0"/>
      <w:marRight w:val="0"/>
      <w:marTop w:val="0"/>
      <w:marBottom w:val="0"/>
      <w:divBdr>
        <w:top w:val="none" w:sz="0" w:space="0" w:color="auto"/>
        <w:left w:val="none" w:sz="0" w:space="0" w:color="auto"/>
        <w:bottom w:val="none" w:sz="0" w:space="0" w:color="auto"/>
        <w:right w:val="none" w:sz="0" w:space="0" w:color="auto"/>
      </w:divBdr>
    </w:div>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8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7F764-F3B6-4180-BDA7-816E6D93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8199</Words>
  <Characters>46737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2023-07-24T07:38:00Z</cp:lastPrinted>
  <dcterms:created xsi:type="dcterms:W3CDTF">2023-10-14T01:14:00Z</dcterms:created>
  <dcterms:modified xsi:type="dcterms:W3CDTF">2023-10-14T01:14:00Z</dcterms:modified>
</cp:coreProperties>
</file>