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1D6B" w:rsidRDefault="00881D6B">
      <w:pPr>
        <w:pStyle w:val="Heading2"/>
        <w:tabs>
          <w:tab w:val="clear" w:pos="4320"/>
          <w:tab w:val="clear" w:pos="9072"/>
        </w:tabs>
        <w:snapToGrid w:val="0"/>
        <w:spacing w:line="480" w:lineRule="auto"/>
        <w:jc w:val="right"/>
        <w:rPr>
          <w:rFonts w:hint="eastAsia"/>
          <w:b w:val="0"/>
          <w:sz w:val="28"/>
        </w:rPr>
      </w:pPr>
      <w:r>
        <w:rPr>
          <w:rFonts w:hint="eastAsia"/>
          <w:b w:val="0"/>
          <w:sz w:val="28"/>
        </w:rPr>
        <w:t>DCPI</w:t>
      </w:r>
      <w:r>
        <w:rPr>
          <w:b w:val="0"/>
          <w:sz w:val="28"/>
        </w:rPr>
        <w:t xml:space="preserve"> </w:t>
      </w:r>
      <w:r>
        <w:rPr>
          <w:rFonts w:hint="eastAsia"/>
          <w:b w:val="0"/>
          <w:sz w:val="28"/>
        </w:rPr>
        <w:t>1165 /200</w:t>
      </w:r>
      <w:r>
        <w:rPr>
          <w:b w:val="0"/>
          <w:sz w:val="28"/>
        </w:rPr>
        <w:t>5</w:t>
      </w:r>
    </w:p>
    <w:p w:rsidR="00881D6B" w:rsidRDefault="00881D6B"/>
    <w:p w:rsidR="00881D6B" w:rsidRDefault="00881D6B"/>
    <w:p w:rsidR="00881D6B" w:rsidRDefault="00881D6B">
      <w:pPr>
        <w:pStyle w:val="normal3"/>
        <w:tabs>
          <w:tab w:val="clear" w:pos="4320"/>
          <w:tab w:val="clear" w:pos="4500"/>
          <w:tab w:val="clear" w:pos="9000"/>
          <w:tab w:val="clear" w:pos="9072"/>
        </w:tabs>
        <w:overflowPunct/>
        <w:autoSpaceDE/>
        <w:autoSpaceDN/>
        <w:spacing w:line="480" w:lineRule="auto"/>
        <w:rPr>
          <w:rFonts w:eastAsia="SimSun" w:hint="eastAsia"/>
          <w:sz w:val="26"/>
          <w:lang w:val="en-US"/>
        </w:rPr>
        <w:sectPr w:rsidR="00000000">
          <w:headerReference w:type="default" r:id="rId7"/>
          <w:footerReference w:type="even" r:id="rId8"/>
          <w:footerReference w:type="default" r:id="rId9"/>
          <w:pgSz w:w="11906" w:h="16838" w:code="9"/>
          <w:pgMar w:top="1800" w:right="1800" w:bottom="1440" w:left="1800" w:header="864" w:footer="720" w:gutter="0"/>
          <w:cols w:space="708"/>
          <w:docGrid w:linePitch="380"/>
        </w:sectPr>
      </w:pPr>
    </w:p>
    <w:p w:rsidR="00881D6B" w:rsidRDefault="00881D6B">
      <w:pPr>
        <w:tabs>
          <w:tab w:val="clear" w:pos="4320"/>
          <w:tab w:val="clear" w:pos="9072"/>
        </w:tabs>
        <w:adjustRightInd w:val="0"/>
        <w:spacing w:line="360" w:lineRule="auto"/>
        <w:jc w:val="center"/>
        <w:rPr>
          <w:rFonts w:hint="eastAsia"/>
          <w:b/>
          <w:bCs/>
        </w:rPr>
      </w:pPr>
      <w:r>
        <w:rPr>
          <w:rFonts w:hint="eastAsia"/>
          <w:b/>
          <w:bCs/>
        </w:rPr>
        <w:t>IN THE DISTRICT COURT OF THE</w:t>
      </w:r>
    </w:p>
    <w:p w:rsidR="00881D6B" w:rsidRDefault="00881D6B">
      <w:pPr>
        <w:tabs>
          <w:tab w:val="clear" w:pos="4320"/>
          <w:tab w:val="clear" w:pos="9072"/>
        </w:tabs>
        <w:adjustRightInd w:val="0"/>
        <w:spacing w:line="360" w:lineRule="auto"/>
        <w:jc w:val="center"/>
        <w:rPr>
          <w:rFonts w:hint="eastAsia"/>
        </w:rPr>
      </w:pPr>
      <w:r>
        <w:rPr>
          <w:rFonts w:hint="eastAsia"/>
          <w:b/>
          <w:bCs/>
        </w:rPr>
        <w:t>HONG KONG SPECIAL ADMINISTRATIVE REGION</w:t>
      </w:r>
    </w:p>
    <w:p w:rsidR="00881D6B" w:rsidRDefault="00881D6B">
      <w:pPr>
        <w:tabs>
          <w:tab w:val="clear" w:pos="4320"/>
          <w:tab w:val="clear" w:pos="9072"/>
        </w:tabs>
        <w:adjustRightInd w:val="0"/>
        <w:spacing w:line="360" w:lineRule="auto"/>
        <w:jc w:val="center"/>
      </w:pPr>
      <w:r>
        <w:rPr>
          <w:rFonts w:hint="eastAsia"/>
        </w:rPr>
        <w:t>PERSONAL INJURIES ACTION NO. 1165 OF 2005</w:t>
      </w:r>
    </w:p>
    <w:p w:rsidR="00881D6B" w:rsidRDefault="00881D6B">
      <w:pPr>
        <w:pStyle w:val="normal2"/>
        <w:tabs>
          <w:tab w:val="clear" w:pos="1411"/>
          <w:tab w:val="clear" w:pos="4320"/>
          <w:tab w:val="clear" w:pos="9072"/>
        </w:tabs>
        <w:overflowPunct/>
        <w:autoSpaceDE/>
        <w:autoSpaceDN/>
        <w:adjustRightInd w:val="0"/>
        <w:rPr>
          <w:rFonts w:eastAsia="SimSun"/>
          <w:caps w:val="0"/>
          <w:lang w:val="en-US"/>
        </w:rPr>
      </w:pPr>
      <w:r>
        <w:rPr>
          <w:rFonts w:eastAsia="SimSun" w:hint="eastAsia"/>
          <w:caps w:val="0"/>
          <w:lang w:val="en-US"/>
        </w:rPr>
        <w:t>--------------------</w:t>
      </w:r>
    </w:p>
    <w:p w:rsidR="00881D6B" w:rsidRDefault="00881D6B">
      <w:pPr>
        <w:pStyle w:val="Heading5"/>
        <w:snapToGrid w:val="0"/>
        <w:spacing w:line="360" w:lineRule="auto"/>
        <w:jc w:val="both"/>
        <w:rPr>
          <w:rFonts w:ascii="Times New Roman" w:hAnsi="Times New Roman"/>
          <w:b w:val="0"/>
          <w:sz w:val="28"/>
        </w:rPr>
      </w:pPr>
      <w:r>
        <w:rPr>
          <w:rFonts w:ascii="Times New Roman" w:hAnsi="Times New Roman" w:hint="eastAsia"/>
          <w:b w:val="0"/>
          <w:sz w:val="28"/>
        </w:rPr>
        <w:t>BETWEEN</w:t>
      </w:r>
    </w:p>
    <w:p w:rsidR="00881D6B" w:rsidRDefault="00881D6B">
      <w:pPr>
        <w:rPr>
          <w:lang w:val="en-GB"/>
        </w:rPr>
      </w:pPr>
    </w:p>
    <w:p w:rsidR="00881D6B" w:rsidRDefault="00881D6B">
      <w:pPr>
        <w:pStyle w:val="normal3"/>
        <w:tabs>
          <w:tab w:val="clear" w:pos="1440"/>
          <w:tab w:val="clear" w:pos="4320"/>
          <w:tab w:val="clear" w:pos="4500"/>
          <w:tab w:val="clear" w:pos="9000"/>
          <w:tab w:val="clear" w:pos="9072"/>
          <w:tab w:val="left" w:pos="2940"/>
          <w:tab w:val="left" w:pos="7000"/>
        </w:tabs>
        <w:overflowPunct/>
        <w:autoSpaceDE/>
        <w:autoSpaceDN/>
        <w:spacing w:line="240" w:lineRule="auto"/>
        <w:rPr>
          <w:rFonts w:eastAsia="SimSun" w:hint="eastAsia"/>
          <w:lang w:val="en-US"/>
        </w:rPr>
      </w:pPr>
      <w:r>
        <w:rPr>
          <w:rFonts w:eastAsia="SimSun" w:hint="eastAsia"/>
          <w:lang w:val="en-US"/>
        </w:rPr>
        <w:tab/>
        <w:t xml:space="preserve">CHEUNG MAN FU </w:t>
      </w:r>
      <w:r>
        <w:rPr>
          <w:rFonts w:eastAsia="SimSun" w:hint="eastAsia"/>
          <w:lang w:val="en-US"/>
        </w:rPr>
        <w:tab/>
        <w:t>Plaintiff</w:t>
      </w:r>
    </w:p>
    <w:p w:rsidR="00881D6B" w:rsidRDefault="00881D6B">
      <w:pPr>
        <w:pStyle w:val="Heading3"/>
        <w:tabs>
          <w:tab w:val="clear" w:pos="1440"/>
          <w:tab w:val="clear" w:pos="4320"/>
          <w:tab w:val="clear" w:pos="9072"/>
          <w:tab w:val="left" w:pos="1260"/>
          <w:tab w:val="left" w:pos="7000"/>
        </w:tabs>
        <w:snapToGrid w:val="0"/>
        <w:rPr>
          <w:b w:val="0"/>
          <w:sz w:val="28"/>
        </w:rPr>
      </w:pPr>
    </w:p>
    <w:p w:rsidR="00881D6B" w:rsidRDefault="00881D6B">
      <w:pPr>
        <w:pStyle w:val="Heading3"/>
        <w:tabs>
          <w:tab w:val="clear" w:pos="1440"/>
          <w:tab w:val="clear" w:pos="4320"/>
          <w:tab w:val="clear" w:pos="9072"/>
          <w:tab w:val="left" w:pos="1260"/>
          <w:tab w:val="left" w:pos="7000"/>
        </w:tabs>
        <w:snapToGrid w:val="0"/>
        <w:rPr>
          <w:rFonts w:hint="eastAsia"/>
          <w:b w:val="0"/>
          <w:sz w:val="28"/>
        </w:rPr>
      </w:pPr>
      <w:r>
        <w:rPr>
          <w:rFonts w:hint="eastAsia"/>
          <w:b w:val="0"/>
          <w:sz w:val="28"/>
        </w:rPr>
        <w:t>and</w:t>
      </w:r>
    </w:p>
    <w:p w:rsidR="00881D6B" w:rsidRDefault="00881D6B">
      <w:pPr>
        <w:pStyle w:val="normal3"/>
        <w:tabs>
          <w:tab w:val="clear" w:pos="4320"/>
          <w:tab w:val="clear" w:pos="4500"/>
          <w:tab w:val="clear" w:pos="9000"/>
          <w:tab w:val="clear" w:pos="9072"/>
        </w:tabs>
        <w:overflowPunct/>
        <w:autoSpaceDE/>
        <w:autoSpaceDN/>
        <w:spacing w:line="240" w:lineRule="auto"/>
        <w:rPr>
          <w:rFonts w:eastAsia="SimSun" w:hint="eastAsia"/>
          <w:lang w:val="en-US"/>
        </w:rPr>
      </w:pPr>
    </w:p>
    <w:p w:rsidR="00881D6B" w:rsidRDefault="00881D6B">
      <w:pPr>
        <w:tabs>
          <w:tab w:val="clear" w:pos="4320"/>
          <w:tab w:val="clear" w:pos="9072"/>
          <w:tab w:val="left" w:pos="7000"/>
        </w:tabs>
      </w:pPr>
      <w:r>
        <w:tab/>
      </w:r>
      <w:r>
        <w:rPr>
          <w:rFonts w:hint="eastAsia"/>
        </w:rPr>
        <w:t xml:space="preserve">GREAT VANTAGE DEVELOPMENT </w:t>
      </w:r>
      <w:r>
        <w:tab/>
      </w:r>
      <w:r>
        <w:rPr>
          <w:rFonts w:hint="eastAsia"/>
        </w:rPr>
        <w:t>Defendant</w:t>
      </w:r>
    </w:p>
    <w:p w:rsidR="00881D6B" w:rsidRDefault="00881D6B">
      <w:r>
        <w:tab/>
      </w:r>
      <w:r>
        <w:rPr>
          <w:rFonts w:hint="eastAsia"/>
        </w:rPr>
        <w:t>LIMITED</w:t>
      </w:r>
      <w:r>
        <w:t xml:space="preserve"> </w:t>
      </w:r>
      <w:r>
        <w:rPr>
          <w:rFonts w:hint="eastAsia"/>
        </w:rPr>
        <w:t>(trading as or in the name of</w:t>
      </w:r>
    </w:p>
    <w:p w:rsidR="00881D6B" w:rsidRDefault="00881D6B">
      <w:pPr>
        <w:rPr>
          <w:rFonts w:hint="eastAsia"/>
        </w:rPr>
      </w:pPr>
      <w:r>
        <w:tab/>
      </w:r>
      <w:r>
        <w:rPr>
          <w:rFonts w:hint="eastAsia"/>
        </w:rPr>
        <w:t>GOLDEN ELEPHANT THAI RESTAURANT)</w:t>
      </w:r>
    </w:p>
    <w:p w:rsidR="00881D6B" w:rsidRDefault="00881D6B">
      <w:pPr>
        <w:tabs>
          <w:tab w:val="clear" w:pos="1440"/>
          <w:tab w:val="clear" w:pos="4320"/>
          <w:tab w:val="clear" w:pos="9072"/>
          <w:tab w:val="left" w:pos="1260"/>
          <w:tab w:val="left" w:pos="1820"/>
          <w:tab w:val="left" w:pos="7000"/>
        </w:tabs>
      </w:pPr>
      <w:r>
        <w:tab/>
      </w:r>
    </w:p>
    <w:p w:rsidR="00881D6B" w:rsidRDefault="00881D6B">
      <w:pPr>
        <w:tabs>
          <w:tab w:val="clear" w:pos="1440"/>
          <w:tab w:val="clear" w:pos="4320"/>
          <w:tab w:val="clear" w:pos="9072"/>
          <w:tab w:val="left" w:pos="1260"/>
          <w:tab w:val="left" w:pos="1820"/>
          <w:tab w:val="left" w:pos="7000"/>
        </w:tabs>
      </w:pPr>
    </w:p>
    <w:p w:rsidR="00881D6B" w:rsidRDefault="00881D6B">
      <w:pPr>
        <w:tabs>
          <w:tab w:val="clear" w:pos="4320"/>
          <w:tab w:val="clear" w:pos="9072"/>
          <w:tab w:val="left" w:pos="1620"/>
        </w:tabs>
        <w:adjustRightInd w:val="0"/>
        <w:spacing w:line="360" w:lineRule="auto"/>
        <w:jc w:val="center"/>
        <w:rPr>
          <w:rFonts w:hint="eastAsia"/>
          <w:sz w:val="26"/>
        </w:rPr>
      </w:pPr>
      <w:r>
        <w:rPr>
          <w:rFonts w:hint="eastAsia"/>
          <w:sz w:val="26"/>
        </w:rPr>
        <w:t>--------------------</w:t>
      </w:r>
    </w:p>
    <w:p w:rsidR="00881D6B" w:rsidRDefault="00881D6B">
      <w:pPr>
        <w:pStyle w:val="normal3"/>
        <w:tabs>
          <w:tab w:val="clear" w:pos="4320"/>
          <w:tab w:val="clear" w:pos="4500"/>
          <w:tab w:val="clear" w:pos="9000"/>
          <w:tab w:val="clear" w:pos="9072"/>
        </w:tabs>
        <w:overflowPunct/>
        <w:autoSpaceDE/>
        <w:autoSpaceDN/>
        <w:adjustRightInd w:val="0"/>
        <w:rPr>
          <w:rFonts w:eastAsia="SimSun"/>
          <w:lang w:val="en-US"/>
        </w:rPr>
      </w:pPr>
    </w:p>
    <w:p w:rsidR="00881D6B" w:rsidRDefault="00881D6B">
      <w:pPr>
        <w:tabs>
          <w:tab w:val="clear" w:pos="4320"/>
          <w:tab w:val="clear" w:pos="9072"/>
        </w:tabs>
        <w:adjustRightInd w:val="0"/>
        <w:spacing w:line="360" w:lineRule="auto"/>
        <w:rPr>
          <w:rFonts w:hint="eastAsia"/>
        </w:rPr>
      </w:pPr>
      <w:r>
        <w:rPr>
          <w:rFonts w:hint="eastAsia"/>
        </w:rPr>
        <w:t>Coram</w:t>
      </w:r>
      <w:r>
        <w:t xml:space="preserve"> </w:t>
      </w:r>
      <w:r>
        <w:rPr>
          <w:rFonts w:hint="eastAsia"/>
        </w:rPr>
        <w:t>: Deputy District Judge W. C. Li in Court</w:t>
      </w:r>
    </w:p>
    <w:p w:rsidR="00881D6B" w:rsidRDefault="00881D6B">
      <w:pPr>
        <w:tabs>
          <w:tab w:val="clear" w:pos="4320"/>
          <w:tab w:val="clear" w:pos="9072"/>
        </w:tabs>
        <w:adjustRightInd w:val="0"/>
        <w:spacing w:line="360" w:lineRule="auto"/>
        <w:rPr>
          <w:rFonts w:hint="eastAsia"/>
        </w:rPr>
      </w:pPr>
      <w:r>
        <w:rPr>
          <w:rFonts w:hint="eastAsia"/>
        </w:rPr>
        <w:t>Date of Trial</w:t>
      </w:r>
      <w:r>
        <w:t xml:space="preserve"> </w:t>
      </w:r>
      <w:r>
        <w:rPr>
          <w:rFonts w:hint="eastAsia"/>
        </w:rPr>
        <w:t>: 23</w:t>
      </w:r>
      <w:r>
        <w:rPr>
          <w:rFonts w:hint="eastAsia"/>
          <w:vertAlign w:val="superscript"/>
        </w:rPr>
        <w:t>rd</w:t>
      </w:r>
      <w:r>
        <w:rPr>
          <w:rFonts w:hint="eastAsia"/>
        </w:rPr>
        <w:t xml:space="preserve"> February 2007</w:t>
      </w:r>
    </w:p>
    <w:p w:rsidR="00881D6B" w:rsidRDefault="00881D6B">
      <w:pPr>
        <w:tabs>
          <w:tab w:val="clear" w:pos="4320"/>
          <w:tab w:val="clear" w:pos="9072"/>
        </w:tabs>
        <w:adjustRightInd w:val="0"/>
        <w:spacing w:line="360" w:lineRule="auto"/>
        <w:rPr>
          <w:rFonts w:hint="eastAsia"/>
        </w:rPr>
      </w:pPr>
      <w:r>
        <w:rPr>
          <w:rFonts w:hint="eastAsia"/>
        </w:rPr>
        <w:t>Date of H</w:t>
      </w:r>
      <w:r>
        <w:t xml:space="preserve">anding </w:t>
      </w:r>
      <w:r>
        <w:rPr>
          <w:rFonts w:hint="eastAsia"/>
        </w:rPr>
        <w:t>D</w:t>
      </w:r>
      <w:r>
        <w:t xml:space="preserve">own </w:t>
      </w:r>
      <w:r>
        <w:rPr>
          <w:rFonts w:hint="eastAsia"/>
        </w:rPr>
        <w:t>Judgment</w:t>
      </w:r>
      <w:r>
        <w:t xml:space="preserve"> </w:t>
      </w:r>
      <w:r>
        <w:rPr>
          <w:rFonts w:hint="eastAsia"/>
        </w:rPr>
        <w:t>: 7</w:t>
      </w:r>
      <w:r>
        <w:rPr>
          <w:rFonts w:hint="eastAsia"/>
          <w:vertAlign w:val="superscript"/>
        </w:rPr>
        <w:t>th</w:t>
      </w:r>
      <w:r>
        <w:rPr>
          <w:rFonts w:hint="eastAsia"/>
        </w:rPr>
        <w:t xml:space="preserve"> March 2007</w:t>
      </w:r>
    </w:p>
    <w:p w:rsidR="00881D6B" w:rsidRDefault="00881D6B">
      <w:pPr>
        <w:tabs>
          <w:tab w:val="clear" w:pos="4320"/>
          <w:tab w:val="clear" w:pos="9072"/>
        </w:tabs>
        <w:snapToGrid/>
        <w:spacing w:line="360" w:lineRule="auto"/>
        <w:jc w:val="both"/>
        <w:rPr>
          <w:u w:val="single"/>
        </w:rPr>
      </w:pPr>
    </w:p>
    <w:p w:rsidR="00881D6B" w:rsidRDefault="00881D6B">
      <w:pPr>
        <w:tabs>
          <w:tab w:val="clear" w:pos="4320"/>
          <w:tab w:val="clear" w:pos="9072"/>
        </w:tabs>
        <w:snapToGrid/>
        <w:spacing w:line="360" w:lineRule="auto"/>
        <w:jc w:val="center"/>
        <w:rPr>
          <w:u w:val="single"/>
        </w:rPr>
      </w:pPr>
      <w:r>
        <w:rPr>
          <w:u w:val="single"/>
        </w:rPr>
        <w:t>J U D G M E N T</w:t>
      </w:r>
    </w:p>
    <w:p w:rsidR="00881D6B" w:rsidRDefault="00881D6B">
      <w:pPr>
        <w:tabs>
          <w:tab w:val="clear" w:pos="4320"/>
          <w:tab w:val="clear" w:pos="9072"/>
        </w:tabs>
        <w:snapToGrid/>
        <w:spacing w:line="360" w:lineRule="auto"/>
        <w:jc w:val="both"/>
        <w:rPr>
          <w:u w:val="single"/>
        </w:rPr>
      </w:pPr>
    </w:p>
    <w:p w:rsidR="00881D6B" w:rsidRDefault="00881D6B">
      <w:pPr>
        <w:numPr>
          <w:ilvl w:val="0"/>
          <w:numId w:val="70"/>
        </w:numPr>
        <w:tabs>
          <w:tab w:val="clear" w:pos="1800"/>
          <w:tab w:val="clear" w:pos="4320"/>
          <w:tab w:val="clear" w:pos="9072"/>
        </w:tabs>
        <w:snapToGrid/>
        <w:spacing w:line="360" w:lineRule="auto"/>
        <w:ind w:left="0" w:firstLine="0"/>
        <w:jc w:val="both"/>
      </w:pPr>
      <w:r>
        <w:t>The Plaintiff claimed damages against the Defendant for breach of its common law duty of care under Section 3 of the Occupiers’ Liability Ordinance, Cap. 314, and/or for negligence on the part of the Defendant, or its servants or agents. The Defendant denied liability.</w:t>
      </w:r>
    </w:p>
    <w:p w:rsidR="00881D6B" w:rsidRDefault="00881D6B">
      <w:pPr>
        <w:tabs>
          <w:tab w:val="clear" w:pos="4320"/>
          <w:tab w:val="clear" w:pos="9072"/>
        </w:tabs>
        <w:snapToGrid/>
        <w:spacing w:line="360" w:lineRule="auto"/>
        <w:jc w:val="both"/>
      </w:pPr>
    </w:p>
    <w:p w:rsidR="00881D6B" w:rsidRDefault="00881D6B">
      <w:pPr>
        <w:numPr>
          <w:ilvl w:val="0"/>
          <w:numId w:val="70"/>
        </w:numPr>
        <w:tabs>
          <w:tab w:val="clear" w:pos="1800"/>
          <w:tab w:val="clear" w:pos="4320"/>
          <w:tab w:val="clear" w:pos="9072"/>
        </w:tabs>
        <w:snapToGrid/>
        <w:spacing w:line="360" w:lineRule="auto"/>
        <w:ind w:left="0" w:firstLine="0"/>
        <w:jc w:val="both"/>
      </w:pPr>
      <w:r>
        <w:lastRenderedPageBreak/>
        <w:t>On 3 August 2003, the Plaintiff and his family were dining at the Defendant’s restaurant on Level 11 of the Food Forum, Times Square, in Matheson Street, Causeway Bay, Hong Kong. At about 1.00 p.m., the Plaintiff and his 6 year old son went to the washroom, and in leaving their table that was on an elevated platform, the Plaintiff following his son walked on a wooden board between the elevated platform and the floor which was about 8 inches lower than the elevated platform. The wooden board was about 2.5 fe</w:t>
      </w:r>
      <w:r>
        <w:t>et wide and 3 feet long and was triangular shaped when looking at it sideward at its cross section. 2 photographs of the wooden board (Bundle D, page 18) and the place where it was positioned and used were shown to the court. The Plaintiff also drew a sketch of the wooden board, exhibited as “P1” in the trial. The Plaintiff fell down when he walked on the board and fell off the board onto the floor. He suffered a sprained left ankle with swelling, bruising and localized tenderness. There was no fracture and</w:t>
      </w:r>
      <w:r>
        <w:t xml:space="preserve"> the diagnosis was soft tissue injury at his left ankle.</w:t>
      </w:r>
    </w:p>
    <w:p w:rsidR="00881D6B" w:rsidRDefault="00881D6B">
      <w:pPr>
        <w:tabs>
          <w:tab w:val="clear" w:pos="4320"/>
          <w:tab w:val="clear" w:pos="9072"/>
        </w:tabs>
        <w:snapToGrid/>
        <w:spacing w:line="360" w:lineRule="auto"/>
        <w:jc w:val="both"/>
      </w:pPr>
    </w:p>
    <w:p w:rsidR="00881D6B" w:rsidRDefault="00881D6B">
      <w:pPr>
        <w:numPr>
          <w:ilvl w:val="0"/>
          <w:numId w:val="70"/>
        </w:numPr>
        <w:tabs>
          <w:tab w:val="clear" w:pos="1800"/>
          <w:tab w:val="clear" w:pos="4320"/>
          <w:tab w:val="clear" w:pos="9072"/>
        </w:tabs>
        <w:snapToGrid/>
        <w:spacing w:line="360" w:lineRule="auto"/>
        <w:ind w:left="0" w:firstLine="0"/>
        <w:jc w:val="both"/>
      </w:pPr>
      <w:r>
        <w:t>There were no witnesses to the accident save for the evidence of the Plaintiff himself. The Plaintiff’s case appeared to be that when he stepped onto the board, the board slipped away resulting in the Plaintiff tripping and falling over. In his witness statement which he adopted as his evidence in the trial, the Plaintiff had this to say (in paragraph (3) therein): “</w:t>
      </w:r>
      <w:r>
        <w:rPr>
          <w:i/>
          <w:iCs/>
        </w:rPr>
        <w:t>When I stepped on the wooden board I felt movement of the same. As a consequence, I tripped on the wooden board and fell onto the floor. ………After the accident, I saw that the wooden board was separated from the edge of the raised platform. At the material time there was no warning or notice, whether on the surface of the wooden board or elsewhere, that the wooden board was slippery or may move when a customer stepped or walked on the same.</w:t>
      </w:r>
      <w:r>
        <w:t xml:space="preserve">” The Plaintiff in his oral </w:t>
      </w:r>
      <w:r>
        <w:lastRenderedPageBreak/>
        <w:t>testimony in the trial appeared to give a</w:t>
      </w:r>
      <w:r>
        <w:t xml:space="preserve"> different description of the accident. He described that he was standing on the wooden board when the accident occurred, with his right foot on the middle part of the wooden board a little towards the left side and his left foot near the edge of the wooden board and he was walking down the wooden board. He was asked if his left foot was wholly on the wooden b</w:t>
      </w:r>
      <w:r>
        <w:t>oard or not, and he said it was, albeit near the edge. He was further asked why and how he fell down. He testified that there were many people to his right side where food were displayed and as he walked down the wooden board, his left foot  “twisted”  (“</w:t>
      </w:r>
      <w:r>
        <w:t>倔一屈</w:t>
      </w:r>
      <w:r>
        <w:t>”) and he then lost his balance and fell down. In explaining what he meant by “twisted” (“</w:t>
      </w:r>
      <w:r>
        <w:t>倔一屈</w:t>
      </w:r>
      <w:r>
        <w:t>”), he went on to say that when he put his left foot down, he felt that he had stepped onto something not concrete or solid and his foot then twisted and he fell</w:t>
      </w:r>
      <w:r>
        <w:t xml:space="preserve"> down. He further said when he stepped near the edge, he felt the wooden board moved when he stepped on it, and that’s why he twisted his left foot.</w:t>
      </w:r>
    </w:p>
    <w:p w:rsidR="00881D6B" w:rsidRDefault="00881D6B">
      <w:pPr>
        <w:tabs>
          <w:tab w:val="clear" w:pos="4320"/>
          <w:tab w:val="clear" w:pos="9072"/>
        </w:tabs>
        <w:snapToGrid/>
        <w:spacing w:line="360" w:lineRule="auto"/>
        <w:jc w:val="both"/>
      </w:pPr>
    </w:p>
    <w:p w:rsidR="00881D6B" w:rsidRDefault="00881D6B">
      <w:pPr>
        <w:numPr>
          <w:ilvl w:val="0"/>
          <w:numId w:val="70"/>
        </w:numPr>
        <w:tabs>
          <w:tab w:val="clear" w:pos="1800"/>
          <w:tab w:val="clear" w:pos="4320"/>
          <w:tab w:val="clear" w:pos="9072"/>
        </w:tabs>
        <w:snapToGrid/>
        <w:spacing w:line="360" w:lineRule="auto"/>
        <w:ind w:left="0" w:firstLine="0"/>
        <w:jc w:val="both"/>
      </w:pPr>
      <w:r>
        <w:t>The wooden board as seen in the pictures was quite a large one measuring 2.5 feet wide and about 3 feet long, and it was placed flatly on the floor with its surface sloping down towards the floor. My view is that this is quite a steady and stable stepping board that would not move about freely. No evidence was before the court as to the weight and steadiness of the wooden board. The Plaintiff was described in Dr. Jack Wong’s report to be 5 foot 8 inches tall and weighed 186 lbs. Presumably when the Plaintif</w:t>
      </w:r>
      <w:r>
        <w:t>f walked on it, his weight on the wooden board would also rest the wooden board more firmly in its position on the floor. In Dr. Jack Wong’s report, I also noted that he had recorded this: “</w:t>
      </w:r>
      <w:r>
        <w:rPr>
          <w:i/>
          <w:iCs/>
        </w:rPr>
        <w:t xml:space="preserve">Mr. Cheung was a restaurant patron on 3 August 2003. He </w:t>
      </w:r>
      <w:r>
        <w:rPr>
          <w:b/>
          <w:bCs/>
          <w:i/>
          <w:iCs/>
        </w:rPr>
        <w:t>missed a step and twisted his left ankle</w:t>
      </w:r>
      <w:r>
        <w:rPr>
          <w:i/>
          <w:iCs/>
        </w:rPr>
        <w:t xml:space="preserve"> while in the restaurant.</w:t>
      </w:r>
      <w:r>
        <w:t>”  From the medical report of Dr. Lai Tat Chau from Chai Wan Families Clinic dated 20 April 2005, it was also disclosed that the Plaintiff had a past history of left ankle sprain injury on two previous</w:t>
      </w:r>
      <w:r>
        <w:t xml:space="preserve"> occasions with good recovery. </w:t>
      </w:r>
    </w:p>
    <w:p w:rsidR="00881D6B" w:rsidRDefault="00881D6B">
      <w:pPr>
        <w:tabs>
          <w:tab w:val="clear" w:pos="4320"/>
          <w:tab w:val="clear" w:pos="9072"/>
        </w:tabs>
        <w:snapToGrid/>
        <w:spacing w:line="360" w:lineRule="auto"/>
        <w:jc w:val="both"/>
      </w:pPr>
    </w:p>
    <w:p w:rsidR="00881D6B" w:rsidRDefault="00881D6B">
      <w:pPr>
        <w:numPr>
          <w:ilvl w:val="0"/>
          <w:numId w:val="70"/>
        </w:numPr>
        <w:tabs>
          <w:tab w:val="clear" w:pos="1800"/>
          <w:tab w:val="clear" w:pos="4320"/>
          <w:tab w:val="clear" w:pos="9072"/>
        </w:tabs>
        <w:snapToGrid/>
        <w:spacing w:line="360" w:lineRule="auto"/>
        <w:ind w:left="0" w:firstLine="0"/>
        <w:jc w:val="both"/>
      </w:pPr>
      <w:r>
        <w:t xml:space="preserve">No issue was taken that the wooden board was not fastened to the raised platform at the time.  The evidence was that after the fall of the Plaintiff, the wooden board was separated from the edge of the raised platform. I also noted that it was not the Plaintiff’s case that the floor or the wooden board was wet and slippery. Indeed the Plaintiff had not found this to be the case after the fall. From the evidence of the Plaintiff in this case, I do have doubt on the credibility of the Plaintiff evidence that </w:t>
      </w:r>
      <w:r>
        <w:t>the wooden board had come away from the raised platform when the Plaintiff was walking on it and resulted in the Plaintiff twisting his left ankle and falling off the wooden board. The evidence appeared to show otherwise that the Plaintiff had stepped onto somewhere outside the wooden board, hence his description of stepping onto something not solid or concrete, and he then twisted his ankle and fell off the wooden board. The Plaintiff’s fall could have caused the wooden board to move away from its original</w:t>
      </w:r>
      <w:r>
        <w:t xml:space="preserve"> position, hence the Plaintiff saw the wooden board had moved and was separated from the raised platform after the fall.  In the Plaintiff’s evidence, he did not say that he had actually seen the wooden board moved away from the platform. All along his evidence was he felt it moved and the moment he felt it moved was when he felt his left foot was not stepping onto solid ground. </w:t>
      </w:r>
      <w:r>
        <w:rPr>
          <w:rFonts w:hint="eastAsia"/>
        </w:rPr>
        <w:t>The movement felt could well be that the Plaintiff stepped out of the wooden board by over stepping the edge, hence he felt the bo</w:t>
      </w:r>
      <w:r>
        <w:rPr>
          <w:rFonts w:hint="eastAsia"/>
        </w:rPr>
        <w:t xml:space="preserve">ard moved as he tripped. </w:t>
      </w:r>
      <w:r>
        <w:t>The Plaintiff’s case at first was that when he first stepped onto the wooden board, it moved away from the raised platform causing him to trip and fall. Hence the Defendant was liable for breach of a duty of care in using an unsafe board that was liable to move away from the raised platform as a means of getting down from the raised platform. However, the Plaintiff’s testimony in court drew a different picture as to how and why the fall occurred. He described that he was walking dow</w:t>
      </w:r>
      <w:r>
        <w:t>n the wooden board when he had his right foot on the middle part of the wooden board and his left foot wholly on and near the left edge of the wooden board, and he felt his left foot did not step onto something concrete or solid, he then twisted his left ankle and that caused him to fall over. He also attributed his twisting of his left ankle to the fact that the wooden board had moved when he put his left foot down. I did not find the Plaintiff evidence convincing that he had twisted his left ankle and fel</w:t>
      </w:r>
      <w:r>
        <w:t>l down because the wooden board moved under him. He also had a history of a sprained left ankle on two previous occasions.</w:t>
      </w:r>
      <w:r>
        <w:rPr>
          <w:rFonts w:hint="eastAsia"/>
        </w:rPr>
        <w:t xml:space="preserve">  It was likely that he had a weak left ankle liable to sprain due to previous injuries. </w:t>
      </w:r>
      <w:r>
        <w:t xml:space="preserve">It also appeared </w:t>
      </w:r>
      <w:r>
        <w:rPr>
          <w:rFonts w:hint="eastAsia"/>
        </w:rPr>
        <w:t xml:space="preserve">from his medical report </w:t>
      </w:r>
      <w:r>
        <w:t xml:space="preserve">that he had told Dr. Jack Wong that he had missed a step and twisted his left ankle. As to the Plaintiff contention that there were no warning sign or notice to warn him of slippery and moving wooden board, I did not think this would help the Plaintiff’s case </w:t>
      </w:r>
      <w:r>
        <w:t>as the floor or wooden board was neither wet nor slippery, and when he had twisted his left ankle due his own inadvertence, and not because the wooden board was unsteady and had moved away when he walked on it. I also do not think the platform would freely move about when it was squarely placed on the floor and when people were walking on it. The Plaintiff was quite a heavy man and he was descending the wooden board at the time. I would find on the evidence against the Plaintiff that it was the Plaintiff hi</w:t>
      </w:r>
      <w:r>
        <w:t xml:space="preserve">mself who had suddenly missed a step and twisted his left ankle as he walked down the wooden board. I took the view that the wooden board was a safe board or a safe walkway from the elevated platform to the floor. It was not wet or slippery at the time, and it had not moved away as the Plaintiff claimed when the Plaintiff walked and </w:t>
      </w:r>
      <w:r>
        <w:rPr>
          <w:rFonts w:hint="eastAsia"/>
        </w:rPr>
        <w:t xml:space="preserve">tripped on </w:t>
      </w:r>
      <w:r>
        <w:t>it. Based on my finding on the evidence, the Plaintiff’s claim against the Defendant for breach of its common law duty of care under Section 3 of the Occupiers’ Liabi</w:t>
      </w:r>
      <w:r>
        <w:t>lity Ordinance, Cap. 314, and for negligence would therefore fail.</w:t>
      </w:r>
    </w:p>
    <w:p w:rsidR="00881D6B" w:rsidRDefault="00881D6B">
      <w:pPr>
        <w:tabs>
          <w:tab w:val="clear" w:pos="4320"/>
          <w:tab w:val="clear" w:pos="9072"/>
        </w:tabs>
        <w:snapToGrid/>
        <w:spacing w:line="360" w:lineRule="auto"/>
        <w:jc w:val="both"/>
      </w:pPr>
    </w:p>
    <w:p w:rsidR="00881D6B" w:rsidRDefault="00881D6B">
      <w:pPr>
        <w:numPr>
          <w:ilvl w:val="0"/>
          <w:numId w:val="70"/>
        </w:numPr>
        <w:tabs>
          <w:tab w:val="clear" w:pos="1800"/>
          <w:tab w:val="clear" w:pos="4320"/>
          <w:tab w:val="clear" w:pos="9072"/>
        </w:tabs>
        <w:snapToGrid/>
        <w:spacing w:line="360" w:lineRule="auto"/>
        <w:ind w:left="0" w:firstLine="0"/>
        <w:jc w:val="both"/>
      </w:pPr>
      <w:r>
        <w:t>The Plaintiff’s claim on quantum was for Pain &amp; Suffering and Loss of Amenities (PSLA), medical expenses and for Loss of Earning Capacity only. On PSLA, he claimed HK$150,000.00. For medical expenses, he claimed HK$16,443.50, and for Loss of Earning Capacity, his claim was for HK$96,000.00 or the equivalent of 3 months salary. Had the Plaintiff’s claim been successful, I do not think his injury, being soft tissue sprain injury with no fracture, was anywhere near “serious injury” category. He suffered a spra</w:t>
      </w:r>
      <w:r>
        <w:t>ined ankle and was given 11 days sick leave. He suffered swelling, bruise, and localized tenderness and had to walk assisted by a stick after the accident. He could return to work as an engineer after his sick leave. Dr. Jack Wong found that the Plaintiff still suffered left ankle pain especially during quick walk, there was a sense of disengagement, and tiredness and numbness was noted in the lower leg region. He opined that injury of this nature usually took 3 weeks to recover. Physiotherapy, steroid inje</w:t>
      </w:r>
      <w:r>
        <w:t xml:space="preserve">ction and muscle strengthening exercise were recommended to improve the Plaintiff’s condition. Dr. Jack Wong assessed 2% permanent impairment of the whole person. In his work, the Plaintiff worked mainly in construction sites having to walk, stand and walk on stairs, albeit no manual work, and he did not have to run or jump. The case authority cited was </w:t>
      </w:r>
      <w:r>
        <w:rPr>
          <w:b/>
          <w:bCs/>
          <w:i/>
          <w:iCs/>
        </w:rPr>
        <w:t xml:space="preserve">Liu Zhihui  v  Hsin Chong Construction (Asia)Ltd </w:t>
      </w:r>
      <w:r>
        <w:t>(No. A3340 of 1994) where in 1998, HK$58,564.00 was awarded for PSLA for a sprained left ankle with soft ti</w:t>
      </w:r>
      <w:r>
        <w:t xml:space="preserve">ssue injury. For the injury suffered by the Plaintiff, I would have awarded HK$80,00000 for PSLA. The medical expenses of  $16,443.50 would be given in full as these were supported by receipts and reasonably incurred. As for the Loss of Earning Capacity, although the Plaintiff could resume his work in almost full capacity, compensation under this head refers to the Plaintiff’s handicap as an existing disability by reference to what may happen in the future. It is speculative in nature and it is necessarily </w:t>
      </w:r>
      <w:r>
        <w:t>a consideration of the risk and chances in the circumstances of the case. I would have awarded an amount of $50,000.00 under this head. Interest for special damages and general damages would have also been awarded together with costs.</w:t>
      </w:r>
    </w:p>
    <w:p w:rsidR="00881D6B" w:rsidRDefault="00881D6B">
      <w:pPr>
        <w:tabs>
          <w:tab w:val="clear" w:pos="4320"/>
          <w:tab w:val="clear" w:pos="9072"/>
        </w:tabs>
        <w:snapToGrid/>
        <w:spacing w:line="360" w:lineRule="auto"/>
        <w:jc w:val="both"/>
      </w:pPr>
    </w:p>
    <w:p w:rsidR="00881D6B" w:rsidRDefault="00881D6B">
      <w:pPr>
        <w:numPr>
          <w:ilvl w:val="0"/>
          <w:numId w:val="70"/>
        </w:numPr>
        <w:tabs>
          <w:tab w:val="clear" w:pos="1800"/>
          <w:tab w:val="clear" w:pos="4320"/>
          <w:tab w:val="clear" w:pos="9072"/>
        </w:tabs>
        <w:snapToGrid/>
        <w:spacing w:line="360" w:lineRule="auto"/>
        <w:ind w:left="0" w:firstLine="0"/>
        <w:jc w:val="both"/>
      </w:pPr>
      <w:r>
        <w:t>As the Plaintiff has not established liability, his claims against the Defendant are therefore dismissed.</w:t>
      </w:r>
    </w:p>
    <w:p w:rsidR="00881D6B" w:rsidRDefault="00881D6B">
      <w:pPr>
        <w:tabs>
          <w:tab w:val="clear" w:pos="4320"/>
          <w:tab w:val="clear" w:pos="9072"/>
        </w:tabs>
        <w:snapToGrid/>
        <w:spacing w:line="360" w:lineRule="auto"/>
        <w:jc w:val="both"/>
      </w:pPr>
    </w:p>
    <w:p w:rsidR="00881D6B" w:rsidRDefault="00881D6B">
      <w:pPr>
        <w:numPr>
          <w:ilvl w:val="0"/>
          <w:numId w:val="70"/>
        </w:numPr>
        <w:tabs>
          <w:tab w:val="clear" w:pos="1800"/>
          <w:tab w:val="clear" w:pos="4320"/>
          <w:tab w:val="clear" w:pos="9072"/>
        </w:tabs>
        <w:snapToGrid/>
        <w:spacing w:line="360" w:lineRule="auto"/>
        <w:ind w:left="0" w:firstLine="0"/>
        <w:jc w:val="both"/>
      </w:pPr>
      <w:r>
        <w:t>As for costs, Counsel for the Plaintiff asked for no order as to costs in the event that the Plaintiff’s claims were dismissed. The Defendant had not appeared for the trial. I therefore make no order as to costs.</w:t>
      </w:r>
    </w:p>
    <w:p w:rsidR="00881D6B" w:rsidRDefault="00881D6B"/>
    <w:p w:rsidR="00881D6B" w:rsidRDefault="00881D6B"/>
    <w:p w:rsidR="00881D6B" w:rsidRDefault="00881D6B"/>
    <w:p w:rsidR="00881D6B" w:rsidRDefault="00881D6B"/>
    <w:p w:rsidR="00881D6B" w:rsidRDefault="00881D6B">
      <w:pPr>
        <w:tabs>
          <w:tab w:val="clear" w:pos="1440"/>
          <w:tab w:val="clear" w:pos="4320"/>
          <w:tab w:val="center" w:pos="6020"/>
        </w:tabs>
      </w:pPr>
      <w:r>
        <w:tab/>
        <w:t>( W.C. Li )</w:t>
      </w:r>
    </w:p>
    <w:p w:rsidR="00881D6B" w:rsidRDefault="00881D6B">
      <w:pPr>
        <w:tabs>
          <w:tab w:val="clear" w:pos="1440"/>
          <w:tab w:val="clear" w:pos="4320"/>
          <w:tab w:val="center" w:pos="6020"/>
        </w:tabs>
      </w:pPr>
      <w:r>
        <w:tab/>
        <w:t>Deputy District Judge</w:t>
      </w:r>
    </w:p>
    <w:p w:rsidR="00881D6B" w:rsidRDefault="00881D6B">
      <w:pPr>
        <w:rPr>
          <w:b/>
          <w:bCs/>
        </w:rPr>
      </w:pPr>
    </w:p>
    <w:p w:rsidR="00881D6B" w:rsidRDefault="00881D6B"/>
    <w:p w:rsidR="00881D6B" w:rsidRDefault="00881D6B">
      <w:pPr>
        <w:pStyle w:val="normal3"/>
        <w:tabs>
          <w:tab w:val="clear" w:pos="4500"/>
          <w:tab w:val="clear" w:pos="9000"/>
        </w:tabs>
        <w:overflowPunct/>
        <w:autoSpaceDE/>
        <w:autoSpaceDN/>
        <w:spacing w:line="240" w:lineRule="auto"/>
        <w:rPr>
          <w:rFonts w:eastAsia="SimSun"/>
          <w:lang w:val="en-US"/>
        </w:rPr>
      </w:pPr>
    </w:p>
    <w:p w:rsidR="00881D6B" w:rsidRDefault="00881D6B">
      <w:pPr>
        <w:pStyle w:val="normal3"/>
        <w:tabs>
          <w:tab w:val="clear" w:pos="4500"/>
          <w:tab w:val="clear" w:pos="9000"/>
        </w:tabs>
        <w:overflowPunct/>
        <w:autoSpaceDE/>
        <w:autoSpaceDN/>
        <w:spacing w:line="240" w:lineRule="auto"/>
        <w:rPr>
          <w:rFonts w:eastAsia="SimSun"/>
          <w:lang w:val="en-US"/>
        </w:rPr>
      </w:pPr>
    </w:p>
    <w:p w:rsidR="00881D6B" w:rsidRDefault="00881D6B">
      <w:pPr>
        <w:pStyle w:val="normal3"/>
        <w:tabs>
          <w:tab w:val="clear" w:pos="4500"/>
          <w:tab w:val="clear" w:pos="9000"/>
        </w:tabs>
        <w:overflowPunct/>
        <w:autoSpaceDE/>
        <w:autoSpaceDN/>
        <w:spacing w:line="240" w:lineRule="auto"/>
        <w:rPr>
          <w:rFonts w:eastAsia="SimSun"/>
          <w:lang w:val="en-US"/>
        </w:rPr>
      </w:pPr>
    </w:p>
    <w:p w:rsidR="00881D6B" w:rsidRDefault="00881D6B">
      <w:pPr>
        <w:pStyle w:val="normal3"/>
        <w:tabs>
          <w:tab w:val="clear" w:pos="4500"/>
          <w:tab w:val="clear" w:pos="9000"/>
        </w:tabs>
        <w:overflowPunct/>
        <w:autoSpaceDE/>
        <w:autoSpaceDN/>
        <w:spacing w:line="240" w:lineRule="auto"/>
        <w:rPr>
          <w:rFonts w:eastAsia="SimSun"/>
          <w:lang w:val="en-US"/>
        </w:rPr>
      </w:pPr>
    </w:p>
    <w:p w:rsidR="00881D6B" w:rsidRDefault="00881D6B">
      <w:pPr>
        <w:spacing w:line="360" w:lineRule="auto"/>
        <w:rPr>
          <w:rFonts w:hint="eastAsia"/>
        </w:rPr>
      </w:pPr>
      <w:r>
        <w:rPr>
          <w:rFonts w:hint="eastAsia"/>
        </w:rPr>
        <w:t>Representation</w:t>
      </w:r>
    </w:p>
    <w:p w:rsidR="00881D6B" w:rsidRDefault="00881D6B">
      <w:pPr>
        <w:tabs>
          <w:tab w:val="clear" w:pos="4320"/>
          <w:tab w:val="clear" w:pos="9072"/>
          <w:tab w:val="left" w:pos="1400"/>
          <w:tab w:val="center" w:pos="7200"/>
        </w:tabs>
        <w:snapToGrid/>
        <w:spacing w:line="360" w:lineRule="auto"/>
        <w:jc w:val="both"/>
        <w:rPr>
          <w:rFonts w:hint="eastAsia"/>
        </w:rPr>
      </w:pPr>
      <w:r>
        <w:rPr>
          <w:rFonts w:hint="eastAsia"/>
        </w:rPr>
        <w:t xml:space="preserve">Mr. Ng Pak Kin instructed by Messrs Wong &amp; Co. for the Plaintiff </w:t>
      </w:r>
    </w:p>
    <w:p w:rsidR="00881D6B" w:rsidRDefault="00881D6B">
      <w:pPr>
        <w:tabs>
          <w:tab w:val="clear" w:pos="1440"/>
          <w:tab w:val="clear" w:pos="4320"/>
          <w:tab w:val="clear" w:pos="9072"/>
          <w:tab w:val="left" w:pos="1960"/>
        </w:tabs>
        <w:snapToGrid/>
        <w:spacing w:line="360" w:lineRule="auto"/>
        <w:jc w:val="both"/>
      </w:pPr>
      <w:r>
        <w:t xml:space="preserve">The Defendant, in person, </w:t>
      </w:r>
      <w:r>
        <w:rPr>
          <w:rFonts w:hint="eastAsia"/>
        </w:rPr>
        <w:t xml:space="preserve"> being </w:t>
      </w:r>
      <w:r>
        <w:t>absent</w:t>
      </w:r>
      <w:r>
        <w:rPr>
          <w:rFonts w:hint="eastAsia"/>
        </w:rPr>
        <w:t xml:space="preserve">. </w:t>
      </w:r>
    </w:p>
    <w:sectPr w:rsidR="00000000">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81D6B" w:rsidRDefault="00881D6B">
      <w:r>
        <w:separator/>
      </w:r>
    </w:p>
  </w:endnote>
  <w:endnote w:type="continuationSeparator" w:id="0">
    <w:p w:rsidR="00881D6B" w:rsidRDefault="00881D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1D6B" w:rsidRDefault="00881D6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81D6B" w:rsidRDefault="00881D6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1D6B" w:rsidRDefault="00881D6B">
    <w:pPr>
      <w:pStyle w:val="Footer"/>
      <w:framePr w:wrap="around" w:vAnchor="text" w:hAnchor="margin" w:xAlign="right" w:y="1"/>
      <w:rPr>
        <w:rStyle w:val="PageNumber"/>
      </w:rPr>
    </w:pPr>
  </w:p>
  <w:p w:rsidR="00881D6B" w:rsidRDefault="00881D6B">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81D6B" w:rsidRDefault="00881D6B">
      <w:r>
        <w:separator/>
      </w:r>
    </w:p>
  </w:footnote>
  <w:footnote w:type="continuationSeparator" w:id="0">
    <w:p w:rsidR="00881D6B" w:rsidRDefault="00881D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1D6B" w:rsidRDefault="00881D6B">
    <w:pPr>
      <w:pStyle w:val="Header"/>
      <w:rPr>
        <w:rFonts w:hint="eastAsia"/>
      </w:rPr>
    </w:pPr>
    <w:r>
      <w:rPr>
        <w:noProof/>
        <w:sz w:val="20"/>
      </w:rPr>
    </w:r>
    <w:r w:rsidR="00881D6B">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881D6B" w:rsidRDefault="00881D6B">
                <w:pPr>
                  <w:rPr>
                    <w:rFonts w:hint="eastAsia"/>
                    <w:b/>
                    <w:sz w:val="20"/>
                  </w:rPr>
                </w:pPr>
                <w:r>
                  <w:rPr>
                    <w:rFonts w:hint="eastAsia"/>
                    <w:b/>
                    <w:sz w:val="20"/>
                  </w:rPr>
                  <w:t>A</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rPr>
                    <w:rFonts w:hint="eastAsia"/>
                    <w:b/>
                    <w:sz w:val="20"/>
                  </w:rPr>
                </w:pPr>
                <w:r>
                  <w:rPr>
                    <w:rFonts w:hint="eastAsia"/>
                    <w:b/>
                    <w:sz w:val="20"/>
                  </w:rPr>
                  <w:t>B</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rPr>
                    <w:rFonts w:hint="eastAsia"/>
                    <w:b/>
                    <w:sz w:val="16"/>
                  </w:rPr>
                </w:pPr>
                <w:r>
                  <w:rPr>
                    <w:rFonts w:hint="eastAsia"/>
                    <w:b/>
                    <w:sz w:val="20"/>
                  </w:rPr>
                  <w:t>C</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pStyle w:val="Heading2"/>
                  <w:rPr>
                    <w:rFonts w:hint="eastAsia"/>
                    <w:sz w:val="16"/>
                  </w:rPr>
                </w:pPr>
                <w:r>
                  <w:rPr>
                    <w:rFonts w:hint="eastAsia"/>
                  </w:rPr>
                  <w:t>D</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rPr>
                    <w:rFonts w:hint="eastAsia"/>
                    <w:b/>
                    <w:sz w:val="16"/>
                  </w:rPr>
                </w:pPr>
                <w:r>
                  <w:rPr>
                    <w:rFonts w:hint="eastAsia"/>
                    <w:b/>
                    <w:sz w:val="20"/>
                  </w:rPr>
                  <w:t>E</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rPr>
                    <w:rFonts w:hint="eastAsia"/>
                    <w:b/>
                    <w:sz w:val="20"/>
                  </w:rPr>
                </w:pPr>
                <w:r>
                  <w:rPr>
                    <w:rFonts w:hint="eastAsia"/>
                    <w:b/>
                    <w:sz w:val="20"/>
                  </w:rPr>
                  <w:t>F</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rPr>
                    <w:rFonts w:hint="eastAsia"/>
                    <w:b/>
                    <w:sz w:val="16"/>
                  </w:rPr>
                </w:pPr>
                <w:r>
                  <w:rPr>
                    <w:rFonts w:hint="eastAsia"/>
                    <w:b/>
                    <w:sz w:val="20"/>
                  </w:rPr>
                  <w:t>G</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rPr>
                    <w:rFonts w:hint="eastAsia"/>
                    <w:b/>
                    <w:sz w:val="16"/>
                  </w:rPr>
                </w:pPr>
                <w:r>
                  <w:rPr>
                    <w:rFonts w:hint="eastAsia"/>
                    <w:b/>
                    <w:sz w:val="20"/>
                  </w:rPr>
                  <w:t>H</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rPr>
                    <w:rFonts w:hint="eastAsia"/>
                    <w:b/>
                    <w:sz w:val="16"/>
                  </w:rPr>
                </w:pPr>
                <w:r>
                  <w:rPr>
                    <w:rFonts w:hint="eastAsia"/>
                    <w:b/>
                    <w:sz w:val="20"/>
                  </w:rPr>
                  <w:t>I</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rPr>
                    <w:rFonts w:hint="eastAsia"/>
                    <w:b/>
                    <w:sz w:val="16"/>
                  </w:rPr>
                </w:pPr>
                <w:r>
                  <w:rPr>
                    <w:rFonts w:hint="eastAsia"/>
                    <w:b/>
                    <w:sz w:val="20"/>
                  </w:rPr>
                  <w:t>J</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rPr>
                    <w:rFonts w:hint="eastAsia"/>
                    <w:b/>
                    <w:sz w:val="16"/>
                  </w:rPr>
                </w:pPr>
                <w:r>
                  <w:rPr>
                    <w:rFonts w:hint="eastAsia"/>
                    <w:b/>
                    <w:sz w:val="20"/>
                  </w:rPr>
                  <w:t>K</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rPr>
                    <w:rFonts w:hint="eastAsia"/>
                    <w:b/>
                    <w:sz w:val="16"/>
                  </w:rPr>
                </w:pPr>
                <w:r>
                  <w:rPr>
                    <w:rFonts w:hint="eastAsia"/>
                    <w:b/>
                    <w:sz w:val="20"/>
                  </w:rPr>
                  <w:t>L</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rPr>
                    <w:rFonts w:hint="eastAsia"/>
                    <w:b/>
                    <w:sz w:val="16"/>
                  </w:rPr>
                </w:pPr>
                <w:r>
                  <w:rPr>
                    <w:rFonts w:hint="eastAsia"/>
                    <w:b/>
                    <w:sz w:val="20"/>
                  </w:rPr>
                  <w:t>M</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rPr>
                    <w:rFonts w:hint="eastAsia"/>
                    <w:b/>
                    <w:sz w:val="16"/>
                  </w:rPr>
                </w:pPr>
                <w:r>
                  <w:rPr>
                    <w:rFonts w:hint="eastAsia"/>
                    <w:b/>
                    <w:sz w:val="20"/>
                  </w:rPr>
                  <w:t>N</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rPr>
                    <w:rFonts w:hint="eastAsia"/>
                    <w:b/>
                    <w:sz w:val="16"/>
                  </w:rPr>
                </w:pPr>
                <w:r>
                  <w:rPr>
                    <w:rFonts w:hint="eastAsia"/>
                    <w:b/>
                    <w:sz w:val="20"/>
                  </w:rPr>
                  <w:t>O</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rPr>
                    <w:rFonts w:hint="eastAsia"/>
                    <w:b/>
                    <w:sz w:val="16"/>
                  </w:rPr>
                </w:pPr>
                <w:r>
                  <w:rPr>
                    <w:rFonts w:hint="eastAsia"/>
                    <w:b/>
                    <w:sz w:val="20"/>
                  </w:rPr>
                  <w:t>P</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rPr>
                    <w:rFonts w:hint="eastAsia"/>
                    <w:b/>
                    <w:sz w:val="16"/>
                  </w:rPr>
                </w:pPr>
                <w:r>
                  <w:rPr>
                    <w:rFonts w:hint="eastAsia"/>
                    <w:b/>
                    <w:sz w:val="20"/>
                  </w:rPr>
                  <w:t>Q</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rPr>
                    <w:rFonts w:hint="eastAsia"/>
                    <w:b/>
                    <w:sz w:val="16"/>
                  </w:rPr>
                </w:pPr>
                <w:r>
                  <w:rPr>
                    <w:rFonts w:hint="eastAsia"/>
                    <w:b/>
                    <w:sz w:val="20"/>
                  </w:rPr>
                  <w:t>R</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rPr>
                    <w:rFonts w:hint="eastAsia"/>
                    <w:b/>
                    <w:sz w:val="16"/>
                  </w:rPr>
                </w:pPr>
                <w:r>
                  <w:rPr>
                    <w:rFonts w:hint="eastAsia"/>
                    <w:b/>
                    <w:sz w:val="20"/>
                  </w:rPr>
                  <w:t>S</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rPr>
                    <w:rFonts w:hint="eastAsia"/>
                    <w:b/>
                    <w:sz w:val="16"/>
                  </w:rPr>
                </w:pPr>
                <w:r>
                  <w:rPr>
                    <w:rFonts w:hint="eastAsia"/>
                    <w:b/>
                    <w:sz w:val="20"/>
                  </w:rPr>
                  <w:t>T</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rPr>
                    <w:rFonts w:hint="eastAsia"/>
                    <w:b/>
                    <w:sz w:val="16"/>
                  </w:rPr>
                </w:pPr>
                <w:r>
                  <w:rPr>
                    <w:rFonts w:hint="eastAsia"/>
                    <w:b/>
                    <w:sz w:val="20"/>
                  </w:rPr>
                  <w:t>U</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pStyle w:val="Heading3"/>
                  <w:jc w:val="left"/>
                  <w:rPr>
                    <w:rFonts w:hint="eastAsia"/>
                  </w:rPr>
                </w:pPr>
                <w:r>
                  <w:rPr>
                    <w:rFonts w:hint="eastAsia"/>
                  </w:rPr>
                  <w:t>V</w:t>
                </w:r>
              </w:p>
            </w:txbxContent>
          </v:textbox>
        </v:shape>
      </w:pict>
    </w:r>
    <w:r>
      <w:rPr>
        <w:noProof/>
        <w:sz w:val="20"/>
      </w:rPr>
    </w:r>
    <w:r w:rsidR="00881D6B">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881D6B" w:rsidRDefault="00881D6B">
                <w:pPr>
                  <w:rPr>
                    <w:rFonts w:eastAsia="SimHei" w:hint="eastAsia"/>
                    <w:b/>
                    <w:sz w:val="18"/>
                  </w:rPr>
                </w:pPr>
                <w:r>
                  <w:rPr>
                    <w:rFonts w:eastAsia="SimHei" w:hint="eastAsia"/>
                    <w:b/>
                    <w:sz w:val="18"/>
                  </w:rPr>
                  <w:t>由此</w:t>
                </w:r>
              </w:p>
            </w:txbxContent>
          </v:textbox>
        </v:shape>
      </w:pict>
    </w:r>
    <w:r>
      <w:rPr>
        <w:noProof/>
        <w:sz w:val="20"/>
      </w:rPr>
    </w:r>
    <w:r w:rsidR="00881D6B">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881D6B" w:rsidRDefault="00881D6B">
                <w:pPr>
                  <w:rPr>
                    <w:rFonts w:hint="eastAsia"/>
                    <w:b/>
                    <w:sz w:val="20"/>
                  </w:rPr>
                </w:pPr>
                <w:r>
                  <w:rPr>
                    <w:rFonts w:hint="eastAsia"/>
                    <w:b/>
                    <w:sz w:val="20"/>
                  </w:rPr>
                  <w:t>A</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rPr>
                    <w:rFonts w:hint="eastAsia"/>
                    <w:b/>
                    <w:sz w:val="20"/>
                  </w:rPr>
                </w:pPr>
                <w:r>
                  <w:rPr>
                    <w:rFonts w:hint="eastAsia"/>
                    <w:b/>
                    <w:sz w:val="20"/>
                  </w:rPr>
                  <w:t>B</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rPr>
                    <w:rFonts w:hint="eastAsia"/>
                    <w:b/>
                    <w:sz w:val="16"/>
                  </w:rPr>
                </w:pPr>
                <w:r>
                  <w:rPr>
                    <w:rFonts w:hint="eastAsia"/>
                    <w:b/>
                    <w:sz w:val="20"/>
                  </w:rPr>
                  <w:t>C</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pStyle w:val="Heading2"/>
                  <w:rPr>
                    <w:rFonts w:hint="eastAsia"/>
                    <w:sz w:val="16"/>
                  </w:rPr>
                </w:pPr>
                <w:r>
                  <w:rPr>
                    <w:rFonts w:hint="eastAsia"/>
                  </w:rPr>
                  <w:t>D</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rPr>
                    <w:rFonts w:hint="eastAsia"/>
                    <w:b/>
                    <w:sz w:val="16"/>
                  </w:rPr>
                </w:pPr>
                <w:r>
                  <w:rPr>
                    <w:rFonts w:hint="eastAsia"/>
                    <w:b/>
                    <w:sz w:val="20"/>
                  </w:rPr>
                  <w:t>E</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rPr>
                    <w:rFonts w:hint="eastAsia"/>
                    <w:b/>
                    <w:sz w:val="20"/>
                  </w:rPr>
                </w:pPr>
                <w:r>
                  <w:rPr>
                    <w:rFonts w:hint="eastAsia"/>
                    <w:b/>
                    <w:sz w:val="20"/>
                  </w:rPr>
                  <w:t>F</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rPr>
                    <w:rFonts w:hint="eastAsia"/>
                    <w:b/>
                    <w:sz w:val="16"/>
                  </w:rPr>
                </w:pPr>
                <w:r>
                  <w:rPr>
                    <w:rFonts w:hint="eastAsia"/>
                    <w:b/>
                    <w:sz w:val="20"/>
                  </w:rPr>
                  <w:t>G</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rPr>
                    <w:rFonts w:hint="eastAsia"/>
                    <w:b/>
                    <w:sz w:val="16"/>
                  </w:rPr>
                </w:pPr>
                <w:r>
                  <w:rPr>
                    <w:rFonts w:hint="eastAsia"/>
                    <w:b/>
                    <w:sz w:val="20"/>
                  </w:rPr>
                  <w:t>H</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rPr>
                    <w:rFonts w:hint="eastAsia"/>
                    <w:b/>
                    <w:sz w:val="16"/>
                  </w:rPr>
                </w:pPr>
                <w:r>
                  <w:rPr>
                    <w:rFonts w:hint="eastAsia"/>
                    <w:b/>
                    <w:sz w:val="20"/>
                  </w:rPr>
                  <w:t>I</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rPr>
                    <w:rFonts w:hint="eastAsia"/>
                    <w:b/>
                    <w:sz w:val="16"/>
                  </w:rPr>
                </w:pPr>
                <w:r>
                  <w:rPr>
                    <w:rFonts w:hint="eastAsia"/>
                    <w:b/>
                    <w:sz w:val="20"/>
                  </w:rPr>
                  <w:t>J</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rPr>
                    <w:rFonts w:hint="eastAsia"/>
                    <w:b/>
                    <w:sz w:val="16"/>
                  </w:rPr>
                </w:pPr>
                <w:r>
                  <w:rPr>
                    <w:rFonts w:hint="eastAsia"/>
                    <w:b/>
                    <w:sz w:val="20"/>
                  </w:rPr>
                  <w:t>K</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rPr>
                    <w:rFonts w:hint="eastAsia"/>
                    <w:b/>
                    <w:sz w:val="16"/>
                  </w:rPr>
                </w:pPr>
                <w:r>
                  <w:rPr>
                    <w:rFonts w:hint="eastAsia"/>
                    <w:b/>
                    <w:sz w:val="20"/>
                  </w:rPr>
                  <w:t>L</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rPr>
                    <w:rFonts w:hint="eastAsia"/>
                    <w:b/>
                    <w:sz w:val="16"/>
                  </w:rPr>
                </w:pPr>
                <w:r>
                  <w:rPr>
                    <w:rFonts w:hint="eastAsia"/>
                    <w:b/>
                    <w:sz w:val="20"/>
                  </w:rPr>
                  <w:t>M</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rPr>
                    <w:rFonts w:hint="eastAsia"/>
                    <w:b/>
                    <w:sz w:val="16"/>
                  </w:rPr>
                </w:pPr>
                <w:r>
                  <w:rPr>
                    <w:rFonts w:hint="eastAsia"/>
                    <w:b/>
                    <w:sz w:val="20"/>
                  </w:rPr>
                  <w:t>N</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rPr>
                    <w:rFonts w:hint="eastAsia"/>
                    <w:b/>
                    <w:sz w:val="16"/>
                  </w:rPr>
                </w:pPr>
                <w:r>
                  <w:rPr>
                    <w:rFonts w:hint="eastAsia"/>
                    <w:b/>
                    <w:sz w:val="20"/>
                  </w:rPr>
                  <w:t>O</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rPr>
                    <w:rFonts w:hint="eastAsia"/>
                    <w:b/>
                    <w:sz w:val="16"/>
                  </w:rPr>
                </w:pPr>
                <w:r>
                  <w:rPr>
                    <w:rFonts w:hint="eastAsia"/>
                    <w:b/>
                    <w:sz w:val="20"/>
                  </w:rPr>
                  <w:t>P</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rPr>
                    <w:rFonts w:hint="eastAsia"/>
                    <w:b/>
                    <w:sz w:val="16"/>
                  </w:rPr>
                </w:pPr>
                <w:r>
                  <w:rPr>
                    <w:rFonts w:hint="eastAsia"/>
                    <w:b/>
                    <w:sz w:val="20"/>
                  </w:rPr>
                  <w:t>Q</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rPr>
                    <w:rFonts w:hint="eastAsia"/>
                    <w:b/>
                    <w:sz w:val="16"/>
                  </w:rPr>
                </w:pPr>
                <w:r>
                  <w:rPr>
                    <w:rFonts w:hint="eastAsia"/>
                    <w:b/>
                    <w:sz w:val="20"/>
                  </w:rPr>
                  <w:t>R</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rPr>
                    <w:rFonts w:hint="eastAsia"/>
                    <w:b/>
                    <w:sz w:val="16"/>
                  </w:rPr>
                </w:pPr>
                <w:r>
                  <w:rPr>
                    <w:rFonts w:hint="eastAsia"/>
                    <w:b/>
                    <w:sz w:val="20"/>
                  </w:rPr>
                  <w:t>S</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rPr>
                    <w:rFonts w:hint="eastAsia"/>
                    <w:b/>
                    <w:sz w:val="16"/>
                  </w:rPr>
                </w:pPr>
                <w:r>
                  <w:rPr>
                    <w:rFonts w:hint="eastAsia"/>
                    <w:b/>
                    <w:sz w:val="20"/>
                  </w:rPr>
                  <w:t>T</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rPr>
                    <w:rFonts w:hint="eastAsia"/>
                    <w:b/>
                    <w:sz w:val="16"/>
                  </w:rPr>
                </w:pPr>
                <w:r>
                  <w:rPr>
                    <w:rFonts w:hint="eastAsia"/>
                    <w:b/>
                    <w:sz w:val="20"/>
                  </w:rPr>
                  <w:t>U</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1D6B" w:rsidRDefault="00881D6B">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7</w:t>
    </w:r>
    <w:r>
      <w:rPr>
        <w:rStyle w:val="PageNumber"/>
        <w:sz w:val="28"/>
      </w:rPr>
      <w:fldChar w:fldCharType="end"/>
    </w:r>
    <w:r>
      <w:rPr>
        <w:rStyle w:val="PageNumber"/>
        <w:rFonts w:hint="eastAsia"/>
        <w:sz w:val="28"/>
      </w:rPr>
      <w:t xml:space="preserve">  -</w:t>
    </w:r>
    <w:r>
      <w:rPr>
        <w:noProof/>
        <w:sz w:val="28"/>
      </w:rPr>
    </w:r>
    <w:r w:rsidR="00881D6B">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881D6B" w:rsidRDefault="00881D6B">
                <w:pPr>
                  <w:rPr>
                    <w:rFonts w:hint="eastAsia"/>
                    <w:b/>
                    <w:sz w:val="20"/>
                  </w:rPr>
                </w:pPr>
                <w:r>
                  <w:rPr>
                    <w:rFonts w:hint="eastAsia"/>
                    <w:b/>
                    <w:sz w:val="20"/>
                  </w:rPr>
                  <w:t>A</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rPr>
                    <w:rFonts w:hint="eastAsia"/>
                    <w:b/>
                    <w:sz w:val="20"/>
                  </w:rPr>
                </w:pPr>
                <w:r>
                  <w:rPr>
                    <w:rFonts w:hint="eastAsia"/>
                    <w:b/>
                    <w:sz w:val="20"/>
                  </w:rPr>
                  <w:t>B</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rPr>
                    <w:rFonts w:hint="eastAsia"/>
                    <w:b/>
                    <w:sz w:val="16"/>
                  </w:rPr>
                </w:pPr>
                <w:r>
                  <w:rPr>
                    <w:rFonts w:hint="eastAsia"/>
                    <w:b/>
                    <w:sz w:val="20"/>
                  </w:rPr>
                  <w:t>C</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pStyle w:val="Heading2"/>
                  <w:rPr>
                    <w:rFonts w:hint="eastAsia"/>
                    <w:sz w:val="16"/>
                  </w:rPr>
                </w:pPr>
                <w:r>
                  <w:rPr>
                    <w:rFonts w:hint="eastAsia"/>
                  </w:rPr>
                  <w:t>D</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rPr>
                    <w:rFonts w:hint="eastAsia"/>
                    <w:b/>
                    <w:sz w:val="16"/>
                  </w:rPr>
                </w:pPr>
                <w:r>
                  <w:rPr>
                    <w:rFonts w:hint="eastAsia"/>
                    <w:b/>
                    <w:sz w:val="20"/>
                  </w:rPr>
                  <w:t>E</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rPr>
                    <w:rFonts w:hint="eastAsia"/>
                    <w:b/>
                    <w:sz w:val="20"/>
                  </w:rPr>
                </w:pPr>
                <w:r>
                  <w:rPr>
                    <w:rFonts w:hint="eastAsia"/>
                    <w:b/>
                    <w:sz w:val="20"/>
                  </w:rPr>
                  <w:t>F</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rPr>
                    <w:rFonts w:hint="eastAsia"/>
                    <w:b/>
                    <w:sz w:val="16"/>
                  </w:rPr>
                </w:pPr>
                <w:r>
                  <w:rPr>
                    <w:rFonts w:hint="eastAsia"/>
                    <w:b/>
                    <w:sz w:val="20"/>
                  </w:rPr>
                  <w:t>G</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rPr>
                    <w:rFonts w:hint="eastAsia"/>
                    <w:b/>
                    <w:sz w:val="16"/>
                  </w:rPr>
                </w:pPr>
                <w:r>
                  <w:rPr>
                    <w:rFonts w:hint="eastAsia"/>
                    <w:b/>
                    <w:sz w:val="20"/>
                  </w:rPr>
                  <w:t>H</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rPr>
                    <w:rFonts w:hint="eastAsia"/>
                    <w:b/>
                    <w:sz w:val="16"/>
                  </w:rPr>
                </w:pPr>
                <w:r>
                  <w:rPr>
                    <w:rFonts w:hint="eastAsia"/>
                    <w:b/>
                    <w:sz w:val="20"/>
                  </w:rPr>
                  <w:t>I</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rPr>
                    <w:rFonts w:hint="eastAsia"/>
                    <w:b/>
                    <w:sz w:val="16"/>
                  </w:rPr>
                </w:pPr>
                <w:r>
                  <w:rPr>
                    <w:rFonts w:hint="eastAsia"/>
                    <w:b/>
                    <w:sz w:val="20"/>
                  </w:rPr>
                  <w:t>J</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rPr>
                    <w:rFonts w:hint="eastAsia"/>
                    <w:b/>
                    <w:sz w:val="16"/>
                  </w:rPr>
                </w:pPr>
                <w:r>
                  <w:rPr>
                    <w:rFonts w:hint="eastAsia"/>
                    <w:b/>
                    <w:sz w:val="20"/>
                  </w:rPr>
                  <w:t>K</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rPr>
                    <w:rFonts w:hint="eastAsia"/>
                    <w:b/>
                    <w:sz w:val="16"/>
                  </w:rPr>
                </w:pPr>
                <w:r>
                  <w:rPr>
                    <w:rFonts w:hint="eastAsia"/>
                    <w:b/>
                    <w:sz w:val="20"/>
                  </w:rPr>
                  <w:t>L</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rPr>
                    <w:rFonts w:hint="eastAsia"/>
                    <w:b/>
                    <w:sz w:val="16"/>
                  </w:rPr>
                </w:pPr>
                <w:r>
                  <w:rPr>
                    <w:rFonts w:hint="eastAsia"/>
                    <w:b/>
                    <w:sz w:val="20"/>
                  </w:rPr>
                  <w:t>M</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rPr>
                    <w:rFonts w:hint="eastAsia"/>
                    <w:b/>
                    <w:sz w:val="16"/>
                  </w:rPr>
                </w:pPr>
                <w:r>
                  <w:rPr>
                    <w:rFonts w:hint="eastAsia"/>
                    <w:b/>
                    <w:sz w:val="20"/>
                  </w:rPr>
                  <w:t>N</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rPr>
                    <w:rFonts w:hint="eastAsia"/>
                    <w:b/>
                    <w:sz w:val="16"/>
                  </w:rPr>
                </w:pPr>
                <w:r>
                  <w:rPr>
                    <w:rFonts w:hint="eastAsia"/>
                    <w:b/>
                    <w:sz w:val="20"/>
                  </w:rPr>
                  <w:t>O</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rPr>
                    <w:rFonts w:hint="eastAsia"/>
                    <w:b/>
                    <w:sz w:val="16"/>
                  </w:rPr>
                </w:pPr>
                <w:r>
                  <w:rPr>
                    <w:rFonts w:hint="eastAsia"/>
                    <w:b/>
                    <w:sz w:val="20"/>
                  </w:rPr>
                  <w:t>P</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rPr>
                    <w:rFonts w:hint="eastAsia"/>
                    <w:b/>
                    <w:sz w:val="16"/>
                  </w:rPr>
                </w:pPr>
                <w:r>
                  <w:rPr>
                    <w:rFonts w:hint="eastAsia"/>
                    <w:b/>
                    <w:sz w:val="20"/>
                  </w:rPr>
                  <w:t>Q</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rPr>
                    <w:rFonts w:hint="eastAsia"/>
                    <w:b/>
                    <w:sz w:val="16"/>
                  </w:rPr>
                </w:pPr>
                <w:r>
                  <w:rPr>
                    <w:rFonts w:hint="eastAsia"/>
                    <w:b/>
                    <w:sz w:val="20"/>
                  </w:rPr>
                  <w:t>R</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rPr>
                    <w:rFonts w:hint="eastAsia"/>
                    <w:b/>
                    <w:sz w:val="16"/>
                  </w:rPr>
                </w:pPr>
                <w:r>
                  <w:rPr>
                    <w:rFonts w:hint="eastAsia"/>
                    <w:b/>
                    <w:sz w:val="20"/>
                  </w:rPr>
                  <w:t>S</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rPr>
                    <w:rFonts w:hint="eastAsia"/>
                    <w:b/>
                    <w:sz w:val="16"/>
                  </w:rPr>
                </w:pPr>
                <w:r>
                  <w:rPr>
                    <w:rFonts w:hint="eastAsia"/>
                    <w:b/>
                    <w:sz w:val="20"/>
                  </w:rPr>
                  <w:t>T</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rPr>
                    <w:rFonts w:hint="eastAsia"/>
                    <w:b/>
                    <w:sz w:val="16"/>
                  </w:rPr>
                </w:pPr>
                <w:r>
                  <w:rPr>
                    <w:rFonts w:hint="eastAsia"/>
                    <w:b/>
                    <w:sz w:val="20"/>
                  </w:rPr>
                  <w:t>U</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pStyle w:val="Heading3"/>
                  <w:jc w:val="left"/>
                  <w:rPr>
                    <w:rFonts w:hint="eastAsia"/>
                  </w:rPr>
                </w:pPr>
                <w:r>
                  <w:rPr>
                    <w:rFonts w:hint="eastAsia"/>
                  </w:rPr>
                  <w:t>V</w:t>
                </w:r>
              </w:p>
            </w:txbxContent>
          </v:textbox>
        </v:shape>
      </w:pict>
    </w:r>
    <w:r>
      <w:rPr>
        <w:noProof/>
        <w:sz w:val="28"/>
      </w:rPr>
    </w:r>
    <w:r w:rsidR="00881D6B">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881D6B" w:rsidRDefault="00881D6B">
                <w:pPr>
                  <w:rPr>
                    <w:rFonts w:eastAsia="SimHei" w:hint="eastAsia"/>
                    <w:b/>
                    <w:sz w:val="18"/>
                  </w:rPr>
                </w:pPr>
                <w:r>
                  <w:rPr>
                    <w:rFonts w:eastAsia="SimHei" w:hint="eastAsia"/>
                    <w:b/>
                    <w:sz w:val="18"/>
                  </w:rPr>
                  <w:t>由此</w:t>
                </w:r>
              </w:p>
            </w:txbxContent>
          </v:textbox>
        </v:shape>
      </w:pict>
    </w:r>
    <w:r>
      <w:rPr>
        <w:noProof/>
        <w:sz w:val="28"/>
      </w:rPr>
    </w:r>
    <w:r w:rsidR="00881D6B">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881D6B" w:rsidRDefault="00881D6B">
                <w:pPr>
                  <w:rPr>
                    <w:rFonts w:hint="eastAsia"/>
                    <w:b/>
                    <w:sz w:val="20"/>
                  </w:rPr>
                </w:pPr>
                <w:r>
                  <w:rPr>
                    <w:rFonts w:hint="eastAsia"/>
                    <w:b/>
                    <w:sz w:val="20"/>
                  </w:rPr>
                  <w:t>A</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rPr>
                    <w:rFonts w:hint="eastAsia"/>
                    <w:b/>
                    <w:sz w:val="20"/>
                  </w:rPr>
                </w:pPr>
                <w:r>
                  <w:rPr>
                    <w:rFonts w:hint="eastAsia"/>
                    <w:b/>
                    <w:sz w:val="20"/>
                  </w:rPr>
                  <w:t>B</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rPr>
                    <w:rFonts w:hint="eastAsia"/>
                    <w:b/>
                    <w:sz w:val="16"/>
                  </w:rPr>
                </w:pPr>
                <w:r>
                  <w:rPr>
                    <w:rFonts w:hint="eastAsia"/>
                    <w:b/>
                    <w:sz w:val="20"/>
                  </w:rPr>
                  <w:t>C</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pStyle w:val="Heading2"/>
                  <w:rPr>
                    <w:rFonts w:hint="eastAsia"/>
                    <w:sz w:val="16"/>
                  </w:rPr>
                </w:pPr>
                <w:r>
                  <w:rPr>
                    <w:rFonts w:hint="eastAsia"/>
                  </w:rPr>
                  <w:t>D</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rPr>
                    <w:rFonts w:hint="eastAsia"/>
                    <w:b/>
                    <w:sz w:val="16"/>
                  </w:rPr>
                </w:pPr>
                <w:r>
                  <w:rPr>
                    <w:rFonts w:hint="eastAsia"/>
                    <w:b/>
                    <w:sz w:val="20"/>
                  </w:rPr>
                  <w:t>E</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rPr>
                    <w:rFonts w:hint="eastAsia"/>
                    <w:b/>
                    <w:sz w:val="20"/>
                  </w:rPr>
                </w:pPr>
                <w:r>
                  <w:rPr>
                    <w:rFonts w:hint="eastAsia"/>
                    <w:b/>
                    <w:sz w:val="20"/>
                  </w:rPr>
                  <w:t>F</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rPr>
                    <w:rFonts w:hint="eastAsia"/>
                    <w:b/>
                    <w:sz w:val="16"/>
                  </w:rPr>
                </w:pPr>
                <w:r>
                  <w:rPr>
                    <w:rFonts w:hint="eastAsia"/>
                    <w:b/>
                    <w:sz w:val="20"/>
                  </w:rPr>
                  <w:t>G</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rPr>
                    <w:rFonts w:hint="eastAsia"/>
                    <w:b/>
                    <w:sz w:val="16"/>
                  </w:rPr>
                </w:pPr>
                <w:r>
                  <w:rPr>
                    <w:rFonts w:hint="eastAsia"/>
                    <w:b/>
                    <w:sz w:val="20"/>
                  </w:rPr>
                  <w:t>H</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rPr>
                    <w:rFonts w:hint="eastAsia"/>
                    <w:b/>
                    <w:sz w:val="16"/>
                  </w:rPr>
                </w:pPr>
                <w:r>
                  <w:rPr>
                    <w:rFonts w:hint="eastAsia"/>
                    <w:b/>
                    <w:sz w:val="20"/>
                  </w:rPr>
                  <w:t>I</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rPr>
                    <w:rFonts w:hint="eastAsia"/>
                    <w:b/>
                    <w:sz w:val="16"/>
                  </w:rPr>
                </w:pPr>
                <w:r>
                  <w:rPr>
                    <w:rFonts w:hint="eastAsia"/>
                    <w:b/>
                    <w:sz w:val="20"/>
                  </w:rPr>
                  <w:t>J</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rPr>
                    <w:rFonts w:hint="eastAsia"/>
                    <w:b/>
                    <w:sz w:val="16"/>
                  </w:rPr>
                </w:pPr>
                <w:r>
                  <w:rPr>
                    <w:rFonts w:hint="eastAsia"/>
                    <w:b/>
                    <w:sz w:val="20"/>
                  </w:rPr>
                  <w:t>K</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rPr>
                    <w:rFonts w:hint="eastAsia"/>
                    <w:b/>
                    <w:sz w:val="16"/>
                  </w:rPr>
                </w:pPr>
                <w:r>
                  <w:rPr>
                    <w:rFonts w:hint="eastAsia"/>
                    <w:b/>
                    <w:sz w:val="20"/>
                  </w:rPr>
                  <w:t>L</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rPr>
                    <w:rFonts w:hint="eastAsia"/>
                    <w:b/>
                    <w:sz w:val="16"/>
                  </w:rPr>
                </w:pPr>
                <w:r>
                  <w:rPr>
                    <w:rFonts w:hint="eastAsia"/>
                    <w:b/>
                    <w:sz w:val="20"/>
                  </w:rPr>
                  <w:t>M</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rPr>
                    <w:rFonts w:hint="eastAsia"/>
                    <w:b/>
                    <w:sz w:val="16"/>
                  </w:rPr>
                </w:pPr>
                <w:r>
                  <w:rPr>
                    <w:rFonts w:hint="eastAsia"/>
                    <w:b/>
                    <w:sz w:val="20"/>
                  </w:rPr>
                  <w:t>N</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rPr>
                    <w:rFonts w:hint="eastAsia"/>
                    <w:b/>
                    <w:sz w:val="16"/>
                  </w:rPr>
                </w:pPr>
                <w:r>
                  <w:rPr>
                    <w:rFonts w:hint="eastAsia"/>
                    <w:b/>
                    <w:sz w:val="20"/>
                  </w:rPr>
                  <w:t>O</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rPr>
                    <w:rFonts w:hint="eastAsia"/>
                    <w:b/>
                    <w:sz w:val="16"/>
                  </w:rPr>
                </w:pPr>
                <w:r>
                  <w:rPr>
                    <w:rFonts w:hint="eastAsia"/>
                    <w:b/>
                    <w:sz w:val="20"/>
                  </w:rPr>
                  <w:t>P</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rPr>
                    <w:rFonts w:hint="eastAsia"/>
                    <w:b/>
                    <w:sz w:val="16"/>
                  </w:rPr>
                </w:pPr>
                <w:r>
                  <w:rPr>
                    <w:rFonts w:hint="eastAsia"/>
                    <w:b/>
                    <w:sz w:val="20"/>
                  </w:rPr>
                  <w:t>Q</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rPr>
                    <w:rFonts w:hint="eastAsia"/>
                    <w:b/>
                    <w:sz w:val="16"/>
                  </w:rPr>
                </w:pPr>
                <w:r>
                  <w:rPr>
                    <w:rFonts w:hint="eastAsia"/>
                    <w:b/>
                    <w:sz w:val="20"/>
                  </w:rPr>
                  <w:t>R</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rPr>
                    <w:rFonts w:hint="eastAsia"/>
                    <w:b/>
                    <w:sz w:val="16"/>
                  </w:rPr>
                </w:pPr>
                <w:r>
                  <w:rPr>
                    <w:rFonts w:hint="eastAsia"/>
                    <w:b/>
                    <w:sz w:val="20"/>
                  </w:rPr>
                  <w:t>S</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rPr>
                    <w:rFonts w:hint="eastAsia"/>
                    <w:b/>
                    <w:sz w:val="16"/>
                  </w:rPr>
                </w:pPr>
                <w:r>
                  <w:rPr>
                    <w:rFonts w:hint="eastAsia"/>
                    <w:b/>
                    <w:sz w:val="20"/>
                  </w:rPr>
                  <w:t>T</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rPr>
                    <w:rFonts w:hint="eastAsia"/>
                    <w:b/>
                    <w:sz w:val="16"/>
                  </w:rPr>
                </w:pPr>
                <w:r>
                  <w:rPr>
                    <w:rFonts w:hint="eastAsia"/>
                    <w:b/>
                    <w:sz w:val="20"/>
                  </w:rPr>
                  <w:t>U</w:t>
                </w:r>
              </w:p>
              <w:p w:rsidR="00881D6B" w:rsidRDefault="00881D6B">
                <w:pPr>
                  <w:rPr>
                    <w:rFonts w:hint="eastAsia"/>
                    <w:b/>
                    <w:sz w:val="10"/>
                  </w:rPr>
                </w:pPr>
              </w:p>
              <w:p w:rsidR="00881D6B" w:rsidRDefault="00881D6B">
                <w:pPr>
                  <w:rPr>
                    <w:rFonts w:hint="eastAsia"/>
                    <w:b/>
                    <w:sz w:val="16"/>
                  </w:rPr>
                </w:pPr>
              </w:p>
              <w:p w:rsidR="00881D6B" w:rsidRDefault="00881D6B">
                <w:pPr>
                  <w:rPr>
                    <w:rFonts w:hint="eastAsia"/>
                    <w:b/>
                    <w:sz w:val="16"/>
                  </w:rPr>
                </w:pPr>
              </w:p>
              <w:p w:rsidR="00881D6B" w:rsidRDefault="00881D6B">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06830803"/>
    <w:multiLevelType w:val="hybridMultilevel"/>
    <w:tmpl w:val="CFF4752E"/>
    <w:lvl w:ilvl="0" w:tplc="19FAD83A">
      <w:start w:val="5"/>
      <w:numFmt w:val="decimal"/>
      <w:lvlText w:val="%1."/>
      <w:lvlJc w:val="left"/>
      <w:pPr>
        <w:tabs>
          <w:tab w:val="num" w:pos="1760"/>
        </w:tabs>
        <w:ind w:left="1760" w:hanging="36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88F7EAF"/>
    <w:multiLevelType w:val="singleLevel"/>
    <w:tmpl w:val="7DE09EE2"/>
    <w:lvl w:ilvl="0">
      <w:start w:val="1"/>
      <w:numFmt w:val="lowerRoman"/>
      <w:lvlText w:val="(%1)"/>
      <w:lvlJc w:val="left"/>
      <w:pPr>
        <w:tabs>
          <w:tab w:val="num" w:pos="2120"/>
        </w:tabs>
        <w:ind w:left="1940" w:hanging="540"/>
      </w:pPr>
      <w:rPr>
        <w:rFonts w:hint="eastAsia"/>
      </w:rPr>
    </w:lvl>
  </w:abstractNum>
  <w:abstractNum w:abstractNumId="4"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09EA7990"/>
    <w:multiLevelType w:val="hybridMultilevel"/>
    <w:tmpl w:val="ED42A13E"/>
    <w:lvl w:ilvl="0" w:tplc="7F30EB3C">
      <w:start w:val="5"/>
      <w:numFmt w:val="decimal"/>
      <w:lvlText w:val="%1."/>
      <w:lvlJc w:val="left"/>
      <w:pPr>
        <w:tabs>
          <w:tab w:val="num" w:pos="1757"/>
        </w:tabs>
        <w:ind w:left="1757" w:hanging="360"/>
      </w:pPr>
      <w:rPr>
        <w:rFonts w:hint="eastAsia"/>
      </w:rPr>
    </w:lvl>
    <w:lvl w:ilvl="1" w:tplc="04090019">
      <w:start w:val="1"/>
      <w:numFmt w:val="lowerLetter"/>
      <w:lvlText w:val="%2."/>
      <w:lvlJc w:val="left"/>
      <w:pPr>
        <w:tabs>
          <w:tab w:val="num" w:pos="2477"/>
        </w:tabs>
        <w:ind w:left="2477" w:hanging="360"/>
      </w:pPr>
    </w:lvl>
    <w:lvl w:ilvl="2" w:tplc="0409001B">
      <w:start w:val="1"/>
      <w:numFmt w:val="lowerRoman"/>
      <w:lvlText w:val="%3."/>
      <w:lvlJc w:val="right"/>
      <w:pPr>
        <w:tabs>
          <w:tab w:val="num" w:pos="3197"/>
        </w:tabs>
        <w:ind w:left="3197" w:hanging="180"/>
      </w:pPr>
    </w:lvl>
    <w:lvl w:ilvl="3" w:tplc="0409000F">
      <w:start w:val="1"/>
      <w:numFmt w:val="decimal"/>
      <w:lvlText w:val="%4."/>
      <w:lvlJc w:val="left"/>
      <w:pPr>
        <w:tabs>
          <w:tab w:val="num" w:pos="3917"/>
        </w:tabs>
        <w:ind w:left="3917" w:hanging="360"/>
      </w:pPr>
    </w:lvl>
    <w:lvl w:ilvl="4" w:tplc="04090019">
      <w:start w:val="1"/>
      <w:numFmt w:val="lowerLetter"/>
      <w:lvlText w:val="%5."/>
      <w:lvlJc w:val="left"/>
      <w:pPr>
        <w:tabs>
          <w:tab w:val="num" w:pos="4637"/>
        </w:tabs>
        <w:ind w:left="4637" w:hanging="360"/>
      </w:pPr>
    </w:lvl>
    <w:lvl w:ilvl="5" w:tplc="0409001B">
      <w:start w:val="1"/>
      <w:numFmt w:val="lowerRoman"/>
      <w:lvlText w:val="%6."/>
      <w:lvlJc w:val="right"/>
      <w:pPr>
        <w:tabs>
          <w:tab w:val="num" w:pos="5357"/>
        </w:tabs>
        <w:ind w:left="5357" w:hanging="180"/>
      </w:pPr>
    </w:lvl>
    <w:lvl w:ilvl="6" w:tplc="0409000F">
      <w:start w:val="1"/>
      <w:numFmt w:val="decimal"/>
      <w:lvlText w:val="%7."/>
      <w:lvlJc w:val="left"/>
      <w:pPr>
        <w:tabs>
          <w:tab w:val="num" w:pos="6077"/>
        </w:tabs>
        <w:ind w:left="6077" w:hanging="360"/>
      </w:pPr>
    </w:lvl>
    <w:lvl w:ilvl="7" w:tplc="04090019">
      <w:start w:val="1"/>
      <w:numFmt w:val="lowerLetter"/>
      <w:lvlText w:val="%8."/>
      <w:lvlJc w:val="left"/>
      <w:pPr>
        <w:tabs>
          <w:tab w:val="num" w:pos="6797"/>
        </w:tabs>
        <w:ind w:left="6797" w:hanging="360"/>
      </w:pPr>
    </w:lvl>
    <w:lvl w:ilvl="8" w:tplc="0409001B">
      <w:start w:val="1"/>
      <w:numFmt w:val="lowerRoman"/>
      <w:lvlText w:val="%9."/>
      <w:lvlJc w:val="right"/>
      <w:pPr>
        <w:tabs>
          <w:tab w:val="num" w:pos="7517"/>
        </w:tabs>
        <w:ind w:left="7517" w:hanging="180"/>
      </w:pPr>
    </w:lvl>
  </w:abstractNum>
  <w:abstractNum w:abstractNumId="6" w15:restartNumberingAfterBreak="0">
    <w:nsid w:val="0C7210DF"/>
    <w:multiLevelType w:val="hybridMultilevel"/>
    <w:tmpl w:val="C4325C66"/>
    <w:lvl w:ilvl="0" w:tplc="B94AF06A">
      <w:start w:val="1"/>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7" w15:restartNumberingAfterBreak="0">
    <w:nsid w:val="0F2F2425"/>
    <w:multiLevelType w:val="hybridMultilevel"/>
    <w:tmpl w:val="44362A3E"/>
    <w:lvl w:ilvl="0" w:tplc="933E56E0">
      <w:start w:val="1"/>
      <w:numFmt w:val="lowerLetter"/>
      <w:lvlText w:val="(%1)"/>
      <w:lvlJc w:val="left"/>
      <w:pPr>
        <w:tabs>
          <w:tab w:val="num" w:pos="1910"/>
        </w:tabs>
        <w:ind w:left="1910" w:hanging="51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8"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9"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10" w15:restartNumberingAfterBreak="0">
    <w:nsid w:val="1219726C"/>
    <w:multiLevelType w:val="hybridMultilevel"/>
    <w:tmpl w:val="630C6178"/>
    <w:lvl w:ilvl="0" w:tplc="4FC6B6A4">
      <w:start w:val="5"/>
      <w:numFmt w:val="decimal"/>
      <w:lvlText w:val="%1."/>
      <w:lvlJc w:val="left"/>
      <w:pPr>
        <w:tabs>
          <w:tab w:val="num" w:pos="360"/>
        </w:tabs>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12" w15:restartNumberingAfterBreak="0">
    <w:nsid w:val="140C3BF9"/>
    <w:multiLevelType w:val="hybridMultilevel"/>
    <w:tmpl w:val="B4FCB64A"/>
    <w:lvl w:ilvl="0" w:tplc="826CF7D8">
      <w:start w:val="4"/>
      <w:numFmt w:val="decimal"/>
      <w:lvlText w:val="%1."/>
      <w:lvlJc w:val="left"/>
      <w:pPr>
        <w:tabs>
          <w:tab w:val="num" w:pos="1850"/>
        </w:tabs>
        <w:ind w:left="1850" w:hanging="45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13"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1A3C1768"/>
    <w:multiLevelType w:val="hybridMultilevel"/>
    <w:tmpl w:val="8F785D5A"/>
    <w:lvl w:ilvl="0" w:tplc="0409000F">
      <w:start w:val="1"/>
      <w:numFmt w:val="decim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15:restartNumberingAfterBreak="0">
    <w:nsid w:val="1CF770C3"/>
    <w:multiLevelType w:val="singleLevel"/>
    <w:tmpl w:val="5BD2F686"/>
    <w:lvl w:ilvl="0">
      <w:start w:val="1"/>
      <w:numFmt w:val="lowerLetter"/>
      <w:lvlText w:val="(%1)"/>
      <w:lvlJc w:val="left"/>
      <w:pPr>
        <w:tabs>
          <w:tab w:val="num" w:pos="2160"/>
        </w:tabs>
        <w:ind w:left="2160" w:hanging="720"/>
      </w:pPr>
      <w:rPr>
        <w:rFonts w:hint="eastAsia"/>
      </w:rPr>
    </w:lvl>
  </w:abstractNum>
  <w:abstractNum w:abstractNumId="17" w15:restartNumberingAfterBreak="0">
    <w:nsid w:val="207B5084"/>
    <w:multiLevelType w:val="hybridMultilevel"/>
    <w:tmpl w:val="62200324"/>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20"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22" w15:restartNumberingAfterBreak="0">
    <w:nsid w:val="24C96D77"/>
    <w:multiLevelType w:val="hybridMultilevel"/>
    <w:tmpl w:val="F95A9108"/>
    <w:lvl w:ilvl="0" w:tplc="3CC85706">
      <w:start w:val="1"/>
      <w:numFmt w:val="decimal"/>
      <w:lvlText w:val="(%1)"/>
      <w:lvlJc w:val="left"/>
      <w:pPr>
        <w:tabs>
          <w:tab w:val="num" w:pos="1775"/>
        </w:tabs>
        <w:ind w:left="1775" w:hanging="37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3"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4"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5" w15:restartNumberingAfterBreak="0">
    <w:nsid w:val="2B0E7002"/>
    <w:multiLevelType w:val="hybridMultilevel"/>
    <w:tmpl w:val="B7887422"/>
    <w:lvl w:ilvl="0" w:tplc="5A7810B0">
      <w:start w:val="1"/>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2D61250E"/>
    <w:multiLevelType w:val="hybridMultilevel"/>
    <w:tmpl w:val="70CE10CA"/>
    <w:lvl w:ilvl="0" w:tplc="982C62BC">
      <w:start w:val="2"/>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2DF42FB5"/>
    <w:multiLevelType w:val="hybridMultilevel"/>
    <w:tmpl w:val="E6D05964"/>
    <w:lvl w:ilvl="0" w:tplc="B15EFC98">
      <w:start w:val="1"/>
      <w:numFmt w:val="lowerLetter"/>
      <w:lvlText w:val="%1."/>
      <w:lvlJc w:val="left"/>
      <w:pPr>
        <w:tabs>
          <w:tab w:val="num" w:pos="2520"/>
        </w:tabs>
        <w:ind w:left="2520" w:hanging="108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8"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9" w15:restartNumberingAfterBreak="0">
    <w:nsid w:val="3060116F"/>
    <w:multiLevelType w:val="hybridMultilevel"/>
    <w:tmpl w:val="A2F63A2C"/>
    <w:lvl w:ilvl="0" w:tplc="441A2B54">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0"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15:restartNumberingAfterBreak="0">
    <w:nsid w:val="31280E50"/>
    <w:multiLevelType w:val="hybridMultilevel"/>
    <w:tmpl w:val="C8E6BCB8"/>
    <w:lvl w:ilvl="0" w:tplc="45789B92">
      <w:start w:val="1"/>
      <w:numFmt w:val="decimal"/>
      <w:lvlText w:val="(%1)"/>
      <w:lvlJc w:val="left"/>
      <w:pPr>
        <w:tabs>
          <w:tab w:val="num" w:pos="1865"/>
        </w:tabs>
        <w:ind w:left="1865" w:hanging="46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32"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33"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34" w15:restartNumberingAfterBreak="0">
    <w:nsid w:val="33AF02EA"/>
    <w:multiLevelType w:val="hybridMultilevel"/>
    <w:tmpl w:val="049A0766"/>
    <w:lvl w:ilvl="0" w:tplc="216EFCE8">
      <w:start w:val="1"/>
      <w:numFmt w:val="decimal"/>
      <w:lvlText w:val="(%1)"/>
      <w:lvlJc w:val="left"/>
      <w:pPr>
        <w:tabs>
          <w:tab w:val="num" w:pos="1820"/>
        </w:tabs>
        <w:ind w:left="1820" w:hanging="42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5"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36"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37"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38"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39" w15:restartNumberingAfterBreak="0">
    <w:nsid w:val="3BAC65A7"/>
    <w:multiLevelType w:val="hybridMultilevel"/>
    <w:tmpl w:val="2F3697DE"/>
    <w:lvl w:ilvl="0" w:tplc="F7B466AC">
      <w:start w:val="1"/>
      <w:numFmt w:val="decimal"/>
      <w:lvlText w:val="(%1)"/>
      <w:lvlJc w:val="left"/>
      <w:pPr>
        <w:tabs>
          <w:tab w:val="num" w:pos="1850"/>
        </w:tabs>
        <w:ind w:left="1850" w:hanging="45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40" w15:restartNumberingAfterBreak="0">
    <w:nsid w:val="3C38797F"/>
    <w:multiLevelType w:val="hybridMultilevel"/>
    <w:tmpl w:val="DA64C1C6"/>
    <w:lvl w:ilvl="0" w:tplc="91E2F0B0">
      <w:start w:val="8"/>
      <w:numFmt w:val="decimal"/>
      <w:lvlText w:val="%1."/>
      <w:lvlJc w:val="left"/>
      <w:pPr>
        <w:tabs>
          <w:tab w:val="num" w:pos="1817"/>
        </w:tabs>
        <w:ind w:left="1817" w:hanging="360"/>
      </w:pPr>
      <w:rPr>
        <w:rFonts w:hint="default"/>
      </w:rPr>
    </w:lvl>
    <w:lvl w:ilvl="1" w:tplc="7A60262E">
      <w:start w:val="1"/>
      <w:numFmt w:val="lowerLetter"/>
      <w:lvlText w:val="%2."/>
      <w:lvlJc w:val="left"/>
      <w:pPr>
        <w:tabs>
          <w:tab w:val="num" w:pos="2882"/>
        </w:tabs>
        <w:ind w:left="2882" w:hanging="705"/>
      </w:pPr>
      <w:rPr>
        <w:rFonts w:hint="default"/>
      </w:rPr>
    </w:lvl>
    <w:lvl w:ilvl="2" w:tplc="0409001B" w:tentative="1">
      <w:start w:val="1"/>
      <w:numFmt w:val="lowerRoman"/>
      <w:lvlText w:val="%3."/>
      <w:lvlJc w:val="right"/>
      <w:pPr>
        <w:tabs>
          <w:tab w:val="num" w:pos="3257"/>
        </w:tabs>
        <w:ind w:left="3257" w:hanging="180"/>
      </w:pPr>
    </w:lvl>
    <w:lvl w:ilvl="3" w:tplc="0409000F" w:tentative="1">
      <w:start w:val="1"/>
      <w:numFmt w:val="decimal"/>
      <w:lvlText w:val="%4."/>
      <w:lvlJc w:val="left"/>
      <w:pPr>
        <w:tabs>
          <w:tab w:val="num" w:pos="3977"/>
        </w:tabs>
        <w:ind w:left="3977" w:hanging="360"/>
      </w:pPr>
    </w:lvl>
    <w:lvl w:ilvl="4" w:tplc="04090019" w:tentative="1">
      <w:start w:val="1"/>
      <w:numFmt w:val="lowerLetter"/>
      <w:lvlText w:val="%5."/>
      <w:lvlJc w:val="left"/>
      <w:pPr>
        <w:tabs>
          <w:tab w:val="num" w:pos="4697"/>
        </w:tabs>
        <w:ind w:left="4697" w:hanging="360"/>
      </w:pPr>
    </w:lvl>
    <w:lvl w:ilvl="5" w:tplc="0409001B" w:tentative="1">
      <w:start w:val="1"/>
      <w:numFmt w:val="lowerRoman"/>
      <w:lvlText w:val="%6."/>
      <w:lvlJc w:val="right"/>
      <w:pPr>
        <w:tabs>
          <w:tab w:val="num" w:pos="5417"/>
        </w:tabs>
        <w:ind w:left="5417" w:hanging="180"/>
      </w:pPr>
    </w:lvl>
    <w:lvl w:ilvl="6" w:tplc="0409000F" w:tentative="1">
      <w:start w:val="1"/>
      <w:numFmt w:val="decimal"/>
      <w:lvlText w:val="%7."/>
      <w:lvlJc w:val="left"/>
      <w:pPr>
        <w:tabs>
          <w:tab w:val="num" w:pos="6137"/>
        </w:tabs>
        <w:ind w:left="6137" w:hanging="360"/>
      </w:pPr>
    </w:lvl>
    <w:lvl w:ilvl="7" w:tplc="04090019" w:tentative="1">
      <w:start w:val="1"/>
      <w:numFmt w:val="lowerLetter"/>
      <w:lvlText w:val="%8."/>
      <w:lvlJc w:val="left"/>
      <w:pPr>
        <w:tabs>
          <w:tab w:val="num" w:pos="6857"/>
        </w:tabs>
        <w:ind w:left="6857" w:hanging="360"/>
      </w:pPr>
    </w:lvl>
    <w:lvl w:ilvl="8" w:tplc="0409001B" w:tentative="1">
      <w:start w:val="1"/>
      <w:numFmt w:val="lowerRoman"/>
      <w:lvlText w:val="%9."/>
      <w:lvlJc w:val="right"/>
      <w:pPr>
        <w:tabs>
          <w:tab w:val="num" w:pos="7577"/>
        </w:tabs>
        <w:ind w:left="7577" w:hanging="180"/>
      </w:pPr>
    </w:lvl>
  </w:abstractNum>
  <w:abstractNum w:abstractNumId="41"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42" w15:restartNumberingAfterBreak="0">
    <w:nsid w:val="3E2B4A3D"/>
    <w:multiLevelType w:val="hybridMultilevel"/>
    <w:tmpl w:val="0570EAA6"/>
    <w:lvl w:ilvl="0" w:tplc="5D9C9F74">
      <w:start w:val="1"/>
      <w:numFmt w:val="lowerLetter"/>
      <w:lvlText w:val="(%1)"/>
      <w:lvlJc w:val="left"/>
      <w:pPr>
        <w:tabs>
          <w:tab w:val="num" w:pos="1970"/>
        </w:tabs>
        <w:ind w:left="1970" w:hanging="570"/>
      </w:pPr>
      <w:rPr>
        <w:rFonts w:hint="default"/>
      </w:rPr>
    </w:lvl>
    <w:lvl w:ilvl="1" w:tplc="946C6AA0">
      <w:start w:val="2"/>
      <w:numFmt w:val="decimal"/>
      <w:lvlText w:val="%2."/>
      <w:lvlJc w:val="left"/>
      <w:pPr>
        <w:tabs>
          <w:tab w:val="num" w:pos="3560"/>
        </w:tabs>
        <w:ind w:left="3560" w:hanging="1440"/>
      </w:pPr>
      <w:rPr>
        <w:rFonts w:hint="default"/>
      </w:r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43" w15:restartNumberingAfterBreak="0">
    <w:nsid w:val="3FDD45AF"/>
    <w:multiLevelType w:val="hybridMultilevel"/>
    <w:tmpl w:val="E41EF26E"/>
    <w:lvl w:ilvl="0" w:tplc="5868E00A">
      <w:start w:val="2"/>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44" w15:restartNumberingAfterBreak="0">
    <w:nsid w:val="402C1E67"/>
    <w:multiLevelType w:val="hybridMultilevel"/>
    <w:tmpl w:val="84F8AFBA"/>
    <w:lvl w:ilvl="0" w:tplc="6546B432">
      <w:start w:val="1"/>
      <w:numFmt w:val="lowerLetter"/>
      <w:lvlText w:val="%1."/>
      <w:lvlJc w:val="left"/>
      <w:pPr>
        <w:tabs>
          <w:tab w:val="num" w:pos="2460"/>
        </w:tabs>
        <w:ind w:left="2460" w:hanging="360"/>
      </w:pPr>
      <w:rPr>
        <w:rFonts w:hint="eastAsia"/>
      </w:rPr>
    </w:lvl>
    <w:lvl w:ilvl="1" w:tplc="04090019" w:tentative="1">
      <w:start w:val="1"/>
      <w:numFmt w:val="lowerLetter"/>
      <w:lvlText w:val="%2."/>
      <w:lvlJc w:val="left"/>
      <w:pPr>
        <w:tabs>
          <w:tab w:val="num" w:pos="3180"/>
        </w:tabs>
        <w:ind w:left="3180" w:hanging="360"/>
      </w:pPr>
    </w:lvl>
    <w:lvl w:ilvl="2" w:tplc="0409001B" w:tentative="1">
      <w:start w:val="1"/>
      <w:numFmt w:val="lowerRoman"/>
      <w:lvlText w:val="%3."/>
      <w:lvlJc w:val="right"/>
      <w:pPr>
        <w:tabs>
          <w:tab w:val="num" w:pos="3900"/>
        </w:tabs>
        <w:ind w:left="3900" w:hanging="180"/>
      </w:pPr>
    </w:lvl>
    <w:lvl w:ilvl="3" w:tplc="0409000F" w:tentative="1">
      <w:start w:val="1"/>
      <w:numFmt w:val="decimal"/>
      <w:lvlText w:val="%4."/>
      <w:lvlJc w:val="left"/>
      <w:pPr>
        <w:tabs>
          <w:tab w:val="num" w:pos="4620"/>
        </w:tabs>
        <w:ind w:left="4620" w:hanging="360"/>
      </w:pPr>
    </w:lvl>
    <w:lvl w:ilvl="4" w:tplc="04090019" w:tentative="1">
      <w:start w:val="1"/>
      <w:numFmt w:val="lowerLetter"/>
      <w:lvlText w:val="%5."/>
      <w:lvlJc w:val="left"/>
      <w:pPr>
        <w:tabs>
          <w:tab w:val="num" w:pos="5340"/>
        </w:tabs>
        <w:ind w:left="5340" w:hanging="360"/>
      </w:pPr>
    </w:lvl>
    <w:lvl w:ilvl="5" w:tplc="0409001B" w:tentative="1">
      <w:start w:val="1"/>
      <w:numFmt w:val="lowerRoman"/>
      <w:lvlText w:val="%6."/>
      <w:lvlJc w:val="right"/>
      <w:pPr>
        <w:tabs>
          <w:tab w:val="num" w:pos="6060"/>
        </w:tabs>
        <w:ind w:left="6060" w:hanging="180"/>
      </w:pPr>
    </w:lvl>
    <w:lvl w:ilvl="6" w:tplc="0409000F" w:tentative="1">
      <w:start w:val="1"/>
      <w:numFmt w:val="decimal"/>
      <w:lvlText w:val="%7."/>
      <w:lvlJc w:val="left"/>
      <w:pPr>
        <w:tabs>
          <w:tab w:val="num" w:pos="6780"/>
        </w:tabs>
        <w:ind w:left="6780" w:hanging="360"/>
      </w:pPr>
    </w:lvl>
    <w:lvl w:ilvl="7" w:tplc="04090019" w:tentative="1">
      <w:start w:val="1"/>
      <w:numFmt w:val="lowerLetter"/>
      <w:lvlText w:val="%8."/>
      <w:lvlJc w:val="left"/>
      <w:pPr>
        <w:tabs>
          <w:tab w:val="num" w:pos="7500"/>
        </w:tabs>
        <w:ind w:left="7500" w:hanging="360"/>
      </w:pPr>
    </w:lvl>
    <w:lvl w:ilvl="8" w:tplc="0409001B" w:tentative="1">
      <w:start w:val="1"/>
      <w:numFmt w:val="lowerRoman"/>
      <w:lvlText w:val="%9."/>
      <w:lvlJc w:val="right"/>
      <w:pPr>
        <w:tabs>
          <w:tab w:val="num" w:pos="8220"/>
        </w:tabs>
        <w:ind w:left="8220" w:hanging="180"/>
      </w:pPr>
    </w:lvl>
  </w:abstractNum>
  <w:abstractNum w:abstractNumId="45" w15:restartNumberingAfterBreak="0">
    <w:nsid w:val="40E3078C"/>
    <w:multiLevelType w:val="singleLevel"/>
    <w:tmpl w:val="7482032C"/>
    <w:lvl w:ilvl="0">
      <w:start w:val="1"/>
      <w:numFmt w:val="lowerLetter"/>
      <w:lvlText w:val="(%1)"/>
      <w:lvlJc w:val="left"/>
      <w:pPr>
        <w:tabs>
          <w:tab w:val="num" w:pos="2320"/>
        </w:tabs>
        <w:ind w:left="2320" w:hanging="360"/>
      </w:pPr>
      <w:rPr>
        <w:rFonts w:hint="eastAsia"/>
      </w:rPr>
    </w:lvl>
  </w:abstractNum>
  <w:abstractNum w:abstractNumId="46" w15:restartNumberingAfterBreak="0">
    <w:nsid w:val="41BA3A06"/>
    <w:multiLevelType w:val="hybridMultilevel"/>
    <w:tmpl w:val="4BBE0EB2"/>
    <w:lvl w:ilvl="0" w:tplc="15F0E5FA">
      <w:start w:val="16"/>
      <w:numFmt w:val="decimal"/>
      <w:lvlText w:val="%1."/>
      <w:lvlJc w:val="left"/>
      <w:pPr>
        <w:tabs>
          <w:tab w:val="num" w:pos="1817"/>
        </w:tabs>
        <w:ind w:left="1817" w:hanging="360"/>
      </w:pPr>
      <w:rPr>
        <w:rFonts w:hint="default"/>
      </w:rPr>
    </w:lvl>
    <w:lvl w:ilvl="1" w:tplc="04090019" w:tentative="1">
      <w:start w:val="1"/>
      <w:numFmt w:val="lowerLetter"/>
      <w:lvlText w:val="%2."/>
      <w:lvlJc w:val="left"/>
      <w:pPr>
        <w:tabs>
          <w:tab w:val="num" w:pos="2537"/>
        </w:tabs>
        <w:ind w:left="2537" w:hanging="360"/>
      </w:pPr>
    </w:lvl>
    <w:lvl w:ilvl="2" w:tplc="0409001B" w:tentative="1">
      <w:start w:val="1"/>
      <w:numFmt w:val="lowerRoman"/>
      <w:lvlText w:val="%3."/>
      <w:lvlJc w:val="right"/>
      <w:pPr>
        <w:tabs>
          <w:tab w:val="num" w:pos="3257"/>
        </w:tabs>
        <w:ind w:left="3257" w:hanging="180"/>
      </w:pPr>
    </w:lvl>
    <w:lvl w:ilvl="3" w:tplc="0409000F" w:tentative="1">
      <w:start w:val="1"/>
      <w:numFmt w:val="decimal"/>
      <w:lvlText w:val="%4."/>
      <w:lvlJc w:val="left"/>
      <w:pPr>
        <w:tabs>
          <w:tab w:val="num" w:pos="3977"/>
        </w:tabs>
        <w:ind w:left="3977" w:hanging="360"/>
      </w:pPr>
    </w:lvl>
    <w:lvl w:ilvl="4" w:tplc="04090019" w:tentative="1">
      <w:start w:val="1"/>
      <w:numFmt w:val="lowerLetter"/>
      <w:lvlText w:val="%5."/>
      <w:lvlJc w:val="left"/>
      <w:pPr>
        <w:tabs>
          <w:tab w:val="num" w:pos="4697"/>
        </w:tabs>
        <w:ind w:left="4697" w:hanging="360"/>
      </w:pPr>
    </w:lvl>
    <w:lvl w:ilvl="5" w:tplc="0409001B" w:tentative="1">
      <w:start w:val="1"/>
      <w:numFmt w:val="lowerRoman"/>
      <w:lvlText w:val="%6."/>
      <w:lvlJc w:val="right"/>
      <w:pPr>
        <w:tabs>
          <w:tab w:val="num" w:pos="5417"/>
        </w:tabs>
        <w:ind w:left="5417" w:hanging="180"/>
      </w:pPr>
    </w:lvl>
    <w:lvl w:ilvl="6" w:tplc="0409000F" w:tentative="1">
      <w:start w:val="1"/>
      <w:numFmt w:val="decimal"/>
      <w:lvlText w:val="%7."/>
      <w:lvlJc w:val="left"/>
      <w:pPr>
        <w:tabs>
          <w:tab w:val="num" w:pos="6137"/>
        </w:tabs>
        <w:ind w:left="6137" w:hanging="360"/>
      </w:pPr>
    </w:lvl>
    <w:lvl w:ilvl="7" w:tplc="04090019" w:tentative="1">
      <w:start w:val="1"/>
      <w:numFmt w:val="lowerLetter"/>
      <w:lvlText w:val="%8."/>
      <w:lvlJc w:val="left"/>
      <w:pPr>
        <w:tabs>
          <w:tab w:val="num" w:pos="6857"/>
        </w:tabs>
        <w:ind w:left="6857" w:hanging="360"/>
      </w:pPr>
    </w:lvl>
    <w:lvl w:ilvl="8" w:tplc="0409001B" w:tentative="1">
      <w:start w:val="1"/>
      <w:numFmt w:val="lowerRoman"/>
      <w:lvlText w:val="%9."/>
      <w:lvlJc w:val="right"/>
      <w:pPr>
        <w:tabs>
          <w:tab w:val="num" w:pos="7577"/>
        </w:tabs>
        <w:ind w:left="7577" w:hanging="180"/>
      </w:pPr>
    </w:lvl>
  </w:abstractNum>
  <w:abstractNum w:abstractNumId="47" w15:restartNumberingAfterBreak="0">
    <w:nsid w:val="43F55356"/>
    <w:multiLevelType w:val="hybridMultilevel"/>
    <w:tmpl w:val="841C880C"/>
    <w:lvl w:ilvl="0" w:tplc="21B0A44C">
      <w:start w:val="1"/>
      <w:numFmt w:val="decimal"/>
      <w:lvlText w:val="(%1)"/>
      <w:lvlJc w:val="left"/>
      <w:pPr>
        <w:tabs>
          <w:tab w:val="num" w:pos="2395"/>
        </w:tabs>
        <w:ind w:left="2395" w:hanging="435"/>
      </w:pPr>
      <w:rPr>
        <w:rFonts w:hint="default"/>
      </w:rPr>
    </w:lvl>
    <w:lvl w:ilvl="1" w:tplc="04090019" w:tentative="1">
      <w:start w:val="1"/>
      <w:numFmt w:val="lowerLetter"/>
      <w:lvlText w:val="%2."/>
      <w:lvlJc w:val="left"/>
      <w:pPr>
        <w:tabs>
          <w:tab w:val="num" w:pos="3040"/>
        </w:tabs>
        <w:ind w:left="3040" w:hanging="360"/>
      </w:pPr>
    </w:lvl>
    <w:lvl w:ilvl="2" w:tplc="0409001B" w:tentative="1">
      <w:start w:val="1"/>
      <w:numFmt w:val="lowerRoman"/>
      <w:lvlText w:val="%3."/>
      <w:lvlJc w:val="right"/>
      <w:pPr>
        <w:tabs>
          <w:tab w:val="num" w:pos="3760"/>
        </w:tabs>
        <w:ind w:left="3760" w:hanging="180"/>
      </w:pPr>
    </w:lvl>
    <w:lvl w:ilvl="3" w:tplc="0409000F" w:tentative="1">
      <w:start w:val="1"/>
      <w:numFmt w:val="decimal"/>
      <w:lvlText w:val="%4."/>
      <w:lvlJc w:val="left"/>
      <w:pPr>
        <w:tabs>
          <w:tab w:val="num" w:pos="4480"/>
        </w:tabs>
        <w:ind w:left="4480" w:hanging="360"/>
      </w:pPr>
    </w:lvl>
    <w:lvl w:ilvl="4" w:tplc="04090019" w:tentative="1">
      <w:start w:val="1"/>
      <w:numFmt w:val="lowerLetter"/>
      <w:lvlText w:val="%5."/>
      <w:lvlJc w:val="left"/>
      <w:pPr>
        <w:tabs>
          <w:tab w:val="num" w:pos="5200"/>
        </w:tabs>
        <w:ind w:left="5200" w:hanging="360"/>
      </w:pPr>
    </w:lvl>
    <w:lvl w:ilvl="5" w:tplc="0409001B" w:tentative="1">
      <w:start w:val="1"/>
      <w:numFmt w:val="lowerRoman"/>
      <w:lvlText w:val="%6."/>
      <w:lvlJc w:val="right"/>
      <w:pPr>
        <w:tabs>
          <w:tab w:val="num" w:pos="5920"/>
        </w:tabs>
        <w:ind w:left="5920" w:hanging="180"/>
      </w:pPr>
    </w:lvl>
    <w:lvl w:ilvl="6" w:tplc="0409000F" w:tentative="1">
      <w:start w:val="1"/>
      <w:numFmt w:val="decimal"/>
      <w:lvlText w:val="%7."/>
      <w:lvlJc w:val="left"/>
      <w:pPr>
        <w:tabs>
          <w:tab w:val="num" w:pos="6640"/>
        </w:tabs>
        <w:ind w:left="6640" w:hanging="360"/>
      </w:pPr>
    </w:lvl>
    <w:lvl w:ilvl="7" w:tplc="04090019" w:tentative="1">
      <w:start w:val="1"/>
      <w:numFmt w:val="lowerLetter"/>
      <w:lvlText w:val="%8."/>
      <w:lvlJc w:val="left"/>
      <w:pPr>
        <w:tabs>
          <w:tab w:val="num" w:pos="7360"/>
        </w:tabs>
        <w:ind w:left="7360" w:hanging="360"/>
      </w:pPr>
    </w:lvl>
    <w:lvl w:ilvl="8" w:tplc="0409001B" w:tentative="1">
      <w:start w:val="1"/>
      <w:numFmt w:val="lowerRoman"/>
      <w:lvlText w:val="%9."/>
      <w:lvlJc w:val="right"/>
      <w:pPr>
        <w:tabs>
          <w:tab w:val="num" w:pos="8080"/>
        </w:tabs>
        <w:ind w:left="8080" w:hanging="180"/>
      </w:pPr>
    </w:lvl>
  </w:abstractNum>
  <w:abstractNum w:abstractNumId="48" w15:restartNumberingAfterBreak="0">
    <w:nsid w:val="485F22B6"/>
    <w:multiLevelType w:val="hybridMultilevel"/>
    <w:tmpl w:val="FCD067B2"/>
    <w:lvl w:ilvl="0" w:tplc="1D62A6A0">
      <w:start w:val="2"/>
      <w:numFmt w:val="lowerLetter"/>
      <w:lvlText w:val="(%1)"/>
      <w:lvlJc w:val="left"/>
      <w:pPr>
        <w:tabs>
          <w:tab w:val="num" w:pos="2105"/>
        </w:tabs>
        <w:ind w:left="2105" w:hanging="705"/>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49"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0"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1"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52"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3" w15:restartNumberingAfterBreak="0">
    <w:nsid w:val="579251FF"/>
    <w:multiLevelType w:val="hybridMultilevel"/>
    <w:tmpl w:val="E2CA0480"/>
    <w:lvl w:ilvl="0" w:tplc="E3829B48">
      <w:start w:val="4"/>
      <w:numFmt w:val="decimal"/>
      <w:lvlText w:val="%1."/>
      <w:lvlJc w:val="left"/>
      <w:pPr>
        <w:tabs>
          <w:tab w:val="num" w:pos="5000"/>
        </w:tabs>
        <w:ind w:left="4640"/>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4" w15:restartNumberingAfterBreak="0">
    <w:nsid w:val="58880F4A"/>
    <w:multiLevelType w:val="hybridMultilevel"/>
    <w:tmpl w:val="62469A78"/>
    <w:lvl w:ilvl="0" w:tplc="5218B7B0">
      <w:start w:val="1"/>
      <w:numFmt w:val="decimal"/>
      <w:lvlText w:val="(%1)"/>
      <w:lvlJc w:val="left"/>
      <w:pPr>
        <w:tabs>
          <w:tab w:val="num" w:pos="2520"/>
        </w:tabs>
        <w:ind w:left="2520" w:hanging="108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5" w15:restartNumberingAfterBreak="0">
    <w:nsid w:val="59240B91"/>
    <w:multiLevelType w:val="hybridMultilevel"/>
    <w:tmpl w:val="F2728968"/>
    <w:lvl w:ilvl="0" w:tplc="55FADB3A">
      <w:start w:val="1"/>
      <w:numFmt w:val="decimal"/>
      <w:lvlText w:val="%1."/>
      <w:lvlJc w:val="left"/>
      <w:pPr>
        <w:tabs>
          <w:tab w:val="num" w:pos="1800"/>
        </w:tabs>
        <w:ind w:left="1800" w:hanging="1440"/>
      </w:pPr>
      <w:rPr>
        <w:rFonts w:hint="default"/>
      </w:rPr>
    </w:lvl>
    <w:lvl w:ilvl="1" w:tplc="1D7A2E8A">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60B46BCE">
      <w:start w:val="6"/>
      <w:numFmt w:val="decimal"/>
      <w:lvlText w:val="%4."/>
      <w:lvlJc w:val="left"/>
      <w:pPr>
        <w:tabs>
          <w:tab w:val="num" w:pos="2880"/>
        </w:tabs>
        <w:ind w:left="2880" w:hanging="360"/>
      </w:pPr>
      <w:rPr>
        <w:rFonts w:hint="eastAsia"/>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6" w15:restartNumberingAfterBreak="0">
    <w:nsid w:val="59CA542B"/>
    <w:multiLevelType w:val="hybridMultilevel"/>
    <w:tmpl w:val="0882A8EE"/>
    <w:lvl w:ilvl="0" w:tplc="F89AE454">
      <w:start w:val="8"/>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58" w15:restartNumberingAfterBreak="0">
    <w:nsid w:val="5D571F9D"/>
    <w:multiLevelType w:val="hybridMultilevel"/>
    <w:tmpl w:val="1F2AD5D0"/>
    <w:lvl w:ilvl="0" w:tplc="555C2A6E">
      <w:start w:val="1"/>
      <w:numFmt w:val="lowerLetter"/>
      <w:lvlText w:val="(%1)"/>
      <w:lvlJc w:val="left"/>
      <w:pPr>
        <w:tabs>
          <w:tab w:val="num" w:pos="1820"/>
        </w:tabs>
        <w:ind w:left="1820" w:hanging="42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59" w15:restartNumberingAfterBreak="0">
    <w:nsid w:val="5F271992"/>
    <w:multiLevelType w:val="hybridMultilevel"/>
    <w:tmpl w:val="F93AAE60"/>
    <w:lvl w:ilvl="0" w:tplc="01124EFA">
      <w:start w:val="5"/>
      <w:numFmt w:val="decimal"/>
      <w:lvlText w:val="%1."/>
      <w:lvlJc w:val="left"/>
      <w:pPr>
        <w:tabs>
          <w:tab w:val="num" w:pos="1817"/>
        </w:tabs>
        <w:ind w:left="1817" w:hanging="360"/>
      </w:pPr>
      <w:rPr>
        <w:rFonts w:hint="default"/>
      </w:rPr>
    </w:lvl>
    <w:lvl w:ilvl="1" w:tplc="27ECD6FC">
      <w:start w:val="2"/>
      <w:numFmt w:val="lowerRoman"/>
      <w:lvlText w:val="%2."/>
      <w:lvlJc w:val="left"/>
      <w:pPr>
        <w:tabs>
          <w:tab w:val="num" w:pos="2897"/>
        </w:tabs>
        <w:ind w:left="2897" w:hanging="720"/>
      </w:pPr>
      <w:rPr>
        <w:rFonts w:hint="default"/>
      </w:rPr>
    </w:lvl>
    <w:lvl w:ilvl="2" w:tplc="0409001B" w:tentative="1">
      <w:start w:val="1"/>
      <w:numFmt w:val="lowerRoman"/>
      <w:lvlText w:val="%3."/>
      <w:lvlJc w:val="right"/>
      <w:pPr>
        <w:tabs>
          <w:tab w:val="num" w:pos="3257"/>
        </w:tabs>
        <w:ind w:left="3257" w:hanging="180"/>
      </w:pPr>
    </w:lvl>
    <w:lvl w:ilvl="3" w:tplc="0409000F" w:tentative="1">
      <w:start w:val="1"/>
      <w:numFmt w:val="decimal"/>
      <w:lvlText w:val="%4."/>
      <w:lvlJc w:val="left"/>
      <w:pPr>
        <w:tabs>
          <w:tab w:val="num" w:pos="3977"/>
        </w:tabs>
        <w:ind w:left="3977" w:hanging="360"/>
      </w:pPr>
    </w:lvl>
    <w:lvl w:ilvl="4" w:tplc="04090019" w:tentative="1">
      <w:start w:val="1"/>
      <w:numFmt w:val="lowerLetter"/>
      <w:lvlText w:val="%5."/>
      <w:lvlJc w:val="left"/>
      <w:pPr>
        <w:tabs>
          <w:tab w:val="num" w:pos="4697"/>
        </w:tabs>
        <w:ind w:left="4697" w:hanging="360"/>
      </w:pPr>
    </w:lvl>
    <w:lvl w:ilvl="5" w:tplc="0409001B" w:tentative="1">
      <w:start w:val="1"/>
      <w:numFmt w:val="lowerRoman"/>
      <w:lvlText w:val="%6."/>
      <w:lvlJc w:val="right"/>
      <w:pPr>
        <w:tabs>
          <w:tab w:val="num" w:pos="5417"/>
        </w:tabs>
        <w:ind w:left="5417" w:hanging="180"/>
      </w:pPr>
    </w:lvl>
    <w:lvl w:ilvl="6" w:tplc="0409000F" w:tentative="1">
      <w:start w:val="1"/>
      <w:numFmt w:val="decimal"/>
      <w:lvlText w:val="%7."/>
      <w:lvlJc w:val="left"/>
      <w:pPr>
        <w:tabs>
          <w:tab w:val="num" w:pos="6137"/>
        </w:tabs>
        <w:ind w:left="6137" w:hanging="360"/>
      </w:pPr>
    </w:lvl>
    <w:lvl w:ilvl="7" w:tplc="04090019" w:tentative="1">
      <w:start w:val="1"/>
      <w:numFmt w:val="lowerLetter"/>
      <w:lvlText w:val="%8."/>
      <w:lvlJc w:val="left"/>
      <w:pPr>
        <w:tabs>
          <w:tab w:val="num" w:pos="6857"/>
        </w:tabs>
        <w:ind w:left="6857" w:hanging="360"/>
      </w:pPr>
    </w:lvl>
    <w:lvl w:ilvl="8" w:tplc="0409001B" w:tentative="1">
      <w:start w:val="1"/>
      <w:numFmt w:val="lowerRoman"/>
      <w:lvlText w:val="%9."/>
      <w:lvlJc w:val="right"/>
      <w:pPr>
        <w:tabs>
          <w:tab w:val="num" w:pos="7577"/>
        </w:tabs>
        <w:ind w:left="7577" w:hanging="180"/>
      </w:pPr>
    </w:lvl>
  </w:abstractNum>
  <w:abstractNum w:abstractNumId="60" w15:restartNumberingAfterBreak="0">
    <w:nsid w:val="60CF3A2E"/>
    <w:multiLevelType w:val="hybridMultilevel"/>
    <w:tmpl w:val="F5D6C770"/>
    <w:lvl w:ilvl="0" w:tplc="0568CC88">
      <w:start w:val="1"/>
      <w:numFmt w:val="decimal"/>
      <w:lvlText w:val="(%1)"/>
      <w:lvlJc w:val="left"/>
      <w:pPr>
        <w:tabs>
          <w:tab w:val="num" w:pos="1895"/>
        </w:tabs>
        <w:ind w:left="1895" w:hanging="49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61"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62"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63"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64" w15:restartNumberingAfterBreak="0">
    <w:nsid w:val="6B2257C8"/>
    <w:multiLevelType w:val="hybridMultilevel"/>
    <w:tmpl w:val="1048DACE"/>
    <w:lvl w:ilvl="0" w:tplc="7410F830">
      <w:start w:val="11"/>
      <w:numFmt w:val="decimal"/>
      <w:lvlText w:val="%1."/>
      <w:lvlJc w:val="left"/>
      <w:pPr>
        <w:tabs>
          <w:tab w:val="num" w:pos="7845"/>
        </w:tabs>
        <w:ind w:left="7845" w:hanging="74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15:restartNumberingAfterBreak="0">
    <w:nsid w:val="70A96685"/>
    <w:multiLevelType w:val="singleLevel"/>
    <w:tmpl w:val="9ACE512C"/>
    <w:lvl w:ilvl="0">
      <w:start w:val="1"/>
      <w:numFmt w:val="decimal"/>
      <w:lvlText w:val="%1."/>
      <w:lvlJc w:val="left"/>
      <w:pPr>
        <w:tabs>
          <w:tab w:val="num" w:pos="1715"/>
        </w:tabs>
        <w:ind w:left="1715" w:hanging="315"/>
      </w:pPr>
      <w:rPr>
        <w:rFonts w:hint="eastAsia"/>
      </w:rPr>
    </w:lvl>
  </w:abstractNum>
  <w:abstractNum w:abstractNumId="66"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7" w15:restartNumberingAfterBreak="0">
    <w:nsid w:val="73820889"/>
    <w:multiLevelType w:val="hybridMultilevel"/>
    <w:tmpl w:val="23CC8FA8"/>
    <w:lvl w:ilvl="0" w:tplc="DCF4FC7E">
      <w:start w:val="1"/>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8" w15:restartNumberingAfterBreak="0">
    <w:nsid w:val="75435EED"/>
    <w:multiLevelType w:val="hybridMultilevel"/>
    <w:tmpl w:val="4F24794E"/>
    <w:lvl w:ilvl="0" w:tplc="B2EEF6F4">
      <w:start w:val="1"/>
      <w:numFmt w:val="decimal"/>
      <w:lvlText w:val="%1."/>
      <w:lvlJc w:val="left"/>
      <w:pPr>
        <w:tabs>
          <w:tab w:val="num" w:pos="1800"/>
        </w:tabs>
        <w:ind w:left="1800" w:hanging="1440"/>
      </w:pPr>
      <w:rPr>
        <w:rFonts w:hint="default"/>
      </w:rPr>
    </w:lvl>
    <w:lvl w:ilvl="1" w:tplc="3854738E">
      <w:start w:val="13"/>
      <w:numFmt w:val="decimal"/>
      <w:lvlText w:val="%2"/>
      <w:lvlJc w:val="left"/>
      <w:pPr>
        <w:tabs>
          <w:tab w:val="num" w:pos="2460"/>
        </w:tabs>
        <w:ind w:left="2460" w:hanging="138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9" w15:restartNumberingAfterBreak="0">
    <w:nsid w:val="7D910191"/>
    <w:multiLevelType w:val="hybridMultilevel"/>
    <w:tmpl w:val="BFA6E4C2"/>
    <w:lvl w:ilvl="0" w:tplc="7C8EE460">
      <w:start w:val="10"/>
      <w:numFmt w:val="decimal"/>
      <w:lvlText w:val="%1."/>
      <w:lvlJc w:val="left"/>
      <w:pPr>
        <w:tabs>
          <w:tab w:val="num" w:pos="1817"/>
        </w:tabs>
        <w:ind w:left="1817" w:hanging="360"/>
      </w:pPr>
      <w:rPr>
        <w:rFonts w:hint="default"/>
      </w:rPr>
    </w:lvl>
    <w:lvl w:ilvl="1" w:tplc="04090019" w:tentative="1">
      <w:start w:val="1"/>
      <w:numFmt w:val="lowerLetter"/>
      <w:lvlText w:val="%2."/>
      <w:lvlJc w:val="left"/>
      <w:pPr>
        <w:tabs>
          <w:tab w:val="num" w:pos="2537"/>
        </w:tabs>
        <w:ind w:left="2537" w:hanging="360"/>
      </w:pPr>
    </w:lvl>
    <w:lvl w:ilvl="2" w:tplc="0409001B" w:tentative="1">
      <w:start w:val="1"/>
      <w:numFmt w:val="lowerRoman"/>
      <w:lvlText w:val="%3."/>
      <w:lvlJc w:val="right"/>
      <w:pPr>
        <w:tabs>
          <w:tab w:val="num" w:pos="3257"/>
        </w:tabs>
        <w:ind w:left="3257" w:hanging="180"/>
      </w:pPr>
    </w:lvl>
    <w:lvl w:ilvl="3" w:tplc="0409000F" w:tentative="1">
      <w:start w:val="1"/>
      <w:numFmt w:val="decimal"/>
      <w:lvlText w:val="%4."/>
      <w:lvlJc w:val="left"/>
      <w:pPr>
        <w:tabs>
          <w:tab w:val="num" w:pos="3977"/>
        </w:tabs>
        <w:ind w:left="3977" w:hanging="360"/>
      </w:pPr>
    </w:lvl>
    <w:lvl w:ilvl="4" w:tplc="04090019" w:tentative="1">
      <w:start w:val="1"/>
      <w:numFmt w:val="lowerLetter"/>
      <w:lvlText w:val="%5."/>
      <w:lvlJc w:val="left"/>
      <w:pPr>
        <w:tabs>
          <w:tab w:val="num" w:pos="4697"/>
        </w:tabs>
        <w:ind w:left="4697" w:hanging="360"/>
      </w:pPr>
    </w:lvl>
    <w:lvl w:ilvl="5" w:tplc="0409001B" w:tentative="1">
      <w:start w:val="1"/>
      <w:numFmt w:val="lowerRoman"/>
      <w:lvlText w:val="%6."/>
      <w:lvlJc w:val="right"/>
      <w:pPr>
        <w:tabs>
          <w:tab w:val="num" w:pos="5417"/>
        </w:tabs>
        <w:ind w:left="5417" w:hanging="180"/>
      </w:pPr>
    </w:lvl>
    <w:lvl w:ilvl="6" w:tplc="0409000F" w:tentative="1">
      <w:start w:val="1"/>
      <w:numFmt w:val="decimal"/>
      <w:lvlText w:val="%7."/>
      <w:lvlJc w:val="left"/>
      <w:pPr>
        <w:tabs>
          <w:tab w:val="num" w:pos="6137"/>
        </w:tabs>
        <w:ind w:left="6137" w:hanging="360"/>
      </w:pPr>
    </w:lvl>
    <w:lvl w:ilvl="7" w:tplc="04090019" w:tentative="1">
      <w:start w:val="1"/>
      <w:numFmt w:val="lowerLetter"/>
      <w:lvlText w:val="%8."/>
      <w:lvlJc w:val="left"/>
      <w:pPr>
        <w:tabs>
          <w:tab w:val="num" w:pos="6857"/>
        </w:tabs>
        <w:ind w:left="6857" w:hanging="360"/>
      </w:pPr>
    </w:lvl>
    <w:lvl w:ilvl="8" w:tplc="0409001B" w:tentative="1">
      <w:start w:val="1"/>
      <w:numFmt w:val="lowerRoman"/>
      <w:lvlText w:val="%9."/>
      <w:lvlJc w:val="right"/>
      <w:pPr>
        <w:tabs>
          <w:tab w:val="num" w:pos="7577"/>
        </w:tabs>
        <w:ind w:left="7577" w:hanging="180"/>
      </w:pPr>
    </w:lvl>
  </w:abstractNum>
  <w:num w:numId="1" w16cid:durableId="1871647015">
    <w:abstractNumId w:val="9"/>
  </w:num>
  <w:num w:numId="2" w16cid:durableId="805508971">
    <w:abstractNumId w:val="0"/>
  </w:num>
  <w:num w:numId="3" w16cid:durableId="481655115">
    <w:abstractNumId w:val="20"/>
  </w:num>
  <w:num w:numId="4" w16cid:durableId="2144149489">
    <w:abstractNumId w:val="4"/>
  </w:num>
  <w:num w:numId="5" w16cid:durableId="155463242">
    <w:abstractNumId w:val="49"/>
  </w:num>
  <w:num w:numId="6" w16cid:durableId="80418104">
    <w:abstractNumId w:val="2"/>
  </w:num>
  <w:num w:numId="7" w16cid:durableId="878585530">
    <w:abstractNumId w:val="63"/>
  </w:num>
  <w:num w:numId="8" w16cid:durableId="1418012350">
    <w:abstractNumId w:val="62"/>
  </w:num>
  <w:num w:numId="9" w16cid:durableId="1863788251">
    <w:abstractNumId w:val="33"/>
  </w:num>
  <w:num w:numId="10" w16cid:durableId="1257981781">
    <w:abstractNumId w:val="24"/>
  </w:num>
  <w:num w:numId="11" w16cid:durableId="1028412706">
    <w:abstractNumId w:val="57"/>
  </w:num>
  <w:num w:numId="12" w16cid:durableId="1371026561">
    <w:abstractNumId w:val="30"/>
  </w:num>
  <w:num w:numId="13" w16cid:durableId="1898278616">
    <w:abstractNumId w:val="66"/>
  </w:num>
  <w:num w:numId="14" w16cid:durableId="572668663">
    <w:abstractNumId w:val="32"/>
  </w:num>
  <w:num w:numId="15" w16cid:durableId="1199315715">
    <w:abstractNumId w:val="14"/>
  </w:num>
  <w:num w:numId="16" w16cid:durableId="1927611975">
    <w:abstractNumId w:val="23"/>
  </w:num>
  <w:num w:numId="17" w16cid:durableId="327758438">
    <w:abstractNumId w:val="28"/>
  </w:num>
  <w:num w:numId="18" w16cid:durableId="914630791">
    <w:abstractNumId w:val="50"/>
  </w:num>
  <w:num w:numId="19" w16cid:durableId="1844465133">
    <w:abstractNumId w:val="18"/>
  </w:num>
  <w:num w:numId="20" w16cid:durableId="1154953941">
    <w:abstractNumId w:val="51"/>
  </w:num>
  <w:num w:numId="21" w16cid:durableId="1478767976">
    <w:abstractNumId w:val="11"/>
  </w:num>
  <w:num w:numId="22" w16cid:durableId="172574819">
    <w:abstractNumId w:val="36"/>
  </w:num>
  <w:num w:numId="23" w16cid:durableId="854465086">
    <w:abstractNumId w:val="61"/>
  </w:num>
  <w:num w:numId="24" w16cid:durableId="85924837">
    <w:abstractNumId w:val="52"/>
  </w:num>
  <w:num w:numId="25" w16cid:durableId="1335839741">
    <w:abstractNumId w:val="41"/>
  </w:num>
  <w:num w:numId="26" w16cid:durableId="2071804891">
    <w:abstractNumId w:val="13"/>
  </w:num>
  <w:num w:numId="27" w16cid:durableId="124472555">
    <w:abstractNumId w:val="19"/>
  </w:num>
  <w:num w:numId="28" w16cid:durableId="333069323">
    <w:abstractNumId w:val="38"/>
  </w:num>
  <w:num w:numId="29" w16cid:durableId="836653946">
    <w:abstractNumId w:val="8"/>
  </w:num>
  <w:num w:numId="30" w16cid:durableId="744379305">
    <w:abstractNumId w:val="21"/>
  </w:num>
  <w:num w:numId="31" w16cid:durableId="1354114993">
    <w:abstractNumId w:val="37"/>
  </w:num>
  <w:num w:numId="32" w16cid:durableId="1994485601">
    <w:abstractNumId w:val="35"/>
  </w:num>
  <w:num w:numId="33" w16cid:durableId="745687093">
    <w:abstractNumId w:val="16"/>
  </w:num>
  <w:num w:numId="34" w16cid:durableId="1695227445">
    <w:abstractNumId w:val="65"/>
  </w:num>
  <w:num w:numId="35" w16cid:durableId="257714153">
    <w:abstractNumId w:val="45"/>
  </w:num>
  <w:num w:numId="36" w16cid:durableId="415790281">
    <w:abstractNumId w:val="3"/>
  </w:num>
  <w:num w:numId="37" w16cid:durableId="380442893">
    <w:abstractNumId w:val="59"/>
  </w:num>
  <w:num w:numId="38" w16cid:durableId="1212767880">
    <w:abstractNumId w:val="40"/>
  </w:num>
  <w:num w:numId="39" w16cid:durableId="1428771880">
    <w:abstractNumId w:val="1"/>
  </w:num>
  <w:num w:numId="40" w16cid:durableId="1149176209">
    <w:abstractNumId w:val="69"/>
  </w:num>
  <w:num w:numId="41" w16cid:durableId="999192321">
    <w:abstractNumId w:val="46"/>
  </w:num>
  <w:num w:numId="42" w16cid:durableId="771247758">
    <w:abstractNumId w:val="54"/>
  </w:num>
  <w:num w:numId="43" w16cid:durableId="1486360716">
    <w:abstractNumId w:val="27"/>
  </w:num>
  <w:num w:numId="44" w16cid:durableId="159586041">
    <w:abstractNumId w:val="64"/>
  </w:num>
  <w:num w:numId="45" w16cid:durableId="141851308">
    <w:abstractNumId w:val="44"/>
  </w:num>
  <w:num w:numId="46" w16cid:durableId="2110737729">
    <w:abstractNumId w:val="56"/>
  </w:num>
  <w:num w:numId="47" w16cid:durableId="1919174136">
    <w:abstractNumId w:val="17"/>
  </w:num>
  <w:num w:numId="48" w16cid:durableId="30229643">
    <w:abstractNumId w:val="29"/>
  </w:num>
  <w:num w:numId="49" w16cid:durableId="1071582961">
    <w:abstractNumId w:val="5"/>
  </w:num>
  <w:num w:numId="50" w16cid:durableId="1515917567">
    <w:abstractNumId w:val="34"/>
  </w:num>
  <w:num w:numId="51" w16cid:durableId="1201167698">
    <w:abstractNumId w:val="48"/>
  </w:num>
  <w:num w:numId="52" w16cid:durableId="1745495758">
    <w:abstractNumId w:val="42"/>
  </w:num>
  <w:num w:numId="53" w16cid:durableId="1732925712">
    <w:abstractNumId w:val="7"/>
  </w:num>
  <w:num w:numId="54" w16cid:durableId="101464528">
    <w:abstractNumId w:val="12"/>
  </w:num>
  <w:num w:numId="55" w16cid:durableId="697237760">
    <w:abstractNumId w:val="55"/>
  </w:num>
  <w:num w:numId="56" w16cid:durableId="333917723">
    <w:abstractNumId w:val="10"/>
  </w:num>
  <w:num w:numId="57" w16cid:durableId="1883012836">
    <w:abstractNumId w:val="53"/>
  </w:num>
  <w:num w:numId="58" w16cid:durableId="959996917">
    <w:abstractNumId w:val="58"/>
  </w:num>
  <w:num w:numId="59" w16cid:durableId="105004031">
    <w:abstractNumId w:val="6"/>
  </w:num>
  <w:num w:numId="60" w16cid:durableId="1677147285">
    <w:abstractNumId w:val="22"/>
  </w:num>
  <w:num w:numId="61" w16cid:durableId="1654677540">
    <w:abstractNumId w:val="43"/>
  </w:num>
  <w:num w:numId="62" w16cid:durableId="549075821">
    <w:abstractNumId w:val="39"/>
  </w:num>
  <w:num w:numId="63" w16cid:durableId="1911884394">
    <w:abstractNumId w:val="60"/>
  </w:num>
  <w:num w:numId="64" w16cid:durableId="1042361726">
    <w:abstractNumId w:val="47"/>
  </w:num>
  <w:num w:numId="65" w16cid:durableId="118299635">
    <w:abstractNumId w:val="26"/>
  </w:num>
  <w:num w:numId="66" w16cid:durableId="1882589438">
    <w:abstractNumId w:val="31"/>
  </w:num>
  <w:num w:numId="67" w16cid:durableId="796534168">
    <w:abstractNumId w:val="15"/>
  </w:num>
  <w:num w:numId="68" w16cid:durableId="2034071108">
    <w:abstractNumId w:val="25"/>
  </w:num>
  <w:num w:numId="69" w16cid:durableId="1644196719">
    <w:abstractNumId w:val="68"/>
  </w:num>
  <w:num w:numId="70" w16cid:durableId="1006440296">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81D6B"/>
    <w:rsid w:val="00881D6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954F8E5-A86F-5F4C-A699-26355FA39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Title">
    <w:name w:val="Title"/>
    <w:basedOn w:val="Normal"/>
    <w:qFormat/>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pPr>
      <w:tabs>
        <w:tab w:val="clear" w:pos="4320"/>
        <w:tab w:val="clear" w:pos="9072"/>
      </w:tabs>
      <w:spacing w:line="360" w:lineRule="auto"/>
      <w:ind w:right="46"/>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1750</Words>
  <Characters>9978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Judiciary</Company>
  <LinksUpToDate>false</LinksUpToDate>
  <CharactersWithSpaces>11705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2006-08-23T02:59:00Z</cp:lastPrinted>
  <dcterms:created xsi:type="dcterms:W3CDTF">2023-10-14T01:14:00Z</dcterms:created>
  <dcterms:modified xsi:type="dcterms:W3CDTF">2023-10-14T01:14:00Z</dcterms:modified>
</cp:coreProperties>
</file>