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6E5CE1" w:rsidP="001335E4">
      <w:pPr>
        <w:pStyle w:val="Heading2"/>
        <w:tabs>
          <w:tab w:val="clear" w:pos="4320"/>
          <w:tab w:val="clear" w:pos="9072"/>
        </w:tabs>
        <w:snapToGrid w:val="0"/>
        <w:spacing w:line="360" w:lineRule="auto"/>
        <w:jc w:val="right"/>
        <w:rPr>
          <w:b w:val="0"/>
          <w:sz w:val="28"/>
        </w:rPr>
      </w:pPr>
      <w:r>
        <w:rPr>
          <w:b w:val="0"/>
          <w:sz w:val="28"/>
        </w:rPr>
        <w:t>DCPI</w:t>
      </w:r>
      <w:r w:rsidR="00481CCA" w:rsidRPr="00481CCA">
        <w:rPr>
          <w:rFonts w:eastAsia="PMingLiU"/>
          <w:b w:val="0"/>
          <w:sz w:val="28"/>
          <w:lang w:eastAsia="zh-TW"/>
        </w:rPr>
        <w:t xml:space="preserve"> </w:t>
      </w:r>
      <w:r w:rsidR="002A4A1B">
        <w:rPr>
          <w:rFonts w:hint="eastAsia"/>
          <w:b w:val="0"/>
          <w:sz w:val="28"/>
        </w:rPr>
        <w:t>1204</w:t>
      </w:r>
      <w:r>
        <w:rPr>
          <w:rFonts w:hint="eastAsia"/>
          <w:b w:val="0"/>
          <w:sz w:val="28"/>
        </w:rPr>
        <w:t>/201</w:t>
      </w:r>
      <w:r w:rsidR="002A4A1B">
        <w:rPr>
          <w:rFonts w:hint="eastAsia"/>
          <w:b w:val="0"/>
          <w:sz w:val="28"/>
        </w:rPr>
        <w:t>0</w:t>
      </w:r>
    </w:p>
    <w:p w:rsidR="00481CCA" w:rsidRPr="00481CCA" w:rsidRDefault="00481CCA" w:rsidP="001335E4">
      <w:pPr>
        <w:spacing w:line="360" w:lineRule="auto"/>
      </w:pPr>
    </w:p>
    <w:p w:rsidR="00E71E46" w:rsidRPr="00481CCA" w:rsidRDefault="00E71E46" w:rsidP="001335E4">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481CC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1335E4">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1335E4">
      <w:pPr>
        <w:tabs>
          <w:tab w:val="clear" w:pos="4320"/>
          <w:tab w:val="clear" w:pos="9072"/>
        </w:tabs>
        <w:adjustRightInd w:val="0"/>
        <w:spacing w:line="360" w:lineRule="auto"/>
        <w:jc w:val="center"/>
      </w:pPr>
      <w:r>
        <w:rPr>
          <w:rFonts w:hint="eastAsia"/>
          <w:b/>
          <w:bCs/>
        </w:rPr>
        <w:t>HONG KONG SPECIAL ADMINISTRATIVE REGION</w:t>
      </w:r>
    </w:p>
    <w:p w:rsidR="00E71E46" w:rsidRDefault="006E5CE1" w:rsidP="001335E4">
      <w:pPr>
        <w:tabs>
          <w:tab w:val="clear" w:pos="4320"/>
          <w:tab w:val="clear" w:pos="9072"/>
        </w:tabs>
        <w:adjustRightInd w:val="0"/>
        <w:spacing w:line="360" w:lineRule="auto"/>
        <w:jc w:val="center"/>
      </w:pPr>
      <w:r>
        <w:rPr>
          <w:rFonts w:hint="eastAsia"/>
        </w:rPr>
        <w:t xml:space="preserve">PERSONAL </w:t>
      </w:r>
      <w:r w:rsidR="005B3949">
        <w:t>INJURIES ACTION</w:t>
      </w:r>
      <w:r>
        <w:rPr>
          <w:rFonts w:hint="eastAsia"/>
        </w:rPr>
        <w:t xml:space="preserve"> </w:t>
      </w:r>
      <w:r w:rsidR="00E71E46">
        <w:rPr>
          <w:rFonts w:hint="eastAsia"/>
        </w:rPr>
        <w:t xml:space="preserve">NO </w:t>
      </w:r>
      <w:r w:rsidR="002A4A1B">
        <w:rPr>
          <w:rFonts w:hint="eastAsia"/>
        </w:rPr>
        <w:t>1204</w:t>
      </w:r>
      <w:r w:rsidR="00E71E46">
        <w:rPr>
          <w:rFonts w:hint="eastAsia"/>
        </w:rPr>
        <w:t xml:space="preserve"> OF 20</w:t>
      </w:r>
      <w:r w:rsidR="0092167B">
        <w:rPr>
          <w:rFonts w:hint="eastAsia"/>
        </w:rPr>
        <w:t>1</w:t>
      </w:r>
      <w:r w:rsidR="002A4A1B">
        <w:rPr>
          <w:rFonts w:hint="eastAsia"/>
        </w:rPr>
        <w:t>0</w:t>
      </w:r>
    </w:p>
    <w:p w:rsidR="00E71E46" w:rsidRDefault="00E71E46" w:rsidP="001335E4">
      <w:pPr>
        <w:tabs>
          <w:tab w:val="clear" w:pos="4320"/>
          <w:tab w:val="clear" w:pos="9072"/>
        </w:tabs>
        <w:adjustRightInd w:val="0"/>
        <w:spacing w:line="360" w:lineRule="auto"/>
        <w:jc w:val="center"/>
      </w:pPr>
    </w:p>
    <w:p w:rsidR="00E71E46" w:rsidRDefault="00E71E46" w:rsidP="001335E4">
      <w:pPr>
        <w:tabs>
          <w:tab w:val="clear" w:pos="4320"/>
          <w:tab w:val="clear" w:pos="9072"/>
        </w:tabs>
        <w:adjustRightInd w:val="0"/>
        <w:spacing w:line="360" w:lineRule="auto"/>
        <w:jc w:val="center"/>
      </w:pPr>
      <w:r>
        <w:rPr>
          <w:rFonts w:hint="eastAsia"/>
        </w:rPr>
        <w:t>--------------------</w:t>
      </w:r>
    </w:p>
    <w:p w:rsidR="00E71E46" w:rsidRDefault="00E71E46" w:rsidP="001335E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E71E46" w:rsidRDefault="007126D7" w:rsidP="001335E4">
      <w:pPr>
        <w:pStyle w:val="normal3"/>
        <w:tabs>
          <w:tab w:val="clear" w:pos="1440"/>
          <w:tab w:val="clear" w:pos="4320"/>
          <w:tab w:val="clear" w:pos="4500"/>
          <w:tab w:val="clear" w:pos="9000"/>
          <w:tab w:val="clear" w:pos="9072"/>
          <w:tab w:val="center" w:pos="4050"/>
          <w:tab w:val="right" w:pos="8280"/>
        </w:tabs>
        <w:overflowPunct/>
        <w:autoSpaceDE/>
        <w:autoSpaceDN/>
        <w:rPr>
          <w:rFonts w:eastAsia="SimSun"/>
          <w:lang w:val="en-US"/>
        </w:rPr>
      </w:pPr>
      <w:r>
        <w:rPr>
          <w:rFonts w:eastAsia="SimSun" w:hint="eastAsia"/>
          <w:lang w:val="en-US"/>
        </w:rPr>
        <w:tab/>
      </w:r>
      <w:r w:rsidR="002A4A1B">
        <w:rPr>
          <w:rFonts w:eastAsia="SimSun" w:hint="eastAsia"/>
          <w:lang w:val="en-US"/>
        </w:rPr>
        <w:t>ABU BAKKR SHIDDIK</w:t>
      </w:r>
      <w:r w:rsidR="00E71E46">
        <w:rPr>
          <w:rFonts w:eastAsia="SimSun" w:hint="eastAsia"/>
          <w:lang w:val="en-US"/>
        </w:rPr>
        <w:tab/>
        <w:t>Plaintiff</w:t>
      </w:r>
    </w:p>
    <w:p w:rsidR="00E71E46" w:rsidRDefault="00E71E46" w:rsidP="001335E4">
      <w:pPr>
        <w:pStyle w:val="Heading3"/>
        <w:tabs>
          <w:tab w:val="clear" w:pos="1440"/>
          <w:tab w:val="clear" w:pos="4320"/>
          <w:tab w:val="clear" w:pos="9072"/>
        </w:tabs>
        <w:snapToGrid w:val="0"/>
        <w:spacing w:line="360" w:lineRule="auto"/>
        <w:rPr>
          <w:b w:val="0"/>
          <w:sz w:val="26"/>
        </w:rPr>
      </w:pPr>
      <w:r>
        <w:rPr>
          <w:b w:val="0"/>
          <w:sz w:val="26"/>
        </w:rPr>
        <w:t>a</w:t>
      </w:r>
      <w:r>
        <w:rPr>
          <w:rFonts w:hint="eastAsia"/>
          <w:b w:val="0"/>
          <w:sz w:val="26"/>
        </w:rPr>
        <w:t>nd</w:t>
      </w:r>
    </w:p>
    <w:p w:rsidR="002A4A1B" w:rsidRDefault="007126D7" w:rsidP="008211A1">
      <w:pPr>
        <w:tabs>
          <w:tab w:val="clear" w:pos="1440"/>
          <w:tab w:val="clear" w:pos="4320"/>
          <w:tab w:val="clear" w:pos="9072"/>
          <w:tab w:val="left" w:pos="720"/>
          <w:tab w:val="center" w:pos="4050"/>
          <w:tab w:val="right" w:pos="8280"/>
        </w:tabs>
      </w:pPr>
      <w:r>
        <w:rPr>
          <w:rFonts w:hint="eastAsia"/>
        </w:rPr>
        <w:tab/>
      </w:r>
      <w:r w:rsidR="002A4A1B">
        <w:rPr>
          <w:rFonts w:hint="eastAsia"/>
        </w:rPr>
        <w:t>ELAHI MANZOR &amp; YAVAR ALI</w:t>
      </w:r>
    </w:p>
    <w:p w:rsidR="002A4A1B" w:rsidRDefault="002A4A1B" w:rsidP="008211A1">
      <w:pPr>
        <w:tabs>
          <w:tab w:val="clear" w:pos="1440"/>
          <w:tab w:val="clear" w:pos="4320"/>
          <w:tab w:val="clear" w:pos="9072"/>
          <w:tab w:val="left" w:pos="720"/>
          <w:tab w:val="center" w:pos="4050"/>
          <w:tab w:val="right" w:pos="8280"/>
        </w:tabs>
      </w:pPr>
      <w:r>
        <w:rPr>
          <w:rFonts w:hint="eastAsia"/>
        </w:rPr>
        <w:tab/>
        <w:t>formerly trading as MM &amp; CO AUTO</w:t>
      </w:r>
    </w:p>
    <w:p w:rsidR="00E71E46" w:rsidRDefault="002A4A1B" w:rsidP="001335E4">
      <w:pPr>
        <w:tabs>
          <w:tab w:val="clear" w:pos="1440"/>
          <w:tab w:val="clear" w:pos="4320"/>
          <w:tab w:val="clear" w:pos="9072"/>
          <w:tab w:val="left" w:pos="720"/>
          <w:tab w:val="center" w:pos="4050"/>
          <w:tab w:val="right" w:pos="8280"/>
        </w:tabs>
        <w:spacing w:line="360" w:lineRule="auto"/>
      </w:pPr>
      <w:r>
        <w:rPr>
          <w:rFonts w:hint="eastAsia"/>
        </w:rPr>
        <w:tab/>
        <w:t xml:space="preserve">PARTS, DISMANTLING AND </w:t>
      </w:r>
      <w:r w:rsidR="005B480C">
        <w:rPr>
          <w:rFonts w:hint="eastAsia"/>
        </w:rPr>
        <w:t>GENERAL (A FIRM)</w:t>
      </w:r>
      <w:r w:rsidR="00E71E46">
        <w:rPr>
          <w:rFonts w:hint="eastAsia"/>
        </w:rPr>
        <w:tab/>
      </w:r>
      <w:r w:rsidR="00E71E46">
        <w:t>Defendant</w:t>
      </w:r>
    </w:p>
    <w:p w:rsidR="00E71E46" w:rsidRDefault="00E71E46" w:rsidP="001335E4">
      <w:pPr>
        <w:tabs>
          <w:tab w:val="clear" w:pos="4320"/>
          <w:tab w:val="clear" w:pos="9072"/>
          <w:tab w:val="left" w:pos="1620"/>
          <w:tab w:val="right" w:pos="8280"/>
        </w:tabs>
        <w:adjustRightInd w:val="0"/>
        <w:spacing w:line="360" w:lineRule="auto"/>
        <w:jc w:val="center"/>
        <w:rPr>
          <w:sz w:val="26"/>
        </w:rPr>
      </w:pPr>
      <w:r>
        <w:rPr>
          <w:rFonts w:hint="eastAsia"/>
          <w:sz w:val="26"/>
        </w:rPr>
        <w:t>-------------------</w:t>
      </w:r>
      <w:r w:rsidR="00666003">
        <w:rPr>
          <w:rFonts w:hint="eastAsia"/>
          <w:sz w:val="26"/>
        </w:rPr>
        <w:t>--</w:t>
      </w:r>
      <w:r>
        <w:rPr>
          <w:rFonts w:hint="eastAsia"/>
          <w:sz w:val="26"/>
        </w:rPr>
        <w:t>-</w:t>
      </w:r>
    </w:p>
    <w:p w:rsidR="00E71E46" w:rsidRDefault="00E71E46" w:rsidP="001335E4">
      <w:pPr>
        <w:pStyle w:val="normal3"/>
        <w:tabs>
          <w:tab w:val="clear" w:pos="4320"/>
          <w:tab w:val="clear" w:pos="4500"/>
          <w:tab w:val="clear" w:pos="9000"/>
          <w:tab w:val="clear" w:pos="9072"/>
        </w:tabs>
        <w:overflowPunct/>
        <w:autoSpaceDE/>
        <w:autoSpaceDN/>
        <w:adjustRightInd w:val="0"/>
        <w:rPr>
          <w:rFonts w:eastAsia="SimSun"/>
          <w:lang w:val="en-US"/>
        </w:rPr>
      </w:pPr>
    </w:p>
    <w:p w:rsidR="00E71E46" w:rsidRDefault="0025351D" w:rsidP="001335E4">
      <w:pPr>
        <w:tabs>
          <w:tab w:val="clear" w:pos="4320"/>
          <w:tab w:val="clear" w:pos="9072"/>
        </w:tabs>
        <w:adjustRightInd w:val="0"/>
        <w:spacing w:line="360" w:lineRule="auto"/>
      </w:pPr>
      <w:r>
        <w:t>Before</w:t>
      </w:r>
      <w:r w:rsidR="007618BD">
        <w:rPr>
          <w:rFonts w:hint="eastAsia"/>
        </w:rPr>
        <w:t xml:space="preserve"> </w:t>
      </w:r>
      <w:r w:rsidR="00666003">
        <w:rPr>
          <w:rFonts w:hint="eastAsia"/>
        </w:rPr>
        <w:t xml:space="preserve">:  HH Judge Wilson Chan </w:t>
      </w:r>
      <w:r w:rsidR="0092167B">
        <w:rPr>
          <w:rFonts w:hint="eastAsia"/>
        </w:rPr>
        <w:t>in Court</w:t>
      </w:r>
    </w:p>
    <w:p w:rsidR="00316FD5" w:rsidRDefault="00E71E46" w:rsidP="001335E4">
      <w:pPr>
        <w:tabs>
          <w:tab w:val="clear" w:pos="4320"/>
          <w:tab w:val="clear" w:pos="9072"/>
        </w:tabs>
        <w:adjustRightInd w:val="0"/>
        <w:spacing w:line="360" w:lineRule="auto"/>
      </w:pPr>
      <w:r>
        <w:rPr>
          <w:rFonts w:hint="eastAsia"/>
        </w:rPr>
        <w:t>Date</w:t>
      </w:r>
      <w:r w:rsidR="0092167B">
        <w:rPr>
          <w:rFonts w:hint="eastAsia"/>
        </w:rPr>
        <w:t>s</w:t>
      </w:r>
      <w:r>
        <w:rPr>
          <w:rFonts w:hint="eastAsia"/>
        </w:rPr>
        <w:t xml:space="preserve"> of </w:t>
      </w:r>
      <w:r>
        <w:t>H</w:t>
      </w:r>
      <w:r w:rsidR="0025351D">
        <w:rPr>
          <w:rFonts w:hint="eastAsia"/>
        </w:rPr>
        <w:t>earing</w:t>
      </w:r>
      <w:r w:rsidR="007618BD">
        <w:rPr>
          <w:rFonts w:hint="eastAsia"/>
        </w:rPr>
        <w:t xml:space="preserve"> </w:t>
      </w:r>
      <w:r w:rsidR="00C73008">
        <w:t xml:space="preserve">: </w:t>
      </w:r>
      <w:r w:rsidR="002A4A1B">
        <w:rPr>
          <w:rFonts w:hint="eastAsia"/>
        </w:rPr>
        <w:t xml:space="preserve">16 </w:t>
      </w:r>
      <w:r w:rsidR="008211A1">
        <w:rPr>
          <w:rFonts w:hint="eastAsia"/>
        </w:rPr>
        <w:t xml:space="preserve">&amp; </w:t>
      </w:r>
      <w:r w:rsidR="002A4A1B">
        <w:rPr>
          <w:rFonts w:hint="eastAsia"/>
        </w:rPr>
        <w:t>17 September 2</w:t>
      </w:r>
      <w:r w:rsidR="00C73008">
        <w:rPr>
          <w:rFonts w:hint="eastAsia"/>
        </w:rPr>
        <w:t>013</w:t>
      </w:r>
    </w:p>
    <w:p w:rsidR="00E71E46" w:rsidRPr="00F50E8F" w:rsidRDefault="00E71E46" w:rsidP="001335E4">
      <w:pPr>
        <w:tabs>
          <w:tab w:val="clear" w:pos="4320"/>
          <w:tab w:val="clear" w:pos="9072"/>
        </w:tabs>
        <w:adjustRightInd w:val="0"/>
        <w:spacing w:line="360" w:lineRule="auto"/>
      </w:pPr>
      <w:r>
        <w:rPr>
          <w:rFonts w:hint="eastAsia"/>
        </w:rPr>
        <w:t xml:space="preserve">Date of </w:t>
      </w:r>
      <w:r w:rsidR="00C73008">
        <w:rPr>
          <w:rFonts w:hint="eastAsia"/>
        </w:rPr>
        <w:t>Judgment</w:t>
      </w:r>
      <w:r w:rsidR="007618BD">
        <w:rPr>
          <w:rFonts w:hint="eastAsia"/>
        </w:rPr>
        <w:t xml:space="preserve"> </w:t>
      </w:r>
      <w:r w:rsidR="00AA58F9" w:rsidRPr="00F50E8F">
        <w:t>:</w:t>
      </w:r>
      <w:r w:rsidR="007A2963">
        <w:rPr>
          <w:rFonts w:hint="eastAsia"/>
        </w:rPr>
        <w:t xml:space="preserve"> </w:t>
      </w:r>
      <w:r w:rsidR="00FD3879">
        <w:rPr>
          <w:rFonts w:hint="eastAsia"/>
        </w:rPr>
        <w:t xml:space="preserve">18 </w:t>
      </w:r>
      <w:r w:rsidR="002A4A1B">
        <w:rPr>
          <w:rFonts w:hint="eastAsia"/>
        </w:rPr>
        <w:t xml:space="preserve">October </w:t>
      </w:r>
      <w:r w:rsidR="00C73008">
        <w:rPr>
          <w:rFonts w:hint="eastAsia"/>
        </w:rPr>
        <w:t>2013</w:t>
      </w:r>
    </w:p>
    <w:p w:rsidR="00481CCA" w:rsidRDefault="00481CCA" w:rsidP="001335E4">
      <w:pPr>
        <w:tabs>
          <w:tab w:val="clear" w:pos="4320"/>
          <w:tab w:val="clear" w:pos="9072"/>
        </w:tabs>
        <w:adjustRightInd w:val="0"/>
        <w:spacing w:line="360" w:lineRule="auto"/>
      </w:pPr>
    </w:p>
    <w:p w:rsidR="00481CCA" w:rsidRDefault="00481CCA" w:rsidP="001335E4">
      <w:pPr>
        <w:tabs>
          <w:tab w:val="clear" w:pos="4320"/>
          <w:tab w:val="clear" w:pos="9072"/>
          <w:tab w:val="left" w:pos="1620"/>
          <w:tab w:val="right" w:pos="8280"/>
        </w:tabs>
        <w:adjustRightInd w:val="0"/>
        <w:spacing w:line="360" w:lineRule="auto"/>
        <w:jc w:val="center"/>
        <w:rPr>
          <w:sz w:val="26"/>
        </w:rPr>
      </w:pPr>
      <w:r>
        <w:rPr>
          <w:rFonts w:hint="eastAsia"/>
          <w:sz w:val="26"/>
        </w:rPr>
        <w:t>-------</w:t>
      </w:r>
      <w:r w:rsidR="00742F61">
        <w:rPr>
          <w:rFonts w:hint="eastAsia"/>
          <w:sz w:val="26"/>
        </w:rPr>
        <w:t>-</w:t>
      </w:r>
      <w:r>
        <w:rPr>
          <w:rFonts w:hint="eastAsia"/>
          <w:sz w:val="26"/>
        </w:rPr>
        <w:t>-------------</w:t>
      </w:r>
    </w:p>
    <w:p w:rsidR="00481CCA" w:rsidRPr="00C73008" w:rsidRDefault="00C73008" w:rsidP="001335E4">
      <w:pPr>
        <w:tabs>
          <w:tab w:val="clear" w:pos="4320"/>
          <w:tab w:val="clear" w:pos="9072"/>
          <w:tab w:val="left" w:pos="1620"/>
          <w:tab w:val="right" w:pos="8280"/>
        </w:tabs>
        <w:adjustRightInd w:val="0"/>
        <w:spacing w:line="360" w:lineRule="auto"/>
        <w:jc w:val="center"/>
        <w:rPr>
          <w:rFonts w:eastAsia="PMingLiU"/>
          <w:szCs w:val="28"/>
          <w:lang w:eastAsia="zh-TW"/>
        </w:rPr>
      </w:pPr>
      <w:r w:rsidRPr="00C73008">
        <w:rPr>
          <w:rFonts w:hint="eastAsia"/>
          <w:szCs w:val="28"/>
        </w:rPr>
        <w:t>JUDGMENT</w:t>
      </w:r>
    </w:p>
    <w:p w:rsidR="00481CCA" w:rsidRDefault="00481CCA" w:rsidP="001335E4">
      <w:pPr>
        <w:tabs>
          <w:tab w:val="clear" w:pos="4320"/>
          <w:tab w:val="clear" w:pos="9072"/>
          <w:tab w:val="left" w:pos="1620"/>
          <w:tab w:val="right" w:pos="8280"/>
        </w:tabs>
        <w:adjustRightInd w:val="0"/>
        <w:spacing w:line="360" w:lineRule="auto"/>
        <w:jc w:val="center"/>
        <w:rPr>
          <w:sz w:val="26"/>
        </w:rPr>
      </w:pPr>
      <w:r>
        <w:rPr>
          <w:rFonts w:hint="eastAsia"/>
          <w:sz w:val="26"/>
        </w:rPr>
        <w:t>--------</w:t>
      </w:r>
      <w:r w:rsidR="00742F61">
        <w:rPr>
          <w:rFonts w:hint="eastAsia"/>
          <w:sz w:val="26"/>
        </w:rPr>
        <w:t>-</w:t>
      </w:r>
      <w:r>
        <w:rPr>
          <w:rFonts w:hint="eastAsia"/>
          <w:sz w:val="26"/>
        </w:rPr>
        <w:t>------------</w:t>
      </w:r>
    </w:p>
    <w:p w:rsidR="007A0903" w:rsidRDefault="0092167B" w:rsidP="001335E4">
      <w:pPr>
        <w:tabs>
          <w:tab w:val="clear" w:pos="4320"/>
          <w:tab w:val="clear" w:pos="9072"/>
        </w:tabs>
        <w:spacing w:line="360" w:lineRule="auto"/>
        <w:jc w:val="both"/>
        <w:rPr>
          <w:i/>
        </w:rPr>
      </w:pPr>
      <w:r w:rsidRPr="0092167B">
        <w:rPr>
          <w:i/>
        </w:rPr>
        <w:t>Introduction</w:t>
      </w:r>
      <w:r w:rsidR="007A0903">
        <w:rPr>
          <w:i/>
        </w:rPr>
        <w:t xml:space="preserve"> </w:t>
      </w:r>
    </w:p>
    <w:p w:rsidR="007A0903" w:rsidRPr="0092167B" w:rsidRDefault="007A0903" w:rsidP="001335E4">
      <w:pPr>
        <w:tabs>
          <w:tab w:val="clear" w:pos="4320"/>
          <w:tab w:val="clear" w:pos="9072"/>
        </w:tabs>
        <w:spacing w:line="360" w:lineRule="auto"/>
        <w:jc w:val="both"/>
      </w:pPr>
    </w:p>
    <w:p w:rsidR="00F87F1A" w:rsidRPr="00F87F1A" w:rsidRDefault="007A0903" w:rsidP="001335E4">
      <w:pPr>
        <w:numPr>
          <w:ilvl w:val="0"/>
          <w:numId w:val="15"/>
        </w:numPr>
        <w:tabs>
          <w:tab w:val="clear" w:pos="4320"/>
          <w:tab w:val="clear" w:pos="9072"/>
        </w:tabs>
        <w:spacing w:line="360" w:lineRule="auto"/>
        <w:ind w:left="0" w:firstLine="0"/>
        <w:jc w:val="both"/>
        <w:rPr>
          <w:i/>
        </w:rPr>
      </w:pPr>
      <w:r>
        <w:t>The plaintiff claims damages for personal injuries against the defendant, his employer at the time of the accident</w:t>
      </w:r>
      <w:r w:rsidR="00F87F1A">
        <w:t>.</w:t>
      </w:r>
      <w:r w:rsidR="008211A1">
        <w:rPr>
          <w:rFonts w:hint="eastAsia"/>
        </w:rPr>
        <w:t xml:space="preserve"> </w:t>
      </w:r>
      <w:r w:rsidR="0092167B" w:rsidRPr="0092167B">
        <w:t xml:space="preserve"> </w:t>
      </w:r>
      <w:r>
        <w:t xml:space="preserve">The plaintiff is </w:t>
      </w:r>
      <w:r>
        <w:rPr>
          <w:rFonts w:hint="eastAsia"/>
        </w:rPr>
        <w:t>a</w:t>
      </w:r>
      <w:r>
        <w:t xml:space="preserve"> Bangladeshi </w:t>
      </w:r>
      <w:r>
        <w:rPr>
          <w:rFonts w:hint="eastAsia"/>
        </w:rPr>
        <w:t>N</w:t>
      </w:r>
      <w:r>
        <w:t>ational and was born on</w:t>
      </w:r>
      <w:r>
        <w:rPr>
          <w:rFonts w:hint="eastAsia"/>
        </w:rPr>
        <w:t xml:space="preserve"> 29 </w:t>
      </w:r>
      <w:r>
        <w:t xml:space="preserve">December 1978. </w:t>
      </w:r>
      <w:r w:rsidR="008211A1">
        <w:rPr>
          <w:rFonts w:hint="eastAsia"/>
        </w:rPr>
        <w:t xml:space="preserve"> </w:t>
      </w:r>
      <w:r>
        <w:t xml:space="preserve">He is married with two children living in Bangladesh. </w:t>
      </w:r>
    </w:p>
    <w:p w:rsidR="00F87F1A" w:rsidRPr="005E5D58" w:rsidRDefault="00F87F1A" w:rsidP="001335E4">
      <w:pPr>
        <w:tabs>
          <w:tab w:val="clear" w:pos="4320"/>
          <w:tab w:val="clear" w:pos="9072"/>
        </w:tabs>
        <w:spacing w:line="360" w:lineRule="auto"/>
        <w:jc w:val="both"/>
      </w:pPr>
    </w:p>
    <w:p w:rsidR="005E5D58" w:rsidRDefault="00EA3C8C" w:rsidP="001335E4">
      <w:pPr>
        <w:numPr>
          <w:ilvl w:val="0"/>
          <w:numId w:val="15"/>
        </w:numPr>
        <w:tabs>
          <w:tab w:val="clear" w:pos="4320"/>
          <w:tab w:val="clear" w:pos="9072"/>
        </w:tabs>
        <w:spacing w:line="360" w:lineRule="auto"/>
        <w:ind w:left="0" w:firstLine="0"/>
        <w:jc w:val="both"/>
      </w:pPr>
      <w:r>
        <w:lastRenderedPageBreak/>
        <w:t>The plaintiff was 28 years of age at the date of the accident and is now 34</w:t>
      </w:r>
      <w:r w:rsidR="00F87F1A">
        <w:t>.</w:t>
      </w:r>
    </w:p>
    <w:p w:rsidR="00EA3C8C" w:rsidRDefault="00EA3C8C" w:rsidP="001335E4">
      <w:pPr>
        <w:pStyle w:val="ListParagraph"/>
        <w:spacing w:line="360" w:lineRule="auto"/>
      </w:pPr>
    </w:p>
    <w:p w:rsidR="00EA3C8C" w:rsidRDefault="00EA3C8C" w:rsidP="001335E4">
      <w:pPr>
        <w:numPr>
          <w:ilvl w:val="0"/>
          <w:numId w:val="15"/>
        </w:numPr>
        <w:tabs>
          <w:tab w:val="clear" w:pos="4320"/>
          <w:tab w:val="clear" w:pos="9072"/>
        </w:tabs>
        <w:spacing w:line="360" w:lineRule="auto"/>
        <w:ind w:left="0" w:firstLine="0"/>
        <w:jc w:val="both"/>
      </w:pPr>
      <w:r>
        <w:t>The plaintiff entered Hong Kong illegally through</w:t>
      </w:r>
      <w:r>
        <w:rPr>
          <w:rFonts w:hint="eastAsia"/>
        </w:rPr>
        <w:t xml:space="preserve"> </w:t>
      </w:r>
      <w:r>
        <w:t>th</w:t>
      </w:r>
      <w:r>
        <w:rPr>
          <w:rFonts w:hint="eastAsia"/>
        </w:rPr>
        <w:t xml:space="preserve">e </w:t>
      </w:r>
      <w:r>
        <w:t>People</w:t>
      </w:r>
      <w:r w:rsidR="00794D17">
        <w:t>’</w:t>
      </w:r>
      <w:r>
        <w:rPr>
          <w:rFonts w:hint="eastAsia"/>
        </w:rPr>
        <w:t>s</w:t>
      </w:r>
      <w:r>
        <w:t xml:space="preserve"> Republic of China in May 2007. </w:t>
      </w:r>
      <w:r w:rsidR="008211A1">
        <w:rPr>
          <w:rFonts w:hint="eastAsia"/>
        </w:rPr>
        <w:t xml:space="preserve"> </w:t>
      </w:r>
      <w:r>
        <w:t>He found work with the defendant in early May 2007 as a labourer and suffered his accident on 27 August 2007</w:t>
      </w:r>
      <w:r>
        <w:rPr>
          <w:rFonts w:hint="eastAsia"/>
        </w:rPr>
        <w:t>,</w:t>
      </w:r>
      <w:r>
        <w:t xml:space="preserve"> the details of which are set out below</w:t>
      </w:r>
      <w:r>
        <w:rPr>
          <w:rFonts w:hint="eastAsia"/>
        </w:rPr>
        <w:t>.</w:t>
      </w:r>
    </w:p>
    <w:p w:rsidR="00EA3C8C" w:rsidRDefault="00EA3C8C" w:rsidP="001335E4">
      <w:pPr>
        <w:pStyle w:val="ListParagraph"/>
        <w:spacing w:line="360" w:lineRule="auto"/>
      </w:pPr>
    </w:p>
    <w:p w:rsidR="00EA3C8C" w:rsidRDefault="00EA3C8C" w:rsidP="001335E4">
      <w:pPr>
        <w:numPr>
          <w:ilvl w:val="0"/>
          <w:numId w:val="15"/>
        </w:numPr>
        <w:tabs>
          <w:tab w:val="clear" w:pos="4320"/>
          <w:tab w:val="clear" w:pos="9072"/>
        </w:tabs>
        <w:spacing w:line="360" w:lineRule="auto"/>
        <w:ind w:left="0" w:firstLine="0"/>
        <w:jc w:val="both"/>
      </w:pPr>
      <w:r>
        <w:t xml:space="preserve">The plaintiff was put in custody when he was hospitalised after the accident. </w:t>
      </w:r>
      <w:r w:rsidR="008211A1">
        <w:rPr>
          <w:rFonts w:hint="eastAsia"/>
        </w:rPr>
        <w:t xml:space="preserve"> </w:t>
      </w:r>
      <w:r>
        <w:t>Whilst in Immigration custody, the applicant brought a Convention</w:t>
      </w:r>
      <w:r>
        <w:rPr>
          <w:rFonts w:hint="eastAsia"/>
        </w:rPr>
        <w:tab/>
      </w:r>
      <w:r>
        <w:t xml:space="preserve">Against Torture </w:t>
      </w:r>
      <w:r w:rsidR="009A5D6B">
        <w:rPr>
          <w:rFonts w:hint="eastAsia"/>
        </w:rPr>
        <w:t>(</w:t>
      </w:r>
      <w:r w:rsidR="009A5D6B">
        <w:t>“</w:t>
      </w:r>
      <w:r w:rsidR="009A5D6B">
        <w:rPr>
          <w:rFonts w:hint="eastAsia"/>
        </w:rPr>
        <w:t>CAT</w:t>
      </w:r>
      <w:r w:rsidR="009A5D6B">
        <w:t>”</w:t>
      </w:r>
      <w:r w:rsidR="009A5D6B">
        <w:rPr>
          <w:rFonts w:hint="eastAsia"/>
        </w:rPr>
        <w:t xml:space="preserve">) </w:t>
      </w:r>
      <w:r>
        <w:t xml:space="preserve">claim which was subsequently refused in November 2011. </w:t>
      </w:r>
      <w:r w:rsidR="008211A1">
        <w:rPr>
          <w:rFonts w:hint="eastAsia"/>
        </w:rPr>
        <w:t xml:space="preserve"> </w:t>
      </w:r>
      <w:r>
        <w:t>He has since raised a</w:t>
      </w:r>
      <w:r>
        <w:rPr>
          <w:rFonts w:hint="eastAsia"/>
        </w:rPr>
        <w:t xml:space="preserve"> CIDTP</w:t>
      </w:r>
      <w:r>
        <w:t xml:space="preserve"> claim which is now being processed</w:t>
      </w:r>
      <w:r w:rsidR="009A5D6B">
        <w:t xml:space="preserve"> by the Hong Kong Immigration Department. </w:t>
      </w:r>
    </w:p>
    <w:p w:rsidR="009A5D6B" w:rsidRDefault="009A5D6B" w:rsidP="001335E4">
      <w:pPr>
        <w:pStyle w:val="ListParagraph"/>
        <w:spacing w:line="360" w:lineRule="auto"/>
      </w:pPr>
    </w:p>
    <w:p w:rsidR="009E0D52" w:rsidRDefault="009A5D6B" w:rsidP="001335E4">
      <w:pPr>
        <w:numPr>
          <w:ilvl w:val="0"/>
          <w:numId w:val="15"/>
        </w:numPr>
        <w:tabs>
          <w:tab w:val="clear" w:pos="4320"/>
          <w:tab w:val="clear" w:pos="9072"/>
        </w:tabs>
        <w:spacing w:line="360" w:lineRule="auto"/>
        <w:ind w:left="0" w:firstLine="0"/>
        <w:jc w:val="both"/>
      </w:pPr>
      <w:r>
        <w:t>As mentioned, the plaintiff l</w:t>
      </w:r>
      <w:r>
        <w:rPr>
          <w:rFonts w:hint="eastAsia"/>
        </w:rPr>
        <w:t xml:space="preserve">odged a CAT </w:t>
      </w:r>
      <w:r w:rsidR="009E0D52">
        <w:t xml:space="preserve">claim and he was subsequently released from custody. </w:t>
      </w:r>
      <w:r w:rsidR="008211A1">
        <w:rPr>
          <w:rFonts w:hint="eastAsia"/>
        </w:rPr>
        <w:t xml:space="preserve"> </w:t>
      </w:r>
      <w:r w:rsidR="009E0D52">
        <w:t>He has since then been allowed to remain at large in Hong Kong on the terms of a recognizance pursuant to section 36(</w:t>
      </w:r>
      <w:r w:rsidR="009E0D52">
        <w:rPr>
          <w:rFonts w:hint="eastAsia"/>
        </w:rPr>
        <w:t>1)</w:t>
      </w:r>
      <w:r w:rsidR="009E0D52">
        <w:t xml:space="preserve"> of the Immigration Ordinance,</w:t>
      </w:r>
      <w:r w:rsidR="009E0D52">
        <w:rPr>
          <w:rFonts w:hint="eastAsia"/>
        </w:rPr>
        <w:t xml:space="preserve"> Cap 115.</w:t>
      </w:r>
    </w:p>
    <w:p w:rsidR="009E0D52" w:rsidRDefault="009E0D52" w:rsidP="001335E4">
      <w:pPr>
        <w:pStyle w:val="ListParagraph"/>
        <w:spacing w:line="360" w:lineRule="auto"/>
      </w:pPr>
    </w:p>
    <w:p w:rsidR="009E0D52" w:rsidRDefault="009E0D52" w:rsidP="001335E4">
      <w:pPr>
        <w:tabs>
          <w:tab w:val="clear" w:pos="4320"/>
          <w:tab w:val="clear" w:pos="9072"/>
        </w:tabs>
        <w:spacing w:line="360" w:lineRule="auto"/>
        <w:jc w:val="both"/>
        <w:rPr>
          <w:i/>
        </w:rPr>
      </w:pPr>
      <w:r>
        <w:rPr>
          <w:i/>
        </w:rPr>
        <w:t xml:space="preserve">Interlocutory </w:t>
      </w:r>
      <w:r w:rsidR="008211A1">
        <w:rPr>
          <w:rFonts w:hint="eastAsia"/>
          <w:i/>
        </w:rPr>
        <w:t>j</w:t>
      </w:r>
      <w:r>
        <w:rPr>
          <w:i/>
        </w:rPr>
        <w:t>udgment</w:t>
      </w:r>
    </w:p>
    <w:p w:rsidR="009E0D52" w:rsidRDefault="009E0D52" w:rsidP="001335E4">
      <w:pPr>
        <w:pStyle w:val="ListParagraph"/>
        <w:spacing w:line="360" w:lineRule="auto"/>
      </w:pPr>
    </w:p>
    <w:p w:rsidR="005F697E" w:rsidRDefault="009E0D52" w:rsidP="001335E4">
      <w:pPr>
        <w:numPr>
          <w:ilvl w:val="0"/>
          <w:numId w:val="15"/>
        </w:numPr>
        <w:tabs>
          <w:tab w:val="clear" w:pos="4320"/>
          <w:tab w:val="clear" w:pos="9072"/>
        </w:tabs>
        <w:spacing w:line="360" w:lineRule="auto"/>
        <w:ind w:left="0" w:firstLine="0"/>
        <w:jc w:val="both"/>
      </w:pPr>
      <w:r>
        <w:rPr>
          <w:rFonts w:hint="eastAsia"/>
        </w:rPr>
        <w:t>B</w:t>
      </w:r>
      <w:r>
        <w:t>y the order of Master</w:t>
      </w:r>
      <w:r>
        <w:rPr>
          <w:rFonts w:hint="eastAsia"/>
        </w:rPr>
        <w:t xml:space="preserve"> J Chow</w:t>
      </w:r>
      <w:r>
        <w:t xml:space="preserve"> dated 28 May 2013, interlocutory judgment</w:t>
      </w:r>
      <w:r w:rsidR="005F697E">
        <w:t xml:space="preserve"> was entered for the plaintiff against the defendant </w:t>
      </w:r>
      <w:r w:rsidR="005F697E">
        <w:rPr>
          <w:rFonts w:hint="eastAsia"/>
        </w:rPr>
        <w:t>with</w:t>
      </w:r>
      <w:r w:rsidR="005F697E">
        <w:t xml:space="preserve"> damages to be assessed.</w:t>
      </w:r>
    </w:p>
    <w:p w:rsidR="005F697E" w:rsidRDefault="005F697E" w:rsidP="001335E4">
      <w:pPr>
        <w:tabs>
          <w:tab w:val="clear" w:pos="4320"/>
          <w:tab w:val="clear" w:pos="9072"/>
        </w:tabs>
        <w:spacing w:line="360" w:lineRule="auto"/>
        <w:jc w:val="both"/>
      </w:pPr>
    </w:p>
    <w:p w:rsidR="005F697E" w:rsidRDefault="005F697E" w:rsidP="001335E4">
      <w:pPr>
        <w:numPr>
          <w:ilvl w:val="0"/>
          <w:numId w:val="15"/>
        </w:numPr>
        <w:tabs>
          <w:tab w:val="clear" w:pos="4320"/>
          <w:tab w:val="clear" w:pos="9072"/>
        </w:tabs>
        <w:spacing w:line="360" w:lineRule="auto"/>
        <w:ind w:left="0" w:firstLine="0"/>
        <w:jc w:val="both"/>
      </w:pPr>
      <w:r>
        <w:t xml:space="preserve">In fact, throughout these </w:t>
      </w:r>
      <w:r>
        <w:rPr>
          <w:rFonts w:hint="eastAsia"/>
        </w:rPr>
        <w:t>proceedings</w:t>
      </w:r>
      <w:r>
        <w:t xml:space="preserve">, the defendant did not enter appearance. </w:t>
      </w:r>
      <w:r w:rsidR="008211A1">
        <w:rPr>
          <w:rFonts w:hint="eastAsia"/>
        </w:rPr>
        <w:t xml:space="preserve"> </w:t>
      </w:r>
      <w:r>
        <w:t xml:space="preserve">The defendant was also absent on the date of the </w:t>
      </w:r>
      <w:r>
        <w:lastRenderedPageBreak/>
        <w:t xml:space="preserve">assessment hearing. </w:t>
      </w:r>
      <w:r w:rsidR="008211A1">
        <w:rPr>
          <w:rFonts w:hint="eastAsia"/>
        </w:rPr>
        <w:t xml:space="preserve"> </w:t>
      </w:r>
      <w:r>
        <w:t xml:space="preserve">As such, the evidence </w:t>
      </w:r>
      <w:r>
        <w:rPr>
          <w:rFonts w:hint="eastAsia"/>
        </w:rPr>
        <w:t>adduced</w:t>
      </w:r>
      <w:r>
        <w:t xml:space="preserve"> by the plaintiff was basically unchallenged.</w:t>
      </w:r>
    </w:p>
    <w:p w:rsidR="005F697E" w:rsidRDefault="005F697E" w:rsidP="001335E4">
      <w:pPr>
        <w:pStyle w:val="ListParagraph"/>
        <w:spacing w:line="360" w:lineRule="auto"/>
      </w:pPr>
    </w:p>
    <w:p w:rsidR="005F697E" w:rsidRPr="005F697E" w:rsidRDefault="005F697E" w:rsidP="001335E4">
      <w:pPr>
        <w:tabs>
          <w:tab w:val="clear" w:pos="4320"/>
          <w:tab w:val="clear" w:pos="9072"/>
        </w:tabs>
        <w:spacing w:line="360" w:lineRule="auto"/>
        <w:jc w:val="both"/>
        <w:rPr>
          <w:i/>
        </w:rPr>
      </w:pPr>
      <w:r>
        <w:rPr>
          <w:i/>
        </w:rPr>
        <w:t>Circumstances of the</w:t>
      </w:r>
      <w:r w:rsidR="008211A1">
        <w:rPr>
          <w:rFonts w:hint="eastAsia"/>
          <w:i/>
        </w:rPr>
        <w:t xml:space="preserve"> a</w:t>
      </w:r>
      <w:r>
        <w:rPr>
          <w:i/>
        </w:rPr>
        <w:t>ccident</w:t>
      </w:r>
    </w:p>
    <w:p w:rsidR="005F697E" w:rsidRDefault="005F697E" w:rsidP="001335E4">
      <w:pPr>
        <w:pStyle w:val="ListParagraph"/>
        <w:spacing w:line="360" w:lineRule="auto"/>
      </w:pPr>
    </w:p>
    <w:p w:rsidR="005F697E" w:rsidRDefault="005F697E" w:rsidP="001335E4">
      <w:pPr>
        <w:numPr>
          <w:ilvl w:val="0"/>
          <w:numId w:val="15"/>
        </w:numPr>
        <w:tabs>
          <w:tab w:val="clear" w:pos="4320"/>
          <w:tab w:val="clear" w:pos="9072"/>
        </w:tabs>
        <w:spacing w:line="360" w:lineRule="auto"/>
        <w:ind w:left="0" w:firstLine="0"/>
        <w:jc w:val="both"/>
      </w:pPr>
      <w:r>
        <w:rPr>
          <w:rFonts w:hint="eastAsia"/>
        </w:rPr>
        <w:t>T</w:t>
      </w:r>
      <w:r>
        <w:t>he plaintiff was employed by the defendant on or about 4 May 2007 as a general labourer and was working at their scrap</w:t>
      </w:r>
      <w:r w:rsidR="000F3420">
        <w:rPr>
          <w:rFonts w:hint="eastAsia"/>
        </w:rPr>
        <w:t xml:space="preserve"> </w:t>
      </w:r>
      <w:r>
        <w:t>yard located</w:t>
      </w:r>
      <w:r w:rsidR="000F3420">
        <w:rPr>
          <w:rFonts w:hint="eastAsia"/>
        </w:rPr>
        <w:t xml:space="preserve"> </w:t>
      </w:r>
      <w:r w:rsidR="000F3420">
        <w:t>at</w:t>
      </w:r>
      <w:r w:rsidR="000F3420">
        <w:rPr>
          <w:rFonts w:hint="eastAsia"/>
        </w:rPr>
        <w:t xml:space="preserve"> DD 111,</w:t>
      </w:r>
      <w:r w:rsidR="000F3420">
        <w:t xml:space="preserve"> Lot 2005,</w:t>
      </w:r>
      <w:r w:rsidR="000F3420">
        <w:rPr>
          <w:rFonts w:hint="eastAsia"/>
        </w:rPr>
        <w:t xml:space="preserve"> Kam Tin Road, Loo Uk Tsuen, Pat Heung, </w:t>
      </w:r>
      <w:r w:rsidR="000F3420">
        <w:t>New Territories, Hong Kong (“the Yard").</w:t>
      </w:r>
    </w:p>
    <w:p w:rsidR="000F3420" w:rsidRDefault="000F3420" w:rsidP="001335E4">
      <w:pPr>
        <w:tabs>
          <w:tab w:val="clear" w:pos="4320"/>
          <w:tab w:val="clear" w:pos="9072"/>
        </w:tabs>
        <w:spacing w:line="360" w:lineRule="auto"/>
        <w:jc w:val="both"/>
      </w:pPr>
    </w:p>
    <w:p w:rsidR="000F3420" w:rsidRDefault="000F3420" w:rsidP="001335E4">
      <w:pPr>
        <w:numPr>
          <w:ilvl w:val="0"/>
          <w:numId w:val="15"/>
        </w:numPr>
        <w:tabs>
          <w:tab w:val="clear" w:pos="4320"/>
          <w:tab w:val="clear" w:pos="9072"/>
        </w:tabs>
        <w:spacing w:line="360" w:lineRule="auto"/>
        <w:ind w:left="0" w:firstLine="0"/>
        <w:jc w:val="both"/>
      </w:pPr>
      <w:r>
        <w:t xml:space="preserve">The plaintiff's evidence is that he was paid </w:t>
      </w:r>
      <w:r>
        <w:rPr>
          <w:rFonts w:hint="eastAsia"/>
        </w:rPr>
        <w:t>HK$4,000</w:t>
      </w:r>
      <w:r>
        <w:t xml:space="preserve"> per month and was allowed to live in a container in the Yard and was provided with food.</w:t>
      </w:r>
    </w:p>
    <w:p w:rsidR="000F3420" w:rsidRDefault="000F3420" w:rsidP="001335E4">
      <w:pPr>
        <w:tabs>
          <w:tab w:val="clear" w:pos="4320"/>
          <w:tab w:val="clear" w:pos="9072"/>
        </w:tabs>
        <w:spacing w:line="360" w:lineRule="auto"/>
        <w:jc w:val="both"/>
      </w:pPr>
    </w:p>
    <w:p w:rsidR="005501D3" w:rsidRDefault="000F3420" w:rsidP="001335E4">
      <w:pPr>
        <w:numPr>
          <w:ilvl w:val="0"/>
          <w:numId w:val="15"/>
        </w:numPr>
        <w:tabs>
          <w:tab w:val="clear" w:pos="4320"/>
          <w:tab w:val="clear" w:pos="9072"/>
        </w:tabs>
        <w:spacing w:line="360" w:lineRule="auto"/>
        <w:ind w:left="0" w:firstLine="0"/>
        <w:jc w:val="both"/>
      </w:pPr>
      <w:r>
        <w:t>On 27 August 2007, work was being carried out on a scrap</w:t>
      </w:r>
      <w:r>
        <w:rPr>
          <w:rFonts w:hint="eastAsia"/>
        </w:rPr>
        <w:t>ped van in</w:t>
      </w:r>
      <w:r>
        <w:t xml:space="preserve">side the Yard. </w:t>
      </w:r>
      <w:r w:rsidR="008211A1">
        <w:rPr>
          <w:rFonts w:hint="eastAsia"/>
        </w:rPr>
        <w:t xml:space="preserve"> </w:t>
      </w:r>
      <w:r>
        <w:t>The wheels of the van had been removed and it was resting on its</w:t>
      </w:r>
      <w:r>
        <w:rPr>
          <w:rFonts w:hint="eastAsia"/>
        </w:rPr>
        <w:t xml:space="preserve"> two </w:t>
      </w:r>
      <w:r>
        <w:t>axles an</w:t>
      </w:r>
      <w:r>
        <w:rPr>
          <w:rFonts w:hint="eastAsia"/>
        </w:rPr>
        <w:t xml:space="preserve">d </w:t>
      </w:r>
      <w:r>
        <w:t xml:space="preserve">four wheel drums. </w:t>
      </w:r>
      <w:r w:rsidR="008211A1">
        <w:rPr>
          <w:rFonts w:hint="eastAsia"/>
        </w:rPr>
        <w:t xml:space="preserve"> </w:t>
      </w:r>
      <w:r>
        <w:t>The van was to be moved and a forklift truck was attempting to lift the van.</w:t>
      </w:r>
      <w:r w:rsidR="008211A1">
        <w:rPr>
          <w:rFonts w:hint="eastAsia"/>
        </w:rPr>
        <w:t xml:space="preserve"> </w:t>
      </w:r>
      <w:r>
        <w:t xml:space="preserve"> On the first two attempts to lift the van, the van slipped off the two front forks of the forklift truck. </w:t>
      </w:r>
      <w:r w:rsidR="008211A1">
        <w:rPr>
          <w:rFonts w:hint="eastAsia"/>
        </w:rPr>
        <w:t xml:space="preserve"> </w:t>
      </w:r>
      <w:r>
        <w:t xml:space="preserve">At around 11:00 </w:t>
      </w:r>
      <w:r>
        <w:rPr>
          <w:rFonts w:hint="eastAsia"/>
        </w:rPr>
        <w:t xml:space="preserve">am </w:t>
      </w:r>
      <w:r>
        <w:t>on that day,</w:t>
      </w:r>
      <w:r w:rsidR="005501D3">
        <w:t xml:space="preserve"> the plaintiff, during the course of his employment, was instructed to climb underneath the van whilst it was being lifted and to place old tyres under the van for support. </w:t>
      </w:r>
      <w:r w:rsidR="008211A1">
        <w:rPr>
          <w:rFonts w:hint="eastAsia"/>
        </w:rPr>
        <w:t xml:space="preserve"> </w:t>
      </w:r>
      <w:r w:rsidR="005501D3">
        <w:t>Whilst the plaintiff was under the van, it slipped off the forks of the forklift truck crushing the plaintiff beneath it.</w:t>
      </w:r>
    </w:p>
    <w:p w:rsidR="005501D3" w:rsidRDefault="005501D3" w:rsidP="001335E4">
      <w:pPr>
        <w:tabs>
          <w:tab w:val="clear" w:pos="4320"/>
          <w:tab w:val="clear" w:pos="9072"/>
        </w:tabs>
        <w:spacing w:line="360" w:lineRule="auto"/>
        <w:jc w:val="both"/>
      </w:pPr>
    </w:p>
    <w:p w:rsidR="005501D3" w:rsidRDefault="005501D3" w:rsidP="001335E4">
      <w:pPr>
        <w:numPr>
          <w:ilvl w:val="0"/>
          <w:numId w:val="15"/>
        </w:numPr>
        <w:tabs>
          <w:tab w:val="clear" w:pos="4320"/>
          <w:tab w:val="clear" w:pos="9072"/>
        </w:tabs>
        <w:spacing w:line="360" w:lineRule="auto"/>
        <w:ind w:left="0" w:firstLine="0"/>
        <w:jc w:val="both"/>
      </w:pPr>
      <w:r>
        <w:t>The plaintiff was taken by private car to the hospital</w:t>
      </w:r>
      <w:r>
        <w:rPr>
          <w:rFonts w:hint="eastAsia"/>
        </w:rPr>
        <w:t xml:space="preserve">. </w:t>
      </w:r>
      <w:r w:rsidR="008211A1">
        <w:rPr>
          <w:rFonts w:hint="eastAsia"/>
        </w:rPr>
        <w:t xml:space="preserve"> </w:t>
      </w:r>
      <w:r>
        <w:t>He was later transferred to the</w:t>
      </w:r>
      <w:r>
        <w:rPr>
          <w:rFonts w:hint="eastAsia"/>
        </w:rPr>
        <w:t xml:space="preserve"> Tuen Mun </w:t>
      </w:r>
      <w:r>
        <w:t>Hospital where he was admitted as an in</w:t>
      </w:r>
      <w:r>
        <w:rPr>
          <w:rFonts w:hint="eastAsia"/>
        </w:rPr>
        <w:t>-</w:t>
      </w:r>
      <w:r>
        <w:t>patient.</w:t>
      </w:r>
    </w:p>
    <w:p w:rsidR="005501D3" w:rsidRPr="005501D3" w:rsidRDefault="005501D3" w:rsidP="001335E4">
      <w:pPr>
        <w:tabs>
          <w:tab w:val="clear" w:pos="4320"/>
          <w:tab w:val="clear" w:pos="9072"/>
        </w:tabs>
        <w:spacing w:line="360" w:lineRule="auto"/>
        <w:jc w:val="both"/>
      </w:pPr>
      <w:r>
        <w:rPr>
          <w:i/>
        </w:rPr>
        <w:t xml:space="preserve">Medical </w:t>
      </w:r>
      <w:r w:rsidR="007D6149">
        <w:rPr>
          <w:rFonts w:hint="eastAsia"/>
          <w:i/>
        </w:rPr>
        <w:t>e</w:t>
      </w:r>
      <w:r>
        <w:rPr>
          <w:i/>
        </w:rPr>
        <w:t>vidence</w:t>
      </w:r>
    </w:p>
    <w:p w:rsidR="000F3420" w:rsidRDefault="000F3420" w:rsidP="001335E4">
      <w:pPr>
        <w:pStyle w:val="ListParagraph"/>
        <w:spacing w:line="360" w:lineRule="auto"/>
      </w:pPr>
    </w:p>
    <w:p w:rsidR="005501D3" w:rsidRDefault="005501D3" w:rsidP="001335E4">
      <w:pPr>
        <w:numPr>
          <w:ilvl w:val="0"/>
          <w:numId w:val="15"/>
        </w:numPr>
        <w:tabs>
          <w:tab w:val="clear" w:pos="4320"/>
          <w:tab w:val="clear" w:pos="9072"/>
        </w:tabs>
        <w:spacing w:line="360" w:lineRule="auto"/>
        <w:ind w:left="0" w:firstLine="0"/>
        <w:jc w:val="both"/>
      </w:pPr>
      <w:r>
        <w:t xml:space="preserve">The plaintiff sustained multiple injuries when he was crushed underneath the van. </w:t>
      </w:r>
      <w:r w:rsidR="007D6149">
        <w:rPr>
          <w:rFonts w:hint="eastAsia"/>
        </w:rPr>
        <w:t xml:space="preserve"> </w:t>
      </w:r>
      <w:r>
        <w:t>After being rescued, the plaintiff was taken to the</w:t>
      </w:r>
      <w:r w:rsidRPr="005501D3">
        <w:rPr>
          <w:rFonts w:hint="eastAsia"/>
        </w:rPr>
        <w:t xml:space="preserve"> </w:t>
      </w:r>
      <w:r>
        <w:rPr>
          <w:rFonts w:hint="eastAsia"/>
        </w:rPr>
        <w:t xml:space="preserve">Tuen Mun </w:t>
      </w:r>
      <w:r>
        <w:t>Hospital and admitted to the Accident and Emergency Department at around 14</w:t>
      </w:r>
      <w:r w:rsidR="00794D17">
        <w:rPr>
          <w:rFonts w:hint="eastAsia"/>
        </w:rPr>
        <w:t>:</w:t>
      </w:r>
      <w:r>
        <w:t>07 hours on 27 August 2007.</w:t>
      </w:r>
    </w:p>
    <w:p w:rsidR="005501D3" w:rsidRDefault="005501D3" w:rsidP="001335E4">
      <w:pPr>
        <w:tabs>
          <w:tab w:val="clear" w:pos="4320"/>
          <w:tab w:val="clear" w:pos="9072"/>
        </w:tabs>
        <w:spacing w:line="360" w:lineRule="auto"/>
        <w:jc w:val="both"/>
      </w:pPr>
    </w:p>
    <w:p w:rsidR="005501D3" w:rsidRDefault="005501D3" w:rsidP="001335E4">
      <w:pPr>
        <w:numPr>
          <w:ilvl w:val="0"/>
          <w:numId w:val="15"/>
        </w:numPr>
        <w:tabs>
          <w:tab w:val="clear" w:pos="4320"/>
          <w:tab w:val="clear" w:pos="9072"/>
        </w:tabs>
        <w:spacing w:line="360" w:lineRule="auto"/>
        <w:ind w:left="0" w:firstLine="0"/>
        <w:jc w:val="both"/>
      </w:pPr>
      <w:r>
        <w:t>On admission, initial examination showed that the plaintiff was alert and spontaneous movement of all lim</w:t>
      </w:r>
      <w:r>
        <w:rPr>
          <w:rFonts w:hint="eastAsia"/>
        </w:rPr>
        <w:t>b</w:t>
      </w:r>
      <w:r>
        <w:t xml:space="preserve">s was observed. </w:t>
      </w:r>
      <w:r w:rsidR="007D6149">
        <w:rPr>
          <w:rFonts w:hint="eastAsia"/>
        </w:rPr>
        <w:t xml:space="preserve"> </w:t>
      </w:r>
      <w:r>
        <w:t>Various investigations were done and he was admitted to the surgical ward for further management.</w:t>
      </w:r>
    </w:p>
    <w:p w:rsidR="005501D3" w:rsidRDefault="005501D3" w:rsidP="001335E4">
      <w:pPr>
        <w:tabs>
          <w:tab w:val="clear" w:pos="4320"/>
          <w:tab w:val="clear" w:pos="9072"/>
        </w:tabs>
        <w:spacing w:line="360" w:lineRule="auto"/>
        <w:jc w:val="both"/>
      </w:pPr>
    </w:p>
    <w:p w:rsidR="005501D3" w:rsidRDefault="005501D3" w:rsidP="001335E4">
      <w:pPr>
        <w:numPr>
          <w:ilvl w:val="0"/>
          <w:numId w:val="15"/>
        </w:numPr>
        <w:tabs>
          <w:tab w:val="clear" w:pos="4320"/>
          <w:tab w:val="clear" w:pos="9072"/>
        </w:tabs>
        <w:spacing w:line="360" w:lineRule="auto"/>
        <w:ind w:left="0" w:firstLine="0"/>
        <w:jc w:val="both"/>
      </w:pPr>
      <w:r>
        <w:t>The plaintiff was later transferred to the Department of Orthopaedics</w:t>
      </w:r>
      <w:r>
        <w:rPr>
          <w:rFonts w:hint="eastAsia"/>
        </w:rPr>
        <w:t xml:space="preserve"> &amp;</w:t>
      </w:r>
      <w:r>
        <w:t xml:space="preserve"> </w:t>
      </w:r>
      <w:r>
        <w:rPr>
          <w:rFonts w:hint="eastAsia"/>
        </w:rPr>
        <w:t>Traumatology</w:t>
      </w:r>
      <w:r>
        <w:t xml:space="preserve">. </w:t>
      </w:r>
      <w:r w:rsidR="007D6149">
        <w:rPr>
          <w:rFonts w:hint="eastAsia"/>
        </w:rPr>
        <w:t xml:space="preserve"> </w:t>
      </w:r>
      <w:r>
        <w:t>Radiological examinations showed:-</w:t>
      </w:r>
    </w:p>
    <w:p w:rsidR="005501D3" w:rsidRDefault="005501D3" w:rsidP="001335E4">
      <w:pPr>
        <w:pStyle w:val="ListParagraph"/>
        <w:spacing w:line="360" w:lineRule="auto"/>
      </w:pPr>
    </w:p>
    <w:p w:rsidR="005501D3" w:rsidRDefault="0037722C" w:rsidP="001335E4">
      <w:pPr>
        <w:numPr>
          <w:ilvl w:val="0"/>
          <w:numId w:val="22"/>
        </w:numPr>
        <w:tabs>
          <w:tab w:val="clear" w:pos="4320"/>
          <w:tab w:val="clear" w:pos="9072"/>
          <w:tab w:val="left" w:pos="2160"/>
        </w:tabs>
        <w:spacing w:line="360" w:lineRule="auto"/>
        <w:ind w:left="2160" w:hanging="720"/>
        <w:jc w:val="both"/>
      </w:pPr>
      <w:r>
        <w:rPr>
          <w:rFonts w:hint="eastAsia"/>
        </w:rPr>
        <w:t xml:space="preserve">CT </w:t>
      </w:r>
      <w:r>
        <w:t>thorax showed left</w:t>
      </w:r>
      <w:r>
        <w:rPr>
          <w:rFonts w:hint="eastAsia"/>
        </w:rPr>
        <w:t xml:space="preserve"> haemopneumothorax </w:t>
      </w:r>
      <w:r>
        <w:t>with fractured</w:t>
      </w:r>
      <w:r>
        <w:rPr>
          <w:rFonts w:hint="eastAsia"/>
        </w:rPr>
        <w:t xml:space="preserve"> </w:t>
      </w:r>
      <w:r>
        <w:t>ribs.</w:t>
      </w:r>
      <w:r w:rsidR="007D6149">
        <w:rPr>
          <w:rFonts w:hint="eastAsia"/>
        </w:rPr>
        <w:t xml:space="preserve"> </w:t>
      </w:r>
      <w:r>
        <w:t xml:space="preserve"> Chest drain was inserted and managed by cardiothoracic surgery of</w:t>
      </w:r>
      <w:r>
        <w:rPr>
          <w:rFonts w:hint="eastAsia"/>
        </w:rPr>
        <w:t xml:space="preserve"> Tuen Mun </w:t>
      </w:r>
      <w:r>
        <w:t>Hospital;</w:t>
      </w:r>
    </w:p>
    <w:p w:rsidR="0037722C" w:rsidRDefault="0037722C" w:rsidP="001335E4">
      <w:pPr>
        <w:tabs>
          <w:tab w:val="clear" w:pos="4320"/>
          <w:tab w:val="clear" w:pos="9072"/>
          <w:tab w:val="left" w:pos="2160"/>
        </w:tabs>
        <w:spacing w:line="360" w:lineRule="auto"/>
        <w:ind w:left="2160" w:hanging="720"/>
        <w:jc w:val="both"/>
      </w:pPr>
    </w:p>
    <w:p w:rsidR="0037722C" w:rsidRDefault="0037722C" w:rsidP="001335E4">
      <w:pPr>
        <w:numPr>
          <w:ilvl w:val="0"/>
          <w:numId w:val="22"/>
        </w:numPr>
        <w:tabs>
          <w:tab w:val="clear" w:pos="4320"/>
          <w:tab w:val="clear" w:pos="9072"/>
          <w:tab w:val="left" w:pos="2160"/>
        </w:tabs>
        <w:spacing w:line="360" w:lineRule="auto"/>
        <w:ind w:left="2160" w:hanging="720"/>
        <w:jc w:val="both"/>
      </w:pPr>
      <w:r>
        <w:rPr>
          <w:rFonts w:hint="eastAsia"/>
        </w:rPr>
        <w:t xml:space="preserve">CT </w:t>
      </w:r>
      <w:r>
        <w:t>abdomen no free fl</w:t>
      </w:r>
      <w:r>
        <w:rPr>
          <w:rFonts w:hint="eastAsia"/>
        </w:rPr>
        <w:t>uid;</w:t>
      </w:r>
    </w:p>
    <w:p w:rsidR="0037722C" w:rsidRDefault="0037722C" w:rsidP="001335E4">
      <w:pPr>
        <w:pStyle w:val="ListParagraph"/>
        <w:tabs>
          <w:tab w:val="left" w:pos="2160"/>
        </w:tabs>
        <w:spacing w:line="360" w:lineRule="auto"/>
        <w:ind w:left="2160" w:hanging="720"/>
      </w:pPr>
    </w:p>
    <w:p w:rsidR="0037722C" w:rsidRDefault="0037722C" w:rsidP="001335E4">
      <w:pPr>
        <w:numPr>
          <w:ilvl w:val="0"/>
          <w:numId w:val="22"/>
        </w:numPr>
        <w:tabs>
          <w:tab w:val="clear" w:pos="1440"/>
          <w:tab w:val="clear" w:pos="4320"/>
          <w:tab w:val="clear" w:pos="9072"/>
          <w:tab w:val="left" w:pos="1276"/>
          <w:tab w:val="left" w:pos="2160"/>
        </w:tabs>
        <w:spacing w:line="360" w:lineRule="auto"/>
        <w:ind w:left="2160" w:hanging="720"/>
        <w:jc w:val="both"/>
      </w:pPr>
      <w:r>
        <w:rPr>
          <w:rFonts w:hint="eastAsia"/>
        </w:rPr>
        <w:t xml:space="preserve">CT </w:t>
      </w:r>
      <w:r>
        <w:t>brain showed fluid at</w:t>
      </w:r>
      <w:r>
        <w:rPr>
          <w:rFonts w:hint="eastAsia"/>
        </w:rPr>
        <w:t xml:space="preserve"> sphenoid</w:t>
      </w:r>
      <w:r>
        <w:t xml:space="preserve"> sinus and was managed by the Neurosurgical Department of the</w:t>
      </w:r>
      <w:r w:rsidRPr="0037722C">
        <w:rPr>
          <w:rFonts w:hint="eastAsia"/>
        </w:rPr>
        <w:t xml:space="preserve"> </w:t>
      </w:r>
      <w:r>
        <w:rPr>
          <w:rFonts w:hint="eastAsia"/>
        </w:rPr>
        <w:t xml:space="preserve">Tuen Mun </w:t>
      </w:r>
      <w:r>
        <w:t>Hospital</w:t>
      </w:r>
      <w:r>
        <w:rPr>
          <w:rFonts w:hint="eastAsia"/>
        </w:rPr>
        <w:t>;</w:t>
      </w:r>
    </w:p>
    <w:p w:rsidR="0037722C" w:rsidRDefault="0037722C" w:rsidP="001335E4">
      <w:pPr>
        <w:pStyle w:val="ListParagraph"/>
        <w:tabs>
          <w:tab w:val="left" w:pos="2160"/>
        </w:tabs>
        <w:spacing w:line="360" w:lineRule="auto"/>
        <w:ind w:left="2160" w:hanging="720"/>
      </w:pPr>
    </w:p>
    <w:p w:rsidR="0037722C" w:rsidRDefault="0037722C" w:rsidP="001335E4">
      <w:pPr>
        <w:numPr>
          <w:ilvl w:val="0"/>
          <w:numId w:val="22"/>
        </w:numPr>
        <w:tabs>
          <w:tab w:val="clear" w:pos="1440"/>
          <w:tab w:val="clear" w:pos="4320"/>
          <w:tab w:val="clear" w:pos="9072"/>
          <w:tab w:val="left" w:pos="1276"/>
          <w:tab w:val="left" w:pos="2160"/>
        </w:tabs>
        <w:spacing w:line="360" w:lineRule="auto"/>
        <w:ind w:left="2160" w:hanging="720"/>
        <w:jc w:val="both"/>
      </w:pPr>
      <w:r>
        <w:rPr>
          <w:rFonts w:hint="eastAsia"/>
        </w:rPr>
        <w:t>CT</w:t>
      </w:r>
      <w:r>
        <w:t xml:space="preserve"> </w:t>
      </w:r>
      <w:r>
        <w:rPr>
          <w:rFonts w:hint="eastAsia"/>
        </w:rPr>
        <w:t>cervical</w:t>
      </w:r>
      <w:r>
        <w:t xml:space="preserve"> spine showed fractured </w:t>
      </w:r>
      <w:r>
        <w:rPr>
          <w:rFonts w:hint="eastAsia"/>
        </w:rPr>
        <w:t>5</w:t>
      </w:r>
      <w:r w:rsidRPr="0037722C">
        <w:rPr>
          <w:rFonts w:hint="eastAsia"/>
          <w:vertAlign w:val="superscript"/>
        </w:rPr>
        <w:t>th</w:t>
      </w:r>
      <w:r>
        <w:rPr>
          <w:rFonts w:hint="eastAsia"/>
        </w:rPr>
        <w:t>, 6</w:t>
      </w:r>
      <w:r w:rsidRPr="0037722C">
        <w:rPr>
          <w:rFonts w:hint="eastAsia"/>
          <w:vertAlign w:val="superscript"/>
        </w:rPr>
        <w:t>t</w:t>
      </w:r>
      <w:r>
        <w:rPr>
          <w:rFonts w:hint="eastAsia"/>
          <w:vertAlign w:val="superscript"/>
        </w:rPr>
        <w:t xml:space="preserve">h </w:t>
      </w:r>
      <w:r>
        <w:rPr>
          <w:rFonts w:hint="eastAsia"/>
        </w:rPr>
        <w:t xml:space="preserve">laminae </w:t>
      </w:r>
      <w:r>
        <w:t>and</w:t>
      </w:r>
      <w:r>
        <w:rPr>
          <w:rFonts w:hint="eastAsia"/>
        </w:rPr>
        <w:t xml:space="preserve"> 7</w:t>
      </w:r>
      <w:r w:rsidRPr="0037722C">
        <w:rPr>
          <w:rFonts w:hint="eastAsia"/>
          <w:vertAlign w:val="superscript"/>
        </w:rPr>
        <w:t>th</w:t>
      </w:r>
      <w:r>
        <w:rPr>
          <w:rFonts w:hint="eastAsia"/>
        </w:rPr>
        <w:t xml:space="preserve"> </w:t>
      </w:r>
      <w:r>
        <w:t>spinal process, fracture of sternum and multiple fractured ribs.</w:t>
      </w:r>
      <w:r w:rsidR="007D6149">
        <w:rPr>
          <w:rFonts w:hint="eastAsia"/>
        </w:rPr>
        <w:t xml:space="preserve"> </w:t>
      </w:r>
      <w:r>
        <w:t xml:space="preserve"> All these fractures were treated conservatively with an</w:t>
      </w:r>
      <w:r>
        <w:rPr>
          <w:rFonts w:hint="eastAsia"/>
        </w:rPr>
        <w:t>algesics</w:t>
      </w:r>
      <w:r>
        <w:t>;</w:t>
      </w:r>
    </w:p>
    <w:p w:rsidR="007D6149" w:rsidRDefault="007D6149" w:rsidP="001335E4">
      <w:pPr>
        <w:tabs>
          <w:tab w:val="clear" w:pos="1440"/>
          <w:tab w:val="clear" w:pos="4320"/>
          <w:tab w:val="clear" w:pos="9072"/>
          <w:tab w:val="left" w:pos="1276"/>
          <w:tab w:val="left" w:pos="2160"/>
        </w:tabs>
        <w:spacing w:line="360" w:lineRule="auto"/>
        <w:jc w:val="both"/>
      </w:pPr>
    </w:p>
    <w:p w:rsidR="0037722C" w:rsidRDefault="006416E1" w:rsidP="001335E4">
      <w:pPr>
        <w:numPr>
          <w:ilvl w:val="0"/>
          <w:numId w:val="22"/>
        </w:numPr>
        <w:tabs>
          <w:tab w:val="clear" w:pos="1440"/>
          <w:tab w:val="clear" w:pos="4320"/>
          <w:tab w:val="clear" w:pos="9072"/>
          <w:tab w:val="left" w:pos="1276"/>
          <w:tab w:val="left" w:pos="2160"/>
        </w:tabs>
        <w:spacing w:line="360" w:lineRule="auto"/>
        <w:ind w:left="2160" w:hanging="720"/>
        <w:jc w:val="both"/>
      </w:pPr>
      <w:r>
        <w:rPr>
          <w:rFonts w:hint="eastAsia"/>
        </w:rPr>
        <w:t xml:space="preserve">X-ray </w:t>
      </w:r>
      <w:r>
        <w:t>and</w:t>
      </w:r>
      <w:r>
        <w:rPr>
          <w:rFonts w:hint="eastAsia"/>
        </w:rPr>
        <w:t xml:space="preserve"> CT thoracolumbar </w:t>
      </w:r>
      <w:r>
        <w:t>spine showed</w:t>
      </w:r>
      <w:r>
        <w:rPr>
          <w:rFonts w:hint="eastAsia"/>
        </w:rPr>
        <w:t xml:space="preserve"> bony </w:t>
      </w:r>
      <w:r>
        <w:t xml:space="preserve">chance </w:t>
      </w:r>
      <w:r>
        <w:rPr>
          <w:rFonts w:hint="eastAsia"/>
        </w:rPr>
        <w:t xml:space="preserve">fracture </w:t>
      </w:r>
      <w:r>
        <w:t>11</w:t>
      </w:r>
      <w:r w:rsidRPr="006416E1">
        <w:rPr>
          <w:rFonts w:hint="eastAsia"/>
          <w:vertAlign w:val="superscript"/>
        </w:rPr>
        <w:t>th</w:t>
      </w:r>
      <w:r>
        <w:rPr>
          <w:rFonts w:hint="eastAsia"/>
        </w:rPr>
        <w:t xml:space="preserve"> thoracic</w:t>
      </w:r>
      <w:r>
        <w:t xml:space="preserve"> spine, compression fracture of</w:t>
      </w:r>
      <w:r>
        <w:rPr>
          <w:rFonts w:hint="eastAsia"/>
        </w:rPr>
        <w:t xml:space="preserve"> 12</w:t>
      </w:r>
      <w:r w:rsidRPr="006416E1">
        <w:rPr>
          <w:rFonts w:hint="eastAsia"/>
          <w:vertAlign w:val="superscript"/>
        </w:rPr>
        <w:t>th</w:t>
      </w:r>
      <w:r>
        <w:rPr>
          <w:rFonts w:hint="eastAsia"/>
        </w:rPr>
        <w:t xml:space="preserve"> thoracic </w:t>
      </w:r>
      <w:r>
        <w:t>spine and lumbar spine.</w:t>
      </w:r>
      <w:r w:rsidR="007D6149">
        <w:rPr>
          <w:rFonts w:hint="eastAsia"/>
        </w:rPr>
        <w:t xml:space="preserve"> </w:t>
      </w:r>
      <w:r>
        <w:t xml:space="preserve"> All of these fractures were treated conservatively with </w:t>
      </w:r>
      <w:r>
        <w:rPr>
          <w:rFonts w:hint="eastAsia"/>
        </w:rPr>
        <w:t>analgesics;</w:t>
      </w:r>
    </w:p>
    <w:p w:rsidR="008242CD" w:rsidRDefault="008242CD" w:rsidP="001335E4">
      <w:pPr>
        <w:tabs>
          <w:tab w:val="clear" w:pos="1440"/>
          <w:tab w:val="clear" w:pos="4320"/>
          <w:tab w:val="clear" w:pos="9072"/>
          <w:tab w:val="left" w:pos="1276"/>
          <w:tab w:val="left" w:pos="2160"/>
        </w:tabs>
        <w:spacing w:line="360" w:lineRule="auto"/>
        <w:ind w:left="2160" w:hanging="720"/>
        <w:jc w:val="both"/>
      </w:pPr>
    </w:p>
    <w:p w:rsidR="008242CD" w:rsidRDefault="008242CD" w:rsidP="001335E4">
      <w:pPr>
        <w:numPr>
          <w:ilvl w:val="0"/>
          <w:numId w:val="22"/>
        </w:numPr>
        <w:tabs>
          <w:tab w:val="clear" w:pos="1440"/>
          <w:tab w:val="clear" w:pos="4320"/>
          <w:tab w:val="clear" w:pos="9072"/>
          <w:tab w:val="left" w:pos="1276"/>
          <w:tab w:val="left" w:pos="2160"/>
        </w:tabs>
        <w:spacing w:line="360" w:lineRule="auto"/>
        <w:ind w:left="2160" w:hanging="720"/>
        <w:jc w:val="both"/>
      </w:pPr>
      <w:r>
        <w:t>X-ray pelvis showed fracture left superior and inferior pu</w:t>
      </w:r>
      <w:r>
        <w:rPr>
          <w:rFonts w:hint="eastAsia"/>
        </w:rPr>
        <w:t>bic rami</w:t>
      </w:r>
      <w:r>
        <w:t xml:space="preserve"> which were also treated conservatively.</w:t>
      </w:r>
    </w:p>
    <w:p w:rsidR="008242CD" w:rsidRDefault="008242CD" w:rsidP="001335E4">
      <w:pPr>
        <w:pStyle w:val="ListParagraph"/>
        <w:spacing w:line="360" w:lineRule="auto"/>
      </w:pPr>
    </w:p>
    <w:p w:rsidR="008242CD" w:rsidRDefault="008242CD" w:rsidP="001335E4">
      <w:pPr>
        <w:numPr>
          <w:ilvl w:val="0"/>
          <w:numId w:val="15"/>
        </w:numPr>
        <w:tabs>
          <w:tab w:val="clear" w:pos="4320"/>
          <w:tab w:val="clear" w:pos="9072"/>
        </w:tabs>
        <w:spacing w:line="360" w:lineRule="auto"/>
        <w:ind w:left="0" w:firstLine="0"/>
        <w:jc w:val="both"/>
      </w:pPr>
      <w:r>
        <w:t>The plaintiff was later transferred to the Department of Orthopaedics</w:t>
      </w:r>
      <w:r>
        <w:rPr>
          <w:rFonts w:hint="eastAsia"/>
        </w:rPr>
        <w:t xml:space="preserve"> &amp; Traumatology</w:t>
      </w:r>
      <w:r>
        <w:t xml:space="preserve"> on 24 September 2007 for rehabilitation under custody. </w:t>
      </w:r>
      <w:r w:rsidR="007D6149">
        <w:rPr>
          <w:rFonts w:hint="eastAsia"/>
        </w:rPr>
        <w:t xml:space="preserve"> </w:t>
      </w:r>
      <w:r>
        <w:t>Physiotherapy was offered and he was discharged on 3 October 2007 and referred back to the</w:t>
      </w:r>
      <w:r w:rsidRPr="008242CD">
        <w:rPr>
          <w:rFonts w:hint="eastAsia"/>
        </w:rPr>
        <w:t xml:space="preserve"> </w:t>
      </w:r>
      <w:r>
        <w:rPr>
          <w:rFonts w:hint="eastAsia"/>
        </w:rPr>
        <w:t xml:space="preserve">Tuen Mun </w:t>
      </w:r>
      <w:r>
        <w:t>Hospital for follow-up.</w:t>
      </w:r>
    </w:p>
    <w:p w:rsidR="008242CD" w:rsidRDefault="008242CD" w:rsidP="001335E4">
      <w:pPr>
        <w:tabs>
          <w:tab w:val="clear" w:pos="4320"/>
          <w:tab w:val="clear" w:pos="9072"/>
        </w:tabs>
        <w:spacing w:line="360" w:lineRule="auto"/>
        <w:jc w:val="both"/>
      </w:pPr>
    </w:p>
    <w:p w:rsidR="008242CD" w:rsidRDefault="008242CD" w:rsidP="001335E4">
      <w:pPr>
        <w:numPr>
          <w:ilvl w:val="0"/>
          <w:numId w:val="15"/>
        </w:numPr>
        <w:tabs>
          <w:tab w:val="clear" w:pos="4320"/>
          <w:tab w:val="clear" w:pos="9072"/>
        </w:tabs>
        <w:spacing w:line="360" w:lineRule="auto"/>
        <w:ind w:left="0" w:firstLine="0"/>
        <w:jc w:val="both"/>
      </w:pPr>
      <w:r>
        <w:t>The plaintiff was hospitalised for around</w:t>
      </w:r>
      <w:r>
        <w:rPr>
          <w:rFonts w:hint="eastAsia"/>
        </w:rPr>
        <w:t xml:space="preserve"> 38</w:t>
      </w:r>
      <w:r>
        <w:t xml:space="preserve"> days. </w:t>
      </w:r>
      <w:r w:rsidR="007D6149">
        <w:rPr>
          <w:rFonts w:hint="eastAsia"/>
        </w:rPr>
        <w:t xml:space="preserve"> </w:t>
      </w:r>
      <w:r w:rsidR="008A5A59">
        <w:t>At the time of the plaintiff’</w:t>
      </w:r>
      <w:r>
        <w:rPr>
          <w:rFonts w:hint="eastAsia"/>
        </w:rPr>
        <w:t xml:space="preserve">s </w:t>
      </w:r>
      <w:r>
        <w:t>orthopaedic expert medical assessment, the plaintiff had reached Maximal Medical Improvement regarding his orthopaedic injuries.</w:t>
      </w:r>
    </w:p>
    <w:p w:rsidR="008242CD" w:rsidRDefault="008242CD" w:rsidP="001335E4">
      <w:pPr>
        <w:tabs>
          <w:tab w:val="clear" w:pos="4320"/>
          <w:tab w:val="clear" w:pos="9072"/>
        </w:tabs>
        <w:spacing w:line="360" w:lineRule="auto"/>
        <w:jc w:val="both"/>
      </w:pPr>
    </w:p>
    <w:p w:rsidR="008242CD" w:rsidRDefault="008242CD" w:rsidP="001335E4">
      <w:pPr>
        <w:numPr>
          <w:ilvl w:val="0"/>
          <w:numId w:val="15"/>
        </w:numPr>
        <w:tabs>
          <w:tab w:val="clear" w:pos="4320"/>
          <w:tab w:val="clear" w:pos="9072"/>
        </w:tabs>
        <w:spacing w:line="360" w:lineRule="auto"/>
        <w:ind w:left="0" w:firstLine="0"/>
        <w:jc w:val="both"/>
      </w:pPr>
      <w:r>
        <w:t xml:space="preserve">The plaintiff was assessed by the </w:t>
      </w:r>
      <w:r>
        <w:rPr>
          <w:rFonts w:hint="eastAsia"/>
        </w:rPr>
        <w:t>E</w:t>
      </w:r>
      <w:r>
        <w:t>mployees</w:t>
      </w:r>
      <w:r w:rsidR="007D6149">
        <w:t>’</w:t>
      </w:r>
      <w:r>
        <w:t xml:space="preserve"> Compensation (Ordinary Assessment) Board on 6 April 2011 and assessed at 26% for both his orthopaedic and left eye injury.</w:t>
      </w:r>
    </w:p>
    <w:p w:rsidR="008242CD" w:rsidRDefault="008242CD" w:rsidP="001335E4">
      <w:pPr>
        <w:tabs>
          <w:tab w:val="clear" w:pos="4320"/>
          <w:tab w:val="clear" w:pos="9072"/>
        </w:tabs>
        <w:spacing w:line="360" w:lineRule="auto"/>
        <w:jc w:val="both"/>
      </w:pPr>
    </w:p>
    <w:p w:rsidR="002E7D32" w:rsidRDefault="008242CD" w:rsidP="001335E4">
      <w:pPr>
        <w:numPr>
          <w:ilvl w:val="0"/>
          <w:numId w:val="15"/>
        </w:numPr>
        <w:tabs>
          <w:tab w:val="clear" w:pos="4320"/>
          <w:tab w:val="clear" w:pos="9072"/>
        </w:tabs>
        <w:spacing w:line="360" w:lineRule="auto"/>
        <w:ind w:left="0" w:firstLine="0"/>
        <w:jc w:val="both"/>
      </w:pPr>
      <w:r>
        <w:t>According to the expert medical report of Dr Johnson Lam dated 21 July 2011, the plaintiff suffered from serious injuries to his back, neck, pelvis and chest and considering the severity of the injuries,</w:t>
      </w:r>
      <w:r w:rsidR="002E7D32">
        <w:t xml:space="preserve"> a duration of sick leave of at least</w:t>
      </w:r>
      <w:r w:rsidR="002E7D32">
        <w:rPr>
          <w:rFonts w:hint="eastAsia"/>
        </w:rPr>
        <w:t xml:space="preserve"> 12 </w:t>
      </w:r>
      <w:r w:rsidR="002E7D32">
        <w:t xml:space="preserve">months would be expected. </w:t>
      </w:r>
      <w:r w:rsidR="00016E70">
        <w:rPr>
          <w:rFonts w:hint="eastAsia"/>
        </w:rPr>
        <w:t xml:space="preserve"> </w:t>
      </w:r>
      <w:r w:rsidR="002E7D32">
        <w:t>His loss of earning capacity was assessed at 24%.</w:t>
      </w:r>
    </w:p>
    <w:p w:rsidR="002E7D32" w:rsidRDefault="002E7D32" w:rsidP="001335E4">
      <w:pPr>
        <w:tabs>
          <w:tab w:val="clear" w:pos="4320"/>
          <w:tab w:val="clear" w:pos="9072"/>
        </w:tabs>
        <w:spacing w:line="360" w:lineRule="auto"/>
        <w:jc w:val="both"/>
      </w:pPr>
    </w:p>
    <w:p w:rsidR="002E7D32" w:rsidRDefault="002E7D32" w:rsidP="001335E4">
      <w:pPr>
        <w:numPr>
          <w:ilvl w:val="0"/>
          <w:numId w:val="15"/>
        </w:numPr>
        <w:tabs>
          <w:tab w:val="clear" w:pos="4320"/>
          <w:tab w:val="clear" w:pos="9072"/>
        </w:tabs>
        <w:spacing w:line="360" w:lineRule="auto"/>
        <w:ind w:left="0" w:firstLine="0"/>
        <w:jc w:val="both"/>
      </w:pPr>
      <w:r>
        <w:t xml:space="preserve">As a result of the accident, the plaintiff also suffered from blunt trauma to his left eye and was first seen at the Hong Kong </w:t>
      </w:r>
      <w:r>
        <w:rPr>
          <w:rFonts w:hint="eastAsia"/>
        </w:rPr>
        <w:t xml:space="preserve">Eye </w:t>
      </w:r>
      <w:r>
        <w:t>Hospital on 27 September 2007 where he was diagnosed to be suffering from</w:t>
      </w:r>
      <w:r>
        <w:rPr>
          <w:rFonts w:hint="eastAsia"/>
        </w:rPr>
        <w:t xml:space="preserve"> macula comotio retinae</w:t>
      </w:r>
      <w:r>
        <w:t xml:space="preserve"> with </w:t>
      </w:r>
      <w:r>
        <w:rPr>
          <w:rFonts w:hint="eastAsia"/>
        </w:rPr>
        <w:t xml:space="preserve">reduced VA of 1/6.  The right eye </w:t>
      </w:r>
      <w:r>
        <w:t>was normal with normal</w:t>
      </w:r>
      <w:r>
        <w:rPr>
          <w:rFonts w:hint="eastAsia"/>
        </w:rPr>
        <w:t xml:space="preserve"> VA </w:t>
      </w:r>
      <w:r>
        <w:t xml:space="preserve">of </w:t>
      </w:r>
      <w:r>
        <w:rPr>
          <w:rFonts w:hint="eastAsia"/>
        </w:rPr>
        <w:t>6/5.</w:t>
      </w:r>
    </w:p>
    <w:p w:rsidR="002E7D32" w:rsidRDefault="002E7D32" w:rsidP="001335E4">
      <w:pPr>
        <w:tabs>
          <w:tab w:val="clear" w:pos="4320"/>
          <w:tab w:val="clear" w:pos="9072"/>
        </w:tabs>
        <w:spacing w:line="360" w:lineRule="auto"/>
        <w:jc w:val="both"/>
      </w:pPr>
    </w:p>
    <w:p w:rsidR="002E7D32" w:rsidRDefault="002E7D32" w:rsidP="001335E4">
      <w:pPr>
        <w:numPr>
          <w:ilvl w:val="0"/>
          <w:numId w:val="15"/>
        </w:numPr>
        <w:tabs>
          <w:tab w:val="clear" w:pos="4320"/>
          <w:tab w:val="clear" w:pos="9072"/>
        </w:tabs>
        <w:spacing w:line="360" w:lineRule="auto"/>
        <w:ind w:left="0" w:firstLine="0"/>
        <w:jc w:val="both"/>
      </w:pPr>
      <w:r>
        <w:t>The plaintiff suffers from a 15% loss of central vision in his left eye which is equivalent to 3%</w:t>
      </w:r>
      <w:r>
        <w:rPr>
          <w:rFonts w:hint="eastAsia"/>
        </w:rPr>
        <w:t xml:space="preserve"> acuity-</w:t>
      </w:r>
      <w:r>
        <w:t>related impairment of both eyes.</w:t>
      </w:r>
    </w:p>
    <w:p w:rsidR="002E7D32" w:rsidRDefault="002E7D32" w:rsidP="001335E4">
      <w:pPr>
        <w:tabs>
          <w:tab w:val="clear" w:pos="4320"/>
          <w:tab w:val="clear" w:pos="9072"/>
        </w:tabs>
        <w:spacing w:line="360" w:lineRule="auto"/>
        <w:jc w:val="both"/>
      </w:pPr>
    </w:p>
    <w:p w:rsidR="00AE0784" w:rsidRDefault="002E7D32" w:rsidP="001335E4">
      <w:pPr>
        <w:numPr>
          <w:ilvl w:val="0"/>
          <w:numId w:val="15"/>
        </w:numPr>
        <w:tabs>
          <w:tab w:val="clear" w:pos="4320"/>
          <w:tab w:val="clear" w:pos="9072"/>
        </w:tabs>
        <w:spacing w:line="360" w:lineRule="auto"/>
        <w:ind w:left="0" w:firstLine="0"/>
        <w:jc w:val="both"/>
      </w:pPr>
      <w:r>
        <w:t>According to the</w:t>
      </w:r>
      <w:r>
        <w:rPr>
          <w:rFonts w:hint="eastAsia"/>
        </w:rPr>
        <w:t xml:space="preserve"> Op</w:t>
      </w:r>
      <w:r w:rsidR="00AE0784">
        <w:rPr>
          <w:rFonts w:hint="eastAsia"/>
        </w:rPr>
        <w:t>h</w:t>
      </w:r>
      <w:r>
        <w:rPr>
          <w:rFonts w:hint="eastAsia"/>
        </w:rPr>
        <w:t xml:space="preserve">thalmological </w:t>
      </w:r>
      <w:r w:rsidR="00AE0784">
        <w:t>report of Dr</w:t>
      </w:r>
      <w:r w:rsidR="00AE0784">
        <w:rPr>
          <w:rFonts w:hint="eastAsia"/>
        </w:rPr>
        <w:t xml:space="preserve"> Cheung Sek Hong</w:t>
      </w:r>
      <w:r w:rsidR="00AE0784">
        <w:t xml:space="preserve"> dated </w:t>
      </w:r>
      <w:r w:rsidR="00AE0784">
        <w:rPr>
          <w:rFonts w:hint="eastAsia"/>
        </w:rPr>
        <w:t xml:space="preserve">6 </w:t>
      </w:r>
      <w:r w:rsidR="00AE0784">
        <w:t>September 2011, the plaintiff</w:t>
      </w:r>
      <w:r w:rsidR="00016E70">
        <w:t>’</w:t>
      </w:r>
      <w:r w:rsidR="00AE0784">
        <w:t>s residual left eye</w:t>
      </w:r>
      <w:r w:rsidR="00AE0784">
        <w:rPr>
          <w:rFonts w:hint="eastAsia"/>
        </w:rPr>
        <w:t xml:space="preserve"> maculopathy</w:t>
      </w:r>
      <w:r w:rsidR="00AE0784">
        <w:t xml:space="preserve"> is stable and does not require medical or surgical treatment. </w:t>
      </w:r>
      <w:r w:rsidR="00016E70">
        <w:rPr>
          <w:rFonts w:hint="eastAsia"/>
        </w:rPr>
        <w:t xml:space="preserve"> </w:t>
      </w:r>
      <w:r w:rsidR="00AE0784">
        <w:t>Sick leave for the left eye commotion</w:t>
      </w:r>
      <w:r w:rsidR="00AE0784">
        <w:rPr>
          <w:rFonts w:hint="eastAsia"/>
        </w:rPr>
        <w:t xml:space="preserve"> retinae </w:t>
      </w:r>
      <w:r w:rsidR="00AE0784">
        <w:t xml:space="preserve">should be approximately 6 weeks to 2 months. </w:t>
      </w:r>
      <w:r w:rsidR="00016E70">
        <w:rPr>
          <w:rFonts w:hint="eastAsia"/>
        </w:rPr>
        <w:t xml:space="preserve"> </w:t>
      </w:r>
      <w:r w:rsidR="00AE0784">
        <w:t>His loss of earning capacity was assessed at 7.5%.</w:t>
      </w:r>
    </w:p>
    <w:p w:rsidR="00AE0784" w:rsidRDefault="00AE0784" w:rsidP="001335E4">
      <w:pPr>
        <w:tabs>
          <w:tab w:val="clear" w:pos="4320"/>
          <w:tab w:val="clear" w:pos="9072"/>
        </w:tabs>
        <w:spacing w:line="360" w:lineRule="auto"/>
        <w:jc w:val="both"/>
      </w:pPr>
    </w:p>
    <w:p w:rsidR="008242CD" w:rsidRDefault="00AE0784" w:rsidP="001335E4">
      <w:pPr>
        <w:numPr>
          <w:ilvl w:val="0"/>
          <w:numId w:val="15"/>
        </w:numPr>
        <w:tabs>
          <w:tab w:val="clear" w:pos="4320"/>
          <w:tab w:val="clear" w:pos="9072"/>
        </w:tabs>
        <w:spacing w:line="360" w:lineRule="auto"/>
        <w:ind w:left="0" w:firstLine="0"/>
        <w:jc w:val="both"/>
      </w:pPr>
      <w:r>
        <w:t xml:space="preserve">The combined loss of earning capacity assessed by the experts Dr Lam and Dr </w:t>
      </w:r>
      <w:r>
        <w:rPr>
          <w:rFonts w:hint="eastAsia"/>
        </w:rPr>
        <w:t xml:space="preserve">Cheung </w:t>
      </w:r>
      <w:r>
        <w:t>is therefore 31.5%.</w:t>
      </w:r>
    </w:p>
    <w:p w:rsidR="00AE0784" w:rsidRDefault="00AE0784" w:rsidP="001335E4">
      <w:pPr>
        <w:pStyle w:val="ListParagraph"/>
        <w:spacing w:line="360" w:lineRule="auto"/>
      </w:pPr>
    </w:p>
    <w:p w:rsidR="00AE0784" w:rsidRPr="001A30CD" w:rsidRDefault="001A30CD" w:rsidP="001335E4">
      <w:pPr>
        <w:tabs>
          <w:tab w:val="clear" w:pos="4320"/>
          <w:tab w:val="clear" w:pos="9072"/>
        </w:tabs>
        <w:spacing w:line="360" w:lineRule="auto"/>
        <w:jc w:val="both"/>
        <w:rPr>
          <w:i/>
        </w:rPr>
      </w:pPr>
      <w:r>
        <w:rPr>
          <w:rFonts w:hint="eastAsia"/>
          <w:i/>
        </w:rPr>
        <w:t xml:space="preserve">Quantum </w:t>
      </w:r>
      <w:r>
        <w:rPr>
          <w:i/>
        </w:rPr>
        <w:t>claimed</w:t>
      </w:r>
    </w:p>
    <w:p w:rsidR="00AE0784" w:rsidRDefault="00AE0784" w:rsidP="001335E4">
      <w:pPr>
        <w:pStyle w:val="ListParagraph"/>
        <w:spacing w:line="360" w:lineRule="auto"/>
      </w:pPr>
    </w:p>
    <w:p w:rsidR="001A30CD" w:rsidRDefault="001A30CD" w:rsidP="001335E4">
      <w:pPr>
        <w:numPr>
          <w:ilvl w:val="0"/>
          <w:numId w:val="15"/>
        </w:numPr>
        <w:tabs>
          <w:tab w:val="clear" w:pos="4320"/>
          <w:tab w:val="clear" w:pos="9072"/>
        </w:tabs>
        <w:spacing w:line="360" w:lineRule="auto"/>
        <w:ind w:left="0" w:firstLine="0"/>
        <w:jc w:val="both"/>
      </w:pPr>
      <w:r>
        <w:t>The plaintiff's claim in this action is only for Pain</w:t>
      </w:r>
      <w:r>
        <w:rPr>
          <w:rFonts w:hint="eastAsia"/>
        </w:rPr>
        <w:t xml:space="preserve">, </w:t>
      </w:r>
      <w:r>
        <w:t xml:space="preserve">Suffering and </w:t>
      </w:r>
      <w:r>
        <w:rPr>
          <w:rFonts w:hint="eastAsia"/>
        </w:rPr>
        <w:t xml:space="preserve">Loss </w:t>
      </w:r>
      <w:r>
        <w:t xml:space="preserve">of Amenities </w:t>
      </w:r>
      <w:r>
        <w:rPr>
          <w:rFonts w:hint="eastAsia"/>
        </w:rPr>
        <w:t>(</w:t>
      </w:r>
      <w:r>
        <w:t>“</w:t>
      </w:r>
      <w:r>
        <w:rPr>
          <w:rFonts w:hint="eastAsia"/>
        </w:rPr>
        <w:t>PSLA</w:t>
      </w:r>
      <w:r>
        <w:t>”)</w:t>
      </w:r>
      <w:r>
        <w:rPr>
          <w:rFonts w:hint="eastAsia"/>
        </w:rPr>
        <w:t xml:space="preserve"> and </w:t>
      </w:r>
      <w:r>
        <w:t>pre-trial loss of earnings. In particular, the plaintiff makes no claim for future loss of earnings or medical expenses.</w:t>
      </w:r>
    </w:p>
    <w:p w:rsidR="001A30CD" w:rsidRDefault="001A30CD" w:rsidP="001335E4">
      <w:pPr>
        <w:tabs>
          <w:tab w:val="clear" w:pos="4320"/>
          <w:tab w:val="clear" w:pos="9072"/>
        </w:tabs>
        <w:spacing w:line="360" w:lineRule="auto"/>
        <w:jc w:val="both"/>
      </w:pPr>
    </w:p>
    <w:p w:rsidR="001A30CD" w:rsidRDefault="001A30CD" w:rsidP="001335E4">
      <w:pPr>
        <w:numPr>
          <w:ilvl w:val="0"/>
          <w:numId w:val="15"/>
        </w:numPr>
        <w:tabs>
          <w:tab w:val="clear" w:pos="4320"/>
          <w:tab w:val="clear" w:pos="9072"/>
        </w:tabs>
        <w:spacing w:line="360" w:lineRule="auto"/>
        <w:ind w:left="0" w:firstLine="0"/>
        <w:jc w:val="both"/>
      </w:pPr>
      <w:r>
        <w:t>The plaintiff's Employees</w:t>
      </w:r>
      <w:r w:rsidR="00016E70">
        <w:t>’</w:t>
      </w:r>
      <w:r>
        <w:t xml:space="preserve"> Compensation claim against the defendant in</w:t>
      </w:r>
      <w:r>
        <w:rPr>
          <w:rFonts w:hint="eastAsia"/>
        </w:rPr>
        <w:t xml:space="preserve"> DCEC 903/2009</w:t>
      </w:r>
      <w:r w:rsidR="00D638F2">
        <w:t xml:space="preserve"> resulted in an award for </w:t>
      </w:r>
      <w:r w:rsidR="00D638F2">
        <w:rPr>
          <w:rFonts w:hint="eastAsia"/>
        </w:rPr>
        <w:t>HK</w:t>
      </w:r>
      <w:r w:rsidR="00D638F2">
        <w:t>$</w:t>
      </w:r>
      <w:r w:rsidR="00D638F2">
        <w:rPr>
          <w:rFonts w:hint="eastAsia"/>
        </w:rPr>
        <w:t>120,960,</w:t>
      </w:r>
      <w:r w:rsidR="00D638F2">
        <w:t xml:space="preserve"> for which the plaintiff will have t</w:t>
      </w:r>
      <w:r w:rsidR="00D638F2">
        <w:rPr>
          <w:rFonts w:hint="eastAsia"/>
        </w:rPr>
        <w:t xml:space="preserve">o </w:t>
      </w:r>
      <w:r w:rsidR="00D638F2">
        <w:t>give credit in this action.</w:t>
      </w:r>
    </w:p>
    <w:p w:rsidR="00D638F2" w:rsidRDefault="00D638F2" w:rsidP="001335E4">
      <w:pPr>
        <w:pStyle w:val="ListParagraph"/>
        <w:spacing w:line="360" w:lineRule="auto"/>
      </w:pPr>
    </w:p>
    <w:p w:rsidR="00D638F2" w:rsidRDefault="00D638F2" w:rsidP="001335E4">
      <w:pPr>
        <w:tabs>
          <w:tab w:val="clear" w:pos="4320"/>
          <w:tab w:val="clear" w:pos="9072"/>
        </w:tabs>
        <w:spacing w:line="360" w:lineRule="auto"/>
        <w:jc w:val="both"/>
        <w:rPr>
          <w:i/>
        </w:rPr>
      </w:pPr>
      <w:r>
        <w:rPr>
          <w:rFonts w:hint="eastAsia"/>
          <w:i/>
        </w:rPr>
        <w:t>PSLA</w:t>
      </w:r>
    </w:p>
    <w:p w:rsidR="00D638F2" w:rsidRDefault="00D638F2" w:rsidP="001335E4">
      <w:pPr>
        <w:tabs>
          <w:tab w:val="clear" w:pos="4320"/>
          <w:tab w:val="clear" w:pos="9072"/>
        </w:tabs>
        <w:spacing w:line="360" w:lineRule="auto"/>
        <w:jc w:val="both"/>
        <w:rPr>
          <w:i/>
        </w:rPr>
      </w:pPr>
    </w:p>
    <w:p w:rsidR="00103655" w:rsidRDefault="00D638F2" w:rsidP="001335E4">
      <w:pPr>
        <w:numPr>
          <w:ilvl w:val="0"/>
          <w:numId w:val="15"/>
        </w:numPr>
        <w:tabs>
          <w:tab w:val="clear" w:pos="4320"/>
          <w:tab w:val="clear" w:pos="9072"/>
        </w:tabs>
        <w:spacing w:line="360" w:lineRule="auto"/>
        <w:ind w:left="0" w:firstLine="0"/>
        <w:jc w:val="both"/>
      </w:pPr>
      <w:r>
        <w:t xml:space="preserve">The plaintiff claims </w:t>
      </w:r>
      <w:r>
        <w:rPr>
          <w:rFonts w:hint="eastAsia"/>
        </w:rPr>
        <w:t>HK</w:t>
      </w:r>
      <w:r>
        <w:t>$600,000 under this head. Mr Derek Middleton</w:t>
      </w:r>
      <w:r w:rsidR="00103655">
        <w:t>, solicitor acting for the plaintiff, submitted that the plaintiff’</w:t>
      </w:r>
      <w:r w:rsidR="00103655">
        <w:rPr>
          <w:rFonts w:hint="eastAsia"/>
        </w:rPr>
        <w:t xml:space="preserve">s </w:t>
      </w:r>
      <w:r w:rsidR="00103655">
        <w:t>injuries f</w:t>
      </w:r>
      <w:r w:rsidR="00103655">
        <w:rPr>
          <w:rFonts w:hint="eastAsia"/>
        </w:rPr>
        <w:t xml:space="preserve">all </w:t>
      </w:r>
      <w:r w:rsidR="00103655">
        <w:t xml:space="preserve">into the </w:t>
      </w:r>
      <w:r w:rsidR="00016E70">
        <w:t>“</w:t>
      </w:r>
      <w:r w:rsidR="00103655">
        <w:rPr>
          <w:rFonts w:hint="eastAsia"/>
        </w:rPr>
        <w:t>S</w:t>
      </w:r>
      <w:r w:rsidR="00103655">
        <w:t>erious Injury</w:t>
      </w:r>
      <w:r w:rsidR="00016E70">
        <w:t>”</w:t>
      </w:r>
      <w:r w:rsidR="00103655">
        <w:t xml:space="preserve"> category as defined in</w:t>
      </w:r>
      <w:r w:rsidR="00103655">
        <w:rPr>
          <w:rFonts w:hint="eastAsia"/>
          <w:i/>
        </w:rPr>
        <w:t xml:space="preserve"> Lee Ting Lam v Leung Kam Ming</w:t>
      </w:r>
      <w:r w:rsidR="00103655">
        <w:t xml:space="preserve"> [1980]</w:t>
      </w:r>
      <w:r w:rsidR="00103655">
        <w:rPr>
          <w:rFonts w:hint="eastAsia"/>
        </w:rPr>
        <w:t xml:space="preserve"> HKLR </w:t>
      </w:r>
      <w:r w:rsidR="00103655">
        <w:t>657.</w:t>
      </w:r>
    </w:p>
    <w:p w:rsidR="00103655" w:rsidRDefault="00103655" w:rsidP="001335E4">
      <w:pPr>
        <w:tabs>
          <w:tab w:val="clear" w:pos="4320"/>
          <w:tab w:val="clear" w:pos="9072"/>
        </w:tabs>
        <w:spacing w:line="360" w:lineRule="auto"/>
        <w:jc w:val="both"/>
      </w:pPr>
    </w:p>
    <w:p w:rsidR="00D736B3" w:rsidRDefault="00103655" w:rsidP="001335E4">
      <w:pPr>
        <w:numPr>
          <w:ilvl w:val="0"/>
          <w:numId w:val="15"/>
        </w:numPr>
        <w:tabs>
          <w:tab w:val="clear" w:pos="4320"/>
          <w:tab w:val="clear" w:pos="9072"/>
        </w:tabs>
        <w:spacing w:line="360" w:lineRule="auto"/>
        <w:ind w:left="0" w:firstLine="0"/>
        <w:jc w:val="both"/>
      </w:pPr>
      <w:r>
        <w:t>Mr Middleton referred me to the following cases in his submissions which he says provided useful guid</w:t>
      </w:r>
      <w:r>
        <w:rPr>
          <w:rFonts w:hint="eastAsia"/>
        </w:rPr>
        <w:t>ance</w:t>
      </w:r>
      <w:r>
        <w:t xml:space="preserve"> for the assessment of the general damages award under</w:t>
      </w:r>
      <w:r>
        <w:rPr>
          <w:rFonts w:hint="eastAsia"/>
        </w:rPr>
        <w:t xml:space="preserve"> PSLA:</w:t>
      </w:r>
      <w:r>
        <w:rPr>
          <w:i/>
        </w:rPr>
        <w:t xml:space="preserve"> Christopher Gordon Young</w:t>
      </w:r>
      <w:r>
        <w:rPr>
          <w:rFonts w:hint="eastAsia"/>
          <w:i/>
        </w:rPr>
        <w:t xml:space="preserve"> v Lee Chu</w:t>
      </w:r>
      <w:r>
        <w:rPr>
          <w:rFonts w:hint="eastAsia"/>
        </w:rPr>
        <w:t xml:space="preserve">, HCPI 1484/2000 </w:t>
      </w:r>
      <w:r>
        <w:t>(</w:t>
      </w:r>
      <w:r>
        <w:rPr>
          <w:rFonts w:hint="eastAsia"/>
        </w:rPr>
        <w:t xml:space="preserve">Judgment </w:t>
      </w:r>
      <w:r>
        <w:t>of</w:t>
      </w:r>
      <w:r>
        <w:rPr>
          <w:rFonts w:hint="eastAsia"/>
        </w:rPr>
        <w:t xml:space="preserve"> DHCJ Wright</w:t>
      </w:r>
      <w:r w:rsidR="00C36663">
        <w:rPr>
          <w:rFonts w:hint="eastAsia"/>
        </w:rPr>
        <w:t>, as he then was,</w:t>
      </w:r>
      <w:r>
        <w:rPr>
          <w:rFonts w:hint="eastAsia"/>
        </w:rPr>
        <w:t xml:space="preserve"> dated 15/04/2003); </w:t>
      </w:r>
      <w:r>
        <w:rPr>
          <w:rFonts w:hint="eastAsia"/>
          <w:i/>
        </w:rPr>
        <w:t>Sin Kin Ming v Hsin Cheong Construction Co Ltd</w:t>
      </w:r>
      <w:r>
        <w:rPr>
          <w:rFonts w:hint="eastAsia"/>
        </w:rPr>
        <w:t xml:space="preserve">, HCPI 740/2004 (Judgment of </w:t>
      </w:r>
      <w:r w:rsidR="00D736B3">
        <w:rPr>
          <w:rFonts w:hint="eastAsia"/>
        </w:rPr>
        <w:t>Mr Recorder</w:t>
      </w:r>
      <w:r w:rsidR="00C36663">
        <w:rPr>
          <w:rFonts w:hint="eastAsia"/>
        </w:rPr>
        <w:t xml:space="preserve"> J </w:t>
      </w:r>
      <w:r w:rsidR="00D736B3">
        <w:rPr>
          <w:rFonts w:hint="eastAsia"/>
        </w:rPr>
        <w:t xml:space="preserve">Fok, </w:t>
      </w:r>
      <w:r w:rsidR="00C36663">
        <w:rPr>
          <w:rFonts w:hint="eastAsia"/>
        </w:rPr>
        <w:t xml:space="preserve">as he then was, </w:t>
      </w:r>
      <w:r w:rsidR="00D736B3">
        <w:rPr>
          <w:rFonts w:hint="eastAsia"/>
        </w:rPr>
        <w:t xml:space="preserve">dated 30/11/2005); </w:t>
      </w:r>
      <w:r w:rsidR="00D736B3">
        <w:rPr>
          <w:rFonts w:hint="eastAsia"/>
          <w:i/>
        </w:rPr>
        <w:t xml:space="preserve">Chui Kam Sang v Tao Kee Eng Co Ltd, </w:t>
      </w:r>
      <w:r w:rsidR="00D736B3">
        <w:t>H</w:t>
      </w:r>
      <w:r w:rsidR="00D736B3">
        <w:rPr>
          <w:rFonts w:hint="eastAsia"/>
        </w:rPr>
        <w:t xml:space="preserve">CPI 986/2006 (Judgment of Mr Recorder </w:t>
      </w:r>
      <w:r w:rsidR="00C36663">
        <w:rPr>
          <w:rFonts w:hint="eastAsia"/>
        </w:rPr>
        <w:t xml:space="preserve">J </w:t>
      </w:r>
      <w:r w:rsidR="00D736B3">
        <w:rPr>
          <w:rFonts w:hint="eastAsia"/>
        </w:rPr>
        <w:t xml:space="preserve">Fok dated 21/07/2008); and </w:t>
      </w:r>
      <w:r w:rsidR="00D736B3">
        <w:rPr>
          <w:i/>
        </w:rPr>
        <w:t xml:space="preserve">Marlene </w:t>
      </w:r>
      <w:r w:rsidR="00D736B3">
        <w:rPr>
          <w:rFonts w:hint="eastAsia"/>
          <w:i/>
        </w:rPr>
        <w:t xml:space="preserve">Susanne Courbet v Mandarin Divers Marine Services Ltd, </w:t>
      </w:r>
      <w:r w:rsidR="00D736B3">
        <w:rPr>
          <w:rFonts w:hint="eastAsia"/>
        </w:rPr>
        <w:t xml:space="preserve">HCPI 677/2000 (Judgment </w:t>
      </w:r>
      <w:r w:rsidR="00D736B3">
        <w:t>of</w:t>
      </w:r>
      <w:r w:rsidR="00D736B3">
        <w:rPr>
          <w:rFonts w:hint="eastAsia"/>
        </w:rPr>
        <w:t xml:space="preserve"> D</w:t>
      </w:r>
      <w:r w:rsidR="00794D17">
        <w:rPr>
          <w:rFonts w:hint="eastAsia"/>
        </w:rPr>
        <w:t>H</w:t>
      </w:r>
      <w:r w:rsidR="00D736B3">
        <w:rPr>
          <w:rFonts w:hint="eastAsia"/>
        </w:rPr>
        <w:t xml:space="preserve">CJ </w:t>
      </w:r>
      <w:r w:rsidR="00D736B3">
        <w:t>Longley</w:t>
      </w:r>
      <w:r w:rsidR="00D736B3">
        <w:rPr>
          <w:rFonts w:hint="eastAsia"/>
        </w:rPr>
        <w:t xml:space="preserve"> dated 16 October 2001).</w:t>
      </w:r>
    </w:p>
    <w:p w:rsidR="00D736B3" w:rsidRDefault="00D736B3" w:rsidP="001335E4">
      <w:pPr>
        <w:pStyle w:val="ListParagraph"/>
        <w:spacing w:line="360" w:lineRule="auto"/>
      </w:pPr>
    </w:p>
    <w:p w:rsidR="00C45F69" w:rsidRDefault="00CD6CEF" w:rsidP="001335E4">
      <w:pPr>
        <w:numPr>
          <w:ilvl w:val="0"/>
          <w:numId w:val="15"/>
        </w:numPr>
        <w:tabs>
          <w:tab w:val="clear" w:pos="4320"/>
          <w:tab w:val="clear" w:pos="9072"/>
        </w:tabs>
        <w:spacing w:line="360" w:lineRule="auto"/>
        <w:ind w:left="0" w:firstLine="0"/>
        <w:jc w:val="both"/>
      </w:pPr>
      <w:r>
        <w:t xml:space="preserve">Considering the authorities cited and having regard to the medical condition of the plaintiff as assessed, his present complaints as proved, the nature of the injuries, the history of </w:t>
      </w:r>
      <w:r w:rsidR="00C45F69">
        <w:rPr>
          <w:rFonts w:hint="eastAsia"/>
        </w:rPr>
        <w:t xml:space="preserve">the </w:t>
      </w:r>
      <w:r>
        <w:t>treatments received, as well as the residual</w:t>
      </w:r>
      <w:r w:rsidR="00D736B3">
        <w:rPr>
          <w:rFonts w:hint="eastAsia"/>
        </w:rPr>
        <w:t xml:space="preserve"> </w:t>
      </w:r>
      <w:r>
        <w:t>disability and pain which a</w:t>
      </w:r>
      <w:r w:rsidR="00C45F69">
        <w:rPr>
          <w:rFonts w:hint="eastAsia"/>
        </w:rPr>
        <w:t>ffect</w:t>
      </w:r>
      <w:r w:rsidR="00C45F69">
        <w:t xml:space="preserve"> on a continuous basis the quality and enjoyment of his life, I am satisfied that the plaintiff</w:t>
      </w:r>
      <w:r w:rsidR="00016E70">
        <w:t>’</w:t>
      </w:r>
      <w:r w:rsidR="00C45F69">
        <w:t xml:space="preserve">s injuries come near the upper range of </w:t>
      </w:r>
      <w:r w:rsidR="00016E70">
        <w:t>“</w:t>
      </w:r>
      <w:r w:rsidR="00C45F69">
        <w:t>Serious Injury</w:t>
      </w:r>
      <w:r w:rsidR="00016E70">
        <w:t>”</w:t>
      </w:r>
      <w:r w:rsidR="00C45F69">
        <w:t>.</w:t>
      </w:r>
    </w:p>
    <w:p w:rsidR="00C45F69" w:rsidRDefault="00C45F69" w:rsidP="001335E4">
      <w:pPr>
        <w:tabs>
          <w:tab w:val="clear" w:pos="4320"/>
          <w:tab w:val="clear" w:pos="9072"/>
        </w:tabs>
        <w:spacing w:line="360" w:lineRule="auto"/>
        <w:jc w:val="both"/>
      </w:pPr>
    </w:p>
    <w:p w:rsidR="00C45F69" w:rsidRDefault="00C45F69" w:rsidP="001335E4">
      <w:pPr>
        <w:numPr>
          <w:ilvl w:val="0"/>
          <w:numId w:val="15"/>
        </w:numPr>
        <w:tabs>
          <w:tab w:val="clear" w:pos="4320"/>
          <w:tab w:val="clear" w:pos="9072"/>
        </w:tabs>
        <w:spacing w:line="360" w:lineRule="auto"/>
        <w:ind w:left="0" w:firstLine="0"/>
        <w:jc w:val="both"/>
      </w:pPr>
      <w:r>
        <w:t>It was said in the case of</w:t>
      </w:r>
      <w:r>
        <w:rPr>
          <w:rFonts w:hint="eastAsia"/>
          <w:i/>
        </w:rPr>
        <w:t xml:space="preserve"> Lam Chan Hung v Hang Yue Engineering Ltd </w:t>
      </w:r>
      <w:r>
        <w:rPr>
          <w:rFonts w:hint="eastAsia"/>
        </w:rPr>
        <w:t>[2013] 3 HKLRD 420</w:t>
      </w:r>
      <w:r>
        <w:t xml:space="preserve"> that since 2002, the award for </w:t>
      </w:r>
      <w:r w:rsidR="0055121D">
        <w:t>“</w:t>
      </w:r>
      <w:r>
        <w:t>Serious Injury</w:t>
      </w:r>
      <w:r w:rsidR="0055121D">
        <w:t>”</w:t>
      </w:r>
      <w:r>
        <w:t xml:space="preserve"> ranges from</w:t>
      </w:r>
      <w:r>
        <w:rPr>
          <w:rFonts w:hint="eastAsia"/>
        </w:rPr>
        <w:t xml:space="preserve"> HK$</w:t>
      </w:r>
      <w:r>
        <w:t>460,000</w:t>
      </w:r>
      <w:r>
        <w:rPr>
          <w:rFonts w:hint="eastAsia"/>
        </w:rPr>
        <w:t xml:space="preserve"> - </w:t>
      </w:r>
      <w:r>
        <w:t>620,000.</w:t>
      </w:r>
    </w:p>
    <w:p w:rsidR="0055121D" w:rsidRDefault="0055121D" w:rsidP="001335E4">
      <w:pPr>
        <w:tabs>
          <w:tab w:val="clear" w:pos="4320"/>
          <w:tab w:val="clear" w:pos="9072"/>
        </w:tabs>
        <w:spacing w:line="360" w:lineRule="auto"/>
        <w:jc w:val="both"/>
      </w:pPr>
    </w:p>
    <w:p w:rsidR="00D638F2" w:rsidRDefault="00523D3C" w:rsidP="001335E4">
      <w:pPr>
        <w:numPr>
          <w:ilvl w:val="0"/>
          <w:numId w:val="15"/>
        </w:numPr>
        <w:tabs>
          <w:tab w:val="clear" w:pos="4320"/>
          <w:tab w:val="clear" w:pos="9072"/>
        </w:tabs>
        <w:spacing w:line="360" w:lineRule="auto"/>
        <w:ind w:left="0" w:firstLine="0"/>
        <w:jc w:val="both"/>
      </w:pPr>
      <w:r>
        <w:t>In this case, I find it appropriate to award the plaintiff</w:t>
      </w:r>
      <w:r>
        <w:rPr>
          <w:rFonts w:hint="eastAsia"/>
        </w:rPr>
        <w:t xml:space="preserve"> </w:t>
      </w:r>
      <w:r w:rsidRPr="00523D3C">
        <w:rPr>
          <w:rFonts w:hint="eastAsia"/>
          <w:u w:val="single"/>
        </w:rPr>
        <w:t>HK$580,000</w:t>
      </w:r>
      <w:r>
        <w:t xml:space="preserve"> under this head.</w:t>
      </w:r>
    </w:p>
    <w:p w:rsidR="00523D3C" w:rsidRDefault="00523D3C" w:rsidP="001335E4">
      <w:pPr>
        <w:tabs>
          <w:tab w:val="clear" w:pos="4320"/>
          <w:tab w:val="clear" w:pos="9072"/>
        </w:tabs>
        <w:spacing w:line="360" w:lineRule="auto"/>
        <w:jc w:val="both"/>
      </w:pPr>
    </w:p>
    <w:p w:rsidR="00523D3C" w:rsidRPr="00523D3C" w:rsidRDefault="00523D3C" w:rsidP="001335E4">
      <w:pPr>
        <w:tabs>
          <w:tab w:val="clear" w:pos="4320"/>
          <w:tab w:val="clear" w:pos="9072"/>
        </w:tabs>
        <w:spacing w:line="360" w:lineRule="auto"/>
        <w:jc w:val="both"/>
        <w:rPr>
          <w:i/>
        </w:rPr>
      </w:pPr>
      <w:r w:rsidRPr="00523D3C">
        <w:rPr>
          <w:i/>
        </w:rPr>
        <w:t xml:space="preserve">Pre-trial </w:t>
      </w:r>
      <w:r w:rsidR="0055121D">
        <w:rPr>
          <w:rFonts w:hint="eastAsia"/>
          <w:i/>
        </w:rPr>
        <w:t>l</w:t>
      </w:r>
      <w:r w:rsidRPr="00523D3C">
        <w:rPr>
          <w:i/>
        </w:rPr>
        <w:t xml:space="preserve">oss of </w:t>
      </w:r>
      <w:r w:rsidR="0055121D">
        <w:rPr>
          <w:rFonts w:hint="eastAsia"/>
          <w:i/>
        </w:rPr>
        <w:t>e</w:t>
      </w:r>
      <w:r w:rsidRPr="00523D3C">
        <w:rPr>
          <w:i/>
        </w:rPr>
        <w:t>arnings</w:t>
      </w:r>
    </w:p>
    <w:p w:rsidR="00103655" w:rsidRDefault="00103655" w:rsidP="001335E4">
      <w:pPr>
        <w:tabs>
          <w:tab w:val="clear" w:pos="4320"/>
          <w:tab w:val="clear" w:pos="9072"/>
        </w:tabs>
        <w:spacing w:line="360" w:lineRule="auto"/>
        <w:jc w:val="both"/>
      </w:pPr>
    </w:p>
    <w:p w:rsidR="00455B36" w:rsidRDefault="00523D3C" w:rsidP="001335E4">
      <w:pPr>
        <w:numPr>
          <w:ilvl w:val="0"/>
          <w:numId w:val="15"/>
        </w:numPr>
        <w:tabs>
          <w:tab w:val="clear" w:pos="4320"/>
          <w:tab w:val="clear" w:pos="9072"/>
        </w:tabs>
        <w:spacing w:line="360" w:lineRule="auto"/>
        <w:ind w:left="0" w:firstLine="0"/>
        <w:jc w:val="both"/>
      </w:pPr>
      <w:r>
        <w:rPr>
          <w:rFonts w:hint="eastAsia"/>
        </w:rPr>
        <w:t>A</w:t>
      </w:r>
      <w:r>
        <w:t xml:space="preserve">s mentioned above, the plaintiff </w:t>
      </w:r>
      <w:r w:rsidR="00455B36">
        <w:rPr>
          <w:rFonts w:hint="eastAsia"/>
        </w:rPr>
        <w:t>applied for</w:t>
      </w:r>
      <w:r>
        <w:t xml:space="preserve"> Employees' Compensation against the defendant in respect of the accident in</w:t>
      </w:r>
      <w:r>
        <w:rPr>
          <w:rFonts w:hint="eastAsia"/>
        </w:rPr>
        <w:t xml:space="preserve"> DCEC 903/2009</w:t>
      </w:r>
      <w:r w:rsidR="00455B36">
        <w:rPr>
          <w:rFonts w:hint="eastAsia"/>
        </w:rPr>
        <w:t xml:space="preserve"> (</w:t>
      </w:r>
      <w:r w:rsidR="00455B36">
        <w:t>“</w:t>
      </w:r>
      <w:r w:rsidR="00455B36">
        <w:rPr>
          <w:rFonts w:hint="eastAsia"/>
        </w:rPr>
        <w:t>the EC Application</w:t>
      </w:r>
      <w:r w:rsidR="00455B36">
        <w:t>”</w:t>
      </w:r>
      <w:r w:rsidR="00455B36">
        <w:rPr>
          <w:rFonts w:hint="eastAsia"/>
        </w:rPr>
        <w:t>)</w:t>
      </w:r>
      <w:r>
        <w:rPr>
          <w:rFonts w:hint="eastAsia"/>
        </w:rPr>
        <w:t>.</w:t>
      </w:r>
      <w:r w:rsidR="00455B36">
        <w:t xml:space="preserve"> </w:t>
      </w:r>
      <w:r w:rsidR="0055121D">
        <w:rPr>
          <w:rFonts w:hint="eastAsia"/>
        </w:rPr>
        <w:t xml:space="preserve"> </w:t>
      </w:r>
      <w:r w:rsidR="00455B36">
        <w:t xml:space="preserve">The </w:t>
      </w:r>
      <w:r w:rsidR="00455B36">
        <w:rPr>
          <w:rFonts w:hint="eastAsia"/>
        </w:rPr>
        <w:t>EC A</w:t>
      </w:r>
      <w:r w:rsidR="00455B36">
        <w:t xml:space="preserve">pplication was heard before </w:t>
      </w:r>
      <w:r w:rsidR="00455B36">
        <w:rPr>
          <w:rFonts w:hint="eastAsia"/>
        </w:rPr>
        <w:t>His</w:t>
      </w:r>
      <w:r w:rsidR="00455B36">
        <w:t xml:space="preserve"> Honour Judge </w:t>
      </w:r>
      <w:r w:rsidR="00455B36">
        <w:rPr>
          <w:rFonts w:hint="eastAsia"/>
        </w:rPr>
        <w:t xml:space="preserve">Leung </w:t>
      </w:r>
      <w:r w:rsidR="00455B36">
        <w:t xml:space="preserve">on </w:t>
      </w:r>
      <w:r w:rsidR="00455B36">
        <w:rPr>
          <w:rFonts w:hint="eastAsia"/>
        </w:rPr>
        <w:t>8</w:t>
      </w:r>
      <w:r w:rsidR="00455B36">
        <w:t xml:space="preserve"> December 20</w:t>
      </w:r>
      <w:r w:rsidR="00455B36">
        <w:rPr>
          <w:rFonts w:hint="eastAsia"/>
        </w:rPr>
        <w:t>11</w:t>
      </w:r>
      <w:r w:rsidR="00455B36">
        <w:t xml:space="preserve"> </w:t>
      </w:r>
      <w:r w:rsidR="00455B36">
        <w:rPr>
          <w:rFonts w:hint="eastAsia"/>
        </w:rPr>
        <w:t xml:space="preserve">and Judgment </w:t>
      </w:r>
      <w:r w:rsidR="00455B36">
        <w:t>was delivered on</w:t>
      </w:r>
      <w:r w:rsidR="00455B36">
        <w:rPr>
          <w:rFonts w:hint="eastAsia"/>
        </w:rPr>
        <w:t xml:space="preserve"> 12 </w:t>
      </w:r>
      <w:r w:rsidR="00455B36">
        <w:t>January 2012</w:t>
      </w:r>
      <w:r w:rsidR="00455B36">
        <w:rPr>
          <w:rFonts w:hint="eastAsia"/>
        </w:rPr>
        <w:t>.</w:t>
      </w:r>
    </w:p>
    <w:p w:rsidR="00455B36" w:rsidRDefault="00455B36" w:rsidP="001335E4">
      <w:pPr>
        <w:tabs>
          <w:tab w:val="clear" w:pos="4320"/>
          <w:tab w:val="clear" w:pos="9072"/>
        </w:tabs>
        <w:spacing w:line="360" w:lineRule="auto"/>
        <w:jc w:val="both"/>
      </w:pPr>
    </w:p>
    <w:p w:rsidR="00FA4919" w:rsidRDefault="00455B36" w:rsidP="001335E4">
      <w:pPr>
        <w:numPr>
          <w:ilvl w:val="0"/>
          <w:numId w:val="15"/>
        </w:numPr>
        <w:tabs>
          <w:tab w:val="clear" w:pos="4320"/>
          <w:tab w:val="clear" w:pos="9072"/>
        </w:tabs>
        <w:spacing w:line="360" w:lineRule="auto"/>
        <w:ind w:left="0" w:firstLine="0"/>
        <w:jc w:val="both"/>
      </w:pPr>
      <w:r>
        <w:t>As part of the</w:t>
      </w:r>
      <w:r>
        <w:rPr>
          <w:rFonts w:hint="eastAsia"/>
        </w:rPr>
        <w:t xml:space="preserve"> EC Application, </w:t>
      </w:r>
      <w:r>
        <w:t>the plaintiff claimed for compensation for the plaintiff's temporary loss of earning capacity, pursuant to section 10 of the Employees</w:t>
      </w:r>
      <w:r w:rsidR="0055121D">
        <w:t>’</w:t>
      </w:r>
      <w:r>
        <w:t xml:space="preserve"> Compensation Ordinance, </w:t>
      </w:r>
      <w:r>
        <w:rPr>
          <w:rFonts w:hint="eastAsia"/>
        </w:rPr>
        <w:t xml:space="preserve">Cap </w:t>
      </w:r>
      <w:r>
        <w:t>282</w:t>
      </w:r>
      <w:r>
        <w:rPr>
          <w:rFonts w:hint="eastAsia"/>
        </w:rPr>
        <w:t xml:space="preserve">. </w:t>
      </w:r>
      <w:r w:rsidR="0055121D">
        <w:rPr>
          <w:rFonts w:hint="eastAsia"/>
        </w:rPr>
        <w:t xml:space="preserve"> </w:t>
      </w:r>
      <w:r>
        <w:t>I</w:t>
      </w:r>
      <w:r>
        <w:rPr>
          <w:rFonts w:hint="eastAsia"/>
        </w:rPr>
        <w:t xml:space="preserve">n </w:t>
      </w:r>
      <w:r w:rsidR="00657F62" w:rsidRPr="00D153BB">
        <w:rPr>
          <w:rFonts w:hint="eastAsia"/>
          <w:i/>
        </w:rPr>
        <w:t>Abu Bakkr Shiddik v MM &amp; Co Auto Parts, Dismantling and General (A Firm),</w:t>
      </w:r>
      <w:r w:rsidR="00657F62">
        <w:rPr>
          <w:rFonts w:hint="eastAsia"/>
        </w:rPr>
        <w:t xml:space="preserve"> DCEC 903/2009 (Judgment of HH Judge Leung dated 12/01/2012),</w:t>
      </w:r>
      <w:r w:rsidR="00657F62">
        <w:t xml:space="preserve"> the learne</w:t>
      </w:r>
      <w:r w:rsidR="00657F62">
        <w:rPr>
          <w:rFonts w:hint="eastAsia"/>
        </w:rPr>
        <w:t>d Judge had this to say on the claim under section 10</w:t>
      </w:r>
      <w:r w:rsidR="00657F62">
        <w:t>:-</w:t>
      </w:r>
    </w:p>
    <w:p w:rsidR="001335E4" w:rsidRDefault="001335E4" w:rsidP="001335E4">
      <w:pPr>
        <w:tabs>
          <w:tab w:val="clear" w:pos="4320"/>
          <w:tab w:val="clear" w:pos="9072"/>
        </w:tabs>
        <w:spacing w:line="360" w:lineRule="auto"/>
        <w:jc w:val="both"/>
      </w:pPr>
    </w:p>
    <w:p w:rsidR="00657F62" w:rsidRDefault="00882617" w:rsidP="0055121D">
      <w:pPr>
        <w:tabs>
          <w:tab w:val="clear" w:pos="1440"/>
          <w:tab w:val="clear" w:pos="4320"/>
          <w:tab w:val="clear" w:pos="9072"/>
          <w:tab w:val="left" w:pos="2160"/>
        </w:tabs>
        <w:ind w:left="1440" w:right="746"/>
        <w:jc w:val="both"/>
        <w:rPr>
          <w:sz w:val="24"/>
          <w:szCs w:val="24"/>
        </w:rPr>
      </w:pPr>
      <w:r w:rsidRPr="00CC1589">
        <w:rPr>
          <w:sz w:val="24"/>
          <w:szCs w:val="24"/>
        </w:rPr>
        <w:t>“</w:t>
      </w:r>
      <w:r w:rsidR="00657F62">
        <w:rPr>
          <w:rFonts w:hint="eastAsia"/>
          <w:sz w:val="24"/>
          <w:szCs w:val="24"/>
        </w:rPr>
        <w:t>59.</w:t>
      </w:r>
      <w:r w:rsidR="00657F62">
        <w:rPr>
          <w:rFonts w:hint="eastAsia"/>
          <w:sz w:val="24"/>
          <w:szCs w:val="24"/>
        </w:rPr>
        <w:tab/>
        <w:t>Section</w:t>
      </w:r>
      <w:r w:rsidR="00657F62">
        <w:rPr>
          <w:sz w:val="24"/>
          <w:szCs w:val="24"/>
        </w:rPr>
        <w:t xml:space="preserve"> 10</w:t>
      </w:r>
      <w:r w:rsidR="00657F62">
        <w:rPr>
          <w:rFonts w:hint="eastAsia"/>
          <w:sz w:val="24"/>
          <w:szCs w:val="24"/>
        </w:rPr>
        <w:t xml:space="preserve">(1) </w:t>
      </w:r>
      <w:r w:rsidR="00657F62">
        <w:rPr>
          <w:sz w:val="24"/>
          <w:szCs w:val="24"/>
        </w:rPr>
        <w:t>makes clear that compensation is awarded on the basis that the employee would at least have been capable of earning in some suitable employment or business but for the temporary incapacity after the accident.</w:t>
      </w:r>
      <w:r w:rsidR="0055121D">
        <w:rPr>
          <w:rFonts w:hint="eastAsia"/>
          <w:sz w:val="24"/>
          <w:szCs w:val="24"/>
        </w:rPr>
        <w:t xml:space="preserve"> </w:t>
      </w:r>
      <w:r w:rsidR="00657F62">
        <w:rPr>
          <w:sz w:val="24"/>
          <w:szCs w:val="24"/>
        </w:rPr>
        <w:t xml:space="preserve"> If the person is not lawfully employable, he could not be said to be capable of earning income from any</w:t>
      </w:r>
      <w:r w:rsidR="00EA3E65">
        <w:rPr>
          <w:sz w:val="24"/>
          <w:szCs w:val="24"/>
        </w:rPr>
        <w:t xml:space="preserve"> suitable employment or business during the period of temporary incapacity. </w:t>
      </w:r>
      <w:r w:rsidR="0055121D">
        <w:rPr>
          <w:rFonts w:hint="eastAsia"/>
          <w:sz w:val="24"/>
          <w:szCs w:val="24"/>
        </w:rPr>
        <w:t xml:space="preserve"> </w:t>
      </w:r>
      <w:r w:rsidR="00EA3E65">
        <w:rPr>
          <w:sz w:val="24"/>
          <w:szCs w:val="24"/>
        </w:rPr>
        <w:t>That was the situation of</w:t>
      </w:r>
      <w:r w:rsidR="00EA3E65">
        <w:rPr>
          <w:rFonts w:hint="eastAsia"/>
          <w:sz w:val="24"/>
          <w:szCs w:val="24"/>
        </w:rPr>
        <w:t xml:space="preserve"> Shiddik </w:t>
      </w:r>
      <w:r w:rsidR="00EA3E65">
        <w:rPr>
          <w:sz w:val="24"/>
          <w:szCs w:val="24"/>
        </w:rPr>
        <w:t>when he was detained first by the police and then by the Immigration Department after the accident.</w:t>
      </w:r>
    </w:p>
    <w:p w:rsidR="00EA3E65" w:rsidRDefault="00EA3E65" w:rsidP="00657F62">
      <w:pPr>
        <w:tabs>
          <w:tab w:val="clear" w:pos="1440"/>
          <w:tab w:val="clear" w:pos="4320"/>
          <w:tab w:val="clear" w:pos="9072"/>
        </w:tabs>
        <w:ind w:left="1440"/>
        <w:jc w:val="both"/>
        <w:rPr>
          <w:sz w:val="24"/>
          <w:szCs w:val="24"/>
        </w:rPr>
      </w:pPr>
    </w:p>
    <w:p w:rsidR="00EA3E65" w:rsidRDefault="00EA3E65" w:rsidP="0055121D">
      <w:pPr>
        <w:tabs>
          <w:tab w:val="clear" w:pos="1440"/>
          <w:tab w:val="clear" w:pos="4320"/>
          <w:tab w:val="clear" w:pos="9072"/>
          <w:tab w:val="left" w:pos="2160"/>
        </w:tabs>
        <w:ind w:left="1440" w:right="746" w:hanging="22"/>
        <w:jc w:val="both"/>
        <w:rPr>
          <w:sz w:val="24"/>
          <w:szCs w:val="24"/>
        </w:rPr>
      </w:pPr>
      <w:r>
        <w:rPr>
          <w:rFonts w:hint="eastAsia"/>
          <w:sz w:val="24"/>
          <w:szCs w:val="24"/>
        </w:rPr>
        <w:t>60.</w:t>
      </w:r>
      <w:r>
        <w:rPr>
          <w:rFonts w:hint="eastAsia"/>
          <w:sz w:val="24"/>
          <w:szCs w:val="24"/>
        </w:rPr>
        <w:tab/>
        <w:t>Did Shiddik</w:t>
      </w:r>
      <w:r>
        <w:rPr>
          <w:sz w:val="24"/>
          <w:szCs w:val="24"/>
        </w:rPr>
        <w:t>’</w:t>
      </w:r>
      <w:r>
        <w:rPr>
          <w:rFonts w:hint="eastAsia"/>
          <w:sz w:val="24"/>
          <w:szCs w:val="24"/>
        </w:rPr>
        <w:t xml:space="preserve">s </w:t>
      </w:r>
      <w:r>
        <w:rPr>
          <w:sz w:val="24"/>
          <w:szCs w:val="24"/>
        </w:rPr>
        <w:t>situation change upon his release on re</w:t>
      </w:r>
      <w:r>
        <w:rPr>
          <w:rFonts w:hint="eastAsia"/>
          <w:sz w:val="24"/>
          <w:szCs w:val="24"/>
        </w:rPr>
        <w:t xml:space="preserve">cognizance </w:t>
      </w:r>
      <w:r>
        <w:rPr>
          <w:sz w:val="24"/>
          <w:szCs w:val="24"/>
        </w:rPr>
        <w:t>in October 2007?</w:t>
      </w:r>
      <w:r w:rsidR="00794D17">
        <w:rPr>
          <w:rFonts w:hint="eastAsia"/>
          <w:sz w:val="24"/>
          <w:szCs w:val="24"/>
        </w:rPr>
        <w:t xml:space="preserve"> </w:t>
      </w:r>
      <w:r w:rsidR="00794D17">
        <w:rPr>
          <w:sz w:val="24"/>
          <w:szCs w:val="24"/>
        </w:rPr>
        <w:t>…</w:t>
      </w:r>
    </w:p>
    <w:p w:rsidR="00FA4919" w:rsidRDefault="00FA4919" w:rsidP="00657F62">
      <w:pPr>
        <w:tabs>
          <w:tab w:val="clear" w:pos="1440"/>
          <w:tab w:val="clear" w:pos="4320"/>
          <w:tab w:val="clear" w:pos="9072"/>
          <w:tab w:val="left" w:pos="1560"/>
        </w:tabs>
        <w:ind w:left="2127"/>
        <w:jc w:val="both"/>
        <w:rPr>
          <w:sz w:val="24"/>
          <w:szCs w:val="24"/>
        </w:rPr>
      </w:pPr>
    </w:p>
    <w:p w:rsidR="00EA3E65" w:rsidRDefault="00EA3E65" w:rsidP="00EA3E65">
      <w:pPr>
        <w:tabs>
          <w:tab w:val="clear" w:pos="1440"/>
          <w:tab w:val="clear" w:pos="4320"/>
          <w:tab w:val="clear" w:pos="9072"/>
          <w:tab w:val="left" w:pos="1560"/>
        </w:tabs>
        <w:ind w:left="2127" w:hanging="709"/>
        <w:jc w:val="both"/>
        <w:rPr>
          <w:sz w:val="24"/>
          <w:szCs w:val="24"/>
        </w:rPr>
      </w:pPr>
      <w:r>
        <w:rPr>
          <w:sz w:val="24"/>
          <w:szCs w:val="24"/>
        </w:rPr>
        <w:t>…</w:t>
      </w:r>
      <w:r w:rsidR="0055121D">
        <w:rPr>
          <w:sz w:val="24"/>
          <w:szCs w:val="24"/>
        </w:rPr>
        <w:t>…</w:t>
      </w:r>
    </w:p>
    <w:p w:rsidR="00EA3E65" w:rsidRDefault="00EA3E65" w:rsidP="00EA3E65">
      <w:pPr>
        <w:tabs>
          <w:tab w:val="clear" w:pos="1440"/>
          <w:tab w:val="clear" w:pos="4320"/>
          <w:tab w:val="clear" w:pos="9072"/>
          <w:tab w:val="left" w:pos="1560"/>
        </w:tabs>
        <w:ind w:left="2127" w:hanging="709"/>
        <w:jc w:val="both"/>
        <w:rPr>
          <w:sz w:val="24"/>
          <w:szCs w:val="24"/>
        </w:rPr>
      </w:pPr>
    </w:p>
    <w:p w:rsidR="00EA3E65" w:rsidRDefault="00EA3E65" w:rsidP="0055121D">
      <w:pPr>
        <w:tabs>
          <w:tab w:val="clear" w:pos="4320"/>
          <w:tab w:val="clear" w:pos="9072"/>
          <w:tab w:val="left" w:pos="2160"/>
        </w:tabs>
        <w:ind w:left="1440" w:right="746"/>
        <w:jc w:val="both"/>
        <w:rPr>
          <w:sz w:val="24"/>
          <w:szCs w:val="24"/>
        </w:rPr>
      </w:pPr>
      <w:r>
        <w:rPr>
          <w:rFonts w:hint="eastAsia"/>
          <w:sz w:val="24"/>
          <w:szCs w:val="24"/>
        </w:rPr>
        <w:t>64.</w:t>
      </w:r>
      <w:r>
        <w:rPr>
          <w:rFonts w:hint="eastAsia"/>
          <w:sz w:val="24"/>
          <w:szCs w:val="24"/>
        </w:rPr>
        <w:tab/>
      </w:r>
      <w:r>
        <w:rPr>
          <w:sz w:val="24"/>
          <w:szCs w:val="24"/>
        </w:rPr>
        <w:t>The issue of whether a person in the circumstances of</w:t>
      </w:r>
      <w:r>
        <w:rPr>
          <w:rFonts w:hint="eastAsia"/>
          <w:sz w:val="24"/>
          <w:szCs w:val="24"/>
        </w:rPr>
        <w:t xml:space="preserve"> Shiddik </w:t>
      </w:r>
      <w:r>
        <w:rPr>
          <w:sz w:val="24"/>
          <w:szCs w:val="24"/>
        </w:rPr>
        <w:t>may take employment in Hong Kong was actually considered in the recent case of</w:t>
      </w:r>
      <w:r>
        <w:rPr>
          <w:rFonts w:hint="eastAsia"/>
          <w:sz w:val="24"/>
          <w:szCs w:val="24"/>
        </w:rPr>
        <w:t xml:space="preserve"> </w:t>
      </w:r>
      <w:r w:rsidRPr="00EA3E65">
        <w:rPr>
          <w:rFonts w:hint="eastAsia"/>
          <w:i/>
          <w:sz w:val="24"/>
          <w:szCs w:val="24"/>
        </w:rPr>
        <w:t>MA</w:t>
      </w:r>
      <w:r w:rsidR="00FE370C">
        <w:rPr>
          <w:rFonts w:hint="eastAsia"/>
          <w:i/>
          <w:sz w:val="24"/>
          <w:szCs w:val="24"/>
        </w:rPr>
        <w:t xml:space="preserve"> </w:t>
      </w:r>
      <w:r>
        <w:rPr>
          <w:rFonts w:hint="eastAsia"/>
          <w:i/>
          <w:sz w:val="24"/>
          <w:szCs w:val="24"/>
        </w:rPr>
        <w:t xml:space="preserve">v </w:t>
      </w:r>
      <w:r>
        <w:rPr>
          <w:i/>
          <w:sz w:val="24"/>
          <w:szCs w:val="24"/>
        </w:rPr>
        <w:t>Director of</w:t>
      </w:r>
      <w:r>
        <w:rPr>
          <w:rFonts w:hint="eastAsia"/>
          <w:i/>
          <w:sz w:val="24"/>
          <w:szCs w:val="24"/>
        </w:rPr>
        <w:t xml:space="preserve"> </w:t>
      </w:r>
      <w:r w:rsidRPr="00EA3E65">
        <w:rPr>
          <w:i/>
          <w:sz w:val="24"/>
          <w:szCs w:val="24"/>
        </w:rPr>
        <w:t>Immigration</w:t>
      </w:r>
      <w:r>
        <w:rPr>
          <w:rFonts w:hint="eastAsia"/>
          <w:i/>
          <w:sz w:val="24"/>
          <w:szCs w:val="24"/>
        </w:rPr>
        <w:t xml:space="preserve">, </w:t>
      </w:r>
      <w:r w:rsidRPr="00EA3E65">
        <w:rPr>
          <w:rFonts w:hint="eastAsia"/>
          <w:sz w:val="24"/>
          <w:szCs w:val="24"/>
        </w:rPr>
        <w:t>HCAL</w:t>
      </w:r>
      <w:r>
        <w:rPr>
          <w:rFonts w:hint="eastAsia"/>
          <w:sz w:val="24"/>
          <w:szCs w:val="24"/>
        </w:rPr>
        <w:t xml:space="preserve"> </w:t>
      </w:r>
      <w:r>
        <w:rPr>
          <w:sz w:val="24"/>
          <w:szCs w:val="24"/>
        </w:rPr>
        <w:t>75/2010 (6 January 2011</w:t>
      </w:r>
      <w:r w:rsidR="00FE370C">
        <w:rPr>
          <w:sz w:val="24"/>
          <w:szCs w:val="24"/>
        </w:rPr>
        <w:t>).</w:t>
      </w:r>
      <w:r w:rsidR="0055121D">
        <w:rPr>
          <w:rFonts w:hint="eastAsia"/>
          <w:sz w:val="24"/>
          <w:szCs w:val="24"/>
        </w:rPr>
        <w:t xml:space="preserve"> </w:t>
      </w:r>
      <w:r w:rsidR="00FE370C">
        <w:rPr>
          <w:sz w:val="24"/>
          <w:szCs w:val="24"/>
        </w:rPr>
        <w:t xml:space="preserve"> In that case, the applicants were </w:t>
      </w:r>
      <w:r w:rsidR="00FE370C">
        <w:rPr>
          <w:rFonts w:hint="eastAsia"/>
          <w:sz w:val="24"/>
          <w:szCs w:val="24"/>
        </w:rPr>
        <w:t xml:space="preserve">4 </w:t>
      </w:r>
      <w:r w:rsidR="00FE370C">
        <w:rPr>
          <w:sz w:val="24"/>
          <w:szCs w:val="24"/>
        </w:rPr>
        <w:t>mandated refugees and</w:t>
      </w:r>
      <w:r w:rsidR="00FE370C">
        <w:rPr>
          <w:rFonts w:hint="eastAsia"/>
          <w:sz w:val="24"/>
          <w:szCs w:val="24"/>
        </w:rPr>
        <w:t xml:space="preserve"> 1 </w:t>
      </w:r>
      <w:r w:rsidR="00FE370C">
        <w:rPr>
          <w:sz w:val="24"/>
          <w:szCs w:val="24"/>
        </w:rPr>
        <w:t>screen</w:t>
      </w:r>
      <w:r w:rsidR="00FE370C">
        <w:rPr>
          <w:rFonts w:hint="eastAsia"/>
          <w:sz w:val="24"/>
          <w:szCs w:val="24"/>
        </w:rPr>
        <w:t>ed</w:t>
      </w:r>
      <w:r w:rsidR="00FE370C">
        <w:rPr>
          <w:sz w:val="24"/>
          <w:szCs w:val="24"/>
        </w:rPr>
        <w:t>-in</w:t>
      </w:r>
      <w:r w:rsidR="00FE370C">
        <w:rPr>
          <w:rFonts w:hint="eastAsia"/>
          <w:sz w:val="24"/>
          <w:szCs w:val="24"/>
        </w:rPr>
        <w:t xml:space="preserve"> CAT </w:t>
      </w:r>
      <w:r w:rsidR="00FE370C">
        <w:rPr>
          <w:sz w:val="24"/>
          <w:szCs w:val="24"/>
        </w:rPr>
        <w:t xml:space="preserve">claimant. </w:t>
      </w:r>
      <w:r w:rsidR="0055121D">
        <w:rPr>
          <w:rFonts w:hint="eastAsia"/>
          <w:sz w:val="24"/>
          <w:szCs w:val="24"/>
        </w:rPr>
        <w:t xml:space="preserve"> </w:t>
      </w:r>
      <w:r w:rsidR="00FE370C">
        <w:rPr>
          <w:sz w:val="24"/>
          <w:szCs w:val="24"/>
        </w:rPr>
        <w:t xml:space="preserve">The judgment </w:t>
      </w:r>
      <w:r w:rsidR="00FE370C">
        <w:rPr>
          <w:rFonts w:hint="eastAsia"/>
          <w:sz w:val="24"/>
          <w:szCs w:val="24"/>
        </w:rPr>
        <w:t xml:space="preserve">recited </w:t>
      </w:r>
      <w:r w:rsidR="00FE370C">
        <w:rPr>
          <w:sz w:val="24"/>
          <w:szCs w:val="24"/>
        </w:rPr>
        <w:t xml:space="preserve">the immigration policy in respect of permitting foreign nationals to come to Hong Kong to take employment; and mandated refugees and screened-in </w:t>
      </w:r>
      <w:r w:rsidR="00FE370C">
        <w:rPr>
          <w:rFonts w:hint="eastAsia"/>
          <w:sz w:val="24"/>
          <w:szCs w:val="24"/>
        </w:rPr>
        <w:t xml:space="preserve">CAT </w:t>
      </w:r>
      <w:r w:rsidR="00FE370C">
        <w:rPr>
          <w:sz w:val="24"/>
          <w:szCs w:val="24"/>
        </w:rPr>
        <w:t>claimant</w:t>
      </w:r>
      <w:r w:rsidR="00FE370C">
        <w:rPr>
          <w:rFonts w:hint="eastAsia"/>
          <w:sz w:val="24"/>
          <w:szCs w:val="24"/>
        </w:rPr>
        <w:t xml:space="preserve"> </w:t>
      </w:r>
      <w:r w:rsidR="00FE370C">
        <w:rPr>
          <w:sz w:val="24"/>
          <w:szCs w:val="24"/>
        </w:rPr>
        <w:t>do not fall within any of the established categories in the immigration guidelines (see paragrap</w:t>
      </w:r>
      <w:r w:rsidR="00FE370C">
        <w:rPr>
          <w:rFonts w:hint="eastAsia"/>
          <w:sz w:val="24"/>
          <w:szCs w:val="24"/>
        </w:rPr>
        <w:t xml:space="preserve">hs </w:t>
      </w:r>
      <w:r w:rsidR="00FE370C">
        <w:rPr>
          <w:sz w:val="24"/>
          <w:szCs w:val="24"/>
        </w:rPr>
        <w:t>25</w:t>
      </w:r>
      <w:r w:rsidR="00FE370C">
        <w:rPr>
          <w:rFonts w:hint="eastAsia"/>
          <w:sz w:val="24"/>
          <w:szCs w:val="24"/>
        </w:rPr>
        <w:t>-32</w:t>
      </w:r>
      <w:r w:rsidR="00FE370C">
        <w:rPr>
          <w:sz w:val="24"/>
          <w:szCs w:val="24"/>
        </w:rPr>
        <w:t xml:space="preserve">). </w:t>
      </w:r>
      <w:r w:rsidR="0055121D">
        <w:rPr>
          <w:rFonts w:hint="eastAsia"/>
          <w:sz w:val="24"/>
          <w:szCs w:val="24"/>
        </w:rPr>
        <w:t xml:space="preserve"> </w:t>
      </w:r>
      <w:r w:rsidR="00FE370C">
        <w:rPr>
          <w:sz w:val="24"/>
          <w:szCs w:val="24"/>
        </w:rPr>
        <w:t>The constitutional challenge laid by the applicant</w:t>
      </w:r>
      <w:r w:rsidR="00FE370C">
        <w:rPr>
          <w:rFonts w:hint="eastAsia"/>
          <w:sz w:val="24"/>
          <w:szCs w:val="24"/>
        </w:rPr>
        <w:t>s</w:t>
      </w:r>
      <w:r w:rsidR="00FE370C">
        <w:rPr>
          <w:sz w:val="24"/>
          <w:szCs w:val="24"/>
        </w:rPr>
        <w:t xml:space="preserve"> there against such immigration policy failed</w:t>
      </w:r>
      <w:r w:rsidR="00FE370C">
        <w:rPr>
          <w:rFonts w:hint="eastAsia"/>
          <w:sz w:val="24"/>
          <w:szCs w:val="24"/>
        </w:rPr>
        <w:t>.</w:t>
      </w:r>
    </w:p>
    <w:p w:rsidR="00FE370C" w:rsidRDefault="00FE370C" w:rsidP="00EA3E65">
      <w:pPr>
        <w:tabs>
          <w:tab w:val="clear" w:pos="1440"/>
          <w:tab w:val="clear" w:pos="4320"/>
          <w:tab w:val="clear" w:pos="9072"/>
          <w:tab w:val="left" w:pos="1560"/>
        </w:tabs>
        <w:ind w:left="1560" w:hanging="709"/>
        <w:jc w:val="both"/>
        <w:rPr>
          <w:sz w:val="24"/>
          <w:szCs w:val="24"/>
        </w:rPr>
      </w:pPr>
    </w:p>
    <w:p w:rsidR="000D534B" w:rsidRPr="00CC1589" w:rsidRDefault="00FE370C" w:rsidP="0055121D">
      <w:pPr>
        <w:tabs>
          <w:tab w:val="clear" w:pos="1440"/>
          <w:tab w:val="clear" w:pos="4320"/>
          <w:tab w:val="clear" w:pos="9072"/>
          <w:tab w:val="left" w:pos="2160"/>
        </w:tabs>
        <w:ind w:left="1440" w:right="746"/>
        <w:jc w:val="both"/>
        <w:rPr>
          <w:rFonts w:ascii="??¨¬?" w:hAnsi="??¨¬?" w:hint="eastAsia"/>
          <w:sz w:val="24"/>
          <w:szCs w:val="24"/>
        </w:rPr>
      </w:pPr>
      <w:r>
        <w:rPr>
          <w:rFonts w:hint="eastAsia"/>
          <w:sz w:val="24"/>
          <w:szCs w:val="24"/>
        </w:rPr>
        <w:t>65.</w:t>
      </w:r>
      <w:r>
        <w:rPr>
          <w:rFonts w:hint="eastAsia"/>
          <w:sz w:val="24"/>
          <w:szCs w:val="24"/>
        </w:rPr>
        <w:tab/>
      </w:r>
      <w:r>
        <w:rPr>
          <w:sz w:val="24"/>
          <w:szCs w:val="24"/>
        </w:rPr>
        <w:t>I have no basis to believe that</w:t>
      </w:r>
      <w:r>
        <w:rPr>
          <w:rFonts w:hint="eastAsia"/>
          <w:sz w:val="24"/>
          <w:szCs w:val="24"/>
        </w:rPr>
        <w:t xml:space="preserve"> Shiddik </w:t>
      </w:r>
      <w:r>
        <w:rPr>
          <w:sz w:val="24"/>
          <w:szCs w:val="24"/>
        </w:rPr>
        <w:t>was permitted to take employment while he remained in Hong Kong on the reco</w:t>
      </w:r>
      <w:r>
        <w:rPr>
          <w:rFonts w:hint="eastAsia"/>
          <w:sz w:val="24"/>
          <w:szCs w:val="24"/>
        </w:rPr>
        <w:t>gnizance</w:t>
      </w:r>
      <w:r>
        <w:rPr>
          <w:sz w:val="24"/>
          <w:szCs w:val="24"/>
        </w:rPr>
        <w:t xml:space="preserve"> during the period of temporary incapacity.</w:t>
      </w:r>
      <w:r w:rsidR="009361BE">
        <w:rPr>
          <w:rFonts w:hint="eastAsia"/>
          <w:sz w:val="24"/>
          <w:szCs w:val="24"/>
        </w:rPr>
        <w:t xml:space="preserve"> </w:t>
      </w:r>
      <w:r>
        <w:rPr>
          <w:sz w:val="24"/>
          <w:szCs w:val="24"/>
        </w:rPr>
        <w:t xml:space="preserve"> As it is not shown that</w:t>
      </w:r>
      <w:r>
        <w:rPr>
          <w:rFonts w:hint="eastAsia"/>
          <w:sz w:val="24"/>
          <w:szCs w:val="24"/>
        </w:rPr>
        <w:t xml:space="preserve"> Shiddik</w:t>
      </w:r>
      <w:r>
        <w:rPr>
          <w:sz w:val="24"/>
          <w:szCs w:val="24"/>
        </w:rPr>
        <w:t xml:space="preserve"> was capable of being lawfully employed during the period of temporary incapacity, the premise for awarding section</w:t>
      </w:r>
      <w:r w:rsidR="00D153BB">
        <w:rPr>
          <w:rFonts w:hint="eastAsia"/>
          <w:sz w:val="24"/>
          <w:szCs w:val="24"/>
        </w:rPr>
        <w:t xml:space="preserve"> </w:t>
      </w:r>
      <w:r>
        <w:rPr>
          <w:sz w:val="24"/>
          <w:szCs w:val="24"/>
        </w:rPr>
        <w:t>10</w:t>
      </w:r>
      <w:r>
        <w:rPr>
          <w:rFonts w:hint="eastAsia"/>
          <w:sz w:val="24"/>
          <w:szCs w:val="24"/>
        </w:rPr>
        <w:t xml:space="preserve"> </w:t>
      </w:r>
      <w:r>
        <w:rPr>
          <w:sz w:val="24"/>
          <w:szCs w:val="24"/>
        </w:rPr>
        <w:t>compensation is lacking.”</w:t>
      </w:r>
    </w:p>
    <w:p w:rsidR="000D534B" w:rsidRDefault="000D534B" w:rsidP="001335E4">
      <w:pPr>
        <w:tabs>
          <w:tab w:val="clear" w:pos="1440"/>
          <w:tab w:val="clear" w:pos="4320"/>
          <w:tab w:val="clear" w:pos="9072"/>
          <w:tab w:val="left" w:pos="1843"/>
        </w:tabs>
        <w:spacing w:line="360" w:lineRule="auto"/>
        <w:ind w:left="1843" w:hanging="1843"/>
        <w:jc w:val="both"/>
        <w:rPr>
          <w:rFonts w:ascii="??¨¬?" w:hAnsi="??¨¬?" w:hint="eastAsia"/>
        </w:rPr>
      </w:pPr>
    </w:p>
    <w:p w:rsidR="00D16FE4" w:rsidRDefault="00D153BB" w:rsidP="001335E4">
      <w:pPr>
        <w:numPr>
          <w:ilvl w:val="0"/>
          <w:numId w:val="15"/>
        </w:numPr>
        <w:tabs>
          <w:tab w:val="clear" w:pos="4320"/>
          <w:tab w:val="clear" w:pos="9072"/>
        </w:tabs>
        <w:spacing w:line="360" w:lineRule="auto"/>
        <w:ind w:left="0" w:firstLine="0"/>
        <w:jc w:val="both"/>
      </w:pPr>
      <w:r>
        <w:t>In my view, th</w:t>
      </w:r>
      <w:r>
        <w:rPr>
          <w:rFonts w:hint="eastAsia"/>
        </w:rPr>
        <w:t>e</w:t>
      </w:r>
      <w:r>
        <w:t xml:space="preserve"> same reasoning applies to the plaintiff</w:t>
      </w:r>
      <w:r w:rsidR="009361BE">
        <w:t>’</w:t>
      </w:r>
      <w:r>
        <w:t>s claim for pre-trial loss of earnings under common law</w:t>
      </w:r>
      <w:r>
        <w:rPr>
          <w:rFonts w:hint="eastAsia"/>
        </w:rPr>
        <w:t>.</w:t>
      </w:r>
      <w:r w:rsidR="009361BE">
        <w:rPr>
          <w:rFonts w:hint="eastAsia"/>
        </w:rPr>
        <w:t xml:space="preserve"> </w:t>
      </w:r>
      <w:r>
        <w:t xml:space="preserve"> The plaintiff was not permitted</w:t>
      </w:r>
      <w:r w:rsidR="00D16FE4">
        <w:t xml:space="preserve"> to take </w:t>
      </w:r>
      <w:r w:rsidR="00D16FE4">
        <w:rPr>
          <w:rFonts w:hint="eastAsia"/>
        </w:rPr>
        <w:t xml:space="preserve">up </w:t>
      </w:r>
      <w:r w:rsidR="00D16FE4" w:rsidRPr="00D16FE4">
        <w:rPr>
          <w:u w:val="single"/>
        </w:rPr>
        <w:t>any</w:t>
      </w:r>
      <w:r w:rsidR="00D16FE4">
        <w:t xml:space="preserve"> employment while he remained in Hong Kong on reco</w:t>
      </w:r>
      <w:r w:rsidR="00D16FE4">
        <w:rPr>
          <w:rFonts w:hint="eastAsia"/>
        </w:rPr>
        <w:t xml:space="preserve">gnizance </w:t>
      </w:r>
      <w:r w:rsidR="00D16FE4">
        <w:t xml:space="preserve">during the period of temporary incapacity. </w:t>
      </w:r>
      <w:r w:rsidR="009361BE">
        <w:rPr>
          <w:rFonts w:hint="eastAsia"/>
        </w:rPr>
        <w:t xml:space="preserve"> </w:t>
      </w:r>
      <w:r w:rsidR="00D16FE4">
        <w:t>In the circumstances, it would</w:t>
      </w:r>
      <w:r w:rsidR="00D16FE4">
        <w:rPr>
          <w:rFonts w:hint="eastAsia"/>
        </w:rPr>
        <w:t>,</w:t>
      </w:r>
      <w:r w:rsidR="00D16FE4">
        <w:t xml:space="preserve"> I think</w:t>
      </w:r>
      <w:r w:rsidR="00D16FE4">
        <w:rPr>
          <w:rFonts w:hint="eastAsia"/>
        </w:rPr>
        <w:t xml:space="preserve">, affront </w:t>
      </w:r>
      <w:r w:rsidR="00D16FE4">
        <w:t xml:space="preserve">the public conscience and </w:t>
      </w:r>
      <w:r w:rsidR="00D16FE4">
        <w:rPr>
          <w:rFonts w:hint="eastAsia"/>
        </w:rPr>
        <w:t xml:space="preserve">offend </w:t>
      </w:r>
      <w:r w:rsidR="00D16FE4">
        <w:t>the ordinary right</w:t>
      </w:r>
      <w:r w:rsidR="00D16FE4">
        <w:rPr>
          <w:rFonts w:hint="eastAsia"/>
        </w:rPr>
        <w:t>-</w:t>
      </w:r>
      <w:r w:rsidR="00D16FE4">
        <w:t>thinking citizen if damages</w:t>
      </w:r>
      <w:r w:rsidR="00D16FE4">
        <w:rPr>
          <w:rFonts w:hint="eastAsia"/>
        </w:rPr>
        <w:t xml:space="preserve"> </w:t>
      </w:r>
      <w:r w:rsidR="00794D17">
        <w:rPr>
          <w:rFonts w:hint="eastAsia"/>
        </w:rPr>
        <w:t xml:space="preserve">were </w:t>
      </w:r>
      <w:r w:rsidR="00D16FE4">
        <w:t>awarded for his loss of earnings during the period in question.</w:t>
      </w:r>
    </w:p>
    <w:p w:rsidR="00D16FE4" w:rsidRDefault="00D16FE4" w:rsidP="001335E4">
      <w:pPr>
        <w:tabs>
          <w:tab w:val="clear" w:pos="4320"/>
          <w:tab w:val="clear" w:pos="9072"/>
        </w:tabs>
        <w:spacing w:line="360" w:lineRule="auto"/>
        <w:jc w:val="both"/>
      </w:pPr>
    </w:p>
    <w:p w:rsidR="00D153BB" w:rsidRDefault="00454E56" w:rsidP="001335E4">
      <w:pPr>
        <w:numPr>
          <w:ilvl w:val="0"/>
          <w:numId w:val="15"/>
        </w:numPr>
        <w:tabs>
          <w:tab w:val="clear" w:pos="4320"/>
          <w:tab w:val="clear" w:pos="9072"/>
        </w:tabs>
        <w:spacing w:line="360" w:lineRule="auto"/>
        <w:ind w:left="0" w:firstLine="0"/>
        <w:jc w:val="both"/>
      </w:pPr>
      <w:r>
        <w:t>For the above reasons, I decline to award any damages to the plaintiff under this head.</w:t>
      </w:r>
    </w:p>
    <w:p w:rsidR="009361BE" w:rsidRDefault="009361BE" w:rsidP="001335E4">
      <w:pPr>
        <w:pStyle w:val="ListParagraph"/>
        <w:spacing w:line="360" w:lineRule="auto"/>
        <w:ind w:left="0"/>
      </w:pPr>
    </w:p>
    <w:p w:rsidR="00454E56" w:rsidRDefault="00454E56" w:rsidP="001335E4">
      <w:pPr>
        <w:tabs>
          <w:tab w:val="clear" w:pos="4320"/>
          <w:tab w:val="clear" w:pos="9072"/>
        </w:tabs>
        <w:spacing w:line="360" w:lineRule="auto"/>
        <w:jc w:val="both"/>
      </w:pPr>
      <w:r>
        <w:rPr>
          <w:i/>
        </w:rPr>
        <w:t xml:space="preserve">Summary on </w:t>
      </w:r>
      <w:r w:rsidR="009361BE">
        <w:rPr>
          <w:rFonts w:hint="eastAsia"/>
          <w:i/>
        </w:rPr>
        <w:t>q</w:t>
      </w:r>
      <w:r>
        <w:rPr>
          <w:i/>
        </w:rPr>
        <w:t>uantum</w:t>
      </w:r>
    </w:p>
    <w:p w:rsidR="00454E56" w:rsidRPr="00454E56" w:rsidRDefault="00454E56" w:rsidP="001335E4">
      <w:pPr>
        <w:tabs>
          <w:tab w:val="clear" w:pos="4320"/>
          <w:tab w:val="clear" w:pos="9072"/>
        </w:tabs>
        <w:spacing w:line="360" w:lineRule="auto"/>
        <w:jc w:val="both"/>
      </w:pPr>
    </w:p>
    <w:p w:rsidR="00454E56" w:rsidRDefault="00454E56" w:rsidP="001335E4">
      <w:pPr>
        <w:numPr>
          <w:ilvl w:val="0"/>
          <w:numId w:val="15"/>
        </w:numPr>
        <w:tabs>
          <w:tab w:val="clear" w:pos="4320"/>
          <w:tab w:val="clear" w:pos="9072"/>
        </w:tabs>
        <w:spacing w:line="360" w:lineRule="auto"/>
        <w:ind w:left="0" w:firstLine="0"/>
        <w:jc w:val="both"/>
      </w:pPr>
      <w:r>
        <w:t>In summary: -</w:t>
      </w:r>
    </w:p>
    <w:p w:rsidR="00E4185A" w:rsidRDefault="00E4185A" w:rsidP="001335E4">
      <w:pPr>
        <w:tabs>
          <w:tab w:val="clear" w:pos="4320"/>
          <w:tab w:val="clear" w:pos="9072"/>
        </w:tabs>
        <w:spacing w:line="360" w:lineRule="auto"/>
        <w:jc w:val="both"/>
      </w:pPr>
    </w:p>
    <w:p w:rsidR="00392E77" w:rsidRDefault="00E4185A" w:rsidP="001335E4">
      <w:pPr>
        <w:numPr>
          <w:ilvl w:val="0"/>
          <w:numId w:val="23"/>
        </w:numPr>
        <w:tabs>
          <w:tab w:val="clear" w:pos="4320"/>
          <w:tab w:val="clear" w:pos="9072"/>
          <w:tab w:val="left" w:pos="2160"/>
          <w:tab w:val="left" w:pos="6840"/>
        </w:tabs>
        <w:spacing w:line="360" w:lineRule="auto"/>
        <w:ind w:left="2160" w:hanging="720"/>
        <w:jc w:val="both"/>
      </w:pPr>
      <w:r>
        <w:rPr>
          <w:rFonts w:hint="eastAsia"/>
        </w:rPr>
        <w:t>D</w:t>
      </w:r>
      <w:r w:rsidR="00454E56">
        <w:t xml:space="preserve">amages for </w:t>
      </w:r>
      <w:r w:rsidR="00454E56">
        <w:rPr>
          <w:rFonts w:hint="eastAsia"/>
        </w:rPr>
        <w:t>PSLA</w:t>
      </w:r>
      <w:r w:rsidR="00454E56">
        <w:rPr>
          <w:rFonts w:hint="eastAsia"/>
        </w:rPr>
        <w:tab/>
        <w:t>HK$</w:t>
      </w:r>
      <w:r w:rsidR="00454E56">
        <w:t>580</w:t>
      </w:r>
      <w:r w:rsidR="00454E56">
        <w:rPr>
          <w:rFonts w:hint="eastAsia"/>
        </w:rPr>
        <w:t>,000</w:t>
      </w:r>
    </w:p>
    <w:p w:rsidR="00BC4C53" w:rsidRPr="00E4185A" w:rsidRDefault="00454E56" w:rsidP="001335E4">
      <w:pPr>
        <w:numPr>
          <w:ilvl w:val="0"/>
          <w:numId w:val="23"/>
        </w:numPr>
        <w:tabs>
          <w:tab w:val="clear" w:pos="4320"/>
          <w:tab w:val="clear" w:pos="9072"/>
          <w:tab w:val="left" w:pos="2160"/>
          <w:tab w:val="left" w:pos="6840"/>
        </w:tabs>
        <w:ind w:left="2160" w:hanging="720"/>
        <w:jc w:val="both"/>
      </w:pPr>
      <w:r>
        <w:rPr>
          <w:rFonts w:hint="eastAsia"/>
        </w:rPr>
        <w:t xml:space="preserve"> Less: </w:t>
      </w:r>
      <w:r>
        <w:t xml:space="preserve">Employees' Compensation </w:t>
      </w:r>
      <w:r w:rsidR="00BC4C53">
        <w:rPr>
          <w:rFonts w:hint="eastAsia"/>
        </w:rPr>
        <w:tab/>
      </w:r>
      <w:r w:rsidR="00BC4C53" w:rsidRPr="00E4185A">
        <w:rPr>
          <w:rFonts w:hint="eastAsia"/>
        </w:rPr>
        <w:t>HK$120,960</w:t>
      </w:r>
    </w:p>
    <w:p w:rsidR="00E4185A" w:rsidRPr="00E4185A" w:rsidRDefault="00E4185A" w:rsidP="001335E4">
      <w:pPr>
        <w:tabs>
          <w:tab w:val="clear" w:pos="4320"/>
          <w:tab w:val="clear" w:pos="9072"/>
          <w:tab w:val="left" w:pos="6840"/>
        </w:tabs>
        <w:ind w:left="1440"/>
        <w:jc w:val="both"/>
      </w:pPr>
      <w:r w:rsidRPr="00E4185A">
        <w:rPr>
          <w:rFonts w:hint="eastAsia"/>
        </w:rPr>
        <w:tab/>
      </w:r>
      <w:r w:rsidR="00B52692">
        <w:rPr>
          <w:rFonts w:hint="eastAsia"/>
        </w:rPr>
        <w:t>_</w:t>
      </w:r>
      <w:r>
        <w:rPr>
          <w:rFonts w:hint="eastAsia"/>
        </w:rPr>
        <w:t>_________</w:t>
      </w:r>
    </w:p>
    <w:p w:rsidR="00BC4C53" w:rsidRPr="00E4185A" w:rsidRDefault="00BC4C53" w:rsidP="001335E4">
      <w:pPr>
        <w:tabs>
          <w:tab w:val="clear" w:pos="4320"/>
          <w:tab w:val="clear" w:pos="9072"/>
          <w:tab w:val="left" w:pos="2160"/>
          <w:tab w:val="left" w:pos="6840"/>
        </w:tabs>
        <w:ind w:left="2160"/>
        <w:jc w:val="both"/>
      </w:pPr>
      <w:r>
        <w:rPr>
          <w:rFonts w:hint="eastAsia"/>
        </w:rPr>
        <w:t>Total</w:t>
      </w:r>
      <w:r w:rsidR="00E4185A">
        <w:rPr>
          <w:rFonts w:hint="eastAsia"/>
        </w:rPr>
        <w:t>:</w:t>
      </w:r>
      <w:r>
        <w:rPr>
          <w:rFonts w:hint="eastAsia"/>
        </w:rPr>
        <w:tab/>
      </w:r>
      <w:r w:rsidRPr="00E4185A">
        <w:rPr>
          <w:rFonts w:hint="eastAsia"/>
        </w:rPr>
        <w:t>HK$459,040</w:t>
      </w:r>
    </w:p>
    <w:p w:rsidR="00E4185A" w:rsidRPr="00E4185A" w:rsidRDefault="00E4185A" w:rsidP="001335E4">
      <w:pPr>
        <w:tabs>
          <w:tab w:val="clear" w:pos="1440"/>
          <w:tab w:val="clear" w:pos="4320"/>
          <w:tab w:val="clear" w:pos="9072"/>
          <w:tab w:val="left" w:pos="2160"/>
          <w:tab w:val="left" w:pos="6840"/>
        </w:tabs>
        <w:ind w:left="2160"/>
        <w:jc w:val="both"/>
      </w:pPr>
      <w:r w:rsidRPr="00E4185A">
        <w:rPr>
          <w:rFonts w:hint="eastAsia"/>
        </w:rPr>
        <w:tab/>
      </w:r>
      <w:r>
        <w:rPr>
          <w:rFonts w:hint="eastAsia"/>
        </w:rPr>
        <w:t>=</w:t>
      </w:r>
      <w:r w:rsidR="00B52692">
        <w:rPr>
          <w:rFonts w:hint="eastAsia"/>
        </w:rPr>
        <w:t>=</w:t>
      </w:r>
      <w:r>
        <w:rPr>
          <w:rFonts w:hint="eastAsia"/>
        </w:rPr>
        <w:t>=======</w:t>
      </w:r>
    </w:p>
    <w:p w:rsidR="00BC4C53" w:rsidRDefault="00BC4C53" w:rsidP="001335E4">
      <w:pPr>
        <w:tabs>
          <w:tab w:val="clear" w:pos="4320"/>
          <w:tab w:val="clear" w:pos="9072"/>
        </w:tabs>
        <w:spacing w:line="360" w:lineRule="auto"/>
        <w:ind w:left="1843"/>
        <w:jc w:val="both"/>
        <w:rPr>
          <w:u w:val="double"/>
        </w:rPr>
      </w:pPr>
    </w:p>
    <w:p w:rsidR="00392E77" w:rsidRDefault="00A749BF" w:rsidP="001335E4">
      <w:pPr>
        <w:numPr>
          <w:ilvl w:val="0"/>
          <w:numId w:val="24"/>
        </w:numPr>
        <w:tabs>
          <w:tab w:val="clear" w:pos="4320"/>
          <w:tab w:val="clear" w:pos="9072"/>
        </w:tabs>
        <w:spacing w:line="360" w:lineRule="auto"/>
        <w:ind w:left="0" w:firstLine="0"/>
        <w:jc w:val="both"/>
      </w:pPr>
      <w:r>
        <w:t xml:space="preserve">Interest is allowed at 2% per annum on damages </w:t>
      </w:r>
      <w:r>
        <w:rPr>
          <w:rFonts w:hint="eastAsia"/>
        </w:rPr>
        <w:t xml:space="preserve">for PSLA </w:t>
      </w:r>
      <w:r>
        <w:t xml:space="preserve">from the date of issue of </w:t>
      </w:r>
      <w:r>
        <w:rPr>
          <w:rFonts w:hint="eastAsia"/>
        </w:rPr>
        <w:t xml:space="preserve">writ </w:t>
      </w:r>
      <w:r>
        <w:t xml:space="preserve">until this judgment and thereafter at judgment rate until payment in full. </w:t>
      </w:r>
    </w:p>
    <w:p w:rsidR="00A749BF" w:rsidRDefault="00A749BF" w:rsidP="001335E4">
      <w:pPr>
        <w:tabs>
          <w:tab w:val="clear" w:pos="4320"/>
          <w:tab w:val="clear" w:pos="9072"/>
        </w:tabs>
        <w:spacing w:line="360" w:lineRule="auto"/>
        <w:jc w:val="both"/>
      </w:pPr>
    </w:p>
    <w:p w:rsidR="00A749BF" w:rsidRPr="00A749BF" w:rsidRDefault="00A749BF" w:rsidP="001335E4">
      <w:pPr>
        <w:tabs>
          <w:tab w:val="clear" w:pos="4320"/>
          <w:tab w:val="clear" w:pos="9072"/>
        </w:tabs>
        <w:spacing w:line="360" w:lineRule="auto"/>
        <w:jc w:val="both"/>
        <w:rPr>
          <w:i/>
        </w:rPr>
      </w:pPr>
      <w:r>
        <w:rPr>
          <w:i/>
        </w:rPr>
        <w:t>Conclusion</w:t>
      </w:r>
    </w:p>
    <w:p w:rsidR="00392E77" w:rsidRDefault="00392E77" w:rsidP="001335E4">
      <w:pPr>
        <w:tabs>
          <w:tab w:val="clear" w:pos="4320"/>
          <w:tab w:val="clear" w:pos="9072"/>
        </w:tabs>
        <w:spacing w:line="360" w:lineRule="auto"/>
        <w:jc w:val="both"/>
      </w:pPr>
    </w:p>
    <w:p w:rsidR="00A749BF" w:rsidRDefault="00A749BF" w:rsidP="001335E4">
      <w:pPr>
        <w:numPr>
          <w:ilvl w:val="0"/>
          <w:numId w:val="24"/>
        </w:numPr>
        <w:tabs>
          <w:tab w:val="clear" w:pos="4320"/>
          <w:tab w:val="clear" w:pos="9072"/>
        </w:tabs>
        <w:spacing w:line="360" w:lineRule="auto"/>
        <w:ind w:left="0" w:firstLine="0"/>
        <w:jc w:val="both"/>
      </w:pPr>
      <w:r>
        <w:rPr>
          <w:rFonts w:hint="eastAsia"/>
        </w:rPr>
        <w:t>D</w:t>
      </w:r>
      <w:r>
        <w:t>amages</w:t>
      </w:r>
      <w:r>
        <w:rPr>
          <w:rFonts w:hint="eastAsia"/>
        </w:rPr>
        <w:t xml:space="preserve"> are</w:t>
      </w:r>
      <w:r>
        <w:t xml:space="preserve"> assessed at the sum of</w:t>
      </w:r>
      <w:r>
        <w:rPr>
          <w:rFonts w:hint="eastAsia"/>
        </w:rPr>
        <w:t xml:space="preserve"> </w:t>
      </w:r>
      <w:r w:rsidRPr="00BC4C53">
        <w:rPr>
          <w:rFonts w:hint="eastAsia"/>
          <w:u w:val="double"/>
        </w:rPr>
        <w:t>H</w:t>
      </w:r>
      <w:r>
        <w:rPr>
          <w:rFonts w:hint="eastAsia"/>
          <w:u w:val="double"/>
        </w:rPr>
        <w:t>K$</w:t>
      </w:r>
      <w:r w:rsidRPr="00BC4C53">
        <w:rPr>
          <w:rFonts w:hint="eastAsia"/>
          <w:u w:val="double"/>
        </w:rPr>
        <w:t>4</w:t>
      </w:r>
      <w:r>
        <w:rPr>
          <w:rFonts w:hint="eastAsia"/>
          <w:u w:val="double"/>
        </w:rPr>
        <w:t>59,040</w:t>
      </w:r>
      <w:r>
        <w:t xml:space="preserve">. </w:t>
      </w:r>
      <w:r w:rsidR="00B52692">
        <w:rPr>
          <w:rFonts w:hint="eastAsia"/>
        </w:rPr>
        <w:t xml:space="preserve"> </w:t>
      </w:r>
      <w:r>
        <w:t>The defendant is to pay such s</w:t>
      </w:r>
      <w:r>
        <w:rPr>
          <w:rFonts w:hint="eastAsia"/>
        </w:rPr>
        <w:t xml:space="preserve">um </w:t>
      </w:r>
      <w:r>
        <w:t>together with interest as aforesaid.</w:t>
      </w:r>
    </w:p>
    <w:p w:rsidR="00A749BF" w:rsidRDefault="00A749BF" w:rsidP="001335E4">
      <w:pPr>
        <w:tabs>
          <w:tab w:val="clear" w:pos="4320"/>
          <w:tab w:val="clear" w:pos="9072"/>
        </w:tabs>
        <w:spacing w:line="360" w:lineRule="auto"/>
        <w:jc w:val="both"/>
      </w:pPr>
    </w:p>
    <w:p w:rsidR="00617622" w:rsidRDefault="00617622" w:rsidP="001335E4">
      <w:pPr>
        <w:numPr>
          <w:ilvl w:val="0"/>
          <w:numId w:val="24"/>
        </w:numPr>
        <w:tabs>
          <w:tab w:val="clear" w:pos="4320"/>
          <w:tab w:val="clear" w:pos="9072"/>
        </w:tabs>
        <w:spacing w:line="360" w:lineRule="auto"/>
        <w:ind w:left="0" w:firstLine="0"/>
        <w:jc w:val="both"/>
      </w:pPr>
      <w:r>
        <w:t>I make a costs order</w:t>
      </w:r>
      <w:r>
        <w:rPr>
          <w:rFonts w:hint="eastAsia"/>
        </w:rPr>
        <w:t xml:space="preserve"> nisi </w:t>
      </w:r>
      <w:r>
        <w:t xml:space="preserve">that the defendant </w:t>
      </w:r>
      <w:r>
        <w:rPr>
          <w:rFonts w:hint="eastAsia"/>
        </w:rPr>
        <w:t>d</w:t>
      </w:r>
      <w:r>
        <w:t xml:space="preserve">o pay to the plaintiff the costs of this action, such costs to be taxed if not agreed. </w:t>
      </w:r>
      <w:r w:rsidR="00B52692">
        <w:rPr>
          <w:rFonts w:hint="eastAsia"/>
        </w:rPr>
        <w:t xml:space="preserve"> </w:t>
      </w:r>
      <w:r>
        <w:t xml:space="preserve">The costs order </w:t>
      </w:r>
      <w:r>
        <w:rPr>
          <w:rFonts w:hint="eastAsia"/>
        </w:rPr>
        <w:t>nisi</w:t>
      </w:r>
      <w:r>
        <w:t xml:space="preserve"> shall become absolute in the absence of application to vary within 14 days.</w:t>
      </w:r>
      <w:r w:rsidR="00B52692">
        <w:rPr>
          <w:rFonts w:hint="eastAsia"/>
        </w:rPr>
        <w:t xml:space="preserve"> </w:t>
      </w:r>
      <w:r>
        <w:t xml:space="preserve"> The plaintiff's own costs be taxed </w:t>
      </w:r>
      <w:r>
        <w:rPr>
          <w:rFonts w:hint="eastAsia"/>
        </w:rPr>
        <w:t>i</w:t>
      </w:r>
      <w:r>
        <w:t xml:space="preserve">n </w:t>
      </w:r>
      <w:r>
        <w:rPr>
          <w:rFonts w:hint="eastAsia"/>
        </w:rPr>
        <w:t>a</w:t>
      </w:r>
      <w:r>
        <w:t xml:space="preserve">ccordance with Legal Aid Regulations. </w:t>
      </w:r>
    </w:p>
    <w:p w:rsidR="00617622" w:rsidRDefault="00617622" w:rsidP="001335E4">
      <w:pPr>
        <w:pStyle w:val="ListParagraph"/>
        <w:spacing w:line="360" w:lineRule="auto"/>
      </w:pPr>
    </w:p>
    <w:p w:rsidR="004C222D" w:rsidRDefault="0092167B" w:rsidP="001335E4">
      <w:pPr>
        <w:numPr>
          <w:ilvl w:val="0"/>
          <w:numId w:val="24"/>
        </w:numPr>
        <w:tabs>
          <w:tab w:val="clear" w:pos="4320"/>
          <w:tab w:val="clear" w:pos="9072"/>
        </w:tabs>
        <w:spacing w:line="360" w:lineRule="auto"/>
        <w:ind w:left="0" w:firstLine="0"/>
        <w:jc w:val="both"/>
      </w:pPr>
      <w:r w:rsidRPr="0092167B">
        <w:t>Lastly, I thank</w:t>
      </w:r>
      <w:r w:rsidR="00617622">
        <w:t xml:space="preserve"> Mr Middleton for his </w:t>
      </w:r>
      <w:r w:rsidRPr="0092167B">
        <w:t>helpful assistance in this matter.</w:t>
      </w:r>
    </w:p>
    <w:p w:rsidR="004C222D" w:rsidRDefault="004C222D" w:rsidP="001335E4">
      <w:pPr>
        <w:tabs>
          <w:tab w:val="clear" w:pos="4320"/>
          <w:tab w:val="clear" w:pos="9072"/>
        </w:tabs>
        <w:spacing w:line="360" w:lineRule="auto"/>
        <w:jc w:val="both"/>
      </w:pPr>
    </w:p>
    <w:p w:rsidR="001335E4" w:rsidRDefault="001335E4" w:rsidP="001335E4">
      <w:pPr>
        <w:tabs>
          <w:tab w:val="clear" w:pos="4320"/>
          <w:tab w:val="clear" w:pos="9072"/>
        </w:tabs>
        <w:spacing w:line="360" w:lineRule="auto"/>
        <w:jc w:val="both"/>
      </w:pPr>
    </w:p>
    <w:p w:rsidR="001335E4" w:rsidRPr="0092167B" w:rsidRDefault="001335E4" w:rsidP="001335E4">
      <w:pPr>
        <w:tabs>
          <w:tab w:val="clear" w:pos="4320"/>
          <w:tab w:val="clear" w:pos="9072"/>
        </w:tabs>
        <w:spacing w:line="360" w:lineRule="auto"/>
        <w:jc w:val="both"/>
      </w:pPr>
    </w:p>
    <w:p w:rsidR="00631A78" w:rsidRDefault="00631A78" w:rsidP="004C222D">
      <w:pPr>
        <w:tabs>
          <w:tab w:val="clear" w:pos="4320"/>
          <w:tab w:val="clear" w:pos="9072"/>
          <w:tab w:val="center" w:pos="6480"/>
        </w:tabs>
        <w:jc w:val="both"/>
      </w:pPr>
    </w:p>
    <w:p w:rsidR="0092167B" w:rsidRPr="0092167B" w:rsidRDefault="00631A78" w:rsidP="00631A78">
      <w:pPr>
        <w:tabs>
          <w:tab w:val="clear" w:pos="4320"/>
          <w:tab w:val="clear" w:pos="9072"/>
          <w:tab w:val="left" w:pos="5245"/>
        </w:tabs>
        <w:ind w:right="560"/>
        <w:jc w:val="center"/>
      </w:pPr>
      <w:r>
        <w:rPr>
          <w:rFonts w:hint="eastAsia"/>
        </w:rPr>
        <w:tab/>
      </w:r>
      <w:r>
        <w:rPr>
          <w:rFonts w:hint="eastAsia"/>
        </w:rPr>
        <w:tab/>
      </w:r>
      <w:r w:rsidR="0092167B" w:rsidRPr="0092167B">
        <w:rPr>
          <w:rFonts w:hint="eastAsia"/>
        </w:rPr>
        <w:t>( Wilson Chan )</w:t>
      </w:r>
    </w:p>
    <w:p w:rsidR="00631A78" w:rsidRDefault="004C222D" w:rsidP="00631A78">
      <w:pPr>
        <w:tabs>
          <w:tab w:val="clear" w:pos="4320"/>
          <w:tab w:val="clear" w:pos="9072"/>
          <w:tab w:val="center" w:pos="6480"/>
        </w:tabs>
        <w:jc w:val="both"/>
      </w:pPr>
      <w:r>
        <w:rPr>
          <w:rFonts w:hint="eastAsia"/>
        </w:rPr>
        <w:tab/>
      </w:r>
      <w:r>
        <w:rPr>
          <w:rFonts w:hint="eastAsia"/>
        </w:rPr>
        <w:tab/>
      </w:r>
      <w:r w:rsidR="0092167B" w:rsidRPr="0092167B">
        <w:t>District Judge</w:t>
      </w:r>
    </w:p>
    <w:p w:rsidR="00631A78" w:rsidRDefault="00631A78" w:rsidP="001335E4">
      <w:pPr>
        <w:tabs>
          <w:tab w:val="clear" w:pos="4320"/>
          <w:tab w:val="clear" w:pos="9072"/>
          <w:tab w:val="center" w:pos="6480"/>
        </w:tabs>
        <w:jc w:val="both"/>
      </w:pPr>
    </w:p>
    <w:p w:rsidR="001335E4" w:rsidRPr="0092167B" w:rsidRDefault="001335E4" w:rsidP="001335E4">
      <w:pPr>
        <w:tabs>
          <w:tab w:val="clear" w:pos="4320"/>
          <w:tab w:val="clear" w:pos="9072"/>
          <w:tab w:val="center" w:pos="6480"/>
        </w:tabs>
        <w:jc w:val="both"/>
      </w:pPr>
    </w:p>
    <w:p w:rsidR="0092167B" w:rsidRDefault="0092167B" w:rsidP="001335E4">
      <w:pPr>
        <w:tabs>
          <w:tab w:val="clear" w:pos="4320"/>
          <w:tab w:val="clear" w:pos="9072"/>
        </w:tabs>
        <w:jc w:val="both"/>
        <w:rPr>
          <w:rFonts w:hint="eastAsia"/>
        </w:rPr>
      </w:pPr>
      <w:r w:rsidRPr="0092167B">
        <w:t>Mr</w:t>
      </w:r>
      <w:r w:rsidR="00617622">
        <w:t xml:space="preserve"> Derek Middleton</w:t>
      </w:r>
      <w:r w:rsidR="00B52692">
        <w:rPr>
          <w:rFonts w:hint="eastAsia"/>
        </w:rPr>
        <w:t>,</w:t>
      </w:r>
      <w:r w:rsidR="00617622">
        <w:t xml:space="preserve"> of </w:t>
      </w:r>
      <w:r w:rsidR="00617622">
        <w:rPr>
          <w:rFonts w:hint="eastAsia"/>
        </w:rPr>
        <w:t>Massie &amp; Clement</w:t>
      </w:r>
      <w:r w:rsidR="004C222D">
        <w:rPr>
          <w:rFonts w:hint="eastAsia"/>
        </w:rPr>
        <w:t xml:space="preserve">, </w:t>
      </w:r>
      <w:r w:rsidRPr="0092167B">
        <w:t>for the plaintiff</w:t>
      </w:r>
    </w:p>
    <w:p w:rsidR="003A18D3" w:rsidRDefault="003A18D3" w:rsidP="001335E4">
      <w:pPr>
        <w:tabs>
          <w:tab w:val="clear" w:pos="4320"/>
          <w:tab w:val="clear" w:pos="9072"/>
        </w:tabs>
        <w:jc w:val="both"/>
      </w:pPr>
    </w:p>
    <w:p w:rsidR="0092167B" w:rsidRPr="00882ACA" w:rsidRDefault="00B52692" w:rsidP="001335E4">
      <w:pPr>
        <w:tabs>
          <w:tab w:val="clear" w:pos="4320"/>
          <w:tab w:val="clear" w:pos="9072"/>
        </w:tabs>
        <w:jc w:val="both"/>
        <w:rPr>
          <w:i/>
          <w:szCs w:val="28"/>
        </w:rPr>
      </w:pPr>
      <w:r>
        <w:rPr>
          <w:rFonts w:hint="eastAsia"/>
        </w:rPr>
        <w:t>The d</w:t>
      </w:r>
      <w:r w:rsidR="0092167B" w:rsidRPr="0092167B">
        <w:t>efendant</w:t>
      </w:r>
      <w:r w:rsidR="00617622">
        <w:t xml:space="preserve"> </w:t>
      </w:r>
      <w:r>
        <w:rPr>
          <w:rFonts w:hint="eastAsia"/>
        </w:rPr>
        <w:t xml:space="preserve">was not </w:t>
      </w:r>
      <w:r w:rsidR="001335E4">
        <w:rPr>
          <w:rFonts w:hint="eastAsia"/>
        </w:rPr>
        <w:t>represented and did not appear</w:t>
      </w:r>
    </w:p>
    <w:sectPr w:rsidR="0092167B" w:rsidRPr="00882ACA" w:rsidSect="001335E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1ABC" w:rsidRDefault="003A1ABC">
      <w:r>
        <w:separator/>
      </w:r>
    </w:p>
  </w:endnote>
  <w:endnote w:type="continuationSeparator" w:id="0">
    <w:p w:rsidR="003A1ABC" w:rsidRDefault="003A1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
    <w:altName w:val="Times New Roman"/>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6C6E15">
    <w:pPr>
      <w:pStyle w:val="Footer"/>
      <w:framePr w:wrap="around" w:vAnchor="text" w:hAnchor="margin" w:xAlign="right" w:y="1"/>
      <w:rPr>
        <w:rStyle w:val="PageNumber"/>
      </w:rPr>
    </w:pPr>
    <w:r>
      <w:rPr>
        <w:rStyle w:val="PageNumber"/>
      </w:rPr>
      <w:fldChar w:fldCharType="begin"/>
    </w:r>
    <w:r w:rsidR="005514F2">
      <w:rPr>
        <w:rStyle w:val="PageNumber"/>
      </w:rPr>
      <w:instrText xml:space="preserve">PAGE  </w:instrText>
    </w:r>
    <w:r>
      <w:rPr>
        <w:rStyle w:val="PageNumber"/>
      </w:rPr>
      <w:fldChar w:fldCharType="end"/>
    </w:r>
  </w:p>
  <w:p w:rsidR="005514F2" w:rsidRDefault="005514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5514F2">
    <w:pPr>
      <w:pStyle w:val="Footer"/>
      <w:framePr w:wrap="around" w:vAnchor="text" w:hAnchor="margin" w:xAlign="right" w:y="1"/>
      <w:rPr>
        <w:rStyle w:val="PageNumber"/>
      </w:rPr>
    </w:pPr>
  </w:p>
  <w:p w:rsidR="005514F2" w:rsidRDefault="005514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1ABC" w:rsidRDefault="003A1ABC">
      <w:r>
        <w:separator/>
      </w:r>
    </w:p>
  </w:footnote>
  <w:footnote w:type="continuationSeparator" w:id="0">
    <w:p w:rsidR="003A1ABC" w:rsidRDefault="003A1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6B5B3A">
    <w:pPr>
      <w:pStyle w:val="Header"/>
    </w:pPr>
    <w:r w:rsidRPr="006C6E15">
      <w:rPr>
        <w:noProof/>
        <w:sz w:val="20"/>
      </w:rPr>
    </w:r>
    <w:r w:rsidR="006B5B3A" w:rsidRPr="006C6E15">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r w:rsidRPr="006C6E15">
      <w:rPr>
        <w:noProof/>
        <w:sz w:val="20"/>
      </w:rPr>
    </w:r>
    <w:r w:rsidR="006B5B3A" w:rsidRPr="006C6E15">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514F2" w:rsidRPr="00481CCA" w:rsidRDefault="005514F2">
                <w:pPr>
                  <w:rPr>
                    <w:rFonts w:eastAsia="PMingLiU"/>
                    <w:b/>
                    <w:sz w:val="18"/>
                    <w:lang w:eastAsia="zh-TW"/>
                  </w:rPr>
                </w:pPr>
              </w:p>
            </w:txbxContent>
          </v:textbox>
        </v:shape>
      </w:pict>
    </w:r>
    <w:r w:rsidRPr="006C6E15">
      <w:rPr>
        <w:noProof/>
        <w:sz w:val="20"/>
      </w:rPr>
    </w:r>
    <w:r w:rsidR="006B5B3A" w:rsidRPr="006C6E15">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5514F2">
    <w:pPr>
      <w:pStyle w:val="Header"/>
      <w:rPr>
        <w:sz w:val="28"/>
      </w:rPr>
    </w:pPr>
    <w:r>
      <w:rPr>
        <w:rFonts w:hint="eastAsia"/>
        <w:sz w:val="28"/>
      </w:rPr>
      <w:t xml:space="preserve">- </w:t>
    </w:r>
    <w:r w:rsidR="006C6E15">
      <w:rPr>
        <w:rStyle w:val="PageNumber"/>
        <w:sz w:val="28"/>
      </w:rPr>
      <w:fldChar w:fldCharType="begin"/>
    </w:r>
    <w:r>
      <w:rPr>
        <w:rStyle w:val="PageNumber"/>
        <w:sz w:val="28"/>
      </w:rPr>
      <w:instrText xml:space="preserve"> PAGE </w:instrText>
    </w:r>
    <w:r w:rsidR="006C6E15">
      <w:rPr>
        <w:rStyle w:val="PageNumber"/>
        <w:sz w:val="28"/>
      </w:rPr>
      <w:fldChar w:fldCharType="separate"/>
    </w:r>
    <w:r w:rsidR="00641B52">
      <w:rPr>
        <w:rStyle w:val="PageNumber"/>
        <w:noProof/>
        <w:sz w:val="28"/>
      </w:rPr>
      <w:t>5</w:t>
    </w:r>
    <w:r w:rsidR="006C6E15">
      <w:rPr>
        <w:rStyle w:val="PageNumber"/>
        <w:sz w:val="28"/>
      </w:rPr>
      <w:fldChar w:fldCharType="end"/>
    </w:r>
    <w:r>
      <w:rPr>
        <w:rStyle w:val="PageNumber"/>
        <w:rFonts w:hint="eastAsia"/>
        <w:sz w:val="28"/>
      </w:rPr>
      <w:t xml:space="preserve"> -</w:t>
    </w:r>
    <w:r w:rsidR="006B5B3A">
      <w:rPr>
        <w:noProof/>
        <w:sz w:val="28"/>
      </w:rPr>
    </w:r>
    <w:r w:rsidR="006B5B3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r w:rsidR="006B5B3A">
      <w:rPr>
        <w:noProof/>
        <w:sz w:val="28"/>
      </w:rPr>
    </w:r>
    <w:r w:rsidR="006B5B3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514F2" w:rsidRDefault="005514F2">
                <w:pPr>
                  <w:rPr>
                    <w:rFonts w:eastAsia="SimHei"/>
                    <w:b/>
                    <w:sz w:val="18"/>
                  </w:rPr>
                </w:pPr>
              </w:p>
            </w:txbxContent>
          </v:textbox>
        </v:shape>
      </w:pict>
    </w:r>
    <w:r w:rsidR="006B5B3A">
      <w:rPr>
        <w:noProof/>
        <w:sz w:val="28"/>
      </w:rPr>
    </w:r>
    <w:r w:rsidR="006B5B3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6B9"/>
    <w:multiLevelType w:val="hybridMultilevel"/>
    <w:tmpl w:val="9F7498C6"/>
    <w:lvl w:ilvl="0" w:tplc="25BC23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1D3329"/>
    <w:multiLevelType w:val="hybridMultilevel"/>
    <w:tmpl w:val="0F045CF8"/>
    <w:lvl w:ilvl="0" w:tplc="E356EE2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A53B8"/>
    <w:multiLevelType w:val="hybridMultilevel"/>
    <w:tmpl w:val="2340AB40"/>
    <w:lvl w:ilvl="0" w:tplc="99EC9B5A">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74E66"/>
    <w:multiLevelType w:val="hybridMultilevel"/>
    <w:tmpl w:val="CD9EE10A"/>
    <w:lvl w:ilvl="0" w:tplc="DBFE4F86">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86BA2"/>
    <w:multiLevelType w:val="hybridMultilevel"/>
    <w:tmpl w:val="4A2A8524"/>
    <w:lvl w:ilvl="0" w:tplc="295C179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77137"/>
    <w:multiLevelType w:val="hybridMultilevel"/>
    <w:tmpl w:val="05A6ED2C"/>
    <w:lvl w:ilvl="0" w:tplc="6DDA9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3176A52"/>
    <w:multiLevelType w:val="hybridMultilevel"/>
    <w:tmpl w:val="42866B7E"/>
    <w:lvl w:ilvl="0" w:tplc="3A02C6A0">
      <w:start w:val="1"/>
      <w:numFmt w:val="decimal"/>
      <w:lvlText w:val="%1."/>
      <w:lvlJc w:val="left"/>
      <w:pPr>
        <w:tabs>
          <w:tab w:val="num" w:pos="1800"/>
        </w:tabs>
        <w:ind w:left="1800" w:hanging="1440"/>
      </w:pPr>
      <w:rPr>
        <w:rFonts w:hint="eastAsia"/>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40996"/>
    <w:multiLevelType w:val="hybridMultilevel"/>
    <w:tmpl w:val="655CF73E"/>
    <w:lvl w:ilvl="0" w:tplc="343A0D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621592"/>
    <w:multiLevelType w:val="hybridMultilevel"/>
    <w:tmpl w:val="DBCCB958"/>
    <w:lvl w:ilvl="0" w:tplc="94C251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051863"/>
    <w:multiLevelType w:val="hybridMultilevel"/>
    <w:tmpl w:val="CD22071E"/>
    <w:lvl w:ilvl="0" w:tplc="915A8BB2">
      <w:start w:val="1"/>
      <w:numFmt w:val="decimal"/>
      <w:lvlText w:val="%1)"/>
      <w:lvlJc w:val="left"/>
      <w:pPr>
        <w:ind w:left="1655" w:hanging="360"/>
      </w:pPr>
      <w:rPr>
        <w:rFonts w:hint="default"/>
      </w:rPr>
    </w:lvl>
    <w:lvl w:ilvl="1" w:tplc="04090019" w:tentative="1">
      <w:start w:val="1"/>
      <w:numFmt w:val="lowerLetter"/>
      <w:lvlText w:val="%2."/>
      <w:lvlJc w:val="left"/>
      <w:pPr>
        <w:ind w:left="2375" w:hanging="360"/>
      </w:pPr>
    </w:lvl>
    <w:lvl w:ilvl="2" w:tplc="0409001B" w:tentative="1">
      <w:start w:val="1"/>
      <w:numFmt w:val="lowerRoman"/>
      <w:lvlText w:val="%3."/>
      <w:lvlJc w:val="right"/>
      <w:pPr>
        <w:ind w:left="3095" w:hanging="180"/>
      </w:pPr>
    </w:lvl>
    <w:lvl w:ilvl="3" w:tplc="0409000F" w:tentative="1">
      <w:start w:val="1"/>
      <w:numFmt w:val="decimal"/>
      <w:lvlText w:val="%4."/>
      <w:lvlJc w:val="left"/>
      <w:pPr>
        <w:ind w:left="3815" w:hanging="360"/>
      </w:pPr>
    </w:lvl>
    <w:lvl w:ilvl="4" w:tplc="04090019" w:tentative="1">
      <w:start w:val="1"/>
      <w:numFmt w:val="lowerLetter"/>
      <w:lvlText w:val="%5."/>
      <w:lvlJc w:val="left"/>
      <w:pPr>
        <w:ind w:left="4535" w:hanging="360"/>
      </w:pPr>
    </w:lvl>
    <w:lvl w:ilvl="5" w:tplc="0409001B" w:tentative="1">
      <w:start w:val="1"/>
      <w:numFmt w:val="lowerRoman"/>
      <w:lvlText w:val="%6."/>
      <w:lvlJc w:val="right"/>
      <w:pPr>
        <w:ind w:left="5255" w:hanging="180"/>
      </w:pPr>
    </w:lvl>
    <w:lvl w:ilvl="6" w:tplc="0409000F" w:tentative="1">
      <w:start w:val="1"/>
      <w:numFmt w:val="decimal"/>
      <w:lvlText w:val="%7."/>
      <w:lvlJc w:val="left"/>
      <w:pPr>
        <w:ind w:left="5975" w:hanging="360"/>
      </w:pPr>
    </w:lvl>
    <w:lvl w:ilvl="7" w:tplc="04090019" w:tentative="1">
      <w:start w:val="1"/>
      <w:numFmt w:val="lowerLetter"/>
      <w:lvlText w:val="%8."/>
      <w:lvlJc w:val="left"/>
      <w:pPr>
        <w:ind w:left="6695" w:hanging="360"/>
      </w:pPr>
    </w:lvl>
    <w:lvl w:ilvl="8" w:tplc="0409001B" w:tentative="1">
      <w:start w:val="1"/>
      <w:numFmt w:val="lowerRoman"/>
      <w:lvlText w:val="%9."/>
      <w:lvlJc w:val="right"/>
      <w:pPr>
        <w:ind w:left="7415" w:hanging="180"/>
      </w:pPr>
    </w:lvl>
  </w:abstractNum>
  <w:abstractNum w:abstractNumId="10" w15:restartNumberingAfterBreak="0">
    <w:nsid w:val="2BAE7F81"/>
    <w:multiLevelType w:val="hybridMultilevel"/>
    <w:tmpl w:val="87009500"/>
    <w:lvl w:ilvl="0" w:tplc="697888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685C99"/>
    <w:multiLevelType w:val="hybridMultilevel"/>
    <w:tmpl w:val="16D2C592"/>
    <w:lvl w:ilvl="0" w:tplc="B99AC3B4">
      <w:start w:val="1"/>
      <w:numFmt w:val="decimal"/>
      <w:lvlText w:val="%1."/>
      <w:lvlJc w:val="left"/>
      <w:pPr>
        <w:ind w:left="502"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FC7F1C"/>
    <w:multiLevelType w:val="hybridMultilevel"/>
    <w:tmpl w:val="699AC954"/>
    <w:lvl w:ilvl="0" w:tplc="DBE8F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085A62"/>
    <w:multiLevelType w:val="hybridMultilevel"/>
    <w:tmpl w:val="CAB8B292"/>
    <w:lvl w:ilvl="0" w:tplc="850A418A">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4" w15:restartNumberingAfterBreak="0">
    <w:nsid w:val="4B331606"/>
    <w:multiLevelType w:val="hybridMultilevel"/>
    <w:tmpl w:val="116E1536"/>
    <w:lvl w:ilvl="0" w:tplc="32AE9726">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5" w15:restartNumberingAfterBreak="0">
    <w:nsid w:val="4EC35521"/>
    <w:multiLevelType w:val="hybridMultilevel"/>
    <w:tmpl w:val="B0507386"/>
    <w:lvl w:ilvl="0" w:tplc="9112CA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D431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42E7574"/>
    <w:multiLevelType w:val="hybridMultilevel"/>
    <w:tmpl w:val="67161D44"/>
    <w:lvl w:ilvl="0" w:tplc="DBFE4F86">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766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14366E8"/>
    <w:multiLevelType w:val="hybridMultilevel"/>
    <w:tmpl w:val="4C34DAC2"/>
    <w:lvl w:ilvl="0" w:tplc="052E0920">
      <w:start w:val="35"/>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215C35"/>
    <w:multiLevelType w:val="hybridMultilevel"/>
    <w:tmpl w:val="30DCC99C"/>
    <w:lvl w:ilvl="0" w:tplc="DBFE4F86">
      <w:start w:val="1"/>
      <w:numFmt w:val="decimal"/>
      <w:lvlText w:val="(%1)"/>
      <w:lvlJc w:val="left"/>
      <w:pPr>
        <w:tabs>
          <w:tab w:val="num" w:pos="1800"/>
        </w:tabs>
        <w:ind w:left="1800" w:hanging="1440"/>
      </w:pPr>
      <w:rPr>
        <w:rFonts w:hint="default"/>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5592C0C"/>
    <w:multiLevelType w:val="hybridMultilevel"/>
    <w:tmpl w:val="9A16C392"/>
    <w:lvl w:ilvl="0" w:tplc="C41E5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8245D58"/>
    <w:multiLevelType w:val="hybridMultilevel"/>
    <w:tmpl w:val="22F47660"/>
    <w:lvl w:ilvl="0" w:tplc="812C0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2373EC"/>
    <w:multiLevelType w:val="hybridMultilevel"/>
    <w:tmpl w:val="251033E2"/>
    <w:lvl w:ilvl="0" w:tplc="73DAF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200091">
    <w:abstractNumId w:val="6"/>
  </w:num>
  <w:num w:numId="2" w16cid:durableId="203325333">
    <w:abstractNumId w:val="5"/>
  </w:num>
  <w:num w:numId="3" w16cid:durableId="1264066938">
    <w:abstractNumId w:val="0"/>
  </w:num>
  <w:num w:numId="4" w16cid:durableId="1837106650">
    <w:abstractNumId w:val="10"/>
  </w:num>
  <w:num w:numId="5" w16cid:durableId="441075380">
    <w:abstractNumId w:val="7"/>
  </w:num>
  <w:num w:numId="6" w16cid:durableId="844170554">
    <w:abstractNumId w:val="14"/>
  </w:num>
  <w:num w:numId="7" w16cid:durableId="1145464177">
    <w:abstractNumId w:val="15"/>
  </w:num>
  <w:num w:numId="8" w16cid:durableId="1692147832">
    <w:abstractNumId w:val="13"/>
  </w:num>
  <w:num w:numId="9" w16cid:durableId="1647856963">
    <w:abstractNumId w:val="2"/>
  </w:num>
  <w:num w:numId="10" w16cid:durableId="1508254427">
    <w:abstractNumId w:val="1"/>
  </w:num>
  <w:num w:numId="11" w16cid:durableId="1592926612">
    <w:abstractNumId w:val="20"/>
  </w:num>
  <w:num w:numId="12" w16cid:durableId="1573275979">
    <w:abstractNumId w:val="11"/>
  </w:num>
  <w:num w:numId="13" w16cid:durableId="386301017">
    <w:abstractNumId w:val="22"/>
  </w:num>
  <w:num w:numId="14" w16cid:durableId="701978859">
    <w:abstractNumId w:val="12"/>
  </w:num>
  <w:num w:numId="15" w16cid:durableId="1947694857">
    <w:abstractNumId w:val="4"/>
  </w:num>
  <w:num w:numId="16" w16cid:durableId="2025010156">
    <w:abstractNumId w:val="18"/>
  </w:num>
  <w:num w:numId="17" w16cid:durableId="626156781">
    <w:abstractNumId w:val="16"/>
  </w:num>
  <w:num w:numId="18" w16cid:durableId="489102096">
    <w:abstractNumId w:val="3"/>
  </w:num>
  <w:num w:numId="19" w16cid:durableId="1724333667">
    <w:abstractNumId w:val="17"/>
  </w:num>
  <w:num w:numId="20" w16cid:durableId="272711545">
    <w:abstractNumId w:val="23"/>
  </w:num>
  <w:num w:numId="21" w16cid:durableId="1457795383">
    <w:abstractNumId w:val="9"/>
  </w:num>
  <w:num w:numId="22" w16cid:durableId="1017073835">
    <w:abstractNumId w:val="8"/>
  </w:num>
  <w:num w:numId="23" w16cid:durableId="2032487041">
    <w:abstractNumId w:val="21"/>
  </w:num>
  <w:num w:numId="24" w16cid:durableId="2023437820">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C4DDD363-0BB8-4BD1-BFE9-DD026F3E3B69}"/>
    <w:docVar w:name="dgnword-eventsink" w:val="98411912"/>
  </w:docVars>
  <w:rsids>
    <w:rsidRoot w:val="000C5DCF"/>
    <w:rsid w:val="00000049"/>
    <w:rsid w:val="00005CA6"/>
    <w:rsid w:val="00005F34"/>
    <w:rsid w:val="00016E70"/>
    <w:rsid w:val="0002479B"/>
    <w:rsid w:val="00032D9A"/>
    <w:rsid w:val="00053005"/>
    <w:rsid w:val="00053A4E"/>
    <w:rsid w:val="000550F6"/>
    <w:rsid w:val="000600F2"/>
    <w:rsid w:val="00061CD3"/>
    <w:rsid w:val="000672B8"/>
    <w:rsid w:val="00070353"/>
    <w:rsid w:val="00074ECC"/>
    <w:rsid w:val="00074F22"/>
    <w:rsid w:val="00086B0C"/>
    <w:rsid w:val="00090C6F"/>
    <w:rsid w:val="000A48F3"/>
    <w:rsid w:val="000A7FA3"/>
    <w:rsid w:val="000B7001"/>
    <w:rsid w:val="000C3642"/>
    <w:rsid w:val="000C5DCF"/>
    <w:rsid w:val="000D2117"/>
    <w:rsid w:val="000D534B"/>
    <w:rsid w:val="000F03B4"/>
    <w:rsid w:val="000F1269"/>
    <w:rsid w:val="000F14D0"/>
    <w:rsid w:val="000F3420"/>
    <w:rsid w:val="000F47BA"/>
    <w:rsid w:val="000F4D00"/>
    <w:rsid w:val="000F67FE"/>
    <w:rsid w:val="00103655"/>
    <w:rsid w:val="001110B0"/>
    <w:rsid w:val="001159A0"/>
    <w:rsid w:val="00120AE8"/>
    <w:rsid w:val="001335E4"/>
    <w:rsid w:val="00135A4A"/>
    <w:rsid w:val="001413A5"/>
    <w:rsid w:val="00141AD3"/>
    <w:rsid w:val="00141E3B"/>
    <w:rsid w:val="00143EEC"/>
    <w:rsid w:val="00144A49"/>
    <w:rsid w:val="001518E1"/>
    <w:rsid w:val="00162197"/>
    <w:rsid w:val="001659A8"/>
    <w:rsid w:val="00171140"/>
    <w:rsid w:val="001736E5"/>
    <w:rsid w:val="001741B1"/>
    <w:rsid w:val="0017718A"/>
    <w:rsid w:val="0018098E"/>
    <w:rsid w:val="001817B3"/>
    <w:rsid w:val="00195D02"/>
    <w:rsid w:val="0019659F"/>
    <w:rsid w:val="001A30CD"/>
    <w:rsid w:val="001A3B7C"/>
    <w:rsid w:val="001A672A"/>
    <w:rsid w:val="001A75D9"/>
    <w:rsid w:val="001B011E"/>
    <w:rsid w:val="001C6166"/>
    <w:rsid w:val="001E0907"/>
    <w:rsid w:val="001E0ABF"/>
    <w:rsid w:val="001E1386"/>
    <w:rsid w:val="001E621E"/>
    <w:rsid w:val="001F56F3"/>
    <w:rsid w:val="001F6CC5"/>
    <w:rsid w:val="0020276C"/>
    <w:rsid w:val="00203311"/>
    <w:rsid w:val="00203DF0"/>
    <w:rsid w:val="002139AA"/>
    <w:rsid w:val="00215EAB"/>
    <w:rsid w:val="00216E1A"/>
    <w:rsid w:val="0022166A"/>
    <w:rsid w:val="00222703"/>
    <w:rsid w:val="00223A43"/>
    <w:rsid w:val="00224DA0"/>
    <w:rsid w:val="00234152"/>
    <w:rsid w:val="002375F2"/>
    <w:rsid w:val="00253260"/>
    <w:rsid w:val="0025351D"/>
    <w:rsid w:val="00257922"/>
    <w:rsid w:val="002605ED"/>
    <w:rsid w:val="00261FEC"/>
    <w:rsid w:val="00275709"/>
    <w:rsid w:val="00291367"/>
    <w:rsid w:val="0029341F"/>
    <w:rsid w:val="00294E01"/>
    <w:rsid w:val="002A4A1B"/>
    <w:rsid w:val="002A54BE"/>
    <w:rsid w:val="002A72F6"/>
    <w:rsid w:val="002B6CB1"/>
    <w:rsid w:val="002C1FCF"/>
    <w:rsid w:val="002C3C80"/>
    <w:rsid w:val="002C5729"/>
    <w:rsid w:val="002C7210"/>
    <w:rsid w:val="002D7B7C"/>
    <w:rsid w:val="002E2649"/>
    <w:rsid w:val="002E7D32"/>
    <w:rsid w:val="002F2C33"/>
    <w:rsid w:val="002F4CD1"/>
    <w:rsid w:val="00306F2C"/>
    <w:rsid w:val="0030755C"/>
    <w:rsid w:val="003079A7"/>
    <w:rsid w:val="00307D0E"/>
    <w:rsid w:val="00316FD5"/>
    <w:rsid w:val="00325783"/>
    <w:rsid w:val="00327489"/>
    <w:rsid w:val="00332266"/>
    <w:rsid w:val="003329EA"/>
    <w:rsid w:val="00332E8D"/>
    <w:rsid w:val="00333783"/>
    <w:rsid w:val="003363E6"/>
    <w:rsid w:val="00343883"/>
    <w:rsid w:val="00343B30"/>
    <w:rsid w:val="00347AEB"/>
    <w:rsid w:val="003548EC"/>
    <w:rsid w:val="00356535"/>
    <w:rsid w:val="0036412B"/>
    <w:rsid w:val="0037722C"/>
    <w:rsid w:val="003776AF"/>
    <w:rsid w:val="00383055"/>
    <w:rsid w:val="00392E77"/>
    <w:rsid w:val="0039393D"/>
    <w:rsid w:val="00395311"/>
    <w:rsid w:val="00396AD2"/>
    <w:rsid w:val="00397167"/>
    <w:rsid w:val="003A18D3"/>
    <w:rsid w:val="003A1ABC"/>
    <w:rsid w:val="003B4AFE"/>
    <w:rsid w:val="003B7BC8"/>
    <w:rsid w:val="003C0301"/>
    <w:rsid w:val="003C0D49"/>
    <w:rsid w:val="003C4963"/>
    <w:rsid w:val="003D033B"/>
    <w:rsid w:val="003D09D6"/>
    <w:rsid w:val="003D13A4"/>
    <w:rsid w:val="003D78B6"/>
    <w:rsid w:val="003D7D60"/>
    <w:rsid w:val="003E52E0"/>
    <w:rsid w:val="003E7614"/>
    <w:rsid w:val="003F471B"/>
    <w:rsid w:val="00411444"/>
    <w:rsid w:val="00417498"/>
    <w:rsid w:val="0042269D"/>
    <w:rsid w:val="004252AF"/>
    <w:rsid w:val="004419A5"/>
    <w:rsid w:val="00442C32"/>
    <w:rsid w:val="00454E56"/>
    <w:rsid w:val="00455B36"/>
    <w:rsid w:val="00461317"/>
    <w:rsid w:val="00470851"/>
    <w:rsid w:val="00470A3E"/>
    <w:rsid w:val="00481CCA"/>
    <w:rsid w:val="004852A1"/>
    <w:rsid w:val="00486B61"/>
    <w:rsid w:val="0049143E"/>
    <w:rsid w:val="00491755"/>
    <w:rsid w:val="00493CCE"/>
    <w:rsid w:val="004A4725"/>
    <w:rsid w:val="004A502B"/>
    <w:rsid w:val="004A6754"/>
    <w:rsid w:val="004A7AA6"/>
    <w:rsid w:val="004B2828"/>
    <w:rsid w:val="004C07AC"/>
    <w:rsid w:val="004C222D"/>
    <w:rsid w:val="004D69D2"/>
    <w:rsid w:val="004E045C"/>
    <w:rsid w:val="004E047F"/>
    <w:rsid w:val="004E5AA9"/>
    <w:rsid w:val="004F6D55"/>
    <w:rsid w:val="00506B05"/>
    <w:rsid w:val="005109DE"/>
    <w:rsid w:val="00511F40"/>
    <w:rsid w:val="00512A8C"/>
    <w:rsid w:val="00521388"/>
    <w:rsid w:val="005218DD"/>
    <w:rsid w:val="00523D3C"/>
    <w:rsid w:val="005306B8"/>
    <w:rsid w:val="00541D8B"/>
    <w:rsid w:val="0054388A"/>
    <w:rsid w:val="005501D3"/>
    <w:rsid w:val="0055121D"/>
    <w:rsid w:val="005514F2"/>
    <w:rsid w:val="0056211C"/>
    <w:rsid w:val="00566591"/>
    <w:rsid w:val="00567EFB"/>
    <w:rsid w:val="00573096"/>
    <w:rsid w:val="00575226"/>
    <w:rsid w:val="005833DC"/>
    <w:rsid w:val="00585192"/>
    <w:rsid w:val="00586643"/>
    <w:rsid w:val="00595E12"/>
    <w:rsid w:val="005A1927"/>
    <w:rsid w:val="005A2057"/>
    <w:rsid w:val="005A399C"/>
    <w:rsid w:val="005A6C4F"/>
    <w:rsid w:val="005A7C75"/>
    <w:rsid w:val="005B127D"/>
    <w:rsid w:val="005B172A"/>
    <w:rsid w:val="005B3949"/>
    <w:rsid w:val="005B480C"/>
    <w:rsid w:val="005C64A3"/>
    <w:rsid w:val="005D2A99"/>
    <w:rsid w:val="005D32B2"/>
    <w:rsid w:val="005D6FEE"/>
    <w:rsid w:val="005E3A32"/>
    <w:rsid w:val="005E5D58"/>
    <w:rsid w:val="005E7B91"/>
    <w:rsid w:val="005F1820"/>
    <w:rsid w:val="005F697E"/>
    <w:rsid w:val="00600454"/>
    <w:rsid w:val="00601022"/>
    <w:rsid w:val="00606568"/>
    <w:rsid w:val="00611662"/>
    <w:rsid w:val="0061580B"/>
    <w:rsid w:val="00617622"/>
    <w:rsid w:val="00620D04"/>
    <w:rsid w:val="00624867"/>
    <w:rsid w:val="0062494D"/>
    <w:rsid w:val="00631A78"/>
    <w:rsid w:val="00634CE3"/>
    <w:rsid w:val="00635260"/>
    <w:rsid w:val="006371D9"/>
    <w:rsid w:val="006416E1"/>
    <w:rsid w:val="00641B52"/>
    <w:rsid w:val="00656EF9"/>
    <w:rsid w:val="00657F62"/>
    <w:rsid w:val="00665781"/>
    <w:rsid w:val="00666003"/>
    <w:rsid w:val="00672092"/>
    <w:rsid w:val="00674481"/>
    <w:rsid w:val="00682045"/>
    <w:rsid w:val="006829D5"/>
    <w:rsid w:val="00692D03"/>
    <w:rsid w:val="006943AE"/>
    <w:rsid w:val="006951B9"/>
    <w:rsid w:val="006963B5"/>
    <w:rsid w:val="006A3540"/>
    <w:rsid w:val="006B2071"/>
    <w:rsid w:val="006B2CCE"/>
    <w:rsid w:val="006B5B3A"/>
    <w:rsid w:val="006C6E15"/>
    <w:rsid w:val="006D5886"/>
    <w:rsid w:val="006D73D0"/>
    <w:rsid w:val="006E5CE1"/>
    <w:rsid w:val="006E630D"/>
    <w:rsid w:val="006F0924"/>
    <w:rsid w:val="006F10A0"/>
    <w:rsid w:val="006F28C0"/>
    <w:rsid w:val="006F37EB"/>
    <w:rsid w:val="006F3AB4"/>
    <w:rsid w:val="006F5608"/>
    <w:rsid w:val="00700B8C"/>
    <w:rsid w:val="00701D02"/>
    <w:rsid w:val="00702A3D"/>
    <w:rsid w:val="00703430"/>
    <w:rsid w:val="0070445C"/>
    <w:rsid w:val="00711E1A"/>
    <w:rsid w:val="007126D7"/>
    <w:rsid w:val="00731B0B"/>
    <w:rsid w:val="00732AAD"/>
    <w:rsid w:val="00740AD6"/>
    <w:rsid w:val="00742F61"/>
    <w:rsid w:val="00743A7D"/>
    <w:rsid w:val="00744618"/>
    <w:rsid w:val="00744856"/>
    <w:rsid w:val="00746523"/>
    <w:rsid w:val="00746CCB"/>
    <w:rsid w:val="00755722"/>
    <w:rsid w:val="00755F23"/>
    <w:rsid w:val="007618BD"/>
    <w:rsid w:val="0076596A"/>
    <w:rsid w:val="00765DE6"/>
    <w:rsid w:val="007732A8"/>
    <w:rsid w:val="00776ACC"/>
    <w:rsid w:val="00783090"/>
    <w:rsid w:val="00785C71"/>
    <w:rsid w:val="0079382B"/>
    <w:rsid w:val="00794D17"/>
    <w:rsid w:val="00796DC5"/>
    <w:rsid w:val="007A0903"/>
    <w:rsid w:val="007A1D69"/>
    <w:rsid w:val="007A2963"/>
    <w:rsid w:val="007A6227"/>
    <w:rsid w:val="007A730E"/>
    <w:rsid w:val="007B3A34"/>
    <w:rsid w:val="007B3B87"/>
    <w:rsid w:val="007B6BEE"/>
    <w:rsid w:val="007C3A83"/>
    <w:rsid w:val="007C3C65"/>
    <w:rsid w:val="007C5112"/>
    <w:rsid w:val="007D6149"/>
    <w:rsid w:val="008031E4"/>
    <w:rsid w:val="00804297"/>
    <w:rsid w:val="00804CA6"/>
    <w:rsid w:val="008079EF"/>
    <w:rsid w:val="00814142"/>
    <w:rsid w:val="0082099E"/>
    <w:rsid w:val="008211A1"/>
    <w:rsid w:val="008242CD"/>
    <w:rsid w:val="00835C3C"/>
    <w:rsid w:val="008447D6"/>
    <w:rsid w:val="00845787"/>
    <w:rsid w:val="00850323"/>
    <w:rsid w:val="0085129E"/>
    <w:rsid w:val="008517F3"/>
    <w:rsid w:val="008569FC"/>
    <w:rsid w:val="0086053E"/>
    <w:rsid w:val="0088146D"/>
    <w:rsid w:val="00882617"/>
    <w:rsid w:val="00883D4F"/>
    <w:rsid w:val="00884A46"/>
    <w:rsid w:val="008857A5"/>
    <w:rsid w:val="00885921"/>
    <w:rsid w:val="008965EB"/>
    <w:rsid w:val="00896AA9"/>
    <w:rsid w:val="008A0BB3"/>
    <w:rsid w:val="008A5A59"/>
    <w:rsid w:val="008C72F2"/>
    <w:rsid w:val="008D0D3A"/>
    <w:rsid w:val="008D538B"/>
    <w:rsid w:val="008E0253"/>
    <w:rsid w:val="008E04E2"/>
    <w:rsid w:val="008E0AAC"/>
    <w:rsid w:val="008E0B70"/>
    <w:rsid w:val="008E368F"/>
    <w:rsid w:val="008E5439"/>
    <w:rsid w:val="008E61DC"/>
    <w:rsid w:val="008F390A"/>
    <w:rsid w:val="008F4EC7"/>
    <w:rsid w:val="00905124"/>
    <w:rsid w:val="00915353"/>
    <w:rsid w:val="00920612"/>
    <w:rsid w:val="0092167B"/>
    <w:rsid w:val="00931DCA"/>
    <w:rsid w:val="009361BE"/>
    <w:rsid w:val="00944C6E"/>
    <w:rsid w:val="00944F98"/>
    <w:rsid w:val="00946F78"/>
    <w:rsid w:val="009503EC"/>
    <w:rsid w:val="00955472"/>
    <w:rsid w:val="00964263"/>
    <w:rsid w:val="0096702D"/>
    <w:rsid w:val="00970F92"/>
    <w:rsid w:val="00973931"/>
    <w:rsid w:val="009741AC"/>
    <w:rsid w:val="00975969"/>
    <w:rsid w:val="00977525"/>
    <w:rsid w:val="00980E99"/>
    <w:rsid w:val="00981AA0"/>
    <w:rsid w:val="009856AA"/>
    <w:rsid w:val="00985DBB"/>
    <w:rsid w:val="00987102"/>
    <w:rsid w:val="009937F3"/>
    <w:rsid w:val="00994865"/>
    <w:rsid w:val="009A0977"/>
    <w:rsid w:val="009A5D6B"/>
    <w:rsid w:val="009B2EE0"/>
    <w:rsid w:val="009B7018"/>
    <w:rsid w:val="009C2F49"/>
    <w:rsid w:val="009C30E3"/>
    <w:rsid w:val="009C43A9"/>
    <w:rsid w:val="009C554A"/>
    <w:rsid w:val="009C758F"/>
    <w:rsid w:val="009D4590"/>
    <w:rsid w:val="009E0D52"/>
    <w:rsid w:val="009E2A2C"/>
    <w:rsid w:val="009E611B"/>
    <w:rsid w:val="009F3387"/>
    <w:rsid w:val="00A10D56"/>
    <w:rsid w:val="00A12658"/>
    <w:rsid w:val="00A25192"/>
    <w:rsid w:val="00A26F52"/>
    <w:rsid w:val="00A45853"/>
    <w:rsid w:val="00A527EA"/>
    <w:rsid w:val="00A5406A"/>
    <w:rsid w:val="00A54775"/>
    <w:rsid w:val="00A634B4"/>
    <w:rsid w:val="00A716BD"/>
    <w:rsid w:val="00A749BF"/>
    <w:rsid w:val="00A87503"/>
    <w:rsid w:val="00A91875"/>
    <w:rsid w:val="00A96E62"/>
    <w:rsid w:val="00A97345"/>
    <w:rsid w:val="00AA58F9"/>
    <w:rsid w:val="00AA5979"/>
    <w:rsid w:val="00AA5CD9"/>
    <w:rsid w:val="00AA7424"/>
    <w:rsid w:val="00AB1038"/>
    <w:rsid w:val="00AB256C"/>
    <w:rsid w:val="00AC760F"/>
    <w:rsid w:val="00AD6044"/>
    <w:rsid w:val="00AE0784"/>
    <w:rsid w:val="00AE1CC5"/>
    <w:rsid w:val="00AE5507"/>
    <w:rsid w:val="00AF3DDE"/>
    <w:rsid w:val="00AF57DE"/>
    <w:rsid w:val="00AF6020"/>
    <w:rsid w:val="00AF659C"/>
    <w:rsid w:val="00B0774D"/>
    <w:rsid w:val="00B14820"/>
    <w:rsid w:val="00B2524C"/>
    <w:rsid w:val="00B263F4"/>
    <w:rsid w:val="00B27CB6"/>
    <w:rsid w:val="00B31F2C"/>
    <w:rsid w:val="00B446B4"/>
    <w:rsid w:val="00B5061D"/>
    <w:rsid w:val="00B52692"/>
    <w:rsid w:val="00B54892"/>
    <w:rsid w:val="00B643D4"/>
    <w:rsid w:val="00B66DF5"/>
    <w:rsid w:val="00B678EB"/>
    <w:rsid w:val="00B82614"/>
    <w:rsid w:val="00B834B1"/>
    <w:rsid w:val="00B92146"/>
    <w:rsid w:val="00BA5C59"/>
    <w:rsid w:val="00BC4C53"/>
    <w:rsid w:val="00BC6464"/>
    <w:rsid w:val="00BC73A7"/>
    <w:rsid w:val="00BD353E"/>
    <w:rsid w:val="00BF4131"/>
    <w:rsid w:val="00BF5289"/>
    <w:rsid w:val="00BF6493"/>
    <w:rsid w:val="00C03D38"/>
    <w:rsid w:val="00C067C4"/>
    <w:rsid w:val="00C06A44"/>
    <w:rsid w:val="00C07B80"/>
    <w:rsid w:val="00C13A13"/>
    <w:rsid w:val="00C23EFB"/>
    <w:rsid w:val="00C310B9"/>
    <w:rsid w:val="00C36663"/>
    <w:rsid w:val="00C452F5"/>
    <w:rsid w:val="00C45F69"/>
    <w:rsid w:val="00C702FA"/>
    <w:rsid w:val="00C73008"/>
    <w:rsid w:val="00C73283"/>
    <w:rsid w:val="00C76FB0"/>
    <w:rsid w:val="00C829E4"/>
    <w:rsid w:val="00C832FF"/>
    <w:rsid w:val="00C91D78"/>
    <w:rsid w:val="00C92039"/>
    <w:rsid w:val="00C974D0"/>
    <w:rsid w:val="00CA7F86"/>
    <w:rsid w:val="00CB58F7"/>
    <w:rsid w:val="00CB65EA"/>
    <w:rsid w:val="00CB7641"/>
    <w:rsid w:val="00CC1589"/>
    <w:rsid w:val="00CD2058"/>
    <w:rsid w:val="00CD2AEC"/>
    <w:rsid w:val="00CD5FC3"/>
    <w:rsid w:val="00CD626B"/>
    <w:rsid w:val="00CD6CEF"/>
    <w:rsid w:val="00CE1DBF"/>
    <w:rsid w:val="00CF1603"/>
    <w:rsid w:val="00CF30C6"/>
    <w:rsid w:val="00CF4D22"/>
    <w:rsid w:val="00CF5819"/>
    <w:rsid w:val="00CF6945"/>
    <w:rsid w:val="00D03A58"/>
    <w:rsid w:val="00D04899"/>
    <w:rsid w:val="00D06232"/>
    <w:rsid w:val="00D136EC"/>
    <w:rsid w:val="00D1473B"/>
    <w:rsid w:val="00D153BB"/>
    <w:rsid w:val="00D16FE4"/>
    <w:rsid w:val="00D23594"/>
    <w:rsid w:val="00D32A6B"/>
    <w:rsid w:val="00D3369F"/>
    <w:rsid w:val="00D340CA"/>
    <w:rsid w:val="00D36675"/>
    <w:rsid w:val="00D40C9E"/>
    <w:rsid w:val="00D54E65"/>
    <w:rsid w:val="00D6122C"/>
    <w:rsid w:val="00D638F2"/>
    <w:rsid w:val="00D736B3"/>
    <w:rsid w:val="00D76E7E"/>
    <w:rsid w:val="00D82C4D"/>
    <w:rsid w:val="00DA1ABD"/>
    <w:rsid w:val="00DA6885"/>
    <w:rsid w:val="00DA7DF2"/>
    <w:rsid w:val="00DB1CFA"/>
    <w:rsid w:val="00DC0043"/>
    <w:rsid w:val="00DC0272"/>
    <w:rsid w:val="00DC2AC6"/>
    <w:rsid w:val="00DC3B29"/>
    <w:rsid w:val="00DC7D94"/>
    <w:rsid w:val="00DD419E"/>
    <w:rsid w:val="00DD58DC"/>
    <w:rsid w:val="00DE0492"/>
    <w:rsid w:val="00DF4709"/>
    <w:rsid w:val="00DF4A43"/>
    <w:rsid w:val="00E03567"/>
    <w:rsid w:val="00E06124"/>
    <w:rsid w:val="00E169A9"/>
    <w:rsid w:val="00E23B53"/>
    <w:rsid w:val="00E2709C"/>
    <w:rsid w:val="00E3297B"/>
    <w:rsid w:val="00E36EB6"/>
    <w:rsid w:val="00E3733E"/>
    <w:rsid w:val="00E4185A"/>
    <w:rsid w:val="00E50307"/>
    <w:rsid w:val="00E5617C"/>
    <w:rsid w:val="00E6177C"/>
    <w:rsid w:val="00E71E46"/>
    <w:rsid w:val="00E76BE0"/>
    <w:rsid w:val="00E81B36"/>
    <w:rsid w:val="00E82E6C"/>
    <w:rsid w:val="00E92586"/>
    <w:rsid w:val="00E93350"/>
    <w:rsid w:val="00E9353E"/>
    <w:rsid w:val="00E95124"/>
    <w:rsid w:val="00E959C7"/>
    <w:rsid w:val="00E97A5A"/>
    <w:rsid w:val="00EA15FB"/>
    <w:rsid w:val="00EA16EF"/>
    <w:rsid w:val="00EA3C8C"/>
    <w:rsid w:val="00EA3E65"/>
    <w:rsid w:val="00EA799F"/>
    <w:rsid w:val="00EB2741"/>
    <w:rsid w:val="00EC6BDE"/>
    <w:rsid w:val="00ED1B33"/>
    <w:rsid w:val="00ED6134"/>
    <w:rsid w:val="00ED65BF"/>
    <w:rsid w:val="00EE0127"/>
    <w:rsid w:val="00EE2607"/>
    <w:rsid w:val="00F03172"/>
    <w:rsid w:val="00F0654D"/>
    <w:rsid w:val="00F17A9C"/>
    <w:rsid w:val="00F23D4B"/>
    <w:rsid w:val="00F32637"/>
    <w:rsid w:val="00F344BC"/>
    <w:rsid w:val="00F359A8"/>
    <w:rsid w:val="00F36617"/>
    <w:rsid w:val="00F402FA"/>
    <w:rsid w:val="00F41381"/>
    <w:rsid w:val="00F45242"/>
    <w:rsid w:val="00F50E8F"/>
    <w:rsid w:val="00F535C1"/>
    <w:rsid w:val="00F53D3D"/>
    <w:rsid w:val="00F54F66"/>
    <w:rsid w:val="00F6522E"/>
    <w:rsid w:val="00F845B6"/>
    <w:rsid w:val="00F86122"/>
    <w:rsid w:val="00F87821"/>
    <w:rsid w:val="00F87F1A"/>
    <w:rsid w:val="00F900AB"/>
    <w:rsid w:val="00F92235"/>
    <w:rsid w:val="00F94AED"/>
    <w:rsid w:val="00FA4919"/>
    <w:rsid w:val="00FB4BD7"/>
    <w:rsid w:val="00FB55D2"/>
    <w:rsid w:val="00FB6273"/>
    <w:rsid w:val="00FC1686"/>
    <w:rsid w:val="00FD0B65"/>
    <w:rsid w:val="00FD0D78"/>
    <w:rsid w:val="00FD3879"/>
    <w:rsid w:val="00FE370C"/>
    <w:rsid w:val="00FF13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933D293B-E437-F149-961E-6099ADE2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E15"/>
    <w:pPr>
      <w:tabs>
        <w:tab w:val="left" w:pos="1440"/>
        <w:tab w:val="center" w:pos="4320"/>
        <w:tab w:val="right" w:pos="9072"/>
      </w:tabs>
      <w:snapToGrid w:val="0"/>
    </w:pPr>
    <w:rPr>
      <w:sz w:val="28"/>
      <w:lang w:val="en-US"/>
    </w:rPr>
  </w:style>
  <w:style w:type="paragraph" w:styleId="Heading1">
    <w:name w:val="heading 1"/>
    <w:basedOn w:val="Normal"/>
    <w:next w:val="Normal"/>
    <w:qFormat/>
    <w:rsid w:val="006C6E15"/>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6C6E15"/>
    <w:pPr>
      <w:keepNext/>
      <w:snapToGrid/>
      <w:outlineLvl w:val="1"/>
    </w:pPr>
    <w:rPr>
      <w:b/>
      <w:bCs/>
      <w:sz w:val="20"/>
      <w:szCs w:val="24"/>
    </w:rPr>
  </w:style>
  <w:style w:type="paragraph" w:styleId="Heading3">
    <w:name w:val="heading 3"/>
    <w:basedOn w:val="Normal"/>
    <w:next w:val="Normal"/>
    <w:qFormat/>
    <w:rsid w:val="006C6E15"/>
    <w:pPr>
      <w:keepNext/>
      <w:snapToGrid/>
      <w:jc w:val="center"/>
      <w:outlineLvl w:val="2"/>
    </w:pPr>
    <w:rPr>
      <w:b/>
      <w:bCs/>
      <w:sz w:val="20"/>
      <w:szCs w:val="24"/>
    </w:rPr>
  </w:style>
  <w:style w:type="paragraph" w:styleId="Heading4">
    <w:name w:val="heading 4"/>
    <w:basedOn w:val="Normal"/>
    <w:next w:val="Normal"/>
    <w:qFormat/>
    <w:rsid w:val="006C6E15"/>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6C6E15"/>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6C6E15"/>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6C6E15"/>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6C6E15"/>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6C6E15"/>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6C6E15"/>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6C6E15"/>
    <w:pPr>
      <w:tabs>
        <w:tab w:val="center" w:pos="4153"/>
        <w:tab w:val="right" w:pos="8306"/>
      </w:tabs>
      <w:jc w:val="center"/>
    </w:pPr>
    <w:rPr>
      <w:sz w:val="18"/>
    </w:rPr>
  </w:style>
  <w:style w:type="paragraph" w:customStyle="1" w:styleId="altd">
    <w:name w:val="altd"/>
    <w:basedOn w:val="Normal"/>
    <w:rsid w:val="006C6E15"/>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6C6E15"/>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6C6E15"/>
    <w:rPr>
      <w:b w:val="0"/>
    </w:rPr>
  </w:style>
  <w:style w:type="paragraph" w:customStyle="1" w:styleId="normal3">
    <w:name w:val="normal3"/>
    <w:basedOn w:val="Normal"/>
    <w:rsid w:val="006C6E15"/>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6C6E15"/>
    <w:pPr>
      <w:spacing w:line="240" w:lineRule="auto"/>
      <w:jc w:val="right"/>
    </w:pPr>
    <w:rPr>
      <w:b w:val="0"/>
    </w:rPr>
  </w:style>
  <w:style w:type="paragraph" w:styleId="Footer">
    <w:name w:val="footer"/>
    <w:basedOn w:val="Normal"/>
    <w:semiHidden/>
    <w:rsid w:val="006C6E15"/>
    <w:pPr>
      <w:tabs>
        <w:tab w:val="center" w:pos="4153"/>
        <w:tab w:val="right" w:pos="8306"/>
      </w:tabs>
    </w:pPr>
    <w:rPr>
      <w:sz w:val="20"/>
    </w:rPr>
  </w:style>
  <w:style w:type="character" w:styleId="PageNumber">
    <w:name w:val="page number"/>
    <w:basedOn w:val="DefaultParagraphFont"/>
    <w:semiHidden/>
    <w:rsid w:val="006C6E15"/>
  </w:style>
  <w:style w:type="paragraph" w:customStyle="1" w:styleId="Draft">
    <w:name w:val="Draft"/>
    <w:basedOn w:val="Normal"/>
    <w:rsid w:val="006C6E15"/>
    <w:pPr>
      <w:spacing w:line="600" w:lineRule="exact"/>
    </w:pPr>
  </w:style>
  <w:style w:type="paragraph" w:customStyle="1" w:styleId="Final">
    <w:name w:val="Final"/>
    <w:basedOn w:val="Draft"/>
    <w:rsid w:val="006C6E15"/>
    <w:pPr>
      <w:spacing w:line="360" w:lineRule="auto"/>
    </w:pPr>
  </w:style>
  <w:style w:type="paragraph" w:customStyle="1" w:styleId="Quotation">
    <w:name w:val="Quotation"/>
    <w:basedOn w:val="Normal"/>
    <w:rsid w:val="006C6E15"/>
    <w:pPr>
      <w:tabs>
        <w:tab w:val="left" w:pos="1872"/>
        <w:tab w:val="left" w:pos="2304"/>
      </w:tabs>
      <w:spacing w:before="240"/>
      <w:ind w:left="1440" w:right="720"/>
    </w:pPr>
    <w:rPr>
      <w:kern w:val="2"/>
      <w:sz w:val="24"/>
    </w:rPr>
  </w:style>
  <w:style w:type="paragraph" w:customStyle="1" w:styleId="Hanging">
    <w:name w:val="Hanging"/>
    <w:basedOn w:val="Normal"/>
    <w:rsid w:val="006C6E15"/>
    <w:pPr>
      <w:snapToGrid/>
      <w:spacing w:before="120" w:line="440" w:lineRule="exact"/>
      <w:ind w:left="1440" w:hanging="720"/>
    </w:pPr>
    <w:rPr>
      <w:kern w:val="2"/>
    </w:rPr>
  </w:style>
  <w:style w:type="paragraph" w:customStyle="1" w:styleId="hspace">
    <w:name w:val="hspace"/>
    <w:basedOn w:val="Normal"/>
    <w:rsid w:val="006C6E15"/>
    <w:pPr>
      <w:spacing w:line="200" w:lineRule="exact"/>
    </w:pPr>
  </w:style>
  <w:style w:type="paragraph" w:customStyle="1" w:styleId="Heading">
    <w:name w:val="Heading"/>
    <w:basedOn w:val="Normal"/>
    <w:rsid w:val="006C6E15"/>
    <w:pPr>
      <w:spacing w:line="360" w:lineRule="auto"/>
    </w:pPr>
  </w:style>
  <w:style w:type="paragraph" w:customStyle="1" w:styleId="Indent3">
    <w:name w:val="Indent3"/>
    <w:basedOn w:val="Normal"/>
    <w:rsid w:val="006C6E15"/>
    <w:pPr>
      <w:ind w:left="4320"/>
    </w:pPr>
  </w:style>
  <w:style w:type="paragraph" w:styleId="BlockText">
    <w:name w:val="Block Text"/>
    <w:basedOn w:val="Normal"/>
    <w:semiHidden/>
    <w:rsid w:val="006C6E15"/>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6C6E15"/>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6C6E15"/>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6C6E15"/>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6C6E15"/>
    <w:pPr>
      <w:spacing w:line="480" w:lineRule="auto"/>
      <w:jc w:val="both"/>
    </w:pPr>
    <w:rPr>
      <w:sz w:val="26"/>
    </w:rPr>
  </w:style>
  <w:style w:type="paragraph" w:styleId="BodyTextIndent3">
    <w:name w:val="Body Text Indent 3"/>
    <w:basedOn w:val="Normal"/>
    <w:semiHidden/>
    <w:rsid w:val="006C6E15"/>
    <w:pPr>
      <w:tabs>
        <w:tab w:val="clear" w:pos="4320"/>
      </w:tabs>
      <w:ind w:left="1120" w:hanging="1120"/>
    </w:pPr>
    <w:rPr>
      <w:sz w:val="26"/>
    </w:rPr>
  </w:style>
  <w:style w:type="paragraph" w:styleId="Title">
    <w:name w:val="Title"/>
    <w:basedOn w:val="Normal"/>
    <w:qFormat/>
    <w:rsid w:val="006C6E15"/>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6C6E15"/>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basedOn w:val="DefaultParagraphFont"/>
    <w:link w:val="Date"/>
    <w:uiPriority w:val="99"/>
    <w:semiHidden/>
    <w:rsid w:val="00575226"/>
    <w:rPr>
      <w:sz w:val="28"/>
    </w:rPr>
  </w:style>
  <w:style w:type="character" w:customStyle="1" w:styleId="BodyTextChar">
    <w:name w:val="Body Text Char"/>
    <w:basedOn w:val="DefaultParagraphFont"/>
    <w:link w:val="BodyText"/>
    <w:rsid w:val="00FF1357"/>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F7308-4009-4A03-A390-258B5D47F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2013-10-15T08:46:00Z</cp:lastPrinted>
  <dcterms:created xsi:type="dcterms:W3CDTF">2023-10-14T01:14:00Z</dcterms:created>
  <dcterms:modified xsi:type="dcterms:W3CDTF">2023-10-14T01:14:00Z</dcterms:modified>
</cp:coreProperties>
</file>