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2451" w:rsidRDefault="00D52451">
      <w:pPr>
        <w:pStyle w:val="Heading2"/>
        <w:tabs>
          <w:tab w:val="clear" w:pos="4320"/>
          <w:tab w:val="clear" w:pos="9072"/>
        </w:tabs>
        <w:spacing w:line="360" w:lineRule="auto"/>
        <w:jc w:val="right"/>
        <w:rPr>
          <w:b w:val="0"/>
          <w:sz w:val="28"/>
        </w:rPr>
      </w:pPr>
      <w:r>
        <w:rPr>
          <w:rFonts w:hint="eastAsia"/>
          <w:b w:val="0"/>
          <w:sz w:val="28"/>
        </w:rPr>
        <w:t>DCPI 1252/2004</w:t>
      </w:r>
    </w:p>
    <w:p w:rsidR="00D52451" w:rsidRDefault="00D52451">
      <w:pPr>
        <w:pStyle w:val="normal3"/>
        <w:tabs>
          <w:tab w:val="clear" w:pos="4320"/>
          <w:tab w:val="clear" w:pos="4500"/>
          <w:tab w:val="clear" w:pos="9000"/>
          <w:tab w:val="clear" w:pos="9072"/>
        </w:tabs>
        <w:overflowPunct/>
        <w:autoSpaceDE/>
        <w:autoSpaceDN/>
        <w:rPr>
          <w:rFonts w:eastAsia="SimSun" w:hint="eastAsia"/>
          <w:lang w:val="en-US"/>
        </w:rPr>
        <w:sectPr w:rsidR="00000000">
          <w:headerReference w:type="default" r:id="rId7"/>
          <w:footerReference w:type="even" r:id="rId8"/>
          <w:footerReference w:type="default" r:id="rId9"/>
          <w:pgSz w:w="11906" w:h="16838" w:code="9"/>
          <w:pgMar w:top="1728" w:right="1728" w:bottom="1440" w:left="1728" w:header="864" w:footer="720" w:gutter="0"/>
          <w:cols w:space="708"/>
          <w:docGrid w:linePitch="380"/>
        </w:sectPr>
      </w:pPr>
    </w:p>
    <w:p w:rsidR="00D52451" w:rsidRDefault="00D52451">
      <w:pPr>
        <w:tabs>
          <w:tab w:val="clear" w:pos="4320"/>
          <w:tab w:val="clear" w:pos="9072"/>
        </w:tabs>
        <w:adjustRightInd w:val="0"/>
        <w:spacing w:line="360" w:lineRule="auto"/>
        <w:jc w:val="center"/>
      </w:pPr>
    </w:p>
    <w:p w:rsidR="00D52451" w:rsidRDefault="00D52451">
      <w:pPr>
        <w:tabs>
          <w:tab w:val="clear" w:pos="4320"/>
          <w:tab w:val="clear" w:pos="9072"/>
        </w:tabs>
        <w:adjustRightInd w:val="0"/>
        <w:spacing w:line="360" w:lineRule="auto"/>
        <w:jc w:val="center"/>
        <w:rPr>
          <w:rFonts w:hint="eastAsia"/>
        </w:rPr>
      </w:pPr>
      <w:r>
        <w:rPr>
          <w:rFonts w:hint="eastAsia"/>
        </w:rPr>
        <w:t>IN THE DISTRICT COURT OF THE</w:t>
      </w:r>
    </w:p>
    <w:p w:rsidR="00D52451" w:rsidRDefault="00D52451">
      <w:pPr>
        <w:tabs>
          <w:tab w:val="clear" w:pos="4320"/>
          <w:tab w:val="clear" w:pos="9072"/>
        </w:tabs>
        <w:adjustRightInd w:val="0"/>
        <w:spacing w:line="360" w:lineRule="auto"/>
        <w:jc w:val="center"/>
        <w:rPr>
          <w:rFonts w:hint="eastAsia"/>
        </w:rPr>
      </w:pPr>
      <w:r>
        <w:rPr>
          <w:rFonts w:hint="eastAsia"/>
        </w:rPr>
        <w:t>HONG KONG SPECIAL ADMINISTRATIVE REGION</w:t>
      </w:r>
    </w:p>
    <w:p w:rsidR="00D52451" w:rsidRDefault="00D52451">
      <w:pPr>
        <w:tabs>
          <w:tab w:val="clear" w:pos="4320"/>
          <w:tab w:val="clear" w:pos="9072"/>
        </w:tabs>
        <w:adjustRightInd w:val="0"/>
        <w:spacing w:line="360" w:lineRule="auto"/>
        <w:jc w:val="center"/>
        <w:rPr>
          <w:rFonts w:hint="eastAsia"/>
        </w:rPr>
      </w:pPr>
      <w:r>
        <w:rPr>
          <w:rFonts w:hint="eastAsia"/>
        </w:rPr>
        <w:t>PERSONAL INJURIES ACTION NO. 1252 OF 2004</w:t>
      </w:r>
    </w:p>
    <w:p w:rsidR="00D52451" w:rsidRDefault="00D52451">
      <w:pPr>
        <w:tabs>
          <w:tab w:val="clear" w:pos="4320"/>
          <w:tab w:val="clear" w:pos="9072"/>
        </w:tabs>
        <w:adjustRightInd w:val="0"/>
        <w:spacing w:line="360" w:lineRule="auto"/>
        <w:jc w:val="center"/>
        <w:rPr>
          <w:rFonts w:hint="eastAsia"/>
        </w:rPr>
      </w:pPr>
      <w:r>
        <w:rPr>
          <w:rFonts w:hint="eastAsia"/>
        </w:rPr>
        <w:t>--------------------</w:t>
      </w:r>
    </w:p>
    <w:p w:rsidR="00D52451" w:rsidRDefault="00D52451">
      <w:pPr>
        <w:pStyle w:val="Heading5"/>
        <w:spacing w:line="360" w:lineRule="auto"/>
        <w:jc w:val="left"/>
        <w:rPr>
          <w:rFonts w:ascii="Times New Roman" w:hAnsi="Times New Roman" w:hint="eastAsia"/>
          <w:b w:val="0"/>
          <w:sz w:val="28"/>
        </w:rPr>
      </w:pPr>
      <w:r>
        <w:rPr>
          <w:rFonts w:ascii="Times New Roman" w:hAnsi="Times New Roman" w:hint="eastAsia"/>
          <w:b w:val="0"/>
          <w:sz w:val="28"/>
        </w:rPr>
        <w:t>BETWEEN</w:t>
      </w:r>
    </w:p>
    <w:p w:rsidR="00D52451" w:rsidRDefault="00D52451">
      <w:pPr>
        <w:spacing w:line="360" w:lineRule="auto"/>
        <w:rPr>
          <w:rFonts w:hint="eastAsia"/>
        </w:rPr>
      </w:pPr>
      <w:r>
        <w:rPr>
          <w:rFonts w:hint="eastAsia"/>
        </w:rPr>
        <w:t xml:space="preserve">                                              ORLA GILROY                               Plaintiff</w:t>
      </w:r>
    </w:p>
    <w:p w:rsidR="00D52451" w:rsidRDefault="00D52451">
      <w:pPr>
        <w:pStyle w:val="normal2"/>
        <w:tabs>
          <w:tab w:val="clear" w:pos="1411"/>
        </w:tabs>
        <w:overflowPunct/>
        <w:autoSpaceDE/>
        <w:autoSpaceDN/>
        <w:rPr>
          <w:rFonts w:eastAsia="SimSun" w:hint="eastAsia"/>
          <w:caps w:val="0"/>
          <w:lang w:val="en-US"/>
        </w:rPr>
      </w:pPr>
      <w:r>
        <w:rPr>
          <w:rFonts w:eastAsia="SimSun" w:hint="eastAsia"/>
          <w:caps w:val="0"/>
          <w:lang w:val="en-US"/>
        </w:rPr>
        <w:t>and</w:t>
      </w:r>
    </w:p>
    <w:p w:rsidR="00D52451" w:rsidRDefault="00D52451">
      <w:pPr>
        <w:spacing w:line="360" w:lineRule="auto"/>
      </w:pPr>
      <w:r>
        <w:rPr>
          <w:rFonts w:hint="eastAsia"/>
        </w:rPr>
        <w:t xml:space="preserve">                               EASY UP INVESTMENTS LIMITED         </w:t>
      </w:r>
    </w:p>
    <w:p w:rsidR="00D52451" w:rsidRDefault="00D52451">
      <w:pPr>
        <w:pStyle w:val="Final"/>
        <w:rPr>
          <w:rFonts w:hint="eastAsia"/>
        </w:rPr>
      </w:pPr>
      <w:r>
        <w:rPr>
          <w:rFonts w:hint="eastAsia"/>
        </w:rPr>
        <w:tab/>
        <w:t xml:space="preserve">          (trading as Caledonia Restaurant &amp; Bar)         Defendant</w:t>
      </w:r>
    </w:p>
    <w:p w:rsidR="00D52451" w:rsidRDefault="00D52451">
      <w:pPr>
        <w:tabs>
          <w:tab w:val="clear" w:pos="4320"/>
          <w:tab w:val="clear" w:pos="9072"/>
        </w:tabs>
        <w:adjustRightInd w:val="0"/>
        <w:spacing w:line="360" w:lineRule="auto"/>
        <w:jc w:val="center"/>
        <w:rPr>
          <w:rFonts w:hint="eastAsia"/>
        </w:rPr>
      </w:pPr>
      <w:r>
        <w:rPr>
          <w:rFonts w:hint="eastAsia"/>
        </w:rPr>
        <w:t>--------------------</w:t>
      </w:r>
    </w:p>
    <w:p w:rsidR="00D52451" w:rsidRDefault="00D52451">
      <w:pPr>
        <w:tabs>
          <w:tab w:val="clear" w:pos="4320"/>
          <w:tab w:val="clear" w:pos="9072"/>
        </w:tabs>
        <w:adjustRightInd w:val="0"/>
        <w:spacing w:line="360" w:lineRule="auto"/>
        <w:rPr>
          <w:rFonts w:hint="eastAsia"/>
        </w:rPr>
      </w:pPr>
    </w:p>
    <w:p w:rsidR="00D52451" w:rsidRDefault="00D52451">
      <w:pPr>
        <w:tabs>
          <w:tab w:val="clear" w:pos="4320"/>
          <w:tab w:val="clear" w:pos="9072"/>
        </w:tabs>
        <w:adjustRightInd w:val="0"/>
        <w:spacing w:line="360" w:lineRule="auto"/>
        <w:rPr>
          <w:rFonts w:hint="eastAsia"/>
        </w:rPr>
      </w:pPr>
      <w:r>
        <w:t>Coram:</w:t>
      </w:r>
      <w:r>
        <w:rPr>
          <w:rFonts w:hint="eastAsia"/>
        </w:rPr>
        <w:t xml:space="preserve">  </w:t>
      </w:r>
      <w:r>
        <w:t>Deputy District</w:t>
      </w:r>
      <w:r>
        <w:rPr>
          <w:rFonts w:hint="eastAsia"/>
        </w:rPr>
        <w:t xml:space="preserve"> Judge K. Lo in Court</w:t>
      </w:r>
    </w:p>
    <w:p w:rsidR="00D52451" w:rsidRDefault="00D52451">
      <w:pPr>
        <w:tabs>
          <w:tab w:val="clear" w:pos="4320"/>
          <w:tab w:val="clear" w:pos="9072"/>
        </w:tabs>
        <w:adjustRightInd w:val="0"/>
        <w:spacing w:line="360" w:lineRule="auto"/>
        <w:rPr>
          <w:rFonts w:hint="eastAsia"/>
        </w:rPr>
      </w:pPr>
      <w:r>
        <w:t>Date of</w:t>
      </w:r>
      <w:r>
        <w:rPr>
          <w:rFonts w:hint="eastAsia"/>
        </w:rPr>
        <w:t xml:space="preserve"> </w:t>
      </w:r>
      <w:r>
        <w:t>Hearing:</w:t>
      </w:r>
      <w:r>
        <w:rPr>
          <w:rFonts w:hint="eastAsia"/>
        </w:rPr>
        <w:t xml:space="preserve">  25</w:t>
      </w:r>
      <w:r>
        <w:rPr>
          <w:vertAlign w:val="superscript"/>
        </w:rPr>
        <w:t>th</w:t>
      </w:r>
      <w:r>
        <w:t xml:space="preserve"> January</w:t>
      </w:r>
      <w:r>
        <w:rPr>
          <w:rFonts w:hint="eastAsia"/>
        </w:rPr>
        <w:t xml:space="preserve"> 2</w:t>
      </w:r>
      <w:r>
        <w:t>00</w:t>
      </w:r>
      <w:r>
        <w:rPr>
          <w:rFonts w:hint="eastAsia"/>
        </w:rPr>
        <w:t>6</w:t>
      </w:r>
    </w:p>
    <w:p w:rsidR="00D52451" w:rsidRDefault="00D52451">
      <w:pPr>
        <w:tabs>
          <w:tab w:val="clear" w:pos="4320"/>
          <w:tab w:val="clear" w:pos="9072"/>
        </w:tabs>
        <w:adjustRightInd w:val="0"/>
        <w:spacing w:line="360" w:lineRule="auto"/>
        <w:rPr>
          <w:rFonts w:eastAsia="PMingLiU" w:hint="eastAsia"/>
          <w:lang w:eastAsia="zh-TW"/>
        </w:rPr>
      </w:pPr>
      <w:r>
        <w:rPr>
          <w:rFonts w:hint="eastAsia"/>
        </w:rPr>
        <w:t xml:space="preserve">Date of </w:t>
      </w:r>
      <w:r>
        <w:t xml:space="preserve">Handing Down </w:t>
      </w:r>
      <w:r>
        <w:rPr>
          <w:rFonts w:hint="eastAsia"/>
        </w:rPr>
        <w:t>Judgment</w:t>
      </w:r>
      <w:r>
        <w:t>:</w:t>
      </w:r>
      <w:r>
        <w:rPr>
          <w:rFonts w:hint="eastAsia"/>
        </w:rPr>
        <w:t xml:space="preserve"> 1</w:t>
      </w:r>
      <w:r>
        <w:rPr>
          <w:rFonts w:hint="eastAsia"/>
          <w:vertAlign w:val="superscript"/>
        </w:rPr>
        <w:t>st</w:t>
      </w:r>
      <w:r>
        <w:rPr>
          <w:rFonts w:hint="eastAsia"/>
        </w:rPr>
        <w:t xml:space="preserve"> </w:t>
      </w:r>
      <w:r>
        <w:t>February</w:t>
      </w:r>
      <w:r>
        <w:rPr>
          <w:rFonts w:hint="eastAsia"/>
        </w:rPr>
        <w:t xml:space="preserve"> 2</w:t>
      </w:r>
      <w:r>
        <w:t>00</w:t>
      </w:r>
      <w:r>
        <w:rPr>
          <w:rFonts w:eastAsia="PMingLiU" w:hint="eastAsia"/>
          <w:lang w:eastAsia="zh-TW"/>
        </w:rPr>
        <w:t>6</w:t>
      </w:r>
    </w:p>
    <w:p w:rsidR="00D52451" w:rsidRDefault="00D52451">
      <w:pPr>
        <w:pStyle w:val="Title"/>
        <w:rPr>
          <w:sz w:val="28"/>
          <w:lang w:val="en-US"/>
        </w:rPr>
      </w:pPr>
    </w:p>
    <w:p w:rsidR="00D52451" w:rsidRDefault="00D52451">
      <w:pPr>
        <w:pStyle w:val="Title"/>
        <w:rPr>
          <w:rFonts w:hint="eastAsia"/>
          <w:sz w:val="28"/>
        </w:rPr>
      </w:pPr>
      <w:r>
        <w:rPr>
          <w:rFonts w:hint="eastAsia"/>
          <w:sz w:val="28"/>
        </w:rPr>
        <w:t>J U D G M E N T</w:t>
      </w:r>
    </w:p>
    <w:p w:rsidR="00D52451" w:rsidRDefault="00D52451">
      <w:pPr>
        <w:tabs>
          <w:tab w:val="clear" w:pos="4320"/>
          <w:tab w:val="clear" w:pos="9072"/>
        </w:tabs>
        <w:spacing w:line="360" w:lineRule="auto"/>
        <w:jc w:val="both"/>
        <w:rPr>
          <w:lang w:val="en-GB"/>
        </w:rPr>
      </w:pPr>
    </w:p>
    <w:p w:rsidR="00D52451" w:rsidRDefault="00D52451">
      <w:pPr>
        <w:spacing w:line="360" w:lineRule="auto"/>
        <w:jc w:val="both"/>
        <w:rPr>
          <w:rFonts w:hint="eastAsia"/>
        </w:rPr>
      </w:pPr>
      <w:r>
        <w:rPr>
          <w:lang w:val="en-GB"/>
        </w:rPr>
        <w:t>1.</w:t>
      </w:r>
      <w:r>
        <w:rPr>
          <w:lang w:val="en-GB"/>
        </w:rPr>
        <w:tab/>
      </w:r>
      <w:r>
        <w:rPr>
          <w:rFonts w:hint="eastAsia"/>
          <w:lang w:val="en-GB"/>
        </w:rPr>
        <w:t>O</w:t>
      </w:r>
      <w:r>
        <w:rPr>
          <w:rFonts w:hint="eastAsia"/>
        </w:rPr>
        <w:t>n 29</w:t>
      </w:r>
      <w:r>
        <w:rPr>
          <w:rFonts w:hint="eastAsia"/>
          <w:vertAlign w:val="superscript"/>
        </w:rPr>
        <w:t>th</w:t>
      </w:r>
      <w:r>
        <w:rPr>
          <w:rFonts w:hint="eastAsia"/>
        </w:rPr>
        <w:t xml:space="preserve"> </w:t>
      </w:r>
      <w:r>
        <w:t>November</w:t>
      </w:r>
      <w:r>
        <w:rPr>
          <w:rFonts w:hint="eastAsia"/>
        </w:rPr>
        <w:t xml:space="preserve"> 2001, the Plaintiff, as a lawful </w:t>
      </w:r>
      <w:r>
        <w:t>visitor</w:t>
      </w:r>
      <w:r>
        <w:rPr>
          <w:rFonts w:hint="eastAsia"/>
        </w:rPr>
        <w:t xml:space="preserve">, had a fall from the top of stairs in a bar and </w:t>
      </w:r>
      <w:r>
        <w:t>restaurant</w:t>
      </w:r>
      <w:r>
        <w:rPr>
          <w:rFonts w:hint="eastAsia"/>
        </w:rPr>
        <w:t xml:space="preserve"> of which the Defendant was both the occupier for the purpose of the Occupiers Liability Ordinance (Cap. 314) and the operator. Interlocutory Judgment was obtained by the Plaintiff against the Defendant on the 16</w:t>
      </w:r>
      <w:r>
        <w:rPr>
          <w:rFonts w:hint="eastAsia"/>
          <w:vertAlign w:val="superscript"/>
        </w:rPr>
        <w:t>th</w:t>
      </w:r>
      <w:r>
        <w:rPr>
          <w:rFonts w:hint="eastAsia"/>
        </w:rPr>
        <w:t xml:space="preserve"> April 2005 and this is the assessment of damages of the Plaintiff</w:t>
      </w:r>
      <w:r>
        <w:t>’</w:t>
      </w:r>
      <w:r>
        <w:rPr>
          <w:rFonts w:hint="eastAsia"/>
        </w:rPr>
        <w:t>s claim.</w:t>
      </w:r>
    </w:p>
    <w:p w:rsidR="00D52451" w:rsidRDefault="00D52451">
      <w:pPr>
        <w:spacing w:line="360" w:lineRule="auto"/>
        <w:jc w:val="both"/>
        <w:rPr>
          <w:rFonts w:hint="eastAsia"/>
        </w:rPr>
      </w:pPr>
    </w:p>
    <w:p w:rsidR="00D52451" w:rsidRDefault="00D52451">
      <w:pPr>
        <w:pStyle w:val="Heading1"/>
        <w:rPr>
          <w:rFonts w:ascii="Times New Roman" w:hAnsi="Times New Roman" w:hint="eastAsia"/>
          <w:b w:val="0"/>
          <w:bCs/>
          <w:u w:val="single"/>
        </w:rPr>
      </w:pPr>
      <w:r>
        <w:rPr>
          <w:rFonts w:ascii="Times New Roman" w:hAnsi="Times New Roman" w:hint="eastAsia"/>
          <w:b w:val="0"/>
          <w:bCs/>
          <w:u w:val="single"/>
        </w:rPr>
        <w:t>Injuries and disabilities</w:t>
      </w:r>
    </w:p>
    <w:p w:rsidR="00D52451" w:rsidRDefault="00D52451">
      <w:pPr>
        <w:spacing w:line="360" w:lineRule="auto"/>
        <w:jc w:val="both"/>
        <w:rPr>
          <w:rFonts w:hint="eastAsia"/>
        </w:rPr>
      </w:pPr>
    </w:p>
    <w:p w:rsidR="00D52451" w:rsidRDefault="00D52451">
      <w:pPr>
        <w:spacing w:line="360" w:lineRule="auto"/>
        <w:jc w:val="both"/>
        <w:rPr>
          <w:rFonts w:hint="eastAsia"/>
        </w:rPr>
      </w:pPr>
      <w:r>
        <w:rPr>
          <w:rFonts w:hint="eastAsia"/>
        </w:rPr>
        <w:lastRenderedPageBreak/>
        <w:t>2.</w:t>
      </w:r>
      <w:r>
        <w:rPr>
          <w:rFonts w:hint="eastAsia"/>
        </w:rPr>
        <w:tab/>
        <w:t>The Plaintiff was aged 31 at the time of the accident. She suffered the following injuries: -</w:t>
      </w:r>
    </w:p>
    <w:p w:rsidR="00D52451" w:rsidRDefault="00D52451">
      <w:pPr>
        <w:spacing w:line="360" w:lineRule="auto"/>
        <w:jc w:val="both"/>
        <w:rPr>
          <w:rFonts w:hint="eastAsia"/>
        </w:rPr>
      </w:pPr>
    </w:p>
    <w:p w:rsidR="00D52451" w:rsidRDefault="00D52451">
      <w:pPr>
        <w:numPr>
          <w:ilvl w:val="0"/>
          <w:numId w:val="47"/>
        </w:numPr>
        <w:spacing w:line="360" w:lineRule="auto"/>
        <w:jc w:val="both"/>
        <w:rPr>
          <w:rFonts w:hint="eastAsia"/>
        </w:rPr>
      </w:pPr>
      <w:r>
        <w:rPr>
          <w:rFonts w:hint="eastAsia"/>
        </w:rPr>
        <w:t xml:space="preserve">the entire right side of her face and head was severely </w:t>
      </w:r>
      <w:r>
        <w:t>swollen</w:t>
      </w:r>
      <w:r>
        <w:rPr>
          <w:rFonts w:hint="eastAsia"/>
        </w:rPr>
        <w:t>;</w:t>
      </w:r>
    </w:p>
    <w:p w:rsidR="00D52451" w:rsidRDefault="00D52451">
      <w:pPr>
        <w:numPr>
          <w:ilvl w:val="0"/>
          <w:numId w:val="47"/>
        </w:numPr>
        <w:spacing w:line="360" w:lineRule="auto"/>
        <w:jc w:val="both"/>
        <w:rPr>
          <w:rFonts w:hint="eastAsia"/>
        </w:rPr>
      </w:pPr>
      <w:r>
        <w:rPr>
          <w:rFonts w:hint="eastAsia"/>
        </w:rPr>
        <w:t>severe bruising around her right eye and to a lesser extent her left eye;</w:t>
      </w:r>
    </w:p>
    <w:p w:rsidR="00D52451" w:rsidRDefault="00D52451">
      <w:pPr>
        <w:numPr>
          <w:ilvl w:val="0"/>
          <w:numId w:val="47"/>
        </w:numPr>
        <w:spacing w:line="360" w:lineRule="auto"/>
        <w:jc w:val="both"/>
        <w:rPr>
          <w:rFonts w:hint="eastAsia"/>
        </w:rPr>
      </w:pPr>
      <w:r>
        <w:rPr>
          <w:rFonts w:hint="eastAsia"/>
        </w:rPr>
        <w:t>bruising to the nose and right upper lip;</w:t>
      </w:r>
    </w:p>
    <w:p w:rsidR="00D52451" w:rsidRDefault="00D52451">
      <w:pPr>
        <w:numPr>
          <w:ilvl w:val="0"/>
          <w:numId w:val="47"/>
        </w:numPr>
        <w:spacing w:line="360" w:lineRule="auto"/>
        <w:jc w:val="both"/>
        <w:rPr>
          <w:rFonts w:hint="eastAsia"/>
        </w:rPr>
      </w:pPr>
      <w:r>
        <w:rPr>
          <w:rFonts w:hint="eastAsia"/>
        </w:rPr>
        <w:t>a 10 cm long bruise and swelling on her right hip;</w:t>
      </w:r>
    </w:p>
    <w:p w:rsidR="00D52451" w:rsidRDefault="00D52451">
      <w:pPr>
        <w:numPr>
          <w:ilvl w:val="0"/>
          <w:numId w:val="47"/>
        </w:numPr>
        <w:spacing w:line="360" w:lineRule="auto"/>
        <w:jc w:val="both"/>
        <w:rPr>
          <w:rFonts w:hint="eastAsia"/>
        </w:rPr>
      </w:pPr>
      <w:r>
        <w:rPr>
          <w:rFonts w:hint="eastAsia"/>
        </w:rPr>
        <w:t>a molar tooth in her right upper jaw was broken and she lost sensation over the right side of her teeth and gums;</w:t>
      </w:r>
    </w:p>
    <w:p w:rsidR="00D52451" w:rsidRDefault="00D52451">
      <w:pPr>
        <w:numPr>
          <w:ilvl w:val="0"/>
          <w:numId w:val="47"/>
        </w:numPr>
        <w:spacing w:line="360" w:lineRule="auto"/>
        <w:jc w:val="both"/>
        <w:rPr>
          <w:rFonts w:hint="eastAsia"/>
        </w:rPr>
      </w:pPr>
      <w:r>
        <w:rPr>
          <w:rFonts w:hint="eastAsia"/>
        </w:rPr>
        <w:t>minor abrasions over face and body including cuts on her right leg and hand;</w:t>
      </w:r>
    </w:p>
    <w:p w:rsidR="00D52451" w:rsidRDefault="00D52451">
      <w:pPr>
        <w:numPr>
          <w:ilvl w:val="0"/>
          <w:numId w:val="47"/>
        </w:numPr>
        <w:spacing w:line="360" w:lineRule="auto"/>
        <w:jc w:val="both"/>
        <w:rPr>
          <w:rFonts w:hint="eastAsia"/>
        </w:rPr>
      </w:pPr>
      <w:r>
        <w:rPr>
          <w:rFonts w:hint="eastAsia"/>
        </w:rPr>
        <w:t>she was concussed and distressed.</w:t>
      </w:r>
    </w:p>
    <w:p w:rsidR="00D52451" w:rsidRDefault="00D52451">
      <w:pPr>
        <w:spacing w:line="360" w:lineRule="auto"/>
        <w:jc w:val="both"/>
        <w:rPr>
          <w:rFonts w:hint="eastAsia"/>
        </w:rPr>
      </w:pPr>
    </w:p>
    <w:p w:rsidR="00D52451" w:rsidRDefault="00D52451">
      <w:pPr>
        <w:spacing w:line="360" w:lineRule="auto"/>
        <w:jc w:val="both"/>
        <w:rPr>
          <w:rFonts w:hint="eastAsia"/>
        </w:rPr>
      </w:pPr>
      <w:r>
        <w:rPr>
          <w:rFonts w:hint="eastAsia"/>
        </w:rPr>
        <w:t>3.</w:t>
      </w:r>
      <w:r>
        <w:rPr>
          <w:rFonts w:hint="eastAsia"/>
        </w:rPr>
        <w:tab/>
        <w:t xml:space="preserve">The Plaintiff was sent to the Accident &amp; Emergency Department of Queen Mary Hospital and was later, on her request, </w:t>
      </w:r>
      <w:r>
        <w:t>transferred</w:t>
      </w:r>
      <w:r>
        <w:rPr>
          <w:rFonts w:hint="eastAsia"/>
        </w:rPr>
        <w:t xml:space="preserve"> to Hong Kong Sanatorium &amp; Hospital and admitted as an inpatient for 5 days. For the first 3 days in hospital, she constantly </w:t>
      </w:r>
      <w:r>
        <w:t>vomit</w:t>
      </w:r>
      <w:r>
        <w:rPr>
          <w:rFonts w:hint="eastAsia"/>
        </w:rPr>
        <w:t>t</w:t>
      </w:r>
      <w:r>
        <w:t>ed</w:t>
      </w:r>
      <w:r>
        <w:rPr>
          <w:rFonts w:hint="eastAsia"/>
        </w:rPr>
        <w:t xml:space="preserve"> and received medication to control the same.</w:t>
      </w:r>
    </w:p>
    <w:p w:rsidR="00D52451" w:rsidRDefault="00D52451">
      <w:pPr>
        <w:spacing w:line="360" w:lineRule="auto"/>
        <w:jc w:val="both"/>
        <w:rPr>
          <w:rFonts w:hint="eastAsia"/>
        </w:rPr>
      </w:pPr>
    </w:p>
    <w:p w:rsidR="00D52451" w:rsidRDefault="00D52451">
      <w:pPr>
        <w:spacing w:line="360" w:lineRule="auto"/>
        <w:jc w:val="both"/>
        <w:rPr>
          <w:rFonts w:hint="eastAsia"/>
        </w:rPr>
      </w:pPr>
      <w:r>
        <w:rPr>
          <w:rFonts w:hint="eastAsia"/>
        </w:rPr>
        <w:t>4.</w:t>
      </w:r>
      <w:r>
        <w:rPr>
          <w:rFonts w:hint="eastAsia"/>
        </w:rPr>
        <w:tab/>
        <w:t>The Plaintiff was granted sick leave until 9</w:t>
      </w:r>
      <w:r>
        <w:rPr>
          <w:rFonts w:hint="eastAsia"/>
          <w:vertAlign w:val="superscript"/>
        </w:rPr>
        <w:t>th</w:t>
      </w:r>
      <w:r>
        <w:rPr>
          <w:rFonts w:hint="eastAsia"/>
        </w:rPr>
        <w:t xml:space="preserve"> December 2001 and had not been working in full swing for the next 2 months. She had headaches until July 2002 on constant basis and needed to take painkillers.</w:t>
      </w:r>
    </w:p>
    <w:p w:rsidR="00D52451" w:rsidRDefault="00D52451">
      <w:pPr>
        <w:spacing w:line="360" w:lineRule="auto"/>
        <w:jc w:val="both"/>
        <w:rPr>
          <w:rFonts w:hint="eastAsia"/>
        </w:rPr>
      </w:pPr>
    </w:p>
    <w:p w:rsidR="00D52451" w:rsidRDefault="00D52451">
      <w:pPr>
        <w:spacing w:line="360" w:lineRule="auto"/>
        <w:jc w:val="both"/>
        <w:rPr>
          <w:rFonts w:hint="eastAsia"/>
        </w:rPr>
      </w:pPr>
      <w:r>
        <w:rPr>
          <w:rFonts w:hint="eastAsia"/>
        </w:rPr>
        <w:t>5.</w:t>
      </w:r>
      <w:r>
        <w:rPr>
          <w:rFonts w:hint="eastAsia"/>
        </w:rPr>
        <w:tab/>
        <w:t xml:space="preserve">The broken tooth of the Plaintiff was removed and filled with a cap. The feeling of numbness persisted in her right upper jaw and gum and the same was likely to be permanent. </w:t>
      </w:r>
    </w:p>
    <w:p w:rsidR="00D52451" w:rsidRDefault="00D52451">
      <w:pPr>
        <w:spacing w:line="360" w:lineRule="auto"/>
        <w:jc w:val="both"/>
        <w:rPr>
          <w:rFonts w:hint="eastAsia"/>
        </w:rPr>
      </w:pPr>
    </w:p>
    <w:p w:rsidR="00D52451" w:rsidRDefault="00D52451">
      <w:pPr>
        <w:spacing w:line="360" w:lineRule="auto"/>
        <w:jc w:val="both"/>
        <w:rPr>
          <w:rFonts w:hint="eastAsia"/>
        </w:rPr>
      </w:pPr>
      <w:r>
        <w:rPr>
          <w:rFonts w:hint="eastAsia"/>
        </w:rPr>
        <w:t>6.</w:t>
      </w:r>
      <w:r>
        <w:rPr>
          <w:rFonts w:hint="eastAsia"/>
        </w:rPr>
        <w:tab/>
        <w:t xml:space="preserve">The Plaintiff was also treated by neurologist for post </w:t>
      </w:r>
      <w:r>
        <w:t>concussion</w:t>
      </w:r>
      <w:r>
        <w:rPr>
          <w:rFonts w:hint="eastAsia"/>
        </w:rPr>
        <w:t xml:space="preserve"> syndrome.</w:t>
      </w:r>
    </w:p>
    <w:p w:rsidR="00D52451" w:rsidRDefault="00D52451">
      <w:pPr>
        <w:spacing w:line="360" w:lineRule="auto"/>
        <w:jc w:val="both"/>
        <w:rPr>
          <w:rFonts w:hint="eastAsia"/>
        </w:rPr>
      </w:pPr>
    </w:p>
    <w:p w:rsidR="00D52451" w:rsidRDefault="00D52451">
      <w:pPr>
        <w:spacing w:line="360" w:lineRule="auto"/>
        <w:jc w:val="both"/>
        <w:rPr>
          <w:rFonts w:hint="eastAsia"/>
        </w:rPr>
      </w:pPr>
      <w:r>
        <w:rPr>
          <w:rFonts w:hint="eastAsia"/>
        </w:rPr>
        <w:t>7.</w:t>
      </w:r>
      <w:r>
        <w:rPr>
          <w:rFonts w:hint="eastAsia"/>
        </w:rPr>
        <w:tab/>
        <w:t xml:space="preserve">Presently, the Plaintiff sometimes felt like being pinched with pins and needles in her upper right lip and upper right gum area and when touched, there was sometimes sharp pain like electric shock, e.g. when kissing her </w:t>
      </w:r>
      <w:r>
        <w:t>fiancée</w:t>
      </w:r>
      <w:r>
        <w:rPr>
          <w:rFonts w:hint="eastAsia"/>
        </w:rPr>
        <w:t xml:space="preserve">. </w:t>
      </w:r>
    </w:p>
    <w:p w:rsidR="00D52451" w:rsidRDefault="00D52451">
      <w:pPr>
        <w:spacing w:line="360" w:lineRule="auto"/>
        <w:jc w:val="both"/>
        <w:rPr>
          <w:rFonts w:hint="eastAsia"/>
        </w:rPr>
      </w:pPr>
    </w:p>
    <w:p w:rsidR="00D52451" w:rsidRDefault="00D52451">
      <w:pPr>
        <w:spacing w:line="360" w:lineRule="auto"/>
        <w:jc w:val="both"/>
        <w:rPr>
          <w:rFonts w:hint="eastAsia"/>
        </w:rPr>
      </w:pPr>
      <w:r>
        <w:rPr>
          <w:rFonts w:hint="eastAsia"/>
        </w:rPr>
        <w:t>8.</w:t>
      </w:r>
      <w:r>
        <w:rPr>
          <w:rFonts w:hint="eastAsia"/>
        </w:rPr>
        <w:tab/>
        <w:t>There were still also occasional headaches.</w:t>
      </w:r>
    </w:p>
    <w:p w:rsidR="00D52451" w:rsidRDefault="00D52451">
      <w:pPr>
        <w:spacing w:line="360" w:lineRule="auto"/>
        <w:jc w:val="both"/>
        <w:rPr>
          <w:rFonts w:hint="eastAsia"/>
        </w:rPr>
      </w:pPr>
    </w:p>
    <w:p w:rsidR="00D52451" w:rsidRDefault="00D52451">
      <w:pPr>
        <w:spacing w:line="360" w:lineRule="auto"/>
        <w:jc w:val="both"/>
        <w:rPr>
          <w:rFonts w:hint="eastAsia"/>
        </w:rPr>
      </w:pPr>
      <w:r>
        <w:rPr>
          <w:rFonts w:hint="eastAsia"/>
        </w:rPr>
        <w:t>9.</w:t>
      </w:r>
      <w:r>
        <w:rPr>
          <w:rFonts w:hint="eastAsia"/>
        </w:rPr>
        <w:tab/>
        <w:t xml:space="preserve">She also felt the right side of her face </w:t>
      </w:r>
      <w:r>
        <w:t>less</w:t>
      </w:r>
      <w:r>
        <w:rPr>
          <w:rFonts w:hint="eastAsia"/>
        </w:rPr>
        <w:t xml:space="preserve"> sensitive and relatively </w:t>
      </w:r>
      <w:r>
        <w:t>‘</w:t>
      </w:r>
      <w:r>
        <w:rPr>
          <w:rFonts w:hint="eastAsia"/>
        </w:rPr>
        <w:t>dull</w:t>
      </w:r>
      <w:r>
        <w:t>’</w:t>
      </w:r>
      <w:r>
        <w:rPr>
          <w:rFonts w:hint="eastAsia"/>
        </w:rPr>
        <w:t xml:space="preserve"> compared to her left side.</w:t>
      </w:r>
    </w:p>
    <w:p w:rsidR="00D52451" w:rsidRDefault="00D52451">
      <w:pPr>
        <w:spacing w:line="360" w:lineRule="auto"/>
        <w:jc w:val="both"/>
        <w:rPr>
          <w:rFonts w:hint="eastAsia"/>
        </w:rPr>
      </w:pPr>
    </w:p>
    <w:p w:rsidR="00D52451" w:rsidRDefault="00D52451">
      <w:pPr>
        <w:spacing w:line="360" w:lineRule="auto"/>
        <w:jc w:val="both"/>
        <w:rPr>
          <w:rFonts w:hint="eastAsia"/>
        </w:rPr>
      </w:pPr>
      <w:r>
        <w:rPr>
          <w:rFonts w:hint="eastAsia"/>
        </w:rPr>
        <w:t>10.</w:t>
      </w:r>
      <w:r>
        <w:rPr>
          <w:rFonts w:hint="eastAsia"/>
        </w:rPr>
        <w:tab/>
        <w:t xml:space="preserve">At times, she also fuzziness or cloudiness in the right side of her head. She </w:t>
      </w:r>
      <w:r>
        <w:t>said</w:t>
      </w:r>
      <w:r>
        <w:rPr>
          <w:rFonts w:hint="eastAsia"/>
        </w:rPr>
        <w:t xml:space="preserve"> her concentration was not as good as before.</w:t>
      </w:r>
    </w:p>
    <w:p w:rsidR="00D52451" w:rsidRDefault="00D52451">
      <w:pPr>
        <w:spacing w:line="360" w:lineRule="auto"/>
        <w:jc w:val="both"/>
        <w:rPr>
          <w:rFonts w:hint="eastAsia"/>
        </w:rPr>
      </w:pPr>
    </w:p>
    <w:p w:rsidR="00D52451" w:rsidRDefault="00D52451">
      <w:pPr>
        <w:spacing w:line="360" w:lineRule="auto"/>
        <w:jc w:val="both"/>
        <w:rPr>
          <w:rFonts w:hint="eastAsia"/>
        </w:rPr>
      </w:pPr>
      <w:r>
        <w:rPr>
          <w:rFonts w:hint="eastAsia"/>
        </w:rPr>
        <w:t>11.</w:t>
      </w:r>
      <w:r>
        <w:rPr>
          <w:rFonts w:hint="eastAsia"/>
        </w:rPr>
        <w:tab/>
        <w:t>According to the report of Dr. Chan Kwan Hon, the neurologist attending the Plaintiff, dated 17</w:t>
      </w:r>
      <w:r>
        <w:rPr>
          <w:rFonts w:hint="eastAsia"/>
          <w:vertAlign w:val="superscript"/>
        </w:rPr>
        <w:t>th</w:t>
      </w:r>
      <w:r>
        <w:rPr>
          <w:rFonts w:hint="eastAsia"/>
        </w:rPr>
        <w:t xml:space="preserve"> January 2006 (mistyped as 17</w:t>
      </w:r>
      <w:r>
        <w:rPr>
          <w:rFonts w:hint="eastAsia"/>
          <w:vertAlign w:val="superscript"/>
        </w:rPr>
        <w:t>th</w:t>
      </w:r>
      <w:r>
        <w:rPr>
          <w:rFonts w:hint="eastAsia"/>
        </w:rPr>
        <w:t xml:space="preserve"> December 2006), the resulting numbness and loss of sensation resulted from permanent nerve damage. There is no chance of recovery. The degree of permanent disability as a result of the </w:t>
      </w:r>
      <w:r>
        <w:t>injury</w:t>
      </w:r>
      <w:r>
        <w:rPr>
          <w:rFonts w:hint="eastAsia"/>
        </w:rPr>
        <w:t xml:space="preserve"> is five percent. </w:t>
      </w:r>
    </w:p>
    <w:p w:rsidR="00D52451" w:rsidRDefault="00D52451">
      <w:pPr>
        <w:spacing w:line="360" w:lineRule="auto"/>
        <w:jc w:val="both"/>
        <w:rPr>
          <w:rFonts w:hint="eastAsia"/>
        </w:rPr>
      </w:pPr>
    </w:p>
    <w:p w:rsidR="00D52451" w:rsidRDefault="00D52451">
      <w:pPr>
        <w:spacing w:line="360" w:lineRule="auto"/>
        <w:jc w:val="both"/>
        <w:rPr>
          <w:rFonts w:hint="eastAsia"/>
        </w:rPr>
      </w:pPr>
      <w:r>
        <w:rPr>
          <w:rFonts w:hint="eastAsia"/>
        </w:rPr>
        <w:t>12.</w:t>
      </w:r>
      <w:r>
        <w:rPr>
          <w:rFonts w:hint="eastAsia"/>
        </w:rPr>
        <w:tab/>
        <w:t xml:space="preserve">In Court, the Plaintiff also said she had since the accident </w:t>
      </w:r>
      <w:r>
        <w:t>fear staircases</w:t>
      </w:r>
      <w:r>
        <w:rPr>
          <w:rFonts w:hint="eastAsia"/>
        </w:rPr>
        <w:t>. This was the first time that such was mentioned by the Plaintiff. The same had not been raised in any witness statement or statement of damages or medical report.</w:t>
      </w:r>
    </w:p>
    <w:p w:rsidR="00D52451" w:rsidRDefault="00D52451">
      <w:pPr>
        <w:spacing w:line="360" w:lineRule="auto"/>
        <w:jc w:val="both"/>
        <w:rPr>
          <w:rFonts w:hint="eastAsia"/>
        </w:rPr>
      </w:pPr>
    </w:p>
    <w:p w:rsidR="00D52451" w:rsidRDefault="00D52451">
      <w:pPr>
        <w:spacing w:line="360" w:lineRule="auto"/>
        <w:jc w:val="both"/>
        <w:rPr>
          <w:rFonts w:hint="eastAsia"/>
          <w:u w:val="single"/>
        </w:rPr>
      </w:pPr>
      <w:r>
        <w:rPr>
          <w:rFonts w:hint="eastAsia"/>
          <w:u w:val="single"/>
        </w:rPr>
        <w:t>Pain, Suffering and Loss of Amenities (PSLA)</w:t>
      </w:r>
    </w:p>
    <w:p w:rsidR="00D52451" w:rsidRDefault="00D52451">
      <w:pPr>
        <w:spacing w:line="360" w:lineRule="auto"/>
        <w:jc w:val="both"/>
        <w:rPr>
          <w:rFonts w:hint="eastAsia"/>
        </w:rPr>
      </w:pPr>
    </w:p>
    <w:p w:rsidR="00D52451" w:rsidRDefault="00D52451">
      <w:pPr>
        <w:spacing w:line="360" w:lineRule="auto"/>
        <w:jc w:val="both"/>
        <w:rPr>
          <w:rFonts w:hint="eastAsia"/>
        </w:rPr>
      </w:pPr>
      <w:r>
        <w:rPr>
          <w:rFonts w:hint="eastAsia"/>
        </w:rPr>
        <w:t>13.</w:t>
      </w:r>
      <w:r>
        <w:rPr>
          <w:rFonts w:hint="eastAsia"/>
        </w:rPr>
        <w:tab/>
        <w:t xml:space="preserve">In the case of </w:t>
      </w:r>
      <w:r>
        <w:rPr>
          <w:rFonts w:hint="eastAsia"/>
          <w:i/>
          <w:iCs/>
          <w:u w:val="single"/>
        </w:rPr>
        <w:t>Pang Wai Hung v. MPC Express Services Company</w:t>
      </w:r>
      <w:r>
        <w:rPr>
          <w:rFonts w:hint="eastAsia"/>
        </w:rPr>
        <w:t xml:space="preserve"> (HCPI No. 1093 of 2005), the </w:t>
      </w:r>
      <w:r>
        <w:t>victim</w:t>
      </w:r>
      <w:r>
        <w:rPr>
          <w:rFonts w:hint="eastAsia"/>
        </w:rPr>
        <w:t xml:space="preserve"> fell, in the course of employment, hit his face on the ground and as a result lost 4 teeth with 2 other teeth chipped. Another tooth suffered pulpal death. There was also laceration on the lower chin which subsequently healed and there was a scar which is noticeable at close distance. </w:t>
      </w:r>
    </w:p>
    <w:p w:rsidR="00D52451" w:rsidRDefault="00D52451">
      <w:pPr>
        <w:spacing w:line="360" w:lineRule="auto"/>
        <w:jc w:val="both"/>
        <w:rPr>
          <w:rFonts w:hint="eastAsia"/>
        </w:rPr>
      </w:pPr>
    </w:p>
    <w:p w:rsidR="00D52451" w:rsidRDefault="00D52451">
      <w:pPr>
        <w:spacing w:line="360" w:lineRule="auto"/>
        <w:jc w:val="both"/>
        <w:rPr>
          <w:rFonts w:hint="eastAsia"/>
        </w:rPr>
      </w:pPr>
      <w:r>
        <w:rPr>
          <w:rFonts w:hint="eastAsia"/>
        </w:rPr>
        <w:t>14.</w:t>
      </w:r>
      <w:r>
        <w:rPr>
          <w:rFonts w:hint="eastAsia"/>
        </w:rPr>
        <w:tab/>
        <w:t xml:space="preserve">The Judgment for PSLA in that case for </w:t>
      </w:r>
      <w:r>
        <w:t>the damage</w:t>
      </w:r>
      <w:r>
        <w:rPr>
          <w:rFonts w:hint="eastAsia"/>
        </w:rPr>
        <w:t xml:space="preserve"> to the teeth was $70,000.00.</w:t>
      </w:r>
    </w:p>
    <w:p w:rsidR="00D52451" w:rsidRDefault="00D52451">
      <w:pPr>
        <w:spacing w:line="360" w:lineRule="auto"/>
        <w:jc w:val="both"/>
        <w:rPr>
          <w:rFonts w:hint="eastAsia"/>
        </w:rPr>
      </w:pPr>
    </w:p>
    <w:p w:rsidR="00D52451" w:rsidRDefault="00D52451">
      <w:pPr>
        <w:spacing w:line="360" w:lineRule="auto"/>
        <w:jc w:val="both"/>
        <w:rPr>
          <w:rFonts w:hint="eastAsia"/>
        </w:rPr>
      </w:pPr>
      <w:r>
        <w:rPr>
          <w:rFonts w:hint="eastAsia"/>
        </w:rPr>
        <w:t>15.</w:t>
      </w:r>
      <w:r>
        <w:rPr>
          <w:rFonts w:hint="eastAsia"/>
        </w:rPr>
        <w:tab/>
        <w:t xml:space="preserve">The case of </w:t>
      </w:r>
      <w:r>
        <w:rPr>
          <w:rFonts w:hint="eastAsia"/>
          <w:i/>
          <w:iCs/>
          <w:u w:val="single"/>
        </w:rPr>
        <w:t>Cheung Lap Yan and Another v. Siu Ching Kee and Another</w:t>
      </w:r>
      <w:r>
        <w:rPr>
          <w:rFonts w:hint="eastAsia"/>
        </w:rPr>
        <w:t xml:space="preserve"> (HCA No. 1462 of 1979) was also considered. In that case, the woman victim had 4 teeth with fracture crowns and 2 had cracked crowns. Two teeth were extracted and reconstructed with porcelain crowns. She also suffered injuries. PSLA was assessed at $45,000. The </w:t>
      </w:r>
      <w:r>
        <w:t>decision</w:t>
      </w:r>
      <w:r>
        <w:rPr>
          <w:rFonts w:hint="eastAsia"/>
        </w:rPr>
        <w:t xml:space="preserve"> was given on 14</w:t>
      </w:r>
      <w:r>
        <w:rPr>
          <w:rFonts w:hint="eastAsia"/>
          <w:vertAlign w:val="superscript"/>
        </w:rPr>
        <w:t>th</w:t>
      </w:r>
      <w:r>
        <w:rPr>
          <w:rFonts w:hint="eastAsia"/>
        </w:rPr>
        <w:t xml:space="preserve"> June 1982.</w:t>
      </w:r>
    </w:p>
    <w:p w:rsidR="00D52451" w:rsidRDefault="00D52451">
      <w:pPr>
        <w:spacing w:line="360" w:lineRule="auto"/>
        <w:jc w:val="both"/>
        <w:rPr>
          <w:rFonts w:hint="eastAsia"/>
        </w:rPr>
      </w:pPr>
    </w:p>
    <w:p w:rsidR="00D52451" w:rsidRDefault="00D52451">
      <w:pPr>
        <w:spacing w:line="360" w:lineRule="auto"/>
        <w:jc w:val="both"/>
        <w:rPr>
          <w:rFonts w:hint="eastAsia"/>
        </w:rPr>
      </w:pPr>
      <w:r>
        <w:rPr>
          <w:rFonts w:hint="eastAsia"/>
        </w:rPr>
        <w:t>16.</w:t>
      </w:r>
      <w:r>
        <w:rPr>
          <w:rFonts w:hint="eastAsia"/>
        </w:rPr>
        <w:tab/>
        <w:t xml:space="preserve">Solicitors for the Plaintiff referred this Court to the case of </w:t>
      </w:r>
      <w:r>
        <w:rPr>
          <w:rFonts w:hint="eastAsia"/>
          <w:i/>
          <w:iCs/>
          <w:u w:val="single"/>
        </w:rPr>
        <w:t>Hau Kwok Fong v. The Kowloon Motor Bus Co. (1933) Ltd. and others</w:t>
      </w:r>
      <w:r>
        <w:rPr>
          <w:rFonts w:hint="eastAsia"/>
        </w:rPr>
        <w:t xml:space="preserve"> (HCPI 101 of 1997), the victim there suffered </w:t>
      </w:r>
      <w:r>
        <w:t>compound</w:t>
      </w:r>
      <w:r>
        <w:rPr>
          <w:rFonts w:hint="eastAsia"/>
        </w:rPr>
        <w:t xml:space="preserve"> fracture of his right mandibula ramus and he received surgical reduction of his bone fracture. This Court afraid that the nature of injuries and the treatment received in that case was quite different from our case here and the case is not of much assistance to this Court. </w:t>
      </w:r>
    </w:p>
    <w:p w:rsidR="00D52451" w:rsidRDefault="00D52451">
      <w:pPr>
        <w:spacing w:line="360" w:lineRule="auto"/>
        <w:jc w:val="both"/>
        <w:rPr>
          <w:rFonts w:hint="eastAsia"/>
        </w:rPr>
      </w:pPr>
    </w:p>
    <w:p w:rsidR="00D52451" w:rsidRDefault="00D52451">
      <w:pPr>
        <w:spacing w:line="360" w:lineRule="auto"/>
        <w:jc w:val="both"/>
        <w:rPr>
          <w:rFonts w:hint="eastAsia"/>
        </w:rPr>
      </w:pPr>
      <w:r>
        <w:rPr>
          <w:rFonts w:hint="eastAsia"/>
        </w:rPr>
        <w:t>17.</w:t>
      </w:r>
      <w:r>
        <w:rPr>
          <w:rFonts w:hint="eastAsia"/>
        </w:rPr>
        <w:tab/>
        <w:t xml:space="preserve">The other case advanced by the Solicitors for the Plaintiff was the case of </w:t>
      </w:r>
      <w:r>
        <w:rPr>
          <w:rFonts w:hint="eastAsia"/>
          <w:i/>
          <w:iCs/>
          <w:u w:val="single"/>
        </w:rPr>
        <w:t>Wong Siu Sham v. Tsang Hin Sum</w:t>
      </w:r>
      <w:r>
        <w:rPr>
          <w:rFonts w:hint="eastAsia"/>
        </w:rPr>
        <w:t xml:space="preserve"> (DCPI 181 of 2002), the victim in that case suffered injury to head, arm and leg as a result of assaulted by knife. </w:t>
      </w:r>
      <w:r>
        <w:rPr>
          <w:rFonts w:hint="eastAsia"/>
        </w:rPr>
        <w:tab/>
        <w:t xml:space="preserve">His </w:t>
      </w:r>
      <w:r>
        <w:t>injur</w:t>
      </w:r>
      <w:r>
        <w:rPr>
          <w:rFonts w:hint="eastAsia"/>
        </w:rPr>
        <w:t>ies</w:t>
      </w:r>
      <w:r>
        <w:t xml:space="preserve"> include</w:t>
      </w:r>
      <w:r>
        <w:rPr>
          <w:rFonts w:hint="eastAsia"/>
        </w:rPr>
        <w:t xml:space="preserve">d 8 cm length deep laceration over the vertex and suture was done. He was hospitalized for 2 days. Subsequent to the incident, the victim suffered </w:t>
      </w:r>
      <w:r>
        <w:t>post-concussional syndrome including headaches, dizziness, fatigue, irritability, difficulty in concentrating and perfor</w:t>
      </w:r>
      <w:r>
        <w:t>ming mental tasks, impairment of memory, insomnia, and reduced tolerance to stress and emotional excitement</w:t>
      </w:r>
      <w:r>
        <w:rPr>
          <w:rFonts w:hint="eastAsia"/>
        </w:rPr>
        <w:t>. Dr. Yu, the neurologist in that case said the permanent disability of the victim was 3%.</w:t>
      </w:r>
    </w:p>
    <w:p w:rsidR="00D52451" w:rsidRDefault="00D52451">
      <w:pPr>
        <w:spacing w:line="360" w:lineRule="auto"/>
        <w:jc w:val="both"/>
        <w:rPr>
          <w:rFonts w:hint="eastAsia"/>
        </w:rPr>
      </w:pPr>
    </w:p>
    <w:p w:rsidR="00D52451" w:rsidRDefault="00D52451">
      <w:pPr>
        <w:spacing w:line="360" w:lineRule="auto"/>
        <w:jc w:val="both"/>
        <w:rPr>
          <w:rFonts w:hint="eastAsia"/>
        </w:rPr>
      </w:pPr>
      <w:r>
        <w:rPr>
          <w:rFonts w:hint="eastAsia"/>
        </w:rPr>
        <w:t>18.</w:t>
      </w:r>
      <w:r>
        <w:rPr>
          <w:rFonts w:hint="eastAsia"/>
        </w:rPr>
        <w:tab/>
        <w:t xml:space="preserve">The case of </w:t>
      </w:r>
      <w:r>
        <w:rPr>
          <w:rFonts w:hint="eastAsia"/>
          <w:i/>
          <w:iCs/>
          <w:u w:val="single"/>
        </w:rPr>
        <w:t>Cheng Lai Kwan v. Nan Fong Textiles Ltd.</w:t>
      </w:r>
      <w:r>
        <w:rPr>
          <w:rFonts w:hint="eastAsia"/>
        </w:rPr>
        <w:t xml:space="preserve">( [1998] 2 HKLRD 729) was considered in that case. Victim in that case suffered forehead injuiry withi full </w:t>
      </w:r>
      <w:r>
        <w:t>recovery</w:t>
      </w:r>
      <w:r>
        <w:rPr>
          <w:rFonts w:hint="eastAsia"/>
        </w:rPr>
        <w:t>,</w:t>
      </w:r>
      <w:r>
        <w:t xml:space="preserve"> might have suffered 2 per cent disability for post concussional syndrome, was able to resume her work</w:t>
      </w:r>
      <w:r>
        <w:rPr>
          <w:rFonts w:hint="eastAsia"/>
        </w:rPr>
        <w:t xml:space="preserve"> after 4 </w:t>
      </w:r>
      <w:r>
        <w:t>½</w:t>
      </w:r>
      <w:r>
        <w:rPr>
          <w:rFonts w:hint="eastAsia"/>
        </w:rPr>
        <w:t xml:space="preserve"> months sick leave. She was awarded $150,000.</w:t>
      </w:r>
    </w:p>
    <w:p w:rsidR="00D52451" w:rsidRDefault="00D52451">
      <w:pPr>
        <w:spacing w:line="360" w:lineRule="auto"/>
        <w:jc w:val="both"/>
        <w:rPr>
          <w:rFonts w:hint="eastAsia"/>
        </w:rPr>
      </w:pPr>
    </w:p>
    <w:p w:rsidR="00D52451" w:rsidRDefault="00D52451">
      <w:pPr>
        <w:spacing w:line="360" w:lineRule="auto"/>
        <w:jc w:val="both"/>
        <w:rPr>
          <w:rFonts w:hint="eastAsia"/>
        </w:rPr>
      </w:pPr>
      <w:r>
        <w:rPr>
          <w:rFonts w:hint="eastAsia"/>
        </w:rPr>
        <w:t>19.</w:t>
      </w:r>
      <w:r>
        <w:rPr>
          <w:rFonts w:hint="eastAsia"/>
        </w:rPr>
        <w:tab/>
        <w:t xml:space="preserve">The </w:t>
      </w:r>
      <w:r>
        <w:rPr>
          <w:rFonts w:hint="eastAsia"/>
          <w:i/>
          <w:iCs/>
          <w:u w:val="single"/>
        </w:rPr>
        <w:t>Hau Kwok Fong</w:t>
      </w:r>
      <w:r>
        <w:rPr>
          <w:rFonts w:hint="eastAsia"/>
        </w:rPr>
        <w:t xml:space="preserve"> case was also considered. Victim in case of </w:t>
      </w:r>
      <w:r>
        <w:rPr>
          <w:rFonts w:hint="eastAsia"/>
          <w:i/>
          <w:iCs/>
          <w:u w:val="single"/>
        </w:rPr>
        <w:t>Wong Siu Shan</w:t>
      </w:r>
      <w:r>
        <w:rPr>
          <w:rFonts w:hint="eastAsia"/>
        </w:rPr>
        <w:t xml:space="preserve"> was awarded $180,000 for PSLA. </w:t>
      </w:r>
    </w:p>
    <w:p w:rsidR="00D52451" w:rsidRDefault="00D52451">
      <w:pPr>
        <w:spacing w:line="360" w:lineRule="auto"/>
        <w:jc w:val="both"/>
        <w:rPr>
          <w:rFonts w:hint="eastAsia"/>
        </w:rPr>
      </w:pPr>
    </w:p>
    <w:p w:rsidR="00D52451" w:rsidRDefault="00D52451">
      <w:pPr>
        <w:spacing w:line="360" w:lineRule="auto"/>
        <w:jc w:val="both"/>
        <w:rPr>
          <w:rFonts w:hint="eastAsia"/>
        </w:rPr>
      </w:pPr>
      <w:r>
        <w:rPr>
          <w:rFonts w:hint="eastAsia"/>
        </w:rPr>
        <w:t>20.</w:t>
      </w:r>
      <w:r>
        <w:rPr>
          <w:rFonts w:hint="eastAsia"/>
        </w:rPr>
        <w:tab/>
        <w:t xml:space="preserve">In the case of </w:t>
      </w:r>
      <w:r>
        <w:rPr>
          <w:rFonts w:hint="eastAsia"/>
          <w:i/>
          <w:iCs/>
          <w:u w:val="single"/>
        </w:rPr>
        <w:t>So Sau Man v. Leung Ming Kwong and Another</w:t>
      </w:r>
      <w:r>
        <w:rPr>
          <w:rFonts w:hint="eastAsia"/>
        </w:rPr>
        <w:t xml:space="preserve"> (DCPI 376 of 2005), the victim suffered right lip laceration and lost 3 teeth as a result of a traffic accident. </w:t>
      </w:r>
    </w:p>
    <w:p w:rsidR="00D52451" w:rsidRDefault="00D52451">
      <w:pPr>
        <w:spacing w:line="360" w:lineRule="auto"/>
        <w:jc w:val="both"/>
        <w:rPr>
          <w:rFonts w:hint="eastAsia"/>
        </w:rPr>
      </w:pPr>
    </w:p>
    <w:p w:rsidR="00D52451" w:rsidRDefault="00D52451">
      <w:pPr>
        <w:spacing w:line="360" w:lineRule="auto"/>
        <w:jc w:val="both"/>
        <w:rPr>
          <w:rFonts w:hint="eastAsia"/>
        </w:rPr>
      </w:pPr>
      <w:r>
        <w:rPr>
          <w:rFonts w:hint="eastAsia"/>
        </w:rPr>
        <w:t>21.</w:t>
      </w:r>
      <w:r>
        <w:rPr>
          <w:rFonts w:hint="eastAsia"/>
        </w:rPr>
        <w:tab/>
        <w:t xml:space="preserve">She suffered no permanent disability apart from (i) numbness in the wound area (ii) a small but quite unnoticeable scar near the upper right lip. The teeth were all replaced by artificial ones. Suturing was done on the laceration  wound over the upper lip of the victim and there was wound infection afterwards and resutrning of the wound had to be performed again. </w:t>
      </w:r>
    </w:p>
    <w:p w:rsidR="00D52451" w:rsidRDefault="00D52451">
      <w:pPr>
        <w:spacing w:line="360" w:lineRule="auto"/>
        <w:jc w:val="both"/>
        <w:rPr>
          <w:rFonts w:hint="eastAsia"/>
        </w:rPr>
      </w:pPr>
    </w:p>
    <w:p w:rsidR="00D52451" w:rsidRDefault="00D52451">
      <w:pPr>
        <w:spacing w:line="360" w:lineRule="auto"/>
        <w:jc w:val="both"/>
        <w:rPr>
          <w:rFonts w:hint="eastAsia"/>
        </w:rPr>
      </w:pPr>
      <w:r>
        <w:rPr>
          <w:rFonts w:hint="eastAsia"/>
        </w:rPr>
        <w:t>22.</w:t>
      </w:r>
      <w:r>
        <w:rPr>
          <w:rFonts w:hint="eastAsia"/>
        </w:rPr>
        <w:tab/>
        <w:t>She had 2.4 months sick leave in that case.</w:t>
      </w:r>
    </w:p>
    <w:p w:rsidR="00D52451" w:rsidRDefault="00D52451">
      <w:pPr>
        <w:spacing w:line="360" w:lineRule="auto"/>
        <w:jc w:val="both"/>
        <w:rPr>
          <w:rFonts w:hint="eastAsia"/>
        </w:rPr>
      </w:pPr>
    </w:p>
    <w:p w:rsidR="00D52451" w:rsidRDefault="00D52451">
      <w:pPr>
        <w:spacing w:line="360" w:lineRule="auto"/>
        <w:jc w:val="both"/>
        <w:rPr>
          <w:rFonts w:hint="eastAsia"/>
        </w:rPr>
      </w:pPr>
      <w:r>
        <w:rPr>
          <w:rFonts w:hint="eastAsia"/>
        </w:rPr>
        <w:t>23.</w:t>
      </w:r>
      <w:r>
        <w:rPr>
          <w:rFonts w:hint="eastAsia"/>
        </w:rPr>
        <w:tab/>
        <w:t>She was awarded $100,000 for damages under PSLA.</w:t>
      </w:r>
    </w:p>
    <w:p w:rsidR="00D52451" w:rsidRDefault="00D52451">
      <w:pPr>
        <w:spacing w:line="360" w:lineRule="auto"/>
        <w:jc w:val="both"/>
        <w:rPr>
          <w:rFonts w:hint="eastAsia"/>
        </w:rPr>
      </w:pPr>
    </w:p>
    <w:p w:rsidR="00D52451" w:rsidRDefault="00D52451">
      <w:pPr>
        <w:spacing w:line="360" w:lineRule="auto"/>
        <w:jc w:val="both"/>
        <w:rPr>
          <w:rFonts w:hint="eastAsia"/>
        </w:rPr>
      </w:pPr>
      <w:r>
        <w:rPr>
          <w:rFonts w:hint="eastAsia"/>
        </w:rPr>
        <w:t>24.</w:t>
      </w:r>
      <w:r>
        <w:rPr>
          <w:rFonts w:hint="eastAsia"/>
        </w:rPr>
        <w:tab/>
        <w:t xml:space="preserve">In our present case, the Plaintiff has suffered loss of 1 tooth and the same was </w:t>
      </w:r>
      <w:r>
        <w:t>replaced</w:t>
      </w:r>
      <w:r>
        <w:rPr>
          <w:rFonts w:hint="eastAsia"/>
        </w:rPr>
        <w:t xml:space="preserve">. There was residual numbness and sharp pain of pin and needles, there was no laceration and therefore no suturing or resuturing. There was no scar left. There was also occasional headaches, fuzziness </w:t>
      </w:r>
      <w:r>
        <w:t>in head.</w:t>
      </w:r>
    </w:p>
    <w:p w:rsidR="00D52451" w:rsidRDefault="00D52451">
      <w:pPr>
        <w:spacing w:line="360" w:lineRule="auto"/>
        <w:jc w:val="both"/>
        <w:rPr>
          <w:rFonts w:hint="eastAsia"/>
        </w:rPr>
      </w:pPr>
    </w:p>
    <w:p w:rsidR="00D52451" w:rsidRDefault="00D52451">
      <w:pPr>
        <w:spacing w:line="360" w:lineRule="auto"/>
        <w:jc w:val="both"/>
        <w:rPr>
          <w:rFonts w:hint="eastAsia"/>
        </w:rPr>
      </w:pPr>
      <w:r>
        <w:rPr>
          <w:rFonts w:hint="eastAsia"/>
        </w:rPr>
        <w:t>25.</w:t>
      </w:r>
      <w:r>
        <w:rPr>
          <w:rFonts w:hint="eastAsia"/>
        </w:rPr>
        <w:tab/>
        <w:t xml:space="preserve">The sick leave in this case was relatively short compared to the other cases though it was said that she did not work full time during the 2 months subsequent. </w:t>
      </w:r>
    </w:p>
    <w:p w:rsidR="00D52451" w:rsidRDefault="00D52451">
      <w:pPr>
        <w:spacing w:line="360" w:lineRule="auto"/>
        <w:jc w:val="both"/>
        <w:rPr>
          <w:rFonts w:hint="eastAsia"/>
        </w:rPr>
      </w:pPr>
    </w:p>
    <w:p w:rsidR="00D52451" w:rsidRDefault="00D52451">
      <w:pPr>
        <w:spacing w:line="360" w:lineRule="auto"/>
        <w:jc w:val="both"/>
        <w:rPr>
          <w:rFonts w:hint="eastAsia"/>
        </w:rPr>
      </w:pPr>
      <w:r>
        <w:rPr>
          <w:rFonts w:hint="eastAsia"/>
        </w:rPr>
        <w:t>26.</w:t>
      </w:r>
      <w:r>
        <w:rPr>
          <w:rFonts w:hint="eastAsia"/>
        </w:rPr>
        <w:tab/>
        <w:t xml:space="preserve">The Plaintiff is a young woman and the numbness and strange sensation would affect her social and intimate relationship with the </w:t>
      </w:r>
      <w:r>
        <w:t>fiancée</w:t>
      </w:r>
      <w:r>
        <w:rPr>
          <w:rFonts w:hint="eastAsia"/>
        </w:rPr>
        <w:t>.</w:t>
      </w:r>
    </w:p>
    <w:p w:rsidR="00D52451" w:rsidRDefault="00D52451">
      <w:pPr>
        <w:spacing w:line="360" w:lineRule="auto"/>
        <w:jc w:val="both"/>
        <w:rPr>
          <w:rFonts w:hint="eastAsia"/>
        </w:rPr>
      </w:pPr>
    </w:p>
    <w:p w:rsidR="00D52451" w:rsidRDefault="00D52451">
      <w:pPr>
        <w:spacing w:line="360" w:lineRule="auto"/>
        <w:jc w:val="both"/>
        <w:rPr>
          <w:rFonts w:hint="eastAsia"/>
        </w:rPr>
      </w:pPr>
      <w:r>
        <w:rPr>
          <w:rFonts w:hint="eastAsia"/>
        </w:rPr>
        <w:t>27.</w:t>
      </w:r>
      <w:r>
        <w:rPr>
          <w:rFonts w:hint="eastAsia"/>
        </w:rPr>
        <w:tab/>
        <w:t xml:space="preserve">There was also post </w:t>
      </w:r>
      <w:r>
        <w:t>concussional syndrome</w:t>
      </w:r>
      <w:r>
        <w:rPr>
          <w:rFonts w:hint="eastAsia"/>
        </w:rPr>
        <w:t xml:space="preserve"> in same way similar to the case of </w:t>
      </w:r>
      <w:r>
        <w:rPr>
          <w:rFonts w:hint="eastAsia"/>
          <w:i/>
          <w:iCs/>
          <w:u w:val="single"/>
        </w:rPr>
        <w:t xml:space="preserve">Cheng Lai Kwan </w:t>
      </w:r>
      <w:r>
        <w:rPr>
          <w:rFonts w:hint="eastAsia"/>
        </w:rPr>
        <w:t xml:space="preserve">although there were much less symptoms and the </w:t>
      </w:r>
      <w:r>
        <w:t>permanent</w:t>
      </w:r>
      <w:r>
        <w:rPr>
          <w:rFonts w:hint="eastAsia"/>
        </w:rPr>
        <w:t xml:space="preserve"> disability assessed was 5% and not 3%.</w:t>
      </w:r>
    </w:p>
    <w:p w:rsidR="00D52451" w:rsidRDefault="00D52451">
      <w:pPr>
        <w:spacing w:line="360" w:lineRule="auto"/>
        <w:jc w:val="both"/>
        <w:rPr>
          <w:rFonts w:hint="eastAsia"/>
        </w:rPr>
      </w:pPr>
    </w:p>
    <w:p w:rsidR="00D52451" w:rsidRDefault="00D52451">
      <w:pPr>
        <w:spacing w:line="360" w:lineRule="auto"/>
        <w:jc w:val="both"/>
        <w:rPr>
          <w:rFonts w:hint="eastAsia"/>
        </w:rPr>
      </w:pPr>
      <w:r>
        <w:rPr>
          <w:rFonts w:hint="eastAsia"/>
        </w:rPr>
        <w:t>28.</w:t>
      </w:r>
      <w:r>
        <w:rPr>
          <w:rFonts w:hint="eastAsia"/>
        </w:rPr>
        <w:tab/>
        <w:t xml:space="preserve">Having considered all the circumstances, I consider a sum of $170,000 </w:t>
      </w:r>
      <w:r>
        <w:t>appropriate</w:t>
      </w:r>
      <w:r>
        <w:rPr>
          <w:rFonts w:hint="eastAsia"/>
        </w:rPr>
        <w:t xml:space="preserve"> under this head. </w:t>
      </w:r>
    </w:p>
    <w:p w:rsidR="00D52451" w:rsidRDefault="00D52451">
      <w:pPr>
        <w:spacing w:line="360" w:lineRule="auto"/>
        <w:jc w:val="both"/>
        <w:rPr>
          <w:rFonts w:hint="eastAsia"/>
          <w:u w:val="single"/>
        </w:rPr>
      </w:pPr>
      <w:r>
        <w:rPr>
          <w:rFonts w:hint="eastAsia"/>
          <w:u w:val="single"/>
        </w:rPr>
        <w:t>Loss of Earning Capacity and Loss of Damages</w:t>
      </w:r>
    </w:p>
    <w:p w:rsidR="00D52451" w:rsidRDefault="00D52451">
      <w:pPr>
        <w:spacing w:line="360" w:lineRule="auto"/>
        <w:jc w:val="both"/>
        <w:rPr>
          <w:rFonts w:hint="eastAsia"/>
        </w:rPr>
      </w:pPr>
    </w:p>
    <w:p w:rsidR="00D52451" w:rsidRDefault="00D52451">
      <w:pPr>
        <w:spacing w:line="360" w:lineRule="auto"/>
        <w:jc w:val="both"/>
        <w:rPr>
          <w:rFonts w:hint="eastAsia"/>
        </w:rPr>
      </w:pPr>
      <w:r>
        <w:rPr>
          <w:rFonts w:hint="eastAsia"/>
        </w:rPr>
        <w:t>29.</w:t>
      </w:r>
      <w:r>
        <w:rPr>
          <w:rFonts w:hint="eastAsia"/>
        </w:rPr>
        <w:tab/>
        <w:t>In this case, the Plaintiff made no claim for loss of earning capacity and loss of earnings.</w:t>
      </w:r>
    </w:p>
    <w:p w:rsidR="00D52451" w:rsidRDefault="00D52451">
      <w:pPr>
        <w:spacing w:line="360" w:lineRule="auto"/>
        <w:jc w:val="both"/>
        <w:rPr>
          <w:rFonts w:hint="eastAsia"/>
        </w:rPr>
      </w:pPr>
    </w:p>
    <w:p w:rsidR="00D52451" w:rsidRDefault="00D52451">
      <w:pPr>
        <w:pStyle w:val="Heading1"/>
        <w:rPr>
          <w:rFonts w:ascii="Times New Roman" w:hAnsi="Times New Roman" w:hint="eastAsia"/>
          <w:b w:val="0"/>
          <w:bCs/>
          <w:u w:val="single"/>
        </w:rPr>
      </w:pPr>
      <w:r>
        <w:rPr>
          <w:rFonts w:ascii="Times New Roman" w:hAnsi="Times New Roman" w:hint="eastAsia"/>
          <w:b w:val="0"/>
          <w:bCs/>
          <w:u w:val="single"/>
        </w:rPr>
        <w:t>Special Damages</w:t>
      </w:r>
    </w:p>
    <w:p w:rsidR="00D52451" w:rsidRDefault="00D52451">
      <w:pPr>
        <w:spacing w:line="360" w:lineRule="auto"/>
        <w:jc w:val="both"/>
        <w:rPr>
          <w:rFonts w:hint="eastAsia"/>
        </w:rPr>
      </w:pPr>
    </w:p>
    <w:p w:rsidR="00D52451" w:rsidRDefault="00D52451">
      <w:pPr>
        <w:spacing w:line="360" w:lineRule="auto"/>
        <w:jc w:val="both"/>
        <w:rPr>
          <w:rFonts w:hint="eastAsia"/>
        </w:rPr>
      </w:pPr>
      <w:r>
        <w:rPr>
          <w:rFonts w:hint="eastAsia"/>
        </w:rPr>
        <w:t>30.</w:t>
      </w:r>
      <w:r>
        <w:rPr>
          <w:rFonts w:hint="eastAsia"/>
        </w:rPr>
        <w:tab/>
        <w:t xml:space="preserve">The plaintiff also claims for dental treatment fee of $9,200 (supported with receipts), $3,620 follow up treatment with neurologist ($2,700 supported with receipts) and $240 </w:t>
      </w:r>
      <w:r>
        <w:t>trave</w:t>
      </w:r>
      <w:r>
        <w:rPr>
          <w:rFonts w:hint="eastAsia"/>
        </w:rPr>
        <w:t>l</w:t>
      </w:r>
      <w:r>
        <w:t>ling</w:t>
      </w:r>
      <w:r>
        <w:rPr>
          <w:rFonts w:hint="eastAsia"/>
        </w:rPr>
        <w:t xml:space="preserve"> expenses. </w:t>
      </w:r>
    </w:p>
    <w:p w:rsidR="00D52451" w:rsidRDefault="00D52451">
      <w:pPr>
        <w:spacing w:line="360" w:lineRule="auto"/>
        <w:jc w:val="both"/>
        <w:rPr>
          <w:rFonts w:hint="eastAsia"/>
        </w:rPr>
      </w:pPr>
    </w:p>
    <w:p w:rsidR="00D52451" w:rsidRDefault="00D52451">
      <w:pPr>
        <w:spacing w:line="360" w:lineRule="auto"/>
        <w:jc w:val="both"/>
        <w:rPr>
          <w:rFonts w:hint="eastAsia"/>
        </w:rPr>
      </w:pPr>
      <w:r>
        <w:rPr>
          <w:rFonts w:hint="eastAsia"/>
        </w:rPr>
        <w:t>31.</w:t>
      </w:r>
      <w:r>
        <w:rPr>
          <w:rFonts w:hint="eastAsia"/>
        </w:rPr>
        <w:tab/>
        <w:t>I allow in full the Special Damages claimed save the $920 follow up fee with neurologist not supported with receipts.</w:t>
      </w:r>
    </w:p>
    <w:p w:rsidR="00D52451" w:rsidRDefault="00D52451">
      <w:pPr>
        <w:spacing w:line="360" w:lineRule="auto"/>
        <w:jc w:val="both"/>
        <w:rPr>
          <w:rFonts w:hint="eastAsia"/>
        </w:rPr>
      </w:pPr>
    </w:p>
    <w:p w:rsidR="00D52451" w:rsidRDefault="00D52451">
      <w:pPr>
        <w:spacing w:line="360" w:lineRule="auto"/>
        <w:jc w:val="both"/>
        <w:rPr>
          <w:rFonts w:hint="eastAsia"/>
        </w:rPr>
      </w:pPr>
      <w:r>
        <w:rPr>
          <w:rFonts w:hint="eastAsia"/>
        </w:rPr>
        <w:t>32.</w:t>
      </w:r>
      <w:r>
        <w:rPr>
          <w:rFonts w:hint="eastAsia"/>
        </w:rPr>
        <w:tab/>
        <w:t>The total sum allowed under this head is therefore $9,200 + $2,700 + $240 = $12,140.</w:t>
      </w:r>
    </w:p>
    <w:p w:rsidR="00D52451" w:rsidRDefault="00D52451">
      <w:pPr>
        <w:spacing w:line="360" w:lineRule="auto"/>
        <w:jc w:val="both"/>
        <w:rPr>
          <w:rFonts w:hint="eastAsia"/>
        </w:rPr>
      </w:pPr>
    </w:p>
    <w:p w:rsidR="00D52451" w:rsidRDefault="00D52451">
      <w:pPr>
        <w:spacing w:line="360" w:lineRule="auto"/>
        <w:jc w:val="both"/>
        <w:rPr>
          <w:rFonts w:hint="eastAsia"/>
        </w:rPr>
      </w:pPr>
      <w:r>
        <w:rPr>
          <w:rFonts w:hint="eastAsia"/>
        </w:rPr>
        <w:t>33.</w:t>
      </w:r>
      <w:r>
        <w:rPr>
          <w:rFonts w:hint="eastAsia"/>
        </w:rPr>
        <w:tab/>
        <w:t xml:space="preserve">The Plaintiff claims also </w:t>
      </w:r>
      <w:r>
        <w:t>future</w:t>
      </w:r>
      <w:r>
        <w:rPr>
          <w:rFonts w:hint="eastAsia"/>
        </w:rPr>
        <w:t xml:space="preserve"> expenses </w:t>
      </w:r>
      <w:r>
        <w:t>incurred</w:t>
      </w:r>
      <w:r>
        <w:rPr>
          <w:rFonts w:hint="eastAsia"/>
        </w:rPr>
        <w:t xml:space="preserve"> for visits to the acupuncturist and purchase of drugs for </w:t>
      </w:r>
      <w:r>
        <w:t>symptomatic</w:t>
      </w:r>
      <w:r>
        <w:rPr>
          <w:rFonts w:hint="eastAsia"/>
        </w:rPr>
        <w:t xml:space="preserve"> relief in sum of $2,000.</w:t>
      </w:r>
    </w:p>
    <w:p w:rsidR="00D52451" w:rsidRDefault="00D52451">
      <w:pPr>
        <w:spacing w:line="360" w:lineRule="auto"/>
        <w:jc w:val="both"/>
        <w:rPr>
          <w:rFonts w:hint="eastAsia"/>
        </w:rPr>
      </w:pPr>
    </w:p>
    <w:p w:rsidR="00D52451" w:rsidRDefault="00D52451">
      <w:pPr>
        <w:spacing w:line="360" w:lineRule="auto"/>
        <w:jc w:val="both"/>
        <w:rPr>
          <w:rFonts w:hint="eastAsia"/>
        </w:rPr>
      </w:pPr>
      <w:r>
        <w:rPr>
          <w:rFonts w:hint="eastAsia"/>
        </w:rPr>
        <w:t>34.</w:t>
      </w:r>
      <w:r>
        <w:rPr>
          <w:rFonts w:hint="eastAsia"/>
        </w:rPr>
        <w:tab/>
        <w:t xml:space="preserve">In Court, she admitted that she had received 2 </w:t>
      </w:r>
      <w:r>
        <w:t>consultations</w:t>
      </w:r>
      <w:r>
        <w:rPr>
          <w:rFonts w:hint="eastAsia"/>
        </w:rPr>
        <w:t xml:space="preserve"> each of $600 from an acupuncturist. She said the </w:t>
      </w:r>
      <w:r>
        <w:t>acupuncturist</w:t>
      </w:r>
      <w:r>
        <w:rPr>
          <w:rFonts w:hint="eastAsia"/>
        </w:rPr>
        <w:t xml:space="preserve"> told her that the chance of recovery from acupuncture </w:t>
      </w:r>
      <w:r>
        <w:t>is</w:t>
      </w:r>
      <w:r>
        <w:rPr>
          <w:rFonts w:hint="eastAsia"/>
        </w:rPr>
        <w:t xml:space="preserve"> small</w:t>
      </w:r>
      <w:r>
        <w:t>.</w:t>
      </w:r>
    </w:p>
    <w:p w:rsidR="00D52451" w:rsidRDefault="00D52451">
      <w:pPr>
        <w:spacing w:line="360" w:lineRule="auto"/>
        <w:jc w:val="both"/>
        <w:rPr>
          <w:rFonts w:hint="eastAsia"/>
        </w:rPr>
      </w:pPr>
    </w:p>
    <w:p w:rsidR="00D52451" w:rsidRDefault="00D52451">
      <w:pPr>
        <w:spacing w:line="360" w:lineRule="auto"/>
        <w:jc w:val="both"/>
        <w:rPr>
          <w:rFonts w:hint="eastAsia"/>
        </w:rPr>
      </w:pPr>
      <w:r>
        <w:rPr>
          <w:rFonts w:hint="eastAsia"/>
        </w:rPr>
        <w:t>35.</w:t>
      </w:r>
      <w:r>
        <w:rPr>
          <w:rFonts w:hint="eastAsia"/>
        </w:rPr>
        <w:tab/>
        <w:t>I found the sum claimed generally for the purchase of medicine as claimed reasonable and I allow the sum of $2,000.</w:t>
      </w:r>
    </w:p>
    <w:p w:rsidR="00D52451" w:rsidRDefault="00D52451">
      <w:pPr>
        <w:spacing w:line="360" w:lineRule="auto"/>
        <w:jc w:val="both"/>
        <w:rPr>
          <w:rFonts w:hint="eastAsia"/>
        </w:rPr>
      </w:pPr>
    </w:p>
    <w:p w:rsidR="00D52451" w:rsidRDefault="00D52451">
      <w:pPr>
        <w:spacing w:line="360" w:lineRule="auto"/>
        <w:jc w:val="both"/>
        <w:rPr>
          <w:rFonts w:hint="eastAsia"/>
          <w:u w:val="single"/>
        </w:rPr>
      </w:pPr>
      <w:r>
        <w:rPr>
          <w:rFonts w:hint="eastAsia"/>
          <w:u w:val="single"/>
        </w:rPr>
        <w:t>Conclusion</w:t>
      </w:r>
    </w:p>
    <w:p w:rsidR="00D52451" w:rsidRDefault="00D52451">
      <w:pPr>
        <w:spacing w:line="360" w:lineRule="auto"/>
        <w:jc w:val="both"/>
        <w:rPr>
          <w:rFonts w:hint="eastAsia"/>
        </w:rPr>
      </w:pPr>
    </w:p>
    <w:p w:rsidR="00D52451" w:rsidRDefault="00D52451">
      <w:pPr>
        <w:spacing w:line="360" w:lineRule="auto"/>
        <w:jc w:val="both"/>
        <w:rPr>
          <w:rFonts w:hint="eastAsia"/>
        </w:rPr>
      </w:pPr>
      <w:r>
        <w:rPr>
          <w:rFonts w:hint="eastAsia"/>
        </w:rPr>
        <w:t>36.</w:t>
      </w:r>
      <w:r>
        <w:rPr>
          <w:rFonts w:hint="eastAsia"/>
        </w:rPr>
        <w:tab/>
        <w:t>The Plaintiff</w:t>
      </w:r>
      <w:r>
        <w:t>’</w:t>
      </w:r>
      <w:r>
        <w:rPr>
          <w:rFonts w:hint="eastAsia"/>
        </w:rPr>
        <w:t>s claim is therefore allowed as follows: -</w:t>
      </w:r>
    </w:p>
    <w:p w:rsidR="00D52451" w:rsidRDefault="00D52451">
      <w:pPr>
        <w:spacing w:line="360" w:lineRule="auto"/>
        <w:jc w:val="both"/>
        <w:rPr>
          <w:rFonts w:hint="eastAsia"/>
        </w:rPr>
      </w:pPr>
    </w:p>
    <w:tbl>
      <w:tblPr>
        <w:tblW w:w="0" w:type="auto"/>
        <w:tblInd w:w="2088" w:type="dxa"/>
        <w:tblLook w:val="0000" w:firstRow="0" w:lastRow="0" w:firstColumn="0" w:lastColumn="0" w:noHBand="0" w:noVBand="0"/>
      </w:tblPr>
      <w:tblGrid>
        <w:gridCol w:w="2173"/>
        <w:gridCol w:w="1607"/>
      </w:tblGrid>
      <w:tr w:rsidR="00000000">
        <w:tblPrEx>
          <w:tblCellMar>
            <w:top w:w="0" w:type="dxa"/>
            <w:bottom w:w="0" w:type="dxa"/>
          </w:tblCellMar>
        </w:tblPrEx>
        <w:tc>
          <w:tcPr>
            <w:tcW w:w="2173" w:type="dxa"/>
            <w:vAlign w:val="center"/>
          </w:tcPr>
          <w:p w:rsidR="00D52451" w:rsidRDefault="00D52451">
            <w:pPr>
              <w:spacing w:line="360" w:lineRule="auto"/>
              <w:rPr>
                <w:rFonts w:hint="eastAsia"/>
              </w:rPr>
            </w:pPr>
            <w:r>
              <w:rPr>
                <w:rFonts w:hint="eastAsia"/>
              </w:rPr>
              <w:t>PSLA</w:t>
            </w:r>
          </w:p>
        </w:tc>
        <w:tc>
          <w:tcPr>
            <w:tcW w:w="1607" w:type="dxa"/>
            <w:vAlign w:val="center"/>
          </w:tcPr>
          <w:p w:rsidR="00D52451" w:rsidRDefault="00D52451">
            <w:pPr>
              <w:spacing w:line="360" w:lineRule="auto"/>
              <w:rPr>
                <w:rFonts w:hint="eastAsia"/>
              </w:rPr>
            </w:pPr>
            <w:r>
              <w:rPr>
                <w:rFonts w:hint="eastAsia"/>
              </w:rPr>
              <w:t>$170,000</w:t>
            </w:r>
          </w:p>
        </w:tc>
      </w:tr>
      <w:tr w:rsidR="00000000">
        <w:tblPrEx>
          <w:tblCellMar>
            <w:top w:w="0" w:type="dxa"/>
            <w:bottom w:w="0" w:type="dxa"/>
          </w:tblCellMar>
        </w:tblPrEx>
        <w:tc>
          <w:tcPr>
            <w:tcW w:w="2173" w:type="dxa"/>
            <w:vAlign w:val="center"/>
          </w:tcPr>
          <w:p w:rsidR="00D52451" w:rsidRDefault="00D52451">
            <w:pPr>
              <w:spacing w:line="360" w:lineRule="auto"/>
              <w:rPr>
                <w:rFonts w:hint="eastAsia"/>
              </w:rPr>
            </w:pPr>
            <w:r>
              <w:rPr>
                <w:rFonts w:hint="eastAsia"/>
              </w:rPr>
              <w:t>Special Damages</w:t>
            </w:r>
          </w:p>
        </w:tc>
        <w:tc>
          <w:tcPr>
            <w:tcW w:w="1607" w:type="dxa"/>
            <w:tcBorders>
              <w:bottom w:val="single" w:sz="4" w:space="0" w:color="auto"/>
            </w:tcBorders>
            <w:vAlign w:val="center"/>
          </w:tcPr>
          <w:p w:rsidR="00D52451" w:rsidRDefault="00D52451">
            <w:pPr>
              <w:spacing w:line="360" w:lineRule="auto"/>
              <w:rPr>
                <w:rFonts w:hint="eastAsia"/>
              </w:rPr>
            </w:pPr>
            <w:r>
              <w:rPr>
                <w:rFonts w:hint="eastAsia"/>
              </w:rPr>
              <w:t>$14,140</w:t>
            </w:r>
          </w:p>
        </w:tc>
      </w:tr>
      <w:tr w:rsidR="00000000">
        <w:tblPrEx>
          <w:tblCellMar>
            <w:top w:w="0" w:type="dxa"/>
            <w:bottom w:w="0" w:type="dxa"/>
          </w:tblCellMar>
        </w:tblPrEx>
        <w:tc>
          <w:tcPr>
            <w:tcW w:w="2173" w:type="dxa"/>
            <w:vAlign w:val="center"/>
          </w:tcPr>
          <w:p w:rsidR="00D52451" w:rsidRDefault="00D52451">
            <w:pPr>
              <w:spacing w:line="360" w:lineRule="auto"/>
              <w:rPr>
                <w:rFonts w:hint="eastAsia"/>
              </w:rPr>
            </w:pPr>
            <w:r>
              <w:rPr>
                <w:rFonts w:hint="eastAsia"/>
              </w:rPr>
              <w:t>Total</w:t>
            </w:r>
          </w:p>
        </w:tc>
        <w:tc>
          <w:tcPr>
            <w:tcW w:w="1607" w:type="dxa"/>
            <w:tcBorders>
              <w:top w:val="single" w:sz="4" w:space="0" w:color="auto"/>
            </w:tcBorders>
            <w:vAlign w:val="center"/>
          </w:tcPr>
          <w:p w:rsidR="00D52451" w:rsidRDefault="00D52451">
            <w:pPr>
              <w:spacing w:line="360" w:lineRule="auto"/>
              <w:rPr>
                <w:rFonts w:hint="eastAsia"/>
              </w:rPr>
            </w:pPr>
            <w:r>
              <w:rPr>
                <w:rFonts w:hint="eastAsia"/>
              </w:rPr>
              <w:t>$184,140</w:t>
            </w:r>
          </w:p>
        </w:tc>
      </w:tr>
    </w:tbl>
    <w:p w:rsidR="00D52451" w:rsidRDefault="00D52451">
      <w:pPr>
        <w:pStyle w:val="BodyText"/>
        <w:rPr>
          <w:rFonts w:hint="eastAsia"/>
        </w:rPr>
      </w:pPr>
    </w:p>
    <w:p w:rsidR="00D52451" w:rsidRDefault="00D52451">
      <w:pPr>
        <w:pStyle w:val="BodyText"/>
        <w:jc w:val="both"/>
        <w:rPr>
          <w:rFonts w:hint="eastAsia"/>
        </w:rPr>
      </w:pPr>
      <w:r>
        <w:rPr>
          <w:rFonts w:hint="eastAsia"/>
        </w:rPr>
        <w:t>37.</w:t>
      </w:r>
      <w:r>
        <w:rPr>
          <w:rFonts w:hint="eastAsia"/>
        </w:rPr>
        <w:tab/>
        <w:t xml:space="preserve">The Plaintiff is also entitled to interests on amount of PSLA at the rate of 2% per annum from the date of writ to the date hereof and thereafter at judgment rate and interests on the Special </w:t>
      </w:r>
      <w:r>
        <w:rPr>
          <w:rFonts w:eastAsia="PMingLiU" w:hint="eastAsia"/>
          <w:lang w:eastAsia="zh-TW"/>
        </w:rPr>
        <w:t>D</w:t>
      </w:r>
      <w:r>
        <w:rPr>
          <w:rFonts w:hint="eastAsia"/>
        </w:rPr>
        <w:t>amages mentioned above at the rate of 5.044%, which is half of the existing judgment rate, from the date of accident to the date hereof and thereafter at judgment rate.</w:t>
      </w:r>
    </w:p>
    <w:p w:rsidR="00D52451" w:rsidRDefault="00D52451">
      <w:pPr>
        <w:spacing w:line="360" w:lineRule="auto"/>
        <w:jc w:val="both"/>
        <w:rPr>
          <w:rFonts w:hint="eastAsia"/>
        </w:rPr>
      </w:pPr>
    </w:p>
    <w:p w:rsidR="00D52451" w:rsidRDefault="00D52451">
      <w:pPr>
        <w:spacing w:line="360" w:lineRule="auto"/>
        <w:jc w:val="both"/>
        <w:rPr>
          <w:rFonts w:hint="eastAsia"/>
        </w:rPr>
      </w:pPr>
      <w:r>
        <w:rPr>
          <w:rFonts w:hint="eastAsia"/>
        </w:rPr>
        <w:t>38.</w:t>
      </w:r>
      <w:r>
        <w:rPr>
          <w:rFonts w:hint="eastAsia"/>
        </w:rPr>
        <w:tab/>
        <w:t>The Plaintiff is also entitled to costs of the assessment.</w:t>
      </w:r>
    </w:p>
    <w:p w:rsidR="00D52451" w:rsidRDefault="00D52451">
      <w:pPr>
        <w:pStyle w:val="BodyText"/>
        <w:tabs>
          <w:tab w:val="center" w:pos="6480"/>
        </w:tabs>
        <w:rPr>
          <w:rFonts w:hint="eastAsia"/>
        </w:rPr>
      </w:pPr>
    </w:p>
    <w:p w:rsidR="00D52451" w:rsidRDefault="00D52451">
      <w:pPr>
        <w:pStyle w:val="BodyText"/>
        <w:tabs>
          <w:tab w:val="center" w:pos="6480"/>
        </w:tabs>
        <w:rPr>
          <w:rFonts w:hint="eastAsia"/>
        </w:rPr>
      </w:pPr>
    </w:p>
    <w:p w:rsidR="00D52451" w:rsidRDefault="00D52451">
      <w:pPr>
        <w:pStyle w:val="BodyText"/>
        <w:tabs>
          <w:tab w:val="center" w:pos="6480"/>
        </w:tabs>
        <w:rPr>
          <w:rFonts w:hint="eastAsia"/>
        </w:rPr>
      </w:pPr>
    </w:p>
    <w:p w:rsidR="00D52451" w:rsidRDefault="00D52451">
      <w:pPr>
        <w:pStyle w:val="BodyText"/>
        <w:tabs>
          <w:tab w:val="center" w:pos="6480"/>
        </w:tabs>
      </w:pPr>
    </w:p>
    <w:p w:rsidR="00D52451" w:rsidRDefault="00D52451">
      <w:pPr>
        <w:pStyle w:val="BodyText"/>
        <w:tabs>
          <w:tab w:val="center" w:pos="6480"/>
        </w:tabs>
        <w:spacing w:line="240" w:lineRule="auto"/>
        <w:rPr>
          <w:rFonts w:hint="eastAsia"/>
        </w:rPr>
      </w:pPr>
      <w:r>
        <w:rPr>
          <w:rFonts w:hint="eastAsia"/>
        </w:rPr>
        <w:tab/>
        <w:t>(K. Lo)</w:t>
      </w:r>
    </w:p>
    <w:p w:rsidR="00D52451" w:rsidRDefault="00D52451">
      <w:pPr>
        <w:pStyle w:val="BodyText"/>
        <w:tabs>
          <w:tab w:val="center" w:pos="6480"/>
        </w:tabs>
        <w:spacing w:line="240" w:lineRule="auto"/>
        <w:rPr>
          <w:rFonts w:hint="eastAsia"/>
        </w:rPr>
      </w:pPr>
      <w:r>
        <w:rPr>
          <w:rFonts w:hint="eastAsia"/>
        </w:rPr>
        <w:tab/>
      </w:r>
      <w:r>
        <w:t xml:space="preserve">Deputy </w:t>
      </w:r>
      <w:r>
        <w:rPr>
          <w:rFonts w:hint="eastAsia"/>
        </w:rPr>
        <w:t>District Judge</w:t>
      </w:r>
    </w:p>
    <w:p w:rsidR="00D52451" w:rsidRDefault="00D52451">
      <w:pPr>
        <w:pStyle w:val="BodyText"/>
        <w:tabs>
          <w:tab w:val="center" w:pos="6480"/>
        </w:tabs>
        <w:spacing w:line="240" w:lineRule="auto"/>
        <w:rPr>
          <w:rFonts w:hint="eastAsia"/>
        </w:rPr>
      </w:pPr>
    </w:p>
    <w:p w:rsidR="00D52451" w:rsidRDefault="00D52451">
      <w:pPr>
        <w:pStyle w:val="BodyText"/>
        <w:tabs>
          <w:tab w:val="left" w:pos="1440"/>
        </w:tabs>
        <w:rPr>
          <w:rFonts w:hint="eastAsia"/>
        </w:rPr>
      </w:pPr>
      <w:r>
        <w:rPr>
          <w:rFonts w:hint="eastAsia"/>
        </w:rPr>
        <w:t>M</w:t>
      </w:r>
      <w:r>
        <w:t>r</w:t>
      </w:r>
      <w:r>
        <w:rPr>
          <w:rFonts w:hint="eastAsia"/>
        </w:rPr>
        <w:t xml:space="preserve">. Simon Cleves of Messrs Krishnan &amp; Tsang </w:t>
      </w:r>
      <w:r>
        <w:rPr>
          <w:rFonts w:hint="eastAsia"/>
        </w:rPr>
        <w:t xml:space="preserve">for </w:t>
      </w:r>
      <w:r>
        <w:t xml:space="preserve">Plaintiff. </w:t>
      </w:r>
    </w:p>
    <w:p w:rsidR="00D52451" w:rsidRDefault="00D52451">
      <w:pPr>
        <w:tabs>
          <w:tab w:val="clear" w:pos="4320"/>
          <w:tab w:val="clear" w:pos="9072"/>
        </w:tabs>
        <w:spacing w:line="360" w:lineRule="auto"/>
      </w:pPr>
      <w:r>
        <w:t>Defendant in person</w:t>
      </w:r>
      <w:r>
        <w:rPr>
          <w:rFonts w:hint="eastAsia"/>
        </w:rPr>
        <w:t>, absent.</w:t>
      </w:r>
    </w:p>
    <w:sectPr w:rsidR="00000000">
      <w:headerReference w:type="default" r:id="rId10"/>
      <w:type w:val="continuous"/>
      <w:pgSz w:w="11906" w:h="16838" w:code="9"/>
      <w:pgMar w:top="1800" w:right="1800" w:bottom="1440" w:left="1800" w:header="864"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52451" w:rsidRDefault="00D52451">
      <w:r>
        <w:separator/>
      </w:r>
    </w:p>
  </w:endnote>
  <w:endnote w:type="continuationSeparator" w:id="0">
    <w:p w:rsidR="00D52451" w:rsidRDefault="00D524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52451" w:rsidRDefault="00D5245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52451" w:rsidRDefault="00D5245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52451" w:rsidRDefault="00D52451">
    <w:pPr>
      <w:pStyle w:val="Footer"/>
      <w:framePr w:wrap="around" w:vAnchor="text" w:hAnchor="margin" w:xAlign="right" w:y="1"/>
      <w:rPr>
        <w:rStyle w:val="PageNumber"/>
      </w:rPr>
    </w:pPr>
  </w:p>
  <w:p w:rsidR="00D52451" w:rsidRDefault="00D52451">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52451" w:rsidRDefault="00D52451">
      <w:r>
        <w:separator/>
      </w:r>
    </w:p>
  </w:footnote>
  <w:footnote w:type="continuationSeparator" w:id="0">
    <w:p w:rsidR="00D52451" w:rsidRDefault="00D524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52451" w:rsidRDefault="00D52451">
    <w:pPr>
      <w:pStyle w:val="Header"/>
      <w:rPr>
        <w:rFonts w:hint="eastAsia"/>
      </w:rPr>
    </w:pPr>
    <w:r>
      <w:rPr>
        <w:noProof/>
        <w:sz w:val="20"/>
      </w:rPr>
    </w:r>
    <w:r w:rsidR="00D52451">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D52451" w:rsidRDefault="00D52451">
                <w:pPr>
                  <w:rPr>
                    <w:rFonts w:hint="eastAsia"/>
                    <w:b/>
                    <w:sz w:val="20"/>
                  </w:rPr>
                </w:pPr>
                <w:r>
                  <w:rPr>
                    <w:rFonts w:hint="eastAsia"/>
                    <w:b/>
                    <w:sz w:val="20"/>
                  </w:rPr>
                  <w:t>A</w:t>
                </w:r>
              </w:p>
              <w:p w:rsidR="00D52451" w:rsidRDefault="00D52451">
                <w:pPr>
                  <w:rPr>
                    <w:rFonts w:hint="eastAsia"/>
                    <w:b/>
                    <w:sz w:val="10"/>
                  </w:rPr>
                </w:pPr>
              </w:p>
              <w:p w:rsidR="00D52451" w:rsidRDefault="00D52451">
                <w:pPr>
                  <w:rPr>
                    <w:rFonts w:hint="eastAsia"/>
                    <w:b/>
                    <w:sz w:val="16"/>
                  </w:rPr>
                </w:pPr>
              </w:p>
              <w:p w:rsidR="00D52451" w:rsidRDefault="00D52451">
                <w:pPr>
                  <w:rPr>
                    <w:rFonts w:hint="eastAsia"/>
                    <w:b/>
                    <w:sz w:val="16"/>
                  </w:rPr>
                </w:pPr>
              </w:p>
              <w:p w:rsidR="00D52451" w:rsidRDefault="00D52451">
                <w:pPr>
                  <w:rPr>
                    <w:rFonts w:hint="eastAsia"/>
                    <w:b/>
                    <w:sz w:val="20"/>
                  </w:rPr>
                </w:pPr>
                <w:r>
                  <w:rPr>
                    <w:rFonts w:hint="eastAsia"/>
                    <w:b/>
                    <w:sz w:val="20"/>
                  </w:rPr>
                  <w:t>B</w:t>
                </w:r>
              </w:p>
              <w:p w:rsidR="00D52451" w:rsidRDefault="00D52451">
                <w:pPr>
                  <w:rPr>
                    <w:rFonts w:hint="eastAsia"/>
                    <w:b/>
                    <w:sz w:val="10"/>
                  </w:rPr>
                </w:pPr>
              </w:p>
              <w:p w:rsidR="00D52451" w:rsidRDefault="00D52451">
                <w:pPr>
                  <w:rPr>
                    <w:rFonts w:hint="eastAsia"/>
                    <w:b/>
                    <w:sz w:val="16"/>
                  </w:rPr>
                </w:pPr>
              </w:p>
              <w:p w:rsidR="00D52451" w:rsidRDefault="00D52451">
                <w:pPr>
                  <w:rPr>
                    <w:rFonts w:hint="eastAsia"/>
                    <w:b/>
                    <w:sz w:val="16"/>
                  </w:rPr>
                </w:pPr>
              </w:p>
              <w:p w:rsidR="00D52451" w:rsidRDefault="00D52451">
                <w:pPr>
                  <w:rPr>
                    <w:rFonts w:hint="eastAsia"/>
                    <w:b/>
                    <w:sz w:val="16"/>
                  </w:rPr>
                </w:pPr>
                <w:r>
                  <w:rPr>
                    <w:rFonts w:hint="eastAsia"/>
                    <w:b/>
                    <w:sz w:val="20"/>
                  </w:rPr>
                  <w:t>C</w:t>
                </w:r>
              </w:p>
              <w:p w:rsidR="00D52451" w:rsidRDefault="00D52451">
                <w:pPr>
                  <w:rPr>
                    <w:rFonts w:hint="eastAsia"/>
                    <w:b/>
                    <w:sz w:val="10"/>
                  </w:rPr>
                </w:pPr>
              </w:p>
              <w:p w:rsidR="00D52451" w:rsidRDefault="00D52451">
                <w:pPr>
                  <w:rPr>
                    <w:rFonts w:hint="eastAsia"/>
                    <w:b/>
                    <w:sz w:val="16"/>
                  </w:rPr>
                </w:pPr>
              </w:p>
              <w:p w:rsidR="00D52451" w:rsidRDefault="00D52451">
                <w:pPr>
                  <w:rPr>
                    <w:rFonts w:hint="eastAsia"/>
                    <w:b/>
                    <w:sz w:val="16"/>
                  </w:rPr>
                </w:pPr>
              </w:p>
              <w:p w:rsidR="00D52451" w:rsidRDefault="00D52451">
                <w:pPr>
                  <w:pStyle w:val="Heading2"/>
                  <w:rPr>
                    <w:rFonts w:hint="eastAsia"/>
                    <w:sz w:val="16"/>
                  </w:rPr>
                </w:pPr>
                <w:r>
                  <w:rPr>
                    <w:rFonts w:hint="eastAsia"/>
                  </w:rPr>
                  <w:t>D</w:t>
                </w:r>
              </w:p>
              <w:p w:rsidR="00D52451" w:rsidRDefault="00D52451">
                <w:pPr>
                  <w:rPr>
                    <w:rFonts w:hint="eastAsia"/>
                    <w:b/>
                    <w:sz w:val="10"/>
                  </w:rPr>
                </w:pPr>
              </w:p>
              <w:p w:rsidR="00D52451" w:rsidRDefault="00D52451">
                <w:pPr>
                  <w:rPr>
                    <w:rFonts w:hint="eastAsia"/>
                    <w:b/>
                    <w:sz w:val="16"/>
                  </w:rPr>
                </w:pPr>
              </w:p>
              <w:p w:rsidR="00D52451" w:rsidRDefault="00D52451">
                <w:pPr>
                  <w:rPr>
                    <w:rFonts w:hint="eastAsia"/>
                    <w:b/>
                    <w:sz w:val="16"/>
                  </w:rPr>
                </w:pPr>
              </w:p>
              <w:p w:rsidR="00D52451" w:rsidRDefault="00D52451">
                <w:pPr>
                  <w:rPr>
                    <w:rFonts w:hint="eastAsia"/>
                    <w:b/>
                    <w:sz w:val="16"/>
                  </w:rPr>
                </w:pPr>
                <w:r>
                  <w:rPr>
                    <w:rFonts w:hint="eastAsia"/>
                    <w:b/>
                    <w:sz w:val="20"/>
                  </w:rPr>
                  <w:t>E</w:t>
                </w:r>
              </w:p>
              <w:p w:rsidR="00D52451" w:rsidRDefault="00D52451">
                <w:pPr>
                  <w:rPr>
                    <w:rFonts w:hint="eastAsia"/>
                    <w:b/>
                    <w:sz w:val="10"/>
                  </w:rPr>
                </w:pPr>
              </w:p>
              <w:p w:rsidR="00D52451" w:rsidRDefault="00D52451">
                <w:pPr>
                  <w:rPr>
                    <w:rFonts w:hint="eastAsia"/>
                    <w:b/>
                    <w:sz w:val="16"/>
                  </w:rPr>
                </w:pPr>
              </w:p>
              <w:p w:rsidR="00D52451" w:rsidRDefault="00D52451">
                <w:pPr>
                  <w:rPr>
                    <w:rFonts w:hint="eastAsia"/>
                    <w:b/>
                    <w:sz w:val="16"/>
                  </w:rPr>
                </w:pPr>
              </w:p>
              <w:p w:rsidR="00D52451" w:rsidRDefault="00D52451">
                <w:pPr>
                  <w:rPr>
                    <w:rFonts w:hint="eastAsia"/>
                    <w:b/>
                    <w:sz w:val="20"/>
                  </w:rPr>
                </w:pPr>
                <w:r>
                  <w:rPr>
                    <w:rFonts w:hint="eastAsia"/>
                    <w:b/>
                    <w:sz w:val="20"/>
                  </w:rPr>
                  <w:t>F</w:t>
                </w:r>
              </w:p>
              <w:p w:rsidR="00D52451" w:rsidRDefault="00D52451">
                <w:pPr>
                  <w:rPr>
                    <w:rFonts w:hint="eastAsia"/>
                    <w:b/>
                    <w:sz w:val="10"/>
                  </w:rPr>
                </w:pPr>
              </w:p>
              <w:p w:rsidR="00D52451" w:rsidRDefault="00D52451">
                <w:pPr>
                  <w:rPr>
                    <w:rFonts w:hint="eastAsia"/>
                    <w:b/>
                    <w:sz w:val="16"/>
                  </w:rPr>
                </w:pPr>
              </w:p>
              <w:p w:rsidR="00D52451" w:rsidRDefault="00D52451">
                <w:pPr>
                  <w:rPr>
                    <w:rFonts w:hint="eastAsia"/>
                    <w:b/>
                    <w:sz w:val="16"/>
                  </w:rPr>
                </w:pPr>
              </w:p>
              <w:p w:rsidR="00D52451" w:rsidRDefault="00D52451">
                <w:pPr>
                  <w:rPr>
                    <w:rFonts w:hint="eastAsia"/>
                    <w:b/>
                    <w:sz w:val="16"/>
                  </w:rPr>
                </w:pPr>
                <w:r>
                  <w:rPr>
                    <w:rFonts w:hint="eastAsia"/>
                    <w:b/>
                    <w:sz w:val="20"/>
                  </w:rPr>
                  <w:t>G</w:t>
                </w:r>
              </w:p>
              <w:p w:rsidR="00D52451" w:rsidRDefault="00D52451">
                <w:pPr>
                  <w:rPr>
                    <w:rFonts w:hint="eastAsia"/>
                    <w:b/>
                    <w:sz w:val="10"/>
                  </w:rPr>
                </w:pPr>
              </w:p>
              <w:p w:rsidR="00D52451" w:rsidRDefault="00D52451">
                <w:pPr>
                  <w:rPr>
                    <w:rFonts w:hint="eastAsia"/>
                    <w:b/>
                    <w:sz w:val="16"/>
                  </w:rPr>
                </w:pPr>
              </w:p>
              <w:p w:rsidR="00D52451" w:rsidRDefault="00D52451">
                <w:pPr>
                  <w:rPr>
                    <w:rFonts w:hint="eastAsia"/>
                    <w:b/>
                    <w:sz w:val="16"/>
                  </w:rPr>
                </w:pPr>
              </w:p>
              <w:p w:rsidR="00D52451" w:rsidRDefault="00D52451">
                <w:pPr>
                  <w:rPr>
                    <w:rFonts w:hint="eastAsia"/>
                    <w:b/>
                    <w:sz w:val="16"/>
                  </w:rPr>
                </w:pPr>
                <w:r>
                  <w:rPr>
                    <w:rFonts w:hint="eastAsia"/>
                    <w:b/>
                    <w:sz w:val="20"/>
                  </w:rPr>
                  <w:t>H</w:t>
                </w:r>
              </w:p>
              <w:p w:rsidR="00D52451" w:rsidRDefault="00D52451">
                <w:pPr>
                  <w:rPr>
                    <w:rFonts w:hint="eastAsia"/>
                    <w:b/>
                    <w:sz w:val="10"/>
                  </w:rPr>
                </w:pPr>
              </w:p>
              <w:p w:rsidR="00D52451" w:rsidRDefault="00D52451">
                <w:pPr>
                  <w:rPr>
                    <w:rFonts w:hint="eastAsia"/>
                    <w:b/>
                    <w:sz w:val="16"/>
                  </w:rPr>
                </w:pPr>
              </w:p>
              <w:p w:rsidR="00D52451" w:rsidRDefault="00D52451">
                <w:pPr>
                  <w:rPr>
                    <w:rFonts w:hint="eastAsia"/>
                    <w:b/>
                    <w:sz w:val="16"/>
                  </w:rPr>
                </w:pPr>
              </w:p>
              <w:p w:rsidR="00D52451" w:rsidRDefault="00D52451">
                <w:pPr>
                  <w:rPr>
                    <w:rFonts w:hint="eastAsia"/>
                    <w:b/>
                    <w:sz w:val="16"/>
                  </w:rPr>
                </w:pPr>
                <w:r>
                  <w:rPr>
                    <w:rFonts w:hint="eastAsia"/>
                    <w:b/>
                    <w:sz w:val="20"/>
                  </w:rPr>
                  <w:t>I</w:t>
                </w:r>
              </w:p>
              <w:p w:rsidR="00D52451" w:rsidRDefault="00D52451">
                <w:pPr>
                  <w:rPr>
                    <w:rFonts w:hint="eastAsia"/>
                    <w:b/>
                    <w:sz w:val="10"/>
                  </w:rPr>
                </w:pPr>
              </w:p>
              <w:p w:rsidR="00D52451" w:rsidRDefault="00D52451">
                <w:pPr>
                  <w:rPr>
                    <w:rFonts w:hint="eastAsia"/>
                    <w:b/>
                    <w:sz w:val="16"/>
                  </w:rPr>
                </w:pPr>
              </w:p>
              <w:p w:rsidR="00D52451" w:rsidRDefault="00D52451">
                <w:pPr>
                  <w:rPr>
                    <w:rFonts w:hint="eastAsia"/>
                    <w:b/>
                    <w:sz w:val="16"/>
                  </w:rPr>
                </w:pPr>
              </w:p>
              <w:p w:rsidR="00D52451" w:rsidRDefault="00D52451">
                <w:pPr>
                  <w:rPr>
                    <w:rFonts w:hint="eastAsia"/>
                    <w:b/>
                    <w:sz w:val="16"/>
                  </w:rPr>
                </w:pPr>
                <w:r>
                  <w:rPr>
                    <w:rFonts w:hint="eastAsia"/>
                    <w:b/>
                    <w:sz w:val="20"/>
                  </w:rPr>
                  <w:t>J</w:t>
                </w:r>
              </w:p>
              <w:p w:rsidR="00D52451" w:rsidRDefault="00D52451">
                <w:pPr>
                  <w:rPr>
                    <w:rFonts w:hint="eastAsia"/>
                    <w:b/>
                    <w:sz w:val="10"/>
                  </w:rPr>
                </w:pPr>
              </w:p>
              <w:p w:rsidR="00D52451" w:rsidRDefault="00D52451">
                <w:pPr>
                  <w:rPr>
                    <w:rFonts w:hint="eastAsia"/>
                    <w:b/>
                    <w:sz w:val="16"/>
                  </w:rPr>
                </w:pPr>
              </w:p>
              <w:p w:rsidR="00D52451" w:rsidRDefault="00D52451">
                <w:pPr>
                  <w:rPr>
                    <w:rFonts w:hint="eastAsia"/>
                    <w:b/>
                    <w:sz w:val="16"/>
                  </w:rPr>
                </w:pPr>
              </w:p>
              <w:p w:rsidR="00D52451" w:rsidRDefault="00D52451">
                <w:pPr>
                  <w:rPr>
                    <w:rFonts w:hint="eastAsia"/>
                    <w:b/>
                    <w:sz w:val="16"/>
                  </w:rPr>
                </w:pPr>
                <w:r>
                  <w:rPr>
                    <w:rFonts w:hint="eastAsia"/>
                    <w:b/>
                    <w:sz w:val="20"/>
                  </w:rPr>
                  <w:t>K</w:t>
                </w:r>
              </w:p>
              <w:p w:rsidR="00D52451" w:rsidRDefault="00D52451">
                <w:pPr>
                  <w:rPr>
                    <w:rFonts w:hint="eastAsia"/>
                    <w:b/>
                    <w:sz w:val="10"/>
                  </w:rPr>
                </w:pPr>
              </w:p>
              <w:p w:rsidR="00D52451" w:rsidRDefault="00D52451">
                <w:pPr>
                  <w:rPr>
                    <w:rFonts w:hint="eastAsia"/>
                    <w:b/>
                    <w:sz w:val="16"/>
                  </w:rPr>
                </w:pPr>
              </w:p>
              <w:p w:rsidR="00D52451" w:rsidRDefault="00D52451">
                <w:pPr>
                  <w:rPr>
                    <w:rFonts w:hint="eastAsia"/>
                    <w:b/>
                    <w:sz w:val="16"/>
                  </w:rPr>
                </w:pPr>
              </w:p>
              <w:p w:rsidR="00D52451" w:rsidRDefault="00D52451">
                <w:pPr>
                  <w:rPr>
                    <w:rFonts w:hint="eastAsia"/>
                    <w:b/>
                    <w:sz w:val="16"/>
                  </w:rPr>
                </w:pPr>
                <w:r>
                  <w:rPr>
                    <w:rFonts w:hint="eastAsia"/>
                    <w:b/>
                    <w:sz w:val="20"/>
                  </w:rPr>
                  <w:t>L</w:t>
                </w:r>
              </w:p>
              <w:p w:rsidR="00D52451" w:rsidRDefault="00D52451">
                <w:pPr>
                  <w:rPr>
                    <w:rFonts w:hint="eastAsia"/>
                    <w:b/>
                    <w:sz w:val="10"/>
                  </w:rPr>
                </w:pPr>
              </w:p>
              <w:p w:rsidR="00D52451" w:rsidRDefault="00D52451">
                <w:pPr>
                  <w:rPr>
                    <w:rFonts w:hint="eastAsia"/>
                    <w:b/>
                    <w:sz w:val="16"/>
                  </w:rPr>
                </w:pPr>
              </w:p>
              <w:p w:rsidR="00D52451" w:rsidRDefault="00D52451">
                <w:pPr>
                  <w:rPr>
                    <w:rFonts w:hint="eastAsia"/>
                    <w:b/>
                    <w:sz w:val="16"/>
                  </w:rPr>
                </w:pPr>
              </w:p>
              <w:p w:rsidR="00D52451" w:rsidRDefault="00D52451">
                <w:pPr>
                  <w:rPr>
                    <w:rFonts w:hint="eastAsia"/>
                    <w:b/>
                    <w:sz w:val="16"/>
                  </w:rPr>
                </w:pPr>
                <w:r>
                  <w:rPr>
                    <w:rFonts w:hint="eastAsia"/>
                    <w:b/>
                    <w:sz w:val="20"/>
                  </w:rPr>
                  <w:t>M</w:t>
                </w:r>
              </w:p>
              <w:p w:rsidR="00D52451" w:rsidRDefault="00D52451">
                <w:pPr>
                  <w:rPr>
                    <w:rFonts w:hint="eastAsia"/>
                    <w:b/>
                    <w:sz w:val="10"/>
                  </w:rPr>
                </w:pPr>
              </w:p>
              <w:p w:rsidR="00D52451" w:rsidRDefault="00D52451">
                <w:pPr>
                  <w:rPr>
                    <w:rFonts w:hint="eastAsia"/>
                    <w:b/>
                    <w:sz w:val="16"/>
                  </w:rPr>
                </w:pPr>
              </w:p>
              <w:p w:rsidR="00D52451" w:rsidRDefault="00D52451">
                <w:pPr>
                  <w:rPr>
                    <w:rFonts w:hint="eastAsia"/>
                    <w:b/>
                    <w:sz w:val="16"/>
                  </w:rPr>
                </w:pPr>
              </w:p>
              <w:p w:rsidR="00D52451" w:rsidRDefault="00D52451">
                <w:pPr>
                  <w:rPr>
                    <w:rFonts w:hint="eastAsia"/>
                    <w:b/>
                    <w:sz w:val="16"/>
                  </w:rPr>
                </w:pPr>
                <w:r>
                  <w:rPr>
                    <w:rFonts w:hint="eastAsia"/>
                    <w:b/>
                    <w:sz w:val="20"/>
                  </w:rPr>
                  <w:t>N</w:t>
                </w:r>
              </w:p>
              <w:p w:rsidR="00D52451" w:rsidRDefault="00D52451">
                <w:pPr>
                  <w:rPr>
                    <w:rFonts w:hint="eastAsia"/>
                    <w:b/>
                    <w:sz w:val="10"/>
                  </w:rPr>
                </w:pPr>
              </w:p>
              <w:p w:rsidR="00D52451" w:rsidRDefault="00D52451">
                <w:pPr>
                  <w:rPr>
                    <w:rFonts w:hint="eastAsia"/>
                    <w:b/>
                    <w:sz w:val="16"/>
                  </w:rPr>
                </w:pPr>
              </w:p>
              <w:p w:rsidR="00D52451" w:rsidRDefault="00D52451">
                <w:pPr>
                  <w:rPr>
                    <w:rFonts w:hint="eastAsia"/>
                    <w:b/>
                    <w:sz w:val="16"/>
                  </w:rPr>
                </w:pPr>
              </w:p>
              <w:p w:rsidR="00D52451" w:rsidRDefault="00D52451">
                <w:pPr>
                  <w:rPr>
                    <w:rFonts w:hint="eastAsia"/>
                    <w:b/>
                    <w:sz w:val="16"/>
                  </w:rPr>
                </w:pPr>
                <w:r>
                  <w:rPr>
                    <w:rFonts w:hint="eastAsia"/>
                    <w:b/>
                    <w:sz w:val="20"/>
                  </w:rPr>
                  <w:t>O</w:t>
                </w:r>
              </w:p>
              <w:p w:rsidR="00D52451" w:rsidRDefault="00D52451">
                <w:pPr>
                  <w:rPr>
                    <w:rFonts w:hint="eastAsia"/>
                    <w:b/>
                    <w:sz w:val="10"/>
                  </w:rPr>
                </w:pPr>
              </w:p>
              <w:p w:rsidR="00D52451" w:rsidRDefault="00D52451">
                <w:pPr>
                  <w:rPr>
                    <w:rFonts w:hint="eastAsia"/>
                    <w:b/>
                    <w:sz w:val="16"/>
                  </w:rPr>
                </w:pPr>
              </w:p>
              <w:p w:rsidR="00D52451" w:rsidRDefault="00D52451">
                <w:pPr>
                  <w:rPr>
                    <w:rFonts w:hint="eastAsia"/>
                    <w:b/>
                    <w:sz w:val="16"/>
                  </w:rPr>
                </w:pPr>
              </w:p>
              <w:p w:rsidR="00D52451" w:rsidRDefault="00D52451">
                <w:pPr>
                  <w:rPr>
                    <w:rFonts w:hint="eastAsia"/>
                    <w:b/>
                    <w:sz w:val="16"/>
                  </w:rPr>
                </w:pPr>
                <w:r>
                  <w:rPr>
                    <w:rFonts w:hint="eastAsia"/>
                    <w:b/>
                    <w:sz w:val="20"/>
                  </w:rPr>
                  <w:t>P</w:t>
                </w:r>
              </w:p>
              <w:p w:rsidR="00D52451" w:rsidRDefault="00D52451">
                <w:pPr>
                  <w:rPr>
                    <w:rFonts w:hint="eastAsia"/>
                    <w:b/>
                    <w:sz w:val="10"/>
                  </w:rPr>
                </w:pPr>
              </w:p>
              <w:p w:rsidR="00D52451" w:rsidRDefault="00D52451">
                <w:pPr>
                  <w:rPr>
                    <w:rFonts w:hint="eastAsia"/>
                    <w:b/>
                    <w:sz w:val="16"/>
                  </w:rPr>
                </w:pPr>
              </w:p>
              <w:p w:rsidR="00D52451" w:rsidRDefault="00D52451">
                <w:pPr>
                  <w:rPr>
                    <w:rFonts w:hint="eastAsia"/>
                    <w:b/>
                    <w:sz w:val="16"/>
                  </w:rPr>
                </w:pPr>
              </w:p>
              <w:p w:rsidR="00D52451" w:rsidRDefault="00D52451">
                <w:pPr>
                  <w:rPr>
                    <w:rFonts w:hint="eastAsia"/>
                    <w:b/>
                    <w:sz w:val="16"/>
                  </w:rPr>
                </w:pPr>
                <w:r>
                  <w:rPr>
                    <w:rFonts w:hint="eastAsia"/>
                    <w:b/>
                    <w:sz w:val="20"/>
                  </w:rPr>
                  <w:t>Q</w:t>
                </w:r>
              </w:p>
              <w:p w:rsidR="00D52451" w:rsidRDefault="00D52451">
                <w:pPr>
                  <w:rPr>
                    <w:rFonts w:hint="eastAsia"/>
                    <w:b/>
                    <w:sz w:val="10"/>
                  </w:rPr>
                </w:pPr>
              </w:p>
              <w:p w:rsidR="00D52451" w:rsidRDefault="00D52451">
                <w:pPr>
                  <w:rPr>
                    <w:rFonts w:hint="eastAsia"/>
                    <w:b/>
                    <w:sz w:val="16"/>
                  </w:rPr>
                </w:pPr>
              </w:p>
              <w:p w:rsidR="00D52451" w:rsidRDefault="00D52451">
                <w:pPr>
                  <w:rPr>
                    <w:rFonts w:hint="eastAsia"/>
                    <w:b/>
                    <w:sz w:val="16"/>
                  </w:rPr>
                </w:pPr>
              </w:p>
              <w:p w:rsidR="00D52451" w:rsidRDefault="00D52451">
                <w:pPr>
                  <w:rPr>
                    <w:rFonts w:hint="eastAsia"/>
                    <w:b/>
                    <w:sz w:val="16"/>
                  </w:rPr>
                </w:pPr>
                <w:r>
                  <w:rPr>
                    <w:rFonts w:hint="eastAsia"/>
                    <w:b/>
                    <w:sz w:val="20"/>
                  </w:rPr>
                  <w:t>R</w:t>
                </w:r>
              </w:p>
              <w:p w:rsidR="00D52451" w:rsidRDefault="00D52451">
                <w:pPr>
                  <w:rPr>
                    <w:rFonts w:hint="eastAsia"/>
                    <w:b/>
                    <w:sz w:val="10"/>
                  </w:rPr>
                </w:pPr>
              </w:p>
              <w:p w:rsidR="00D52451" w:rsidRDefault="00D52451">
                <w:pPr>
                  <w:rPr>
                    <w:rFonts w:hint="eastAsia"/>
                    <w:b/>
                    <w:sz w:val="16"/>
                  </w:rPr>
                </w:pPr>
              </w:p>
              <w:p w:rsidR="00D52451" w:rsidRDefault="00D52451">
                <w:pPr>
                  <w:rPr>
                    <w:rFonts w:hint="eastAsia"/>
                    <w:b/>
                    <w:sz w:val="16"/>
                  </w:rPr>
                </w:pPr>
              </w:p>
              <w:p w:rsidR="00D52451" w:rsidRDefault="00D52451">
                <w:pPr>
                  <w:rPr>
                    <w:rFonts w:hint="eastAsia"/>
                    <w:b/>
                    <w:sz w:val="16"/>
                  </w:rPr>
                </w:pPr>
                <w:r>
                  <w:rPr>
                    <w:rFonts w:hint="eastAsia"/>
                    <w:b/>
                    <w:sz w:val="20"/>
                  </w:rPr>
                  <w:t>S</w:t>
                </w:r>
              </w:p>
              <w:p w:rsidR="00D52451" w:rsidRDefault="00D52451">
                <w:pPr>
                  <w:rPr>
                    <w:rFonts w:hint="eastAsia"/>
                    <w:b/>
                    <w:sz w:val="10"/>
                  </w:rPr>
                </w:pPr>
              </w:p>
              <w:p w:rsidR="00D52451" w:rsidRDefault="00D52451">
                <w:pPr>
                  <w:rPr>
                    <w:rFonts w:hint="eastAsia"/>
                    <w:b/>
                    <w:sz w:val="16"/>
                  </w:rPr>
                </w:pPr>
              </w:p>
              <w:p w:rsidR="00D52451" w:rsidRDefault="00D52451">
                <w:pPr>
                  <w:rPr>
                    <w:rFonts w:hint="eastAsia"/>
                    <w:b/>
                    <w:sz w:val="16"/>
                  </w:rPr>
                </w:pPr>
              </w:p>
              <w:p w:rsidR="00D52451" w:rsidRDefault="00D52451">
                <w:pPr>
                  <w:rPr>
                    <w:rFonts w:hint="eastAsia"/>
                    <w:b/>
                    <w:sz w:val="16"/>
                  </w:rPr>
                </w:pPr>
                <w:r>
                  <w:rPr>
                    <w:rFonts w:hint="eastAsia"/>
                    <w:b/>
                    <w:sz w:val="20"/>
                  </w:rPr>
                  <w:t>T</w:t>
                </w:r>
              </w:p>
              <w:p w:rsidR="00D52451" w:rsidRDefault="00D52451">
                <w:pPr>
                  <w:rPr>
                    <w:rFonts w:hint="eastAsia"/>
                    <w:b/>
                    <w:sz w:val="10"/>
                  </w:rPr>
                </w:pPr>
              </w:p>
              <w:p w:rsidR="00D52451" w:rsidRDefault="00D52451">
                <w:pPr>
                  <w:rPr>
                    <w:rFonts w:hint="eastAsia"/>
                    <w:b/>
                    <w:sz w:val="16"/>
                  </w:rPr>
                </w:pPr>
              </w:p>
              <w:p w:rsidR="00D52451" w:rsidRDefault="00D52451">
                <w:pPr>
                  <w:rPr>
                    <w:rFonts w:hint="eastAsia"/>
                    <w:b/>
                    <w:sz w:val="16"/>
                  </w:rPr>
                </w:pPr>
              </w:p>
              <w:p w:rsidR="00D52451" w:rsidRDefault="00D52451">
                <w:pPr>
                  <w:rPr>
                    <w:rFonts w:hint="eastAsia"/>
                    <w:b/>
                    <w:sz w:val="16"/>
                  </w:rPr>
                </w:pPr>
                <w:r>
                  <w:rPr>
                    <w:rFonts w:hint="eastAsia"/>
                    <w:b/>
                    <w:sz w:val="20"/>
                  </w:rPr>
                  <w:t>U</w:t>
                </w:r>
              </w:p>
              <w:p w:rsidR="00D52451" w:rsidRDefault="00D52451">
                <w:pPr>
                  <w:rPr>
                    <w:rFonts w:hint="eastAsia"/>
                    <w:b/>
                    <w:sz w:val="10"/>
                  </w:rPr>
                </w:pPr>
              </w:p>
              <w:p w:rsidR="00D52451" w:rsidRDefault="00D52451">
                <w:pPr>
                  <w:rPr>
                    <w:rFonts w:hint="eastAsia"/>
                    <w:b/>
                    <w:sz w:val="16"/>
                  </w:rPr>
                </w:pPr>
              </w:p>
              <w:p w:rsidR="00D52451" w:rsidRDefault="00D52451">
                <w:pPr>
                  <w:rPr>
                    <w:rFonts w:hint="eastAsia"/>
                    <w:b/>
                    <w:sz w:val="16"/>
                  </w:rPr>
                </w:pPr>
              </w:p>
              <w:p w:rsidR="00D52451" w:rsidRDefault="00D52451">
                <w:pPr>
                  <w:pStyle w:val="Heading3"/>
                  <w:jc w:val="left"/>
                  <w:rPr>
                    <w:rFonts w:hint="eastAsia"/>
                  </w:rPr>
                </w:pPr>
                <w:r>
                  <w:rPr>
                    <w:rFonts w:hint="eastAsia"/>
                  </w:rPr>
                  <w:t>V</w:t>
                </w:r>
              </w:p>
            </w:txbxContent>
          </v:textbox>
        </v:shape>
      </w:pict>
    </w:r>
    <w:r>
      <w:rPr>
        <w:noProof/>
        <w:sz w:val="20"/>
      </w:rPr>
    </w:r>
    <w:r w:rsidR="00D52451">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D52451" w:rsidRDefault="00D52451">
                <w:pPr>
                  <w:rPr>
                    <w:rFonts w:eastAsia="SimHei" w:hint="eastAsia"/>
                    <w:b/>
                    <w:sz w:val="18"/>
                  </w:rPr>
                </w:pPr>
                <w:r>
                  <w:rPr>
                    <w:rFonts w:eastAsia="SimHei" w:hint="eastAsia"/>
                    <w:b/>
                    <w:sz w:val="18"/>
                  </w:rPr>
                  <w:t>由此</w:t>
                </w:r>
              </w:p>
            </w:txbxContent>
          </v:textbox>
        </v:shape>
      </w:pict>
    </w:r>
    <w:r>
      <w:rPr>
        <w:noProof/>
        <w:sz w:val="20"/>
      </w:rPr>
    </w:r>
    <w:r w:rsidR="00D52451">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D52451" w:rsidRDefault="00D52451">
                <w:pPr>
                  <w:rPr>
                    <w:rFonts w:hint="eastAsia"/>
                    <w:b/>
                    <w:sz w:val="20"/>
                  </w:rPr>
                </w:pPr>
                <w:r>
                  <w:rPr>
                    <w:rFonts w:hint="eastAsia"/>
                    <w:b/>
                    <w:sz w:val="20"/>
                  </w:rPr>
                  <w:t>A</w:t>
                </w:r>
              </w:p>
              <w:p w:rsidR="00D52451" w:rsidRDefault="00D52451">
                <w:pPr>
                  <w:rPr>
                    <w:rFonts w:hint="eastAsia"/>
                    <w:b/>
                    <w:sz w:val="10"/>
                  </w:rPr>
                </w:pPr>
              </w:p>
              <w:p w:rsidR="00D52451" w:rsidRDefault="00D52451">
                <w:pPr>
                  <w:rPr>
                    <w:rFonts w:hint="eastAsia"/>
                    <w:b/>
                    <w:sz w:val="16"/>
                  </w:rPr>
                </w:pPr>
              </w:p>
              <w:p w:rsidR="00D52451" w:rsidRDefault="00D52451">
                <w:pPr>
                  <w:rPr>
                    <w:rFonts w:hint="eastAsia"/>
                    <w:b/>
                    <w:sz w:val="16"/>
                  </w:rPr>
                </w:pPr>
              </w:p>
              <w:p w:rsidR="00D52451" w:rsidRDefault="00D52451">
                <w:pPr>
                  <w:rPr>
                    <w:rFonts w:hint="eastAsia"/>
                    <w:b/>
                    <w:sz w:val="20"/>
                  </w:rPr>
                </w:pPr>
                <w:r>
                  <w:rPr>
                    <w:rFonts w:hint="eastAsia"/>
                    <w:b/>
                    <w:sz w:val="20"/>
                  </w:rPr>
                  <w:t>B</w:t>
                </w:r>
              </w:p>
              <w:p w:rsidR="00D52451" w:rsidRDefault="00D52451">
                <w:pPr>
                  <w:rPr>
                    <w:rFonts w:hint="eastAsia"/>
                    <w:b/>
                    <w:sz w:val="10"/>
                  </w:rPr>
                </w:pPr>
              </w:p>
              <w:p w:rsidR="00D52451" w:rsidRDefault="00D52451">
                <w:pPr>
                  <w:rPr>
                    <w:rFonts w:hint="eastAsia"/>
                    <w:b/>
                    <w:sz w:val="16"/>
                  </w:rPr>
                </w:pPr>
              </w:p>
              <w:p w:rsidR="00D52451" w:rsidRDefault="00D52451">
                <w:pPr>
                  <w:rPr>
                    <w:rFonts w:hint="eastAsia"/>
                    <w:b/>
                    <w:sz w:val="16"/>
                  </w:rPr>
                </w:pPr>
              </w:p>
              <w:p w:rsidR="00D52451" w:rsidRDefault="00D52451">
                <w:pPr>
                  <w:rPr>
                    <w:rFonts w:hint="eastAsia"/>
                    <w:b/>
                    <w:sz w:val="16"/>
                  </w:rPr>
                </w:pPr>
                <w:r>
                  <w:rPr>
                    <w:rFonts w:hint="eastAsia"/>
                    <w:b/>
                    <w:sz w:val="20"/>
                  </w:rPr>
                  <w:t>C</w:t>
                </w:r>
              </w:p>
              <w:p w:rsidR="00D52451" w:rsidRDefault="00D52451">
                <w:pPr>
                  <w:rPr>
                    <w:rFonts w:hint="eastAsia"/>
                    <w:b/>
                    <w:sz w:val="10"/>
                  </w:rPr>
                </w:pPr>
              </w:p>
              <w:p w:rsidR="00D52451" w:rsidRDefault="00D52451">
                <w:pPr>
                  <w:rPr>
                    <w:rFonts w:hint="eastAsia"/>
                    <w:b/>
                    <w:sz w:val="16"/>
                  </w:rPr>
                </w:pPr>
              </w:p>
              <w:p w:rsidR="00D52451" w:rsidRDefault="00D52451">
                <w:pPr>
                  <w:rPr>
                    <w:rFonts w:hint="eastAsia"/>
                    <w:b/>
                    <w:sz w:val="16"/>
                  </w:rPr>
                </w:pPr>
              </w:p>
              <w:p w:rsidR="00D52451" w:rsidRDefault="00D52451">
                <w:pPr>
                  <w:pStyle w:val="Heading2"/>
                  <w:rPr>
                    <w:rFonts w:hint="eastAsia"/>
                    <w:sz w:val="16"/>
                  </w:rPr>
                </w:pPr>
                <w:r>
                  <w:rPr>
                    <w:rFonts w:hint="eastAsia"/>
                  </w:rPr>
                  <w:t>D</w:t>
                </w:r>
              </w:p>
              <w:p w:rsidR="00D52451" w:rsidRDefault="00D52451">
                <w:pPr>
                  <w:rPr>
                    <w:rFonts w:hint="eastAsia"/>
                    <w:b/>
                    <w:sz w:val="10"/>
                  </w:rPr>
                </w:pPr>
              </w:p>
              <w:p w:rsidR="00D52451" w:rsidRDefault="00D52451">
                <w:pPr>
                  <w:rPr>
                    <w:rFonts w:hint="eastAsia"/>
                    <w:b/>
                    <w:sz w:val="16"/>
                  </w:rPr>
                </w:pPr>
              </w:p>
              <w:p w:rsidR="00D52451" w:rsidRDefault="00D52451">
                <w:pPr>
                  <w:rPr>
                    <w:rFonts w:hint="eastAsia"/>
                    <w:b/>
                    <w:sz w:val="16"/>
                  </w:rPr>
                </w:pPr>
              </w:p>
              <w:p w:rsidR="00D52451" w:rsidRDefault="00D52451">
                <w:pPr>
                  <w:rPr>
                    <w:rFonts w:hint="eastAsia"/>
                    <w:b/>
                    <w:sz w:val="16"/>
                  </w:rPr>
                </w:pPr>
                <w:r>
                  <w:rPr>
                    <w:rFonts w:hint="eastAsia"/>
                    <w:b/>
                    <w:sz w:val="20"/>
                  </w:rPr>
                  <w:t>E</w:t>
                </w:r>
              </w:p>
              <w:p w:rsidR="00D52451" w:rsidRDefault="00D52451">
                <w:pPr>
                  <w:rPr>
                    <w:rFonts w:hint="eastAsia"/>
                    <w:b/>
                    <w:sz w:val="10"/>
                  </w:rPr>
                </w:pPr>
              </w:p>
              <w:p w:rsidR="00D52451" w:rsidRDefault="00D52451">
                <w:pPr>
                  <w:rPr>
                    <w:rFonts w:hint="eastAsia"/>
                    <w:b/>
                    <w:sz w:val="16"/>
                  </w:rPr>
                </w:pPr>
              </w:p>
              <w:p w:rsidR="00D52451" w:rsidRDefault="00D52451">
                <w:pPr>
                  <w:rPr>
                    <w:rFonts w:hint="eastAsia"/>
                    <w:b/>
                    <w:sz w:val="16"/>
                  </w:rPr>
                </w:pPr>
              </w:p>
              <w:p w:rsidR="00D52451" w:rsidRDefault="00D52451">
                <w:pPr>
                  <w:rPr>
                    <w:rFonts w:hint="eastAsia"/>
                    <w:b/>
                    <w:sz w:val="20"/>
                  </w:rPr>
                </w:pPr>
                <w:r>
                  <w:rPr>
                    <w:rFonts w:hint="eastAsia"/>
                    <w:b/>
                    <w:sz w:val="20"/>
                  </w:rPr>
                  <w:t>F</w:t>
                </w:r>
              </w:p>
              <w:p w:rsidR="00D52451" w:rsidRDefault="00D52451">
                <w:pPr>
                  <w:rPr>
                    <w:rFonts w:hint="eastAsia"/>
                    <w:b/>
                    <w:sz w:val="10"/>
                  </w:rPr>
                </w:pPr>
              </w:p>
              <w:p w:rsidR="00D52451" w:rsidRDefault="00D52451">
                <w:pPr>
                  <w:rPr>
                    <w:rFonts w:hint="eastAsia"/>
                    <w:b/>
                    <w:sz w:val="16"/>
                  </w:rPr>
                </w:pPr>
              </w:p>
              <w:p w:rsidR="00D52451" w:rsidRDefault="00D52451">
                <w:pPr>
                  <w:rPr>
                    <w:rFonts w:hint="eastAsia"/>
                    <w:b/>
                    <w:sz w:val="16"/>
                  </w:rPr>
                </w:pPr>
              </w:p>
              <w:p w:rsidR="00D52451" w:rsidRDefault="00D52451">
                <w:pPr>
                  <w:rPr>
                    <w:rFonts w:hint="eastAsia"/>
                    <w:b/>
                    <w:sz w:val="16"/>
                  </w:rPr>
                </w:pPr>
                <w:r>
                  <w:rPr>
                    <w:rFonts w:hint="eastAsia"/>
                    <w:b/>
                    <w:sz w:val="20"/>
                  </w:rPr>
                  <w:t>G</w:t>
                </w:r>
              </w:p>
              <w:p w:rsidR="00D52451" w:rsidRDefault="00D52451">
                <w:pPr>
                  <w:rPr>
                    <w:rFonts w:hint="eastAsia"/>
                    <w:b/>
                    <w:sz w:val="10"/>
                  </w:rPr>
                </w:pPr>
              </w:p>
              <w:p w:rsidR="00D52451" w:rsidRDefault="00D52451">
                <w:pPr>
                  <w:rPr>
                    <w:rFonts w:hint="eastAsia"/>
                    <w:b/>
                    <w:sz w:val="16"/>
                  </w:rPr>
                </w:pPr>
              </w:p>
              <w:p w:rsidR="00D52451" w:rsidRDefault="00D52451">
                <w:pPr>
                  <w:rPr>
                    <w:rFonts w:hint="eastAsia"/>
                    <w:b/>
                    <w:sz w:val="16"/>
                  </w:rPr>
                </w:pPr>
              </w:p>
              <w:p w:rsidR="00D52451" w:rsidRDefault="00D52451">
                <w:pPr>
                  <w:rPr>
                    <w:rFonts w:hint="eastAsia"/>
                    <w:b/>
                    <w:sz w:val="16"/>
                  </w:rPr>
                </w:pPr>
                <w:r>
                  <w:rPr>
                    <w:rFonts w:hint="eastAsia"/>
                    <w:b/>
                    <w:sz w:val="20"/>
                  </w:rPr>
                  <w:t>H</w:t>
                </w:r>
              </w:p>
              <w:p w:rsidR="00D52451" w:rsidRDefault="00D52451">
                <w:pPr>
                  <w:rPr>
                    <w:rFonts w:hint="eastAsia"/>
                    <w:b/>
                    <w:sz w:val="10"/>
                  </w:rPr>
                </w:pPr>
              </w:p>
              <w:p w:rsidR="00D52451" w:rsidRDefault="00D52451">
                <w:pPr>
                  <w:rPr>
                    <w:rFonts w:hint="eastAsia"/>
                    <w:b/>
                    <w:sz w:val="16"/>
                  </w:rPr>
                </w:pPr>
              </w:p>
              <w:p w:rsidR="00D52451" w:rsidRDefault="00D52451">
                <w:pPr>
                  <w:rPr>
                    <w:rFonts w:hint="eastAsia"/>
                    <w:b/>
                    <w:sz w:val="16"/>
                  </w:rPr>
                </w:pPr>
              </w:p>
              <w:p w:rsidR="00D52451" w:rsidRDefault="00D52451">
                <w:pPr>
                  <w:rPr>
                    <w:rFonts w:hint="eastAsia"/>
                    <w:b/>
                    <w:sz w:val="16"/>
                  </w:rPr>
                </w:pPr>
                <w:r>
                  <w:rPr>
                    <w:rFonts w:hint="eastAsia"/>
                    <w:b/>
                    <w:sz w:val="20"/>
                  </w:rPr>
                  <w:t>I</w:t>
                </w:r>
              </w:p>
              <w:p w:rsidR="00D52451" w:rsidRDefault="00D52451">
                <w:pPr>
                  <w:rPr>
                    <w:rFonts w:hint="eastAsia"/>
                    <w:b/>
                    <w:sz w:val="10"/>
                  </w:rPr>
                </w:pPr>
              </w:p>
              <w:p w:rsidR="00D52451" w:rsidRDefault="00D52451">
                <w:pPr>
                  <w:rPr>
                    <w:rFonts w:hint="eastAsia"/>
                    <w:b/>
                    <w:sz w:val="16"/>
                  </w:rPr>
                </w:pPr>
              </w:p>
              <w:p w:rsidR="00D52451" w:rsidRDefault="00D52451">
                <w:pPr>
                  <w:rPr>
                    <w:rFonts w:hint="eastAsia"/>
                    <w:b/>
                    <w:sz w:val="16"/>
                  </w:rPr>
                </w:pPr>
              </w:p>
              <w:p w:rsidR="00D52451" w:rsidRDefault="00D52451">
                <w:pPr>
                  <w:rPr>
                    <w:rFonts w:hint="eastAsia"/>
                    <w:b/>
                    <w:sz w:val="16"/>
                  </w:rPr>
                </w:pPr>
                <w:r>
                  <w:rPr>
                    <w:rFonts w:hint="eastAsia"/>
                    <w:b/>
                    <w:sz w:val="20"/>
                  </w:rPr>
                  <w:t>J</w:t>
                </w:r>
              </w:p>
              <w:p w:rsidR="00D52451" w:rsidRDefault="00D52451">
                <w:pPr>
                  <w:rPr>
                    <w:rFonts w:hint="eastAsia"/>
                    <w:b/>
                    <w:sz w:val="10"/>
                  </w:rPr>
                </w:pPr>
              </w:p>
              <w:p w:rsidR="00D52451" w:rsidRDefault="00D52451">
                <w:pPr>
                  <w:rPr>
                    <w:rFonts w:hint="eastAsia"/>
                    <w:b/>
                    <w:sz w:val="16"/>
                  </w:rPr>
                </w:pPr>
              </w:p>
              <w:p w:rsidR="00D52451" w:rsidRDefault="00D52451">
                <w:pPr>
                  <w:rPr>
                    <w:rFonts w:hint="eastAsia"/>
                    <w:b/>
                    <w:sz w:val="16"/>
                  </w:rPr>
                </w:pPr>
              </w:p>
              <w:p w:rsidR="00D52451" w:rsidRDefault="00D52451">
                <w:pPr>
                  <w:rPr>
                    <w:rFonts w:hint="eastAsia"/>
                    <w:b/>
                    <w:sz w:val="16"/>
                  </w:rPr>
                </w:pPr>
                <w:r>
                  <w:rPr>
                    <w:rFonts w:hint="eastAsia"/>
                    <w:b/>
                    <w:sz w:val="20"/>
                  </w:rPr>
                  <w:t>K</w:t>
                </w:r>
              </w:p>
              <w:p w:rsidR="00D52451" w:rsidRDefault="00D52451">
                <w:pPr>
                  <w:rPr>
                    <w:rFonts w:hint="eastAsia"/>
                    <w:b/>
                    <w:sz w:val="10"/>
                  </w:rPr>
                </w:pPr>
              </w:p>
              <w:p w:rsidR="00D52451" w:rsidRDefault="00D52451">
                <w:pPr>
                  <w:rPr>
                    <w:rFonts w:hint="eastAsia"/>
                    <w:b/>
                    <w:sz w:val="16"/>
                  </w:rPr>
                </w:pPr>
              </w:p>
              <w:p w:rsidR="00D52451" w:rsidRDefault="00D52451">
                <w:pPr>
                  <w:rPr>
                    <w:rFonts w:hint="eastAsia"/>
                    <w:b/>
                    <w:sz w:val="16"/>
                  </w:rPr>
                </w:pPr>
              </w:p>
              <w:p w:rsidR="00D52451" w:rsidRDefault="00D52451">
                <w:pPr>
                  <w:rPr>
                    <w:rFonts w:hint="eastAsia"/>
                    <w:b/>
                    <w:sz w:val="16"/>
                  </w:rPr>
                </w:pPr>
                <w:r>
                  <w:rPr>
                    <w:rFonts w:hint="eastAsia"/>
                    <w:b/>
                    <w:sz w:val="20"/>
                  </w:rPr>
                  <w:t>L</w:t>
                </w:r>
              </w:p>
              <w:p w:rsidR="00D52451" w:rsidRDefault="00D52451">
                <w:pPr>
                  <w:rPr>
                    <w:rFonts w:hint="eastAsia"/>
                    <w:b/>
                    <w:sz w:val="10"/>
                  </w:rPr>
                </w:pPr>
              </w:p>
              <w:p w:rsidR="00D52451" w:rsidRDefault="00D52451">
                <w:pPr>
                  <w:rPr>
                    <w:rFonts w:hint="eastAsia"/>
                    <w:b/>
                    <w:sz w:val="16"/>
                  </w:rPr>
                </w:pPr>
              </w:p>
              <w:p w:rsidR="00D52451" w:rsidRDefault="00D52451">
                <w:pPr>
                  <w:rPr>
                    <w:rFonts w:hint="eastAsia"/>
                    <w:b/>
                    <w:sz w:val="16"/>
                  </w:rPr>
                </w:pPr>
              </w:p>
              <w:p w:rsidR="00D52451" w:rsidRDefault="00D52451">
                <w:pPr>
                  <w:rPr>
                    <w:rFonts w:hint="eastAsia"/>
                    <w:b/>
                    <w:sz w:val="16"/>
                  </w:rPr>
                </w:pPr>
                <w:r>
                  <w:rPr>
                    <w:rFonts w:hint="eastAsia"/>
                    <w:b/>
                    <w:sz w:val="20"/>
                  </w:rPr>
                  <w:t>M</w:t>
                </w:r>
              </w:p>
              <w:p w:rsidR="00D52451" w:rsidRDefault="00D52451">
                <w:pPr>
                  <w:rPr>
                    <w:rFonts w:hint="eastAsia"/>
                    <w:b/>
                    <w:sz w:val="10"/>
                  </w:rPr>
                </w:pPr>
              </w:p>
              <w:p w:rsidR="00D52451" w:rsidRDefault="00D52451">
                <w:pPr>
                  <w:rPr>
                    <w:rFonts w:hint="eastAsia"/>
                    <w:b/>
                    <w:sz w:val="16"/>
                  </w:rPr>
                </w:pPr>
              </w:p>
              <w:p w:rsidR="00D52451" w:rsidRDefault="00D52451">
                <w:pPr>
                  <w:rPr>
                    <w:rFonts w:hint="eastAsia"/>
                    <w:b/>
                    <w:sz w:val="16"/>
                  </w:rPr>
                </w:pPr>
              </w:p>
              <w:p w:rsidR="00D52451" w:rsidRDefault="00D52451">
                <w:pPr>
                  <w:rPr>
                    <w:rFonts w:hint="eastAsia"/>
                    <w:b/>
                    <w:sz w:val="16"/>
                  </w:rPr>
                </w:pPr>
                <w:r>
                  <w:rPr>
                    <w:rFonts w:hint="eastAsia"/>
                    <w:b/>
                    <w:sz w:val="20"/>
                  </w:rPr>
                  <w:t>N</w:t>
                </w:r>
              </w:p>
              <w:p w:rsidR="00D52451" w:rsidRDefault="00D52451">
                <w:pPr>
                  <w:rPr>
                    <w:rFonts w:hint="eastAsia"/>
                    <w:b/>
                    <w:sz w:val="10"/>
                  </w:rPr>
                </w:pPr>
              </w:p>
              <w:p w:rsidR="00D52451" w:rsidRDefault="00D52451">
                <w:pPr>
                  <w:rPr>
                    <w:rFonts w:hint="eastAsia"/>
                    <w:b/>
                    <w:sz w:val="16"/>
                  </w:rPr>
                </w:pPr>
              </w:p>
              <w:p w:rsidR="00D52451" w:rsidRDefault="00D52451">
                <w:pPr>
                  <w:rPr>
                    <w:rFonts w:hint="eastAsia"/>
                    <w:b/>
                    <w:sz w:val="16"/>
                  </w:rPr>
                </w:pPr>
              </w:p>
              <w:p w:rsidR="00D52451" w:rsidRDefault="00D52451">
                <w:pPr>
                  <w:rPr>
                    <w:rFonts w:hint="eastAsia"/>
                    <w:b/>
                    <w:sz w:val="16"/>
                  </w:rPr>
                </w:pPr>
                <w:r>
                  <w:rPr>
                    <w:rFonts w:hint="eastAsia"/>
                    <w:b/>
                    <w:sz w:val="20"/>
                  </w:rPr>
                  <w:t>O</w:t>
                </w:r>
              </w:p>
              <w:p w:rsidR="00D52451" w:rsidRDefault="00D52451">
                <w:pPr>
                  <w:rPr>
                    <w:rFonts w:hint="eastAsia"/>
                    <w:b/>
                    <w:sz w:val="10"/>
                  </w:rPr>
                </w:pPr>
              </w:p>
              <w:p w:rsidR="00D52451" w:rsidRDefault="00D52451">
                <w:pPr>
                  <w:rPr>
                    <w:rFonts w:hint="eastAsia"/>
                    <w:b/>
                    <w:sz w:val="16"/>
                  </w:rPr>
                </w:pPr>
              </w:p>
              <w:p w:rsidR="00D52451" w:rsidRDefault="00D52451">
                <w:pPr>
                  <w:rPr>
                    <w:rFonts w:hint="eastAsia"/>
                    <w:b/>
                    <w:sz w:val="16"/>
                  </w:rPr>
                </w:pPr>
              </w:p>
              <w:p w:rsidR="00D52451" w:rsidRDefault="00D52451">
                <w:pPr>
                  <w:rPr>
                    <w:rFonts w:hint="eastAsia"/>
                    <w:b/>
                    <w:sz w:val="16"/>
                  </w:rPr>
                </w:pPr>
                <w:r>
                  <w:rPr>
                    <w:rFonts w:hint="eastAsia"/>
                    <w:b/>
                    <w:sz w:val="20"/>
                  </w:rPr>
                  <w:t>P</w:t>
                </w:r>
              </w:p>
              <w:p w:rsidR="00D52451" w:rsidRDefault="00D52451">
                <w:pPr>
                  <w:rPr>
                    <w:rFonts w:hint="eastAsia"/>
                    <w:b/>
                    <w:sz w:val="10"/>
                  </w:rPr>
                </w:pPr>
              </w:p>
              <w:p w:rsidR="00D52451" w:rsidRDefault="00D52451">
                <w:pPr>
                  <w:rPr>
                    <w:rFonts w:hint="eastAsia"/>
                    <w:b/>
                    <w:sz w:val="16"/>
                  </w:rPr>
                </w:pPr>
              </w:p>
              <w:p w:rsidR="00D52451" w:rsidRDefault="00D52451">
                <w:pPr>
                  <w:rPr>
                    <w:rFonts w:hint="eastAsia"/>
                    <w:b/>
                    <w:sz w:val="16"/>
                  </w:rPr>
                </w:pPr>
              </w:p>
              <w:p w:rsidR="00D52451" w:rsidRDefault="00D52451">
                <w:pPr>
                  <w:rPr>
                    <w:rFonts w:hint="eastAsia"/>
                    <w:b/>
                    <w:sz w:val="16"/>
                  </w:rPr>
                </w:pPr>
                <w:r>
                  <w:rPr>
                    <w:rFonts w:hint="eastAsia"/>
                    <w:b/>
                    <w:sz w:val="20"/>
                  </w:rPr>
                  <w:t>Q</w:t>
                </w:r>
              </w:p>
              <w:p w:rsidR="00D52451" w:rsidRDefault="00D52451">
                <w:pPr>
                  <w:rPr>
                    <w:rFonts w:hint="eastAsia"/>
                    <w:b/>
                    <w:sz w:val="10"/>
                  </w:rPr>
                </w:pPr>
              </w:p>
              <w:p w:rsidR="00D52451" w:rsidRDefault="00D52451">
                <w:pPr>
                  <w:rPr>
                    <w:rFonts w:hint="eastAsia"/>
                    <w:b/>
                    <w:sz w:val="16"/>
                  </w:rPr>
                </w:pPr>
              </w:p>
              <w:p w:rsidR="00D52451" w:rsidRDefault="00D52451">
                <w:pPr>
                  <w:rPr>
                    <w:rFonts w:hint="eastAsia"/>
                    <w:b/>
                    <w:sz w:val="16"/>
                  </w:rPr>
                </w:pPr>
              </w:p>
              <w:p w:rsidR="00D52451" w:rsidRDefault="00D52451">
                <w:pPr>
                  <w:rPr>
                    <w:rFonts w:hint="eastAsia"/>
                    <w:b/>
                    <w:sz w:val="16"/>
                  </w:rPr>
                </w:pPr>
                <w:r>
                  <w:rPr>
                    <w:rFonts w:hint="eastAsia"/>
                    <w:b/>
                    <w:sz w:val="20"/>
                  </w:rPr>
                  <w:t>R</w:t>
                </w:r>
              </w:p>
              <w:p w:rsidR="00D52451" w:rsidRDefault="00D52451">
                <w:pPr>
                  <w:rPr>
                    <w:rFonts w:hint="eastAsia"/>
                    <w:b/>
                    <w:sz w:val="10"/>
                  </w:rPr>
                </w:pPr>
              </w:p>
              <w:p w:rsidR="00D52451" w:rsidRDefault="00D52451">
                <w:pPr>
                  <w:rPr>
                    <w:rFonts w:hint="eastAsia"/>
                    <w:b/>
                    <w:sz w:val="16"/>
                  </w:rPr>
                </w:pPr>
              </w:p>
              <w:p w:rsidR="00D52451" w:rsidRDefault="00D52451">
                <w:pPr>
                  <w:rPr>
                    <w:rFonts w:hint="eastAsia"/>
                    <w:b/>
                    <w:sz w:val="16"/>
                  </w:rPr>
                </w:pPr>
              </w:p>
              <w:p w:rsidR="00D52451" w:rsidRDefault="00D52451">
                <w:pPr>
                  <w:rPr>
                    <w:rFonts w:hint="eastAsia"/>
                    <w:b/>
                    <w:sz w:val="16"/>
                  </w:rPr>
                </w:pPr>
                <w:r>
                  <w:rPr>
                    <w:rFonts w:hint="eastAsia"/>
                    <w:b/>
                    <w:sz w:val="20"/>
                  </w:rPr>
                  <w:t>S</w:t>
                </w:r>
              </w:p>
              <w:p w:rsidR="00D52451" w:rsidRDefault="00D52451">
                <w:pPr>
                  <w:rPr>
                    <w:rFonts w:hint="eastAsia"/>
                    <w:b/>
                    <w:sz w:val="10"/>
                  </w:rPr>
                </w:pPr>
              </w:p>
              <w:p w:rsidR="00D52451" w:rsidRDefault="00D52451">
                <w:pPr>
                  <w:rPr>
                    <w:rFonts w:hint="eastAsia"/>
                    <w:b/>
                    <w:sz w:val="16"/>
                  </w:rPr>
                </w:pPr>
              </w:p>
              <w:p w:rsidR="00D52451" w:rsidRDefault="00D52451">
                <w:pPr>
                  <w:rPr>
                    <w:rFonts w:hint="eastAsia"/>
                    <w:b/>
                    <w:sz w:val="16"/>
                  </w:rPr>
                </w:pPr>
              </w:p>
              <w:p w:rsidR="00D52451" w:rsidRDefault="00D52451">
                <w:pPr>
                  <w:rPr>
                    <w:rFonts w:hint="eastAsia"/>
                    <w:b/>
                    <w:sz w:val="16"/>
                  </w:rPr>
                </w:pPr>
                <w:r>
                  <w:rPr>
                    <w:rFonts w:hint="eastAsia"/>
                    <w:b/>
                    <w:sz w:val="20"/>
                  </w:rPr>
                  <w:t>T</w:t>
                </w:r>
              </w:p>
              <w:p w:rsidR="00D52451" w:rsidRDefault="00D52451">
                <w:pPr>
                  <w:rPr>
                    <w:rFonts w:hint="eastAsia"/>
                    <w:b/>
                    <w:sz w:val="10"/>
                  </w:rPr>
                </w:pPr>
              </w:p>
              <w:p w:rsidR="00D52451" w:rsidRDefault="00D52451">
                <w:pPr>
                  <w:rPr>
                    <w:rFonts w:hint="eastAsia"/>
                    <w:b/>
                    <w:sz w:val="16"/>
                  </w:rPr>
                </w:pPr>
              </w:p>
              <w:p w:rsidR="00D52451" w:rsidRDefault="00D52451">
                <w:pPr>
                  <w:rPr>
                    <w:rFonts w:hint="eastAsia"/>
                    <w:b/>
                    <w:sz w:val="16"/>
                  </w:rPr>
                </w:pPr>
              </w:p>
              <w:p w:rsidR="00D52451" w:rsidRDefault="00D52451">
                <w:pPr>
                  <w:rPr>
                    <w:rFonts w:hint="eastAsia"/>
                    <w:b/>
                    <w:sz w:val="16"/>
                  </w:rPr>
                </w:pPr>
                <w:r>
                  <w:rPr>
                    <w:rFonts w:hint="eastAsia"/>
                    <w:b/>
                    <w:sz w:val="20"/>
                  </w:rPr>
                  <w:t>U</w:t>
                </w:r>
              </w:p>
              <w:p w:rsidR="00D52451" w:rsidRDefault="00D52451">
                <w:pPr>
                  <w:rPr>
                    <w:rFonts w:hint="eastAsia"/>
                    <w:b/>
                    <w:sz w:val="10"/>
                  </w:rPr>
                </w:pPr>
              </w:p>
              <w:p w:rsidR="00D52451" w:rsidRDefault="00D52451">
                <w:pPr>
                  <w:rPr>
                    <w:rFonts w:hint="eastAsia"/>
                    <w:b/>
                    <w:sz w:val="16"/>
                  </w:rPr>
                </w:pPr>
              </w:p>
              <w:p w:rsidR="00D52451" w:rsidRDefault="00D52451">
                <w:pPr>
                  <w:rPr>
                    <w:rFonts w:hint="eastAsia"/>
                    <w:b/>
                    <w:sz w:val="16"/>
                  </w:rPr>
                </w:pPr>
              </w:p>
              <w:p w:rsidR="00D52451" w:rsidRDefault="00D52451">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52451" w:rsidRDefault="00D52451">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8</w:t>
    </w:r>
    <w:r>
      <w:rPr>
        <w:rStyle w:val="PageNumber"/>
        <w:sz w:val="28"/>
      </w:rPr>
      <w:fldChar w:fldCharType="end"/>
    </w:r>
    <w:r>
      <w:rPr>
        <w:rStyle w:val="PageNumber"/>
        <w:rFonts w:hint="eastAsia"/>
        <w:sz w:val="28"/>
      </w:rPr>
      <w:t xml:space="preserve">  -</w:t>
    </w:r>
    <w:r>
      <w:rPr>
        <w:noProof/>
        <w:sz w:val="28"/>
      </w:rPr>
    </w:r>
    <w:r w:rsidR="00D52451">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D52451" w:rsidRDefault="00D52451">
                <w:pPr>
                  <w:rPr>
                    <w:rFonts w:hint="eastAsia"/>
                    <w:b/>
                    <w:sz w:val="20"/>
                  </w:rPr>
                </w:pPr>
                <w:r>
                  <w:rPr>
                    <w:rFonts w:hint="eastAsia"/>
                    <w:b/>
                    <w:sz w:val="20"/>
                  </w:rPr>
                  <w:t>A</w:t>
                </w:r>
              </w:p>
              <w:p w:rsidR="00D52451" w:rsidRDefault="00D52451">
                <w:pPr>
                  <w:rPr>
                    <w:rFonts w:hint="eastAsia"/>
                    <w:b/>
                    <w:sz w:val="10"/>
                  </w:rPr>
                </w:pPr>
              </w:p>
              <w:p w:rsidR="00D52451" w:rsidRDefault="00D52451">
                <w:pPr>
                  <w:rPr>
                    <w:rFonts w:hint="eastAsia"/>
                    <w:b/>
                    <w:sz w:val="16"/>
                  </w:rPr>
                </w:pPr>
              </w:p>
              <w:p w:rsidR="00D52451" w:rsidRDefault="00D52451">
                <w:pPr>
                  <w:rPr>
                    <w:rFonts w:hint="eastAsia"/>
                    <w:b/>
                    <w:sz w:val="16"/>
                  </w:rPr>
                </w:pPr>
              </w:p>
              <w:p w:rsidR="00D52451" w:rsidRDefault="00D52451">
                <w:pPr>
                  <w:rPr>
                    <w:rFonts w:hint="eastAsia"/>
                    <w:b/>
                    <w:sz w:val="20"/>
                  </w:rPr>
                </w:pPr>
                <w:r>
                  <w:rPr>
                    <w:rFonts w:hint="eastAsia"/>
                    <w:b/>
                    <w:sz w:val="20"/>
                  </w:rPr>
                  <w:t>B</w:t>
                </w:r>
              </w:p>
              <w:p w:rsidR="00D52451" w:rsidRDefault="00D52451">
                <w:pPr>
                  <w:rPr>
                    <w:rFonts w:hint="eastAsia"/>
                    <w:b/>
                    <w:sz w:val="10"/>
                  </w:rPr>
                </w:pPr>
              </w:p>
              <w:p w:rsidR="00D52451" w:rsidRDefault="00D52451">
                <w:pPr>
                  <w:rPr>
                    <w:rFonts w:hint="eastAsia"/>
                    <w:b/>
                    <w:sz w:val="16"/>
                  </w:rPr>
                </w:pPr>
              </w:p>
              <w:p w:rsidR="00D52451" w:rsidRDefault="00D52451">
                <w:pPr>
                  <w:rPr>
                    <w:rFonts w:hint="eastAsia"/>
                    <w:b/>
                    <w:sz w:val="16"/>
                  </w:rPr>
                </w:pPr>
              </w:p>
              <w:p w:rsidR="00D52451" w:rsidRDefault="00D52451">
                <w:pPr>
                  <w:rPr>
                    <w:rFonts w:hint="eastAsia"/>
                    <w:b/>
                    <w:sz w:val="16"/>
                  </w:rPr>
                </w:pPr>
                <w:r>
                  <w:rPr>
                    <w:rFonts w:hint="eastAsia"/>
                    <w:b/>
                    <w:sz w:val="20"/>
                  </w:rPr>
                  <w:t>C</w:t>
                </w:r>
              </w:p>
              <w:p w:rsidR="00D52451" w:rsidRDefault="00D52451">
                <w:pPr>
                  <w:rPr>
                    <w:rFonts w:hint="eastAsia"/>
                    <w:b/>
                    <w:sz w:val="10"/>
                  </w:rPr>
                </w:pPr>
              </w:p>
              <w:p w:rsidR="00D52451" w:rsidRDefault="00D52451">
                <w:pPr>
                  <w:rPr>
                    <w:rFonts w:hint="eastAsia"/>
                    <w:b/>
                    <w:sz w:val="16"/>
                  </w:rPr>
                </w:pPr>
              </w:p>
              <w:p w:rsidR="00D52451" w:rsidRDefault="00D52451">
                <w:pPr>
                  <w:rPr>
                    <w:rFonts w:hint="eastAsia"/>
                    <w:b/>
                    <w:sz w:val="16"/>
                  </w:rPr>
                </w:pPr>
              </w:p>
              <w:p w:rsidR="00D52451" w:rsidRDefault="00D52451">
                <w:pPr>
                  <w:pStyle w:val="Heading2"/>
                  <w:rPr>
                    <w:rFonts w:hint="eastAsia"/>
                    <w:sz w:val="16"/>
                  </w:rPr>
                </w:pPr>
                <w:r>
                  <w:rPr>
                    <w:rFonts w:hint="eastAsia"/>
                  </w:rPr>
                  <w:t>D</w:t>
                </w:r>
              </w:p>
              <w:p w:rsidR="00D52451" w:rsidRDefault="00D52451">
                <w:pPr>
                  <w:rPr>
                    <w:rFonts w:hint="eastAsia"/>
                    <w:b/>
                    <w:sz w:val="10"/>
                  </w:rPr>
                </w:pPr>
              </w:p>
              <w:p w:rsidR="00D52451" w:rsidRDefault="00D52451">
                <w:pPr>
                  <w:rPr>
                    <w:rFonts w:hint="eastAsia"/>
                    <w:b/>
                    <w:sz w:val="16"/>
                  </w:rPr>
                </w:pPr>
              </w:p>
              <w:p w:rsidR="00D52451" w:rsidRDefault="00D52451">
                <w:pPr>
                  <w:rPr>
                    <w:rFonts w:hint="eastAsia"/>
                    <w:b/>
                    <w:sz w:val="16"/>
                  </w:rPr>
                </w:pPr>
              </w:p>
              <w:p w:rsidR="00D52451" w:rsidRDefault="00D52451">
                <w:pPr>
                  <w:rPr>
                    <w:rFonts w:hint="eastAsia"/>
                    <w:b/>
                    <w:sz w:val="16"/>
                  </w:rPr>
                </w:pPr>
                <w:r>
                  <w:rPr>
                    <w:rFonts w:hint="eastAsia"/>
                    <w:b/>
                    <w:sz w:val="20"/>
                  </w:rPr>
                  <w:t>E</w:t>
                </w:r>
              </w:p>
              <w:p w:rsidR="00D52451" w:rsidRDefault="00D52451">
                <w:pPr>
                  <w:rPr>
                    <w:rFonts w:hint="eastAsia"/>
                    <w:b/>
                    <w:sz w:val="10"/>
                  </w:rPr>
                </w:pPr>
              </w:p>
              <w:p w:rsidR="00D52451" w:rsidRDefault="00D52451">
                <w:pPr>
                  <w:rPr>
                    <w:rFonts w:hint="eastAsia"/>
                    <w:b/>
                    <w:sz w:val="16"/>
                  </w:rPr>
                </w:pPr>
              </w:p>
              <w:p w:rsidR="00D52451" w:rsidRDefault="00D52451">
                <w:pPr>
                  <w:rPr>
                    <w:rFonts w:hint="eastAsia"/>
                    <w:b/>
                    <w:sz w:val="16"/>
                  </w:rPr>
                </w:pPr>
              </w:p>
              <w:p w:rsidR="00D52451" w:rsidRDefault="00D52451">
                <w:pPr>
                  <w:rPr>
                    <w:rFonts w:hint="eastAsia"/>
                    <w:b/>
                    <w:sz w:val="20"/>
                  </w:rPr>
                </w:pPr>
                <w:r>
                  <w:rPr>
                    <w:rFonts w:hint="eastAsia"/>
                    <w:b/>
                    <w:sz w:val="20"/>
                  </w:rPr>
                  <w:t>F</w:t>
                </w:r>
              </w:p>
              <w:p w:rsidR="00D52451" w:rsidRDefault="00D52451">
                <w:pPr>
                  <w:rPr>
                    <w:rFonts w:hint="eastAsia"/>
                    <w:b/>
                    <w:sz w:val="10"/>
                  </w:rPr>
                </w:pPr>
              </w:p>
              <w:p w:rsidR="00D52451" w:rsidRDefault="00D52451">
                <w:pPr>
                  <w:rPr>
                    <w:rFonts w:hint="eastAsia"/>
                    <w:b/>
                    <w:sz w:val="16"/>
                  </w:rPr>
                </w:pPr>
              </w:p>
              <w:p w:rsidR="00D52451" w:rsidRDefault="00D52451">
                <w:pPr>
                  <w:rPr>
                    <w:rFonts w:hint="eastAsia"/>
                    <w:b/>
                    <w:sz w:val="16"/>
                  </w:rPr>
                </w:pPr>
              </w:p>
              <w:p w:rsidR="00D52451" w:rsidRDefault="00D52451">
                <w:pPr>
                  <w:rPr>
                    <w:rFonts w:hint="eastAsia"/>
                    <w:b/>
                    <w:sz w:val="16"/>
                  </w:rPr>
                </w:pPr>
                <w:r>
                  <w:rPr>
                    <w:rFonts w:hint="eastAsia"/>
                    <w:b/>
                    <w:sz w:val="20"/>
                  </w:rPr>
                  <w:t>G</w:t>
                </w:r>
              </w:p>
              <w:p w:rsidR="00D52451" w:rsidRDefault="00D52451">
                <w:pPr>
                  <w:rPr>
                    <w:rFonts w:hint="eastAsia"/>
                    <w:b/>
                    <w:sz w:val="10"/>
                  </w:rPr>
                </w:pPr>
              </w:p>
              <w:p w:rsidR="00D52451" w:rsidRDefault="00D52451">
                <w:pPr>
                  <w:rPr>
                    <w:rFonts w:hint="eastAsia"/>
                    <w:b/>
                    <w:sz w:val="16"/>
                  </w:rPr>
                </w:pPr>
              </w:p>
              <w:p w:rsidR="00D52451" w:rsidRDefault="00D52451">
                <w:pPr>
                  <w:rPr>
                    <w:rFonts w:hint="eastAsia"/>
                    <w:b/>
                    <w:sz w:val="16"/>
                  </w:rPr>
                </w:pPr>
              </w:p>
              <w:p w:rsidR="00D52451" w:rsidRDefault="00D52451">
                <w:pPr>
                  <w:rPr>
                    <w:rFonts w:hint="eastAsia"/>
                    <w:b/>
                    <w:sz w:val="16"/>
                  </w:rPr>
                </w:pPr>
                <w:r>
                  <w:rPr>
                    <w:rFonts w:hint="eastAsia"/>
                    <w:b/>
                    <w:sz w:val="20"/>
                  </w:rPr>
                  <w:t>H</w:t>
                </w:r>
              </w:p>
              <w:p w:rsidR="00D52451" w:rsidRDefault="00D52451">
                <w:pPr>
                  <w:rPr>
                    <w:rFonts w:hint="eastAsia"/>
                    <w:b/>
                    <w:sz w:val="10"/>
                  </w:rPr>
                </w:pPr>
              </w:p>
              <w:p w:rsidR="00D52451" w:rsidRDefault="00D52451">
                <w:pPr>
                  <w:rPr>
                    <w:rFonts w:hint="eastAsia"/>
                    <w:b/>
                    <w:sz w:val="16"/>
                  </w:rPr>
                </w:pPr>
              </w:p>
              <w:p w:rsidR="00D52451" w:rsidRDefault="00D52451">
                <w:pPr>
                  <w:rPr>
                    <w:rFonts w:hint="eastAsia"/>
                    <w:b/>
                    <w:sz w:val="16"/>
                  </w:rPr>
                </w:pPr>
              </w:p>
              <w:p w:rsidR="00D52451" w:rsidRDefault="00D52451">
                <w:pPr>
                  <w:rPr>
                    <w:rFonts w:hint="eastAsia"/>
                    <w:b/>
                    <w:sz w:val="16"/>
                  </w:rPr>
                </w:pPr>
                <w:r>
                  <w:rPr>
                    <w:rFonts w:hint="eastAsia"/>
                    <w:b/>
                    <w:sz w:val="20"/>
                  </w:rPr>
                  <w:t>I</w:t>
                </w:r>
              </w:p>
              <w:p w:rsidR="00D52451" w:rsidRDefault="00D52451">
                <w:pPr>
                  <w:rPr>
                    <w:rFonts w:hint="eastAsia"/>
                    <w:b/>
                    <w:sz w:val="10"/>
                  </w:rPr>
                </w:pPr>
              </w:p>
              <w:p w:rsidR="00D52451" w:rsidRDefault="00D52451">
                <w:pPr>
                  <w:rPr>
                    <w:rFonts w:hint="eastAsia"/>
                    <w:b/>
                    <w:sz w:val="16"/>
                  </w:rPr>
                </w:pPr>
              </w:p>
              <w:p w:rsidR="00D52451" w:rsidRDefault="00D52451">
                <w:pPr>
                  <w:rPr>
                    <w:rFonts w:hint="eastAsia"/>
                    <w:b/>
                    <w:sz w:val="16"/>
                  </w:rPr>
                </w:pPr>
              </w:p>
              <w:p w:rsidR="00D52451" w:rsidRDefault="00D52451">
                <w:pPr>
                  <w:rPr>
                    <w:rFonts w:hint="eastAsia"/>
                    <w:b/>
                    <w:sz w:val="16"/>
                  </w:rPr>
                </w:pPr>
                <w:r>
                  <w:rPr>
                    <w:rFonts w:hint="eastAsia"/>
                    <w:b/>
                    <w:sz w:val="20"/>
                  </w:rPr>
                  <w:t>J</w:t>
                </w:r>
              </w:p>
              <w:p w:rsidR="00D52451" w:rsidRDefault="00D52451">
                <w:pPr>
                  <w:rPr>
                    <w:rFonts w:hint="eastAsia"/>
                    <w:b/>
                    <w:sz w:val="10"/>
                  </w:rPr>
                </w:pPr>
              </w:p>
              <w:p w:rsidR="00D52451" w:rsidRDefault="00D52451">
                <w:pPr>
                  <w:rPr>
                    <w:rFonts w:hint="eastAsia"/>
                    <w:b/>
                    <w:sz w:val="16"/>
                  </w:rPr>
                </w:pPr>
              </w:p>
              <w:p w:rsidR="00D52451" w:rsidRDefault="00D52451">
                <w:pPr>
                  <w:rPr>
                    <w:rFonts w:hint="eastAsia"/>
                    <w:b/>
                    <w:sz w:val="16"/>
                  </w:rPr>
                </w:pPr>
              </w:p>
              <w:p w:rsidR="00D52451" w:rsidRDefault="00D52451">
                <w:pPr>
                  <w:rPr>
                    <w:rFonts w:hint="eastAsia"/>
                    <w:b/>
                    <w:sz w:val="16"/>
                  </w:rPr>
                </w:pPr>
                <w:r>
                  <w:rPr>
                    <w:rFonts w:hint="eastAsia"/>
                    <w:b/>
                    <w:sz w:val="20"/>
                  </w:rPr>
                  <w:t>K</w:t>
                </w:r>
              </w:p>
              <w:p w:rsidR="00D52451" w:rsidRDefault="00D52451">
                <w:pPr>
                  <w:rPr>
                    <w:rFonts w:hint="eastAsia"/>
                    <w:b/>
                    <w:sz w:val="10"/>
                  </w:rPr>
                </w:pPr>
              </w:p>
              <w:p w:rsidR="00D52451" w:rsidRDefault="00D52451">
                <w:pPr>
                  <w:rPr>
                    <w:rFonts w:hint="eastAsia"/>
                    <w:b/>
                    <w:sz w:val="16"/>
                  </w:rPr>
                </w:pPr>
              </w:p>
              <w:p w:rsidR="00D52451" w:rsidRDefault="00D52451">
                <w:pPr>
                  <w:rPr>
                    <w:rFonts w:hint="eastAsia"/>
                    <w:b/>
                    <w:sz w:val="16"/>
                  </w:rPr>
                </w:pPr>
              </w:p>
              <w:p w:rsidR="00D52451" w:rsidRDefault="00D52451">
                <w:pPr>
                  <w:rPr>
                    <w:rFonts w:hint="eastAsia"/>
                    <w:b/>
                    <w:sz w:val="16"/>
                  </w:rPr>
                </w:pPr>
                <w:r>
                  <w:rPr>
                    <w:rFonts w:hint="eastAsia"/>
                    <w:b/>
                    <w:sz w:val="20"/>
                  </w:rPr>
                  <w:t>L</w:t>
                </w:r>
              </w:p>
              <w:p w:rsidR="00D52451" w:rsidRDefault="00D52451">
                <w:pPr>
                  <w:rPr>
                    <w:rFonts w:hint="eastAsia"/>
                    <w:b/>
                    <w:sz w:val="10"/>
                  </w:rPr>
                </w:pPr>
              </w:p>
              <w:p w:rsidR="00D52451" w:rsidRDefault="00D52451">
                <w:pPr>
                  <w:rPr>
                    <w:rFonts w:hint="eastAsia"/>
                    <w:b/>
                    <w:sz w:val="16"/>
                  </w:rPr>
                </w:pPr>
              </w:p>
              <w:p w:rsidR="00D52451" w:rsidRDefault="00D52451">
                <w:pPr>
                  <w:rPr>
                    <w:rFonts w:hint="eastAsia"/>
                    <w:b/>
                    <w:sz w:val="16"/>
                  </w:rPr>
                </w:pPr>
              </w:p>
              <w:p w:rsidR="00D52451" w:rsidRDefault="00D52451">
                <w:pPr>
                  <w:rPr>
                    <w:rFonts w:hint="eastAsia"/>
                    <w:b/>
                    <w:sz w:val="16"/>
                  </w:rPr>
                </w:pPr>
                <w:r>
                  <w:rPr>
                    <w:rFonts w:hint="eastAsia"/>
                    <w:b/>
                    <w:sz w:val="20"/>
                  </w:rPr>
                  <w:t>M</w:t>
                </w:r>
              </w:p>
              <w:p w:rsidR="00D52451" w:rsidRDefault="00D52451">
                <w:pPr>
                  <w:rPr>
                    <w:rFonts w:hint="eastAsia"/>
                    <w:b/>
                    <w:sz w:val="10"/>
                  </w:rPr>
                </w:pPr>
              </w:p>
              <w:p w:rsidR="00D52451" w:rsidRDefault="00D52451">
                <w:pPr>
                  <w:rPr>
                    <w:rFonts w:hint="eastAsia"/>
                    <w:b/>
                    <w:sz w:val="16"/>
                  </w:rPr>
                </w:pPr>
              </w:p>
              <w:p w:rsidR="00D52451" w:rsidRDefault="00D52451">
                <w:pPr>
                  <w:rPr>
                    <w:rFonts w:hint="eastAsia"/>
                    <w:b/>
                    <w:sz w:val="16"/>
                  </w:rPr>
                </w:pPr>
              </w:p>
              <w:p w:rsidR="00D52451" w:rsidRDefault="00D52451">
                <w:pPr>
                  <w:rPr>
                    <w:rFonts w:hint="eastAsia"/>
                    <w:b/>
                    <w:sz w:val="16"/>
                  </w:rPr>
                </w:pPr>
                <w:r>
                  <w:rPr>
                    <w:rFonts w:hint="eastAsia"/>
                    <w:b/>
                    <w:sz w:val="20"/>
                  </w:rPr>
                  <w:t>N</w:t>
                </w:r>
              </w:p>
              <w:p w:rsidR="00D52451" w:rsidRDefault="00D52451">
                <w:pPr>
                  <w:rPr>
                    <w:rFonts w:hint="eastAsia"/>
                    <w:b/>
                    <w:sz w:val="10"/>
                  </w:rPr>
                </w:pPr>
              </w:p>
              <w:p w:rsidR="00D52451" w:rsidRDefault="00D52451">
                <w:pPr>
                  <w:rPr>
                    <w:rFonts w:hint="eastAsia"/>
                    <w:b/>
                    <w:sz w:val="16"/>
                  </w:rPr>
                </w:pPr>
              </w:p>
              <w:p w:rsidR="00D52451" w:rsidRDefault="00D52451">
                <w:pPr>
                  <w:rPr>
                    <w:rFonts w:hint="eastAsia"/>
                    <w:b/>
                    <w:sz w:val="16"/>
                  </w:rPr>
                </w:pPr>
              </w:p>
              <w:p w:rsidR="00D52451" w:rsidRDefault="00D52451">
                <w:pPr>
                  <w:rPr>
                    <w:rFonts w:hint="eastAsia"/>
                    <w:b/>
                    <w:sz w:val="16"/>
                  </w:rPr>
                </w:pPr>
                <w:r>
                  <w:rPr>
                    <w:rFonts w:hint="eastAsia"/>
                    <w:b/>
                    <w:sz w:val="20"/>
                  </w:rPr>
                  <w:t>O</w:t>
                </w:r>
              </w:p>
              <w:p w:rsidR="00D52451" w:rsidRDefault="00D52451">
                <w:pPr>
                  <w:rPr>
                    <w:rFonts w:hint="eastAsia"/>
                    <w:b/>
                    <w:sz w:val="10"/>
                  </w:rPr>
                </w:pPr>
              </w:p>
              <w:p w:rsidR="00D52451" w:rsidRDefault="00D52451">
                <w:pPr>
                  <w:rPr>
                    <w:rFonts w:hint="eastAsia"/>
                    <w:b/>
                    <w:sz w:val="16"/>
                  </w:rPr>
                </w:pPr>
              </w:p>
              <w:p w:rsidR="00D52451" w:rsidRDefault="00D52451">
                <w:pPr>
                  <w:rPr>
                    <w:rFonts w:hint="eastAsia"/>
                    <w:b/>
                    <w:sz w:val="16"/>
                  </w:rPr>
                </w:pPr>
              </w:p>
              <w:p w:rsidR="00D52451" w:rsidRDefault="00D52451">
                <w:pPr>
                  <w:rPr>
                    <w:rFonts w:hint="eastAsia"/>
                    <w:b/>
                    <w:sz w:val="16"/>
                  </w:rPr>
                </w:pPr>
                <w:r>
                  <w:rPr>
                    <w:rFonts w:hint="eastAsia"/>
                    <w:b/>
                    <w:sz w:val="20"/>
                  </w:rPr>
                  <w:t>P</w:t>
                </w:r>
              </w:p>
              <w:p w:rsidR="00D52451" w:rsidRDefault="00D52451">
                <w:pPr>
                  <w:rPr>
                    <w:rFonts w:hint="eastAsia"/>
                    <w:b/>
                    <w:sz w:val="10"/>
                  </w:rPr>
                </w:pPr>
              </w:p>
              <w:p w:rsidR="00D52451" w:rsidRDefault="00D52451">
                <w:pPr>
                  <w:rPr>
                    <w:rFonts w:hint="eastAsia"/>
                    <w:b/>
                    <w:sz w:val="16"/>
                  </w:rPr>
                </w:pPr>
              </w:p>
              <w:p w:rsidR="00D52451" w:rsidRDefault="00D52451">
                <w:pPr>
                  <w:rPr>
                    <w:rFonts w:hint="eastAsia"/>
                    <w:b/>
                    <w:sz w:val="16"/>
                  </w:rPr>
                </w:pPr>
              </w:p>
              <w:p w:rsidR="00D52451" w:rsidRDefault="00D52451">
                <w:pPr>
                  <w:rPr>
                    <w:rFonts w:hint="eastAsia"/>
                    <w:b/>
                    <w:sz w:val="16"/>
                  </w:rPr>
                </w:pPr>
                <w:r>
                  <w:rPr>
                    <w:rFonts w:hint="eastAsia"/>
                    <w:b/>
                    <w:sz w:val="20"/>
                  </w:rPr>
                  <w:t>Q</w:t>
                </w:r>
              </w:p>
              <w:p w:rsidR="00D52451" w:rsidRDefault="00D52451">
                <w:pPr>
                  <w:rPr>
                    <w:rFonts w:hint="eastAsia"/>
                    <w:b/>
                    <w:sz w:val="10"/>
                  </w:rPr>
                </w:pPr>
              </w:p>
              <w:p w:rsidR="00D52451" w:rsidRDefault="00D52451">
                <w:pPr>
                  <w:rPr>
                    <w:rFonts w:hint="eastAsia"/>
                    <w:b/>
                    <w:sz w:val="16"/>
                  </w:rPr>
                </w:pPr>
              </w:p>
              <w:p w:rsidR="00D52451" w:rsidRDefault="00D52451">
                <w:pPr>
                  <w:rPr>
                    <w:rFonts w:hint="eastAsia"/>
                    <w:b/>
                    <w:sz w:val="16"/>
                  </w:rPr>
                </w:pPr>
              </w:p>
              <w:p w:rsidR="00D52451" w:rsidRDefault="00D52451">
                <w:pPr>
                  <w:rPr>
                    <w:rFonts w:hint="eastAsia"/>
                    <w:b/>
                    <w:sz w:val="16"/>
                  </w:rPr>
                </w:pPr>
                <w:r>
                  <w:rPr>
                    <w:rFonts w:hint="eastAsia"/>
                    <w:b/>
                    <w:sz w:val="20"/>
                  </w:rPr>
                  <w:t>R</w:t>
                </w:r>
              </w:p>
              <w:p w:rsidR="00D52451" w:rsidRDefault="00D52451">
                <w:pPr>
                  <w:rPr>
                    <w:rFonts w:hint="eastAsia"/>
                    <w:b/>
                    <w:sz w:val="10"/>
                  </w:rPr>
                </w:pPr>
              </w:p>
              <w:p w:rsidR="00D52451" w:rsidRDefault="00D52451">
                <w:pPr>
                  <w:rPr>
                    <w:rFonts w:hint="eastAsia"/>
                    <w:b/>
                    <w:sz w:val="16"/>
                  </w:rPr>
                </w:pPr>
              </w:p>
              <w:p w:rsidR="00D52451" w:rsidRDefault="00D52451">
                <w:pPr>
                  <w:rPr>
                    <w:rFonts w:hint="eastAsia"/>
                    <w:b/>
                    <w:sz w:val="16"/>
                  </w:rPr>
                </w:pPr>
              </w:p>
              <w:p w:rsidR="00D52451" w:rsidRDefault="00D52451">
                <w:pPr>
                  <w:rPr>
                    <w:rFonts w:hint="eastAsia"/>
                    <w:b/>
                    <w:sz w:val="16"/>
                  </w:rPr>
                </w:pPr>
                <w:r>
                  <w:rPr>
                    <w:rFonts w:hint="eastAsia"/>
                    <w:b/>
                    <w:sz w:val="20"/>
                  </w:rPr>
                  <w:t>S</w:t>
                </w:r>
              </w:p>
              <w:p w:rsidR="00D52451" w:rsidRDefault="00D52451">
                <w:pPr>
                  <w:rPr>
                    <w:rFonts w:hint="eastAsia"/>
                    <w:b/>
                    <w:sz w:val="10"/>
                  </w:rPr>
                </w:pPr>
              </w:p>
              <w:p w:rsidR="00D52451" w:rsidRDefault="00D52451">
                <w:pPr>
                  <w:rPr>
                    <w:rFonts w:hint="eastAsia"/>
                    <w:b/>
                    <w:sz w:val="16"/>
                  </w:rPr>
                </w:pPr>
              </w:p>
              <w:p w:rsidR="00D52451" w:rsidRDefault="00D52451">
                <w:pPr>
                  <w:rPr>
                    <w:rFonts w:hint="eastAsia"/>
                    <w:b/>
                    <w:sz w:val="16"/>
                  </w:rPr>
                </w:pPr>
              </w:p>
              <w:p w:rsidR="00D52451" w:rsidRDefault="00D52451">
                <w:pPr>
                  <w:rPr>
                    <w:rFonts w:hint="eastAsia"/>
                    <w:b/>
                    <w:sz w:val="16"/>
                  </w:rPr>
                </w:pPr>
                <w:r>
                  <w:rPr>
                    <w:rFonts w:hint="eastAsia"/>
                    <w:b/>
                    <w:sz w:val="20"/>
                  </w:rPr>
                  <w:t>T</w:t>
                </w:r>
              </w:p>
              <w:p w:rsidR="00D52451" w:rsidRDefault="00D52451">
                <w:pPr>
                  <w:rPr>
                    <w:rFonts w:hint="eastAsia"/>
                    <w:b/>
                    <w:sz w:val="10"/>
                  </w:rPr>
                </w:pPr>
              </w:p>
              <w:p w:rsidR="00D52451" w:rsidRDefault="00D52451">
                <w:pPr>
                  <w:rPr>
                    <w:rFonts w:hint="eastAsia"/>
                    <w:b/>
                    <w:sz w:val="16"/>
                  </w:rPr>
                </w:pPr>
              </w:p>
              <w:p w:rsidR="00D52451" w:rsidRDefault="00D52451">
                <w:pPr>
                  <w:rPr>
                    <w:rFonts w:hint="eastAsia"/>
                    <w:b/>
                    <w:sz w:val="16"/>
                  </w:rPr>
                </w:pPr>
              </w:p>
              <w:p w:rsidR="00D52451" w:rsidRDefault="00D52451">
                <w:pPr>
                  <w:rPr>
                    <w:rFonts w:hint="eastAsia"/>
                    <w:b/>
                    <w:sz w:val="16"/>
                  </w:rPr>
                </w:pPr>
                <w:r>
                  <w:rPr>
                    <w:rFonts w:hint="eastAsia"/>
                    <w:b/>
                    <w:sz w:val="20"/>
                  </w:rPr>
                  <w:t>U</w:t>
                </w:r>
              </w:p>
              <w:p w:rsidR="00D52451" w:rsidRDefault="00D52451">
                <w:pPr>
                  <w:rPr>
                    <w:rFonts w:hint="eastAsia"/>
                    <w:b/>
                    <w:sz w:val="10"/>
                  </w:rPr>
                </w:pPr>
              </w:p>
              <w:p w:rsidR="00D52451" w:rsidRDefault="00D52451">
                <w:pPr>
                  <w:rPr>
                    <w:rFonts w:hint="eastAsia"/>
                    <w:b/>
                    <w:sz w:val="16"/>
                  </w:rPr>
                </w:pPr>
              </w:p>
              <w:p w:rsidR="00D52451" w:rsidRDefault="00D52451">
                <w:pPr>
                  <w:rPr>
                    <w:rFonts w:hint="eastAsia"/>
                    <w:b/>
                    <w:sz w:val="16"/>
                  </w:rPr>
                </w:pPr>
              </w:p>
              <w:p w:rsidR="00D52451" w:rsidRDefault="00D52451">
                <w:pPr>
                  <w:pStyle w:val="Heading3"/>
                  <w:jc w:val="left"/>
                  <w:rPr>
                    <w:rFonts w:hint="eastAsia"/>
                  </w:rPr>
                </w:pPr>
                <w:r>
                  <w:rPr>
                    <w:rFonts w:hint="eastAsia"/>
                  </w:rPr>
                  <w:t>V</w:t>
                </w:r>
              </w:p>
            </w:txbxContent>
          </v:textbox>
        </v:shape>
      </w:pict>
    </w:r>
    <w:r>
      <w:rPr>
        <w:noProof/>
        <w:sz w:val="28"/>
      </w:rPr>
    </w:r>
    <w:r w:rsidR="00D52451">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D52451" w:rsidRDefault="00D52451">
                <w:pPr>
                  <w:rPr>
                    <w:rFonts w:eastAsia="SimHei" w:hint="eastAsia"/>
                    <w:b/>
                    <w:sz w:val="18"/>
                  </w:rPr>
                </w:pPr>
                <w:r>
                  <w:rPr>
                    <w:rFonts w:eastAsia="SimHei" w:hint="eastAsia"/>
                    <w:b/>
                    <w:sz w:val="18"/>
                  </w:rPr>
                  <w:t>由此</w:t>
                </w:r>
              </w:p>
            </w:txbxContent>
          </v:textbox>
        </v:shape>
      </w:pict>
    </w:r>
    <w:r>
      <w:rPr>
        <w:noProof/>
        <w:sz w:val="28"/>
      </w:rPr>
    </w:r>
    <w:r w:rsidR="00D52451">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D52451" w:rsidRDefault="00D52451">
                <w:pPr>
                  <w:rPr>
                    <w:rFonts w:hint="eastAsia"/>
                    <w:b/>
                    <w:sz w:val="20"/>
                  </w:rPr>
                </w:pPr>
                <w:r>
                  <w:rPr>
                    <w:rFonts w:hint="eastAsia"/>
                    <w:b/>
                    <w:sz w:val="20"/>
                  </w:rPr>
                  <w:t>A</w:t>
                </w:r>
              </w:p>
              <w:p w:rsidR="00D52451" w:rsidRDefault="00D52451">
                <w:pPr>
                  <w:rPr>
                    <w:rFonts w:hint="eastAsia"/>
                    <w:b/>
                    <w:sz w:val="10"/>
                  </w:rPr>
                </w:pPr>
              </w:p>
              <w:p w:rsidR="00D52451" w:rsidRDefault="00D52451">
                <w:pPr>
                  <w:rPr>
                    <w:rFonts w:hint="eastAsia"/>
                    <w:b/>
                    <w:sz w:val="16"/>
                  </w:rPr>
                </w:pPr>
              </w:p>
              <w:p w:rsidR="00D52451" w:rsidRDefault="00D52451">
                <w:pPr>
                  <w:rPr>
                    <w:rFonts w:hint="eastAsia"/>
                    <w:b/>
                    <w:sz w:val="16"/>
                  </w:rPr>
                </w:pPr>
              </w:p>
              <w:p w:rsidR="00D52451" w:rsidRDefault="00D52451">
                <w:pPr>
                  <w:rPr>
                    <w:rFonts w:hint="eastAsia"/>
                    <w:b/>
                    <w:sz w:val="20"/>
                  </w:rPr>
                </w:pPr>
                <w:r>
                  <w:rPr>
                    <w:rFonts w:hint="eastAsia"/>
                    <w:b/>
                    <w:sz w:val="20"/>
                  </w:rPr>
                  <w:t>B</w:t>
                </w:r>
              </w:p>
              <w:p w:rsidR="00D52451" w:rsidRDefault="00D52451">
                <w:pPr>
                  <w:rPr>
                    <w:rFonts w:hint="eastAsia"/>
                    <w:b/>
                    <w:sz w:val="10"/>
                  </w:rPr>
                </w:pPr>
              </w:p>
              <w:p w:rsidR="00D52451" w:rsidRDefault="00D52451">
                <w:pPr>
                  <w:rPr>
                    <w:rFonts w:hint="eastAsia"/>
                    <w:b/>
                    <w:sz w:val="16"/>
                  </w:rPr>
                </w:pPr>
              </w:p>
              <w:p w:rsidR="00D52451" w:rsidRDefault="00D52451">
                <w:pPr>
                  <w:rPr>
                    <w:rFonts w:hint="eastAsia"/>
                    <w:b/>
                    <w:sz w:val="16"/>
                  </w:rPr>
                </w:pPr>
              </w:p>
              <w:p w:rsidR="00D52451" w:rsidRDefault="00D52451">
                <w:pPr>
                  <w:rPr>
                    <w:rFonts w:hint="eastAsia"/>
                    <w:b/>
                    <w:sz w:val="16"/>
                  </w:rPr>
                </w:pPr>
                <w:r>
                  <w:rPr>
                    <w:rFonts w:hint="eastAsia"/>
                    <w:b/>
                    <w:sz w:val="20"/>
                  </w:rPr>
                  <w:t>C</w:t>
                </w:r>
              </w:p>
              <w:p w:rsidR="00D52451" w:rsidRDefault="00D52451">
                <w:pPr>
                  <w:rPr>
                    <w:rFonts w:hint="eastAsia"/>
                    <w:b/>
                    <w:sz w:val="10"/>
                  </w:rPr>
                </w:pPr>
              </w:p>
              <w:p w:rsidR="00D52451" w:rsidRDefault="00D52451">
                <w:pPr>
                  <w:rPr>
                    <w:rFonts w:hint="eastAsia"/>
                    <w:b/>
                    <w:sz w:val="16"/>
                  </w:rPr>
                </w:pPr>
              </w:p>
              <w:p w:rsidR="00D52451" w:rsidRDefault="00D52451">
                <w:pPr>
                  <w:rPr>
                    <w:rFonts w:hint="eastAsia"/>
                    <w:b/>
                    <w:sz w:val="16"/>
                  </w:rPr>
                </w:pPr>
              </w:p>
              <w:p w:rsidR="00D52451" w:rsidRDefault="00D52451">
                <w:pPr>
                  <w:pStyle w:val="Heading2"/>
                  <w:rPr>
                    <w:rFonts w:hint="eastAsia"/>
                    <w:sz w:val="16"/>
                  </w:rPr>
                </w:pPr>
                <w:r>
                  <w:rPr>
                    <w:rFonts w:hint="eastAsia"/>
                  </w:rPr>
                  <w:t>D</w:t>
                </w:r>
              </w:p>
              <w:p w:rsidR="00D52451" w:rsidRDefault="00D52451">
                <w:pPr>
                  <w:rPr>
                    <w:rFonts w:hint="eastAsia"/>
                    <w:b/>
                    <w:sz w:val="10"/>
                  </w:rPr>
                </w:pPr>
              </w:p>
              <w:p w:rsidR="00D52451" w:rsidRDefault="00D52451">
                <w:pPr>
                  <w:rPr>
                    <w:rFonts w:hint="eastAsia"/>
                    <w:b/>
                    <w:sz w:val="16"/>
                  </w:rPr>
                </w:pPr>
              </w:p>
              <w:p w:rsidR="00D52451" w:rsidRDefault="00D52451">
                <w:pPr>
                  <w:rPr>
                    <w:rFonts w:hint="eastAsia"/>
                    <w:b/>
                    <w:sz w:val="16"/>
                  </w:rPr>
                </w:pPr>
              </w:p>
              <w:p w:rsidR="00D52451" w:rsidRDefault="00D52451">
                <w:pPr>
                  <w:rPr>
                    <w:rFonts w:hint="eastAsia"/>
                    <w:b/>
                    <w:sz w:val="16"/>
                  </w:rPr>
                </w:pPr>
                <w:r>
                  <w:rPr>
                    <w:rFonts w:hint="eastAsia"/>
                    <w:b/>
                    <w:sz w:val="20"/>
                  </w:rPr>
                  <w:t>E</w:t>
                </w:r>
              </w:p>
              <w:p w:rsidR="00D52451" w:rsidRDefault="00D52451">
                <w:pPr>
                  <w:rPr>
                    <w:rFonts w:hint="eastAsia"/>
                    <w:b/>
                    <w:sz w:val="10"/>
                  </w:rPr>
                </w:pPr>
              </w:p>
              <w:p w:rsidR="00D52451" w:rsidRDefault="00D52451">
                <w:pPr>
                  <w:rPr>
                    <w:rFonts w:hint="eastAsia"/>
                    <w:b/>
                    <w:sz w:val="16"/>
                  </w:rPr>
                </w:pPr>
              </w:p>
              <w:p w:rsidR="00D52451" w:rsidRDefault="00D52451">
                <w:pPr>
                  <w:rPr>
                    <w:rFonts w:hint="eastAsia"/>
                    <w:b/>
                    <w:sz w:val="16"/>
                  </w:rPr>
                </w:pPr>
              </w:p>
              <w:p w:rsidR="00D52451" w:rsidRDefault="00D52451">
                <w:pPr>
                  <w:rPr>
                    <w:rFonts w:hint="eastAsia"/>
                    <w:b/>
                    <w:sz w:val="20"/>
                  </w:rPr>
                </w:pPr>
                <w:r>
                  <w:rPr>
                    <w:rFonts w:hint="eastAsia"/>
                    <w:b/>
                    <w:sz w:val="20"/>
                  </w:rPr>
                  <w:t>F</w:t>
                </w:r>
              </w:p>
              <w:p w:rsidR="00D52451" w:rsidRDefault="00D52451">
                <w:pPr>
                  <w:rPr>
                    <w:rFonts w:hint="eastAsia"/>
                    <w:b/>
                    <w:sz w:val="10"/>
                  </w:rPr>
                </w:pPr>
              </w:p>
              <w:p w:rsidR="00D52451" w:rsidRDefault="00D52451">
                <w:pPr>
                  <w:rPr>
                    <w:rFonts w:hint="eastAsia"/>
                    <w:b/>
                    <w:sz w:val="16"/>
                  </w:rPr>
                </w:pPr>
              </w:p>
              <w:p w:rsidR="00D52451" w:rsidRDefault="00D52451">
                <w:pPr>
                  <w:rPr>
                    <w:rFonts w:hint="eastAsia"/>
                    <w:b/>
                    <w:sz w:val="16"/>
                  </w:rPr>
                </w:pPr>
              </w:p>
              <w:p w:rsidR="00D52451" w:rsidRDefault="00D52451">
                <w:pPr>
                  <w:rPr>
                    <w:rFonts w:hint="eastAsia"/>
                    <w:b/>
                    <w:sz w:val="16"/>
                  </w:rPr>
                </w:pPr>
                <w:r>
                  <w:rPr>
                    <w:rFonts w:hint="eastAsia"/>
                    <w:b/>
                    <w:sz w:val="20"/>
                  </w:rPr>
                  <w:t>G</w:t>
                </w:r>
              </w:p>
              <w:p w:rsidR="00D52451" w:rsidRDefault="00D52451">
                <w:pPr>
                  <w:rPr>
                    <w:rFonts w:hint="eastAsia"/>
                    <w:b/>
                    <w:sz w:val="10"/>
                  </w:rPr>
                </w:pPr>
              </w:p>
              <w:p w:rsidR="00D52451" w:rsidRDefault="00D52451">
                <w:pPr>
                  <w:rPr>
                    <w:rFonts w:hint="eastAsia"/>
                    <w:b/>
                    <w:sz w:val="16"/>
                  </w:rPr>
                </w:pPr>
              </w:p>
              <w:p w:rsidR="00D52451" w:rsidRDefault="00D52451">
                <w:pPr>
                  <w:rPr>
                    <w:rFonts w:hint="eastAsia"/>
                    <w:b/>
                    <w:sz w:val="16"/>
                  </w:rPr>
                </w:pPr>
              </w:p>
              <w:p w:rsidR="00D52451" w:rsidRDefault="00D52451">
                <w:pPr>
                  <w:rPr>
                    <w:rFonts w:hint="eastAsia"/>
                    <w:b/>
                    <w:sz w:val="16"/>
                  </w:rPr>
                </w:pPr>
                <w:r>
                  <w:rPr>
                    <w:rFonts w:hint="eastAsia"/>
                    <w:b/>
                    <w:sz w:val="20"/>
                  </w:rPr>
                  <w:t>H</w:t>
                </w:r>
              </w:p>
              <w:p w:rsidR="00D52451" w:rsidRDefault="00D52451">
                <w:pPr>
                  <w:rPr>
                    <w:rFonts w:hint="eastAsia"/>
                    <w:b/>
                    <w:sz w:val="10"/>
                  </w:rPr>
                </w:pPr>
              </w:p>
              <w:p w:rsidR="00D52451" w:rsidRDefault="00D52451">
                <w:pPr>
                  <w:rPr>
                    <w:rFonts w:hint="eastAsia"/>
                    <w:b/>
                    <w:sz w:val="16"/>
                  </w:rPr>
                </w:pPr>
              </w:p>
              <w:p w:rsidR="00D52451" w:rsidRDefault="00D52451">
                <w:pPr>
                  <w:rPr>
                    <w:rFonts w:hint="eastAsia"/>
                    <w:b/>
                    <w:sz w:val="16"/>
                  </w:rPr>
                </w:pPr>
              </w:p>
              <w:p w:rsidR="00D52451" w:rsidRDefault="00D52451">
                <w:pPr>
                  <w:rPr>
                    <w:rFonts w:hint="eastAsia"/>
                    <w:b/>
                    <w:sz w:val="16"/>
                  </w:rPr>
                </w:pPr>
                <w:r>
                  <w:rPr>
                    <w:rFonts w:hint="eastAsia"/>
                    <w:b/>
                    <w:sz w:val="20"/>
                  </w:rPr>
                  <w:t>I</w:t>
                </w:r>
              </w:p>
              <w:p w:rsidR="00D52451" w:rsidRDefault="00D52451">
                <w:pPr>
                  <w:rPr>
                    <w:rFonts w:hint="eastAsia"/>
                    <w:b/>
                    <w:sz w:val="10"/>
                  </w:rPr>
                </w:pPr>
              </w:p>
              <w:p w:rsidR="00D52451" w:rsidRDefault="00D52451">
                <w:pPr>
                  <w:rPr>
                    <w:rFonts w:hint="eastAsia"/>
                    <w:b/>
                    <w:sz w:val="16"/>
                  </w:rPr>
                </w:pPr>
              </w:p>
              <w:p w:rsidR="00D52451" w:rsidRDefault="00D52451">
                <w:pPr>
                  <w:rPr>
                    <w:rFonts w:hint="eastAsia"/>
                    <w:b/>
                    <w:sz w:val="16"/>
                  </w:rPr>
                </w:pPr>
              </w:p>
              <w:p w:rsidR="00D52451" w:rsidRDefault="00D52451">
                <w:pPr>
                  <w:rPr>
                    <w:rFonts w:hint="eastAsia"/>
                    <w:b/>
                    <w:sz w:val="16"/>
                  </w:rPr>
                </w:pPr>
                <w:r>
                  <w:rPr>
                    <w:rFonts w:hint="eastAsia"/>
                    <w:b/>
                    <w:sz w:val="20"/>
                  </w:rPr>
                  <w:t>J</w:t>
                </w:r>
              </w:p>
              <w:p w:rsidR="00D52451" w:rsidRDefault="00D52451">
                <w:pPr>
                  <w:rPr>
                    <w:rFonts w:hint="eastAsia"/>
                    <w:b/>
                    <w:sz w:val="10"/>
                  </w:rPr>
                </w:pPr>
              </w:p>
              <w:p w:rsidR="00D52451" w:rsidRDefault="00D52451">
                <w:pPr>
                  <w:rPr>
                    <w:rFonts w:hint="eastAsia"/>
                    <w:b/>
                    <w:sz w:val="16"/>
                  </w:rPr>
                </w:pPr>
              </w:p>
              <w:p w:rsidR="00D52451" w:rsidRDefault="00D52451">
                <w:pPr>
                  <w:rPr>
                    <w:rFonts w:hint="eastAsia"/>
                    <w:b/>
                    <w:sz w:val="16"/>
                  </w:rPr>
                </w:pPr>
              </w:p>
              <w:p w:rsidR="00D52451" w:rsidRDefault="00D52451">
                <w:pPr>
                  <w:rPr>
                    <w:rFonts w:hint="eastAsia"/>
                    <w:b/>
                    <w:sz w:val="16"/>
                  </w:rPr>
                </w:pPr>
                <w:r>
                  <w:rPr>
                    <w:rFonts w:hint="eastAsia"/>
                    <w:b/>
                    <w:sz w:val="20"/>
                  </w:rPr>
                  <w:t>K</w:t>
                </w:r>
              </w:p>
              <w:p w:rsidR="00D52451" w:rsidRDefault="00D52451">
                <w:pPr>
                  <w:rPr>
                    <w:rFonts w:hint="eastAsia"/>
                    <w:b/>
                    <w:sz w:val="10"/>
                  </w:rPr>
                </w:pPr>
              </w:p>
              <w:p w:rsidR="00D52451" w:rsidRDefault="00D52451">
                <w:pPr>
                  <w:rPr>
                    <w:rFonts w:hint="eastAsia"/>
                    <w:b/>
                    <w:sz w:val="16"/>
                  </w:rPr>
                </w:pPr>
              </w:p>
              <w:p w:rsidR="00D52451" w:rsidRDefault="00D52451">
                <w:pPr>
                  <w:rPr>
                    <w:rFonts w:hint="eastAsia"/>
                    <w:b/>
                    <w:sz w:val="16"/>
                  </w:rPr>
                </w:pPr>
              </w:p>
              <w:p w:rsidR="00D52451" w:rsidRDefault="00D52451">
                <w:pPr>
                  <w:rPr>
                    <w:rFonts w:hint="eastAsia"/>
                    <w:b/>
                    <w:sz w:val="16"/>
                  </w:rPr>
                </w:pPr>
                <w:r>
                  <w:rPr>
                    <w:rFonts w:hint="eastAsia"/>
                    <w:b/>
                    <w:sz w:val="20"/>
                  </w:rPr>
                  <w:t>L</w:t>
                </w:r>
              </w:p>
              <w:p w:rsidR="00D52451" w:rsidRDefault="00D52451">
                <w:pPr>
                  <w:rPr>
                    <w:rFonts w:hint="eastAsia"/>
                    <w:b/>
                    <w:sz w:val="10"/>
                  </w:rPr>
                </w:pPr>
              </w:p>
              <w:p w:rsidR="00D52451" w:rsidRDefault="00D52451">
                <w:pPr>
                  <w:rPr>
                    <w:rFonts w:hint="eastAsia"/>
                    <w:b/>
                    <w:sz w:val="16"/>
                  </w:rPr>
                </w:pPr>
              </w:p>
              <w:p w:rsidR="00D52451" w:rsidRDefault="00D52451">
                <w:pPr>
                  <w:rPr>
                    <w:rFonts w:hint="eastAsia"/>
                    <w:b/>
                    <w:sz w:val="16"/>
                  </w:rPr>
                </w:pPr>
              </w:p>
              <w:p w:rsidR="00D52451" w:rsidRDefault="00D52451">
                <w:pPr>
                  <w:rPr>
                    <w:rFonts w:hint="eastAsia"/>
                    <w:b/>
                    <w:sz w:val="16"/>
                  </w:rPr>
                </w:pPr>
                <w:r>
                  <w:rPr>
                    <w:rFonts w:hint="eastAsia"/>
                    <w:b/>
                    <w:sz w:val="20"/>
                  </w:rPr>
                  <w:t>M</w:t>
                </w:r>
              </w:p>
              <w:p w:rsidR="00D52451" w:rsidRDefault="00D52451">
                <w:pPr>
                  <w:rPr>
                    <w:rFonts w:hint="eastAsia"/>
                    <w:b/>
                    <w:sz w:val="10"/>
                  </w:rPr>
                </w:pPr>
              </w:p>
              <w:p w:rsidR="00D52451" w:rsidRDefault="00D52451">
                <w:pPr>
                  <w:rPr>
                    <w:rFonts w:hint="eastAsia"/>
                    <w:b/>
                    <w:sz w:val="16"/>
                  </w:rPr>
                </w:pPr>
              </w:p>
              <w:p w:rsidR="00D52451" w:rsidRDefault="00D52451">
                <w:pPr>
                  <w:rPr>
                    <w:rFonts w:hint="eastAsia"/>
                    <w:b/>
                    <w:sz w:val="16"/>
                  </w:rPr>
                </w:pPr>
              </w:p>
              <w:p w:rsidR="00D52451" w:rsidRDefault="00D52451">
                <w:pPr>
                  <w:rPr>
                    <w:rFonts w:hint="eastAsia"/>
                    <w:b/>
                    <w:sz w:val="16"/>
                  </w:rPr>
                </w:pPr>
                <w:r>
                  <w:rPr>
                    <w:rFonts w:hint="eastAsia"/>
                    <w:b/>
                    <w:sz w:val="20"/>
                  </w:rPr>
                  <w:t>N</w:t>
                </w:r>
              </w:p>
              <w:p w:rsidR="00D52451" w:rsidRDefault="00D52451">
                <w:pPr>
                  <w:rPr>
                    <w:rFonts w:hint="eastAsia"/>
                    <w:b/>
                    <w:sz w:val="10"/>
                  </w:rPr>
                </w:pPr>
              </w:p>
              <w:p w:rsidR="00D52451" w:rsidRDefault="00D52451">
                <w:pPr>
                  <w:rPr>
                    <w:rFonts w:hint="eastAsia"/>
                    <w:b/>
                    <w:sz w:val="16"/>
                  </w:rPr>
                </w:pPr>
              </w:p>
              <w:p w:rsidR="00D52451" w:rsidRDefault="00D52451">
                <w:pPr>
                  <w:rPr>
                    <w:rFonts w:hint="eastAsia"/>
                    <w:b/>
                    <w:sz w:val="16"/>
                  </w:rPr>
                </w:pPr>
              </w:p>
              <w:p w:rsidR="00D52451" w:rsidRDefault="00D52451">
                <w:pPr>
                  <w:rPr>
                    <w:rFonts w:hint="eastAsia"/>
                    <w:b/>
                    <w:sz w:val="16"/>
                  </w:rPr>
                </w:pPr>
                <w:r>
                  <w:rPr>
                    <w:rFonts w:hint="eastAsia"/>
                    <w:b/>
                    <w:sz w:val="20"/>
                  </w:rPr>
                  <w:t>O</w:t>
                </w:r>
              </w:p>
              <w:p w:rsidR="00D52451" w:rsidRDefault="00D52451">
                <w:pPr>
                  <w:rPr>
                    <w:rFonts w:hint="eastAsia"/>
                    <w:b/>
                    <w:sz w:val="10"/>
                  </w:rPr>
                </w:pPr>
              </w:p>
              <w:p w:rsidR="00D52451" w:rsidRDefault="00D52451">
                <w:pPr>
                  <w:rPr>
                    <w:rFonts w:hint="eastAsia"/>
                    <w:b/>
                    <w:sz w:val="16"/>
                  </w:rPr>
                </w:pPr>
              </w:p>
              <w:p w:rsidR="00D52451" w:rsidRDefault="00D52451">
                <w:pPr>
                  <w:rPr>
                    <w:rFonts w:hint="eastAsia"/>
                    <w:b/>
                    <w:sz w:val="16"/>
                  </w:rPr>
                </w:pPr>
              </w:p>
              <w:p w:rsidR="00D52451" w:rsidRDefault="00D52451">
                <w:pPr>
                  <w:rPr>
                    <w:rFonts w:hint="eastAsia"/>
                    <w:b/>
                    <w:sz w:val="16"/>
                  </w:rPr>
                </w:pPr>
                <w:r>
                  <w:rPr>
                    <w:rFonts w:hint="eastAsia"/>
                    <w:b/>
                    <w:sz w:val="20"/>
                  </w:rPr>
                  <w:t>P</w:t>
                </w:r>
              </w:p>
              <w:p w:rsidR="00D52451" w:rsidRDefault="00D52451">
                <w:pPr>
                  <w:rPr>
                    <w:rFonts w:hint="eastAsia"/>
                    <w:b/>
                    <w:sz w:val="10"/>
                  </w:rPr>
                </w:pPr>
              </w:p>
              <w:p w:rsidR="00D52451" w:rsidRDefault="00D52451">
                <w:pPr>
                  <w:rPr>
                    <w:rFonts w:hint="eastAsia"/>
                    <w:b/>
                    <w:sz w:val="16"/>
                  </w:rPr>
                </w:pPr>
              </w:p>
              <w:p w:rsidR="00D52451" w:rsidRDefault="00D52451">
                <w:pPr>
                  <w:rPr>
                    <w:rFonts w:hint="eastAsia"/>
                    <w:b/>
                    <w:sz w:val="16"/>
                  </w:rPr>
                </w:pPr>
              </w:p>
              <w:p w:rsidR="00D52451" w:rsidRDefault="00D52451">
                <w:pPr>
                  <w:rPr>
                    <w:rFonts w:hint="eastAsia"/>
                    <w:b/>
                    <w:sz w:val="16"/>
                  </w:rPr>
                </w:pPr>
                <w:r>
                  <w:rPr>
                    <w:rFonts w:hint="eastAsia"/>
                    <w:b/>
                    <w:sz w:val="20"/>
                  </w:rPr>
                  <w:t>Q</w:t>
                </w:r>
              </w:p>
              <w:p w:rsidR="00D52451" w:rsidRDefault="00D52451">
                <w:pPr>
                  <w:rPr>
                    <w:rFonts w:hint="eastAsia"/>
                    <w:b/>
                    <w:sz w:val="10"/>
                  </w:rPr>
                </w:pPr>
              </w:p>
              <w:p w:rsidR="00D52451" w:rsidRDefault="00D52451">
                <w:pPr>
                  <w:rPr>
                    <w:rFonts w:hint="eastAsia"/>
                    <w:b/>
                    <w:sz w:val="16"/>
                  </w:rPr>
                </w:pPr>
              </w:p>
              <w:p w:rsidR="00D52451" w:rsidRDefault="00D52451">
                <w:pPr>
                  <w:rPr>
                    <w:rFonts w:hint="eastAsia"/>
                    <w:b/>
                    <w:sz w:val="16"/>
                  </w:rPr>
                </w:pPr>
              </w:p>
              <w:p w:rsidR="00D52451" w:rsidRDefault="00D52451">
                <w:pPr>
                  <w:rPr>
                    <w:rFonts w:hint="eastAsia"/>
                    <w:b/>
                    <w:sz w:val="16"/>
                  </w:rPr>
                </w:pPr>
                <w:r>
                  <w:rPr>
                    <w:rFonts w:hint="eastAsia"/>
                    <w:b/>
                    <w:sz w:val="20"/>
                  </w:rPr>
                  <w:t>R</w:t>
                </w:r>
              </w:p>
              <w:p w:rsidR="00D52451" w:rsidRDefault="00D52451">
                <w:pPr>
                  <w:rPr>
                    <w:rFonts w:hint="eastAsia"/>
                    <w:b/>
                    <w:sz w:val="10"/>
                  </w:rPr>
                </w:pPr>
              </w:p>
              <w:p w:rsidR="00D52451" w:rsidRDefault="00D52451">
                <w:pPr>
                  <w:rPr>
                    <w:rFonts w:hint="eastAsia"/>
                    <w:b/>
                    <w:sz w:val="16"/>
                  </w:rPr>
                </w:pPr>
              </w:p>
              <w:p w:rsidR="00D52451" w:rsidRDefault="00D52451">
                <w:pPr>
                  <w:rPr>
                    <w:rFonts w:hint="eastAsia"/>
                    <w:b/>
                    <w:sz w:val="16"/>
                  </w:rPr>
                </w:pPr>
              </w:p>
              <w:p w:rsidR="00D52451" w:rsidRDefault="00D52451">
                <w:pPr>
                  <w:rPr>
                    <w:rFonts w:hint="eastAsia"/>
                    <w:b/>
                    <w:sz w:val="16"/>
                  </w:rPr>
                </w:pPr>
                <w:r>
                  <w:rPr>
                    <w:rFonts w:hint="eastAsia"/>
                    <w:b/>
                    <w:sz w:val="20"/>
                  </w:rPr>
                  <w:t>S</w:t>
                </w:r>
              </w:p>
              <w:p w:rsidR="00D52451" w:rsidRDefault="00D52451">
                <w:pPr>
                  <w:rPr>
                    <w:rFonts w:hint="eastAsia"/>
                    <w:b/>
                    <w:sz w:val="10"/>
                  </w:rPr>
                </w:pPr>
              </w:p>
              <w:p w:rsidR="00D52451" w:rsidRDefault="00D52451">
                <w:pPr>
                  <w:rPr>
                    <w:rFonts w:hint="eastAsia"/>
                    <w:b/>
                    <w:sz w:val="16"/>
                  </w:rPr>
                </w:pPr>
              </w:p>
              <w:p w:rsidR="00D52451" w:rsidRDefault="00D52451">
                <w:pPr>
                  <w:rPr>
                    <w:rFonts w:hint="eastAsia"/>
                    <w:b/>
                    <w:sz w:val="16"/>
                  </w:rPr>
                </w:pPr>
              </w:p>
              <w:p w:rsidR="00D52451" w:rsidRDefault="00D52451">
                <w:pPr>
                  <w:rPr>
                    <w:rFonts w:hint="eastAsia"/>
                    <w:b/>
                    <w:sz w:val="16"/>
                  </w:rPr>
                </w:pPr>
                <w:r>
                  <w:rPr>
                    <w:rFonts w:hint="eastAsia"/>
                    <w:b/>
                    <w:sz w:val="20"/>
                  </w:rPr>
                  <w:t>T</w:t>
                </w:r>
              </w:p>
              <w:p w:rsidR="00D52451" w:rsidRDefault="00D52451">
                <w:pPr>
                  <w:rPr>
                    <w:rFonts w:hint="eastAsia"/>
                    <w:b/>
                    <w:sz w:val="10"/>
                  </w:rPr>
                </w:pPr>
              </w:p>
              <w:p w:rsidR="00D52451" w:rsidRDefault="00D52451">
                <w:pPr>
                  <w:rPr>
                    <w:rFonts w:hint="eastAsia"/>
                    <w:b/>
                    <w:sz w:val="16"/>
                  </w:rPr>
                </w:pPr>
              </w:p>
              <w:p w:rsidR="00D52451" w:rsidRDefault="00D52451">
                <w:pPr>
                  <w:rPr>
                    <w:rFonts w:hint="eastAsia"/>
                    <w:b/>
                    <w:sz w:val="16"/>
                  </w:rPr>
                </w:pPr>
              </w:p>
              <w:p w:rsidR="00D52451" w:rsidRDefault="00D52451">
                <w:pPr>
                  <w:rPr>
                    <w:rFonts w:hint="eastAsia"/>
                    <w:b/>
                    <w:sz w:val="16"/>
                  </w:rPr>
                </w:pPr>
                <w:r>
                  <w:rPr>
                    <w:rFonts w:hint="eastAsia"/>
                    <w:b/>
                    <w:sz w:val="20"/>
                  </w:rPr>
                  <w:t>U</w:t>
                </w:r>
              </w:p>
              <w:p w:rsidR="00D52451" w:rsidRDefault="00D52451">
                <w:pPr>
                  <w:rPr>
                    <w:rFonts w:hint="eastAsia"/>
                    <w:b/>
                    <w:sz w:val="10"/>
                  </w:rPr>
                </w:pPr>
              </w:p>
              <w:p w:rsidR="00D52451" w:rsidRDefault="00D52451">
                <w:pPr>
                  <w:rPr>
                    <w:rFonts w:hint="eastAsia"/>
                    <w:b/>
                    <w:sz w:val="16"/>
                  </w:rPr>
                </w:pPr>
              </w:p>
              <w:p w:rsidR="00D52451" w:rsidRDefault="00D52451">
                <w:pPr>
                  <w:rPr>
                    <w:rFonts w:hint="eastAsia"/>
                    <w:b/>
                    <w:sz w:val="16"/>
                  </w:rPr>
                </w:pPr>
              </w:p>
              <w:p w:rsidR="00D52451" w:rsidRDefault="00D52451">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E7275"/>
    <w:multiLevelType w:val="hybridMultilevel"/>
    <w:tmpl w:val="1DA0C2A6"/>
    <w:lvl w:ilvl="0" w:tplc="91F04526">
      <w:start w:val="1"/>
      <w:numFmt w:val="lowerLetter"/>
      <w:lvlText w:val="(%1)"/>
      <w:lvlJc w:val="left"/>
      <w:pPr>
        <w:tabs>
          <w:tab w:val="num" w:pos="1438"/>
        </w:tabs>
        <w:ind w:left="1438" w:hanging="405"/>
      </w:pPr>
      <w:rPr>
        <w:rFonts w:hint="eastAsia"/>
      </w:rPr>
    </w:lvl>
    <w:lvl w:ilvl="1" w:tplc="04090019" w:tentative="1">
      <w:start w:val="1"/>
      <w:numFmt w:val="lowerLetter"/>
      <w:lvlText w:val="%2."/>
      <w:lvlJc w:val="left"/>
      <w:pPr>
        <w:tabs>
          <w:tab w:val="num" w:pos="2113"/>
        </w:tabs>
        <w:ind w:left="2113" w:hanging="360"/>
      </w:pPr>
    </w:lvl>
    <w:lvl w:ilvl="2" w:tplc="0409001B" w:tentative="1">
      <w:start w:val="1"/>
      <w:numFmt w:val="lowerRoman"/>
      <w:lvlText w:val="%3."/>
      <w:lvlJc w:val="right"/>
      <w:pPr>
        <w:tabs>
          <w:tab w:val="num" w:pos="2833"/>
        </w:tabs>
        <w:ind w:left="2833" w:hanging="180"/>
      </w:pPr>
    </w:lvl>
    <w:lvl w:ilvl="3" w:tplc="0409000F" w:tentative="1">
      <w:start w:val="1"/>
      <w:numFmt w:val="decimal"/>
      <w:lvlText w:val="%4."/>
      <w:lvlJc w:val="left"/>
      <w:pPr>
        <w:tabs>
          <w:tab w:val="num" w:pos="3553"/>
        </w:tabs>
        <w:ind w:left="3553" w:hanging="360"/>
      </w:pPr>
    </w:lvl>
    <w:lvl w:ilvl="4" w:tplc="04090019" w:tentative="1">
      <w:start w:val="1"/>
      <w:numFmt w:val="lowerLetter"/>
      <w:lvlText w:val="%5."/>
      <w:lvlJc w:val="left"/>
      <w:pPr>
        <w:tabs>
          <w:tab w:val="num" w:pos="4273"/>
        </w:tabs>
        <w:ind w:left="4273" w:hanging="360"/>
      </w:pPr>
    </w:lvl>
    <w:lvl w:ilvl="5" w:tplc="0409001B" w:tentative="1">
      <w:start w:val="1"/>
      <w:numFmt w:val="lowerRoman"/>
      <w:lvlText w:val="%6."/>
      <w:lvlJc w:val="right"/>
      <w:pPr>
        <w:tabs>
          <w:tab w:val="num" w:pos="4993"/>
        </w:tabs>
        <w:ind w:left="4993" w:hanging="180"/>
      </w:pPr>
    </w:lvl>
    <w:lvl w:ilvl="6" w:tplc="0409000F" w:tentative="1">
      <w:start w:val="1"/>
      <w:numFmt w:val="decimal"/>
      <w:lvlText w:val="%7."/>
      <w:lvlJc w:val="left"/>
      <w:pPr>
        <w:tabs>
          <w:tab w:val="num" w:pos="5713"/>
        </w:tabs>
        <w:ind w:left="5713" w:hanging="360"/>
      </w:pPr>
    </w:lvl>
    <w:lvl w:ilvl="7" w:tplc="04090019" w:tentative="1">
      <w:start w:val="1"/>
      <w:numFmt w:val="lowerLetter"/>
      <w:lvlText w:val="%8."/>
      <w:lvlJc w:val="left"/>
      <w:pPr>
        <w:tabs>
          <w:tab w:val="num" w:pos="6433"/>
        </w:tabs>
        <w:ind w:left="6433" w:hanging="360"/>
      </w:pPr>
    </w:lvl>
    <w:lvl w:ilvl="8" w:tplc="0409001B" w:tentative="1">
      <w:start w:val="1"/>
      <w:numFmt w:val="lowerRoman"/>
      <w:lvlText w:val="%9."/>
      <w:lvlJc w:val="right"/>
      <w:pPr>
        <w:tabs>
          <w:tab w:val="num" w:pos="7153"/>
        </w:tabs>
        <w:ind w:left="7153" w:hanging="180"/>
      </w:pPr>
    </w:lvl>
  </w:abstractNum>
  <w:abstractNum w:abstractNumId="1"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045014D0"/>
    <w:multiLevelType w:val="hybridMultilevel"/>
    <w:tmpl w:val="3D241806"/>
    <w:lvl w:ilvl="0" w:tplc="B5249B16">
      <w:start w:val="1"/>
      <w:numFmt w:val="lowerRoman"/>
      <w:lvlText w:val="(%1)"/>
      <w:lvlJc w:val="left"/>
      <w:pPr>
        <w:tabs>
          <w:tab w:val="num" w:pos="2016"/>
        </w:tabs>
        <w:ind w:left="2016" w:hanging="720"/>
      </w:pPr>
      <w:rPr>
        <w:rFonts w:hint="eastAsia"/>
      </w:rPr>
    </w:lvl>
    <w:lvl w:ilvl="1" w:tplc="04090019" w:tentative="1">
      <w:start w:val="1"/>
      <w:numFmt w:val="lowerLetter"/>
      <w:lvlText w:val="%2."/>
      <w:lvlJc w:val="left"/>
      <w:pPr>
        <w:tabs>
          <w:tab w:val="num" w:pos="2376"/>
        </w:tabs>
        <w:ind w:left="2376" w:hanging="360"/>
      </w:pPr>
    </w:lvl>
    <w:lvl w:ilvl="2" w:tplc="0409001B" w:tentative="1">
      <w:start w:val="1"/>
      <w:numFmt w:val="lowerRoman"/>
      <w:lvlText w:val="%3."/>
      <w:lvlJc w:val="right"/>
      <w:pPr>
        <w:tabs>
          <w:tab w:val="num" w:pos="3096"/>
        </w:tabs>
        <w:ind w:left="3096" w:hanging="180"/>
      </w:pPr>
    </w:lvl>
    <w:lvl w:ilvl="3" w:tplc="0409000F" w:tentative="1">
      <w:start w:val="1"/>
      <w:numFmt w:val="decimal"/>
      <w:lvlText w:val="%4."/>
      <w:lvlJc w:val="left"/>
      <w:pPr>
        <w:tabs>
          <w:tab w:val="num" w:pos="3816"/>
        </w:tabs>
        <w:ind w:left="3816" w:hanging="360"/>
      </w:pPr>
    </w:lvl>
    <w:lvl w:ilvl="4" w:tplc="04090019" w:tentative="1">
      <w:start w:val="1"/>
      <w:numFmt w:val="lowerLetter"/>
      <w:lvlText w:val="%5."/>
      <w:lvlJc w:val="left"/>
      <w:pPr>
        <w:tabs>
          <w:tab w:val="num" w:pos="4536"/>
        </w:tabs>
        <w:ind w:left="4536" w:hanging="360"/>
      </w:pPr>
    </w:lvl>
    <w:lvl w:ilvl="5" w:tplc="0409001B" w:tentative="1">
      <w:start w:val="1"/>
      <w:numFmt w:val="lowerRoman"/>
      <w:lvlText w:val="%6."/>
      <w:lvlJc w:val="right"/>
      <w:pPr>
        <w:tabs>
          <w:tab w:val="num" w:pos="5256"/>
        </w:tabs>
        <w:ind w:left="5256" w:hanging="180"/>
      </w:pPr>
    </w:lvl>
    <w:lvl w:ilvl="6" w:tplc="0409000F" w:tentative="1">
      <w:start w:val="1"/>
      <w:numFmt w:val="decimal"/>
      <w:lvlText w:val="%7."/>
      <w:lvlJc w:val="left"/>
      <w:pPr>
        <w:tabs>
          <w:tab w:val="num" w:pos="5976"/>
        </w:tabs>
        <w:ind w:left="5976" w:hanging="360"/>
      </w:pPr>
    </w:lvl>
    <w:lvl w:ilvl="7" w:tplc="04090019" w:tentative="1">
      <w:start w:val="1"/>
      <w:numFmt w:val="lowerLetter"/>
      <w:lvlText w:val="%8."/>
      <w:lvlJc w:val="left"/>
      <w:pPr>
        <w:tabs>
          <w:tab w:val="num" w:pos="6696"/>
        </w:tabs>
        <w:ind w:left="6696" w:hanging="360"/>
      </w:pPr>
    </w:lvl>
    <w:lvl w:ilvl="8" w:tplc="0409001B" w:tentative="1">
      <w:start w:val="1"/>
      <w:numFmt w:val="lowerRoman"/>
      <w:lvlText w:val="%9."/>
      <w:lvlJc w:val="right"/>
      <w:pPr>
        <w:tabs>
          <w:tab w:val="num" w:pos="7416"/>
        </w:tabs>
        <w:ind w:left="7416" w:hanging="180"/>
      </w:pPr>
    </w:lvl>
  </w:abstractNum>
  <w:abstractNum w:abstractNumId="3" w15:restartNumberingAfterBreak="0">
    <w:nsid w:val="06756419"/>
    <w:multiLevelType w:val="hybridMultilevel"/>
    <w:tmpl w:val="E904C2D8"/>
    <w:lvl w:ilvl="0" w:tplc="18721286">
      <w:start w:val="1"/>
      <w:numFmt w:val="decimal"/>
      <w:lvlText w:val="（%1）"/>
      <w:lvlJc w:val="left"/>
      <w:pPr>
        <w:tabs>
          <w:tab w:val="num" w:pos="2160"/>
        </w:tabs>
        <w:ind w:left="2160" w:hanging="720"/>
      </w:pPr>
      <w:rPr>
        <w:rFonts w:hint="eastAsia"/>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15:restartNumberingAfterBreak="0">
    <w:nsid w:val="0B556035"/>
    <w:multiLevelType w:val="hybridMultilevel"/>
    <w:tmpl w:val="F5C8A164"/>
    <w:lvl w:ilvl="0" w:tplc="4E08FC5C">
      <w:start w:val="1"/>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D704055"/>
    <w:multiLevelType w:val="hybridMultilevel"/>
    <w:tmpl w:val="A150EC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9"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10"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11"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1473421B"/>
    <w:multiLevelType w:val="hybridMultilevel"/>
    <w:tmpl w:val="B15450C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15:restartNumberingAfterBreak="0">
    <w:nsid w:val="1D67375E"/>
    <w:multiLevelType w:val="hybridMultilevel"/>
    <w:tmpl w:val="0CDA50F0"/>
    <w:lvl w:ilvl="0" w:tplc="35AA27AA">
      <w:start w:val="1"/>
      <w:numFmt w:val="upperLetter"/>
      <w:lvlText w:val="%1."/>
      <w:lvlJc w:val="left"/>
      <w:pPr>
        <w:tabs>
          <w:tab w:val="num" w:pos="2160"/>
        </w:tabs>
        <w:ind w:left="2160" w:hanging="720"/>
      </w:pPr>
      <w:rPr>
        <w:rFonts w:hint="eastAsia"/>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5"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7"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19"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15:restartNumberingAfterBreak="0">
    <w:nsid w:val="2D026AC6"/>
    <w:multiLevelType w:val="hybridMultilevel"/>
    <w:tmpl w:val="D3E0B9CA"/>
    <w:lvl w:ilvl="0" w:tplc="FB86069C">
      <w:start w:val="1"/>
      <w:numFmt w:val="decimal"/>
      <w:lvlText w:val="%1."/>
      <w:lvlJc w:val="left"/>
      <w:pPr>
        <w:tabs>
          <w:tab w:val="num" w:pos="1440"/>
        </w:tabs>
        <w:ind w:left="1440" w:hanging="72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2D1947A3"/>
    <w:multiLevelType w:val="hybridMultilevel"/>
    <w:tmpl w:val="F1AC102C"/>
    <w:lvl w:ilvl="0" w:tplc="4A1A2B00">
      <w:start w:val="4"/>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4"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5"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6"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27"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28"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29"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30"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31"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32"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3" w15:restartNumberingAfterBreak="0">
    <w:nsid w:val="48F80A96"/>
    <w:multiLevelType w:val="hybridMultilevel"/>
    <w:tmpl w:val="15A6E8A6"/>
    <w:lvl w:ilvl="0" w:tplc="ECD6843A">
      <w:start w:val="1"/>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4"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5"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36"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7"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38" w15:restartNumberingAfterBreak="0">
    <w:nsid w:val="5D3F135D"/>
    <w:multiLevelType w:val="hybridMultilevel"/>
    <w:tmpl w:val="FB4427B8"/>
    <w:lvl w:ilvl="0" w:tplc="B46292CA">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9"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40"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41"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42" w15:restartNumberingAfterBreak="0">
    <w:nsid w:val="69523B0F"/>
    <w:multiLevelType w:val="hybridMultilevel"/>
    <w:tmpl w:val="D8A84E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4" w15:restartNumberingAfterBreak="0">
    <w:nsid w:val="72A90887"/>
    <w:multiLevelType w:val="hybridMultilevel"/>
    <w:tmpl w:val="044415EE"/>
    <w:lvl w:ilvl="0" w:tplc="66564BF4">
      <w:start w:val="1"/>
      <w:numFmt w:val="lowerLetter"/>
      <w:lvlText w:val="(%1)"/>
      <w:lvlJc w:val="left"/>
      <w:pPr>
        <w:tabs>
          <w:tab w:val="num" w:pos="1155"/>
        </w:tabs>
        <w:ind w:left="1155" w:hanging="435"/>
      </w:pPr>
      <w:rPr>
        <w:rFonts w:hint="eastAsia"/>
      </w:rPr>
    </w:lvl>
    <w:lvl w:ilvl="1" w:tplc="CA68A23A">
      <w:start w:val="1"/>
      <w:numFmt w:val="lowerRoman"/>
      <w:lvlText w:val="(%2)"/>
      <w:lvlJc w:val="left"/>
      <w:pPr>
        <w:tabs>
          <w:tab w:val="num" w:pos="2160"/>
        </w:tabs>
        <w:ind w:left="2160" w:hanging="720"/>
      </w:pPr>
      <w:rPr>
        <w:rFonts w:hint="eastAsia"/>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5" w15:restartNumberingAfterBreak="0">
    <w:nsid w:val="768054D0"/>
    <w:multiLevelType w:val="hybridMultilevel"/>
    <w:tmpl w:val="F04AE3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D07379B"/>
    <w:multiLevelType w:val="hybridMultilevel"/>
    <w:tmpl w:val="9C620C94"/>
    <w:lvl w:ilvl="0" w:tplc="3EC213C4">
      <w:start w:val="4"/>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838425962">
    <w:abstractNumId w:val="9"/>
  </w:num>
  <w:num w:numId="2" w16cid:durableId="1224681594">
    <w:abstractNumId w:val="1"/>
  </w:num>
  <w:num w:numId="3" w16cid:durableId="357047907">
    <w:abstractNumId w:val="17"/>
  </w:num>
  <w:num w:numId="4" w16cid:durableId="1666519789">
    <w:abstractNumId w:val="5"/>
  </w:num>
  <w:num w:numId="5" w16cid:durableId="845023277">
    <w:abstractNumId w:val="32"/>
  </w:num>
  <w:num w:numId="6" w16cid:durableId="1573585815">
    <w:abstractNumId w:val="4"/>
  </w:num>
  <w:num w:numId="7" w16cid:durableId="1566407663">
    <w:abstractNumId w:val="41"/>
  </w:num>
  <w:num w:numId="8" w16cid:durableId="1299913339">
    <w:abstractNumId w:val="40"/>
  </w:num>
  <w:num w:numId="9" w16cid:durableId="588348332">
    <w:abstractNumId w:val="26"/>
  </w:num>
  <w:num w:numId="10" w16cid:durableId="995691489">
    <w:abstractNumId w:val="20"/>
  </w:num>
  <w:num w:numId="11" w16cid:durableId="1611736186">
    <w:abstractNumId w:val="37"/>
  </w:num>
  <w:num w:numId="12" w16cid:durableId="601035184">
    <w:abstractNumId w:val="24"/>
  </w:num>
  <w:num w:numId="13" w16cid:durableId="945770256">
    <w:abstractNumId w:val="43"/>
  </w:num>
  <w:num w:numId="14" w16cid:durableId="1672098700">
    <w:abstractNumId w:val="25"/>
  </w:num>
  <w:num w:numId="15" w16cid:durableId="771556867">
    <w:abstractNumId w:val="13"/>
  </w:num>
  <w:num w:numId="16" w16cid:durableId="1095443784">
    <w:abstractNumId w:val="19"/>
  </w:num>
  <w:num w:numId="17" w16cid:durableId="2084133148">
    <w:abstractNumId w:val="23"/>
  </w:num>
  <w:num w:numId="18" w16cid:durableId="1430589954">
    <w:abstractNumId w:val="34"/>
  </w:num>
  <w:num w:numId="19" w16cid:durableId="389810202">
    <w:abstractNumId w:val="15"/>
  </w:num>
  <w:num w:numId="20" w16cid:durableId="1999264886">
    <w:abstractNumId w:val="35"/>
  </w:num>
  <w:num w:numId="21" w16cid:durableId="1444570750">
    <w:abstractNumId w:val="10"/>
  </w:num>
  <w:num w:numId="22" w16cid:durableId="881745753">
    <w:abstractNumId w:val="28"/>
  </w:num>
  <w:num w:numId="23" w16cid:durableId="572860441">
    <w:abstractNumId w:val="39"/>
  </w:num>
  <w:num w:numId="24" w16cid:durableId="171920706">
    <w:abstractNumId w:val="36"/>
  </w:num>
  <w:num w:numId="25" w16cid:durableId="482622341">
    <w:abstractNumId w:val="31"/>
  </w:num>
  <w:num w:numId="26" w16cid:durableId="785781130">
    <w:abstractNumId w:val="11"/>
  </w:num>
  <w:num w:numId="27" w16cid:durableId="305742481">
    <w:abstractNumId w:val="16"/>
  </w:num>
  <w:num w:numId="28" w16cid:durableId="1866673702">
    <w:abstractNumId w:val="30"/>
  </w:num>
  <w:num w:numId="29" w16cid:durableId="842013527">
    <w:abstractNumId w:val="8"/>
  </w:num>
  <w:num w:numId="30" w16cid:durableId="320352061">
    <w:abstractNumId w:val="18"/>
  </w:num>
  <w:num w:numId="31" w16cid:durableId="1624842500">
    <w:abstractNumId w:val="29"/>
  </w:num>
  <w:num w:numId="32" w16cid:durableId="1517646448">
    <w:abstractNumId w:val="27"/>
  </w:num>
  <w:num w:numId="33" w16cid:durableId="1933856211">
    <w:abstractNumId w:val="14"/>
  </w:num>
  <w:num w:numId="34" w16cid:durableId="1538203100">
    <w:abstractNumId w:val="46"/>
  </w:num>
  <w:num w:numId="35" w16cid:durableId="679048801">
    <w:abstractNumId w:val="21"/>
  </w:num>
  <w:num w:numId="36" w16cid:durableId="1136604523">
    <w:abstractNumId w:val="12"/>
  </w:num>
  <w:num w:numId="37" w16cid:durableId="22445928">
    <w:abstractNumId w:val="42"/>
  </w:num>
  <w:num w:numId="38" w16cid:durableId="206993108">
    <w:abstractNumId w:val="45"/>
  </w:num>
  <w:num w:numId="39" w16cid:durableId="1669869107">
    <w:abstractNumId w:val="7"/>
  </w:num>
  <w:num w:numId="40" w16cid:durableId="194468786">
    <w:abstractNumId w:val="6"/>
  </w:num>
  <w:num w:numId="41" w16cid:durableId="291326424">
    <w:abstractNumId w:val="44"/>
  </w:num>
  <w:num w:numId="42" w16cid:durableId="511840954">
    <w:abstractNumId w:val="0"/>
  </w:num>
  <w:num w:numId="43" w16cid:durableId="271982902">
    <w:abstractNumId w:val="3"/>
  </w:num>
  <w:num w:numId="44" w16cid:durableId="1337421525">
    <w:abstractNumId w:val="22"/>
  </w:num>
  <w:num w:numId="45" w16cid:durableId="949897437">
    <w:abstractNumId w:val="38"/>
  </w:num>
  <w:num w:numId="46" w16cid:durableId="2137330949">
    <w:abstractNumId w:val="33"/>
  </w:num>
  <w:num w:numId="47" w16cid:durableId="3180001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oNotTrackMoves/>
  <w:defaultTabStop w:val="1469"/>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52451"/>
    <w:rsid w:val="00D5245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89A0EE58-E453-3A49-8347-32ED76627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Title">
    <w:name w:val="Title"/>
    <w:basedOn w:val="Normal"/>
    <w:qFormat/>
    <w:pPr>
      <w:tabs>
        <w:tab w:val="clear" w:pos="1440"/>
        <w:tab w:val="clear" w:pos="4320"/>
        <w:tab w:val="clear" w:pos="9072"/>
      </w:tabs>
      <w:snapToGrid/>
      <w:spacing w:line="360" w:lineRule="auto"/>
      <w:jc w:val="center"/>
    </w:pPr>
    <w:rPr>
      <w:b/>
      <w:bCs/>
      <w:sz w:val="24"/>
      <w:szCs w:val="24"/>
      <w:u w:val="single"/>
      <w:lang w:val="en-GB"/>
    </w:rPr>
  </w:style>
  <w:style w:type="paragraph" w:styleId="BodyText3">
    <w:name w:val="Body Text 3"/>
    <w:basedOn w:val="Normal"/>
    <w:semiHidden/>
    <w:pPr>
      <w:tabs>
        <w:tab w:val="clear" w:pos="4320"/>
        <w:tab w:val="clear" w:pos="9072"/>
      </w:tabs>
      <w:spacing w:line="36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1382</Words>
  <Characters>7879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CACV </vt:lpstr>
    </vt:vector>
  </TitlesOfParts>
  <Company>Judiciary</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 </dc:title>
  <dc:subject/>
  <dc:creator>Jeannie MY MokSo</dc:creator>
  <cp:keywords/>
  <dc:description/>
  <cp:lastModifiedBy>Adrien Kwong</cp:lastModifiedBy>
  <cp:revision>2</cp:revision>
  <cp:lastPrinted>2006-01-27T07:38:00Z</cp:lastPrinted>
  <dcterms:created xsi:type="dcterms:W3CDTF">2023-10-14T01:15:00Z</dcterms:created>
  <dcterms:modified xsi:type="dcterms:W3CDTF">2023-10-14T01:15:00Z</dcterms:modified>
</cp:coreProperties>
</file>