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574" w:rsidRPr="00595909" w:rsidRDefault="00357574" w:rsidP="00D67648">
      <w:pPr>
        <w:pStyle w:val="Heading1"/>
        <w:adjustRightInd w:val="0"/>
        <w:snapToGrid w:val="0"/>
        <w:spacing w:line="360" w:lineRule="auto"/>
        <w:jc w:val="right"/>
        <w:rPr>
          <w:rFonts w:eastAsia="SimSun"/>
          <w:b w:val="0"/>
          <w:kern w:val="2"/>
          <w:sz w:val="28"/>
          <w:szCs w:val="28"/>
          <w:u w:val="none"/>
          <w:lang w:eastAsia="zh-CN"/>
        </w:rPr>
      </w:pPr>
      <w:r w:rsidRPr="00595909">
        <w:rPr>
          <w:rFonts w:eastAsia="SimSun" w:hint="eastAsia"/>
          <w:kern w:val="2"/>
          <w:sz w:val="28"/>
          <w:szCs w:val="28"/>
          <w:u w:val="none"/>
          <w:lang w:eastAsia="zh-CN"/>
        </w:rPr>
        <w:tab/>
      </w:r>
      <w:r w:rsidR="00A1237B" w:rsidRPr="00595909">
        <w:rPr>
          <w:rFonts w:eastAsia="SimSun"/>
          <w:b w:val="0"/>
          <w:kern w:val="2"/>
          <w:sz w:val="28"/>
          <w:szCs w:val="28"/>
          <w:u w:val="none"/>
          <w:lang w:eastAsia="zh-CN"/>
        </w:rPr>
        <w:t>DC</w:t>
      </w:r>
      <w:r w:rsidR="0063356F">
        <w:rPr>
          <w:rFonts w:eastAsia="SimSun"/>
          <w:b w:val="0"/>
          <w:kern w:val="2"/>
          <w:sz w:val="28"/>
          <w:szCs w:val="28"/>
          <w:u w:val="none"/>
          <w:lang w:eastAsia="zh-CN"/>
        </w:rPr>
        <w:t>PI</w:t>
      </w:r>
      <w:r w:rsidR="00A1237B" w:rsidRPr="00595909">
        <w:rPr>
          <w:rFonts w:eastAsia="SimSun"/>
          <w:b w:val="0"/>
          <w:kern w:val="2"/>
          <w:sz w:val="28"/>
          <w:szCs w:val="28"/>
          <w:u w:val="none"/>
          <w:lang w:eastAsia="zh-CN"/>
        </w:rPr>
        <w:t xml:space="preserve"> </w:t>
      </w:r>
      <w:r w:rsidR="0063356F">
        <w:rPr>
          <w:rFonts w:eastAsia="SimSun"/>
          <w:b w:val="0"/>
          <w:kern w:val="2"/>
          <w:sz w:val="28"/>
          <w:szCs w:val="28"/>
          <w:u w:val="none"/>
          <w:lang w:eastAsia="zh-CN"/>
        </w:rPr>
        <w:t>1897</w:t>
      </w:r>
      <w:r w:rsidR="00D67648" w:rsidRPr="00595909">
        <w:rPr>
          <w:rFonts w:eastAsia="SimSun" w:hint="eastAsia"/>
          <w:b w:val="0"/>
          <w:kern w:val="2"/>
          <w:sz w:val="28"/>
          <w:szCs w:val="28"/>
          <w:u w:val="none"/>
          <w:lang w:eastAsia="zh-CN"/>
        </w:rPr>
        <w:t>/201</w:t>
      </w:r>
      <w:r w:rsidR="0063356F">
        <w:rPr>
          <w:rFonts w:eastAsia="SimSun"/>
          <w:b w:val="0"/>
          <w:kern w:val="2"/>
          <w:sz w:val="28"/>
          <w:szCs w:val="28"/>
          <w:u w:val="none"/>
          <w:lang w:eastAsia="zh-CN"/>
        </w:rPr>
        <w:t>2</w:t>
      </w:r>
    </w:p>
    <w:p w:rsidR="00357574" w:rsidRPr="00595909" w:rsidRDefault="00357574" w:rsidP="00D67648">
      <w:pPr>
        <w:pStyle w:val="Heading1"/>
        <w:adjustRightInd w:val="0"/>
        <w:snapToGrid w:val="0"/>
        <w:spacing w:line="360" w:lineRule="auto"/>
        <w:jc w:val="center"/>
        <w:rPr>
          <w:rFonts w:eastAsia="SimSun"/>
          <w:kern w:val="2"/>
          <w:sz w:val="28"/>
          <w:szCs w:val="28"/>
          <w:u w:val="none"/>
          <w:lang w:eastAsia="zh-CN"/>
        </w:rPr>
      </w:pPr>
    </w:p>
    <w:p w:rsidR="00152C31" w:rsidRPr="00595909" w:rsidRDefault="00152C31" w:rsidP="00152C31">
      <w:pPr>
        <w:rPr>
          <w:szCs w:val="28"/>
        </w:rPr>
        <w:sectPr w:rsidR="00152C31" w:rsidRPr="00595909" w:rsidSect="00627EC3">
          <w:headerReference w:type="default" r:id="rId8"/>
          <w:footerReference w:type="even" r:id="rId9"/>
          <w:footerReference w:type="default" r:id="rId10"/>
          <w:pgSz w:w="11906" w:h="16838" w:code="9"/>
          <w:pgMar w:top="1418" w:right="1701" w:bottom="1418" w:left="1701" w:header="1008" w:footer="720" w:gutter="0"/>
          <w:cols w:space="708"/>
          <w:docGrid w:linePitch="380"/>
        </w:sectPr>
      </w:pPr>
    </w:p>
    <w:p w:rsidR="009476CC" w:rsidRPr="00595909" w:rsidRDefault="009476CC" w:rsidP="00D67648">
      <w:pPr>
        <w:pStyle w:val="Heading1"/>
        <w:adjustRightInd w:val="0"/>
        <w:snapToGrid w:val="0"/>
        <w:spacing w:line="360" w:lineRule="auto"/>
        <w:jc w:val="center"/>
        <w:rPr>
          <w:rFonts w:eastAsia="SimSun"/>
          <w:kern w:val="2"/>
          <w:sz w:val="28"/>
          <w:szCs w:val="28"/>
          <w:u w:val="none"/>
          <w:lang w:eastAsia="zh-CN"/>
        </w:rPr>
      </w:pPr>
      <w:r w:rsidRPr="00595909">
        <w:rPr>
          <w:rFonts w:eastAsia="SimSun" w:hint="eastAsia"/>
          <w:kern w:val="2"/>
          <w:sz w:val="28"/>
          <w:szCs w:val="28"/>
          <w:u w:val="none"/>
          <w:lang w:eastAsia="zh-CN"/>
        </w:rPr>
        <w:t xml:space="preserve">IN THE </w:t>
      </w:r>
      <w:r w:rsidR="00A1237B" w:rsidRPr="00595909">
        <w:rPr>
          <w:rFonts w:eastAsia="SimSun"/>
          <w:kern w:val="2"/>
          <w:sz w:val="28"/>
          <w:szCs w:val="28"/>
          <w:u w:val="none"/>
          <w:lang w:eastAsia="zh-CN"/>
        </w:rPr>
        <w:t>DISTRICT</w:t>
      </w:r>
      <w:r w:rsidRPr="00595909">
        <w:rPr>
          <w:rFonts w:eastAsia="SimSun" w:hint="eastAsia"/>
          <w:kern w:val="2"/>
          <w:sz w:val="28"/>
          <w:szCs w:val="28"/>
          <w:u w:val="none"/>
          <w:lang w:eastAsia="zh-CN"/>
        </w:rPr>
        <w:t xml:space="preserve"> COURT OF THE</w:t>
      </w:r>
    </w:p>
    <w:p w:rsidR="009476CC" w:rsidRPr="00595909" w:rsidRDefault="009476CC" w:rsidP="00D67648">
      <w:pPr>
        <w:pStyle w:val="Heading1"/>
        <w:adjustRightInd w:val="0"/>
        <w:snapToGrid w:val="0"/>
        <w:spacing w:line="360" w:lineRule="auto"/>
        <w:jc w:val="center"/>
        <w:rPr>
          <w:rFonts w:eastAsia="SimSun"/>
          <w:kern w:val="2"/>
          <w:sz w:val="28"/>
          <w:szCs w:val="28"/>
          <w:u w:val="none"/>
          <w:lang w:eastAsia="zh-CN"/>
        </w:rPr>
      </w:pPr>
      <w:r w:rsidRPr="00595909">
        <w:rPr>
          <w:rFonts w:eastAsia="SimSun" w:hint="eastAsia"/>
          <w:kern w:val="2"/>
          <w:sz w:val="28"/>
          <w:szCs w:val="28"/>
          <w:u w:val="none"/>
          <w:lang w:eastAsia="zh-CN"/>
        </w:rPr>
        <w:t>HONG KONG SPECIAL ADMINISTRATIVE REGION</w:t>
      </w:r>
    </w:p>
    <w:p w:rsidR="009476CC" w:rsidRPr="00B74A5E" w:rsidRDefault="00B74A5E" w:rsidP="00D67648">
      <w:pPr>
        <w:pStyle w:val="Heading1"/>
        <w:adjustRightInd w:val="0"/>
        <w:snapToGrid w:val="0"/>
        <w:spacing w:line="360" w:lineRule="auto"/>
        <w:jc w:val="center"/>
        <w:rPr>
          <w:rFonts w:eastAsia="SimSun"/>
          <w:b w:val="0"/>
          <w:kern w:val="2"/>
          <w:sz w:val="28"/>
          <w:szCs w:val="28"/>
          <w:u w:val="none"/>
          <w:lang w:eastAsia="zh-CN"/>
        </w:rPr>
      </w:pPr>
      <w:r>
        <w:rPr>
          <w:rFonts w:eastAsia="SimSun"/>
          <w:b w:val="0"/>
          <w:kern w:val="2"/>
          <w:sz w:val="28"/>
          <w:szCs w:val="28"/>
          <w:u w:val="none"/>
          <w:lang w:eastAsia="zh-CN"/>
        </w:rPr>
        <w:t>PERSONAL INJURIES ACTION</w:t>
      </w:r>
      <w:r w:rsidR="00A1237B" w:rsidRPr="00B74A5E">
        <w:rPr>
          <w:rFonts w:eastAsia="SimSun"/>
          <w:b w:val="0"/>
          <w:kern w:val="2"/>
          <w:sz w:val="28"/>
          <w:szCs w:val="28"/>
          <w:u w:val="none"/>
          <w:lang w:eastAsia="zh-CN"/>
        </w:rPr>
        <w:t xml:space="preserve"> N</w:t>
      </w:r>
      <w:r>
        <w:rPr>
          <w:rFonts w:eastAsia="SimSun"/>
          <w:b w:val="0"/>
          <w:kern w:val="2"/>
          <w:sz w:val="28"/>
          <w:szCs w:val="28"/>
          <w:u w:val="none"/>
          <w:lang w:eastAsia="zh-CN"/>
        </w:rPr>
        <w:t>O</w:t>
      </w:r>
      <w:r w:rsidR="00A1237B" w:rsidRPr="00B74A5E">
        <w:rPr>
          <w:rFonts w:eastAsia="SimSun"/>
          <w:b w:val="0"/>
          <w:kern w:val="2"/>
          <w:sz w:val="28"/>
          <w:szCs w:val="28"/>
          <w:u w:val="none"/>
          <w:lang w:eastAsia="zh-CN"/>
        </w:rPr>
        <w:t>. 1</w:t>
      </w:r>
      <w:r w:rsidR="0063356F" w:rsidRPr="00B74A5E">
        <w:rPr>
          <w:rFonts w:eastAsia="SimSun"/>
          <w:b w:val="0"/>
          <w:kern w:val="2"/>
          <w:sz w:val="28"/>
          <w:szCs w:val="28"/>
          <w:u w:val="none"/>
          <w:lang w:eastAsia="zh-CN"/>
        </w:rPr>
        <w:t>897</w:t>
      </w:r>
      <w:r w:rsidR="00A1237B" w:rsidRPr="00B74A5E">
        <w:rPr>
          <w:rFonts w:eastAsia="SimSun"/>
          <w:b w:val="0"/>
          <w:kern w:val="2"/>
          <w:sz w:val="28"/>
          <w:szCs w:val="28"/>
          <w:u w:val="none"/>
          <w:lang w:eastAsia="zh-CN"/>
        </w:rPr>
        <w:t xml:space="preserve"> OF 201</w:t>
      </w:r>
      <w:r w:rsidR="0063356F" w:rsidRPr="00B74A5E">
        <w:rPr>
          <w:rFonts w:eastAsia="SimSun"/>
          <w:b w:val="0"/>
          <w:kern w:val="2"/>
          <w:sz w:val="28"/>
          <w:szCs w:val="28"/>
          <w:u w:val="none"/>
          <w:lang w:eastAsia="zh-CN"/>
        </w:rPr>
        <w:t>2</w:t>
      </w:r>
    </w:p>
    <w:p w:rsidR="00357574" w:rsidRPr="00595909" w:rsidRDefault="00357574">
      <w:pPr>
        <w:pStyle w:val="normal2"/>
        <w:tabs>
          <w:tab w:val="clear" w:pos="1411"/>
          <w:tab w:val="clear" w:pos="1440"/>
          <w:tab w:val="clear" w:pos="4320"/>
          <w:tab w:val="clear" w:pos="9072"/>
          <w:tab w:val="left" w:pos="5180"/>
        </w:tabs>
        <w:overflowPunct/>
        <w:autoSpaceDE/>
        <w:autoSpaceDN/>
        <w:spacing w:before="120"/>
        <w:rPr>
          <w:rFonts w:eastAsia="SimSun"/>
          <w:caps w:val="0"/>
          <w:kern w:val="2"/>
          <w:szCs w:val="28"/>
          <w:lang w:eastAsia="zh-TW"/>
        </w:rPr>
      </w:pPr>
      <w:r w:rsidRPr="00595909">
        <w:rPr>
          <w:szCs w:val="28"/>
        </w:rPr>
        <w:t>____________</w:t>
      </w:r>
      <w:r w:rsidRPr="00595909">
        <w:rPr>
          <w:rFonts w:hint="eastAsia"/>
          <w:szCs w:val="28"/>
          <w:lang w:eastAsia="zh-TW"/>
        </w:rPr>
        <w:t xml:space="preserve"> </w:t>
      </w:r>
    </w:p>
    <w:p w:rsidR="00873E81" w:rsidRDefault="00873E81" w:rsidP="00617365">
      <w:pPr>
        <w:spacing w:line="360" w:lineRule="auto"/>
        <w:rPr>
          <w:szCs w:val="28"/>
        </w:rPr>
      </w:pPr>
    </w:p>
    <w:p w:rsidR="00873E81" w:rsidRDefault="00873E81" w:rsidP="00873E81">
      <w:pPr>
        <w:spacing w:line="360" w:lineRule="auto"/>
        <w:jc w:val="both"/>
        <w:rPr>
          <w:szCs w:val="28"/>
        </w:rPr>
      </w:pPr>
      <w:r>
        <w:rPr>
          <w:szCs w:val="28"/>
        </w:rPr>
        <w:t>BETWEEN</w:t>
      </w:r>
    </w:p>
    <w:p w:rsidR="00873E81" w:rsidRDefault="00873E81" w:rsidP="00873E81">
      <w:pPr>
        <w:spacing w:line="360" w:lineRule="auto"/>
        <w:jc w:val="both"/>
        <w:rPr>
          <w:szCs w:val="28"/>
        </w:rPr>
      </w:pPr>
    </w:p>
    <w:p w:rsidR="00873E81" w:rsidRDefault="0063356F" w:rsidP="00873E81">
      <w:pPr>
        <w:spacing w:line="360" w:lineRule="auto"/>
        <w:jc w:val="both"/>
        <w:rPr>
          <w:szCs w:val="28"/>
          <w:lang w:val="en-GB"/>
        </w:rPr>
      </w:pPr>
      <w:r>
        <w:rPr>
          <w:szCs w:val="28"/>
        </w:rPr>
        <w:t xml:space="preserve">WONG CHI HUNG                                     </w:t>
      </w:r>
      <w:r w:rsidR="00873E81">
        <w:rPr>
          <w:szCs w:val="28"/>
          <w:lang w:val="en-GB"/>
        </w:rPr>
        <w:t>Plaintiff</w:t>
      </w:r>
    </w:p>
    <w:p w:rsidR="00437499" w:rsidRDefault="00437499" w:rsidP="00D3061E">
      <w:pPr>
        <w:spacing w:line="360" w:lineRule="auto"/>
        <w:jc w:val="both"/>
        <w:rPr>
          <w:szCs w:val="28"/>
        </w:rPr>
      </w:pPr>
      <w:r>
        <w:rPr>
          <w:szCs w:val="28"/>
        </w:rPr>
        <w:tab/>
      </w:r>
      <w:r>
        <w:rPr>
          <w:szCs w:val="28"/>
        </w:rPr>
        <w:tab/>
        <w:t>and</w:t>
      </w:r>
    </w:p>
    <w:p w:rsidR="00A31596" w:rsidRDefault="00821A96" w:rsidP="00D3061E">
      <w:pPr>
        <w:tabs>
          <w:tab w:val="clear" w:pos="4320"/>
          <w:tab w:val="center" w:pos="5112"/>
        </w:tabs>
        <w:ind w:right="-1301"/>
        <w:jc w:val="both"/>
        <w:rPr>
          <w:szCs w:val="28"/>
        </w:rPr>
      </w:pPr>
      <w:r>
        <w:rPr>
          <w:szCs w:val="28"/>
        </w:rPr>
        <w:t>郭國基</w:t>
      </w:r>
      <w:r>
        <w:rPr>
          <w:szCs w:val="28"/>
        </w:rPr>
        <w:tab/>
      </w:r>
      <w:r>
        <w:rPr>
          <w:szCs w:val="28"/>
        </w:rPr>
        <w:tab/>
        <w:t xml:space="preserve">                                     </w:t>
      </w:r>
      <w:r w:rsidR="00B94EB4">
        <w:rPr>
          <w:szCs w:val="28"/>
        </w:rPr>
        <w:t xml:space="preserve"> </w:t>
      </w:r>
      <w:r>
        <w:rPr>
          <w:szCs w:val="28"/>
        </w:rPr>
        <w:t>1</w:t>
      </w:r>
      <w:r w:rsidRPr="00821A96">
        <w:rPr>
          <w:szCs w:val="28"/>
          <w:vertAlign w:val="superscript"/>
        </w:rPr>
        <w:t>st</w:t>
      </w:r>
      <w:r>
        <w:rPr>
          <w:szCs w:val="28"/>
        </w:rPr>
        <w:t xml:space="preserve"> Defendant</w:t>
      </w:r>
      <w:r>
        <w:rPr>
          <w:szCs w:val="28"/>
        </w:rPr>
        <w:tab/>
      </w:r>
      <w:r>
        <w:rPr>
          <w:szCs w:val="28"/>
        </w:rPr>
        <w:tab/>
      </w:r>
      <w:r>
        <w:rPr>
          <w:szCs w:val="28"/>
        </w:rPr>
        <w:tab/>
        <w:t xml:space="preserve"> </w:t>
      </w:r>
    </w:p>
    <w:p w:rsidR="000746F4" w:rsidRDefault="00821A96" w:rsidP="00D3061E">
      <w:pPr>
        <w:tabs>
          <w:tab w:val="clear" w:pos="4320"/>
          <w:tab w:val="center" w:pos="5112"/>
        </w:tabs>
        <w:ind w:right="-1301"/>
        <w:jc w:val="both"/>
        <w:rPr>
          <w:szCs w:val="28"/>
        </w:rPr>
      </w:pPr>
      <w:r>
        <w:rPr>
          <w:szCs w:val="28"/>
        </w:rPr>
        <w:t>WEISHENG BUS LIMITED</w:t>
      </w:r>
    </w:p>
    <w:p w:rsidR="0008380D" w:rsidRDefault="00437499" w:rsidP="00D3061E">
      <w:pPr>
        <w:tabs>
          <w:tab w:val="clear" w:pos="4320"/>
          <w:tab w:val="center" w:pos="5112"/>
        </w:tabs>
        <w:ind w:right="-1301"/>
        <w:jc w:val="both"/>
        <w:rPr>
          <w:szCs w:val="28"/>
        </w:rPr>
      </w:pPr>
      <w:r>
        <w:rPr>
          <w:szCs w:val="28"/>
        </w:rPr>
        <w:t>(</w:t>
      </w:r>
      <w:r w:rsidR="00821A96">
        <w:rPr>
          <w:szCs w:val="28"/>
        </w:rPr>
        <w:t>威</w:t>
      </w:r>
      <w:r w:rsidR="000746F4">
        <w:rPr>
          <w:szCs w:val="28"/>
        </w:rPr>
        <w:t>盛直通巴士有限公司</w:t>
      </w:r>
      <w:r w:rsidR="00D3061E">
        <w:rPr>
          <w:szCs w:val="28"/>
        </w:rPr>
        <w:t xml:space="preserve">)                           </w:t>
      </w:r>
      <w:r w:rsidR="000746F4">
        <w:rPr>
          <w:szCs w:val="28"/>
        </w:rPr>
        <w:t xml:space="preserve"> </w:t>
      </w:r>
      <w:r w:rsidR="00B94EB4">
        <w:rPr>
          <w:szCs w:val="28"/>
        </w:rPr>
        <w:t xml:space="preserve"> </w:t>
      </w:r>
      <w:r w:rsidR="000746F4">
        <w:rPr>
          <w:szCs w:val="28"/>
        </w:rPr>
        <w:t>2</w:t>
      </w:r>
      <w:r w:rsidR="000746F4" w:rsidRPr="000746F4">
        <w:rPr>
          <w:szCs w:val="28"/>
          <w:vertAlign w:val="superscript"/>
        </w:rPr>
        <w:t>nd</w:t>
      </w:r>
      <w:r w:rsidR="00D3061E">
        <w:rPr>
          <w:szCs w:val="28"/>
        </w:rPr>
        <w:t xml:space="preserve"> Defendant</w:t>
      </w:r>
    </w:p>
    <w:p w:rsidR="00B94EB4" w:rsidRDefault="00B94EB4" w:rsidP="00D3061E">
      <w:pPr>
        <w:tabs>
          <w:tab w:val="clear" w:pos="4320"/>
          <w:tab w:val="center" w:pos="5112"/>
        </w:tabs>
        <w:ind w:right="-1301"/>
        <w:jc w:val="both"/>
        <w:rPr>
          <w:szCs w:val="28"/>
        </w:rPr>
      </w:pPr>
      <w:r>
        <w:rPr>
          <w:szCs w:val="28"/>
        </w:rPr>
        <w:t xml:space="preserve">KEE KWAN TRAVEL TRANSPORTATION </w:t>
      </w:r>
    </w:p>
    <w:p w:rsidR="00B94EB4" w:rsidRDefault="00B94EB4" w:rsidP="00D3061E">
      <w:pPr>
        <w:tabs>
          <w:tab w:val="clear" w:pos="4320"/>
          <w:tab w:val="center" w:pos="5112"/>
        </w:tabs>
        <w:ind w:right="-1301"/>
        <w:jc w:val="both"/>
        <w:rPr>
          <w:szCs w:val="28"/>
        </w:rPr>
      </w:pPr>
      <w:r>
        <w:rPr>
          <w:szCs w:val="28"/>
        </w:rPr>
        <w:t>(HONG KONG) COMPANY LIMITED</w:t>
      </w:r>
    </w:p>
    <w:p w:rsidR="0008380D" w:rsidRDefault="0008380D" w:rsidP="00D3061E">
      <w:pPr>
        <w:tabs>
          <w:tab w:val="clear" w:pos="4320"/>
          <w:tab w:val="center" w:pos="5112"/>
        </w:tabs>
        <w:ind w:right="-1301"/>
        <w:jc w:val="both"/>
        <w:rPr>
          <w:szCs w:val="28"/>
        </w:rPr>
      </w:pPr>
      <w:r>
        <w:rPr>
          <w:szCs w:val="28"/>
        </w:rPr>
        <w:t>(</w:t>
      </w:r>
      <w:r w:rsidR="00B94EB4">
        <w:rPr>
          <w:szCs w:val="28"/>
        </w:rPr>
        <w:t>岐關旅運</w:t>
      </w:r>
      <w:r w:rsidR="00B94EB4">
        <w:rPr>
          <w:szCs w:val="28"/>
        </w:rPr>
        <w:t>(</w:t>
      </w:r>
      <w:r w:rsidR="00B94EB4">
        <w:rPr>
          <w:szCs w:val="28"/>
        </w:rPr>
        <w:t>香港</w:t>
      </w:r>
      <w:r w:rsidR="00B94EB4">
        <w:rPr>
          <w:szCs w:val="28"/>
        </w:rPr>
        <w:t>)</w:t>
      </w:r>
      <w:r w:rsidR="00B94EB4">
        <w:rPr>
          <w:szCs w:val="28"/>
        </w:rPr>
        <w:t>有限公司</w:t>
      </w:r>
      <w:r>
        <w:rPr>
          <w:szCs w:val="28"/>
        </w:rPr>
        <w:t xml:space="preserve">)                    </w:t>
      </w:r>
      <w:r w:rsidR="00B94EB4">
        <w:rPr>
          <w:szCs w:val="28"/>
        </w:rPr>
        <w:t xml:space="preserve">        3</w:t>
      </w:r>
      <w:r w:rsidR="00B94EB4" w:rsidRPr="00B94EB4">
        <w:rPr>
          <w:szCs w:val="28"/>
          <w:vertAlign w:val="superscript"/>
        </w:rPr>
        <w:t>rd</w:t>
      </w:r>
      <w:r w:rsidR="00B94EB4">
        <w:rPr>
          <w:szCs w:val="28"/>
        </w:rPr>
        <w:t xml:space="preserve"> </w:t>
      </w:r>
      <w:r>
        <w:rPr>
          <w:szCs w:val="28"/>
        </w:rPr>
        <w:t>Defendant</w:t>
      </w:r>
    </w:p>
    <w:p w:rsidR="00873E81" w:rsidRDefault="0008380D" w:rsidP="00617365">
      <w:pPr>
        <w:tabs>
          <w:tab w:val="clear" w:pos="4320"/>
          <w:tab w:val="center" w:pos="5112"/>
        </w:tabs>
        <w:ind w:right="-1301"/>
        <w:jc w:val="both"/>
        <w:rPr>
          <w:szCs w:val="28"/>
        </w:rPr>
      </w:pPr>
      <w:r>
        <w:rPr>
          <w:szCs w:val="28"/>
        </w:rPr>
        <w:tab/>
      </w:r>
      <w:r w:rsidR="00D3061E">
        <w:rPr>
          <w:szCs w:val="28"/>
        </w:rPr>
        <w:tab/>
        <w:t xml:space="preserve">                </w:t>
      </w:r>
    </w:p>
    <w:p w:rsidR="0039197B" w:rsidRPr="00595909" w:rsidRDefault="0039197B" w:rsidP="0039197B">
      <w:pPr>
        <w:spacing w:line="360" w:lineRule="auto"/>
        <w:jc w:val="center"/>
        <w:rPr>
          <w:szCs w:val="28"/>
        </w:rPr>
      </w:pPr>
      <w:r w:rsidRPr="00595909">
        <w:rPr>
          <w:szCs w:val="28"/>
        </w:rPr>
        <w:t>____________</w:t>
      </w:r>
    </w:p>
    <w:p w:rsidR="00D67648" w:rsidRPr="00595909" w:rsidRDefault="00D67648" w:rsidP="00D67648">
      <w:pPr>
        <w:spacing w:line="360" w:lineRule="auto"/>
        <w:rPr>
          <w:szCs w:val="28"/>
          <w:lang w:val="en-GB"/>
        </w:rPr>
      </w:pPr>
      <w:r w:rsidRPr="00595909">
        <w:rPr>
          <w:szCs w:val="28"/>
        </w:rPr>
        <w:t>Before:</w:t>
      </w:r>
      <w:r w:rsidR="00357574" w:rsidRPr="00595909">
        <w:rPr>
          <w:rFonts w:hint="eastAsia"/>
          <w:szCs w:val="28"/>
        </w:rPr>
        <w:t xml:space="preserve"> </w:t>
      </w:r>
      <w:r w:rsidR="000746F4">
        <w:rPr>
          <w:szCs w:val="28"/>
        </w:rPr>
        <w:t xml:space="preserve">His Honour </w:t>
      </w:r>
      <w:r w:rsidR="005C4B04" w:rsidRPr="00595909">
        <w:rPr>
          <w:szCs w:val="28"/>
        </w:rPr>
        <w:t>Judge Kent Yee in C</w:t>
      </w:r>
      <w:r w:rsidR="000746F4">
        <w:rPr>
          <w:szCs w:val="28"/>
        </w:rPr>
        <w:t xml:space="preserve">hambers </w:t>
      </w:r>
      <w:r w:rsidR="00B94EB4">
        <w:rPr>
          <w:szCs w:val="28"/>
        </w:rPr>
        <w:t>(Open to Public)</w:t>
      </w:r>
    </w:p>
    <w:p w:rsidR="00E845B6" w:rsidRPr="00595909" w:rsidRDefault="00357574" w:rsidP="00D67648">
      <w:pPr>
        <w:pStyle w:val="Final"/>
        <w:rPr>
          <w:szCs w:val="28"/>
        </w:rPr>
      </w:pPr>
      <w:r w:rsidRPr="00595909">
        <w:rPr>
          <w:szCs w:val="28"/>
        </w:rPr>
        <w:t>Dat</w:t>
      </w:r>
      <w:r w:rsidRPr="00595909">
        <w:rPr>
          <w:rFonts w:hint="eastAsia"/>
          <w:szCs w:val="28"/>
        </w:rPr>
        <w:t>e</w:t>
      </w:r>
      <w:r w:rsidRPr="00595909">
        <w:rPr>
          <w:szCs w:val="28"/>
        </w:rPr>
        <w:t xml:space="preserve"> of </w:t>
      </w:r>
      <w:r w:rsidR="00D67648" w:rsidRPr="00595909">
        <w:rPr>
          <w:szCs w:val="28"/>
        </w:rPr>
        <w:t>Hearing:</w:t>
      </w:r>
      <w:r w:rsidRPr="00595909">
        <w:rPr>
          <w:szCs w:val="28"/>
        </w:rPr>
        <w:t xml:space="preserve"> </w:t>
      </w:r>
      <w:r w:rsidR="00B94EB4">
        <w:rPr>
          <w:szCs w:val="28"/>
        </w:rPr>
        <w:t>4</w:t>
      </w:r>
      <w:r w:rsidR="00617365">
        <w:rPr>
          <w:szCs w:val="28"/>
        </w:rPr>
        <w:t xml:space="preserve"> </w:t>
      </w:r>
      <w:r w:rsidR="00B94EB4">
        <w:rPr>
          <w:szCs w:val="28"/>
        </w:rPr>
        <w:t xml:space="preserve">March </w:t>
      </w:r>
      <w:r w:rsidR="00617365">
        <w:rPr>
          <w:szCs w:val="28"/>
        </w:rPr>
        <w:t>2013</w:t>
      </w:r>
    </w:p>
    <w:p w:rsidR="00B34CE4" w:rsidRPr="00595909" w:rsidRDefault="000C5ECA" w:rsidP="00D67648">
      <w:pPr>
        <w:pStyle w:val="Final"/>
        <w:rPr>
          <w:szCs w:val="28"/>
        </w:rPr>
      </w:pPr>
      <w:r w:rsidRPr="00595909">
        <w:rPr>
          <w:rFonts w:hint="eastAsia"/>
          <w:szCs w:val="28"/>
        </w:rPr>
        <w:t xml:space="preserve">Date of </w:t>
      </w:r>
      <w:r w:rsidR="00617365">
        <w:rPr>
          <w:szCs w:val="28"/>
        </w:rPr>
        <w:t>Judgment</w:t>
      </w:r>
      <w:r w:rsidR="00D67648" w:rsidRPr="00595909">
        <w:rPr>
          <w:rFonts w:hint="eastAsia"/>
          <w:szCs w:val="28"/>
        </w:rPr>
        <w:t>:</w:t>
      </w:r>
      <w:r w:rsidR="009F4EE5" w:rsidRPr="00595909">
        <w:rPr>
          <w:rFonts w:hint="eastAsia"/>
          <w:szCs w:val="28"/>
        </w:rPr>
        <w:t xml:space="preserve"> </w:t>
      </w:r>
      <w:r w:rsidR="00533E1B">
        <w:rPr>
          <w:szCs w:val="28"/>
        </w:rPr>
        <w:t>2</w:t>
      </w:r>
      <w:r w:rsidR="00B94EB4">
        <w:rPr>
          <w:szCs w:val="28"/>
        </w:rPr>
        <w:t xml:space="preserve"> May 2013</w:t>
      </w:r>
    </w:p>
    <w:p w:rsidR="00D67648" w:rsidRPr="00595909" w:rsidRDefault="00D67648" w:rsidP="00CA2B65">
      <w:pPr>
        <w:spacing w:before="120" w:line="480" w:lineRule="auto"/>
        <w:jc w:val="center"/>
        <w:rPr>
          <w:bCs/>
          <w:szCs w:val="28"/>
        </w:rPr>
      </w:pPr>
      <w:r w:rsidRPr="00595909">
        <w:rPr>
          <w:bCs/>
          <w:szCs w:val="28"/>
        </w:rPr>
        <w:t>______________</w:t>
      </w:r>
      <w:r w:rsidR="00671ADD" w:rsidRPr="00595909">
        <w:rPr>
          <w:bCs/>
          <w:szCs w:val="28"/>
        </w:rPr>
        <w:t>_______</w:t>
      </w:r>
      <w:r w:rsidRPr="00595909">
        <w:rPr>
          <w:bCs/>
          <w:szCs w:val="28"/>
        </w:rPr>
        <w:t>___</w:t>
      </w:r>
      <w:r w:rsidRPr="00595909">
        <w:rPr>
          <w:rFonts w:hint="eastAsia"/>
          <w:bCs/>
          <w:szCs w:val="28"/>
        </w:rPr>
        <w:t>_______________</w:t>
      </w:r>
    </w:p>
    <w:p w:rsidR="00D67648" w:rsidRPr="00595909" w:rsidRDefault="00617365" w:rsidP="00B83A0C">
      <w:pPr>
        <w:jc w:val="center"/>
        <w:rPr>
          <w:bCs/>
          <w:spacing w:val="60"/>
          <w:szCs w:val="28"/>
        </w:rPr>
      </w:pPr>
      <w:r>
        <w:rPr>
          <w:bCs/>
          <w:spacing w:val="60"/>
          <w:szCs w:val="28"/>
        </w:rPr>
        <w:t xml:space="preserve">JUDGMENT </w:t>
      </w:r>
    </w:p>
    <w:p w:rsidR="00296910" w:rsidRDefault="00D67648" w:rsidP="00296910">
      <w:pPr>
        <w:jc w:val="center"/>
        <w:rPr>
          <w:bCs/>
          <w:szCs w:val="28"/>
        </w:rPr>
      </w:pPr>
      <w:r w:rsidRPr="00595909">
        <w:rPr>
          <w:bCs/>
          <w:szCs w:val="28"/>
        </w:rPr>
        <w:t>_________________</w:t>
      </w:r>
      <w:r w:rsidRPr="00595909">
        <w:rPr>
          <w:rFonts w:hint="eastAsia"/>
          <w:bCs/>
          <w:szCs w:val="28"/>
        </w:rPr>
        <w:t>_</w:t>
      </w:r>
      <w:r w:rsidR="00671ADD" w:rsidRPr="00595909">
        <w:rPr>
          <w:bCs/>
          <w:szCs w:val="28"/>
        </w:rPr>
        <w:t>________</w:t>
      </w:r>
      <w:r w:rsidRPr="00595909">
        <w:rPr>
          <w:rFonts w:hint="eastAsia"/>
          <w:bCs/>
          <w:szCs w:val="28"/>
        </w:rPr>
        <w:t>_____________</w:t>
      </w:r>
    </w:p>
    <w:p w:rsidR="00E55E1B" w:rsidRDefault="00E55E1B" w:rsidP="00296910">
      <w:pPr>
        <w:jc w:val="center"/>
        <w:rPr>
          <w:szCs w:val="28"/>
        </w:rPr>
      </w:pPr>
    </w:p>
    <w:p w:rsidR="009E3A21" w:rsidRPr="00296910" w:rsidRDefault="009E3A21" w:rsidP="00296910">
      <w:pPr>
        <w:jc w:val="center"/>
        <w:rPr>
          <w:bCs/>
          <w:szCs w:val="28"/>
        </w:rPr>
      </w:pPr>
      <w:r w:rsidRPr="00595909">
        <w:rPr>
          <w:szCs w:val="28"/>
        </w:rPr>
        <w:t xml:space="preserve"> </w:t>
      </w:r>
    </w:p>
    <w:p w:rsidR="004E3074" w:rsidRPr="00296910" w:rsidRDefault="00296910" w:rsidP="00696F8F">
      <w:pPr>
        <w:tabs>
          <w:tab w:val="clear" w:pos="1440"/>
          <w:tab w:val="left" w:pos="1170"/>
        </w:tabs>
        <w:spacing w:line="360" w:lineRule="auto"/>
        <w:ind w:right="630"/>
        <w:rPr>
          <w:i/>
          <w:szCs w:val="28"/>
        </w:rPr>
      </w:pPr>
      <w:r w:rsidRPr="00296910">
        <w:rPr>
          <w:i/>
          <w:szCs w:val="28"/>
        </w:rPr>
        <w:t>Introduction</w:t>
      </w:r>
    </w:p>
    <w:p w:rsidR="005E4AB0" w:rsidRDefault="00CE3030" w:rsidP="00696F8F">
      <w:pPr>
        <w:pStyle w:val="Level1"/>
        <w:numPr>
          <w:ilvl w:val="0"/>
          <w:numId w:val="40"/>
        </w:numPr>
        <w:tabs>
          <w:tab w:val="left" w:pos="567"/>
          <w:tab w:val="left" w:pos="1170"/>
        </w:tabs>
        <w:spacing w:line="360" w:lineRule="auto"/>
        <w:ind w:left="0" w:right="630"/>
        <w:rPr>
          <w:sz w:val="28"/>
          <w:szCs w:val="28"/>
        </w:rPr>
      </w:pPr>
      <w:r>
        <w:rPr>
          <w:sz w:val="28"/>
          <w:szCs w:val="28"/>
        </w:rPr>
        <w:t xml:space="preserve">       </w:t>
      </w:r>
      <w:r w:rsidR="00B74A5E">
        <w:rPr>
          <w:sz w:val="28"/>
          <w:szCs w:val="28"/>
        </w:rPr>
        <w:t>The defendants</w:t>
      </w:r>
      <w:r w:rsidR="00195CEA">
        <w:rPr>
          <w:sz w:val="28"/>
          <w:szCs w:val="28"/>
        </w:rPr>
        <w:t xml:space="preserve"> apply</w:t>
      </w:r>
      <w:r w:rsidR="00B74A5E">
        <w:rPr>
          <w:sz w:val="28"/>
          <w:szCs w:val="28"/>
        </w:rPr>
        <w:t xml:space="preserve">, by </w:t>
      </w:r>
      <w:r w:rsidR="002F3DDD">
        <w:rPr>
          <w:sz w:val="28"/>
          <w:szCs w:val="28"/>
        </w:rPr>
        <w:t xml:space="preserve">a summons </w:t>
      </w:r>
      <w:r w:rsidR="00195CEA">
        <w:rPr>
          <w:sz w:val="28"/>
          <w:szCs w:val="28"/>
        </w:rPr>
        <w:t>dated 7 November 2012</w:t>
      </w:r>
      <w:r w:rsidR="003F1320">
        <w:rPr>
          <w:sz w:val="28"/>
          <w:szCs w:val="28"/>
        </w:rPr>
        <w:t xml:space="preserve"> under Order 12 rule 8(2) of the Rules of the District Court</w:t>
      </w:r>
      <w:r w:rsidR="00E46B4A">
        <w:rPr>
          <w:sz w:val="28"/>
          <w:szCs w:val="28"/>
        </w:rPr>
        <w:t xml:space="preserve"> (“</w:t>
      </w:r>
      <w:r w:rsidR="00E46B4A" w:rsidRPr="00E46B4A">
        <w:rPr>
          <w:b/>
          <w:sz w:val="28"/>
          <w:szCs w:val="28"/>
        </w:rPr>
        <w:t>the Summons</w:t>
      </w:r>
      <w:r w:rsidR="00E46B4A">
        <w:rPr>
          <w:sz w:val="28"/>
          <w:szCs w:val="28"/>
        </w:rPr>
        <w:t>”)</w:t>
      </w:r>
      <w:r w:rsidR="003F1320">
        <w:rPr>
          <w:sz w:val="28"/>
          <w:szCs w:val="28"/>
        </w:rPr>
        <w:t xml:space="preserve">, for a declaration that the court should not exercise any </w:t>
      </w:r>
      <w:r w:rsidR="003F1320">
        <w:rPr>
          <w:sz w:val="28"/>
          <w:szCs w:val="28"/>
        </w:rPr>
        <w:lastRenderedPageBreak/>
        <w:t xml:space="preserve">jurisdiction it may have </w:t>
      </w:r>
      <w:r w:rsidR="00017F6A">
        <w:rPr>
          <w:sz w:val="28"/>
          <w:szCs w:val="28"/>
        </w:rPr>
        <w:t xml:space="preserve">in the proceedings </w:t>
      </w:r>
      <w:r w:rsidR="003F1320">
        <w:rPr>
          <w:sz w:val="28"/>
          <w:szCs w:val="28"/>
        </w:rPr>
        <w:t>or an order staying the proceedings. It is stated in the summons that the proceedings should be conducted in the PRC courts and the defendants are entitled to rely on an agreement to which the</w:t>
      </w:r>
      <w:r w:rsidR="007C186A">
        <w:rPr>
          <w:sz w:val="28"/>
          <w:szCs w:val="28"/>
        </w:rPr>
        <w:t xml:space="preserve"> plaintiff is a party and whereby the</w:t>
      </w:r>
      <w:r w:rsidR="005E4AB0">
        <w:rPr>
          <w:sz w:val="28"/>
          <w:szCs w:val="28"/>
        </w:rPr>
        <w:t xml:space="preserve"> </w:t>
      </w:r>
      <w:r w:rsidR="00A86A1B">
        <w:rPr>
          <w:sz w:val="28"/>
          <w:szCs w:val="28"/>
        </w:rPr>
        <w:t>jurisdiction of the court is excluded.</w:t>
      </w:r>
    </w:p>
    <w:p w:rsidR="00A86A1B" w:rsidRDefault="00A86A1B" w:rsidP="00A86A1B">
      <w:pPr>
        <w:pStyle w:val="Level1"/>
        <w:tabs>
          <w:tab w:val="left" w:pos="567"/>
          <w:tab w:val="left" w:pos="1170"/>
        </w:tabs>
        <w:spacing w:line="360" w:lineRule="auto"/>
        <w:ind w:right="630"/>
        <w:rPr>
          <w:sz w:val="28"/>
          <w:szCs w:val="28"/>
        </w:rPr>
      </w:pPr>
    </w:p>
    <w:p w:rsidR="00711FC9" w:rsidRDefault="00A86A1B" w:rsidP="00A86A1B">
      <w:pPr>
        <w:pStyle w:val="Level1"/>
        <w:tabs>
          <w:tab w:val="left" w:pos="1134"/>
        </w:tabs>
        <w:spacing w:line="360" w:lineRule="auto"/>
        <w:ind w:left="0" w:right="630"/>
        <w:rPr>
          <w:sz w:val="28"/>
          <w:szCs w:val="28"/>
        </w:rPr>
      </w:pPr>
      <w:r>
        <w:rPr>
          <w:sz w:val="28"/>
          <w:szCs w:val="28"/>
        </w:rPr>
        <w:t>2.</w:t>
      </w:r>
      <w:r>
        <w:rPr>
          <w:sz w:val="28"/>
          <w:szCs w:val="28"/>
        </w:rPr>
        <w:tab/>
      </w:r>
      <w:r w:rsidR="00674B55">
        <w:rPr>
          <w:sz w:val="28"/>
          <w:szCs w:val="28"/>
        </w:rPr>
        <w:t>Shortly stated, the</w:t>
      </w:r>
      <w:r w:rsidR="009E5F36">
        <w:rPr>
          <w:sz w:val="28"/>
          <w:szCs w:val="28"/>
        </w:rPr>
        <w:t xml:space="preserve"> background to this action is that the plaintiff purchased his </w:t>
      </w:r>
      <w:r w:rsidR="001A05B0">
        <w:rPr>
          <w:sz w:val="28"/>
          <w:szCs w:val="28"/>
        </w:rPr>
        <w:t>round-trip</w:t>
      </w:r>
      <w:r w:rsidR="00E31341">
        <w:rPr>
          <w:sz w:val="28"/>
          <w:szCs w:val="28"/>
        </w:rPr>
        <w:t xml:space="preserve"> </w:t>
      </w:r>
      <w:r w:rsidR="009E5F36">
        <w:rPr>
          <w:sz w:val="28"/>
          <w:szCs w:val="28"/>
        </w:rPr>
        <w:t xml:space="preserve">bus ticket </w:t>
      </w:r>
      <w:r w:rsidR="001C0C74">
        <w:rPr>
          <w:sz w:val="28"/>
          <w:szCs w:val="28"/>
        </w:rPr>
        <w:t>in</w:t>
      </w:r>
      <w:r w:rsidR="00711FC9">
        <w:rPr>
          <w:sz w:val="28"/>
          <w:szCs w:val="28"/>
        </w:rPr>
        <w:t xml:space="preserve"> </w:t>
      </w:r>
      <w:r w:rsidR="009E5F36">
        <w:rPr>
          <w:sz w:val="28"/>
          <w:szCs w:val="28"/>
        </w:rPr>
        <w:t>the 2</w:t>
      </w:r>
      <w:r w:rsidR="009E5F36" w:rsidRPr="009E5F36">
        <w:rPr>
          <w:sz w:val="28"/>
          <w:szCs w:val="28"/>
          <w:vertAlign w:val="superscript"/>
        </w:rPr>
        <w:t>nd</w:t>
      </w:r>
      <w:r w:rsidR="009E5F36">
        <w:rPr>
          <w:sz w:val="28"/>
          <w:szCs w:val="28"/>
        </w:rPr>
        <w:t xml:space="preserve"> defendant</w:t>
      </w:r>
      <w:r w:rsidR="00711FC9">
        <w:rPr>
          <w:sz w:val="28"/>
          <w:szCs w:val="28"/>
        </w:rPr>
        <w:t>’s</w:t>
      </w:r>
      <w:r w:rsidR="00E31341">
        <w:rPr>
          <w:sz w:val="28"/>
          <w:szCs w:val="28"/>
        </w:rPr>
        <w:t xml:space="preserve"> office in Mongkok for his </w:t>
      </w:r>
      <w:r w:rsidR="00711FC9">
        <w:rPr>
          <w:sz w:val="28"/>
          <w:szCs w:val="28"/>
        </w:rPr>
        <w:t>trip</w:t>
      </w:r>
      <w:r w:rsidR="00E31341">
        <w:rPr>
          <w:sz w:val="28"/>
          <w:szCs w:val="28"/>
        </w:rPr>
        <w:t xml:space="preserve"> to </w:t>
      </w:r>
      <w:r w:rsidR="001A4609">
        <w:rPr>
          <w:sz w:val="28"/>
          <w:szCs w:val="28"/>
        </w:rPr>
        <w:t>Taishan</w:t>
      </w:r>
      <w:r w:rsidR="001A05B0">
        <w:rPr>
          <w:sz w:val="28"/>
          <w:szCs w:val="28"/>
        </w:rPr>
        <w:t xml:space="preserve"> </w:t>
      </w:r>
      <w:r w:rsidR="00870D5F">
        <w:rPr>
          <w:sz w:val="28"/>
          <w:szCs w:val="28"/>
        </w:rPr>
        <w:t>in the P</w:t>
      </w:r>
      <w:r w:rsidR="00B25505">
        <w:rPr>
          <w:sz w:val="28"/>
          <w:szCs w:val="28"/>
        </w:rPr>
        <w:t>RC</w:t>
      </w:r>
      <w:r w:rsidR="00870D5F">
        <w:rPr>
          <w:sz w:val="28"/>
          <w:szCs w:val="28"/>
        </w:rPr>
        <w:t>.</w:t>
      </w:r>
      <w:r w:rsidR="001A05B0">
        <w:rPr>
          <w:sz w:val="28"/>
          <w:szCs w:val="28"/>
        </w:rPr>
        <w:t xml:space="preserve"> On 4 March 2012, </w:t>
      </w:r>
      <w:r w:rsidR="00E46B4A">
        <w:rPr>
          <w:sz w:val="28"/>
          <w:szCs w:val="28"/>
        </w:rPr>
        <w:t>the plaintiff</w:t>
      </w:r>
      <w:r w:rsidR="001A05B0">
        <w:rPr>
          <w:sz w:val="28"/>
          <w:szCs w:val="28"/>
        </w:rPr>
        <w:t xml:space="preserve"> </w:t>
      </w:r>
      <w:r w:rsidR="009E5F36">
        <w:rPr>
          <w:sz w:val="28"/>
          <w:szCs w:val="28"/>
        </w:rPr>
        <w:t xml:space="preserve">boarded a bus </w:t>
      </w:r>
      <w:r w:rsidR="0027294C">
        <w:rPr>
          <w:sz w:val="28"/>
          <w:szCs w:val="28"/>
        </w:rPr>
        <w:t>driven by the 1</w:t>
      </w:r>
      <w:r w:rsidR="0027294C" w:rsidRPr="0027294C">
        <w:rPr>
          <w:sz w:val="28"/>
          <w:szCs w:val="28"/>
          <w:vertAlign w:val="superscript"/>
        </w:rPr>
        <w:t>st</w:t>
      </w:r>
      <w:r w:rsidR="0027294C">
        <w:rPr>
          <w:sz w:val="28"/>
          <w:szCs w:val="28"/>
        </w:rPr>
        <w:t xml:space="preserve"> defendant and </w:t>
      </w:r>
      <w:r w:rsidR="009E5F36">
        <w:rPr>
          <w:sz w:val="28"/>
          <w:szCs w:val="28"/>
        </w:rPr>
        <w:t>registered in the name of the 3</w:t>
      </w:r>
      <w:r w:rsidR="009E5F36" w:rsidRPr="009E5F36">
        <w:rPr>
          <w:sz w:val="28"/>
          <w:szCs w:val="28"/>
          <w:vertAlign w:val="superscript"/>
        </w:rPr>
        <w:t>rd</w:t>
      </w:r>
      <w:r w:rsidR="009E5F36">
        <w:rPr>
          <w:sz w:val="28"/>
          <w:szCs w:val="28"/>
        </w:rPr>
        <w:t xml:space="preserve"> defenda</w:t>
      </w:r>
      <w:r w:rsidR="001A05B0">
        <w:rPr>
          <w:sz w:val="28"/>
          <w:szCs w:val="28"/>
        </w:rPr>
        <w:t xml:space="preserve">nt in Hong Kong </w:t>
      </w:r>
      <w:r w:rsidR="004901E4">
        <w:rPr>
          <w:sz w:val="28"/>
          <w:szCs w:val="28"/>
        </w:rPr>
        <w:t>(“</w:t>
      </w:r>
      <w:r w:rsidR="004901E4" w:rsidRPr="004901E4">
        <w:rPr>
          <w:b/>
          <w:sz w:val="28"/>
          <w:szCs w:val="28"/>
        </w:rPr>
        <w:t>the Bus</w:t>
      </w:r>
      <w:r w:rsidR="004901E4">
        <w:rPr>
          <w:sz w:val="28"/>
          <w:szCs w:val="28"/>
        </w:rPr>
        <w:t xml:space="preserve">”) </w:t>
      </w:r>
      <w:r w:rsidR="001A05B0">
        <w:rPr>
          <w:sz w:val="28"/>
          <w:szCs w:val="28"/>
        </w:rPr>
        <w:t>with the said ticket making his way back to the office of the 2</w:t>
      </w:r>
      <w:r w:rsidR="001A05B0" w:rsidRPr="001A05B0">
        <w:rPr>
          <w:sz w:val="28"/>
          <w:szCs w:val="28"/>
          <w:vertAlign w:val="superscript"/>
        </w:rPr>
        <w:t>nd</w:t>
      </w:r>
      <w:r w:rsidR="001A05B0">
        <w:rPr>
          <w:sz w:val="28"/>
          <w:szCs w:val="28"/>
        </w:rPr>
        <w:t xml:space="preserve"> defendant in Hong Kong. </w:t>
      </w:r>
      <w:r w:rsidR="00014716">
        <w:rPr>
          <w:sz w:val="28"/>
          <w:szCs w:val="28"/>
        </w:rPr>
        <w:t>There were altogether forty</w:t>
      </w:r>
      <w:r w:rsidR="00E41BE8">
        <w:rPr>
          <w:sz w:val="28"/>
          <w:szCs w:val="28"/>
        </w:rPr>
        <w:t>-</w:t>
      </w:r>
      <w:r w:rsidR="00014716">
        <w:rPr>
          <w:sz w:val="28"/>
          <w:szCs w:val="28"/>
        </w:rPr>
        <w:t xml:space="preserve">four passengers on the Bus. </w:t>
      </w:r>
      <w:r w:rsidR="001A05B0">
        <w:rPr>
          <w:sz w:val="28"/>
          <w:szCs w:val="28"/>
        </w:rPr>
        <w:t xml:space="preserve">At around 3:00 p.m., </w:t>
      </w:r>
      <w:r w:rsidR="00890484">
        <w:rPr>
          <w:sz w:val="28"/>
          <w:szCs w:val="28"/>
        </w:rPr>
        <w:t xml:space="preserve">when the Bus was </w:t>
      </w:r>
      <w:r w:rsidR="00CC50B9">
        <w:rPr>
          <w:sz w:val="28"/>
          <w:szCs w:val="28"/>
        </w:rPr>
        <w:t xml:space="preserve">travelling </w:t>
      </w:r>
      <w:r w:rsidR="00E0659B">
        <w:rPr>
          <w:sz w:val="28"/>
          <w:szCs w:val="28"/>
        </w:rPr>
        <w:t>along</w:t>
      </w:r>
      <w:r w:rsidR="00CC50B9">
        <w:rPr>
          <w:sz w:val="28"/>
          <w:szCs w:val="28"/>
        </w:rPr>
        <w:t xml:space="preserve"> </w:t>
      </w:r>
      <w:r w:rsidR="00E0659B">
        <w:rPr>
          <w:sz w:val="28"/>
          <w:szCs w:val="28"/>
        </w:rPr>
        <w:t xml:space="preserve">a highway </w:t>
      </w:r>
      <w:r w:rsidR="00DE7E78">
        <w:rPr>
          <w:sz w:val="28"/>
          <w:szCs w:val="28"/>
        </w:rPr>
        <w:t xml:space="preserve">in the Jiangmen district </w:t>
      </w:r>
      <w:r w:rsidR="00B25505">
        <w:rPr>
          <w:sz w:val="28"/>
          <w:szCs w:val="28"/>
        </w:rPr>
        <w:t xml:space="preserve">on the Mainland </w:t>
      </w:r>
      <w:r w:rsidR="00E0659B">
        <w:rPr>
          <w:sz w:val="28"/>
          <w:szCs w:val="28"/>
        </w:rPr>
        <w:t xml:space="preserve">known as </w:t>
      </w:r>
      <w:r w:rsidR="00890484">
        <w:rPr>
          <w:sz w:val="28"/>
          <w:szCs w:val="28"/>
        </w:rPr>
        <w:t xml:space="preserve">G94 </w:t>
      </w:r>
      <w:r w:rsidR="00711FC9">
        <w:rPr>
          <w:sz w:val="28"/>
          <w:szCs w:val="28"/>
        </w:rPr>
        <w:t xml:space="preserve">heading </w:t>
      </w:r>
      <w:r w:rsidR="00E0659B">
        <w:rPr>
          <w:sz w:val="28"/>
          <w:szCs w:val="28"/>
        </w:rPr>
        <w:t xml:space="preserve">in </w:t>
      </w:r>
      <w:r w:rsidR="00711FC9">
        <w:rPr>
          <w:sz w:val="28"/>
          <w:szCs w:val="28"/>
        </w:rPr>
        <w:t>the direction of</w:t>
      </w:r>
      <w:r w:rsidR="00890484">
        <w:rPr>
          <w:sz w:val="28"/>
          <w:szCs w:val="28"/>
        </w:rPr>
        <w:t xml:space="preserve"> Zhongshan, it</w:t>
      </w:r>
      <w:r w:rsidR="004901E4">
        <w:rPr>
          <w:sz w:val="28"/>
          <w:szCs w:val="28"/>
        </w:rPr>
        <w:t xml:space="preserve"> rammed into a</w:t>
      </w:r>
      <w:r w:rsidR="00711FC9">
        <w:rPr>
          <w:sz w:val="28"/>
          <w:szCs w:val="28"/>
        </w:rPr>
        <w:t xml:space="preserve"> </w:t>
      </w:r>
      <w:r w:rsidR="00E0659B">
        <w:rPr>
          <w:sz w:val="28"/>
          <w:szCs w:val="28"/>
        </w:rPr>
        <w:t>truck</w:t>
      </w:r>
      <w:r w:rsidR="00711FC9">
        <w:rPr>
          <w:sz w:val="28"/>
          <w:szCs w:val="28"/>
        </w:rPr>
        <w:t xml:space="preserve">. </w:t>
      </w:r>
      <w:r w:rsidR="00014716">
        <w:rPr>
          <w:sz w:val="28"/>
          <w:szCs w:val="28"/>
        </w:rPr>
        <w:t>All the passengers and the 1</w:t>
      </w:r>
      <w:r w:rsidR="00014716" w:rsidRPr="00014716">
        <w:rPr>
          <w:sz w:val="28"/>
          <w:szCs w:val="28"/>
          <w:vertAlign w:val="superscript"/>
        </w:rPr>
        <w:t>st</w:t>
      </w:r>
      <w:r w:rsidR="00014716">
        <w:rPr>
          <w:sz w:val="28"/>
          <w:szCs w:val="28"/>
        </w:rPr>
        <w:t xml:space="preserve"> defendant </w:t>
      </w:r>
      <w:r w:rsidR="004901E4">
        <w:rPr>
          <w:sz w:val="28"/>
          <w:szCs w:val="28"/>
        </w:rPr>
        <w:t>w</w:t>
      </w:r>
      <w:r w:rsidR="00711FC9">
        <w:rPr>
          <w:sz w:val="28"/>
          <w:szCs w:val="28"/>
        </w:rPr>
        <w:t>ere</w:t>
      </w:r>
      <w:r w:rsidR="004901E4">
        <w:rPr>
          <w:sz w:val="28"/>
          <w:szCs w:val="28"/>
        </w:rPr>
        <w:t xml:space="preserve"> injured as a result.</w:t>
      </w:r>
    </w:p>
    <w:p w:rsidR="00711FC9" w:rsidRDefault="00711FC9" w:rsidP="00A86A1B">
      <w:pPr>
        <w:pStyle w:val="Level1"/>
        <w:tabs>
          <w:tab w:val="left" w:pos="1134"/>
        </w:tabs>
        <w:spacing w:line="360" w:lineRule="auto"/>
        <w:ind w:left="0" w:right="630"/>
        <w:rPr>
          <w:sz w:val="28"/>
          <w:szCs w:val="28"/>
        </w:rPr>
      </w:pPr>
    </w:p>
    <w:p w:rsidR="007933EB" w:rsidRDefault="00711FC9" w:rsidP="00A86A1B">
      <w:pPr>
        <w:pStyle w:val="Level1"/>
        <w:tabs>
          <w:tab w:val="left" w:pos="1134"/>
        </w:tabs>
        <w:spacing w:line="360" w:lineRule="auto"/>
        <w:ind w:left="0" w:right="630"/>
        <w:rPr>
          <w:sz w:val="28"/>
          <w:szCs w:val="28"/>
        </w:rPr>
      </w:pPr>
      <w:r>
        <w:rPr>
          <w:sz w:val="28"/>
          <w:szCs w:val="28"/>
        </w:rPr>
        <w:t xml:space="preserve">3. </w:t>
      </w:r>
      <w:r>
        <w:rPr>
          <w:sz w:val="28"/>
          <w:szCs w:val="28"/>
        </w:rPr>
        <w:tab/>
      </w:r>
      <w:r w:rsidR="007933EB">
        <w:rPr>
          <w:sz w:val="28"/>
          <w:szCs w:val="28"/>
        </w:rPr>
        <w:t xml:space="preserve">The plaintiff commenced this action </w:t>
      </w:r>
      <w:r w:rsidR="00CC50B9">
        <w:rPr>
          <w:sz w:val="28"/>
          <w:szCs w:val="28"/>
        </w:rPr>
        <w:t xml:space="preserve">for damages for personal injuries </w:t>
      </w:r>
      <w:r w:rsidR="007933EB">
        <w:rPr>
          <w:sz w:val="28"/>
          <w:szCs w:val="28"/>
        </w:rPr>
        <w:t xml:space="preserve">by a writ of summons dated 11 September 2012. The Statement of Claim was filed on 10 October 2012. Before the due date of their defence, the defendants made the present application. </w:t>
      </w:r>
    </w:p>
    <w:p w:rsidR="007933EB" w:rsidRPr="00296910" w:rsidRDefault="007933EB" w:rsidP="00A86A1B">
      <w:pPr>
        <w:pStyle w:val="Level1"/>
        <w:tabs>
          <w:tab w:val="left" w:pos="1134"/>
        </w:tabs>
        <w:spacing w:line="360" w:lineRule="auto"/>
        <w:ind w:left="0" w:right="630"/>
        <w:rPr>
          <w:i/>
          <w:sz w:val="28"/>
          <w:szCs w:val="28"/>
        </w:rPr>
      </w:pPr>
    </w:p>
    <w:p w:rsidR="00296910" w:rsidRPr="00296910" w:rsidRDefault="00296910" w:rsidP="00A86A1B">
      <w:pPr>
        <w:pStyle w:val="Level1"/>
        <w:tabs>
          <w:tab w:val="left" w:pos="1134"/>
        </w:tabs>
        <w:spacing w:line="360" w:lineRule="auto"/>
        <w:ind w:left="0" w:right="630"/>
        <w:rPr>
          <w:i/>
          <w:sz w:val="28"/>
          <w:szCs w:val="28"/>
        </w:rPr>
      </w:pPr>
      <w:r w:rsidRPr="00296910">
        <w:rPr>
          <w:i/>
          <w:sz w:val="28"/>
          <w:szCs w:val="28"/>
        </w:rPr>
        <w:t xml:space="preserve">Defendants’ </w:t>
      </w:r>
      <w:r w:rsidR="007171C2">
        <w:rPr>
          <w:i/>
          <w:sz w:val="28"/>
          <w:szCs w:val="28"/>
        </w:rPr>
        <w:t>late</w:t>
      </w:r>
      <w:r w:rsidR="00D9187B">
        <w:rPr>
          <w:i/>
          <w:sz w:val="28"/>
          <w:szCs w:val="28"/>
        </w:rPr>
        <w:t xml:space="preserve"> </w:t>
      </w:r>
      <w:r w:rsidRPr="00296910">
        <w:rPr>
          <w:i/>
          <w:sz w:val="28"/>
          <w:szCs w:val="28"/>
        </w:rPr>
        <w:t xml:space="preserve">application </w:t>
      </w:r>
    </w:p>
    <w:p w:rsidR="00E55E1B" w:rsidRDefault="007933EB" w:rsidP="00A86A1B">
      <w:pPr>
        <w:pStyle w:val="Level1"/>
        <w:tabs>
          <w:tab w:val="left" w:pos="1134"/>
        </w:tabs>
        <w:spacing w:line="360" w:lineRule="auto"/>
        <w:ind w:left="0" w:right="630"/>
        <w:rPr>
          <w:sz w:val="28"/>
          <w:szCs w:val="28"/>
        </w:rPr>
      </w:pPr>
      <w:r>
        <w:rPr>
          <w:sz w:val="28"/>
          <w:szCs w:val="28"/>
        </w:rPr>
        <w:t>4.</w:t>
      </w:r>
      <w:r>
        <w:rPr>
          <w:sz w:val="28"/>
          <w:szCs w:val="28"/>
        </w:rPr>
        <w:tab/>
      </w:r>
      <w:r w:rsidR="00E46B4A">
        <w:rPr>
          <w:sz w:val="28"/>
          <w:szCs w:val="28"/>
        </w:rPr>
        <w:t xml:space="preserve">At the outset of the hearing of the </w:t>
      </w:r>
      <w:r w:rsidR="00CC50B9">
        <w:rPr>
          <w:sz w:val="28"/>
          <w:szCs w:val="28"/>
        </w:rPr>
        <w:t>S</w:t>
      </w:r>
      <w:r w:rsidR="00E46B4A">
        <w:rPr>
          <w:sz w:val="28"/>
          <w:szCs w:val="28"/>
        </w:rPr>
        <w:t xml:space="preserve">ummons, the defendants made another application by way of a summons dated </w:t>
      </w:r>
      <w:r w:rsidR="00D9187B">
        <w:rPr>
          <w:sz w:val="28"/>
          <w:szCs w:val="28"/>
        </w:rPr>
        <w:t>4</w:t>
      </w:r>
      <w:r w:rsidR="00E46B4A">
        <w:rPr>
          <w:sz w:val="28"/>
          <w:szCs w:val="28"/>
        </w:rPr>
        <w:t xml:space="preserve"> March 2013</w:t>
      </w:r>
      <w:r w:rsidR="00E55E1B">
        <w:rPr>
          <w:sz w:val="28"/>
          <w:szCs w:val="28"/>
        </w:rPr>
        <w:t xml:space="preserve"> (“</w:t>
      </w:r>
      <w:r w:rsidR="00E55E1B" w:rsidRPr="00E55E1B">
        <w:rPr>
          <w:b/>
          <w:sz w:val="28"/>
          <w:szCs w:val="28"/>
        </w:rPr>
        <w:t>the late summons</w:t>
      </w:r>
      <w:r w:rsidR="00E55E1B">
        <w:rPr>
          <w:sz w:val="28"/>
          <w:szCs w:val="28"/>
        </w:rPr>
        <w:t>”)</w:t>
      </w:r>
      <w:r w:rsidR="00E46B4A">
        <w:rPr>
          <w:sz w:val="28"/>
          <w:szCs w:val="28"/>
        </w:rPr>
        <w:t xml:space="preserve">. They applied to </w:t>
      </w:r>
      <w:r w:rsidR="00D9187B">
        <w:rPr>
          <w:sz w:val="28"/>
          <w:szCs w:val="28"/>
        </w:rPr>
        <w:t>file and serve the 3</w:t>
      </w:r>
      <w:r w:rsidR="00D9187B" w:rsidRPr="00D9187B">
        <w:rPr>
          <w:sz w:val="28"/>
          <w:szCs w:val="28"/>
          <w:vertAlign w:val="superscript"/>
        </w:rPr>
        <w:t>rd</w:t>
      </w:r>
      <w:r w:rsidR="00D9187B">
        <w:rPr>
          <w:sz w:val="28"/>
          <w:szCs w:val="28"/>
        </w:rPr>
        <w:t xml:space="preserve"> Affirmation of Chan Wei Ping (“</w:t>
      </w:r>
      <w:r w:rsidR="00D9187B" w:rsidRPr="00D9187B">
        <w:rPr>
          <w:b/>
          <w:sz w:val="28"/>
          <w:szCs w:val="28"/>
        </w:rPr>
        <w:t>the Affirmation</w:t>
      </w:r>
      <w:r w:rsidR="00D9187B">
        <w:rPr>
          <w:sz w:val="28"/>
          <w:szCs w:val="28"/>
        </w:rPr>
        <w:t xml:space="preserve">”) so as to specify </w:t>
      </w:r>
      <w:r w:rsidR="00CC50B9">
        <w:rPr>
          <w:sz w:val="28"/>
          <w:szCs w:val="28"/>
        </w:rPr>
        <w:t xml:space="preserve">the plaintiff’s preferred court on the Mainland, namely, Jiangmen </w:t>
      </w:r>
      <w:r w:rsidR="00870D5F">
        <w:rPr>
          <w:sz w:val="28"/>
          <w:szCs w:val="28"/>
        </w:rPr>
        <w:lastRenderedPageBreak/>
        <w:t xml:space="preserve">Intermediate </w:t>
      </w:r>
      <w:r w:rsidR="00CC50B9">
        <w:rPr>
          <w:sz w:val="28"/>
          <w:szCs w:val="28"/>
        </w:rPr>
        <w:t xml:space="preserve">People’s Court </w:t>
      </w:r>
      <w:r w:rsidR="002E2D9D">
        <w:rPr>
          <w:sz w:val="28"/>
          <w:szCs w:val="28"/>
        </w:rPr>
        <w:t>(“</w:t>
      </w:r>
      <w:r w:rsidR="002E2D9D" w:rsidRPr="002E2D9D">
        <w:rPr>
          <w:b/>
          <w:sz w:val="28"/>
          <w:szCs w:val="28"/>
        </w:rPr>
        <w:t>the Jiangmen Court</w:t>
      </w:r>
      <w:r w:rsidR="002E2D9D">
        <w:rPr>
          <w:sz w:val="28"/>
          <w:szCs w:val="28"/>
        </w:rPr>
        <w:t>”)</w:t>
      </w:r>
      <w:r w:rsidR="00D9187B">
        <w:rPr>
          <w:sz w:val="28"/>
          <w:szCs w:val="28"/>
        </w:rPr>
        <w:t>, which is said to be the only court in Jiangmen</w:t>
      </w:r>
      <w:r w:rsidR="00394E59">
        <w:rPr>
          <w:sz w:val="28"/>
          <w:szCs w:val="28"/>
        </w:rPr>
        <w:t>.</w:t>
      </w:r>
    </w:p>
    <w:p w:rsidR="00296910" w:rsidRDefault="00394E59" w:rsidP="00A86A1B">
      <w:pPr>
        <w:pStyle w:val="Level1"/>
        <w:tabs>
          <w:tab w:val="left" w:pos="1134"/>
        </w:tabs>
        <w:spacing w:line="360" w:lineRule="auto"/>
        <w:ind w:left="0" w:right="630"/>
        <w:rPr>
          <w:sz w:val="28"/>
          <w:szCs w:val="28"/>
        </w:rPr>
      </w:pPr>
      <w:r>
        <w:rPr>
          <w:sz w:val="28"/>
          <w:szCs w:val="28"/>
        </w:rPr>
        <w:t xml:space="preserve"> </w:t>
      </w:r>
    </w:p>
    <w:p w:rsidR="005C1265" w:rsidRDefault="00394E59" w:rsidP="00A86A1B">
      <w:pPr>
        <w:pStyle w:val="Level1"/>
        <w:tabs>
          <w:tab w:val="left" w:pos="1134"/>
        </w:tabs>
        <w:spacing w:line="360" w:lineRule="auto"/>
        <w:ind w:left="0" w:right="630"/>
        <w:rPr>
          <w:sz w:val="28"/>
          <w:szCs w:val="28"/>
        </w:rPr>
      </w:pPr>
      <w:r>
        <w:rPr>
          <w:sz w:val="28"/>
          <w:szCs w:val="28"/>
        </w:rPr>
        <w:t>5.</w:t>
      </w:r>
      <w:r>
        <w:rPr>
          <w:sz w:val="28"/>
          <w:szCs w:val="28"/>
        </w:rPr>
        <w:tab/>
        <w:t>Mr Tim Wong, counsel for the defendants, urged me to grant the application with the concession that the plaintiff should be allowed to file his evidence in reply and the defendants should bear the plaintiff costs of the resultant adjournment</w:t>
      </w:r>
      <w:r w:rsidR="0056096C">
        <w:rPr>
          <w:sz w:val="28"/>
          <w:szCs w:val="28"/>
        </w:rPr>
        <w:t xml:space="preserve"> of the hearing of the Summons</w:t>
      </w:r>
      <w:r w:rsidR="00B60D87">
        <w:rPr>
          <w:sz w:val="28"/>
          <w:szCs w:val="28"/>
        </w:rPr>
        <w:t xml:space="preserve">. Mr Wong </w:t>
      </w:r>
      <w:r w:rsidR="00B725E7">
        <w:rPr>
          <w:sz w:val="28"/>
          <w:szCs w:val="28"/>
        </w:rPr>
        <w:t xml:space="preserve">submitted that </w:t>
      </w:r>
      <w:r w:rsidR="00D9187B">
        <w:rPr>
          <w:sz w:val="28"/>
          <w:szCs w:val="28"/>
        </w:rPr>
        <w:t xml:space="preserve">such an </w:t>
      </w:r>
      <w:r w:rsidR="00B725E7">
        <w:rPr>
          <w:sz w:val="28"/>
          <w:szCs w:val="28"/>
        </w:rPr>
        <w:t xml:space="preserve">adjournment should not be lengthy and the delay would be minimal. He further </w:t>
      </w:r>
      <w:r w:rsidR="00B60D87">
        <w:rPr>
          <w:sz w:val="28"/>
          <w:szCs w:val="28"/>
        </w:rPr>
        <w:t xml:space="preserve">argued that the Summons had </w:t>
      </w:r>
      <w:r w:rsidR="0056096C">
        <w:rPr>
          <w:sz w:val="28"/>
          <w:szCs w:val="28"/>
        </w:rPr>
        <w:t xml:space="preserve">all along </w:t>
      </w:r>
      <w:r w:rsidR="00B60D87">
        <w:rPr>
          <w:sz w:val="28"/>
          <w:szCs w:val="28"/>
        </w:rPr>
        <w:t xml:space="preserve">been opposed by the plaintiff on the basis that Hong Kong, rather than any courts in the </w:t>
      </w:r>
      <w:r w:rsidR="002C41BF">
        <w:rPr>
          <w:sz w:val="28"/>
          <w:szCs w:val="28"/>
        </w:rPr>
        <w:t>PRC</w:t>
      </w:r>
      <w:r w:rsidR="0056096C">
        <w:rPr>
          <w:sz w:val="28"/>
          <w:szCs w:val="28"/>
        </w:rPr>
        <w:t>,</w:t>
      </w:r>
      <w:r w:rsidR="002C41BF">
        <w:rPr>
          <w:sz w:val="28"/>
          <w:szCs w:val="28"/>
        </w:rPr>
        <w:t xml:space="preserve"> </w:t>
      </w:r>
      <w:r w:rsidR="00890C83">
        <w:rPr>
          <w:sz w:val="28"/>
          <w:szCs w:val="28"/>
        </w:rPr>
        <w:t>wa</w:t>
      </w:r>
      <w:r w:rsidR="00230513">
        <w:rPr>
          <w:sz w:val="28"/>
          <w:szCs w:val="28"/>
        </w:rPr>
        <w:t xml:space="preserve">s a natural and convenient forum </w:t>
      </w:r>
      <w:r w:rsidR="002C41BF">
        <w:rPr>
          <w:sz w:val="28"/>
          <w:szCs w:val="28"/>
        </w:rPr>
        <w:t xml:space="preserve">and the plaintiff had not taken any issue about the defendants’ failure to specify </w:t>
      </w:r>
      <w:r w:rsidR="0056096C">
        <w:rPr>
          <w:sz w:val="28"/>
          <w:szCs w:val="28"/>
        </w:rPr>
        <w:t>a</w:t>
      </w:r>
      <w:r w:rsidR="002C41BF">
        <w:rPr>
          <w:sz w:val="28"/>
          <w:szCs w:val="28"/>
        </w:rPr>
        <w:t xml:space="preserve"> court </w:t>
      </w:r>
      <w:r w:rsidR="0056096C">
        <w:rPr>
          <w:sz w:val="28"/>
          <w:szCs w:val="28"/>
        </w:rPr>
        <w:t xml:space="preserve">in the PRC </w:t>
      </w:r>
      <w:r w:rsidR="002C41BF">
        <w:rPr>
          <w:sz w:val="28"/>
          <w:szCs w:val="28"/>
        </w:rPr>
        <w:t xml:space="preserve">which the defendants would prefer this action to be tried </w:t>
      </w:r>
      <w:r w:rsidR="00230513">
        <w:rPr>
          <w:sz w:val="28"/>
          <w:szCs w:val="28"/>
        </w:rPr>
        <w:t xml:space="preserve">in the Summons and </w:t>
      </w:r>
      <w:r w:rsidR="008366A4">
        <w:rPr>
          <w:sz w:val="28"/>
          <w:szCs w:val="28"/>
        </w:rPr>
        <w:t xml:space="preserve">supporting affirmations. Mr Wong highlighted that the plaintiff did not suggest any </w:t>
      </w:r>
      <w:r w:rsidR="0056096C">
        <w:rPr>
          <w:sz w:val="28"/>
          <w:szCs w:val="28"/>
        </w:rPr>
        <w:t>differences</w:t>
      </w:r>
      <w:r w:rsidR="008366A4">
        <w:rPr>
          <w:sz w:val="28"/>
          <w:szCs w:val="28"/>
        </w:rPr>
        <w:t xml:space="preserve"> of the local laws on the Mainland throughout. </w:t>
      </w:r>
      <w:r w:rsidR="00605DE0">
        <w:rPr>
          <w:sz w:val="28"/>
          <w:szCs w:val="28"/>
        </w:rPr>
        <w:t xml:space="preserve">It was only when </w:t>
      </w:r>
      <w:r w:rsidR="002C41BF">
        <w:rPr>
          <w:sz w:val="28"/>
          <w:szCs w:val="28"/>
        </w:rPr>
        <w:t>Mr Jonathan Chang, counsel for the plaintiff,</w:t>
      </w:r>
      <w:r w:rsidR="00870D5F">
        <w:rPr>
          <w:sz w:val="28"/>
          <w:szCs w:val="28"/>
        </w:rPr>
        <w:t xml:space="preserve"> filed his skeleton argument</w:t>
      </w:r>
      <w:r w:rsidR="005C1265">
        <w:rPr>
          <w:sz w:val="28"/>
          <w:szCs w:val="28"/>
        </w:rPr>
        <w:t xml:space="preserve"> on 28 February 2013</w:t>
      </w:r>
      <w:r w:rsidR="00605DE0">
        <w:rPr>
          <w:sz w:val="28"/>
          <w:szCs w:val="28"/>
        </w:rPr>
        <w:t xml:space="preserve"> that the challenge was made for the first time</w:t>
      </w:r>
      <w:r w:rsidR="002C41BF">
        <w:rPr>
          <w:sz w:val="28"/>
          <w:szCs w:val="28"/>
        </w:rPr>
        <w:t>.</w:t>
      </w:r>
    </w:p>
    <w:p w:rsidR="00230513" w:rsidRDefault="00230513" w:rsidP="00A86A1B">
      <w:pPr>
        <w:pStyle w:val="Level1"/>
        <w:tabs>
          <w:tab w:val="left" w:pos="1134"/>
        </w:tabs>
        <w:spacing w:line="360" w:lineRule="auto"/>
        <w:ind w:left="0" w:right="630"/>
        <w:rPr>
          <w:sz w:val="28"/>
          <w:szCs w:val="28"/>
        </w:rPr>
      </w:pPr>
    </w:p>
    <w:p w:rsidR="00E55E1B" w:rsidRDefault="00230513" w:rsidP="00A86A1B">
      <w:pPr>
        <w:pStyle w:val="Level1"/>
        <w:tabs>
          <w:tab w:val="left" w:pos="1134"/>
        </w:tabs>
        <w:spacing w:line="360" w:lineRule="auto"/>
        <w:ind w:left="0" w:right="630"/>
        <w:rPr>
          <w:sz w:val="28"/>
          <w:szCs w:val="28"/>
        </w:rPr>
      </w:pPr>
      <w:r>
        <w:rPr>
          <w:sz w:val="28"/>
          <w:szCs w:val="28"/>
        </w:rPr>
        <w:t>6.</w:t>
      </w:r>
      <w:r>
        <w:rPr>
          <w:sz w:val="28"/>
          <w:szCs w:val="28"/>
        </w:rPr>
        <w:tab/>
        <w:t>There are ample authorities to br</w:t>
      </w:r>
      <w:r w:rsidR="00E55E1B">
        <w:rPr>
          <w:sz w:val="28"/>
          <w:szCs w:val="28"/>
        </w:rPr>
        <w:t>ing home to the legal practitioners</w:t>
      </w:r>
      <w:r>
        <w:rPr>
          <w:sz w:val="28"/>
          <w:szCs w:val="28"/>
        </w:rPr>
        <w:t xml:space="preserve"> the necessity of specifying the </w:t>
      </w:r>
      <w:r w:rsidR="0056096C">
        <w:rPr>
          <w:sz w:val="28"/>
          <w:szCs w:val="28"/>
        </w:rPr>
        <w:t xml:space="preserve">purportedly </w:t>
      </w:r>
      <w:r>
        <w:rPr>
          <w:sz w:val="28"/>
          <w:szCs w:val="28"/>
        </w:rPr>
        <w:t>more appropriate forum in this kind of application</w:t>
      </w:r>
      <w:r w:rsidR="002E2D9D">
        <w:rPr>
          <w:sz w:val="28"/>
          <w:szCs w:val="28"/>
        </w:rPr>
        <w:t>s</w:t>
      </w:r>
      <w:r>
        <w:rPr>
          <w:sz w:val="28"/>
          <w:szCs w:val="28"/>
        </w:rPr>
        <w:t xml:space="preserve">, which </w:t>
      </w:r>
      <w:r w:rsidR="00674B55">
        <w:rPr>
          <w:sz w:val="28"/>
          <w:szCs w:val="28"/>
        </w:rPr>
        <w:t xml:space="preserve">essentially </w:t>
      </w:r>
      <w:r w:rsidR="002E2D9D">
        <w:rPr>
          <w:sz w:val="28"/>
          <w:szCs w:val="28"/>
        </w:rPr>
        <w:t>involve</w:t>
      </w:r>
      <w:r>
        <w:rPr>
          <w:sz w:val="28"/>
          <w:szCs w:val="28"/>
        </w:rPr>
        <w:t xml:space="preserve"> a comparative exercise. Mr Chang referred some of these authorities to this court </w:t>
      </w:r>
      <w:r w:rsidR="002E2D9D">
        <w:rPr>
          <w:sz w:val="28"/>
          <w:szCs w:val="28"/>
        </w:rPr>
        <w:t xml:space="preserve">and they </w:t>
      </w:r>
      <w:r>
        <w:rPr>
          <w:sz w:val="28"/>
          <w:szCs w:val="28"/>
        </w:rPr>
        <w:t xml:space="preserve">included </w:t>
      </w:r>
      <w:r w:rsidRPr="00230513">
        <w:rPr>
          <w:i/>
          <w:sz w:val="28"/>
          <w:szCs w:val="28"/>
        </w:rPr>
        <w:t>Hwoo Hwang Linda v Fu Being Sun</w:t>
      </w:r>
      <w:r>
        <w:rPr>
          <w:sz w:val="28"/>
          <w:szCs w:val="28"/>
        </w:rPr>
        <w:t xml:space="preserve"> [2013] 1 HKLRD 259 at §§50 to 59 per Recorder Reyes SC (as he then was), S Megga Telecommunications Ltd v Etowaru Co Ltd [1995] 2 HKC 761 at 765 per Bokhary JA (as he then was) and </w:t>
      </w:r>
      <w:r w:rsidR="00674B55" w:rsidRPr="00674B55">
        <w:rPr>
          <w:i/>
          <w:sz w:val="28"/>
          <w:szCs w:val="28"/>
        </w:rPr>
        <w:t>Greenwood Ltd v Pearl River Container &amp; Anor</w:t>
      </w:r>
      <w:r w:rsidR="00674B55">
        <w:rPr>
          <w:sz w:val="28"/>
          <w:szCs w:val="28"/>
        </w:rPr>
        <w:t>., unreported, CACV</w:t>
      </w:r>
      <w:r>
        <w:rPr>
          <w:sz w:val="28"/>
          <w:szCs w:val="28"/>
        </w:rPr>
        <w:t xml:space="preserve"> </w:t>
      </w:r>
      <w:r w:rsidR="00674B55">
        <w:rPr>
          <w:sz w:val="28"/>
          <w:szCs w:val="28"/>
        </w:rPr>
        <w:t xml:space="preserve">27/1994, 25.5.1994. </w:t>
      </w:r>
      <w:r w:rsidR="00856B4B">
        <w:rPr>
          <w:sz w:val="28"/>
          <w:szCs w:val="28"/>
        </w:rPr>
        <w:t xml:space="preserve">In particular, in </w:t>
      </w:r>
      <w:r w:rsidR="00856B4B" w:rsidRPr="00674B55">
        <w:rPr>
          <w:i/>
          <w:sz w:val="28"/>
          <w:szCs w:val="28"/>
        </w:rPr>
        <w:t>Greenwood Ltd v Pearl River Container &amp; Anor</w:t>
      </w:r>
      <w:r w:rsidR="00856B4B">
        <w:rPr>
          <w:sz w:val="28"/>
          <w:szCs w:val="28"/>
        </w:rPr>
        <w:t>., supra, Litton JA (as he then was) pointed out that it was in the circumstances of that case plainly not enough for the defendant to assert that “China” or “the PRC” or “the city of Guangzhou” was an appropriate forum.</w:t>
      </w:r>
      <w:r w:rsidR="00E55E1B">
        <w:rPr>
          <w:sz w:val="28"/>
          <w:szCs w:val="28"/>
        </w:rPr>
        <w:t xml:space="preserve"> This is exactly the </w:t>
      </w:r>
      <w:r w:rsidR="007171C2">
        <w:rPr>
          <w:sz w:val="28"/>
          <w:szCs w:val="28"/>
        </w:rPr>
        <w:t xml:space="preserve">deficiency </w:t>
      </w:r>
      <w:r w:rsidR="00E55E1B">
        <w:rPr>
          <w:sz w:val="28"/>
          <w:szCs w:val="28"/>
        </w:rPr>
        <w:t>of the Summons.</w:t>
      </w:r>
    </w:p>
    <w:p w:rsidR="004E3074" w:rsidRDefault="00856B4B" w:rsidP="00A86A1B">
      <w:pPr>
        <w:pStyle w:val="Level1"/>
        <w:tabs>
          <w:tab w:val="left" w:pos="1134"/>
        </w:tabs>
        <w:spacing w:line="360" w:lineRule="auto"/>
        <w:ind w:left="0" w:right="630"/>
        <w:rPr>
          <w:sz w:val="28"/>
          <w:szCs w:val="28"/>
        </w:rPr>
      </w:pPr>
      <w:r>
        <w:rPr>
          <w:sz w:val="28"/>
          <w:szCs w:val="28"/>
        </w:rPr>
        <w:t xml:space="preserve"> </w:t>
      </w:r>
    </w:p>
    <w:p w:rsidR="004E3074" w:rsidRDefault="00856B4B" w:rsidP="00A86A1B">
      <w:pPr>
        <w:pStyle w:val="Level1"/>
        <w:tabs>
          <w:tab w:val="left" w:pos="1134"/>
        </w:tabs>
        <w:spacing w:line="360" w:lineRule="auto"/>
        <w:ind w:left="0" w:right="630"/>
        <w:rPr>
          <w:sz w:val="28"/>
          <w:szCs w:val="28"/>
        </w:rPr>
      </w:pPr>
      <w:r>
        <w:rPr>
          <w:sz w:val="28"/>
          <w:szCs w:val="28"/>
        </w:rPr>
        <w:t>7.</w:t>
      </w:r>
      <w:r>
        <w:rPr>
          <w:sz w:val="28"/>
          <w:szCs w:val="28"/>
        </w:rPr>
        <w:tab/>
        <w:t xml:space="preserve">In the circumstances, the </w:t>
      </w:r>
      <w:r w:rsidR="00890C83">
        <w:rPr>
          <w:sz w:val="28"/>
          <w:szCs w:val="28"/>
        </w:rPr>
        <w:t xml:space="preserve">defendants’ </w:t>
      </w:r>
      <w:r>
        <w:rPr>
          <w:sz w:val="28"/>
          <w:szCs w:val="28"/>
        </w:rPr>
        <w:t xml:space="preserve">glaring omission to </w:t>
      </w:r>
      <w:r w:rsidR="00890C83">
        <w:rPr>
          <w:sz w:val="28"/>
          <w:szCs w:val="28"/>
        </w:rPr>
        <w:t>identify</w:t>
      </w:r>
      <w:r>
        <w:rPr>
          <w:sz w:val="28"/>
          <w:szCs w:val="28"/>
        </w:rPr>
        <w:t xml:space="preserve"> which one of the PRC courts </w:t>
      </w:r>
      <w:r w:rsidR="004E3074">
        <w:rPr>
          <w:sz w:val="28"/>
          <w:szCs w:val="28"/>
        </w:rPr>
        <w:t>was</w:t>
      </w:r>
      <w:r>
        <w:rPr>
          <w:sz w:val="28"/>
          <w:szCs w:val="28"/>
        </w:rPr>
        <w:t xml:space="preserve"> </w:t>
      </w:r>
      <w:r w:rsidR="004E3074">
        <w:rPr>
          <w:sz w:val="28"/>
          <w:szCs w:val="28"/>
        </w:rPr>
        <w:t xml:space="preserve">contended to be </w:t>
      </w:r>
      <w:r>
        <w:rPr>
          <w:sz w:val="28"/>
          <w:szCs w:val="28"/>
        </w:rPr>
        <w:t xml:space="preserve">a more appropriate for the trial of the plaintiff’s claim </w:t>
      </w:r>
      <w:r w:rsidR="00647DD4">
        <w:rPr>
          <w:sz w:val="28"/>
          <w:szCs w:val="28"/>
        </w:rPr>
        <w:t>i</w:t>
      </w:r>
      <w:r w:rsidR="00890C83">
        <w:rPr>
          <w:sz w:val="28"/>
          <w:szCs w:val="28"/>
        </w:rPr>
        <w:t>s</w:t>
      </w:r>
      <w:r w:rsidR="004E3074">
        <w:rPr>
          <w:sz w:val="28"/>
          <w:szCs w:val="28"/>
        </w:rPr>
        <w:t xml:space="preserve"> </w:t>
      </w:r>
      <w:r>
        <w:rPr>
          <w:sz w:val="28"/>
          <w:szCs w:val="28"/>
        </w:rPr>
        <w:t>inexcusable</w:t>
      </w:r>
      <w:r w:rsidR="004E3074">
        <w:rPr>
          <w:sz w:val="28"/>
          <w:szCs w:val="28"/>
        </w:rPr>
        <w:t>. I</w:t>
      </w:r>
      <w:r>
        <w:rPr>
          <w:sz w:val="28"/>
          <w:szCs w:val="28"/>
        </w:rPr>
        <w:t>t was the defendants who should ensure that their application was in good order. The plaintiff did not have any obligation to assist them</w:t>
      </w:r>
      <w:r w:rsidR="001473AC">
        <w:rPr>
          <w:sz w:val="28"/>
          <w:szCs w:val="28"/>
        </w:rPr>
        <w:t xml:space="preserve">. The defendants could </w:t>
      </w:r>
      <w:r w:rsidR="004E3074">
        <w:rPr>
          <w:sz w:val="28"/>
          <w:szCs w:val="28"/>
        </w:rPr>
        <w:t>not possibly</w:t>
      </w:r>
      <w:r w:rsidR="001473AC">
        <w:rPr>
          <w:sz w:val="28"/>
          <w:szCs w:val="28"/>
        </w:rPr>
        <w:t xml:space="preserve"> rely on the late</w:t>
      </w:r>
      <w:r w:rsidR="004E3074">
        <w:rPr>
          <w:sz w:val="28"/>
          <w:szCs w:val="28"/>
        </w:rPr>
        <w:t>ness of the</w:t>
      </w:r>
      <w:r w:rsidR="001473AC">
        <w:rPr>
          <w:sz w:val="28"/>
          <w:szCs w:val="28"/>
        </w:rPr>
        <w:t xml:space="preserve"> </w:t>
      </w:r>
      <w:r w:rsidR="004E3074">
        <w:rPr>
          <w:sz w:val="28"/>
          <w:szCs w:val="28"/>
        </w:rPr>
        <w:t xml:space="preserve">well-founded </w:t>
      </w:r>
      <w:r w:rsidR="001473AC">
        <w:rPr>
          <w:sz w:val="28"/>
          <w:szCs w:val="28"/>
        </w:rPr>
        <w:t xml:space="preserve">challenge raised by Mr Chang to justify the delay of their </w:t>
      </w:r>
      <w:r w:rsidR="004E3074">
        <w:rPr>
          <w:sz w:val="28"/>
          <w:szCs w:val="28"/>
        </w:rPr>
        <w:t xml:space="preserve">attempt </w:t>
      </w:r>
      <w:r w:rsidR="001473AC">
        <w:rPr>
          <w:sz w:val="28"/>
          <w:szCs w:val="28"/>
        </w:rPr>
        <w:t>to put their application in order.</w:t>
      </w:r>
    </w:p>
    <w:p w:rsidR="004E3074" w:rsidRDefault="004E3074" w:rsidP="00A86A1B">
      <w:pPr>
        <w:pStyle w:val="Level1"/>
        <w:tabs>
          <w:tab w:val="left" w:pos="1134"/>
        </w:tabs>
        <w:spacing w:line="360" w:lineRule="auto"/>
        <w:ind w:left="0" w:right="630"/>
        <w:rPr>
          <w:sz w:val="28"/>
          <w:szCs w:val="28"/>
        </w:rPr>
      </w:pPr>
    </w:p>
    <w:p w:rsidR="00230513" w:rsidRDefault="004E3074" w:rsidP="00A86A1B">
      <w:pPr>
        <w:pStyle w:val="Level1"/>
        <w:tabs>
          <w:tab w:val="left" w:pos="1134"/>
        </w:tabs>
        <w:spacing w:line="360" w:lineRule="auto"/>
        <w:ind w:left="0" w:right="630"/>
        <w:rPr>
          <w:sz w:val="28"/>
          <w:szCs w:val="28"/>
        </w:rPr>
      </w:pPr>
      <w:r>
        <w:rPr>
          <w:sz w:val="28"/>
          <w:szCs w:val="28"/>
        </w:rPr>
        <w:t>8.</w:t>
      </w:r>
      <w:r>
        <w:rPr>
          <w:sz w:val="28"/>
          <w:szCs w:val="28"/>
        </w:rPr>
        <w:tab/>
        <w:t xml:space="preserve">This application was made far too late and no valid explanation for the delay was given. From the viewpoint of case management, I </w:t>
      </w:r>
      <w:r w:rsidR="003E470B">
        <w:rPr>
          <w:sz w:val="28"/>
          <w:szCs w:val="28"/>
        </w:rPr>
        <w:t>declined to exercise my discretion in favour of the defendants</w:t>
      </w:r>
      <w:r>
        <w:rPr>
          <w:sz w:val="28"/>
          <w:szCs w:val="28"/>
        </w:rPr>
        <w:t xml:space="preserve">. </w:t>
      </w:r>
      <w:r w:rsidR="00230513">
        <w:rPr>
          <w:sz w:val="28"/>
          <w:szCs w:val="28"/>
        </w:rPr>
        <w:t>Even though the defendants offered to bear the costs of the inevitable adjournment if the application was granted, the plaintiff would no doubt suffer prejudic</w:t>
      </w:r>
      <w:r w:rsidR="002E2D9D">
        <w:rPr>
          <w:sz w:val="28"/>
          <w:szCs w:val="28"/>
        </w:rPr>
        <w:t xml:space="preserve">e caused by the delay, which could </w:t>
      </w:r>
      <w:r w:rsidR="00230513">
        <w:rPr>
          <w:sz w:val="28"/>
          <w:szCs w:val="28"/>
        </w:rPr>
        <w:t xml:space="preserve">not be fully compensable by costs. </w:t>
      </w:r>
    </w:p>
    <w:p w:rsidR="005C1265" w:rsidRDefault="005C1265" w:rsidP="00A86A1B">
      <w:pPr>
        <w:pStyle w:val="Level1"/>
        <w:tabs>
          <w:tab w:val="left" w:pos="1134"/>
        </w:tabs>
        <w:spacing w:line="360" w:lineRule="auto"/>
        <w:ind w:left="0" w:right="630"/>
        <w:rPr>
          <w:sz w:val="28"/>
          <w:szCs w:val="28"/>
        </w:rPr>
      </w:pPr>
    </w:p>
    <w:p w:rsidR="002A3C90" w:rsidRDefault="004E3074" w:rsidP="00A86A1B">
      <w:pPr>
        <w:pStyle w:val="Level1"/>
        <w:tabs>
          <w:tab w:val="left" w:pos="1134"/>
        </w:tabs>
        <w:spacing w:line="360" w:lineRule="auto"/>
        <w:ind w:left="0" w:right="630"/>
        <w:rPr>
          <w:sz w:val="28"/>
          <w:szCs w:val="28"/>
        </w:rPr>
      </w:pPr>
      <w:r>
        <w:rPr>
          <w:sz w:val="28"/>
          <w:szCs w:val="28"/>
        </w:rPr>
        <w:t>9.</w:t>
      </w:r>
      <w:r>
        <w:rPr>
          <w:sz w:val="28"/>
          <w:szCs w:val="28"/>
        </w:rPr>
        <w:tab/>
        <w:t xml:space="preserve">Therefore, </w:t>
      </w:r>
      <w:r w:rsidR="007E3EFB">
        <w:rPr>
          <w:sz w:val="28"/>
          <w:szCs w:val="28"/>
        </w:rPr>
        <w:t xml:space="preserve">at the hearing </w:t>
      </w:r>
      <w:r>
        <w:rPr>
          <w:sz w:val="28"/>
          <w:szCs w:val="28"/>
        </w:rPr>
        <w:t>I dismissed the defendants’ application with costs to the plaintiff, to be taxed if not agreed with certificate for counsel.</w:t>
      </w:r>
      <w:r w:rsidR="007E3EFB">
        <w:rPr>
          <w:sz w:val="28"/>
          <w:szCs w:val="28"/>
        </w:rPr>
        <w:t xml:space="preserve"> </w:t>
      </w:r>
      <w:r w:rsidR="008366A4">
        <w:rPr>
          <w:sz w:val="28"/>
          <w:szCs w:val="28"/>
        </w:rPr>
        <w:t xml:space="preserve">For taxation purpose, I put on record that the hearing of the late summons </w:t>
      </w:r>
      <w:r w:rsidR="002A3C90">
        <w:rPr>
          <w:sz w:val="28"/>
          <w:szCs w:val="28"/>
        </w:rPr>
        <w:t xml:space="preserve">lasted for </w:t>
      </w:r>
      <w:r w:rsidR="00E41BE8">
        <w:rPr>
          <w:sz w:val="28"/>
          <w:szCs w:val="28"/>
        </w:rPr>
        <w:t>forty-</w:t>
      </w:r>
      <w:r w:rsidR="00DD528C">
        <w:rPr>
          <w:sz w:val="28"/>
          <w:szCs w:val="28"/>
        </w:rPr>
        <w:t>five</w:t>
      </w:r>
      <w:r w:rsidR="002A3C90">
        <w:rPr>
          <w:sz w:val="28"/>
          <w:szCs w:val="28"/>
        </w:rPr>
        <w:t xml:space="preserve"> minutes. </w:t>
      </w:r>
      <w:r w:rsidR="007E3EFB">
        <w:rPr>
          <w:sz w:val="28"/>
          <w:szCs w:val="28"/>
        </w:rPr>
        <w:t>I indicated to the parties that I would give my reasons for my decision in this judgment.</w:t>
      </w:r>
    </w:p>
    <w:p w:rsidR="00647DD4" w:rsidRPr="00605DE0" w:rsidRDefault="00647DD4" w:rsidP="00A86A1B">
      <w:pPr>
        <w:pStyle w:val="Level1"/>
        <w:tabs>
          <w:tab w:val="left" w:pos="1134"/>
        </w:tabs>
        <w:spacing w:line="360" w:lineRule="auto"/>
        <w:ind w:left="0" w:right="630"/>
        <w:rPr>
          <w:sz w:val="28"/>
          <w:szCs w:val="28"/>
        </w:rPr>
      </w:pPr>
    </w:p>
    <w:p w:rsidR="00296910" w:rsidRPr="00296910" w:rsidRDefault="00296910" w:rsidP="00A86A1B">
      <w:pPr>
        <w:pStyle w:val="Level1"/>
        <w:tabs>
          <w:tab w:val="left" w:pos="1134"/>
        </w:tabs>
        <w:spacing w:line="360" w:lineRule="auto"/>
        <w:ind w:left="0" w:right="630"/>
        <w:rPr>
          <w:i/>
          <w:sz w:val="28"/>
          <w:szCs w:val="28"/>
        </w:rPr>
      </w:pPr>
      <w:r w:rsidRPr="00296910">
        <w:rPr>
          <w:i/>
          <w:sz w:val="28"/>
          <w:szCs w:val="28"/>
        </w:rPr>
        <w:t>Defendants’ substantive application</w:t>
      </w:r>
    </w:p>
    <w:p w:rsidR="00296910" w:rsidRDefault="004E3074" w:rsidP="00A86A1B">
      <w:pPr>
        <w:pStyle w:val="Level1"/>
        <w:tabs>
          <w:tab w:val="left" w:pos="1134"/>
        </w:tabs>
        <w:spacing w:line="360" w:lineRule="auto"/>
        <w:ind w:left="0" w:right="630"/>
        <w:rPr>
          <w:sz w:val="28"/>
          <w:szCs w:val="28"/>
        </w:rPr>
      </w:pPr>
      <w:r>
        <w:rPr>
          <w:sz w:val="28"/>
          <w:szCs w:val="28"/>
        </w:rPr>
        <w:t>10.</w:t>
      </w:r>
      <w:r>
        <w:rPr>
          <w:sz w:val="28"/>
          <w:szCs w:val="28"/>
        </w:rPr>
        <w:tab/>
      </w:r>
      <w:r w:rsidR="00296910">
        <w:rPr>
          <w:sz w:val="28"/>
          <w:szCs w:val="28"/>
        </w:rPr>
        <w:t xml:space="preserve">In the light of my dismissal of the </w:t>
      </w:r>
      <w:r w:rsidR="00E55E1B">
        <w:rPr>
          <w:sz w:val="28"/>
          <w:szCs w:val="28"/>
        </w:rPr>
        <w:t xml:space="preserve">late </w:t>
      </w:r>
      <w:r w:rsidR="00296910">
        <w:rPr>
          <w:sz w:val="28"/>
          <w:szCs w:val="28"/>
        </w:rPr>
        <w:t>summons, Mr Wong indicated to me that that he no longer wished to address this court on the appropriateness of the PRC courts. Instead, he would rely solely on the doctrine of double actionability to s</w:t>
      </w:r>
      <w:r w:rsidR="006F15C6">
        <w:rPr>
          <w:sz w:val="28"/>
          <w:szCs w:val="28"/>
        </w:rPr>
        <w:t>how</w:t>
      </w:r>
      <w:r w:rsidR="00296910">
        <w:rPr>
          <w:sz w:val="28"/>
          <w:szCs w:val="28"/>
        </w:rPr>
        <w:t xml:space="preserve"> that the plaintiff’s claim is unsustainable in Hong Kong.</w:t>
      </w:r>
    </w:p>
    <w:p w:rsidR="00296910" w:rsidRDefault="00296910" w:rsidP="00A86A1B">
      <w:pPr>
        <w:pStyle w:val="Level1"/>
        <w:tabs>
          <w:tab w:val="left" w:pos="1134"/>
        </w:tabs>
        <w:spacing w:line="360" w:lineRule="auto"/>
        <w:ind w:left="0" w:right="630"/>
        <w:rPr>
          <w:sz w:val="28"/>
          <w:szCs w:val="28"/>
        </w:rPr>
      </w:pPr>
    </w:p>
    <w:p w:rsidR="00723DF1" w:rsidRDefault="00296910" w:rsidP="00A86A1B">
      <w:pPr>
        <w:pStyle w:val="Level1"/>
        <w:tabs>
          <w:tab w:val="left" w:pos="1134"/>
        </w:tabs>
        <w:spacing w:line="360" w:lineRule="auto"/>
        <w:ind w:left="0" w:right="630"/>
        <w:rPr>
          <w:sz w:val="28"/>
          <w:szCs w:val="28"/>
        </w:rPr>
      </w:pPr>
      <w:r>
        <w:rPr>
          <w:sz w:val="28"/>
          <w:szCs w:val="28"/>
        </w:rPr>
        <w:t>11.</w:t>
      </w:r>
      <w:r>
        <w:rPr>
          <w:sz w:val="28"/>
          <w:szCs w:val="28"/>
        </w:rPr>
        <w:tab/>
        <w:t xml:space="preserve">Despite his indication, </w:t>
      </w:r>
      <w:r w:rsidR="007E3EFB">
        <w:rPr>
          <w:sz w:val="28"/>
          <w:szCs w:val="28"/>
        </w:rPr>
        <w:t xml:space="preserve">I proceed to consider the </w:t>
      </w:r>
      <w:r>
        <w:rPr>
          <w:sz w:val="28"/>
          <w:szCs w:val="28"/>
        </w:rPr>
        <w:t>Summons</w:t>
      </w:r>
      <w:r w:rsidR="007E3EFB">
        <w:rPr>
          <w:sz w:val="28"/>
          <w:szCs w:val="28"/>
        </w:rPr>
        <w:t xml:space="preserve"> on t</w:t>
      </w:r>
      <w:r>
        <w:rPr>
          <w:sz w:val="28"/>
          <w:szCs w:val="28"/>
        </w:rPr>
        <w:t>he basis that the defendants has specified in the Summons</w:t>
      </w:r>
      <w:r w:rsidR="007E3EFB">
        <w:rPr>
          <w:sz w:val="28"/>
          <w:szCs w:val="28"/>
        </w:rPr>
        <w:t xml:space="preserve"> that </w:t>
      </w:r>
      <w:r w:rsidR="002E2D9D">
        <w:rPr>
          <w:sz w:val="28"/>
          <w:szCs w:val="28"/>
        </w:rPr>
        <w:t>the Jiangmen Court is the appropriate forum</w:t>
      </w:r>
      <w:r w:rsidR="001778D9">
        <w:rPr>
          <w:sz w:val="28"/>
          <w:szCs w:val="28"/>
        </w:rPr>
        <w:t xml:space="preserve"> in </w:t>
      </w:r>
      <w:r>
        <w:rPr>
          <w:sz w:val="28"/>
          <w:szCs w:val="28"/>
        </w:rPr>
        <w:t xml:space="preserve">case that </w:t>
      </w:r>
      <w:r w:rsidR="001778D9">
        <w:rPr>
          <w:sz w:val="28"/>
          <w:szCs w:val="28"/>
        </w:rPr>
        <w:t xml:space="preserve">the exercise of my discretion </w:t>
      </w:r>
      <w:r>
        <w:rPr>
          <w:sz w:val="28"/>
          <w:szCs w:val="28"/>
        </w:rPr>
        <w:t>against the defendants in the</w:t>
      </w:r>
      <w:r w:rsidR="00E55E1B">
        <w:rPr>
          <w:sz w:val="28"/>
          <w:szCs w:val="28"/>
        </w:rPr>
        <w:t xml:space="preserve"> late s</w:t>
      </w:r>
      <w:r>
        <w:rPr>
          <w:sz w:val="28"/>
          <w:szCs w:val="28"/>
        </w:rPr>
        <w:t>ummons is found to be erroneous</w:t>
      </w:r>
      <w:r w:rsidR="002E2D9D">
        <w:rPr>
          <w:sz w:val="28"/>
          <w:szCs w:val="28"/>
        </w:rPr>
        <w:t>.</w:t>
      </w:r>
    </w:p>
    <w:p w:rsidR="00296910" w:rsidRDefault="00296910" w:rsidP="00A86A1B">
      <w:pPr>
        <w:pStyle w:val="Level1"/>
        <w:tabs>
          <w:tab w:val="left" w:pos="1134"/>
        </w:tabs>
        <w:spacing w:line="360" w:lineRule="auto"/>
        <w:ind w:left="0" w:right="630"/>
        <w:rPr>
          <w:sz w:val="28"/>
          <w:szCs w:val="28"/>
        </w:rPr>
      </w:pPr>
    </w:p>
    <w:p w:rsidR="000A6F81" w:rsidRDefault="00101F8B" w:rsidP="00A86A1B">
      <w:pPr>
        <w:pStyle w:val="Level1"/>
        <w:tabs>
          <w:tab w:val="left" w:pos="1134"/>
        </w:tabs>
        <w:spacing w:line="360" w:lineRule="auto"/>
        <w:ind w:left="0" w:right="630"/>
        <w:rPr>
          <w:sz w:val="28"/>
          <w:szCs w:val="28"/>
        </w:rPr>
      </w:pPr>
      <w:r>
        <w:rPr>
          <w:sz w:val="28"/>
          <w:szCs w:val="28"/>
        </w:rPr>
        <w:t>12</w:t>
      </w:r>
      <w:r w:rsidR="00AF451C">
        <w:rPr>
          <w:sz w:val="28"/>
          <w:szCs w:val="28"/>
        </w:rPr>
        <w:t>.</w:t>
      </w:r>
      <w:r w:rsidR="00AF451C">
        <w:rPr>
          <w:sz w:val="28"/>
          <w:szCs w:val="28"/>
        </w:rPr>
        <w:tab/>
        <w:t xml:space="preserve">I start with the applicable principles, which are not in dispute. </w:t>
      </w:r>
      <w:r w:rsidR="000A6F81">
        <w:rPr>
          <w:sz w:val="28"/>
          <w:szCs w:val="28"/>
        </w:rPr>
        <w:t xml:space="preserve">First and foremost, the burden </w:t>
      </w:r>
      <w:r w:rsidR="005C0EF7">
        <w:rPr>
          <w:sz w:val="28"/>
          <w:szCs w:val="28"/>
        </w:rPr>
        <w:t xml:space="preserve">falls squarely </w:t>
      </w:r>
      <w:r w:rsidR="000A6F81">
        <w:rPr>
          <w:sz w:val="28"/>
          <w:szCs w:val="28"/>
        </w:rPr>
        <w:t xml:space="preserve">on the defendants to persuade the court to exercise its discretion to grant a stay of proceedings by showing that there is clearly and distinctly another forum which is more appropriate for the trial of the plaintiffs’ claim: </w:t>
      </w:r>
      <w:r w:rsidR="000A6F81" w:rsidRPr="00674B55">
        <w:rPr>
          <w:i/>
          <w:sz w:val="28"/>
          <w:szCs w:val="28"/>
        </w:rPr>
        <w:t>Greenwood Ltd v Pearl River Container &amp; Anor</w:t>
      </w:r>
      <w:r w:rsidR="000A6F81">
        <w:rPr>
          <w:sz w:val="28"/>
          <w:szCs w:val="28"/>
        </w:rPr>
        <w:t>., supra, per Litton JA.</w:t>
      </w:r>
    </w:p>
    <w:p w:rsidR="003C0251" w:rsidRDefault="003C0251" w:rsidP="00A86A1B">
      <w:pPr>
        <w:pStyle w:val="Level1"/>
        <w:tabs>
          <w:tab w:val="left" w:pos="1134"/>
        </w:tabs>
        <w:spacing w:line="360" w:lineRule="auto"/>
        <w:ind w:left="0" w:right="630"/>
        <w:rPr>
          <w:sz w:val="28"/>
          <w:szCs w:val="28"/>
        </w:rPr>
      </w:pPr>
    </w:p>
    <w:p w:rsidR="000A6F81" w:rsidRDefault="000A6F81" w:rsidP="00A86A1B">
      <w:pPr>
        <w:pStyle w:val="Level1"/>
        <w:tabs>
          <w:tab w:val="left" w:pos="1134"/>
        </w:tabs>
        <w:spacing w:line="360" w:lineRule="auto"/>
        <w:ind w:left="0" w:right="630"/>
        <w:rPr>
          <w:sz w:val="28"/>
          <w:szCs w:val="28"/>
        </w:rPr>
      </w:pPr>
      <w:r>
        <w:rPr>
          <w:sz w:val="28"/>
          <w:szCs w:val="28"/>
        </w:rPr>
        <w:t>1</w:t>
      </w:r>
      <w:r w:rsidR="00101F8B">
        <w:rPr>
          <w:sz w:val="28"/>
          <w:szCs w:val="28"/>
        </w:rPr>
        <w:t>3</w:t>
      </w:r>
      <w:r>
        <w:rPr>
          <w:sz w:val="28"/>
          <w:szCs w:val="28"/>
        </w:rPr>
        <w:t>.</w:t>
      </w:r>
      <w:r>
        <w:rPr>
          <w:sz w:val="28"/>
          <w:szCs w:val="28"/>
        </w:rPr>
        <w:tab/>
        <w:t>Further, it is imperative to bear in mind the guiding principles ex</w:t>
      </w:r>
      <w:r w:rsidR="00BB0970">
        <w:rPr>
          <w:sz w:val="28"/>
          <w:szCs w:val="28"/>
        </w:rPr>
        <w:t>pounded by the House of Lords</w:t>
      </w:r>
      <w:r>
        <w:rPr>
          <w:sz w:val="28"/>
          <w:szCs w:val="28"/>
        </w:rPr>
        <w:t xml:space="preserve"> in </w:t>
      </w:r>
      <w:r w:rsidRPr="000A6F81">
        <w:rPr>
          <w:i/>
          <w:sz w:val="28"/>
          <w:szCs w:val="28"/>
        </w:rPr>
        <w:t>Spiliada Maritime Corp v Cansulex Ltd, the Spiliada</w:t>
      </w:r>
      <w:r>
        <w:rPr>
          <w:sz w:val="28"/>
          <w:szCs w:val="28"/>
        </w:rPr>
        <w:t xml:space="preserve"> [1987] 1 A.C. 460</w:t>
      </w:r>
      <w:r w:rsidR="00A23D86">
        <w:rPr>
          <w:sz w:val="28"/>
          <w:szCs w:val="28"/>
        </w:rPr>
        <w:t>.</w:t>
      </w:r>
      <w:r>
        <w:rPr>
          <w:sz w:val="28"/>
          <w:szCs w:val="28"/>
        </w:rPr>
        <w:t xml:space="preserve"> Cheung JA in </w:t>
      </w:r>
      <w:r w:rsidRPr="000A6F81">
        <w:rPr>
          <w:i/>
          <w:sz w:val="28"/>
          <w:szCs w:val="28"/>
        </w:rPr>
        <w:t>DGC v SLC nee C</w:t>
      </w:r>
      <w:r>
        <w:rPr>
          <w:sz w:val="28"/>
          <w:szCs w:val="28"/>
        </w:rPr>
        <w:t>, unreported, CACV 37/2005, 1.8.2005 gave a convenient summary of the same</w:t>
      </w:r>
      <w:r w:rsidR="00647DD4">
        <w:rPr>
          <w:sz w:val="28"/>
          <w:szCs w:val="28"/>
        </w:rPr>
        <w:t>,</w:t>
      </w:r>
      <w:r>
        <w:rPr>
          <w:sz w:val="28"/>
          <w:szCs w:val="28"/>
        </w:rPr>
        <w:t xml:space="preserve"> </w:t>
      </w:r>
      <w:r w:rsidR="00647DD4">
        <w:rPr>
          <w:sz w:val="28"/>
          <w:szCs w:val="28"/>
        </w:rPr>
        <w:t xml:space="preserve">which is </w:t>
      </w:r>
      <w:r>
        <w:rPr>
          <w:sz w:val="28"/>
          <w:szCs w:val="28"/>
        </w:rPr>
        <w:t xml:space="preserve">as follows: </w:t>
      </w:r>
    </w:p>
    <w:p w:rsidR="000A6F81" w:rsidRPr="00835675" w:rsidRDefault="000A6F81" w:rsidP="000A6F81">
      <w:pPr>
        <w:pStyle w:val="Style1"/>
        <w:numPr>
          <w:ilvl w:val="0"/>
          <w:numId w:val="0"/>
        </w:numPr>
        <w:tabs>
          <w:tab w:val="clear" w:pos="1361"/>
          <w:tab w:val="left" w:pos="1440"/>
        </w:tabs>
        <w:spacing w:line="240" w:lineRule="auto"/>
        <w:ind w:right="424"/>
        <w:rPr>
          <w:rFonts w:eastAsia="PMingLiU"/>
          <w:position w:val="0"/>
          <w:sz w:val="24"/>
          <w:szCs w:val="24"/>
          <w:lang w:val="en-US" w:eastAsia="zh-TW"/>
        </w:rPr>
      </w:pPr>
    </w:p>
    <w:p w:rsidR="000A6F81" w:rsidRPr="00835675" w:rsidRDefault="000A6F81" w:rsidP="00291473">
      <w:pPr>
        <w:pStyle w:val="Style1"/>
        <w:numPr>
          <w:ilvl w:val="4"/>
          <w:numId w:val="46"/>
        </w:numPr>
        <w:tabs>
          <w:tab w:val="clear" w:pos="1361"/>
          <w:tab w:val="left" w:pos="1440"/>
        </w:tabs>
        <w:spacing w:line="240" w:lineRule="auto"/>
        <w:ind w:left="1440" w:right="424" w:hanging="306"/>
        <w:rPr>
          <w:rFonts w:eastAsia="SimSun"/>
          <w:position w:val="0"/>
          <w:sz w:val="24"/>
          <w:szCs w:val="24"/>
        </w:rPr>
      </w:pPr>
      <w:r w:rsidRPr="00835675">
        <w:rPr>
          <w:rFonts w:eastAsia="PMingLiU" w:hint="eastAsia"/>
          <w:position w:val="0"/>
          <w:sz w:val="24"/>
          <w:szCs w:val="24"/>
          <w:lang w:eastAsia="zh-TW"/>
        </w:rPr>
        <w:t>The single question to be decided is whether there is some other available forum, having competent jurisdiction, which is the appropriate forum for the trial of an action i.e. in which the action may be tried more suitably for the interests of all the parties and the ends of justice?</w:t>
      </w:r>
    </w:p>
    <w:p w:rsidR="000A6F81" w:rsidRPr="00835675" w:rsidRDefault="000A6F81" w:rsidP="00291473">
      <w:pPr>
        <w:pStyle w:val="Style1"/>
        <w:numPr>
          <w:ilvl w:val="0"/>
          <w:numId w:val="0"/>
        </w:numPr>
        <w:tabs>
          <w:tab w:val="clear" w:pos="1361"/>
          <w:tab w:val="left" w:pos="1440"/>
        </w:tabs>
        <w:spacing w:line="240" w:lineRule="auto"/>
        <w:ind w:left="800" w:right="424" w:hanging="306"/>
        <w:rPr>
          <w:rFonts w:eastAsia="SimSun"/>
          <w:position w:val="0"/>
          <w:sz w:val="24"/>
          <w:szCs w:val="24"/>
        </w:rPr>
      </w:pPr>
    </w:p>
    <w:p w:rsidR="000A6F81" w:rsidRPr="00835675" w:rsidRDefault="000A6F81" w:rsidP="00291473">
      <w:pPr>
        <w:pStyle w:val="Style1"/>
        <w:numPr>
          <w:ilvl w:val="4"/>
          <w:numId w:val="46"/>
        </w:numPr>
        <w:tabs>
          <w:tab w:val="clear" w:pos="1361"/>
          <w:tab w:val="left" w:pos="1440"/>
        </w:tabs>
        <w:spacing w:line="240" w:lineRule="auto"/>
        <w:ind w:left="1440" w:right="424" w:hanging="306"/>
        <w:rPr>
          <w:rFonts w:eastAsia="SimSun"/>
          <w:position w:val="0"/>
          <w:sz w:val="24"/>
          <w:szCs w:val="24"/>
        </w:rPr>
      </w:pPr>
      <w:r w:rsidRPr="00835675">
        <w:rPr>
          <w:rFonts w:eastAsia="PMingLiU" w:hint="eastAsia"/>
          <w:position w:val="0"/>
          <w:sz w:val="24"/>
          <w:szCs w:val="24"/>
          <w:lang w:eastAsia="zh-TW"/>
        </w:rPr>
        <w:t>In order to answer this question, the applicant for the stay has to establish that first, Hong Kong is not the natural or appropriate forum (</w:t>
      </w:r>
      <w:r w:rsidRPr="00835675">
        <w:rPr>
          <w:rFonts w:eastAsia="PMingLiU"/>
          <w:position w:val="0"/>
          <w:sz w:val="24"/>
          <w:szCs w:val="24"/>
          <w:lang w:eastAsia="zh-TW"/>
        </w:rPr>
        <w:t>‘</w:t>
      </w:r>
      <w:r w:rsidRPr="00835675">
        <w:rPr>
          <w:rFonts w:eastAsia="PMingLiU" w:hint="eastAsia"/>
          <w:position w:val="0"/>
          <w:sz w:val="24"/>
          <w:szCs w:val="24"/>
          <w:lang w:eastAsia="zh-TW"/>
        </w:rPr>
        <w:t>appropriate</w:t>
      </w:r>
      <w:r w:rsidRPr="00835675">
        <w:rPr>
          <w:rFonts w:eastAsia="PMingLiU"/>
          <w:position w:val="0"/>
          <w:sz w:val="24"/>
          <w:szCs w:val="24"/>
          <w:lang w:eastAsia="zh-TW"/>
        </w:rPr>
        <w:t>’</w:t>
      </w:r>
      <w:r w:rsidRPr="00835675">
        <w:rPr>
          <w:rFonts w:eastAsia="PMingLiU" w:hint="eastAsia"/>
          <w:position w:val="0"/>
          <w:sz w:val="24"/>
          <w:szCs w:val="24"/>
          <w:lang w:eastAsia="zh-TW"/>
        </w:rPr>
        <w:t xml:space="preserve"> in this context means the forum has the most real and substantial connection with the action) and second, there is another available forum which is clearly or distinctly more appropriate than Hong Kong.  Failure by the applicant to establish these two matters at this stage is fatal.</w:t>
      </w:r>
    </w:p>
    <w:p w:rsidR="000A6F81" w:rsidRPr="00835675" w:rsidRDefault="000A6F81" w:rsidP="00291473">
      <w:pPr>
        <w:pStyle w:val="Style1"/>
        <w:numPr>
          <w:ilvl w:val="0"/>
          <w:numId w:val="0"/>
        </w:numPr>
        <w:tabs>
          <w:tab w:val="clear" w:pos="1361"/>
          <w:tab w:val="left" w:pos="1440"/>
        </w:tabs>
        <w:spacing w:line="240" w:lineRule="auto"/>
        <w:ind w:right="424" w:hanging="306"/>
        <w:rPr>
          <w:rFonts w:eastAsia="SimSun"/>
          <w:position w:val="0"/>
          <w:sz w:val="24"/>
          <w:szCs w:val="24"/>
        </w:rPr>
      </w:pPr>
    </w:p>
    <w:p w:rsidR="000A6F81" w:rsidRPr="00835675" w:rsidRDefault="000A6F81" w:rsidP="00291473">
      <w:pPr>
        <w:pStyle w:val="Style1"/>
        <w:numPr>
          <w:ilvl w:val="4"/>
          <w:numId w:val="46"/>
        </w:numPr>
        <w:tabs>
          <w:tab w:val="clear" w:pos="1361"/>
          <w:tab w:val="left" w:pos="1440"/>
        </w:tabs>
        <w:spacing w:line="240" w:lineRule="auto"/>
        <w:ind w:left="1440" w:right="424" w:hanging="306"/>
        <w:rPr>
          <w:rFonts w:eastAsia="SimSun"/>
          <w:position w:val="0"/>
          <w:sz w:val="24"/>
          <w:szCs w:val="24"/>
        </w:rPr>
      </w:pPr>
      <w:r w:rsidRPr="00835675">
        <w:rPr>
          <w:rFonts w:eastAsia="PMingLiU" w:hint="eastAsia"/>
          <w:position w:val="0"/>
          <w:sz w:val="24"/>
          <w:szCs w:val="24"/>
          <w:lang w:eastAsia="zh-TW"/>
        </w:rPr>
        <w:t xml:space="preserve">If the applicant is able to establish both of these two matters, then the plaintiff in the Hong Kong proceeding has to show that he will be deprived of a legitimate personal or </w:t>
      </w:r>
      <w:r w:rsidRPr="00835675">
        <w:rPr>
          <w:rFonts w:eastAsia="PMingLiU"/>
          <w:position w:val="0"/>
          <w:sz w:val="24"/>
          <w:szCs w:val="24"/>
          <w:lang w:eastAsia="zh-TW"/>
        </w:rPr>
        <w:t>juridical</w:t>
      </w:r>
      <w:r w:rsidRPr="00835675">
        <w:rPr>
          <w:rFonts w:eastAsia="PMingLiU" w:hint="eastAsia"/>
          <w:position w:val="0"/>
          <w:sz w:val="24"/>
          <w:szCs w:val="24"/>
          <w:lang w:eastAsia="zh-TW"/>
        </w:rPr>
        <w:t xml:space="preserve"> advantage if the action is tried in a forum other than Hong Kong.</w:t>
      </w:r>
    </w:p>
    <w:p w:rsidR="000A6F81" w:rsidRPr="00835675" w:rsidRDefault="000A6F81" w:rsidP="00291473">
      <w:pPr>
        <w:pStyle w:val="Style1"/>
        <w:numPr>
          <w:ilvl w:val="0"/>
          <w:numId w:val="0"/>
        </w:numPr>
        <w:tabs>
          <w:tab w:val="clear" w:pos="1361"/>
          <w:tab w:val="left" w:pos="1440"/>
        </w:tabs>
        <w:spacing w:line="240" w:lineRule="auto"/>
        <w:ind w:right="424" w:hanging="306"/>
        <w:rPr>
          <w:rFonts w:eastAsia="SimSun"/>
          <w:position w:val="0"/>
          <w:sz w:val="24"/>
          <w:szCs w:val="24"/>
        </w:rPr>
      </w:pPr>
    </w:p>
    <w:p w:rsidR="000A6F81" w:rsidRPr="00835675" w:rsidRDefault="000A6F81" w:rsidP="00291473">
      <w:pPr>
        <w:pStyle w:val="Style1"/>
        <w:numPr>
          <w:ilvl w:val="4"/>
          <w:numId w:val="46"/>
        </w:numPr>
        <w:tabs>
          <w:tab w:val="clear" w:pos="1361"/>
          <w:tab w:val="left" w:pos="1440"/>
        </w:tabs>
        <w:spacing w:line="240" w:lineRule="auto"/>
        <w:ind w:left="1440" w:right="424" w:hanging="306"/>
        <w:rPr>
          <w:rFonts w:eastAsia="SimSun"/>
          <w:position w:val="0"/>
          <w:sz w:val="24"/>
          <w:szCs w:val="24"/>
        </w:rPr>
      </w:pPr>
      <w:r w:rsidRPr="00835675">
        <w:rPr>
          <w:rFonts w:eastAsia="PMingLiU" w:hint="eastAsia"/>
          <w:position w:val="0"/>
          <w:sz w:val="24"/>
          <w:szCs w:val="24"/>
          <w:lang w:eastAsia="zh-TW"/>
        </w:rPr>
        <w:t>If the plaintiff is able to establish this, the court will have to balance the advantages of the alternative forum with the disadvantages that the plaintiff may suffer.  Deprivation of one or more personal advantages will not necessarily be fatal to the applicant for the stay if he is able to establish to the court</w:t>
      </w:r>
      <w:r w:rsidRPr="00835675">
        <w:rPr>
          <w:rFonts w:eastAsia="PMingLiU"/>
          <w:position w:val="0"/>
          <w:sz w:val="24"/>
          <w:szCs w:val="24"/>
          <w:lang w:eastAsia="zh-TW"/>
        </w:rPr>
        <w:t>’</w:t>
      </w:r>
      <w:r w:rsidRPr="00835675">
        <w:rPr>
          <w:rFonts w:eastAsia="PMingLiU" w:hint="eastAsia"/>
          <w:position w:val="0"/>
          <w:sz w:val="24"/>
          <w:szCs w:val="24"/>
          <w:lang w:eastAsia="zh-TW"/>
        </w:rPr>
        <w:t>s satisfaction that substantial justice will be done in the available appropriate forum.</w:t>
      </w:r>
    </w:p>
    <w:p w:rsidR="00B60D87" w:rsidRDefault="00B60D87" w:rsidP="00A86A1B">
      <w:pPr>
        <w:pStyle w:val="Level1"/>
        <w:tabs>
          <w:tab w:val="left" w:pos="1134"/>
        </w:tabs>
        <w:spacing w:line="360" w:lineRule="auto"/>
        <w:ind w:left="0" w:right="630"/>
        <w:rPr>
          <w:sz w:val="28"/>
          <w:szCs w:val="28"/>
        </w:rPr>
      </w:pPr>
    </w:p>
    <w:p w:rsidR="00101F8B" w:rsidRDefault="00291473" w:rsidP="00A86A1B">
      <w:pPr>
        <w:pStyle w:val="Level1"/>
        <w:tabs>
          <w:tab w:val="left" w:pos="1134"/>
        </w:tabs>
        <w:spacing w:line="360" w:lineRule="auto"/>
        <w:ind w:left="0" w:right="630"/>
        <w:rPr>
          <w:sz w:val="28"/>
          <w:szCs w:val="28"/>
        </w:rPr>
      </w:pPr>
      <w:r>
        <w:rPr>
          <w:sz w:val="28"/>
          <w:szCs w:val="28"/>
        </w:rPr>
        <w:t>1</w:t>
      </w:r>
      <w:r w:rsidR="00101F8B">
        <w:rPr>
          <w:sz w:val="28"/>
          <w:szCs w:val="28"/>
        </w:rPr>
        <w:t>4</w:t>
      </w:r>
      <w:r>
        <w:rPr>
          <w:sz w:val="28"/>
          <w:szCs w:val="28"/>
        </w:rPr>
        <w:t>.</w:t>
      </w:r>
      <w:r>
        <w:rPr>
          <w:sz w:val="28"/>
          <w:szCs w:val="28"/>
        </w:rPr>
        <w:tab/>
        <w:t>I would assess the merit of the defendants</w:t>
      </w:r>
      <w:r w:rsidR="00647DD4">
        <w:rPr>
          <w:sz w:val="28"/>
          <w:szCs w:val="28"/>
        </w:rPr>
        <w:t>’ application</w:t>
      </w:r>
      <w:r>
        <w:rPr>
          <w:sz w:val="28"/>
          <w:szCs w:val="28"/>
        </w:rPr>
        <w:t xml:space="preserve"> with reference to the foregoing considerations.</w:t>
      </w:r>
      <w:r w:rsidR="003E470B">
        <w:rPr>
          <w:sz w:val="28"/>
          <w:szCs w:val="28"/>
        </w:rPr>
        <w:t xml:space="preserve"> Before I do so, I further note that where an action is founded as of right in a forum which is being challenged, this is a relevant factor to refuse to grant a stay: Spilida at p.477 and </w:t>
      </w:r>
      <w:r w:rsidR="003E470B" w:rsidRPr="003E470B">
        <w:rPr>
          <w:i/>
          <w:sz w:val="28"/>
          <w:szCs w:val="28"/>
        </w:rPr>
        <w:t>Pei Zheng Middle School and Anor. v China Pui Ching Education Foundation Limited formerly known as Pui Ching Educational Foundation Limited</w:t>
      </w:r>
      <w:r w:rsidR="003E470B">
        <w:rPr>
          <w:sz w:val="28"/>
          <w:szCs w:val="28"/>
        </w:rPr>
        <w:t>, unreported, CACV 262/2005, 21.2.2006 per Cheung J.A. at §19.</w:t>
      </w:r>
    </w:p>
    <w:p w:rsidR="00101F8B" w:rsidRDefault="00101F8B" w:rsidP="00A86A1B">
      <w:pPr>
        <w:pStyle w:val="Level1"/>
        <w:tabs>
          <w:tab w:val="left" w:pos="1134"/>
        </w:tabs>
        <w:spacing w:line="360" w:lineRule="auto"/>
        <w:ind w:left="0" w:right="630"/>
        <w:rPr>
          <w:sz w:val="28"/>
          <w:szCs w:val="28"/>
        </w:rPr>
      </w:pPr>
    </w:p>
    <w:p w:rsidR="002F2425" w:rsidRDefault="00101F8B" w:rsidP="00A86A1B">
      <w:pPr>
        <w:pStyle w:val="Level1"/>
        <w:tabs>
          <w:tab w:val="left" w:pos="1134"/>
        </w:tabs>
        <w:spacing w:line="360" w:lineRule="auto"/>
        <w:ind w:left="0" w:right="630"/>
        <w:rPr>
          <w:sz w:val="28"/>
          <w:szCs w:val="28"/>
        </w:rPr>
      </w:pPr>
      <w:r>
        <w:rPr>
          <w:sz w:val="28"/>
          <w:szCs w:val="28"/>
        </w:rPr>
        <w:t>15.</w:t>
      </w:r>
      <w:r>
        <w:rPr>
          <w:sz w:val="28"/>
          <w:szCs w:val="28"/>
        </w:rPr>
        <w:tab/>
      </w:r>
      <w:r w:rsidR="003E470B">
        <w:rPr>
          <w:sz w:val="28"/>
          <w:szCs w:val="28"/>
        </w:rPr>
        <w:t>In the present case, t</w:t>
      </w:r>
      <w:r w:rsidR="00510511">
        <w:rPr>
          <w:sz w:val="28"/>
          <w:szCs w:val="28"/>
        </w:rPr>
        <w:t>he plaintiff and the 1</w:t>
      </w:r>
      <w:r w:rsidR="00510511" w:rsidRPr="00510511">
        <w:rPr>
          <w:sz w:val="28"/>
          <w:szCs w:val="28"/>
          <w:vertAlign w:val="superscript"/>
        </w:rPr>
        <w:t>st</w:t>
      </w:r>
      <w:r w:rsidR="00510511">
        <w:rPr>
          <w:sz w:val="28"/>
          <w:szCs w:val="28"/>
        </w:rPr>
        <w:t xml:space="preserve"> defendant were at all material times </w:t>
      </w:r>
      <w:r w:rsidR="00CE77B9">
        <w:rPr>
          <w:sz w:val="28"/>
          <w:szCs w:val="28"/>
        </w:rPr>
        <w:t>ordinarily residents in Hong Kong</w:t>
      </w:r>
      <w:r w:rsidR="00510511">
        <w:rPr>
          <w:sz w:val="28"/>
          <w:szCs w:val="28"/>
        </w:rPr>
        <w:t>.</w:t>
      </w:r>
      <w:r w:rsidR="00CE77B9">
        <w:rPr>
          <w:sz w:val="28"/>
          <w:szCs w:val="28"/>
        </w:rPr>
        <w:t xml:space="preserve"> The 2</w:t>
      </w:r>
      <w:r w:rsidR="00CE77B9" w:rsidRPr="00CE77B9">
        <w:rPr>
          <w:sz w:val="28"/>
          <w:szCs w:val="28"/>
          <w:vertAlign w:val="superscript"/>
        </w:rPr>
        <w:t>nd</w:t>
      </w:r>
      <w:r w:rsidR="00CE77B9">
        <w:rPr>
          <w:sz w:val="28"/>
          <w:szCs w:val="28"/>
        </w:rPr>
        <w:t xml:space="preserve"> and 3</w:t>
      </w:r>
      <w:r w:rsidR="00CE77B9" w:rsidRPr="00CE77B9">
        <w:rPr>
          <w:sz w:val="28"/>
          <w:szCs w:val="28"/>
          <w:vertAlign w:val="superscript"/>
        </w:rPr>
        <w:t>rd</w:t>
      </w:r>
      <w:r w:rsidR="00CE77B9">
        <w:rPr>
          <w:sz w:val="28"/>
          <w:szCs w:val="28"/>
        </w:rPr>
        <w:t xml:space="preserve"> defendants are incorporated in Hong Kong. The plaintiff requires no leave to issue the writ against the defendants</w:t>
      </w:r>
      <w:r w:rsidR="003E470B">
        <w:rPr>
          <w:sz w:val="28"/>
          <w:szCs w:val="28"/>
        </w:rPr>
        <w:t xml:space="preserve"> and the present action is founded as of right</w:t>
      </w:r>
      <w:r w:rsidR="00CE77B9">
        <w:rPr>
          <w:sz w:val="28"/>
          <w:szCs w:val="28"/>
        </w:rPr>
        <w:t>.</w:t>
      </w:r>
      <w:r w:rsidR="003E470B">
        <w:rPr>
          <w:sz w:val="28"/>
          <w:szCs w:val="28"/>
        </w:rPr>
        <w:t xml:space="preserve"> </w:t>
      </w:r>
      <w:r w:rsidR="002F2425">
        <w:rPr>
          <w:sz w:val="28"/>
          <w:szCs w:val="28"/>
        </w:rPr>
        <w:t>I find this to be one of the decisive factors to tilt my discretion against the defendants</w:t>
      </w:r>
      <w:r w:rsidR="00E667DB">
        <w:rPr>
          <w:sz w:val="28"/>
          <w:szCs w:val="28"/>
        </w:rPr>
        <w:t>’ application</w:t>
      </w:r>
      <w:r w:rsidR="002F2425">
        <w:rPr>
          <w:sz w:val="28"/>
          <w:szCs w:val="28"/>
        </w:rPr>
        <w:t xml:space="preserve">. </w:t>
      </w:r>
    </w:p>
    <w:p w:rsidR="002F2425" w:rsidRDefault="002F2425" w:rsidP="00A86A1B">
      <w:pPr>
        <w:pStyle w:val="Level1"/>
        <w:tabs>
          <w:tab w:val="left" w:pos="1134"/>
        </w:tabs>
        <w:spacing w:line="360" w:lineRule="auto"/>
        <w:ind w:left="0" w:right="630"/>
        <w:rPr>
          <w:sz w:val="28"/>
          <w:szCs w:val="28"/>
        </w:rPr>
      </w:pPr>
    </w:p>
    <w:p w:rsidR="00435EB8" w:rsidRDefault="00C62AD8" w:rsidP="00A86A1B">
      <w:pPr>
        <w:pStyle w:val="Level1"/>
        <w:tabs>
          <w:tab w:val="left" w:pos="1134"/>
        </w:tabs>
        <w:spacing w:line="360" w:lineRule="auto"/>
        <w:ind w:left="0" w:right="630"/>
        <w:rPr>
          <w:sz w:val="28"/>
          <w:szCs w:val="28"/>
        </w:rPr>
      </w:pPr>
      <w:r>
        <w:rPr>
          <w:sz w:val="28"/>
          <w:szCs w:val="28"/>
        </w:rPr>
        <w:t>1</w:t>
      </w:r>
      <w:r w:rsidR="00866596">
        <w:rPr>
          <w:sz w:val="28"/>
          <w:szCs w:val="28"/>
        </w:rPr>
        <w:t>6</w:t>
      </w:r>
      <w:r>
        <w:rPr>
          <w:sz w:val="28"/>
          <w:szCs w:val="28"/>
        </w:rPr>
        <w:t>.</w:t>
      </w:r>
      <w:r>
        <w:rPr>
          <w:sz w:val="28"/>
          <w:szCs w:val="28"/>
        </w:rPr>
        <w:tab/>
      </w:r>
      <w:r w:rsidR="00CE77B9">
        <w:rPr>
          <w:sz w:val="28"/>
          <w:szCs w:val="28"/>
        </w:rPr>
        <w:t xml:space="preserve"> </w:t>
      </w:r>
      <w:r w:rsidR="000221E3">
        <w:rPr>
          <w:sz w:val="28"/>
          <w:szCs w:val="28"/>
        </w:rPr>
        <w:t xml:space="preserve">The defendants contend that </w:t>
      </w:r>
      <w:r w:rsidR="00E667DB">
        <w:rPr>
          <w:sz w:val="28"/>
          <w:szCs w:val="28"/>
        </w:rPr>
        <w:t xml:space="preserve">Hong Kong is not the natural and appropriate forum </w:t>
      </w:r>
      <w:r w:rsidR="00580E1B">
        <w:rPr>
          <w:sz w:val="28"/>
          <w:szCs w:val="28"/>
        </w:rPr>
        <w:t>by reason of the governing law of the plaintiff’s claim. To elaborate</w:t>
      </w:r>
      <w:r w:rsidR="00687337">
        <w:rPr>
          <w:sz w:val="28"/>
          <w:szCs w:val="28"/>
        </w:rPr>
        <w:t>, Mr Wong contended that</w:t>
      </w:r>
      <w:r w:rsidR="00E667DB">
        <w:rPr>
          <w:sz w:val="28"/>
          <w:szCs w:val="28"/>
        </w:rPr>
        <w:t xml:space="preserve"> </w:t>
      </w:r>
      <w:r w:rsidR="000221E3">
        <w:rPr>
          <w:sz w:val="28"/>
          <w:szCs w:val="28"/>
        </w:rPr>
        <w:t>by virtue of a provision printed on the bus ticket</w:t>
      </w:r>
      <w:r w:rsidR="003C0251">
        <w:rPr>
          <w:sz w:val="28"/>
          <w:szCs w:val="28"/>
        </w:rPr>
        <w:t xml:space="preserve"> (“</w:t>
      </w:r>
      <w:r w:rsidR="003C0251" w:rsidRPr="003C0251">
        <w:rPr>
          <w:b/>
          <w:sz w:val="28"/>
          <w:szCs w:val="28"/>
        </w:rPr>
        <w:t>the Provision</w:t>
      </w:r>
      <w:r w:rsidR="003C0251">
        <w:rPr>
          <w:sz w:val="28"/>
          <w:szCs w:val="28"/>
        </w:rPr>
        <w:t>”)</w:t>
      </w:r>
      <w:r w:rsidR="000221E3">
        <w:rPr>
          <w:sz w:val="28"/>
          <w:szCs w:val="28"/>
        </w:rPr>
        <w:t>, the governing law should be th</w:t>
      </w:r>
      <w:r w:rsidR="00435EB8">
        <w:rPr>
          <w:sz w:val="28"/>
          <w:szCs w:val="28"/>
        </w:rPr>
        <w:t xml:space="preserve">e PRC law. </w:t>
      </w:r>
      <w:r w:rsidR="00687337">
        <w:rPr>
          <w:sz w:val="28"/>
          <w:szCs w:val="28"/>
        </w:rPr>
        <w:t xml:space="preserve">The </w:t>
      </w:r>
      <w:r w:rsidR="003C0251">
        <w:rPr>
          <w:sz w:val="28"/>
          <w:szCs w:val="28"/>
        </w:rPr>
        <w:t>P</w:t>
      </w:r>
      <w:r w:rsidR="00687337">
        <w:rPr>
          <w:sz w:val="28"/>
          <w:szCs w:val="28"/>
        </w:rPr>
        <w:t xml:space="preserve">rovision was also </w:t>
      </w:r>
      <w:r w:rsidR="00F06CAD">
        <w:rPr>
          <w:sz w:val="28"/>
          <w:szCs w:val="28"/>
        </w:rPr>
        <w:t xml:space="preserve">contained in a notice posted </w:t>
      </w:r>
      <w:r w:rsidR="00890C83">
        <w:rPr>
          <w:sz w:val="28"/>
          <w:szCs w:val="28"/>
        </w:rPr>
        <w:t>in</w:t>
      </w:r>
      <w:r w:rsidR="00F06CAD">
        <w:rPr>
          <w:sz w:val="28"/>
          <w:szCs w:val="28"/>
        </w:rPr>
        <w:t xml:space="preserve"> the office of the 2</w:t>
      </w:r>
      <w:r w:rsidR="00F06CAD" w:rsidRPr="00F06CAD">
        <w:rPr>
          <w:sz w:val="28"/>
          <w:szCs w:val="28"/>
          <w:vertAlign w:val="superscript"/>
        </w:rPr>
        <w:t>nd</w:t>
      </w:r>
      <w:r w:rsidR="00F06CAD">
        <w:rPr>
          <w:sz w:val="28"/>
          <w:szCs w:val="28"/>
        </w:rPr>
        <w:t xml:space="preserve"> defendant</w:t>
      </w:r>
      <w:r w:rsidR="00867CAE">
        <w:rPr>
          <w:sz w:val="28"/>
          <w:szCs w:val="28"/>
        </w:rPr>
        <w:t xml:space="preserve"> (“</w:t>
      </w:r>
      <w:r w:rsidR="00867CAE" w:rsidRPr="00867CAE">
        <w:rPr>
          <w:b/>
          <w:sz w:val="28"/>
          <w:szCs w:val="28"/>
        </w:rPr>
        <w:t>the Notice</w:t>
      </w:r>
      <w:r w:rsidR="00867CAE">
        <w:rPr>
          <w:sz w:val="28"/>
          <w:szCs w:val="28"/>
        </w:rPr>
        <w:t>”)</w:t>
      </w:r>
      <w:r w:rsidR="00F06CAD">
        <w:rPr>
          <w:sz w:val="28"/>
          <w:szCs w:val="28"/>
        </w:rPr>
        <w:t xml:space="preserve">. </w:t>
      </w:r>
      <w:r w:rsidR="00435EB8">
        <w:rPr>
          <w:sz w:val="28"/>
          <w:szCs w:val="28"/>
        </w:rPr>
        <w:t xml:space="preserve">The </w:t>
      </w:r>
      <w:r w:rsidR="003C0251">
        <w:rPr>
          <w:sz w:val="28"/>
          <w:szCs w:val="28"/>
        </w:rPr>
        <w:t>P</w:t>
      </w:r>
      <w:r w:rsidR="00435EB8">
        <w:rPr>
          <w:sz w:val="28"/>
          <w:szCs w:val="28"/>
        </w:rPr>
        <w:t xml:space="preserve">rovision is </w:t>
      </w:r>
      <w:r w:rsidR="00F06CAD">
        <w:rPr>
          <w:sz w:val="28"/>
          <w:szCs w:val="28"/>
        </w:rPr>
        <w:t>in the following terms</w:t>
      </w:r>
      <w:r w:rsidR="00435EB8">
        <w:rPr>
          <w:sz w:val="28"/>
          <w:szCs w:val="28"/>
        </w:rPr>
        <w:t>:</w:t>
      </w:r>
    </w:p>
    <w:p w:rsidR="00435EB8" w:rsidRDefault="00435EB8" w:rsidP="00A86A1B">
      <w:pPr>
        <w:pStyle w:val="Level1"/>
        <w:tabs>
          <w:tab w:val="left" w:pos="1134"/>
        </w:tabs>
        <w:spacing w:line="360" w:lineRule="auto"/>
        <w:ind w:left="0" w:right="630"/>
        <w:rPr>
          <w:sz w:val="28"/>
          <w:szCs w:val="28"/>
        </w:rPr>
      </w:pPr>
    </w:p>
    <w:p w:rsidR="003E470B" w:rsidRDefault="00435EB8" w:rsidP="00C51FFA">
      <w:pPr>
        <w:pStyle w:val="Level1"/>
        <w:tabs>
          <w:tab w:val="left" w:pos="1134"/>
        </w:tabs>
        <w:ind w:left="1134" w:right="630"/>
        <w:rPr>
          <w:sz w:val="28"/>
          <w:szCs w:val="28"/>
          <w:lang w:eastAsia="zh-TW"/>
        </w:rPr>
      </w:pPr>
      <w:r>
        <w:rPr>
          <w:sz w:val="28"/>
          <w:szCs w:val="28"/>
        </w:rPr>
        <w:tab/>
      </w:r>
      <w:r>
        <w:rPr>
          <w:sz w:val="28"/>
          <w:szCs w:val="28"/>
          <w:lang w:eastAsia="zh-TW"/>
        </w:rPr>
        <w:t>“</w:t>
      </w:r>
      <w:r w:rsidR="00C51FFA">
        <w:rPr>
          <w:rFonts w:ascii="Helvetica" w:hAnsi="Helvetica" w:cs="Helvetica"/>
          <w:lang w:eastAsia="zh-TW"/>
        </w:rPr>
        <w:t>本公司依據中國法律</w:t>
      </w:r>
      <w:r w:rsidR="00C51FFA">
        <w:rPr>
          <w:rFonts w:ascii="Helvetica" w:hAnsi="Helvetica" w:cs="Helvetica"/>
          <w:lang w:eastAsia="zh-TW"/>
        </w:rPr>
        <w:t>,</w:t>
      </w:r>
      <w:r w:rsidR="00C51FFA">
        <w:rPr>
          <w:rFonts w:ascii="Helvetica" w:hAnsi="Helvetica" w:cs="Helvetica"/>
          <w:lang w:eastAsia="zh-TW"/>
        </w:rPr>
        <w:t>香港法律分別與國內和香港為乘客購買乘客座位責任保險和第三者保險與乘客在中國內地乘車期間遇上交通事故</w:t>
      </w:r>
      <w:r w:rsidR="00C51FFA">
        <w:rPr>
          <w:rFonts w:ascii="Helvetica" w:hAnsi="Helvetica" w:cs="Helvetica"/>
          <w:lang w:eastAsia="zh-TW"/>
        </w:rPr>
        <w:t>,</w:t>
      </w:r>
      <w:r w:rsidR="00C51FFA">
        <w:rPr>
          <w:rFonts w:ascii="Helvetica" w:hAnsi="Helvetica" w:cs="Helvetica"/>
          <w:lang w:eastAsia="zh-TW"/>
        </w:rPr>
        <w:t>必須按中國法律</w:t>
      </w:r>
      <w:r w:rsidR="00C51FFA">
        <w:rPr>
          <w:rFonts w:ascii="Helvetica" w:hAnsi="Helvetica" w:cs="Helvetica"/>
          <w:lang w:eastAsia="zh-TW"/>
        </w:rPr>
        <w:t>(</w:t>
      </w:r>
      <w:r w:rsidR="00C51FFA">
        <w:rPr>
          <w:rFonts w:ascii="Helvetica" w:hAnsi="Helvetica" w:cs="Helvetica"/>
          <w:lang w:eastAsia="zh-TW"/>
        </w:rPr>
        <w:t>不包括香港</w:t>
      </w:r>
      <w:r w:rsidR="00C51FFA">
        <w:rPr>
          <w:rFonts w:ascii="Helvetica" w:hAnsi="Helvetica" w:cs="Helvetica"/>
          <w:lang w:eastAsia="zh-TW"/>
        </w:rPr>
        <w:t>)</w:t>
      </w:r>
      <w:r w:rsidR="00C51FFA">
        <w:rPr>
          <w:rFonts w:ascii="Helvetica" w:hAnsi="Helvetica" w:cs="Helvetica"/>
          <w:lang w:eastAsia="zh-TW"/>
        </w:rPr>
        <w:t>處理</w:t>
      </w:r>
      <w:r w:rsidR="00C51FFA">
        <w:rPr>
          <w:rFonts w:ascii="Helvetica" w:hAnsi="Helvetica" w:cs="Helvetica"/>
          <w:lang w:eastAsia="zh-TW"/>
        </w:rPr>
        <w:t>,</w:t>
      </w:r>
      <w:r w:rsidR="00C51FFA">
        <w:rPr>
          <w:rFonts w:ascii="Helvetica" w:hAnsi="Helvetica" w:cs="Helvetica"/>
          <w:lang w:eastAsia="zh-TW"/>
        </w:rPr>
        <w:t>由保險公司依法作出賠償</w:t>
      </w:r>
      <w:r w:rsidR="00C51FFA">
        <w:rPr>
          <w:rFonts w:ascii="Helvetica" w:hAnsi="Helvetica" w:cs="Helvetica"/>
          <w:lang w:eastAsia="zh-TW"/>
        </w:rPr>
        <w:t xml:space="preserve">. </w:t>
      </w:r>
      <w:r w:rsidR="00C51FFA">
        <w:rPr>
          <w:rFonts w:ascii="Helvetica" w:hAnsi="Helvetica" w:cs="Helvetica"/>
          <w:lang w:eastAsia="zh-TW"/>
        </w:rPr>
        <w:t>據此所作出之賠償屬對乘客的最終賠償</w:t>
      </w:r>
      <w:r w:rsidR="00C51FFA">
        <w:rPr>
          <w:rFonts w:ascii="Helvetica" w:hAnsi="Helvetica" w:cs="Helvetica"/>
          <w:lang w:eastAsia="zh-TW"/>
        </w:rPr>
        <w:t xml:space="preserve">. </w:t>
      </w:r>
      <w:r w:rsidR="00C51FFA">
        <w:rPr>
          <w:rFonts w:ascii="Helvetica" w:hAnsi="Helvetica" w:cs="Helvetica"/>
          <w:lang w:eastAsia="zh-TW"/>
        </w:rPr>
        <w:t>乘客的任何其他申索</w:t>
      </w:r>
      <w:r w:rsidR="00C51FFA">
        <w:rPr>
          <w:rFonts w:ascii="Helvetica" w:hAnsi="Helvetica" w:cs="Helvetica"/>
          <w:lang w:eastAsia="zh-TW"/>
        </w:rPr>
        <w:t>,</w:t>
      </w:r>
      <w:r w:rsidR="00C51FFA">
        <w:rPr>
          <w:rFonts w:ascii="Helvetica" w:hAnsi="Helvetica" w:cs="Helvetica"/>
          <w:lang w:eastAsia="zh-TW"/>
        </w:rPr>
        <w:t>本公司概不負責</w:t>
      </w:r>
      <w:r w:rsidR="00C51FFA">
        <w:rPr>
          <w:rFonts w:ascii="Helvetica" w:hAnsi="Helvetica" w:cs="Helvetica"/>
          <w:lang w:eastAsia="zh-TW"/>
        </w:rPr>
        <w:t>,</w:t>
      </w:r>
      <w:r w:rsidR="00C51FFA">
        <w:rPr>
          <w:rFonts w:ascii="Helvetica" w:hAnsi="Helvetica" w:cs="Helvetica"/>
          <w:lang w:eastAsia="zh-TW"/>
        </w:rPr>
        <w:t>特此聲明</w:t>
      </w:r>
      <w:r w:rsidR="00C51FFA">
        <w:rPr>
          <w:rFonts w:ascii="Helvetica" w:hAnsi="Helvetica" w:cs="Helvetica"/>
          <w:lang w:eastAsia="zh-TW"/>
        </w:rPr>
        <w:t>.</w:t>
      </w:r>
      <w:r w:rsidR="00C51FFA">
        <w:rPr>
          <w:rFonts w:ascii="Helvetica" w:hAnsi="Helvetica" w:cs="Helvetica"/>
          <w:lang w:eastAsia="zh-TW"/>
        </w:rPr>
        <w:t>乘客如欲獲得額外保障</w:t>
      </w:r>
      <w:r w:rsidR="00C51FFA">
        <w:rPr>
          <w:rFonts w:ascii="Helvetica" w:hAnsi="Helvetica" w:cs="Helvetica"/>
          <w:lang w:eastAsia="zh-TW"/>
        </w:rPr>
        <w:t xml:space="preserve">, </w:t>
      </w:r>
      <w:r w:rsidR="00C51FFA">
        <w:rPr>
          <w:rFonts w:ascii="Helvetica" w:hAnsi="Helvetica" w:cs="Helvetica"/>
          <w:lang w:eastAsia="zh-TW"/>
        </w:rPr>
        <w:t>可自行向有關保險公司購買保險</w:t>
      </w:r>
      <w:r w:rsidR="00C51FFA">
        <w:rPr>
          <w:rFonts w:ascii="Helvetica" w:hAnsi="Helvetica" w:cs="Helvetica"/>
          <w:lang w:eastAsia="zh-TW"/>
        </w:rPr>
        <w:t>.”</w:t>
      </w:r>
      <w:r w:rsidR="000221E3">
        <w:rPr>
          <w:sz w:val="28"/>
          <w:szCs w:val="28"/>
          <w:lang w:eastAsia="zh-TW"/>
        </w:rPr>
        <w:t xml:space="preserve"> </w:t>
      </w:r>
    </w:p>
    <w:p w:rsidR="003E470B" w:rsidRDefault="003E470B" w:rsidP="00A86A1B">
      <w:pPr>
        <w:pStyle w:val="Level1"/>
        <w:tabs>
          <w:tab w:val="left" w:pos="1134"/>
        </w:tabs>
        <w:spacing w:line="360" w:lineRule="auto"/>
        <w:ind w:left="0" w:right="630"/>
        <w:rPr>
          <w:sz w:val="28"/>
          <w:szCs w:val="28"/>
          <w:lang w:eastAsia="zh-TW"/>
        </w:rPr>
      </w:pPr>
    </w:p>
    <w:p w:rsidR="00513C87" w:rsidRDefault="000221E3" w:rsidP="00A86A1B">
      <w:pPr>
        <w:pStyle w:val="Level1"/>
        <w:tabs>
          <w:tab w:val="left" w:pos="1134"/>
        </w:tabs>
        <w:spacing w:line="360" w:lineRule="auto"/>
        <w:ind w:left="0" w:right="630"/>
        <w:rPr>
          <w:sz w:val="28"/>
          <w:szCs w:val="28"/>
        </w:rPr>
      </w:pPr>
      <w:r>
        <w:rPr>
          <w:sz w:val="28"/>
          <w:szCs w:val="28"/>
        </w:rPr>
        <w:t>1</w:t>
      </w:r>
      <w:r w:rsidR="00866596">
        <w:rPr>
          <w:sz w:val="28"/>
          <w:szCs w:val="28"/>
        </w:rPr>
        <w:t>7</w:t>
      </w:r>
      <w:r w:rsidR="003E470B">
        <w:rPr>
          <w:sz w:val="28"/>
          <w:szCs w:val="28"/>
        </w:rPr>
        <w:t>.</w:t>
      </w:r>
      <w:r w:rsidR="003E470B">
        <w:rPr>
          <w:sz w:val="28"/>
          <w:szCs w:val="28"/>
        </w:rPr>
        <w:tab/>
      </w:r>
      <w:r w:rsidR="00F06CAD">
        <w:rPr>
          <w:sz w:val="28"/>
          <w:szCs w:val="28"/>
        </w:rPr>
        <w:t>Mr Wong hence submitted that the plaintiff’s claim should be tried in accordance with the</w:t>
      </w:r>
      <w:r w:rsidR="00513C87">
        <w:rPr>
          <w:sz w:val="28"/>
          <w:szCs w:val="28"/>
        </w:rPr>
        <w:t xml:space="preserve"> PRC </w:t>
      </w:r>
      <w:r w:rsidR="00867CAE">
        <w:rPr>
          <w:sz w:val="28"/>
          <w:szCs w:val="28"/>
        </w:rPr>
        <w:t xml:space="preserve">law </w:t>
      </w:r>
      <w:r w:rsidR="00513C87">
        <w:rPr>
          <w:sz w:val="28"/>
          <w:szCs w:val="28"/>
        </w:rPr>
        <w:t xml:space="preserve">and so Hong Kong is not the natural and appropriate forum. </w:t>
      </w:r>
    </w:p>
    <w:p w:rsidR="00513C87" w:rsidRDefault="00513C87" w:rsidP="00A86A1B">
      <w:pPr>
        <w:pStyle w:val="Level1"/>
        <w:tabs>
          <w:tab w:val="left" w:pos="1134"/>
        </w:tabs>
        <w:spacing w:line="360" w:lineRule="auto"/>
        <w:ind w:left="0" w:right="630"/>
        <w:rPr>
          <w:sz w:val="28"/>
          <w:szCs w:val="28"/>
        </w:rPr>
      </w:pPr>
    </w:p>
    <w:p w:rsidR="00513C87" w:rsidRDefault="00513C87" w:rsidP="00A86A1B">
      <w:pPr>
        <w:pStyle w:val="Level1"/>
        <w:tabs>
          <w:tab w:val="left" w:pos="1134"/>
        </w:tabs>
        <w:spacing w:line="360" w:lineRule="auto"/>
        <w:ind w:left="0" w:right="630"/>
        <w:rPr>
          <w:sz w:val="28"/>
          <w:szCs w:val="28"/>
        </w:rPr>
      </w:pPr>
      <w:r>
        <w:rPr>
          <w:sz w:val="28"/>
          <w:szCs w:val="28"/>
        </w:rPr>
        <w:t>1</w:t>
      </w:r>
      <w:r w:rsidR="00866596">
        <w:rPr>
          <w:sz w:val="28"/>
          <w:szCs w:val="28"/>
        </w:rPr>
        <w:t>8</w:t>
      </w:r>
      <w:r>
        <w:rPr>
          <w:sz w:val="28"/>
          <w:szCs w:val="28"/>
        </w:rPr>
        <w:t>.</w:t>
      </w:r>
      <w:r>
        <w:rPr>
          <w:sz w:val="28"/>
          <w:szCs w:val="28"/>
        </w:rPr>
        <w:tab/>
        <w:t xml:space="preserve">I cannot agree to this submission. First, as pointed out by Mr Chang, if the </w:t>
      </w:r>
      <w:r w:rsidR="003C0251">
        <w:rPr>
          <w:sz w:val="28"/>
          <w:szCs w:val="28"/>
        </w:rPr>
        <w:t>P</w:t>
      </w:r>
      <w:r>
        <w:rPr>
          <w:sz w:val="28"/>
          <w:szCs w:val="28"/>
        </w:rPr>
        <w:t xml:space="preserve">rovision constituted a valid contractual term, </w:t>
      </w:r>
      <w:r w:rsidR="00874F2E">
        <w:rPr>
          <w:sz w:val="28"/>
          <w:szCs w:val="28"/>
        </w:rPr>
        <w:t xml:space="preserve">according to the case of the defendants, it would only be binding on </w:t>
      </w:r>
      <w:r>
        <w:rPr>
          <w:sz w:val="28"/>
          <w:szCs w:val="28"/>
        </w:rPr>
        <w:t xml:space="preserve">the plaintiff and </w:t>
      </w:r>
      <w:r w:rsidR="00874F2E">
        <w:rPr>
          <w:sz w:val="28"/>
          <w:szCs w:val="28"/>
        </w:rPr>
        <w:t xml:space="preserve">a PRC party named </w:t>
      </w:r>
      <w:r w:rsidR="00874F2E">
        <w:rPr>
          <w:sz w:val="28"/>
          <w:szCs w:val="28"/>
        </w:rPr>
        <w:t>廣東岐關旅運有限公司</w:t>
      </w:r>
      <w:r w:rsidR="00874F2E">
        <w:rPr>
          <w:sz w:val="28"/>
          <w:szCs w:val="28"/>
        </w:rPr>
        <w:t xml:space="preserve"> (“</w:t>
      </w:r>
      <w:r w:rsidR="00874F2E">
        <w:rPr>
          <w:b/>
          <w:sz w:val="28"/>
          <w:szCs w:val="28"/>
        </w:rPr>
        <w:t>GK</w:t>
      </w:r>
      <w:r w:rsidR="00874F2E" w:rsidRPr="00B271D5">
        <w:rPr>
          <w:b/>
          <w:sz w:val="28"/>
          <w:szCs w:val="28"/>
        </w:rPr>
        <w:t>K</w:t>
      </w:r>
      <w:r w:rsidR="00874F2E">
        <w:rPr>
          <w:sz w:val="28"/>
          <w:szCs w:val="28"/>
        </w:rPr>
        <w:t>”). The contract was not made between the plaintiff and the defendants accordin</w:t>
      </w:r>
      <w:r w:rsidR="00186AC4">
        <w:rPr>
          <w:sz w:val="28"/>
          <w:szCs w:val="28"/>
        </w:rPr>
        <w:t>g to the evidence of the defendants.</w:t>
      </w:r>
      <w:r w:rsidR="00874F2E">
        <w:rPr>
          <w:sz w:val="28"/>
          <w:szCs w:val="28"/>
        </w:rPr>
        <w:t xml:space="preserve"> </w:t>
      </w:r>
    </w:p>
    <w:p w:rsidR="00513C87" w:rsidRDefault="00513C87" w:rsidP="00A86A1B">
      <w:pPr>
        <w:pStyle w:val="Level1"/>
        <w:tabs>
          <w:tab w:val="left" w:pos="1134"/>
        </w:tabs>
        <w:spacing w:line="360" w:lineRule="auto"/>
        <w:ind w:left="0" w:right="630"/>
        <w:rPr>
          <w:sz w:val="28"/>
          <w:szCs w:val="28"/>
        </w:rPr>
      </w:pPr>
    </w:p>
    <w:p w:rsidR="008F622A" w:rsidRDefault="00866596" w:rsidP="00A86A1B">
      <w:pPr>
        <w:pStyle w:val="Level1"/>
        <w:tabs>
          <w:tab w:val="left" w:pos="1134"/>
        </w:tabs>
        <w:spacing w:line="360" w:lineRule="auto"/>
        <w:ind w:left="0" w:right="630"/>
        <w:rPr>
          <w:sz w:val="28"/>
          <w:szCs w:val="28"/>
        </w:rPr>
      </w:pPr>
      <w:r>
        <w:rPr>
          <w:sz w:val="28"/>
          <w:szCs w:val="28"/>
        </w:rPr>
        <w:t>19</w:t>
      </w:r>
      <w:r w:rsidR="00513C87">
        <w:rPr>
          <w:sz w:val="28"/>
          <w:szCs w:val="28"/>
        </w:rPr>
        <w:t>.</w:t>
      </w:r>
      <w:r w:rsidR="00513C87">
        <w:rPr>
          <w:sz w:val="28"/>
          <w:szCs w:val="28"/>
        </w:rPr>
        <w:tab/>
      </w:r>
      <w:r w:rsidR="00723DF1">
        <w:rPr>
          <w:sz w:val="28"/>
          <w:szCs w:val="28"/>
        </w:rPr>
        <w:t xml:space="preserve">Even </w:t>
      </w:r>
      <w:r w:rsidR="00331710">
        <w:rPr>
          <w:sz w:val="28"/>
          <w:szCs w:val="28"/>
        </w:rPr>
        <w:t xml:space="preserve">on the assumption that </w:t>
      </w:r>
      <w:r w:rsidR="00723DF1">
        <w:rPr>
          <w:sz w:val="28"/>
          <w:szCs w:val="28"/>
        </w:rPr>
        <w:t xml:space="preserve">the governing law is the PRC law, it does not render the </w:t>
      </w:r>
      <w:r>
        <w:rPr>
          <w:sz w:val="28"/>
          <w:szCs w:val="28"/>
        </w:rPr>
        <w:t xml:space="preserve">Hong Kong </w:t>
      </w:r>
      <w:r w:rsidR="00723DF1">
        <w:rPr>
          <w:sz w:val="28"/>
          <w:szCs w:val="28"/>
        </w:rPr>
        <w:t>court</w:t>
      </w:r>
      <w:r>
        <w:rPr>
          <w:sz w:val="28"/>
          <w:szCs w:val="28"/>
        </w:rPr>
        <w:t xml:space="preserve"> </w:t>
      </w:r>
      <w:r w:rsidR="00580E1B">
        <w:rPr>
          <w:sz w:val="28"/>
          <w:szCs w:val="28"/>
        </w:rPr>
        <w:t>a</w:t>
      </w:r>
      <w:r w:rsidR="009F5574">
        <w:rPr>
          <w:sz w:val="28"/>
          <w:szCs w:val="28"/>
        </w:rPr>
        <w:t>n</w:t>
      </w:r>
      <w:r w:rsidR="00580E1B">
        <w:rPr>
          <w:sz w:val="28"/>
          <w:szCs w:val="28"/>
        </w:rPr>
        <w:t xml:space="preserve"> </w:t>
      </w:r>
      <w:r>
        <w:rPr>
          <w:sz w:val="28"/>
          <w:szCs w:val="28"/>
        </w:rPr>
        <w:t xml:space="preserve">unnatural and inappropriate </w:t>
      </w:r>
      <w:r w:rsidR="00580E1B">
        <w:rPr>
          <w:sz w:val="28"/>
          <w:szCs w:val="28"/>
        </w:rPr>
        <w:t xml:space="preserve">forum </w:t>
      </w:r>
      <w:r>
        <w:rPr>
          <w:sz w:val="28"/>
          <w:szCs w:val="28"/>
        </w:rPr>
        <w:t>to</w:t>
      </w:r>
      <w:r w:rsidR="00580E1B">
        <w:rPr>
          <w:sz w:val="28"/>
          <w:szCs w:val="28"/>
        </w:rPr>
        <w:t xml:space="preserve"> </w:t>
      </w:r>
      <w:r>
        <w:rPr>
          <w:sz w:val="28"/>
          <w:szCs w:val="28"/>
        </w:rPr>
        <w:t xml:space="preserve">determine the plaintiff’s claim. The Hong Kong courts are well adapted to </w:t>
      </w:r>
      <w:r w:rsidR="008F622A">
        <w:rPr>
          <w:sz w:val="28"/>
          <w:szCs w:val="28"/>
        </w:rPr>
        <w:t xml:space="preserve">hearing cases with an element of foreign law. It is </w:t>
      </w:r>
      <w:r w:rsidR="00B710FD">
        <w:rPr>
          <w:sz w:val="28"/>
          <w:szCs w:val="28"/>
        </w:rPr>
        <w:t>indeed</w:t>
      </w:r>
      <w:r w:rsidR="009F5574">
        <w:rPr>
          <w:sz w:val="28"/>
          <w:szCs w:val="28"/>
        </w:rPr>
        <w:t xml:space="preserve"> </w:t>
      </w:r>
      <w:r w:rsidR="008F622A">
        <w:rPr>
          <w:sz w:val="28"/>
          <w:szCs w:val="28"/>
        </w:rPr>
        <w:t xml:space="preserve">increasingly commonplace that expert evidence of the PRC </w:t>
      </w:r>
      <w:r w:rsidR="00331710">
        <w:rPr>
          <w:sz w:val="28"/>
          <w:szCs w:val="28"/>
        </w:rPr>
        <w:t xml:space="preserve">law </w:t>
      </w:r>
      <w:r w:rsidR="00867CAE">
        <w:rPr>
          <w:sz w:val="28"/>
          <w:szCs w:val="28"/>
        </w:rPr>
        <w:t xml:space="preserve">is adduced </w:t>
      </w:r>
      <w:r w:rsidR="008F622A">
        <w:rPr>
          <w:sz w:val="28"/>
          <w:szCs w:val="28"/>
        </w:rPr>
        <w:t>in the Hong Kong courts.</w:t>
      </w:r>
    </w:p>
    <w:p w:rsidR="008F622A" w:rsidRDefault="008F622A" w:rsidP="00A86A1B">
      <w:pPr>
        <w:pStyle w:val="Level1"/>
        <w:tabs>
          <w:tab w:val="left" w:pos="1134"/>
        </w:tabs>
        <w:spacing w:line="360" w:lineRule="auto"/>
        <w:ind w:left="0" w:right="630"/>
        <w:rPr>
          <w:sz w:val="28"/>
          <w:szCs w:val="28"/>
        </w:rPr>
      </w:pPr>
    </w:p>
    <w:p w:rsidR="00291473" w:rsidRDefault="008F622A" w:rsidP="00A86A1B">
      <w:pPr>
        <w:pStyle w:val="Level1"/>
        <w:tabs>
          <w:tab w:val="left" w:pos="1134"/>
        </w:tabs>
        <w:spacing w:line="360" w:lineRule="auto"/>
        <w:ind w:left="0" w:right="630"/>
        <w:rPr>
          <w:sz w:val="28"/>
          <w:szCs w:val="28"/>
        </w:rPr>
      </w:pPr>
      <w:r>
        <w:rPr>
          <w:sz w:val="28"/>
          <w:szCs w:val="28"/>
        </w:rPr>
        <w:t>20.</w:t>
      </w:r>
      <w:r>
        <w:rPr>
          <w:sz w:val="28"/>
          <w:szCs w:val="28"/>
        </w:rPr>
        <w:tab/>
      </w:r>
      <w:r w:rsidR="00605DE0">
        <w:rPr>
          <w:sz w:val="28"/>
          <w:szCs w:val="28"/>
        </w:rPr>
        <w:t xml:space="preserve">Quite on the contrary, </w:t>
      </w:r>
      <w:r w:rsidR="00B710FD">
        <w:rPr>
          <w:sz w:val="28"/>
          <w:szCs w:val="28"/>
        </w:rPr>
        <w:t xml:space="preserve">in my judgment, </w:t>
      </w:r>
      <w:r w:rsidR="00605DE0">
        <w:rPr>
          <w:sz w:val="28"/>
          <w:szCs w:val="28"/>
        </w:rPr>
        <w:t>Hong Kong appear</w:t>
      </w:r>
      <w:r w:rsidR="00FA6E94">
        <w:rPr>
          <w:sz w:val="28"/>
          <w:szCs w:val="28"/>
        </w:rPr>
        <w:t>s</w:t>
      </w:r>
      <w:r w:rsidR="00605DE0">
        <w:rPr>
          <w:sz w:val="28"/>
          <w:szCs w:val="28"/>
        </w:rPr>
        <w:t xml:space="preserve"> to</w:t>
      </w:r>
      <w:r w:rsidR="00FA6E94">
        <w:rPr>
          <w:sz w:val="28"/>
          <w:szCs w:val="28"/>
        </w:rPr>
        <w:t xml:space="preserve"> be </w:t>
      </w:r>
      <w:r w:rsidR="00D1593C">
        <w:rPr>
          <w:sz w:val="28"/>
          <w:szCs w:val="28"/>
        </w:rPr>
        <w:t xml:space="preserve">a </w:t>
      </w:r>
      <w:r w:rsidR="00FA6E94">
        <w:rPr>
          <w:sz w:val="28"/>
          <w:szCs w:val="28"/>
        </w:rPr>
        <w:t xml:space="preserve">perfectly natural and </w:t>
      </w:r>
      <w:r w:rsidR="00D1593C">
        <w:rPr>
          <w:sz w:val="28"/>
          <w:szCs w:val="28"/>
        </w:rPr>
        <w:t xml:space="preserve">appropriate forum to determine the parties’ legal rights in relation to the </w:t>
      </w:r>
      <w:r w:rsidR="00103C02">
        <w:rPr>
          <w:sz w:val="28"/>
          <w:szCs w:val="28"/>
        </w:rPr>
        <w:t>accident though it took place in the Mainland. The unchallenged evidence is that all the parties are based in Hong Kong. The 2</w:t>
      </w:r>
      <w:r w:rsidR="00103C02" w:rsidRPr="00103C02">
        <w:rPr>
          <w:sz w:val="28"/>
          <w:szCs w:val="28"/>
          <w:vertAlign w:val="superscript"/>
        </w:rPr>
        <w:t>nd</w:t>
      </w:r>
      <w:r w:rsidR="00103C02">
        <w:rPr>
          <w:sz w:val="28"/>
          <w:szCs w:val="28"/>
        </w:rPr>
        <w:t xml:space="preserve"> defendant operates its business in its </w:t>
      </w:r>
      <w:r w:rsidR="00B710FD">
        <w:rPr>
          <w:sz w:val="28"/>
          <w:szCs w:val="28"/>
        </w:rPr>
        <w:t xml:space="preserve">Mongkok </w:t>
      </w:r>
      <w:r w:rsidR="00103C02">
        <w:rPr>
          <w:sz w:val="28"/>
          <w:szCs w:val="28"/>
        </w:rPr>
        <w:t>office and the return ticket was sold to the plaintiff in Hong Kong. All the passengers on the Bus are Hong Kong residents.</w:t>
      </w:r>
      <w:r w:rsidR="00EC2C40">
        <w:rPr>
          <w:sz w:val="28"/>
          <w:szCs w:val="28"/>
        </w:rPr>
        <w:t xml:space="preserve"> All of them </w:t>
      </w:r>
      <w:r w:rsidR="00890C83">
        <w:rPr>
          <w:sz w:val="28"/>
          <w:szCs w:val="28"/>
        </w:rPr>
        <w:t xml:space="preserve">and the parties </w:t>
      </w:r>
      <w:r w:rsidR="00EC2C40">
        <w:rPr>
          <w:sz w:val="28"/>
          <w:szCs w:val="28"/>
        </w:rPr>
        <w:t>can testify in the Hong Kong courts to give an account of the accident out of their personal knowledge and first hand information.</w:t>
      </w:r>
      <w:r w:rsidR="00724D14">
        <w:rPr>
          <w:sz w:val="28"/>
          <w:szCs w:val="28"/>
        </w:rPr>
        <w:t xml:space="preserve"> Their presence on the Mainland was merely on a temporary basis.</w:t>
      </w:r>
      <w:r w:rsidR="00EC2C40">
        <w:rPr>
          <w:sz w:val="28"/>
          <w:szCs w:val="28"/>
        </w:rPr>
        <w:t xml:space="preserve"> On the other hand, t</w:t>
      </w:r>
      <w:r w:rsidR="008E418A">
        <w:rPr>
          <w:sz w:val="28"/>
          <w:szCs w:val="28"/>
        </w:rPr>
        <w:t>he plaintiff received almost all the necessary medical treatment</w:t>
      </w:r>
      <w:r w:rsidR="00B710FD">
        <w:rPr>
          <w:sz w:val="28"/>
          <w:szCs w:val="28"/>
        </w:rPr>
        <w:t>s</w:t>
      </w:r>
      <w:r w:rsidR="008E418A">
        <w:rPr>
          <w:sz w:val="28"/>
          <w:szCs w:val="28"/>
        </w:rPr>
        <w:t xml:space="preserve"> in Hong Kong</w:t>
      </w:r>
      <w:r w:rsidR="00B710FD">
        <w:rPr>
          <w:sz w:val="28"/>
          <w:szCs w:val="28"/>
        </w:rPr>
        <w:t xml:space="preserve"> meaning medical evidence would b</w:t>
      </w:r>
      <w:r w:rsidR="00163725">
        <w:rPr>
          <w:sz w:val="28"/>
          <w:szCs w:val="28"/>
        </w:rPr>
        <w:t>e adduced from sources in Hong Kong</w:t>
      </w:r>
      <w:r w:rsidR="008E418A">
        <w:rPr>
          <w:sz w:val="28"/>
          <w:szCs w:val="28"/>
        </w:rPr>
        <w:t>.</w:t>
      </w:r>
    </w:p>
    <w:p w:rsidR="008E418A" w:rsidRDefault="008E418A" w:rsidP="00A86A1B">
      <w:pPr>
        <w:pStyle w:val="Level1"/>
        <w:tabs>
          <w:tab w:val="left" w:pos="1134"/>
        </w:tabs>
        <w:spacing w:line="360" w:lineRule="auto"/>
        <w:ind w:left="0" w:right="630"/>
        <w:rPr>
          <w:sz w:val="28"/>
          <w:szCs w:val="28"/>
        </w:rPr>
      </w:pPr>
    </w:p>
    <w:p w:rsidR="00EC2C40" w:rsidRDefault="008E418A" w:rsidP="00A86A1B">
      <w:pPr>
        <w:pStyle w:val="Level1"/>
        <w:tabs>
          <w:tab w:val="left" w:pos="1134"/>
        </w:tabs>
        <w:spacing w:line="360" w:lineRule="auto"/>
        <w:ind w:left="0" w:right="630"/>
        <w:rPr>
          <w:sz w:val="28"/>
          <w:szCs w:val="28"/>
        </w:rPr>
      </w:pPr>
      <w:r>
        <w:rPr>
          <w:sz w:val="28"/>
          <w:szCs w:val="28"/>
        </w:rPr>
        <w:t>21.</w:t>
      </w:r>
      <w:r>
        <w:rPr>
          <w:sz w:val="28"/>
          <w:szCs w:val="28"/>
        </w:rPr>
        <w:tab/>
      </w:r>
      <w:r w:rsidR="00BD5F77">
        <w:rPr>
          <w:sz w:val="28"/>
          <w:szCs w:val="28"/>
        </w:rPr>
        <w:t>T</w:t>
      </w:r>
      <w:r>
        <w:rPr>
          <w:sz w:val="28"/>
          <w:szCs w:val="28"/>
        </w:rPr>
        <w:t xml:space="preserve">he defendants in their supporting affirmation </w:t>
      </w:r>
      <w:r w:rsidR="00BD5F77">
        <w:rPr>
          <w:sz w:val="28"/>
          <w:szCs w:val="28"/>
        </w:rPr>
        <w:t xml:space="preserve">asserted </w:t>
      </w:r>
      <w:r>
        <w:rPr>
          <w:sz w:val="28"/>
          <w:szCs w:val="28"/>
        </w:rPr>
        <w:t>that the key witnesses of the accident would be the driver of the truck and the PRC investigating officers</w:t>
      </w:r>
      <w:r w:rsidR="00607C72">
        <w:rPr>
          <w:sz w:val="28"/>
          <w:szCs w:val="28"/>
        </w:rPr>
        <w:t>. The latter already indicated that they would no</w:t>
      </w:r>
      <w:r w:rsidR="00B271D5">
        <w:rPr>
          <w:sz w:val="28"/>
          <w:szCs w:val="28"/>
        </w:rPr>
        <w:t xml:space="preserve">t come to Hong Kong to testify. </w:t>
      </w:r>
      <w:r w:rsidR="00607C72">
        <w:rPr>
          <w:sz w:val="28"/>
          <w:szCs w:val="28"/>
        </w:rPr>
        <w:t>The</w:t>
      </w:r>
      <w:r w:rsidR="00BD5F77">
        <w:rPr>
          <w:sz w:val="28"/>
          <w:szCs w:val="28"/>
        </w:rPr>
        <w:t xml:space="preserve"> defendants further claim</w:t>
      </w:r>
      <w:r w:rsidR="00B271D5">
        <w:rPr>
          <w:sz w:val="28"/>
          <w:szCs w:val="28"/>
        </w:rPr>
        <w:t>ed</w:t>
      </w:r>
      <w:r w:rsidR="00607C72">
        <w:rPr>
          <w:sz w:val="28"/>
          <w:szCs w:val="28"/>
        </w:rPr>
        <w:t xml:space="preserve"> </w:t>
      </w:r>
      <w:r w:rsidR="00BD5F77">
        <w:rPr>
          <w:sz w:val="28"/>
          <w:szCs w:val="28"/>
        </w:rPr>
        <w:t xml:space="preserve">that their </w:t>
      </w:r>
      <w:r w:rsidR="00607C72">
        <w:rPr>
          <w:sz w:val="28"/>
          <w:szCs w:val="28"/>
        </w:rPr>
        <w:t>insurer</w:t>
      </w:r>
      <w:r w:rsidR="00BD5F77">
        <w:rPr>
          <w:sz w:val="28"/>
          <w:szCs w:val="28"/>
        </w:rPr>
        <w:t xml:space="preserve"> by a letter dated </w:t>
      </w:r>
      <w:r w:rsidR="00976E1D">
        <w:rPr>
          <w:sz w:val="28"/>
          <w:szCs w:val="28"/>
        </w:rPr>
        <w:t xml:space="preserve">28 January 2013 maintained that they were not obliged to come to Hong Kong to testify. I note that the letter was actually issued by </w:t>
      </w:r>
      <w:r w:rsidR="00976E1D">
        <w:rPr>
          <w:sz w:val="28"/>
          <w:szCs w:val="28"/>
        </w:rPr>
        <w:t>中國人民財產保險股份有限公司</w:t>
      </w:r>
      <w:r w:rsidR="00976E1D">
        <w:rPr>
          <w:sz w:val="28"/>
          <w:szCs w:val="28"/>
        </w:rPr>
        <w:t xml:space="preserve"> to </w:t>
      </w:r>
      <w:r w:rsidR="00AC432D">
        <w:rPr>
          <w:sz w:val="28"/>
          <w:szCs w:val="28"/>
        </w:rPr>
        <w:t>GKK and</w:t>
      </w:r>
      <w:r w:rsidR="00B271D5">
        <w:rPr>
          <w:sz w:val="28"/>
          <w:szCs w:val="28"/>
        </w:rPr>
        <w:t xml:space="preserve"> not the defendants.  </w:t>
      </w:r>
      <w:r w:rsidR="00BD5F77">
        <w:rPr>
          <w:sz w:val="28"/>
          <w:szCs w:val="28"/>
        </w:rPr>
        <w:t xml:space="preserve">  </w:t>
      </w:r>
      <w:r w:rsidR="00607C72">
        <w:rPr>
          <w:sz w:val="28"/>
          <w:szCs w:val="28"/>
        </w:rPr>
        <w:t xml:space="preserve"> </w:t>
      </w:r>
    </w:p>
    <w:p w:rsidR="008E418A" w:rsidRDefault="00705B4A" w:rsidP="00A86A1B">
      <w:pPr>
        <w:pStyle w:val="Level1"/>
        <w:tabs>
          <w:tab w:val="left" w:pos="1134"/>
        </w:tabs>
        <w:spacing w:line="360" w:lineRule="auto"/>
        <w:ind w:left="0" w:right="630"/>
        <w:rPr>
          <w:sz w:val="28"/>
          <w:szCs w:val="28"/>
        </w:rPr>
      </w:pPr>
      <w:r>
        <w:rPr>
          <w:sz w:val="28"/>
          <w:szCs w:val="28"/>
        </w:rPr>
        <w:t>22.</w:t>
      </w:r>
      <w:r>
        <w:rPr>
          <w:sz w:val="28"/>
          <w:szCs w:val="28"/>
        </w:rPr>
        <w:tab/>
        <w:t>I fail to understand how the evidence of these people would be relevant to the trial of the plaintiff’s claim. There is no suggestion, let alone evidence</w:t>
      </w:r>
      <w:r w:rsidR="003B7886">
        <w:rPr>
          <w:sz w:val="28"/>
          <w:szCs w:val="28"/>
        </w:rPr>
        <w:t>,</w:t>
      </w:r>
      <w:r>
        <w:rPr>
          <w:sz w:val="28"/>
          <w:szCs w:val="28"/>
        </w:rPr>
        <w:t xml:space="preserve"> that the driver of the truck was in any way responsible for th</w:t>
      </w:r>
      <w:r w:rsidR="002060BD">
        <w:rPr>
          <w:sz w:val="28"/>
          <w:szCs w:val="28"/>
        </w:rPr>
        <w:t>e accident. The defendants do not allege contributory negligence on the part of the driver of the truck</w:t>
      </w:r>
      <w:r w:rsidR="003B7886">
        <w:rPr>
          <w:sz w:val="28"/>
          <w:szCs w:val="28"/>
        </w:rPr>
        <w:t xml:space="preserve"> at all</w:t>
      </w:r>
      <w:r w:rsidR="002060BD">
        <w:rPr>
          <w:sz w:val="28"/>
          <w:szCs w:val="28"/>
        </w:rPr>
        <w:t xml:space="preserve">. As regards the investigating officers and the insurers </w:t>
      </w:r>
      <w:r w:rsidR="003B7886">
        <w:rPr>
          <w:sz w:val="28"/>
          <w:szCs w:val="28"/>
        </w:rPr>
        <w:t xml:space="preserve">in the Mainland, </w:t>
      </w:r>
      <w:r w:rsidR="002060BD">
        <w:rPr>
          <w:sz w:val="28"/>
          <w:szCs w:val="28"/>
        </w:rPr>
        <w:t>there is no explanation as to why</w:t>
      </w:r>
      <w:r w:rsidR="00890C83">
        <w:rPr>
          <w:sz w:val="28"/>
          <w:szCs w:val="28"/>
        </w:rPr>
        <w:t xml:space="preserve"> and how </w:t>
      </w:r>
      <w:r w:rsidR="002060BD">
        <w:rPr>
          <w:sz w:val="28"/>
          <w:szCs w:val="28"/>
        </w:rPr>
        <w:t xml:space="preserve">they can give evidence </w:t>
      </w:r>
      <w:r w:rsidR="00163725">
        <w:rPr>
          <w:sz w:val="28"/>
          <w:szCs w:val="28"/>
        </w:rPr>
        <w:t xml:space="preserve">pertinent </w:t>
      </w:r>
      <w:r w:rsidR="002060BD">
        <w:rPr>
          <w:sz w:val="28"/>
          <w:szCs w:val="28"/>
        </w:rPr>
        <w:t xml:space="preserve">to the accident. In any event, </w:t>
      </w:r>
      <w:r w:rsidR="008B634C">
        <w:rPr>
          <w:sz w:val="28"/>
          <w:szCs w:val="28"/>
        </w:rPr>
        <w:t xml:space="preserve">I agree with Mr Chang that </w:t>
      </w:r>
      <w:r w:rsidR="002060BD">
        <w:rPr>
          <w:sz w:val="28"/>
          <w:szCs w:val="28"/>
        </w:rPr>
        <w:t xml:space="preserve">evidence </w:t>
      </w:r>
      <w:r w:rsidR="003B7886">
        <w:rPr>
          <w:sz w:val="28"/>
          <w:szCs w:val="28"/>
        </w:rPr>
        <w:t xml:space="preserve">of all these people </w:t>
      </w:r>
      <w:r w:rsidR="002060BD">
        <w:rPr>
          <w:sz w:val="28"/>
          <w:szCs w:val="28"/>
        </w:rPr>
        <w:t>could be taken through video-link if necessary.</w:t>
      </w:r>
    </w:p>
    <w:p w:rsidR="002060BD" w:rsidRDefault="002060BD" w:rsidP="00A86A1B">
      <w:pPr>
        <w:pStyle w:val="Level1"/>
        <w:tabs>
          <w:tab w:val="left" w:pos="1134"/>
        </w:tabs>
        <w:spacing w:line="360" w:lineRule="auto"/>
        <w:ind w:left="0" w:right="630"/>
        <w:rPr>
          <w:sz w:val="28"/>
          <w:szCs w:val="28"/>
        </w:rPr>
      </w:pPr>
    </w:p>
    <w:p w:rsidR="00BE3FC6" w:rsidRDefault="00FF6FF6" w:rsidP="00A86A1B">
      <w:pPr>
        <w:pStyle w:val="Level1"/>
        <w:tabs>
          <w:tab w:val="left" w:pos="1134"/>
        </w:tabs>
        <w:spacing w:line="360" w:lineRule="auto"/>
        <w:ind w:left="0" w:right="630"/>
        <w:rPr>
          <w:rFonts w:eastAsia="PMingLiU"/>
          <w:sz w:val="28"/>
          <w:szCs w:val="28"/>
          <w:lang w:eastAsia="zh-TW"/>
        </w:rPr>
      </w:pPr>
      <w:r>
        <w:rPr>
          <w:sz w:val="28"/>
          <w:szCs w:val="28"/>
        </w:rPr>
        <w:t>23.</w:t>
      </w:r>
      <w:r>
        <w:rPr>
          <w:sz w:val="28"/>
          <w:szCs w:val="28"/>
        </w:rPr>
        <w:tab/>
      </w:r>
      <w:r w:rsidR="005F21C1">
        <w:rPr>
          <w:sz w:val="28"/>
          <w:szCs w:val="28"/>
        </w:rPr>
        <w:t>I therefore conclude that Hong Kong has the most real and substantial connection with the plaintiff’s action</w:t>
      </w:r>
      <w:r w:rsidR="003B7886">
        <w:rPr>
          <w:sz w:val="28"/>
          <w:szCs w:val="28"/>
        </w:rPr>
        <w:t xml:space="preserve"> and is the natural and appropriate forum</w:t>
      </w:r>
      <w:r w:rsidR="005F21C1">
        <w:rPr>
          <w:sz w:val="28"/>
          <w:szCs w:val="28"/>
        </w:rPr>
        <w:t>.</w:t>
      </w:r>
      <w:r w:rsidR="003B7886">
        <w:rPr>
          <w:sz w:val="28"/>
          <w:szCs w:val="28"/>
        </w:rPr>
        <w:t xml:space="preserve"> </w:t>
      </w:r>
      <w:r w:rsidR="00BE3FC6">
        <w:rPr>
          <w:sz w:val="28"/>
          <w:szCs w:val="28"/>
        </w:rPr>
        <w:t xml:space="preserve">I am far from persuaded that the PRC courts are </w:t>
      </w:r>
      <w:r w:rsidR="00BE3FC6" w:rsidRPr="00BE3FC6">
        <w:rPr>
          <w:rFonts w:eastAsia="PMingLiU" w:hint="eastAsia"/>
          <w:sz w:val="28"/>
          <w:szCs w:val="28"/>
          <w:lang w:eastAsia="zh-TW"/>
        </w:rPr>
        <w:t xml:space="preserve">clearly or distinctly more appropriate than </w:t>
      </w:r>
      <w:r w:rsidR="00BE3FC6">
        <w:rPr>
          <w:rFonts w:eastAsia="PMingLiU"/>
          <w:sz w:val="28"/>
          <w:szCs w:val="28"/>
          <w:lang w:eastAsia="zh-TW"/>
        </w:rPr>
        <w:t xml:space="preserve">the </w:t>
      </w:r>
      <w:r w:rsidR="00BE3FC6" w:rsidRPr="00BE3FC6">
        <w:rPr>
          <w:rFonts w:eastAsia="PMingLiU" w:hint="eastAsia"/>
          <w:sz w:val="28"/>
          <w:szCs w:val="28"/>
          <w:lang w:eastAsia="zh-TW"/>
        </w:rPr>
        <w:t>Hong Kong</w:t>
      </w:r>
      <w:r w:rsidR="00BE3FC6">
        <w:rPr>
          <w:rFonts w:eastAsia="PMingLiU"/>
          <w:sz w:val="28"/>
          <w:szCs w:val="28"/>
          <w:lang w:eastAsia="zh-TW"/>
        </w:rPr>
        <w:t xml:space="preserve"> courts. </w:t>
      </w:r>
    </w:p>
    <w:p w:rsidR="00BE3FC6" w:rsidRDefault="00BE3FC6" w:rsidP="00A86A1B">
      <w:pPr>
        <w:pStyle w:val="Level1"/>
        <w:tabs>
          <w:tab w:val="left" w:pos="1134"/>
        </w:tabs>
        <w:spacing w:line="360" w:lineRule="auto"/>
        <w:ind w:left="0" w:right="630"/>
        <w:rPr>
          <w:rFonts w:eastAsia="PMingLiU"/>
          <w:sz w:val="28"/>
          <w:szCs w:val="28"/>
          <w:lang w:eastAsia="zh-TW"/>
        </w:rPr>
      </w:pPr>
    </w:p>
    <w:p w:rsidR="002060BD" w:rsidRDefault="00BE3FC6" w:rsidP="00A86A1B">
      <w:pPr>
        <w:pStyle w:val="Level1"/>
        <w:tabs>
          <w:tab w:val="left" w:pos="1134"/>
        </w:tabs>
        <w:spacing w:line="360" w:lineRule="auto"/>
        <w:ind w:left="0" w:right="630"/>
        <w:rPr>
          <w:sz w:val="28"/>
          <w:szCs w:val="28"/>
        </w:rPr>
      </w:pPr>
      <w:r>
        <w:rPr>
          <w:rFonts w:eastAsia="PMingLiU"/>
          <w:sz w:val="28"/>
          <w:szCs w:val="28"/>
          <w:lang w:eastAsia="zh-TW"/>
        </w:rPr>
        <w:t>24.</w:t>
      </w:r>
      <w:r>
        <w:rPr>
          <w:rFonts w:eastAsia="PMingLiU"/>
          <w:sz w:val="28"/>
          <w:szCs w:val="28"/>
          <w:lang w:eastAsia="zh-TW"/>
        </w:rPr>
        <w:tab/>
        <w:t xml:space="preserve">In the premises, the defendants fail to discharge their burden </w:t>
      </w:r>
      <w:r w:rsidR="0037002A">
        <w:rPr>
          <w:rFonts w:eastAsia="PMingLiU"/>
          <w:sz w:val="28"/>
          <w:szCs w:val="28"/>
          <w:lang w:eastAsia="zh-TW"/>
        </w:rPr>
        <w:t>to prove the existence of a more appropriate forum</w:t>
      </w:r>
      <w:r w:rsidR="00F126F2">
        <w:rPr>
          <w:rFonts w:eastAsia="PMingLiU"/>
          <w:sz w:val="28"/>
          <w:szCs w:val="28"/>
          <w:lang w:eastAsia="zh-TW"/>
        </w:rPr>
        <w:t xml:space="preserve"> given the plaintiff’s action is founded as of right</w:t>
      </w:r>
      <w:r w:rsidR="0037002A">
        <w:rPr>
          <w:rFonts w:eastAsia="PMingLiU"/>
          <w:sz w:val="28"/>
          <w:szCs w:val="28"/>
          <w:lang w:eastAsia="zh-TW"/>
        </w:rPr>
        <w:t xml:space="preserve">. This </w:t>
      </w:r>
      <w:r w:rsidR="002166AA">
        <w:rPr>
          <w:rFonts w:eastAsia="PMingLiU"/>
          <w:sz w:val="28"/>
          <w:szCs w:val="28"/>
          <w:lang w:eastAsia="zh-TW"/>
        </w:rPr>
        <w:t xml:space="preserve">failure </w:t>
      </w:r>
      <w:r w:rsidR="0037002A">
        <w:rPr>
          <w:rFonts w:eastAsia="PMingLiU"/>
          <w:sz w:val="28"/>
          <w:szCs w:val="28"/>
          <w:lang w:eastAsia="zh-TW"/>
        </w:rPr>
        <w:t xml:space="preserve">is fatal to their application and </w:t>
      </w:r>
      <w:r w:rsidR="002166AA">
        <w:rPr>
          <w:rFonts w:eastAsia="PMingLiU"/>
          <w:sz w:val="28"/>
          <w:szCs w:val="28"/>
          <w:lang w:eastAsia="zh-TW"/>
        </w:rPr>
        <w:t xml:space="preserve">I have no discretion to exercise. The Summons must be dismissed. </w:t>
      </w:r>
      <w:r w:rsidR="0037002A">
        <w:rPr>
          <w:rFonts w:eastAsia="PMingLiU"/>
          <w:sz w:val="28"/>
          <w:szCs w:val="28"/>
          <w:lang w:eastAsia="zh-TW"/>
        </w:rPr>
        <w:t xml:space="preserve"> </w:t>
      </w:r>
      <w:r>
        <w:rPr>
          <w:rFonts w:eastAsia="PMingLiU"/>
          <w:sz w:val="28"/>
          <w:szCs w:val="28"/>
          <w:lang w:eastAsia="zh-TW"/>
        </w:rPr>
        <w:t xml:space="preserve"> </w:t>
      </w:r>
      <w:r w:rsidR="005F21C1">
        <w:rPr>
          <w:sz w:val="28"/>
          <w:szCs w:val="28"/>
        </w:rPr>
        <w:t xml:space="preserve"> </w:t>
      </w:r>
    </w:p>
    <w:p w:rsidR="003C0251" w:rsidRDefault="003C0251" w:rsidP="003C0251">
      <w:pPr>
        <w:pStyle w:val="Level1"/>
        <w:tabs>
          <w:tab w:val="left" w:pos="1134"/>
        </w:tabs>
        <w:spacing w:line="360" w:lineRule="auto"/>
        <w:ind w:left="0" w:right="630"/>
        <w:rPr>
          <w:sz w:val="28"/>
          <w:szCs w:val="28"/>
        </w:rPr>
      </w:pPr>
    </w:p>
    <w:p w:rsidR="00B22F36" w:rsidRDefault="00101F8B" w:rsidP="003C0251">
      <w:pPr>
        <w:pStyle w:val="Level1"/>
        <w:tabs>
          <w:tab w:val="left" w:pos="1134"/>
        </w:tabs>
        <w:spacing w:line="360" w:lineRule="auto"/>
        <w:ind w:left="0" w:right="630"/>
        <w:rPr>
          <w:sz w:val="28"/>
          <w:szCs w:val="28"/>
        </w:rPr>
      </w:pPr>
      <w:r>
        <w:rPr>
          <w:sz w:val="28"/>
          <w:szCs w:val="28"/>
        </w:rPr>
        <w:t>25</w:t>
      </w:r>
      <w:r w:rsidR="003C0251">
        <w:rPr>
          <w:sz w:val="28"/>
          <w:szCs w:val="28"/>
        </w:rPr>
        <w:t>.</w:t>
      </w:r>
      <w:r w:rsidR="003C0251">
        <w:rPr>
          <w:sz w:val="28"/>
          <w:szCs w:val="28"/>
        </w:rPr>
        <w:tab/>
      </w:r>
      <w:r>
        <w:rPr>
          <w:sz w:val="28"/>
          <w:szCs w:val="28"/>
        </w:rPr>
        <w:t xml:space="preserve">For completeness, </w:t>
      </w:r>
      <w:r w:rsidR="003C0251">
        <w:rPr>
          <w:sz w:val="28"/>
          <w:szCs w:val="28"/>
        </w:rPr>
        <w:t>I should add that Mr Wong submitted that the Summons had to be decided in accordance with the PRC law. His submission was b</w:t>
      </w:r>
      <w:r>
        <w:rPr>
          <w:sz w:val="28"/>
          <w:szCs w:val="28"/>
        </w:rPr>
        <w:t xml:space="preserve">ased on the contention that according to the Provision, the entire claim of the plaintiff </w:t>
      </w:r>
      <w:r w:rsidR="00890C83">
        <w:rPr>
          <w:sz w:val="28"/>
          <w:szCs w:val="28"/>
        </w:rPr>
        <w:t xml:space="preserve">including the Summons </w:t>
      </w:r>
      <w:r>
        <w:rPr>
          <w:sz w:val="28"/>
          <w:szCs w:val="28"/>
        </w:rPr>
        <w:t>would be governed by the PRC law.</w:t>
      </w:r>
      <w:r w:rsidR="00B22F36">
        <w:rPr>
          <w:sz w:val="28"/>
          <w:szCs w:val="28"/>
        </w:rPr>
        <w:t xml:space="preserve"> It should be noted that despite this position, </w:t>
      </w:r>
      <w:r w:rsidR="003C0251">
        <w:rPr>
          <w:sz w:val="28"/>
          <w:szCs w:val="28"/>
        </w:rPr>
        <w:t xml:space="preserve">the defendants themselves did not adduce any evidence of the PRC law relating to </w:t>
      </w:r>
      <w:r w:rsidR="00163725">
        <w:rPr>
          <w:sz w:val="28"/>
          <w:szCs w:val="28"/>
        </w:rPr>
        <w:t xml:space="preserve">how </w:t>
      </w:r>
      <w:r w:rsidR="003C0251">
        <w:rPr>
          <w:sz w:val="28"/>
          <w:szCs w:val="28"/>
        </w:rPr>
        <w:t>this application</w:t>
      </w:r>
      <w:r w:rsidR="00163725">
        <w:rPr>
          <w:sz w:val="28"/>
          <w:szCs w:val="28"/>
        </w:rPr>
        <w:t xml:space="preserve"> should be determined</w:t>
      </w:r>
      <w:r w:rsidR="003C0251">
        <w:rPr>
          <w:sz w:val="28"/>
          <w:szCs w:val="28"/>
        </w:rPr>
        <w:t>.</w:t>
      </w:r>
    </w:p>
    <w:p w:rsidR="003C0251" w:rsidRDefault="00B22F36" w:rsidP="003C0251">
      <w:pPr>
        <w:pStyle w:val="Level1"/>
        <w:tabs>
          <w:tab w:val="left" w:pos="1134"/>
        </w:tabs>
        <w:spacing w:line="360" w:lineRule="auto"/>
        <w:ind w:left="0" w:right="630"/>
        <w:rPr>
          <w:sz w:val="28"/>
          <w:szCs w:val="28"/>
        </w:rPr>
      </w:pPr>
      <w:r>
        <w:rPr>
          <w:sz w:val="28"/>
          <w:szCs w:val="28"/>
        </w:rPr>
        <w:t>26.</w:t>
      </w:r>
      <w:r>
        <w:rPr>
          <w:sz w:val="28"/>
          <w:szCs w:val="28"/>
        </w:rPr>
        <w:tab/>
      </w:r>
      <w:r w:rsidR="003C0251">
        <w:rPr>
          <w:sz w:val="28"/>
          <w:szCs w:val="28"/>
        </w:rPr>
        <w:t xml:space="preserve">I reject </w:t>
      </w:r>
      <w:r>
        <w:rPr>
          <w:sz w:val="28"/>
          <w:szCs w:val="28"/>
        </w:rPr>
        <w:t xml:space="preserve">Mr Wong’s </w:t>
      </w:r>
      <w:r w:rsidR="003C0251">
        <w:rPr>
          <w:sz w:val="28"/>
          <w:szCs w:val="28"/>
        </w:rPr>
        <w:t>submission. Th</w:t>
      </w:r>
      <w:r w:rsidR="00163725">
        <w:rPr>
          <w:sz w:val="28"/>
          <w:szCs w:val="28"/>
        </w:rPr>
        <w:t>is</w:t>
      </w:r>
      <w:r w:rsidR="003C0251">
        <w:rPr>
          <w:sz w:val="28"/>
          <w:szCs w:val="28"/>
        </w:rPr>
        <w:t xml:space="preserve"> application clearly concerns a procedural matter in a Hong Kong court </w:t>
      </w:r>
      <w:r>
        <w:rPr>
          <w:sz w:val="28"/>
          <w:szCs w:val="28"/>
        </w:rPr>
        <w:t xml:space="preserve">and this court has to consider whether or not </w:t>
      </w:r>
      <w:r w:rsidR="00BF2C67">
        <w:rPr>
          <w:sz w:val="28"/>
          <w:szCs w:val="28"/>
        </w:rPr>
        <w:t>jurisdiction should be exercised. E</w:t>
      </w:r>
      <w:r w:rsidR="003C0251">
        <w:rPr>
          <w:sz w:val="28"/>
          <w:szCs w:val="28"/>
        </w:rPr>
        <w:t xml:space="preserve">ven if the substantive dispute is to be governed by the PRC law as contended by Mr Wong, this application should be governed by the </w:t>
      </w:r>
      <w:r w:rsidR="003C0251" w:rsidRPr="00D005A1">
        <w:rPr>
          <w:i/>
          <w:sz w:val="28"/>
          <w:szCs w:val="28"/>
        </w:rPr>
        <w:t xml:space="preserve">lex </w:t>
      </w:r>
      <w:r w:rsidR="003C0251">
        <w:rPr>
          <w:i/>
          <w:sz w:val="28"/>
          <w:szCs w:val="28"/>
        </w:rPr>
        <w:t>fori</w:t>
      </w:r>
      <w:r w:rsidR="003C0251">
        <w:rPr>
          <w:sz w:val="28"/>
          <w:szCs w:val="28"/>
        </w:rPr>
        <w:t xml:space="preserve">.  </w:t>
      </w:r>
    </w:p>
    <w:p w:rsidR="003C0251" w:rsidRPr="003E470B" w:rsidRDefault="003C0251" w:rsidP="00A86A1B">
      <w:pPr>
        <w:pStyle w:val="Level1"/>
        <w:tabs>
          <w:tab w:val="left" w:pos="1134"/>
        </w:tabs>
        <w:spacing w:line="360" w:lineRule="auto"/>
        <w:ind w:left="0" w:right="630"/>
        <w:rPr>
          <w:sz w:val="28"/>
          <w:szCs w:val="28"/>
        </w:rPr>
      </w:pPr>
    </w:p>
    <w:p w:rsidR="008905E5" w:rsidRDefault="00E853DE" w:rsidP="00291473">
      <w:pPr>
        <w:pStyle w:val="Level1"/>
        <w:tabs>
          <w:tab w:val="left" w:pos="1134"/>
        </w:tabs>
        <w:spacing w:line="360" w:lineRule="auto"/>
        <w:ind w:left="0" w:right="630"/>
        <w:rPr>
          <w:sz w:val="28"/>
          <w:szCs w:val="28"/>
        </w:rPr>
      </w:pPr>
      <w:r>
        <w:rPr>
          <w:sz w:val="28"/>
          <w:szCs w:val="28"/>
        </w:rPr>
        <w:t>2</w:t>
      </w:r>
      <w:r w:rsidR="00BF2C67">
        <w:rPr>
          <w:sz w:val="28"/>
          <w:szCs w:val="28"/>
        </w:rPr>
        <w:t>7</w:t>
      </w:r>
      <w:r>
        <w:rPr>
          <w:sz w:val="28"/>
          <w:szCs w:val="28"/>
        </w:rPr>
        <w:t>.</w:t>
      </w:r>
      <w:r>
        <w:rPr>
          <w:sz w:val="28"/>
          <w:szCs w:val="28"/>
        </w:rPr>
        <w:tab/>
      </w:r>
      <w:r w:rsidR="005F2622">
        <w:rPr>
          <w:sz w:val="28"/>
          <w:szCs w:val="28"/>
        </w:rPr>
        <w:t xml:space="preserve">In deference to counsel’s submissions, I would briefly deal with the third and fourth </w:t>
      </w:r>
      <w:r w:rsidR="00E507CC">
        <w:rPr>
          <w:sz w:val="28"/>
          <w:szCs w:val="28"/>
        </w:rPr>
        <w:t xml:space="preserve">limbs of the </w:t>
      </w:r>
      <w:r w:rsidR="005F2622">
        <w:rPr>
          <w:sz w:val="28"/>
          <w:szCs w:val="28"/>
        </w:rPr>
        <w:t xml:space="preserve">principles set out by Cheung JA in </w:t>
      </w:r>
      <w:r w:rsidR="00E41BE8" w:rsidRPr="000A6F81">
        <w:rPr>
          <w:i/>
          <w:sz w:val="28"/>
          <w:szCs w:val="28"/>
        </w:rPr>
        <w:t>DGC v SLC nee C</w:t>
      </w:r>
      <w:r w:rsidR="00E41BE8">
        <w:rPr>
          <w:i/>
          <w:sz w:val="28"/>
          <w:szCs w:val="28"/>
        </w:rPr>
        <w:t xml:space="preserve">, </w:t>
      </w:r>
      <w:r w:rsidR="00E41BE8">
        <w:rPr>
          <w:sz w:val="28"/>
          <w:szCs w:val="28"/>
        </w:rPr>
        <w:t>supra though strictly speaking</w:t>
      </w:r>
      <w:r w:rsidR="008B634C">
        <w:rPr>
          <w:sz w:val="28"/>
          <w:szCs w:val="28"/>
        </w:rPr>
        <w:t>,</w:t>
      </w:r>
      <w:r w:rsidR="00E41BE8">
        <w:rPr>
          <w:sz w:val="28"/>
          <w:szCs w:val="28"/>
        </w:rPr>
        <w:t xml:space="preserve"> in the light of my foregoing conclusion</w:t>
      </w:r>
      <w:r w:rsidR="008B634C">
        <w:rPr>
          <w:sz w:val="28"/>
          <w:szCs w:val="28"/>
        </w:rPr>
        <w:t>, I do not need to</w:t>
      </w:r>
      <w:r w:rsidR="00E41BE8">
        <w:rPr>
          <w:sz w:val="28"/>
          <w:szCs w:val="28"/>
        </w:rPr>
        <w:t>.</w:t>
      </w:r>
      <w:r w:rsidR="005F2622">
        <w:rPr>
          <w:sz w:val="28"/>
          <w:szCs w:val="28"/>
        </w:rPr>
        <w:t xml:space="preserve"> </w:t>
      </w:r>
    </w:p>
    <w:p w:rsidR="00071A54" w:rsidRDefault="00071A54" w:rsidP="006C0401">
      <w:pPr>
        <w:pStyle w:val="Level1"/>
        <w:tabs>
          <w:tab w:val="left" w:pos="1170"/>
        </w:tabs>
        <w:spacing w:line="360" w:lineRule="auto"/>
        <w:ind w:left="0" w:right="630"/>
        <w:rPr>
          <w:sz w:val="28"/>
          <w:szCs w:val="28"/>
        </w:rPr>
      </w:pPr>
    </w:p>
    <w:p w:rsidR="00CB0FBD" w:rsidRDefault="008B634C" w:rsidP="00071A54">
      <w:pPr>
        <w:pStyle w:val="Level1"/>
        <w:tabs>
          <w:tab w:val="left" w:pos="1170"/>
        </w:tabs>
        <w:spacing w:line="360" w:lineRule="auto"/>
        <w:ind w:left="0" w:right="630"/>
        <w:rPr>
          <w:sz w:val="28"/>
          <w:szCs w:val="28"/>
        </w:rPr>
      </w:pPr>
      <w:r>
        <w:rPr>
          <w:sz w:val="28"/>
          <w:szCs w:val="28"/>
        </w:rPr>
        <w:t>2</w:t>
      </w:r>
      <w:r w:rsidR="00BF2C67">
        <w:rPr>
          <w:sz w:val="28"/>
          <w:szCs w:val="28"/>
        </w:rPr>
        <w:t>8</w:t>
      </w:r>
      <w:r>
        <w:rPr>
          <w:sz w:val="28"/>
          <w:szCs w:val="28"/>
        </w:rPr>
        <w:t>.</w:t>
      </w:r>
      <w:r>
        <w:rPr>
          <w:sz w:val="28"/>
          <w:szCs w:val="28"/>
        </w:rPr>
        <w:tab/>
        <w:t>The plaintiff adduced expert evidence on the PRC law by way of a</w:t>
      </w:r>
      <w:r w:rsidR="00010C42">
        <w:rPr>
          <w:sz w:val="28"/>
          <w:szCs w:val="28"/>
        </w:rPr>
        <w:t xml:space="preserve"> written opinion of Mr Stephen Wong (</w:t>
      </w:r>
      <w:r w:rsidR="00010C42">
        <w:rPr>
          <w:sz w:val="28"/>
          <w:szCs w:val="28"/>
        </w:rPr>
        <w:t>黄善端</w:t>
      </w:r>
      <w:r w:rsidR="00010C42">
        <w:rPr>
          <w:sz w:val="28"/>
          <w:szCs w:val="28"/>
        </w:rPr>
        <w:t xml:space="preserve">) </w:t>
      </w:r>
      <w:r>
        <w:rPr>
          <w:sz w:val="28"/>
          <w:szCs w:val="28"/>
        </w:rPr>
        <w:t>dated 2 January 2013.</w:t>
      </w:r>
      <w:r w:rsidR="00010C42">
        <w:rPr>
          <w:sz w:val="28"/>
          <w:szCs w:val="28"/>
        </w:rPr>
        <w:t xml:space="preserve"> There, Mr </w:t>
      </w:r>
      <w:r w:rsidR="009B21D8">
        <w:rPr>
          <w:sz w:val="28"/>
          <w:szCs w:val="28"/>
        </w:rPr>
        <w:t xml:space="preserve">Stephen </w:t>
      </w:r>
      <w:r w:rsidR="00010C42">
        <w:rPr>
          <w:sz w:val="28"/>
          <w:szCs w:val="28"/>
        </w:rPr>
        <w:t xml:space="preserve">Wong explained by way of illustrations that the plaintiff would suffer considerable prejudice if his claim was to be determined in the PRC. </w:t>
      </w:r>
      <w:r w:rsidR="00077655">
        <w:rPr>
          <w:sz w:val="28"/>
          <w:szCs w:val="28"/>
        </w:rPr>
        <w:t xml:space="preserve">The plaintiff cannot claim the usual heads of damages such as </w:t>
      </w:r>
      <w:r w:rsidR="00CB0FBD">
        <w:rPr>
          <w:sz w:val="28"/>
          <w:szCs w:val="28"/>
        </w:rPr>
        <w:t xml:space="preserve">Pain, Suffering and Loss of Amenities </w:t>
      </w:r>
      <w:r w:rsidR="00077655">
        <w:rPr>
          <w:sz w:val="28"/>
          <w:szCs w:val="28"/>
        </w:rPr>
        <w:t>in the PRC</w:t>
      </w:r>
      <w:r w:rsidR="00CB0FBD">
        <w:rPr>
          <w:sz w:val="28"/>
          <w:szCs w:val="28"/>
        </w:rPr>
        <w:t xml:space="preserve">. There is also a statutory cap of RMB150,000 set in a provision of the relevant road transport legislation. Though it was repealed on 1 January 2013, it is still applicable to the plaintiff’s claim since the accident took place when the provision was in </w:t>
      </w:r>
      <w:r w:rsidR="00F83F11">
        <w:rPr>
          <w:sz w:val="28"/>
          <w:szCs w:val="28"/>
        </w:rPr>
        <w:t>effect</w:t>
      </w:r>
      <w:r w:rsidR="00CB0FBD">
        <w:rPr>
          <w:sz w:val="28"/>
          <w:szCs w:val="28"/>
        </w:rPr>
        <w:t>.</w:t>
      </w:r>
      <w:r w:rsidR="00077655">
        <w:rPr>
          <w:sz w:val="28"/>
          <w:szCs w:val="28"/>
        </w:rPr>
        <w:t xml:space="preserve"> </w:t>
      </w:r>
      <w:r w:rsidR="00CB0FBD">
        <w:rPr>
          <w:sz w:val="28"/>
          <w:szCs w:val="28"/>
        </w:rPr>
        <w:t>As a result, t</w:t>
      </w:r>
      <w:r w:rsidR="00077655">
        <w:rPr>
          <w:sz w:val="28"/>
          <w:szCs w:val="28"/>
        </w:rPr>
        <w:t>he plaintiff would most probably receive substantially lower level of compensation even if he succeeds in his claim due to the PRC law.</w:t>
      </w:r>
    </w:p>
    <w:p w:rsidR="002028F1" w:rsidRDefault="002028F1" w:rsidP="00071A54">
      <w:pPr>
        <w:pStyle w:val="Level1"/>
        <w:tabs>
          <w:tab w:val="left" w:pos="1170"/>
        </w:tabs>
        <w:spacing w:line="360" w:lineRule="auto"/>
        <w:ind w:left="0" w:right="630"/>
        <w:rPr>
          <w:sz w:val="28"/>
          <w:szCs w:val="28"/>
        </w:rPr>
      </w:pPr>
    </w:p>
    <w:p w:rsidR="00CB0FBD" w:rsidRDefault="002028F1" w:rsidP="00071A54">
      <w:pPr>
        <w:pStyle w:val="Level1"/>
        <w:tabs>
          <w:tab w:val="left" w:pos="1170"/>
        </w:tabs>
        <w:spacing w:line="360" w:lineRule="auto"/>
        <w:ind w:left="0" w:right="630"/>
        <w:rPr>
          <w:sz w:val="28"/>
          <w:szCs w:val="28"/>
        </w:rPr>
      </w:pPr>
      <w:r>
        <w:rPr>
          <w:sz w:val="28"/>
          <w:szCs w:val="28"/>
        </w:rPr>
        <w:t>29.</w:t>
      </w:r>
      <w:r>
        <w:rPr>
          <w:sz w:val="28"/>
          <w:szCs w:val="28"/>
        </w:rPr>
        <w:tab/>
        <w:t>Mr Wong’s answer was that the plaintiff would still be entitled to make such claims in the PRC though the standard of proof would be higher and the level of compensation would be lower. This answer</w:t>
      </w:r>
      <w:r w:rsidR="00EA72B3">
        <w:rPr>
          <w:sz w:val="28"/>
          <w:szCs w:val="28"/>
        </w:rPr>
        <w:t>,</w:t>
      </w:r>
      <w:r>
        <w:rPr>
          <w:sz w:val="28"/>
          <w:szCs w:val="28"/>
        </w:rPr>
        <w:t xml:space="preserve"> if accepted</w:t>
      </w:r>
      <w:r w:rsidR="00EA72B3">
        <w:rPr>
          <w:sz w:val="28"/>
          <w:szCs w:val="28"/>
        </w:rPr>
        <w:t>,</w:t>
      </w:r>
      <w:r>
        <w:rPr>
          <w:sz w:val="28"/>
          <w:szCs w:val="28"/>
        </w:rPr>
        <w:t xml:space="preserve"> merely confirms that the plaintiff would suffer a </w:t>
      </w:r>
      <w:r w:rsidRPr="00E411A5">
        <w:rPr>
          <w:rFonts w:eastAsia="PMingLiU" w:hint="eastAsia"/>
          <w:sz w:val="28"/>
          <w:szCs w:val="28"/>
          <w:lang w:eastAsia="zh-TW"/>
        </w:rPr>
        <w:t xml:space="preserve">personal or </w:t>
      </w:r>
      <w:r w:rsidRPr="00E411A5">
        <w:rPr>
          <w:rFonts w:eastAsia="PMingLiU"/>
          <w:sz w:val="28"/>
          <w:szCs w:val="28"/>
          <w:lang w:eastAsia="zh-TW"/>
        </w:rPr>
        <w:t>juridical</w:t>
      </w:r>
      <w:r w:rsidRPr="00E411A5">
        <w:rPr>
          <w:rFonts w:eastAsia="PMingLiU" w:hint="eastAsia"/>
          <w:sz w:val="28"/>
          <w:szCs w:val="28"/>
          <w:lang w:eastAsia="zh-TW"/>
        </w:rPr>
        <w:t xml:space="preserve"> </w:t>
      </w:r>
      <w:r>
        <w:rPr>
          <w:rFonts w:eastAsia="PMingLiU"/>
          <w:sz w:val="28"/>
          <w:szCs w:val="28"/>
          <w:lang w:eastAsia="zh-TW"/>
        </w:rPr>
        <w:t>dis</w:t>
      </w:r>
      <w:r w:rsidRPr="00E411A5">
        <w:rPr>
          <w:rFonts w:eastAsia="PMingLiU" w:hint="eastAsia"/>
          <w:sz w:val="28"/>
          <w:szCs w:val="28"/>
          <w:lang w:eastAsia="zh-TW"/>
        </w:rPr>
        <w:t>advantage</w:t>
      </w:r>
      <w:r w:rsidR="00EA72B3">
        <w:rPr>
          <w:rFonts w:eastAsia="PMingLiU"/>
          <w:sz w:val="28"/>
          <w:szCs w:val="28"/>
          <w:lang w:eastAsia="zh-TW"/>
        </w:rPr>
        <w:t xml:space="preserve"> if his claim is to be determined in the PRC courts. </w:t>
      </w:r>
      <w:r>
        <w:rPr>
          <w:rFonts w:eastAsia="PMingLiU"/>
          <w:sz w:val="28"/>
          <w:szCs w:val="28"/>
          <w:lang w:eastAsia="zh-TW"/>
        </w:rPr>
        <w:t xml:space="preserve"> </w:t>
      </w:r>
    </w:p>
    <w:p w:rsidR="002E059C" w:rsidRDefault="002E059C" w:rsidP="00071A54">
      <w:pPr>
        <w:pStyle w:val="Level1"/>
        <w:tabs>
          <w:tab w:val="left" w:pos="1170"/>
        </w:tabs>
        <w:spacing w:line="360" w:lineRule="auto"/>
        <w:ind w:left="0" w:right="630"/>
        <w:rPr>
          <w:sz w:val="28"/>
          <w:szCs w:val="28"/>
        </w:rPr>
      </w:pPr>
    </w:p>
    <w:p w:rsidR="00387BAA" w:rsidRDefault="00EA72B3" w:rsidP="00071A54">
      <w:pPr>
        <w:pStyle w:val="Level1"/>
        <w:tabs>
          <w:tab w:val="left" w:pos="1170"/>
        </w:tabs>
        <w:spacing w:line="360" w:lineRule="auto"/>
        <w:ind w:left="0" w:right="630"/>
        <w:rPr>
          <w:sz w:val="28"/>
          <w:szCs w:val="28"/>
        </w:rPr>
      </w:pPr>
      <w:r>
        <w:rPr>
          <w:sz w:val="28"/>
          <w:szCs w:val="28"/>
        </w:rPr>
        <w:t>30</w:t>
      </w:r>
      <w:r w:rsidR="00CB0FBD">
        <w:rPr>
          <w:sz w:val="28"/>
          <w:szCs w:val="28"/>
        </w:rPr>
        <w:t>.</w:t>
      </w:r>
      <w:r w:rsidR="00CB0FBD">
        <w:rPr>
          <w:sz w:val="28"/>
          <w:szCs w:val="28"/>
        </w:rPr>
        <w:tab/>
      </w:r>
      <w:r w:rsidR="00387BAA">
        <w:rPr>
          <w:sz w:val="28"/>
          <w:szCs w:val="28"/>
        </w:rPr>
        <w:t xml:space="preserve">There is no suggestion that the defendants have any assets in the Mainland on which the plaintiff can </w:t>
      </w:r>
      <w:r w:rsidR="00890C83">
        <w:rPr>
          <w:sz w:val="28"/>
          <w:szCs w:val="28"/>
        </w:rPr>
        <w:t>enforce any favourable judgment obtained in the PRC courts</w:t>
      </w:r>
      <w:r w:rsidR="00387BAA">
        <w:rPr>
          <w:sz w:val="28"/>
          <w:szCs w:val="28"/>
        </w:rPr>
        <w:t xml:space="preserve">. </w:t>
      </w:r>
      <w:r w:rsidR="00F96CB7">
        <w:rPr>
          <w:sz w:val="28"/>
          <w:szCs w:val="28"/>
        </w:rPr>
        <w:t>Mr Chang further pointed out that the plaintiff would have difficulties in enforcing a PRC judgment in Hong Kong</w:t>
      </w:r>
      <w:r w:rsidR="002D5639">
        <w:rPr>
          <w:sz w:val="28"/>
          <w:szCs w:val="28"/>
        </w:rPr>
        <w:t xml:space="preserve"> against the defendants</w:t>
      </w:r>
      <w:r w:rsidR="00F96CB7">
        <w:rPr>
          <w:sz w:val="28"/>
          <w:szCs w:val="28"/>
        </w:rPr>
        <w:t xml:space="preserve">. I agree that this is a </w:t>
      </w:r>
      <w:r w:rsidR="002D5639">
        <w:rPr>
          <w:sz w:val="28"/>
          <w:szCs w:val="28"/>
        </w:rPr>
        <w:t xml:space="preserve">valid concern. </w:t>
      </w:r>
      <w:r w:rsidR="009A6D5E">
        <w:rPr>
          <w:sz w:val="28"/>
          <w:szCs w:val="28"/>
        </w:rPr>
        <w:t>The fact that the plaintiff may have d</w:t>
      </w:r>
      <w:r w:rsidR="002D5639">
        <w:rPr>
          <w:sz w:val="28"/>
          <w:szCs w:val="28"/>
        </w:rPr>
        <w:t>ifficulties in enforcing a</w:t>
      </w:r>
      <w:r w:rsidR="00387BAA">
        <w:rPr>
          <w:sz w:val="28"/>
          <w:szCs w:val="28"/>
        </w:rPr>
        <w:t xml:space="preserve"> foreign judgment in Hong Kong </w:t>
      </w:r>
      <w:r w:rsidR="009A6D5E">
        <w:rPr>
          <w:sz w:val="28"/>
          <w:szCs w:val="28"/>
        </w:rPr>
        <w:t>is</w:t>
      </w:r>
      <w:r w:rsidR="00387BAA">
        <w:rPr>
          <w:sz w:val="28"/>
          <w:szCs w:val="28"/>
        </w:rPr>
        <w:t xml:space="preserve"> an important factor that I should consider in my exercise of discretion: §11/1/12E of Hong Kong Civil Procedure 2013 at p.149</w:t>
      </w:r>
      <w:r w:rsidR="003C0251">
        <w:rPr>
          <w:sz w:val="28"/>
          <w:szCs w:val="28"/>
        </w:rPr>
        <w:t>.</w:t>
      </w:r>
    </w:p>
    <w:p w:rsidR="00BF2C67" w:rsidRDefault="00BF2C67" w:rsidP="00071A54">
      <w:pPr>
        <w:pStyle w:val="Level1"/>
        <w:tabs>
          <w:tab w:val="left" w:pos="1170"/>
        </w:tabs>
        <w:spacing w:line="360" w:lineRule="auto"/>
        <w:ind w:left="0" w:right="630"/>
        <w:rPr>
          <w:sz w:val="28"/>
          <w:szCs w:val="28"/>
        </w:rPr>
      </w:pPr>
    </w:p>
    <w:p w:rsidR="00BF2C67" w:rsidRDefault="00EA72B3" w:rsidP="00071A54">
      <w:pPr>
        <w:pStyle w:val="Level1"/>
        <w:tabs>
          <w:tab w:val="left" w:pos="1170"/>
        </w:tabs>
        <w:spacing w:line="360" w:lineRule="auto"/>
        <w:ind w:left="0" w:right="630"/>
        <w:rPr>
          <w:rFonts w:eastAsia="PMingLiU"/>
          <w:sz w:val="28"/>
          <w:szCs w:val="28"/>
          <w:lang w:eastAsia="zh-TW"/>
        </w:rPr>
      </w:pPr>
      <w:r>
        <w:rPr>
          <w:sz w:val="28"/>
          <w:szCs w:val="28"/>
        </w:rPr>
        <w:t>31</w:t>
      </w:r>
      <w:r w:rsidR="00BF2C67">
        <w:rPr>
          <w:sz w:val="28"/>
          <w:szCs w:val="28"/>
        </w:rPr>
        <w:t>.</w:t>
      </w:r>
      <w:r w:rsidR="00BF2C67">
        <w:rPr>
          <w:sz w:val="28"/>
          <w:szCs w:val="28"/>
        </w:rPr>
        <w:tab/>
        <w:t xml:space="preserve">On the evidence, the plaintiff has satisfactorily proved that he </w:t>
      </w:r>
      <w:r w:rsidR="00E411A5" w:rsidRPr="00E411A5">
        <w:rPr>
          <w:rFonts w:eastAsia="PMingLiU" w:hint="eastAsia"/>
          <w:sz w:val="28"/>
          <w:szCs w:val="28"/>
          <w:lang w:eastAsia="zh-TW"/>
        </w:rPr>
        <w:t xml:space="preserve">will be deprived of a legitimate personal or </w:t>
      </w:r>
      <w:r w:rsidR="00E411A5" w:rsidRPr="00E411A5">
        <w:rPr>
          <w:rFonts w:eastAsia="PMingLiU"/>
          <w:sz w:val="28"/>
          <w:szCs w:val="28"/>
          <w:lang w:eastAsia="zh-TW"/>
        </w:rPr>
        <w:t>juridical</w:t>
      </w:r>
      <w:r w:rsidR="00E411A5" w:rsidRPr="00E411A5">
        <w:rPr>
          <w:rFonts w:eastAsia="PMingLiU" w:hint="eastAsia"/>
          <w:sz w:val="28"/>
          <w:szCs w:val="28"/>
          <w:lang w:eastAsia="zh-TW"/>
        </w:rPr>
        <w:t xml:space="preserve"> advantage if the action is tried in </w:t>
      </w:r>
      <w:r w:rsidR="00890C83">
        <w:rPr>
          <w:rFonts w:eastAsia="PMingLiU"/>
          <w:sz w:val="28"/>
          <w:szCs w:val="28"/>
          <w:lang w:eastAsia="zh-TW"/>
        </w:rPr>
        <w:t>the PRC courts</w:t>
      </w:r>
      <w:r w:rsidR="00E411A5">
        <w:rPr>
          <w:rFonts w:eastAsia="PMingLiU"/>
          <w:sz w:val="28"/>
          <w:szCs w:val="28"/>
          <w:lang w:eastAsia="zh-TW"/>
        </w:rPr>
        <w:t>.</w:t>
      </w:r>
    </w:p>
    <w:p w:rsidR="00EA72B3" w:rsidRDefault="00EA72B3" w:rsidP="00071A54">
      <w:pPr>
        <w:pStyle w:val="Level1"/>
        <w:tabs>
          <w:tab w:val="left" w:pos="1170"/>
        </w:tabs>
        <w:spacing w:line="360" w:lineRule="auto"/>
        <w:ind w:left="0" w:right="630"/>
        <w:rPr>
          <w:rFonts w:eastAsia="PMingLiU"/>
          <w:sz w:val="28"/>
          <w:szCs w:val="28"/>
          <w:lang w:eastAsia="zh-TW"/>
        </w:rPr>
      </w:pPr>
    </w:p>
    <w:p w:rsidR="002E059C" w:rsidRDefault="00EA72B3"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32.</w:t>
      </w:r>
      <w:r>
        <w:rPr>
          <w:rFonts w:eastAsia="PMingLiU"/>
          <w:sz w:val="28"/>
          <w:szCs w:val="28"/>
          <w:lang w:eastAsia="zh-TW"/>
        </w:rPr>
        <w:tab/>
        <w:t xml:space="preserve">As regards the last consideration, </w:t>
      </w:r>
      <w:r w:rsidR="002E059C">
        <w:rPr>
          <w:rFonts w:eastAsia="PMingLiU"/>
          <w:sz w:val="28"/>
          <w:szCs w:val="28"/>
          <w:lang w:eastAsia="zh-TW"/>
        </w:rPr>
        <w:t xml:space="preserve">I am unable to see </w:t>
      </w:r>
      <w:r w:rsidR="00F83F11">
        <w:rPr>
          <w:rFonts w:eastAsia="PMingLiU"/>
          <w:sz w:val="28"/>
          <w:szCs w:val="28"/>
          <w:lang w:eastAsia="zh-TW"/>
        </w:rPr>
        <w:t>any</w:t>
      </w:r>
      <w:r w:rsidR="002E059C">
        <w:rPr>
          <w:rFonts w:eastAsia="PMingLiU"/>
          <w:sz w:val="28"/>
          <w:szCs w:val="28"/>
          <w:lang w:eastAsia="zh-TW"/>
        </w:rPr>
        <w:t xml:space="preserve"> advantages of this action being tried in the PRC courts. The defendants fail to establish how substantial justice will be done in the PRC courts</w:t>
      </w:r>
      <w:r w:rsidR="00874F2E">
        <w:rPr>
          <w:rFonts w:eastAsia="PMingLiU"/>
          <w:sz w:val="28"/>
          <w:szCs w:val="28"/>
          <w:lang w:eastAsia="zh-TW"/>
        </w:rPr>
        <w:t xml:space="preserve"> despite the inevitable deprivation of the plaintiff’s </w:t>
      </w:r>
      <w:r w:rsidR="00874F2E" w:rsidRPr="00E411A5">
        <w:rPr>
          <w:rFonts w:eastAsia="PMingLiU" w:hint="eastAsia"/>
          <w:sz w:val="28"/>
          <w:szCs w:val="28"/>
          <w:lang w:eastAsia="zh-TW"/>
        </w:rPr>
        <w:t xml:space="preserve">legitimate personal or </w:t>
      </w:r>
      <w:r w:rsidR="00874F2E" w:rsidRPr="00E411A5">
        <w:rPr>
          <w:rFonts w:eastAsia="PMingLiU"/>
          <w:sz w:val="28"/>
          <w:szCs w:val="28"/>
          <w:lang w:eastAsia="zh-TW"/>
        </w:rPr>
        <w:t>juridical</w:t>
      </w:r>
      <w:r w:rsidR="00874F2E" w:rsidRPr="00E411A5">
        <w:rPr>
          <w:rFonts w:eastAsia="PMingLiU" w:hint="eastAsia"/>
          <w:sz w:val="28"/>
          <w:szCs w:val="28"/>
          <w:lang w:eastAsia="zh-TW"/>
        </w:rPr>
        <w:t xml:space="preserve"> advantage</w:t>
      </w:r>
      <w:r w:rsidR="002E059C">
        <w:rPr>
          <w:rFonts w:eastAsia="PMingLiU"/>
          <w:sz w:val="28"/>
          <w:szCs w:val="28"/>
          <w:lang w:eastAsia="zh-TW"/>
        </w:rPr>
        <w:t>.</w:t>
      </w:r>
      <w:r w:rsidR="00724D14">
        <w:rPr>
          <w:rFonts w:eastAsia="PMingLiU"/>
          <w:sz w:val="28"/>
          <w:szCs w:val="28"/>
          <w:lang w:eastAsia="zh-TW"/>
        </w:rPr>
        <w:t xml:space="preserve"> </w:t>
      </w:r>
    </w:p>
    <w:p w:rsidR="00BD06AD" w:rsidRDefault="00BD06AD" w:rsidP="00071A54">
      <w:pPr>
        <w:pStyle w:val="Level1"/>
        <w:tabs>
          <w:tab w:val="left" w:pos="1170"/>
        </w:tabs>
        <w:spacing w:line="360" w:lineRule="auto"/>
        <w:ind w:left="0" w:right="630"/>
        <w:rPr>
          <w:rFonts w:eastAsia="PMingLiU"/>
          <w:sz w:val="28"/>
          <w:szCs w:val="28"/>
          <w:lang w:eastAsia="zh-TW"/>
        </w:rPr>
      </w:pPr>
    </w:p>
    <w:p w:rsidR="009A6D5E" w:rsidRPr="0032447D" w:rsidRDefault="00BD06AD"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33.</w:t>
      </w:r>
      <w:r>
        <w:rPr>
          <w:rFonts w:eastAsia="PMingLiU"/>
          <w:sz w:val="28"/>
          <w:szCs w:val="28"/>
          <w:lang w:eastAsia="zh-TW"/>
        </w:rPr>
        <w:tab/>
        <w:t>To conclude, even if I had discretion to exercise in this matter, I</w:t>
      </w:r>
      <w:r w:rsidR="00F408C1">
        <w:rPr>
          <w:rFonts w:eastAsia="PMingLiU"/>
          <w:sz w:val="28"/>
          <w:szCs w:val="28"/>
          <w:lang w:eastAsia="zh-TW"/>
        </w:rPr>
        <w:t xml:space="preserve"> would</w:t>
      </w:r>
      <w:r>
        <w:rPr>
          <w:rFonts w:eastAsia="PMingLiU"/>
          <w:sz w:val="28"/>
          <w:szCs w:val="28"/>
          <w:lang w:eastAsia="zh-TW"/>
        </w:rPr>
        <w:t xml:space="preserve"> </w:t>
      </w:r>
      <w:r w:rsidR="00F408C1">
        <w:rPr>
          <w:rFonts w:eastAsia="PMingLiU"/>
          <w:sz w:val="28"/>
          <w:szCs w:val="28"/>
          <w:lang w:eastAsia="zh-TW"/>
        </w:rPr>
        <w:t>not have exercised it in favour of the</w:t>
      </w:r>
      <w:r w:rsidR="009A6D5E">
        <w:rPr>
          <w:rFonts w:eastAsia="PMingLiU"/>
          <w:sz w:val="28"/>
          <w:szCs w:val="28"/>
          <w:lang w:eastAsia="zh-TW"/>
        </w:rPr>
        <w:t xml:space="preserve"> defendants</w:t>
      </w:r>
      <w:r w:rsidR="00F408C1">
        <w:rPr>
          <w:rFonts w:eastAsia="PMingLiU"/>
          <w:sz w:val="28"/>
          <w:szCs w:val="28"/>
          <w:lang w:eastAsia="zh-TW"/>
        </w:rPr>
        <w:t xml:space="preserve"> and stay</w:t>
      </w:r>
      <w:r w:rsidR="00157170">
        <w:rPr>
          <w:rFonts w:eastAsia="PMingLiU"/>
          <w:sz w:val="28"/>
          <w:szCs w:val="28"/>
          <w:lang w:eastAsia="zh-TW"/>
        </w:rPr>
        <w:t>ed</w:t>
      </w:r>
      <w:r w:rsidR="00F408C1">
        <w:rPr>
          <w:rFonts w:eastAsia="PMingLiU"/>
          <w:sz w:val="28"/>
          <w:szCs w:val="28"/>
          <w:lang w:eastAsia="zh-TW"/>
        </w:rPr>
        <w:t xml:space="preserve"> the proceedings</w:t>
      </w:r>
      <w:r w:rsidR="009A6D5E">
        <w:rPr>
          <w:rFonts w:eastAsia="PMingLiU"/>
          <w:sz w:val="28"/>
          <w:szCs w:val="28"/>
          <w:lang w:eastAsia="zh-TW"/>
        </w:rPr>
        <w:t xml:space="preserve"> on the evidence before me. </w:t>
      </w:r>
    </w:p>
    <w:p w:rsidR="00F408C1" w:rsidRDefault="00F408C1" w:rsidP="00071A54">
      <w:pPr>
        <w:pStyle w:val="Level1"/>
        <w:tabs>
          <w:tab w:val="left" w:pos="1170"/>
        </w:tabs>
        <w:spacing w:line="360" w:lineRule="auto"/>
        <w:ind w:left="0" w:right="630"/>
        <w:rPr>
          <w:rFonts w:eastAsia="PMingLiU"/>
          <w:i/>
          <w:sz w:val="28"/>
          <w:szCs w:val="28"/>
          <w:lang w:eastAsia="zh-TW"/>
        </w:rPr>
      </w:pPr>
    </w:p>
    <w:p w:rsidR="00890C83" w:rsidRPr="00F408C1" w:rsidRDefault="00890C83" w:rsidP="00071A54">
      <w:pPr>
        <w:pStyle w:val="Level1"/>
        <w:tabs>
          <w:tab w:val="left" w:pos="1170"/>
        </w:tabs>
        <w:spacing w:line="360" w:lineRule="auto"/>
        <w:ind w:left="0" w:right="630"/>
        <w:rPr>
          <w:rFonts w:eastAsia="PMingLiU"/>
          <w:i/>
          <w:sz w:val="28"/>
          <w:szCs w:val="28"/>
          <w:lang w:eastAsia="zh-TW"/>
        </w:rPr>
      </w:pPr>
    </w:p>
    <w:p w:rsidR="008922FF" w:rsidRPr="00F408C1" w:rsidRDefault="00F408C1" w:rsidP="00071A54">
      <w:pPr>
        <w:pStyle w:val="Level1"/>
        <w:tabs>
          <w:tab w:val="left" w:pos="1170"/>
        </w:tabs>
        <w:spacing w:line="360" w:lineRule="auto"/>
        <w:ind w:left="0" w:right="630"/>
        <w:rPr>
          <w:rFonts w:eastAsia="PMingLiU"/>
          <w:i/>
          <w:sz w:val="28"/>
          <w:szCs w:val="28"/>
          <w:lang w:eastAsia="zh-TW"/>
        </w:rPr>
      </w:pPr>
      <w:r w:rsidRPr="00F408C1">
        <w:rPr>
          <w:rFonts w:eastAsia="PMingLiU"/>
          <w:i/>
          <w:sz w:val="28"/>
          <w:szCs w:val="28"/>
          <w:lang w:eastAsia="zh-TW"/>
        </w:rPr>
        <w:t>Double Actionability</w:t>
      </w:r>
    </w:p>
    <w:p w:rsidR="00E507CC" w:rsidRDefault="00F408C1"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34.</w:t>
      </w:r>
      <w:r>
        <w:rPr>
          <w:rFonts w:eastAsia="PMingLiU"/>
          <w:sz w:val="28"/>
          <w:szCs w:val="28"/>
          <w:lang w:eastAsia="zh-TW"/>
        </w:rPr>
        <w:tab/>
        <w:t xml:space="preserve">Mr Wong submitted that the plaintiff’s claim is not </w:t>
      </w:r>
      <w:r w:rsidR="00E507CC">
        <w:rPr>
          <w:rFonts w:eastAsia="PMingLiU"/>
          <w:sz w:val="28"/>
          <w:szCs w:val="28"/>
          <w:lang w:eastAsia="zh-TW"/>
        </w:rPr>
        <w:t>sustainable</w:t>
      </w:r>
      <w:r>
        <w:rPr>
          <w:rFonts w:eastAsia="PMingLiU"/>
          <w:sz w:val="28"/>
          <w:szCs w:val="28"/>
          <w:lang w:eastAsia="zh-TW"/>
        </w:rPr>
        <w:t xml:space="preserve"> in Hong Kong because it fails the test of double actionability. </w:t>
      </w:r>
      <w:r w:rsidR="00E507CC">
        <w:rPr>
          <w:rFonts w:eastAsia="PMingLiU"/>
          <w:sz w:val="28"/>
          <w:szCs w:val="28"/>
          <w:lang w:eastAsia="zh-TW"/>
        </w:rPr>
        <w:t xml:space="preserve">The bulk of Mr Wong’s submission was about the inherent weaknesses of the plaintiff’s claim in the light of the PRC law. </w:t>
      </w:r>
      <w:r w:rsidR="007E4CBC">
        <w:rPr>
          <w:rFonts w:eastAsia="PMingLiU"/>
          <w:sz w:val="28"/>
          <w:szCs w:val="28"/>
          <w:lang w:eastAsia="zh-TW"/>
        </w:rPr>
        <w:t>Mr Wong submitted that since the plaintiff has no valid claim against the 1</w:t>
      </w:r>
      <w:r w:rsidR="007E4CBC" w:rsidRPr="007E4CBC">
        <w:rPr>
          <w:rFonts w:eastAsia="PMingLiU"/>
          <w:sz w:val="28"/>
          <w:szCs w:val="28"/>
          <w:vertAlign w:val="superscript"/>
          <w:lang w:eastAsia="zh-TW"/>
        </w:rPr>
        <w:t>st</w:t>
      </w:r>
      <w:r w:rsidR="007E4CBC">
        <w:rPr>
          <w:rFonts w:eastAsia="PMingLiU"/>
          <w:sz w:val="28"/>
          <w:szCs w:val="28"/>
          <w:lang w:eastAsia="zh-TW"/>
        </w:rPr>
        <w:t xml:space="preserve"> and 3</w:t>
      </w:r>
      <w:r w:rsidR="007E4CBC" w:rsidRPr="007E4CBC">
        <w:rPr>
          <w:rFonts w:eastAsia="PMingLiU"/>
          <w:sz w:val="28"/>
          <w:szCs w:val="28"/>
          <w:vertAlign w:val="superscript"/>
          <w:lang w:eastAsia="zh-TW"/>
        </w:rPr>
        <w:t>rd</w:t>
      </w:r>
      <w:r w:rsidR="007E4CBC">
        <w:rPr>
          <w:rFonts w:eastAsia="PMingLiU"/>
          <w:sz w:val="28"/>
          <w:szCs w:val="28"/>
          <w:lang w:eastAsia="zh-TW"/>
        </w:rPr>
        <w:t xml:space="preserve"> defendants according to both the PRC law and the local law and the 2</w:t>
      </w:r>
      <w:r w:rsidR="007E4CBC" w:rsidRPr="007E4CBC">
        <w:rPr>
          <w:rFonts w:eastAsia="PMingLiU"/>
          <w:sz w:val="28"/>
          <w:szCs w:val="28"/>
          <w:vertAlign w:val="superscript"/>
          <w:lang w:eastAsia="zh-TW"/>
        </w:rPr>
        <w:t>nd</w:t>
      </w:r>
      <w:r w:rsidR="007E4CBC">
        <w:rPr>
          <w:rFonts w:eastAsia="PMingLiU"/>
          <w:sz w:val="28"/>
          <w:szCs w:val="28"/>
          <w:lang w:eastAsia="zh-TW"/>
        </w:rPr>
        <w:t xml:space="preserve"> defendant according to the local law, the plaintiff’s claim fails to pass the test of double actionability.</w:t>
      </w:r>
    </w:p>
    <w:p w:rsidR="008922FF" w:rsidRDefault="008922FF" w:rsidP="00071A54">
      <w:pPr>
        <w:pStyle w:val="Level1"/>
        <w:tabs>
          <w:tab w:val="left" w:pos="1170"/>
        </w:tabs>
        <w:spacing w:line="360" w:lineRule="auto"/>
        <w:ind w:left="0" w:right="630"/>
        <w:rPr>
          <w:rFonts w:eastAsia="PMingLiU"/>
          <w:sz w:val="28"/>
          <w:szCs w:val="28"/>
          <w:lang w:eastAsia="zh-TW"/>
        </w:rPr>
      </w:pPr>
    </w:p>
    <w:p w:rsidR="00AB0E99" w:rsidRDefault="008922FF"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35.</w:t>
      </w:r>
      <w:r>
        <w:rPr>
          <w:rFonts w:eastAsia="PMingLiU"/>
          <w:sz w:val="28"/>
          <w:szCs w:val="28"/>
          <w:lang w:eastAsia="zh-TW"/>
        </w:rPr>
        <w:tab/>
        <w:t xml:space="preserve">Simply put, Mr Wong’s argument was developed </w:t>
      </w:r>
      <w:r w:rsidR="00394239">
        <w:rPr>
          <w:rFonts w:eastAsia="PMingLiU"/>
          <w:sz w:val="28"/>
          <w:szCs w:val="28"/>
          <w:lang w:eastAsia="zh-TW"/>
        </w:rPr>
        <w:t>in the following manner</w:t>
      </w:r>
      <w:r>
        <w:rPr>
          <w:rFonts w:eastAsia="PMingLiU"/>
          <w:sz w:val="28"/>
          <w:szCs w:val="28"/>
          <w:lang w:eastAsia="zh-TW"/>
        </w:rPr>
        <w:t>.</w:t>
      </w:r>
      <w:r w:rsidR="00394239">
        <w:rPr>
          <w:rFonts w:eastAsia="PMingLiU"/>
          <w:sz w:val="28"/>
          <w:szCs w:val="28"/>
          <w:lang w:eastAsia="zh-TW"/>
        </w:rPr>
        <w:t xml:space="preserve"> The 1</w:t>
      </w:r>
      <w:r w:rsidR="00394239" w:rsidRPr="00394239">
        <w:rPr>
          <w:rFonts w:eastAsia="PMingLiU"/>
          <w:sz w:val="28"/>
          <w:szCs w:val="28"/>
          <w:vertAlign w:val="superscript"/>
          <w:lang w:eastAsia="zh-TW"/>
        </w:rPr>
        <w:t>st</w:t>
      </w:r>
      <w:r w:rsidR="00394239">
        <w:rPr>
          <w:rFonts w:eastAsia="PMingLiU"/>
          <w:sz w:val="28"/>
          <w:szCs w:val="28"/>
          <w:lang w:eastAsia="zh-TW"/>
        </w:rPr>
        <w:t xml:space="preserve"> defendant was employed by the 3</w:t>
      </w:r>
      <w:r w:rsidR="00394239" w:rsidRPr="00394239">
        <w:rPr>
          <w:rFonts w:eastAsia="PMingLiU"/>
          <w:sz w:val="28"/>
          <w:szCs w:val="28"/>
          <w:vertAlign w:val="superscript"/>
          <w:lang w:eastAsia="zh-TW"/>
        </w:rPr>
        <w:t>rd</w:t>
      </w:r>
      <w:r w:rsidR="00394239">
        <w:rPr>
          <w:rFonts w:eastAsia="PMingLiU"/>
          <w:sz w:val="28"/>
          <w:szCs w:val="28"/>
          <w:lang w:eastAsia="zh-TW"/>
        </w:rPr>
        <w:t xml:space="preserve"> defendant </w:t>
      </w:r>
      <w:r w:rsidR="00AC432D">
        <w:rPr>
          <w:rFonts w:eastAsia="PMingLiU"/>
          <w:sz w:val="28"/>
          <w:szCs w:val="28"/>
          <w:lang w:eastAsia="zh-TW"/>
        </w:rPr>
        <w:t xml:space="preserve">but the employment was assigned to </w:t>
      </w:r>
      <w:r w:rsidR="0032447D">
        <w:rPr>
          <w:rFonts w:eastAsia="PMingLiU"/>
          <w:sz w:val="28"/>
          <w:szCs w:val="28"/>
          <w:lang w:eastAsia="zh-TW"/>
        </w:rPr>
        <w:t>GKK. In other words, at the time of the accident, the 1</w:t>
      </w:r>
      <w:r w:rsidR="0032447D" w:rsidRPr="0032447D">
        <w:rPr>
          <w:rFonts w:eastAsia="PMingLiU"/>
          <w:sz w:val="28"/>
          <w:szCs w:val="28"/>
          <w:vertAlign w:val="superscript"/>
          <w:lang w:eastAsia="zh-TW"/>
        </w:rPr>
        <w:t>st</w:t>
      </w:r>
      <w:r w:rsidR="0032447D">
        <w:rPr>
          <w:rFonts w:eastAsia="PMingLiU"/>
          <w:sz w:val="28"/>
          <w:szCs w:val="28"/>
          <w:lang w:eastAsia="zh-TW"/>
        </w:rPr>
        <w:t xml:space="preserve"> defendant was in the course of employment with GKK and not the 3</w:t>
      </w:r>
      <w:r w:rsidR="0032447D" w:rsidRPr="0032447D">
        <w:rPr>
          <w:rFonts w:eastAsia="PMingLiU"/>
          <w:sz w:val="28"/>
          <w:szCs w:val="28"/>
          <w:vertAlign w:val="superscript"/>
          <w:lang w:eastAsia="zh-TW"/>
        </w:rPr>
        <w:t>rd</w:t>
      </w:r>
      <w:r w:rsidR="0032447D">
        <w:rPr>
          <w:rFonts w:eastAsia="PMingLiU"/>
          <w:sz w:val="28"/>
          <w:szCs w:val="28"/>
          <w:lang w:eastAsia="zh-TW"/>
        </w:rPr>
        <w:t xml:space="preserve"> defendant. Hence the 3</w:t>
      </w:r>
      <w:r w:rsidR="0032447D" w:rsidRPr="0032447D">
        <w:rPr>
          <w:rFonts w:eastAsia="PMingLiU"/>
          <w:sz w:val="28"/>
          <w:szCs w:val="28"/>
          <w:vertAlign w:val="superscript"/>
          <w:lang w:eastAsia="zh-TW"/>
        </w:rPr>
        <w:t>rd</w:t>
      </w:r>
      <w:r w:rsidR="0032447D">
        <w:rPr>
          <w:rFonts w:eastAsia="PMingLiU"/>
          <w:sz w:val="28"/>
          <w:szCs w:val="28"/>
          <w:lang w:eastAsia="zh-TW"/>
        </w:rPr>
        <w:t xml:space="preserve"> defendant woul</w:t>
      </w:r>
      <w:r w:rsidR="00AB0E99">
        <w:rPr>
          <w:rFonts w:eastAsia="PMingLiU"/>
          <w:sz w:val="28"/>
          <w:szCs w:val="28"/>
          <w:lang w:eastAsia="zh-TW"/>
        </w:rPr>
        <w:t>d not be liable for any acts of the 1</w:t>
      </w:r>
      <w:r w:rsidR="00AB0E99" w:rsidRPr="00AB0E99">
        <w:rPr>
          <w:rFonts w:eastAsia="PMingLiU"/>
          <w:sz w:val="28"/>
          <w:szCs w:val="28"/>
          <w:vertAlign w:val="superscript"/>
          <w:lang w:eastAsia="zh-TW"/>
        </w:rPr>
        <w:t>st</w:t>
      </w:r>
      <w:r w:rsidR="00AB0E99">
        <w:rPr>
          <w:rFonts w:eastAsia="PMingLiU"/>
          <w:sz w:val="28"/>
          <w:szCs w:val="28"/>
          <w:lang w:eastAsia="zh-TW"/>
        </w:rPr>
        <w:t xml:space="preserve"> defendant under both the PRC law and the local law. </w:t>
      </w:r>
      <w:r w:rsidR="00D7425B">
        <w:rPr>
          <w:rFonts w:eastAsia="PMingLiU"/>
          <w:sz w:val="28"/>
          <w:szCs w:val="28"/>
          <w:lang w:eastAsia="zh-TW"/>
        </w:rPr>
        <w:t>The 3</w:t>
      </w:r>
      <w:r w:rsidR="00D7425B" w:rsidRPr="00D7425B">
        <w:rPr>
          <w:rFonts w:eastAsia="PMingLiU"/>
          <w:sz w:val="28"/>
          <w:szCs w:val="28"/>
          <w:vertAlign w:val="superscript"/>
          <w:lang w:eastAsia="zh-TW"/>
        </w:rPr>
        <w:t>rd</w:t>
      </w:r>
      <w:r w:rsidR="00D7425B">
        <w:rPr>
          <w:rFonts w:eastAsia="PMingLiU"/>
          <w:sz w:val="28"/>
          <w:szCs w:val="28"/>
          <w:lang w:eastAsia="zh-TW"/>
        </w:rPr>
        <w:t xml:space="preserve"> defendant was only the owner of the Bus in Hong Kong and GKK was the owner of the Bus in the Mainland</w:t>
      </w:r>
      <w:r w:rsidR="00AB1C5C">
        <w:rPr>
          <w:rFonts w:eastAsia="PMingLiU"/>
          <w:sz w:val="28"/>
          <w:szCs w:val="28"/>
          <w:lang w:eastAsia="zh-TW"/>
        </w:rPr>
        <w:t xml:space="preserve"> by reason of a transfer</w:t>
      </w:r>
      <w:r w:rsidR="00E506C9">
        <w:rPr>
          <w:rFonts w:eastAsia="PMingLiU"/>
          <w:sz w:val="28"/>
          <w:szCs w:val="28"/>
          <w:lang w:eastAsia="zh-TW"/>
        </w:rPr>
        <w:t xml:space="preserve"> of ownership</w:t>
      </w:r>
      <w:r w:rsidR="00AB1C5C">
        <w:rPr>
          <w:rFonts w:eastAsia="PMingLiU"/>
          <w:sz w:val="28"/>
          <w:szCs w:val="28"/>
          <w:lang w:eastAsia="zh-TW"/>
        </w:rPr>
        <w:t xml:space="preserve"> by the 3</w:t>
      </w:r>
      <w:r w:rsidR="00AB1C5C" w:rsidRPr="00AB1C5C">
        <w:rPr>
          <w:rFonts w:eastAsia="PMingLiU"/>
          <w:sz w:val="28"/>
          <w:szCs w:val="28"/>
          <w:vertAlign w:val="superscript"/>
          <w:lang w:eastAsia="zh-TW"/>
        </w:rPr>
        <w:t>rd</w:t>
      </w:r>
      <w:r w:rsidR="00AB1C5C">
        <w:rPr>
          <w:rFonts w:eastAsia="PMingLiU"/>
          <w:sz w:val="28"/>
          <w:szCs w:val="28"/>
          <w:lang w:eastAsia="zh-TW"/>
        </w:rPr>
        <w:t xml:space="preserve"> defendant</w:t>
      </w:r>
      <w:r w:rsidR="00D7425B">
        <w:rPr>
          <w:rFonts w:eastAsia="PMingLiU"/>
          <w:sz w:val="28"/>
          <w:szCs w:val="28"/>
          <w:lang w:eastAsia="zh-TW"/>
        </w:rPr>
        <w:t>. In any event the 3</w:t>
      </w:r>
      <w:r w:rsidR="00D7425B" w:rsidRPr="00D7425B">
        <w:rPr>
          <w:rFonts w:eastAsia="PMingLiU"/>
          <w:sz w:val="28"/>
          <w:szCs w:val="28"/>
          <w:vertAlign w:val="superscript"/>
          <w:lang w:eastAsia="zh-TW"/>
        </w:rPr>
        <w:t>rd</w:t>
      </w:r>
      <w:r w:rsidR="00D7425B">
        <w:rPr>
          <w:rFonts w:eastAsia="PMingLiU"/>
          <w:sz w:val="28"/>
          <w:szCs w:val="28"/>
          <w:lang w:eastAsia="zh-TW"/>
        </w:rPr>
        <w:t xml:space="preserve"> defendant was only liable if the Bus was defective.</w:t>
      </w:r>
    </w:p>
    <w:p w:rsidR="00AB0E99" w:rsidRDefault="00AB0E99" w:rsidP="00071A54">
      <w:pPr>
        <w:pStyle w:val="Level1"/>
        <w:tabs>
          <w:tab w:val="left" w:pos="1170"/>
        </w:tabs>
        <w:spacing w:line="360" w:lineRule="auto"/>
        <w:ind w:left="0" w:right="630"/>
        <w:rPr>
          <w:rFonts w:eastAsia="PMingLiU"/>
          <w:sz w:val="28"/>
          <w:szCs w:val="28"/>
          <w:lang w:eastAsia="zh-TW"/>
        </w:rPr>
      </w:pPr>
    </w:p>
    <w:p w:rsidR="003606F0" w:rsidRDefault="00AB0E99"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36.</w:t>
      </w:r>
      <w:r>
        <w:rPr>
          <w:rFonts w:eastAsia="PMingLiU"/>
          <w:sz w:val="28"/>
          <w:szCs w:val="28"/>
          <w:lang w:eastAsia="zh-TW"/>
        </w:rPr>
        <w:tab/>
        <w:t>In regard to the 1</w:t>
      </w:r>
      <w:r w:rsidRPr="00AB0E99">
        <w:rPr>
          <w:rFonts w:eastAsia="PMingLiU"/>
          <w:sz w:val="28"/>
          <w:szCs w:val="28"/>
          <w:vertAlign w:val="superscript"/>
          <w:lang w:eastAsia="zh-TW"/>
        </w:rPr>
        <w:t>st</w:t>
      </w:r>
      <w:r>
        <w:rPr>
          <w:rFonts w:eastAsia="PMingLiU"/>
          <w:sz w:val="28"/>
          <w:szCs w:val="28"/>
          <w:lang w:eastAsia="zh-TW"/>
        </w:rPr>
        <w:t xml:space="preserve"> defendant, Mr Wong relied on the expert evidence of Mr Stephen Wong and submitted that the 1</w:t>
      </w:r>
      <w:r w:rsidRPr="00AB0E99">
        <w:rPr>
          <w:rFonts w:eastAsia="PMingLiU"/>
          <w:sz w:val="28"/>
          <w:szCs w:val="28"/>
          <w:vertAlign w:val="superscript"/>
          <w:lang w:eastAsia="zh-TW"/>
        </w:rPr>
        <w:t>st</w:t>
      </w:r>
      <w:r>
        <w:rPr>
          <w:rFonts w:eastAsia="PMingLiU"/>
          <w:sz w:val="28"/>
          <w:szCs w:val="28"/>
          <w:lang w:eastAsia="zh-TW"/>
        </w:rPr>
        <w:t xml:space="preserve"> defendant was merely an employee of GKK and in accordance with the PRC law, he would only be personally liable if he is found to have acted deliberately or </w:t>
      </w:r>
      <w:r w:rsidR="003606F0">
        <w:rPr>
          <w:rFonts w:eastAsia="PMingLiU"/>
          <w:sz w:val="28"/>
          <w:szCs w:val="28"/>
          <w:lang w:eastAsia="zh-TW"/>
        </w:rPr>
        <w:t>there was serious</w:t>
      </w:r>
      <w:r>
        <w:rPr>
          <w:rFonts w:eastAsia="PMingLiU"/>
          <w:sz w:val="28"/>
          <w:szCs w:val="28"/>
          <w:lang w:eastAsia="zh-TW"/>
        </w:rPr>
        <w:t xml:space="preserve"> derelict</w:t>
      </w:r>
      <w:r w:rsidR="003606F0">
        <w:rPr>
          <w:rFonts w:eastAsia="PMingLiU"/>
          <w:sz w:val="28"/>
          <w:szCs w:val="28"/>
          <w:lang w:eastAsia="zh-TW"/>
        </w:rPr>
        <w:t>ion</w:t>
      </w:r>
      <w:r>
        <w:rPr>
          <w:rFonts w:eastAsia="PMingLiU"/>
          <w:sz w:val="28"/>
          <w:szCs w:val="28"/>
          <w:lang w:eastAsia="zh-TW"/>
        </w:rPr>
        <w:t xml:space="preserve"> in his duty.</w:t>
      </w:r>
    </w:p>
    <w:p w:rsidR="003606F0" w:rsidRDefault="003606F0" w:rsidP="00071A54">
      <w:pPr>
        <w:pStyle w:val="Level1"/>
        <w:tabs>
          <w:tab w:val="left" w:pos="1170"/>
        </w:tabs>
        <w:spacing w:line="360" w:lineRule="auto"/>
        <w:ind w:left="0" w:right="630"/>
        <w:rPr>
          <w:rFonts w:eastAsia="PMingLiU"/>
          <w:sz w:val="28"/>
          <w:szCs w:val="28"/>
          <w:lang w:eastAsia="zh-TW"/>
        </w:rPr>
      </w:pPr>
    </w:p>
    <w:p w:rsidR="00890C83" w:rsidRDefault="00890C83" w:rsidP="00071A54">
      <w:pPr>
        <w:pStyle w:val="Level1"/>
        <w:tabs>
          <w:tab w:val="left" w:pos="1170"/>
        </w:tabs>
        <w:spacing w:line="360" w:lineRule="auto"/>
        <w:ind w:left="0" w:right="630"/>
        <w:rPr>
          <w:rFonts w:eastAsia="PMingLiU"/>
          <w:sz w:val="28"/>
          <w:szCs w:val="28"/>
          <w:lang w:eastAsia="zh-TW"/>
        </w:rPr>
      </w:pPr>
    </w:p>
    <w:p w:rsidR="00AB1C5C" w:rsidRDefault="003606F0"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37.</w:t>
      </w:r>
      <w:r>
        <w:rPr>
          <w:rFonts w:eastAsia="PMingLiU"/>
          <w:sz w:val="28"/>
          <w:szCs w:val="28"/>
          <w:lang w:eastAsia="zh-TW"/>
        </w:rPr>
        <w:tab/>
        <w:t>The 2</w:t>
      </w:r>
      <w:r w:rsidRPr="003606F0">
        <w:rPr>
          <w:rFonts w:eastAsia="PMingLiU"/>
          <w:sz w:val="28"/>
          <w:szCs w:val="28"/>
          <w:vertAlign w:val="superscript"/>
          <w:lang w:eastAsia="zh-TW"/>
        </w:rPr>
        <w:t>nd</w:t>
      </w:r>
      <w:r>
        <w:rPr>
          <w:rFonts w:eastAsia="PMingLiU"/>
          <w:sz w:val="28"/>
          <w:szCs w:val="28"/>
          <w:lang w:eastAsia="zh-TW"/>
        </w:rPr>
        <w:t xml:space="preserve"> defendant</w:t>
      </w:r>
      <w:r w:rsidR="008A0F0F">
        <w:rPr>
          <w:rFonts w:eastAsia="PMingLiU"/>
          <w:sz w:val="28"/>
          <w:szCs w:val="28"/>
          <w:lang w:eastAsia="zh-TW"/>
        </w:rPr>
        <w:t>, Mr Wong submitted,</w:t>
      </w:r>
      <w:r>
        <w:rPr>
          <w:rFonts w:eastAsia="PMingLiU"/>
          <w:sz w:val="28"/>
          <w:szCs w:val="28"/>
          <w:lang w:eastAsia="zh-TW"/>
        </w:rPr>
        <w:t xml:space="preserve"> was and still is an agent of the 3</w:t>
      </w:r>
      <w:r w:rsidRPr="003606F0">
        <w:rPr>
          <w:rFonts w:eastAsia="PMingLiU"/>
          <w:sz w:val="28"/>
          <w:szCs w:val="28"/>
          <w:vertAlign w:val="superscript"/>
          <w:lang w:eastAsia="zh-TW"/>
        </w:rPr>
        <w:t>rd</w:t>
      </w:r>
      <w:r>
        <w:rPr>
          <w:rFonts w:eastAsia="PMingLiU"/>
          <w:sz w:val="28"/>
          <w:szCs w:val="28"/>
          <w:lang w:eastAsia="zh-TW"/>
        </w:rPr>
        <w:t xml:space="preserve"> </w:t>
      </w:r>
      <w:r w:rsidR="008A0F0F">
        <w:rPr>
          <w:rFonts w:eastAsia="PMingLiU"/>
          <w:sz w:val="28"/>
          <w:szCs w:val="28"/>
          <w:lang w:eastAsia="zh-TW"/>
        </w:rPr>
        <w:t xml:space="preserve">defendant and/or GKK only. This status was indicated in </w:t>
      </w:r>
      <w:r w:rsidR="00A10605">
        <w:rPr>
          <w:rFonts w:eastAsia="PMingLiU"/>
          <w:sz w:val="28"/>
          <w:szCs w:val="28"/>
          <w:lang w:eastAsia="zh-TW"/>
        </w:rPr>
        <w:t xml:space="preserve">both </w:t>
      </w:r>
      <w:r w:rsidR="008A0F0F">
        <w:rPr>
          <w:rFonts w:eastAsia="PMingLiU"/>
          <w:sz w:val="28"/>
          <w:szCs w:val="28"/>
          <w:lang w:eastAsia="zh-TW"/>
        </w:rPr>
        <w:t xml:space="preserve">the bus ticket and the </w:t>
      </w:r>
      <w:r w:rsidR="00E506C9">
        <w:rPr>
          <w:rFonts w:eastAsia="PMingLiU"/>
          <w:sz w:val="28"/>
          <w:szCs w:val="28"/>
          <w:lang w:eastAsia="zh-TW"/>
        </w:rPr>
        <w:t>N</w:t>
      </w:r>
      <w:r w:rsidR="008A0F0F">
        <w:rPr>
          <w:rFonts w:eastAsia="PMingLiU"/>
          <w:sz w:val="28"/>
          <w:szCs w:val="28"/>
          <w:lang w:eastAsia="zh-TW"/>
        </w:rPr>
        <w:t xml:space="preserve">otice </w:t>
      </w:r>
      <w:r w:rsidR="00E506C9">
        <w:rPr>
          <w:rFonts w:eastAsia="PMingLiU"/>
          <w:sz w:val="28"/>
          <w:szCs w:val="28"/>
          <w:lang w:eastAsia="zh-TW"/>
        </w:rPr>
        <w:t>in</w:t>
      </w:r>
      <w:r w:rsidR="008A0F0F">
        <w:rPr>
          <w:rFonts w:eastAsia="PMingLiU"/>
          <w:sz w:val="28"/>
          <w:szCs w:val="28"/>
          <w:lang w:eastAsia="zh-TW"/>
        </w:rPr>
        <w:t xml:space="preserve"> the 2</w:t>
      </w:r>
      <w:r w:rsidR="008A0F0F" w:rsidRPr="008A0F0F">
        <w:rPr>
          <w:rFonts w:eastAsia="PMingLiU"/>
          <w:sz w:val="28"/>
          <w:szCs w:val="28"/>
          <w:vertAlign w:val="superscript"/>
          <w:lang w:eastAsia="zh-TW"/>
        </w:rPr>
        <w:t>nd</w:t>
      </w:r>
      <w:r w:rsidR="008A0F0F">
        <w:rPr>
          <w:rFonts w:eastAsia="PMingLiU"/>
          <w:sz w:val="28"/>
          <w:szCs w:val="28"/>
          <w:lang w:eastAsia="zh-TW"/>
        </w:rPr>
        <w:t xml:space="preserve"> defendant’s o</w:t>
      </w:r>
      <w:r w:rsidR="00A10605">
        <w:rPr>
          <w:rFonts w:eastAsia="PMingLiU"/>
          <w:sz w:val="28"/>
          <w:szCs w:val="28"/>
          <w:lang w:eastAsia="zh-TW"/>
        </w:rPr>
        <w:t>ffice. There were two Chinese characters “</w:t>
      </w:r>
      <w:r w:rsidR="00A10605">
        <w:rPr>
          <w:rFonts w:eastAsia="PMingLiU"/>
          <w:sz w:val="28"/>
          <w:szCs w:val="28"/>
          <w:lang w:eastAsia="zh-TW"/>
        </w:rPr>
        <w:t>代理</w:t>
      </w:r>
      <w:r w:rsidR="00A10605">
        <w:rPr>
          <w:rFonts w:eastAsia="PMingLiU"/>
          <w:sz w:val="28"/>
          <w:szCs w:val="28"/>
          <w:lang w:eastAsia="zh-TW"/>
        </w:rPr>
        <w:t xml:space="preserve">” in brackets after the </w:t>
      </w:r>
      <w:r w:rsidR="00E506C9">
        <w:rPr>
          <w:rFonts w:eastAsia="PMingLiU"/>
          <w:sz w:val="28"/>
          <w:szCs w:val="28"/>
          <w:lang w:eastAsia="zh-TW"/>
        </w:rPr>
        <w:t xml:space="preserve">printed </w:t>
      </w:r>
      <w:r w:rsidR="00A10605">
        <w:rPr>
          <w:rFonts w:eastAsia="PMingLiU"/>
          <w:sz w:val="28"/>
          <w:szCs w:val="28"/>
          <w:lang w:eastAsia="zh-TW"/>
        </w:rPr>
        <w:t>name of the 2</w:t>
      </w:r>
      <w:r w:rsidR="00A10605" w:rsidRPr="00A10605">
        <w:rPr>
          <w:rFonts w:eastAsia="PMingLiU"/>
          <w:sz w:val="28"/>
          <w:szCs w:val="28"/>
          <w:vertAlign w:val="superscript"/>
          <w:lang w:eastAsia="zh-TW"/>
        </w:rPr>
        <w:t>nd</w:t>
      </w:r>
      <w:r w:rsidR="00A10605">
        <w:rPr>
          <w:rFonts w:eastAsia="PMingLiU"/>
          <w:sz w:val="28"/>
          <w:szCs w:val="28"/>
          <w:lang w:eastAsia="zh-TW"/>
        </w:rPr>
        <w:t xml:space="preserve"> defendant</w:t>
      </w:r>
      <w:r w:rsidR="00E506C9">
        <w:rPr>
          <w:rFonts w:eastAsia="PMingLiU"/>
          <w:sz w:val="28"/>
          <w:szCs w:val="28"/>
          <w:lang w:eastAsia="zh-TW"/>
        </w:rPr>
        <w:t xml:space="preserve"> in the two documents</w:t>
      </w:r>
      <w:r w:rsidR="00A10605">
        <w:rPr>
          <w:rFonts w:eastAsia="PMingLiU"/>
          <w:sz w:val="28"/>
          <w:szCs w:val="28"/>
          <w:lang w:eastAsia="zh-TW"/>
        </w:rPr>
        <w:t>. Mr Wong submitted that though the principal was not disclosed, the 2</w:t>
      </w:r>
      <w:r w:rsidR="00A10605" w:rsidRPr="00A10605">
        <w:rPr>
          <w:rFonts w:eastAsia="PMingLiU"/>
          <w:sz w:val="28"/>
          <w:szCs w:val="28"/>
          <w:vertAlign w:val="superscript"/>
          <w:lang w:eastAsia="zh-TW"/>
        </w:rPr>
        <w:t>nd</w:t>
      </w:r>
      <w:r w:rsidR="00A10605">
        <w:rPr>
          <w:rFonts w:eastAsia="PMingLiU"/>
          <w:sz w:val="28"/>
          <w:szCs w:val="28"/>
          <w:lang w:eastAsia="zh-TW"/>
        </w:rPr>
        <w:t xml:space="preserve"> defendant </w:t>
      </w:r>
      <w:r w:rsidR="002A0765">
        <w:rPr>
          <w:rFonts w:eastAsia="PMingLiU"/>
          <w:sz w:val="28"/>
          <w:szCs w:val="28"/>
          <w:lang w:eastAsia="zh-TW"/>
        </w:rPr>
        <w:t>wa</w:t>
      </w:r>
      <w:r w:rsidR="00A10605">
        <w:rPr>
          <w:rFonts w:eastAsia="PMingLiU"/>
          <w:sz w:val="28"/>
          <w:szCs w:val="28"/>
          <w:lang w:eastAsia="zh-TW"/>
        </w:rPr>
        <w:t>s an agent only and cannot be liable for any tort</w:t>
      </w:r>
      <w:r w:rsidR="00595F82">
        <w:rPr>
          <w:rFonts w:eastAsia="PMingLiU"/>
          <w:sz w:val="28"/>
          <w:szCs w:val="28"/>
          <w:lang w:eastAsia="zh-TW"/>
        </w:rPr>
        <w:t xml:space="preserve"> committed by </w:t>
      </w:r>
      <w:r w:rsidR="00A10605">
        <w:rPr>
          <w:rFonts w:eastAsia="PMingLiU"/>
          <w:sz w:val="28"/>
          <w:szCs w:val="28"/>
          <w:lang w:eastAsia="zh-TW"/>
        </w:rPr>
        <w:t>the 1</w:t>
      </w:r>
      <w:r w:rsidR="00A10605" w:rsidRPr="00A10605">
        <w:rPr>
          <w:rFonts w:eastAsia="PMingLiU"/>
          <w:sz w:val="28"/>
          <w:szCs w:val="28"/>
          <w:vertAlign w:val="superscript"/>
          <w:lang w:eastAsia="zh-TW"/>
        </w:rPr>
        <w:t>st</w:t>
      </w:r>
      <w:r w:rsidR="00A10605">
        <w:rPr>
          <w:rFonts w:eastAsia="PMingLiU"/>
          <w:sz w:val="28"/>
          <w:szCs w:val="28"/>
          <w:lang w:eastAsia="zh-TW"/>
        </w:rPr>
        <w:t xml:space="preserve"> and 3</w:t>
      </w:r>
      <w:r w:rsidR="00A10605" w:rsidRPr="00A10605">
        <w:rPr>
          <w:rFonts w:eastAsia="PMingLiU"/>
          <w:sz w:val="28"/>
          <w:szCs w:val="28"/>
          <w:vertAlign w:val="superscript"/>
          <w:lang w:eastAsia="zh-TW"/>
        </w:rPr>
        <w:t>rd</w:t>
      </w:r>
      <w:r w:rsidR="00A10605">
        <w:rPr>
          <w:rFonts w:eastAsia="PMingLiU"/>
          <w:sz w:val="28"/>
          <w:szCs w:val="28"/>
          <w:lang w:eastAsia="zh-TW"/>
        </w:rPr>
        <w:t xml:space="preserve"> defendants in any event.</w:t>
      </w:r>
    </w:p>
    <w:p w:rsidR="007E4CBC" w:rsidRDefault="00A10605"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 xml:space="preserve"> </w:t>
      </w:r>
      <w:r w:rsidR="00AB0E99">
        <w:rPr>
          <w:rFonts w:eastAsia="PMingLiU"/>
          <w:sz w:val="28"/>
          <w:szCs w:val="28"/>
          <w:lang w:eastAsia="zh-TW"/>
        </w:rPr>
        <w:t xml:space="preserve">  </w:t>
      </w:r>
      <w:r w:rsidR="0032447D">
        <w:rPr>
          <w:rFonts w:eastAsia="PMingLiU"/>
          <w:sz w:val="28"/>
          <w:szCs w:val="28"/>
          <w:lang w:eastAsia="zh-TW"/>
        </w:rPr>
        <w:t xml:space="preserve"> </w:t>
      </w:r>
      <w:r w:rsidR="00394239">
        <w:rPr>
          <w:rFonts w:eastAsia="PMingLiU"/>
          <w:sz w:val="28"/>
          <w:szCs w:val="28"/>
          <w:lang w:eastAsia="zh-TW"/>
        </w:rPr>
        <w:t xml:space="preserve"> </w:t>
      </w:r>
      <w:r w:rsidR="008922FF">
        <w:rPr>
          <w:rFonts w:eastAsia="PMingLiU"/>
          <w:sz w:val="28"/>
          <w:szCs w:val="28"/>
          <w:lang w:eastAsia="zh-TW"/>
        </w:rPr>
        <w:t xml:space="preserve"> </w:t>
      </w:r>
    </w:p>
    <w:p w:rsidR="007E4CBC" w:rsidRDefault="007E4CBC"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w:t>
      </w:r>
      <w:r w:rsidR="00A10605">
        <w:rPr>
          <w:rFonts w:eastAsia="PMingLiU"/>
          <w:sz w:val="28"/>
          <w:szCs w:val="28"/>
          <w:lang w:eastAsia="zh-TW"/>
        </w:rPr>
        <w:t>8</w:t>
      </w:r>
      <w:r>
        <w:rPr>
          <w:rFonts w:eastAsia="PMingLiU"/>
          <w:sz w:val="28"/>
          <w:szCs w:val="28"/>
          <w:lang w:eastAsia="zh-TW"/>
        </w:rPr>
        <w:t>.</w:t>
      </w:r>
      <w:r>
        <w:rPr>
          <w:rFonts w:eastAsia="PMingLiU"/>
          <w:sz w:val="28"/>
          <w:szCs w:val="28"/>
          <w:lang w:eastAsia="zh-TW"/>
        </w:rPr>
        <w:tab/>
      </w:r>
      <w:r w:rsidR="008922FF">
        <w:rPr>
          <w:rFonts w:eastAsia="PMingLiU"/>
          <w:sz w:val="28"/>
          <w:szCs w:val="28"/>
          <w:lang w:eastAsia="zh-TW"/>
        </w:rPr>
        <w:t xml:space="preserve">The Summons was taken out on the ground of forum </w:t>
      </w:r>
      <w:r w:rsidR="008922FF" w:rsidRPr="00394239">
        <w:rPr>
          <w:rFonts w:eastAsia="PMingLiU"/>
          <w:i/>
          <w:sz w:val="28"/>
          <w:szCs w:val="28"/>
          <w:lang w:eastAsia="zh-TW"/>
        </w:rPr>
        <w:t>non conveniens</w:t>
      </w:r>
      <w:r w:rsidR="008922FF">
        <w:rPr>
          <w:rFonts w:eastAsia="PMingLiU"/>
          <w:sz w:val="28"/>
          <w:szCs w:val="28"/>
          <w:lang w:eastAsia="zh-TW"/>
        </w:rPr>
        <w:t xml:space="preserve"> and this is the basis of the defendants’ application duly characterized by Mr Wong in his skeleton submission. This is not an application to strike out</w:t>
      </w:r>
      <w:r w:rsidR="00AB1C5C">
        <w:rPr>
          <w:rFonts w:eastAsia="PMingLiU"/>
          <w:sz w:val="28"/>
          <w:szCs w:val="28"/>
          <w:lang w:eastAsia="zh-TW"/>
        </w:rPr>
        <w:t xml:space="preserve"> the plaintiff’s claim</w:t>
      </w:r>
      <w:r w:rsidR="008922FF">
        <w:rPr>
          <w:rFonts w:eastAsia="PMingLiU"/>
          <w:sz w:val="28"/>
          <w:szCs w:val="28"/>
          <w:lang w:eastAsia="zh-TW"/>
        </w:rPr>
        <w:t>.</w:t>
      </w:r>
      <w:r w:rsidR="00831245">
        <w:rPr>
          <w:rFonts w:eastAsia="PMingLiU"/>
          <w:sz w:val="28"/>
          <w:szCs w:val="28"/>
          <w:lang w:eastAsia="zh-TW"/>
        </w:rPr>
        <w:t xml:space="preserve"> I am of the view </w:t>
      </w:r>
      <w:r w:rsidR="00430322">
        <w:rPr>
          <w:rFonts w:eastAsia="PMingLiU"/>
          <w:sz w:val="28"/>
          <w:szCs w:val="28"/>
          <w:lang w:eastAsia="zh-TW"/>
        </w:rPr>
        <w:t xml:space="preserve">that it is inappropriate to assess the strength of the plaintiff’s claim against the defendants on this occasion. </w:t>
      </w:r>
      <w:r w:rsidR="008922FF">
        <w:rPr>
          <w:rFonts w:eastAsia="PMingLiU"/>
          <w:sz w:val="28"/>
          <w:szCs w:val="28"/>
          <w:lang w:eastAsia="zh-TW"/>
        </w:rPr>
        <w:t xml:space="preserve"> </w:t>
      </w:r>
    </w:p>
    <w:p w:rsidR="00E507CC" w:rsidRDefault="00E507CC" w:rsidP="00071A54">
      <w:pPr>
        <w:pStyle w:val="Level1"/>
        <w:tabs>
          <w:tab w:val="left" w:pos="1170"/>
        </w:tabs>
        <w:spacing w:line="360" w:lineRule="auto"/>
        <w:ind w:left="0" w:right="630"/>
        <w:rPr>
          <w:rFonts w:eastAsia="PMingLiU"/>
          <w:sz w:val="28"/>
          <w:szCs w:val="28"/>
          <w:lang w:eastAsia="zh-TW"/>
        </w:rPr>
      </w:pPr>
    </w:p>
    <w:p w:rsidR="00AB1C5C" w:rsidRDefault="00AB1C5C"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39</w:t>
      </w:r>
      <w:r w:rsidR="00E507CC">
        <w:rPr>
          <w:rFonts w:eastAsia="PMingLiU"/>
          <w:sz w:val="28"/>
          <w:szCs w:val="28"/>
          <w:lang w:eastAsia="zh-TW"/>
        </w:rPr>
        <w:t>.</w:t>
      </w:r>
      <w:r w:rsidR="00E507CC">
        <w:rPr>
          <w:rFonts w:eastAsia="PMingLiU"/>
          <w:sz w:val="28"/>
          <w:szCs w:val="28"/>
          <w:lang w:eastAsia="zh-TW"/>
        </w:rPr>
        <w:tab/>
      </w:r>
      <w:r w:rsidR="00F408C1">
        <w:rPr>
          <w:rFonts w:eastAsia="PMingLiU"/>
          <w:sz w:val="28"/>
          <w:szCs w:val="28"/>
          <w:lang w:eastAsia="zh-TW"/>
        </w:rPr>
        <w:tab/>
      </w:r>
      <w:r w:rsidR="00430322">
        <w:rPr>
          <w:rFonts w:eastAsia="PMingLiU"/>
          <w:sz w:val="28"/>
          <w:szCs w:val="28"/>
          <w:lang w:eastAsia="zh-TW"/>
        </w:rPr>
        <w:t>Furthermore, Mr Wong’s analysis</w:t>
      </w:r>
      <w:r w:rsidR="007B7011">
        <w:rPr>
          <w:rFonts w:eastAsia="PMingLiU"/>
          <w:sz w:val="28"/>
          <w:szCs w:val="28"/>
          <w:lang w:eastAsia="zh-TW"/>
        </w:rPr>
        <w:t xml:space="preserve"> </w:t>
      </w:r>
      <w:r w:rsidR="00ED6A76">
        <w:rPr>
          <w:rFonts w:eastAsia="PMingLiU"/>
          <w:sz w:val="28"/>
          <w:szCs w:val="28"/>
          <w:lang w:eastAsia="zh-TW"/>
        </w:rPr>
        <w:t xml:space="preserve">was made on the basis of </w:t>
      </w:r>
      <w:r w:rsidR="007B7011">
        <w:rPr>
          <w:rFonts w:eastAsia="PMingLiU"/>
          <w:sz w:val="28"/>
          <w:szCs w:val="28"/>
          <w:lang w:eastAsia="zh-TW"/>
        </w:rPr>
        <w:t>a set of facts</w:t>
      </w:r>
      <w:r w:rsidR="00ED6A76">
        <w:rPr>
          <w:rFonts w:eastAsia="PMingLiU"/>
          <w:sz w:val="28"/>
          <w:szCs w:val="28"/>
          <w:lang w:eastAsia="zh-TW"/>
        </w:rPr>
        <w:t>,</w:t>
      </w:r>
      <w:r w:rsidR="007B7011">
        <w:rPr>
          <w:rFonts w:eastAsia="PMingLiU"/>
          <w:sz w:val="28"/>
          <w:szCs w:val="28"/>
          <w:lang w:eastAsia="zh-TW"/>
        </w:rPr>
        <w:t xml:space="preserve"> </w:t>
      </w:r>
      <w:r w:rsidR="00430322">
        <w:rPr>
          <w:rFonts w:eastAsia="PMingLiU"/>
          <w:sz w:val="28"/>
          <w:szCs w:val="28"/>
          <w:lang w:eastAsia="zh-TW"/>
        </w:rPr>
        <w:t xml:space="preserve">which </w:t>
      </w:r>
      <w:r w:rsidR="007B7011">
        <w:rPr>
          <w:rFonts w:eastAsia="PMingLiU"/>
          <w:sz w:val="28"/>
          <w:szCs w:val="28"/>
          <w:lang w:eastAsia="zh-TW"/>
        </w:rPr>
        <w:t xml:space="preserve">have yet to be proved. The proof </w:t>
      </w:r>
      <w:r w:rsidR="00784421">
        <w:rPr>
          <w:rFonts w:eastAsia="PMingLiU"/>
          <w:sz w:val="28"/>
          <w:szCs w:val="28"/>
          <w:lang w:eastAsia="zh-TW"/>
        </w:rPr>
        <w:t xml:space="preserve">or disproof </w:t>
      </w:r>
      <w:r w:rsidR="007B7011">
        <w:rPr>
          <w:rFonts w:eastAsia="PMingLiU"/>
          <w:sz w:val="28"/>
          <w:szCs w:val="28"/>
          <w:lang w:eastAsia="zh-TW"/>
        </w:rPr>
        <w:t>of such facts involves factual and legal disput</w:t>
      </w:r>
      <w:r w:rsidR="00ED6A76">
        <w:rPr>
          <w:rFonts w:eastAsia="PMingLiU"/>
          <w:sz w:val="28"/>
          <w:szCs w:val="28"/>
          <w:lang w:eastAsia="zh-TW"/>
        </w:rPr>
        <w:t xml:space="preserve">es to be resolved at trial. </w:t>
      </w:r>
      <w:r>
        <w:rPr>
          <w:rFonts w:eastAsia="PMingLiU"/>
          <w:sz w:val="28"/>
          <w:szCs w:val="28"/>
          <w:lang w:eastAsia="zh-TW"/>
        </w:rPr>
        <w:t xml:space="preserve">The allegations of the defendants including the </w:t>
      </w:r>
      <w:r w:rsidR="00784421">
        <w:rPr>
          <w:rFonts w:eastAsia="PMingLiU"/>
          <w:sz w:val="28"/>
          <w:szCs w:val="28"/>
          <w:lang w:eastAsia="zh-TW"/>
        </w:rPr>
        <w:t xml:space="preserve">alleged </w:t>
      </w:r>
      <w:r>
        <w:rPr>
          <w:rFonts w:eastAsia="PMingLiU"/>
          <w:sz w:val="28"/>
          <w:szCs w:val="28"/>
          <w:lang w:eastAsia="zh-TW"/>
        </w:rPr>
        <w:t>assignment of the employment of the 1</w:t>
      </w:r>
      <w:r w:rsidRPr="00AB1C5C">
        <w:rPr>
          <w:rFonts w:eastAsia="PMingLiU"/>
          <w:sz w:val="28"/>
          <w:szCs w:val="28"/>
          <w:vertAlign w:val="superscript"/>
          <w:lang w:eastAsia="zh-TW"/>
        </w:rPr>
        <w:t>st</w:t>
      </w:r>
      <w:r>
        <w:rPr>
          <w:rFonts w:eastAsia="PMingLiU"/>
          <w:sz w:val="28"/>
          <w:szCs w:val="28"/>
          <w:lang w:eastAsia="zh-TW"/>
        </w:rPr>
        <w:t xml:space="preserve"> defendant to GKK cannot be accepted at their face value. </w:t>
      </w:r>
      <w:r w:rsidR="00ED6A76">
        <w:rPr>
          <w:rFonts w:eastAsia="PMingLiU"/>
          <w:sz w:val="28"/>
          <w:szCs w:val="28"/>
          <w:lang w:eastAsia="zh-TW"/>
        </w:rPr>
        <w:t>At this stage I am really not in a position to make any findings of facts and make any assessment of the plaintiff’s claim</w:t>
      </w:r>
      <w:r>
        <w:rPr>
          <w:rFonts w:eastAsia="PMingLiU"/>
          <w:sz w:val="28"/>
          <w:szCs w:val="28"/>
          <w:lang w:eastAsia="zh-TW"/>
        </w:rPr>
        <w:t xml:space="preserve"> even if I am allowed to do so in this application</w:t>
      </w:r>
      <w:r w:rsidR="00ED6A76">
        <w:rPr>
          <w:rFonts w:eastAsia="PMingLiU"/>
          <w:sz w:val="28"/>
          <w:szCs w:val="28"/>
          <w:lang w:eastAsia="zh-TW"/>
        </w:rPr>
        <w:t>.</w:t>
      </w:r>
      <w:r w:rsidR="002A0765">
        <w:rPr>
          <w:rFonts w:eastAsia="PMingLiU"/>
          <w:sz w:val="28"/>
          <w:szCs w:val="28"/>
          <w:lang w:eastAsia="zh-TW"/>
        </w:rPr>
        <w:t xml:space="preserve"> I should also refrain from giving my view on the evidence at this stage.</w:t>
      </w:r>
    </w:p>
    <w:p w:rsidR="00AB1C5C" w:rsidRDefault="00AB1C5C" w:rsidP="00071A54">
      <w:pPr>
        <w:pStyle w:val="Level1"/>
        <w:tabs>
          <w:tab w:val="left" w:pos="1170"/>
        </w:tabs>
        <w:spacing w:line="360" w:lineRule="auto"/>
        <w:ind w:left="0" w:right="630"/>
        <w:rPr>
          <w:rFonts w:eastAsia="PMingLiU"/>
          <w:sz w:val="28"/>
          <w:szCs w:val="28"/>
          <w:lang w:eastAsia="zh-TW"/>
        </w:rPr>
      </w:pPr>
    </w:p>
    <w:p w:rsidR="00BD06AD" w:rsidRDefault="00EF650B"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40</w:t>
      </w:r>
      <w:r w:rsidR="00AB1C5C">
        <w:rPr>
          <w:rFonts w:eastAsia="PMingLiU"/>
          <w:sz w:val="28"/>
          <w:szCs w:val="28"/>
          <w:lang w:eastAsia="zh-TW"/>
        </w:rPr>
        <w:t>.</w:t>
      </w:r>
      <w:r w:rsidR="00AB1C5C">
        <w:rPr>
          <w:rFonts w:eastAsia="PMingLiU"/>
          <w:sz w:val="28"/>
          <w:szCs w:val="28"/>
          <w:lang w:eastAsia="zh-TW"/>
        </w:rPr>
        <w:tab/>
      </w:r>
      <w:r>
        <w:rPr>
          <w:rFonts w:eastAsia="PMingLiU"/>
          <w:sz w:val="28"/>
          <w:szCs w:val="28"/>
          <w:lang w:eastAsia="zh-TW"/>
        </w:rPr>
        <w:t xml:space="preserve">I make it clear that the merit of the plaintiff’s claim is irrelevant to the defendants’ application for a stay on the ground of forum </w:t>
      </w:r>
      <w:r w:rsidRPr="00EF650B">
        <w:rPr>
          <w:rFonts w:eastAsia="PMingLiU"/>
          <w:i/>
          <w:sz w:val="28"/>
          <w:szCs w:val="28"/>
          <w:lang w:eastAsia="zh-TW"/>
        </w:rPr>
        <w:t>non conveniens</w:t>
      </w:r>
      <w:r>
        <w:rPr>
          <w:rFonts w:eastAsia="PMingLiU"/>
          <w:sz w:val="28"/>
          <w:szCs w:val="28"/>
          <w:lang w:eastAsia="zh-TW"/>
        </w:rPr>
        <w:t xml:space="preserve">. This </w:t>
      </w:r>
      <w:r w:rsidR="00784421">
        <w:rPr>
          <w:rFonts w:eastAsia="PMingLiU"/>
          <w:sz w:val="28"/>
          <w:szCs w:val="28"/>
          <w:lang w:eastAsia="zh-TW"/>
        </w:rPr>
        <w:t>was</w:t>
      </w:r>
      <w:r>
        <w:rPr>
          <w:rFonts w:eastAsia="PMingLiU"/>
          <w:sz w:val="28"/>
          <w:szCs w:val="28"/>
          <w:lang w:eastAsia="zh-TW"/>
        </w:rPr>
        <w:t xml:space="preserve"> also </w:t>
      </w:r>
      <w:r w:rsidR="00784421">
        <w:rPr>
          <w:rFonts w:eastAsia="PMingLiU"/>
          <w:sz w:val="28"/>
          <w:szCs w:val="28"/>
          <w:lang w:eastAsia="zh-TW"/>
        </w:rPr>
        <w:t>Mr Chang’s</w:t>
      </w:r>
      <w:r>
        <w:rPr>
          <w:rFonts w:eastAsia="PMingLiU"/>
          <w:sz w:val="28"/>
          <w:szCs w:val="28"/>
          <w:lang w:eastAsia="zh-TW"/>
        </w:rPr>
        <w:t xml:space="preserve"> primary </w:t>
      </w:r>
      <w:r w:rsidR="00784421">
        <w:rPr>
          <w:rFonts w:eastAsia="PMingLiU"/>
          <w:sz w:val="28"/>
          <w:szCs w:val="28"/>
          <w:lang w:eastAsia="zh-TW"/>
        </w:rPr>
        <w:t>submission on double actionability</w:t>
      </w:r>
      <w:r>
        <w:rPr>
          <w:rFonts w:eastAsia="PMingLiU"/>
          <w:sz w:val="28"/>
          <w:szCs w:val="28"/>
          <w:lang w:eastAsia="zh-TW"/>
        </w:rPr>
        <w:t>.</w:t>
      </w:r>
      <w:r w:rsidR="00ED6A76">
        <w:rPr>
          <w:rFonts w:eastAsia="PMingLiU"/>
          <w:sz w:val="28"/>
          <w:szCs w:val="28"/>
          <w:lang w:eastAsia="zh-TW"/>
        </w:rPr>
        <w:t xml:space="preserve"> </w:t>
      </w:r>
    </w:p>
    <w:p w:rsidR="00EF650B" w:rsidRDefault="00EF650B" w:rsidP="00071A54">
      <w:pPr>
        <w:pStyle w:val="Level1"/>
        <w:tabs>
          <w:tab w:val="left" w:pos="1170"/>
        </w:tabs>
        <w:spacing w:line="360" w:lineRule="auto"/>
        <w:ind w:left="0" w:right="630"/>
        <w:rPr>
          <w:rFonts w:eastAsia="PMingLiU"/>
          <w:sz w:val="28"/>
          <w:szCs w:val="28"/>
          <w:lang w:eastAsia="zh-TW"/>
        </w:rPr>
      </w:pPr>
    </w:p>
    <w:p w:rsidR="00A36401" w:rsidRDefault="00EF650B"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41.</w:t>
      </w:r>
      <w:r>
        <w:rPr>
          <w:rFonts w:eastAsia="PMingLiU"/>
          <w:sz w:val="28"/>
          <w:szCs w:val="28"/>
          <w:lang w:eastAsia="zh-TW"/>
        </w:rPr>
        <w:tab/>
        <w:t>Accordingly, I dismiss the defendants’ application by the</w:t>
      </w:r>
      <w:r w:rsidR="00300123">
        <w:rPr>
          <w:rFonts w:eastAsia="PMingLiU"/>
          <w:sz w:val="28"/>
          <w:szCs w:val="28"/>
          <w:lang w:eastAsia="zh-TW"/>
        </w:rPr>
        <w:t xml:space="preserve"> Summons. </w:t>
      </w:r>
      <w:r w:rsidR="002A7FEC">
        <w:rPr>
          <w:rFonts w:eastAsia="PMingLiU"/>
          <w:sz w:val="28"/>
          <w:szCs w:val="28"/>
          <w:lang w:eastAsia="zh-TW"/>
        </w:rPr>
        <w:t xml:space="preserve">I make an order </w:t>
      </w:r>
      <w:r w:rsidR="002A7FEC" w:rsidRPr="002A7FEC">
        <w:rPr>
          <w:rFonts w:eastAsia="PMingLiU"/>
          <w:i/>
          <w:sz w:val="28"/>
          <w:szCs w:val="28"/>
          <w:lang w:eastAsia="zh-TW"/>
        </w:rPr>
        <w:t>nisi</w:t>
      </w:r>
      <w:r w:rsidR="002A7FEC">
        <w:rPr>
          <w:rFonts w:eastAsia="PMingLiU"/>
          <w:sz w:val="28"/>
          <w:szCs w:val="28"/>
          <w:lang w:eastAsia="zh-TW"/>
        </w:rPr>
        <w:t xml:space="preserve"> that t</w:t>
      </w:r>
      <w:r w:rsidR="00300123">
        <w:rPr>
          <w:rFonts w:eastAsia="PMingLiU"/>
          <w:sz w:val="28"/>
          <w:szCs w:val="28"/>
          <w:lang w:eastAsia="zh-TW"/>
        </w:rPr>
        <w:t xml:space="preserve">he defendants should pay the plaintiff’s costs with certificate for counsel. </w:t>
      </w:r>
      <w:r w:rsidR="002A7FEC">
        <w:rPr>
          <w:rFonts w:eastAsia="PMingLiU"/>
          <w:sz w:val="28"/>
          <w:szCs w:val="28"/>
          <w:lang w:eastAsia="zh-TW"/>
        </w:rPr>
        <w:t>I consider s</w:t>
      </w:r>
      <w:r w:rsidR="00300123">
        <w:rPr>
          <w:rFonts w:eastAsia="PMingLiU"/>
          <w:sz w:val="28"/>
          <w:szCs w:val="28"/>
          <w:lang w:eastAsia="zh-TW"/>
        </w:rPr>
        <w:t>ummary assessm</w:t>
      </w:r>
      <w:r w:rsidR="002A7FEC">
        <w:rPr>
          <w:rFonts w:eastAsia="PMingLiU"/>
          <w:sz w:val="28"/>
          <w:szCs w:val="28"/>
          <w:lang w:eastAsia="zh-TW"/>
        </w:rPr>
        <w:t>ent to be appropriate for both the late summons and the Summons. If there is no application made to vary the two costs order</w:t>
      </w:r>
      <w:r w:rsidR="00595F82">
        <w:rPr>
          <w:rFonts w:eastAsia="PMingLiU"/>
          <w:sz w:val="28"/>
          <w:szCs w:val="28"/>
          <w:lang w:eastAsia="zh-TW"/>
        </w:rPr>
        <w:t>s</w:t>
      </w:r>
      <w:r w:rsidR="002A7FEC">
        <w:rPr>
          <w:rFonts w:eastAsia="PMingLiU"/>
          <w:sz w:val="28"/>
          <w:szCs w:val="28"/>
          <w:lang w:eastAsia="zh-TW"/>
        </w:rPr>
        <w:t xml:space="preserve"> </w:t>
      </w:r>
      <w:r w:rsidR="002A7FEC" w:rsidRPr="002A7FEC">
        <w:rPr>
          <w:rFonts w:eastAsia="PMingLiU"/>
          <w:i/>
          <w:sz w:val="28"/>
          <w:szCs w:val="28"/>
          <w:lang w:eastAsia="zh-TW"/>
        </w:rPr>
        <w:t>nisi</w:t>
      </w:r>
      <w:r w:rsidR="002A7FEC">
        <w:rPr>
          <w:rFonts w:eastAsia="PMingLiU"/>
          <w:sz w:val="28"/>
          <w:szCs w:val="28"/>
          <w:lang w:eastAsia="zh-TW"/>
        </w:rPr>
        <w:t xml:space="preserve"> within 14 days of the date hereof, </w:t>
      </w:r>
      <w:r w:rsidR="00A36401">
        <w:rPr>
          <w:rFonts w:eastAsia="PMingLiU"/>
          <w:sz w:val="28"/>
          <w:szCs w:val="28"/>
          <w:lang w:eastAsia="zh-TW"/>
        </w:rPr>
        <w:t>the plaintiff should lodge and serve his statement of costs pursuant to Practice Directions 14.3</w:t>
      </w:r>
      <w:r w:rsidR="008058C4">
        <w:rPr>
          <w:rFonts w:eastAsia="PMingLiU"/>
          <w:sz w:val="28"/>
          <w:szCs w:val="28"/>
          <w:lang w:eastAsia="zh-TW"/>
        </w:rPr>
        <w:t xml:space="preserve"> within 7 days thereafter</w:t>
      </w:r>
      <w:r w:rsidR="00A36401">
        <w:rPr>
          <w:rFonts w:eastAsia="PMingLiU"/>
          <w:sz w:val="28"/>
          <w:szCs w:val="28"/>
          <w:lang w:eastAsia="zh-TW"/>
        </w:rPr>
        <w:t>. The defendants should lodge and serve their summary of objections thereto 7 days thereafter. I shall under</w:t>
      </w:r>
      <w:r w:rsidR="008058C4">
        <w:rPr>
          <w:rFonts w:eastAsia="PMingLiU"/>
          <w:sz w:val="28"/>
          <w:szCs w:val="28"/>
          <w:lang w:eastAsia="zh-TW"/>
        </w:rPr>
        <w:t>take the summary assessment without a hearing</w:t>
      </w:r>
      <w:r w:rsidR="00595F82">
        <w:rPr>
          <w:rFonts w:eastAsia="PMingLiU"/>
          <w:sz w:val="28"/>
          <w:szCs w:val="28"/>
          <w:lang w:eastAsia="zh-TW"/>
        </w:rPr>
        <w:t xml:space="preserve"> unless otherwise directed</w:t>
      </w:r>
      <w:r w:rsidR="00A36401">
        <w:rPr>
          <w:rFonts w:eastAsia="PMingLiU"/>
          <w:sz w:val="28"/>
          <w:szCs w:val="28"/>
          <w:lang w:eastAsia="zh-TW"/>
        </w:rPr>
        <w:t>.</w:t>
      </w:r>
      <w:r w:rsidR="002A0765">
        <w:rPr>
          <w:rFonts w:eastAsia="PMingLiU"/>
          <w:sz w:val="28"/>
          <w:szCs w:val="28"/>
          <w:lang w:eastAsia="zh-TW"/>
        </w:rPr>
        <w:t xml:space="preserve"> Lastly, I direct that the defendants should file their defence within 21 days of the date hereof.</w:t>
      </w:r>
    </w:p>
    <w:p w:rsidR="00A36401" w:rsidRDefault="00A36401" w:rsidP="00071A54">
      <w:pPr>
        <w:pStyle w:val="Level1"/>
        <w:tabs>
          <w:tab w:val="left" w:pos="1170"/>
        </w:tabs>
        <w:spacing w:line="360" w:lineRule="auto"/>
        <w:ind w:left="0" w:right="630"/>
        <w:rPr>
          <w:rFonts w:eastAsia="PMingLiU"/>
          <w:sz w:val="28"/>
          <w:szCs w:val="28"/>
          <w:lang w:eastAsia="zh-TW"/>
        </w:rPr>
      </w:pPr>
    </w:p>
    <w:p w:rsidR="00EF650B" w:rsidRDefault="00A36401" w:rsidP="00071A54">
      <w:pPr>
        <w:pStyle w:val="Level1"/>
        <w:tabs>
          <w:tab w:val="left" w:pos="1170"/>
        </w:tabs>
        <w:spacing w:line="360" w:lineRule="auto"/>
        <w:ind w:left="0" w:right="630"/>
        <w:rPr>
          <w:rFonts w:eastAsia="PMingLiU"/>
          <w:sz w:val="28"/>
          <w:szCs w:val="28"/>
          <w:lang w:eastAsia="zh-TW"/>
        </w:rPr>
      </w:pPr>
      <w:r>
        <w:rPr>
          <w:rFonts w:eastAsia="PMingLiU"/>
          <w:sz w:val="28"/>
          <w:szCs w:val="28"/>
          <w:lang w:eastAsia="zh-TW"/>
        </w:rPr>
        <w:t>42.</w:t>
      </w:r>
      <w:r>
        <w:rPr>
          <w:rFonts w:eastAsia="PMingLiU"/>
          <w:sz w:val="28"/>
          <w:szCs w:val="28"/>
          <w:lang w:eastAsia="zh-TW"/>
        </w:rPr>
        <w:tab/>
        <w:t xml:space="preserve">It remains for me to thank Mr </w:t>
      </w:r>
      <w:r w:rsidR="00D26E77">
        <w:rPr>
          <w:rFonts w:eastAsia="PMingLiU"/>
          <w:sz w:val="28"/>
          <w:szCs w:val="28"/>
          <w:lang w:eastAsia="zh-TW"/>
        </w:rPr>
        <w:t>Chang</w:t>
      </w:r>
      <w:r w:rsidR="006D56C6">
        <w:rPr>
          <w:rFonts w:eastAsia="PMingLiU"/>
          <w:sz w:val="28"/>
          <w:szCs w:val="28"/>
          <w:lang w:eastAsia="zh-TW"/>
        </w:rPr>
        <w:t xml:space="preserve"> and Mr </w:t>
      </w:r>
      <w:r w:rsidR="00D26E77">
        <w:rPr>
          <w:rFonts w:eastAsia="PMingLiU"/>
          <w:sz w:val="28"/>
          <w:szCs w:val="28"/>
          <w:lang w:eastAsia="zh-TW"/>
        </w:rPr>
        <w:t>Wong</w:t>
      </w:r>
      <w:r w:rsidR="006D56C6">
        <w:rPr>
          <w:rFonts w:eastAsia="PMingLiU"/>
          <w:sz w:val="28"/>
          <w:szCs w:val="28"/>
          <w:lang w:eastAsia="zh-TW"/>
        </w:rPr>
        <w:t xml:space="preserve"> for their considerable assistance rendered to this court.</w:t>
      </w:r>
      <w:r w:rsidR="00784421">
        <w:rPr>
          <w:rFonts w:eastAsia="PMingLiU"/>
          <w:sz w:val="28"/>
          <w:szCs w:val="28"/>
          <w:lang w:eastAsia="zh-TW"/>
        </w:rPr>
        <w:t xml:space="preserve">  </w:t>
      </w:r>
    </w:p>
    <w:p w:rsidR="002E059C" w:rsidRDefault="002E059C" w:rsidP="00071A54">
      <w:pPr>
        <w:pStyle w:val="Level1"/>
        <w:tabs>
          <w:tab w:val="left" w:pos="1170"/>
        </w:tabs>
        <w:spacing w:line="360" w:lineRule="auto"/>
        <w:ind w:left="0" w:right="630"/>
        <w:rPr>
          <w:rFonts w:eastAsia="PMingLiU"/>
          <w:sz w:val="28"/>
          <w:szCs w:val="28"/>
          <w:lang w:eastAsia="zh-TW"/>
        </w:rPr>
      </w:pPr>
    </w:p>
    <w:p w:rsidR="00E411A5" w:rsidRDefault="00E411A5" w:rsidP="00071A54">
      <w:pPr>
        <w:pStyle w:val="Level1"/>
        <w:tabs>
          <w:tab w:val="left" w:pos="1170"/>
        </w:tabs>
        <w:spacing w:line="360" w:lineRule="auto"/>
        <w:ind w:left="0" w:right="630"/>
        <w:rPr>
          <w:rFonts w:eastAsia="PMingLiU"/>
          <w:sz w:val="28"/>
          <w:szCs w:val="28"/>
          <w:lang w:eastAsia="zh-TW"/>
        </w:rPr>
      </w:pPr>
    </w:p>
    <w:p w:rsidR="00E411A5" w:rsidRDefault="00E411A5" w:rsidP="00071A54">
      <w:pPr>
        <w:pStyle w:val="Level1"/>
        <w:tabs>
          <w:tab w:val="left" w:pos="1170"/>
        </w:tabs>
        <w:spacing w:line="360" w:lineRule="auto"/>
        <w:ind w:left="0" w:right="630"/>
        <w:rPr>
          <w:sz w:val="28"/>
          <w:szCs w:val="28"/>
        </w:rPr>
      </w:pPr>
    </w:p>
    <w:p w:rsidR="00071A54" w:rsidRDefault="002D5639" w:rsidP="00071A54">
      <w:pPr>
        <w:pStyle w:val="Level1"/>
        <w:tabs>
          <w:tab w:val="left" w:pos="1170"/>
        </w:tabs>
        <w:spacing w:line="360" w:lineRule="auto"/>
        <w:ind w:left="0" w:right="630"/>
        <w:rPr>
          <w:sz w:val="28"/>
          <w:szCs w:val="28"/>
        </w:rPr>
      </w:pPr>
      <w:r>
        <w:rPr>
          <w:sz w:val="28"/>
          <w:szCs w:val="28"/>
        </w:rPr>
        <w:t xml:space="preserve">  </w:t>
      </w:r>
      <w:r w:rsidR="00077655">
        <w:rPr>
          <w:sz w:val="28"/>
          <w:szCs w:val="28"/>
        </w:rPr>
        <w:t xml:space="preserve"> </w:t>
      </w:r>
      <w:r w:rsidR="00010C42">
        <w:rPr>
          <w:sz w:val="28"/>
          <w:szCs w:val="28"/>
        </w:rPr>
        <w:t xml:space="preserve">  </w:t>
      </w:r>
      <w:r w:rsidR="008B634C">
        <w:rPr>
          <w:sz w:val="28"/>
          <w:szCs w:val="28"/>
        </w:rPr>
        <w:t xml:space="preserve"> </w:t>
      </w:r>
    </w:p>
    <w:p w:rsidR="00B34CE4" w:rsidRPr="00595909" w:rsidRDefault="00B34CE4" w:rsidP="00B34CE4">
      <w:pPr>
        <w:tabs>
          <w:tab w:val="clear" w:pos="9072"/>
          <w:tab w:val="right" w:pos="5529"/>
        </w:tabs>
        <w:rPr>
          <w:szCs w:val="28"/>
        </w:rPr>
      </w:pPr>
      <w:r w:rsidRPr="00595909">
        <w:rPr>
          <w:szCs w:val="28"/>
        </w:rPr>
        <w:tab/>
      </w:r>
      <w:r w:rsidRPr="00595909">
        <w:rPr>
          <w:szCs w:val="28"/>
        </w:rPr>
        <w:tab/>
      </w:r>
      <w:r w:rsidRPr="00595909">
        <w:rPr>
          <w:szCs w:val="28"/>
        </w:rPr>
        <w:tab/>
      </w:r>
      <w:r w:rsidRPr="00595909">
        <w:rPr>
          <w:szCs w:val="28"/>
        </w:rPr>
        <w:tab/>
      </w:r>
      <w:r w:rsidR="00071A54">
        <w:rPr>
          <w:szCs w:val="28"/>
        </w:rPr>
        <w:tab/>
      </w:r>
      <w:r w:rsidRPr="00595909">
        <w:rPr>
          <w:szCs w:val="28"/>
        </w:rPr>
        <w:t>(</w:t>
      </w:r>
      <w:r w:rsidR="00071A54">
        <w:rPr>
          <w:szCs w:val="28"/>
        </w:rPr>
        <w:t>Kent Yee</w:t>
      </w:r>
      <w:r w:rsidRPr="00595909">
        <w:rPr>
          <w:szCs w:val="28"/>
        </w:rPr>
        <w:t>)</w:t>
      </w:r>
    </w:p>
    <w:p w:rsidR="00007821" w:rsidRPr="00595909" w:rsidRDefault="00071A54" w:rsidP="00B34CE4">
      <w:pPr>
        <w:tabs>
          <w:tab w:val="clear" w:pos="9072"/>
          <w:tab w:val="right" w:pos="5529"/>
        </w:tabs>
        <w:rPr>
          <w:szCs w:val="28"/>
        </w:rPr>
      </w:pPr>
      <w:r>
        <w:rPr>
          <w:szCs w:val="28"/>
        </w:rPr>
        <w:tab/>
      </w:r>
      <w:r>
        <w:rPr>
          <w:szCs w:val="28"/>
        </w:rPr>
        <w:tab/>
      </w:r>
      <w:r>
        <w:rPr>
          <w:szCs w:val="28"/>
        </w:rPr>
        <w:tab/>
      </w:r>
      <w:r>
        <w:rPr>
          <w:szCs w:val="28"/>
        </w:rPr>
        <w:tab/>
      </w:r>
      <w:r w:rsidR="00365237">
        <w:rPr>
          <w:szCs w:val="28"/>
        </w:rPr>
        <w:t xml:space="preserve">  </w:t>
      </w:r>
      <w:r w:rsidR="00B34CE4" w:rsidRPr="00595909">
        <w:rPr>
          <w:szCs w:val="28"/>
        </w:rPr>
        <w:t xml:space="preserve">District Judge </w:t>
      </w:r>
    </w:p>
    <w:p w:rsidR="00007821" w:rsidRPr="00595909" w:rsidRDefault="00CE4700">
      <w:pPr>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Mr</w:t>
      </w:r>
      <w:r w:rsidR="007C186A">
        <w:rPr>
          <w:rFonts w:eastAsia="PMingLiU"/>
          <w:szCs w:val="28"/>
          <w:lang w:val="en-GB" w:eastAsia="zh-TW"/>
        </w:rPr>
        <w:t xml:space="preserve"> Jonathan Chang</w:t>
      </w:r>
      <w:r>
        <w:rPr>
          <w:rFonts w:eastAsia="PMingLiU"/>
          <w:szCs w:val="28"/>
          <w:lang w:val="en-GB" w:eastAsia="zh-TW"/>
        </w:rPr>
        <w:t xml:space="preserve">, instructed by Messrs </w:t>
      </w:r>
      <w:r w:rsidR="007C186A">
        <w:rPr>
          <w:rFonts w:eastAsia="PMingLiU"/>
          <w:szCs w:val="28"/>
          <w:lang w:val="en-GB" w:eastAsia="zh-TW"/>
        </w:rPr>
        <w:t>B. Mak &amp; Co</w:t>
      </w:r>
      <w:r w:rsidR="00A57AD4">
        <w:rPr>
          <w:rFonts w:eastAsia="PMingLiU"/>
          <w:szCs w:val="28"/>
          <w:lang w:val="en-GB" w:eastAsia="zh-TW"/>
        </w:rPr>
        <w:t>.</w:t>
      </w:r>
      <w:r>
        <w:rPr>
          <w:rFonts w:eastAsia="PMingLiU"/>
          <w:szCs w:val="28"/>
          <w:lang w:val="en-GB" w:eastAsia="zh-TW"/>
        </w:rPr>
        <w:t xml:space="preserve"> for the Plaintiff</w:t>
      </w:r>
    </w:p>
    <w:p w:rsidR="004B3CC4" w:rsidRPr="00595909"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M</w:t>
      </w:r>
      <w:r w:rsidR="00A57AD4">
        <w:rPr>
          <w:rFonts w:eastAsia="PMingLiU"/>
          <w:szCs w:val="28"/>
          <w:lang w:val="en-GB" w:eastAsia="zh-TW"/>
        </w:rPr>
        <w:t>r</w:t>
      </w:r>
      <w:r>
        <w:rPr>
          <w:rFonts w:eastAsia="PMingLiU"/>
          <w:szCs w:val="28"/>
          <w:lang w:val="en-GB" w:eastAsia="zh-TW"/>
        </w:rPr>
        <w:t xml:space="preserve"> </w:t>
      </w:r>
      <w:r w:rsidR="00217D18">
        <w:rPr>
          <w:rFonts w:eastAsia="PMingLiU"/>
          <w:szCs w:val="28"/>
          <w:lang w:val="en-GB" w:eastAsia="zh-TW"/>
        </w:rPr>
        <w:t>Tim Wo</w:t>
      </w:r>
      <w:bookmarkStart w:id="0" w:name="_GoBack"/>
      <w:bookmarkEnd w:id="0"/>
      <w:r w:rsidR="00217D18">
        <w:rPr>
          <w:rFonts w:eastAsia="PMingLiU"/>
          <w:szCs w:val="28"/>
          <w:lang w:val="en-GB" w:eastAsia="zh-TW"/>
        </w:rPr>
        <w:t>ng</w:t>
      </w:r>
      <w:r>
        <w:rPr>
          <w:rFonts w:eastAsia="PMingLiU"/>
          <w:szCs w:val="28"/>
          <w:lang w:val="en-GB" w:eastAsia="zh-TW"/>
        </w:rPr>
        <w:t xml:space="preserve">, instructed by Messrs </w:t>
      </w:r>
      <w:r w:rsidR="00217D18">
        <w:rPr>
          <w:rFonts w:eastAsia="PMingLiU"/>
          <w:szCs w:val="28"/>
          <w:lang w:val="en-GB" w:eastAsia="zh-TW"/>
        </w:rPr>
        <w:t>Danny Ma</w:t>
      </w:r>
      <w:r w:rsidR="00365237">
        <w:rPr>
          <w:rFonts w:eastAsia="PMingLiU"/>
          <w:szCs w:val="28"/>
          <w:lang w:val="en-GB" w:eastAsia="zh-TW"/>
        </w:rPr>
        <w:t xml:space="preserve"> </w:t>
      </w:r>
      <w:r>
        <w:rPr>
          <w:rFonts w:eastAsia="PMingLiU"/>
          <w:szCs w:val="28"/>
          <w:lang w:val="en-GB" w:eastAsia="zh-TW"/>
        </w:rPr>
        <w:t>&amp; Co. for the</w:t>
      </w:r>
      <w:r w:rsidR="00365237">
        <w:rPr>
          <w:rFonts w:eastAsia="PMingLiU"/>
          <w:szCs w:val="28"/>
          <w:lang w:val="en-GB" w:eastAsia="zh-TW"/>
        </w:rPr>
        <w:t xml:space="preserve"> </w:t>
      </w:r>
      <w:r>
        <w:rPr>
          <w:rFonts w:eastAsia="PMingLiU"/>
          <w:szCs w:val="28"/>
          <w:lang w:val="en-GB" w:eastAsia="zh-TW"/>
        </w:rPr>
        <w:t>Defendant</w:t>
      </w:r>
      <w:r w:rsidR="00217D18">
        <w:rPr>
          <w:rFonts w:eastAsia="PMingLiU"/>
          <w:szCs w:val="28"/>
          <w:lang w:val="en-GB" w:eastAsia="zh-TW"/>
        </w:rPr>
        <w:t>s</w:t>
      </w:r>
    </w:p>
    <w:sectPr w:rsidR="004B3CC4" w:rsidRPr="00595909" w:rsidSect="00627EC3">
      <w:headerReference w:type="default" r:id="rId11"/>
      <w:type w:val="continuous"/>
      <w:pgSz w:w="11906" w:h="16838" w:code="9"/>
      <w:pgMar w:top="1418" w:right="1701" w:bottom="1418" w:left="1701"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3B7" w:rsidRDefault="001B33B7">
      <w:r>
        <w:separator/>
      </w:r>
    </w:p>
  </w:endnote>
  <w:endnote w:type="continuationSeparator" w:id="0">
    <w:p w:rsidR="001B33B7" w:rsidRDefault="001B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MingLiU"/>
    <w:panose1 w:val="020B0604020202020204"/>
    <w:charset w:val="88"/>
    <w:family w:val="modern"/>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82" w:rsidRDefault="00BE3FF8">
    <w:pPr>
      <w:pStyle w:val="Footer"/>
      <w:framePr w:wrap="around" w:vAnchor="text" w:hAnchor="margin" w:xAlign="right" w:y="1"/>
      <w:rPr>
        <w:rStyle w:val="PageNumber"/>
      </w:rPr>
    </w:pPr>
    <w:r>
      <w:rPr>
        <w:rStyle w:val="PageNumber"/>
      </w:rPr>
      <w:fldChar w:fldCharType="begin"/>
    </w:r>
    <w:r w:rsidR="00595F82">
      <w:rPr>
        <w:rStyle w:val="PageNumber"/>
      </w:rPr>
      <w:instrText xml:space="preserve">PAGE  </w:instrText>
    </w:r>
    <w:r>
      <w:rPr>
        <w:rStyle w:val="PageNumber"/>
      </w:rPr>
      <w:fldChar w:fldCharType="end"/>
    </w:r>
  </w:p>
  <w:p w:rsidR="00595F82" w:rsidRDefault="00595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82" w:rsidRDefault="00595F82">
    <w:pPr>
      <w:pStyle w:val="Footer"/>
      <w:framePr w:wrap="around" w:vAnchor="text" w:hAnchor="margin" w:xAlign="right" w:y="1"/>
      <w:rPr>
        <w:rStyle w:val="PageNumber"/>
      </w:rPr>
    </w:pPr>
  </w:p>
  <w:p w:rsidR="00595F82" w:rsidRDefault="00595F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3B7" w:rsidRDefault="001B33B7">
      <w:r>
        <w:separator/>
      </w:r>
    </w:p>
  </w:footnote>
  <w:footnote w:type="continuationSeparator" w:id="0">
    <w:p w:rsidR="001B33B7" w:rsidRDefault="001B3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82" w:rsidRDefault="00CB0547">
    <w:pPr>
      <w:pStyle w:val="Header"/>
    </w:pPr>
    <w:r w:rsidRPr="00BE3FF8">
      <w:rPr>
        <w:noProof/>
        <w:sz w:val="20"/>
        <w:lang w:eastAsia="en-US"/>
      </w:rPr>
    </w:r>
    <w:r w:rsidR="00CB0547" w:rsidRPr="00BE3FF8">
      <w:rPr>
        <w:noProof/>
        <w:sz w:val="20"/>
        <w:lang w:eastAsia="en-US"/>
      </w:rPr>
      <w:pict w14:anchorId="146E73B9">
        <v:shapetype id="_x0000_t202" coordsize="21600,21600" o:spt="202" path="m,l,21600r21600,l21600,xe">
          <v:stroke joinstyle="miter"/>
          <v:path gradientshapeok="t" o:connecttype="rect"/>
        </v:shapetype>
        <v:shape id="Text Box 2" o:spid="_x0000_s1026" type="#_x0000_t202" style="position:absolute;left:0;text-align:left;margin-left:466.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A3Dr0m5AAAABABAAAPAAAAAAAAAAAAAAAAAGoEAABkcnMvZG93bnJldi54bWxQSwUGAAAA&#13;&#10;AAQABADzAAAAewUAAAAA&#13;&#10;" stroked="f">
          <o:lock v:ext="edit" aspectratio="t" verticies="t" text="t" shapetype="t"/>
          <v:textbox>
            <w:txbxContent>
              <w:p w:rsidR="00435EB8" w:rsidRDefault="00435EB8">
                <w:pPr>
                  <w:rPr>
                    <w:b/>
                    <w:sz w:val="20"/>
                  </w:rPr>
                </w:pPr>
                <w:r>
                  <w:rPr>
                    <w:rFonts w:hint="eastAsia"/>
                    <w:b/>
                    <w:sz w:val="20"/>
                  </w:rPr>
                  <w:t>A</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B</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C</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2"/>
                  <w:rPr>
                    <w:sz w:val="16"/>
                  </w:rPr>
                </w:pPr>
                <w:r>
                  <w:rPr>
                    <w:rFonts w:hint="eastAsia"/>
                  </w:rPr>
                  <w:t>D</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E</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F</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G</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H</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I</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J</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K</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L</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M</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N</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O</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P</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Q</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R</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S</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T</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U</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3"/>
                  <w:jc w:val="left"/>
                </w:pPr>
                <w:r>
                  <w:rPr>
                    <w:rFonts w:hint="eastAsia"/>
                  </w:rPr>
                  <w:t>V</w:t>
                </w:r>
              </w:p>
            </w:txbxContent>
          </v:textbox>
        </v:shape>
      </w:pict>
    </w:r>
    <w:r w:rsidRPr="00BE3FF8">
      <w:rPr>
        <w:noProof/>
        <w:sz w:val="20"/>
        <w:lang w:eastAsia="en-US"/>
      </w:rPr>
    </w:r>
    <w:r w:rsidR="00CB0547" w:rsidRPr="00BE3FF8">
      <w:rPr>
        <w:noProof/>
        <w:sz w:val="20"/>
        <w:lang w:eastAsia="en-US"/>
      </w:rPr>
      <w:pict w14:anchorId="5C5248AD">
        <v:shape id="Text Box 1" o:spid="_x0000_s1027" type="#_x0000_t202" style="position:absolute;left:0;text-align:left;margin-left:-62.95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FcSuUTlAAAAEQEAAA8AAAAAAAAAAAAAAAAAbgQAAGRycy9kb3ducmV2LnhtbFBL&#13;&#10;BQYAAAAABAAEAPMAAACABQAAAAA=&#13;&#10;" o:allowincell="f" stroked="f">
          <o:lock v:ext="edit" aspectratio="t" verticies="t" text="t" shapetype="t"/>
          <v:textbox>
            <w:txbxContent>
              <w:p w:rsidR="00435EB8" w:rsidRDefault="00435EB8">
                <w:pPr>
                  <w:rPr>
                    <w:b/>
                    <w:sz w:val="20"/>
                  </w:rPr>
                </w:pPr>
                <w:r>
                  <w:rPr>
                    <w:rFonts w:hint="eastAsia"/>
                    <w:b/>
                    <w:sz w:val="20"/>
                  </w:rPr>
                  <w:t>A</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B</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C</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2"/>
                  <w:rPr>
                    <w:sz w:val="16"/>
                  </w:rPr>
                </w:pPr>
                <w:r>
                  <w:rPr>
                    <w:rFonts w:hint="eastAsia"/>
                  </w:rPr>
                  <w:t>D</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E</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F</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G</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H</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I</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J</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K</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L</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M</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N</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O</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P</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Q</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R</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S</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T</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U</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3"/>
                  <w:jc w:val="left"/>
                </w:pPr>
                <w:r>
                  <w:rPr>
                    <w:rFonts w:hint="eastAsia"/>
                  </w:rPr>
                  <w:t>V</w:t>
                </w:r>
              </w:p>
            </w:txbxContent>
          </v:textbox>
        </v:shape>
      </w:pict>
    </w:r>
    <w:r w:rsidRPr="00BE3FF8">
      <w:rPr>
        <w:noProof/>
        <w:sz w:val="20"/>
        <w:lang w:eastAsia="en-US"/>
      </w:rPr>
    </w:r>
    <w:r w:rsidR="00CB0547" w:rsidRPr="00BE3FF8">
      <w:rPr>
        <w:noProof/>
        <w:sz w:val="20"/>
        <w:lang w:eastAsia="en-US"/>
      </w:rPr>
      <w:pict w14:anchorId="2D9D2506">
        <v:shape id="Text Box 3" o:spid="_x0000_s1028" type="#_x0000_t202" style="position:absolute;left:0;text-align:left;margin-left:-62.95pt;margin-top:-19.1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" o:allowincell="f" stroked="f">
          <o:lock v:ext="edit" aspectratio="t" verticies="t" text="t" shapetype="t"/>
          <v:textbox>
            <w:txbxContent>
              <w:p w:rsidR="00435EB8" w:rsidRDefault="00435EB8">
                <w:pPr>
                  <w:rPr>
                    <w:rFonts w:eastAsia="SimHei"/>
                    <w:b/>
                    <w:sz w:val="18"/>
                  </w:rPr>
                </w:pPr>
                <w:r>
                  <w:rPr>
                    <w:rFonts w:eastAsia="SimHei" w:hint="eastAsia"/>
                    <w:b/>
                    <w:sz w:val="18"/>
                  </w:rPr>
                  <w:t>由此</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82" w:rsidRPr="008D0AE4" w:rsidRDefault="00CB0547">
    <w:pPr>
      <w:pStyle w:val="Header"/>
      <w:rPr>
        <w:sz w:val="24"/>
        <w:szCs w:val="24"/>
      </w:rPr>
    </w:pPr>
    <w:r>
      <w:rPr>
        <w:noProof/>
        <w:sz w:val="24"/>
        <w:szCs w:val="24"/>
        <w:lang w:eastAsia="en-US"/>
      </w:rPr>
    </w:r>
    <w:r w:rsidR="00CB0547">
      <w:rPr>
        <w:noProof/>
        <w:sz w:val="24"/>
        <w:szCs w:val="24"/>
        <w:lang w:eastAsia="en-US"/>
      </w:rPr>
      <w:pict w14:anchorId="6853A917">
        <v:shapetype id="_x0000_t202" coordsize="21600,21600" o:spt="202" path="m,l,21600r21600,l21600,xe">
          <v:stroke joinstyle="miter"/>
          <v:path gradientshapeok="t" o:connecttype="rect"/>
        </v:shapetype>
        <v:shape id="Text Box 5" o:spid="_x0000_s1029" type="#_x0000_t202" style="position:absolute;left:0;text-align:left;margin-left:466.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" stroked="f">
          <o:lock v:ext="edit" aspectratio="t" verticies="t" text="t" shapetype="t"/>
          <v:textbox>
            <w:txbxContent>
              <w:p w:rsidR="00435EB8" w:rsidRDefault="00435EB8">
                <w:pPr>
                  <w:rPr>
                    <w:b/>
                    <w:sz w:val="20"/>
                  </w:rPr>
                </w:pPr>
                <w:r>
                  <w:rPr>
                    <w:rFonts w:hint="eastAsia"/>
                    <w:b/>
                    <w:sz w:val="20"/>
                  </w:rPr>
                  <w:t>A</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B</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C</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2"/>
                  <w:rPr>
                    <w:sz w:val="16"/>
                  </w:rPr>
                </w:pPr>
                <w:r>
                  <w:rPr>
                    <w:rFonts w:hint="eastAsia"/>
                  </w:rPr>
                  <w:t>D</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E</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F</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G</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H</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I</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J</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K</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L</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M</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N</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O</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P</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Q</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R</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S</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T</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U</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3"/>
                  <w:jc w:val="left"/>
                </w:pPr>
                <w:r>
                  <w:rPr>
                    <w:rFonts w:hint="eastAsia"/>
                  </w:rPr>
                  <w:t>V</w:t>
                </w:r>
              </w:p>
            </w:txbxContent>
          </v:textbox>
        </v:shape>
      </w:pict>
    </w:r>
    <w:r w:rsidR="00595F82" w:rsidRPr="008D0AE4">
      <w:rPr>
        <w:rFonts w:hint="eastAsia"/>
        <w:sz w:val="24"/>
        <w:szCs w:val="24"/>
      </w:rPr>
      <w:t xml:space="preserve">-  </w:t>
    </w:r>
    <w:r w:rsidR="00BE3FF8" w:rsidRPr="008D0AE4">
      <w:rPr>
        <w:rStyle w:val="PageNumber"/>
        <w:sz w:val="24"/>
        <w:szCs w:val="24"/>
      </w:rPr>
      <w:fldChar w:fldCharType="begin"/>
    </w:r>
    <w:r w:rsidR="00595F82" w:rsidRPr="008D0AE4">
      <w:rPr>
        <w:rStyle w:val="PageNumber"/>
        <w:sz w:val="24"/>
        <w:szCs w:val="24"/>
      </w:rPr>
      <w:instrText xml:space="preserve"> PAGE </w:instrText>
    </w:r>
    <w:r w:rsidR="00BE3FF8" w:rsidRPr="008D0AE4">
      <w:rPr>
        <w:rStyle w:val="PageNumber"/>
        <w:sz w:val="24"/>
        <w:szCs w:val="24"/>
      </w:rPr>
      <w:fldChar w:fldCharType="separate"/>
    </w:r>
    <w:r w:rsidR="0064620B">
      <w:rPr>
        <w:rStyle w:val="PageNumber"/>
        <w:noProof/>
        <w:sz w:val="24"/>
        <w:szCs w:val="24"/>
      </w:rPr>
      <w:t>14</w:t>
    </w:r>
    <w:r w:rsidR="00BE3FF8" w:rsidRPr="008D0AE4">
      <w:rPr>
        <w:rStyle w:val="PageNumber"/>
        <w:sz w:val="24"/>
        <w:szCs w:val="24"/>
      </w:rPr>
      <w:fldChar w:fldCharType="end"/>
    </w:r>
    <w:r w:rsidR="00595F82" w:rsidRPr="008D0AE4">
      <w:rPr>
        <w:rStyle w:val="PageNumber"/>
        <w:rFonts w:hint="eastAsia"/>
        <w:sz w:val="24"/>
        <w:szCs w:val="24"/>
      </w:rPr>
      <w:t xml:space="preserve">  -</w:t>
    </w:r>
    <w:r>
      <w:rPr>
        <w:noProof/>
        <w:sz w:val="24"/>
        <w:szCs w:val="24"/>
        <w:lang w:eastAsia="en-US"/>
      </w:rPr>
    </w:r>
    <w:r w:rsidR="00CB0547">
      <w:rPr>
        <w:noProof/>
        <w:sz w:val="24"/>
        <w:szCs w:val="24"/>
        <w:lang w:eastAsia="en-US"/>
      </w:rPr>
      <w:pict w14:anchorId="24517389">
        <v:shape id="Text Box 4" o:spid="_x0000_s1030" type="#_x0000_t202" style="position:absolute;left:0;text-align:left;margin-left:-62.95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BXErlE5QAAABEBAAAPAAAAAAAAAAAAAAAAAG8EAABkcnMvZG93bnJldi54bWxQ&#13;&#10;SwUGAAAAAAQABADzAAAAgQUAAAAA&#13;&#10;" o:allowincell="f" stroked="f">
          <o:lock v:ext="edit" aspectratio="t" verticies="t" text="t" shapetype="t"/>
          <v:textbox>
            <w:txbxContent>
              <w:p w:rsidR="00435EB8" w:rsidRDefault="00435EB8">
                <w:pPr>
                  <w:rPr>
                    <w:b/>
                    <w:sz w:val="20"/>
                  </w:rPr>
                </w:pPr>
                <w:r>
                  <w:rPr>
                    <w:rFonts w:hint="eastAsia"/>
                    <w:b/>
                    <w:sz w:val="20"/>
                  </w:rPr>
                  <w:t>A</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B</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C</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2"/>
                  <w:rPr>
                    <w:sz w:val="16"/>
                  </w:rPr>
                </w:pPr>
                <w:r>
                  <w:rPr>
                    <w:rFonts w:hint="eastAsia"/>
                  </w:rPr>
                  <w:t>D</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E</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20"/>
                  </w:rPr>
                </w:pPr>
                <w:r>
                  <w:rPr>
                    <w:rFonts w:hint="eastAsia"/>
                    <w:b/>
                    <w:sz w:val="20"/>
                  </w:rPr>
                  <w:t>F</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G</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H</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I</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J</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K</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L</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M</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N</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O</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P</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Q</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R</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S</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T</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rPr>
                    <w:b/>
                    <w:sz w:val="16"/>
                  </w:rPr>
                </w:pPr>
                <w:r>
                  <w:rPr>
                    <w:rFonts w:hint="eastAsia"/>
                    <w:b/>
                    <w:sz w:val="20"/>
                  </w:rPr>
                  <w:t>U</w:t>
                </w:r>
              </w:p>
              <w:p w:rsidR="00435EB8" w:rsidRDefault="00435EB8">
                <w:pPr>
                  <w:rPr>
                    <w:b/>
                    <w:sz w:val="10"/>
                  </w:rPr>
                </w:pPr>
              </w:p>
              <w:p w:rsidR="00435EB8" w:rsidRDefault="00435EB8">
                <w:pPr>
                  <w:rPr>
                    <w:b/>
                    <w:sz w:val="16"/>
                  </w:rPr>
                </w:pPr>
              </w:p>
              <w:p w:rsidR="00435EB8" w:rsidRDefault="00435EB8">
                <w:pPr>
                  <w:rPr>
                    <w:b/>
                    <w:sz w:val="16"/>
                  </w:rPr>
                </w:pPr>
              </w:p>
              <w:p w:rsidR="00435EB8" w:rsidRDefault="00435EB8">
                <w:pPr>
                  <w:pStyle w:val="Heading3"/>
                  <w:jc w:val="left"/>
                </w:pPr>
                <w:r>
                  <w:rPr>
                    <w:rFonts w:hint="eastAsia"/>
                  </w:rPr>
                  <w:t>V</w:t>
                </w:r>
              </w:p>
            </w:txbxContent>
          </v:textbox>
        </v:shape>
      </w:pict>
    </w:r>
    <w:r>
      <w:rPr>
        <w:noProof/>
        <w:sz w:val="24"/>
        <w:szCs w:val="24"/>
        <w:lang w:eastAsia="en-US"/>
      </w:rPr>
    </w:r>
    <w:r w:rsidR="00CB0547">
      <w:rPr>
        <w:noProof/>
        <w:sz w:val="24"/>
        <w:szCs w:val="24"/>
        <w:lang w:eastAsia="en-US"/>
      </w:rPr>
      <w:pict w14:anchorId="5D3FBD72">
        <v:shape id="Text Box 6" o:spid="_x0000_s1031" type="#_x0000_t202" style="position:absolute;left:0;text-align:left;margin-left:-62.95pt;margin-top:-19.1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" o:allowincell="f" stroked="f">
          <o:lock v:ext="edit" aspectratio="t" verticies="t" text="t" shapetype="t"/>
          <v:textbox>
            <w:txbxContent>
              <w:p w:rsidR="00435EB8" w:rsidRDefault="00435EB8">
                <w:pPr>
                  <w:rPr>
                    <w:rFonts w:eastAsia="SimHei"/>
                    <w:b/>
                    <w:sz w:val="18"/>
                  </w:rPr>
                </w:pPr>
                <w:r>
                  <w:rPr>
                    <w:rFonts w:eastAsia="SimHei" w:hint="eastAsia"/>
                    <w:b/>
                    <w:sz w:val="18"/>
                  </w:rPr>
                  <w:t>由此</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FD2A3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E69B2"/>
    <w:multiLevelType w:val="hybridMultilevel"/>
    <w:tmpl w:val="5B9E3A36"/>
    <w:lvl w:ilvl="0" w:tplc="BD5887B8">
      <w:start w:val="1"/>
      <w:numFmt w:val="decimal"/>
      <w:lvlText w:val="(%1)"/>
      <w:lvlJc w:val="left"/>
      <w:pPr>
        <w:tabs>
          <w:tab w:val="num" w:pos="720"/>
        </w:tabs>
        <w:ind w:left="70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091BD4"/>
    <w:multiLevelType w:val="singleLevel"/>
    <w:tmpl w:val="BB9864E0"/>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3" w15:restartNumberingAfterBreak="0">
    <w:nsid w:val="0FEC7A61"/>
    <w:multiLevelType w:val="singleLevel"/>
    <w:tmpl w:val="AF8ADA5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4" w15:restartNumberingAfterBreak="0">
    <w:nsid w:val="17E55F81"/>
    <w:multiLevelType w:val="hybridMultilevel"/>
    <w:tmpl w:val="1D00DEA0"/>
    <w:lvl w:ilvl="0" w:tplc="E60CEBFE">
      <w:start w:val="2"/>
      <w:numFmt w:val="upperLetter"/>
      <w:lvlText w:val="(%1)"/>
      <w:lvlJc w:val="left"/>
      <w:pPr>
        <w:tabs>
          <w:tab w:val="num" w:pos="2940"/>
        </w:tabs>
        <w:ind w:left="2940" w:hanging="555"/>
      </w:pPr>
      <w:rPr>
        <w:rFonts w:hint="eastAsia"/>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 w15:restartNumberingAfterBreak="0">
    <w:nsid w:val="18B50F82"/>
    <w:multiLevelType w:val="singleLevel"/>
    <w:tmpl w:val="8F66AE7C"/>
    <w:lvl w:ilvl="0">
      <w:start w:val="1"/>
      <w:numFmt w:val="decimal"/>
      <w:lvlText w:val="%1."/>
      <w:lvlJc w:val="left"/>
      <w:pPr>
        <w:tabs>
          <w:tab w:val="num" w:pos="425"/>
        </w:tabs>
        <w:ind w:left="425" w:hanging="425"/>
      </w:pPr>
    </w:lvl>
  </w:abstractNum>
  <w:abstractNum w:abstractNumId="6" w15:restartNumberingAfterBreak="0">
    <w:nsid w:val="224B6112"/>
    <w:multiLevelType w:val="singleLevel"/>
    <w:tmpl w:val="67AE1DBE"/>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7" w15:restartNumberingAfterBreak="0">
    <w:nsid w:val="22781D0F"/>
    <w:multiLevelType w:val="hybridMultilevel"/>
    <w:tmpl w:val="52AAD6A6"/>
    <w:lvl w:ilvl="0" w:tplc="2820A72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31B730B"/>
    <w:multiLevelType w:val="singleLevel"/>
    <w:tmpl w:val="24E01AB8"/>
    <w:lvl w:ilvl="0">
      <w:start w:val="1"/>
      <w:numFmt w:val="none"/>
      <w:lvlText w:val="%1"/>
      <w:lvlJc w:val="left"/>
      <w:pPr>
        <w:tabs>
          <w:tab w:val="num" w:pos="1440"/>
        </w:tabs>
        <w:ind w:left="1440" w:hanging="720"/>
      </w:pPr>
      <w:rPr>
        <w:rFonts w:hint="eastAsia"/>
      </w:rPr>
    </w:lvl>
  </w:abstractNum>
  <w:abstractNum w:abstractNumId="9" w15:restartNumberingAfterBreak="0">
    <w:nsid w:val="24410C9E"/>
    <w:multiLevelType w:val="hybridMultilevel"/>
    <w:tmpl w:val="6900A7BC"/>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144CC7"/>
    <w:multiLevelType w:val="multilevel"/>
    <w:tmpl w:val="51E4305A"/>
    <w:lvl w:ilvl="0">
      <w:start w:val="1"/>
      <w:numFmt w:val="decimal"/>
      <w:lvlText w:val="(%1)"/>
      <w:lvlJc w:val="left"/>
      <w:pPr>
        <w:tabs>
          <w:tab w:val="num" w:pos="1418"/>
        </w:tabs>
        <w:ind w:left="1418" w:hanging="709"/>
      </w:pPr>
      <w:rPr>
        <w:rFonts w:hint="eastAsia"/>
      </w:rPr>
    </w:lvl>
    <w:lvl w:ilvl="1">
      <w:start w:val="1"/>
      <w:numFmt w:val="lowerLetter"/>
      <w:lvlText w:val="(%2)"/>
      <w:lvlJc w:val="left"/>
      <w:pPr>
        <w:tabs>
          <w:tab w:val="num" w:pos="2126"/>
        </w:tabs>
        <w:ind w:left="2126" w:hanging="708"/>
      </w:pPr>
      <w:rPr>
        <w:rFonts w:hint="eastAsia"/>
      </w:rPr>
    </w:lvl>
    <w:lvl w:ilvl="2">
      <w:start w:val="1"/>
      <w:numFmt w:val="lowerRoman"/>
      <w:lvlText w:val="(%3)"/>
      <w:lvlJc w:val="left"/>
      <w:pPr>
        <w:tabs>
          <w:tab w:val="num" w:pos="144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 w15:restartNumberingAfterBreak="0">
    <w:nsid w:val="2CA04066"/>
    <w:multiLevelType w:val="singleLevel"/>
    <w:tmpl w:val="F66297F0"/>
    <w:lvl w:ilvl="0">
      <w:start w:val="1"/>
      <w:numFmt w:val="lowerLetter"/>
      <w:lvlText w:val="(%1)"/>
      <w:lvlJc w:val="left"/>
      <w:pPr>
        <w:tabs>
          <w:tab w:val="num" w:pos="360"/>
        </w:tabs>
        <w:ind w:left="0" w:firstLine="0"/>
      </w:pPr>
      <w:rPr>
        <w:rFonts w:ascii="Times New Roman" w:hAnsi="Times New Roman" w:hint="default"/>
        <w:b w:val="0"/>
        <w:i w:val="0"/>
        <w:sz w:val="28"/>
      </w:rPr>
    </w:lvl>
  </w:abstractNum>
  <w:abstractNum w:abstractNumId="13" w15:restartNumberingAfterBreak="0">
    <w:nsid w:val="2CE916A7"/>
    <w:multiLevelType w:val="hybridMultilevel"/>
    <w:tmpl w:val="5F00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10DC8"/>
    <w:multiLevelType w:val="hybridMultilevel"/>
    <w:tmpl w:val="5EB816C8"/>
    <w:lvl w:ilvl="0" w:tplc="1CE83FD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90561"/>
    <w:multiLevelType w:val="singleLevel"/>
    <w:tmpl w:val="4E2A11D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16" w15:restartNumberingAfterBreak="0">
    <w:nsid w:val="35276A67"/>
    <w:multiLevelType w:val="hybridMultilevel"/>
    <w:tmpl w:val="746CF4A4"/>
    <w:lvl w:ilvl="0" w:tplc="CEEA8D1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7E56C4"/>
    <w:multiLevelType w:val="singleLevel"/>
    <w:tmpl w:val="695EC51E"/>
    <w:lvl w:ilvl="0">
      <w:start w:val="1"/>
      <w:numFmt w:val="decimal"/>
      <w:lvlText w:val="%1."/>
      <w:lvlJc w:val="left"/>
      <w:pPr>
        <w:tabs>
          <w:tab w:val="num" w:pos="360"/>
        </w:tabs>
        <w:ind w:left="0" w:firstLine="0"/>
      </w:pPr>
      <w:rPr>
        <w:rFonts w:hint="eastAsia"/>
      </w:rPr>
    </w:lvl>
  </w:abstractNum>
  <w:abstractNum w:abstractNumId="18" w15:restartNumberingAfterBreak="0">
    <w:nsid w:val="36AE7A2B"/>
    <w:multiLevelType w:val="singleLevel"/>
    <w:tmpl w:val="0626590E"/>
    <w:lvl w:ilvl="0">
      <w:start w:val="1"/>
      <w:numFmt w:val="decimal"/>
      <w:lvlText w:val="%1."/>
      <w:lvlJc w:val="left"/>
      <w:pPr>
        <w:tabs>
          <w:tab w:val="num" w:pos="1440"/>
        </w:tabs>
        <w:ind w:left="1440" w:hanging="720"/>
      </w:pPr>
      <w:rPr>
        <w:rFonts w:hint="eastAsia"/>
      </w:rPr>
    </w:lvl>
  </w:abstractNum>
  <w:abstractNum w:abstractNumId="19" w15:restartNumberingAfterBreak="0">
    <w:nsid w:val="3A62133B"/>
    <w:multiLevelType w:val="singleLevel"/>
    <w:tmpl w:val="58588660"/>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0" w15:restartNumberingAfterBreak="0">
    <w:nsid w:val="3BA1600D"/>
    <w:multiLevelType w:val="hybridMultilevel"/>
    <w:tmpl w:val="FF60B02E"/>
    <w:lvl w:ilvl="0" w:tplc="19D69308">
      <w:start w:val="1"/>
      <w:numFmt w:val="decimal"/>
      <w:lvlText w:val="(%1)"/>
      <w:lvlJc w:val="left"/>
      <w:pPr>
        <w:tabs>
          <w:tab w:val="num" w:pos="1800"/>
        </w:tabs>
        <w:ind w:left="1789" w:hanging="349"/>
      </w:pPr>
      <w:rPr>
        <w:rFonts w:hint="eastAsia"/>
      </w:rPr>
    </w:lvl>
    <w:lvl w:ilvl="1" w:tplc="6276A080">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0358E4"/>
    <w:multiLevelType w:val="singleLevel"/>
    <w:tmpl w:val="55EE0FA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2" w15:restartNumberingAfterBreak="0">
    <w:nsid w:val="3E9D5348"/>
    <w:multiLevelType w:val="hybridMultilevel"/>
    <w:tmpl w:val="9B161EB8"/>
    <w:lvl w:ilvl="0" w:tplc="D58E5E56">
      <w:start w:val="1"/>
      <w:numFmt w:val="lowerRoman"/>
      <w:lvlText w:val="(%1)"/>
      <w:lvlJc w:val="left"/>
      <w:pPr>
        <w:tabs>
          <w:tab w:val="num" w:pos="3800"/>
        </w:tabs>
        <w:ind w:left="3800" w:hanging="720"/>
      </w:pPr>
      <w:rPr>
        <w:rFonts w:hint="eastAsia"/>
      </w:rPr>
    </w:lvl>
    <w:lvl w:ilvl="1" w:tplc="04090019" w:tentative="1">
      <w:start w:val="1"/>
      <w:numFmt w:val="lowerLetter"/>
      <w:lvlText w:val="%2."/>
      <w:lvlJc w:val="left"/>
      <w:pPr>
        <w:tabs>
          <w:tab w:val="num" w:pos="4160"/>
        </w:tabs>
        <w:ind w:left="4160" w:hanging="360"/>
      </w:pPr>
    </w:lvl>
    <w:lvl w:ilvl="2" w:tplc="0409001B" w:tentative="1">
      <w:start w:val="1"/>
      <w:numFmt w:val="lowerRoman"/>
      <w:lvlText w:val="%3."/>
      <w:lvlJc w:val="right"/>
      <w:pPr>
        <w:tabs>
          <w:tab w:val="num" w:pos="4880"/>
        </w:tabs>
        <w:ind w:left="4880" w:hanging="180"/>
      </w:pPr>
    </w:lvl>
    <w:lvl w:ilvl="3" w:tplc="0409000F" w:tentative="1">
      <w:start w:val="1"/>
      <w:numFmt w:val="decimal"/>
      <w:lvlText w:val="%4."/>
      <w:lvlJc w:val="left"/>
      <w:pPr>
        <w:tabs>
          <w:tab w:val="num" w:pos="5600"/>
        </w:tabs>
        <w:ind w:left="5600" w:hanging="360"/>
      </w:pPr>
    </w:lvl>
    <w:lvl w:ilvl="4" w:tplc="04090019" w:tentative="1">
      <w:start w:val="1"/>
      <w:numFmt w:val="lowerLetter"/>
      <w:lvlText w:val="%5."/>
      <w:lvlJc w:val="left"/>
      <w:pPr>
        <w:tabs>
          <w:tab w:val="num" w:pos="6320"/>
        </w:tabs>
        <w:ind w:left="6320" w:hanging="360"/>
      </w:pPr>
    </w:lvl>
    <w:lvl w:ilvl="5" w:tplc="0409001B" w:tentative="1">
      <w:start w:val="1"/>
      <w:numFmt w:val="lowerRoman"/>
      <w:lvlText w:val="%6."/>
      <w:lvlJc w:val="right"/>
      <w:pPr>
        <w:tabs>
          <w:tab w:val="num" w:pos="7040"/>
        </w:tabs>
        <w:ind w:left="7040" w:hanging="180"/>
      </w:pPr>
    </w:lvl>
    <w:lvl w:ilvl="6" w:tplc="0409000F" w:tentative="1">
      <w:start w:val="1"/>
      <w:numFmt w:val="decimal"/>
      <w:lvlText w:val="%7."/>
      <w:lvlJc w:val="left"/>
      <w:pPr>
        <w:tabs>
          <w:tab w:val="num" w:pos="7760"/>
        </w:tabs>
        <w:ind w:left="7760" w:hanging="360"/>
      </w:pPr>
    </w:lvl>
    <w:lvl w:ilvl="7" w:tplc="04090019" w:tentative="1">
      <w:start w:val="1"/>
      <w:numFmt w:val="lowerLetter"/>
      <w:lvlText w:val="%8."/>
      <w:lvlJc w:val="left"/>
      <w:pPr>
        <w:tabs>
          <w:tab w:val="num" w:pos="8480"/>
        </w:tabs>
        <w:ind w:left="8480" w:hanging="360"/>
      </w:pPr>
    </w:lvl>
    <w:lvl w:ilvl="8" w:tplc="0409001B" w:tentative="1">
      <w:start w:val="1"/>
      <w:numFmt w:val="lowerRoman"/>
      <w:lvlText w:val="%9."/>
      <w:lvlJc w:val="right"/>
      <w:pPr>
        <w:tabs>
          <w:tab w:val="num" w:pos="9200"/>
        </w:tabs>
        <w:ind w:left="9200" w:hanging="180"/>
      </w:pPr>
    </w:lvl>
  </w:abstractNum>
  <w:abstractNum w:abstractNumId="23" w15:restartNumberingAfterBreak="0">
    <w:nsid w:val="45326297"/>
    <w:multiLevelType w:val="multilevel"/>
    <w:tmpl w:val="F09AD4FE"/>
    <w:lvl w:ilvl="0">
      <w:start w:val="1"/>
      <w:numFmt w:val="decimal"/>
      <w:lvlText w:val="%1."/>
      <w:legacy w:legacy="1" w:legacySpace="0" w:legacyIndent="0"/>
      <w:lvlJc w:val="left"/>
      <w:pPr>
        <w:ind w:left="1296" w:firstLine="0"/>
      </w:pPr>
      <w:rPr>
        <w:sz w:val="28"/>
        <w:szCs w:val="28"/>
      </w:rPr>
    </w:lvl>
    <w:lvl w:ilvl="1">
      <w:start w:val="1"/>
      <w:numFmt w:val="lowerLetter"/>
      <w:lvlText w:val="%2."/>
      <w:legacy w:legacy="1" w:legacySpace="0" w:legacyIndent="0"/>
      <w:lvlJc w:val="left"/>
      <w:pPr>
        <w:ind w:left="1296" w:firstLine="0"/>
      </w:pPr>
    </w:lvl>
    <w:lvl w:ilvl="2">
      <w:start w:val="1"/>
      <w:numFmt w:val="lowerRoman"/>
      <w:lvlText w:val="%3."/>
      <w:legacy w:legacy="1" w:legacySpace="0" w:legacyIndent="0"/>
      <w:lvlJc w:val="left"/>
      <w:pPr>
        <w:ind w:left="1296" w:firstLine="0"/>
      </w:pPr>
    </w:lvl>
    <w:lvl w:ilvl="3">
      <w:start w:val="1"/>
      <w:numFmt w:val="decimal"/>
      <w:lvlText w:val="(%4)"/>
      <w:legacy w:legacy="1" w:legacySpace="0" w:legacyIndent="0"/>
      <w:lvlJc w:val="left"/>
      <w:pPr>
        <w:ind w:left="1296" w:firstLine="0"/>
      </w:pPr>
    </w:lvl>
    <w:lvl w:ilvl="4">
      <w:start w:val="1"/>
      <w:numFmt w:val="lowerLetter"/>
      <w:lvlText w:val="(%5)"/>
      <w:legacy w:legacy="1" w:legacySpace="0" w:legacyIndent="0"/>
      <w:lvlJc w:val="left"/>
      <w:pPr>
        <w:ind w:left="1296" w:firstLine="0"/>
      </w:pPr>
    </w:lvl>
    <w:lvl w:ilvl="5">
      <w:start w:val="1"/>
      <w:numFmt w:val="lowerRoman"/>
      <w:lvlText w:val="(%6)"/>
      <w:legacy w:legacy="1" w:legacySpace="0" w:legacyIndent="0"/>
      <w:lvlJc w:val="left"/>
      <w:pPr>
        <w:ind w:left="1296" w:firstLine="0"/>
      </w:pPr>
    </w:lvl>
    <w:lvl w:ilvl="6">
      <w:start w:val="1"/>
      <w:numFmt w:val="decimal"/>
      <w:lvlText w:val="%7)"/>
      <w:legacy w:legacy="1" w:legacySpace="0" w:legacyIndent="0"/>
      <w:lvlJc w:val="left"/>
      <w:pPr>
        <w:ind w:left="1296" w:firstLine="0"/>
      </w:pPr>
    </w:lvl>
    <w:lvl w:ilvl="7">
      <w:start w:val="1"/>
      <w:numFmt w:val="lowerLetter"/>
      <w:lvlText w:val="%8)"/>
      <w:legacy w:legacy="1" w:legacySpace="0" w:legacyIndent="0"/>
      <w:lvlJc w:val="left"/>
      <w:pPr>
        <w:ind w:left="1296" w:firstLine="0"/>
      </w:pPr>
    </w:lvl>
    <w:lvl w:ilvl="8">
      <w:start w:val="1"/>
      <w:numFmt w:val="lowerRoman"/>
      <w:lvlText w:val="%9)"/>
      <w:legacy w:legacy="1" w:legacySpace="0" w:legacyIndent="0"/>
      <w:lvlJc w:val="left"/>
      <w:pPr>
        <w:ind w:left="1296" w:firstLine="0"/>
      </w:pPr>
    </w:lvl>
  </w:abstractNum>
  <w:abstractNum w:abstractNumId="24" w15:restartNumberingAfterBreak="0">
    <w:nsid w:val="485B19E1"/>
    <w:multiLevelType w:val="hybridMultilevel"/>
    <w:tmpl w:val="E076A498"/>
    <w:lvl w:ilvl="0" w:tplc="318AE1A0">
      <w:start w:val="1"/>
      <w:numFmt w:val="decimal"/>
      <w:lvlText w:val="%1."/>
      <w:lvlJc w:val="left"/>
      <w:pPr>
        <w:tabs>
          <w:tab w:val="num" w:pos="1800"/>
        </w:tabs>
        <w:ind w:left="1800" w:hanging="1440"/>
      </w:pPr>
      <w:rPr>
        <w:rFonts w:hint="eastAsia"/>
      </w:rPr>
    </w:lvl>
    <w:lvl w:ilvl="1" w:tplc="BD5887B8">
      <w:start w:val="1"/>
      <w:numFmt w:val="decimal"/>
      <w:lvlText w:val="(%2)"/>
      <w:lvlJc w:val="left"/>
      <w:pPr>
        <w:tabs>
          <w:tab w:val="num" w:pos="1440"/>
        </w:tabs>
        <w:ind w:left="1429" w:hanging="349"/>
      </w:pPr>
      <w:rPr>
        <w:rFonts w:hint="eastAsia"/>
      </w:rPr>
    </w:lvl>
    <w:lvl w:ilvl="2" w:tplc="78E6A536">
      <w:start w:val="1"/>
      <w:numFmt w:val="ideographTraditional"/>
      <w:lvlText w:val="(%3)"/>
      <w:lvlJc w:val="left"/>
      <w:pPr>
        <w:tabs>
          <w:tab w:val="num" w:pos="2490"/>
        </w:tabs>
        <w:ind w:left="2490" w:hanging="510"/>
      </w:pPr>
      <w:rPr>
        <w:rFonts w:hint="eastAsia"/>
      </w:rPr>
    </w:lvl>
    <w:lvl w:ilvl="3" w:tplc="CC78C86C">
      <w:start w:val="1"/>
      <w:numFmt w:val="lowerLetter"/>
      <w:lvlText w:val="(%4)"/>
      <w:lvlJc w:val="left"/>
      <w:pPr>
        <w:tabs>
          <w:tab w:val="num" w:pos="2940"/>
        </w:tabs>
        <w:ind w:left="2940" w:hanging="4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11A04"/>
    <w:multiLevelType w:val="singleLevel"/>
    <w:tmpl w:val="72627A4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6" w15:restartNumberingAfterBreak="0">
    <w:nsid w:val="555F6B5A"/>
    <w:multiLevelType w:val="singleLevel"/>
    <w:tmpl w:val="F3B4C752"/>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7" w15:restartNumberingAfterBreak="0">
    <w:nsid w:val="57B210E1"/>
    <w:multiLevelType w:val="hybridMultilevel"/>
    <w:tmpl w:val="5A226714"/>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33B1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9" w15:restartNumberingAfterBreak="0">
    <w:nsid w:val="66021664"/>
    <w:multiLevelType w:val="singleLevel"/>
    <w:tmpl w:val="1BF276F4"/>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0" w15:restartNumberingAfterBreak="0">
    <w:nsid w:val="67BD0E36"/>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15:restartNumberingAfterBreak="0">
    <w:nsid w:val="692571A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2" w15:restartNumberingAfterBreak="0">
    <w:nsid w:val="6C1C3499"/>
    <w:multiLevelType w:val="multilevel"/>
    <w:tmpl w:val="B5DC61EE"/>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720"/>
        </w:tabs>
        <w:ind w:left="720" w:hanging="360"/>
      </w:pPr>
      <w:rPr>
        <w:rFonts w:hint="eastAsia"/>
        <w:b w:val="0"/>
        <w:i w:val="0"/>
        <w:sz w:val="28"/>
      </w:rPr>
    </w:lvl>
    <w:lvl w:ilvl="2">
      <w:start w:val="1"/>
      <w:numFmt w:val="decimal"/>
      <w:lvlText w:val="(%3)"/>
      <w:lvlJc w:val="left"/>
      <w:pPr>
        <w:tabs>
          <w:tab w:val="num" w:pos="1080"/>
        </w:tabs>
        <w:ind w:left="1080" w:hanging="360"/>
      </w:pPr>
      <w:rPr>
        <w:rFonts w:ascii="Times New Roman" w:hAnsi="Times New Roman" w:hint="default"/>
        <w:b w:val="0"/>
        <w:i w:val="0"/>
        <w:sz w:val="28"/>
      </w:rPr>
    </w:lvl>
    <w:lvl w:ilvl="3">
      <w:start w:val="1"/>
      <w:numFmt w:val="decimal"/>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3" w15:restartNumberingAfterBreak="0">
    <w:nsid w:val="6C3F6925"/>
    <w:multiLevelType w:val="singleLevel"/>
    <w:tmpl w:val="D43E0F1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4" w15:restartNumberingAfterBreak="0">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SimSun" w:hAnsi="Times New Roman" w:hint="default"/>
        <w:b w:val="0"/>
        <w:i w:val="0"/>
        <w:sz w:val="24"/>
      </w:rPr>
    </w:lvl>
    <w:lvl w:ilvl="3">
      <w:start w:val="1"/>
      <w:numFmt w:val="decimal"/>
      <w:lvlText w:val="(%4)"/>
      <w:lvlJc w:val="left"/>
      <w:pPr>
        <w:tabs>
          <w:tab w:val="num" w:pos="3270"/>
        </w:tabs>
        <w:ind w:left="3270" w:hanging="750"/>
      </w:pPr>
      <w:rPr>
        <w:rFonts w:ascii="Times New Roman" w:eastAsia="SimSun" w:hAnsi="Times New Roman" w:hint="default"/>
        <w:b w:val="0"/>
        <w:i w:val="0"/>
        <w:sz w:val="24"/>
      </w:rPr>
    </w:lvl>
    <w:lvl w:ilvl="4">
      <w:start w:val="1"/>
      <w:numFmt w:val="decimal"/>
      <w:lvlText w:val="%5."/>
      <w:lvlJc w:val="left"/>
      <w:pPr>
        <w:tabs>
          <w:tab w:val="num" w:pos="3600"/>
        </w:tabs>
        <w:ind w:left="3600" w:hanging="360"/>
      </w:pPr>
      <w:rPr>
        <w:rFonts w:ascii="Times New Roman" w:eastAsia="SimSun"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SimSun" w:hAnsi="Times New Roman" w:hint="default"/>
        <w:b w:val="0"/>
        <w:i w:val="0"/>
        <w:sz w:val="24"/>
      </w:rPr>
    </w:lvl>
    <w:lvl w:ilvl="7">
      <w:start w:val="1"/>
      <w:numFmt w:val="lowerRoman"/>
      <w:lvlText w:val="%8."/>
      <w:lvlJc w:val="left"/>
      <w:pPr>
        <w:tabs>
          <w:tab w:val="num" w:pos="6120"/>
        </w:tabs>
        <w:ind w:left="5760" w:hanging="360"/>
      </w:pPr>
      <w:rPr>
        <w:rFonts w:ascii="Times New Roman" w:eastAsia="SimSun" w:hAnsi="Times New Roman" w:hint="default"/>
        <w:b w:val="0"/>
        <w:i w:val="0"/>
        <w:sz w:val="24"/>
      </w:rPr>
    </w:lvl>
    <w:lvl w:ilvl="8">
      <w:start w:val="1"/>
      <w:numFmt w:val="lowerLetter"/>
      <w:lvlText w:val="%9."/>
      <w:lvlJc w:val="right"/>
      <w:pPr>
        <w:tabs>
          <w:tab w:val="num" w:pos="6480"/>
        </w:tabs>
        <w:ind w:left="6480" w:hanging="526"/>
      </w:pPr>
      <w:rPr>
        <w:rFonts w:ascii="Times New Roman" w:eastAsia="SimSun" w:hAnsi="Times New Roman" w:hint="default"/>
        <w:b w:val="0"/>
        <w:i w:val="0"/>
        <w:sz w:val="24"/>
      </w:rPr>
    </w:lvl>
  </w:abstractNum>
  <w:abstractNum w:abstractNumId="35" w15:restartNumberingAfterBreak="0">
    <w:nsid w:val="726F5A8F"/>
    <w:multiLevelType w:val="singleLevel"/>
    <w:tmpl w:val="3418D84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6" w15:restartNumberingAfterBreak="0">
    <w:nsid w:val="76463772"/>
    <w:multiLevelType w:val="singleLevel"/>
    <w:tmpl w:val="C3368B2C"/>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7" w15:restartNumberingAfterBreak="0">
    <w:nsid w:val="766A017F"/>
    <w:multiLevelType w:val="singleLevel"/>
    <w:tmpl w:val="C7C446FA"/>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8" w15:restartNumberingAfterBreak="0">
    <w:nsid w:val="77321139"/>
    <w:multiLevelType w:val="singleLevel"/>
    <w:tmpl w:val="5F885E7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9" w15:restartNumberingAfterBreak="0">
    <w:nsid w:val="7A8F1652"/>
    <w:multiLevelType w:val="hybridMultilevel"/>
    <w:tmpl w:val="8452DF2A"/>
    <w:lvl w:ilvl="0" w:tplc="19D69308">
      <w:start w:val="1"/>
      <w:numFmt w:val="decimal"/>
      <w:lvlText w:val="(%1)"/>
      <w:lvlJc w:val="left"/>
      <w:pPr>
        <w:tabs>
          <w:tab w:val="num" w:pos="1800"/>
        </w:tabs>
        <w:ind w:left="1789" w:hanging="349"/>
      </w:pPr>
      <w:rPr>
        <w:rFonts w:hint="eastAsia"/>
      </w:rPr>
    </w:lvl>
    <w:lvl w:ilvl="1" w:tplc="CBE22886">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D926B0"/>
    <w:multiLevelType w:val="singleLevel"/>
    <w:tmpl w:val="00FC0BFE"/>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41" w15:restartNumberingAfterBreak="0">
    <w:nsid w:val="7B1413D9"/>
    <w:multiLevelType w:val="singleLevel"/>
    <w:tmpl w:val="95C067D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42" w15:restartNumberingAfterBreak="0">
    <w:nsid w:val="7C506723"/>
    <w:multiLevelType w:val="hybridMultilevel"/>
    <w:tmpl w:val="C17AFDB8"/>
    <w:lvl w:ilvl="0" w:tplc="45C06820">
      <w:start w:val="1"/>
      <w:numFmt w:val="decimal"/>
      <w:pStyle w:val="1Fin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A12EC7"/>
    <w:multiLevelType w:val="hybridMultilevel"/>
    <w:tmpl w:val="DA4E8E3A"/>
    <w:lvl w:ilvl="0" w:tplc="1A3024BE">
      <w:start w:val="1"/>
      <w:numFmt w:val="decimal"/>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EEC0454"/>
    <w:multiLevelType w:val="hybridMultilevel"/>
    <w:tmpl w:val="B2C238BA"/>
    <w:lvl w:ilvl="0" w:tplc="98B6FE20">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F7334E7"/>
    <w:multiLevelType w:val="hybridMultilevel"/>
    <w:tmpl w:val="9DE60DE6"/>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8876821">
    <w:abstractNumId w:val="18"/>
  </w:num>
  <w:num w:numId="2" w16cid:durableId="1630165476">
    <w:abstractNumId w:val="8"/>
  </w:num>
  <w:num w:numId="3" w16cid:durableId="1210072682">
    <w:abstractNumId w:val="3"/>
  </w:num>
  <w:num w:numId="4" w16cid:durableId="630088880">
    <w:abstractNumId w:val="2"/>
  </w:num>
  <w:num w:numId="5" w16cid:durableId="1893692455">
    <w:abstractNumId w:val="35"/>
  </w:num>
  <w:num w:numId="6" w16cid:durableId="1458376464">
    <w:abstractNumId w:val="33"/>
  </w:num>
  <w:num w:numId="7" w16cid:durableId="349721843">
    <w:abstractNumId w:val="40"/>
  </w:num>
  <w:num w:numId="8" w16cid:durableId="706874642">
    <w:abstractNumId w:val="29"/>
  </w:num>
  <w:num w:numId="9" w16cid:durableId="280655067">
    <w:abstractNumId w:val="12"/>
  </w:num>
  <w:num w:numId="10" w16cid:durableId="1005742305">
    <w:abstractNumId w:val="17"/>
  </w:num>
  <w:num w:numId="11" w16cid:durableId="1308439971">
    <w:abstractNumId w:val="41"/>
  </w:num>
  <w:num w:numId="12" w16cid:durableId="2105805651">
    <w:abstractNumId w:val="36"/>
  </w:num>
  <w:num w:numId="13" w16cid:durableId="477235429">
    <w:abstractNumId w:val="37"/>
  </w:num>
  <w:num w:numId="14" w16cid:durableId="1713070950">
    <w:abstractNumId w:val="15"/>
  </w:num>
  <w:num w:numId="15" w16cid:durableId="373584567">
    <w:abstractNumId w:val="38"/>
  </w:num>
  <w:num w:numId="16" w16cid:durableId="607277199">
    <w:abstractNumId w:val="5"/>
  </w:num>
  <w:num w:numId="17" w16cid:durableId="1296989223">
    <w:abstractNumId w:val="19"/>
  </w:num>
  <w:num w:numId="18" w16cid:durableId="1049692645">
    <w:abstractNumId w:val="26"/>
  </w:num>
  <w:num w:numId="19" w16cid:durableId="1112283036">
    <w:abstractNumId w:val="25"/>
  </w:num>
  <w:num w:numId="20" w16cid:durableId="1873111156">
    <w:abstractNumId w:val="6"/>
  </w:num>
  <w:num w:numId="21" w16cid:durableId="131557210">
    <w:abstractNumId w:val="21"/>
  </w:num>
  <w:num w:numId="22" w16cid:durableId="1183201384">
    <w:abstractNumId w:val="4"/>
  </w:num>
  <w:num w:numId="23" w16cid:durableId="738869293">
    <w:abstractNumId w:val="42"/>
  </w:num>
  <w:num w:numId="24" w16cid:durableId="1295022753">
    <w:abstractNumId w:val="10"/>
  </w:num>
  <w:num w:numId="25" w16cid:durableId="1337852738">
    <w:abstractNumId w:val="30"/>
  </w:num>
  <w:num w:numId="26" w16cid:durableId="521940657">
    <w:abstractNumId w:val="1"/>
  </w:num>
  <w:num w:numId="27" w16cid:durableId="2062627925">
    <w:abstractNumId w:val="24"/>
  </w:num>
  <w:num w:numId="28" w16cid:durableId="1772508420">
    <w:abstractNumId w:val="28"/>
  </w:num>
  <w:num w:numId="29" w16cid:durableId="968515132">
    <w:abstractNumId w:val="7"/>
  </w:num>
  <w:num w:numId="30" w16cid:durableId="1608537051">
    <w:abstractNumId w:val="16"/>
  </w:num>
  <w:num w:numId="31" w16cid:durableId="929628657">
    <w:abstractNumId w:val="22"/>
  </w:num>
  <w:num w:numId="32" w16cid:durableId="824205343">
    <w:abstractNumId w:val="20"/>
  </w:num>
  <w:num w:numId="33" w16cid:durableId="1185749855">
    <w:abstractNumId w:val="39"/>
  </w:num>
  <w:num w:numId="34" w16cid:durableId="1323856314">
    <w:abstractNumId w:val="11"/>
  </w:num>
  <w:num w:numId="35" w16cid:durableId="1216043828">
    <w:abstractNumId w:val="9"/>
  </w:num>
  <w:num w:numId="36" w16cid:durableId="423186534">
    <w:abstractNumId w:val="31"/>
  </w:num>
  <w:num w:numId="37" w16cid:durableId="424495702">
    <w:abstractNumId w:val="27"/>
  </w:num>
  <w:num w:numId="38" w16cid:durableId="160850963">
    <w:abstractNumId w:val="45"/>
  </w:num>
  <w:num w:numId="39" w16cid:durableId="65227065">
    <w:abstractNumId w:val="13"/>
  </w:num>
  <w:num w:numId="40" w16cid:durableId="1650475245">
    <w:abstractNumId w:val="23"/>
  </w:num>
  <w:num w:numId="41" w16cid:durableId="363869048">
    <w:abstractNumId w:val="0"/>
  </w:num>
  <w:num w:numId="42" w16cid:durableId="1356275863">
    <w:abstractNumId w:val="43"/>
  </w:num>
  <w:num w:numId="43" w16cid:durableId="2075543532">
    <w:abstractNumId w:val="44"/>
  </w:num>
  <w:num w:numId="44" w16cid:durableId="1571961245">
    <w:abstractNumId w:val="14"/>
  </w:num>
  <w:num w:numId="45" w16cid:durableId="1780103820">
    <w:abstractNumId w:val="34"/>
  </w:num>
  <w:num w:numId="46" w16cid:durableId="127822087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42C"/>
    <w:rsid w:val="00000122"/>
    <w:rsid w:val="00004012"/>
    <w:rsid w:val="00005E13"/>
    <w:rsid w:val="00007821"/>
    <w:rsid w:val="00007ADC"/>
    <w:rsid w:val="00010C42"/>
    <w:rsid w:val="00014716"/>
    <w:rsid w:val="00017F6A"/>
    <w:rsid w:val="000221E3"/>
    <w:rsid w:val="000231C0"/>
    <w:rsid w:val="000255EB"/>
    <w:rsid w:val="00025FF9"/>
    <w:rsid w:val="000312CF"/>
    <w:rsid w:val="00031B02"/>
    <w:rsid w:val="000352CF"/>
    <w:rsid w:val="00042DC7"/>
    <w:rsid w:val="00044499"/>
    <w:rsid w:val="000445B1"/>
    <w:rsid w:val="00044BEB"/>
    <w:rsid w:val="000524E2"/>
    <w:rsid w:val="00060A79"/>
    <w:rsid w:val="0006471A"/>
    <w:rsid w:val="00071A54"/>
    <w:rsid w:val="000746F4"/>
    <w:rsid w:val="00076D7E"/>
    <w:rsid w:val="00077655"/>
    <w:rsid w:val="0008380D"/>
    <w:rsid w:val="00084375"/>
    <w:rsid w:val="00091F3D"/>
    <w:rsid w:val="0009305F"/>
    <w:rsid w:val="000A0420"/>
    <w:rsid w:val="000A0ACA"/>
    <w:rsid w:val="000A29A2"/>
    <w:rsid w:val="000A470C"/>
    <w:rsid w:val="000A6A64"/>
    <w:rsid w:val="000A6F81"/>
    <w:rsid w:val="000B18CE"/>
    <w:rsid w:val="000B3B02"/>
    <w:rsid w:val="000B482E"/>
    <w:rsid w:val="000B5E04"/>
    <w:rsid w:val="000C1D77"/>
    <w:rsid w:val="000C59D8"/>
    <w:rsid w:val="000C5ECA"/>
    <w:rsid w:val="000C64FF"/>
    <w:rsid w:val="000C6880"/>
    <w:rsid w:val="000D0799"/>
    <w:rsid w:val="000D24B6"/>
    <w:rsid w:val="000D608F"/>
    <w:rsid w:val="000E4C36"/>
    <w:rsid w:val="000F2ADF"/>
    <w:rsid w:val="0010041C"/>
    <w:rsid w:val="00101F8B"/>
    <w:rsid w:val="00102E28"/>
    <w:rsid w:val="00103C02"/>
    <w:rsid w:val="00103E18"/>
    <w:rsid w:val="00112F2D"/>
    <w:rsid w:val="00113A65"/>
    <w:rsid w:val="00116998"/>
    <w:rsid w:val="001178A9"/>
    <w:rsid w:val="0012110A"/>
    <w:rsid w:val="001218BA"/>
    <w:rsid w:val="00122437"/>
    <w:rsid w:val="001236B9"/>
    <w:rsid w:val="00125E27"/>
    <w:rsid w:val="00137139"/>
    <w:rsid w:val="001405C8"/>
    <w:rsid w:val="0014332B"/>
    <w:rsid w:val="001473AC"/>
    <w:rsid w:val="00151595"/>
    <w:rsid w:val="00151871"/>
    <w:rsid w:val="00152C31"/>
    <w:rsid w:val="00154B85"/>
    <w:rsid w:val="00155F5F"/>
    <w:rsid w:val="00157170"/>
    <w:rsid w:val="001626D8"/>
    <w:rsid w:val="00163725"/>
    <w:rsid w:val="001674CD"/>
    <w:rsid w:val="0017402C"/>
    <w:rsid w:val="00174D30"/>
    <w:rsid w:val="00175DEB"/>
    <w:rsid w:val="001778D9"/>
    <w:rsid w:val="0018314F"/>
    <w:rsid w:val="0018442C"/>
    <w:rsid w:val="00186AC4"/>
    <w:rsid w:val="0019461A"/>
    <w:rsid w:val="001946A9"/>
    <w:rsid w:val="00195C97"/>
    <w:rsid w:val="00195CEA"/>
    <w:rsid w:val="001A05B0"/>
    <w:rsid w:val="001A4609"/>
    <w:rsid w:val="001A6FDB"/>
    <w:rsid w:val="001A7730"/>
    <w:rsid w:val="001B33B7"/>
    <w:rsid w:val="001B3B3C"/>
    <w:rsid w:val="001C0C74"/>
    <w:rsid w:val="001C3829"/>
    <w:rsid w:val="001C66F7"/>
    <w:rsid w:val="001C6DE4"/>
    <w:rsid w:val="001E7F78"/>
    <w:rsid w:val="001F0AFE"/>
    <w:rsid w:val="001F1AEA"/>
    <w:rsid w:val="001F23A3"/>
    <w:rsid w:val="00202338"/>
    <w:rsid w:val="00202642"/>
    <w:rsid w:val="002028F1"/>
    <w:rsid w:val="002060BD"/>
    <w:rsid w:val="00213AC1"/>
    <w:rsid w:val="00214131"/>
    <w:rsid w:val="002166AA"/>
    <w:rsid w:val="00217D18"/>
    <w:rsid w:val="00220511"/>
    <w:rsid w:val="00221004"/>
    <w:rsid w:val="00230513"/>
    <w:rsid w:val="00230789"/>
    <w:rsid w:val="002353E8"/>
    <w:rsid w:val="00235A71"/>
    <w:rsid w:val="00235D70"/>
    <w:rsid w:val="00245C3C"/>
    <w:rsid w:val="00252F57"/>
    <w:rsid w:val="00253616"/>
    <w:rsid w:val="00254E05"/>
    <w:rsid w:val="00255773"/>
    <w:rsid w:val="0026293F"/>
    <w:rsid w:val="00266A62"/>
    <w:rsid w:val="00266F6B"/>
    <w:rsid w:val="00271D0A"/>
    <w:rsid w:val="0027294C"/>
    <w:rsid w:val="00273727"/>
    <w:rsid w:val="00274B9A"/>
    <w:rsid w:val="00275587"/>
    <w:rsid w:val="00291473"/>
    <w:rsid w:val="00294967"/>
    <w:rsid w:val="00296910"/>
    <w:rsid w:val="002A0765"/>
    <w:rsid w:val="002A2D83"/>
    <w:rsid w:val="002A3C90"/>
    <w:rsid w:val="002A518A"/>
    <w:rsid w:val="002A7FEC"/>
    <w:rsid w:val="002C3A9E"/>
    <w:rsid w:val="002C41BF"/>
    <w:rsid w:val="002C446C"/>
    <w:rsid w:val="002D5639"/>
    <w:rsid w:val="002E059C"/>
    <w:rsid w:val="002E2D9D"/>
    <w:rsid w:val="002E4379"/>
    <w:rsid w:val="002E7A0B"/>
    <w:rsid w:val="002F1CC0"/>
    <w:rsid w:val="002F2425"/>
    <w:rsid w:val="002F3DDD"/>
    <w:rsid w:val="002F4691"/>
    <w:rsid w:val="00300123"/>
    <w:rsid w:val="003008FA"/>
    <w:rsid w:val="0030590B"/>
    <w:rsid w:val="003074C1"/>
    <w:rsid w:val="00314904"/>
    <w:rsid w:val="00316B9A"/>
    <w:rsid w:val="003228CE"/>
    <w:rsid w:val="0032447D"/>
    <w:rsid w:val="003262CC"/>
    <w:rsid w:val="00327073"/>
    <w:rsid w:val="00331710"/>
    <w:rsid w:val="003378C9"/>
    <w:rsid w:val="00341085"/>
    <w:rsid w:val="003414F3"/>
    <w:rsid w:val="00343EB7"/>
    <w:rsid w:val="00351D4B"/>
    <w:rsid w:val="003546B4"/>
    <w:rsid w:val="00357574"/>
    <w:rsid w:val="003606F0"/>
    <w:rsid w:val="00362639"/>
    <w:rsid w:val="00363FFA"/>
    <w:rsid w:val="00365237"/>
    <w:rsid w:val="00367EE5"/>
    <w:rsid w:val="0037002A"/>
    <w:rsid w:val="00370089"/>
    <w:rsid w:val="00371C1B"/>
    <w:rsid w:val="00385883"/>
    <w:rsid w:val="00387BAA"/>
    <w:rsid w:val="0039197B"/>
    <w:rsid w:val="00394239"/>
    <w:rsid w:val="00394E59"/>
    <w:rsid w:val="003A2C2E"/>
    <w:rsid w:val="003A3840"/>
    <w:rsid w:val="003A4631"/>
    <w:rsid w:val="003B2381"/>
    <w:rsid w:val="003B36B8"/>
    <w:rsid w:val="003B7886"/>
    <w:rsid w:val="003B79FB"/>
    <w:rsid w:val="003C0251"/>
    <w:rsid w:val="003C219F"/>
    <w:rsid w:val="003C233B"/>
    <w:rsid w:val="003C5425"/>
    <w:rsid w:val="003D2AB0"/>
    <w:rsid w:val="003D5D75"/>
    <w:rsid w:val="003D68A8"/>
    <w:rsid w:val="003D77FD"/>
    <w:rsid w:val="003E0E78"/>
    <w:rsid w:val="003E10B6"/>
    <w:rsid w:val="003E470B"/>
    <w:rsid w:val="003E6938"/>
    <w:rsid w:val="003F0A2B"/>
    <w:rsid w:val="003F1320"/>
    <w:rsid w:val="003F5293"/>
    <w:rsid w:val="00405772"/>
    <w:rsid w:val="00411980"/>
    <w:rsid w:val="004150DE"/>
    <w:rsid w:val="00417082"/>
    <w:rsid w:val="00421FB1"/>
    <w:rsid w:val="00424323"/>
    <w:rsid w:val="00430322"/>
    <w:rsid w:val="0043341D"/>
    <w:rsid w:val="00435EB8"/>
    <w:rsid w:val="004366EB"/>
    <w:rsid w:val="00437499"/>
    <w:rsid w:val="004473E9"/>
    <w:rsid w:val="00454F32"/>
    <w:rsid w:val="004609FC"/>
    <w:rsid w:val="00464F7E"/>
    <w:rsid w:val="0046505B"/>
    <w:rsid w:val="0047024C"/>
    <w:rsid w:val="00475E4B"/>
    <w:rsid w:val="00480AA0"/>
    <w:rsid w:val="00480E36"/>
    <w:rsid w:val="004834A9"/>
    <w:rsid w:val="004901E4"/>
    <w:rsid w:val="00492BFF"/>
    <w:rsid w:val="00493B0B"/>
    <w:rsid w:val="004A67F9"/>
    <w:rsid w:val="004A72BD"/>
    <w:rsid w:val="004B2C6E"/>
    <w:rsid w:val="004B3CC4"/>
    <w:rsid w:val="004B54A3"/>
    <w:rsid w:val="004B6291"/>
    <w:rsid w:val="004B788C"/>
    <w:rsid w:val="004B7942"/>
    <w:rsid w:val="004C0473"/>
    <w:rsid w:val="004C49A3"/>
    <w:rsid w:val="004C5997"/>
    <w:rsid w:val="004D0208"/>
    <w:rsid w:val="004D25E1"/>
    <w:rsid w:val="004D4A03"/>
    <w:rsid w:val="004E11AD"/>
    <w:rsid w:val="004E3074"/>
    <w:rsid w:val="004E40DE"/>
    <w:rsid w:val="004E536A"/>
    <w:rsid w:val="004F0DBA"/>
    <w:rsid w:val="004F12F6"/>
    <w:rsid w:val="004F3D0E"/>
    <w:rsid w:val="00500081"/>
    <w:rsid w:val="00500210"/>
    <w:rsid w:val="005003FD"/>
    <w:rsid w:val="00501E83"/>
    <w:rsid w:val="00502224"/>
    <w:rsid w:val="005037DE"/>
    <w:rsid w:val="00505447"/>
    <w:rsid w:val="00510511"/>
    <w:rsid w:val="00513C87"/>
    <w:rsid w:val="00522C6E"/>
    <w:rsid w:val="00523203"/>
    <w:rsid w:val="00523CB8"/>
    <w:rsid w:val="00526874"/>
    <w:rsid w:val="00526E05"/>
    <w:rsid w:val="00527B57"/>
    <w:rsid w:val="00530B0D"/>
    <w:rsid w:val="00533E1B"/>
    <w:rsid w:val="00536D9C"/>
    <w:rsid w:val="005373A0"/>
    <w:rsid w:val="005375AC"/>
    <w:rsid w:val="00552B42"/>
    <w:rsid w:val="005548D1"/>
    <w:rsid w:val="005549B3"/>
    <w:rsid w:val="0056096C"/>
    <w:rsid w:val="00564762"/>
    <w:rsid w:val="005757DE"/>
    <w:rsid w:val="005802D5"/>
    <w:rsid w:val="00580E1B"/>
    <w:rsid w:val="005868DE"/>
    <w:rsid w:val="0059129C"/>
    <w:rsid w:val="00595909"/>
    <w:rsid w:val="00595F82"/>
    <w:rsid w:val="00596513"/>
    <w:rsid w:val="005A5DC5"/>
    <w:rsid w:val="005A61D4"/>
    <w:rsid w:val="005B3E77"/>
    <w:rsid w:val="005C0059"/>
    <w:rsid w:val="005C010A"/>
    <w:rsid w:val="005C0EF7"/>
    <w:rsid w:val="005C1265"/>
    <w:rsid w:val="005C12FC"/>
    <w:rsid w:val="005C1865"/>
    <w:rsid w:val="005C4B04"/>
    <w:rsid w:val="005C547C"/>
    <w:rsid w:val="005C5B90"/>
    <w:rsid w:val="005C607D"/>
    <w:rsid w:val="005D438F"/>
    <w:rsid w:val="005D693E"/>
    <w:rsid w:val="005D6B6E"/>
    <w:rsid w:val="005E2D51"/>
    <w:rsid w:val="005E4AB0"/>
    <w:rsid w:val="005F21C1"/>
    <w:rsid w:val="005F2622"/>
    <w:rsid w:val="005F3D70"/>
    <w:rsid w:val="005F4ED6"/>
    <w:rsid w:val="005F4FA2"/>
    <w:rsid w:val="005F66CB"/>
    <w:rsid w:val="005F7220"/>
    <w:rsid w:val="00605DE0"/>
    <w:rsid w:val="006067DF"/>
    <w:rsid w:val="00607C72"/>
    <w:rsid w:val="0061145A"/>
    <w:rsid w:val="00617365"/>
    <w:rsid w:val="00627EC3"/>
    <w:rsid w:val="0063356F"/>
    <w:rsid w:val="00636F4E"/>
    <w:rsid w:val="00641107"/>
    <w:rsid w:val="00642588"/>
    <w:rsid w:val="00642A45"/>
    <w:rsid w:val="00644321"/>
    <w:rsid w:val="0064620B"/>
    <w:rsid w:val="00647DD4"/>
    <w:rsid w:val="00647FE0"/>
    <w:rsid w:val="00650369"/>
    <w:rsid w:val="00650BB9"/>
    <w:rsid w:val="006520F4"/>
    <w:rsid w:val="00654970"/>
    <w:rsid w:val="00661E4F"/>
    <w:rsid w:val="0066338E"/>
    <w:rsid w:val="00671ADD"/>
    <w:rsid w:val="00674B55"/>
    <w:rsid w:val="006846FB"/>
    <w:rsid w:val="006859D9"/>
    <w:rsid w:val="00685C4A"/>
    <w:rsid w:val="00687337"/>
    <w:rsid w:val="00690609"/>
    <w:rsid w:val="0069250B"/>
    <w:rsid w:val="006931CB"/>
    <w:rsid w:val="006945A6"/>
    <w:rsid w:val="006950C8"/>
    <w:rsid w:val="0069665E"/>
    <w:rsid w:val="00696F8F"/>
    <w:rsid w:val="006A14D1"/>
    <w:rsid w:val="006A357E"/>
    <w:rsid w:val="006B06C5"/>
    <w:rsid w:val="006B1407"/>
    <w:rsid w:val="006C0401"/>
    <w:rsid w:val="006C3AAB"/>
    <w:rsid w:val="006C7870"/>
    <w:rsid w:val="006D0017"/>
    <w:rsid w:val="006D25E9"/>
    <w:rsid w:val="006D4B98"/>
    <w:rsid w:val="006D512D"/>
    <w:rsid w:val="006D56C6"/>
    <w:rsid w:val="006E5E2C"/>
    <w:rsid w:val="006F15C6"/>
    <w:rsid w:val="006F5270"/>
    <w:rsid w:val="006F59A3"/>
    <w:rsid w:val="006F62FA"/>
    <w:rsid w:val="006F70F9"/>
    <w:rsid w:val="00705B4A"/>
    <w:rsid w:val="00711BAC"/>
    <w:rsid w:val="00711FC9"/>
    <w:rsid w:val="007148AF"/>
    <w:rsid w:val="007171C2"/>
    <w:rsid w:val="0071786B"/>
    <w:rsid w:val="007206B7"/>
    <w:rsid w:val="00720D58"/>
    <w:rsid w:val="00723DF1"/>
    <w:rsid w:val="00724D14"/>
    <w:rsid w:val="007268E9"/>
    <w:rsid w:val="0073060B"/>
    <w:rsid w:val="00730E6C"/>
    <w:rsid w:val="00731125"/>
    <w:rsid w:val="00733B23"/>
    <w:rsid w:val="007418C7"/>
    <w:rsid w:val="007418E4"/>
    <w:rsid w:val="00751893"/>
    <w:rsid w:val="00752B12"/>
    <w:rsid w:val="00752BA9"/>
    <w:rsid w:val="007601C3"/>
    <w:rsid w:val="007606FE"/>
    <w:rsid w:val="00762B59"/>
    <w:rsid w:val="00766B03"/>
    <w:rsid w:val="00773E96"/>
    <w:rsid w:val="00774EDB"/>
    <w:rsid w:val="00776672"/>
    <w:rsid w:val="00777BC8"/>
    <w:rsid w:val="00780E29"/>
    <w:rsid w:val="00782EE2"/>
    <w:rsid w:val="00784421"/>
    <w:rsid w:val="00785857"/>
    <w:rsid w:val="00785E18"/>
    <w:rsid w:val="00792139"/>
    <w:rsid w:val="007933EB"/>
    <w:rsid w:val="007978F7"/>
    <w:rsid w:val="007A556F"/>
    <w:rsid w:val="007A7287"/>
    <w:rsid w:val="007B7011"/>
    <w:rsid w:val="007C186A"/>
    <w:rsid w:val="007C1A90"/>
    <w:rsid w:val="007D0D5B"/>
    <w:rsid w:val="007E26EF"/>
    <w:rsid w:val="007E3EFB"/>
    <w:rsid w:val="007E4CBC"/>
    <w:rsid w:val="007F1748"/>
    <w:rsid w:val="007F56BF"/>
    <w:rsid w:val="008058C4"/>
    <w:rsid w:val="0080643B"/>
    <w:rsid w:val="008077D4"/>
    <w:rsid w:val="00812A29"/>
    <w:rsid w:val="0081683C"/>
    <w:rsid w:val="00821A96"/>
    <w:rsid w:val="008270D1"/>
    <w:rsid w:val="00831245"/>
    <w:rsid w:val="00833F29"/>
    <w:rsid w:val="008366A4"/>
    <w:rsid w:val="00840629"/>
    <w:rsid w:val="00842A68"/>
    <w:rsid w:val="00852022"/>
    <w:rsid w:val="00856B4B"/>
    <w:rsid w:val="00863636"/>
    <w:rsid w:val="00864353"/>
    <w:rsid w:val="00866596"/>
    <w:rsid w:val="00867CAE"/>
    <w:rsid w:val="00870D5F"/>
    <w:rsid w:val="00873E35"/>
    <w:rsid w:val="00873E81"/>
    <w:rsid w:val="00873F99"/>
    <w:rsid w:val="00874F2E"/>
    <w:rsid w:val="00881E8C"/>
    <w:rsid w:val="00883441"/>
    <w:rsid w:val="00883915"/>
    <w:rsid w:val="008861BF"/>
    <w:rsid w:val="00890484"/>
    <w:rsid w:val="008905E5"/>
    <w:rsid w:val="00890C83"/>
    <w:rsid w:val="00891630"/>
    <w:rsid w:val="00891A8C"/>
    <w:rsid w:val="008922FF"/>
    <w:rsid w:val="008947C7"/>
    <w:rsid w:val="00897F80"/>
    <w:rsid w:val="008A0F0F"/>
    <w:rsid w:val="008A38DC"/>
    <w:rsid w:val="008A4121"/>
    <w:rsid w:val="008A5EDC"/>
    <w:rsid w:val="008B634C"/>
    <w:rsid w:val="008C0D79"/>
    <w:rsid w:val="008C2ED8"/>
    <w:rsid w:val="008C499A"/>
    <w:rsid w:val="008D0AE4"/>
    <w:rsid w:val="008D2DE9"/>
    <w:rsid w:val="008D6D48"/>
    <w:rsid w:val="008E0834"/>
    <w:rsid w:val="008E1914"/>
    <w:rsid w:val="008E418A"/>
    <w:rsid w:val="008F16E4"/>
    <w:rsid w:val="008F24A6"/>
    <w:rsid w:val="008F255C"/>
    <w:rsid w:val="008F622A"/>
    <w:rsid w:val="0091017E"/>
    <w:rsid w:val="00913014"/>
    <w:rsid w:val="00914E8B"/>
    <w:rsid w:val="00915BA8"/>
    <w:rsid w:val="00920ADE"/>
    <w:rsid w:val="0092587C"/>
    <w:rsid w:val="00944B1D"/>
    <w:rsid w:val="009476CC"/>
    <w:rsid w:val="00953D75"/>
    <w:rsid w:val="00957420"/>
    <w:rsid w:val="009609CA"/>
    <w:rsid w:val="00963670"/>
    <w:rsid w:val="00963892"/>
    <w:rsid w:val="00964A5F"/>
    <w:rsid w:val="009662B4"/>
    <w:rsid w:val="00976E1D"/>
    <w:rsid w:val="00976F08"/>
    <w:rsid w:val="0099061C"/>
    <w:rsid w:val="009A32C0"/>
    <w:rsid w:val="009A48A3"/>
    <w:rsid w:val="009A5718"/>
    <w:rsid w:val="009A6D5E"/>
    <w:rsid w:val="009B21D8"/>
    <w:rsid w:val="009C3031"/>
    <w:rsid w:val="009C3857"/>
    <w:rsid w:val="009D387F"/>
    <w:rsid w:val="009D7901"/>
    <w:rsid w:val="009E0E19"/>
    <w:rsid w:val="009E3332"/>
    <w:rsid w:val="009E3A21"/>
    <w:rsid w:val="009E5C60"/>
    <w:rsid w:val="009E5F36"/>
    <w:rsid w:val="009E7750"/>
    <w:rsid w:val="009E7EF6"/>
    <w:rsid w:val="009F10BD"/>
    <w:rsid w:val="009F34FD"/>
    <w:rsid w:val="009F4EE5"/>
    <w:rsid w:val="009F5574"/>
    <w:rsid w:val="00A01154"/>
    <w:rsid w:val="00A04C4B"/>
    <w:rsid w:val="00A04F3C"/>
    <w:rsid w:val="00A10605"/>
    <w:rsid w:val="00A1237B"/>
    <w:rsid w:val="00A13776"/>
    <w:rsid w:val="00A13F68"/>
    <w:rsid w:val="00A14A8E"/>
    <w:rsid w:val="00A21C4C"/>
    <w:rsid w:val="00A21D54"/>
    <w:rsid w:val="00A23D86"/>
    <w:rsid w:val="00A2587D"/>
    <w:rsid w:val="00A30D4C"/>
    <w:rsid w:val="00A31596"/>
    <w:rsid w:val="00A36401"/>
    <w:rsid w:val="00A379EE"/>
    <w:rsid w:val="00A51AD1"/>
    <w:rsid w:val="00A55D31"/>
    <w:rsid w:val="00A57AD4"/>
    <w:rsid w:val="00A6083F"/>
    <w:rsid w:val="00A63A47"/>
    <w:rsid w:val="00A643D4"/>
    <w:rsid w:val="00A65D0D"/>
    <w:rsid w:val="00A73B43"/>
    <w:rsid w:val="00A73D74"/>
    <w:rsid w:val="00A86A1B"/>
    <w:rsid w:val="00A96A76"/>
    <w:rsid w:val="00AA1889"/>
    <w:rsid w:val="00AA721A"/>
    <w:rsid w:val="00AB0E99"/>
    <w:rsid w:val="00AB16A5"/>
    <w:rsid w:val="00AB1C5C"/>
    <w:rsid w:val="00AC2F48"/>
    <w:rsid w:val="00AC432D"/>
    <w:rsid w:val="00AC487F"/>
    <w:rsid w:val="00AD092C"/>
    <w:rsid w:val="00AE5B66"/>
    <w:rsid w:val="00AF3FBF"/>
    <w:rsid w:val="00AF451C"/>
    <w:rsid w:val="00AF5589"/>
    <w:rsid w:val="00AF6C0B"/>
    <w:rsid w:val="00B0105E"/>
    <w:rsid w:val="00B07099"/>
    <w:rsid w:val="00B14DE3"/>
    <w:rsid w:val="00B170CE"/>
    <w:rsid w:val="00B22F36"/>
    <w:rsid w:val="00B2507C"/>
    <w:rsid w:val="00B25505"/>
    <w:rsid w:val="00B271D5"/>
    <w:rsid w:val="00B34CE4"/>
    <w:rsid w:val="00B378C0"/>
    <w:rsid w:val="00B52190"/>
    <w:rsid w:val="00B60D87"/>
    <w:rsid w:val="00B6301A"/>
    <w:rsid w:val="00B673C3"/>
    <w:rsid w:val="00B67DF9"/>
    <w:rsid w:val="00B710FD"/>
    <w:rsid w:val="00B725E7"/>
    <w:rsid w:val="00B7358B"/>
    <w:rsid w:val="00B74A5E"/>
    <w:rsid w:val="00B7676B"/>
    <w:rsid w:val="00B773F5"/>
    <w:rsid w:val="00B809F2"/>
    <w:rsid w:val="00B83323"/>
    <w:rsid w:val="00B83A0C"/>
    <w:rsid w:val="00B85DDB"/>
    <w:rsid w:val="00B87FDF"/>
    <w:rsid w:val="00B90022"/>
    <w:rsid w:val="00B94EB4"/>
    <w:rsid w:val="00BA52C9"/>
    <w:rsid w:val="00BB0970"/>
    <w:rsid w:val="00BC5E12"/>
    <w:rsid w:val="00BD06AD"/>
    <w:rsid w:val="00BD09C5"/>
    <w:rsid w:val="00BD205E"/>
    <w:rsid w:val="00BD2B9B"/>
    <w:rsid w:val="00BD5F77"/>
    <w:rsid w:val="00BE1CC4"/>
    <w:rsid w:val="00BE2EF2"/>
    <w:rsid w:val="00BE3FC6"/>
    <w:rsid w:val="00BE3FF8"/>
    <w:rsid w:val="00BF2C67"/>
    <w:rsid w:val="00BF2EC2"/>
    <w:rsid w:val="00C010FF"/>
    <w:rsid w:val="00C0194C"/>
    <w:rsid w:val="00C049B8"/>
    <w:rsid w:val="00C073BA"/>
    <w:rsid w:val="00C10D48"/>
    <w:rsid w:val="00C11303"/>
    <w:rsid w:val="00C129A7"/>
    <w:rsid w:val="00C15EF0"/>
    <w:rsid w:val="00C242A0"/>
    <w:rsid w:val="00C252B5"/>
    <w:rsid w:val="00C2654A"/>
    <w:rsid w:val="00C26968"/>
    <w:rsid w:val="00C30D96"/>
    <w:rsid w:val="00C351A3"/>
    <w:rsid w:val="00C3704A"/>
    <w:rsid w:val="00C465DC"/>
    <w:rsid w:val="00C509B1"/>
    <w:rsid w:val="00C51FFA"/>
    <w:rsid w:val="00C61569"/>
    <w:rsid w:val="00C62AD8"/>
    <w:rsid w:val="00C6547E"/>
    <w:rsid w:val="00C65B0F"/>
    <w:rsid w:val="00C702C7"/>
    <w:rsid w:val="00C71400"/>
    <w:rsid w:val="00C80BB9"/>
    <w:rsid w:val="00C82CC2"/>
    <w:rsid w:val="00C85597"/>
    <w:rsid w:val="00C862A0"/>
    <w:rsid w:val="00C86700"/>
    <w:rsid w:val="00C9244F"/>
    <w:rsid w:val="00C93DE2"/>
    <w:rsid w:val="00C96745"/>
    <w:rsid w:val="00C9776B"/>
    <w:rsid w:val="00CA1511"/>
    <w:rsid w:val="00CA1577"/>
    <w:rsid w:val="00CA2B65"/>
    <w:rsid w:val="00CA4DCB"/>
    <w:rsid w:val="00CA608B"/>
    <w:rsid w:val="00CA65BA"/>
    <w:rsid w:val="00CB0075"/>
    <w:rsid w:val="00CB0547"/>
    <w:rsid w:val="00CB0FBD"/>
    <w:rsid w:val="00CB112C"/>
    <w:rsid w:val="00CC014F"/>
    <w:rsid w:val="00CC349C"/>
    <w:rsid w:val="00CC3C53"/>
    <w:rsid w:val="00CC50B9"/>
    <w:rsid w:val="00CC548B"/>
    <w:rsid w:val="00CD1EDB"/>
    <w:rsid w:val="00CD2B38"/>
    <w:rsid w:val="00CD5B32"/>
    <w:rsid w:val="00CE22E7"/>
    <w:rsid w:val="00CE3030"/>
    <w:rsid w:val="00CE3840"/>
    <w:rsid w:val="00CE4700"/>
    <w:rsid w:val="00CE77B9"/>
    <w:rsid w:val="00CF0768"/>
    <w:rsid w:val="00CF095F"/>
    <w:rsid w:val="00CF63BD"/>
    <w:rsid w:val="00D005A1"/>
    <w:rsid w:val="00D11A27"/>
    <w:rsid w:val="00D11C02"/>
    <w:rsid w:val="00D157AF"/>
    <w:rsid w:val="00D1593C"/>
    <w:rsid w:val="00D15B99"/>
    <w:rsid w:val="00D226B7"/>
    <w:rsid w:val="00D26E77"/>
    <w:rsid w:val="00D3061E"/>
    <w:rsid w:val="00D342F1"/>
    <w:rsid w:val="00D37706"/>
    <w:rsid w:val="00D4060A"/>
    <w:rsid w:val="00D5058C"/>
    <w:rsid w:val="00D5233A"/>
    <w:rsid w:val="00D6163A"/>
    <w:rsid w:val="00D67648"/>
    <w:rsid w:val="00D7020C"/>
    <w:rsid w:val="00D7425B"/>
    <w:rsid w:val="00D7542C"/>
    <w:rsid w:val="00D75585"/>
    <w:rsid w:val="00D81A32"/>
    <w:rsid w:val="00D81BA3"/>
    <w:rsid w:val="00D9187B"/>
    <w:rsid w:val="00D93518"/>
    <w:rsid w:val="00D979AF"/>
    <w:rsid w:val="00DA29B6"/>
    <w:rsid w:val="00DA3D08"/>
    <w:rsid w:val="00DB66D4"/>
    <w:rsid w:val="00DB69EC"/>
    <w:rsid w:val="00DC760C"/>
    <w:rsid w:val="00DD129C"/>
    <w:rsid w:val="00DD528C"/>
    <w:rsid w:val="00DD6F6F"/>
    <w:rsid w:val="00DD720B"/>
    <w:rsid w:val="00DD7701"/>
    <w:rsid w:val="00DE1FB5"/>
    <w:rsid w:val="00DE202C"/>
    <w:rsid w:val="00DE37CB"/>
    <w:rsid w:val="00DE7E78"/>
    <w:rsid w:val="00DF7A47"/>
    <w:rsid w:val="00DF7E74"/>
    <w:rsid w:val="00E015E7"/>
    <w:rsid w:val="00E047AB"/>
    <w:rsid w:val="00E0659B"/>
    <w:rsid w:val="00E14AFC"/>
    <w:rsid w:val="00E25CDF"/>
    <w:rsid w:val="00E265C7"/>
    <w:rsid w:val="00E31341"/>
    <w:rsid w:val="00E411A5"/>
    <w:rsid w:val="00E41BE8"/>
    <w:rsid w:val="00E41C6A"/>
    <w:rsid w:val="00E43E81"/>
    <w:rsid w:val="00E44D2D"/>
    <w:rsid w:val="00E46B4A"/>
    <w:rsid w:val="00E506C9"/>
    <w:rsid w:val="00E507CC"/>
    <w:rsid w:val="00E55B26"/>
    <w:rsid w:val="00E55E1B"/>
    <w:rsid w:val="00E56CC4"/>
    <w:rsid w:val="00E64BC7"/>
    <w:rsid w:val="00E667DB"/>
    <w:rsid w:val="00E67972"/>
    <w:rsid w:val="00E70C25"/>
    <w:rsid w:val="00E71F47"/>
    <w:rsid w:val="00E738DD"/>
    <w:rsid w:val="00E73EE0"/>
    <w:rsid w:val="00E7471B"/>
    <w:rsid w:val="00E845B6"/>
    <w:rsid w:val="00E853DE"/>
    <w:rsid w:val="00EA06B3"/>
    <w:rsid w:val="00EA3879"/>
    <w:rsid w:val="00EA72B3"/>
    <w:rsid w:val="00EA7331"/>
    <w:rsid w:val="00EB06C9"/>
    <w:rsid w:val="00EC2968"/>
    <w:rsid w:val="00EC2C40"/>
    <w:rsid w:val="00ED6A76"/>
    <w:rsid w:val="00EE79E7"/>
    <w:rsid w:val="00EF650B"/>
    <w:rsid w:val="00F02392"/>
    <w:rsid w:val="00F06CAD"/>
    <w:rsid w:val="00F07C88"/>
    <w:rsid w:val="00F126F2"/>
    <w:rsid w:val="00F23609"/>
    <w:rsid w:val="00F34EF7"/>
    <w:rsid w:val="00F36F1C"/>
    <w:rsid w:val="00F408C1"/>
    <w:rsid w:val="00F41B5D"/>
    <w:rsid w:val="00F42CF6"/>
    <w:rsid w:val="00F509F9"/>
    <w:rsid w:val="00F5380E"/>
    <w:rsid w:val="00F5395D"/>
    <w:rsid w:val="00F623A3"/>
    <w:rsid w:val="00F6757B"/>
    <w:rsid w:val="00F74D87"/>
    <w:rsid w:val="00F75850"/>
    <w:rsid w:val="00F75C11"/>
    <w:rsid w:val="00F75C85"/>
    <w:rsid w:val="00F83D30"/>
    <w:rsid w:val="00F83F11"/>
    <w:rsid w:val="00F84BF2"/>
    <w:rsid w:val="00F94534"/>
    <w:rsid w:val="00F96CB7"/>
    <w:rsid w:val="00FA6E94"/>
    <w:rsid w:val="00FB1925"/>
    <w:rsid w:val="00FB20F4"/>
    <w:rsid w:val="00FB3D52"/>
    <w:rsid w:val="00FC12A0"/>
    <w:rsid w:val="00FC1ADA"/>
    <w:rsid w:val="00FC2837"/>
    <w:rsid w:val="00FC294D"/>
    <w:rsid w:val="00FD40D8"/>
    <w:rsid w:val="00FD4BF9"/>
    <w:rsid w:val="00FE0132"/>
    <w:rsid w:val="00FE740F"/>
    <w:rsid w:val="00FF6F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15:chartTrackingRefBased/>
  <w15:docId w15:val="{5C835CF1-D934-A84D-88AC-265ADFB3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57"/>
    <w:pPr>
      <w:tabs>
        <w:tab w:val="left" w:pos="1440"/>
        <w:tab w:val="center" w:pos="4320"/>
        <w:tab w:val="right" w:pos="9072"/>
      </w:tabs>
      <w:snapToGrid w:val="0"/>
    </w:pPr>
    <w:rPr>
      <w:sz w:val="28"/>
      <w:lang w:val="en-US"/>
    </w:rPr>
  </w:style>
  <w:style w:type="paragraph" w:styleId="Heading1">
    <w:name w:val="heading 1"/>
    <w:basedOn w:val="Normal"/>
    <w:next w:val="Normal"/>
    <w:qFormat/>
    <w:rsid w:val="00252F57"/>
    <w:pPr>
      <w:keepNext/>
      <w:tabs>
        <w:tab w:val="clear" w:pos="1440"/>
        <w:tab w:val="clear" w:pos="4320"/>
        <w:tab w:val="clear" w:pos="9072"/>
      </w:tabs>
      <w:snapToGrid/>
      <w:spacing w:line="480" w:lineRule="auto"/>
      <w:jc w:val="both"/>
      <w:outlineLvl w:val="0"/>
    </w:pPr>
    <w:rPr>
      <w:rFonts w:eastAsia="Times New Roman"/>
      <w:b/>
      <w:bCs/>
      <w:sz w:val="24"/>
      <w:szCs w:val="24"/>
      <w:u w:val="single"/>
      <w:lang w:eastAsia="en-US"/>
    </w:rPr>
  </w:style>
  <w:style w:type="paragraph" w:styleId="Heading2">
    <w:name w:val="heading 2"/>
    <w:basedOn w:val="Normal"/>
    <w:next w:val="Normal"/>
    <w:qFormat/>
    <w:rsid w:val="00252F57"/>
    <w:pPr>
      <w:keepNext/>
      <w:snapToGrid/>
      <w:outlineLvl w:val="1"/>
    </w:pPr>
    <w:rPr>
      <w:b/>
      <w:bCs/>
      <w:sz w:val="20"/>
      <w:szCs w:val="24"/>
    </w:rPr>
  </w:style>
  <w:style w:type="paragraph" w:styleId="Heading3">
    <w:name w:val="heading 3"/>
    <w:basedOn w:val="Normal"/>
    <w:next w:val="Normal"/>
    <w:qFormat/>
    <w:rsid w:val="00252F5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52F57"/>
    <w:pPr>
      <w:tabs>
        <w:tab w:val="center" w:pos="4153"/>
        <w:tab w:val="right" w:pos="8306"/>
      </w:tabs>
      <w:jc w:val="center"/>
    </w:pPr>
    <w:rPr>
      <w:sz w:val="18"/>
    </w:rPr>
  </w:style>
  <w:style w:type="paragraph" w:customStyle="1" w:styleId="altd">
    <w:name w:val="altd"/>
    <w:basedOn w:val="Normal"/>
    <w:rsid w:val="00252F5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52F5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52F57"/>
    <w:rPr>
      <w:b w:val="0"/>
    </w:rPr>
  </w:style>
  <w:style w:type="paragraph" w:customStyle="1" w:styleId="normal3">
    <w:name w:val="normal3"/>
    <w:basedOn w:val="Normal"/>
    <w:rsid w:val="00252F5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52F57"/>
    <w:pPr>
      <w:spacing w:line="240" w:lineRule="auto"/>
      <w:jc w:val="right"/>
    </w:pPr>
    <w:rPr>
      <w:b w:val="0"/>
    </w:rPr>
  </w:style>
  <w:style w:type="paragraph" w:styleId="Footer">
    <w:name w:val="footer"/>
    <w:basedOn w:val="Normal"/>
    <w:semiHidden/>
    <w:rsid w:val="00252F57"/>
    <w:pPr>
      <w:tabs>
        <w:tab w:val="center" w:pos="4153"/>
        <w:tab w:val="right" w:pos="8306"/>
      </w:tabs>
    </w:pPr>
    <w:rPr>
      <w:sz w:val="20"/>
    </w:rPr>
  </w:style>
  <w:style w:type="character" w:styleId="PageNumber">
    <w:name w:val="page number"/>
    <w:basedOn w:val="DefaultParagraphFont"/>
    <w:semiHidden/>
    <w:rsid w:val="00252F57"/>
  </w:style>
  <w:style w:type="paragraph" w:customStyle="1" w:styleId="Draft">
    <w:name w:val="Draft"/>
    <w:basedOn w:val="Normal"/>
    <w:rsid w:val="00252F57"/>
    <w:pPr>
      <w:spacing w:line="600" w:lineRule="exact"/>
    </w:pPr>
  </w:style>
  <w:style w:type="paragraph" w:customStyle="1" w:styleId="Final">
    <w:name w:val="Final"/>
    <w:basedOn w:val="Draft"/>
    <w:rsid w:val="00252F57"/>
    <w:pPr>
      <w:spacing w:line="360" w:lineRule="auto"/>
    </w:pPr>
  </w:style>
  <w:style w:type="paragraph" w:customStyle="1" w:styleId="Quotation">
    <w:name w:val="Quotation"/>
    <w:basedOn w:val="Normal"/>
    <w:rsid w:val="00252F57"/>
    <w:pPr>
      <w:tabs>
        <w:tab w:val="left" w:pos="1872"/>
        <w:tab w:val="left" w:pos="2304"/>
      </w:tabs>
      <w:spacing w:before="240"/>
      <w:ind w:left="1440" w:right="720"/>
    </w:pPr>
    <w:rPr>
      <w:kern w:val="2"/>
      <w:sz w:val="24"/>
    </w:rPr>
  </w:style>
  <w:style w:type="paragraph" w:customStyle="1" w:styleId="Hanging">
    <w:name w:val="Hanging"/>
    <w:basedOn w:val="Normal"/>
    <w:rsid w:val="00252F57"/>
    <w:pPr>
      <w:snapToGrid/>
      <w:spacing w:before="120" w:line="440" w:lineRule="exact"/>
      <w:ind w:left="1440" w:hanging="720"/>
    </w:pPr>
    <w:rPr>
      <w:kern w:val="2"/>
    </w:rPr>
  </w:style>
  <w:style w:type="paragraph" w:customStyle="1" w:styleId="hspace">
    <w:name w:val="hspace"/>
    <w:basedOn w:val="Normal"/>
    <w:rsid w:val="00252F57"/>
    <w:pPr>
      <w:spacing w:line="200" w:lineRule="exact"/>
    </w:pPr>
  </w:style>
  <w:style w:type="paragraph" w:styleId="EnvelopeReturn">
    <w:name w:val="envelope return"/>
    <w:basedOn w:val="Normal"/>
    <w:semiHidden/>
    <w:rsid w:val="00252F57"/>
    <w:rPr>
      <w:rFonts w:eastAsia="MingLiU"/>
    </w:rPr>
  </w:style>
  <w:style w:type="paragraph" w:customStyle="1" w:styleId="Heading">
    <w:name w:val="Heading"/>
    <w:basedOn w:val="Normal"/>
    <w:rsid w:val="00252F57"/>
    <w:pPr>
      <w:spacing w:line="360" w:lineRule="auto"/>
    </w:pPr>
  </w:style>
  <w:style w:type="paragraph" w:customStyle="1" w:styleId="Sub-hanging">
    <w:name w:val="Sub-hanging"/>
    <w:basedOn w:val="Normal"/>
    <w:rsid w:val="00252F57"/>
    <w:pPr>
      <w:spacing w:before="240" w:line="440" w:lineRule="exact"/>
      <w:ind w:left="2160" w:hanging="720"/>
    </w:pPr>
    <w:rPr>
      <w:rFonts w:eastAsia="MingLiU"/>
    </w:rPr>
  </w:style>
  <w:style w:type="paragraph" w:customStyle="1" w:styleId="Indent">
    <w:name w:val="Indent"/>
    <w:basedOn w:val="Normal"/>
    <w:rsid w:val="00252F57"/>
    <w:pPr>
      <w:tabs>
        <w:tab w:val="left" w:pos="2016"/>
      </w:tabs>
      <w:spacing w:before="240"/>
      <w:ind w:left="1440" w:right="576"/>
    </w:pPr>
    <w:rPr>
      <w:rFonts w:eastAsia="MingLiU"/>
    </w:rPr>
  </w:style>
  <w:style w:type="paragraph" w:customStyle="1" w:styleId="Normal10">
    <w:name w:val="Normal1"/>
    <w:basedOn w:val="Normal"/>
    <w:rsid w:val="00252F57"/>
    <w:pPr>
      <w:tabs>
        <w:tab w:val="clear" w:pos="9072"/>
        <w:tab w:val="right" w:pos="8928"/>
      </w:tabs>
      <w:adjustRightInd w:val="0"/>
      <w:textAlignment w:val="baseline"/>
    </w:pPr>
    <w:rPr>
      <w:rFonts w:eastAsia="華康細明體"/>
      <w:lang w:val="en-GB"/>
    </w:rPr>
  </w:style>
  <w:style w:type="paragraph" w:customStyle="1" w:styleId="Normal40">
    <w:name w:val="Normal4"/>
    <w:basedOn w:val="Normal"/>
    <w:rsid w:val="00252F5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52F57"/>
    <w:pPr>
      <w:spacing w:line="500" w:lineRule="exact"/>
    </w:pPr>
    <w:rPr>
      <w:rFonts w:eastAsia="MingLiU"/>
    </w:rPr>
  </w:style>
  <w:style w:type="paragraph" w:styleId="BodyTextIndent">
    <w:name w:val="Body Text Indent"/>
    <w:basedOn w:val="Normal"/>
    <w:semiHidden/>
    <w:rsid w:val="00252F57"/>
    <w:pPr>
      <w:tabs>
        <w:tab w:val="clear" w:pos="1440"/>
        <w:tab w:val="left" w:pos="1425"/>
      </w:tabs>
      <w:ind w:left="280" w:hanging="280"/>
      <w:jc w:val="both"/>
    </w:pPr>
  </w:style>
  <w:style w:type="paragraph" w:customStyle="1" w:styleId="1Final">
    <w:name w:val="1.Final"/>
    <w:basedOn w:val="Normal"/>
    <w:autoRedefine/>
    <w:rsid w:val="00252F57"/>
    <w:pPr>
      <w:numPr>
        <w:numId w:val="23"/>
      </w:numPr>
      <w:spacing w:after="480" w:line="360" w:lineRule="auto"/>
      <w:ind w:left="0" w:firstLine="0"/>
    </w:pPr>
  </w:style>
  <w:style w:type="paragraph" w:styleId="FootnoteText">
    <w:name w:val="footnote text"/>
    <w:basedOn w:val="Normal"/>
    <w:semiHidden/>
    <w:rsid w:val="00252F57"/>
    <w:pPr>
      <w:tabs>
        <w:tab w:val="clear" w:pos="1440"/>
        <w:tab w:val="clear" w:pos="4320"/>
        <w:tab w:val="clear" w:pos="9072"/>
      </w:tabs>
      <w:snapToGrid/>
    </w:pPr>
    <w:rPr>
      <w:rFonts w:eastAsia="Times New Roman"/>
      <w:sz w:val="20"/>
      <w:lang w:eastAsia="en-US"/>
    </w:rPr>
  </w:style>
  <w:style w:type="character" w:styleId="FootnoteReference">
    <w:name w:val="footnote reference"/>
    <w:semiHidden/>
    <w:rsid w:val="00252F57"/>
    <w:rPr>
      <w:vertAlign w:val="superscript"/>
    </w:rPr>
  </w:style>
  <w:style w:type="paragraph" w:styleId="BalloonText">
    <w:name w:val="Balloon Text"/>
    <w:basedOn w:val="Normal"/>
    <w:semiHidden/>
    <w:unhideWhenUsed/>
    <w:rsid w:val="00252F57"/>
    <w:rPr>
      <w:rFonts w:ascii="Tahoma" w:hAnsi="Tahoma" w:cs="Tahoma"/>
      <w:sz w:val="16"/>
      <w:szCs w:val="16"/>
    </w:rPr>
  </w:style>
  <w:style w:type="character" w:customStyle="1" w:styleId="BalloonTextChar">
    <w:name w:val="Balloon Text Char"/>
    <w:semiHidden/>
    <w:rsid w:val="00252F57"/>
    <w:rPr>
      <w:rFonts w:ascii="Tahoma" w:hAnsi="Tahoma" w:cs="Tahoma"/>
      <w:sz w:val="16"/>
      <w:szCs w:val="16"/>
    </w:rPr>
  </w:style>
  <w:style w:type="paragraph" w:styleId="BodyTextIndent2">
    <w:name w:val="Body Text Indent 2"/>
    <w:basedOn w:val="Normal"/>
    <w:semiHidden/>
    <w:rsid w:val="00252F57"/>
    <w:pPr>
      <w:tabs>
        <w:tab w:val="clear" w:pos="1440"/>
        <w:tab w:val="left" w:pos="2380"/>
      </w:tabs>
      <w:spacing w:line="360" w:lineRule="auto"/>
      <w:ind w:left="2380"/>
    </w:pPr>
    <w:rPr>
      <w:rFonts w:ascii="MingLiU" w:eastAsia="MingLiU" w:hAnsi="MingLiU"/>
      <w:spacing w:val="20"/>
      <w:sz w:val="22"/>
      <w:lang w:eastAsia="zh-TW"/>
    </w:rPr>
  </w:style>
  <w:style w:type="paragraph" w:styleId="ListParagraph">
    <w:name w:val="List Paragraph"/>
    <w:basedOn w:val="Normal"/>
    <w:qFormat/>
    <w:rsid w:val="00252F57"/>
    <w:pPr>
      <w:ind w:left="720"/>
    </w:pPr>
  </w:style>
  <w:style w:type="table" w:styleId="TableGrid">
    <w:name w:val="Table Grid"/>
    <w:basedOn w:val="TableNormal"/>
    <w:uiPriority w:val="59"/>
    <w:rsid w:val="00964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uiPriority w:val="99"/>
    <w:rsid w:val="009E3A21"/>
    <w:pPr>
      <w:widowControl w:val="0"/>
      <w:autoSpaceDE w:val="0"/>
      <w:autoSpaceDN w:val="0"/>
      <w:adjustRightInd w:val="0"/>
      <w:ind w:left="720"/>
      <w:jc w:val="both"/>
    </w:pPr>
    <w:rPr>
      <w:sz w:val="24"/>
      <w:szCs w:val="24"/>
      <w:lang w:val="en-US"/>
    </w:rPr>
  </w:style>
  <w:style w:type="paragraph" w:customStyle="1" w:styleId="Style1">
    <w:name w:val="Style1"/>
    <w:basedOn w:val="Normal"/>
    <w:rsid w:val="000A6F81"/>
    <w:pPr>
      <w:numPr>
        <w:numId w:val="45"/>
      </w:numPr>
      <w:tabs>
        <w:tab w:val="clear" w:pos="1440"/>
        <w:tab w:val="clear" w:pos="4320"/>
        <w:tab w:val="clear" w:pos="9072"/>
        <w:tab w:val="left" w:pos="1361"/>
      </w:tabs>
      <w:topLinePunct/>
      <w:autoSpaceDE w:val="0"/>
      <w:autoSpaceDN w:val="0"/>
      <w:snapToGrid/>
      <w:spacing w:line="480" w:lineRule="auto"/>
      <w:jc w:val="both"/>
    </w:pPr>
    <w:rPr>
      <w:rFonts w:eastAsia="MingLiU"/>
      <w:spacing w:val="20"/>
      <w:kern w:val="28"/>
      <w:positio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605EF-5C29-498E-ABAE-430D2E1A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dc:creator>
  <cp:keywords/>
  <cp:lastModifiedBy>Adrien Kwong</cp:lastModifiedBy>
  <cp:revision>2</cp:revision>
  <cp:lastPrinted>2013-05-02T07:42:00Z</cp:lastPrinted>
  <dcterms:created xsi:type="dcterms:W3CDTF">2023-10-14T01:18:00Z</dcterms:created>
  <dcterms:modified xsi:type="dcterms:W3CDTF">2023-10-14T01:18:00Z</dcterms:modified>
</cp:coreProperties>
</file>