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41A9F" w14:textId="12FAE95B" w:rsidR="00567193" w:rsidRPr="005A62F2" w:rsidRDefault="007D7745" w:rsidP="001939E6">
      <w:pPr>
        <w:overflowPunct w:val="0"/>
        <w:snapToGrid w:val="0"/>
        <w:spacing w:after="0" w:line="240" w:lineRule="auto"/>
        <w:jc w:val="right"/>
        <w:rPr>
          <w:rFonts w:ascii="Times New Roman" w:eastAsia="PMingLiU" w:hAnsi="Times New Roman" w:cs="Times New Roman"/>
          <w:sz w:val="28"/>
          <w:szCs w:val="26"/>
        </w:rPr>
      </w:pPr>
      <w:r w:rsidRPr="005A62F2">
        <w:rPr>
          <w:rFonts w:ascii="Times New Roman" w:eastAsia="PMingLiU" w:hAnsi="Times New Roman" w:cs="Times New Roman"/>
          <w:sz w:val="28"/>
          <w:szCs w:val="26"/>
        </w:rPr>
        <w:t>DCPI</w:t>
      </w:r>
      <w:r w:rsidR="00C3488C" w:rsidRPr="005A62F2">
        <w:rPr>
          <w:rFonts w:ascii="Times New Roman" w:eastAsia="PMingLiU" w:hAnsi="Times New Roman" w:cs="Times New Roman"/>
          <w:sz w:val="28"/>
          <w:szCs w:val="26"/>
        </w:rPr>
        <w:t xml:space="preserve"> </w:t>
      </w:r>
      <w:r w:rsidRPr="005A62F2">
        <w:rPr>
          <w:rFonts w:ascii="Times New Roman" w:eastAsia="PMingLiU" w:hAnsi="Times New Roman" w:cs="Times New Roman"/>
          <w:sz w:val="28"/>
          <w:szCs w:val="26"/>
        </w:rPr>
        <w:t>2188</w:t>
      </w:r>
      <w:r w:rsidR="00FE645B" w:rsidRPr="005A62F2">
        <w:rPr>
          <w:rFonts w:ascii="Times New Roman" w:eastAsia="PMingLiU" w:hAnsi="Times New Roman" w:cs="Times New Roman"/>
          <w:sz w:val="28"/>
          <w:szCs w:val="26"/>
        </w:rPr>
        <w:t>/20</w:t>
      </w:r>
      <w:r w:rsidR="00A1192D" w:rsidRPr="005A62F2">
        <w:rPr>
          <w:rFonts w:ascii="Times New Roman" w:eastAsia="PMingLiU" w:hAnsi="Times New Roman" w:cs="Times New Roman"/>
          <w:sz w:val="28"/>
          <w:szCs w:val="26"/>
        </w:rPr>
        <w:t>2</w:t>
      </w:r>
      <w:r w:rsidRPr="005A62F2">
        <w:rPr>
          <w:rFonts w:ascii="Times New Roman" w:eastAsia="PMingLiU" w:hAnsi="Times New Roman" w:cs="Times New Roman"/>
          <w:sz w:val="28"/>
          <w:szCs w:val="26"/>
        </w:rPr>
        <w:t>0</w:t>
      </w:r>
    </w:p>
    <w:p w14:paraId="1C423B88" w14:textId="322AC437" w:rsidR="00D3026D" w:rsidRPr="005A62F2" w:rsidRDefault="00D3026D" w:rsidP="001939E6">
      <w:pPr>
        <w:overflowPunct w:val="0"/>
        <w:snapToGrid w:val="0"/>
        <w:spacing w:after="0" w:line="240" w:lineRule="auto"/>
        <w:jc w:val="right"/>
        <w:rPr>
          <w:rFonts w:ascii="Times New Roman" w:eastAsia="PMingLiU" w:hAnsi="Times New Roman" w:cs="Times New Roman"/>
          <w:sz w:val="28"/>
          <w:szCs w:val="26"/>
        </w:rPr>
      </w:pPr>
      <w:r w:rsidRPr="005A62F2">
        <w:rPr>
          <w:rFonts w:ascii="Times New Roman" w:eastAsia="PMingLiU" w:hAnsi="Times New Roman" w:cs="Times New Roman"/>
          <w:sz w:val="28"/>
          <w:szCs w:val="26"/>
        </w:rPr>
        <w:t>[2023] HKDC 727</w:t>
      </w:r>
    </w:p>
    <w:p w14:paraId="4B6B13D2" w14:textId="77777777" w:rsidR="00C628B9" w:rsidRPr="005A62F2" w:rsidRDefault="00C628B9" w:rsidP="005A62F2">
      <w:pPr>
        <w:overflowPunct w:val="0"/>
        <w:snapToGrid w:val="0"/>
        <w:spacing w:after="0" w:line="360" w:lineRule="auto"/>
        <w:jc w:val="both"/>
        <w:rPr>
          <w:rFonts w:ascii="Times New Roman" w:eastAsia="PMingLiU" w:hAnsi="Times New Roman" w:cs="Times New Roman"/>
          <w:sz w:val="28"/>
          <w:szCs w:val="26"/>
        </w:rPr>
      </w:pPr>
    </w:p>
    <w:p w14:paraId="167E4C56" w14:textId="35525AA0" w:rsidR="00111F44" w:rsidRPr="005A62F2" w:rsidRDefault="00FE645B" w:rsidP="005A62F2">
      <w:pPr>
        <w:overflowPunct w:val="0"/>
        <w:snapToGrid w:val="0"/>
        <w:spacing w:after="0" w:line="360" w:lineRule="auto"/>
        <w:jc w:val="center"/>
        <w:rPr>
          <w:rFonts w:ascii="Times New Roman" w:eastAsia="PMingLiU" w:hAnsi="Times New Roman" w:cs="Times New Roman"/>
          <w:b/>
          <w:bCs/>
          <w:sz w:val="28"/>
          <w:szCs w:val="26"/>
        </w:rPr>
      </w:pPr>
      <w:r w:rsidRPr="005A62F2">
        <w:rPr>
          <w:rFonts w:ascii="Times New Roman" w:eastAsia="PMingLiU" w:hAnsi="Times New Roman" w:cs="Times New Roman"/>
          <w:b/>
          <w:bCs/>
          <w:sz w:val="28"/>
          <w:szCs w:val="26"/>
        </w:rPr>
        <w:t xml:space="preserve">IN THE </w:t>
      </w:r>
      <w:r w:rsidR="00C628B9" w:rsidRPr="005A62F2">
        <w:rPr>
          <w:rFonts w:ascii="Times New Roman" w:eastAsia="PMingLiU" w:hAnsi="Times New Roman" w:cs="Times New Roman"/>
          <w:b/>
          <w:bCs/>
          <w:sz w:val="28"/>
          <w:szCs w:val="26"/>
        </w:rPr>
        <w:t>DISTRICT</w:t>
      </w:r>
      <w:r w:rsidR="00111F44" w:rsidRPr="005A62F2">
        <w:rPr>
          <w:rFonts w:ascii="Times New Roman" w:eastAsia="PMingLiU" w:hAnsi="Times New Roman" w:cs="Times New Roman"/>
          <w:b/>
          <w:bCs/>
          <w:sz w:val="28"/>
          <w:szCs w:val="26"/>
        </w:rPr>
        <w:t xml:space="preserve"> COURT OF THE</w:t>
      </w:r>
    </w:p>
    <w:p w14:paraId="06433B6A" w14:textId="77777777" w:rsidR="00111F44" w:rsidRPr="005A62F2" w:rsidRDefault="00111F44" w:rsidP="005A62F2">
      <w:pPr>
        <w:overflowPunct w:val="0"/>
        <w:snapToGrid w:val="0"/>
        <w:spacing w:after="0" w:line="360" w:lineRule="auto"/>
        <w:jc w:val="center"/>
        <w:rPr>
          <w:rFonts w:ascii="Times New Roman" w:eastAsia="PMingLiU" w:hAnsi="Times New Roman" w:cs="Times New Roman"/>
          <w:b/>
          <w:bCs/>
          <w:sz w:val="28"/>
          <w:szCs w:val="26"/>
        </w:rPr>
      </w:pPr>
      <w:r w:rsidRPr="005A62F2">
        <w:rPr>
          <w:rFonts w:ascii="Times New Roman" w:eastAsia="PMingLiU" w:hAnsi="Times New Roman" w:cs="Times New Roman"/>
          <w:b/>
          <w:bCs/>
          <w:sz w:val="28"/>
          <w:szCs w:val="26"/>
        </w:rPr>
        <w:t>HONG KONG SPECIAL ADMINISTRATIVE REGION</w:t>
      </w:r>
    </w:p>
    <w:p w14:paraId="443932A9" w14:textId="78F5400F" w:rsidR="00111F44" w:rsidRDefault="007D7745" w:rsidP="005A62F2">
      <w:pPr>
        <w:overflowPunct w:val="0"/>
        <w:snapToGrid w:val="0"/>
        <w:spacing w:after="0" w:line="360" w:lineRule="auto"/>
        <w:jc w:val="center"/>
        <w:rPr>
          <w:rFonts w:ascii="Times New Roman" w:eastAsia="PMingLiU" w:hAnsi="Times New Roman" w:cs="Times New Roman"/>
          <w:sz w:val="28"/>
          <w:szCs w:val="26"/>
        </w:rPr>
      </w:pPr>
      <w:r w:rsidRPr="005A62F2">
        <w:rPr>
          <w:rFonts w:ascii="Times New Roman" w:eastAsia="PMingLiU" w:hAnsi="Times New Roman" w:cs="Times New Roman"/>
          <w:sz w:val="28"/>
          <w:szCs w:val="26"/>
        </w:rPr>
        <w:t xml:space="preserve">PERSONAL INJURIES </w:t>
      </w:r>
      <w:r w:rsidR="00FE645B" w:rsidRPr="005A62F2">
        <w:rPr>
          <w:rFonts w:ascii="Times New Roman" w:eastAsia="PMingLiU" w:hAnsi="Times New Roman" w:cs="Times New Roman"/>
          <w:sz w:val="28"/>
          <w:szCs w:val="26"/>
        </w:rPr>
        <w:t>ACTION NO</w:t>
      </w:r>
      <w:r w:rsidR="00C3488C" w:rsidRPr="005A62F2">
        <w:rPr>
          <w:rFonts w:ascii="Times New Roman" w:eastAsia="PMingLiU" w:hAnsi="Times New Roman" w:cs="Times New Roman"/>
          <w:sz w:val="28"/>
          <w:szCs w:val="26"/>
        </w:rPr>
        <w:t xml:space="preserve"> </w:t>
      </w:r>
      <w:r w:rsidRPr="005A62F2">
        <w:rPr>
          <w:rFonts w:ascii="Times New Roman" w:eastAsia="PMingLiU" w:hAnsi="Times New Roman" w:cs="Times New Roman"/>
          <w:sz w:val="28"/>
          <w:szCs w:val="26"/>
        </w:rPr>
        <w:t>2188</w:t>
      </w:r>
      <w:r w:rsidR="00FE645B" w:rsidRPr="005A62F2">
        <w:rPr>
          <w:rFonts w:ascii="Times New Roman" w:eastAsia="PMingLiU" w:hAnsi="Times New Roman" w:cs="Times New Roman"/>
          <w:sz w:val="28"/>
          <w:szCs w:val="26"/>
        </w:rPr>
        <w:t xml:space="preserve"> OF 20</w:t>
      </w:r>
      <w:r w:rsidR="00A1192D" w:rsidRPr="005A62F2">
        <w:rPr>
          <w:rFonts w:ascii="Times New Roman" w:eastAsia="PMingLiU" w:hAnsi="Times New Roman" w:cs="Times New Roman"/>
          <w:sz w:val="28"/>
          <w:szCs w:val="26"/>
        </w:rPr>
        <w:t>2</w:t>
      </w:r>
      <w:r w:rsidRPr="005A62F2">
        <w:rPr>
          <w:rFonts w:ascii="Times New Roman" w:eastAsia="PMingLiU" w:hAnsi="Times New Roman" w:cs="Times New Roman"/>
          <w:sz w:val="28"/>
          <w:szCs w:val="26"/>
        </w:rPr>
        <w:t>0</w:t>
      </w:r>
    </w:p>
    <w:p w14:paraId="73A780EC" w14:textId="5B94F4D1" w:rsidR="005A62F2" w:rsidRDefault="005A62F2" w:rsidP="005A62F2">
      <w:pPr>
        <w:overflowPunct w:val="0"/>
        <w:snapToGrid w:val="0"/>
        <w:spacing w:after="0" w:line="360" w:lineRule="auto"/>
        <w:jc w:val="center"/>
        <w:rPr>
          <w:rFonts w:ascii="Times New Roman" w:eastAsia="PMingLiU" w:hAnsi="Times New Roman" w:cs="Times New Roman"/>
          <w:sz w:val="28"/>
          <w:szCs w:val="26"/>
        </w:rPr>
      </w:pPr>
    </w:p>
    <w:p w14:paraId="7C80E950" w14:textId="13A18B67" w:rsidR="005A62F2" w:rsidRPr="005A62F2" w:rsidRDefault="005A62F2" w:rsidP="005A62F2">
      <w:pPr>
        <w:overflowPunct w:val="0"/>
        <w:snapToGrid w:val="0"/>
        <w:spacing w:after="0" w:line="360" w:lineRule="auto"/>
        <w:jc w:val="center"/>
        <w:rPr>
          <w:rFonts w:ascii="Times New Roman" w:eastAsia="PMingLiU" w:hAnsi="Times New Roman" w:cs="Times New Roman"/>
          <w:sz w:val="28"/>
          <w:szCs w:val="26"/>
        </w:rPr>
      </w:pPr>
      <w:r>
        <w:rPr>
          <w:rFonts w:ascii="Times New Roman" w:eastAsia="PMingLiU" w:hAnsi="Times New Roman" w:cs="Times New Roman"/>
          <w:sz w:val="28"/>
          <w:szCs w:val="26"/>
        </w:rPr>
        <w:t>------------------------</w:t>
      </w:r>
    </w:p>
    <w:p w14:paraId="49A59E2A" w14:textId="3C2E3B19" w:rsidR="00681E14" w:rsidRPr="005A62F2" w:rsidRDefault="00681E14" w:rsidP="005A62F2">
      <w:pPr>
        <w:overflowPunct w:val="0"/>
        <w:snapToGrid w:val="0"/>
        <w:spacing w:after="0" w:line="240" w:lineRule="auto"/>
        <w:jc w:val="both"/>
        <w:rPr>
          <w:rFonts w:ascii="Times New Roman" w:eastAsia="PMingLiU" w:hAnsi="Times New Roman" w:cs="Times New Roman"/>
          <w:sz w:val="28"/>
          <w:szCs w:val="26"/>
          <w:lang w:val="en-HK"/>
        </w:rPr>
      </w:pPr>
      <w:r w:rsidRPr="005A62F2">
        <w:rPr>
          <w:rFonts w:ascii="Times New Roman" w:eastAsia="PMingLiU" w:hAnsi="Times New Roman" w:cs="Times New Roman"/>
          <w:sz w:val="28"/>
          <w:szCs w:val="26"/>
          <w:lang w:val="en-HK"/>
        </w:rPr>
        <w:t>BETWEEN</w:t>
      </w:r>
    </w:p>
    <w:p w14:paraId="051F267A" w14:textId="76035678" w:rsidR="00681E14" w:rsidRPr="005A62F2" w:rsidRDefault="00681E14" w:rsidP="005A62F2">
      <w:pPr>
        <w:tabs>
          <w:tab w:val="center" w:pos="4147"/>
          <w:tab w:val="right" w:pos="8309"/>
        </w:tabs>
        <w:overflowPunct w:val="0"/>
        <w:snapToGrid w:val="0"/>
        <w:spacing w:after="0" w:line="240" w:lineRule="auto"/>
        <w:jc w:val="both"/>
        <w:rPr>
          <w:rFonts w:ascii="Times New Roman" w:eastAsia="PMingLiU" w:hAnsi="Times New Roman" w:cs="Times New Roman"/>
          <w:sz w:val="28"/>
          <w:szCs w:val="26"/>
          <w:lang w:val="en-HK"/>
        </w:rPr>
      </w:pPr>
      <w:r w:rsidRPr="005A62F2">
        <w:rPr>
          <w:rFonts w:ascii="Times New Roman" w:eastAsia="PMingLiU" w:hAnsi="Times New Roman" w:cs="Times New Roman"/>
          <w:sz w:val="28"/>
          <w:szCs w:val="26"/>
          <w:lang w:val="en-HK"/>
        </w:rPr>
        <w:tab/>
      </w:r>
      <w:r w:rsidR="00EC6C79" w:rsidRPr="005A62F2">
        <w:rPr>
          <w:rFonts w:ascii="Times New Roman" w:eastAsia="PMingLiU" w:hAnsi="Times New Roman" w:cs="Times New Roman"/>
          <w:sz w:val="28"/>
          <w:szCs w:val="26"/>
          <w:lang w:val="en-HK"/>
        </w:rPr>
        <w:t>S</w:t>
      </w:r>
      <w:r w:rsidR="007D7745" w:rsidRPr="005A62F2">
        <w:rPr>
          <w:rFonts w:ascii="Times New Roman" w:eastAsia="PMingLiU" w:hAnsi="Times New Roman" w:cs="Times New Roman"/>
          <w:sz w:val="28"/>
          <w:szCs w:val="26"/>
          <w:lang w:val="en-HK"/>
        </w:rPr>
        <w:t>WARNJIT KAUR</w:t>
      </w:r>
      <w:r w:rsidRPr="005A62F2">
        <w:rPr>
          <w:rFonts w:ascii="Times New Roman" w:eastAsia="PMingLiU" w:hAnsi="Times New Roman" w:cs="Times New Roman"/>
          <w:sz w:val="28"/>
          <w:szCs w:val="26"/>
          <w:lang w:val="en-HK"/>
        </w:rPr>
        <w:tab/>
        <w:t>Plaintiff</w:t>
      </w:r>
    </w:p>
    <w:p w14:paraId="436763BD" w14:textId="6FC6881E" w:rsidR="00681E14" w:rsidRPr="005A62F2" w:rsidRDefault="00681E14" w:rsidP="005A62F2">
      <w:pPr>
        <w:overflowPunct w:val="0"/>
        <w:snapToGrid w:val="0"/>
        <w:spacing w:after="0" w:line="240" w:lineRule="auto"/>
        <w:jc w:val="center"/>
        <w:rPr>
          <w:rFonts w:ascii="Times New Roman" w:eastAsia="PMingLiU" w:hAnsi="Times New Roman" w:cs="Times New Roman"/>
          <w:sz w:val="28"/>
          <w:szCs w:val="26"/>
          <w:lang w:val="en-HK"/>
        </w:rPr>
      </w:pPr>
    </w:p>
    <w:p w14:paraId="310B9786" w14:textId="03A070E7" w:rsidR="00681E14" w:rsidRPr="005A62F2" w:rsidRDefault="00681E14" w:rsidP="005A62F2">
      <w:pPr>
        <w:overflowPunct w:val="0"/>
        <w:snapToGrid w:val="0"/>
        <w:spacing w:after="0" w:line="240" w:lineRule="auto"/>
        <w:jc w:val="center"/>
        <w:rPr>
          <w:rFonts w:ascii="Times New Roman" w:eastAsia="PMingLiU" w:hAnsi="Times New Roman" w:cs="Times New Roman"/>
          <w:sz w:val="28"/>
          <w:szCs w:val="26"/>
          <w:lang w:val="en-HK"/>
        </w:rPr>
      </w:pPr>
      <w:r w:rsidRPr="005A62F2">
        <w:rPr>
          <w:rFonts w:ascii="Times New Roman" w:eastAsia="PMingLiU" w:hAnsi="Times New Roman" w:cs="Times New Roman"/>
          <w:sz w:val="28"/>
          <w:szCs w:val="26"/>
          <w:lang w:val="en-HK"/>
        </w:rPr>
        <w:t>and</w:t>
      </w:r>
    </w:p>
    <w:p w14:paraId="5C0E9BF7" w14:textId="5649A54B" w:rsidR="00681E14" w:rsidRPr="005A62F2" w:rsidRDefault="00681E14" w:rsidP="005A62F2">
      <w:pPr>
        <w:overflowPunct w:val="0"/>
        <w:snapToGrid w:val="0"/>
        <w:spacing w:after="0" w:line="240" w:lineRule="auto"/>
        <w:jc w:val="center"/>
        <w:rPr>
          <w:rFonts w:ascii="Times New Roman" w:eastAsia="PMingLiU" w:hAnsi="Times New Roman" w:cs="Times New Roman"/>
          <w:sz w:val="28"/>
          <w:szCs w:val="26"/>
          <w:lang w:val="en-HK"/>
        </w:rPr>
      </w:pPr>
    </w:p>
    <w:p w14:paraId="13646077" w14:textId="36DCC3B8" w:rsidR="00681E14" w:rsidRPr="005A62F2" w:rsidRDefault="00681E14" w:rsidP="005A62F2">
      <w:pPr>
        <w:tabs>
          <w:tab w:val="center" w:pos="4147"/>
          <w:tab w:val="right" w:pos="8309"/>
        </w:tabs>
        <w:overflowPunct w:val="0"/>
        <w:snapToGrid w:val="0"/>
        <w:spacing w:after="0" w:line="240" w:lineRule="auto"/>
        <w:jc w:val="both"/>
        <w:rPr>
          <w:rFonts w:ascii="Times New Roman" w:eastAsia="PMingLiU" w:hAnsi="Times New Roman" w:cs="Times New Roman"/>
          <w:sz w:val="28"/>
          <w:szCs w:val="26"/>
          <w:lang w:val="en-HK"/>
        </w:rPr>
      </w:pPr>
      <w:r w:rsidRPr="005A62F2">
        <w:rPr>
          <w:rFonts w:ascii="Times New Roman" w:eastAsia="PMingLiU" w:hAnsi="Times New Roman" w:cs="Times New Roman"/>
          <w:sz w:val="28"/>
          <w:szCs w:val="26"/>
          <w:lang w:val="en-HK"/>
        </w:rPr>
        <w:tab/>
      </w:r>
      <w:r w:rsidR="007D7745" w:rsidRPr="005A62F2">
        <w:rPr>
          <w:rFonts w:ascii="Times New Roman" w:eastAsia="PMingLiU" w:hAnsi="Times New Roman" w:cs="Times New Roman"/>
          <w:sz w:val="28"/>
          <w:szCs w:val="26"/>
          <w:lang w:val="en-HK"/>
        </w:rPr>
        <w:t>LO’S CLEANING SERVICES LIMITED</w:t>
      </w:r>
      <w:r w:rsidRPr="005A62F2">
        <w:rPr>
          <w:rFonts w:ascii="Times New Roman" w:eastAsia="PMingLiU" w:hAnsi="Times New Roman" w:cs="Times New Roman"/>
          <w:sz w:val="28"/>
          <w:szCs w:val="26"/>
          <w:lang w:val="en-HK"/>
        </w:rPr>
        <w:tab/>
        <w:t>Defendant</w:t>
      </w:r>
    </w:p>
    <w:p w14:paraId="18F88F79" w14:textId="77777777" w:rsidR="005A62F2" w:rsidRDefault="005A62F2" w:rsidP="005A62F2">
      <w:pPr>
        <w:overflowPunct w:val="0"/>
        <w:snapToGrid w:val="0"/>
        <w:spacing w:after="0" w:line="240" w:lineRule="auto"/>
        <w:jc w:val="both"/>
        <w:rPr>
          <w:rFonts w:ascii="Times New Roman" w:eastAsia="PMingLiU" w:hAnsi="Times New Roman" w:cs="Times New Roman"/>
          <w:sz w:val="28"/>
          <w:szCs w:val="26"/>
        </w:rPr>
      </w:pPr>
    </w:p>
    <w:p w14:paraId="251585ED" w14:textId="61872739" w:rsidR="000F66F9" w:rsidRPr="005A62F2" w:rsidRDefault="005A62F2" w:rsidP="005A62F2">
      <w:pPr>
        <w:overflowPunct w:val="0"/>
        <w:snapToGrid w:val="0"/>
        <w:spacing w:after="0" w:line="360" w:lineRule="auto"/>
        <w:jc w:val="center"/>
        <w:rPr>
          <w:rFonts w:ascii="Times New Roman" w:eastAsia="PMingLiU" w:hAnsi="Times New Roman" w:cs="Times New Roman"/>
          <w:sz w:val="28"/>
          <w:szCs w:val="26"/>
          <w:lang w:val="en-HK"/>
        </w:rPr>
      </w:pPr>
      <w:r>
        <w:rPr>
          <w:rFonts w:ascii="Times New Roman" w:eastAsia="PMingLiU" w:hAnsi="Times New Roman" w:cs="Times New Roman"/>
          <w:sz w:val="28"/>
          <w:szCs w:val="26"/>
        </w:rPr>
        <w:t>------------------------</w:t>
      </w:r>
    </w:p>
    <w:p w14:paraId="04AF2179" w14:textId="77777777" w:rsidR="00681E14" w:rsidRPr="005A62F2" w:rsidRDefault="00681E14" w:rsidP="005A62F2">
      <w:pPr>
        <w:overflowPunct w:val="0"/>
        <w:snapToGrid w:val="0"/>
        <w:spacing w:after="0" w:line="360" w:lineRule="auto"/>
        <w:jc w:val="both"/>
        <w:rPr>
          <w:rFonts w:ascii="Times New Roman" w:eastAsia="PMingLiU" w:hAnsi="Times New Roman" w:cs="Times New Roman"/>
          <w:sz w:val="28"/>
          <w:szCs w:val="26"/>
          <w:lang w:val="en-HK"/>
        </w:rPr>
      </w:pPr>
    </w:p>
    <w:p w14:paraId="608839D5" w14:textId="753D7F0B" w:rsidR="000F66F9" w:rsidRPr="005A62F2" w:rsidRDefault="000F66F9" w:rsidP="005A62F2">
      <w:pPr>
        <w:overflowPunct w:val="0"/>
        <w:snapToGrid w:val="0"/>
        <w:spacing w:after="0" w:line="360" w:lineRule="auto"/>
        <w:jc w:val="both"/>
        <w:rPr>
          <w:rFonts w:ascii="Times New Roman" w:eastAsia="PMingLiU" w:hAnsi="Times New Roman" w:cs="Times New Roman"/>
          <w:sz w:val="28"/>
          <w:szCs w:val="26"/>
          <w:lang w:val="en-HK"/>
        </w:rPr>
      </w:pPr>
      <w:r w:rsidRPr="005A62F2">
        <w:rPr>
          <w:rFonts w:ascii="Times New Roman" w:eastAsia="PMingLiU" w:hAnsi="Times New Roman" w:cs="Times New Roman"/>
          <w:sz w:val="28"/>
          <w:szCs w:val="26"/>
          <w:lang w:val="en-HK"/>
        </w:rPr>
        <w:t xml:space="preserve">Before: </w:t>
      </w:r>
      <w:r w:rsidR="007D7745" w:rsidRPr="005A62F2">
        <w:rPr>
          <w:rFonts w:ascii="Times New Roman" w:eastAsia="PMingLiU" w:hAnsi="Times New Roman" w:cs="Times New Roman"/>
          <w:sz w:val="28"/>
          <w:szCs w:val="26"/>
          <w:lang w:val="en-HK"/>
        </w:rPr>
        <w:t xml:space="preserve"> </w:t>
      </w:r>
      <w:r w:rsidRPr="005A62F2">
        <w:rPr>
          <w:rFonts w:ascii="Times New Roman" w:eastAsia="PMingLiU" w:hAnsi="Times New Roman" w:cs="Times New Roman"/>
          <w:sz w:val="28"/>
          <w:szCs w:val="26"/>
          <w:lang w:val="en-HK"/>
        </w:rPr>
        <w:t>Deputy District Judge George Lam in C</w:t>
      </w:r>
      <w:r w:rsidR="007D7745" w:rsidRPr="005A62F2">
        <w:rPr>
          <w:rFonts w:ascii="Times New Roman" w:eastAsia="PMingLiU" w:hAnsi="Times New Roman" w:cs="Times New Roman"/>
          <w:sz w:val="28"/>
          <w:szCs w:val="26"/>
          <w:lang w:val="en-HK"/>
        </w:rPr>
        <w:t>ourt</w:t>
      </w:r>
    </w:p>
    <w:p w14:paraId="0307CAD9" w14:textId="6AE773A8" w:rsidR="000F66F9" w:rsidRPr="005A62F2" w:rsidRDefault="000F66F9" w:rsidP="005A62F2">
      <w:pPr>
        <w:overflowPunct w:val="0"/>
        <w:snapToGrid w:val="0"/>
        <w:spacing w:after="0" w:line="360" w:lineRule="auto"/>
        <w:jc w:val="both"/>
        <w:rPr>
          <w:rFonts w:ascii="Times New Roman" w:eastAsia="PMingLiU" w:hAnsi="Times New Roman" w:cs="Times New Roman"/>
          <w:sz w:val="28"/>
          <w:szCs w:val="26"/>
          <w:lang w:val="en-HK"/>
        </w:rPr>
      </w:pPr>
      <w:r w:rsidRPr="005A62F2">
        <w:rPr>
          <w:rFonts w:ascii="Times New Roman" w:eastAsia="PMingLiU" w:hAnsi="Times New Roman" w:cs="Times New Roman"/>
          <w:sz w:val="28"/>
          <w:szCs w:val="26"/>
          <w:lang w:val="en-HK"/>
        </w:rPr>
        <w:t>Date</w:t>
      </w:r>
      <w:r w:rsidR="007D7745" w:rsidRPr="005A62F2">
        <w:rPr>
          <w:rFonts w:ascii="Times New Roman" w:eastAsia="PMingLiU" w:hAnsi="Times New Roman" w:cs="Times New Roman"/>
          <w:sz w:val="28"/>
          <w:szCs w:val="26"/>
          <w:lang w:val="en-HK"/>
        </w:rPr>
        <w:t>s</w:t>
      </w:r>
      <w:r w:rsidRPr="005A62F2">
        <w:rPr>
          <w:rFonts w:ascii="Times New Roman" w:eastAsia="PMingLiU" w:hAnsi="Times New Roman" w:cs="Times New Roman"/>
          <w:sz w:val="28"/>
          <w:szCs w:val="26"/>
          <w:lang w:val="en-HK"/>
        </w:rPr>
        <w:t xml:space="preserve"> of Hearing: </w:t>
      </w:r>
      <w:r w:rsidR="007D7745" w:rsidRPr="005A62F2">
        <w:rPr>
          <w:rFonts w:ascii="Times New Roman" w:eastAsia="PMingLiU" w:hAnsi="Times New Roman" w:cs="Times New Roman"/>
          <w:sz w:val="28"/>
          <w:szCs w:val="26"/>
          <w:lang w:val="en-HK"/>
        </w:rPr>
        <w:t xml:space="preserve"> </w:t>
      </w:r>
      <w:r w:rsidR="00410DD1" w:rsidRPr="005A62F2">
        <w:rPr>
          <w:rFonts w:ascii="Times New Roman" w:eastAsia="PMingLiU" w:hAnsi="Times New Roman" w:cs="Times New Roman"/>
          <w:sz w:val="28"/>
          <w:szCs w:val="26"/>
          <w:lang w:val="en-HK"/>
        </w:rPr>
        <w:t>2</w:t>
      </w:r>
      <w:r w:rsidR="007D7745" w:rsidRPr="005A62F2">
        <w:rPr>
          <w:rFonts w:ascii="Times New Roman" w:eastAsia="PMingLiU" w:hAnsi="Times New Roman" w:cs="Times New Roman"/>
          <w:sz w:val="28"/>
          <w:szCs w:val="26"/>
          <w:lang w:val="en-HK"/>
        </w:rPr>
        <w:t>8</w:t>
      </w:r>
      <w:r w:rsidRPr="005A62F2">
        <w:rPr>
          <w:rFonts w:ascii="Times New Roman" w:eastAsia="PMingLiU" w:hAnsi="Times New Roman" w:cs="Times New Roman"/>
          <w:sz w:val="28"/>
          <w:szCs w:val="26"/>
          <w:lang w:val="en-HK"/>
        </w:rPr>
        <w:t xml:space="preserve"> </w:t>
      </w:r>
      <w:r w:rsidR="00EC6C79" w:rsidRPr="005A62F2">
        <w:rPr>
          <w:rFonts w:ascii="Times New Roman" w:eastAsia="PMingLiU" w:hAnsi="Times New Roman" w:cs="Times New Roman"/>
          <w:sz w:val="28"/>
          <w:szCs w:val="26"/>
          <w:lang w:val="en-HK"/>
        </w:rPr>
        <w:t>February</w:t>
      </w:r>
      <w:r w:rsidR="00086754" w:rsidRPr="005A62F2">
        <w:rPr>
          <w:rFonts w:ascii="Times New Roman" w:eastAsia="PMingLiU" w:hAnsi="Times New Roman" w:cs="Times New Roman"/>
          <w:sz w:val="28"/>
          <w:szCs w:val="26"/>
          <w:lang w:val="en-HK"/>
        </w:rPr>
        <w:t xml:space="preserve"> and</w:t>
      </w:r>
      <w:r w:rsidR="007D7745" w:rsidRPr="005A62F2">
        <w:rPr>
          <w:rFonts w:ascii="Times New Roman" w:eastAsia="PMingLiU" w:hAnsi="Times New Roman" w:cs="Times New Roman"/>
          <w:sz w:val="28"/>
          <w:szCs w:val="26"/>
          <w:lang w:val="en-HK"/>
        </w:rPr>
        <w:t xml:space="preserve"> 1</w:t>
      </w:r>
      <w:r w:rsidR="00086754" w:rsidRPr="005A62F2">
        <w:rPr>
          <w:rFonts w:ascii="Times New Roman" w:eastAsia="PMingLiU" w:hAnsi="Times New Roman" w:cs="Times New Roman"/>
          <w:sz w:val="28"/>
          <w:szCs w:val="26"/>
          <w:lang w:val="en-HK"/>
        </w:rPr>
        <w:t xml:space="preserve">-2 </w:t>
      </w:r>
      <w:r w:rsidR="007D7745" w:rsidRPr="005A62F2">
        <w:rPr>
          <w:rFonts w:ascii="Times New Roman" w:eastAsia="PMingLiU" w:hAnsi="Times New Roman" w:cs="Times New Roman"/>
          <w:sz w:val="28"/>
          <w:szCs w:val="26"/>
          <w:lang w:val="en-HK"/>
        </w:rPr>
        <w:t xml:space="preserve">March </w:t>
      </w:r>
      <w:r w:rsidRPr="005A62F2">
        <w:rPr>
          <w:rFonts w:ascii="Times New Roman" w:eastAsia="PMingLiU" w:hAnsi="Times New Roman" w:cs="Times New Roman"/>
          <w:sz w:val="28"/>
          <w:szCs w:val="26"/>
          <w:lang w:val="en-HK"/>
        </w:rPr>
        <w:t>202</w:t>
      </w:r>
      <w:r w:rsidR="00EC6C79" w:rsidRPr="005A62F2">
        <w:rPr>
          <w:rFonts w:ascii="Times New Roman" w:eastAsia="PMingLiU" w:hAnsi="Times New Roman" w:cs="Times New Roman"/>
          <w:sz w:val="28"/>
          <w:szCs w:val="26"/>
          <w:lang w:val="en-HK"/>
        </w:rPr>
        <w:t>3</w:t>
      </w:r>
    </w:p>
    <w:p w14:paraId="1C6523F4" w14:textId="605EE7C9" w:rsidR="000F66F9" w:rsidRPr="005A62F2" w:rsidRDefault="000F66F9" w:rsidP="005A62F2">
      <w:pPr>
        <w:overflowPunct w:val="0"/>
        <w:snapToGrid w:val="0"/>
        <w:spacing w:after="0" w:line="360" w:lineRule="auto"/>
        <w:jc w:val="both"/>
        <w:rPr>
          <w:rFonts w:ascii="Times New Roman" w:eastAsia="PMingLiU" w:hAnsi="Times New Roman" w:cs="Times New Roman"/>
          <w:sz w:val="28"/>
          <w:szCs w:val="26"/>
          <w:lang w:val="en-HK"/>
        </w:rPr>
      </w:pPr>
      <w:r w:rsidRPr="005A62F2">
        <w:rPr>
          <w:rFonts w:ascii="Times New Roman" w:eastAsia="PMingLiU" w:hAnsi="Times New Roman" w:cs="Times New Roman"/>
          <w:sz w:val="28"/>
          <w:szCs w:val="26"/>
          <w:lang w:val="en-HK"/>
        </w:rPr>
        <w:t xml:space="preserve">Date of </w:t>
      </w:r>
      <w:r w:rsidR="007D7745" w:rsidRPr="005A62F2">
        <w:rPr>
          <w:rFonts w:ascii="Times New Roman" w:eastAsia="PMingLiU" w:hAnsi="Times New Roman" w:cs="Times New Roman"/>
          <w:sz w:val="28"/>
          <w:szCs w:val="26"/>
          <w:lang w:val="en-HK"/>
        </w:rPr>
        <w:t>Judgment</w:t>
      </w:r>
      <w:r w:rsidRPr="005A62F2">
        <w:rPr>
          <w:rFonts w:ascii="Times New Roman" w:eastAsia="PMingLiU" w:hAnsi="Times New Roman" w:cs="Times New Roman"/>
          <w:sz w:val="28"/>
          <w:szCs w:val="26"/>
          <w:lang w:val="en-HK"/>
        </w:rPr>
        <w:t>:</w:t>
      </w:r>
      <w:r w:rsidR="007D7745" w:rsidRPr="005A62F2">
        <w:rPr>
          <w:rFonts w:ascii="Times New Roman" w:eastAsia="PMingLiU" w:hAnsi="Times New Roman" w:cs="Times New Roman"/>
          <w:sz w:val="28"/>
          <w:szCs w:val="26"/>
          <w:lang w:val="en-HK"/>
        </w:rPr>
        <w:t xml:space="preserve"> </w:t>
      </w:r>
      <w:r w:rsidRPr="005A62F2">
        <w:rPr>
          <w:rFonts w:ascii="Times New Roman" w:eastAsia="PMingLiU" w:hAnsi="Times New Roman" w:cs="Times New Roman"/>
          <w:sz w:val="28"/>
          <w:szCs w:val="26"/>
          <w:lang w:val="en-HK"/>
        </w:rPr>
        <w:t xml:space="preserve"> </w:t>
      </w:r>
      <w:r w:rsidR="00B747BD" w:rsidRPr="005A62F2">
        <w:rPr>
          <w:rFonts w:ascii="Times New Roman" w:eastAsia="PMingLiU" w:hAnsi="Times New Roman" w:cs="Times New Roman"/>
          <w:sz w:val="28"/>
          <w:szCs w:val="26"/>
          <w:lang w:val="en-HK"/>
        </w:rPr>
        <w:t>31</w:t>
      </w:r>
      <w:r w:rsidR="007528E9" w:rsidRPr="005A62F2">
        <w:rPr>
          <w:rFonts w:ascii="Times New Roman" w:eastAsia="PMingLiU" w:hAnsi="Times New Roman" w:cs="Times New Roman"/>
          <w:sz w:val="28"/>
          <w:szCs w:val="26"/>
          <w:lang w:val="en-HK"/>
        </w:rPr>
        <w:t xml:space="preserve"> </w:t>
      </w:r>
      <w:r w:rsidR="007D7745" w:rsidRPr="005A62F2">
        <w:rPr>
          <w:rFonts w:ascii="Times New Roman" w:eastAsia="PMingLiU" w:hAnsi="Times New Roman" w:cs="Times New Roman"/>
          <w:sz w:val="28"/>
          <w:szCs w:val="26"/>
          <w:lang w:val="en-HK"/>
        </w:rPr>
        <w:t>May</w:t>
      </w:r>
      <w:r w:rsidRPr="005A62F2">
        <w:rPr>
          <w:rFonts w:ascii="Times New Roman" w:eastAsia="PMingLiU" w:hAnsi="Times New Roman" w:cs="Times New Roman"/>
          <w:sz w:val="28"/>
          <w:szCs w:val="26"/>
          <w:lang w:val="en-HK"/>
        </w:rPr>
        <w:t xml:space="preserve"> 202</w:t>
      </w:r>
      <w:r w:rsidR="00EC6C79" w:rsidRPr="005A62F2">
        <w:rPr>
          <w:rFonts w:ascii="Times New Roman" w:eastAsia="PMingLiU" w:hAnsi="Times New Roman" w:cs="Times New Roman"/>
          <w:sz w:val="28"/>
          <w:szCs w:val="26"/>
          <w:lang w:val="en-HK"/>
        </w:rPr>
        <w:t>3</w:t>
      </w:r>
      <w:r w:rsidRPr="005A62F2">
        <w:rPr>
          <w:rFonts w:ascii="Times New Roman" w:eastAsia="PMingLiU" w:hAnsi="Times New Roman" w:cs="Times New Roman"/>
          <w:sz w:val="28"/>
          <w:szCs w:val="26"/>
          <w:lang w:val="en-HK"/>
        </w:rPr>
        <w:t xml:space="preserve"> </w:t>
      </w:r>
    </w:p>
    <w:p w14:paraId="4C498429" w14:textId="77777777" w:rsidR="006542FD" w:rsidRPr="005A62F2" w:rsidRDefault="006542FD" w:rsidP="005A62F2">
      <w:pPr>
        <w:overflowPunct w:val="0"/>
        <w:snapToGrid w:val="0"/>
        <w:spacing w:after="0" w:line="360" w:lineRule="auto"/>
        <w:jc w:val="both"/>
        <w:rPr>
          <w:rFonts w:ascii="Times New Roman" w:eastAsia="PMingLiU" w:hAnsi="Times New Roman" w:cs="Times New Roman"/>
          <w:sz w:val="28"/>
          <w:szCs w:val="26"/>
          <w:lang w:val="en-HK"/>
        </w:rPr>
      </w:pPr>
    </w:p>
    <w:p w14:paraId="5E52D131" w14:textId="1D87FE4D" w:rsidR="00111F44" w:rsidRPr="005A62F2" w:rsidRDefault="005A62F2" w:rsidP="005A62F2">
      <w:pPr>
        <w:overflowPunct w:val="0"/>
        <w:snapToGrid w:val="0"/>
        <w:spacing w:after="0" w:line="360" w:lineRule="auto"/>
        <w:jc w:val="center"/>
        <w:rPr>
          <w:rFonts w:ascii="Times New Roman" w:eastAsia="PMingLiU" w:hAnsi="Times New Roman" w:cs="Times New Roman"/>
          <w:sz w:val="28"/>
          <w:szCs w:val="26"/>
        </w:rPr>
      </w:pPr>
      <w:r>
        <w:rPr>
          <w:rFonts w:ascii="Times New Roman" w:eastAsia="PMingLiU" w:hAnsi="Times New Roman" w:cs="Times New Roman"/>
          <w:sz w:val="28"/>
          <w:szCs w:val="26"/>
        </w:rPr>
        <w:t>------------------------</w:t>
      </w:r>
    </w:p>
    <w:p w14:paraId="5526B1ED" w14:textId="4C1E168F" w:rsidR="00111F44" w:rsidRPr="005A62F2" w:rsidRDefault="007D7745" w:rsidP="005A62F2">
      <w:pPr>
        <w:overflowPunct w:val="0"/>
        <w:snapToGrid w:val="0"/>
        <w:spacing w:after="0" w:line="360" w:lineRule="auto"/>
        <w:jc w:val="center"/>
        <w:rPr>
          <w:rFonts w:ascii="Times New Roman" w:eastAsia="PMingLiU" w:hAnsi="Times New Roman" w:cs="Times New Roman"/>
          <w:sz w:val="28"/>
          <w:szCs w:val="26"/>
        </w:rPr>
      </w:pPr>
      <w:r w:rsidRPr="005A62F2">
        <w:rPr>
          <w:rFonts w:ascii="Times New Roman" w:eastAsia="PMingLiU" w:hAnsi="Times New Roman" w:cs="Times New Roman"/>
          <w:sz w:val="28"/>
          <w:szCs w:val="26"/>
        </w:rPr>
        <w:t>JUDGMENT</w:t>
      </w:r>
    </w:p>
    <w:p w14:paraId="04E1100C" w14:textId="6DB2418D" w:rsidR="00681E14" w:rsidRPr="005A62F2" w:rsidRDefault="005A62F2" w:rsidP="005A62F2">
      <w:pPr>
        <w:overflowPunct w:val="0"/>
        <w:snapToGrid w:val="0"/>
        <w:spacing w:after="0" w:line="360" w:lineRule="auto"/>
        <w:jc w:val="center"/>
        <w:rPr>
          <w:rFonts w:ascii="Times New Roman" w:eastAsia="PMingLiU" w:hAnsi="Times New Roman" w:cs="Times New Roman"/>
          <w:sz w:val="28"/>
          <w:szCs w:val="26"/>
        </w:rPr>
      </w:pPr>
      <w:r>
        <w:rPr>
          <w:rFonts w:ascii="Times New Roman" w:eastAsia="PMingLiU" w:hAnsi="Times New Roman" w:cs="Times New Roman"/>
          <w:sz w:val="28"/>
          <w:szCs w:val="26"/>
        </w:rPr>
        <w:t>------------------------</w:t>
      </w:r>
    </w:p>
    <w:p w14:paraId="7D7DEF26" w14:textId="33E4AABC" w:rsidR="00C3488C" w:rsidRPr="005A62F2" w:rsidRDefault="00C3488C" w:rsidP="005A62F2">
      <w:pPr>
        <w:overflowPunct w:val="0"/>
        <w:snapToGrid w:val="0"/>
        <w:spacing w:after="0" w:line="360" w:lineRule="auto"/>
        <w:jc w:val="both"/>
        <w:rPr>
          <w:rFonts w:ascii="Times New Roman" w:eastAsia="PMingLiU" w:hAnsi="Times New Roman" w:cs="Times New Roman"/>
          <w:sz w:val="28"/>
          <w:szCs w:val="26"/>
        </w:rPr>
      </w:pPr>
    </w:p>
    <w:p w14:paraId="6676B8B3" w14:textId="09B181EB" w:rsidR="007B13EF" w:rsidRPr="005A62F2" w:rsidRDefault="007B13EF" w:rsidP="005A62F2">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5A62F2">
        <w:rPr>
          <w:rFonts w:ascii="Times New Roman" w:eastAsia="PMingLiU" w:hAnsi="Times New Roman" w:cs="Times New Roman"/>
          <w:i/>
          <w:sz w:val="28"/>
          <w:szCs w:val="26"/>
          <w:lang w:val="en-HK"/>
        </w:rPr>
        <w:t>I</w:t>
      </w:r>
      <w:r w:rsidR="004966CB" w:rsidRPr="005A62F2">
        <w:rPr>
          <w:rFonts w:ascii="Times New Roman" w:eastAsia="PMingLiU" w:hAnsi="Times New Roman" w:cs="Times New Roman"/>
          <w:i/>
          <w:sz w:val="28"/>
          <w:szCs w:val="26"/>
          <w:lang w:val="en-HK"/>
        </w:rPr>
        <w:t>NTRODUCTION</w:t>
      </w:r>
    </w:p>
    <w:p w14:paraId="3F4D51E1" w14:textId="77777777" w:rsidR="007B13EF" w:rsidRPr="005A62F2" w:rsidRDefault="007B13EF" w:rsidP="005A62F2">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06F392D4" w14:textId="4FC69806" w:rsidR="00AA5266" w:rsidRPr="005A62F2" w:rsidRDefault="00023ECA" w:rsidP="005A62F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5A62F2">
        <w:rPr>
          <w:rFonts w:ascii="Times New Roman" w:eastAsia="PMingLiU" w:hAnsi="Times New Roman" w:cs="Times New Roman"/>
          <w:sz w:val="28"/>
          <w:szCs w:val="26"/>
          <w:lang w:val="en-HK"/>
        </w:rPr>
        <w:t xml:space="preserve">This </w:t>
      </w:r>
      <w:r w:rsidR="00D06D63" w:rsidRPr="005A62F2">
        <w:rPr>
          <w:rFonts w:ascii="Times New Roman" w:eastAsia="PMingLiU" w:hAnsi="Times New Roman" w:cs="Times New Roman"/>
          <w:sz w:val="28"/>
          <w:szCs w:val="26"/>
          <w:lang w:val="en-HK"/>
        </w:rPr>
        <w:t xml:space="preserve">is the </w:t>
      </w:r>
      <w:r w:rsidR="00E30F07">
        <w:rPr>
          <w:rFonts w:ascii="Times New Roman" w:eastAsia="PMingLiU" w:hAnsi="Times New Roman" w:cs="Times New Roman"/>
          <w:sz w:val="28"/>
          <w:szCs w:val="26"/>
          <w:lang w:val="en-HK"/>
        </w:rPr>
        <w:t>trial of</w:t>
      </w:r>
      <w:r w:rsidR="00D06D63" w:rsidRPr="005A62F2">
        <w:rPr>
          <w:rFonts w:ascii="Times New Roman" w:eastAsia="PMingLiU" w:hAnsi="Times New Roman" w:cs="Times New Roman"/>
          <w:sz w:val="28"/>
          <w:szCs w:val="26"/>
          <w:lang w:val="en-HK"/>
        </w:rPr>
        <w:t xml:space="preserve"> </w:t>
      </w:r>
      <w:r w:rsidR="00CF19EE" w:rsidRPr="005A62F2">
        <w:rPr>
          <w:rFonts w:ascii="Times New Roman" w:eastAsia="PMingLiU" w:hAnsi="Times New Roman" w:cs="Times New Roman"/>
          <w:sz w:val="28"/>
          <w:szCs w:val="26"/>
          <w:lang w:val="en-HK"/>
        </w:rPr>
        <w:t>a</w:t>
      </w:r>
      <w:r w:rsidR="00AA5266" w:rsidRPr="005A62F2">
        <w:rPr>
          <w:rFonts w:ascii="Times New Roman" w:eastAsia="PMingLiU" w:hAnsi="Times New Roman" w:cs="Times New Roman"/>
          <w:sz w:val="28"/>
          <w:szCs w:val="26"/>
          <w:lang w:val="en-HK"/>
        </w:rPr>
        <w:t xml:space="preserve"> personal injur</w:t>
      </w:r>
      <w:r w:rsidR="002B136E" w:rsidRPr="005A62F2">
        <w:rPr>
          <w:rFonts w:ascii="Times New Roman" w:eastAsia="PMingLiU" w:hAnsi="Times New Roman" w:cs="Times New Roman"/>
          <w:sz w:val="28"/>
          <w:szCs w:val="26"/>
          <w:lang w:val="en-HK"/>
        </w:rPr>
        <w:t>ies</w:t>
      </w:r>
      <w:r w:rsidR="00AA5266" w:rsidRPr="005A62F2">
        <w:rPr>
          <w:rFonts w:ascii="Times New Roman" w:eastAsia="PMingLiU" w:hAnsi="Times New Roman" w:cs="Times New Roman"/>
          <w:sz w:val="28"/>
          <w:szCs w:val="26"/>
          <w:lang w:val="en-HK"/>
        </w:rPr>
        <w:t xml:space="preserve"> action</w:t>
      </w:r>
      <w:r w:rsidR="002B136E" w:rsidRPr="005A62F2">
        <w:rPr>
          <w:rFonts w:ascii="Times New Roman" w:eastAsia="PMingLiU" w:hAnsi="Times New Roman" w:cs="Times New Roman"/>
          <w:sz w:val="28"/>
          <w:szCs w:val="26"/>
          <w:lang w:val="en-HK"/>
        </w:rPr>
        <w:t xml:space="preserve"> in</w:t>
      </w:r>
      <w:r w:rsidR="00AA5266" w:rsidRPr="005A62F2">
        <w:rPr>
          <w:rFonts w:ascii="Times New Roman" w:eastAsia="PMingLiU" w:hAnsi="Times New Roman" w:cs="Times New Roman"/>
          <w:sz w:val="28"/>
          <w:szCs w:val="26"/>
          <w:lang w:val="en-HK"/>
        </w:rPr>
        <w:t xml:space="preserve"> which</w:t>
      </w:r>
      <w:r w:rsidR="00507B99" w:rsidRPr="005A62F2">
        <w:rPr>
          <w:rFonts w:ascii="Times New Roman" w:eastAsia="PMingLiU" w:hAnsi="Times New Roman" w:cs="Times New Roman"/>
          <w:sz w:val="28"/>
          <w:szCs w:val="26"/>
          <w:lang w:val="en-HK"/>
        </w:rPr>
        <w:t xml:space="preserve"> </w:t>
      </w:r>
      <w:r w:rsidR="00AA5266" w:rsidRPr="005A62F2">
        <w:rPr>
          <w:rFonts w:ascii="Times New Roman" w:eastAsia="PMingLiU" w:hAnsi="Times New Roman" w:cs="Times New Roman"/>
          <w:sz w:val="28"/>
          <w:szCs w:val="26"/>
          <w:lang w:val="en-HK"/>
        </w:rPr>
        <w:t>the plaintiff</w:t>
      </w:r>
      <w:r w:rsidR="00D06D63" w:rsidRPr="005A62F2">
        <w:rPr>
          <w:rFonts w:ascii="Times New Roman" w:eastAsia="PMingLiU" w:hAnsi="Times New Roman" w:cs="Times New Roman"/>
          <w:sz w:val="28"/>
          <w:szCs w:val="26"/>
          <w:lang w:val="en-HK"/>
        </w:rPr>
        <w:t>, a cleaner,</w:t>
      </w:r>
      <w:r w:rsidR="00AA5266" w:rsidRPr="005A62F2">
        <w:rPr>
          <w:rFonts w:ascii="Times New Roman" w:eastAsia="PMingLiU" w:hAnsi="Times New Roman" w:cs="Times New Roman"/>
          <w:sz w:val="28"/>
          <w:szCs w:val="26"/>
          <w:lang w:val="en-HK"/>
        </w:rPr>
        <w:t xml:space="preserve"> claim</w:t>
      </w:r>
      <w:r w:rsidR="00CC2BDB" w:rsidRPr="005A62F2">
        <w:rPr>
          <w:rFonts w:ascii="Times New Roman" w:eastAsia="PMingLiU" w:hAnsi="Times New Roman" w:cs="Times New Roman"/>
          <w:sz w:val="28"/>
          <w:szCs w:val="26"/>
          <w:lang w:val="en-HK"/>
        </w:rPr>
        <w:t>s</w:t>
      </w:r>
      <w:r w:rsidR="00AA5266" w:rsidRPr="005A62F2">
        <w:rPr>
          <w:rFonts w:ascii="Times New Roman" w:eastAsia="PMingLiU" w:hAnsi="Times New Roman" w:cs="Times New Roman"/>
          <w:sz w:val="28"/>
          <w:szCs w:val="26"/>
          <w:lang w:val="en-HK"/>
        </w:rPr>
        <w:t xml:space="preserve"> against </w:t>
      </w:r>
      <w:r w:rsidR="007F6E62" w:rsidRPr="005A62F2">
        <w:rPr>
          <w:rFonts w:ascii="Times New Roman" w:eastAsia="PMingLiU" w:hAnsi="Times New Roman" w:cs="Times New Roman"/>
          <w:sz w:val="28"/>
          <w:szCs w:val="26"/>
          <w:lang w:val="en-HK"/>
        </w:rPr>
        <w:t>her</w:t>
      </w:r>
      <w:r w:rsidR="00AA5266" w:rsidRPr="005A62F2">
        <w:rPr>
          <w:rFonts w:ascii="Times New Roman" w:eastAsia="PMingLiU" w:hAnsi="Times New Roman" w:cs="Times New Roman"/>
          <w:sz w:val="28"/>
          <w:szCs w:val="26"/>
          <w:lang w:val="en-HK"/>
        </w:rPr>
        <w:t xml:space="preserve"> employer (the defendant) for</w:t>
      </w:r>
      <w:r w:rsidR="00CD2E19" w:rsidRPr="005A62F2">
        <w:rPr>
          <w:rFonts w:ascii="Times New Roman" w:eastAsia="PMingLiU" w:hAnsi="Times New Roman" w:cs="Times New Roman"/>
          <w:sz w:val="28"/>
          <w:szCs w:val="26"/>
          <w:lang w:val="en-HK"/>
        </w:rPr>
        <w:t xml:space="preserve"> </w:t>
      </w:r>
      <w:r w:rsidR="00EF7A0F">
        <w:rPr>
          <w:rFonts w:ascii="Times New Roman" w:eastAsia="PMingLiU" w:hAnsi="Times New Roman" w:cs="Times New Roman"/>
          <w:sz w:val="28"/>
          <w:szCs w:val="26"/>
          <w:lang w:val="en-HK"/>
        </w:rPr>
        <w:t>damages arising from the right knee injuries she sustained in an accident</w:t>
      </w:r>
      <w:r w:rsidR="00E30F07">
        <w:rPr>
          <w:rFonts w:ascii="Times New Roman" w:eastAsia="PMingLiU" w:hAnsi="Times New Roman" w:cs="Times New Roman"/>
          <w:sz w:val="28"/>
          <w:szCs w:val="26"/>
          <w:lang w:val="en-HK"/>
        </w:rPr>
        <w:t xml:space="preserve"> </w:t>
      </w:r>
      <w:r w:rsidR="006F620C">
        <w:rPr>
          <w:rFonts w:ascii="Times New Roman" w:eastAsia="PMingLiU" w:hAnsi="Times New Roman" w:cs="Times New Roman"/>
          <w:sz w:val="28"/>
          <w:szCs w:val="26"/>
          <w:lang w:val="en-HK"/>
        </w:rPr>
        <w:t>that</w:t>
      </w:r>
      <w:r w:rsidR="00EF7A0F">
        <w:rPr>
          <w:rFonts w:ascii="Times New Roman" w:eastAsia="PMingLiU" w:hAnsi="Times New Roman" w:cs="Times New Roman"/>
          <w:sz w:val="28"/>
          <w:szCs w:val="26"/>
          <w:lang w:val="en-HK"/>
        </w:rPr>
        <w:t xml:space="preserve"> </w:t>
      </w:r>
      <w:r w:rsidR="002B136E" w:rsidRPr="005A62F2">
        <w:rPr>
          <w:rFonts w:ascii="Times New Roman" w:eastAsia="PMingLiU" w:hAnsi="Times New Roman" w:cs="Times New Roman"/>
          <w:sz w:val="28"/>
          <w:szCs w:val="26"/>
          <w:lang w:val="en-HK"/>
        </w:rPr>
        <w:t xml:space="preserve">happened </w:t>
      </w:r>
      <w:r w:rsidR="00EC2F61" w:rsidRPr="005A62F2">
        <w:rPr>
          <w:rFonts w:ascii="Times New Roman" w:eastAsia="PMingLiU" w:hAnsi="Times New Roman" w:cs="Times New Roman"/>
          <w:sz w:val="28"/>
          <w:szCs w:val="26"/>
          <w:lang w:val="en-HK"/>
        </w:rPr>
        <w:t>at work</w:t>
      </w:r>
      <w:r w:rsidR="005A62F2">
        <w:rPr>
          <w:rFonts w:ascii="Times New Roman" w:eastAsia="PMingLiU" w:hAnsi="Times New Roman" w:cs="Times New Roman"/>
          <w:sz w:val="28"/>
          <w:szCs w:val="26"/>
          <w:lang w:val="en-HK"/>
        </w:rPr>
        <w:t>.</w:t>
      </w:r>
    </w:p>
    <w:p w14:paraId="6A8D3860" w14:textId="77777777" w:rsidR="00023ECA" w:rsidRPr="005A62F2" w:rsidRDefault="00023ECA" w:rsidP="005A62F2">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AB4374B" w14:textId="3FBC057B" w:rsidR="00691B13" w:rsidRPr="005A62F2" w:rsidRDefault="00761815" w:rsidP="005A62F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Pr>
          <w:rFonts w:ascii="Times New Roman" w:eastAsia="PMingLiU" w:hAnsi="Times New Roman" w:cs="Times New Roman"/>
          <w:sz w:val="28"/>
          <w:szCs w:val="26"/>
          <w:lang w:val="en-HK"/>
        </w:rPr>
        <w:t>The defendant disputes both</w:t>
      </w:r>
      <w:r w:rsidR="00E30F07">
        <w:rPr>
          <w:rFonts w:ascii="Times New Roman" w:eastAsia="PMingLiU" w:hAnsi="Times New Roman" w:cs="Times New Roman"/>
          <w:sz w:val="28"/>
          <w:szCs w:val="26"/>
          <w:lang w:val="en-HK"/>
        </w:rPr>
        <w:t xml:space="preserve"> </w:t>
      </w:r>
      <w:r w:rsidR="00691B13" w:rsidRPr="005A62F2">
        <w:rPr>
          <w:rFonts w:ascii="Times New Roman" w:eastAsia="PMingLiU" w:hAnsi="Times New Roman" w:cs="Times New Roman"/>
          <w:sz w:val="28"/>
          <w:szCs w:val="26"/>
          <w:lang w:val="en-HK"/>
        </w:rPr>
        <w:t>liability and quantum.</w:t>
      </w:r>
    </w:p>
    <w:p w14:paraId="0EE72EE0" w14:textId="77777777" w:rsidR="00691B13" w:rsidRPr="005A62F2" w:rsidRDefault="00691B13" w:rsidP="005A62F2">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5738833" w14:textId="00C2FD8F" w:rsidR="00AA5266" w:rsidRPr="005A62F2" w:rsidRDefault="00AA5266" w:rsidP="005A62F2">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5A62F2">
        <w:rPr>
          <w:rFonts w:ascii="Times New Roman" w:eastAsia="PMingLiU" w:hAnsi="Times New Roman" w:cs="Times New Roman"/>
          <w:i/>
          <w:sz w:val="28"/>
          <w:szCs w:val="26"/>
          <w:lang w:val="en-HK"/>
        </w:rPr>
        <w:t xml:space="preserve">The </w:t>
      </w:r>
      <w:r w:rsidR="00A970DA" w:rsidRPr="005A62F2">
        <w:rPr>
          <w:rFonts w:ascii="Times New Roman" w:eastAsia="PMingLiU" w:hAnsi="Times New Roman" w:cs="Times New Roman"/>
          <w:i/>
          <w:sz w:val="28"/>
          <w:szCs w:val="26"/>
          <w:lang w:val="en-HK"/>
        </w:rPr>
        <w:t>a</w:t>
      </w:r>
      <w:r w:rsidRPr="005A62F2">
        <w:rPr>
          <w:rFonts w:ascii="Times New Roman" w:eastAsia="PMingLiU" w:hAnsi="Times New Roman" w:cs="Times New Roman"/>
          <w:i/>
          <w:sz w:val="28"/>
          <w:szCs w:val="26"/>
          <w:lang w:val="en-HK"/>
        </w:rPr>
        <w:t>ccident</w:t>
      </w:r>
    </w:p>
    <w:p w14:paraId="44AC94DC" w14:textId="77777777" w:rsidR="00AA5266" w:rsidRPr="005A62F2" w:rsidRDefault="00AA5266" w:rsidP="005A62F2">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B5C4274" w14:textId="10C309DB" w:rsidR="00AA5266" w:rsidRPr="005A62F2" w:rsidRDefault="00023ECA" w:rsidP="005A62F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5A62F2">
        <w:rPr>
          <w:rFonts w:ascii="Times New Roman" w:eastAsia="PMingLiU" w:hAnsi="Times New Roman" w:cs="Times New Roman"/>
          <w:sz w:val="28"/>
          <w:szCs w:val="26"/>
          <w:lang w:val="en-HK"/>
        </w:rPr>
        <w:t xml:space="preserve">The </w:t>
      </w:r>
      <w:r w:rsidR="00AA5266" w:rsidRPr="005A62F2">
        <w:rPr>
          <w:rFonts w:ascii="Times New Roman" w:eastAsia="PMingLiU" w:hAnsi="Times New Roman" w:cs="Times New Roman"/>
          <w:sz w:val="28"/>
          <w:szCs w:val="26"/>
          <w:lang w:val="en-HK"/>
        </w:rPr>
        <w:t>accident happened on 23 October 2018. It was around 9:00 pm</w:t>
      </w:r>
      <w:r w:rsidR="00D06D63" w:rsidRPr="005A62F2">
        <w:rPr>
          <w:rFonts w:ascii="Times New Roman" w:eastAsia="PMingLiU" w:hAnsi="Times New Roman" w:cs="Times New Roman"/>
          <w:sz w:val="28"/>
          <w:szCs w:val="26"/>
          <w:lang w:val="en-HK"/>
        </w:rPr>
        <w:t xml:space="preserve"> when the </w:t>
      </w:r>
      <w:r w:rsidR="00AA5266" w:rsidRPr="005A62F2">
        <w:rPr>
          <w:rFonts w:ascii="Times New Roman" w:eastAsia="PMingLiU" w:hAnsi="Times New Roman" w:cs="Times New Roman"/>
          <w:sz w:val="28"/>
          <w:szCs w:val="26"/>
          <w:lang w:val="en-HK"/>
        </w:rPr>
        <w:t xml:space="preserve">plaintiff was </w:t>
      </w:r>
      <w:r w:rsidR="00D06D63" w:rsidRPr="005A62F2">
        <w:rPr>
          <w:rFonts w:ascii="Times New Roman" w:eastAsia="PMingLiU" w:hAnsi="Times New Roman" w:cs="Times New Roman"/>
          <w:sz w:val="28"/>
          <w:szCs w:val="26"/>
          <w:lang w:val="en-HK"/>
        </w:rPr>
        <w:t xml:space="preserve">attending </w:t>
      </w:r>
      <w:r w:rsidR="00AA5266" w:rsidRPr="005A62F2">
        <w:rPr>
          <w:rFonts w:ascii="Times New Roman" w:eastAsia="PMingLiU" w:hAnsi="Times New Roman" w:cs="Times New Roman"/>
          <w:sz w:val="28"/>
          <w:szCs w:val="26"/>
          <w:lang w:val="en-HK"/>
        </w:rPr>
        <w:t xml:space="preserve">her </w:t>
      </w:r>
      <w:r w:rsidR="00D705B7" w:rsidRPr="005A62F2">
        <w:rPr>
          <w:rFonts w:ascii="Times New Roman" w:eastAsia="PMingLiU" w:hAnsi="Times New Roman" w:cs="Times New Roman"/>
          <w:sz w:val="28"/>
          <w:szCs w:val="26"/>
          <w:lang w:val="en-HK"/>
        </w:rPr>
        <w:t>evening</w:t>
      </w:r>
      <w:r w:rsidR="00AA5266" w:rsidRPr="005A62F2">
        <w:rPr>
          <w:rFonts w:ascii="Times New Roman" w:eastAsia="PMingLiU" w:hAnsi="Times New Roman" w:cs="Times New Roman"/>
          <w:sz w:val="28"/>
          <w:szCs w:val="26"/>
          <w:lang w:val="en-HK"/>
        </w:rPr>
        <w:t xml:space="preserve"> shift </w:t>
      </w:r>
      <w:r w:rsidR="004F1B69" w:rsidRPr="005A62F2">
        <w:rPr>
          <w:rFonts w:ascii="Times New Roman" w:eastAsia="PMingLiU" w:hAnsi="Times New Roman" w:cs="Times New Roman"/>
          <w:sz w:val="28"/>
          <w:szCs w:val="26"/>
          <w:lang w:val="en-HK"/>
        </w:rPr>
        <w:t>(start</w:t>
      </w:r>
      <w:r w:rsidR="006F620C">
        <w:rPr>
          <w:rFonts w:ascii="Times New Roman" w:eastAsia="PMingLiU" w:hAnsi="Times New Roman" w:cs="Times New Roman"/>
          <w:sz w:val="28"/>
          <w:szCs w:val="26"/>
          <w:lang w:val="en-HK"/>
        </w:rPr>
        <w:t>ing</w:t>
      </w:r>
      <w:r w:rsidR="004F1B69" w:rsidRPr="005A62F2">
        <w:rPr>
          <w:rFonts w:ascii="Times New Roman" w:eastAsia="PMingLiU" w:hAnsi="Times New Roman" w:cs="Times New Roman"/>
          <w:sz w:val="28"/>
          <w:szCs w:val="26"/>
          <w:lang w:val="en-HK"/>
        </w:rPr>
        <w:t xml:space="preserve"> from 3:</w:t>
      </w:r>
      <w:r w:rsidR="00B523D8" w:rsidRPr="005A62F2">
        <w:rPr>
          <w:rFonts w:ascii="Times New Roman" w:eastAsia="PMingLiU" w:hAnsi="Times New Roman" w:cs="Times New Roman"/>
          <w:sz w:val="28"/>
          <w:szCs w:val="26"/>
          <w:lang w:val="en-HK"/>
        </w:rPr>
        <w:t>3</w:t>
      </w:r>
      <w:r w:rsidR="004F1B69" w:rsidRPr="005A62F2">
        <w:rPr>
          <w:rFonts w:ascii="Times New Roman" w:eastAsia="PMingLiU" w:hAnsi="Times New Roman" w:cs="Times New Roman"/>
          <w:sz w:val="28"/>
          <w:szCs w:val="26"/>
          <w:lang w:val="en-HK"/>
        </w:rPr>
        <w:t>0</w:t>
      </w:r>
      <w:r w:rsidR="000C763A" w:rsidRPr="005A62F2">
        <w:rPr>
          <w:rFonts w:ascii="Times New Roman" w:eastAsia="PMingLiU" w:hAnsi="Times New Roman" w:cs="Times New Roman"/>
          <w:sz w:val="28"/>
          <w:szCs w:val="26"/>
          <w:lang w:val="en-HK"/>
        </w:rPr>
        <w:t xml:space="preserve"> </w:t>
      </w:r>
      <w:r w:rsidR="004F1B69" w:rsidRPr="005A62F2">
        <w:rPr>
          <w:rFonts w:ascii="Times New Roman" w:eastAsia="PMingLiU" w:hAnsi="Times New Roman" w:cs="Times New Roman"/>
          <w:sz w:val="28"/>
          <w:szCs w:val="26"/>
          <w:lang w:val="en-HK"/>
        </w:rPr>
        <w:t xml:space="preserve">pm) </w:t>
      </w:r>
      <w:r w:rsidR="00AA5266" w:rsidRPr="005A62F2">
        <w:rPr>
          <w:rFonts w:ascii="Times New Roman" w:eastAsia="PMingLiU" w:hAnsi="Times New Roman" w:cs="Times New Roman"/>
          <w:sz w:val="28"/>
          <w:szCs w:val="26"/>
          <w:lang w:val="en-HK"/>
        </w:rPr>
        <w:t xml:space="preserve">as a </w:t>
      </w:r>
      <w:r w:rsidR="00FB45CC" w:rsidRPr="005A62F2">
        <w:rPr>
          <w:rFonts w:ascii="Times New Roman" w:eastAsia="PMingLiU" w:hAnsi="Times New Roman" w:cs="Times New Roman"/>
          <w:sz w:val="28"/>
          <w:szCs w:val="26"/>
          <w:lang w:val="en-HK"/>
        </w:rPr>
        <w:t>cleaner</w:t>
      </w:r>
      <w:r w:rsidR="00AA5266" w:rsidRPr="005A62F2">
        <w:rPr>
          <w:rFonts w:ascii="Times New Roman" w:eastAsia="PMingLiU" w:hAnsi="Times New Roman" w:cs="Times New Roman"/>
          <w:sz w:val="28"/>
          <w:szCs w:val="26"/>
          <w:lang w:val="en-HK"/>
        </w:rPr>
        <w:t xml:space="preserve"> at the Cathay Pacific Catering Center in the Hong Kong International Airport</w:t>
      </w:r>
      <w:r w:rsidR="00B74F48" w:rsidRPr="005A62F2">
        <w:rPr>
          <w:rFonts w:ascii="Times New Roman" w:eastAsia="PMingLiU" w:hAnsi="Times New Roman" w:cs="Times New Roman"/>
          <w:sz w:val="28"/>
          <w:szCs w:val="26"/>
          <w:lang w:val="en-HK"/>
        </w:rPr>
        <w:t xml:space="preserve">, </w:t>
      </w:r>
      <w:r w:rsidR="00FB45CC" w:rsidRPr="005A62F2">
        <w:rPr>
          <w:rFonts w:ascii="Times New Roman" w:eastAsia="PMingLiU" w:hAnsi="Times New Roman" w:cs="Times New Roman"/>
          <w:sz w:val="28"/>
          <w:szCs w:val="26"/>
          <w:lang w:val="en-HK"/>
        </w:rPr>
        <w:t>Chek Lap Kok</w:t>
      </w:r>
      <w:r w:rsidR="0037145D" w:rsidRPr="005A62F2">
        <w:rPr>
          <w:rFonts w:ascii="Times New Roman" w:eastAsia="PMingLiU" w:hAnsi="Times New Roman" w:cs="Times New Roman"/>
          <w:sz w:val="28"/>
          <w:szCs w:val="26"/>
          <w:lang w:val="en-HK"/>
        </w:rPr>
        <w:t>, Lantau Island</w:t>
      </w:r>
      <w:r w:rsidR="00AA5266" w:rsidRPr="005A62F2">
        <w:rPr>
          <w:rFonts w:ascii="Times New Roman" w:eastAsia="PMingLiU" w:hAnsi="Times New Roman" w:cs="Times New Roman"/>
          <w:sz w:val="28"/>
          <w:szCs w:val="26"/>
          <w:lang w:val="en-HK"/>
        </w:rPr>
        <w:t>.</w:t>
      </w:r>
    </w:p>
    <w:p w14:paraId="44C27CFA" w14:textId="77777777" w:rsidR="00AA5266" w:rsidRPr="005A62F2" w:rsidRDefault="00AA5266" w:rsidP="005A62F2">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639208C4" w14:textId="281E7518" w:rsidR="00FB45CC" w:rsidRPr="005A62F2" w:rsidRDefault="00FA2BE1" w:rsidP="005A62F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5A62F2">
        <w:rPr>
          <w:rFonts w:ascii="Times New Roman" w:eastAsia="PMingLiU" w:hAnsi="Times New Roman" w:cs="Times New Roman"/>
          <w:sz w:val="28"/>
          <w:szCs w:val="26"/>
          <w:lang w:val="en-HK"/>
        </w:rPr>
        <w:t>The plaintiff was under the employment of the defendant</w:t>
      </w:r>
      <w:r w:rsidR="00DA360F" w:rsidRPr="005A62F2">
        <w:rPr>
          <w:rFonts w:ascii="Times New Roman" w:eastAsia="PMingLiU" w:hAnsi="Times New Roman" w:cs="Times New Roman"/>
          <w:sz w:val="28"/>
          <w:szCs w:val="26"/>
          <w:lang w:val="en-HK"/>
        </w:rPr>
        <w:t xml:space="preserve"> company</w:t>
      </w:r>
      <w:r w:rsidRPr="005A62F2">
        <w:rPr>
          <w:rFonts w:ascii="Times New Roman" w:eastAsia="PMingLiU" w:hAnsi="Times New Roman" w:cs="Times New Roman"/>
          <w:sz w:val="28"/>
          <w:szCs w:val="26"/>
          <w:lang w:val="en-HK"/>
        </w:rPr>
        <w:t>, a contractor of Cathay Pacific Catering Services</w:t>
      </w:r>
      <w:r w:rsidR="003D5869" w:rsidRPr="005A62F2">
        <w:rPr>
          <w:rFonts w:ascii="Times New Roman" w:eastAsia="PMingLiU" w:hAnsi="Times New Roman" w:cs="Times New Roman"/>
          <w:sz w:val="28"/>
          <w:szCs w:val="26"/>
          <w:lang w:val="en-HK"/>
        </w:rPr>
        <w:t xml:space="preserve"> (“Cathay Pacific”)</w:t>
      </w:r>
      <w:r w:rsidRPr="005A62F2">
        <w:rPr>
          <w:rFonts w:ascii="Times New Roman" w:eastAsia="PMingLiU" w:hAnsi="Times New Roman" w:cs="Times New Roman"/>
          <w:sz w:val="28"/>
          <w:szCs w:val="26"/>
          <w:lang w:val="en-HK"/>
        </w:rPr>
        <w:t>.</w:t>
      </w:r>
      <w:r w:rsidR="007513A0" w:rsidRPr="005A62F2">
        <w:rPr>
          <w:rFonts w:ascii="Times New Roman" w:eastAsia="PMingLiU" w:hAnsi="Times New Roman" w:cs="Times New Roman"/>
          <w:sz w:val="28"/>
          <w:szCs w:val="26"/>
          <w:lang w:val="en-HK"/>
        </w:rPr>
        <w:t xml:space="preserve"> </w:t>
      </w:r>
      <w:r w:rsidR="00DA360F" w:rsidRPr="005A62F2">
        <w:rPr>
          <w:rFonts w:ascii="Times New Roman" w:eastAsia="PMingLiU" w:hAnsi="Times New Roman" w:cs="Times New Roman"/>
          <w:sz w:val="28"/>
          <w:szCs w:val="26"/>
          <w:lang w:val="en-HK"/>
        </w:rPr>
        <w:t xml:space="preserve">The defendant company </w:t>
      </w:r>
      <w:r w:rsidR="00B74F48" w:rsidRPr="005A62F2">
        <w:rPr>
          <w:rFonts w:ascii="Times New Roman" w:eastAsia="PMingLiU" w:hAnsi="Times New Roman" w:cs="Times New Roman"/>
          <w:sz w:val="28"/>
          <w:szCs w:val="26"/>
          <w:lang w:val="en-HK"/>
        </w:rPr>
        <w:t>provid</w:t>
      </w:r>
      <w:r w:rsidR="000049E7" w:rsidRPr="005A62F2">
        <w:rPr>
          <w:rFonts w:ascii="Times New Roman" w:eastAsia="PMingLiU" w:hAnsi="Times New Roman" w:cs="Times New Roman"/>
          <w:sz w:val="28"/>
          <w:szCs w:val="26"/>
          <w:lang w:val="en-HK"/>
        </w:rPr>
        <w:t>es</w:t>
      </w:r>
      <w:r w:rsidR="00B74F48" w:rsidRPr="005A62F2">
        <w:rPr>
          <w:rFonts w:ascii="Times New Roman" w:eastAsia="PMingLiU" w:hAnsi="Times New Roman" w:cs="Times New Roman"/>
          <w:sz w:val="28"/>
          <w:szCs w:val="26"/>
          <w:lang w:val="en-HK"/>
        </w:rPr>
        <w:t xml:space="preserve"> </w:t>
      </w:r>
      <w:r w:rsidR="00DA360F" w:rsidRPr="005A62F2">
        <w:rPr>
          <w:rFonts w:ascii="Times New Roman" w:eastAsia="PMingLiU" w:hAnsi="Times New Roman" w:cs="Times New Roman"/>
          <w:sz w:val="28"/>
          <w:szCs w:val="26"/>
          <w:lang w:val="en-HK"/>
        </w:rPr>
        <w:t xml:space="preserve">cleaning services </w:t>
      </w:r>
      <w:r w:rsidR="006F620C">
        <w:rPr>
          <w:rFonts w:ascii="Times New Roman" w:eastAsia="PMingLiU" w:hAnsi="Times New Roman" w:cs="Times New Roman"/>
          <w:sz w:val="28"/>
          <w:szCs w:val="26"/>
          <w:lang w:val="en-HK"/>
        </w:rPr>
        <w:t>for</w:t>
      </w:r>
      <w:r w:rsidR="00DA360F" w:rsidRPr="005A62F2">
        <w:rPr>
          <w:rFonts w:ascii="Times New Roman" w:eastAsia="PMingLiU" w:hAnsi="Times New Roman" w:cs="Times New Roman"/>
          <w:sz w:val="28"/>
          <w:szCs w:val="26"/>
          <w:lang w:val="en-HK"/>
        </w:rPr>
        <w:t xml:space="preserve"> the tableware </w:t>
      </w:r>
      <w:r w:rsidR="00197387">
        <w:rPr>
          <w:rFonts w:ascii="Times New Roman" w:eastAsia="PMingLiU" w:hAnsi="Times New Roman" w:cs="Times New Roman"/>
          <w:sz w:val="28"/>
          <w:szCs w:val="26"/>
          <w:lang w:val="en-HK"/>
        </w:rPr>
        <w:t xml:space="preserve">(or cutlery) </w:t>
      </w:r>
      <w:r w:rsidR="00DA360F" w:rsidRPr="005A62F2">
        <w:rPr>
          <w:rFonts w:ascii="Times New Roman" w:eastAsia="PMingLiU" w:hAnsi="Times New Roman" w:cs="Times New Roman"/>
          <w:sz w:val="28"/>
          <w:szCs w:val="26"/>
          <w:lang w:val="en-HK"/>
        </w:rPr>
        <w:t xml:space="preserve">unloaded </w:t>
      </w:r>
      <w:r w:rsidR="00D06D63" w:rsidRPr="005A62F2">
        <w:rPr>
          <w:rFonts w:ascii="Times New Roman" w:eastAsia="PMingLiU" w:hAnsi="Times New Roman" w:cs="Times New Roman"/>
          <w:sz w:val="28"/>
          <w:szCs w:val="26"/>
          <w:lang w:val="en-HK"/>
        </w:rPr>
        <w:t>from</w:t>
      </w:r>
      <w:r w:rsidR="00DA360F" w:rsidRPr="005A62F2">
        <w:rPr>
          <w:rFonts w:ascii="Times New Roman" w:eastAsia="PMingLiU" w:hAnsi="Times New Roman" w:cs="Times New Roman"/>
          <w:sz w:val="28"/>
          <w:szCs w:val="26"/>
          <w:lang w:val="en-HK"/>
        </w:rPr>
        <w:t xml:space="preserve"> various airlines. The plaintiff’s </w:t>
      </w:r>
      <w:r w:rsidR="007513A0" w:rsidRPr="005A62F2">
        <w:rPr>
          <w:rFonts w:ascii="Times New Roman" w:eastAsia="PMingLiU" w:hAnsi="Times New Roman" w:cs="Times New Roman"/>
          <w:sz w:val="28"/>
          <w:szCs w:val="26"/>
          <w:lang w:val="en-HK"/>
        </w:rPr>
        <w:t>job duty was</w:t>
      </w:r>
      <w:r w:rsidR="00F672CD" w:rsidRPr="005A62F2">
        <w:rPr>
          <w:rFonts w:ascii="Times New Roman" w:eastAsia="PMingLiU" w:hAnsi="Times New Roman" w:cs="Times New Roman"/>
          <w:sz w:val="28"/>
          <w:szCs w:val="26"/>
          <w:lang w:val="en-HK"/>
        </w:rPr>
        <w:t xml:space="preserve">, other than </w:t>
      </w:r>
      <w:r w:rsidR="00B523D8" w:rsidRPr="005A62F2">
        <w:rPr>
          <w:rFonts w:ascii="Times New Roman" w:eastAsia="PMingLiU" w:hAnsi="Times New Roman" w:cs="Times New Roman"/>
          <w:sz w:val="28"/>
          <w:szCs w:val="26"/>
          <w:lang w:val="en-HK"/>
        </w:rPr>
        <w:t xml:space="preserve">collecting and </w:t>
      </w:r>
      <w:r w:rsidR="00F32C24" w:rsidRPr="005A62F2">
        <w:rPr>
          <w:rFonts w:ascii="Times New Roman" w:eastAsia="PMingLiU" w:hAnsi="Times New Roman" w:cs="Times New Roman"/>
          <w:sz w:val="28"/>
          <w:szCs w:val="26"/>
          <w:lang w:val="en-HK"/>
        </w:rPr>
        <w:t xml:space="preserve">sorting </w:t>
      </w:r>
      <w:r w:rsidR="00F672CD" w:rsidRPr="005A62F2">
        <w:rPr>
          <w:rFonts w:ascii="Times New Roman" w:eastAsia="PMingLiU" w:hAnsi="Times New Roman" w:cs="Times New Roman"/>
          <w:sz w:val="28"/>
          <w:szCs w:val="26"/>
          <w:lang w:val="en-HK"/>
        </w:rPr>
        <w:t xml:space="preserve">the </w:t>
      </w:r>
      <w:r w:rsidR="00B523D8" w:rsidRPr="005A62F2">
        <w:rPr>
          <w:rFonts w:ascii="Times New Roman" w:eastAsia="PMingLiU" w:hAnsi="Times New Roman" w:cs="Times New Roman"/>
          <w:sz w:val="28"/>
          <w:szCs w:val="26"/>
          <w:lang w:val="en-HK"/>
        </w:rPr>
        <w:t xml:space="preserve">washed </w:t>
      </w:r>
      <w:r w:rsidR="007C1846" w:rsidRPr="005A62F2">
        <w:rPr>
          <w:rFonts w:ascii="Times New Roman" w:eastAsia="PMingLiU" w:hAnsi="Times New Roman" w:cs="Times New Roman"/>
          <w:sz w:val="28"/>
          <w:szCs w:val="26"/>
          <w:lang w:val="en-HK"/>
        </w:rPr>
        <w:t>tableware</w:t>
      </w:r>
      <w:r w:rsidR="00B523D8" w:rsidRPr="005A62F2">
        <w:rPr>
          <w:rFonts w:ascii="Times New Roman" w:eastAsia="PMingLiU" w:hAnsi="Times New Roman" w:cs="Times New Roman"/>
          <w:sz w:val="28"/>
          <w:szCs w:val="26"/>
          <w:lang w:val="en-HK"/>
        </w:rPr>
        <w:t xml:space="preserve">, </w:t>
      </w:r>
      <w:r w:rsidR="00F32C24" w:rsidRPr="005A62F2">
        <w:rPr>
          <w:rFonts w:ascii="Times New Roman" w:eastAsia="PMingLiU" w:hAnsi="Times New Roman" w:cs="Times New Roman"/>
          <w:sz w:val="28"/>
          <w:szCs w:val="26"/>
          <w:lang w:val="en-HK"/>
        </w:rPr>
        <w:t>mainly</w:t>
      </w:r>
      <w:r w:rsidR="00F672CD" w:rsidRPr="005A62F2">
        <w:rPr>
          <w:rFonts w:ascii="Times New Roman" w:eastAsia="PMingLiU" w:hAnsi="Times New Roman" w:cs="Times New Roman"/>
          <w:sz w:val="28"/>
          <w:szCs w:val="26"/>
          <w:lang w:val="en-HK"/>
        </w:rPr>
        <w:t xml:space="preserve"> </w:t>
      </w:r>
      <w:r w:rsidR="007513A0" w:rsidRPr="005A62F2">
        <w:rPr>
          <w:rFonts w:ascii="Times New Roman" w:eastAsia="PMingLiU" w:hAnsi="Times New Roman" w:cs="Times New Roman"/>
          <w:sz w:val="28"/>
          <w:szCs w:val="26"/>
          <w:lang w:val="en-HK"/>
        </w:rPr>
        <w:t xml:space="preserve">to </w:t>
      </w:r>
      <w:r w:rsidR="00FF6F1E" w:rsidRPr="005A62F2">
        <w:rPr>
          <w:rFonts w:ascii="Times New Roman" w:eastAsia="PMingLiU" w:hAnsi="Times New Roman" w:cs="Times New Roman"/>
          <w:sz w:val="28"/>
          <w:szCs w:val="26"/>
          <w:lang w:val="en-HK"/>
        </w:rPr>
        <w:t>move</w:t>
      </w:r>
      <w:r w:rsidR="007513A0" w:rsidRPr="005A62F2">
        <w:rPr>
          <w:rFonts w:ascii="Times New Roman" w:eastAsia="PMingLiU" w:hAnsi="Times New Roman" w:cs="Times New Roman"/>
          <w:sz w:val="28"/>
          <w:szCs w:val="26"/>
          <w:lang w:val="en-HK"/>
        </w:rPr>
        <w:t xml:space="preserve"> all the boxes</w:t>
      </w:r>
      <w:r w:rsidR="00633CC7" w:rsidRPr="005A62F2">
        <w:rPr>
          <w:rFonts w:ascii="Times New Roman" w:eastAsia="PMingLiU" w:hAnsi="Times New Roman" w:cs="Times New Roman"/>
          <w:sz w:val="28"/>
          <w:szCs w:val="26"/>
          <w:lang w:val="en-HK"/>
        </w:rPr>
        <w:t>, filled with clean tableware</w:t>
      </w:r>
      <w:r w:rsidR="004F1B69" w:rsidRPr="005A62F2">
        <w:rPr>
          <w:rFonts w:ascii="Times New Roman" w:eastAsia="PMingLiU" w:hAnsi="Times New Roman" w:cs="Times New Roman"/>
          <w:sz w:val="28"/>
          <w:szCs w:val="26"/>
          <w:lang w:val="en-HK"/>
        </w:rPr>
        <w:t xml:space="preserve"> and </w:t>
      </w:r>
      <w:r w:rsidR="00D06D63" w:rsidRPr="005A62F2">
        <w:rPr>
          <w:rFonts w:ascii="Times New Roman" w:eastAsia="PMingLiU" w:hAnsi="Times New Roman" w:cs="Times New Roman"/>
          <w:sz w:val="28"/>
          <w:szCs w:val="26"/>
          <w:lang w:val="en-HK"/>
        </w:rPr>
        <w:t xml:space="preserve">being </w:t>
      </w:r>
      <w:r w:rsidR="00633CC7" w:rsidRPr="005A62F2">
        <w:rPr>
          <w:rFonts w:ascii="Times New Roman" w:eastAsia="PMingLiU" w:hAnsi="Times New Roman" w:cs="Times New Roman"/>
          <w:sz w:val="28"/>
          <w:szCs w:val="26"/>
          <w:lang w:val="en-HK"/>
        </w:rPr>
        <w:t xml:space="preserve">stacked </w:t>
      </w:r>
      <w:r w:rsidR="007A4940" w:rsidRPr="005A62F2">
        <w:rPr>
          <w:rFonts w:ascii="Times New Roman" w:eastAsia="PMingLiU" w:hAnsi="Times New Roman" w:cs="Times New Roman"/>
          <w:sz w:val="28"/>
          <w:szCs w:val="26"/>
          <w:lang w:val="en-HK"/>
        </w:rPr>
        <w:t>near</w:t>
      </w:r>
      <w:r w:rsidR="001E5243" w:rsidRPr="005A62F2">
        <w:rPr>
          <w:rFonts w:ascii="Times New Roman" w:eastAsia="PMingLiU" w:hAnsi="Times New Roman" w:cs="Times New Roman"/>
          <w:sz w:val="28"/>
          <w:szCs w:val="26"/>
          <w:lang w:val="en-HK"/>
        </w:rPr>
        <w:t xml:space="preserve"> the rear end of</w:t>
      </w:r>
      <w:r w:rsidR="00633CC7" w:rsidRPr="005A62F2">
        <w:rPr>
          <w:rFonts w:ascii="Times New Roman" w:eastAsia="PMingLiU" w:hAnsi="Times New Roman" w:cs="Times New Roman"/>
          <w:sz w:val="28"/>
          <w:szCs w:val="26"/>
          <w:lang w:val="en-HK"/>
        </w:rPr>
        <w:t xml:space="preserve"> the </w:t>
      </w:r>
      <w:r w:rsidR="001E5243" w:rsidRPr="005A62F2">
        <w:rPr>
          <w:rFonts w:ascii="Times New Roman" w:eastAsia="PMingLiU" w:hAnsi="Times New Roman" w:cs="Times New Roman"/>
          <w:sz w:val="28"/>
          <w:szCs w:val="26"/>
          <w:lang w:val="en-HK"/>
        </w:rPr>
        <w:t>cutlery washer</w:t>
      </w:r>
      <w:r w:rsidR="00633CC7" w:rsidRPr="005A62F2">
        <w:rPr>
          <w:rFonts w:ascii="Times New Roman" w:eastAsia="PMingLiU" w:hAnsi="Times New Roman" w:cs="Times New Roman"/>
          <w:sz w:val="28"/>
          <w:szCs w:val="26"/>
          <w:lang w:val="en-HK"/>
        </w:rPr>
        <w:t xml:space="preserve"> machine (</w:t>
      </w:r>
      <w:r w:rsidR="00B0437B" w:rsidRPr="005A62F2">
        <w:rPr>
          <w:rFonts w:ascii="Times New Roman" w:eastAsia="PMingLiU" w:hAnsi="Times New Roman" w:cs="Times New Roman"/>
          <w:sz w:val="28"/>
          <w:szCs w:val="26"/>
          <w:lang w:val="en-HK"/>
        </w:rPr>
        <w:t>m</w:t>
      </w:r>
      <w:r w:rsidR="00633CC7" w:rsidRPr="005A62F2">
        <w:rPr>
          <w:rFonts w:ascii="Times New Roman" w:eastAsia="PMingLiU" w:hAnsi="Times New Roman" w:cs="Times New Roman"/>
          <w:sz w:val="28"/>
          <w:szCs w:val="26"/>
          <w:lang w:val="en-HK"/>
        </w:rPr>
        <w:t xml:space="preserve">achine </w:t>
      </w:r>
      <w:r w:rsidR="00B0437B" w:rsidRPr="005A62F2">
        <w:rPr>
          <w:rFonts w:ascii="Times New Roman" w:eastAsia="PMingLiU" w:hAnsi="Times New Roman" w:cs="Times New Roman"/>
          <w:sz w:val="28"/>
          <w:szCs w:val="26"/>
          <w:lang w:val="en-HK"/>
        </w:rPr>
        <w:t>n</w:t>
      </w:r>
      <w:r w:rsidR="00633CC7" w:rsidRPr="005A62F2">
        <w:rPr>
          <w:rFonts w:ascii="Times New Roman" w:eastAsia="PMingLiU" w:hAnsi="Times New Roman" w:cs="Times New Roman"/>
          <w:sz w:val="28"/>
          <w:szCs w:val="26"/>
          <w:lang w:val="en-HK"/>
        </w:rPr>
        <w:t>o</w:t>
      </w:r>
      <w:r w:rsidR="005A62F2">
        <w:rPr>
          <w:rFonts w:ascii="Times New Roman" w:eastAsia="PMingLiU" w:hAnsi="Times New Roman" w:cs="Times New Roman"/>
          <w:sz w:val="28"/>
          <w:szCs w:val="26"/>
          <w:lang w:val="en-HK"/>
        </w:rPr>
        <w:t> </w:t>
      </w:r>
      <w:r w:rsidR="00633CC7" w:rsidRPr="005A62F2">
        <w:rPr>
          <w:rFonts w:ascii="Times New Roman" w:eastAsia="PMingLiU" w:hAnsi="Times New Roman" w:cs="Times New Roman"/>
          <w:sz w:val="28"/>
          <w:szCs w:val="26"/>
          <w:lang w:val="en-HK"/>
        </w:rPr>
        <w:t>9)</w:t>
      </w:r>
      <w:r w:rsidR="004F1B69" w:rsidRPr="005A62F2">
        <w:rPr>
          <w:rFonts w:ascii="Times New Roman" w:eastAsia="PMingLiU" w:hAnsi="Times New Roman" w:cs="Times New Roman"/>
          <w:sz w:val="28"/>
          <w:szCs w:val="26"/>
          <w:lang w:val="en-HK"/>
        </w:rPr>
        <w:t>,</w:t>
      </w:r>
      <w:r w:rsidR="00C25EFE" w:rsidRPr="005A62F2">
        <w:rPr>
          <w:rFonts w:ascii="Times New Roman" w:eastAsia="PMingLiU" w:hAnsi="Times New Roman" w:cs="Times New Roman"/>
          <w:sz w:val="28"/>
          <w:szCs w:val="26"/>
          <w:lang w:val="en-HK"/>
        </w:rPr>
        <w:t xml:space="preserve"> </w:t>
      </w:r>
      <w:r w:rsidR="00633CC7" w:rsidRPr="005A62F2">
        <w:rPr>
          <w:rFonts w:ascii="Times New Roman" w:eastAsia="PMingLiU" w:hAnsi="Times New Roman" w:cs="Times New Roman"/>
          <w:sz w:val="28"/>
          <w:szCs w:val="26"/>
          <w:lang w:val="en-HK"/>
        </w:rPr>
        <w:t xml:space="preserve">to the conveyor belt of the bin collection system </w:t>
      </w:r>
      <w:r w:rsidR="00761BAD" w:rsidRPr="005A62F2">
        <w:rPr>
          <w:rFonts w:ascii="Times New Roman" w:eastAsia="PMingLiU" w:hAnsi="Times New Roman" w:cs="Times New Roman"/>
          <w:sz w:val="28"/>
          <w:szCs w:val="26"/>
          <w:lang w:val="en-HK"/>
        </w:rPr>
        <w:t xml:space="preserve">behind </w:t>
      </w:r>
      <w:r w:rsidR="00633CC7" w:rsidRPr="005A62F2">
        <w:rPr>
          <w:rFonts w:ascii="Times New Roman" w:eastAsia="PMingLiU" w:hAnsi="Times New Roman" w:cs="Times New Roman"/>
          <w:sz w:val="28"/>
          <w:szCs w:val="26"/>
          <w:lang w:val="en-HK"/>
        </w:rPr>
        <w:t xml:space="preserve">the </w:t>
      </w:r>
      <w:r w:rsidR="008F3BC9" w:rsidRPr="005A62F2">
        <w:rPr>
          <w:rFonts w:ascii="Times New Roman" w:eastAsia="PMingLiU" w:hAnsi="Times New Roman" w:cs="Times New Roman"/>
          <w:sz w:val="28"/>
          <w:szCs w:val="26"/>
          <w:lang w:val="en-HK"/>
        </w:rPr>
        <w:t xml:space="preserve">washer </w:t>
      </w:r>
      <w:r w:rsidR="005A62F2">
        <w:rPr>
          <w:rFonts w:ascii="Times New Roman" w:eastAsia="PMingLiU" w:hAnsi="Times New Roman" w:cs="Times New Roman"/>
          <w:sz w:val="28"/>
          <w:szCs w:val="26"/>
          <w:lang w:val="en-HK"/>
        </w:rPr>
        <w:t>machines.</w:t>
      </w:r>
    </w:p>
    <w:p w14:paraId="34236C64" w14:textId="77777777" w:rsidR="00FB45CC" w:rsidRPr="005A62F2" w:rsidRDefault="00FB45CC" w:rsidP="005A62F2">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5AF13D6" w14:textId="6BDBCC99" w:rsidR="00FA2BE1" w:rsidRPr="005A62F2" w:rsidRDefault="007513A0" w:rsidP="005A62F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5A62F2">
        <w:rPr>
          <w:rFonts w:ascii="Times New Roman" w:eastAsia="PMingLiU" w:hAnsi="Times New Roman" w:cs="Times New Roman"/>
          <w:sz w:val="28"/>
          <w:szCs w:val="26"/>
          <w:lang w:val="en-HK"/>
        </w:rPr>
        <w:t>At the material time, the plaintiff was moving</w:t>
      </w:r>
      <w:r w:rsidR="00A56F65">
        <w:rPr>
          <w:rFonts w:ascii="Times New Roman" w:eastAsia="PMingLiU" w:hAnsi="Times New Roman" w:cs="Times New Roman"/>
          <w:sz w:val="28"/>
          <w:szCs w:val="26"/>
          <w:lang w:val="en-HK"/>
        </w:rPr>
        <w:t xml:space="preserve">, </w:t>
      </w:r>
      <w:r w:rsidR="00A56F65" w:rsidRPr="005A62F2">
        <w:rPr>
          <w:rFonts w:ascii="Times New Roman" w:eastAsia="PMingLiU" w:hAnsi="Times New Roman" w:cs="Times New Roman"/>
          <w:sz w:val="28"/>
          <w:szCs w:val="26"/>
          <w:lang w:val="en-HK"/>
        </w:rPr>
        <w:t>from machine no</w:t>
      </w:r>
      <w:r w:rsidR="00A56F65">
        <w:rPr>
          <w:rFonts w:ascii="Times New Roman" w:eastAsia="PMingLiU" w:hAnsi="Times New Roman" w:cs="Times New Roman"/>
          <w:sz w:val="28"/>
          <w:szCs w:val="26"/>
          <w:lang w:val="en-HK"/>
        </w:rPr>
        <w:t> </w:t>
      </w:r>
      <w:r w:rsidR="00A56F65" w:rsidRPr="005A62F2">
        <w:rPr>
          <w:rFonts w:ascii="Times New Roman" w:eastAsia="PMingLiU" w:hAnsi="Times New Roman" w:cs="Times New Roman"/>
          <w:sz w:val="28"/>
          <w:szCs w:val="26"/>
          <w:lang w:val="en-HK"/>
        </w:rPr>
        <w:t xml:space="preserve">9 to the bin collection system </w:t>
      </w:r>
      <w:r w:rsidR="00A56F65">
        <w:rPr>
          <w:rFonts w:ascii="Times New Roman" w:eastAsia="PMingLiU" w:hAnsi="Times New Roman" w:cs="Times New Roman"/>
          <w:sz w:val="28"/>
          <w:szCs w:val="26"/>
          <w:lang w:val="en-HK"/>
        </w:rPr>
        <w:t>behind</w:t>
      </w:r>
      <w:r w:rsidR="00A56F65" w:rsidRPr="005A62F2">
        <w:rPr>
          <w:rFonts w:ascii="Times New Roman" w:eastAsia="PMingLiU" w:hAnsi="Times New Roman" w:cs="Times New Roman"/>
          <w:sz w:val="28"/>
          <w:szCs w:val="26"/>
          <w:lang w:val="en-HK"/>
        </w:rPr>
        <w:t xml:space="preserve"> machine no</w:t>
      </w:r>
      <w:r w:rsidR="00A56F65">
        <w:rPr>
          <w:rFonts w:ascii="Times New Roman" w:eastAsia="PMingLiU" w:hAnsi="Times New Roman" w:cs="Times New Roman"/>
          <w:sz w:val="28"/>
          <w:szCs w:val="26"/>
          <w:lang w:val="en-HK"/>
        </w:rPr>
        <w:t> </w:t>
      </w:r>
      <w:r w:rsidR="00A56F65" w:rsidRPr="005A62F2">
        <w:rPr>
          <w:rFonts w:ascii="Times New Roman" w:eastAsia="PMingLiU" w:hAnsi="Times New Roman" w:cs="Times New Roman"/>
          <w:sz w:val="28"/>
          <w:szCs w:val="26"/>
          <w:lang w:val="en-HK"/>
        </w:rPr>
        <w:t>7</w:t>
      </w:r>
      <w:r w:rsidR="00A56F65">
        <w:rPr>
          <w:rFonts w:ascii="Times New Roman" w:eastAsia="PMingLiU" w:hAnsi="Times New Roman" w:cs="Times New Roman"/>
          <w:sz w:val="28"/>
          <w:szCs w:val="26"/>
          <w:lang w:val="en-HK"/>
        </w:rPr>
        <w:t xml:space="preserve">, a stack of </w:t>
      </w:r>
      <w:r w:rsidRPr="005A62F2">
        <w:rPr>
          <w:rFonts w:ascii="Times New Roman" w:eastAsia="PMingLiU" w:hAnsi="Times New Roman" w:cs="Times New Roman"/>
          <w:sz w:val="28"/>
          <w:szCs w:val="26"/>
          <w:lang w:val="en-HK"/>
        </w:rPr>
        <w:t>5 boxes of tableware</w:t>
      </w:r>
      <w:r w:rsidR="00083D3B" w:rsidRPr="005A62F2">
        <w:rPr>
          <w:rFonts w:ascii="Times New Roman" w:eastAsia="PMingLiU" w:hAnsi="Times New Roman" w:cs="Times New Roman"/>
          <w:sz w:val="28"/>
          <w:szCs w:val="26"/>
          <w:lang w:val="en-HK"/>
        </w:rPr>
        <w:t xml:space="preserve"> forming</w:t>
      </w:r>
      <w:r w:rsidR="009C6EEA" w:rsidRPr="005A62F2">
        <w:rPr>
          <w:rFonts w:ascii="Times New Roman" w:eastAsia="PMingLiU" w:hAnsi="Times New Roman" w:cs="Times New Roman"/>
          <w:sz w:val="28"/>
          <w:szCs w:val="26"/>
          <w:lang w:val="en-HK"/>
        </w:rPr>
        <w:t xml:space="preserve"> a column </w:t>
      </w:r>
      <w:r w:rsidR="004F1B69" w:rsidRPr="005A62F2">
        <w:rPr>
          <w:rFonts w:ascii="Times New Roman" w:eastAsia="PMingLiU" w:hAnsi="Times New Roman" w:cs="Times New Roman"/>
          <w:sz w:val="28"/>
          <w:szCs w:val="26"/>
          <w:lang w:val="en-HK"/>
        </w:rPr>
        <w:t xml:space="preserve">placed </w:t>
      </w:r>
      <w:r w:rsidR="001907DA" w:rsidRPr="005A62F2">
        <w:rPr>
          <w:rFonts w:ascii="Times New Roman" w:eastAsia="PMingLiU" w:hAnsi="Times New Roman" w:cs="Times New Roman"/>
          <w:sz w:val="28"/>
          <w:szCs w:val="26"/>
          <w:lang w:val="en-HK"/>
        </w:rPr>
        <w:t xml:space="preserve">over </w:t>
      </w:r>
      <w:r w:rsidR="004F1B69" w:rsidRPr="005A62F2">
        <w:rPr>
          <w:rFonts w:ascii="Times New Roman" w:eastAsia="PMingLiU" w:hAnsi="Times New Roman" w:cs="Times New Roman"/>
          <w:sz w:val="28"/>
          <w:szCs w:val="26"/>
          <w:lang w:val="en-HK"/>
        </w:rPr>
        <w:t xml:space="preserve">on </w:t>
      </w:r>
      <w:r w:rsidRPr="005A62F2">
        <w:rPr>
          <w:rFonts w:ascii="Times New Roman" w:eastAsia="PMingLiU" w:hAnsi="Times New Roman" w:cs="Times New Roman"/>
          <w:sz w:val="28"/>
          <w:szCs w:val="26"/>
          <w:lang w:val="en-HK"/>
        </w:rPr>
        <w:t>a cart</w:t>
      </w:r>
      <w:r w:rsidR="00633CC7" w:rsidRPr="005A62F2">
        <w:rPr>
          <w:rFonts w:ascii="Times New Roman" w:eastAsia="PMingLiU" w:hAnsi="Times New Roman" w:cs="Times New Roman"/>
          <w:sz w:val="28"/>
          <w:szCs w:val="26"/>
          <w:lang w:val="en-HK"/>
        </w:rPr>
        <w:t>.</w:t>
      </w:r>
    </w:p>
    <w:p w14:paraId="07194FF4" w14:textId="77777777" w:rsidR="00633CC7" w:rsidRPr="005A62F2" w:rsidRDefault="00633CC7" w:rsidP="005A62F2">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9BB702D" w14:textId="7BD8C820" w:rsidR="00883E36" w:rsidRPr="005A62F2" w:rsidRDefault="00633CC7" w:rsidP="005A62F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5A62F2">
        <w:rPr>
          <w:rFonts w:ascii="Times New Roman" w:eastAsia="PMingLiU" w:hAnsi="Times New Roman" w:cs="Times New Roman"/>
          <w:sz w:val="28"/>
          <w:szCs w:val="26"/>
          <w:lang w:val="en-HK"/>
        </w:rPr>
        <w:t>When she reached the bin collection system</w:t>
      </w:r>
      <w:r w:rsidR="00F97D26" w:rsidRPr="005A62F2">
        <w:rPr>
          <w:rFonts w:ascii="Times New Roman" w:eastAsia="PMingLiU" w:hAnsi="Times New Roman" w:cs="Times New Roman"/>
          <w:sz w:val="28"/>
          <w:szCs w:val="26"/>
          <w:lang w:val="en-HK"/>
        </w:rPr>
        <w:t xml:space="preserve"> there</w:t>
      </w:r>
      <w:r w:rsidRPr="005A62F2">
        <w:rPr>
          <w:rFonts w:ascii="Times New Roman" w:eastAsia="PMingLiU" w:hAnsi="Times New Roman" w:cs="Times New Roman"/>
          <w:sz w:val="28"/>
          <w:szCs w:val="26"/>
          <w:lang w:val="en-HK"/>
        </w:rPr>
        <w:t xml:space="preserve">, she </w:t>
      </w:r>
      <w:r w:rsidR="00A56F65">
        <w:rPr>
          <w:rFonts w:ascii="Times New Roman" w:eastAsia="PMingLiU" w:hAnsi="Times New Roman" w:cs="Times New Roman"/>
          <w:sz w:val="28"/>
          <w:szCs w:val="26"/>
          <w:lang w:val="en-HK"/>
        </w:rPr>
        <w:t>held the cart’s wheel in place by her foot</w:t>
      </w:r>
      <w:r w:rsidR="006F620C">
        <w:rPr>
          <w:rFonts w:ascii="Times New Roman" w:eastAsia="PMingLiU" w:hAnsi="Times New Roman" w:cs="Times New Roman"/>
          <w:sz w:val="28"/>
          <w:szCs w:val="26"/>
          <w:lang w:val="en-HK"/>
        </w:rPr>
        <w:t xml:space="preserve"> and used both her hands to lift </w:t>
      </w:r>
      <w:r w:rsidR="00643E50" w:rsidRPr="005A62F2">
        <w:rPr>
          <w:rFonts w:ascii="Times New Roman" w:eastAsia="PMingLiU" w:hAnsi="Times New Roman" w:cs="Times New Roman"/>
          <w:sz w:val="28"/>
          <w:szCs w:val="26"/>
          <w:lang w:val="en-HK"/>
        </w:rPr>
        <w:t>the top</w:t>
      </w:r>
      <w:r w:rsidR="000146F5" w:rsidRPr="005A62F2">
        <w:rPr>
          <w:rFonts w:ascii="Times New Roman" w:eastAsia="PMingLiU" w:hAnsi="Times New Roman" w:cs="Times New Roman"/>
          <w:sz w:val="28"/>
          <w:szCs w:val="26"/>
          <w:lang w:val="en-HK"/>
        </w:rPr>
        <w:t>most</w:t>
      </w:r>
      <w:r w:rsidR="00643E50" w:rsidRPr="005A62F2">
        <w:rPr>
          <w:rFonts w:ascii="Times New Roman" w:eastAsia="PMingLiU" w:hAnsi="Times New Roman" w:cs="Times New Roman"/>
          <w:sz w:val="28"/>
          <w:szCs w:val="26"/>
          <w:lang w:val="en-HK"/>
        </w:rPr>
        <w:t xml:space="preserve"> box (which was </w:t>
      </w:r>
      <w:r w:rsidR="00D06D63" w:rsidRPr="005A62F2">
        <w:rPr>
          <w:rFonts w:ascii="Times New Roman" w:eastAsia="PMingLiU" w:hAnsi="Times New Roman" w:cs="Times New Roman"/>
          <w:sz w:val="28"/>
          <w:szCs w:val="26"/>
          <w:lang w:val="en-HK"/>
        </w:rPr>
        <w:t xml:space="preserve">up to </w:t>
      </w:r>
      <w:r w:rsidR="00643E50" w:rsidRPr="005A62F2">
        <w:rPr>
          <w:rFonts w:ascii="Times New Roman" w:eastAsia="PMingLiU" w:hAnsi="Times New Roman" w:cs="Times New Roman"/>
          <w:sz w:val="28"/>
          <w:szCs w:val="26"/>
          <w:lang w:val="en-HK"/>
        </w:rPr>
        <w:t xml:space="preserve">the height of her chest) </w:t>
      </w:r>
      <w:r w:rsidR="00DA33ED" w:rsidRPr="005A62F2">
        <w:rPr>
          <w:rFonts w:ascii="Times New Roman" w:eastAsia="PMingLiU" w:hAnsi="Times New Roman" w:cs="Times New Roman"/>
          <w:sz w:val="28"/>
          <w:szCs w:val="26"/>
          <w:lang w:val="en-HK"/>
        </w:rPr>
        <w:t xml:space="preserve">and </w:t>
      </w:r>
      <w:r w:rsidR="00643E50" w:rsidRPr="005A62F2">
        <w:rPr>
          <w:rFonts w:ascii="Times New Roman" w:eastAsia="PMingLiU" w:hAnsi="Times New Roman" w:cs="Times New Roman"/>
          <w:sz w:val="28"/>
          <w:szCs w:val="26"/>
          <w:lang w:val="en-HK"/>
        </w:rPr>
        <w:t xml:space="preserve">put it onto the conveyor belt of the </w:t>
      </w:r>
      <w:r w:rsidR="006E39E4" w:rsidRPr="005A62F2">
        <w:rPr>
          <w:rFonts w:ascii="Times New Roman" w:eastAsia="PMingLiU" w:hAnsi="Times New Roman" w:cs="Times New Roman"/>
          <w:sz w:val="28"/>
          <w:szCs w:val="26"/>
          <w:lang w:val="en-HK"/>
        </w:rPr>
        <w:t xml:space="preserve">bin collection </w:t>
      </w:r>
      <w:r w:rsidR="007F460D">
        <w:rPr>
          <w:rFonts w:ascii="Times New Roman" w:eastAsia="PMingLiU" w:hAnsi="Times New Roman" w:cs="Times New Roman"/>
          <w:sz w:val="28"/>
          <w:szCs w:val="26"/>
          <w:lang w:val="en-HK"/>
        </w:rPr>
        <w:t>system.</w:t>
      </w:r>
    </w:p>
    <w:p w14:paraId="2F5DEDF5" w14:textId="77777777" w:rsidR="00883E36" w:rsidRPr="005A62F2" w:rsidRDefault="00883E36"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246BBF9B" w14:textId="674D1C10" w:rsidR="00883E36" w:rsidRPr="005A62F2" w:rsidRDefault="00643E50" w:rsidP="005A62F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5A62F2">
        <w:rPr>
          <w:rFonts w:ascii="Times New Roman" w:eastAsia="PMingLiU" w:hAnsi="Times New Roman" w:cs="Times New Roman"/>
          <w:sz w:val="28"/>
          <w:szCs w:val="26"/>
          <w:lang w:val="en-HK"/>
        </w:rPr>
        <w:lastRenderedPageBreak/>
        <w:t xml:space="preserve">However, at that </w:t>
      </w:r>
      <w:r w:rsidR="00877208" w:rsidRPr="005A62F2">
        <w:rPr>
          <w:rFonts w:ascii="Times New Roman" w:eastAsia="PMingLiU" w:hAnsi="Times New Roman" w:cs="Times New Roman"/>
          <w:sz w:val="28"/>
          <w:szCs w:val="26"/>
          <w:lang w:val="en-HK"/>
        </w:rPr>
        <w:t>moment</w:t>
      </w:r>
      <w:r w:rsidR="00C82663" w:rsidRPr="005A62F2">
        <w:rPr>
          <w:rFonts w:ascii="Times New Roman" w:eastAsia="PMingLiU" w:hAnsi="Times New Roman" w:cs="Times New Roman"/>
          <w:sz w:val="28"/>
          <w:szCs w:val="26"/>
          <w:lang w:val="en-HK"/>
        </w:rPr>
        <w:t xml:space="preserve">, and for reasons to be ascertained </w:t>
      </w:r>
      <w:r w:rsidR="0095558B" w:rsidRPr="005A62F2">
        <w:rPr>
          <w:rFonts w:ascii="Times New Roman" w:eastAsia="PMingLiU" w:hAnsi="Times New Roman" w:cs="Times New Roman"/>
          <w:sz w:val="28"/>
          <w:szCs w:val="26"/>
          <w:lang w:val="en-HK"/>
        </w:rPr>
        <w:t>later in</w:t>
      </w:r>
      <w:r w:rsidR="00320143" w:rsidRPr="005A62F2">
        <w:rPr>
          <w:rFonts w:ascii="Times New Roman" w:eastAsia="PMingLiU" w:hAnsi="Times New Roman" w:cs="Times New Roman"/>
          <w:sz w:val="28"/>
          <w:szCs w:val="26"/>
          <w:lang w:val="en-HK"/>
        </w:rPr>
        <w:t xml:space="preserve"> this </w:t>
      </w:r>
      <w:r w:rsidR="00957989" w:rsidRPr="005A62F2">
        <w:rPr>
          <w:rFonts w:ascii="Times New Roman" w:eastAsia="PMingLiU" w:hAnsi="Times New Roman" w:cs="Times New Roman"/>
          <w:sz w:val="28"/>
          <w:szCs w:val="26"/>
          <w:lang w:val="en-HK"/>
        </w:rPr>
        <w:t>j</w:t>
      </w:r>
      <w:r w:rsidR="00320143" w:rsidRPr="005A62F2">
        <w:rPr>
          <w:rFonts w:ascii="Times New Roman" w:eastAsia="PMingLiU" w:hAnsi="Times New Roman" w:cs="Times New Roman"/>
          <w:sz w:val="28"/>
          <w:szCs w:val="26"/>
          <w:lang w:val="en-HK"/>
        </w:rPr>
        <w:t>udgment</w:t>
      </w:r>
      <w:r w:rsidRPr="005A62F2">
        <w:rPr>
          <w:rFonts w:ascii="Times New Roman" w:eastAsia="PMingLiU" w:hAnsi="Times New Roman" w:cs="Times New Roman"/>
          <w:sz w:val="28"/>
          <w:szCs w:val="26"/>
          <w:lang w:val="en-HK"/>
        </w:rPr>
        <w:t xml:space="preserve">, </w:t>
      </w:r>
      <w:r w:rsidR="00883E36" w:rsidRPr="005A62F2">
        <w:rPr>
          <w:rFonts w:ascii="Times New Roman" w:eastAsia="PMingLiU" w:hAnsi="Times New Roman" w:cs="Times New Roman"/>
          <w:sz w:val="28"/>
          <w:szCs w:val="26"/>
          <w:lang w:val="en-HK"/>
        </w:rPr>
        <w:t xml:space="preserve">the </w:t>
      </w:r>
      <w:r w:rsidRPr="005A62F2">
        <w:rPr>
          <w:rFonts w:ascii="Times New Roman" w:eastAsia="PMingLiU" w:hAnsi="Times New Roman" w:cs="Times New Roman"/>
          <w:sz w:val="28"/>
          <w:szCs w:val="26"/>
          <w:lang w:val="en-HK"/>
        </w:rPr>
        <w:t xml:space="preserve">remaining </w:t>
      </w:r>
      <w:r w:rsidR="003A3EE5" w:rsidRPr="005A62F2">
        <w:rPr>
          <w:rFonts w:ascii="Times New Roman" w:eastAsia="PMingLiU" w:hAnsi="Times New Roman" w:cs="Times New Roman"/>
          <w:sz w:val="28"/>
          <w:szCs w:val="26"/>
          <w:lang w:val="en-HK"/>
        </w:rPr>
        <w:t xml:space="preserve">4 </w:t>
      </w:r>
      <w:r w:rsidRPr="005A62F2">
        <w:rPr>
          <w:rFonts w:ascii="Times New Roman" w:eastAsia="PMingLiU" w:hAnsi="Times New Roman" w:cs="Times New Roman"/>
          <w:sz w:val="28"/>
          <w:szCs w:val="26"/>
          <w:lang w:val="en-HK"/>
        </w:rPr>
        <w:t>boxes on the cart collapsed towards her and hit her right knee.</w:t>
      </w:r>
      <w:r w:rsidR="00883E36" w:rsidRPr="005A62F2">
        <w:rPr>
          <w:rFonts w:ascii="Times New Roman" w:eastAsia="PMingLiU" w:hAnsi="Times New Roman" w:cs="Times New Roman"/>
          <w:sz w:val="28"/>
          <w:szCs w:val="26"/>
          <w:lang w:val="en-HK"/>
        </w:rPr>
        <w:t xml:space="preserve"> She lost balance</w:t>
      </w:r>
      <w:r w:rsidR="00A970DA" w:rsidRPr="005A62F2">
        <w:rPr>
          <w:rFonts w:ascii="Times New Roman" w:eastAsia="PMingLiU" w:hAnsi="Times New Roman" w:cs="Times New Roman"/>
          <w:sz w:val="28"/>
          <w:szCs w:val="26"/>
          <w:lang w:val="en-HK"/>
        </w:rPr>
        <w:t xml:space="preserve"> </w:t>
      </w:r>
      <w:r w:rsidR="00883E36" w:rsidRPr="005A62F2">
        <w:rPr>
          <w:rFonts w:ascii="Times New Roman" w:eastAsia="PMingLiU" w:hAnsi="Times New Roman" w:cs="Times New Roman"/>
          <w:sz w:val="28"/>
          <w:szCs w:val="26"/>
          <w:lang w:val="en-HK"/>
        </w:rPr>
        <w:t xml:space="preserve">but, luckily, </w:t>
      </w:r>
      <w:r w:rsidR="00C82663" w:rsidRPr="005A62F2">
        <w:rPr>
          <w:rFonts w:ascii="Times New Roman" w:eastAsia="PMingLiU" w:hAnsi="Times New Roman" w:cs="Times New Roman"/>
          <w:sz w:val="28"/>
          <w:szCs w:val="26"/>
          <w:lang w:val="en-HK"/>
        </w:rPr>
        <w:t>she did not fall down</w:t>
      </w:r>
      <w:r w:rsidR="00FE53BB" w:rsidRPr="005A62F2">
        <w:rPr>
          <w:rFonts w:ascii="Times New Roman" w:eastAsia="PMingLiU" w:hAnsi="Times New Roman" w:cs="Times New Roman"/>
          <w:sz w:val="28"/>
          <w:szCs w:val="26"/>
          <w:lang w:val="en-HK"/>
        </w:rPr>
        <w:t xml:space="preserve"> or bump her head on the floor </w:t>
      </w:r>
      <w:r w:rsidR="00C82663" w:rsidRPr="005A62F2">
        <w:rPr>
          <w:rFonts w:ascii="Times New Roman" w:eastAsia="PMingLiU" w:hAnsi="Times New Roman" w:cs="Times New Roman"/>
          <w:sz w:val="28"/>
          <w:szCs w:val="26"/>
          <w:lang w:val="en-HK"/>
        </w:rPr>
        <w:t xml:space="preserve">as </w:t>
      </w:r>
      <w:r w:rsidR="00F04C12">
        <w:rPr>
          <w:rFonts w:ascii="Times New Roman" w:eastAsia="PMingLiU" w:hAnsi="Times New Roman" w:cs="Times New Roman"/>
          <w:sz w:val="28"/>
          <w:szCs w:val="26"/>
          <w:lang w:val="en-HK"/>
        </w:rPr>
        <w:t>some other boxes behind her</w:t>
      </w:r>
      <w:r w:rsidR="006F620C">
        <w:rPr>
          <w:rFonts w:ascii="Times New Roman" w:eastAsia="PMingLiU" w:hAnsi="Times New Roman" w:cs="Times New Roman"/>
          <w:sz w:val="28"/>
          <w:szCs w:val="26"/>
          <w:lang w:val="en-HK"/>
        </w:rPr>
        <w:t xml:space="preserve"> </w:t>
      </w:r>
      <w:r w:rsidR="00883E36" w:rsidRPr="005A62F2">
        <w:rPr>
          <w:rFonts w:ascii="Times New Roman" w:eastAsia="PMingLiU" w:hAnsi="Times New Roman" w:cs="Times New Roman"/>
          <w:sz w:val="28"/>
          <w:szCs w:val="26"/>
          <w:lang w:val="en-HK"/>
        </w:rPr>
        <w:t xml:space="preserve">prevented </w:t>
      </w:r>
      <w:r w:rsidR="00C82663" w:rsidRPr="005A62F2">
        <w:rPr>
          <w:rFonts w:ascii="Times New Roman" w:eastAsia="PMingLiU" w:hAnsi="Times New Roman" w:cs="Times New Roman"/>
          <w:sz w:val="28"/>
          <w:szCs w:val="26"/>
          <w:lang w:val="en-HK"/>
        </w:rPr>
        <w:t>the happening</w:t>
      </w:r>
      <w:r w:rsidR="00883E36" w:rsidRPr="005A62F2">
        <w:rPr>
          <w:rFonts w:ascii="Times New Roman" w:eastAsia="PMingLiU" w:hAnsi="Times New Roman" w:cs="Times New Roman"/>
          <w:sz w:val="28"/>
          <w:szCs w:val="26"/>
          <w:lang w:val="en-HK"/>
        </w:rPr>
        <w:t xml:space="preserve">. Nonetheless, </w:t>
      </w:r>
      <w:r w:rsidR="009C6EEA" w:rsidRPr="005A62F2">
        <w:rPr>
          <w:rFonts w:ascii="Times New Roman" w:eastAsia="PMingLiU" w:hAnsi="Times New Roman" w:cs="Times New Roman"/>
          <w:sz w:val="28"/>
          <w:szCs w:val="26"/>
          <w:lang w:val="en-HK"/>
        </w:rPr>
        <w:t xml:space="preserve">she sustained </w:t>
      </w:r>
      <w:r w:rsidR="006F620C">
        <w:rPr>
          <w:rFonts w:ascii="Times New Roman" w:eastAsia="PMingLiU" w:hAnsi="Times New Roman" w:cs="Times New Roman"/>
          <w:sz w:val="28"/>
          <w:szCs w:val="26"/>
          <w:lang w:val="en-HK"/>
        </w:rPr>
        <w:t xml:space="preserve">an </w:t>
      </w:r>
      <w:r w:rsidR="009C6EEA" w:rsidRPr="005A62F2">
        <w:rPr>
          <w:rFonts w:ascii="Times New Roman" w:eastAsia="PMingLiU" w:hAnsi="Times New Roman" w:cs="Times New Roman"/>
          <w:sz w:val="28"/>
          <w:szCs w:val="26"/>
          <w:lang w:val="en-HK"/>
        </w:rPr>
        <w:t>injury to her right knee</w:t>
      </w:r>
      <w:r w:rsidR="00883E36" w:rsidRPr="005A62F2">
        <w:rPr>
          <w:rFonts w:ascii="Times New Roman" w:eastAsia="PMingLiU" w:hAnsi="Times New Roman" w:cs="Times New Roman"/>
          <w:sz w:val="28"/>
          <w:szCs w:val="26"/>
          <w:lang w:val="en-HK"/>
        </w:rPr>
        <w:t>.</w:t>
      </w:r>
    </w:p>
    <w:p w14:paraId="70B53BD1" w14:textId="77777777" w:rsidR="00E15B62" w:rsidRPr="005A62F2" w:rsidRDefault="00E15B62"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AB3E8E1" w14:textId="724C3713" w:rsidR="00E15B62" w:rsidRPr="005A62F2" w:rsidRDefault="00E15B62" w:rsidP="005A62F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5A62F2">
        <w:rPr>
          <w:rFonts w:ascii="Times New Roman" w:eastAsia="PMingLiU" w:hAnsi="Times New Roman" w:cs="Times New Roman"/>
          <w:sz w:val="28"/>
          <w:szCs w:val="26"/>
          <w:lang w:val="en-HK"/>
        </w:rPr>
        <w:t>She was then taken to rest in the office</w:t>
      </w:r>
      <w:r w:rsidR="00C82663" w:rsidRPr="005A62F2">
        <w:rPr>
          <w:rFonts w:ascii="Times New Roman" w:eastAsia="PMingLiU" w:hAnsi="Times New Roman" w:cs="Times New Roman"/>
          <w:sz w:val="28"/>
          <w:szCs w:val="26"/>
          <w:lang w:val="en-HK"/>
        </w:rPr>
        <w:t>. A</w:t>
      </w:r>
      <w:r w:rsidR="00CA4653" w:rsidRPr="005A62F2">
        <w:rPr>
          <w:rFonts w:ascii="Times New Roman" w:eastAsia="PMingLiU" w:hAnsi="Times New Roman" w:cs="Times New Roman"/>
          <w:sz w:val="28"/>
          <w:szCs w:val="26"/>
          <w:lang w:val="en-HK"/>
        </w:rPr>
        <w:t>s t</w:t>
      </w:r>
      <w:r w:rsidR="009C6EEA" w:rsidRPr="005A62F2">
        <w:rPr>
          <w:rFonts w:ascii="Times New Roman" w:eastAsia="PMingLiU" w:hAnsi="Times New Roman" w:cs="Times New Roman"/>
          <w:sz w:val="28"/>
          <w:szCs w:val="26"/>
          <w:lang w:val="en-HK"/>
        </w:rPr>
        <w:t xml:space="preserve">here was still bruising and tenderness over </w:t>
      </w:r>
      <w:r w:rsidRPr="005A62F2">
        <w:rPr>
          <w:rFonts w:ascii="Times New Roman" w:eastAsia="PMingLiU" w:hAnsi="Times New Roman" w:cs="Times New Roman"/>
          <w:sz w:val="28"/>
          <w:szCs w:val="26"/>
          <w:lang w:val="en-HK"/>
        </w:rPr>
        <w:t xml:space="preserve">her </w:t>
      </w:r>
      <w:r w:rsidR="009C6EEA" w:rsidRPr="005A62F2">
        <w:rPr>
          <w:rFonts w:ascii="Times New Roman" w:eastAsia="PMingLiU" w:hAnsi="Times New Roman" w:cs="Times New Roman"/>
          <w:sz w:val="28"/>
          <w:szCs w:val="26"/>
          <w:lang w:val="en-HK"/>
        </w:rPr>
        <w:t>right knee</w:t>
      </w:r>
      <w:r w:rsidR="00CA4653" w:rsidRPr="005A62F2">
        <w:rPr>
          <w:rFonts w:ascii="Times New Roman" w:eastAsia="PMingLiU" w:hAnsi="Times New Roman" w:cs="Times New Roman"/>
          <w:sz w:val="28"/>
          <w:szCs w:val="26"/>
          <w:lang w:val="en-HK"/>
        </w:rPr>
        <w:t xml:space="preserve"> </w:t>
      </w:r>
      <w:r w:rsidRPr="005A62F2">
        <w:rPr>
          <w:rFonts w:ascii="Times New Roman" w:eastAsia="PMingLiU" w:hAnsi="Times New Roman" w:cs="Times New Roman"/>
          <w:sz w:val="28"/>
          <w:szCs w:val="26"/>
          <w:lang w:val="en-HK"/>
        </w:rPr>
        <w:t>and she could not walk</w:t>
      </w:r>
      <w:r w:rsidR="00C82663" w:rsidRPr="005A62F2">
        <w:rPr>
          <w:rFonts w:ascii="Times New Roman" w:eastAsia="PMingLiU" w:hAnsi="Times New Roman" w:cs="Times New Roman"/>
          <w:sz w:val="28"/>
          <w:szCs w:val="26"/>
          <w:lang w:val="en-HK"/>
        </w:rPr>
        <w:t xml:space="preserve"> even after </w:t>
      </w:r>
      <w:r w:rsidR="000C763A" w:rsidRPr="005A62F2">
        <w:rPr>
          <w:rFonts w:ascii="Times New Roman" w:eastAsia="PMingLiU" w:hAnsi="Times New Roman" w:cs="Times New Roman"/>
          <w:sz w:val="28"/>
          <w:szCs w:val="26"/>
          <w:lang w:val="en-HK"/>
        </w:rPr>
        <w:t>having rested</w:t>
      </w:r>
      <w:r w:rsidR="00C82663" w:rsidRPr="005A62F2">
        <w:rPr>
          <w:rFonts w:ascii="Times New Roman" w:eastAsia="PMingLiU" w:hAnsi="Times New Roman" w:cs="Times New Roman"/>
          <w:sz w:val="28"/>
          <w:szCs w:val="26"/>
          <w:lang w:val="en-HK"/>
        </w:rPr>
        <w:t xml:space="preserve"> for two hours</w:t>
      </w:r>
      <w:r w:rsidR="00CA4653" w:rsidRPr="005A62F2">
        <w:rPr>
          <w:rFonts w:ascii="Times New Roman" w:eastAsia="PMingLiU" w:hAnsi="Times New Roman" w:cs="Times New Roman"/>
          <w:sz w:val="28"/>
          <w:szCs w:val="26"/>
          <w:lang w:val="en-HK"/>
        </w:rPr>
        <w:t xml:space="preserve">, </w:t>
      </w:r>
      <w:r w:rsidR="006F620C">
        <w:rPr>
          <w:rFonts w:ascii="Times New Roman" w:eastAsia="PMingLiU" w:hAnsi="Times New Roman" w:cs="Times New Roman"/>
          <w:sz w:val="28"/>
          <w:szCs w:val="26"/>
          <w:lang w:val="en-HK"/>
        </w:rPr>
        <w:t xml:space="preserve">an </w:t>
      </w:r>
      <w:r w:rsidR="00CA4653" w:rsidRPr="005A62F2">
        <w:rPr>
          <w:rFonts w:ascii="Times New Roman" w:eastAsia="PMingLiU" w:hAnsi="Times New Roman" w:cs="Times New Roman"/>
          <w:sz w:val="28"/>
          <w:szCs w:val="26"/>
          <w:lang w:val="en-HK"/>
        </w:rPr>
        <w:t>a</w:t>
      </w:r>
      <w:r w:rsidRPr="005A62F2">
        <w:rPr>
          <w:rFonts w:ascii="Times New Roman" w:eastAsia="PMingLiU" w:hAnsi="Times New Roman" w:cs="Times New Roman"/>
          <w:sz w:val="28"/>
          <w:szCs w:val="26"/>
          <w:lang w:val="en-HK"/>
        </w:rPr>
        <w:t>mbulance was called</w:t>
      </w:r>
      <w:r w:rsidR="00CA4653" w:rsidRPr="005A62F2">
        <w:rPr>
          <w:rFonts w:ascii="Times New Roman" w:eastAsia="PMingLiU" w:hAnsi="Times New Roman" w:cs="Times New Roman"/>
          <w:sz w:val="28"/>
          <w:szCs w:val="26"/>
          <w:lang w:val="en-HK"/>
        </w:rPr>
        <w:t>. S</w:t>
      </w:r>
      <w:r w:rsidRPr="005A62F2">
        <w:rPr>
          <w:rFonts w:ascii="Times New Roman" w:eastAsia="PMingLiU" w:hAnsi="Times New Roman" w:cs="Times New Roman"/>
          <w:sz w:val="28"/>
          <w:szCs w:val="26"/>
          <w:lang w:val="en-HK"/>
        </w:rPr>
        <w:t xml:space="preserve">he was admitted to </w:t>
      </w:r>
      <w:r w:rsidR="00496AA7" w:rsidRPr="005A62F2">
        <w:rPr>
          <w:rFonts w:ascii="Times New Roman" w:eastAsia="PMingLiU" w:hAnsi="Times New Roman" w:cs="Times New Roman"/>
          <w:sz w:val="28"/>
          <w:szCs w:val="26"/>
          <w:lang w:val="en-HK"/>
        </w:rPr>
        <w:t xml:space="preserve">the </w:t>
      </w:r>
      <w:r w:rsidR="007C6D3C" w:rsidRPr="005A62F2">
        <w:rPr>
          <w:rFonts w:ascii="Times New Roman" w:eastAsia="PMingLiU" w:hAnsi="Times New Roman" w:cs="Times New Roman"/>
          <w:sz w:val="28"/>
          <w:szCs w:val="26"/>
          <w:lang w:val="en-HK"/>
        </w:rPr>
        <w:t xml:space="preserve">A&amp;E </w:t>
      </w:r>
      <w:r w:rsidR="00195DEA" w:rsidRPr="005A62F2">
        <w:rPr>
          <w:rFonts w:ascii="Times New Roman" w:eastAsia="PMingLiU" w:hAnsi="Times New Roman" w:cs="Times New Roman"/>
          <w:sz w:val="28"/>
          <w:szCs w:val="26"/>
          <w:lang w:val="en-HK"/>
        </w:rPr>
        <w:t xml:space="preserve">Department </w:t>
      </w:r>
      <w:r w:rsidR="00496AA7" w:rsidRPr="005A62F2">
        <w:rPr>
          <w:rFonts w:ascii="Times New Roman" w:eastAsia="PMingLiU" w:hAnsi="Times New Roman" w:cs="Times New Roman"/>
          <w:sz w:val="28"/>
          <w:szCs w:val="26"/>
          <w:lang w:val="en-HK"/>
        </w:rPr>
        <w:t>of</w:t>
      </w:r>
      <w:r w:rsidRPr="005A62F2">
        <w:rPr>
          <w:rFonts w:ascii="Times New Roman" w:eastAsia="PMingLiU" w:hAnsi="Times New Roman" w:cs="Times New Roman"/>
          <w:sz w:val="28"/>
          <w:szCs w:val="26"/>
          <w:lang w:val="en-HK"/>
        </w:rPr>
        <w:t xml:space="preserve"> North Lantau Hospital for treatment. </w:t>
      </w:r>
    </w:p>
    <w:p w14:paraId="733872B9" w14:textId="77777777" w:rsidR="00883E36" w:rsidRPr="005A62F2" w:rsidRDefault="00883E36"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3252AD80" w14:textId="152B311A" w:rsidR="00883E36" w:rsidRPr="007F460D" w:rsidRDefault="00883E36" w:rsidP="007F460D">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7F460D">
        <w:rPr>
          <w:rFonts w:ascii="Times New Roman" w:eastAsia="PMingLiU" w:hAnsi="Times New Roman" w:cs="Times New Roman"/>
          <w:i/>
          <w:sz w:val="28"/>
          <w:szCs w:val="26"/>
          <w:lang w:val="en-HK"/>
        </w:rPr>
        <w:t>The plaintiff’s case</w:t>
      </w:r>
    </w:p>
    <w:p w14:paraId="7E2A381D" w14:textId="22A3513B" w:rsidR="00633CC7" w:rsidRPr="005A62F2" w:rsidRDefault="00633CC7"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12C4589" w14:textId="56F87DFF" w:rsidR="00FB45CC" w:rsidRPr="005A62F2" w:rsidRDefault="008F17FC" w:rsidP="005A62F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5A62F2">
        <w:rPr>
          <w:rFonts w:ascii="Times New Roman" w:eastAsia="PMingLiU" w:hAnsi="Times New Roman" w:cs="Times New Roman"/>
          <w:sz w:val="28"/>
          <w:szCs w:val="26"/>
          <w:lang w:val="en-HK"/>
        </w:rPr>
        <w:t>T</w:t>
      </w:r>
      <w:r w:rsidR="003A3EE5" w:rsidRPr="005A62F2">
        <w:rPr>
          <w:rFonts w:ascii="Times New Roman" w:eastAsia="PMingLiU" w:hAnsi="Times New Roman" w:cs="Times New Roman"/>
          <w:sz w:val="28"/>
          <w:szCs w:val="26"/>
          <w:lang w:val="en-HK"/>
        </w:rPr>
        <w:t>he plaintiff appear</w:t>
      </w:r>
      <w:r w:rsidRPr="005A62F2">
        <w:rPr>
          <w:rFonts w:ascii="Times New Roman" w:eastAsia="PMingLiU" w:hAnsi="Times New Roman" w:cs="Times New Roman"/>
          <w:sz w:val="28"/>
          <w:szCs w:val="26"/>
          <w:lang w:val="en-HK"/>
        </w:rPr>
        <w:t>s</w:t>
      </w:r>
      <w:r w:rsidR="003A3EE5" w:rsidRPr="005A62F2">
        <w:rPr>
          <w:rFonts w:ascii="Times New Roman" w:eastAsia="PMingLiU" w:hAnsi="Times New Roman" w:cs="Times New Roman"/>
          <w:sz w:val="28"/>
          <w:szCs w:val="26"/>
          <w:lang w:val="en-HK"/>
        </w:rPr>
        <w:t xml:space="preserve"> in person</w:t>
      </w:r>
      <w:r w:rsidRPr="005A62F2">
        <w:rPr>
          <w:rFonts w:ascii="Times New Roman" w:eastAsia="PMingLiU" w:hAnsi="Times New Roman" w:cs="Times New Roman"/>
          <w:sz w:val="28"/>
          <w:szCs w:val="26"/>
          <w:lang w:val="en-HK"/>
        </w:rPr>
        <w:t xml:space="preserve"> at trial</w:t>
      </w:r>
      <w:r w:rsidR="00A970DA" w:rsidRPr="005A62F2">
        <w:rPr>
          <w:rFonts w:ascii="Times New Roman" w:eastAsia="PMingLiU" w:hAnsi="Times New Roman" w:cs="Times New Roman"/>
          <w:sz w:val="28"/>
          <w:szCs w:val="26"/>
          <w:lang w:val="en-HK"/>
        </w:rPr>
        <w:t>. Whil</w:t>
      </w:r>
      <w:r w:rsidR="009F6F38">
        <w:rPr>
          <w:rFonts w:ascii="Times New Roman" w:eastAsia="PMingLiU" w:hAnsi="Times New Roman" w:cs="Times New Roman"/>
          <w:sz w:val="28"/>
          <w:szCs w:val="26"/>
          <w:lang w:val="en-HK"/>
        </w:rPr>
        <w:t>st</w:t>
      </w:r>
      <w:r w:rsidR="00A970DA" w:rsidRPr="005A62F2">
        <w:rPr>
          <w:rFonts w:ascii="Times New Roman" w:eastAsia="PMingLiU" w:hAnsi="Times New Roman" w:cs="Times New Roman"/>
          <w:sz w:val="28"/>
          <w:szCs w:val="26"/>
          <w:lang w:val="en-HK"/>
        </w:rPr>
        <w:t xml:space="preserve"> </w:t>
      </w:r>
      <w:r w:rsidR="00594642" w:rsidRPr="005A62F2">
        <w:rPr>
          <w:rFonts w:ascii="Times New Roman" w:eastAsia="PMingLiU" w:hAnsi="Times New Roman" w:cs="Times New Roman"/>
          <w:sz w:val="28"/>
          <w:szCs w:val="26"/>
          <w:lang w:val="en-HK"/>
        </w:rPr>
        <w:t xml:space="preserve">she </w:t>
      </w:r>
      <w:r w:rsidR="00A970DA" w:rsidRPr="005A62F2">
        <w:rPr>
          <w:rFonts w:ascii="Times New Roman" w:eastAsia="PMingLiU" w:hAnsi="Times New Roman" w:cs="Times New Roman"/>
          <w:sz w:val="28"/>
          <w:szCs w:val="26"/>
          <w:lang w:val="en-HK"/>
        </w:rPr>
        <w:t>had been</w:t>
      </w:r>
      <w:r w:rsidR="00594642" w:rsidRPr="005A62F2">
        <w:rPr>
          <w:rFonts w:ascii="Times New Roman" w:eastAsia="PMingLiU" w:hAnsi="Times New Roman" w:cs="Times New Roman"/>
          <w:sz w:val="28"/>
          <w:szCs w:val="26"/>
          <w:lang w:val="en-HK"/>
        </w:rPr>
        <w:t xml:space="preserve"> formerly represented by solicitors assigned by the Legal Aid up to </w:t>
      </w:r>
      <w:r w:rsidR="00DA33ED" w:rsidRPr="005A62F2">
        <w:rPr>
          <w:rFonts w:ascii="Times New Roman" w:eastAsia="PMingLiU" w:hAnsi="Times New Roman" w:cs="Times New Roman"/>
          <w:sz w:val="28"/>
          <w:szCs w:val="26"/>
          <w:lang w:val="en-HK"/>
        </w:rPr>
        <w:t xml:space="preserve">July </w:t>
      </w:r>
      <w:r w:rsidR="00594642" w:rsidRPr="005A62F2">
        <w:rPr>
          <w:rFonts w:ascii="Times New Roman" w:eastAsia="PMingLiU" w:hAnsi="Times New Roman" w:cs="Times New Roman"/>
          <w:sz w:val="28"/>
          <w:szCs w:val="26"/>
          <w:lang w:val="en-HK"/>
        </w:rPr>
        <w:t xml:space="preserve">2022 </w:t>
      </w:r>
      <w:r w:rsidR="004D2115" w:rsidRPr="005A62F2">
        <w:rPr>
          <w:rFonts w:ascii="Times New Roman" w:eastAsia="PMingLiU" w:hAnsi="Times New Roman" w:cs="Times New Roman"/>
          <w:sz w:val="28"/>
          <w:szCs w:val="26"/>
          <w:lang w:val="en-HK"/>
        </w:rPr>
        <w:t>when the legal aid certificate was discharged</w:t>
      </w:r>
      <w:r w:rsidR="00A970DA" w:rsidRPr="005A62F2">
        <w:rPr>
          <w:rFonts w:ascii="Times New Roman" w:eastAsia="PMingLiU" w:hAnsi="Times New Roman" w:cs="Times New Roman"/>
          <w:sz w:val="28"/>
          <w:szCs w:val="26"/>
          <w:lang w:val="en-HK"/>
        </w:rPr>
        <w:t>, s</w:t>
      </w:r>
      <w:r w:rsidR="00594642" w:rsidRPr="005A62F2">
        <w:rPr>
          <w:rFonts w:ascii="Times New Roman" w:eastAsia="PMingLiU" w:hAnsi="Times New Roman" w:cs="Times New Roman"/>
          <w:sz w:val="28"/>
          <w:szCs w:val="26"/>
          <w:lang w:val="en-HK"/>
        </w:rPr>
        <w:t>he had the benefit of having all the Statement of Claim, Statement of Damages, and Witness Statement being drafted by solicitors</w:t>
      </w:r>
      <w:r w:rsidR="004D2115" w:rsidRPr="005A62F2">
        <w:rPr>
          <w:rFonts w:ascii="Times New Roman" w:eastAsia="PMingLiU" w:hAnsi="Times New Roman" w:cs="Times New Roman"/>
          <w:sz w:val="28"/>
          <w:szCs w:val="26"/>
          <w:lang w:val="en-HK"/>
        </w:rPr>
        <w:t>.</w:t>
      </w:r>
    </w:p>
    <w:p w14:paraId="1DB46C6B" w14:textId="77777777" w:rsidR="00C57718" w:rsidRPr="005A62F2" w:rsidRDefault="00C57718"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7C298ADF" w14:textId="0D4288F1" w:rsidR="008147AF" w:rsidRPr="005A62F2" w:rsidRDefault="00EC6D34" w:rsidP="005A62F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5A62F2">
        <w:rPr>
          <w:rFonts w:ascii="Times New Roman" w:eastAsia="PMingLiU" w:hAnsi="Times New Roman" w:cs="Times New Roman"/>
          <w:sz w:val="28"/>
          <w:szCs w:val="26"/>
          <w:lang w:val="en-HK"/>
        </w:rPr>
        <w:t>According to the Statement of Claim, i</w:t>
      </w:r>
      <w:r w:rsidR="008147AF" w:rsidRPr="005A62F2">
        <w:rPr>
          <w:rFonts w:ascii="Times New Roman" w:eastAsia="PMingLiU" w:hAnsi="Times New Roman" w:cs="Times New Roman"/>
          <w:sz w:val="28"/>
          <w:szCs w:val="26"/>
          <w:lang w:val="en-HK"/>
        </w:rPr>
        <w:t xml:space="preserve">t </w:t>
      </w:r>
      <w:r w:rsidR="000049E7" w:rsidRPr="005A62F2">
        <w:rPr>
          <w:rFonts w:ascii="Times New Roman" w:eastAsia="PMingLiU" w:hAnsi="Times New Roman" w:cs="Times New Roman"/>
          <w:sz w:val="28"/>
          <w:szCs w:val="26"/>
          <w:lang w:val="en-HK"/>
        </w:rPr>
        <w:t>is</w:t>
      </w:r>
      <w:r w:rsidR="008147AF" w:rsidRPr="005A62F2">
        <w:rPr>
          <w:rFonts w:ascii="Times New Roman" w:eastAsia="PMingLiU" w:hAnsi="Times New Roman" w:cs="Times New Roman"/>
          <w:sz w:val="28"/>
          <w:szCs w:val="26"/>
          <w:lang w:val="en-HK"/>
        </w:rPr>
        <w:t xml:space="preserve"> t</w:t>
      </w:r>
      <w:r w:rsidR="00C75C22" w:rsidRPr="005A62F2">
        <w:rPr>
          <w:rFonts w:ascii="Times New Roman" w:eastAsia="PMingLiU" w:hAnsi="Times New Roman" w:cs="Times New Roman"/>
          <w:sz w:val="28"/>
          <w:szCs w:val="26"/>
          <w:lang w:val="en-HK"/>
        </w:rPr>
        <w:t xml:space="preserve">he plaintiff’s </w:t>
      </w:r>
      <w:r w:rsidR="008147AF" w:rsidRPr="005A62F2">
        <w:rPr>
          <w:rFonts w:ascii="Times New Roman" w:eastAsia="PMingLiU" w:hAnsi="Times New Roman" w:cs="Times New Roman"/>
          <w:sz w:val="28"/>
          <w:szCs w:val="26"/>
          <w:lang w:val="en-HK"/>
        </w:rPr>
        <w:t>contention</w:t>
      </w:r>
      <w:r w:rsidR="00C75C22" w:rsidRPr="005A62F2">
        <w:rPr>
          <w:rFonts w:ascii="Times New Roman" w:eastAsia="PMingLiU" w:hAnsi="Times New Roman" w:cs="Times New Roman"/>
          <w:sz w:val="28"/>
          <w:szCs w:val="26"/>
          <w:lang w:val="en-HK"/>
        </w:rPr>
        <w:t xml:space="preserve"> that </w:t>
      </w:r>
      <w:r w:rsidR="00083D3B" w:rsidRPr="005A62F2">
        <w:rPr>
          <w:rFonts w:ascii="Times New Roman" w:eastAsia="PMingLiU" w:hAnsi="Times New Roman" w:cs="Times New Roman"/>
          <w:sz w:val="28"/>
          <w:szCs w:val="26"/>
          <w:lang w:val="en-HK"/>
        </w:rPr>
        <w:t xml:space="preserve">the </w:t>
      </w:r>
      <w:r w:rsidR="008147AF" w:rsidRPr="005A62F2">
        <w:rPr>
          <w:rFonts w:ascii="Times New Roman" w:eastAsia="PMingLiU" w:hAnsi="Times New Roman" w:cs="Times New Roman"/>
          <w:sz w:val="28"/>
          <w:szCs w:val="26"/>
          <w:lang w:val="en-HK"/>
        </w:rPr>
        <w:t>defendant ha</w:t>
      </w:r>
      <w:r w:rsidR="000049E7" w:rsidRPr="005A62F2">
        <w:rPr>
          <w:rFonts w:ascii="Times New Roman" w:eastAsia="PMingLiU" w:hAnsi="Times New Roman" w:cs="Times New Roman"/>
          <w:sz w:val="28"/>
          <w:szCs w:val="26"/>
          <w:lang w:val="en-HK"/>
        </w:rPr>
        <w:t>s</w:t>
      </w:r>
      <w:r w:rsidR="0078479E" w:rsidRPr="005A62F2">
        <w:rPr>
          <w:rFonts w:ascii="Times New Roman" w:eastAsia="PMingLiU" w:hAnsi="Times New Roman" w:cs="Times New Roman"/>
          <w:sz w:val="28"/>
          <w:szCs w:val="26"/>
          <w:lang w:val="en-HK"/>
        </w:rPr>
        <w:t xml:space="preserve"> basically</w:t>
      </w:r>
      <w:r w:rsidR="008147AF" w:rsidRPr="005A62F2">
        <w:rPr>
          <w:rFonts w:ascii="Times New Roman" w:eastAsia="PMingLiU" w:hAnsi="Times New Roman" w:cs="Times New Roman"/>
          <w:sz w:val="28"/>
          <w:szCs w:val="26"/>
          <w:lang w:val="en-HK"/>
        </w:rPr>
        <w:t xml:space="preserve"> (a) failed to provide a safe system of work</w:t>
      </w:r>
      <w:r w:rsidR="003A6EC5" w:rsidRPr="005A62F2">
        <w:rPr>
          <w:rFonts w:ascii="Times New Roman" w:eastAsia="PMingLiU" w:hAnsi="Times New Roman" w:cs="Times New Roman"/>
          <w:sz w:val="28"/>
          <w:szCs w:val="26"/>
          <w:lang w:val="en-HK"/>
        </w:rPr>
        <w:t>,</w:t>
      </w:r>
      <w:r w:rsidR="008147AF" w:rsidRPr="005A62F2">
        <w:rPr>
          <w:rFonts w:ascii="Times New Roman" w:eastAsia="PMingLiU" w:hAnsi="Times New Roman" w:cs="Times New Roman"/>
          <w:sz w:val="28"/>
          <w:szCs w:val="26"/>
          <w:lang w:val="en-HK"/>
        </w:rPr>
        <w:t xml:space="preserve"> (b) failed to take all reasonable care </w:t>
      </w:r>
      <w:r w:rsidR="00A137A6" w:rsidRPr="005A62F2">
        <w:rPr>
          <w:rFonts w:ascii="Times New Roman" w:eastAsia="PMingLiU" w:hAnsi="Times New Roman" w:cs="Times New Roman"/>
          <w:sz w:val="28"/>
          <w:szCs w:val="26"/>
          <w:lang w:val="en-HK"/>
        </w:rPr>
        <w:t xml:space="preserve">and precautions to safeguard </w:t>
      </w:r>
      <w:r w:rsidR="008147AF" w:rsidRPr="005A62F2">
        <w:rPr>
          <w:rFonts w:ascii="Times New Roman" w:eastAsia="PMingLiU" w:hAnsi="Times New Roman" w:cs="Times New Roman"/>
          <w:sz w:val="28"/>
          <w:szCs w:val="26"/>
          <w:lang w:val="en-HK"/>
        </w:rPr>
        <w:t xml:space="preserve">the safety of the plaintiff </w:t>
      </w:r>
      <w:r w:rsidR="00A137A6" w:rsidRPr="005A62F2">
        <w:rPr>
          <w:rFonts w:ascii="Times New Roman" w:eastAsia="PMingLiU" w:hAnsi="Times New Roman" w:cs="Times New Roman"/>
          <w:sz w:val="28"/>
          <w:szCs w:val="26"/>
          <w:lang w:val="en-HK"/>
        </w:rPr>
        <w:t>wh</w:t>
      </w:r>
      <w:r w:rsidR="001E6CBA" w:rsidRPr="005A62F2">
        <w:rPr>
          <w:rFonts w:ascii="Times New Roman" w:eastAsia="PMingLiU" w:hAnsi="Times New Roman" w:cs="Times New Roman"/>
          <w:sz w:val="28"/>
          <w:szCs w:val="26"/>
          <w:lang w:val="en-HK"/>
        </w:rPr>
        <w:t xml:space="preserve">en </w:t>
      </w:r>
      <w:r w:rsidR="008147AF" w:rsidRPr="005A62F2">
        <w:rPr>
          <w:rFonts w:ascii="Times New Roman" w:eastAsia="PMingLiU" w:hAnsi="Times New Roman" w:cs="Times New Roman"/>
          <w:sz w:val="28"/>
          <w:szCs w:val="26"/>
          <w:lang w:val="en-HK"/>
        </w:rPr>
        <w:t xml:space="preserve">she </w:t>
      </w:r>
      <w:r w:rsidR="001E6CBA" w:rsidRPr="005A62F2">
        <w:rPr>
          <w:rFonts w:ascii="Times New Roman" w:eastAsia="PMingLiU" w:hAnsi="Times New Roman" w:cs="Times New Roman"/>
          <w:sz w:val="28"/>
          <w:szCs w:val="26"/>
          <w:lang w:val="en-HK"/>
        </w:rPr>
        <w:t xml:space="preserve">was </w:t>
      </w:r>
      <w:r w:rsidR="008147AF" w:rsidRPr="005A62F2">
        <w:rPr>
          <w:rFonts w:ascii="Times New Roman" w:eastAsia="PMingLiU" w:hAnsi="Times New Roman" w:cs="Times New Roman"/>
          <w:sz w:val="28"/>
          <w:szCs w:val="26"/>
          <w:lang w:val="en-HK"/>
        </w:rPr>
        <w:t>car</w:t>
      </w:r>
      <w:r w:rsidR="001E6CBA" w:rsidRPr="005A62F2">
        <w:rPr>
          <w:rFonts w:ascii="Times New Roman" w:eastAsia="PMingLiU" w:hAnsi="Times New Roman" w:cs="Times New Roman"/>
          <w:sz w:val="28"/>
          <w:szCs w:val="26"/>
          <w:lang w:val="en-HK"/>
        </w:rPr>
        <w:t>rying</w:t>
      </w:r>
      <w:r w:rsidR="008147AF" w:rsidRPr="005A62F2">
        <w:rPr>
          <w:rFonts w:ascii="Times New Roman" w:eastAsia="PMingLiU" w:hAnsi="Times New Roman" w:cs="Times New Roman"/>
          <w:sz w:val="28"/>
          <w:szCs w:val="26"/>
          <w:lang w:val="en-HK"/>
        </w:rPr>
        <w:t xml:space="preserve"> out her duties at the workplace</w:t>
      </w:r>
      <w:r w:rsidR="003A6EC5" w:rsidRPr="005A62F2">
        <w:rPr>
          <w:rFonts w:ascii="Times New Roman" w:eastAsia="PMingLiU" w:hAnsi="Times New Roman" w:cs="Times New Roman"/>
          <w:sz w:val="28"/>
          <w:szCs w:val="26"/>
          <w:lang w:val="en-HK"/>
        </w:rPr>
        <w:t>, and (c)</w:t>
      </w:r>
      <w:r w:rsidR="00CF39C0" w:rsidRPr="005A62F2">
        <w:rPr>
          <w:rFonts w:ascii="Times New Roman" w:eastAsia="PMingLiU" w:hAnsi="Times New Roman" w:cs="Times New Roman"/>
          <w:sz w:val="28"/>
          <w:szCs w:val="26"/>
          <w:lang w:val="en-HK"/>
        </w:rPr>
        <w:t xml:space="preserve"> fail</w:t>
      </w:r>
      <w:r w:rsidR="00D06D63" w:rsidRPr="005A62F2">
        <w:rPr>
          <w:rFonts w:ascii="Times New Roman" w:eastAsia="PMingLiU" w:hAnsi="Times New Roman" w:cs="Times New Roman"/>
          <w:sz w:val="28"/>
          <w:szCs w:val="26"/>
          <w:lang w:val="en-HK"/>
        </w:rPr>
        <w:t>ed</w:t>
      </w:r>
      <w:r w:rsidR="00CF39C0" w:rsidRPr="005A62F2">
        <w:rPr>
          <w:rFonts w:ascii="Times New Roman" w:eastAsia="PMingLiU" w:hAnsi="Times New Roman" w:cs="Times New Roman"/>
          <w:sz w:val="28"/>
          <w:szCs w:val="26"/>
          <w:lang w:val="en-HK"/>
        </w:rPr>
        <w:t xml:space="preserve"> to provide the plaintiff with any adequate supervision or to assess the risks of the tasks which required the plaintiff to perform and thereby</w:t>
      </w:r>
      <w:r w:rsidR="003A6EC5" w:rsidRPr="005A62F2">
        <w:rPr>
          <w:rFonts w:ascii="Times New Roman" w:eastAsia="PMingLiU" w:hAnsi="Times New Roman" w:cs="Times New Roman"/>
          <w:sz w:val="28"/>
          <w:szCs w:val="26"/>
          <w:lang w:val="en-HK"/>
        </w:rPr>
        <w:t xml:space="preserve"> exposing the plaintiff to unnecessary risk of injury of which the defendant knew or ought to have known</w:t>
      </w:r>
      <w:r w:rsidR="008147AF" w:rsidRPr="005A62F2">
        <w:rPr>
          <w:rFonts w:ascii="Times New Roman" w:eastAsia="PMingLiU" w:hAnsi="Times New Roman" w:cs="Times New Roman"/>
          <w:sz w:val="28"/>
          <w:szCs w:val="26"/>
          <w:lang w:val="en-HK"/>
        </w:rPr>
        <w:t>.</w:t>
      </w:r>
      <w:r w:rsidR="00212634" w:rsidRPr="005A62F2">
        <w:rPr>
          <w:rFonts w:ascii="Times New Roman" w:eastAsia="PMingLiU" w:hAnsi="Times New Roman" w:cs="Times New Roman"/>
          <w:sz w:val="28"/>
          <w:szCs w:val="26"/>
          <w:lang w:val="en-HK"/>
        </w:rPr>
        <w:t xml:space="preserve"> </w:t>
      </w:r>
      <w:r w:rsidR="00777CC6" w:rsidRPr="005A62F2">
        <w:rPr>
          <w:rFonts w:ascii="Times New Roman" w:eastAsia="PMingLiU" w:hAnsi="Times New Roman" w:cs="Times New Roman"/>
          <w:sz w:val="28"/>
          <w:szCs w:val="26"/>
          <w:lang w:val="en-HK"/>
        </w:rPr>
        <w:t xml:space="preserve">The plaintiff </w:t>
      </w:r>
      <w:r w:rsidR="00777CC6" w:rsidRPr="005A62F2">
        <w:rPr>
          <w:rFonts w:ascii="Times New Roman" w:eastAsia="PMingLiU" w:hAnsi="Times New Roman" w:cs="Times New Roman"/>
          <w:sz w:val="28"/>
          <w:szCs w:val="26"/>
          <w:lang w:val="en-HK"/>
        </w:rPr>
        <w:lastRenderedPageBreak/>
        <w:t>contend</w:t>
      </w:r>
      <w:r w:rsidR="008F17FC" w:rsidRPr="005A62F2">
        <w:rPr>
          <w:rFonts w:ascii="Times New Roman" w:eastAsia="PMingLiU" w:hAnsi="Times New Roman" w:cs="Times New Roman"/>
          <w:sz w:val="28"/>
          <w:szCs w:val="26"/>
          <w:lang w:val="en-HK"/>
        </w:rPr>
        <w:t xml:space="preserve">s </w:t>
      </w:r>
      <w:r w:rsidR="00777CC6" w:rsidRPr="005A62F2">
        <w:rPr>
          <w:rFonts w:ascii="Times New Roman" w:eastAsia="PMingLiU" w:hAnsi="Times New Roman" w:cs="Times New Roman"/>
          <w:sz w:val="28"/>
          <w:szCs w:val="26"/>
          <w:lang w:val="en-HK"/>
        </w:rPr>
        <w:t xml:space="preserve">that the failure on the part of the defendant had caused the accident and injuries in respect of which the plaintiff’s claim was made. </w:t>
      </w:r>
      <w:r w:rsidR="00212634" w:rsidRPr="005A62F2">
        <w:rPr>
          <w:rFonts w:ascii="Times New Roman" w:eastAsia="PMingLiU" w:hAnsi="Times New Roman" w:cs="Times New Roman"/>
          <w:sz w:val="28"/>
          <w:szCs w:val="26"/>
          <w:lang w:val="en-HK"/>
        </w:rPr>
        <w:t>The plaintiff also reli</w:t>
      </w:r>
      <w:r w:rsidR="008F17FC" w:rsidRPr="005A62F2">
        <w:rPr>
          <w:rFonts w:ascii="Times New Roman" w:eastAsia="PMingLiU" w:hAnsi="Times New Roman" w:cs="Times New Roman"/>
          <w:sz w:val="28"/>
          <w:szCs w:val="26"/>
          <w:lang w:val="en-HK"/>
        </w:rPr>
        <w:t>es</w:t>
      </w:r>
      <w:r w:rsidR="00212634" w:rsidRPr="005A62F2">
        <w:rPr>
          <w:rFonts w:ascii="Times New Roman" w:eastAsia="PMingLiU" w:hAnsi="Times New Roman" w:cs="Times New Roman"/>
          <w:sz w:val="28"/>
          <w:szCs w:val="26"/>
          <w:lang w:val="en-HK"/>
        </w:rPr>
        <w:t xml:space="preserve"> on the doctrine of </w:t>
      </w:r>
      <w:r w:rsidR="00212634" w:rsidRPr="005A62F2">
        <w:rPr>
          <w:rFonts w:ascii="Times New Roman" w:eastAsia="PMingLiU" w:hAnsi="Times New Roman" w:cs="Times New Roman"/>
          <w:i/>
          <w:sz w:val="28"/>
          <w:szCs w:val="26"/>
          <w:lang w:val="en-HK"/>
        </w:rPr>
        <w:t>res ipsa loquitur</w:t>
      </w:r>
      <w:r w:rsidR="001405FC" w:rsidRPr="005A62F2">
        <w:rPr>
          <w:rFonts w:ascii="Times New Roman" w:eastAsia="PMingLiU" w:hAnsi="Times New Roman" w:cs="Times New Roman"/>
          <w:sz w:val="28"/>
          <w:szCs w:val="26"/>
          <w:lang w:val="en-HK"/>
        </w:rPr>
        <w:t>.</w:t>
      </w:r>
    </w:p>
    <w:p w14:paraId="371CD871" w14:textId="77777777" w:rsidR="00AC4347" w:rsidRPr="005A62F2" w:rsidRDefault="00AC4347"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A91B3B5" w14:textId="33B23817" w:rsidR="00AC4347" w:rsidRPr="005A62F2" w:rsidRDefault="00AC4347" w:rsidP="005A62F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5A62F2">
        <w:rPr>
          <w:rFonts w:ascii="Times New Roman" w:eastAsia="PMingLiU" w:hAnsi="Times New Roman" w:cs="Times New Roman"/>
          <w:sz w:val="28"/>
          <w:szCs w:val="26"/>
          <w:lang w:val="en-HK"/>
        </w:rPr>
        <w:t xml:space="preserve">In </w:t>
      </w:r>
      <w:r w:rsidR="001E1672" w:rsidRPr="005A62F2">
        <w:rPr>
          <w:rFonts w:ascii="Times New Roman" w:eastAsia="PMingLiU" w:hAnsi="Times New Roman" w:cs="Times New Roman"/>
          <w:sz w:val="28"/>
          <w:szCs w:val="26"/>
          <w:lang w:val="en-HK"/>
        </w:rPr>
        <w:t>terms of particulars</w:t>
      </w:r>
      <w:r w:rsidRPr="005A62F2">
        <w:rPr>
          <w:rFonts w:ascii="Times New Roman" w:eastAsia="PMingLiU" w:hAnsi="Times New Roman" w:cs="Times New Roman"/>
          <w:sz w:val="28"/>
          <w:szCs w:val="26"/>
          <w:lang w:val="en-HK"/>
        </w:rPr>
        <w:t xml:space="preserve">, the plaintiff’s complaint </w:t>
      </w:r>
      <w:r w:rsidR="008F17FC" w:rsidRPr="005A62F2">
        <w:rPr>
          <w:rFonts w:ascii="Times New Roman" w:eastAsia="PMingLiU" w:hAnsi="Times New Roman" w:cs="Times New Roman"/>
          <w:sz w:val="28"/>
          <w:szCs w:val="26"/>
          <w:lang w:val="en-HK"/>
        </w:rPr>
        <w:t xml:space="preserve">is </w:t>
      </w:r>
      <w:r w:rsidRPr="005A62F2">
        <w:rPr>
          <w:rFonts w:ascii="Times New Roman" w:eastAsia="PMingLiU" w:hAnsi="Times New Roman" w:cs="Times New Roman"/>
          <w:sz w:val="28"/>
          <w:szCs w:val="26"/>
          <w:lang w:val="en-HK"/>
        </w:rPr>
        <w:t>that (a) the stackable boxes and the cart</w:t>
      </w:r>
      <w:r w:rsidR="00C935ED" w:rsidRPr="005A62F2">
        <w:rPr>
          <w:rFonts w:ascii="Times New Roman" w:eastAsia="PMingLiU" w:hAnsi="Times New Roman" w:cs="Times New Roman"/>
          <w:sz w:val="28"/>
          <w:szCs w:val="26"/>
          <w:lang w:val="en-HK"/>
        </w:rPr>
        <w:t>s</w:t>
      </w:r>
      <w:r w:rsidRPr="005A62F2">
        <w:rPr>
          <w:rFonts w:ascii="Times New Roman" w:eastAsia="PMingLiU" w:hAnsi="Times New Roman" w:cs="Times New Roman"/>
          <w:sz w:val="28"/>
          <w:szCs w:val="26"/>
          <w:lang w:val="en-HK"/>
        </w:rPr>
        <w:t xml:space="preserve"> provided by the defendant </w:t>
      </w:r>
      <w:r w:rsidR="008F17FC" w:rsidRPr="005A62F2">
        <w:rPr>
          <w:rFonts w:ascii="Times New Roman" w:eastAsia="PMingLiU" w:hAnsi="Times New Roman" w:cs="Times New Roman"/>
          <w:sz w:val="28"/>
          <w:szCs w:val="26"/>
          <w:lang w:val="en-HK"/>
        </w:rPr>
        <w:t>are</w:t>
      </w:r>
      <w:r w:rsidRPr="005A62F2">
        <w:rPr>
          <w:rFonts w:ascii="Times New Roman" w:eastAsia="PMingLiU" w:hAnsi="Times New Roman" w:cs="Times New Roman"/>
          <w:sz w:val="28"/>
          <w:szCs w:val="26"/>
          <w:lang w:val="en-HK"/>
        </w:rPr>
        <w:t xml:space="preserve"> unsafe (</w:t>
      </w:r>
      <w:r w:rsidR="0090575D" w:rsidRPr="005A62F2">
        <w:rPr>
          <w:rFonts w:ascii="Times New Roman" w:eastAsia="PMingLiU" w:hAnsi="Times New Roman" w:cs="Times New Roman"/>
          <w:sz w:val="28"/>
          <w:szCs w:val="26"/>
          <w:lang w:val="en-HK"/>
        </w:rPr>
        <w:t xml:space="preserve">as described as </w:t>
      </w:r>
      <w:r w:rsidRPr="005A62F2">
        <w:rPr>
          <w:rFonts w:ascii="Times New Roman" w:eastAsia="PMingLiU" w:hAnsi="Times New Roman" w:cs="Times New Roman"/>
          <w:sz w:val="28"/>
          <w:szCs w:val="26"/>
          <w:lang w:val="en-HK"/>
        </w:rPr>
        <w:t xml:space="preserve">unstable and wobbly </w:t>
      </w:r>
      <w:r w:rsidR="0090575D" w:rsidRPr="005A62F2">
        <w:rPr>
          <w:rFonts w:ascii="Times New Roman" w:eastAsia="PMingLiU" w:hAnsi="Times New Roman" w:cs="Times New Roman"/>
          <w:sz w:val="28"/>
          <w:szCs w:val="26"/>
          <w:lang w:val="en-HK"/>
        </w:rPr>
        <w:t>in the pleading</w:t>
      </w:r>
      <w:r w:rsidRPr="005A62F2">
        <w:rPr>
          <w:rFonts w:ascii="Times New Roman" w:eastAsia="PMingLiU" w:hAnsi="Times New Roman" w:cs="Times New Roman"/>
          <w:sz w:val="28"/>
          <w:szCs w:val="26"/>
          <w:lang w:val="en-HK"/>
        </w:rPr>
        <w:t>); (b) the floor at the workplace was wet (though</w:t>
      </w:r>
      <w:r w:rsidR="000F1668" w:rsidRPr="005A62F2">
        <w:rPr>
          <w:rFonts w:ascii="Times New Roman" w:eastAsia="PMingLiU" w:hAnsi="Times New Roman" w:cs="Times New Roman"/>
          <w:sz w:val="28"/>
          <w:szCs w:val="26"/>
          <w:lang w:val="en-HK"/>
        </w:rPr>
        <w:t xml:space="preserve">, as pointed out by the defendant, </w:t>
      </w:r>
      <w:r w:rsidRPr="005A62F2">
        <w:rPr>
          <w:rFonts w:ascii="Times New Roman" w:eastAsia="PMingLiU" w:hAnsi="Times New Roman" w:cs="Times New Roman"/>
          <w:sz w:val="28"/>
          <w:szCs w:val="26"/>
          <w:lang w:val="en-HK"/>
        </w:rPr>
        <w:t xml:space="preserve">it was not pleaded </w:t>
      </w:r>
      <w:r w:rsidR="000F1668" w:rsidRPr="005A62F2">
        <w:rPr>
          <w:rFonts w:ascii="Times New Roman" w:eastAsia="PMingLiU" w:hAnsi="Times New Roman" w:cs="Times New Roman"/>
          <w:sz w:val="28"/>
          <w:szCs w:val="26"/>
          <w:lang w:val="en-HK"/>
        </w:rPr>
        <w:t xml:space="preserve">but only mentioned in her </w:t>
      </w:r>
      <w:r w:rsidR="00500308" w:rsidRPr="005A62F2">
        <w:rPr>
          <w:rFonts w:ascii="Times New Roman" w:eastAsia="PMingLiU" w:hAnsi="Times New Roman" w:cs="Times New Roman"/>
          <w:sz w:val="28"/>
          <w:szCs w:val="26"/>
          <w:lang w:val="en-HK"/>
        </w:rPr>
        <w:t xml:space="preserve">Statement Report and </w:t>
      </w:r>
      <w:r w:rsidR="000F1668" w:rsidRPr="005A62F2">
        <w:rPr>
          <w:rFonts w:ascii="Times New Roman" w:eastAsia="PMingLiU" w:hAnsi="Times New Roman" w:cs="Times New Roman"/>
          <w:sz w:val="28"/>
          <w:szCs w:val="26"/>
          <w:lang w:val="en-HK"/>
        </w:rPr>
        <w:t>witness statement</w:t>
      </w:r>
      <w:r w:rsidRPr="005A62F2">
        <w:rPr>
          <w:rFonts w:ascii="Times New Roman" w:eastAsia="PMingLiU" w:hAnsi="Times New Roman" w:cs="Times New Roman"/>
          <w:sz w:val="28"/>
          <w:szCs w:val="26"/>
          <w:lang w:val="en-HK"/>
        </w:rPr>
        <w:t>); and (c) she was under great pressure when she carried out her work</w:t>
      </w:r>
      <w:r w:rsidR="007C44F4" w:rsidRPr="005A62F2">
        <w:rPr>
          <w:rFonts w:ascii="Times New Roman" w:eastAsia="PMingLiU" w:hAnsi="Times New Roman" w:cs="Times New Roman"/>
          <w:sz w:val="28"/>
          <w:szCs w:val="26"/>
          <w:lang w:val="en-HK"/>
        </w:rPr>
        <w:t xml:space="preserve"> at the time of the </w:t>
      </w:r>
      <w:r w:rsidR="008F17FC" w:rsidRPr="005A62F2">
        <w:rPr>
          <w:rFonts w:ascii="Times New Roman" w:eastAsia="PMingLiU" w:hAnsi="Times New Roman" w:cs="Times New Roman"/>
          <w:sz w:val="28"/>
          <w:szCs w:val="26"/>
          <w:lang w:val="en-HK"/>
        </w:rPr>
        <w:t>a</w:t>
      </w:r>
      <w:r w:rsidR="007C44F4" w:rsidRPr="005A62F2">
        <w:rPr>
          <w:rFonts w:ascii="Times New Roman" w:eastAsia="PMingLiU" w:hAnsi="Times New Roman" w:cs="Times New Roman"/>
          <w:sz w:val="28"/>
          <w:szCs w:val="26"/>
          <w:lang w:val="en-HK"/>
        </w:rPr>
        <w:t xml:space="preserve">ccident (this should be understood as one of the causes </w:t>
      </w:r>
      <w:r w:rsidR="001415C8" w:rsidRPr="005A62F2">
        <w:rPr>
          <w:rFonts w:ascii="Times New Roman" w:eastAsia="PMingLiU" w:hAnsi="Times New Roman" w:cs="Times New Roman"/>
          <w:sz w:val="28"/>
          <w:szCs w:val="26"/>
          <w:lang w:val="en-HK"/>
        </w:rPr>
        <w:t xml:space="preserve">in </w:t>
      </w:r>
      <w:r w:rsidR="007C44F4" w:rsidRPr="005A62F2">
        <w:rPr>
          <w:rFonts w:ascii="Times New Roman" w:eastAsia="PMingLiU" w:hAnsi="Times New Roman" w:cs="Times New Roman"/>
          <w:sz w:val="28"/>
          <w:szCs w:val="26"/>
          <w:lang w:val="en-HK"/>
        </w:rPr>
        <w:t>exposing the plaintiff to unnecessary risk of injury as pleaded in the pleading)</w:t>
      </w:r>
      <w:r w:rsidR="007F460D">
        <w:rPr>
          <w:rFonts w:ascii="Times New Roman" w:eastAsia="PMingLiU" w:hAnsi="Times New Roman" w:cs="Times New Roman"/>
          <w:sz w:val="28"/>
          <w:szCs w:val="26"/>
          <w:lang w:val="en-HK"/>
        </w:rPr>
        <w:t>.</w:t>
      </w:r>
    </w:p>
    <w:p w14:paraId="792B8D24" w14:textId="77777777" w:rsidR="008147AF" w:rsidRPr="005A62F2" w:rsidRDefault="008147AF"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2434B316" w14:textId="7121619F" w:rsidR="008147AF" w:rsidRPr="005A62F2" w:rsidRDefault="008147AF" w:rsidP="005A62F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5A62F2">
        <w:rPr>
          <w:rFonts w:ascii="Times New Roman" w:eastAsia="PMingLiU" w:hAnsi="Times New Roman" w:cs="Times New Roman"/>
          <w:sz w:val="28"/>
          <w:szCs w:val="26"/>
          <w:lang w:val="en-HK"/>
        </w:rPr>
        <w:t>The plaintiff</w:t>
      </w:r>
      <w:r w:rsidR="00B0437B" w:rsidRPr="005A62F2">
        <w:rPr>
          <w:rFonts w:ascii="Times New Roman" w:eastAsia="PMingLiU" w:hAnsi="Times New Roman" w:cs="Times New Roman"/>
          <w:sz w:val="28"/>
          <w:szCs w:val="26"/>
          <w:lang w:val="en-HK"/>
        </w:rPr>
        <w:t xml:space="preserve">’s claim </w:t>
      </w:r>
      <w:r w:rsidR="008F17FC" w:rsidRPr="005A62F2">
        <w:rPr>
          <w:rFonts w:ascii="Times New Roman" w:eastAsia="PMingLiU" w:hAnsi="Times New Roman" w:cs="Times New Roman"/>
          <w:sz w:val="28"/>
          <w:szCs w:val="26"/>
          <w:lang w:val="en-HK"/>
        </w:rPr>
        <w:t>is</w:t>
      </w:r>
      <w:r w:rsidR="00B0437B" w:rsidRPr="005A62F2">
        <w:rPr>
          <w:rFonts w:ascii="Times New Roman" w:eastAsia="PMingLiU" w:hAnsi="Times New Roman" w:cs="Times New Roman"/>
          <w:sz w:val="28"/>
          <w:szCs w:val="26"/>
          <w:lang w:val="en-HK"/>
        </w:rPr>
        <w:t xml:space="preserve"> based on the fol</w:t>
      </w:r>
      <w:r w:rsidR="00B22CA6" w:rsidRPr="005A62F2">
        <w:rPr>
          <w:rFonts w:ascii="Times New Roman" w:eastAsia="PMingLiU" w:hAnsi="Times New Roman" w:cs="Times New Roman"/>
          <w:sz w:val="28"/>
          <w:szCs w:val="26"/>
          <w:lang w:val="en-HK"/>
        </w:rPr>
        <w:t>lowing causes of action</w:t>
      </w:r>
      <w:r w:rsidRPr="005A62F2">
        <w:rPr>
          <w:rFonts w:ascii="Times New Roman" w:eastAsia="PMingLiU" w:hAnsi="Times New Roman" w:cs="Times New Roman"/>
          <w:sz w:val="28"/>
          <w:szCs w:val="26"/>
          <w:lang w:val="en-HK"/>
        </w:rPr>
        <w:t>:</w:t>
      </w:r>
    </w:p>
    <w:p w14:paraId="14C7154F" w14:textId="77777777" w:rsidR="008147AF" w:rsidRPr="005A62F2" w:rsidRDefault="008147AF"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01A35767" w14:textId="096DC2B0" w:rsidR="001E6CBA" w:rsidRPr="007F460D" w:rsidRDefault="00132E4F" w:rsidP="007F460D">
      <w:pPr>
        <w:pStyle w:val="ListParagraph"/>
        <w:numPr>
          <w:ilvl w:val="1"/>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N</w:t>
      </w:r>
      <w:r w:rsidR="00A137A6" w:rsidRPr="007F460D">
        <w:rPr>
          <w:rFonts w:ascii="Times New Roman" w:eastAsia="PMingLiU" w:hAnsi="Times New Roman" w:cs="Times New Roman"/>
          <w:sz w:val="28"/>
          <w:szCs w:val="26"/>
          <w:lang w:val="en-HK"/>
        </w:rPr>
        <w:t>egligence</w:t>
      </w:r>
      <w:r w:rsidR="003A6EC5" w:rsidRPr="007F460D">
        <w:rPr>
          <w:rFonts w:ascii="Times New Roman" w:eastAsia="PMingLiU" w:hAnsi="Times New Roman" w:cs="Times New Roman"/>
          <w:sz w:val="28"/>
          <w:szCs w:val="26"/>
          <w:lang w:val="en-HK"/>
        </w:rPr>
        <w:t xml:space="preserve">, </w:t>
      </w:r>
      <w:r w:rsidR="00F23B7B" w:rsidRPr="007F460D">
        <w:rPr>
          <w:rFonts w:ascii="Times New Roman" w:eastAsia="PMingLiU" w:hAnsi="Times New Roman" w:cs="Times New Roman"/>
          <w:sz w:val="28"/>
          <w:szCs w:val="26"/>
          <w:lang w:val="en-HK"/>
        </w:rPr>
        <w:t xml:space="preserve">in breach of </w:t>
      </w:r>
      <w:r w:rsidR="005820EA" w:rsidRPr="007F460D">
        <w:rPr>
          <w:rFonts w:ascii="Times New Roman" w:eastAsia="PMingLiU" w:hAnsi="Times New Roman" w:cs="Times New Roman"/>
          <w:sz w:val="28"/>
          <w:szCs w:val="26"/>
          <w:lang w:val="en-HK"/>
        </w:rPr>
        <w:t>duty of care</w:t>
      </w:r>
      <w:r w:rsidR="003A6EC5" w:rsidRPr="007F460D">
        <w:rPr>
          <w:rFonts w:ascii="Times New Roman" w:eastAsia="PMingLiU" w:hAnsi="Times New Roman" w:cs="Times New Roman"/>
          <w:sz w:val="28"/>
          <w:szCs w:val="26"/>
          <w:lang w:val="en-HK"/>
        </w:rPr>
        <w:t>, in common law</w:t>
      </w:r>
      <w:r w:rsidR="001E6CBA" w:rsidRPr="007F460D">
        <w:rPr>
          <w:rFonts w:ascii="Times New Roman" w:eastAsia="PMingLiU" w:hAnsi="Times New Roman" w:cs="Times New Roman"/>
          <w:sz w:val="28"/>
          <w:szCs w:val="26"/>
          <w:lang w:val="en-HK"/>
        </w:rPr>
        <w:t>;</w:t>
      </w:r>
    </w:p>
    <w:p w14:paraId="6AFC2B37" w14:textId="77777777" w:rsidR="001E6CBA" w:rsidRPr="007F460D" w:rsidRDefault="001E6CBA" w:rsidP="007F460D">
      <w:pPr>
        <w:pStyle w:val="ListParagraph"/>
        <w:overflowPunct w:val="0"/>
        <w:snapToGrid w:val="0"/>
        <w:spacing w:after="0" w:line="360" w:lineRule="auto"/>
        <w:ind w:left="2160"/>
        <w:jc w:val="both"/>
        <w:rPr>
          <w:rFonts w:ascii="Times New Roman" w:eastAsia="PMingLiU" w:hAnsi="Times New Roman" w:cs="Times New Roman"/>
          <w:sz w:val="28"/>
          <w:szCs w:val="26"/>
          <w:lang w:val="en-HK"/>
        </w:rPr>
      </w:pPr>
    </w:p>
    <w:p w14:paraId="38B7ED87" w14:textId="77491570" w:rsidR="001E6CBA" w:rsidRPr="007F460D" w:rsidRDefault="001E6CBA" w:rsidP="007F460D">
      <w:pPr>
        <w:pStyle w:val="ListParagraph"/>
        <w:numPr>
          <w:ilvl w:val="1"/>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Breach of statutory duties under</w:t>
      </w:r>
      <w:r w:rsidR="005820EA" w:rsidRPr="007F460D">
        <w:rPr>
          <w:rFonts w:ascii="Times New Roman" w:eastAsia="PMingLiU" w:hAnsi="Times New Roman" w:cs="Times New Roman"/>
          <w:sz w:val="28"/>
          <w:szCs w:val="26"/>
          <w:lang w:val="en-HK"/>
        </w:rPr>
        <w:t xml:space="preserve"> s</w:t>
      </w:r>
      <w:r w:rsidR="0078479E" w:rsidRPr="007F460D">
        <w:rPr>
          <w:rFonts w:ascii="Times New Roman" w:eastAsia="PMingLiU" w:hAnsi="Times New Roman" w:cs="Times New Roman"/>
          <w:sz w:val="28"/>
          <w:szCs w:val="26"/>
          <w:lang w:val="en-HK"/>
        </w:rPr>
        <w:t>ection</w:t>
      </w:r>
      <w:r w:rsidR="005820EA" w:rsidRPr="007F460D">
        <w:rPr>
          <w:rFonts w:ascii="Times New Roman" w:eastAsia="PMingLiU" w:hAnsi="Times New Roman" w:cs="Times New Roman"/>
          <w:sz w:val="28"/>
          <w:szCs w:val="26"/>
          <w:lang w:val="en-HK"/>
        </w:rPr>
        <w:t xml:space="preserve"> 6 of</w:t>
      </w:r>
      <w:r w:rsidRPr="007F460D">
        <w:rPr>
          <w:rFonts w:ascii="Times New Roman" w:eastAsia="PMingLiU" w:hAnsi="Times New Roman" w:cs="Times New Roman"/>
          <w:sz w:val="28"/>
          <w:szCs w:val="26"/>
          <w:lang w:val="en-HK"/>
        </w:rPr>
        <w:t xml:space="preserve"> the Occupational Safety and Health Ordinance, Cap</w:t>
      </w:r>
      <w:r w:rsidR="007F460D">
        <w:rPr>
          <w:rFonts w:ascii="Times New Roman" w:eastAsia="PMingLiU" w:hAnsi="Times New Roman" w:cs="Times New Roman"/>
          <w:sz w:val="28"/>
          <w:szCs w:val="26"/>
          <w:lang w:val="en-HK"/>
        </w:rPr>
        <w:t> </w:t>
      </w:r>
      <w:r w:rsidRPr="007F460D">
        <w:rPr>
          <w:rFonts w:ascii="Times New Roman" w:eastAsia="PMingLiU" w:hAnsi="Times New Roman" w:cs="Times New Roman"/>
          <w:sz w:val="28"/>
          <w:szCs w:val="26"/>
          <w:lang w:val="en-HK"/>
        </w:rPr>
        <w:t>509;</w:t>
      </w:r>
    </w:p>
    <w:p w14:paraId="0308FA3D" w14:textId="77777777" w:rsidR="001E6CBA" w:rsidRPr="007F460D" w:rsidRDefault="001E6CBA" w:rsidP="007F460D">
      <w:pPr>
        <w:pStyle w:val="ListParagraph"/>
        <w:overflowPunct w:val="0"/>
        <w:snapToGrid w:val="0"/>
        <w:spacing w:after="0" w:line="360" w:lineRule="auto"/>
        <w:ind w:left="2160"/>
        <w:jc w:val="both"/>
        <w:rPr>
          <w:rFonts w:ascii="Times New Roman" w:eastAsia="PMingLiU" w:hAnsi="Times New Roman" w:cs="Times New Roman"/>
          <w:sz w:val="28"/>
          <w:szCs w:val="26"/>
          <w:lang w:val="en-HK"/>
        </w:rPr>
      </w:pPr>
    </w:p>
    <w:p w14:paraId="54DC2DC9" w14:textId="769F7851" w:rsidR="00132E4F" w:rsidRPr="007F460D" w:rsidRDefault="00132E4F" w:rsidP="007F460D">
      <w:pPr>
        <w:pStyle w:val="ListParagraph"/>
        <w:numPr>
          <w:ilvl w:val="1"/>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Breach of contract of employment; and/or</w:t>
      </w:r>
    </w:p>
    <w:p w14:paraId="1D9DD77C" w14:textId="77777777" w:rsidR="00132E4F" w:rsidRPr="007F460D" w:rsidRDefault="00132E4F" w:rsidP="007F460D">
      <w:pPr>
        <w:pStyle w:val="ListParagraph"/>
        <w:overflowPunct w:val="0"/>
        <w:snapToGrid w:val="0"/>
        <w:spacing w:after="0" w:line="360" w:lineRule="auto"/>
        <w:ind w:left="2160"/>
        <w:jc w:val="both"/>
        <w:rPr>
          <w:rFonts w:ascii="Times New Roman" w:eastAsia="PMingLiU" w:hAnsi="Times New Roman" w:cs="Times New Roman"/>
          <w:sz w:val="28"/>
          <w:szCs w:val="26"/>
          <w:lang w:val="en-HK"/>
        </w:rPr>
      </w:pPr>
    </w:p>
    <w:p w14:paraId="348921A9" w14:textId="6D3C0472" w:rsidR="00132E4F" w:rsidRPr="007F460D" w:rsidRDefault="00132E4F" w:rsidP="007F460D">
      <w:pPr>
        <w:pStyle w:val="ListParagraph"/>
        <w:numPr>
          <w:ilvl w:val="1"/>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Occupier’s liability under the Occupier’s Liability Ordinance, Cap</w:t>
      </w:r>
      <w:r w:rsidR="007F460D">
        <w:rPr>
          <w:rFonts w:ascii="Times New Roman" w:eastAsia="PMingLiU" w:hAnsi="Times New Roman" w:cs="Times New Roman"/>
          <w:sz w:val="28"/>
          <w:szCs w:val="26"/>
          <w:lang w:val="en-HK"/>
        </w:rPr>
        <w:t> </w:t>
      </w:r>
      <w:r w:rsidRPr="007F460D">
        <w:rPr>
          <w:rFonts w:ascii="Times New Roman" w:eastAsia="PMingLiU" w:hAnsi="Times New Roman" w:cs="Times New Roman"/>
          <w:sz w:val="28"/>
          <w:szCs w:val="26"/>
          <w:lang w:val="en-HK"/>
        </w:rPr>
        <w:t>314</w:t>
      </w:r>
      <w:r w:rsidR="00A137A6" w:rsidRPr="007F460D">
        <w:rPr>
          <w:rFonts w:ascii="Times New Roman" w:eastAsia="PMingLiU" w:hAnsi="Times New Roman" w:cs="Times New Roman"/>
          <w:sz w:val="28"/>
          <w:szCs w:val="26"/>
          <w:lang w:val="en-HK"/>
        </w:rPr>
        <w:t>.</w:t>
      </w:r>
    </w:p>
    <w:p w14:paraId="3D0C2418" w14:textId="0F769616" w:rsidR="008147AF" w:rsidRPr="007F460D" w:rsidRDefault="008147AF"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0E1B1B93" w14:textId="40EFE59C" w:rsidR="008147AF" w:rsidRPr="007F460D" w:rsidRDefault="009C0758"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lastRenderedPageBreak/>
        <w:t>The parties a</w:t>
      </w:r>
      <w:r w:rsidR="008F17FC" w:rsidRPr="007F460D">
        <w:rPr>
          <w:rFonts w:ascii="Times New Roman" w:eastAsia="PMingLiU" w:hAnsi="Times New Roman" w:cs="Times New Roman"/>
          <w:sz w:val="28"/>
          <w:szCs w:val="26"/>
          <w:lang w:val="en-HK"/>
        </w:rPr>
        <w:t>ccept</w:t>
      </w:r>
      <w:r w:rsidRPr="007F460D">
        <w:rPr>
          <w:rFonts w:ascii="Times New Roman" w:eastAsia="PMingLiU" w:hAnsi="Times New Roman" w:cs="Times New Roman"/>
          <w:sz w:val="28"/>
          <w:szCs w:val="26"/>
          <w:lang w:val="en-HK"/>
        </w:rPr>
        <w:t xml:space="preserve"> that the particulars of the first three causes of action </w:t>
      </w:r>
      <w:r w:rsidR="00D06D63" w:rsidRPr="007F460D">
        <w:rPr>
          <w:rFonts w:ascii="Times New Roman" w:eastAsia="PMingLiU" w:hAnsi="Times New Roman" w:cs="Times New Roman"/>
          <w:sz w:val="28"/>
          <w:szCs w:val="26"/>
          <w:lang w:val="en-HK"/>
        </w:rPr>
        <w:t xml:space="preserve">were </w:t>
      </w:r>
      <w:r w:rsidRPr="007F460D">
        <w:rPr>
          <w:rFonts w:ascii="Times New Roman" w:eastAsia="PMingLiU" w:hAnsi="Times New Roman" w:cs="Times New Roman"/>
          <w:sz w:val="28"/>
          <w:szCs w:val="26"/>
          <w:lang w:val="en-HK"/>
        </w:rPr>
        <w:t>similar and overlapped.</w:t>
      </w:r>
    </w:p>
    <w:p w14:paraId="6BA1FC35" w14:textId="77777777" w:rsidR="0001615C" w:rsidRPr="007F460D" w:rsidRDefault="0001615C"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286D7DD7" w14:textId="730A8949" w:rsidR="0001615C" w:rsidRPr="007F460D" w:rsidRDefault="0001615C" w:rsidP="007F460D">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7F460D">
        <w:rPr>
          <w:rFonts w:ascii="Times New Roman" w:eastAsia="PMingLiU" w:hAnsi="Times New Roman" w:cs="Times New Roman"/>
          <w:i/>
          <w:sz w:val="28"/>
          <w:szCs w:val="26"/>
          <w:lang w:val="en-HK"/>
        </w:rPr>
        <w:t>The defendant’s case</w:t>
      </w:r>
    </w:p>
    <w:p w14:paraId="5166D1A5" w14:textId="77777777" w:rsidR="0001615C" w:rsidRPr="007F460D" w:rsidRDefault="0001615C"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08EA85DB" w14:textId="6D275FFB" w:rsidR="00056875" w:rsidRPr="007F460D" w:rsidRDefault="00056875"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 xml:space="preserve">The defendant </w:t>
      </w:r>
      <w:r w:rsidR="00A96808" w:rsidRPr="007F460D">
        <w:rPr>
          <w:rFonts w:ascii="Times New Roman" w:eastAsia="PMingLiU" w:hAnsi="Times New Roman" w:cs="Times New Roman"/>
          <w:sz w:val="28"/>
          <w:szCs w:val="26"/>
          <w:lang w:val="en-HK"/>
        </w:rPr>
        <w:t>is</w:t>
      </w:r>
      <w:r w:rsidRPr="007F460D">
        <w:rPr>
          <w:rFonts w:ascii="Times New Roman" w:eastAsia="PMingLiU" w:hAnsi="Times New Roman" w:cs="Times New Roman"/>
          <w:sz w:val="28"/>
          <w:szCs w:val="26"/>
          <w:lang w:val="en-HK"/>
        </w:rPr>
        <w:t xml:space="preserve"> represented by</w:t>
      </w:r>
      <w:r w:rsidR="00F43259" w:rsidRPr="007F460D">
        <w:rPr>
          <w:rFonts w:ascii="Times New Roman" w:eastAsia="PMingLiU" w:hAnsi="Times New Roman" w:cs="Times New Roman"/>
          <w:sz w:val="28"/>
          <w:szCs w:val="26"/>
          <w:lang w:val="en-HK"/>
        </w:rPr>
        <w:t xml:space="preserve"> counsel</w:t>
      </w:r>
      <w:r w:rsidR="003313D9">
        <w:rPr>
          <w:rFonts w:ascii="Times New Roman" w:eastAsia="PMingLiU" w:hAnsi="Times New Roman" w:cs="Times New Roman"/>
          <w:sz w:val="28"/>
          <w:szCs w:val="26"/>
          <w:lang w:val="en-HK"/>
        </w:rPr>
        <w:t>,</w:t>
      </w:r>
      <w:r w:rsidR="00F43259" w:rsidRPr="007F460D">
        <w:rPr>
          <w:rFonts w:ascii="Times New Roman" w:eastAsia="PMingLiU" w:hAnsi="Times New Roman" w:cs="Times New Roman"/>
          <w:sz w:val="28"/>
          <w:szCs w:val="26"/>
          <w:lang w:val="en-HK"/>
        </w:rPr>
        <w:t xml:space="preserve"> </w:t>
      </w:r>
      <w:r w:rsidRPr="007F460D">
        <w:rPr>
          <w:rFonts w:ascii="Times New Roman" w:eastAsia="PMingLiU" w:hAnsi="Times New Roman" w:cs="Times New Roman"/>
          <w:sz w:val="28"/>
          <w:szCs w:val="26"/>
          <w:lang w:val="en-HK"/>
        </w:rPr>
        <w:t xml:space="preserve">Mr </w:t>
      </w:r>
      <w:r w:rsidR="00F43259" w:rsidRPr="007F460D">
        <w:rPr>
          <w:rFonts w:ascii="Times New Roman" w:eastAsia="PMingLiU" w:hAnsi="Times New Roman" w:cs="Times New Roman"/>
          <w:sz w:val="28"/>
          <w:szCs w:val="26"/>
          <w:lang w:val="en-HK"/>
        </w:rPr>
        <w:t xml:space="preserve">Francis </w:t>
      </w:r>
      <w:r w:rsidRPr="007F460D">
        <w:rPr>
          <w:rFonts w:ascii="Times New Roman" w:eastAsia="PMingLiU" w:hAnsi="Times New Roman" w:cs="Times New Roman"/>
          <w:sz w:val="28"/>
          <w:szCs w:val="26"/>
          <w:lang w:val="en-HK"/>
        </w:rPr>
        <w:t>Chung.</w:t>
      </w:r>
    </w:p>
    <w:p w14:paraId="1C134429" w14:textId="77777777" w:rsidR="00056875" w:rsidRPr="007F460D" w:rsidRDefault="00056875"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CEC3378" w14:textId="043FABB1" w:rsidR="00965386" w:rsidRPr="007F460D" w:rsidRDefault="00965386"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 xml:space="preserve">In defence, it </w:t>
      </w:r>
      <w:r w:rsidR="00A96808" w:rsidRPr="007F460D">
        <w:rPr>
          <w:rFonts w:ascii="Times New Roman" w:eastAsia="PMingLiU" w:hAnsi="Times New Roman" w:cs="Times New Roman"/>
          <w:sz w:val="28"/>
          <w:szCs w:val="26"/>
          <w:lang w:val="en-HK"/>
        </w:rPr>
        <w:t>i</w:t>
      </w:r>
      <w:r w:rsidRPr="007F460D">
        <w:rPr>
          <w:rFonts w:ascii="Times New Roman" w:eastAsia="PMingLiU" w:hAnsi="Times New Roman" w:cs="Times New Roman"/>
          <w:sz w:val="28"/>
          <w:szCs w:val="26"/>
          <w:lang w:val="en-HK"/>
        </w:rPr>
        <w:t>s the defendant’s contention that (a) the plaintiff ha</w:t>
      </w:r>
      <w:r w:rsidR="00A96808" w:rsidRPr="007F460D">
        <w:rPr>
          <w:rFonts w:ascii="Times New Roman" w:eastAsia="PMingLiU" w:hAnsi="Times New Roman" w:cs="Times New Roman"/>
          <w:sz w:val="28"/>
          <w:szCs w:val="26"/>
          <w:lang w:val="en-HK"/>
        </w:rPr>
        <w:t>s</w:t>
      </w:r>
      <w:r w:rsidRPr="007F460D">
        <w:rPr>
          <w:rFonts w:ascii="Times New Roman" w:eastAsia="PMingLiU" w:hAnsi="Times New Roman" w:cs="Times New Roman"/>
          <w:sz w:val="28"/>
          <w:szCs w:val="26"/>
          <w:lang w:val="en-HK"/>
        </w:rPr>
        <w:t xml:space="preserve"> received safety training and guidelines in relation to the transportation of boxes containing tableware; (b) in particular, the plaintiff ha</w:t>
      </w:r>
      <w:r w:rsidR="00A96808" w:rsidRPr="007F460D">
        <w:rPr>
          <w:rFonts w:ascii="Times New Roman" w:eastAsia="PMingLiU" w:hAnsi="Times New Roman" w:cs="Times New Roman"/>
          <w:sz w:val="28"/>
          <w:szCs w:val="26"/>
          <w:lang w:val="en-HK"/>
        </w:rPr>
        <w:t>s</w:t>
      </w:r>
      <w:r w:rsidRPr="007F460D">
        <w:rPr>
          <w:rFonts w:ascii="Times New Roman" w:eastAsia="PMingLiU" w:hAnsi="Times New Roman" w:cs="Times New Roman"/>
          <w:sz w:val="28"/>
          <w:szCs w:val="26"/>
          <w:lang w:val="en-HK"/>
        </w:rPr>
        <w:t xml:space="preserve"> been instructed not to place more than 3 boxes of tableware onto a cart for transportation; and (c) placing and transporting 5 boxes of tableware on a cart </w:t>
      </w:r>
      <w:r w:rsidR="00276A02">
        <w:rPr>
          <w:rFonts w:ascii="Times New Roman" w:eastAsia="PMingLiU" w:hAnsi="Times New Roman" w:cs="Times New Roman"/>
          <w:sz w:val="28"/>
          <w:szCs w:val="26"/>
          <w:lang w:val="en-HK"/>
        </w:rPr>
        <w:t xml:space="preserve">has contravened </w:t>
      </w:r>
      <w:r w:rsidRPr="007F460D">
        <w:rPr>
          <w:rFonts w:ascii="Times New Roman" w:eastAsia="PMingLiU" w:hAnsi="Times New Roman" w:cs="Times New Roman"/>
          <w:sz w:val="28"/>
          <w:szCs w:val="26"/>
          <w:lang w:val="en-HK"/>
        </w:rPr>
        <w:t>the safety instructions and guidelines given to the plaintiff.</w:t>
      </w:r>
      <w:r w:rsidR="00A86893" w:rsidRPr="007F460D">
        <w:rPr>
          <w:rFonts w:ascii="Times New Roman" w:eastAsia="PMingLiU" w:hAnsi="Times New Roman" w:cs="Times New Roman"/>
          <w:sz w:val="28"/>
          <w:szCs w:val="26"/>
          <w:lang w:val="en-HK"/>
        </w:rPr>
        <w:t xml:space="preserve"> The defendant also contend</w:t>
      </w:r>
      <w:r w:rsidR="009768A0" w:rsidRPr="007F460D">
        <w:rPr>
          <w:rFonts w:ascii="Times New Roman" w:eastAsia="PMingLiU" w:hAnsi="Times New Roman" w:cs="Times New Roman"/>
          <w:sz w:val="28"/>
          <w:szCs w:val="26"/>
          <w:lang w:val="en-HK"/>
        </w:rPr>
        <w:t>s</w:t>
      </w:r>
      <w:r w:rsidR="00A86893" w:rsidRPr="007F460D">
        <w:rPr>
          <w:rFonts w:ascii="Times New Roman" w:eastAsia="PMingLiU" w:hAnsi="Times New Roman" w:cs="Times New Roman"/>
          <w:sz w:val="28"/>
          <w:szCs w:val="26"/>
          <w:lang w:val="en-HK"/>
        </w:rPr>
        <w:t xml:space="preserve"> that </w:t>
      </w:r>
      <w:r w:rsidR="00276A02">
        <w:rPr>
          <w:rFonts w:ascii="Times New Roman" w:eastAsia="PMingLiU" w:hAnsi="Times New Roman" w:cs="Times New Roman"/>
          <w:sz w:val="28"/>
          <w:szCs w:val="26"/>
          <w:lang w:val="en-HK"/>
        </w:rPr>
        <w:t xml:space="preserve">the </w:t>
      </w:r>
      <w:r w:rsidR="00A86893" w:rsidRPr="007F460D">
        <w:rPr>
          <w:rFonts w:ascii="Times New Roman" w:eastAsia="PMingLiU" w:hAnsi="Times New Roman" w:cs="Times New Roman"/>
          <w:sz w:val="28"/>
          <w:szCs w:val="26"/>
          <w:lang w:val="en-HK"/>
        </w:rPr>
        <w:t xml:space="preserve">occupier’s liability </w:t>
      </w:r>
      <w:r w:rsidR="009768A0" w:rsidRPr="007F460D">
        <w:rPr>
          <w:rFonts w:ascii="Times New Roman" w:eastAsia="PMingLiU" w:hAnsi="Times New Roman" w:cs="Times New Roman"/>
          <w:sz w:val="28"/>
          <w:szCs w:val="26"/>
          <w:lang w:val="en-HK"/>
        </w:rPr>
        <w:t>is</w:t>
      </w:r>
      <w:r w:rsidR="00A86893" w:rsidRPr="007F460D">
        <w:rPr>
          <w:rFonts w:ascii="Times New Roman" w:eastAsia="PMingLiU" w:hAnsi="Times New Roman" w:cs="Times New Roman"/>
          <w:sz w:val="28"/>
          <w:szCs w:val="26"/>
          <w:lang w:val="en-HK"/>
        </w:rPr>
        <w:t xml:space="preserve"> not relevant insofar as this action </w:t>
      </w:r>
      <w:r w:rsidR="009768A0" w:rsidRPr="007F460D">
        <w:rPr>
          <w:rFonts w:ascii="Times New Roman" w:eastAsia="PMingLiU" w:hAnsi="Times New Roman" w:cs="Times New Roman"/>
          <w:sz w:val="28"/>
          <w:szCs w:val="26"/>
          <w:lang w:val="en-HK"/>
        </w:rPr>
        <w:t>is</w:t>
      </w:r>
      <w:r w:rsidR="00A86893" w:rsidRPr="007F460D">
        <w:rPr>
          <w:rFonts w:ascii="Times New Roman" w:eastAsia="PMingLiU" w:hAnsi="Times New Roman" w:cs="Times New Roman"/>
          <w:sz w:val="28"/>
          <w:szCs w:val="26"/>
          <w:lang w:val="en-HK"/>
        </w:rPr>
        <w:t xml:space="preserve"> concerned.</w:t>
      </w:r>
    </w:p>
    <w:p w14:paraId="57D54D6D" w14:textId="77777777" w:rsidR="00125447" w:rsidRPr="007F460D" w:rsidRDefault="00125447"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09A5C155" w14:textId="7C8EEBC4" w:rsidR="00965386" w:rsidRPr="007F460D" w:rsidRDefault="00965386"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The defendant made two admissions</w:t>
      </w:r>
      <w:r w:rsidR="00245AF0" w:rsidRPr="007F460D">
        <w:rPr>
          <w:rFonts w:ascii="Times New Roman" w:eastAsia="PMingLiU" w:hAnsi="Times New Roman" w:cs="Times New Roman"/>
          <w:sz w:val="28"/>
          <w:szCs w:val="26"/>
          <w:lang w:val="en-HK"/>
        </w:rPr>
        <w:t>:</w:t>
      </w:r>
      <w:r w:rsidRPr="007F460D">
        <w:rPr>
          <w:rFonts w:ascii="Times New Roman" w:eastAsia="PMingLiU" w:hAnsi="Times New Roman" w:cs="Times New Roman"/>
          <w:sz w:val="28"/>
          <w:szCs w:val="26"/>
          <w:lang w:val="en-HK"/>
        </w:rPr>
        <w:t xml:space="preserve"> </w:t>
      </w:r>
      <w:r w:rsidRPr="007F460D">
        <w:rPr>
          <w:rFonts w:ascii="Times New Roman" w:eastAsia="PMingLiU" w:hAnsi="Times New Roman" w:cs="Times New Roman"/>
          <w:sz w:val="28"/>
          <w:szCs w:val="26"/>
          <w:u w:val="single"/>
          <w:lang w:val="en-HK"/>
        </w:rPr>
        <w:t>First</w:t>
      </w:r>
      <w:r w:rsidR="00245AF0" w:rsidRPr="007F460D">
        <w:rPr>
          <w:rFonts w:ascii="Times New Roman" w:eastAsia="PMingLiU" w:hAnsi="Times New Roman" w:cs="Times New Roman"/>
          <w:sz w:val="28"/>
          <w:szCs w:val="26"/>
          <w:lang w:val="en-HK"/>
        </w:rPr>
        <w:t>,</w:t>
      </w:r>
      <w:r w:rsidRPr="007F460D">
        <w:rPr>
          <w:rFonts w:ascii="Times New Roman" w:eastAsia="PMingLiU" w:hAnsi="Times New Roman" w:cs="Times New Roman"/>
          <w:sz w:val="28"/>
          <w:szCs w:val="26"/>
          <w:lang w:val="en-HK"/>
        </w:rPr>
        <w:t xml:space="preserve"> </w:t>
      </w:r>
      <w:r w:rsidR="00245AF0" w:rsidRPr="007F460D">
        <w:rPr>
          <w:rFonts w:ascii="Times New Roman" w:eastAsia="PMingLiU" w:hAnsi="Times New Roman" w:cs="Times New Roman"/>
          <w:sz w:val="28"/>
          <w:szCs w:val="26"/>
          <w:lang w:val="en-HK"/>
        </w:rPr>
        <w:t>t</w:t>
      </w:r>
      <w:r w:rsidRPr="007F460D">
        <w:rPr>
          <w:rFonts w:ascii="Times New Roman" w:eastAsia="PMingLiU" w:hAnsi="Times New Roman" w:cs="Times New Roman"/>
          <w:sz w:val="28"/>
          <w:szCs w:val="26"/>
          <w:lang w:val="en-HK"/>
        </w:rPr>
        <w:t>he defendant was the employer of the plaintiff</w:t>
      </w:r>
      <w:r w:rsidR="00276A02">
        <w:rPr>
          <w:rFonts w:ascii="Times New Roman" w:eastAsia="PMingLiU" w:hAnsi="Times New Roman" w:cs="Times New Roman"/>
          <w:sz w:val="28"/>
          <w:szCs w:val="26"/>
          <w:lang w:val="en-HK"/>
        </w:rPr>
        <w:t>,</w:t>
      </w:r>
      <w:r w:rsidRPr="007F460D">
        <w:rPr>
          <w:rFonts w:ascii="Times New Roman" w:eastAsia="PMingLiU" w:hAnsi="Times New Roman" w:cs="Times New Roman"/>
          <w:sz w:val="28"/>
          <w:szCs w:val="26"/>
          <w:lang w:val="en-HK"/>
        </w:rPr>
        <w:t xml:space="preserve"> and the defendant owed the duty of care to the plaintiff in relation to safety during work.</w:t>
      </w:r>
    </w:p>
    <w:p w14:paraId="7346F64E" w14:textId="77777777" w:rsidR="00965386" w:rsidRPr="007F460D" w:rsidRDefault="00965386"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43F7A58" w14:textId="010C86C4" w:rsidR="00056875" w:rsidRPr="007F460D" w:rsidRDefault="00965386"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u w:val="single"/>
          <w:lang w:val="en-HK"/>
        </w:rPr>
        <w:t>Second</w:t>
      </w:r>
      <w:r w:rsidRPr="007F460D">
        <w:rPr>
          <w:rFonts w:ascii="Times New Roman" w:eastAsia="PMingLiU" w:hAnsi="Times New Roman" w:cs="Times New Roman"/>
          <w:sz w:val="28"/>
          <w:szCs w:val="26"/>
          <w:lang w:val="en-HK"/>
        </w:rPr>
        <w:t xml:space="preserve">, the defendant </w:t>
      </w:r>
      <w:r w:rsidR="009768A0" w:rsidRPr="007F460D">
        <w:rPr>
          <w:rFonts w:ascii="Times New Roman" w:eastAsia="PMingLiU" w:hAnsi="Times New Roman" w:cs="Times New Roman"/>
          <w:sz w:val="28"/>
          <w:szCs w:val="26"/>
          <w:lang w:val="en-HK"/>
        </w:rPr>
        <w:t xml:space="preserve">would </w:t>
      </w:r>
      <w:r w:rsidRPr="007F460D">
        <w:rPr>
          <w:rFonts w:ascii="Times New Roman" w:eastAsia="PMingLiU" w:hAnsi="Times New Roman" w:cs="Times New Roman"/>
          <w:sz w:val="28"/>
          <w:szCs w:val="26"/>
          <w:lang w:val="en-HK"/>
        </w:rPr>
        <w:t xml:space="preserve">accept that if the court finds that </w:t>
      </w:r>
      <w:r w:rsidR="00A842B8" w:rsidRPr="007F460D">
        <w:rPr>
          <w:rFonts w:ascii="Times New Roman" w:eastAsia="PMingLiU" w:hAnsi="Times New Roman" w:cs="Times New Roman"/>
          <w:sz w:val="28"/>
          <w:szCs w:val="26"/>
          <w:lang w:val="en-HK"/>
        </w:rPr>
        <w:t xml:space="preserve">there was </w:t>
      </w:r>
      <w:r w:rsidR="00276A02">
        <w:rPr>
          <w:rFonts w:ascii="Times New Roman" w:eastAsia="PMingLiU" w:hAnsi="Times New Roman" w:cs="Times New Roman"/>
          <w:sz w:val="28"/>
          <w:szCs w:val="26"/>
          <w:lang w:val="en-HK"/>
        </w:rPr>
        <w:t xml:space="preserve">a </w:t>
      </w:r>
      <w:r w:rsidR="00A842B8" w:rsidRPr="007F460D">
        <w:rPr>
          <w:rFonts w:ascii="Times New Roman" w:eastAsia="PMingLiU" w:hAnsi="Times New Roman" w:cs="Times New Roman"/>
          <w:sz w:val="28"/>
          <w:szCs w:val="26"/>
          <w:lang w:val="en-HK"/>
        </w:rPr>
        <w:t xml:space="preserve">failure of the defendant to take all reasonable care and precautions to safeguard the safety of the plaintiff under the common law negligence, the same </w:t>
      </w:r>
      <w:r w:rsidR="009768A0" w:rsidRPr="007F460D">
        <w:rPr>
          <w:rFonts w:ascii="Times New Roman" w:eastAsia="PMingLiU" w:hAnsi="Times New Roman" w:cs="Times New Roman"/>
          <w:sz w:val="28"/>
          <w:szCs w:val="26"/>
          <w:lang w:val="en-HK"/>
        </w:rPr>
        <w:t>would</w:t>
      </w:r>
      <w:r w:rsidR="00A842B8" w:rsidRPr="007F460D">
        <w:rPr>
          <w:rFonts w:ascii="Times New Roman" w:eastAsia="PMingLiU" w:hAnsi="Times New Roman" w:cs="Times New Roman"/>
          <w:sz w:val="28"/>
          <w:szCs w:val="26"/>
          <w:lang w:val="en-HK"/>
        </w:rPr>
        <w:t xml:space="preserve"> apply to </w:t>
      </w:r>
      <w:r w:rsidR="00E670FF" w:rsidRPr="007F460D">
        <w:rPr>
          <w:rFonts w:ascii="Times New Roman" w:eastAsia="PMingLiU" w:hAnsi="Times New Roman" w:cs="Times New Roman"/>
          <w:sz w:val="28"/>
          <w:szCs w:val="26"/>
          <w:lang w:val="en-HK"/>
        </w:rPr>
        <w:t xml:space="preserve">hold against the defendant for </w:t>
      </w:r>
      <w:r w:rsidR="00DC624D" w:rsidRPr="007F460D">
        <w:rPr>
          <w:rFonts w:ascii="Times New Roman" w:eastAsia="PMingLiU" w:hAnsi="Times New Roman" w:cs="Times New Roman"/>
          <w:sz w:val="28"/>
          <w:szCs w:val="26"/>
          <w:lang w:val="en-HK"/>
        </w:rPr>
        <w:t xml:space="preserve">the </w:t>
      </w:r>
      <w:r w:rsidR="00A842B8" w:rsidRPr="007F460D">
        <w:rPr>
          <w:rFonts w:ascii="Times New Roman" w:eastAsia="PMingLiU" w:hAnsi="Times New Roman" w:cs="Times New Roman"/>
          <w:sz w:val="28"/>
          <w:szCs w:val="26"/>
          <w:lang w:val="en-HK"/>
        </w:rPr>
        <w:t>breach of</w:t>
      </w:r>
      <w:r w:rsidR="00DC624D" w:rsidRPr="007F460D">
        <w:rPr>
          <w:rFonts w:ascii="Times New Roman" w:eastAsia="PMingLiU" w:hAnsi="Times New Roman" w:cs="Times New Roman"/>
          <w:sz w:val="28"/>
          <w:szCs w:val="26"/>
          <w:lang w:val="en-HK"/>
        </w:rPr>
        <w:t xml:space="preserve"> statutory duty and the </w:t>
      </w:r>
      <w:r w:rsidR="00E670FF" w:rsidRPr="007F460D">
        <w:rPr>
          <w:rFonts w:ascii="Times New Roman" w:eastAsia="PMingLiU" w:hAnsi="Times New Roman" w:cs="Times New Roman"/>
          <w:sz w:val="28"/>
          <w:szCs w:val="26"/>
          <w:lang w:val="en-HK"/>
        </w:rPr>
        <w:t xml:space="preserve">breach of </w:t>
      </w:r>
      <w:r w:rsidR="00DC624D" w:rsidRPr="007F460D">
        <w:rPr>
          <w:rFonts w:ascii="Times New Roman" w:eastAsia="PMingLiU" w:hAnsi="Times New Roman" w:cs="Times New Roman"/>
          <w:sz w:val="28"/>
          <w:szCs w:val="26"/>
          <w:lang w:val="en-HK"/>
        </w:rPr>
        <w:t>implied contractual duty on the part of the defendant.</w:t>
      </w:r>
      <w:r w:rsidR="00A55B8F" w:rsidRPr="007F460D">
        <w:rPr>
          <w:rFonts w:ascii="Times New Roman" w:eastAsia="PMingLiU" w:hAnsi="Times New Roman" w:cs="Times New Roman"/>
          <w:sz w:val="28"/>
          <w:szCs w:val="26"/>
          <w:lang w:val="en-HK"/>
        </w:rPr>
        <w:t xml:space="preserve"> The</w:t>
      </w:r>
      <w:r w:rsidR="00E670FF" w:rsidRPr="007F460D">
        <w:rPr>
          <w:rFonts w:ascii="Times New Roman" w:eastAsia="PMingLiU" w:hAnsi="Times New Roman" w:cs="Times New Roman"/>
          <w:sz w:val="28"/>
          <w:szCs w:val="26"/>
          <w:lang w:val="en-HK"/>
        </w:rPr>
        <w:t xml:space="preserve"> defendant </w:t>
      </w:r>
      <w:r w:rsidR="009768A0" w:rsidRPr="007F460D">
        <w:rPr>
          <w:rFonts w:ascii="Times New Roman" w:eastAsia="PMingLiU" w:hAnsi="Times New Roman" w:cs="Times New Roman"/>
          <w:sz w:val="28"/>
          <w:szCs w:val="26"/>
          <w:lang w:val="en-HK"/>
        </w:rPr>
        <w:t>would</w:t>
      </w:r>
      <w:r w:rsidR="00E670FF" w:rsidRPr="007F460D">
        <w:rPr>
          <w:rFonts w:ascii="Times New Roman" w:eastAsia="PMingLiU" w:hAnsi="Times New Roman" w:cs="Times New Roman"/>
          <w:sz w:val="28"/>
          <w:szCs w:val="26"/>
          <w:lang w:val="en-HK"/>
        </w:rPr>
        <w:t xml:space="preserve"> not challenge any distinction amongst these </w:t>
      </w:r>
      <w:r w:rsidR="00A55B8F" w:rsidRPr="007F460D">
        <w:rPr>
          <w:rFonts w:ascii="Times New Roman" w:eastAsia="PMingLiU" w:hAnsi="Times New Roman" w:cs="Times New Roman"/>
          <w:sz w:val="28"/>
          <w:szCs w:val="26"/>
          <w:lang w:val="en-HK"/>
        </w:rPr>
        <w:t>three causes of action.</w:t>
      </w:r>
    </w:p>
    <w:p w14:paraId="29996EE3" w14:textId="77777777" w:rsidR="00464A37" w:rsidRPr="007F460D" w:rsidRDefault="00464A37"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222332EB" w14:textId="04ED95B9" w:rsidR="005A75A6" w:rsidRPr="007F460D" w:rsidRDefault="001901A6"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lastRenderedPageBreak/>
        <w:t>As pleaded, the defendant</w:t>
      </w:r>
      <w:r w:rsidR="005A75A6" w:rsidRPr="007F460D">
        <w:rPr>
          <w:rFonts w:ascii="Times New Roman" w:eastAsia="PMingLiU" w:hAnsi="Times New Roman" w:cs="Times New Roman"/>
          <w:sz w:val="28"/>
          <w:szCs w:val="26"/>
          <w:lang w:val="en-HK"/>
        </w:rPr>
        <w:t xml:space="preserve"> </w:t>
      </w:r>
      <w:r w:rsidR="00490975" w:rsidRPr="007F460D">
        <w:rPr>
          <w:rFonts w:ascii="Times New Roman" w:eastAsia="PMingLiU" w:hAnsi="Times New Roman" w:cs="Times New Roman"/>
          <w:sz w:val="28"/>
          <w:szCs w:val="26"/>
          <w:lang w:val="en-HK"/>
        </w:rPr>
        <w:t>claim</w:t>
      </w:r>
      <w:r w:rsidR="009768A0" w:rsidRPr="007F460D">
        <w:rPr>
          <w:rFonts w:ascii="Times New Roman" w:eastAsia="PMingLiU" w:hAnsi="Times New Roman" w:cs="Times New Roman"/>
          <w:sz w:val="28"/>
          <w:szCs w:val="26"/>
          <w:lang w:val="en-HK"/>
        </w:rPr>
        <w:t>s</w:t>
      </w:r>
      <w:r w:rsidR="005A75A6" w:rsidRPr="007F460D">
        <w:rPr>
          <w:rFonts w:ascii="Times New Roman" w:eastAsia="PMingLiU" w:hAnsi="Times New Roman" w:cs="Times New Roman"/>
          <w:sz w:val="28"/>
          <w:szCs w:val="26"/>
          <w:lang w:val="en-HK"/>
        </w:rPr>
        <w:t xml:space="preserve"> contributory negligence against the plaintiff.</w:t>
      </w:r>
    </w:p>
    <w:p w14:paraId="04D30357" w14:textId="77777777" w:rsidR="005A75A6" w:rsidRPr="007F460D" w:rsidRDefault="005A75A6"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7E128A47" w14:textId="2E1C1002" w:rsidR="003B291B" w:rsidRPr="007F460D" w:rsidRDefault="003B291B" w:rsidP="007F460D">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7F460D">
        <w:rPr>
          <w:rFonts w:ascii="Times New Roman" w:eastAsia="PMingLiU" w:hAnsi="Times New Roman" w:cs="Times New Roman"/>
          <w:i/>
          <w:sz w:val="28"/>
          <w:szCs w:val="26"/>
          <w:lang w:val="en-HK"/>
        </w:rPr>
        <w:t>Issues</w:t>
      </w:r>
    </w:p>
    <w:p w14:paraId="3A32DAB7" w14:textId="77777777" w:rsidR="003B291B" w:rsidRPr="007F460D" w:rsidRDefault="003B291B"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A431D6A" w14:textId="4A8F4016" w:rsidR="003A696A" w:rsidRPr="007F460D" w:rsidRDefault="00F23B7B"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 xml:space="preserve">Counsel for the defendant submitted in his opening that the major issue for this trial </w:t>
      </w:r>
      <w:r w:rsidR="009768A0" w:rsidRPr="007F460D">
        <w:rPr>
          <w:rFonts w:ascii="Times New Roman" w:eastAsia="PMingLiU" w:hAnsi="Times New Roman" w:cs="Times New Roman"/>
          <w:sz w:val="28"/>
          <w:szCs w:val="26"/>
          <w:lang w:val="en-HK"/>
        </w:rPr>
        <w:t>is</w:t>
      </w:r>
      <w:r w:rsidRPr="007F460D">
        <w:rPr>
          <w:rFonts w:ascii="Times New Roman" w:eastAsia="PMingLiU" w:hAnsi="Times New Roman" w:cs="Times New Roman"/>
          <w:sz w:val="28"/>
          <w:szCs w:val="26"/>
          <w:lang w:val="en-HK"/>
        </w:rPr>
        <w:t xml:space="preserve"> whether the defendant had carried out reasonable measures to ensure the safety of the plaintiff in the circumstance</w:t>
      </w:r>
      <w:r w:rsidR="00877208" w:rsidRPr="007F460D">
        <w:rPr>
          <w:rFonts w:ascii="Times New Roman" w:eastAsia="PMingLiU" w:hAnsi="Times New Roman" w:cs="Times New Roman"/>
          <w:sz w:val="28"/>
          <w:szCs w:val="26"/>
          <w:lang w:val="en-HK"/>
        </w:rPr>
        <w:t>s</w:t>
      </w:r>
      <w:r w:rsidR="007F460D">
        <w:rPr>
          <w:rFonts w:ascii="Times New Roman" w:eastAsia="PMingLiU" w:hAnsi="Times New Roman" w:cs="Times New Roman"/>
          <w:sz w:val="28"/>
          <w:szCs w:val="26"/>
          <w:lang w:val="en-HK"/>
        </w:rPr>
        <w:t>.</w:t>
      </w:r>
    </w:p>
    <w:p w14:paraId="394A9973" w14:textId="77777777" w:rsidR="003A696A" w:rsidRPr="007F460D" w:rsidRDefault="003A696A"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E13BB29" w14:textId="6AEE6595" w:rsidR="00B022A9" w:rsidRPr="007F460D" w:rsidRDefault="00B022A9"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 xml:space="preserve">The defendant </w:t>
      </w:r>
      <w:r w:rsidR="00542D76" w:rsidRPr="007F460D">
        <w:rPr>
          <w:rFonts w:ascii="Times New Roman" w:eastAsia="PMingLiU" w:hAnsi="Times New Roman" w:cs="Times New Roman"/>
          <w:sz w:val="28"/>
          <w:szCs w:val="26"/>
          <w:lang w:val="en-HK"/>
        </w:rPr>
        <w:t>originally</w:t>
      </w:r>
      <w:r w:rsidRPr="007F460D">
        <w:rPr>
          <w:rFonts w:ascii="Times New Roman" w:eastAsia="PMingLiU" w:hAnsi="Times New Roman" w:cs="Times New Roman"/>
          <w:sz w:val="28"/>
          <w:szCs w:val="26"/>
          <w:lang w:val="en-HK"/>
        </w:rPr>
        <w:t xml:space="preserve"> disputed </w:t>
      </w:r>
      <w:r w:rsidR="00C9298A" w:rsidRPr="007F460D">
        <w:rPr>
          <w:rFonts w:ascii="Times New Roman" w:eastAsia="PMingLiU" w:hAnsi="Times New Roman" w:cs="Times New Roman"/>
          <w:sz w:val="28"/>
          <w:szCs w:val="26"/>
          <w:lang w:val="en-HK"/>
        </w:rPr>
        <w:t>whether</w:t>
      </w:r>
      <w:r w:rsidRPr="007F460D">
        <w:rPr>
          <w:rFonts w:ascii="Times New Roman" w:eastAsia="PMingLiU" w:hAnsi="Times New Roman" w:cs="Times New Roman"/>
          <w:sz w:val="28"/>
          <w:szCs w:val="26"/>
          <w:lang w:val="en-HK"/>
        </w:rPr>
        <w:t xml:space="preserve"> the accident had occurred. During its opening submissions, the defendant conceded that the accident did occur, but</w:t>
      </w:r>
      <w:r w:rsidR="00542D76" w:rsidRPr="007F460D">
        <w:rPr>
          <w:rFonts w:ascii="Times New Roman" w:eastAsia="PMingLiU" w:hAnsi="Times New Roman" w:cs="Times New Roman"/>
          <w:sz w:val="28"/>
          <w:szCs w:val="26"/>
          <w:lang w:val="en-HK"/>
        </w:rPr>
        <w:t xml:space="preserve"> would </w:t>
      </w:r>
      <w:r w:rsidRPr="007F460D">
        <w:rPr>
          <w:rFonts w:ascii="Times New Roman" w:eastAsia="PMingLiU" w:hAnsi="Times New Roman" w:cs="Times New Roman"/>
          <w:sz w:val="28"/>
          <w:szCs w:val="26"/>
          <w:lang w:val="en-HK"/>
        </w:rPr>
        <w:t>dispute how the accident had occurred.</w:t>
      </w:r>
    </w:p>
    <w:p w14:paraId="75271634" w14:textId="77777777" w:rsidR="00B022A9" w:rsidRPr="007F460D" w:rsidRDefault="00B022A9"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7C879B4A" w14:textId="4D55CD4A" w:rsidR="00F23B7B" w:rsidRPr="007F460D" w:rsidRDefault="003A696A"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 xml:space="preserve">Hence, it </w:t>
      </w:r>
      <w:r w:rsidR="009768A0" w:rsidRPr="007F460D">
        <w:rPr>
          <w:rFonts w:ascii="Times New Roman" w:eastAsia="PMingLiU" w:hAnsi="Times New Roman" w:cs="Times New Roman"/>
          <w:sz w:val="28"/>
          <w:szCs w:val="26"/>
          <w:lang w:val="en-HK"/>
        </w:rPr>
        <w:t>is</w:t>
      </w:r>
      <w:r w:rsidRPr="007F460D">
        <w:rPr>
          <w:rFonts w:ascii="Times New Roman" w:eastAsia="PMingLiU" w:hAnsi="Times New Roman" w:cs="Times New Roman"/>
          <w:sz w:val="28"/>
          <w:szCs w:val="26"/>
          <w:lang w:val="en-HK"/>
        </w:rPr>
        <w:t xml:space="preserve"> common ground between the parties that the issue</w:t>
      </w:r>
      <w:r w:rsidR="00727921" w:rsidRPr="007F460D">
        <w:rPr>
          <w:rFonts w:ascii="Times New Roman" w:eastAsia="PMingLiU" w:hAnsi="Times New Roman" w:cs="Times New Roman"/>
          <w:sz w:val="28"/>
          <w:szCs w:val="26"/>
          <w:lang w:val="en-HK"/>
        </w:rPr>
        <w:t>s</w:t>
      </w:r>
      <w:r w:rsidRPr="007F460D">
        <w:rPr>
          <w:rFonts w:ascii="Times New Roman" w:eastAsia="PMingLiU" w:hAnsi="Times New Roman" w:cs="Times New Roman"/>
          <w:sz w:val="28"/>
          <w:szCs w:val="26"/>
          <w:lang w:val="en-HK"/>
        </w:rPr>
        <w:t xml:space="preserve"> should</w:t>
      </w:r>
      <w:r w:rsidR="00727921" w:rsidRPr="007F460D">
        <w:rPr>
          <w:rFonts w:ascii="Times New Roman" w:eastAsia="PMingLiU" w:hAnsi="Times New Roman" w:cs="Times New Roman"/>
          <w:sz w:val="28"/>
          <w:szCs w:val="26"/>
          <w:lang w:val="en-HK"/>
        </w:rPr>
        <w:t xml:space="preserve"> be</w:t>
      </w:r>
      <w:r w:rsidRPr="007F460D">
        <w:rPr>
          <w:rFonts w:ascii="Times New Roman" w:eastAsia="PMingLiU" w:hAnsi="Times New Roman" w:cs="Times New Roman"/>
          <w:sz w:val="28"/>
          <w:szCs w:val="26"/>
          <w:lang w:val="en-HK"/>
        </w:rPr>
        <w:t xml:space="preserve"> subdivided as follows</w:t>
      </w:r>
      <w:r w:rsidR="00F23B7B" w:rsidRPr="007F460D">
        <w:rPr>
          <w:rFonts w:ascii="Times New Roman" w:eastAsia="PMingLiU" w:hAnsi="Times New Roman" w:cs="Times New Roman"/>
          <w:sz w:val="28"/>
          <w:szCs w:val="26"/>
          <w:lang w:val="en-HK"/>
        </w:rPr>
        <w:t>:</w:t>
      </w:r>
    </w:p>
    <w:p w14:paraId="795D5440" w14:textId="77777777" w:rsidR="00F23B7B" w:rsidRPr="007F460D" w:rsidRDefault="00F23B7B"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0C760A86" w14:textId="25C417D8" w:rsidR="00F23B7B" w:rsidRPr="007F460D" w:rsidRDefault="003A696A" w:rsidP="007F460D">
      <w:pPr>
        <w:pStyle w:val="ListParagraph"/>
        <w:numPr>
          <w:ilvl w:val="1"/>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 xml:space="preserve">How did the </w:t>
      </w:r>
      <w:r w:rsidR="00F04C12">
        <w:rPr>
          <w:rFonts w:ascii="Times New Roman" w:eastAsia="PMingLiU" w:hAnsi="Times New Roman" w:cs="Times New Roman"/>
          <w:sz w:val="28"/>
          <w:szCs w:val="26"/>
          <w:lang w:val="en-HK"/>
        </w:rPr>
        <w:t>a</w:t>
      </w:r>
      <w:r w:rsidRPr="007F460D">
        <w:rPr>
          <w:rFonts w:ascii="Times New Roman" w:eastAsia="PMingLiU" w:hAnsi="Times New Roman" w:cs="Times New Roman"/>
          <w:sz w:val="28"/>
          <w:szCs w:val="26"/>
          <w:lang w:val="en-HK"/>
        </w:rPr>
        <w:t>ccident happen?</w:t>
      </w:r>
    </w:p>
    <w:p w14:paraId="277E601E" w14:textId="77777777" w:rsidR="00F23B7B" w:rsidRPr="007F460D" w:rsidRDefault="00F23B7B" w:rsidP="007F460D">
      <w:pPr>
        <w:pStyle w:val="ListParagraph"/>
        <w:overflowPunct w:val="0"/>
        <w:snapToGrid w:val="0"/>
        <w:spacing w:after="0" w:line="360" w:lineRule="auto"/>
        <w:ind w:left="2160"/>
        <w:jc w:val="both"/>
        <w:rPr>
          <w:rFonts w:ascii="Times New Roman" w:eastAsia="PMingLiU" w:hAnsi="Times New Roman" w:cs="Times New Roman"/>
          <w:sz w:val="28"/>
          <w:szCs w:val="26"/>
          <w:lang w:val="en-HK"/>
        </w:rPr>
      </w:pPr>
    </w:p>
    <w:p w14:paraId="0EF68AFC" w14:textId="3AA7D947" w:rsidR="00A101D8" w:rsidRPr="007F460D" w:rsidRDefault="003A696A" w:rsidP="007F460D">
      <w:pPr>
        <w:pStyle w:val="ListParagraph"/>
        <w:numPr>
          <w:ilvl w:val="1"/>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Whether the defendant, as an employer</w:t>
      </w:r>
      <w:r w:rsidR="00212634" w:rsidRPr="007F460D">
        <w:rPr>
          <w:rFonts w:ascii="Times New Roman" w:eastAsia="PMingLiU" w:hAnsi="Times New Roman" w:cs="Times New Roman"/>
          <w:sz w:val="28"/>
          <w:szCs w:val="26"/>
          <w:lang w:val="en-HK"/>
        </w:rPr>
        <w:t>,</w:t>
      </w:r>
      <w:r w:rsidRPr="007F460D">
        <w:rPr>
          <w:rFonts w:ascii="Times New Roman" w:eastAsia="PMingLiU" w:hAnsi="Times New Roman" w:cs="Times New Roman"/>
          <w:sz w:val="28"/>
          <w:szCs w:val="26"/>
          <w:lang w:val="en-HK"/>
        </w:rPr>
        <w:t xml:space="preserve"> was in breach of its common law, statutory and</w:t>
      </w:r>
      <w:r w:rsidR="00471A12" w:rsidRPr="007F460D">
        <w:rPr>
          <w:rFonts w:ascii="Times New Roman" w:eastAsia="PMingLiU" w:hAnsi="Times New Roman" w:cs="Times New Roman"/>
          <w:sz w:val="28"/>
          <w:szCs w:val="26"/>
          <w:lang w:val="en-HK"/>
        </w:rPr>
        <w:t>/</w:t>
      </w:r>
      <w:r w:rsidRPr="007F460D">
        <w:rPr>
          <w:rFonts w:ascii="Times New Roman" w:eastAsia="PMingLiU" w:hAnsi="Times New Roman" w:cs="Times New Roman"/>
          <w:sz w:val="28"/>
          <w:szCs w:val="26"/>
          <w:lang w:val="en-HK"/>
        </w:rPr>
        <w:t>or implied contractual duties owed to the plaintiff?</w:t>
      </w:r>
    </w:p>
    <w:p w14:paraId="36F6A505" w14:textId="77777777" w:rsidR="00A101D8" w:rsidRPr="007F460D" w:rsidRDefault="00A101D8" w:rsidP="007F460D">
      <w:pPr>
        <w:pStyle w:val="ListParagraph"/>
        <w:overflowPunct w:val="0"/>
        <w:snapToGrid w:val="0"/>
        <w:spacing w:after="0" w:line="360" w:lineRule="auto"/>
        <w:ind w:left="2160"/>
        <w:jc w:val="both"/>
        <w:rPr>
          <w:rFonts w:ascii="Times New Roman" w:eastAsia="PMingLiU" w:hAnsi="Times New Roman" w:cs="Times New Roman"/>
          <w:sz w:val="28"/>
          <w:szCs w:val="26"/>
          <w:lang w:val="en-HK"/>
        </w:rPr>
      </w:pPr>
    </w:p>
    <w:p w14:paraId="6CA31C07" w14:textId="2169F768" w:rsidR="00A101D8" w:rsidRPr="007F460D" w:rsidRDefault="00542D76" w:rsidP="007F460D">
      <w:pPr>
        <w:pStyle w:val="ListParagraph"/>
        <w:overflowPunct w:val="0"/>
        <w:snapToGrid w:val="0"/>
        <w:spacing w:after="0" w:line="360" w:lineRule="auto"/>
        <w:ind w:left="2160"/>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 xml:space="preserve">In which case, the essential question </w:t>
      </w:r>
      <w:r w:rsidR="007813E4" w:rsidRPr="007F460D">
        <w:rPr>
          <w:rFonts w:ascii="Times New Roman" w:eastAsia="PMingLiU" w:hAnsi="Times New Roman" w:cs="Times New Roman"/>
          <w:sz w:val="28"/>
          <w:szCs w:val="26"/>
          <w:lang w:val="en-HK"/>
        </w:rPr>
        <w:t>is</w:t>
      </w:r>
      <w:r w:rsidRPr="007F460D">
        <w:rPr>
          <w:rFonts w:ascii="Times New Roman" w:eastAsia="PMingLiU" w:hAnsi="Times New Roman" w:cs="Times New Roman"/>
          <w:sz w:val="28"/>
          <w:szCs w:val="26"/>
          <w:lang w:val="en-HK"/>
        </w:rPr>
        <w:t xml:space="preserve"> whether the </w:t>
      </w:r>
      <w:r w:rsidR="00A101D8" w:rsidRPr="007F460D">
        <w:rPr>
          <w:rFonts w:ascii="Times New Roman" w:eastAsia="PMingLiU" w:hAnsi="Times New Roman" w:cs="Times New Roman"/>
          <w:sz w:val="28"/>
          <w:szCs w:val="26"/>
          <w:lang w:val="en-HK"/>
        </w:rPr>
        <w:t>defendant ha</w:t>
      </w:r>
      <w:r w:rsidR="001E0151" w:rsidRPr="007F460D">
        <w:rPr>
          <w:rFonts w:ascii="Times New Roman" w:eastAsia="PMingLiU" w:hAnsi="Times New Roman" w:cs="Times New Roman"/>
          <w:sz w:val="28"/>
          <w:szCs w:val="26"/>
          <w:lang w:val="en-HK"/>
        </w:rPr>
        <w:t>d</w:t>
      </w:r>
      <w:r w:rsidR="00A101D8" w:rsidRPr="007F460D">
        <w:rPr>
          <w:rFonts w:ascii="Times New Roman" w:eastAsia="PMingLiU" w:hAnsi="Times New Roman" w:cs="Times New Roman"/>
          <w:sz w:val="28"/>
          <w:szCs w:val="26"/>
          <w:lang w:val="en-HK"/>
        </w:rPr>
        <w:t xml:space="preserve"> provided a safe system of work</w:t>
      </w:r>
      <w:r w:rsidRPr="007F460D">
        <w:rPr>
          <w:rFonts w:ascii="Times New Roman" w:eastAsia="PMingLiU" w:hAnsi="Times New Roman" w:cs="Times New Roman"/>
          <w:sz w:val="28"/>
          <w:szCs w:val="26"/>
          <w:lang w:val="en-HK"/>
        </w:rPr>
        <w:t>?</w:t>
      </w:r>
    </w:p>
    <w:p w14:paraId="586D1544" w14:textId="77777777" w:rsidR="003A696A" w:rsidRPr="007F460D" w:rsidRDefault="003A696A" w:rsidP="007F460D">
      <w:pPr>
        <w:pStyle w:val="ListParagraph"/>
        <w:overflowPunct w:val="0"/>
        <w:snapToGrid w:val="0"/>
        <w:spacing w:after="0" w:line="360" w:lineRule="auto"/>
        <w:ind w:left="2160"/>
        <w:jc w:val="both"/>
        <w:rPr>
          <w:rFonts w:ascii="Times New Roman" w:eastAsia="PMingLiU" w:hAnsi="Times New Roman" w:cs="Times New Roman"/>
          <w:sz w:val="28"/>
          <w:szCs w:val="26"/>
          <w:lang w:val="en-HK"/>
        </w:rPr>
      </w:pPr>
    </w:p>
    <w:p w14:paraId="3CEDABB0" w14:textId="6CADA661" w:rsidR="003A696A" w:rsidRPr="007F460D" w:rsidRDefault="003A696A" w:rsidP="007F460D">
      <w:pPr>
        <w:pStyle w:val="ListParagraph"/>
        <w:numPr>
          <w:ilvl w:val="1"/>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 xml:space="preserve">If </w:t>
      </w:r>
      <w:r w:rsidR="00471A12" w:rsidRPr="007F460D">
        <w:rPr>
          <w:rFonts w:ascii="Times New Roman" w:eastAsia="PMingLiU" w:hAnsi="Times New Roman" w:cs="Times New Roman"/>
          <w:sz w:val="28"/>
          <w:szCs w:val="26"/>
          <w:lang w:val="en-HK"/>
        </w:rPr>
        <w:t>liability</w:t>
      </w:r>
      <w:r w:rsidR="007813E4" w:rsidRPr="007F460D">
        <w:rPr>
          <w:rFonts w:ascii="Times New Roman" w:eastAsia="PMingLiU" w:hAnsi="Times New Roman" w:cs="Times New Roman"/>
          <w:sz w:val="28"/>
          <w:szCs w:val="26"/>
          <w:lang w:val="en-HK"/>
        </w:rPr>
        <w:t xml:space="preserve"> is</w:t>
      </w:r>
      <w:r w:rsidR="00471A12" w:rsidRPr="007F460D">
        <w:rPr>
          <w:rFonts w:ascii="Times New Roman" w:eastAsia="PMingLiU" w:hAnsi="Times New Roman" w:cs="Times New Roman"/>
          <w:sz w:val="28"/>
          <w:szCs w:val="26"/>
          <w:lang w:val="en-HK"/>
        </w:rPr>
        <w:t xml:space="preserve"> established</w:t>
      </w:r>
      <w:r w:rsidRPr="007F460D">
        <w:rPr>
          <w:rFonts w:ascii="Times New Roman" w:eastAsia="PMingLiU" w:hAnsi="Times New Roman" w:cs="Times New Roman"/>
          <w:sz w:val="28"/>
          <w:szCs w:val="26"/>
          <w:lang w:val="en-HK"/>
        </w:rPr>
        <w:t xml:space="preserve">, whether the plaintiff </w:t>
      </w:r>
      <w:r w:rsidR="007813E4" w:rsidRPr="007F460D">
        <w:rPr>
          <w:rFonts w:ascii="Times New Roman" w:eastAsia="PMingLiU" w:hAnsi="Times New Roman" w:cs="Times New Roman"/>
          <w:sz w:val="28"/>
          <w:szCs w:val="26"/>
          <w:lang w:val="en-HK"/>
        </w:rPr>
        <w:t>is</w:t>
      </w:r>
      <w:r w:rsidRPr="007F460D">
        <w:rPr>
          <w:rFonts w:ascii="Times New Roman" w:eastAsia="PMingLiU" w:hAnsi="Times New Roman" w:cs="Times New Roman"/>
          <w:sz w:val="28"/>
          <w:szCs w:val="26"/>
          <w:lang w:val="en-HK"/>
        </w:rPr>
        <w:t xml:space="preserve"> liable for any contributory negligence; and if so, the degree of her contributory negligence.</w:t>
      </w:r>
    </w:p>
    <w:p w14:paraId="2C2DEDD0" w14:textId="77777777" w:rsidR="003A696A" w:rsidRPr="007F460D" w:rsidRDefault="003A696A" w:rsidP="007F460D">
      <w:pPr>
        <w:pStyle w:val="ListParagraph"/>
        <w:overflowPunct w:val="0"/>
        <w:snapToGrid w:val="0"/>
        <w:spacing w:after="0" w:line="360" w:lineRule="auto"/>
        <w:ind w:left="2160"/>
        <w:jc w:val="both"/>
        <w:rPr>
          <w:rFonts w:ascii="Times New Roman" w:eastAsia="PMingLiU" w:hAnsi="Times New Roman" w:cs="Times New Roman"/>
          <w:sz w:val="28"/>
          <w:szCs w:val="26"/>
          <w:lang w:val="en-HK"/>
        </w:rPr>
      </w:pPr>
    </w:p>
    <w:p w14:paraId="6CCC3381" w14:textId="436A5F44" w:rsidR="003A696A" w:rsidRPr="007F460D" w:rsidRDefault="003A696A" w:rsidP="007F460D">
      <w:pPr>
        <w:pStyle w:val="ListParagraph"/>
        <w:numPr>
          <w:ilvl w:val="1"/>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 xml:space="preserve">As to quantum, what </w:t>
      </w:r>
      <w:r w:rsidR="007813E4" w:rsidRPr="007F460D">
        <w:rPr>
          <w:rFonts w:ascii="Times New Roman" w:eastAsia="PMingLiU" w:hAnsi="Times New Roman" w:cs="Times New Roman"/>
          <w:sz w:val="28"/>
          <w:szCs w:val="26"/>
          <w:lang w:val="en-HK"/>
        </w:rPr>
        <w:t>is</w:t>
      </w:r>
      <w:r w:rsidRPr="007F460D">
        <w:rPr>
          <w:rFonts w:ascii="Times New Roman" w:eastAsia="PMingLiU" w:hAnsi="Times New Roman" w:cs="Times New Roman"/>
          <w:sz w:val="28"/>
          <w:szCs w:val="26"/>
          <w:lang w:val="en-HK"/>
        </w:rPr>
        <w:t xml:space="preserve"> the appropriate sick leave period to which the plaintiff </w:t>
      </w:r>
      <w:r w:rsidR="007813E4" w:rsidRPr="007F460D">
        <w:rPr>
          <w:rFonts w:ascii="Times New Roman" w:eastAsia="PMingLiU" w:hAnsi="Times New Roman" w:cs="Times New Roman"/>
          <w:sz w:val="28"/>
          <w:szCs w:val="26"/>
          <w:lang w:val="en-HK"/>
        </w:rPr>
        <w:t>is</w:t>
      </w:r>
      <w:r w:rsidRPr="007F460D">
        <w:rPr>
          <w:rFonts w:ascii="Times New Roman" w:eastAsia="PMingLiU" w:hAnsi="Times New Roman" w:cs="Times New Roman"/>
          <w:sz w:val="28"/>
          <w:szCs w:val="26"/>
          <w:lang w:val="en-HK"/>
        </w:rPr>
        <w:t xml:space="preserve"> entitled?</w:t>
      </w:r>
    </w:p>
    <w:p w14:paraId="1BD4387B" w14:textId="77777777" w:rsidR="00212634" w:rsidRPr="007F460D" w:rsidRDefault="00212634" w:rsidP="007F460D">
      <w:pPr>
        <w:pStyle w:val="ListParagraph"/>
        <w:overflowPunct w:val="0"/>
        <w:snapToGrid w:val="0"/>
        <w:spacing w:after="0" w:line="360" w:lineRule="auto"/>
        <w:ind w:left="2160"/>
        <w:jc w:val="both"/>
        <w:rPr>
          <w:rFonts w:ascii="Times New Roman" w:eastAsia="PMingLiU" w:hAnsi="Times New Roman" w:cs="Times New Roman"/>
          <w:sz w:val="28"/>
          <w:szCs w:val="26"/>
          <w:lang w:val="en-HK"/>
        </w:rPr>
      </w:pPr>
    </w:p>
    <w:p w14:paraId="3DFE3B6A" w14:textId="58A9134C" w:rsidR="003A696A" w:rsidRPr="007F460D" w:rsidRDefault="003A696A" w:rsidP="007F460D">
      <w:pPr>
        <w:pStyle w:val="ListParagraph"/>
        <w:numPr>
          <w:ilvl w:val="1"/>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The defendant would dispute the amount of damages under each head of the plaintiff’s quantum claim.</w:t>
      </w:r>
    </w:p>
    <w:p w14:paraId="09F67C40" w14:textId="77777777" w:rsidR="003B291B" w:rsidRPr="007F460D" w:rsidRDefault="003B291B"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73DC148" w14:textId="40B77E8E" w:rsidR="00792525" w:rsidRPr="007F460D" w:rsidRDefault="00EF3479" w:rsidP="007F460D">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7F460D">
        <w:rPr>
          <w:rFonts w:ascii="Times New Roman" w:eastAsia="PMingLiU" w:hAnsi="Times New Roman" w:cs="Times New Roman"/>
          <w:i/>
          <w:sz w:val="28"/>
          <w:szCs w:val="26"/>
          <w:lang w:val="en-HK"/>
        </w:rPr>
        <w:t>The w</w:t>
      </w:r>
      <w:r w:rsidR="00792525" w:rsidRPr="007F460D">
        <w:rPr>
          <w:rFonts w:ascii="Times New Roman" w:eastAsia="PMingLiU" w:hAnsi="Times New Roman" w:cs="Times New Roman"/>
          <w:i/>
          <w:sz w:val="28"/>
          <w:szCs w:val="26"/>
          <w:lang w:val="en-HK"/>
        </w:rPr>
        <w:t>itnesses</w:t>
      </w:r>
    </w:p>
    <w:p w14:paraId="0F52F601" w14:textId="77777777" w:rsidR="00792525" w:rsidRPr="007F460D" w:rsidRDefault="00792525"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6A350A0B" w14:textId="03AFCAAE" w:rsidR="00792525" w:rsidRPr="007F460D" w:rsidRDefault="00792525"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 xml:space="preserve">The plaintiff </w:t>
      </w:r>
      <w:r w:rsidR="00EF3479" w:rsidRPr="007F460D">
        <w:rPr>
          <w:rFonts w:ascii="Times New Roman" w:eastAsia="PMingLiU" w:hAnsi="Times New Roman" w:cs="Times New Roman"/>
          <w:sz w:val="28"/>
          <w:szCs w:val="26"/>
          <w:lang w:val="en-HK"/>
        </w:rPr>
        <w:t xml:space="preserve">gave </w:t>
      </w:r>
      <w:r w:rsidRPr="007F460D">
        <w:rPr>
          <w:rFonts w:ascii="Times New Roman" w:eastAsia="PMingLiU" w:hAnsi="Times New Roman" w:cs="Times New Roman"/>
          <w:sz w:val="28"/>
          <w:szCs w:val="26"/>
          <w:lang w:val="en-HK"/>
        </w:rPr>
        <w:t>evidence by herself.</w:t>
      </w:r>
      <w:r w:rsidR="00EF3479" w:rsidRPr="007F460D">
        <w:rPr>
          <w:rFonts w:ascii="Times New Roman" w:eastAsia="PMingLiU" w:hAnsi="Times New Roman" w:cs="Times New Roman"/>
          <w:sz w:val="28"/>
          <w:szCs w:val="26"/>
          <w:lang w:val="en-HK"/>
        </w:rPr>
        <w:t xml:space="preserve"> She called no other witnesses.</w:t>
      </w:r>
    </w:p>
    <w:p w14:paraId="7DBCA504" w14:textId="77777777" w:rsidR="00792525" w:rsidRPr="007F460D" w:rsidRDefault="00792525"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F482E11" w14:textId="5D040D80" w:rsidR="001C0081" w:rsidRPr="007F460D" w:rsidRDefault="00EF3479"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For the defendant, I heard oral evidence from Mr Wong Chi Kit</w:t>
      </w:r>
      <w:r w:rsidR="00F04C12">
        <w:rPr>
          <w:rFonts w:ascii="Times New Roman" w:eastAsia="PMingLiU" w:hAnsi="Times New Roman" w:cs="Times New Roman"/>
          <w:sz w:val="28"/>
          <w:szCs w:val="26"/>
          <w:lang w:val="en-HK"/>
        </w:rPr>
        <w:t xml:space="preserve"> (“Mr Wong”)</w:t>
      </w:r>
      <w:r w:rsidRPr="007F460D">
        <w:rPr>
          <w:rFonts w:ascii="Times New Roman" w:eastAsia="PMingLiU" w:hAnsi="Times New Roman" w:cs="Times New Roman"/>
          <w:sz w:val="28"/>
          <w:szCs w:val="26"/>
          <w:lang w:val="en-HK"/>
        </w:rPr>
        <w:t>, the operation manager of the defendant</w:t>
      </w:r>
      <w:r w:rsidR="007F460D">
        <w:rPr>
          <w:rFonts w:ascii="Times New Roman" w:eastAsia="PMingLiU" w:hAnsi="Times New Roman" w:cs="Times New Roman"/>
          <w:sz w:val="28"/>
          <w:szCs w:val="26"/>
          <w:lang w:val="en-HK"/>
        </w:rPr>
        <w:t>.</w:t>
      </w:r>
    </w:p>
    <w:p w14:paraId="21C39EC2" w14:textId="77777777" w:rsidR="00D91671" w:rsidRPr="00D66900" w:rsidRDefault="00D91671"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6CFFDF43" w14:textId="2053B27B" w:rsidR="008F1F72" w:rsidRPr="00D66900" w:rsidRDefault="00D91671"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D66900">
        <w:rPr>
          <w:rFonts w:ascii="Times New Roman" w:eastAsia="PMingLiU" w:hAnsi="Times New Roman" w:cs="Times New Roman"/>
          <w:sz w:val="28"/>
          <w:szCs w:val="26"/>
          <w:lang w:val="en-HK"/>
        </w:rPr>
        <w:t>The</w:t>
      </w:r>
      <w:r w:rsidR="00EF3479" w:rsidRPr="00D66900">
        <w:rPr>
          <w:rFonts w:ascii="Times New Roman" w:eastAsia="PMingLiU" w:hAnsi="Times New Roman" w:cs="Times New Roman"/>
          <w:sz w:val="28"/>
          <w:szCs w:val="26"/>
          <w:lang w:val="en-HK"/>
        </w:rPr>
        <w:t xml:space="preserve"> defendant ha</w:t>
      </w:r>
      <w:r w:rsidR="00B05B42" w:rsidRPr="00D66900">
        <w:rPr>
          <w:rFonts w:ascii="Times New Roman" w:eastAsia="PMingLiU" w:hAnsi="Times New Roman" w:cs="Times New Roman"/>
          <w:sz w:val="28"/>
          <w:szCs w:val="26"/>
          <w:lang w:val="en-HK"/>
        </w:rPr>
        <w:t>d</w:t>
      </w:r>
      <w:r w:rsidR="00EF3479" w:rsidRPr="00D66900">
        <w:rPr>
          <w:rFonts w:ascii="Times New Roman" w:eastAsia="PMingLiU" w:hAnsi="Times New Roman" w:cs="Times New Roman"/>
          <w:sz w:val="28"/>
          <w:szCs w:val="26"/>
          <w:lang w:val="en-HK"/>
        </w:rPr>
        <w:t xml:space="preserve"> filed another</w:t>
      </w:r>
      <w:r w:rsidR="00B0437B" w:rsidRPr="00D66900">
        <w:rPr>
          <w:rFonts w:ascii="Times New Roman" w:eastAsia="PMingLiU" w:hAnsi="Times New Roman" w:cs="Times New Roman"/>
          <w:sz w:val="28"/>
          <w:szCs w:val="26"/>
          <w:lang w:val="en-HK"/>
        </w:rPr>
        <w:t xml:space="preserve"> witness statement </w:t>
      </w:r>
      <w:r w:rsidR="00B97E97" w:rsidRPr="00D66900">
        <w:rPr>
          <w:rFonts w:ascii="Times New Roman" w:eastAsia="PMingLiU" w:hAnsi="Times New Roman" w:cs="Times New Roman"/>
          <w:sz w:val="28"/>
          <w:szCs w:val="26"/>
          <w:lang w:val="en-HK"/>
        </w:rPr>
        <w:t>from M</w:t>
      </w:r>
      <w:r w:rsidR="00B0437B" w:rsidRPr="00D66900">
        <w:rPr>
          <w:rFonts w:ascii="Times New Roman" w:eastAsia="PMingLiU" w:hAnsi="Times New Roman" w:cs="Times New Roman"/>
          <w:sz w:val="28"/>
          <w:szCs w:val="26"/>
          <w:lang w:val="en-HK"/>
        </w:rPr>
        <w:t>adam Hung Mei Lang, the defendant’s foreman (forewoman).</w:t>
      </w:r>
      <w:r w:rsidR="008F1F72" w:rsidRPr="00D66900">
        <w:rPr>
          <w:rFonts w:ascii="Times New Roman" w:eastAsia="PMingLiU" w:hAnsi="Times New Roman" w:cs="Times New Roman"/>
          <w:sz w:val="28"/>
          <w:szCs w:val="26"/>
          <w:lang w:val="en-HK"/>
        </w:rPr>
        <w:t xml:space="preserve"> Mr Chung informed the court that the defendant would </w:t>
      </w:r>
      <w:r w:rsidR="007025F5" w:rsidRPr="00D66900">
        <w:rPr>
          <w:rFonts w:ascii="Times New Roman" w:eastAsia="PMingLiU" w:hAnsi="Times New Roman" w:cs="Times New Roman"/>
          <w:sz w:val="28"/>
          <w:szCs w:val="26"/>
          <w:lang w:val="en-HK"/>
        </w:rPr>
        <w:t xml:space="preserve">not </w:t>
      </w:r>
      <w:r w:rsidR="008F1F72" w:rsidRPr="00D66900">
        <w:rPr>
          <w:rFonts w:ascii="Times New Roman" w:eastAsia="PMingLiU" w:hAnsi="Times New Roman" w:cs="Times New Roman"/>
          <w:sz w:val="28"/>
          <w:szCs w:val="26"/>
          <w:lang w:val="en-HK"/>
        </w:rPr>
        <w:t xml:space="preserve">call Madam Hung to give oral </w:t>
      </w:r>
      <w:r w:rsidR="007F460D" w:rsidRPr="00D66900">
        <w:rPr>
          <w:rFonts w:ascii="Times New Roman" w:eastAsia="PMingLiU" w:hAnsi="Times New Roman" w:cs="Times New Roman"/>
          <w:sz w:val="28"/>
          <w:szCs w:val="26"/>
          <w:lang w:val="en-HK"/>
        </w:rPr>
        <w:t>evidence</w:t>
      </w:r>
      <w:r w:rsidR="007F460D" w:rsidRPr="002B793C">
        <w:rPr>
          <w:rFonts w:ascii="Times New Roman" w:eastAsia="PMingLiU" w:hAnsi="Times New Roman" w:cs="Times New Roman"/>
          <w:sz w:val="28"/>
          <w:szCs w:val="26"/>
          <w:lang w:val="en-HK"/>
        </w:rPr>
        <w:t xml:space="preserve">. </w:t>
      </w:r>
      <w:r w:rsidR="008E1A25" w:rsidRPr="002B793C">
        <w:rPr>
          <w:rFonts w:ascii="Times New Roman" w:eastAsia="PMingLiU" w:hAnsi="Times New Roman" w:cs="Times New Roman"/>
          <w:sz w:val="28"/>
          <w:szCs w:val="26"/>
          <w:lang w:val="en-HK"/>
        </w:rPr>
        <w:t>Th</w:t>
      </w:r>
      <w:r w:rsidR="008E1A25" w:rsidRPr="00D66900">
        <w:rPr>
          <w:rFonts w:ascii="Times New Roman" w:eastAsia="PMingLiU" w:hAnsi="Times New Roman" w:cs="Times New Roman"/>
          <w:sz w:val="28"/>
          <w:szCs w:val="26"/>
          <w:lang w:val="en-HK"/>
        </w:rPr>
        <w:t>is court</w:t>
      </w:r>
      <w:r w:rsidR="000D565E" w:rsidRPr="00D66900">
        <w:rPr>
          <w:rFonts w:ascii="Times New Roman" w:eastAsia="PMingLiU" w:hAnsi="Times New Roman" w:cs="Times New Roman"/>
          <w:sz w:val="28"/>
          <w:szCs w:val="26"/>
          <w:lang w:val="en-HK"/>
        </w:rPr>
        <w:t xml:space="preserve"> considered that there was no prejudice to the interest</w:t>
      </w:r>
      <w:r w:rsidR="000F24CC" w:rsidRPr="00D66900">
        <w:rPr>
          <w:rFonts w:ascii="Times New Roman" w:eastAsia="PMingLiU" w:hAnsi="Times New Roman" w:cs="Times New Roman"/>
          <w:sz w:val="28"/>
          <w:szCs w:val="26"/>
          <w:lang w:val="en-HK"/>
        </w:rPr>
        <w:t>s</w:t>
      </w:r>
      <w:r w:rsidR="000D565E" w:rsidRPr="00D66900">
        <w:rPr>
          <w:rFonts w:ascii="Times New Roman" w:eastAsia="PMingLiU" w:hAnsi="Times New Roman" w:cs="Times New Roman"/>
          <w:sz w:val="28"/>
          <w:szCs w:val="26"/>
          <w:lang w:val="en-HK"/>
        </w:rPr>
        <w:t xml:space="preserve"> of justice</w:t>
      </w:r>
      <w:r w:rsidR="000F24CC" w:rsidRPr="00D66900">
        <w:rPr>
          <w:rFonts w:ascii="Times New Roman" w:eastAsia="PMingLiU" w:hAnsi="Times New Roman" w:cs="Times New Roman"/>
          <w:sz w:val="28"/>
          <w:szCs w:val="26"/>
          <w:lang w:val="en-HK"/>
        </w:rPr>
        <w:t xml:space="preserve"> </w:t>
      </w:r>
      <w:r w:rsidR="002B793C">
        <w:rPr>
          <w:rFonts w:ascii="Times New Roman" w:eastAsia="PMingLiU" w:hAnsi="Times New Roman" w:cs="Times New Roman"/>
          <w:sz w:val="28"/>
          <w:szCs w:val="26"/>
          <w:lang w:val="en-HK"/>
        </w:rPr>
        <w:t>to</w:t>
      </w:r>
      <w:r w:rsidR="000F24CC" w:rsidRPr="00D66900">
        <w:rPr>
          <w:rFonts w:ascii="Times New Roman" w:eastAsia="PMingLiU" w:hAnsi="Times New Roman" w:cs="Times New Roman"/>
          <w:sz w:val="28"/>
          <w:szCs w:val="26"/>
          <w:lang w:val="en-HK"/>
        </w:rPr>
        <w:t xml:space="preserve"> exclud</w:t>
      </w:r>
      <w:r w:rsidR="002B793C">
        <w:rPr>
          <w:rFonts w:ascii="Times New Roman" w:eastAsia="PMingLiU" w:hAnsi="Times New Roman" w:cs="Times New Roman"/>
          <w:sz w:val="28"/>
          <w:szCs w:val="26"/>
          <w:lang w:val="en-HK"/>
        </w:rPr>
        <w:t>e</w:t>
      </w:r>
      <w:r w:rsidR="000F24CC" w:rsidRPr="00D66900">
        <w:rPr>
          <w:rFonts w:ascii="Times New Roman" w:eastAsia="PMingLiU" w:hAnsi="Times New Roman" w:cs="Times New Roman"/>
          <w:sz w:val="28"/>
          <w:szCs w:val="26"/>
          <w:lang w:val="en-HK"/>
        </w:rPr>
        <w:t xml:space="preserve"> the statement of Madam Hung</w:t>
      </w:r>
      <w:r w:rsidR="000D565E" w:rsidRPr="00D66900">
        <w:rPr>
          <w:rFonts w:ascii="Times New Roman" w:eastAsia="PMingLiU" w:hAnsi="Times New Roman" w:cs="Times New Roman"/>
          <w:sz w:val="28"/>
          <w:szCs w:val="26"/>
          <w:lang w:val="en-HK"/>
        </w:rPr>
        <w:t xml:space="preserve"> in the circumstances of this case</w:t>
      </w:r>
      <w:r w:rsidR="000F24CC" w:rsidRPr="00D66900">
        <w:rPr>
          <w:rFonts w:ascii="Times New Roman" w:eastAsia="PMingLiU" w:hAnsi="Times New Roman" w:cs="Times New Roman"/>
          <w:sz w:val="28"/>
          <w:szCs w:val="26"/>
          <w:lang w:val="en-HK"/>
        </w:rPr>
        <w:t xml:space="preserve"> (s</w:t>
      </w:r>
      <w:r w:rsidR="007F460D" w:rsidRPr="00D66900">
        <w:rPr>
          <w:rFonts w:ascii="Times New Roman" w:eastAsia="PMingLiU" w:hAnsi="Times New Roman" w:cs="Times New Roman"/>
          <w:sz w:val="28"/>
          <w:szCs w:val="26"/>
          <w:lang w:val="en-HK"/>
        </w:rPr>
        <w:t> </w:t>
      </w:r>
      <w:r w:rsidR="000F24CC" w:rsidRPr="00D66900">
        <w:rPr>
          <w:rFonts w:ascii="Times New Roman" w:eastAsia="PMingLiU" w:hAnsi="Times New Roman" w:cs="Times New Roman"/>
          <w:sz w:val="28"/>
          <w:szCs w:val="26"/>
          <w:lang w:val="en-HK"/>
        </w:rPr>
        <w:t>47(1), Evidence Ordinance, Cap</w:t>
      </w:r>
      <w:r w:rsidR="007F460D" w:rsidRPr="00D66900">
        <w:rPr>
          <w:rFonts w:ascii="Times New Roman" w:eastAsia="PMingLiU" w:hAnsi="Times New Roman" w:cs="Times New Roman"/>
          <w:sz w:val="28"/>
          <w:szCs w:val="26"/>
          <w:lang w:val="en-HK"/>
        </w:rPr>
        <w:t> </w:t>
      </w:r>
      <w:r w:rsidR="000F24CC" w:rsidRPr="00D66900">
        <w:rPr>
          <w:rFonts w:ascii="Times New Roman" w:eastAsia="PMingLiU" w:hAnsi="Times New Roman" w:cs="Times New Roman"/>
          <w:sz w:val="28"/>
          <w:szCs w:val="26"/>
          <w:lang w:val="en-HK"/>
        </w:rPr>
        <w:t>8)</w:t>
      </w:r>
      <w:r w:rsidR="000D565E" w:rsidRPr="00D66900">
        <w:rPr>
          <w:rFonts w:ascii="Times New Roman" w:eastAsia="PMingLiU" w:hAnsi="Times New Roman" w:cs="Times New Roman"/>
          <w:sz w:val="28"/>
          <w:szCs w:val="26"/>
          <w:lang w:val="en-HK"/>
        </w:rPr>
        <w:t xml:space="preserve">. </w:t>
      </w:r>
      <w:r w:rsidR="000A4F59" w:rsidRPr="00D66900">
        <w:rPr>
          <w:rFonts w:ascii="Times New Roman" w:eastAsia="PMingLiU" w:hAnsi="Times New Roman" w:cs="Times New Roman"/>
          <w:sz w:val="28"/>
          <w:szCs w:val="26"/>
          <w:lang w:val="en-HK"/>
        </w:rPr>
        <w:t>Madam Hung’s witness statement was not admitted as evidence.</w:t>
      </w:r>
    </w:p>
    <w:p w14:paraId="44AC81FF" w14:textId="77777777" w:rsidR="008503A0" w:rsidRPr="00D66900" w:rsidRDefault="008503A0"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59FD011" w14:textId="4DCD0B3F" w:rsidR="00D848A5" w:rsidRPr="007F460D" w:rsidRDefault="00C85DAC"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 xml:space="preserve">As </w:t>
      </w:r>
      <w:r w:rsidR="00EE6B46" w:rsidRPr="007F460D">
        <w:rPr>
          <w:rFonts w:ascii="Times New Roman" w:eastAsia="PMingLiU" w:hAnsi="Times New Roman" w:cs="Times New Roman"/>
          <w:sz w:val="28"/>
          <w:szCs w:val="26"/>
          <w:lang w:val="en-HK"/>
        </w:rPr>
        <w:t>for</w:t>
      </w:r>
      <w:r w:rsidRPr="007F460D">
        <w:rPr>
          <w:rFonts w:ascii="Times New Roman" w:eastAsia="PMingLiU" w:hAnsi="Times New Roman" w:cs="Times New Roman"/>
          <w:sz w:val="28"/>
          <w:szCs w:val="26"/>
          <w:lang w:val="en-HK"/>
        </w:rPr>
        <w:t xml:space="preserve"> medical expert evidence, the </w:t>
      </w:r>
      <w:r w:rsidR="0020582E" w:rsidRPr="007F460D">
        <w:rPr>
          <w:rFonts w:ascii="Times New Roman" w:eastAsia="PMingLiU" w:hAnsi="Times New Roman" w:cs="Times New Roman"/>
          <w:sz w:val="28"/>
          <w:szCs w:val="26"/>
          <w:lang w:val="en-HK"/>
        </w:rPr>
        <w:t>J</w:t>
      </w:r>
      <w:r w:rsidRPr="007F460D">
        <w:rPr>
          <w:rFonts w:ascii="Times New Roman" w:eastAsia="PMingLiU" w:hAnsi="Times New Roman" w:cs="Times New Roman"/>
          <w:sz w:val="28"/>
          <w:szCs w:val="26"/>
          <w:lang w:val="en-HK"/>
        </w:rPr>
        <w:t>oint Orthopaedic Expert Report comp</w:t>
      </w:r>
      <w:r w:rsidR="000C3209" w:rsidRPr="007F460D">
        <w:rPr>
          <w:rFonts w:ascii="Times New Roman" w:eastAsia="PMingLiU" w:hAnsi="Times New Roman" w:cs="Times New Roman"/>
          <w:sz w:val="28"/>
          <w:szCs w:val="26"/>
          <w:lang w:val="en-HK"/>
        </w:rPr>
        <w:t>i</w:t>
      </w:r>
      <w:r w:rsidRPr="007F460D">
        <w:rPr>
          <w:rFonts w:ascii="Times New Roman" w:eastAsia="PMingLiU" w:hAnsi="Times New Roman" w:cs="Times New Roman"/>
          <w:sz w:val="28"/>
          <w:szCs w:val="26"/>
          <w:lang w:val="en-HK"/>
        </w:rPr>
        <w:t>led by Dr Lam</w:t>
      </w:r>
      <w:r w:rsidR="00752BA1" w:rsidRPr="007F460D">
        <w:rPr>
          <w:rFonts w:ascii="Times New Roman" w:eastAsia="PMingLiU" w:hAnsi="Times New Roman" w:cs="Times New Roman"/>
          <w:sz w:val="28"/>
          <w:szCs w:val="26"/>
          <w:lang w:val="en-HK"/>
        </w:rPr>
        <w:t xml:space="preserve"> Chi Keung Johnson</w:t>
      </w:r>
      <w:r w:rsidRPr="007F460D">
        <w:rPr>
          <w:rFonts w:ascii="Times New Roman" w:eastAsia="PMingLiU" w:hAnsi="Times New Roman" w:cs="Times New Roman"/>
          <w:sz w:val="28"/>
          <w:szCs w:val="26"/>
          <w:lang w:val="en-HK"/>
        </w:rPr>
        <w:t xml:space="preserve"> for the plaintiff and Dr </w:t>
      </w:r>
      <w:r w:rsidR="00752BA1" w:rsidRPr="007F460D">
        <w:rPr>
          <w:rFonts w:ascii="Times New Roman" w:eastAsia="PMingLiU" w:hAnsi="Times New Roman" w:cs="Times New Roman"/>
          <w:sz w:val="28"/>
          <w:szCs w:val="26"/>
          <w:lang w:val="en-HK"/>
        </w:rPr>
        <w:t>Ho Ching Lun Henry</w:t>
      </w:r>
      <w:r w:rsidRPr="007F460D">
        <w:rPr>
          <w:rFonts w:ascii="Times New Roman" w:eastAsia="PMingLiU" w:hAnsi="Times New Roman" w:cs="Times New Roman"/>
          <w:sz w:val="28"/>
          <w:szCs w:val="26"/>
          <w:lang w:val="en-HK"/>
        </w:rPr>
        <w:t xml:space="preserve"> for the defendant dated 3 July 2021 w</w:t>
      </w:r>
      <w:r w:rsidR="009B69A8" w:rsidRPr="007F460D">
        <w:rPr>
          <w:rFonts w:ascii="Times New Roman" w:eastAsia="PMingLiU" w:hAnsi="Times New Roman" w:cs="Times New Roman"/>
          <w:sz w:val="28"/>
          <w:szCs w:val="26"/>
          <w:lang w:val="en-HK"/>
        </w:rPr>
        <w:t>as</w:t>
      </w:r>
      <w:r w:rsidRPr="007F460D">
        <w:rPr>
          <w:rFonts w:ascii="Times New Roman" w:eastAsia="PMingLiU" w:hAnsi="Times New Roman" w:cs="Times New Roman"/>
          <w:sz w:val="28"/>
          <w:szCs w:val="26"/>
          <w:lang w:val="en-HK"/>
        </w:rPr>
        <w:t xml:space="preserve"> ordered </w:t>
      </w:r>
      <w:r w:rsidR="000A4F59" w:rsidRPr="007F460D">
        <w:rPr>
          <w:rFonts w:ascii="Times New Roman" w:eastAsia="PMingLiU" w:hAnsi="Times New Roman" w:cs="Times New Roman"/>
          <w:sz w:val="28"/>
          <w:szCs w:val="26"/>
          <w:lang w:val="en-HK"/>
        </w:rPr>
        <w:t xml:space="preserve">by consent </w:t>
      </w:r>
      <w:r w:rsidRPr="007F460D">
        <w:rPr>
          <w:rFonts w:ascii="Times New Roman" w:eastAsia="PMingLiU" w:hAnsi="Times New Roman" w:cs="Times New Roman"/>
          <w:sz w:val="28"/>
          <w:szCs w:val="26"/>
          <w:lang w:val="en-HK"/>
        </w:rPr>
        <w:t>to be adduced without oral evidence</w:t>
      </w:r>
      <w:r w:rsidR="00D848A5" w:rsidRPr="007F460D">
        <w:rPr>
          <w:rFonts w:ascii="Times New Roman" w:eastAsia="PMingLiU" w:hAnsi="Times New Roman" w:cs="Times New Roman"/>
          <w:sz w:val="28"/>
          <w:szCs w:val="26"/>
          <w:lang w:val="en-HK"/>
        </w:rPr>
        <w:t>.</w:t>
      </w:r>
    </w:p>
    <w:p w14:paraId="29F9F754" w14:textId="77777777" w:rsidR="00792525" w:rsidRPr="007F460D" w:rsidRDefault="00792525"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282A75DA" w14:textId="2163C250" w:rsidR="00EA41FE" w:rsidRPr="007F460D" w:rsidRDefault="00EA41FE" w:rsidP="007F460D">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7F460D">
        <w:rPr>
          <w:rFonts w:ascii="Times New Roman" w:eastAsia="PMingLiU" w:hAnsi="Times New Roman" w:cs="Times New Roman"/>
          <w:i/>
          <w:sz w:val="28"/>
          <w:szCs w:val="26"/>
          <w:lang w:val="en-HK"/>
        </w:rPr>
        <w:lastRenderedPageBreak/>
        <w:t>Credibility of the witnesses</w:t>
      </w:r>
    </w:p>
    <w:p w14:paraId="3A229228" w14:textId="77777777" w:rsidR="00EA41FE" w:rsidRPr="007F460D" w:rsidRDefault="00EA41FE"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68F0FF66" w14:textId="56C92898" w:rsidR="007D053A" w:rsidRPr="007F460D" w:rsidRDefault="007D053A"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I have heard the oral evidence given by the plaintiff. She answered questions straightforwardly and without any moment of hesitation. She told the court what she had known and had not known about the happening of the accident. She gave</w:t>
      </w:r>
      <w:r w:rsidR="006F1502" w:rsidRPr="007F460D">
        <w:rPr>
          <w:rFonts w:ascii="Times New Roman" w:eastAsia="PMingLiU" w:hAnsi="Times New Roman" w:cs="Times New Roman"/>
          <w:sz w:val="28"/>
          <w:szCs w:val="26"/>
          <w:lang w:val="en-HK"/>
        </w:rPr>
        <w:t xml:space="preserve"> </w:t>
      </w:r>
      <w:r w:rsidRPr="007F460D">
        <w:rPr>
          <w:rFonts w:ascii="Times New Roman" w:eastAsia="PMingLiU" w:hAnsi="Times New Roman" w:cs="Times New Roman"/>
          <w:sz w:val="28"/>
          <w:szCs w:val="26"/>
          <w:lang w:val="en-HK"/>
        </w:rPr>
        <w:t>detail</w:t>
      </w:r>
      <w:r w:rsidR="006F1502" w:rsidRPr="007F460D">
        <w:rPr>
          <w:rFonts w:ascii="Times New Roman" w:eastAsia="PMingLiU" w:hAnsi="Times New Roman" w:cs="Times New Roman"/>
          <w:sz w:val="28"/>
          <w:szCs w:val="26"/>
          <w:lang w:val="en-HK"/>
        </w:rPr>
        <w:t>ed</w:t>
      </w:r>
      <w:r w:rsidRPr="007F460D">
        <w:rPr>
          <w:rFonts w:ascii="Times New Roman" w:eastAsia="PMingLiU" w:hAnsi="Times New Roman" w:cs="Times New Roman"/>
          <w:sz w:val="28"/>
          <w:szCs w:val="26"/>
          <w:lang w:val="en-HK"/>
        </w:rPr>
        <w:t xml:space="preserve"> account</w:t>
      </w:r>
      <w:r w:rsidR="006F1502" w:rsidRPr="007F460D">
        <w:rPr>
          <w:rFonts w:ascii="Times New Roman" w:eastAsia="PMingLiU" w:hAnsi="Times New Roman" w:cs="Times New Roman"/>
          <w:sz w:val="28"/>
          <w:szCs w:val="26"/>
          <w:lang w:val="en-HK"/>
        </w:rPr>
        <w:t>s</w:t>
      </w:r>
      <w:r w:rsidRPr="007F460D">
        <w:rPr>
          <w:rFonts w:ascii="Times New Roman" w:eastAsia="PMingLiU" w:hAnsi="Times New Roman" w:cs="Times New Roman"/>
          <w:sz w:val="28"/>
          <w:szCs w:val="26"/>
          <w:lang w:val="en-HK"/>
        </w:rPr>
        <w:t xml:space="preserve"> </w:t>
      </w:r>
      <w:r w:rsidR="004D45C5" w:rsidRPr="007F460D">
        <w:rPr>
          <w:rFonts w:ascii="Times New Roman" w:eastAsia="PMingLiU" w:hAnsi="Times New Roman" w:cs="Times New Roman"/>
          <w:sz w:val="28"/>
          <w:szCs w:val="26"/>
          <w:lang w:val="en-HK"/>
        </w:rPr>
        <w:t xml:space="preserve">of </w:t>
      </w:r>
      <w:r w:rsidRPr="007F460D">
        <w:rPr>
          <w:rFonts w:ascii="Times New Roman" w:eastAsia="PMingLiU" w:hAnsi="Times New Roman" w:cs="Times New Roman"/>
          <w:sz w:val="28"/>
          <w:szCs w:val="26"/>
          <w:lang w:val="en-HK"/>
        </w:rPr>
        <w:t>the work procedure</w:t>
      </w:r>
      <w:r w:rsidR="009F6F38">
        <w:rPr>
          <w:rFonts w:ascii="Times New Roman" w:eastAsia="PMingLiU" w:hAnsi="Times New Roman" w:cs="Times New Roman"/>
          <w:sz w:val="28"/>
          <w:szCs w:val="26"/>
          <w:lang w:val="en-HK"/>
        </w:rPr>
        <w:t>s</w:t>
      </w:r>
      <w:r w:rsidRPr="007F460D">
        <w:rPr>
          <w:rFonts w:ascii="Times New Roman" w:eastAsia="PMingLiU" w:hAnsi="Times New Roman" w:cs="Times New Roman"/>
          <w:sz w:val="28"/>
          <w:szCs w:val="26"/>
          <w:lang w:val="en-HK"/>
        </w:rPr>
        <w:t xml:space="preserve"> in an unshaken manner. She impressed me as an honest witness. </w:t>
      </w:r>
      <w:r w:rsidR="00462A43" w:rsidRPr="007F460D">
        <w:rPr>
          <w:rFonts w:ascii="Times New Roman" w:eastAsia="PMingLiU" w:hAnsi="Times New Roman" w:cs="Times New Roman"/>
          <w:sz w:val="28"/>
          <w:szCs w:val="26"/>
          <w:lang w:val="en-HK"/>
        </w:rPr>
        <w:t xml:space="preserve">I accept her evidence. And </w:t>
      </w:r>
      <w:r w:rsidRPr="007F460D">
        <w:rPr>
          <w:rFonts w:ascii="Times New Roman" w:eastAsia="PMingLiU" w:hAnsi="Times New Roman" w:cs="Times New Roman"/>
          <w:sz w:val="28"/>
          <w:szCs w:val="26"/>
          <w:lang w:val="en-HK"/>
        </w:rPr>
        <w:t xml:space="preserve">I prefer her evidence </w:t>
      </w:r>
      <w:r w:rsidR="00706754" w:rsidRPr="007F460D">
        <w:rPr>
          <w:rFonts w:ascii="Times New Roman" w:eastAsia="PMingLiU" w:hAnsi="Times New Roman" w:cs="Times New Roman"/>
          <w:sz w:val="28"/>
          <w:szCs w:val="26"/>
          <w:lang w:val="en-HK"/>
        </w:rPr>
        <w:t xml:space="preserve">when the defendant’s evidence </w:t>
      </w:r>
      <w:r w:rsidR="00F04C12">
        <w:rPr>
          <w:rFonts w:ascii="Times New Roman" w:eastAsia="PMingLiU" w:hAnsi="Times New Roman" w:cs="Times New Roman"/>
          <w:sz w:val="28"/>
          <w:szCs w:val="26"/>
          <w:lang w:val="en-HK"/>
        </w:rPr>
        <w:t>conflicted</w:t>
      </w:r>
      <w:r w:rsidR="00706754" w:rsidRPr="007F460D">
        <w:rPr>
          <w:rFonts w:ascii="Times New Roman" w:eastAsia="PMingLiU" w:hAnsi="Times New Roman" w:cs="Times New Roman"/>
          <w:sz w:val="28"/>
          <w:szCs w:val="26"/>
          <w:lang w:val="en-HK"/>
        </w:rPr>
        <w:t xml:space="preserve"> with hers.</w:t>
      </w:r>
    </w:p>
    <w:p w14:paraId="372A8E9E" w14:textId="77777777" w:rsidR="007D053A" w:rsidRPr="007F460D" w:rsidRDefault="007D053A"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5E3C8D4" w14:textId="25217434" w:rsidR="00EA41FE" w:rsidRPr="007F460D" w:rsidRDefault="004D45C5"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 xml:space="preserve">Conversely, the evidence given in court by Mr Wong for the defendant was not satisfactory. </w:t>
      </w:r>
      <w:r w:rsidR="00D2247A" w:rsidRPr="007F460D">
        <w:rPr>
          <w:rFonts w:ascii="Times New Roman" w:eastAsia="PMingLiU" w:hAnsi="Times New Roman" w:cs="Times New Roman"/>
          <w:sz w:val="28"/>
          <w:szCs w:val="26"/>
          <w:lang w:val="en-HK"/>
        </w:rPr>
        <w:t>From time to time</w:t>
      </w:r>
      <w:r w:rsidR="006F1502" w:rsidRPr="007F460D">
        <w:rPr>
          <w:rFonts w:ascii="Times New Roman" w:eastAsia="PMingLiU" w:hAnsi="Times New Roman" w:cs="Times New Roman"/>
          <w:sz w:val="28"/>
          <w:szCs w:val="26"/>
          <w:lang w:val="en-HK"/>
        </w:rPr>
        <w:t>,</w:t>
      </w:r>
      <w:r w:rsidR="00D2247A" w:rsidRPr="007F460D">
        <w:rPr>
          <w:rFonts w:ascii="Times New Roman" w:eastAsia="PMingLiU" w:hAnsi="Times New Roman" w:cs="Times New Roman"/>
          <w:sz w:val="28"/>
          <w:szCs w:val="26"/>
          <w:lang w:val="en-HK"/>
        </w:rPr>
        <w:t xml:space="preserve"> he </w:t>
      </w:r>
      <w:r w:rsidR="00A04E4A" w:rsidRPr="007F460D">
        <w:rPr>
          <w:rFonts w:ascii="Times New Roman" w:eastAsia="PMingLiU" w:hAnsi="Times New Roman" w:cs="Times New Roman"/>
          <w:sz w:val="28"/>
          <w:szCs w:val="26"/>
          <w:lang w:val="en-HK"/>
        </w:rPr>
        <w:t>failed to</w:t>
      </w:r>
      <w:r w:rsidR="00D2247A" w:rsidRPr="007F460D">
        <w:rPr>
          <w:rFonts w:ascii="Times New Roman" w:eastAsia="PMingLiU" w:hAnsi="Times New Roman" w:cs="Times New Roman"/>
          <w:sz w:val="28"/>
          <w:szCs w:val="26"/>
          <w:lang w:val="en-HK"/>
        </w:rPr>
        <w:t xml:space="preserve"> answer questions directly</w:t>
      </w:r>
      <w:r w:rsidR="006264A8">
        <w:rPr>
          <w:rFonts w:ascii="Times New Roman" w:eastAsia="PMingLiU" w:hAnsi="Times New Roman" w:cs="Times New Roman"/>
          <w:sz w:val="28"/>
          <w:szCs w:val="26"/>
          <w:lang w:val="en-HK"/>
        </w:rPr>
        <w:t>. He was evasive,</w:t>
      </w:r>
      <w:r w:rsidR="006F1502" w:rsidRPr="007F460D">
        <w:rPr>
          <w:rFonts w:ascii="Times New Roman" w:eastAsia="PMingLiU" w:hAnsi="Times New Roman" w:cs="Times New Roman"/>
          <w:sz w:val="28"/>
          <w:szCs w:val="26"/>
          <w:lang w:val="en-HK"/>
        </w:rPr>
        <w:t xml:space="preserve"> and </w:t>
      </w:r>
      <w:r w:rsidR="008E1CB5" w:rsidRPr="007F460D">
        <w:rPr>
          <w:rFonts w:ascii="Times New Roman" w:eastAsia="PMingLiU" w:hAnsi="Times New Roman" w:cs="Times New Roman"/>
          <w:sz w:val="28"/>
          <w:szCs w:val="26"/>
          <w:lang w:val="en-HK"/>
        </w:rPr>
        <w:t>his evidence was somewhat repetitive</w:t>
      </w:r>
      <w:r w:rsidR="00706754" w:rsidRPr="007F460D">
        <w:rPr>
          <w:rFonts w:ascii="Times New Roman" w:eastAsia="PMingLiU" w:hAnsi="Times New Roman" w:cs="Times New Roman"/>
          <w:sz w:val="28"/>
          <w:szCs w:val="26"/>
          <w:lang w:val="en-HK"/>
        </w:rPr>
        <w:t xml:space="preserve">. </w:t>
      </w:r>
      <w:r w:rsidRPr="007F460D">
        <w:rPr>
          <w:rFonts w:ascii="Times New Roman" w:eastAsia="PMingLiU" w:hAnsi="Times New Roman" w:cs="Times New Roman"/>
          <w:sz w:val="28"/>
          <w:szCs w:val="26"/>
          <w:lang w:val="en-HK"/>
        </w:rPr>
        <w:t xml:space="preserve">I </w:t>
      </w:r>
      <w:r w:rsidR="00D2247A" w:rsidRPr="007F460D">
        <w:rPr>
          <w:rFonts w:ascii="Times New Roman" w:eastAsia="PMingLiU" w:hAnsi="Times New Roman" w:cs="Times New Roman"/>
          <w:sz w:val="28"/>
          <w:szCs w:val="26"/>
          <w:lang w:val="en-HK"/>
        </w:rPr>
        <w:t xml:space="preserve">gained the impression that he was not giving a true account of the working conditions </w:t>
      </w:r>
      <w:r w:rsidR="005C405D" w:rsidRPr="007F460D">
        <w:rPr>
          <w:rFonts w:ascii="Times New Roman" w:eastAsia="PMingLiU" w:hAnsi="Times New Roman" w:cs="Times New Roman"/>
          <w:sz w:val="28"/>
          <w:szCs w:val="26"/>
          <w:lang w:val="en-HK"/>
        </w:rPr>
        <w:t>at the workplace</w:t>
      </w:r>
      <w:r w:rsidR="00D2247A" w:rsidRPr="007F460D">
        <w:rPr>
          <w:rFonts w:ascii="Times New Roman" w:eastAsia="PMingLiU" w:hAnsi="Times New Roman" w:cs="Times New Roman"/>
          <w:sz w:val="28"/>
          <w:szCs w:val="26"/>
          <w:lang w:val="en-HK"/>
        </w:rPr>
        <w:t xml:space="preserve">. I </w:t>
      </w:r>
      <w:r w:rsidRPr="007F460D">
        <w:rPr>
          <w:rFonts w:ascii="Times New Roman" w:eastAsia="PMingLiU" w:hAnsi="Times New Roman" w:cs="Times New Roman"/>
          <w:sz w:val="28"/>
          <w:szCs w:val="26"/>
          <w:lang w:val="en-HK"/>
        </w:rPr>
        <w:t>found hi</w:t>
      </w:r>
      <w:r w:rsidR="007F460D">
        <w:rPr>
          <w:rFonts w:ascii="Times New Roman" w:eastAsia="PMingLiU" w:hAnsi="Times New Roman" w:cs="Times New Roman"/>
          <w:sz w:val="28"/>
          <w:szCs w:val="26"/>
          <w:lang w:val="en-HK"/>
        </w:rPr>
        <w:t>s evidence to be not reliable.</w:t>
      </w:r>
    </w:p>
    <w:p w14:paraId="6F5C4E70" w14:textId="77777777" w:rsidR="00EA41FE" w:rsidRPr="007F460D" w:rsidRDefault="00EA41FE"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7F3A6985" w14:textId="6B6EEC42" w:rsidR="004966CB" w:rsidRPr="007F460D" w:rsidRDefault="004966CB" w:rsidP="00707CB9">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7F460D">
        <w:rPr>
          <w:rFonts w:ascii="Times New Roman" w:eastAsia="PMingLiU" w:hAnsi="Times New Roman" w:cs="Times New Roman"/>
          <w:i/>
          <w:sz w:val="28"/>
          <w:szCs w:val="26"/>
          <w:lang w:val="en-HK"/>
        </w:rPr>
        <w:t>LIABILITY</w:t>
      </w:r>
    </w:p>
    <w:p w14:paraId="32C73E58" w14:textId="77777777" w:rsidR="004966CB" w:rsidRPr="007F460D" w:rsidRDefault="004966CB"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54B866E" w14:textId="0B335204" w:rsidR="009A3099" w:rsidRPr="007F460D" w:rsidRDefault="009A3099" w:rsidP="007F460D">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7F460D">
        <w:rPr>
          <w:rFonts w:ascii="Times New Roman" w:eastAsia="PMingLiU" w:hAnsi="Times New Roman" w:cs="Times New Roman"/>
          <w:i/>
          <w:sz w:val="28"/>
          <w:szCs w:val="26"/>
          <w:lang w:val="en-HK"/>
        </w:rPr>
        <w:t>Background</w:t>
      </w:r>
    </w:p>
    <w:p w14:paraId="450B7B2B" w14:textId="77777777" w:rsidR="009A3099" w:rsidRPr="007F460D" w:rsidRDefault="009A3099"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2351CA0" w14:textId="59C85A3E" w:rsidR="009A3099" w:rsidRPr="007F460D" w:rsidRDefault="009A3099"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The following background information is not in dispute.</w:t>
      </w:r>
    </w:p>
    <w:p w14:paraId="065FE018" w14:textId="77777777" w:rsidR="009A3099" w:rsidRPr="007F460D" w:rsidRDefault="009A3099"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3F1CB99" w14:textId="32B23BA0" w:rsidR="005A75A6" w:rsidRPr="007F460D" w:rsidRDefault="00B05B42" w:rsidP="001939E6">
      <w:pPr>
        <w:pStyle w:val="ListParagraph"/>
        <w:keepNext/>
        <w:overflowPunct w:val="0"/>
        <w:snapToGrid w:val="0"/>
        <w:spacing w:after="0" w:line="360" w:lineRule="auto"/>
        <w:ind w:left="0"/>
        <w:jc w:val="both"/>
        <w:rPr>
          <w:rFonts w:ascii="Times New Roman" w:eastAsia="PMingLiU" w:hAnsi="Times New Roman" w:cs="Times New Roman"/>
          <w:i/>
          <w:sz w:val="28"/>
          <w:szCs w:val="26"/>
          <w:u w:val="single"/>
          <w:lang w:val="en-HK"/>
        </w:rPr>
      </w:pPr>
      <w:r w:rsidRPr="007F460D">
        <w:rPr>
          <w:rFonts w:ascii="Times New Roman" w:eastAsia="PMingLiU" w:hAnsi="Times New Roman" w:cs="Times New Roman"/>
          <w:i/>
          <w:sz w:val="28"/>
          <w:szCs w:val="26"/>
          <w:u w:val="single"/>
          <w:lang w:val="en-HK"/>
        </w:rPr>
        <w:t>Employment history</w:t>
      </w:r>
    </w:p>
    <w:p w14:paraId="388E3676" w14:textId="77777777" w:rsidR="009041BD" w:rsidRPr="007F460D" w:rsidRDefault="009041BD"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9FE4444" w14:textId="21BA4A98" w:rsidR="00F76A0E" w:rsidRPr="007F460D" w:rsidRDefault="0016132F"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 xml:space="preserve">The plaintiff was born in India and she came to Hong Kong in 1997 when she was at the age of 21. </w:t>
      </w:r>
      <w:r w:rsidR="00A838A6" w:rsidRPr="007F460D">
        <w:rPr>
          <w:rFonts w:ascii="Times New Roman" w:eastAsia="PMingLiU" w:hAnsi="Times New Roman" w:cs="Times New Roman"/>
          <w:sz w:val="28"/>
          <w:szCs w:val="26"/>
          <w:lang w:val="en-HK"/>
        </w:rPr>
        <w:t>At the time of the accident, she was 4</w:t>
      </w:r>
      <w:r w:rsidR="00C47F6B" w:rsidRPr="007F460D">
        <w:rPr>
          <w:rFonts w:ascii="Times New Roman" w:eastAsia="PMingLiU" w:hAnsi="Times New Roman" w:cs="Times New Roman"/>
          <w:sz w:val="28"/>
          <w:szCs w:val="26"/>
          <w:lang w:val="en-HK"/>
        </w:rPr>
        <w:t>4</w:t>
      </w:r>
      <w:r w:rsidR="00A838A6" w:rsidRPr="007F460D">
        <w:rPr>
          <w:rFonts w:ascii="Times New Roman" w:eastAsia="PMingLiU" w:hAnsi="Times New Roman" w:cs="Times New Roman"/>
          <w:sz w:val="28"/>
          <w:szCs w:val="26"/>
          <w:lang w:val="en-HK"/>
        </w:rPr>
        <w:t xml:space="preserve">. </w:t>
      </w:r>
      <w:r w:rsidRPr="007F460D">
        <w:rPr>
          <w:rFonts w:ascii="Times New Roman" w:eastAsia="PMingLiU" w:hAnsi="Times New Roman" w:cs="Times New Roman"/>
          <w:sz w:val="28"/>
          <w:szCs w:val="26"/>
          <w:lang w:val="en-HK"/>
        </w:rPr>
        <w:t xml:space="preserve">She used to work as a laundry worker in different laundry </w:t>
      </w:r>
      <w:r w:rsidR="00F642B4" w:rsidRPr="007F460D">
        <w:rPr>
          <w:rFonts w:ascii="Times New Roman" w:eastAsia="PMingLiU" w:hAnsi="Times New Roman" w:cs="Times New Roman"/>
          <w:sz w:val="28"/>
          <w:szCs w:val="26"/>
          <w:lang w:val="en-HK"/>
        </w:rPr>
        <w:t>companies</w:t>
      </w:r>
      <w:r w:rsidRPr="007F460D">
        <w:rPr>
          <w:rFonts w:ascii="Times New Roman" w:eastAsia="PMingLiU" w:hAnsi="Times New Roman" w:cs="Times New Roman"/>
          <w:sz w:val="28"/>
          <w:szCs w:val="26"/>
          <w:lang w:val="en-HK"/>
        </w:rPr>
        <w:t xml:space="preserve"> </w:t>
      </w:r>
      <w:r w:rsidR="00462CE3" w:rsidRPr="007F460D">
        <w:rPr>
          <w:rFonts w:ascii="Times New Roman" w:eastAsia="PMingLiU" w:hAnsi="Times New Roman" w:cs="Times New Roman"/>
          <w:sz w:val="28"/>
          <w:szCs w:val="26"/>
          <w:lang w:val="en-HK"/>
        </w:rPr>
        <w:lastRenderedPageBreak/>
        <w:t xml:space="preserve">ever </w:t>
      </w:r>
      <w:r w:rsidRPr="007F460D">
        <w:rPr>
          <w:rFonts w:ascii="Times New Roman" w:eastAsia="PMingLiU" w:hAnsi="Times New Roman" w:cs="Times New Roman"/>
          <w:sz w:val="28"/>
          <w:szCs w:val="26"/>
          <w:lang w:val="en-HK"/>
        </w:rPr>
        <w:t xml:space="preserve">since 2003. </w:t>
      </w:r>
      <w:r w:rsidR="00462CE3" w:rsidRPr="007F460D">
        <w:rPr>
          <w:rFonts w:ascii="Times New Roman" w:eastAsia="PMingLiU" w:hAnsi="Times New Roman" w:cs="Times New Roman"/>
          <w:sz w:val="28"/>
          <w:szCs w:val="26"/>
          <w:lang w:val="en-HK"/>
        </w:rPr>
        <w:t xml:space="preserve">However, the plaintiff did have </w:t>
      </w:r>
      <w:r w:rsidR="00954878" w:rsidRPr="007F460D">
        <w:rPr>
          <w:rFonts w:ascii="Times New Roman" w:eastAsia="PMingLiU" w:hAnsi="Times New Roman" w:cs="Times New Roman"/>
          <w:sz w:val="28"/>
          <w:szCs w:val="26"/>
          <w:lang w:val="en-HK"/>
        </w:rPr>
        <w:t xml:space="preserve">some </w:t>
      </w:r>
      <w:r w:rsidR="00462CE3" w:rsidRPr="007F460D">
        <w:rPr>
          <w:rFonts w:ascii="Times New Roman" w:eastAsia="PMingLiU" w:hAnsi="Times New Roman" w:cs="Times New Roman"/>
          <w:sz w:val="28"/>
          <w:szCs w:val="26"/>
          <w:lang w:val="en-HK"/>
        </w:rPr>
        <w:t xml:space="preserve">experience working as a cleaner when she had worked </w:t>
      </w:r>
      <w:r w:rsidR="00C31239" w:rsidRPr="007F460D">
        <w:rPr>
          <w:rFonts w:ascii="Times New Roman" w:eastAsia="PMingLiU" w:hAnsi="Times New Roman" w:cs="Times New Roman"/>
          <w:sz w:val="28"/>
          <w:szCs w:val="26"/>
          <w:lang w:val="en-HK"/>
        </w:rPr>
        <w:t xml:space="preserve">intermittently </w:t>
      </w:r>
      <w:r w:rsidR="00462CE3" w:rsidRPr="007F460D">
        <w:rPr>
          <w:rFonts w:ascii="Times New Roman" w:eastAsia="PMingLiU" w:hAnsi="Times New Roman" w:cs="Times New Roman"/>
          <w:sz w:val="28"/>
          <w:szCs w:val="26"/>
          <w:lang w:val="en-HK"/>
        </w:rPr>
        <w:t xml:space="preserve">for the defendant </w:t>
      </w:r>
      <w:r w:rsidR="00C31239" w:rsidRPr="007F460D">
        <w:rPr>
          <w:rFonts w:ascii="Times New Roman" w:eastAsia="PMingLiU" w:hAnsi="Times New Roman" w:cs="Times New Roman"/>
          <w:sz w:val="28"/>
          <w:szCs w:val="26"/>
          <w:lang w:val="en-HK"/>
        </w:rPr>
        <w:t xml:space="preserve">at the Cathay Pacific Catering Center since 2005. The second last occasion she worked for the defendant was </w:t>
      </w:r>
      <w:r w:rsidR="00F642B4" w:rsidRPr="007F460D">
        <w:rPr>
          <w:rFonts w:ascii="Times New Roman" w:eastAsia="PMingLiU" w:hAnsi="Times New Roman" w:cs="Times New Roman"/>
          <w:sz w:val="28"/>
          <w:szCs w:val="26"/>
          <w:lang w:val="en-HK"/>
        </w:rPr>
        <w:t>in 2011 when she worked there for a few months.</w:t>
      </w:r>
    </w:p>
    <w:p w14:paraId="365B9FA4" w14:textId="77777777" w:rsidR="00F76A0E" w:rsidRPr="007F460D" w:rsidRDefault="00F76A0E"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6959EB2" w14:textId="2BBFF54A" w:rsidR="002F00B5" w:rsidRPr="007F460D" w:rsidRDefault="00F76A0E"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 xml:space="preserve">On 1 October 2018, the plaintiff </w:t>
      </w:r>
      <w:r w:rsidR="00473791" w:rsidRPr="007F460D">
        <w:rPr>
          <w:rFonts w:ascii="Times New Roman" w:eastAsia="PMingLiU" w:hAnsi="Times New Roman" w:cs="Times New Roman"/>
          <w:sz w:val="28"/>
          <w:szCs w:val="26"/>
          <w:lang w:val="en-HK"/>
        </w:rPr>
        <w:t>returned</w:t>
      </w:r>
      <w:r w:rsidRPr="007F460D">
        <w:rPr>
          <w:rFonts w:ascii="Times New Roman" w:eastAsia="PMingLiU" w:hAnsi="Times New Roman" w:cs="Times New Roman"/>
          <w:sz w:val="28"/>
          <w:szCs w:val="26"/>
          <w:lang w:val="en-HK"/>
        </w:rPr>
        <w:t xml:space="preserve"> to work for the defendant again.</w:t>
      </w:r>
      <w:r w:rsidR="00462CE3" w:rsidRPr="007F460D">
        <w:rPr>
          <w:rFonts w:ascii="Times New Roman" w:eastAsia="PMingLiU" w:hAnsi="Times New Roman" w:cs="Times New Roman"/>
          <w:sz w:val="28"/>
          <w:szCs w:val="26"/>
          <w:lang w:val="en-HK"/>
        </w:rPr>
        <w:t xml:space="preserve"> </w:t>
      </w:r>
      <w:r w:rsidR="007870E1" w:rsidRPr="007F460D">
        <w:rPr>
          <w:rFonts w:ascii="Times New Roman" w:eastAsia="PMingLiU" w:hAnsi="Times New Roman" w:cs="Times New Roman"/>
          <w:sz w:val="28"/>
          <w:szCs w:val="26"/>
          <w:lang w:val="en-HK"/>
        </w:rPr>
        <w:t>At th</w:t>
      </w:r>
      <w:r w:rsidR="00D3451E" w:rsidRPr="007F460D">
        <w:rPr>
          <w:rFonts w:ascii="Times New Roman" w:eastAsia="PMingLiU" w:hAnsi="Times New Roman" w:cs="Times New Roman"/>
          <w:sz w:val="28"/>
          <w:szCs w:val="26"/>
          <w:lang w:val="en-HK"/>
        </w:rPr>
        <w:t>is</w:t>
      </w:r>
      <w:r w:rsidR="007870E1" w:rsidRPr="007F460D">
        <w:rPr>
          <w:rFonts w:ascii="Times New Roman" w:eastAsia="PMingLiU" w:hAnsi="Times New Roman" w:cs="Times New Roman"/>
          <w:sz w:val="28"/>
          <w:szCs w:val="26"/>
          <w:lang w:val="en-HK"/>
        </w:rPr>
        <w:t xml:space="preserve"> time, the plaintiff was assigned to work at </w:t>
      </w:r>
      <w:r w:rsidR="00ED624B" w:rsidRPr="007F460D">
        <w:rPr>
          <w:rFonts w:ascii="Times New Roman" w:eastAsia="PMingLiU" w:hAnsi="Times New Roman" w:cs="Times New Roman"/>
          <w:sz w:val="28"/>
          <w:szCs w:val="26"/>
          <w:lang w:val="en-HK"/>
        </w:rPr>
        <w:t>m</w:t>
      </w:r>
      <w:r w:rsidR="007870E1" w:rsidRPr="007F460D">
        <w:rPr>
          <w:rFonts w:ascii="Times New Roman" w:eastAsia="PMingLiU" w:hAnsi="Times New Roman" w:cs="Times New Roman"/>
          <w:sz w:val="28"/>
          <w:szCs w:val="26"/>
          <w:lang w:val="en-HK"/>
        </w:rPr>
        <w:t xml:space="preserve">achine </w:t>
      </w:r>
      <w:r w:rsidR="00ED624B" w:rsidRPr="007F460D">
        <w:rPr>
          <w:rFonts w:ascii="Times New Roman" w:eastAsia="PMingLiU" w:hAnsi="Times New Roman" w:cs="Times New Roman"/>
          <w:sz w:val="28"/>
          <w:szCs w:val="26"/>
          <w:lang w:val="en-HK"/>
        </w:rPr>
        <w:t>n</w:t>
      </w:r>
      <w:r w:rsidR="007870E1" w:rsidRPr="007F460D">
        <w:rPr>
          <w:rFonts w:ascii="Times New Roman" w:eastAsia="PMingLiU" w:hAnsi="Times New Roman" w:cs="Times New Roman"/>
          <w:sz w:val="28"/>
          <w:szCs w:val="26"/>
          <w:lang w:val="en-HK"/>
        </w:rPr>
        <w:t>o</w:t>
      </w:r>
      <w:r w:rsidR="007F460D">
        <w:rPr>
          <w:rFonts w:ascii="Times New Roman" w:eastAsia="PMingLiU" w:hAnsi="Times New Roman" w:cs="Times New Roman"/>
          <w:sz w:val="28"/>
          <w:szCs w:val="26"/>
          <w:lang w:val="en-HK"/>
        </w:rPr>
        <w:t> </w:t>
      </w:r>
      <w:r w:rsidR="007870E1" w:rsidRPr="007F460D">
        <w:rPr>
          <w:rFonts w:ascii="Times New Roman" w:eastAsia="PMingLiU" w:hAnsi="Times New Roman" w:cs="Times New Roman"/>
          <w:sz w:val="28"/>
          <w:szCs w:val="26"/>
          <w:lang w:val="en-HK"/>
        </w:rPr>
        <w:t>9</w:t>
      </w:r>
      <w:r w:rsidR="00C84277" w:rsidRPr="007F460D">
        <w:rPr>
          <w:rFonts w:ascii="Times New Roman" w:eastAsia="PMingLiU" w:hAnsi="Times New Roman" w:cs="Times New Roman"/>
          <w:sz w:val="28"/>
          <w:szCs w:val="26"/>
          <w:lang w:val="en-HK"/>
        </w:rPr>
        <w:t>, which is for washing the tableware discharged from the business class of the airlines. Al</w:t>
      </w:r>
      <w:r w:rsidR="007870E1" w:rsidRPr="007F460D">
        <w:rPr>
          <w:rFonts w:ascii="Times New Roman" w:eastAsia="PMingLiU" w:hAnsi="Times New Roman" w:cs="Times New Roman"/>
          <w:sz w:val="28"/>
          <w:szCs w:val="26"/>
          <w:lang w:val="en-HK"/>
        </w:rPr>
        <w:t xml:space="preserve">though it was not the first time she worked at </w:t>
      </w:r>
      <w:r w:rsidR="00ED624B" w:rsidRPr="007F460D">
        <w:rPr>
          <w:rFonts w:ascii="Times New Roman" w:eastAsia="PMingLiU" w:hAnsi="Times New Roman" w:cs="Times New Roman"/>
          <w:sz w:val="28"/>
          <w:szCs w:val="26"/>
          <w:lang w:val="en-HK"/>
        </w:rPr>
        <w:t>m</w:t>
      </w:r>
      <w:r w:rsidR="007870E1" w:rsidRPr="007F460D">
        <w:rPr>
          <w:rFonts w:ascii="Times New Roman" w:eastAsia="PMingLiU" w:hAnsi="Times New Roman" w:cs="Times New Roman"/>
          <w:sz w:val="28"/>
          <w:szCs w:val="26"/>
          <w:lang w:val="en-HK"/>
        </w:rPr>
        <w:t xml:space="preserve">achine </w:t>
      </w:r>
      <w:r w:rsidR="00ED624B" w:rsidRPr="007F460D">
        <w:rPr>
          <w:rFonts w:ascii="Times New Roman" w:eastAsia="PMingLiU" w:hAnsi="Times New Roman" w:cs="Times New Roman"/>
          <w:sz w:val="28"/>
          <w:szCs w:val="26"/>
          <w:lang w:val="en-HK"/>
        </w:rPr>
        <w:t>n</w:t>
      </w:r>
      <w:r w:rsidR="007870E1" w:rsidRPr="007F460D">
        <w:rPr>
          <w:rFonts w:ascii="Times New Roman" w:eastAsia="PMingLiU" w:hAnsi="Times New Roman" w:cs="Times New Roman"/>
          <w:sz w:val="28"/>
          <w:szCs w:val="26"/>
          <w:lang w:val="en-HK"/>
        </w:rPr>
        <w:t>o</w:t>
      </w:r>
      <w:r w:rsidR="007F460D">
        <w:rPr>
          <w:rFonts w:ascii="Times New Roman" w:eastAsia="PMingLiU" w:hAnsi="Times New Roman" w:cs="Times New Roman"/>
          <w:sz w:val="28"/>
          <w:szCs w:val="26"/>
          <w:lang w:val="en-HK"/>
        </w:rPr>
        <w:t> </w:t>
      </w:r>
      <w:r w:rsidR="007870E1" w:rsidRPr="007F460D">
        <w:rPr>
          <w:rFonts w:ascii="Times New Roman" w:eastAsia="PMingLiU" w:hAnsi="Times New Roman" w:cs="Times New Roman"/>
          <w:sz w:val="28"/>
          <w:szCs w:val="26"/>
          <w:lang w:val="en-HK"/>
        </w:rPr>
        <w:t>9, it was the first</w:t>
      </w:r>
      <w:r w:rsidR="00894F1D" w:rsidRPr="007F460D">
        <w:rPr>
          <w:rFonts w:ascii="Times New Roman" w:eastAsia="PMingLiU" w:hAnsi="Times New Roman" w:cs="Times New Roman"/>
          <w:sz w:val="28"/>
          <w:szCs w:val="26"/>
          <w:lang w:val="en-HK"/>
        </w:rPr>
        <w:t xml:space="preserve"> time</w:t>
      </w:r>
      <w:r w:rsidR="007870E1" w:rsidRPr="007F460D">
        <w:rPr>
          <w:rFonts w:ascii="Times New Roman" w:eastAsia="PMingLiU" w:hAnsi="Times New Roman" w:cs="Times New Roman"/>
          <w:sz w:val="28"/>
          <w:szCs w:val="26"/>
          <w:lang w:val="en-HK"/>
        </w:rPr>
        <w:t xml:space="preserve"> </w:t>
      </w:r>
      <w:r w:rsidR="00C84277" w:rsidRPr="007F460D">
        <w:rPr>
          <w:rFonts w:ascii="Times New Roman" w:eastAsia="PMingLiU" w:hAnsi="Times New Roman" w:cs="Times New Roman"/>
          <w:sz w:val="28"/>
          <w:szCs w:val="26"/>
          <w:lang w:val="en-HK"/>
        </w:rPr>
        <w:t xml:space="preserve">for her to </w:t>
      </w:r>
      <w:r w:rsidR="007870E1" w:rsidRPr="007F460D">
        <w:rPr>
          <w:rFonts w:ascii="Times New Roman" w:eastAsia="PMingLiU" w:hAnsi="Times New Roman" w:cs="Times New Roman"/>
          <w:sz w:val="28"/>
          <w:szCs w:val="26"/>
          <w:lang w:val="en-HK"/>
        </w:rPr>
        <w:t xml:space="preserve">work as </w:t>
      </w:r>
      <w:r w:rsidR="00ED624B" w:rsidRPr="007F460D">
        <w:rPr>
          <w:rFonts w:ascii="Times New Roman" w:eastAsia="PMingLiU" w:hAnsi="Times New Roman" w:cs="Times New Roman"/>
          <w:sz w:val="28"/>
          <w:szCs w:val="26"/>
          <w:lang w:val="en-HK"/>
        </w:rPr>
        <w:t>s</w:t>
      </w:r>
      <w:r w:rsidR="007870E1" w:rsidRPr="007F460D">
        <w:rPr>
          <w:rFonts w:ascii="Times New Roman" w:eastAsia="PMingLiU" w:hAnsi="Times New Roman" w:cs="Times New Roman"/>
          <w:sz w:val="28"/>
          <w:szCs w:val="26"/>
          <w:lang w:val="en-HK"/>
        </w:rPr>
        <w:t xml:space="preserve">taff </w:t>
      </w:r>
      <w:r w:rsidR="00ED624B" w:rsidRPr="007F460D">
        <w:rPr>
          <w:rFonts w:ascii="Times New Roman" w:eastAsia="PMingLiU" w:hAnsi="Times New Roman" w:cs="Times New Roman"/>
          <w:sz w:val="28"/>
          <w:szCs w:val="26"/>
          <w:lang w:val="en-HK"/>
        </w:rPr>
        <w:t>n</w:t>
      </w:r>
      <w:r w:rsidR="007870E1" w:rsidRPr="007F460D">
        <w:rPr>
          <w:rFonts w:ascii="Times New Roman" w:eastAsia="PMingLiU" w:hAnsi="Times New Roman" w:cs="Times New Roman"/>
          <w:sz w:val="28"/>
          <w:szCs w:val="26"/>
          <w:lang w:val="en-HK"/>
        </w:rPr>
        <w:t>o</w:t>
      </w:r>
      <w:r w:rsidR="007F460D">
        <w:rPr>
          <w:rFonts w:ascii="Times New Roman" w:eastAsia="PMingLiU" w:hAnsi="Times New Roman" w:cs="Times New Roman"/>
          <w:sz w:val="28"/>
          <w:szCs w:val="26"/>
          <w:lang w:val="en-HK"/>
        </w:rPr>
        <w:t> </w:t>
      </w:r>
      <w:r w:rsidR="007870E1" w:rsidRPr="007F460D">
        <w:rPr>
          <w:rFonts w:ascii="Times New Roman" w:eastAsia="PMingLiU" w:hAnsi="Times New Roman" w:cs="Times New Roman"/>
          <w:sz w:val="28"/>
          <w:szCs w:val="26"/>
          <w:lang w:val="en-HK"/>
        </w:rPr>
        <w:t xml:space="preserve">10 there. </w:t>
      </w:r>
      <w:r w:rsidR="00C84277" w:rsidRPr="007F460D">
        <w:rPr>
          <w:rFonts w:ascii="Times New Roman" w:eastAsia="PMingLiU" w:hAnsi="Times New Roman" w:cs="Times New Roman"/>
          <w:sz w:val="28"/>
          <w:szCs w:val="26"/>
          <w:lang w:val="en-HK"/>
        </w:rPr>
        <w:t>Staff no</w:t>
      </w:r>
      <w:r w:rsidR="007F460D">
        <w:rPr>
          <w:rFonts w:ascii="Times New Roman" w:eastAsia="PMingLiU" w:hAnsi="Times New Roman" w:cs="Times New Roman"/>
          <w:sz w:val="28"/>
          <w:szCs w:val="26"/>
          <w:lang w:val="en-HK"/>
        </w:rPr>
        <w:t> </w:t>
      </w:r>
      <w:r w:rsidR="00C84277" w:rsidRPr="007F460D">
        <w:rPr>
          <w:rFonts w:ascii="Times New Roman" w:eastAsia="PMingLiU" w:hAnsi="Times New Roman" w:cs="Times New Roman"/>
          <w:sz w:val="28"/>
          <w:szCs w:val="26"/>
          <w:lang w:val="en-HK"/>
        </w:rPr>
        <w:t>10 was the last worker of the team and was assigned particularly, together with staff no</w:t>
      </w:r>
      <w:r w:rsidR="007F460D">
        <w:rPr>
          <w:rFonts w:ascii="Times New Roman" w:eastAsia="PMingLiU" w:hAnsi="Times New Roman" w:cs="Times New Roman"/>
          <w:sz w:val="28"/>
          <w:szCs w:val="26"/>
          <w:lang w:val="en-HK"/>
        </w:rPr>
        <w:t> </w:t>
      </w:r>
      <w:r w:rsidR="00C84277" w:rsidRPr="007F460D">
        <w:rPr>
          <w:rFonts w:ascii="Times New Roman" w:eastAsia="PMingLiU" w:hAnsi="Times New Roman" w:cs="Times New Roman"/>
          <w:sz w:val="28"/>
          <w:szCs w:val="26"/>
          <w:lang w:val="en-HK"/>
        </w:rPr>
        <w:t>9, to station at the end of the washer machine to transport the boxes to the bin collection system.</w:t>
      </w:r>
    </w:p>
    <w:p w14:paraId="29ACE078" w14:textId="77777777" w:rsidR="002F00B5" w:rsidRPr="007F460D" w:rsidRDefault="002F00B5"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66968896" w14:textId="23FB6B5E" w:rsidR="007A42B6" w:rsidRPr="007F460D" w:rsidRDefault="00796FB7"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As the tableware for the business class was made of ceramic (instead of plastic</w:t>
      </w:r>
      <w:r w:rsidR="00ED624B" w:rsidRPr="007F460D">
        <w:rPr>
          <w:rFonts w:ascii="Times New Roman" w:eastAsia="PMingLiU" w:hAnsi="Times New Roman" w:cs="Times New Roman"/>
          <w:sz w:val="28"/>
          <w:szCs w:val="26"/>
          <w:lang w:val="en-HK"/>
        </w:rPr>
        <w:t xml:space="preserve"> </w:t>
      </w:r>
      <w:r w:rsidR="00894F1D" w:rsidRPr="007F460D">
        <w:rPr>
          <w:rFonts w:ascii="Times New Roman" w:eastAsia="PMingLiU" w:hAnsi="Times New Roman" w:cs="Times New Roman"/>
          <w:sz w:val="28"/>
          <w:szCs w:val="26"/>
          <w:lang w:val="en-HK"/>
        </w:rPr>
        <w:t xml:space="preserve">that was </w:t>
      </w:r>
      <w:r w:rsidR="00ED624B" w:rsidRPr="007F460D">
        <w:rPr>
          <w:rFonts w:ascii="Times New Roman" w:eastAsia="PMingLiU" w:hAnsi="Times New Roman" w:cs="Times New Roman"/>
          <w:sz w:val="28"/>
          <w:szCs w:val="26"/>
          <w:lang w:val="en-HK"/>
        </w:rPr>
        <w:t>for the economy class</w:t>
      </w:r>
      <w:r w:rsidRPr="007F460D">
        <w:rPr>
          <w:rFonts w:ascii="Times New Roman" w:eastAsia="PMingLiU" w:hAnsi="Times New Roman" w:cs="Times New Roman"/>
          <w:sz w:val="28"/>
          <w:szCs w:val="26"/>
          <w:lang w:val="en-HK"/>
        </w:rPr>
        <w:t xml:space="preserve">), </w:t>
      </w:r>
      <w:r w:rsidR="000A66D1" w:rsidRPr="007F460D">
        <w:rPr>
          <w:rFonts w:ascii="Times New Roman" w:eastAsia="PMingLiU" w:hAnsi="Times New Roman" w:cs="Times New Roman"/>
          <w:sz w:val="28"/>
          <w:szCs w:val="26"/>
          <w:lang w:val="en-HK"/>
        </w:rPr>
        <w:t xml:space="preserve">one can imagine </w:t>
      </w:r>
      <w:r w:rsidRPr="007F460D">
        <w:rPr>
          <w:rFonts w:ascii="Times New Roman" w:eastAsia="PMingLiU" w:hAnsi="Times New Roman" w:cs="Times New Roman"/>
          <w:sz w:val="28"/>
          <w:szCs w:val="26"/>
          <w:lang w:val="en-HK"/>
        </w:rPr>
        <w:t xml:space="preserve">the boxes filled </w:t>
      </w:r>
      <w:r w:rsidR="009718ED" w:rsidRPr="007F460D">
        <w:rPr>
          <w:rFonts w:ascii="Times New Roman" w:eastAsia="PMingLiU" w:hAnsi="Times New Roman" w:cs="Times New Roman"/>
          <w:sz w:val="28"/>
          <w:szCs w:val="26"/>
          <w:lang w:val="en-HK"/>
        </w:rPr>
        <w:t>with such</w:t>
      </w:r>
      <w:r w:rsidR="00A01AB3" w:rsidRPr="007F460D">
        <w:rPr>
          <w:rFonts w:ascii="Times New Roman" w:eastAsia="PMingLiU" w:hAnsi="Times New Roman" w:cs="Times New Roman"/>
          <w:sz w:val="28"/>
          <w:szCs w:val="26"/>
          <w:lang w:val="en-HK"/>
        </w:rPr>
        <w:t xml:space="preserve"> tableware</w:t>
      </w:r>
      <w:r w:rsidRPr="007F460D">
        <w:rPr>
          <w:rFonts w:ascii="Times New Roman" w:eastAsia="PMingLiU" w:hAnsi="Times New Roman" w:cs="Times New Roman"/>
          <w:sz w:val="28"/>
          <w:szCs w:val="26"/>
          <w:lang w:val="en-HK"/>
        </w:rPr>
        <w:t xml:space="preserve"> would be</w:t>
      </w:r>
      <w:r w:rsidR="000A66D1" w:rsidRPr="007F460D">
        <w:rPr>
          <w:rFonts w:ascii="Times New Roman" w:eastAsia="PMingLiU" w:hAnsi="Times New Roman" w:cs="Times New Roman"/>
          <w:sz w:val="28"/>
          <w:szCs w:val="26"/>
          <w:lang w:val="en-HK"/>
        </w:rPr>
        <w:t xml:space="preserve"> </w:t>
      </w:r>
      <w:r w:rsidRPr="007F460D">
        <w:rPr>
          <w:rFonts w:ascii="Times New Roman" w:eastAsia="PMingLiU" w:hAnsi="Times New Roman" w:cs="Times New Roman"/>
          <w:sz w:val="28"/>
          <w:szCs w:val="26"/>
          <w:lang w:val="en-HK"/>
        </w:rPr>
        <w:t>much heavier.</w:t>
      </w:r>
    </w:p>
    <w:p w14:paraId="4A22C6B6" w14:textId="77777777" w:rsidR="00796FB7" w:rsidRPr="007F460D" w:rsidRDefault="00796FB7"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20710D68" w14:textId="13453532" w:rsidR="00D610B8" w:rsidRPr="007F460D" w:rsidRDefault="00D610B8" w:rsidP="007F460D">
      <w:pPr>
        <w:pStyle w:val="ListParagraph"/>
        <w:overflowPunct w:val="0"/>
        <w:snapToGrid w:val="0"/>
        <w:spacing w:after="0" w:line="360" w:lineRule="auto"/>
        <w:ind w:left="0"/>
        <w:jc w:val="both"/>
        <w:rPr>
          <w:rFonts w:ascii="Times New Roman" w:eastAsia="PMingLiU" w:hAnsi="Times New Roman" w:cs="Times New Roman"/>
          <w:i/>
          <w:sz w:val="28"/>
          <w:szCs w:val="26"/>
          <w:u w:val="single"/>
          <w:lang w:val="en-HK"/>
        </w:rPr>
      </w:pPr>
      <w:r w:rsidRPr="007F460D">
        <w:rPr>
          <w:rFonts w:ascii="Times New Roman" w:eastAsia="PMingLiU" w:hAnsi="Times New Roman" w:cs="Times New Roman"/>
          <w:i/>
          <w:sz w:val="28"/>
          <w:szCs w:val="26"/>
          <w:u w:val="single"/>
          <w:lang w:val="en-HK"/>
        </w:rPr>
        <w:t>The workplace</w:t>
      </w:r>
    </w:p>
    <w:p w14:paraId="49E2CBE6" w14:textId="77777777" w:rsidR="00D610B8" w:rsidRPr="007F460D" w:rsidRDefault="00D610B8"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0F5A4191" w14:textId="1933CA30" w:rsidR="002F6D31" w:rsidRPr="007F460D" w:rsidRDefault="007A42B6"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 xml:space="preserve">According to the drawing made by the plaintiff in </w:t>
      </w:r>
      <w:r w:rsidR="00A01AB3" w:rsidRPr="007F460D">
        <w:rPr>
          <w:rFonts w:ascii="Times New Roman" w:eastAsia="PMingLiU" w:hAnsi="Times New Roman" w:cs="Times New Roman"/>
          <w:sz w:val="28"/>
          <w:szCs w:val="26"/>
          <w:lang w:val="en-HK"/>
        </w:rPr>
        <w:t>the</w:t>
      </w:r>
      <w:r w:rsidRPr="007F460D">
        <w:rPr>
          <w:rFonts w:ascii="Times New Roman" w:eastAsia="PMingLiU" w:hAnsi="Times New Roman" w:cs="Times New Roman"/>
          <w:sz w:val="28"/>
          <w:szCs w:val="26"/>
          <w:lang w:val="en-HK"/>
        </w:rPr>
        <w:t xml:space="preserve"> </w:t>
      </w:r>
      <w:r w:rsidR="00861522" w:rsidRPr="007F460D">
        <w:rPr>
          <w:rFonts w:ascii="Times New Roman" w:eastAsia="PMingLiU" w:hAnsi="Times New Roman" w:cs="Times New Roman"/>
          <w:sz w:val="28"/>
          <w:szCs w:val="26"/>
          <w:lang w:val="en-HK"/>
        </w:rPr>
        <w:t>S</w:t>
      </w:r>
      <w:r w:rsidRPr="007F460D">
        <w:rPr>
          <w:rFonts w:ascii="Times New Roman" w:eastAsia="PMingLiU" w:hAnsi="Times New Roman" w:cs="Times New Roman"/>
          <w:sz w:val="28"/>
          <w:szCs w:val="26"/>
          <w:lang w:val="en-HK"/>
        </w:rPr>
        <w:t xml:space="preserve">tatement </w:t>
      </w:r>
      <w:r w:rsidR="00861522" w:rsidRPr="007F460D">
        <w:rPr>
          <w:rFonts w:ascii="Times New Roman" w:eastAsia="PMingLiU" w:hAnsi="Times New Roman" w:cs="Times New Roman"/>
          <w:sz w:val="28"/>
          <w:szCs w:val="26"/>
          <w:lang w:val="en-HK"/>
        </w:rPr>
        <w:t>R</w:t>
      </w:r>
      <w:r w:rsidRPr="007F460D">
        <w:rPr>
          <w:rFonts w:ascii="Times New Roman" w:eastAsia="PMingLiU" w:hAnsi="Times New Roman" w:cs="Times New Roman"/>
          <w:sz w:val="28"/>
          <w:szCs w:val="26"/>
          <w:lang w:val="en-HK"/>
        </w:rPr>
        <w:t>eport</w:t>
      </w:r>
      <w:r w:rsidR="00502EF0" w:rsidRPr="007F460D">
        <w:rPr>
          <w:rFonts w:ascii="Times New Roman" w:eastAsia="PMingLiU" w:hAnsi="Times New Roman" w:cs="Times New Roman"/>
          <w:sz w:val="28"/>
          <w:szCs w:val="26"/>
          <w:lang w:val="en-HK"/>
        </w:rPr>
        <w:t xml:space="preserve"> dated 31 May 2019</w:t>
      </w:r>
      <w:r w:rsidRPr="007F460D">
        <w:rPr>
          <w:rFonts w:ascii="Times New Roman" w:eastAsia="PMingLiU" w:hAnsi="Times New Roman" w:cs="Times New Roman"/>
          <w:sz w:val="28"/>
          <w:szCs w:val="26"/>
          <w:lang w:val="en-HK"/>
        </w:rPr>
        <w:t>, the work</w:t>
      </w:r>
      <w:r w:rsidR="00462CE3" w:rsidRPr="007F460D">
        <w:rPr>
          <w:rFonts w:ascii="Times New Roman" w:eastAsia="PMingLiU" w:hAnsi="Times New Roman" w:cs="Times New Roman"/>
          <w:sz w:val="28"/>
          <w:szCs w:val="26"/>
          <w:lang w:val="en-HK"/>
        </w:rPr>
        <w:t>ing area whe</w:t>
      </w:r>
      <w:r w:rsidR="00FC0C19" w:rsidRPr="007F460D">
        <w:rPr>
          <w:rFonts w:ascii="Times New Roman" w:eastAsia="PMingLiU" w:hAnsi="Times New Roman" w:cs="Times New Roman"/>
          <w:sz w:val="28"/>
          <w:szCs w:val="26"/>
          <w:lang w:val="en-HK"/>
        </w:rPr>
        <w:t>re</w:t>
      </w:r>
      <w:r w:rsidR="00462CE3" w:rsidRPr="007F460D">
        <w:rPr>
          <w:rFonts w:ascii="Times New Roman" w:eastAsia="PMingLiU" w:hAnsi="Times New Roman" w:cs="Times New Roman"/>
          <w:sz w:val="28"/>
          <w:szCs w:val="26"/>
          <w:lang w:val="en-HK"/>
        </w:rPr>
        <w:t xml:space="preserve"> she worked ha</w:t>
      </w:r>
      <w:r w:rsidR="00DE4423" w:rsidRPr="007F460D">
        <w:rPr>
          <w:rFonts w:ascii="Times New Roman" w:eastAsia="PMingLiU" w:hAnsi="Times New Roman" w:cs="Times New Roman"/>
          <w:sz w:val="28"/>
          <w:szCs w:val="26"/>
          <w:lang w:val="en-HK"/>
        </w:rPr>
        <w:t>d</w:t>
      </w:r>
      <w:r w:rsidR="00462CE3" w:rsidRPr="007F460D">
        <w:rPr>
          <w:rFonts w:ascii="Times New Roman" w:eastAsia="PMingLiU" w:hAnsi="Times New Roman" w:cs="Times New Roman"/>
          <w:sz w:val="28"/>
          <w:szCs w:val="26"/>
          <w:lang w:val="en-HK"/>
        </w:rPr>
        <w:t xml:space="preserve"> five sets of washer machin</w:t>
      </w:r>
      <w:r w:rsidR="00A838A6" w:rsidRPr="007F460D">
        <w:rPr>
          <w:rFonts w:ascii="Times New Roman" w:eastAsia="PMingLiU" w:hAnsi="Times New Roman" w:cs="Times New Roman"/>
          <w:sz w:val="28"/>
          <w:szCs w:val="26"/>
          <w:lang w:val="en-HK"/>
        </w:rPr>
        <w:t>es</w:t>
      </w:r>
      <w:r w:rsidR="00462CE3" w:rsidRPr="007F460D">
        <w:rPr>
          <w:rFonts w:ascii="Times New Roman" w:eastAsia="PMingLiU" w:hAnsi="Times New Roman" w:cs="Times New Roman"/>
          <w:sz w:val="28"/>
          <w:szCs w:val="26"/>
          <w:lang w:val="en-HK"/>
        </w:rPr>
        <w:t xml:space="preserve">, </w:t>
      </w:r>
      <w:r w:rsidR="00342EFB" w:rsidRPr="007F460D">
        <w:rPr>
          <w:rFonts w:ascii="Times New Roman" w:eastAsia="PMingLiU" w:hAnsi="Times New Roman" w:cs="Times New Roman"/>
          <w:sz w:val="28"/>
          <w:szCs w:val="26"/>
          <w:lang w:val="en-HK"/>
        </w:rPr>
        <w:t>m</w:t>
      </w:r>
      <w:r w:rsidR="00462CE3" w:rsidRPr="007F460D">
        <w:rPr>
          <w:rFonts w:ascii="Times New Roman" w:eastAsia="PMingLiU" w:hAnsi="Times New Roman" w:cs="Times New Roman"/>
          <w:sz w:val="28"/>
          <w:szCs w:val="26"/>
          <w:lang w:val="en-HK"/>
        </w:rPr>
        <w:t xml:space="preserve">achine </w:t>
      </w:r>
      <w:r w:rsidR="00342EFB" w:rsidRPr="007F460D">
        <w:rPr>
          <w:rFonts w:ascii="Times New Roman" w:eastAsia="PMingLiU" w:hAnsi="Times New Roman" w:cs="Times New Roman"/>
          <w:sz w:val="28"/>
          <w:szCs w:val="26"/>
          <w:lang w:val="en-HK"/>
        </w:rPr>
        <w:t>n</w:t>
      </w:r>
      <w:r w:rsidR="00462CE3" w:rsidRPr="007F460D">
        <w:rPr>
          <w:rFonts w:ascii="Times New Roman" w:eastAsia="PMingLiU" w:hAnsi="Times New Roman" w:cs="Times New Roman"/>
          <w:sz w:val="28"/>
          <w:szCs w:val="26"/>
          <w:lang w:val="en-HK"/>
        </w:rPr>
        <w:t>o</w:t>
      </w:r>
      <w:r w:rsidR="007F460D">
        <w:rPr>
          <w:rFonts w:ascii="Times New Roman" w:eastAsia="PMingLiU" w:hAnsi="Times New Roman" w:cs="Times New Roman"/>
          <w:sz w:val="28"/>
          <w:szCs w:val="26"/>
          <w:lang w:val="en-HK"/>
        </w:rPr>
        <w:t> </w:t>
      </w:r>
      <w:r w:rsidR="00462CE3" w:rsidRPr="007F460D">
        <w:rPr>
          <w:rFonts w:ascii="Times New Roman" w:eastAsia="PMingLiU" w:hAnsi="Times New Roman" w:cs="Times New Roman"/>
          <w:sz w:val="28"/>
          <w:szCs w:val="26"/>
          <w:lang w:val="en-HK"/>
        </w:rPr>
        <w:t xml:space="preserve">7 to </w:t>
      </w:r>
      <w:r w:rsidR="00342EFB" w:rsidRPr="007F460D">
        <w:rPr>
          <w:rFonts w:ascii="Times New Roman" w:eastAsia="PMingLiU" w:hAnsi="Times New Roman" w:cs="Times New Roman"/>
          <w:sz w:val="28"/>
          <w:szCs w:val="26"/>
          <w:lang w:val="en-HK"/>
        </w:rPr>
        <w:t>m</w:t>
      </w:r>
      <w:r w:rsidR="00796FB7" w:rsidRPr="007F460D">
        <w:rPr>
          <w:rFonts w:ascii="Times New Roman" w:eastAsia="PMingLiU" w:hAnsi="Times New Roman" w:cs="Times New Roman"/>
          <w:sz w:val="28"/>
          <w:szCs w:val="26"/>
          <w:lang w:val="en-HK"/>
        </w:rPr>
        <w:t xml:space="preserve">achine </w:t>
      </w:r>
      <w:r w:rsidR="00342EFB" w:rsidRPr="007F460D">
        <w:rPr>
          <w:rFonts w:ascii="Times New Roman" w:eastAsia="PMingLiU" w:hAnsi="Times New Roman" w:cs="Times New Roman"/>
          <w:sz w:val="28"/>
          <w:szCs w:val="26"/>
          <w:lang w:val="en-HK"/>
        </w:rPr>
        <w:t>n</w:t>
      </w:r>
      <w:r w:rsidR="00462CE3" w:rsidRPr="007F460D">
        <w:rPr>
          <w:rFonts w:ascii="Times New Roman" w:eastAsia="PMingLiU" w:hAnsi="Times New Roman" w:cs="Times New Roman"/>
          <w:sz w:val="28"/>
          <w:szCs w:val="26"/>
          <w:lang w:val="en-HK"/>
        </w:rPr>
        <w:t>o</w:t>
      </w:r>
      <w:r w:rsidR="007F460D">
        <w:rPr>
          <w:rFonts w:ascii="Times New Roman" w:eastAsia="PMingLiU" w:hAnsi="Times New Roman" w:cs="Times New Roman"/>
          <w:sz w:val="28"/>
          <w:szCs w:val="26"/>
          <w:lang w:val="en-HK"/>
        </w:rPr>
        <w:t> </w:t>
      </w:r>
      <w:r w:rsidR="00462CE3" w:rsidRPr="007F460D">
        <w:rPr>
          <w:rFonts w:ascii="Times New Roman" w:eastAsia="PMingLiU" w:hAnsi="Times New Roman" w:cs="Times New Roman"/>
          <w:sz w:val="28"/>
          <w:szCs w:val="26"/>
          <w:lang w:val="en-HK"/>
        </w:rPr>
        <w:t xml:space="preserve">11. </w:t>
      </w:r>
      <w:r w:rsidR="001815E9" w:rsidRPr="007F460D">
        <w:rPr>
          <w:rFonts w:ascii="Times New Roman" w:eastAsia="PMingLiU" w:hAnsi="Times New Roman" w:cs="Times New Roman"/>
          <w:sz w:val="28"/>
          <w:szCs w:val="26"/>
          <w:lang w:val="en-HK"/>
        </w:rPr>
        <w:t>It is not disputed that t</w:t>
      </w:r>
      <w:r w:rsidR="00861522" w:rsidRPr="007F460D">
        <w:rPr>
          <w:rFonts w:ascii="Times New Roman" w:eastAsia="PMingLiU" w:hAnsi="Times New Roman" w:cs="Times New Roman"/>
          <w:sz w:val="28"/>
          <w:szCs w:val="26"/>
          <w:lang w:val="en-HK"/>
        </w:rPr>
        <w:t>hese washer</w:t>
      </w:r>
      <w:r w:rsidR="00BF7A3B" w:rsidRPr="007F460D">
        <w:rPr>
          <w:rFonts w:ascii="Times New Roman" w:eastAsia="PMingLiU" w:hAnsi="Times New Roman" w:cs="Times New Roman"/>
          <w:sz w:val="28"/>
          <w:szCs w:val="26"/>
          <w:lang w:val="en-HK"/>
        </w:rPr>
        <w:t xml:space="preserve"> machines</w:t>
      </w:r>
      <w:r w:rsidR="00861522" w:rsidRPr="007F460D">
        <w:rPr>
          <w:rFonts w:ascii="Times New Roman" w:eastAsia="PMingLiU" w:hAnsi="Times New Roman" w:cs="Times New Roman"/>
          <w:sz w:val="28"/>
          <w:szCs w:val="26"/>
          <w:lang w:val="en-HK"/>
        </w:rPr>
        <w:t xml:space="preserve"> are</w:t>
      </w:r>
      <w:r w:rsidR="001D7880" w:rsidRPr="007F460D">
        <w:rPr>
          <w:rFonts w:ascii="Times New Roman" w:eastAsia="PMingLiU" w:hAnsi="Times New Roman" w:cs="Times New Roman"/>
          <w:sz w:val="28"/>
          <w:szCs w:val="26"/>
          <w:lang w:val="en-HK"/>
        </w:rPr>
        <w:t xml:space="preserve"> large dishwashing </w:t>
      </w:r>
      <w:r w:rsidR="00A838A6" w:rsidRPr="007F460D">
        <w:rPr>
          <w:rFonts w:ascii="Times New Roman" w:eastAsia="PMingLiU" w:hAnsi="Times New Roman" w:cs="Times New Roman"/>
          <w:sz w:val="28"/>
          <w:szCs w:val="26"/>
          <w:lang w:val="en-HK"/>
        </w:rPr>
        <w:t xml:space="preserve">facilities and lined up </w:t>
      </w:r>
      <w:r w:rsidR="005E14CB" w:rsidRPr="007F460D">
        <w:rPr>
          <w:rFonts w:ascii="Times New Roman" w:eastAsia="PMingLiU" w:hAnsi="Times New Roman" w:cs="Times New Roman"/>
          <w:sz w:val="28"/>
          <w:szCs w:val="26"/>
          <w:lang w:val="en-HK"/>
        </w:rPr>
        <w:t xml:space="preserve">row by row </w:t>
      </w:r>
      <w:r w:rsidR="00A838A6" w:rsidRPr="007F460D">
        <w:rPr>
          <w:rFonts w:ascii="Times New Roman" w:eastAsia="PMingLiU" w:hAnsi="Times New Roman" w:cs="Times New Roman"/>
          <w:sz w:val="28"/>
          <w:szCs w:val="26"/>
          <w:lang w:val="en-HK"/>
        </w:rPr>
        <w:t>paral</w:t>
      </w:r>
      <w:r w:rsidR="003B291B" w:rsidRPr="007F460D">
        <w:rPr>
          <w:rFonts w:ascii="Times New Roman" w:eastAsia="PMingLiU" w:hAnsi="Times New Roman" w:cs="Times New Roman"/>
          <w:sz w:val="28"/>
          <w:szCs w:val="26"/>
          <w:lang w:val="en-HK"/>
        </w:rPr>
        <w:t xml:space="preserve">lelly </w:t>
      </w:r>
      <w:r w:rsidR="002A08E5" w:rsidRPr="007F460D">
        <w:rPr>
          <w:rFonts w:ascii="Times New Roman" w:eastAsia="PMingLiU" w:hAnsi="Times New Roman" w:cs="Times New Roman"/>
          <w:sz w:val="28"/>
          <w:szCs w:val="26"/>
          <w:lang w:val="en-HK"/>
        </w:rPr>
        <w:t>with a</w:t>
      </w:r>
      <w:r w:rsidR="008B5F04" w:rsidRPr="007F460D">
        <w:rPr>
          <w:rFonts w:ascii="Times New Roman" w:eastAsia="PMingLiU" w:hAnsi="Times New Roman" w:cs="Times New Roman"/>
          <w:sz w:val="28"/>
          <w:szCs w:val="26"/>
          <w:lang w:val="en-HK"/>
        </w:rPr>
        <w:t>n aisle</w:t>
      </w:r>
      <w:r w:rsidR="005E14CB" w:rsidRPr="007F460D">
        <w:rPr>
          <w:rFonts w:ascii="Times New Roman" w:eastAsia="PMingLiU" w:hAnsi="Times New Roman" w:cs="Times New Roman"/>
          <w:sz w:val="28"/>
          <w:szCs w:val="26"/>
          <w:lang w:val="en-HK"/>
        </w:rPr>
        <w:t xml:space="preserve"> separating them.</w:t>
      </w:r>
      <w:r w:rsidR="001D7880" w:rsidRPr="007F460D">
        <w:rPr>
          <w:rFonts w:ascii="Times New Roman" w:eastAsia="PMingLiU" w:hAnsi="Times New Roman" w:cs="Times New Roman"/>
          <w:sz w:val="28"/>
          <w:szCs w:val="26"/>
          <w:lang w:val="en-HK"/>
        </w:rPr>
        <w:t xml:space="preserve"> </w:t>
      </w:r>
      <w:r w:rsidR="009A3099" w:rsidRPr="007F460D">
        <w:rPr>
          <w:rFonts w:ascii="Times New Roman" w:eastAsia="PMingLiU" w:hAnsi="Times New Roman" w:cs="Times New Roman"/>
          <w:sz w:val="28"/>
          <w:szCs w:val="26"/>
          <w:lang w:val="en-HK"/>
        </w:rPr>
        <w:t>A</w:t>
      </w:r>
      <w:r w:rsidR="005E14CB" w:rsidRPr="007F460D">
        <w:rPr>
          <w:rFonts w:ascii="Times New Roman" w:eastAsia="PMingLiU" w:hAnsi="Times New Roman" w:cs="Times New Roman"/>
          <w:sz w:val="28"/>
          <w:szCs w:val="26"/>
          <w:lang w:val="en-HK"/>
        </w:rPr>
        <w:t>t each washer machine, w</w:t>
      </w:r>
      <w:r w:rsidR="003B291B" w:rsidRPr="007F460D">
        <w:rPr>
          <w:rFonts w:ascii="Times New Roman" w:eastAsia="PMingLiU" w:hAnsi="Times New Roman" w:cs="Times New Roman"/>
          <w:sz w:val="28"/>
          <w:szCs w:val="26"/>
          <w:lang w:val="en-HK"/>
        </w:rPr>
        <w:t xml:space="preserve">orkers stationed </w:t>
      </w:r>
      <w:r w:rsidR="00FC0C19" w:rsidRPr="007F460D">
        <w:rPr>
          <w:rFonts w:ascii="Times New Roman" w:eastAsia="PMingLiU" w:hAnsi="Times New Roman" w:cs="Times New Roman"/>
          <w:sz w:val="28"/>
          <w:szCs w:val="26"/>
          <w:lang w:val="en-HK"/>
        </w:rPr>
        <w:t>at</w:t>
      </w:r>
      <w:r w:rsidR="003B291B" w:rsidRPr="007F460D">
        <w:rPr>
          <w:rFonts w:ascii="Times New Roman" w:eastAsia="PMingLiU" w:hAnsi="Times New Roman" w:cs="Times New Roman"/>
          <w:sz w:val="28"/>
          <w:szCs w:val="26"/>
          <w:lang w:val="en-HK"/>
        </w:rPr>
        <w:t xml:space="preserve"> the front end of the machine were responsible for </w:t>
      </w:r>
      <w:r w:rsidR="005E14CB" w:rsidRPr="007F460D">
        <w:rPr>
          <w:rFonts w:ascii="Times New Roman" w:eastAsia="PMingLiU" w:hAnsi="Times New Roman" w:cs="Times New Roman"/>
          <w:sz w:val="28"/>
          <w:szCs w:val="26"/>
          <w:lang w:val="en-HK"/>
        </w:rPr>
        <w:t xml:space="preserve">placing </w:t>
      </w:r>
      <w:r w:rsidR="003B291B" w:rsidRPr="007F460D">
        <w:rPr>
          <w:rFonts w:ascii="Times New Roman" w:eastAsia="PMingLiU" w:hAnsi="Times New Roman" w:cs="Times New Roman"/>
          <w:sz w:val="28"/>
          <w:szCs w:val="26"/>
          <w:lang w:val="en-HK"/>
        </w:rPr>
        <w:t xml:space="preserve">the </w:t>
      </w:r>
      <w:r w:rsidR="00796FB7" w:rsidRPr="007F460D">
        <w:rPr>
          <w:rFonts w:ascii="Times New Roman" w:eastAsia="PMingLiU" w:hAnsi="Times New Roman" w:cs="Times New Roman"/>
          <w:sz w:val="28"/>
          <w:szCs w:val="26"/>
          <w:lang w:val="en-HK"/>
        </w:rPr>
        <w:t>dirty</w:t>
      </w:r>
      <w:r w:rsidR="003B291B" w:rsidRPr="007F460D">
        <w:rPr>
          <w:rFonts w:ascii="Times New Roman" w:eastAsia="PMingLiU" w:hAnsi="Times New Roman" w:cs="Times New Roman"/>
          <w:sz w:val="28"/>
          <w:szCs w:val="26"/>
          <w:lang w:val="en-HK"/>
        </w:rPr>
        <w:t xml:space="preserve"> </w:t>
      </w:r>
      <w:r w:rsidR="005E14CB" w:rsidRPr="007F460D">
        <w:rPr>
          <w:rFonts w:ascii="Times New Roman" w:eastAsia="PMingLiU" w:hAnsi="Times New Roman" w:cs="Times New Roman"/>
          <w:sz w:val="28"/>
          <w:szCs w:val="26"/>
          <w:lang w:val="en-HK"/>
        </w:rPr>
        <w:t xml:space="preserve">tableware </w:t>
      </w:r>
      <w:r w:rsidR="003B291B" w:rsidRPr="007F460D">
        <w:rPr>
          <w:rFonts w:ascii="Times New Roman" w:eastAsia="PMingLiU" w:hAnsi="Times New Roman" w:cs="Times New Roman"/>
          <w:sz w:val="28"/>
          <w:szCs w:val="26"/>
          <w:lang w:val="en-HK"/>
        </w:rPr>
        <w:t xml:space="preserve">received from the airlines </w:t>
      </w:r>
      <w:r w:rsidR="005E14CB" w:rsidRPr="007F460D">
        <w:rPr>
          <w:rFonts w:ascii="Times New Roman" w:eastAsia="PMingLiU" w:hAnsi="Times New Roman" w:cs="Times New Roman"/>
          <w:sz w:val="28"/>
          <w:szCs w:val="26"/>
          <w:lang w:val="en-HK"/>
        </w:rPr>
        <w:t>o</w:t>
      </w:r>
      <w:r w:rsidR="00500308" w:rsidRPr="007F460D">
        <w:rPr>
          <w:rFonts w:ascii="Times New Roman" w:eastAsia="PMingLiU" w:hAnsi="Times New Roman" w:cs="Times New Roman"/>
          <w:sz w:val="28"/>
          <w:szCs w:val="26"/>
          <w:lang w:val="en-HK"/>
        </w:rPr>
        <w:t xml:space="preserve">nto </w:t>
      </w:r>
      <w:r w:rsidR="005E14CB" w:rsidRPr="007F460D">
        <w:rPr>
          <w:rFonts w:ascii="Times New Roman" w:eastAsia="PMingLiU" w:hAnsi="Times New Roman" w:cs="Times New Roman"/>
          <w:sz w:val="28"/>
          <w:szCs w:val="26"/>
          <w:lang w:val="en-HK"/>
        </w:rPr>
        <w:lastRenderedPageBreak/>
        <w:t xml:space="preserve">the rolling belt of </w:t>
      </w:r>
      <w:r w:rsidR="00500308" w:rsidRPr="007F460D">
        <w:rPr>
          <w:rFonts w:ascii="Times New Roman" w:eastAsia="PMingLiU" w:hAnsi="Times New Roman" w:cs="Times New Roman"/>
          <w:sz w:val="28"/>
          <w:szCs w:val="26"/>
          <w:lang w:val="en-HK"/>
        </w:rPr>
        <w:t>the machine</w:t>
      </w:r>
      <w:r w:rsidR="003B291B" w:rsidRPr="007F460D">
        <w:rPr>
          <w:rFonts w:ascii="Times New Roman" w:eastAsia="PMingLiU" w:hAnsi="Times New Roman" w:cs="Times New Roman"/>
          <w:sz w:val="28"/>
          <w:szCs w:val="26"/>
          <w:lang w:val="en-HK"/>
        </w:rPr>
        <w:t xml:space="preserve">. </w:t>
      </w:r>
      <w:r w:rsidR="002A08E5" w:rsidRPr="007F460D">
        <w:rPr>
          <w:rFonts w:ascii="Times New Roman" w:eastAsia="PMingLiU" w:hAnsi="Times New Roman" w:cs="Times New Roman"/>
          <w:sz w:val="28"/>
          <w:szCs w:val="26"/>
          <w:lang w:val="en-HK"/>
        </w:rPr>
        <w:t xml:space="preserve">Tableware would be washed inside the middle console of the machine. Then, workers </w:t>
      </w:r>
      <w:r w:rsidR="00FC0C19" w:rsidRPr="007F460D">
        <w:rPr>
          <w:rFonts w:ascii="Times New Roman" w:eastAsia="PMingLiU" w:hAnsi="Times New Roman" w:cs="Times New Roman"/>
          <w:sz w:val="28"/>
          <w:szCs w:val="26"/>
          <w:lang w:val="en-HK"/>
        </w:rPr>
        <w:t>stationed</w:t>
      </w:r>
      <w:r w:rsidR="00F978E6" w:rsidRPr="007F460D">
        <w:rPr>
          <w:rFonts w:ascii="Times New Roman" w:eastAsia="PMingLiU" w:hAnsi="Times New Roman" w:cs="Times New Roman"/>
          <w:sz w:val="28"/>
          <w:szCs w:val="26"/>
          <w:lang w:val="en-HK"/>
        </w:rPr>
        <w:t xml:space="preserve"> at </w:t>
      </w:r>
      <w:r w:rsidR="002A08E5" w:rsidRPr="007F460D">
        <w:rPr>
          <w:rFonts w:ascii="Times New Roman" w:eastAsia="PMingLiU" w:hAnsi="Times New Roman" w:cs="Times New Roman"/>
          <w:sz w:val="28"/>
          <w:szCs w:val="26"/>
          <w:lang w:val="en-HK"/>
        </w:rPr>
        <w:t xml:space="preserve">the rear end </w:t>
      </w:r>
      <w:r w:rsidR="005E14CB" w:rsidRPr="007F460D">
        <w:rPr>
          <w:rFonts w:ascii="Times New Roman" w:eastAsia="PMingLiU" w:hAnsi="Times New Roman" w:cs="Times New Roman"/>
          <w:sz w:val="28"/>
          <w:szCs w:val="26"/>
          <w:lang w:val="en-HK"/>
        </w:rPr>
        <w:t xml:space="preserve">of the machine </w:t>
      </w:r>
      <w:r w:rsidR="002A08E5" w:rsidRPr="007F460D">
        <w:rPr>
          <w:rFonts w:ascii="Times New Roman" w:eastAsia="PMingLiU" w:hAnsi="Times New Roman" w:cs="Times New Roman"/>
          <w:sz w:val="28"/>
          <w:szCs w:val="26"/>
          <w:lang w:val="en-HK"/>
        </w:rPr>
        <w:t xml:space="preserve">would be responsible for sorting the tableware </w:t>
      </w:r>
      <w:r w:rsidR="00F04C12">
        <w:rPr>
          <w:rFonts w:ascii="Times New Roman" w:eastAsia="PMingLiU" w:hAnsi="Times New Roman" w:cs="Times New Roman"/>
          <w:sz w:val="28"/>
          <w:szCs w:val="26"/>
          <w:lang w:val="en-HK"/>
        </w:rPr>
        <w:t xml:space="preserve">that </w:t>
      </w:r>
      <w:r w:rsidR="00EF6174" w:rsidRPr="007F460D">
        <w:rPr>
          <w:rFonts w:ascii="Times New Roman" w:eastAsia="PMingLiU" w:hAnsi="Times New Roman" w:cs="Times New Roman"/>
          <w:sz w:val="28"/>
          <w:szCs w:val="26"/>
          <w:lang w:val="en-HK"/>
        </w:rPr>
        <w:t xml:space="preserve">came out </w:t>
      </w:r>
      <w:r w:rsidR="00D70BE1" w:rsidRPr="007F460D">
        <w:rPr>
          <w:rFonts w:ascii="Times New Roman" w:eastAsia="PMingLiU" w:hAnsi="Times New Roman" w:cs="Times New Roman"/>
          <w:sz w:val="28"/>
          <w:szCs w:val="26"/>
          <w:lang w:val="en-HK"/>
        </w:rPr>
        <w:t>from</w:t>
      </w:r>
      <w:r w:rsidR="00EF6174" w:rsidRPr="007F460D">
        <w:rPr>
          <w:rFonts w:ascii="Times New Roman" w:eastAsia="PMingLiU" w:hAnsi="Times New Roman" w:cs="Times New Roman"/>
          <w:sz w:val="28"/>
          <w:szCs w:val="26"/>
          <w:lang w:val="en-HK"/>
        </w:rPr>
        <w:t xml:space="preserve"> the rolling belt </w:t>
      </w:r>
      <w:r w:rsidR="002A08E5" w:rsidRPr="007F460D">
        <w:rPr>
          <w:rFonts w:ascii="Times New Roman" w:eastAsia="PMingLiU" w:hAnsi="Times New Roman" w:cs="Times New Roman"/>
          <w:sz w:val="28"/>
          <w:szCs w:val="26"/>
          <w:lang w:val="en-HK"/>
        </w:rPr>
        <w:t>into groups and plac</w:t>
      </w:r>
      <w:r w:rsidR="00D70BE1" w:rsidRPr="007F460D">
        <w:rPr>
          <w:rFonts w:ascii="Times New Roman" w:eastAsia="PMingLiU" w:hAnsi="Times New Roman" w:cs="Times New Roman"/>
          <w:sz w:val="28"/>
          <w:szCs w:val="26"/>
          <w:lang w:val="en-HK"/>
        </w:rPr>
        <w:t>ing</w:t>
      </w:r>
      <w:r w:rsidR="002A08E5" w:rsidRPr="007F460D">
        <w:rPr>
          <w:rFonts w:ascii="Times New Roman" w:eastAsia="PMingLiU" w:hAnsi="Times New Roman" w:cs="Times New Roman"/>
          <w:sz w:val="28"/>
          <w:szCs w:val="26"/>
          <w:lang w:val="en-HK"/>
        </w:rPr>
        <w:t xml:space="preserve"> them into </w:t>
      </w:r>
      <w:r w:rsidR="00C40CBA" w:rsidRPr="007F460D">
        <w:rPr>
          <w:rFonts w:ascii="Times New Roman" w:eastAsia="PMingLiU" w:hAnsi="Times New Roman" w:cs="Times New Roman"/>
          <w:sz w:val="28"/>
          <w:szCs w:val="26"/>
          <w:lang w:val="en-HK"/>
        </w:rPr>
        <w:t xml:space="preserve">different </w:t>
      </w:r>
      <w:r w:rsidR="002A08E5" w:rsidRPr="007F460D">
        <w:rPr>
          <w:rFonts w:ascii="Times New Roman" w:eastAsia="PMingLiU" w:hAnsi="Times New Roman" w:cs="Times New Roman"/>
          <w:sz w:val="28"/>
          <w:szCs w:val="26"/>
          <w:lang w:val="en-HK"/>
        </w:rPr>
        <w:t xml:space="preserve">container boxes, which would </w:t>
      </w:r>
      <w:r w:rsidR="00210C62" w:rsidRPr="007F460D">
        <w:rPr>
          <w:rFonts w:ascii="Times New Roman" w:eastAsia="PMingLiU" w:hAnsi="Times New Roman" w:cs="Times New Roman"/>
          <w:sz w:val="28"/>
          <w:szCs w:val="26"/>
          <w:lang w:val="en-HK"/>
        </w:rPr>
        <w:t xml:space="preserve">then </w:t>
      </w:r>
      <w:r w:rsidR="002A08E5" w:rsidRPr="007F460D">
        <w:rPr>
          <w:rFonts w:ascii="Times New Roman" w:eastAsia="PMingLiU" w:hAnsi="Times New Roman" w:cs="Times New Roman"/>
          <w:sz w:val="28"/>
          <w:szCs w:val="26"/>
          <w:lang w:val="en-HK"/>
        </w:rPr>
        <w:t>be transported to the bin collection system</w:t>
      </w:r>
      <w:r w:rsidR="00FC0C19" w:rsidRPr="007F460D">
        <w:rPr>
          <w:rFonts w:ascii="Times New Roman" w:eastAsia="PMingLiU" w:hAnsi="Times New Roman" w:cs="Times New Roman"/>
          <w:sz w:val="28"/>
          <w:szCs w:val="26"/>
          <w:lang w:val="en-HK"/>
        </w:rPr>
        <w:t xml:space="preserve"> by the last assigned workers (</w:t>
      </w:r>
      <w:r w:rsidR="00F978E6" w:rsidRPr="007F460D">
        <w:rPr>
          <w:rFonts w:ascii="Times New Roman" w:eastAsia="PMingLiU" w:hAnsi="Times New Roman" w:cs="Times New Roman"/>
          <w:sz w:val="28"/>
          <w:szCs w:val="26"/>
          <w:lang w:val="en-HK"/>
        </w:rPr>
        <w:t xml:space="preserve">ie </w:t>
      </w:r>
      <w:r w:rsidR="00FC0C19" w:rsidRPr="007F460D">
        <w:rPr>
          <w:rFonts w:ascii="Times New Roman" w:eastAsia="PMingLiU" w:hAnsi="Times New Roman" w:cs="Times New Roman"/>
          <w:sz w:val="28"/>
          <w:szCs w:val="26"/>
          <w:lang w:val="en-HK"/>
        </w:rPr>
        <w:t>worker no</w:t>
      </w:r>
      <w:r w:rsidR="007F460D">
        <w:rPr>
          <w:rFonts w:ascii="Times New Roman" w:eastAsia="PMingLiU" w:hAnsi="Times New Roman" w:cs="Times New Roman"/>
          <w:sz w:val="28"/>
          <w:szCs w:val="26"/>
          <w:lang w:val="en-HK"/>
        </w:rPr>
        <w:t> </w:t>
      </w:r>
      <w:r w:rsidR="00FC0C19" w:rsidRPr="007F460D">
        <w:rPr>
          <w:rFonts w:ascii="Times New Roman" w:eastAsia="PMingLiU" w:hAnsi="Times New Roman" w:cs="Times New Roman"/>
          <w:sz w:val="28"/>
          <w:szCs w:val="26"/>
          <w:lang w:val="en-HK"/>
        </w:rPr>
        <w:t>9 and worker no</w:t>
      </w:r>
      <w:r w:rsidR="007F460D">
        <w:rPr>
          <w:rFonts w:ascii="Times New Roman" w:eastAsia="PMingLiU" w:hAnsi="Times New Roman" w:cs="Times New Roman"/>
          <w:sz w:val="28"/>
          <w:szCs w:val="26"/>
          <w:lang w:val="en-HK"/>
        </w:rPr>
        <w:t> </w:t>
      </w:r>
      <w:r w:rsidR="00FC0C19" w:rsidRPr="007F460D">
        <w:rPr>
          <w:rFonts w:ascii="Times New Roman" w:eastAsia="PMingLiU" w:hAnsi="Times New Roman" w:cs="Times New Roman"/>
          <w:sz w:val="28"/>
          <w:szCs w:val="26"/>
          <w:lang w:val="en-HK"/>
        </w:rPr>
        <w:t>10, the plaintiff)</w:t>
      </w:r>
      <w:r w:rsidR="007F460D">
        <w:rPr>
          <w:rFonts w:ascii="Times New Roman" w:eastAsia="PMingLiU" w:hAnsi="Times New Roman" w:cs="Times New Roman"/>
          <w:sz w:val="28"/>
          <w:szCs w:val="26"/>
          <w:lang w:val="en-HK"/>
        </w:rPr>
        <w:t>.</w:t>
      </w:r>
    </w:p>
    <w:p w14:paraId="41E2476B" w14:textId="77777777" w:rsidR="002F6D31" w:rsidRPr="007F460D" w:rsidRDefault="002F6D31"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D505D77" w14:textId="1507F2B5" w:rsidR="001D7880" w:rsidRPr="007F460D" w:rsidRDefault="00FC0C19"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As shown in the photo</w:t>
      </w:r>
      <w:r w:rsidR="003D5869" w:rsidRPr="007F460D">
        <w:rPr>
          <w:rFonts w:ascii="Times New Roman" w:eastAsia="PMingLiU" w:hAnsi="Times New Roman" w:cs="Times New Roman"/>
          <w:sz w:val="28"/>
          <w:szCs w:val="26"/>
          <w:lang w:val="en-HK"/>
        </w:rPr>
        <w:t xml:space="preserve"> </w:t>
      </w:r>
      <w:r w:rsidR="00963D1A" w:rsidRPr="007F460D">
        <w:rPr>
          <w:rFonts w:ascii="Times New Roman" w:eastAsia="PMingLiU" w:hAnsi="Times New Roman" w:cs="Times New Roman"/>
          <w:sz w:val="28"/>
          <w:szCs w:val="26"/>
          <w:lang w:val="en-HK"/>
        </w:rPr>
        <w:t xml:space="preserve">(page 124-1 of the Trial Bundles) </w:t>
      </w:r>
      <w:r w:rsidR="003D5869" w:rsidRPr="007F460D">
        <w:rPr>
          <w:rFonts w:ascii="Times New Roman" w:eastAsia="PMingLiU" w:hAnsi="Times New Roman" w:cs="Times New Roman"/>
          <w:sz w:val="28"/>
          <w:szCs w:val="26"/>
          <w:lang w:val="en-HK"/>
        </w:rPr>
        <w:t>(“the photo”)</w:t>
      </w:r>
      <w:r w:rsidRPr="007F460D">
        <w:rPr>
          <w:rFonts w:ascii="Times New Roman" w:eastAsia="PMingLiU" w:hAnsi="Times New Roman" w:cs="Times New Roman"/>
          <w:sz w:val="28"/>
          <w:szCs w:val="26"/>
          <w:lang w:val="en-HK"/>
        </w:rPr>
        <w:t>, t</w:t>
      </w:r>
      <w:r w:rsidR="002A08E5" w:rsidRPr="007F460D">
        <w:rPr>
          <w:rFonts w:ascii="Times New Roman" w:eastAsia="PMingLiU" w:hAnsi="Times New Roman" w:cs="Times New Roman"/>
          <w:sz w:val="28"/>
          <w:szCs w:val="26"/>
          <w:lang w:val="en-HK"/>
        </w:rPr>
        <w:t>here was a walkway</w:t>
      </w:r>
      <w:r w:rsidR="00F978E6" w:rsidRPr="007F460D">
        <w:rPr>
          <w:rFonts w:ascii="Times New Roman" w:eastAsia="PMingLiU" w:hAnsi="Times New Roman" w:cs="Times New Roman"/>
          <w:sz w:val="28"/>
          <w:szCs w:val="26"/>
          <w:lang w:val="en-HK"/>
        </w:rPr>
        <w:t>,</w:t>
      </w:r>
      <w:r w:rsidRPr="007F460D">
        <w:rPr>
          <w:rFonts w:ascii="Times New Roman" w:eastAsia="PMingLiU" w:hAnsi="Times New Roman" w:cs="Times New Roman"/>
          <w:sz w:val="28"/>
          <w:szCs w:val="26"/>
          <w:lang w:val="en-HK"/>
        </w:rPr>
        <w:t xml:space="preserve"> approximately </w:t>
      </w:r>
      <w:r w:rsidR="009454FD" w:rsidRPr="007F460D">
        <w:rPr>
          <w:rFonts w:ascii="Times New Roman" w:eastAsia="PMingLiU" w:hAnsi="Times New Roman" w:cs="Times New Roman"/>
          <w:sz w:val="28"/>
          <w:szCs w:val="26"/>
          <w:lang w:val="en-HK"/>
        </w:rPr>
        <w:t>2</w:t>
      </w:r>
      <w:r w:rsidR="002A08E5" w:rsidRPr="007F460D">
        <w:rPr>
          <w:rFonts w:ascii="Times New Roman" w:eastAsia="PMingLiU" w:hAnsi="Times New Roman" w:cs="Times New Roman"/>
          <w:sz w:val="28"/>
          <w:szCs w:val="26"/>
          <w:lang w:val="en-HK"/>
        </w:rPr>
        <w:t xml:space="preserve"> meter</w:t>
      </w:r>
      <w:r w:rsidR="009454FD" w:rsidRPr="007F460D">
        <w:rPr>
          <w:rFonts w:ascii="Times New Roman" w:eastAsia="PMingLiU" w:hAnsi="Times New Roman" w:cs="Times New Roman"/>
          <w:sz w:val="28"/>
          <w:szCs w:val="26"/>
          <w:lang w:val="en-HK"/>
        </w:rPr>
        <w:t>s</w:t>
      </w:r>
      <w:r w:rsidR="002A08E5" w:rsidRPr="007F460D">
        <w:rPr>
          <w:rFonts w:ascii="Times New Roman" w:eastAsia="PMingLiU" w:hAnsi="Times New Roman" w:cs="Times New Roman"/>
          <w:sz w:val="28"/>
          <w:szCs w:val="26"/>
          <w:lang w:val="en-HK"/>
        </w:rPr>
        <w:t xml:space="preserve"> </w:t>
      </w:r>
      <w:r w:rsidR="00F978E6" w:rsidRPr="007F460D">
        <w:rPr>
          <w:rFonts w:ascii="Times New Roman" w:eastAsia="PMingLiU" w:hAnsi="Times New Roman" w:cs="Times New Roman"/>
          <w:sz w:val="28"/>
          <w:szCs w:val="26"/>
          <w:lang w:val="en-HK"/>
        </w:rPr>
        <w:t xml:space="preserve">wide, </w:t>
      </w:r>
      <w:r w:rsidR="002A08E5" w:rsidRPr="007F460D">
        <w:rPr>
          <w:rFonts w:ascii="Times New Roman" w:eastAsia="PMingLiU" w:hAnsi="Times New Roman" w:cs="Times New Roman"/>
          <w:sz w:val="28"/>
          <w:szCs w:val="26"/>
          <w:lang w:val="en-HK"/>
        </w:rPr>
        <w:t>between the washer machine</w:t>
      </w:r>
      <w:r w:rsidRPr="007F460D">
        <w:rPr>
          <w:rFonts w:ascii="Times New Roman" w:eastAsia="PMingLiU" w:hAnsi="Times New Roman" w:cs="Times New Roman"/>
          <w:sz w:val="28"/>
          <w:szCs w:val="26"/>
          <w:lang w:val="en-HK"/>
        </w:rPr>
        <w:t>s</w:t>
      </w:r>
      <w:r w:rsidR="002A08E5" w:rsidRPr="007F460D">
        <w:rPr>
          <w:rFonts w:ascii="Times New Roman" w:eastAsia="PMingLiU" w:hAnsi="Times New Roman" w:cs="Times New Roman"/>
          <w:sz w:val="28"/>
          <w:szCs w:val="26"/>
          <w:lang w:val="en-HK"/>
        </w:rPr>
        <w:t xml:space="preserve"> and the bin collection system</w:t>
      </w:r>
      <w:r w:rsidR="005B2EA6" w:rsidRPr="007F460D">
        <w:rPr>
          <w:rFonts w:ascii="Times New Roman" w:eastAsia="PMingLiU" w:hAnsi="Times New Roman" w:cs="Times New Roman"/>
          <w:sz w:val="28"/>
          <w:szCs w:val="26"/>
          <w:lang w:val="en-HK"/>
        </w:rPr>
        <w:t xml:space="preserve">, which ran </w:t>
      </w:r>
      <w:r w:rsidR="00F978E6" w:rsidRPr="007F460D">
        <w:rPr>
          <w:rFonts w:ascii="Times New Roman" w:eastAsia="PMingLiU" w:hAnsi="Times New Roman" w:cs="Times New Roman"/>
          <w:sz w:val="28"/>
          <w:szCs w:val="26"/>
          <w:lang w:val="en-HK"/>
        </w:rPr>
        <w:t xml:space="preserve">alongside the walkway and was set </w:t>
      </w:r>
      <w:r w:rsidR="005B2EA6" w:rsidRPr="007F460D">
        <w:rPr>
          <w:rFonts w:ascii="Times New Roman" w:eastAsia="PMingLiU" w:hAnsi="Times New Roman" w:cs="Times New Roman"/>
          <w:sz w:val="28"/>
          <w:szCs w:val="26"/>
          <w:lang w:val="en-HK"/>
        </w:rPr>
        <w:t xml:space="preserve">perpendicularly </w:t>
      </w:r>
      <w:r w:rsidR="001815E9" w:rsidRPr="007F460D">
        <w:rPr>
          <w:rFonts w:ascii="Times New Roman" w:eastAsia="PMingLiU" w:hAnsi="Times New Roman" w:cs="Times New Roman"/>
          <w:sz w:val="28"/>
          <w:szCs w:val="26"/>
          <w:lang w:val="en-HK"/>
        </w:rPr>
        <w:t xml:space="preserve">opposite </w:t>
      </w:r>
      <w:r w:rsidR="00F978E6" w:rsidRPr="007F460D">
        <w:rPr>
          <w:rFonts w:ascii="Times New Roman" w:eastAsia="PMingLiU" w:hAnsi="Times New Roman" w:cs="Times New Roman"/>
          <w:sz w:val="28"/>
          <w:szCs w:val="26"/>
          <w:lang w:val="en-HK"/>
        </w:rPr>
        <w:t xml:space="preserve">to the </w:t>
      </w:r>
      <w:r w:rsidR="00210C62" w:rsidRPr="007F460D">
        <w:rPr>
          <w:rFonts w:ascii="Times New Roman" w:eastAsia="PMingLiU" w:hAnsi="Times New Roman" w:cs="Times New Roman"/>
          <w:sz w:val="28"/>
          <w:szCs w:val="26"/>
          <w:lang w:val="en-HK"/>
        </w:rPr>
        <w:t>row</w:t>
      </w:r>
      <w:r w:rsidR="004800DD" w:rsidRPr="007F460D">
        <w:rPr>
          <w:rFonts w:ascii="Times New Roman" w:eastAsia="PMingLiU" w:hAnsi="Times New Roman" w:cs="Times New Roman"/>
          <w:sz w:val="28"/>
          <w:szCs w:val="26"/>
          <w:lang w:val="en-HK"/>
        </w:rPr>
        <w:t xml:space="preserve">s of </w:t>
      </w:r>
      <w:r w:rsidR="00F978E6" w:rsidRPr="007F460D">
        <w:rPr>
          <w:rFonts w:ascii="Times New Roman" w:eastAsia="PMingLiU" w:hAnsi="Times New Roman" w:cs="Times New Roman"/>
          <w:sz w:val="28"/>
          <w:szCs w:val="26"/>
          <w:lang w:val="en-HK"/>
        </w:rPr>
        <w:t>w</w:t>
      </w:r>
      <w:r w:rsidR="00796FB7" w:rsidRPr="007F460D">
        <w:rPr>
          <w:rFonts w:ascii="Times New Roman" w:eastAsia="PMingLiU" w:hAnsi="Times New Roman" w:cs="Times New Roman"/>
          <w:sz w:val="28"/>
          <w:szCs w:val="26"/>
          <w:lang w:val="en-HK"/>
        </w:rPr>
        <w:t xml:space="preserve">asher </w:t>
      </w:r>
      <w:r w:rsidR="005B2EA6" w:rsidRPr="007F460D">
        <w:rPr>
          <w:rFonts w:ascii="Times New Roman" w:eastAsia="PMingLiU" w:hAnsi="Times New Roman" w:cs="Times New Roman"/>
          <w:sz w:val="28"/>
          <w:szCs w:val="26"/>
          <w:lang w:val="en-HK"/>
        </w:rPr>
        <w:t>machines</w:t>
      </w:r>
      <w:r w:rsidR="002A08E5" w:rsidRPr="007F460D">
        <w:rPr>
          <w:rFonts w:ascii="Times New Roman" w:eastAsia="PMingLiU" w:hAnsi="Times New Roman" w:cs="Times New Roman"/>
          <w:sz w:val="28"/>
          <w:szCs w:val="26"/>
          <w:lang w:val="en-HK"/>
        </w:rPr>
        <w:t>.</w:t>
      </w:r>
      <w:r w:rsidRPr="007F460D">
        <w:rPr>
          <w:rFonts w:ascii="Times New Roman" w:eastAsia="PMingLiU" w:hAnsi="Times New Roman" w:cs="Times New Roman"/>
          <w:sz w:val="28"/>
          <w:szCs w:val="26"/>
          <w:lang w:val="en-HK"/>
        </w:rPr>
        <w:t xml:space="preserve"> That means, the</w:t>
      </w:r>
      <w:r w:rsidR="00DE4423" w:rsidRPr="007F460D">
        <w:rPr>
          <w:rFonts w:ascii="Times New Roman" w:eastAsia="PMingLiU" w:hAnsi="Times New Roman" w:cs="Times New Roman"/>
          <w:sz w:val="28"/>
          <w:szCs w:val="26"/>
          <w:lang w:val="en-HK"/>
        </w:rPr>
        <w:t xml:space="preserve"> workers (including the plaintiff) assigned to transport the boxes </w:t>
      </w:r>
      <w:r w:rsidRPr="007F460D">
        <w:rPr>
          <w:rFonts w:ascii="Times New Roman" w:eastAsia="PMingLiU" w:hAnsi="Times New Roman" w:cs="Times New Roman"/>
          <w:sz w:val="28"/>
          <w:szCs w:val="26"/>
          <w:lang w:val="en-HK"/>
        </w:rPr>
        <w:t xml:space="preserve">would just need to </w:t>
      </w:r>
      <w:r w:rsidR="004800DD" w:rsidRPr="007F460D">
        <w:rPr>
          <w:rFonts w:ascii="Times New Roman" w:eastAsia="PMingLiU" w:hAnsi="Times New Roman" w:cs="Times New Roman"/>
          <w:sz w:val="28"/>
          <w:szCs w:val="26"/>
          <w:lang w:val="en-HK"/>
        </w:rPr>
        <w:t>move</w:t>
      </w:r>
      <w:r w:rsidRPr="007F460D">
        <w:rPr>
          <w:rFonts w:ascii="Times New Roman" w:eastAsia="PMingLiU" w:hAnsi="Times New Roman" w:cs="Times New Roman"/>
          <w:sz w:val="28"/>
          <w:szCs w:val="26"/>
          <w:lang w:val="en-HK"/>
        </w:rPr>
        <w:t xml:space="preserve"> the stacked boxes (</w:t>
      </w:r>
      <w:r w:rsidR="00FF5BD5" w:rsidRPr="007F460D">
        <w:rPr>
          <w:rFonts w:ascii="Times New Roman" w:eastAsia="PMingLiU" w:hAnsi="Times New Roman" w:cs="Times New Roman"/>
          <w:sz w:val="28"/>
          <w:szCs w:val="26"/>
          <w:lang w:val="en-HK"/>
        </w:rPr>
        <w:t xml:space="preserve">3 boxes </w:t>
      </w:r>
      <w:r w:rsidR="00DE4423" w:rsidRPr="007F460D">
        <w:rPr>
          <w:rFonts w:ascii="Times New Roman" w:eastAsia="PMingLiU" w:hAnsi="Times New Roman" w:cs="Times New Roman"/>
          <w:sz w:val="28"/>
          <w:szCs w:val="26"/>
          <w:lang w:val="en-HK"/>
        </w:rPr>
        <w:t xml:space="preserve">placed </w:t>
      </w:r>
      <w:r w:rsidRPr="007F460D">
        <w:rPr>
          <w:rFonts w:ascii="Times New Roman" w:eastAsia="PMingLiU" w:hAnsi="Times New Roman" w:cs="Times New Roman"/>
          <w:sz w:val="28"/>
          <w:szCs w:val="26"/>
          <w:lang w:val="en-HK"/>
        </w:rPr>
        <w:t xml:space="preserve">on a cart) from the </w:t>
      </w:r>
      <w:r w:rsidR="00DE4423" w:rsidRPr="007F460D">
        <w:rPr>
          <w:rFonts w:ascii="Times New Roman" w:eastAsia="PMingLiU" w:hAnsi="Times New Roman" w:cs="Times New Roman"/>
          <w:sz w:val="28"/>
          <w:szCs w:val="26"/>
          <w:lang w:val="en-HK"/>
        </w:rPr>
        <w:t xml:space="preserve">area of the </w:t>
      </w:r>
      <w:r w:rsidRPr="007F460D">
        <w:rPr>
          <w:rFonts w:ascii="Times New Roman" w:eastAsia="PMingLiU" w:hAnsi="Times New Roman" w:cs="Times New Roman"/>
          <w:sz w:val="28"/>
          <w:szCs w:val="26"/>
          <w:lang w:val="en-HK"/>
        </w:rPr>
        <w:t xml:space="preserve">washer machine to </w:t>
      </w:r>
      <w:r w:rsidR="00DE4423" w:rsidRPr="007F460D">
        <w:rPr>
          <w:rFonts w:ascii="Times New Roman" w:eastAsia="PMingLiU" w:hAnsi="Times New Roman" w:cs="Times New Roman"/>
          <w:sz w:val="28"/>
          <w:szCs w:val="26"/>
          <w:lang w:val="en-HK"/>
        </w:rPr>
        <w:t xml:space="preserve">the corresponding area of the </w:t>
      </w:r>
      <w:r w:rsidRPr="007F460D">
        <w:rPr>
          <w:rFonts w:ascii="Times New Roman" w:eastAsia="PMingLiU" w:hAnsi="Times New Roman" w:cs="Times New Roman"/>
          <w:sz w:val="28"/>
          <w:szCs w:val="26"/>
          <w:lang w:val="en-HK"/>
        </w:rPr>
        <w:t xml:space="preserve">bin collection system </w:t>
      </w:r>
      <w:r w:rsidR="00DE4423" w:rsidRPr="007F460D">
        <w:rPr>
          <w:rFonts w:ascii="Times New Roman" w:eastAsia="PMingLiU" w:hAnsi="Times New Roman" w:cs="Times New Roman"/>
          <w:sz w:val="28"/>
          <w:szCs w:val="26"/>
          <w:lang w:val="en-HK"/>
        </w:rPr>
        <w:t xml:space="preserve">within a </w:t>
      </w:r>
      <w:r w:rsidR="00D90D91" w:rsidRPr="007F460D">
        <w:rPr>
          <w:rFonts w:ascii="Times New Roman" w:eastAsia="PMingLiU" w:hAnsi="Times New Roman" w:cs="Times New Roman"/>
          <w:sz w:val="28"/>
          <w:szCs w:val="26"/>
          <w:lang w:val="en-HK"/>
        </w:rPr>
        <w:t>body</w:t>
      </w:r>
      <w:r w:rsidR="00BF0F66" w:rsidRPr="007F460D">
        <w:rPr>
          <w:rFonts w:ascii="Times New Roman" w:eastAsia="PMingLiU" w:hAnsi="Times New Roman" w:cs="Times New Roman"/>
          <w:sz w:val="28"/>
          <w:szCs w:val="26"/>
          <w:lang w:val="en-HK"/>
        </w:rPr>
        <w:t>-turning</w:t>
      </w:r>
      <w:r w:rsidR="00DE4423" w:rsidRPr="007F460D">
        <w:rPr>
          <w:rFonts w:ascii="Times New Roman" w:eastAsia="PMingLiU" w:hAnsi="Times New Roman" w:cs="Times New Roman"/>
          <w:sz w:val="28"/>
          <w:szCs w:val="26"/>
          <w:lang w:val="en-HK"/>
        </w:rPr>
        <w:t xml:space="preserve"> distance</w:t>
      </w:r>
      <w:r w:rsidRPr="007F460D">
        <w:rPr>
          <w:rFonts w:ascii="Times New Roman" w:eastAsia="PMingLiU" w:hAnsi="Times New Roman" w:cs="Times New Roman"/>
          <w:sz w:val="28"/>
          <w:szCs w:val="26"/>
          <w:lang w:val="en-HK"/>
        </w:rPr>
        <w:t xml:space="preserve">. </w:t>
      </w:r>
      <w:r w:rsidR="00796FB7" w:rsidRPr="007F460D">
        <w:rPr>
          <w:rFonts w:ascii="Times New Roman" w:eastAsia="PMingLiU" w:hAnsi="Times New Roman" w:cs="Times New Roman"/>
          <w:sz w:val="28"/>
          <w:szCs w:val="26"/>
          <w:lang w:val="en-HK"/>
        </w:rPr>
        <w:t>And that was the normal job duty to be carried out by the plaintiff.</w:t>
      </w:r>
      <w:r w:rsidR="008777DD" w:rsidRPr="007F460D">
        <w:rPr>
          <w:rFonts w:ascii="Times New Roman" w:eastAsia="PMingLiU" w:hAnsi="Times New Roman" w:cs="Times New Roman"/>
          <w:sz w:val="28"/>
          <w:szCs w:val="26"/>
          <w:lang w:val="en-HK"/>
        </w:rPr>
        <w:t xml:space="preserve"> The plaintiff described it as her “daily routine.”</w:t>
      </w:r>
    </w:p>
    <w:p w14:paraId="0CE9085E" w14:textId="77777777" w:rsidR="00D90D91" w:rsidRPr="007F460D" w:rsidRDefault="00D90D91"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34A5C2A" w14:textId="3FA5B344" w:rsidR="00D90D91" w:rsidRPr="007F460D" w:rsidRDefault="00210C62"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However, i</w:t>
      </w:r>
      <w:r w:rsidR="00D90D91" w:rsidRPr="007F460D">
        <w:rPr>
          <w:rFonts w:ascii="Times New Roman" w:eastAsia="PMingLiU" w:hAnsi="Times New Roman" w:cs="Times New Roman"/>
          <w:sz w:val="28"/>
          <w:szCs w:val="26"/>
          <w:lang w:val="en-HK"/>
        </w:rPr>
        <w:t xml:space="preserve">t </w:t>
      </w:r>
      <w:r w:rsidRPr="007F460D">
        <w:rPr>
          <w:rFonts w:ascii="Times New Roman" w:eastAsia="PMingLiU" w:hAnsi="Times New Roman" w:cs="Times New Roman"/>
          <w:sz w:val="28"/>
          <w:szCs w:val="26"/>
          <w:lang w:val="en-HK"/>
        </w:rPr>
        <w:t>is</w:t>
      </w:r>
      <w:r w:rsidR="00D90D91" w:rsidRPr="007F460D">
        <w:rPr>
          <w:rFonts w:ascii="Times New Roman" w:eastAsia="PMingLiU" w:hAnsi="Times New Roman" w:cs="Times New Roman"/>
          <w:sz w:val="28"/>
          <w:szCs w:val="26"/>
          <w:lang w:val="en-HK"/>
        </w:rPr>
        <w:t xml:space="preserve"> not disputed that</w:t>
      </w:r>
      <w:r w:rsidR="001C4EE2" w:rsidRPr="007F460D">
        <w:rPr>
          <w:rFonts w:ascii="Times New Roman" w:eastAsia="PMingLiU" w:hAnsi="Times New Roman" w:cs="Times New Roman"/>
          <w:sz w:val="28"/>
          <w:szCs w:val="26"/>
          <w:lang w:val="en-HK"/>
        </w:rPr>
        <w:t xml:space="preserve">, on </w:t>
      </w:r>
      <w:r w:rsidR="000623D6" w:rsidRPr="007F460D">
        <w:rPr>
          <w:rFonts w:ascii="Times New Roman" w:eastAsia="PMingLiU" w:hAnsi="Times New Roman" w:cs="Times New Roman"/>
          <w:sz w:val="28"/>
          <w:szCs w:val="26"/>
          <w:lang w:val="en-HK"/>
        </w:rPr>
        <w:t>the day of the accident, the conveyor belt of the bin collection system behind machine no</w:t>
      </w:r>
      <w:r w:rsidR="007F460D">
        <w:rPr>
          <w:rFonts w:ascii="Times New Roman" w:eastAsia="PMingLiU" w:hAnsi="Times New Roman" w:cs="Times New Roman"/>
          <w:sz w:val="28"/>
          <w:szCs w:val="26"/>
          <w:lang w:val="en-HK"/>
        </w:rPr>
        <w:t> </w:t>
      </w:r>
      <w:r w:rsidR="000623D6" w:rsidRPr="007F460D">
        <w:rPr>
          <w:rFonts w:ascii="Times New Roman" w:eastAsia="PMingLiU" w:hAnsi="Times New Roman" w:cs="Times New Roman"/>
          <w:sz w:val="28"/>
          <w:szCs w:val="26"/>
          <w:lang w:val="en-HK"/>
        </w:rPr>
        <w:t xml:space="preserve">9 was not operating as a result of which the plaintiff was required to </w:t>
      </w:r>
      <w:r w:rsidR="00F14FAE" w:rsidRPr="007F460D">
        <w:rPr>
          <w:rFonts w:ascii="Times New Roman" w:eastAsia="PMingLiU" w:hAnsi="Times New Roman" w:cs="Times New Roman"/>
          <w:sz w:val="28"/>
          <w:szCs w:val="26"/>
          <w:lang w:val="en-HK"/>
        </w:rPr>
        <w:t xml:space="preserve">either transfer </w:t>
      </w:r>
      <w:r w:rsidR="00304585" w:rsidRPr="007F460D">
        <w:rPr>
          <w:rFonts w:ascii="Times New Roman" w:eastAsia="PMingLiU" w:hAnsi="Times New Roman" w:cs="Times New Roman"/>
          <w:sz w:val="28"/>
          <w:szCs w:val="26"/>
          <w:lang w:val="en-HK"/>
        </w:rPr>
        <w:t xml:space="preserve">the boxes </w:t>
      </w:r>
      <w:r w:rsidR="00F14FAE" w:rsidRPr="007F460D">
        <w:rPr>
          <w:rFonts w:ascii="Times New Roman" w:eastAsia="PMingLiU" w:hAnsi="Times New Roman" w:cs="Times New Roman"/>
          <w:sz w:val="28"/>
          <w:szCs w:val="26"/>
          <w:lang w:val="en-HK"/>
        </w:rPr>
        <w:t xml:space="preserve">to the bin collection system </w:t>
      </w:r>
      <w:r w:rsidR="001D5280">
        <w:rPr>
          <w:rFonts w:ascii="Times New Roman" w:eastAsia="PMingLiU" w:hAnsi="Times New Roman" w:cs="Times New Roman"/>
          <w:sz w:val="28"/>
          <w:szCs w:val="26"/>
          <w:lang w:val="en-HK"/>
        </w:rPr>
        <w:t xml:space="preserve">behind </w:t>
      </w:r>
      <w:r w:rsidR="001C21D6" w:rsidRPr="007F460D">
        <w:rPr>
          <w:rFonts w:ascii="Times New Roman" w:eastAsia="PMingLiU" w:hAnsi="Times New Roman" w:cs="Times New Roman"/>
          <w:sz w:val="28"/>
          <w:szCs w:val="26"/>
          <w:lang w:val="en-HK"/>
        </w:rPr>
        <w:t>m</w:t>
      </w:r>
      <w:r w:rsidR="00F14FAE" w:rsidRPr="007F460D">
        <w:rPr>
          <w:rFonts w:ascii="Times New Roman" w:eastAsia="PMingLiU" w:hAnsi="Times New Roman" w:cs="Times New Roman"/>
          <w:sz w:val="28"/>
          <w:szCs w:val="26"/>
          <w:lang w:val="en-HK"/>
        </w:rPr>
        <w:t>achine no</w:t>
      </w:r>
      <w:r w:rsidR="007F460D">
        <w:rPr>
          <w:rFonts w:ascii="Times New Roman" w:eastAsia="PMingLiU" w:hAnsi="Times New Roman" w:cs="Times New Roman"/>
          <w:sz w:val="28"/>
          <w:szCs w:val="26"/>
          <w:lang w:val="en-HK"/>
        </w:rPr>
        <w:t> </w:t>
      </w:r>
      <w:r w:rsidR="00F14FAE" w:rsidRPr="007F460D">
        <w:rPr>
          <w:rFonts w:ascii="Times New Roman" w:eastAsia="PMingLiU" w:hAnsi="Times New Roman" w:cs="Times New Roman"/>
          <w:sz w:val="28"/>
          <w:szCs w:val="26"/>
          <w:lang w:val="en-HK"/>
        </w:rPr>
        <w:t xml:space="preserve">7 or to the storage area farther away from the </w:t>
      </w:r>
      <w:r w:rsidR="00BF0F66" w:rsidRPr="007F460D">
        <w:rPr>
          <w:rFonts w:ascii="Times New Roman" w:eastAsia="PMingLiU" w:hAnsi="Times New Roman" w:cs="Times New Roman"/>
          <w:sz w:val="28"/>
          <w:szCs w:val="26"/>
          <w:lang w:val="en-HK"/>
        </w:rPr>
        <w:t xml:space="preserve">washer </w:t>
      </w:r>
      <w:r w:rsidR="00F14FAE" w:rsidRPr="007F460D">
        <w:rPr>
          <w:rFonts w:ascii="Times New Roman" w:eastAsia="PMingLiU" w:hAnsi="Times New Roman" w:cs="Times New Roman"/>
          <w:sz w:val="28"/>
          <w:szCs w:val="26"/>
          <w:lang w:val="en-HK"/>
        </w:rPr>
        <w:t>machines upon the forem</w:t>
      </w:r>
      <w:r w:rsidR="00304585" w:rsidRPr="007F460D">
        <w:rPr>
          <w:rFonts w:ascii="Times New Roman" w:eastAsia="PMingLiU" w:hAnsi="Times New Roman" w:cs="Times New Roman"/>
          <w:sz w:val="28"/>
          <w:szCs w:val="26"/>
          <w:lang w:val="en-HK"/>
        </w:rPr>
        <w:t>e</w:t>
      </w:r>
      <w:r w:rsidR="007F460D">
        <w:rPr>
          <w:rFonts w:ascii="Times New Roman" w:eastAsia="PMingLiU" w:hAnsi="Times New Roman" w:cs="Times New Roman"/>
          <w:sz w:val="28"/>
          <w:szCs w:val="26"/>
          <w:lang w:val="en-HK"/>
        </w:rPr>
        <w:t>n’s instructions.</w:t>
      </w:r>
    </w:p>
    <w:p w14:paraId="6B8533B8" w14:textId="77777777" w:rsidR="002F6D31" w:rsidRPr="007F460D" w:rsidRDefault="002F6D31"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A799D6C" w14:textId="343B09CC" w:rsidR="00644A44" w:rsidRPr="007F460D" w:rsidRDefault="00796FB7"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 xml:space="preserve">The distance </w:t>
      </w:r>
      <w:r w:rsidR="00270506" w:rsidRPr="007F460D">
        <w:rPr>
          <w:rFonts w:ascii="Times New Roman" w:eastAsia="PMingLiU" w:hAnsi="Times New Roman" w:cs="Times New Roman"/>
          <w:sz w:val="28"/>
          <w:szCs w:val="26"/>
          <w:lang w:val="en-HK"/>
        </w:rPr>
        <w:t xml:space="preserve">between </w:t>
      </w:r>
      <w:r w:rsidR="002F6D31" w:rsidRPr="007F460D">
        <w:rPr>
          <w:rFonts w:ascii="Times New Roman" w:eastAsia="PMingLiU" w:hAnsi="Times New Roman" w:cs="Times New Roman"/>
          <w:sz w:val="28"/>
          <w:szCs w:val="26"/>
          <w:lang w:val="en-HK"/>
        </w:rPr>
        <w:t>m</w:t>
      </w:r>
      <w:r w:rsidR="00270506" w:rsidRPr="007F460D">
        <w:rPr>
          <w:rFonts w:ascii="Times New Roman" w:eastAsia="PMingLiU" w:hAnsi="Times New Roman" w:cs="Times New Roman"/>
          <w:sz w:val="28"/>
          <w:szCs w:val="26"/>
          <w:lang w:val="en-HK"/>
        </w:rPr>
        <w:t xml:space="preserve">achine </w:t>
      </w:r>
      <w:r w:rsidR="001C21D6" w:rsidRPr="007F460D">
        <w:rPr>
          <w:rFonts w:ascii="Times New Roman" w:eastAsia="PMingLiU" w:hAnsi="Times New Roman" w:cs="Times New Roman"/>
          <w:sz w:val="28"/>
          <w:szCs w:val="26"/>
          <w:lang w:val="en-HK"/>
        </w:rPr>
        <w:t>n</w:t>
      </w:r>
      <w:r w:rsidR="00270506" w:rsidRPr="007F460D">
        <w:rPr>
          <w:rFonts w:ascii="Times New Roman" w:eastAsia="PMingLiU" w:hAnsi="Times New Roman" w:cs="Times New Roman"/>
          <w:sz w:val="28"/>
          <w:szCs w:val="26"/>
          <w:lang w:val="en-HK"/>
        </w:rPr>
        <w:t>o</w:t>
      </w:r>
      <w:r w:rsidR="007F460D">
        <w:rPr>
          <w:rFonts w:ascii="Times New Roman" w:eastAsia="PMingLiU" w:hAnsi="Times New Roman" w:cs="Times New Roman"/>
          <w:sz w:val="28"/>
          <w:szCs w:val="26"/>
          <w:lang w:val="en-HK"/>
        </w:rPr>
        <w:t> </w:t>
      </w:r>
      <w:r w:rsidR="00270506" w:rsidRPr="007F460D">
        <w:rPr>
          <w:rFonts w:ascii="Times New Roman" w:eastAsia="PMingLiU" w:hAnsi="Times New Roman" w:cs="Times New Roman"/>
          <w:sz w:val="28"/>
          <w:szCs w:val="26"/>
          <w:lang w:val="en-HK"/>
        </w:rPr>
        <w:t xml:space="preserve">9 and the bin collection system behind </w:t>
      </w:r>
      <w:r w:rsidR="002F6D31" w:rsidRPr="007F460D">
        <w:rPr>
          <w:rFonts w:ascii="Times New Roman" w:eastAsia="PMingLiU" w:hAnsi="Times New Roman" w:cs="Times New Roman"/>
          <w:sz w:val="28"/>
          <w:szCs w:val="26"/>
          <w:lang w:val="en-HK"/>
        </w:rPr>
        <w:t>m</w:t>
      </w:r>
      <w:r w:rsidR="00270506" w:rsidRPr="007F460D">
        <w:rPr>
          <w:rFonts w:ascii="Times New Roman" w:eastAsia="PMingLiU" w:hAnsi="Times New Roman" w:cs="Times New Roman"/>
          <w:sz w:val="28"/>
          <w:szCs w:val="26"/>
          <w:lang w:val="en-HK"/>
        </w:rPr>
        <w:t xml:space="preserve">achine </w:t>
      </w:r>
      <w:r w:rsidR="001C21D6" w:rsidRPr="007F460D">
        <w:rPr>
          <w:rFonts w:ascii="Times New Roman" w:eastAsia="PMingLiU" w:hAnsi="Times New Roman" w:cs="Times New Roman"/>
          <w:sz w:val="28"/>
          <w:szCs w:val="26"/>
          <w:lang w:val="en-HK"/>
        </w:rPr>
        <w:t>n</w:t>
      </w:r>
      <w:r w:rsidR="00270506" w:rsidRPr="007F460D">
        <w:rPr>
          <w:rFonts w:ascii="Times New Roman" w:eastAsia="PMingLiU" w:hAnsi="Times New Roman" w:cs="Times New Roman"/>
          <w:sz w:val="28"/>
          <w:szCs w:val="26"/>
          <w:lang w:val="en-HK"/>
        </w:rPr>
        <w:t>o</w:t>
      </w:r>
      <w:r w:rsidR="007F460D">
        <w:rPr>
          <w:rFonts w:ascii="Times New Roman" w:eastAsia="PMingLiU" w:hAnsi="Times New Roman" w:cs="Times New Roman"/>
          <w:sz w:val="28"/>
          <w:szCs w:val="26"/>
          <w:lang w:val="en-HK"/>
        </w:rPr>
        <w:t> </w:t>
      </w:r>
      <w:r w:rsidR="00270506" w:rsidRPr="007F460D">
        <w:rPr>
          <w:rFonts w:ascii="Times New Roman" w:eastAsia="PMingLiU" w:hAnsi="Times New Roman" w:cs="Times New Roman"/>
          <w:sz w:val="28"/>
          <w:szCs w:val="26"/>
          <w:lang w:val="en-HK"/>
        </w:rPr>
        <w:t>7</w:t>
      </w:r>
      <w:r w:rsidR="00276BB9">
        <w:rPr>
          <w:rFonts w:ascii="Times New Roman" w:eastAsia="PMingLiU" w:hAnsi="Times New Roman" w:cs="Times New Roman"/>
          <w:sz w:val="28"/>
          <w:szCs w:val="26"/>
          <w:lang w:val="en-HK"/>
        </w:rPr>
        <w:t>,</w:t>
      </w:r>
      <w:r w:rsidR="00270506" w:rsidRPr="007F460D">
        <w:rPr>
          <w:rFonts w:ascii="Times New Roman" w:eastAsia="PMingLiU" w:hAnsi="Times New Roman" w:cs="Times New Roman"/>
          <w:sz w:val="28"/>
          <w:szCs w:val="26"/>
          <w:lang w:val="en-HK"/>
        </w:rPr>
        <w:t xml:space="preserve"> </w:t>
      </w:r>
      <w:r w:rsidRPr="007F460D">
        <w:rPr>
          <w:rFonts w:ascii="Times New Roman" w:eastAsia="PMingLiU" w:hAnsi="Times New Roman" w:cs="Times New Roman"/>
          <w:sz w:val="28"/>
          <w:szCs w:val="26"/>
          <w:lang w:val="en-HK"/>
        </w:rPr>
        <w:t>described by the plaintiff</w:t>
      </w:r>
      <w:r w:rsidR="00276BB9">
        <w:rPr>
          <w:rFonts w:ascii="Times New Roman" w:eastAsia="PMingLiU" w:hAnsi="Times New Roman" w:cs="Times New Roman"/>
          <w:sz w:val="28"/>
          <w:szCs w:val="26"/>
          <w:lang w:val="en-HK"/>
        </w:rPr>
        <w:t>,</w:t>
      </w:r>
      <w:r w:rsidR="00270506" w:rsidRPr="007F460D">
        <w:rPr>
          <w:rFonts w:ascii="Times New Roman" w:eastAsia="PMingLiU" w:hAnsi="Times New Roman" w:cs="Times New Roman"/>
          <w:sz w:val="28"/>
          <w:szCs w:val="26"/>
          <w:lang w:val="en-HK"/>
        </w:rPr>
        <w:t xml:space="preserve"> was approximate</w:t>
      </w:r>
      <w:r w:rsidR="001C21D6" w:rsidRPr="007F460D">
        <w:rPr>
          <w:rFonts w:ascii="Times New Roman" w:eastAsia="PMingLiU" w:hAnsi="Times New Roman" w:cs="Times New Roman"/>
          <w:sz w:val="28"/>
          <w:szCs w:val="26"/>
          <w:lang w:val="en-HK"/>
        </w:rPr>
        <w:t>ly</w:t>
      </w:r>
      <w:r w:rsidR="00270506" w:rsidRPr="007F460D">
        <w:rPr>
          <w:rFonts w:ascii="Times New Roman" w:eastAsia="PMingLiU" w:hAnsi="Times New Roman" w:cs="Times New Roman"/>
          <w:sz w:val="28"/>
          <w:szCs w:val="26"/>
          <w:lang w:val="en-HK"/>
        </w:rPr>
        <w:t xml:space="preserve"> the distance from the witness box in</w:t>
      </w:r>
      <w:r w:rsidR="00070DAF" w:rsidRPr="007F460D">
        <w:rPr>
          <w:rFonts w:ascii="Times New Roman" w:eastAsia="PMingLiU" w:hAnsi="Times New Roman" w:cs="Times New Roman"/>
          <w:sz w:val="28"/>
          <w:szCs w:val="26"/>
          <w:lang w:val="en-HK"/>
        </w:rPr>
        <w:t xml:space="preserve"> the</w:t>
      </w:r>
      <w:r w:rsidR="00270506" w:rsidRPr="007F460D">
        <w:rPr>
          <w:rFonts w:ascii="Times New Roman" w:eastAsia="PMingLiU" w:hAnsi="Times New Roman" w:cs="Times New Roman"/>
          <w:sz w:val="28"/>
          <w:szCs w:val="26"/>
          <w:lang w:val="en-HK"/>
        </w:rPr>
        <w:t xml:space="preserve"> court</w:t>
      </w:r>
      <w:r w:rsidR="00070DAF" w:rsidRPr="007F460D">
        <w:rPr>
          <w:rFonts w:ascii="Times New Roman" w:eastAsia="PMingLiU" w:hAnsi="Times New Roman" w:cs="Times New Roman"/>
          <w:sz w:val="28"/>
          <w:szCs w:val="26"/>
          <w:lang w:val="en-HK"/>
        </w:rPr>
        <w:t xml:space="preserve">room </w:t>
      </w:r>
      <w:r w:rsidR="00270506" w:rsidRPr="007F460D">
        <w:rPr>
          <w:rFonts w:ascii="Times New Roman" w:eastAsia="PMingLiU" w:hAnsi="Times New Roman" w:cs="Times New Roman"/>
          <w:sz w:val="28"/>
          <w:szCs w:val="26"/>
          <w:lang w:val="en-HK"/>
        </w:rPr>
        <w:t xml:space="preserve">to the lift lobby of the </w:t>
      </w:r>
      <w:r w:rsidR="00270506" w:rsidRPr="007F460D">
        <w:rPr>
          <w:rFonts w:ascii="Times New Roman" w:eastAsia="PMingLiU" w:hAnsi="Times New Roman" w:cs="Times New Roman"/>
          <w:sz w:val="28"/>
          <w:szCs w:val="26"/>
          <w:lang w:val="en-HK"/>
        </w:rPr>
        <w:lastRenderedPageBreak/>
        <w:t xml:space="preserve">court’s floor. It was not disputed by the defendant. </w:t>
      </w:r>
      <w:r w:rsidR="00242ADF" w:rsidRPr="007F460D">
        <w:rPr>
          <w:rFonts w:ascii="Times New Roman" w:eastAsia="PMingLiU" w:hAnsi="Times New Roman" w:cs="Times New Roman"/>
          <w:sz w:val="28"/>
          <w:szCs w:val="26"/>
          <w:lang w:val="en-HK"/>
        </w:rPr>
        <w:t>I note that t</w:t>
      </w:r>
      <w:r w:rsidR="00270506" w:rsidRPr="007F460D">
        <w:rPr>
          <w:rFonts w:ascii="Times New Roman" w:eastAsia="PMingLiU" w:hAnsi="Times New Roman" w:cs="Times New Roman"/>
          <w:sz w:val="28"/>
          <w:szCs w:val="26"/>
          <w:lang w:val="en-HK"/>
        </w:rPr>
        <w:t xml:space="preserve">he distance </w:t>
      </w:r>
      <w:r w:rsidR="00210C62" w:rsidRPr="007F460D">
        <w:rPr>
          <w:rFonts w:ascii="Times New Roman" w:eastAsia="PMingLiU" w:hAnsi="Times New Roman" w:cs="Times New Roman"/>
          <w:sz w:val="28"/>
          <w:szCs w:val="26"/>
          <w:lang w:val="en-HK"/>
        </w:rPr>
        <w:t>would be</w:t>
      </w:r>
      <w:r w:rsidR="00270506" w:rsidRPr="007F460D">
        <w:rPr>
          <w:rFonts w:ascii="Times New Roman" w:eastAsia="PMingLiU" w:hAnsi="Times New Roman" w:cs="Times New Roman"/>
          <w:sz w:val="28"/>
          <w:szCs w:val="26"/>
          <w:lang w:val="en-HK"/>
        </w:rPr>
        <w:t xml:space="preserve"> approximately 15</w:t>
      </w:r>
      <w:r w:rsidR="00210C62" w:rsidRPr="007F460D">
        <w:rPr>
          <w:rFonts w:ascii="Times New Roman" w:eastAsia="PMingLiU" w:hAnsi="Times New Roman" w:cs="Times New Roman"/>
          <w:sz w:val="28"/>
          <w:szCs w:val="26"/>
          <w:lang w:val="en-HK"/>
        </w:rPr>
        <w:t xml:space="preserve"> to </w:t>
      </w:r>
      <w:r w:rsidR="00372C1D" w:rsidRPr="007F460D">
        <w:rPr>
          <w:rFonts w:ascii="Times New Roman" w:eastAsia="PMingLiU" w:hAnsi="Times New Roman" w:cs="Times New Roman"/>
          <w:sz w:val="28"/>
          <w:szCs w:val="26"/>
          <w:lang w:val="en-HK"/>
        </w:rPr>
        <w:t>20</w:t>
      </w:r>
      <w:r w:rsidR="00270506" w:rsidRPr="007F460D">
        <w:rPr>
          <w:rFonts w:ascii="Times New Roman" w:eastAsia="PMingLiU" w:hAnsi="Times New Roman" w:cs="Times New Roman"/>
          <w:sz w:val="28"/>
          <w:szCs w:val="26"/>
          <w:lang w:val="en-HK"/>
        </w:rPr>
        <w:t xml:space="preserve"> meters</w:t>
      </w:r>
      <w:r w:rsidR="00242ADF" w:rsidRPr="007F460D">
        <w:rPr>
          <w:rFonts w:ascii="Times New Roman" w:eastAsia="PMingLiU" w:hAnsi="Times New Roman" w:cs="Times New Roman"/>
          <w:sz w:val="28"/>
          <w:szCs w:val="26"/>
          <w:lang w:val="en-HK"/>
        </w:rPr>
        <w:t xml:space="preserve"> and it corresponded with the space shown in the photo</w:t>
      </w:r>
      <w:r w:rsidR="00270506" w:rsidRPr="007F460D">
        <w:rPr>
          <w:rFonts w:ascii="Times New Roman" w:eastAsia="PMingLiU" w:hAnsi="Times New Roman" w:cs="Times New Roman"/>
          <w:sz w:val="28"/>
          <w:szCs w:val="26"/>
          <w:lang w:val="en-HK"/>
        </w:rPr>
        <w:t>.</w:t>
      </w:r>
    </w:p>
    <w:p w14:paraId="57DC339E" w14:textId="77777777" w:rsidR="003B291B" w:rsidRPr="007F460D" w:rsidRDefault="003B291B"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38DF708A" w14:textId="7323B82A" w:rsidR="002F6D31" w:rsidRPr="007F460D" w:rsidRDefault="002F6D31" w:rsidP="007F460D">
      <w:pPr>
        <w:pStyle w:val="ListParagraph"/>
        <w:overflowPunct w:val="0"/>
        <w:snapToGrid w:val="0"/>
        <w:spacing w:after="0" w:line="360" w:lineRule="auto"/>
        <w:ind w:left="0"/>
        <w:jc w:val="both"/>
        <w:rPr>
          <w:rFonts w:ascii="Times New Roman" w:eastAsia="PMingLiU" w:hAnsi="Times New Roman" w:cs="Times New Roman"/>
          <w:i/>
          <w:sz w:val="28"/>
          <w:szCs w:val="26"/>
          <w:u w:val="single"/>
          <w:lang w:val="en-HK"/>
        </w:rPr>
      </w:pPr>
      <w:r w:rsidRPr="007F460D">
        <w:rPr>
          <w:rFonts w:ascii="Times New Roman" w:eastAsia="PMingLiU" w:hAnsi="Times New Roman" w:cs="Times New Roman"/>
          <w:i/>
          <w:sz w:val="28"/>
          <w:szCs w:val="26"/>
          <w:u w:val="single"/>
          <w:lang w:val="en-HK"/>
        </w:rPr>
        <w:t>The boxes and the cart</w:t>
      </w:r>
      <w:r w:rsidR="00BF0F66" w:rsidRPr="007F460D">
        <w:rPr>
          <w:rFonts w:ascii="Times New Roman" w:eastAsia="PMingLiU" w:hAnsi="Times New Roman" w:cs="Times New Roman"/>
          <w:i/>
          <w:sz w:val="28"/>
          <w:szCs w:val="26"/>
          <w:u w:val="single"/>
          <w:lang w:val="en-HK"/>
        </w:rPr>
        <w:t>s</w:t>
      </w:r>
    </w:p>
    <w:p w14:paraId="1AAEFDFB" w14:textId="77777777" w:rsidR="002F6D31" w:rsidRPr="007F460D" w:rsidRDefault="002F6D31"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3D9A5192" w14:textId="383D49F4" w:rsidR="00D91A69" w:rsidRPr="007F460D" w:rsidRDefault="00D91A69"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Th</w:t>
      </w:r>
      <w:r w:rsidR="00210C62" w:rsidRPr="007F460D">
        <w:rPr>
          <w:rFonts w:ascii="Times New Roman" w:eastAsia="PMingLiU" w:hAnsi="Times New Roman" w:cs="Times New Roman"/>
          <w:sz w:val="28"/>
          <w:szCs w:val="26"/>
          <w:lang w:val="en-HK"/>
        </w:rPr>
        <w:t xml:space="preserve">e boxes mentioned above are </w:t>
      </w:r>
      <w:r w:rsidRPr="007F460D">
        <w:rPr>
          <w:rFonts w:ascii="Times New Roman" w:eastAsia="PMingLiU" w:hAnsi="Times New Roman" w:cs="Times New Roman"/>
          <w:sz w:val="28"/>
          <w:szCs w:val="26"/>
          <w:lang w:val="en-HK"/>
        </w:rPr>
        <w:t>plastic container boxes available at the workplace</w:t>
      </w:r>
      <w:r w:rsidR="00D610B8" w:rsidRPr="007F460D">
        <w:rPr>
          <w:rFonts w:ascii="Times New Roman" w:eastAsia="PMingLiU" w:hAnsi="Times New Roman" w:cs="Times New Roman"/>
          <w:sz w:val="28"/>
          <w:szCs w:val="26"/>
          <w:lang w:val="en-HK"/>
        </w:rPr>
        <w:t xml:space="preserve"> for storing and transporting tableware</w:t>
      </w:r>
      <w:r w:rsidRPr="007F460D">
        <w:rPr>
          <w:rFonts w:ascii="Times New Roman" w:eastAsia="PMingLiU" w:hAnsi="Times New Roman" w:cs="Times New Roman"/>
          <w:sz w:val="28"/>
          <w:szCs w:val="26"/>
          <w:lang w:val="en-HK"/>
        </w:rPr>
        <w:t xml:space="preserve">. </w:t>
      </w:r>
      <w:r w:rsidR="00342C4D" w:rsidRPr="007F460D">
        <w:rPr>
          <w:rFonts w:ascii="Times New Roman" w:eastAsia="PMingLiU" w:hAnsi="Times New Roman" w:cs="Times New Roman"/>
          <w:sz w:val="28"/>
          <w:szCs w:val="26"/>
          <w:lang w:val="en-HK"/>
        </w:rPr>
        <w:t xml:space="preserve">They are </w:t>
      </w:r>
      <w:r w:rsidR="00356C52" w:rsidRPr="007F460D">
        <w:rPr>
          <w:rFonts w:ascii="Times New Roman" w:eastAsia="PMingLiU" w:hAnsi="Times New Roman" w:cs="Times New Roman"/>
          <w:sz w:val="28"/>
          <w:szCs w:val="26"/>
          <w:lang w:val="en-HK"/>
        </w:rPr>
        <w:t>identical</w:t>
      </w:r>
      <w:r w:rsidR="001815E9" w:rsidRPr="007F460D">
        <w:rPr>
          <w:rFonts w:ascii="Times New Roman" w:eastAsia="PMingLiU" w:hAnsi="Times New Roman" w:cs="Times New Roman"/>
          <w:sz w:val="28"/>
          <w:szCs w:val="26"/>
          <w:lang w:val="en-HK"/>
        </w:rPr>
        <w:t xml:space="preserve"> and each </w:t>
      </w:r>
      <w:r w:rsidRPr="007F460D">
        <w:rPr>
          <w:rFonts w:ascii="Times New Roman" w:eastAsia="PMingLiU" w:hAnsi="Times New Roman" w:cs="Times New Roman"/>
          <w:sz w:val="28"/>
          <w:szCs w:val="26"/>
          <w:lang w:val="en-HK"/>
        </w:rPr>
        <w:t>in the</w:t>
      </w:r>
      <w:r w:rsidR="00356C52" w:rsidRPr="007F460D">
        <w:rPr>
          <w:rFonts w:ascii="Times New Roman" w:eastAsia="PMingLiU" w:hAnsi="Times New Roman" w:cs="Times New Roman"/>
          <w:sz w:val="28"/>
          <w:szCs w:val="26"/>
          <w:lang w:val="en-HK"/>
        </w:rPr>
        <w:t xml:space="preserve"> </w:t>
      </w:r>
      <w:r w:rsidRPr="007F460D">
        <w:rPr>
          <w:rFonts w:ascii="Times New Roman" w:eastAsia="PMingLiU" w:hAnsi="Times New Roman" w:cs="Times New Roman"/>
          <w:sz w:val="28"/>
          <w:szCs w:val="26"/>
          <w:lang w:val="en-HK"/>
        </w:rPr>
        <w:t>size of 60 cm (L) x 40 cm (W) x 25.5 cm (H).</w:t>
      </w:r>
      <w:r w:rsidR="008B5F04" w:rsidRPr="007F460D">
        <w:rPr>
          <w:rFonts w:ascii="Times New Roman" w:eastAsia="PMingLiU" w:hAnsi="Times New Roman" w:cs="Times New Roman"/>
          <w:sz w:val="28"/>
          <w:szCs w:val="26"/>
          <w:lang w:val="en-HK"/>
        </w:rPr>
        <w:t xml:space="preserve"> There is no lid on the boxes. </w:t>
      </w:r>
      <w:r w:rsidRPr="007F460D">
        <w:rPr>
          <w:rFonts w:ascii="Times New Roman" w:eastAsia="PMingLiU" w:hAnsi="Times New Roman" w:cs="Times New Roman"/>
          <w:sz w:val="28"/>
          <w:szCs w:val="26"/>
          <w:lang w:val="en-HK"/>
        </w:rPr>
        <w:t xml:space="preserve">As their color </w:t>
      </w:r>
      <w:r w:rsidR="00796AC1" w:rsidRPr="007F460D">
        <w:rPr>
          <w:rFonts w:ascii="Times New Roman" w:eastAsia="PMingLiU" w:hAnsi="Times New Roman" w:cs="Times New Roman"/>
          <w:sz w:val="28"/>
          <w:szCs w:val="26"/>
          <w:lang w:val="en-HK"/>
        </w:rPr>
        <w:t>is</w:t>
      </w:r>
      <w:r w:rsidRPr="007F460D">
        <w:rPr>
          <w:rFonts w:ascii="Times New Roman" w:eastAsia="PMingLiU" w:hAnsi="Times New Roman" w:cs="Times New Roman"/>
          <w:sz w:val="28"/>
          <w:szCs w:val="26"/>
          <w:lang w:val="en-HK"/>
        </w:rPr>
        <w:t xml:space="preserve"> red, they </w:t>
      </w:r>
      <w:r w:rsidR="00D610B8" w:rsidRPr="007F460D">
        <w:rPr>
          <w:rFonts w:ascii="Times New Roman" w:eastAsia="PMingLiU" w:hAnsi="Times New Roman" w:cs="Times New Roman"/>
          <w:sz w:val="28"/>
          <w:szCs w:val="26"/>
          <w:lang w:val="en-HK"/>
        </w:rPr>
        <w:t>were</w:t>
      </w:r>
      <w:r w:rsidRPr="007F460D">
        <w:rPr>
          <w:rFonts w:ascii="Times New Roman" w:eastAsia="PMingLiU" w:hAnsi="Times New Roman" w:cs="Times New Roman"/>
          <w:sz w:val="28"/>
          <w:szCs w:val="26"/>
          <w:lang w:val="en-HK"/>
        </w:rPr>
        <w:t xml:space="preserve"> commonly referred to by the workers as “Hung Lor” (</w:t>
      </w:r>
      <w:r w:rsidR="00304585" w:rsidRPr="007F460D">
        <w:rPr>
          <w:rFonts w:ascii="Times New Roman" w:eastAsia="PMingLiU" w:hAnsi="Times New Roman" w:cs="Times New Roman" w:hint="eastAsia"/>
          <w:sz w:val="28"/>
          <w:szCs w:val="26"/>
          <w:lang w:val="en-HK"/>
        </w:rPr>
        <w:t>紅籮</w:t>
      </w:r>
      <w:r w:rsidRPr="007F460D">
        <w:rPr>
          <w:rFonts w:ascii="Times New Roman" w:eastAsia="PMingLiU" w:hAnsi="Times New Roman" w:cs="Times New Roman"/>
          <w:sz w:val="28"/>
          <w:szCs w:val="26"/>
          <w:lang w:val="en-HK"/>
        </w:rPr>
        <w:t>). For convenien</w:t>
      </w:r>
      <w:r w:rsidR="00304585" w:rsidRPr="007F460D">
        <w:rPr>
          <w:rFonts w:ascii="Times New Roman" w:eastAsia="PMingLiU" w:hAnsi="Times New Roman" w:cs="Times New Roman"/>
          <w:sz w:val="28"/>
          <w:szCs w:val="26"/>
          <w:lang w:val="en-HK"/>
        </w:rPr>
        <w:t>ce</w:t>
      </w:r>
      <w:r w:rsidRPr="007F460D">
        <w:rPr>
          <w:rFonts w:ascii="Times New Roman" w:eastAsia="PMingLiU" w:hAnsi="Times New Roman" w:cs="Times New Roman"/>
          <w:sz w:val="28"/>
          <w:szCs w:val="26"/>
          <w:lang w:val="en-HK"/>
        </w:rPr>
        <w:t xml:space="preserve">, the parties just referred </w:t>
      </w:r>
      <w:r w:rsidR="00F04C12">
        <w:rPr>
          <w:rFonts w:ascii="Times New Roman" w:eastAsia="PMingLiU" w:hAnsi="Times New Roman" w:cs="Times New Roman"/>
          <w:sz w:val="28"/>
          <w:szCs w:val="26"/>
          <w:lang w:val="en-HK"/>
        </w:rPr>
        <w:t xml:space="preserve">to </w:t>
      </w:r>
      <w:r w:rsidR="00304585" w:rsidRPr="007F460D">
        <w:rPr>
          <w:rFonts w:ascii="Times New Roman" w:eastAsia="PMingLiU" w:hAnsi="Times New Roman" w:cs="Times New Roman"/>
          <w:sz w:val="28"/>
          <w:szCs w:val="26"/>
          <w:lang w:val="en-HK"/>
        </w:rPr>
        <w:t>those container boxes</w:t>
      </w:r>
      <w:r w:rsidRPr="007F460D">
        <w:rPr>
          <w:rFonts w:ascii="Times New Roman" w:eastAsia="PMingLiU" w:hAnsi="Times New Roman" w:cs="Times New Roman"/>
          <w:sz w:val="28"/>
          <w:szCs w:val="26"/>
          <w:lang w:val="en-HK"/>
        </w:rPr>
        <w:t xml:space="preserve"> as “the boxes” at trial</w:t>
      </w:r>
      <w:r w:rsidR="00342C4D" w:rsidRPr="007F460D">
        <w:rPr>
          <w:rFonts w:ascii="Times New Roman" w:eastAsia="PMingLiU" w:hAnsi="Times New Roman" w:cs="Times New Roman"/>
          <w:sz w:val="28"/>
          <w:szCs w:val="26"/>
          <w:lang w:val="en-HK"/>
        </w:rPr>
        <w:t xml:space="preserve"> and I will </w:t>
      </w:r>
      <w:r w:rsidR="00BA1240">
        <w:rPr>
          <w:rFonts w:ascii="Times New Roman" w:eastAsia="PMingLiU" w:hAnsi="Times New Roman" w:cs="Times New Roman"/>
          <w:sz w:val="28"/>
          <w:szCs w:val="26"/>
          <w:lang w:val="en-HK"/>
        </w:rPr>
        <w:t xml:space="preserve">adopt </w:t>
      </w:r>
      <w:r w:rsidR="00342C4D" w:rsidRPr="007F460D">
        <w:rPr>
          <w:rFonts w:ascii="Times New Roman" w:eastAsia="PMingLiU" w:hAnsi="Times New Roman" w:cs="Times New Roman"/>
          <w:sz w:val="28"/>
          <w:szCs w:val="26"/>
          <w:lang w:val="en-HK"/>
        </w:rPr>
        <w:t xml:space="preserve">the same in this </w:t>
      </w:r>
      <w:r w:rsidR="00DF30AF" w:rsidRPr="007F460D">
        <w:rPr>
          <w:rFonts w:ascii="Times New Roman" w:eastAsia="PMingLiU" w:hAnsi="Times New Roman" w:cs="Times New Roman"/>
          <w:sz w:val="28"/>
          <w:szCs w:val="26"/>
          <w:lang w:val="en-HK"/>
        </w:rPr>
        <w:t>j</w:t>
      </w:r>
      <w:r w:rsidR="00342C4D" w:rsidRPr="007F460D">
        <w:rPr>
          <w:rFonts w:ascii="Times New Roman" w:eastAsia="PMingLiU" w:hAnsi="Times New Roman" w:cs="Times New Roman"/>
          <w:sz w:val="28"/>
          <w:szCs w:val="26"/>
          <w:lang w:val="en-HK"/>
        </w:rPr>
        <w:t>udgment.</w:t>
      </w:r>
    </w:p>
    <w:p w14:paraId="6438203C" w14:textId="77777777" w:rsidR="00D91A69" w:rsidRPr="007F460D" w:rsidRDefault="00D91A69"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839819A" w14:textId="0D8984B1" w:rsidR="00D91A69" w:rsidRPr="007F460D" w:rsidRDefault="00D91A69"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 xml:space="preserve">The boxes are stackable </w:t>
      </w:r>
      <w:r w:rsidR="008A4C41" w:rsidRPr="007F460D">
        <w:rPr>
          <w:rFonts w:ascii="Times New Roman" w:eastAsia="PMingLiU" w:hAnsi="Times New Roman" w:cs="Times New Roman"/>
          <w:sz w:val="28"/>
          <w:szCs w:val="26"/>
          <w:lang w:val="en-HK"/>
        </w:rPr>
        <w:t xml:space="preserve">with </w:t>
      </w:r>
      <w:r w:rsidRPr="007F460D">
        <w:rPr>
          <w:rFonts w:ascii="Times New Roman" w:eastAsia="PMingLiU" w:hAnsi="Times New Roman" w:cs="Times New Roman"/>
          <w:sz w:val="28"/>
          <w:szCs w:val="26"/>
          <w:lang w:val="en-HK"/>
        </w:rPr>
        <w:t xml:space="preserve">an indent rim at the bottom of </w:t>
      </w:r>
      <w:r w:rsidR="00A856AF" w:rsidRPr="007F460D">
        <w:rPr>
          <w:rFonts w:ascii="Times New Roman" w:eastAsia="PMingLiU" w:hAnsi="Times New Roman" w:cs="Times New Roman"/>
          <w:sz w:val="28"/>
          <w:szCs w:val="26"/>
          <w:lang w:val="en-HK"/>
        </w:rPr>
        <w:t>each</w:t>
      </w:r>
      <w:r w:rsidRPr="007F460D">
        <w:rPr>
          <w:rFonts w:ascii="Times New Roman" w:eastAsia="PMingLiU" w:hAnsi="Times New Roman" w:cs="Times New Roman"/>
          <w:sz w:val="28"/>
          <w:szCs w:val="26"/>
          <w:lang w:val="en-HK"/>
        </w:rPr>
        <w:t xml:space="preserve"> box, which enable</w:t>
      </w:r>
      <w:r w:rsidR="006F7BDB" w:rsidRPr="007F460D">
        <w:rPr>
          <w:rFonts w:ascii="Times New Roman" w:eastAsia="PMingLiU" w:hAnsi="Times New Roman" w:cs="Times New Roman"/>
          <w:sz w:val="28"/>
          <w:szCs w:val="26"/>
          <w:lang w:val="en-HK"/>
        </w:rPr>
        <w:t>d</w:t>
      </w:r>
      <w:r w:rsidRPr="007F460D">
        <w:rPr>
          <w:rFonts w:ascii="Times New Roman" w:eastAsia="PMingLiU" w:hAnsi="Times New Roman" w:cs="Times New Roman"/>
          <w:sz w:val="28"/>
          <w:szCs w:val="26"/>
          <w:lang w:val="en-HK"/>
        </w:rPr>
        <w:t xml:space="preserve"> the box to be stacked one on top of </w:t>
      </w:r>
      <w:r w:rsidR="00276BB9">
        <w:rPr>
          <w:rFonts w:ascii="Times New Roman" w:eastAsia="PMingLiU" w:hAnsi="Times New Roman" w:cs="Times New Roman"/>
          <w:sz w:val="28"/>
          <w:szCs w:val="26"/>
          <w:lang w:val="en-HK"/>
        </w:rPr>
        <w:t>the</w:t>
      </w:r>
      <w:r w:rsidRPr="007F460D">
        <w:rPr>
          <w:rFonts w:ascii="Times New Roman" w:eastAsia="PMingLiU" w:hAnsi="Times New Roman" w:cs="Times New Roman"/>
          <w:sz w:val="28"/>
          <w:szCs w:val="26"/>
          <w:lang w:val="en-HK"/>
        </w:rPr>
        <w:t xml:space="preserve"> other.</w:t>
      </w:r>
      <w:r w:rsidR="006419EE" w:rsidRPr="007F460D">
        <w:rPr>
          <w:rFonts w:ascii="Times New Roman" w:eastAsia="PMingLiU" w:hAnsi="Times New Roman" w:cs="Times New Roman"/>
          <w:sz w:val="28"/>
          <w:szCs w:val="26"/>
          <w:lang w:val="en-HK"/>
        </w:rPr>
        <w:t xml:space="preserve"> These are just </w:t>
      </w:r>
      <w:r w:rsidR="007025F5">
        <w:rPr>
          <w:rFonts w:ascii="Times New Roman" w:eastAsia="PMingLiU" w:hAnsi="Times New Roman" w:cs="Times New Roman"/>
          <w:sz w:val="28"/>
          <w:szCs w:val="26"/>
          <w:lang w:val="en-HK"/>
        </w:rPr>
        <w:t xml:space="preserve">a </w:t>
      </w:r>
      <w:r w:rsidR="008A4C41" w:rsidRPr="007F460D">
        <w:rPr>
          <w:rFonts w:ascii="Times New Roman" w:eastAsia="PMingLiU" w:hAnsi="Times New Roman" w:cs="Times New Roman"/>
          <w:sz w:val="28"/>
          <w:szCs w:val="26"/>
          <w:lang w:val="en-HK"/>
        </w:rPr>
        <w:t xml:space="preserve">common </w:t>
      </w:r>
      <w:r w:rsidR="006419EE" w:rsidRPr="007F460D">
        <w:rPr>
          <w:rFonts w:ascii="Times New Roman" w:eastAsia="PMingLiU" w:hAnsi="Times New Roman" w:cs="Times New Roman"/>
          <w:sz w:val="28"/>
          <w:szCs w:val="26"/>
          <w:lang w:val="en-HK"/>
        </w:rPr>
        <w:t>type of plastic containers that we can easily f</w:t>
      </w:r>
      <w:r w:rsidR="00BF0F66" w:rsidRPr="007F460D">
        <w:rPr>
          <w:rFonts w:ascii="Times New Roman" w:eastAsia="PMingLiU" w:hAnsi="Times New Roman" w:cs="Times New Roman"/>
          <w:sz w:val="28"/>
          <w:szCs w:val="26"/>
          <w:lang w:val="en-HK"/>
        </w:rPr>
        <w:t>ind</w:t>
      </w:r>
      <w:r w:rsidR="006419EE" w:rsidRPr="007F460D">
        <w:rPr>
          <w:rFonts w:ascii="Times New Roman" w:eastAsia="PMingLiU" w:hAnsi="Times New Roman" w:cs="Times New Roman"/>
          <w:sz w:val="28"/>
          <w:szCs w:val="26"/>
          <w:lang w:val="en-HK"/>
        </w:rPr>
        <w:t xml:space="preserve"> in </w:t>
      </w:r>
      <w:r w:rsidR="00BF0F66" w:rsidRPr="007F460D">
        <w:rPr>
          <w:rFonts w:ascii="Times New Roman" w:eastAsia="PMingLiU" w:hAnsi="Times New Roman" w:cs="Times New Roman"/>
          <w:sz w:val="28"/>
          <w:szCs w:val="26"/>
          <w:lang w:val="en-HK"/>
        </w:rPr>
        <w:t>the market</w:t>
      </w:r>
      <w:r w:rsidR="006419EE" w:rsidRPr="007F460D">
        <w:rPr>
          <w:rFonts w:ascii="Times New Roman" w:eastAsia="PMingLiU" w:hAnsi="Times New Roman" w:cs="Times New Roman"/>
          <w:sz w:val="28"/>
          <w:szCs w:val="26"/>
          <w:lang w:val="en-HK"/>
        </w:rPr>
        <w:t>.</w:t>
      </w:r>
    </w:p>
    <w:p w14:paraId="312DC8B0" w14:textId="77777777" w:rsidR="00D91A69" w:rsidRPr="007F460D" w:rsidRDefault="00D91A69"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478D650" w14:textId="0DAC6FE8" w:rsidR="00D91A69" w:rsidRPr="007F460D" w:rsidRDefault="00D91A69"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 xml:space="preserve">There </w:t>
      </w:r>
      <w:r w:rsidR="00D610B8" w:rsidRPr="007F460D">
        <w:rPr>
          <w:rFonts w:ascii="Times New Roman" w:eastAsia="PMingLiU" w:hAnsi="Times New Roman" w:cs="Times New Roman"/>
          <w:sz w:val="28"/>
          <w:szCs w:val="26"/>
          <w:lang w:val="en-HK"/>
        </w:rPr>
        <w:t>were</w:t>
      </w:r>
      <w:r w:rsidRPr="007F460D">
        <w:rPr>
          <w:rFonts w:ascii="Times New Roman" w:eastAsia="PMingLiU" w:hAnsi="Times New Roman" w:cs="Times New Roman"/>
          <w:sz w:val="28"/>
          <w:szCs w:val="26"/>
          <w:lang w:val="en-HK"/>
        </w:rPr>
        <w:t xml:space="preserve"> also carts being provided. Each cart itself is a piece of metal frame</w:t>
      </w:r>
      <w:r w:rsidR="00BA1240">
        <w:rPr>
          <w:rFonts w:ascii="Times New Roman" w:eastAsia="PMingLiU" w:hAnsi="Times New Roman" w:cs="Times New Roman"/>
          <w:sz w:val="28"/>
          <w:szCs w:val="26"/>
          <w:lang w:val="en-HK"/>
        </w:rPr>
        <w:t>, laying flat,</w:t>
      </w:r>
      <w:r w:rsidRPr="007F460D">
        <w:rPr>
          <w:rFonts w:ascii="Times New Roman" w:eastAsia="PMingLiU" w:hAnsi="Times New Roman" w:cs="Times New Roman"/>
          <w:sz w:val="28"/>
          <w:szCs w:val="26"/>
          <w:lang w:val="en-HK"/>
        </w:rPr>
        <w:t xml:space="preserve"> </w:t>
      </w:r>
      <w:r w:rsidR="00BA1240">
        <w:rPr>
          <w:rFonts w:ascii="Times New Roman" w:eastAsia="PMingLiU" w:hAnsi="Times New Roman" w:cs="Times New Roman"/>
          <w:sz w:val="28"/>
          <w:szCs w:val="26"/>
          <w:lang w:val="en-HK"/>
        </w:rPr>
        <w:t>having</w:t>
      </w:r>
      <w:r w:rsidRPr="007F460D">
        <w:rPr>
          <w:rFonts w:ascii="Times New Roman" w:eastAsia="PMingLiU" w:hAnsi="Times New Roman" w:cs="Times New Roman"/>
          <w:sz w:val="28"/>
          <w:szCs w:val="26"/>
          <w:lang w:val="en-HK"/>
        </w:rPr>
        <w:t xml:space="preserve"> four wheels attached at </w:t>
      </w:r>
      <w:r w:rsidR="00BA1240">
        <w:rPr>
          <w:rFonts w:ascii="Times New Roman" w:eastAsia="PMingLiU" w:hAnsi="Times New Roman" w:cs="Times New Roman"/>
          <w:sz w:val="28"/>
          <w:szCs w:val="26"/>
          <w:lang w:val="en-HK"/>
        </w:rPr>
        <w:t xml:space="preserve">the </w:t>
      </w:r>
      <w:r w:rsidR="009F6F38">
        <w:rPr>
          <w:rFonts w:ascii="Times New Roman" w:eastAsia="PMingLiU" w:hAnsi="Times New Roman" w:cs="Times New Roman"/>
          <w:sz w:val="28"/>
          <w:szCs w:val="26"/>
          <w:lang w:val="en-HK"/>
        </w:rPr>
        <w:t xml:space="preserve">underneath </w:t>
      </w:r>
      <w:r w:rsidR="00BA1240">
        <w:rPr>
          <w:rFonts w:ascii="Times New Roman" w:eastAsia="PMingLiU" w:hAnsi="Times New Roman" w:cs="Times New Roman"/>
          <w:sz w:val="28"/>
          <w:szCs w:val="26"/>
          <w:lang w:val="en-HK"/>
        </w:rPr>
        <w:t>corners</w:t>
      </w:r>
      <w:r w:rsidRPr="007F460D">
        <w:rPr>
          <w:rFonts w:ascii="Times New Roman" w:eastAsia="PMingLiU" w:hAnsi="Times New Roman" w:cs="Times New Roman"/>
          <w:sz w:val="28"/>
          <w:szCs w:val="26"/>
          <w:lang w:val="en-HK"/>
        </w:rPr>
        <w:t>.</w:t>
      </w:r>
      <w:r w:rsidR="00761BAD" w:rsidRPr="007F460D">
        <w:rPr>
          <w:rFonts w:ascii="Times New Roman" w:eastAsia="PMingLiU" w:hAnsi="Times New Roman" w:cs="Times New Roman"/>
          <w:sz w:val="28"/>
          <w:szCs w:val="26"/>
          <w:lang w:val="en-HK"/>
        </w:rPr>
        <w:t xml:space="preserve"> </w:t>
      </w:r>
      <w:r w:rsidR="00BA1240">
        <w:rPr>
          <w:rFonts w:ascii="Times New Roman" w:eastAsia="PMingLiU" w:hAnsi="Times New Roman" w:cs="Times New Roman"/>
          <w:sz w:val="28"/>
          <w:szCs w:val="26"/>
          <w:lang w:val="en-HK"/>
        </w:rPr>
        <w:t>T</w:t>
      </w:r>
      <w:r w:rsidR="008D433E" w:rsidRPr="007F460D">
        <w:rPr>
          <w:rFonts w:ascii="Times New Roman" w:eastAsia="PMingLiU" w:hAnsi="Times New Roman" w:cs="Times New Roman"/>
          <w:sz w:val="28"/>
          <w:szCs w:val="26"/>
          <w:lang w:val="en-HK"/>
        </w:rPr>
        <w:t>he height of the cart is</w:t>
      </w:r>
      <w:r w:rsidR="00260BBA" w:rsidRPr="007F460D">
        <w:rPr>
          <w:rFonts w:ascii="Times New Roman" w:eastAsia="PMingLiU" w:hAnsi="Times New Roman" w:cs="Times New Roman"/>
          <w:sz w:val="28"/>
          <w:szCs w:val="26"/>
          <w:lang w:val="en-HK"/>
        </w:rPr>
        <w:t xml:space="preserve"> just </w:t>
      </w:r>
      <w:r w:rsidR="008D433E" w:rsidRPr="007F460D">
        <w:rPr>
          <w:rFonts w:ascii="Times New Roman" w:eastAsia="PMingLiU" w:hAnsi="Times New Roman" w:cs="Times New Roman"/>
          <w:sz w:val="28"/>
          <w:szCs w:val="26"/>
          <w:lang w:val="en-HK"/>
        </w:rPr>
        <w:t>about 12 cm including the wheels.</w:t>
      </w:r>
      <w:r w:rsidRPr="007F460D">
        <w:rPr>
          <w:rFonts w:ascii="Times New Roman" w:eastAsia="PMingLiU" w:hAnsi="Times New Roman" w:cs="Times New Roman"/>
          <w:sz w:val="28"/>
          <w:szCs w:val="26"/>
          <w:lang w:val="en-HK"/>
        </w:rPr>
        <w:t xml:space="preserve"> The frame is the exact same size as the bottom of the box so </w:t>
      </w:r>
      <w:r w:rsidR="00644A44" w:rsidRPr="007F460D">
        <w:rPr>
          <w:rFonts w:ascii="Times New Roman" w:eastAsia="PMingLiU" w:hAnsi="Times New Roman" w:cs="Times New Roman"/>
          <w:sz w:val="28"/>
          <w:szCs w:val="26"/>
          <w:lang w:val="en-HK"/>
        </w:rPr>
        <w:t xml:space="preserve">that </w:t>
      </w:r>
      <w:r w:rsidRPr="007F460D">
        <w:rPr>
          <w:rFonts w:ascii="Times New Roman" w:eastAsia="PMingLiU" w:hAnsi="Times New Roman" w:cs="Times New Roman"/>
          <w:sz w:val="28"/>
          <w:szCs w:val="26"/>
          <w:lang w:val="en-HK"/>
        </w:rPr>
        <w:t>the indent of the box would fit well into the cart</w:t>
      </w:r>
      <w:r w:rsidR="006E46BE">
        <w:rPr>
          <w:rFonts w:ascii="Times New Roman" w:eastAsia="PMingLiU" w:hAnsi="Times New Roman" w:cs="Times New Roman"/>
          <w:sz w:val="28"/>
          <w:szCs w:val="26"/>
          <w:lang w:val="en-HK"/>
        </w:rPr>
        <w:t xml:space="preserve"> perfectly</w:t>
      </w:r>
      <w:r w:rsidRPr="007F460D">
        <w:rPr>
          <w:rFonts w:ascii="Times New Roman" w:eastAsia="PMingLiU" w:hAnsi="Times New Roman" w:cs="Times New Roman"/>
          <w:sz w:val="28"/>
          <w:szCs w:val="26"/>
          <w:lang w:val="en-HK"/>
        </w:rPr>
        <w:t xml:space="preserve">. It is compatible with the stacking </w:t>
      </w:r>
      <w:r w:rsidR="006F7BDB" w:rsidRPr="007F460D">
        <w:rPr>
          <w:rFonts w:ascii="Times New Roman" w:eastAsia="PMingLiU" w:hAnsi="Times New Roman" w:cs="Times New Roman"/>
          <w:sz w:val="28"/>
          <w:szCs w:val="26"/>
          <w:lang w:val="en-HK"/>
        </w:rPr>
        <w:t>method</w:t>
      </w:r>
      <w:r w:rsidRPr="007F460D">
        <w:rPr>
          <w:rFonts w:ascii="Times New Roman" w:eastAsia="PMingLiU" w:hAnsi="Times New Roman" w:cs="Times New Roman"/>
          <w:sz w:val="28"/>
          <w:szCs w:val="26"/>
          <w:lang w:val="en-HK"/>
        </w:rPr>
        <w:t xml:space="preserve"> of the boxes.</w:t>
      </w:r>
    </w:p>
    <w:p w14:paraId="79F0BDE5" w14:textId="77777777" w:rsidR="0016132F" w:rsidRPr="007F460D" w:rsidRDefault="0016132F"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144B36E" w14:textId="6DB5B1B3" w:rsidR="00A65EB1" w:rsidRPr="007F460D" w:rsidRDefault="005F704B" w:rsidP="007F460D">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5F704B">
        <w:rPr>
          <w:rFonts w:ascii="Times New Roman" w:eastAsia="PMingLiU" w:hAnsi="Times New Roman" w:cs="Times New Roman"/>
          <w:i/>
          <w:sz w:val="28"/>
          <w:szCs w:val="26"/>
          <w:lang w:val="en-HK"/>
        </w:rPr>
        <w:t>Whether the defendant had provided a safe system of work?</w:t>
      </w:r>
    </w:p>
    <w:p w14:paraId="1F72A539" w14:textId="77777777" w:rsidR="00A65EB1" w:rsidRPr="007F460D" w:rsidRDefault="00A65EB1"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095829CD" w14:textId="6F20B4D9" w:rsidR="00A65EB1" w:rsidRPr="007F460D" w:rsidRDefault="00A54512"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lastRenderedPageBreak/>
        <w:t xml:space="preserve">In our present case, </w:t>
      </w:r>
      <w:r w:rsidR="008F1555">
        <w:rPr>
          <w:rFonts w:ascii="Times New Roman" w:eastAsia="PMingLiU" w:hAnsi="Times New Roman" w:cs="Times New Roman"/>
          <w:sz w:val="28"/>
          <w:szCs w:val="26"/>
          <w:lang w:val="en-HK"/>
        </w:rPr>
        <w:t xml:space="preserve">a </w:t>
      </w:r>
      <w:r w:rsidRPr="007F460D">
        <w:rPr>
          <w:rFonts w:ascii="Times New Roman" w:eastAsia="PMingLiU" w:hAnsi="Times New Roman" w:cs="Times New Roman"/>
          <w:sz w:val="28"/>
          <w:szCs w:val="26"/>
          <w:lang w:val="en-HK"/>
        </w:rPr>
        <w:t>s</w:t>
      </w:r>
      <w:r w:rsidR="00856AE5" w:rsidRPr="007F460D">
        <w:rPr>
          <w:rFonts w:ascii="Times New Roman" w:eastAsia="PMingLiU" w:hAnsi="Times New Roman" w:cs="Times New Roman"/>
          <w:sz w:val="28"/>
          <w:szCs w:val="26"/>
          <w:lang w:val="en-HK"/>
        </w:rPr>
        <w:t xml:space="preserve">ystem </w:t>
      </w:r>
      <w:r w:rsidR="00EC30EE" w:rsidRPr="007F460D">
        <w:rPr>
          <w:rFonts w:ascii="Times New Roman" w:eastAsia="PMingLiU" w:hAnsi="Times New Roman" w:cs="Times New Roman"/>
          <w:sz w:val="28"/>
          <w:szCs w:val="26"/>
          <w:lang w:val="en-HK"/>
        </w:rPr>
        <w:t xml:space="preserve">of work </w:t>
      </w:r>
      <w:r w:rsidR="00856AE5" w:rsidRPr="007F460D">
        <w:rPr>
          <w:rFonts w:ascii="Times New Roman" w:eastAsia="PMingLiU" w:hAnsi="Times New Roman" w:cs="Times New Roman"/>
          <w:sz w:val="28"/>
          <w:szCs w:val="26"/>
          <w:lang w:val="en-HK"/>
        </w:rPr>
        <w:t>includes too</w:t>
      </w:r>
      <w:r w:rsidR="00270506" w:rsidRPr="007F460D">
        <w:rPr>
          <w:rFonts w:ascii="Times New Roman" w:eastAsia="PMingLiU" w:hAnsi="Times New Roman" w:cs="Times New Roman"/>
          <w:sz w:val="28"/>
          <w:szCs w:val="26"/>
          <w:lang w:val="en-HK"/>
        </w:rPr>
        <w:t>l</w:t>
      </w:r>
      <w:r w:rsidR="00276BB9">
        <w:rPr>
          <w:rFonts w:ascii="Times New Roman" w:eastAsia="PMingLiU" w:hAnsi="Times New Roman" w:cs="Times New Roman"/>
          <w:sz w:val="28"/>
          <w:szCs w:val="26"/>
          <w:lang w:val="en-HK"/>
        </w:rPr>
        <w:t>s</w:t>
      </w:r>
      <w:r w:rsidR="00856AE5" w:rsidRPr="007F460D">
        <w:rPr>
          <w:rFonts w:ascii="Times New Roman" w:eastAsia="PMingLiU" w:hAnsi="Times New Roman" w:cs="Times New Roman"/>
          <w:sz w:val="28"/>
          <w:szCs w:val="26"/>
          <w:lang w:val="en-HK"/>
        </w:rPr>
        <w:t xml:space="preserve"> and equipment.</w:t>
      </w:r>
      <w:r w:rsidRPr="007F460D">
        <w:rPr>
          <w:rFonts w:ascii="Times New Roman" w:eastAsia="PMingLiU" w:hAnsi="Times New Roman" w:cs="Times New Roman"/>
          <w:sz w:val="28"/>
          <w:szCs w:val="26"/>
          <w:lang w:val="en-HK"/>
        </w:rPr>
        <w:t xml:space="preserve"> This is how I perceive, in the course of writing this judgment, these two categories of employee safety would have </w:t>
      </w:r>
      <w:r w:rsidR="008F1555">
        <w:rPr>
          <w:rFonts w:ascii="Times New Roman" w:eastAsia="PMingLiU" w:hAnsi="Times New Roman" w:cs="Times New Roman"/>
          <w:sz w:val="28"/>
          <w:szCs w:val="26"/>
          <w:lang w:val="en-HK"/>
        </w:rPr>
        <w:t xml:space="preserve">a </w:t>
      </w:r>
      <w:r w:rsidRPr="007F460D">
        <w:rPr>
          <w:rFonts w:ascii="Times New Roman" w:eastAsia="PMingLiU" w:hAnsi="Times New Roman" w:cs="Times New Roman"/>
          <w:sz w:val="28"/>
          <w:szCs w:val="26"/>
          <w:lang w:val="en-HK"/>
        </w:rPr>
        <w:t>certain degree of overlap</w:t>
      </w:r>
      <w:r w:rsidR="008B214F" w:rsidRPr="007F460D">
        <w:rPr>
          <w:rFonts w:ascii="Times New Roman" w:eastAsia="PMingLiU" w:hAnsi="Times New Roman" w:cs="Times New Roman"/>
          <w:sz w:val="28"/>
          <w:szCs w:val="26"/>
          <w:lang w:val="en-HK"/>
        </w:rPr>
        <w:t>ping</w:t>
      </w:r>
      <w:r w:rsidRPr="007F460D">
        <w:rPr>
          <w:rFonts w:ascii="Times New Roman" w:eastAsia="PMingLiU" w:hAnsi="Times New Roman" w:cs="Times New Roman"/>
          <w:sz w:val="28"/>
          <w:szCs w:val="26"/>
          <w:lang w:val="en-HK"/>
        </w:rPr>
        <w:t>.</w:t>
      </w:r>
    </w:p>
    <w:p w14:paraId="0E5AC036" w14:textId="505A3361" w:rsidR="00856AE5" w:rsidRPr="007F460D" w:rsidRDefault="00856AE5" w:rsidP="007F460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AA23BF9" w14:textId="5A1A817E" w:rsidR="007D24E9" w:rsidRPr="007F460D" w:rsidRDefault="007D24E9" w:rsidP="007F460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F460D">
        <w:rPr>
          <w:rFonts w:ascii="Times New Roman" w:eastAsia="PMingLiU" w:hAnsi="Times New Roman" w:cs="Times New Roman"/>
          <w:sz w:val="28"/>
          <w:szCs w:val="26"/>
          <w:lang w:val="en-HK"/>
        </w:rPr>
        <w:t xml:space="preserve">In </w:t>
      </w:r>
      <w:r w:rsidRPr="007F460D">
        <w:rPr>
          <w:rFonts w:ascii="Times New Roman" w:eastAsia="PMingLiU" w:hAnsi="Times New Roman" w:cs="Times New Roman"/>
          <w:i/>
          <w:sz w:val="28"/>
          <w:szCs w:val="26"/>
          <w:lang w:val="en-HK"/>
        </w:rPr>
        <w:t>Alam Zafar v Cheuk Fung Engineering Co Ltd</w:t>
      </w:r>
      <w:r w:rsidRPr="007F460D">
        <w:rPr>
          <w:rFonts w:ascii="Times New Roman" w:eastAsia="PMingLiU" w:hAnsi="Times New Roman" w:cs="Times New Roman"/>
          <w:sz w:val="28"/>
          <w:szCs w:val="26"/>
          <w:lang w:val="en-HK"/>
        </w:rPr>
        <w:t xml:space="preserve"> [2022] 5 HKLRD 978</w:t>
      </w:r>
      <w:r w:rsidR="0098189A" w:rsidRPr="007F460D">
        <w:rPr>
          <w:rFonts w:ascii="Times New Roman" w:eastAsia="PMingLiU" w:hAnsi="Times New Roman" w:cs="Times New Roman"/>
          <w:sz w:val="28"/>
          <w:szCs w:val="26"/>
          <w:lang w:val="en-HK"/>
        </w:rPr>
        <w:t>, HH Judge Andrew Li</w:t>
      </w:r>
      <w:r w:rsidR="003B0D67" w:rsidRPr="007F460D">
        <w:rPr>
          <w:rFonts w:ascii="Times New Roman" w:eastAsia="PMingLiU" w:hAnsi="Times New Roman" w:cs="Times New Roman"/>
          <w:sz w:val="28"/>
          <w:szCs w:val="26"/>
          <w:lang w:val="en-HK"/>
        </w:rPr>
        <w:t xml:space="preserve"> </w:t>
      </w:r>
      <w:r w:rsidR="008B214F" w:rsidRPr="007F460D">
        <w:rPr>
          <w:rFonts w:ascii="Times New Roman" w:eastAsia="PMingLiU" w:hAnsi="Times New Roman" w:cs="Times New Roman"/>
          <w:sz w:val="28"/>
          <w:szCs w:val="26"/>
          <w:lang w:val="en-HK"/>
        </w:rPr>
        <w:t>set out the relevant principles, which I would gratefully adopt</w:t>
      </w:r>
      <w:r w:rsidR="0098189A" w:rsidRPr="007F460D">
        <w:rPr>
          <w:rFonts w:ascii="Times New Roman" w:eastAsia="PMingLiU" w:hAnsi="Times New Roman" w:cs="Times New Roman"/>
          <w:sz w:val="28"/>
          <w:szCs w:val="26"/>
          <w:lang w:val="en-HK"/>
        </w:rPr>
        <w:t>:</w:t>
      </w:r>
    </w:p>
    <w:p w14:paraId="7F5ED6E4" w14:textId="77777777" w:rsidR="0098189A" w:rsidRPr="007F460D" w:rsidRDefault="0098189A" w:rsidP="00B4034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BA858C7" w14:textId="4BEB40B8" w:rsidR="007D24E9" w:rsidRPr="00B4034D" w:rsidRDefault="007D24E9" w:rsidP="00B4034D">
      <w:pPr>
        <w:overflowPunct w:val="0"/>
        <w:snapToGrid w:val="0"/>
        <w:spacing w:after="0" w:line="240" w:lineRule="auto"/>
        <w:ind w:left="1440" w:right="720"/>
        <w:jc w:val="both"/>
        <w:rPr>
          <w:rFonts w:ascii="Times New Roman" w:eastAsia="PMingLiU" w:hAnsi="Times New Roman" w:cs="Times New Roman"/>
          <w:sz w:val="24"/>
          <w:szCs w:val="26"/>
          <w:lang w:val="en-HK"/>
        </w:rPr>
      </w:pPr>
      <w:r w:rsidRPr="00B4034D">
        <w:rPr>
          <w:rFonts w:ascii="Times New Roman" w:eastAsia="PMingLiU" w:hAnsi="Times New Roman" w:cs="Times New Roman"/>
          <w:sz w:val="24"/>
          <w:szCs w:val="26"/>
          <w:lang w:val="en-HK"/>
        </w:rPr>
        <w:t>“59.</w:t>
      </w:r>
      <w:r w:rsidRPr="00B4034D">
        <w:rPr>
          <w:rFonts w:ascii="Times New Roman" w:eastAsia="PMingLiU" w:hAnsi="Times New Roman" w:cs="Times New Roman"/>
          <w:sz w:val="24"/>
          <w:szCs w:val="26"/>
          <w:lang w:val="en-HK"/>
        </w:rPr>
        <w:tab/>
        <w:t xml:space="preserve">Bokhary PJ (now NPJ) laid down the well-established principle in </w:t>
      </w:r>
      <w:r w:rsidRPr="00B4034D">
        <w:rPr>
          <w:rFonts w:ascii="Times New Roman" w:eastAsia="PMingLiU" w:hAnsi="Times New Roman" w:cs="Times New Roman"/>
          <w:i/>
          <w:sz w:val="24"/>
          <w:szCs w:val="26"/>
          <w:lang w:val="en-HK"/>
        </w:rPr>
        <w:t>Cathay Pacific Airways Ltd v Wong Sau Lai</w:t>
      </w:r>
      <w:r w:rsidRPr="00B4034D">
        <w:rPr>
          <w:rFonts w:ascii="Times New Roman" w:eastAsia="PMingLiU" w:hAnsi="Times New Roman" w:cs="Times New Roman"/>
          <w:sz w:val="24"/>
          <w:szCs w:val="26"/>
          <w:lang w:val="en-HK"/>
        </w:rPr>
        <w:t xml:space="preserve"> [2006] 2 HKLRD 586 (FA</w:t>
      </w:r>
      <w:r w:rsidR="00B4034D">
        <w:rPr>
          <w:rFonts w:ascii="Times New Roman" w:eastAsia="PMingLiU" w:hAnsi="Times New Roman" w:cs="Times New Roman"/>
          <w:sz w:val="24"/>
          <w:szCs w:val="26"/>
          <w:lang w:val="en-HK"/>
        </w:rPr>
        <w:t>CV1/2006, 23 May 2006) at §24:-</w:t>
      </w:r>
    </w:p>
    <w:p w14:paraId="24628C15" w14:textId="77777777" w:rsidR="007D24E9" w:rsidRPr="00B4034D" w:rsidRDefault="007D24E9" w:rsidP="00B4034D">
      <w:pPr>
        <w:overflowPunct w:val="0"/>
        <w:snapToGrid w:val="0"/>
        <w:spacing w:after="0" w:line="240" w:lineRule="auto"/>
        <w:ind w:left="1440" w:right="720"/>
        <w:jc w:val="both"/>
        <w:rPr>
          <w:rFonts w:ascii="Times New Roman" w:eastAsia="PMingLiU" w:hAnsi="Times New Roman" w:cs="Times New Roman"/>
          <w:sz w:val="24"/>
          <w:szCs w:val="26"/>
          <w:lang w:val="en-HK"/>
        </w:rPr>
      </w:pPr>
    </w:p>
    <w:p w14:paraId="73A4C789" w14:textId="77777777" w:rsidR="007D24E9" w:rsidRPr="00B4034D" w:rsidRDefault="007D24E9" w:rsidP="00B4034D">
      <w:pPr>
        <w:overflowPunct w:val="0"/>
        <w:snapToGrid w:val="0"/>
        <w:spacing w:after="0" w:line="240" w:lineRule="auto"/>
        <w:ind w:left="2160" w:right="720"/>
        <w:jc w:val="both"/>
        <w:rPr>
          <w:rFonts w:ascii="Times New Roman" w:eastAsia="PMingLiU" w:hAnsi="Times New Roman" w:cs="Times New Roman"/>
          <w:sz w:val="24"/>
          <w:szCs w:val="26"/>
          <w:lang w:val="en-HK"/>
        </w:rPr>
      </w:pPr>
      <w:r w:rsidRPr="00B4034D">
        <w:rPr>
          <w:rFonts w:ascii="Times New Roman" w:eastAsia="PMingLiU" w:hAnsi="Times New Roman" w:cs="Times New Roman"/>
          <w:sz w:val="24"/>
          <w:szCs w:val="26"/>
          <w:lang w:val="en-HK"/>
        </w:rPr>
        <w:t xml:space="preserve">“Of course the duty of care owed by employers to employees at common law is a single duty to take reasonable care for his employees’ safety. This is so even though it is convenient to think of the duty as involving the provision of safe co-workers, a safe place of work, </w:t>
      </w:r>
      <w:r w:rsidRPr="00B4034D">
        <w:rPr>
          <w:rFonts w:ascii="Times New Roman" w:eastAsia="PMingLiU" w:hAnsi="Times New Roman" w:cs="Times New Roman"/>
          <w:i/>
          <w:sz w:val="24"/>
          <w:szCs w:val="26"/>
          <w:lang w:val="en-HK"/>
        </w:rPr>
        <w:t>safe equipment</w:t>
      </w:r>
      <w:r w:rsidRPr="00B4034D">
        <w:rPr>
          <w:rFonts w:ascii="Times New Roman" w:eastAsia="PMingLiU" w:hAnsi="Times New Roman" w:cs="Times New Roman"/>
          <w:sz w:val="24"/>
          <w:szCs w:val="26"/>
          <w:lang w:val="en-HK"/>
        </w:rPr>
        <w:t xml:space="preserve">, a safe system of work, proper instructions and supervision and (where called for) adequate training. As Lord Keith put it in </w:t>
      </w:r>
      <w:r w:rsidRPr="00B4034D">
        <w:rPr>
          <w:rFonts w:ascii="Times New Roman" w:eastAsia="PMingLiU" w:hAnsi="Times New Roman" w:cs="Times New Roman"/>
          <w:i/>
          <w:sz w:val="24"/>
          <w:szCs w:val="26"/>
          <w:lang w:val="en-HK"/>
        </w:rPr>
        <w:t>Cavanagh v Ulster Weaving Co. Ltd</w:t>
      </w:r>
      <w:r w:rsidRPr="00B4034D">
        <w:rPr>
          <w:rFonts w:ascii="Times New Roman" w:eastAsia="PMingLiU" w:hAnsi="Times New Roman" w:cs="Times New Roman"/>
          <w:sz w:val="24"/>
          <w:szCs w:val="26"/>
          <w:lang w:val="en-HK"/>
        </w:rPr>
        <w:t xml:space="preserve"> [1960] AC 145 at p.165, “[t]he ruling principle is that an employer is bound to take reasonable care for the safety of his [employees], and all other rules or formulas must be taken subject to this principle”.</w:t>
      </w:r>
    </w:p>
    <w:p w14:paraId="1387BEAB" w14:textId="77777777" w:rsidR="007D24E9" w:rsidRPr="00B4034D" w:rsidRDefault="007D24E9" w:rsidP="00B4034D">
      <w:pPr>
        <w:overflowPunct w:val="0"/>
        <w:snapToGrid w:val="0"/>
        <w:spacing w:after="0" w:line="240" w:lineRule="auto"/>
        <w:ind w:left="1440" w:right="720"/>
        <w:jc w:val="both"/>
        <w:rPr>
          <w:rFonts w:ascii="Times New Roman" w:eastAsia="PMingLiU" w:hAnsi="Times New Roman" w:cs="Times New Roman"/>
          <w:sz w:val="24"/>
          <w:szCs w:val="26"/>
          <w:lang w:val="en-HK"/>
        </w:rPr>
      </w:pPr>
    </w:p>
    <w:p w14:paraId="3C8A6E2F" w14:textId="77B240FB" w:rsidR="007D24E9" w:rsidRPr="00B4034D" w:rsidRDefault="007D24E9" w:rsidP="00B4034D">
      <w:pPr>
        <w:overflowPunct w:val="0"/>
        <w:snapToGrid w:val="0"/>
        <w:spacing w:after="0" w:line="240" w:lineRule="auto"/>
        <w:ind w:left="1440" w:right="720"/>
        <w:jc w:val="both"/>
        <w:rPr>
          <w:rFonts w:ascii="Times New Roman" w:eastAsia="PMingLiU" w:hAnsi="Times New Roman" w:cs="Times New Roman"/>
          <w:sz w:val="24"/>
          <w:szCs w:val="26"/>
          <w:lang w:val="en-HK"/>
        </w:rPr>
      </w:pPr>
      <w:r w:rsidRPr="00B4034D">
        <w:rPr>
          <w:rFonts w:ascii="Times New Roman" w:eastAsia="PMingLiU" w:hAnsi="Times New Roman" w:cs="Times New Roman"/>
          <w:sz w:val="24"/>
          <w:szCs w:val="26"/>
          <w:lang w:val="en-HK"/>
        </w:rPr>
        <w:t>60.</w:t>
      </w:r>
      <w:r w:rsidRPr="00B4034D">
        <w:rPr>
          <w:rFonts w:ascii="Times New Roman" w:eastAsia="PMingLiU" w:hAnsi="Times New Roman" w:cs="Times New Roman"/>
          <w:sz w:val="24"/>
          <w:szCs w:val="26"/>
          <w:lang w:val="en-HK"/>
        </w:rPr>
        <w:tab/>
        <w:t xml:space="preserve">While the defendant was clearly the employer of the plaintiff, there was a serious risk of injury when the Foreman representing the defendant instructed something contrary to the company’s policy and demanded the plaintiff to work </w:t>
      </w:r>
      <w:r w:rsidR="008B214F" w:rsidRPr="00B4034D">
        <w:rPr>
          <w:rFonts w:ascii="Times New Roman" w:eastAsia="PMingLiU" w:hAnsi="Times New Roman" w:cs="Times New Roman"/>
          <w:sz w:val="24"/>
          <w:szCs w:val="26"/>
          <w:lang w:val="en-HK"/>
        </w:rPr>
        <w:t>…</w:t>
      </w:r>
      <w:r w:rsidRPr="00B4034D">
        <w:rPr>
          <w:rFonts w:ascii="Times New Roman" w:eastAsia="PMingLiU" w:hAnsi="Times New Roman" w:cs="Times New Roman"/>
          <w:sz w:val="24"/>
          <w:szCs w:val="26"/>
          <w:lang w:val="en-HK"/>
        </w:rPr>
        <w:t xml:space="preserve"> It seems clear to me that the defendant was in clear breach of the employer’s non-delegable affirmative duty of safe equipment and safe system.”</w:t>
      </w:r>
    </w:p>
    <w:p w14:paraId="1D97ABD7" w14:textId="77777777" w:rsidR="007D24E9" w:rsidRPr="00B4034D" w:rsidRDefault="007D24E9" w:rsidP="00B4034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0815BFD8" w14:textId="3F299B52" w:rsidR="00793808" w:rsidRPr="00B4034D" w:rsidRDefault="008B214F" w:rsidP="00B4034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B4034D">
        <w:rPr>
          <w:rFonts w:ascii="Times New Roman" w:eastAsia="PMingLiU" w:hAnsi="Times New Roman" w:cs="Times New Roman"/>
          <w:sz w:val="28"/>
          <w:szCs w:val="26"/>
          <w:lang w:val="en-HK"/>
        </w:rPr>
        <w:t>In the instant case</w:t>
      </w:r>
      <w:r w:rsidR="00793808" w:rsidRPr="00B4034D">
        <w:rPr>
          <w:rFonts w:ascii="Times New Roman" w:eastAsia="PMingLiU" w:hAnsi="Times New Roman" w:cs="Times New Roman"/>
          <w:sz w:val="28"/>
          <w:szCs w:val="26"/>
          <w:lang w:val="en-HK"/>
        </w:rPr>
        <w:t>, the tool</w:t>
      </w:r>
      <w:r w:rsidR="00276BB9">
        <w:rPr>
          <w:rFonts w:ascii="Times New Roman" w:eastAsia="PMingLiU" w:hAnsi="Times New Roman" w:cs="Times New Roman"/>
          <w:sz w:val="28"/>
          <w:szCs w:val="26"/>
          <w:lang w:val="en-HK"/>
        </w:rPr>
        <w:t>s</w:t>
      </w:r>
      <w:r w:rsidR="00793808" w:rsidRPr="00B4034D">
        <w:rPr>
          <w:rFonts w:ascii="Times New Roman" w:eastAsia="PMingLiU" w:hAnsi="Times New Roman" w:cs="Times New Roman"/>
          <w:sz w:val="28"/>
          <w:szCs w:val="26"/>
          <w:lang w:val="en-HK"/>
        </w:rPr>
        <w:t xml:space="preserve"> and equipment provided </w:t>
      </w:r>
      <w:r w:rsidR="00644A44" w:rsidRPr="00B4034D">
        <w:rPr>
          <w:rFonts w:ascii="Times New Roman" w:eastAsia="PMingLiU" w:hAnsi="Times New Roman" w:cs="Times New Roman"/>
          <w:sz w:val="28"/>
          <w:szCs w:val="26"/>
          <w:lang w:val="en-HK"/>
        </w:rPr>
        <w:t xml:space="preserve">by the defendant </w:t>
      </w:r>
      <w:r w:rsidR="00793808" w:rsidRPr="00B4034D">
        <w:rPr>
          <w:rFonts w:ascii="Times New Roman" w:eastAsia="PMingLiU" w:hAnsi="Times New Roman" w:cs="Times New Roman"/>
          <w:sz w:val="28"/>
          <w:szCs w:val="26"/>
          <w:lang w:val="en-HK"/>
        </w:rPr>
        <w:t xml:space="preserve">were just the boxes and </w:t>
      </w:r>
      <w:r w:rsidRPr="00B4034D">
        <w:rPr>
          <w:rFonts w:ascii="Times New Roman" w:eastAsia="PMingLiU" w:hAnsi="Times New Roman" w:cs="Times New Roman"/>
          <w:sz w:val="28"/>
          <w:szCs w:val="26"/>
          <w:lang w:val="en-HK"/>
        </w:rPr>
        <w:t xml:space="preserve">the </w:t>
      </w:r>
      <w:r w:rsidR="00793808" w:rsidRPr="00B4034D">
        <w:rPr>
          <w:rFonts w:ascii="Times New Roman" w:eastAsia="PMingLiU" w:hAnsi="Times New Roman" w:cs="Times New Roman"/>
          <w:sz w:val="28"/>
          <w:szCs w:val="26"/>
          <w:lang w:val="en-HK"/>
        </w:rPr>
        <w:t xml:space="preserve">carts </w:t>
      </w:r>
      <w:r w:rsidR="00A54512" w:rsidRPr="00B4034D">
        <w:rPr>
          <w:rFonts w:ascii="Times New Roman" w:eastAsia="PMingLiU" w:hAnsi="Times New Roman" w:cs="Times New Roman"/>
          <w:sz w:val="28"/>
          <w:szCs w:val="26"/>
          <w:lang w:val="en-HK"/>
        </w:rPr>
        <w:t xml:space="preserve">as set out in </w:t>
      </w:r>
      <w:r w:rsidRPr="00B4034D">
        <w:rPr>
          <w:rFonts w:ascii="Times New Roman" w:eastAsia="PMingLiU" w:hAnsi="Times New Roman" w:cs="Times New Roman"/>
          <w:sz w:val="28"/>
          <w:szCs w:val="26"/>
          <w:lang w:val="en-HK"/>
        </w:rPr>
        <w:t xml:space="preserve">the </w:t>
      </w:r>
      <w:r w:rsidR="00A54512" w:rsidRPr="00B4034D">
        <w:rPr>
          <w:rFonts w:ascii="Times New Roman" w:eastAsia="PMingLiU" w:hAnsi="Times New Roman" w:cs="Times New Roman"/>
          <w:sz w:val="28"/>
          <w:szCs w:val="26"/>
          <w:lang w:val="en-HK"/>
        </w:rPr>
        <w:t>previous section</w:t>
      </w:r>
      <w:r w:rsidR="00793808" w:rsidRPr="00B4034D">
        <w:rPr>
          <w:rFonts w:ascii="Times New Roman" w:eastAsia="PMingLiU" w:hAnsi="Times New Roman" w:cs="Times New Roman"/>
          <w:sz w:val="28"/>
          <w:szCs w:val="26"/>
          <w:lang w:val="en-HK"/>
        </w:rPr>
        <w:t>.</w:t>
      </w:r>
      <w:r w:rsidR="008141FE" w:rsidRPr="00B4034D">
        <w:rPr>
          <w:rFonts w:ascii="Times New Roman" w:eastAsia="PMingLiU" w:hAnsi="Times New Roman" w:cs="Times New Roman"/>
          <w:sz w:val="28"/>
          <w:szCs w:val="26"/>
          <w:lang w:val="en-HK"/>
        </w:rPr>
        <w:t xml:space="preserve"> </w:t>
      </w:r>
      <w:r w:rsidR="00C24ED3" w:rsidRPr="00B4034D">
        <w:rPr>
          <w:rFonts w:ascii="Times New Roman" w:eastAsia="PMingLiU" w:hAnsi="Times New Roman" w:cs="Times New Roman"/>
          <w:sz w:val="28"/>
          <w:szCs w:val="26"/>
          <w:lang w:val="en-HK"/>
        </w:rPr>
        <w:t xml:space="preserve">However, it is more important to note that, </w:t>
      </w:r>
      <w:r w:rsidRPr="00B4034D">
        <w:rPr>
          <w:rFonts w:ascii="Times New Roman" w:eastAsia="PMingLiU" w:hAnsi="Times New Roman" w:cs="Times New Roman"/>
          <w:sz w:val="28"/>
          <w:szCs w:val="26"/>
          <w:lang w:val="en-HK"/>
        </w:rPr>
        <w:t xml:space="preserve">under the defendant’s </w:t>
      </w:r>
      <w:r w:rsidRPr="00B4034D">
        <w:rPr>
          <w:rFonts w:ascii="Times New Roman" w:eastAsia="PMingLiU" w:hAnsi="Times New Roman" w:cs="Times New Roman"/>
          <w:sz w:val="28"/>
          <w:szCs w:val="26"/>
          <w:lang w:val="en-HK"/>
        </w:rPr>
        <w:lastRenderedPageBreak/>
        <w:t>system of work</w:t>
      </w:r>
      <w:r w:rsidR="00C24ED3" w:rsidRPr="00B4034D">
        <w:rPr>
          <w:rFonts w:ascii="Times New Roman" w:eastAsia="PMingLiU" w:hAnsi="Times New Roman" w:cs="Times New Roman"/>
          <w:sz w:val="28"/>
          <w:szCs w:val="26"/>
          <w:lang w:val="en-HK"/>
        </w:rPr>
        <w:t xml:space="preserve">, </w:t>
      </w:r>
      <w:r w:rsidR="006264A8">
        <w:rPr>
          <w:rFonts w:ascii="Times New Roman" w:eastAsia="PMingLiU" w:hAnsi="Times New Roman" w:cs="Times New Roman"/>
          <w:sz w:val="28"/>
          <w:szCs w:val="26"/>
          <w:lang w:val="en-HK"/>
        </w:rPr>
        <w:t xml:space="preserve">the working procedures </w:t>
      </w:r>
      <w:r w:rsidR="008141FE" w:rsidRPr="00B4034D">
        <w:rPr>
          <w:rFonts w:ascii="Times New Roman" w:eastAsia="PMingLiU" w:hAnsi="Times New Roman" w:cs="Times New Roman"/>
          <w:sz w:val="28"/>
          <w:szCs w:val="26"/>
          <w:lang w:val="en-HK"/>
        </w:rPr>
        <w:t>w</w:t>
      </w:r>
      <w:r w:rsidR="006264A8">
        <w:rPr>
          <w:rFonts w:ascii="Times New Roman" w:eastAsia="PMingLiU" w:hAnsi="Times New Roman" w:cs="Times New Roman"/>
          <w:sz w:val="28"/>
          <w:szCs w:val="26"/>
          <w:lang w:val="en-HK"/>
        </w:rPr>
        <w:t>ere</w:t>
      </w:r>
      <w:r w:rsidR="008141FE" w:rsidRPr="00B4034D">
        <w:rPr>
          <w:rFonts w:ascii="Times New Roman" w:eastAsia="PMingLiU" w:hAnsi="Times New Roman" w:cs="Times New Roman"/>
          <w:sz w:val="28"/>
          <w:szCs w:val="26"/>
          <w:lang w:val="en-HK"/>
        </w:rPr>
        <w:t xml:space="preserve"> for the workers to stack up the boxes</w:t>
      </w:r>
      <w:r w:rsidR="00733654" w:rsidRPr="00B4034D">
        <w:rPr>
          <w:rFonts w:ascii="Times New Roman" w:eastAsia="PMingLiU" w:hAnsi="Times New Roman" w:cs="Times New Roman"/>
          <w:sz w:val="28"/>
          <w:szCs w:val="26"/>
          <w:lang w:val="en-HK"/>
        </w:rPr>
        <w:t xml:space="preserve"> </w:t>
      </w:r>
      <w:r w:rsidR="008141FE" w:rsidRPr="00B4034D">
        <w:rPr>
          <w:rFonts w:ascii="Times New Roman" w:eastAsia="PMingLiU" w:hAnsi="Times New Roman" w:cs="Times New Roman"/>
          <w:sz w:val="28"/>
          <w:szCs w:val="26"/>
          <w:lang w:val="en-HK"/>
        </w:rPr>
        <w:t xml:space="preserve">in order to transport the </w:t>
      </w:r>
      <w:r w:rsidR="00EC30EE" w:rsidRPr="00B4034D">
        <w:rPr>
          <w:rFonts w:ascii="Times New Roman" w:eastAsia="PMingLiU" w:hAnsi="Times New Roman" w:cs="Times New Roman"/>
          <w:sz w:val="28"/>
          <w:szCs w:val="26"/>
          <w:lang w:val="en-HK"/>
        </w:rPr>
        <w:t>tableware</w:t>
      </w:r>
      <w:r w:rsidR="00733654" w:rsidRPr="00B4034D">
        <w:rPr>
          <w:rFonts w:ascii="Times New Roman" w:eastAsia="PMingLiU" w:hAnsi="Times New Roman" w:cs="Times New Roman"/>
          <w:sz w:val="28"/>
          <w:szCs w:val="26"/>
          <w:lang w:val="en-HK"/>
        </w:rPr>
        <w:t xml:space="preserve"> with the cart</w:t>
      </w:r>
      <w:r w:rsidR="008141FE" w:rsidRPr="00B4034D">
        <w:rPr>
          <w:rFonts w:ascii="Times New Roman" w:eastAsia="PMingLiU" w:hAnsi="Times New Roman" w:cs="Times New Roman"/>
          <w:sz w:val="28"/>
          <w:szCs w:val="26"/>
          <w:lang w:val="en-HK"/>
        </w:rPr>
        <w:t>.</w:t>
      </w:r>
    </w:p>
    <w:p w14:paraId="6F66CB16" w14:textId="77777777" w:rsidR="009E708C" w:rsidRPr="00B4034D" w:rsidRDefault="009E708C" w:rsidP="00B4034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6A16F089" w14:textId="72E9F519" w:rsidR="001902B1" w:rsidRPr="00B4034D" w:rsidRDefault="009E708C" w:rsidP="00B4034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B4034D">
        <w:rPr>
          <w:rFonts w:ascii="Times New Roman" w:eastAsia="PMingLiU" w:hAnsi="Times New Roman" w:cs="Times New Roman"/>
          <w:sz w:val="28"/>
          <w:szCs w:val="26"/>
          <w:lang w:val="en-HK"/>
        </w:rPr>
        <w:t xml:space="preserve">According </w:t>
      </w:r>
      <w:r w:rsidR="00F04C12">
        <w:rPr>
          <w:rFonts w:ascii="Times New Roman" w:eastAsia="PMingLiU" w:hAnsi="Times New Roman" w:cs="Times New Roman"/>
          <w:sz w:val="28"/>
          <w:szCs w:val="26"/>
          <w:lang w:val="en-HK"/>
        </w:rPr>
        <w:t xml:space="preserve">to Mr Wong’s </w:t>
      </w:r>
      <w:r w:rsidRPr="00B4034D">
        <w:rPr>
          <w:rFonts w:ascii="Times New Roman" w:eastAsia="PMingLiU" w:hAnsi="Times New Roman" w:cs="Times New Roman"/>
          <w:sz w:val="28"/>
          <w:szCs w:val="26"/>
          <w:lang w:val="en-HK"/>
        </w:rPr>
        <w:t>evidence</w:t>
      </w:r>
      <w:r w:rsidR="008601B7" w:rsidRPr="00B4034D">
        <w:rPr>
          <w:rFonts w:ascii="Times New Roman" w:eastAsia="PMingLiU" w:hAnsi="Times New Roman" w:cs="Times New Roman"/>
          <w:sz w:val="28"/>
          <w:szCs w:val="26"/>
          <w:lang w:val="en-HK"/>
        </w:rPr>
        <w:t xml:space="preserve">, </w:t>
      </w:r>
      <w:r w:rsidR="00F04C12">
        <w:rPr>
          <w:rFonts w:ascii="Times New Roman" w:eastAsia="PMingLiU" w:hAnsi="Times New Roman" w:cs="Times New Roman"/>
          <w:sz w:val="28"/>
          <w:szCs w:val="26"/>
          <w:lang w:val="en-HK"/>
        </w:rPr>
        <w:t xml:space="preserve">Mr Wong </w:t>
      </w:r>
      <w:r w:rsidR="008601B7" w:rsidRPr="00B4034D">
        <w:rPr>
          <w:rFonts w:ascii="Times New Roman" w:eastAsia="PMingLiU" w:hAnsi="Times New Roman" w:cs="Times New Roman"/>
          <w:sz w:val="28"/>
          <w:szCs w:val="26"/>
          <w:lang w:val="en-HK"/>
        </w:rPr>
        <w:t>or the supervisors</w:t>
      </w:r>
      <w:r w:rsidR="008B214F" w:rsidRPr="00B4034D">
        <w:rPr>
          <w:rFonts w:ascii="Times New Roman" w:eastAsia="PMingLiU" w:hAnsi="Times New Roman" w:cs="Times New Roman"/>
          <w:sz w:val="28"/>
          <w:szCs w:val="26"/>
          <w:lang w:val="en-HK"/>
        </w:rPr>
        <w:t>, during the job briefing</w:t>
      </w:r>
      <w:r w:rsidR="006264A8">
        <w:rPr>
          <w:rFonts w:ascii="Times New Roman" w:eastAsia="PMingLiU" w:hAnsi="Times New Roman" w:cs="Times New Roman"/>
          <w:sz w:val="28"/>
          <w:szCs w:val="26"/>
          <w:lang w:val="en-HK"/>
        </w:rPr>
        <w:t>s</w:t>
      </w:r>
      <w:r w:rsidR="008B214F" w:rsidRPr="00B4034D">
        <w:rPr>
          <w:rFonts w:ascii="Times New Roman" w:eastAsia="PMingLiU" w:hAnsi="Times New Roman" w:cs="Times New Roman"/>
          <w:sz w:val="28"/>
          <w:szCs w:val="26"/>
          <w:lang w:val="en-HK"/>
        </w:rPr>
        <w:t xml:space="preserve"> or training sessions, w</w:t>
      </w:r>
      <w:r w:rsidR="008601B7" w:rsidRPr="00B4034D">
        <w:rPr>
          <w:rFonts w:ascii="Times New Roman" w:eastAsia="PMingLiU" w:hAnsi="Times New Roman" w:cs="Times New Roman"/>
          <w:sz w:val="28"/>
          <w:szCs w:val="26"/>
          <w:lang w:val="en-HK"/>
        </w:rPr>
        <w:t>ould give instructions and demonstrat</w:t>
      </w:r>
      <w:r w:rsidR="003948F3" w:rsidRPr="00B4034D">
        <w:rPr>
          <w:rFonts w:ascii="Times New Roman" w:eastAsia="PMingLiU" w:hAnsi="Times New Roman" w:cs="Times New Roman"/>
          <w:sz w:val="28"/>
          <w:szCs w:val="26"/>
          <w:lang w:val="en-HK"/>
        </w:rPr>
        <w:t>ion</w:t>
      </w:r>
      <w:r w:rsidR="008F1555">
        <w:rPr>
          <w:rFonts w:ascii="Times New Roman" w:eastAsia="PMingLiU" w:hAnsi="Times New Roman" w:cs="Times New Roman"/>
          <w:sz w:val="28"/>
          <w:szCs w:val="26"/>
          <w:lang w:val="en-HK"/>
        </w:rPr>
        <w:t>s</w:t>
      </w:r>
      <w:r w:rsidR="008601B7" w:rsidRPr="00B4034D">
        <w:rPr>
          <w:rFonts w:ascii="Times New Roman" w:eastAsia="PMingLiU" w:hAnsi="Times New Roman" w:cs="Times New Roman"/>
          <w:sz w:val="28"/>
          <w:szCs w:val="26"/>
          <w:lang w:val="en-HK"/>
        </w:rPr>
        <w:t xml:space="preserve"> to the workers </w:t>
      </w:r>
      <w:r w:rsidR="003948F3" w:rsidRPr="00B4034D">
        <w:rPr>
          <w:rFonts w:ascii="Times New Roman" w:eastAsia="PMingLiU" w:hAnsi="Times New Roman" w:cs="Times New Roman"/>
          <w:sz w:val="28"/>
          <w:szCs w:val="26"/>
          <w:lang w:val="en-HK"/>
        </w:rPr>
        <w:t xml:space="preserve">for </w:t>
      </w:r>
      <w:r w:rsidR="00C064F1" w:rsidRPr="00B4034D">
        <w:rPr>
          <w:rFonts w:ascii="Times New Roman" w:eastAsia="PMingLiU" w:hAnsi="Times New Roman" w:cs="Times New Roman"/>
          <w:sz w:val="28"/>
          <w:szCs w:val="26"/>
          <w:lang w:val="en-HK"/>
        </w:rPr>
        <w:t>the following working procedure</w:t>
      </w:r>
      <w:r w:rsidR="009D6DFF" w:rsidRPr="00B4034D">
        <w:rPr>
          <w:rFonts w:ascii="Times New Roman" w:eastAsia="PMingLiU" w:hAnsi="Times New Roman" w:cs="Times New Roman"/>
          <w:sz w:val="28"/>
          <w:szCs w:val="26"/>
          <w:lang w:val="en-HK"/>
        </w:rPr>
        <w:t>s</w:t>
      </w:r>
      <w:r w:rsidR="008601B7" w:rsidRPr="00B4034D">
        <w:rPr>
          <w:rFonts w:ascii="Times New Roman" w:eastAsia="PMingLiU" w:hAnsi="Times New Roman" w:cs="Times New Roman"/>
          <w:sz w:val="28"/>
          <w:szCs w:val="26"/>
          <w:lang w:val="en-HK"/>
        </w:rPr>
        <w:t xml:space="preserve">: </w:t>
      </w:r>
      <w:r w:rsidR="00B668FF" w:rsidRPr="00B4034D">
        <w:rPr>
          <w:rFonts w:ascii="Times New Roman" w:eastAsia="PMingLiU" w:hAnsi="Times New Roman" w:cs="Times New Roman"/>
          <w:sz w:val="28"/>
          <w:szCs w:val="26"/>
          <w:lang w:val="en-HK"/>
        </w:rPr>
        <w:t xml:space="preserve">(1) </w:t>
      </w:r>
      <w:r w:rsidR="00120F18" w:rsidRPr="00B4034D">
        <w:rPr>
          <w:rFonts w:ascii="Times New Roman" w:eastAsia="PMingLiU" w:hAnsi="Times New Roman" w:cs="Times New Roman"/>
          <w:sz w:val="28"/>
          <w:szCs w:val="26"/>
          <w:lang w:val="en-HK"/>
        </w:rPr>
        <w:t>e</w:t>
      </w:r>
      <w:r w:rsidR="00E012C6" w:rsidRPr="00B4034D">
        <w:rPr>
          <w:rFonts w:ascii="Times New Roman" w:eastAsia="PMingLiU" w:hAnsi="Times New Roman" w:cs="Times New Roman"/>
          <w:sz w:val="28"/>
          <w:szCs w:val="26"/>
          <w:lang w:val="en-HK"/>
        </w:rPr>
        <w:t xml:space="preserve">ach box should be half-filled </w:t>
      </w:r>
      <w:r w:rsidR="008601B7" w:rsidRPr="00B4034D">
        <w:rPr>
          <w:rFonts w:ascii="Times New Roman" w:eastAsia="PMingLiU" w:hAnsi="Times New Roman" w:cs="Times New Roman"/>
          <w:sz w:val="28"/>
          <w:szCs w:val="26"/>
          <w:lang w:val="en-HK"/>
        </w:rPr>
        <w:t xml:space="preserve">with the tableware </w:t>
      </w:r>
      <w:r w:rsidR="00E012C6" w:rsidRPr="00B4034D">
        <w:rPr>
          <w:rFonts w:ascii="Times New Roman" w:eastAsia="PMingLiU" w:hAnsi="Times New Roman" w:cs="Times New Roman"/>
          <w:sz w:val="28"/>
          <w:szCs w:val="26"/>
          <w:lang w:val="en-HK"/>
        </w:rPr>
        <w:t>and should not be exceeding 18 kgs</w:t>
      </w:r>
      <w:r w:rsidR="00B668FF" w:rsidRPr="00B4034D">
        <w:rPr>
          <w:rFonts w:ascii="Times New Roman" w:eastAsia="PMingLiU" w:hAnsi="Times New Roman" w:cs="Times New Roman"/>
          <w:sz w:val="28"/>
          <w:szCs w:val="26"/>
          <w:lang w:val="en-HK"/>
        </w:rPr>
        <w:t xml:space="preserve">; (2) </w:t>
      </w:r>
      <w:r w:rsidR="00120F18" w:rsidRPr="00B4034D">
        <w:rPr>
          <w:rFonts w:ascii="Times New Roman" w:eastAsia="PMingLiU" w:hAnsi="Times New Roman" w:cs="Times New Roman"/>
          <w:sz w:val="28"/>
          <w:szCs w:val="26"/>
          <w:lang w:val="en-HK"/>
        </w:rPr>
        <w:t>t</w:t>
      </w:r>
      <w:r w:rsidR="001902B1" w:rsidRPr="00B4034D">
        <w:rPr>
          <w:rFonts w:ascii="Times New Roman" w:eastAsia="PMingLiU" w:hAnsi="Times New Roman" w:cs="Times New Roman"/>
          <w:sz w:val="28"/>
          <w:szCs w:val="26"/>
          <w:lang w:val="en-HK"/>
        </w:rPr>
        <w:t xml:space="preserve">he workers </w:t>
      </w:r>
      <w:r w:rsidR="00EC30EE" w:rsidRPr="00B4034D">
        <w:rPr>
          <w:rFonts w:ascii="Times New Roman" w:eastAsia="PMingLiU" w:hAnsi="Times New Roman" w:cs="Times New Roman"/>
          <w:sz w:val="28"/>
          <w:szCs w:val="26"/>
          <w:lang w:val="en-HK"/>
        </w:rPr>
        <w:t>were</w:t>
      </w:r>
      <w:r w:rsidR="001902B1" w:rsidRPr="00B4034D">
        <w:rPr>
          <w:rFonts w:ascii="Times New Roman" w:eastAsia="PMingLiU" w:hAnsi="Times New Roman" w:cs="Times New Roman"/>
          <w:sz w:val="28"/>
          <w:szCs w:val="26"/>
          <w:lang w:val="en-HK"/>
        </w:rPr>
        <w:t xml:space="preserve"> </w:t>
      </w:r>
      <w:r w:rsidR="00C17605" w:rsidRPr="00B4034D">
        <w:rPr>
          <w:rFonts w:ascii="Times New Roman" w:eastAsia="PMingLiU" w:hAnsi="Times New Roman" w:cs="Times New Roman"/>
          <w:sz w:val="28"/>
          <w:szCs w:val="26"/>
          <w:lang w:val="en-HK"/>
        </w:rPr>
        <w:t xml:space="preserve">then </w:t>
      </w:r>
      <w:r w:rsidR="001902B1" w:rsidRPr="00B4034D">
        <w:rPr>
          <w:rFonts w:ascii="Times New Roman" w:eastAsia="PMingLiU" w:hAnsi="Times New Roman" w:cs="Times New Roman"/>
          <w:sz w:val="28"/>
          <w:szCs w:val="26"/>
          <w:lang w:val="en-HK"/>
        </w:rPr>
        <w:t>required to place 2 empty boxes on top of the cart before putting the top box filled with tableware</w:t>
      </w:r>
      <w:r w:rsidR="00120F18" w:rsidRPr="00B4034D">
        <w:rPr>
          <w:rFonts w:ascii="Times New Roman" w:eastAsia="PMingLiU" w:hAnsi="Times New Roman" w:cs="Times New Roman"/>
          <w:sz w:val="28"/>
          <w:szCs w:val="26"/>
          <w:lang w:val="en-HK"/>
        </w:rPr>
        <w:t xml:space="preserve">; </w:t>
      </w:r>
      <w:r w:rsidR="00733654" w:rsidRPr="00B4034D">
        <w:rPr>
          <w:rFonts w:ascii="Times New Roman" w:eastAsia="PMingLiU" w:hAnsi="Times New Roman" w:cs="Times New Roman"/>
          <w:sz w:val="28"/>
          <w:szCs w:val="26"/>
          <w:lang w:val="en-HK"/>
        </w:rPr>
        <w:t>and (3)</w:t>
      </w:r>
      <w:r w:rsidR="00B668FF" w:rsidRPr="00B4034D">
        <w:rPr>
          <w:rFonts w:ascii="Times New Roman" w:eastAsia="PMingLiU" w:hAnsi="Times New Roman" w:cs="Times New Roman"/>
          <w:sz w:val="28"/>
          <w:szCs w:val="26"/>
          <w:lang w:val="en-HK"/>
        </w:rPr>
        <w:t xml:space="preserve"> </w:t>
      </w:r>
      <w:r w:rsidR="00733654" w:rsidRPr="00B4034D">
        <w:rPr>
          <w:rFonts w:ascii="Times New Roman" w:eastAsia="PMingLiU" w:hAnsi="Times New Roman" w:cs="Times New Roman"/>
          <w:sz w:val="28"/>
          <w:szCs w:val="26"/>
          <w:lang w:val="en-HK"/>
        </w:rPr>
        <w:t>i</w:t>
      </w:r>
      <w:r w:rsidR="001902B1" w:rsidRPr="00B4034D">
        <w:rPr>
          <w:rFonts w:ascii="Times New Roman" w:eastAsia="PMingLiU" w:hAnsi="Times New Roman" w:cs="Times New Roman"/>
          <w:sz w:val="28"/>
          <w:szCs w:val="26"/>
          <w:lang w:val="en-HK"/>
        </w:rPr>
        <w:t xml:space="preserve">n any event, the workers </w:t>
      </w:r>
      <w:r w:rsidR="00EC30EE" w:rsidRPr="00B4034D">
        <w:rPr>
          <w:rFonts w:ascii="Times New Roman" w:eastAsia="PMingLiU" w:hAnsi="Times New Roman" w:cs="Times New Roman"/>
          <w:sz w:val="28"/>
          <w:szCs w:val="26"/>
          <w:lang w:val="en-HK"/>
        </w:rPr>
        <w:t>were</w:t>
      </w:r>
      <w:r w:rsidR="001902B1" w:rsidRPr="00B4034D">
        <w:rPr>
          <w:rFonts w:ascii="Times New Roman" w:eastAsia="PMingLiU" w:hAnsi="Times New Roman" w:cs="Times New Roman"/>
          <w:sz w:val="28"/>
          <w:szCs w:val="26"/>
          <w:lang w:val="en-HK"/>
        </w:rPr>
        <w:t xml:space="preserve"> not allowed to put more than 3 boxes onto the cart for transportation.</w:t>
      </w:r>
      <w:r w:rsidR="00120F18" w:rsidRPr="00B4034D">
        <w:rPr>
          <w:rFonts w:ascii="Times New Roman" w:eastAsia="PMingLiU" w:hAnsi="Times New Roman" w:cs="Times New Roman"/>
          <w:sz w:val="28"/>
          <w:szCs w:val="26"/>
          <w:lang w:val="en-HK"/>
        </w:rPr>
        <w:t xml:space="preserve"> Mr Wong explained that the rationale for putting 2 empty boxes at the bottom was just to raise the height of the top box (ie the 3</w:t>
      </w:r>
      <w:r w:rsidR="00120F18" w:rsidRPr="00B4034D">
        <w:rPr>
          <w:rFonts w:ascii="Times New Roman" w:eastAsia="PMingLiU" w:hAnsi="Times New Roman" w:cs="Times New Roman"/>
          <w:sz w:val="28"/>
          <w:szCs w:val="26"/>
          <w:vertAlign w:val="superscript"/>
          <w:lang w:val="en-HK"/>
        </w:rPr>
        <w:t>rd</w:t>
      </w:r>
      <w:r w:rsidR="00120F18" w:rsidRPr="00B4034D">
        <w:rPr>
          <w:rFonts w:ascii="Times New Roman" w:eastAsia="PMingLiU" w:hAnsi="Times New Roman" w:cs="Times New Roman"/>
          <w:sz w:val="28"/>
          <w:szCs w:val="26"/>
          <w:lang w:val="en-HK"/>
        </w:rPr>
        <w:t xml:space="preserve"> box filled with tableware) to match the level of the conveyor b</w:t>
      </w:r>
      <w:r w:rsidR="009D6DFF" w:rsidRPr="00B4034D">
        <w:rPr>
          <w:rFonts w:ascii="Times New Roman" w:eastAsia="PMingLiU" w:hAnsi="Times New Roman" w:cs="Times New Roman"/>
          <w:sz w:val="28"/>
          <w:szCs w:val="26"/>
          <w:lang w:val="en-HK"/>
        </w:rPr>
        <w:t>elt</w:t>
      </w:r>
      <w:r w:rsidR="00120F18" w:rsidRPr="00B4034D">
        <w:rPr>
          <w:rFonts w:ascii="Times New Roman" w:eastAsia="PMingLiU" w:hAnsi="Times New Roman" w:cs="Times New Roman"/>
          <w:sz w:val="28"/>
          <w:szCs w:val="26"/>
          <w:lang w:val="en-HK"/>
        </w:rPr>
        <w:t xml:space="preserve"> of the bin collection system for ease of lifting. He </w:t>
      </w:r>
      <w:r w:rsidR="001902B1" w:rsidRPr="00B4034D">
        <w:rPr>
          <w:rFonts w:ascii="Times New Roman" w:eastAsia="PMingLiU" w:hAnsi="Times New Roman" w:cs="Times New Roman"/>
          <w:sz w:val="28"/>
          <w:szCs w:val="26"/>
          <w:lang w:val="en-HK"/>
        </w:rPr>
        <w:t>referred</w:t>
      </w:r>
      <w:r w:rsidR="008F1555">
        <w:rPr>
          <w:rFonts w:ascii="Times New Roman" w:eastAsia="PMingLiU" w:hAnsi="Times New Roman" w:cs="Times New Roman"/>
          <w:sz w:val="28"/>
          <w:szCs w:val="26"/>
          <w:lang w:val="en-HK"/>
        </w:rPr>
        <w:t xml:space="preserve"> to</w:t>
      </w:r>
      <w:r w:rsidR="001902B1" w:rsidRPr="00B4034D">
        <w:rPr>
          <w:rFonts w:ascii="Times New Roman" w:eastAsia="PMingLiU" w:hAnsi="Times New Roman" w:cs="Times New Roman"/>
          <w:sz w:val="28"/>
          <w:szCs w:val="26"/>
          <w:lang w:val="en-HK"/>
        </w:rPr>
        <w:t xml:space="preserve"> these steps as </w:t>
      </w:r>
      <w:r w:rsidR="009454FD" w:rsidRPr="00B4034D">
        <w:rPr>
          <w:rFonts w:ascii="Times New Roman" w:eastAsia="PMingLiU" w:hAnsi="Times New Roman" w:cs="Times New Roman"/>
          <w:sz w:val="28"/>
          <w:szCs w:val="26"/>
          <w:lang w:val="en-HK"/>
        </w:rPr>
        <w:t>“</w:t>
      </w:r>
      <w:r w:rsidR="001902B1" w:rsidRPr="00B4034D">
        <w:rPr>
          <w:rFonts w:ascii="Times New Roman" w:eastAsia="PMingLiU" w:hAnsi="Times New Roman" w:cs="Times New Roman"/>
          <w:i/>
          <w:sz w:val="28"/>
          <w:szCs w:val="26"/>
          <w:lang w:val="en-HK"/>
        </w:rPr>
        <w:t>the safety instructions</w:t>
      </w:r>
      <w:r w:rsidR="009454FD" w:rsidRPr="00B4034D">
        <w:rPr>
          <w:rFonts w:ascii="Times New Roman" w:eastAsia="PMingLiU" w:hAnsi="Times New Roman" w:cs="Times New Roman"/>
          <w:sz w:val="28"/>
          <w:szCs w:val="26"/>
          <w:lang w:val="en-HK"/>
        </w:rPr>
        <w:t xml:space="preserve">” </w:t>
      </w:r>
      <w:r w:rsidR="001902B1" w:rsidRPr="00B4034D">
        <w:rPr>
          <w:rFonts w:ascii="Times New Roman" w:eastAsia="PMingLiU" w:hAnsi="Times New Roman" w:cs="Times New Roman"/>
          <w:sz w:val="28"/>
          <w:szCs w:val="26"/>
          <w:lang w:val="en-HK"/>
        </w:rPr>
        <w:t xml:space="preserve">or </w:t>
      </w:r>
      <w:r w:rsidR="009454FD" w:rsidRPr="00B4034D">
        <w:rPr>
          <w:rFonts w:ascii="Times New Roman" w:eastAsia="PMingLiU" w:hAnsi="Times New Roman" w:cs="Times New Roman"/>
          <w:sz w:val="28"/>
          <w:szCs w:val="26"/>
          <w:lang w:val="en-HK"/>
        </w:rPr>
        <w:t>“</w:t>
      </w:r>
      <w:r w:rsidR="000A66D1" w:rsidRPr="00B4034D">
        <w:rPr>
          <w:rFonts w:ascii="Times New Roman" w:eastAsia="PMingLiU" w:hAnsi="Times New Roman" w:cs="Times New Roman"/>
          <w:i/>
          <w:sz w:val="28"/>
          <w:szCs w:val="26"/>
          <w:lang w:val="en-HK"/>
        </w:rPr>
        <w:t xml:space="preserve">the safety </w:t>
      </w:r>
      <w:r w:rsidR="001902B1" w:rsidRPr="00B4034D">
        <w:rPr>
          <w:rFonts w:ascii="Times New Roman" w:eastAsia="PMingLiU" w:hAnsi="Times New Roman" w:cs="Times New Roman"/>
          <w:i/>
          <w:sz w:val="28"/>
          <w:szCs w:val="26"/>
          <w:lang w:val="en-HK"/>
        </w:rPr>
        <w:t>guidelines</w:t>
      </w:r>
      <w:r w:rsidR="009454FD" w:rsidRPr="00B4034D">
        <w:rPr>
          <w:rFonts w:ascii="Times New Roman" w:eastAsia="PMingLiU" w:hAnsi="Times New Roman" w:cs="Times New Roman"/>
          <w:sz w:val="28"/>
          <w:szCs w:val="26"/>
          <w:lang w:val="en-HK"/>
        </w:rPr>
        <w:t>”</w:t>
      </w:r>
      <w:r w:rsidR="001902B1" w:rsidRPr="00B4034D">
        <w:rPr>
          <w:rFonts w:ascii="Times New Roman" w:eastAsia="PMingLiU" w:hAnsi="Times New Roman" w:cs="Times New Roman"/>
          <w:sz w:val="28"/>
          <w:szCs w:val="26"/>
          <w:lang w:val="en-HK"/>
        </w:rPr>
        <w:t xml:space="preserve"> of the company and </w:t>
      </w:r>
      <w:r w:rsidR="00053F23" w:rsidRPr="00B4034D">
        <w:rPr>
          <w:rFonts w:ascii="Times New Roman" w:eastAsia="PMingLiU" w:hAnsi="Times New Roman" w:cs="Times New Roman"/>
          <w:sz w:val="28"/>
          <w:szCs w:val="26"/>
          <w:lang w:val="en-HK"/>
        </w:rPr>
        <w:t xml:space="preserve">said that </w:t>
      </w:r>
      <w:r w:rsidR="001902B1" w:rsidRPr="00B4034D">
        <w:rPr>
          <w:rFonts w:ascii="Times New Roman" w:eastAsia="PMingLiU" w:hAnsi="Times New Roman" w:cs="Times New Roman"/>
          <w:sz w:val="28"/>
          <w:szCs w:val="26"/>
          <w:lang w:val="en-HK"/>
        </w:rPr>
        <w:t>it had been informed to all the workers. The plaintiff accept</w:t>
      </w:r>
      <w:r w:rsidR="00EC30EE" w:rsidRPr="00B4034D">
        <w:rPr>
          <w:rFonts w:ascii="Times New Roman" w:eastAsia="PMingLiU" w:hAnsi="Times New Roman" w:cs="Times New Roman"/>
          <w:sz w:val="28"/>
          <w:szCs w:val="26"/>
          <w:lang w:val="en-HK"/>
        </w:rPr>
        <w:t>ed</w:t>
      </w:r>
      <w:r w:rsidR="001902B1" w:rsidRPr="00B4034D">
        <w:rPr>
          <w:rFonts w:ascii="Times New Roman" w:eastAsia="PMingLiU" w:hAnsi="Times New Roman" w:cs="Times New Roman"/>
          <w:sz w:val="28"/>
          <w:szCs w:val="26"/>
          <w:lang w:val="en-HK"/>
        </w:rPr>
        <w:t xml:space="preserve"> that it </w:t>
      </w:r>
      <w:r w:rsidR="00EC30EE" w:rsidRPr="00B4034D">
        <w:rPr>
          <w:rFonts w:ascii="Times New Roman" w:eastAsia="PMingLiU" w:hAnsi="Times New Roman" w:cs="Times New Roman"/>
          <w:sz w:val="28"/>
          <w:szCs w:val="26"/>
          <w:lang w:val="en-HK"/>
        </w:rPr>
        <w:t>was</w:t>
      </w:r>
      <w:r w:rsidR="001902B1" w:rsidRPr="00B4034D">
        <w:rPr>
          <w:rFonts w:ascii="Times New Roman" w:eastAsia="PMingLiU" w:hAnsi="Times New Roman" w:cs="Times New Roman"/>
          <w:sz w:val="28"/>
          <w:szCs w:val="26"/>
          <w:lang w:val="en-HK"/>
        </w:rPr>
        <w:t xml:space="preserve"> the case.</w:t>
      </w:r>
    </w:p>
    <w:p w14:paraId="3BD8FA6A" w14:textId="77777777" w:rsidR="001902B1" w:rsidRPr="00B4034D" w:rsidRDefault="001902B1" w:rsidP="00B4034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0FDE0E37" w14:textId="5847CDDE" w:rsidR="000143E9" w:rsidRPr="00B4034D" w:rsidRDefault="00C31239" w:rsidP="00B4034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B4034D">
        <w:rPr>
          <w:rFonts w:ascii="Times New Roman" w:eastAsia="PMingLiU" w:hAnsi="Times New Roman" w:cs="Times New Roman"/>
          <w:sz w:val="28"/>
          <w:szCs w:val="26"/>
          <w:lang w:val="en-HK"/>
        </w:rPr>
        <w:t>However, the plaintiff point</w:t>
      </w:r>
      <w:r w:rsidR="00EC30EE" w:rsidRPr="00B4034D">
        <w:rPr>
          <w:rFonts w:ascii="Times New Roman" w:eastAsia="PMingLiU" w:hAnsi="Times New Roman" w:cs="Times New Roman"/>
          <w:sz w:val="28"/>
          <w:szCs w:val="26"/>
          <w:lang w:val="en-HK"/>
        </w:rPr>
        <w:t>ed</w:t>
      </w:r>
      <w:r w:rsidRPr="00B4034D">
        <w:rPr>
          <w:rFonts w:ascii="Times New Roman" w:eastAsia="PMingLiU" w:hAnsi="Times New Roman" w:cs="Times New Roman"/>
          <w:sz w:val="28"/>
          <w:szCs w:val="26"/>
          <w:lang w:val="en-HK"/>
        </w:rPr>
        <w:t xml:space="preserve"> out that the above-mentioned safety instructions would only apply to the general situation where </w:t>
      </w:r>
      <w:r w:rsidR="000143E9" w:rsidRPr="00B4034D">
        <w:rPr>
          <w:rFonts w:ascii="Times New Roman" w:eastAsia="PMingLiU" w:hAnsi="Times New Roman" w:cs="Times New Roman"/>
          <w:sz w:val="28"/>
          <w:szCs w:val="26"/>
          <w:lang w:val="en-HK"/>
        </w:rPr>
        <w:t>they were required to transport the boxes of tableware from the rear end of the washer machine to the bin collection system</w:t>
      </w:r>
      <w:r w:rsidR="00242ADF" w:rsidRPr="00B4034D">
        <w:rPr>
          <w:rFonts w:ascii="Times New Roman" w:eastAsia="PMingLiU" w:hAnsi="Times New Roman" w:cs="Times New Roman"/>
          <w:sz w:val="28"/>
          <w:szCs w:val="26"/>
          <w:lang w:val="en-HK"/>
        </w:rPr>
        <w:t xml:space="preserve"> directly behind that machine</w:t>
      </w:r>
      <w:r w:rsidR="00CD4048" w:rsidRPr="00B4034D">
        <w:rPr>
          <w:rFonts w:ascii="Times New Roman" w:eastAsia="PMingLiU" w:hAnsi="Times New Roman" w:cs="Times New Roman"/>
          <w:sz w:val="28"/>
          <w:szCs w:val="26"/>
          <w:lang w:val="en-HK"/>
        </w:rPr>
        <w:t xml:space="preserve"> (ie a very short distance)</w:t>
      </w:r>
      <w:r w:rsidR="000143E9" w:rsidRPr="00B4034D">
        <w:rPr>
          <w:rFonts w:ascii="Times New Roman" w:eastAsia="PMingLiU" w:hAnsi="Times New Roman" w:cs="Times New Roman"/>
          <w:sz w:val="28"/>
          <w:szCs w:val="26"/>
          <w:lang w:val="en-HK"/>
        </w:rPr>
        <w:t>.</w:t>
      </w:r>
    </w:p>
    <w:p w14:paraId="63549A83" w14:textId="77777777" w:rsidR="000143E9" w:rsidRPr="00B4034D" w:rsidRDefault="000143E9" w:rsidP="00B4034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3410AC4A" w14:textId="62E4BD34" w:rsidR="00D40B97" w:rsidRPr="00B4034D" w:rsidRDefault="00242ADF" w:rsidP="00B4034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B4034D">
        <w:rPr>
          <w:rFonts w:ascii="Times New Roman" w:eastAsia="PMingLiU" w:hAnsi="Times New Roman" w:cs="Times New Roman"/>
          <w:sz w:val="28"/>
          <w:szCs w:val="26"/>
          <w:lang w:val="en-HK"/>
        </w:rPr>
        <w:t>It was the plaintiff’s evidence that</w:t>
      </w:r>
      <w:r w:rsidR="000143E9" w:rsidRPr="00B4034D">
        <w:rPr>
          <w:rFonts w:ascii="Times New Roman" w:eastAsia="PMingLiU" w:hAnsi="Times New Roman" w:cs="Times New Roman"/>
          <w:sz w:val="28"/>
          <w:szCs w:val="26"/>
          <w:lang w:val="en-HK"/>
        </w:rPr>
        <w:t>, for special situation</w:t>
      </w:r>
      <w:r w:rsidR="00A34EE6" w:rsidRPr="00B4034D">
        <w:rPr>
          <w:rFonts w:ascii="Times New Roman" w:eastAsia="PMingLiU" w:hAnsi="Times New Roman" w:cs="Times New Roman"/>
          <w:sz w:val="28"/>
          <w:szCs w:val="26"/>
          <w:lang w:val="en-HK"/>
        </w:rPr>
        <w:t>s</w:t>
      </w:r>
      <w:r w:rsidR="000143E9" w:rsidRPr="00B4034D">
        <w:rPr>
          <w:rFonts w:ascii="Times New Roman" w:eastAsia="PMingLiU" w:hAnsi="Times New Roman" w:cs="Times New Roman"/>
          <w:sz w:val="28"/>
          <w:szCs w:val="26"/>
          <w:lang w:val="en-HK"/>
        </w:rPr>
        <w:t xml:space="preserve">, for instance when the conveyor belt of the bin collection system broke down, which is exactly the situation at the time of the accident, the workers </w:t>
      </w:r>
      <w:r w:rsidR="00D40B97" w:rsidRPr="00B4034D">
        <w:rPr>
          <w:rFonts w:ascii="Times New Roman" w:eastAsia="PMingLiU" w:hAnsi="Times New Roman" w:cs="Times New Roman"/>
          <w:sz w:val="28"/>
          <w:szCs w:val="26"/>
          <w:lang w:val="en-HK"/>
        </w:rPr>
        <w:t>were</w:t>
      </w:r>
      <w:r w:rsidR="000143E9" w:rsidRPr="00B4034D">
        <w:rPr>
          <w:rFonts w:ascii="Times New Roman" w:eastAsia="PMingLiU" w:hAnsi="Times New Roman" w:cs="Times New Roman"/>
          <w:sz w:val="28"/>
          <w:szCs w:val="26"/>
          <w:lang w:val="en-HK"/>
        </w:rPr>
        <w:t xml:space="preserve"> required to transport the boxes of tableware to a f</w:t>
      </w:r>
      <w:r w:rsidR="00884B05" w:rsidRPr="00B4034D">
        <w:rPr>
          <w:rFonts w:ascii="Times New Roman" w:eastAsia="PMingLiU" w:hAnsi="Times New Roman" w:cs="Times New Roman"/>
          <w:sz w:val="28"/>
          <w:szCs w:val="26"/>
          <w:lang w:val="en-HK"/>
        </w:rPr>
        <w:t>a</w:t>
      </w:r>
      <w:r w:rsidR="000143E9" w:rsidRPr="00B4034D">
        <w:rPr>
          <w:rFonts w:ascii="Times New Roman" w:eastAsia="PMingLiU" w:hAnsi="Times New Roman" w:cs="Times New Roman"/>
          <w:sz w:val="28"/>
          <w:szCs w:val="26"/>
          <w:lang w:val="en-HK"/>
        </w:rPr>
        <w:t xml:space="preserve">rther distance. </w:t>
      </w:r>
      <w:r w:rsidR="00B16A5B" w:rsidRPr="00B4034D">
        <w:rPr>
          <w:rFonts w:ascii="Times New Roman" w:eastAsia="PMingLiU" w:hAnsi="Times New Roman" w:cs="Times New Roman"/>
          <w:sz w:val="28"/>
          <w:szCs w:val="26"/>
          <w:lang w:val="en-HK"/>
        </w:rPr>
        <w:t xml:space="preserve">She said </w:t>
      </w:r>
      <w:r w:rsidR="00B16A5B" w:rsidRPr="00B4034D">
        <w:rPr>
          <w:rFonts w:ascii="Times New Roman" w:eastAsia="PMingLiU" w:hAnsi="Times New Roman" w:cs="Times New Roman"/>
          <w:sz w:val="28"/>
          <w:szCs w:val="26"/>
          <w:lang w:val="en-HK"/>
        </w:rPr>
        <w:lastRenderedPageBreak/>
        <w:t>that s</w:t>
      </w:r>
      <w:r w:rsidR="00A34EE6" w:rsidRPr="00B4034D">
        <w:rPr>
          <w:rFonts w:ascii="Times New Roman" w:eastAsia="PMingLiU" w:hAnsi="Times New Roman" w:cs="Times New Roman"/>
          <w:sz w:val="28"/>
          <w:szCs w:val="26"/>
          <w:lang w:val="en-HK"/>
        </w:rPr>
        <w:t>ometimes they would be instructed to transport those boxes to a storage area located far away (way beyond</w:t>
      </w:r>
      <w:r w:rsidR="008F1555">
        <w:rPr>
          <w:rFonts w:ascii="Times New Roman" w:eastAsia="PMingLiU" w:hAnsi="Times New Roman" w:cs="Times New Roman"/>
          <w:sz w:val="28"/>
          <w:szCs w:val="26"/>
          <w:lang w:val="en-HK"/>
        </w:rPr>
        <w:t xml:space="preserve"> what</w:t>
      </w:r>
      <w:r w:rsidR="00A34EE6" w:rsidRPr="00B4034D">
        <w:rPr>
          <w:rFonts w:ascii="Times New Roman" w:eastAsia="PMingLiU" w:hAnsi="Times New Roman" w:cs="Times New Roman"/>
          <w:sz w:val="28"/>
          <w:szCs w:val="26"/>
          <w:lang w:val="en-HK"/>
        </w:rPr>
        <w:t xml:space="preserve"> the photo </w:t>
      </w:r>
      <w:r w:rsidR="008B214F" w:rsidRPr="00B4034D">
        <w:rPr>
          <w:rFonts w:ascii="Times New Roman" w:eastAsia="PMingLiU" w:hAnsi="Times New Roman" w:cs="Times New Roman"/>
          <w:sz w:val="28"/>
          <w:szCs w:val="26"/>
          <w:lang w:val="en-HK"/>
        </w:rPr>
        <w:t>can</w:t>
      </w:r>
      <w:r w:rsidR="00A34EE6" w:rsidRPr="00B4034D">
        <w:rPr>
          <w:rFonts w:ascii="Times New Roman" w:eastAsia="PMingLiU" w:hAnsi="Times New Roman" w:cs="Times New Roman"/>
          <w:sz w:val="28"/>
          <w:szCs w:val="26"/>
          <w:lang w:val="en-HK"/>
        </w:rPr>
        <w:t xml:space="preserve"> show) and the boxes w</w:t>
      </w:r>
      <w:r w:rsidR="00612403" w:rsidRPr="00B4034D">
        <w:rPr>
          <w:rFonts w:ascii="Times New Roman" w:eastAsia="PMingLiU" w:hAnsi="Times New Roman" w:cs="Times New Roman"/>
          <w:sz w:val="28"/>
          <w:szCs w:val="26"/>
          <w:lang w:val="en-HK"/>
        </w:rPr>
        <w:t>ould</w:t>
      </w:r>
      <w:r w:rsidR="00A34EE6" w:rsidRPr="00B4034D">
        <w:rPr>
          <w:rFonts w:ascii="Times New Roman" w:eastAsia="PMingLiU" w:hAnsi="Times New Roman" w:cs="Times New Roman"/>
          <w:sz w:val="28"/>
          <w:szCs w:val="26"/>
          <w:lang w:val="en-HK"/>
        </w:rPr>
        <w:t xml:space="preserve"> </w:t>
      </w:r>
      <w:r w:rsidR="006966D8" w:rsidRPr="00B4034D">
        <w:rPr>
          <w:rFonts w:ascii="Times New Roman" w:eastAsia="PMingLiU" w:hAnsi="Times New Roman" w:cs="Times New Roman"/>
          <w:sz w:val="28"/>
          <w:szCs w:val="26"/>
          <w:lang w:val="en-HK"/>
        </w:rPr>
        <w:t xml:space="preserve">be </w:t>
      </w:r>
      <w:r w:rsidR="00A34EE6" w:rsidRPr="00B4034D">
        <w:rPr>
          <w:rFonts w:ascii="Times New Roman" w:eastAsia="PMingLiU" w:hAnsi="Times New Roman" w:cs="Times New Roman"/>
          <w:sz w:val="28"/>
          <w:szCs w:val="26"/>
          <w:lang w:val="en-HK"/>
        </w:rPr>
        <w:t xml:space="preserve">placed </w:t>
      </w:r>
      <w:r w:rsidR="006966D8" w:rsidRPr="00B4034D">
        <w:rPr>
          <w:rFonts w:ascii="Times New Roman" w:eastAsia="PMingLiU" w:hAnsi="Times New Roman" w:cs="Times New Roman"/>
          <w:sz w:val="28"/>
          <w:szCs w:val="26"/>
          <w:lang w:val="en-HK"/>
        </w:rPr>
        <w:t xml:space="preserve">and stacked </w:t>
      </w:r>
      <w:r w:rsidR="00A34EE6" w:rsidRPr="00B4034D">
        <w:rPr>
          <w:rFonts w:ascii="Times New Roman" w:eastAsia="PMingLiU" w:hAnsi="Times New Roman" w:cs="Times New Roman"/>
          <w:sz w:val="28"/>
          <w:szCs w:val="26"/>
          <w:lang w:val="en-HK"/>
        </w:rPr>
        <w:t xml:space="preserve">on a pallet there pending pick up by Cathay Pacific workers using a </w:t>
      </w:r>
      <w:r w:rsidR="00303F81" w:rsidRPr="00B4034D">
        <w:rPr>
          <w:rFonts w:ascii="Times New Roman" w:eastAsia="PMingLiU" w:hAnsi="Times New Roman" w:cs="Times New Roman"/>
          <w:sz w:val="28"/>
          <w:szCs w:val="26"/>
          <w:lang w:val="en-HK"/>
        </w:rPr>
        <w:t>forklift</w:t>
      </w:r>
      <w:r w:rsidR="00B16A5B" w:rsidRPr="00B4034D">
        <w:rPr>
          <w:rFonts w:ascii="Times New Roman" w:eastAsia="PMingLiU" w:hAnsi="Times New Roman" w:cs="Times New Roman"/>
          <w:sz w:val="28"/>
          <w:szCs w:val="26"/>
          <w:lang w:val="en-HK"/>
        </w:rPr>
        <w:t>, and s</w:t>
      </w:r>
      <w:r w:rsidR="00A34EE6" w:rsidRPr="00B4034D">
        <w:rPr>
          <w:rFonts w:ascii="Times New Roman" w:eastAsia="PMingLiU" w:hAnsi="Times New Roman" w:cs="Times New Roman"/>
          <w:sz w:val="28"/>
          <w:szCs w:val="26"/>
          <w:lang w:val="en-HK"/>
        </w:rPr>
        <w:t>ometimes they would be instructed to move the boxes to the conveyor belt behind another washer machine</w:t>
      </w:r>
      <w:r w:rsidR="00B16A5B" w:rsidRPr="00B4034D">
        <w:rPr>
          <w:rFonts w:ascii="Times New Roman" w:eastAsia="PMingLiU" w:hAnsi="Times New Roman" w:cs="Times New Roman"/>
          <w:sz w:val="28"/>
          <w:szCs w:val="26"/>
          <w:lang w:val="en-HK"/>
        </w:rPr>
        <w:t xml:space="preserve">. </w:t>
      </w:r>
      <w:r w:rsidR="00100744" w:rsidRPr="00B4034D">
        <w:rPr>
          <w:rFonts w:ascii="Times New Roman" w:eastAsia="PMingLiU" w:hAnsi="Times New Roman" w:cs="Times New Roman"/>
          <w:sz w:val="28"/>
          <w:szCs w:val="26"/>
          <w:lang w:val="en-HK"/>
        </w:rPr>
        <w:t>For instance, s</w:t>
      </w:r>
      <w:r w:rsidR="00B16A5B" w:rsidRPr="00B4034D">
        <w:rPr>
          <w:rFonts w:ascii="Times New Roman" w:eastAsia="PMingLiU" w:hAnsi="Times New Roman" w:cs="Times New Roman"/>
          <w:sz w:val="28"/>
          <w:szCs w:val="26"/>
          <w:lang w:val="en-HK"/>
        </w:rPr>
        <w:t xml:space="preserve">he said that, </w:t>
      </w:r>
      <w:r w:rsidR="003B0D67" w:rsidRPr="00B4034D">
        <w:rPr>
          <w:rFonts w:ascii="Times New Roman" w:eastAsia="PMingLiU" w:hAnsi="Times New Roman" w:cs="Times New Roman"/>
          <w:sz w:val="28"/>
          <w:szCs w:val="26"/>
          <w:lang w:val="en-HK"/>
        </w:rPr>
        <w:t xml:space="preserve">at the time of </w:t>
      </w:r>
      <w:r w:rsidR="00A34EE6" w:rsidRPr="00B4034D">
        <w:rPr>
          <w:rFonts w:ascii="Times New Roman" w:eastAsia="PMingLiU" w:hAnsi="Times New Roman" w:cs="Times New Roman"/>
          <w:sz w:val="28"/>
          <w:szCs w:val="26"/>
          <w:lang w:val="en-HK"/>
        </w:rPr>
        <w:t>the accident, she was required to transport the boxes from machine no</w:t>
      </w:r>
      <w:r w:rsidR="00B4034D">
        <w:rPr>
          <w:rFonts w:ascii="Times New Roman" w:eastAsia="PMingLiU" w:hAnsi="Times New Roman" w:cs="Times New Roman"/>
          <w:sz w:val="28"/>
          <w:szCs w:val="26"/>
          <w:lang w:val="en-HK"/>
        </w:rPr>
        <w:t> </w:t>
      </w:r>
      <w:r w:rsidR="00A34EE6" w:rsidRPr="00B4034D">
        <w:rPr>
          <w:rFonts w:ascii="Times New Roman" w:eastAsia="PMingLiU" w:hAnsi="Times New Roman" w:cs="Times New Roman"/>
          <w:sz w:val="28"/>
          <w:szCs w:val="26"/>
          <w:lang w:val="en-HK"/>
        </w:rPr>
        <w:t>9 to the conveyor belt of the bin collection system behind machine no</w:t>
      </w:r>
      <w:r w:rsidR="00B4034D">
        <w:rPr>
          <w:rFonts w:ascii="Times New Roman" w:eastAsia="PMingLiU" w:hAnsi="Times New Roman" w:cs="Times New Roman"/>
          <w:sz w:val="28"/>
          <w:szCs w:val="26"/>
          <w:lang w:val="en-HK"/>
        </w:rPr>
        <w:t> </w:t>
      </w:r>
      <w:r w:rsidR="00A34EE6" w:rsidRPr="00B4034D">
        <w:rPr>
          <w:rFonts w:ascii="Times New Roman" w:eastAsia="PMingLiU" w:hAnsi="Times New Roman" w:cs="Times New Roman"/>
          <w:sz w:val="28"/>
          <w:szCs w:val="26"/>
          <w:lang w:val="en-HK"/>
        </w:rPr>
        <w:t>7.</w:t>
      </w:r>
    </w:p>
    <w:p w14:paraId="05991ADB" w14:textId="77777777" w:rsidR="00D40B97" w:rsidRPr="00B4034D" w:rsidRDefault="00D40B97" w:rsidP="00B4034D">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2564176E" w14:textId="57A20EA7" w:rsidR="000143E9" w:rsidRPr="00B4034D" w:rsidRDefault="00B16A5B" w:rsidP="00B4034D">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B4034D">
        <w:rPr>
          <w:rFonts w:ascii="Times New Roman" w:eastAsia="PMingLiU" w:hAnsi="Times New Roman" w:cs="Times New Roman"/>
          <w:sz w:val="28"/>
          <w:szCs w:val="26"/>
          <w:lang w:val="en-HK"/>
        </w:rPr>
        <w:t xml:space="preserve">The plaintiff continued </w:t>
      </w:r>
      <w:r w:rsidR="00100744" w:rsidRPr="00B4034D">
        <w:rPr>
          <w:rFonts w:ascii="Times New Roman" w:eastAsia="PMingLiU" w:hAnsi="Times New Roman" w:cs="Times New Roman"/>
          <w:sz w:val="28"/>
          <w:szCs w:val="26"/>
          <w:lang w:val="en-HK"/>
        </w:rPr>
        <w:t xml:space="preserve">in evidence </w:t>
      </w:r>
      <w:r w:rsidRPr="00B4034D">
        <w:rPr>
          <w:rFonts w:ascii="Times New Roman" w:eastAsia="PMingLiU" w:hAnsi="Times New Roman" w:cs="Times New Roman"/>
          <w:sz w:val="28"/>
          <w:szCs w:val="26"/>
          <w:lang w:val="en-HK"/>
        </w:rPr>
        <w:t>that</w:t>
      </w:r>
      <w:r w:rsidR="006966D8" w:rsidRPr="00B4034D">
        <w:rPr>
          <w:rFonts w:ascii="Times New Roman" w:eastAsia="PMingLiU" w:hAnsi="Times New Roman" w:cs="Times New Roman"/>
          <w:sz w:val="28"/>
          <w:szCs w:val="26"/>
          <w:lang w:val="en-HK"/>
        </w:rPr>
        <w:t xml:space="preserve">, </w:t>
      </w:r>
      <w:r w:rsidR="00D40B97" w:rsidRPr="00B4034D">
        <w:rPr>
          <w:rFonts w:ascii="Times New Roman" w:eastAsia="PMingLiU" w:hAnsi="Times New Roman" w:cs="Times New Roman"/>
          <w:sz w:val="28"/>
          <w:szCs w:val="26"/>
          <w:lang w:val="en-HK"/>
        </w:rPr>
        <w:t>for</w:t>
      </w:r>
      <w:r w:rsidR="006966D8" w:rsidRPr="00B4034D">
        <w:rPr>
          <w:rFonts w:ascii="Times New Roman" w:eastAsia="PMingLiU" w:hAnsi="Times New Roman" w:cs="Times New Roman"/>
          <w:sz w:val="28"/>
          <w:szCs w:val="26"/>
          <w:lang w:val="en-HK"/>
        </w:rPr>
        <w:t xml:space="preserve"> both </w:t>
      </w:r>
      <w:r w:rsidR="00D40B97" w:rsidRPr="00B4034D">
        <w:rPr>
          <w:rFonts w:ascii="Times New Roman" w:eastAsia="PMingLiU" w:hAnsi="Times New Roman" w:cs="Times New Roman"/>
          <w:sz w:val="28"/>
          <w:szCs w:val="26"/>
          <w:lang w:val="en-HK"/>
        </w:rPr>
        <w:t>destinations</w:t>
      </w:r>
      <w:r w:rsidR="00BF7A3B" w:rsidRPr="00B4034D">
        <w:rPr>
          <w:rFonts w:ascii="Times New Roman" w:eastAsia="PMingLiU" w:hAnsi="Times New Roman" w:cs="Times New Roman"/>
          <w:sz w:val="28"/>
          <w:szCs w:val="26"/>
          <w:lang w:val="en-HK"/>
        </w:rPr>
        <w:t xml:space="preserve"> during the special situation</w:t>
      </w:r>
      <w:r w:rsidR="006966D8" w:rsidRPr="00B4034D">
        <w:rPr>
          <w:rFonts w:ascii="Times New Roman" w:eastAsia="PMingLiU" w:hAnsi="Times New Roman" w:cs="Times New Roman"/>
          <w:sz w:val="28"/>
          <w:szCs w:val="26"/>
          <w:lang w:val="en-HK"/>
        </w:rPr>
        <w:t xml:space="preserve">, she would have to move </w:t>
      </w:r>
      <w:r w:rsidRPr="00B4034D">
        <w:rPr>
          <w:rFonts w:ascii="Times New Roman" w:eastAsia="PMingLiU" w:hAnsi="Times New Roman" w:cs="Times New Roman"/>
          <w:sz w:val="28"/>
          <w:szCs w:val="26"/>
          <w:lang w:val="en-HK"/>
        </w:rPr>
        <w:t xml:space="preserve">4 or </w:t>
      </w:r>
      <w:r w:rsidR="006966D8" w:rsidRPr="00B4034D">
        <w:rPr>
          <w:rFonts w:ascii="Times New Roman" w:eastAsia="PMingLiU" w:hAnsi="Times New Roman" w:cs="Times New Roman"/>
          <w:sz w:val="28"/>
          <w:szCs w:val="26"/>
          <w:lang w:val="en-HK"/>
        </w:rPr>
        <w:t xml:space="preserve">5 boxes </w:t>
      </w:r>
      <w:r w:rsidR="007D4AD0" w:rsidRPr="00B4034D">
        <w:rPr>
          <w:rFonts w:ascii="Times New Roman" w:eastAsia="PMingLiU" w:hAnsi="Times New Roman" w:cs="Times New Roman"/>
          <w:sz w:val="28"/>
          <w:szCs w:val="26"/>
          <w:lang w:val="en-HK"/>
        </w:rPr>
        <w:t xml:space="preserve">(all filled) </w:t>
      </w:r>
      <w:r w:rsidR="008F1555">
        <w:rPr>
          <w:rFonts w:ascii="Times New Roman" w:eastAsia="PMingLiU" w:hAnsi="Times New Roman" w:cs="Times New Roman"/>
          <w:sz w:val="28"/>
          <w:szCs w:val="26"/>
          <w:lang w:val="en-HK"/>
        </w:rPr>
        <w:t>at a time</w:t>
      </w:r>
      <w:r w:rsidR="006966D8" w:rsidRPr="00B4034D">
        <w:rPr>
          <w:rFonts w:ascii="Times New Roman" w:eastAsia="PMingLiU" w:hAnsi="Times New Roman" w:cs="Times New Roman"/>
          <w:sz w:val="28"/>
          <w:szCs w:val="26"/>
          <w:lang w:val="en-HK"/>
        </w:rPr>
        <w:t xml:space="preserve"> as it would be more convenient and sav</w:t>
      </w:r>
      <w:r w:rsidR="008F1555">
        <w:rPr>
          <w:rFonts w:ascii="Times New Roman" w:eastAsia="PMingLiU" w:hAnsi="Times New Roman" w:cs="Times New Roman"/>
          <w:sz w:val="28"/>
          <w:szCs w:val="26"/>
          <w:lang w:val="en-HK"/>
        </w:rPr>
        <w:t>e</w:t>
      </w:r>
      <w:r w:rsidR="006966D8" w:rsidRPr="00B4034D">
        <w:rPr>
          <w:rFonts w:ascii="Times New Roman" w:eastAsia="PMingLiU" w:hAnsi="Times New Roman" w:cs="Times New Roman"/>
          <w:sz w:val="28"/>
          <w:szCs w:val="26"/>
          <w:lang w:val="en-HK"/>
        </w:rPr>
        <w:t xml:space="preserve"> time</w:t>
      </w:r>
      <w:r w:rsidR="00D40B97" w:rsidRPr="00B4034D">
        <w:rPr>
          <w:rFonts w:ascii="Times New Roman" w:eastAsia="PMingLiU" w:hAnsi="Times New Roman" w:cs="Times New Roman"/>
          <w:sz w:val="28"/>
          <w:szCs w:val="26"/>
          <w:lang w:val="en-HK"/>
        </w:rPr>
        <w:t>, instead of</w:t>
      </w:r>
      <w:r w:rsidR="006966D8" w:rsidRPr="00B4034D">
        <w:rPr>
          <w:rFonts w:ascii="Times New Roman" w:eastAsia="PMingLiU" w:hAnsi="Times New Roman" w:cs="Times New Roman"/>
          <w:sz w:val="28"/>
          <w:szCs w:val="26"/>
          <w:lang w:val="en-HK"/>
        </w:rPr>
        <w:t xml:space="preserve"> </w:t>
      </w:r>
      <w:r w:rsidR="00D40B97" w:rsidRPr="00B4034D">
        <w:rPr>
          <w:rFonts w:ascii="Times New Roman" w:eastAsia="PMingLiU" w:hAnsi="Times New Roman" w:cs="Times New Roman"/>
          <w:sz w:val="28"/>
          <w:szCs w:val="26"/>
          <w:lang w:val="en-HK"/>
        </w:rPr>
        <w:t>going</w:t>
      </w:r>
      <w:r w:rsidR="006966D8" w:rsidRPr="00B4034D">
        <w:rPr>
          <w:rFonts w:ascii="Times New Roman" w:eastAsia="PMingLiU" w:hAnsi="Times New Roman" w:cs="Times New Roman"/>
          <w:sz w:val="28"/>
          <w:szCs w:val="26"/>
          <w:lang w:val="en-HK"/>
        </w:rPr>
        <w:t xml:space="preserve"> back and forth more frequently. She said </w:t>
      </w:r>
      <w:r w:rsidRPr="00B4034D">
        <w:rPr>
          <w:rFonts w:ascii="Times New Roman" w:eastAsia="PMingLiU" w:hAnsi="Times New Roman" w:cs="Times New Roman"/>
          <w:i/>
          <w:sz w:val="28"/>
          <w:szCs w:val="26"/>
          <w:lang w:val="en-HK"/>
        </w:rPr>
        <w:t>“</w:t>
      </w:r>
      <w:r w:rsidR="008F1555">
        <w:rPr>
          <w:rFonts w:ascii="Times New Roman" w:eastAsia="PMingLiU" w:hAnsi="Times New Roman" w:cs="Times New Roman"/>
          <w:i/>
          <w:sz w:val="28"/>
          <w:szCs w:val="26"/>
          <w:lang w:val="en-HK"/>
        </w:rPr>
        <w:t>E</w:t>
      </w:r>
      <w:r w:rsidR="006966D8" w:rsidRPr="00B4034D">
        <w:rPr>
          <w:rFonts w:ascii="Times New Roman" w:eastAsia="PMingLiU" w:hAnsi="Times New Roman" w:cs="Times New Roman"/>
          <w:i/>
          <w:sz w:val="28"/>
          <w:szCs w:val="26"/>
          <w:lang w:val="en-HK"/>
        </w:rPr>
        <w:t xml:space="preserve">veryone worked there would do so in those situations and that </w:t>
      </w:r>
      <w:r w:rsidR="001E0DDD" w:rsidRPr="00B4034D">
        <w:rPr>
          <w:rFonts w:ascii="Times New Roman" w:eastAsia="PMingLiU" w:hAnsi="Times New Roman" w:cs="Times New Roman"/>
          <w:i/>
          <w:sz w:val="28"/>
          <w:szCs w:val="26"/>
          <w:lang w:val="en-HK"/>
        </w:rPr>
        <w:t>wa</w:t>
      </w:r>
      <w:r w:rsidR="006966D8" w:rsidRPr="00B4034D">
        <w:rPr>
          <w:rFonts w:ascii="Times New Roman" w:eastAsia="PMingLiU" w:hAnsi="Times New Roman" w:cs="Times New Roman"/>
          <w:i/>
          <w:sz w:val="28"/>
          <w:szCs w:val="26"/>
          <w:lang w:val="en-HK"/>
        </w:rPr>
        <w:t>s including the forem</w:t>
      </w:r>
      <w:r w:rsidR="00943F20" w:rsidRPr="00B4034D">
        <w:rPr>
          <w:rFonts w:ascii="Times New Roman" w:eastAsia="PMingLiU" w:hAnsi="Times New Roman" w:cs="Times New Roman"/>
          <w:i/>
          <w:sz w:val="28"/>
          <w:szCs w:val="26"/>
          <w:lang w:val="en-HK"/>
        </w:rPr>
        <w:t>e</w:t>
      </w:r>
      <w:r w:rsidR="006966D8" w:rsidRPr="00B4034D">
        <w:rPr>
          <w:rFonts w:ascii="Times New Roman" w:eastAsia="PMingLiU" w:hAnsi="Times New Roman" w:cs="Times New Roman"/>
          <w:i/>
          <w:sz w:val="28"/>
          <w:szCs w:val="26"/>
          <w:lang w:val="en-HK"/>
        </w:rPr>
        <w:t>n.</w:t>
      </w:r>
      <w:r w:rsidRPr="00B4034D">
        <w:rPr>
          <w:rFonts w:ascii="Times New Roman" w:eastAsia="PMingLiU" w:hAnsi="Times New Roman" w:cs="Times New Roman"/>
          <w:i/>
          <w:sz w:val="28"/>
          <w:szCs w:val="26"/>
          <w:lang w:val="en-HK"/>
        </w:rPr>
        <w:t>”</w:t>
      </w:r>
      <w:r w:rsidR="00943F20" w:rsidRPr="00B4034D">
        <w:rPr>
          <w:rFonts w:ascii="Times New Roman" w:eastAsia="PMingLiU" w:hAnsi="Times New Roman" w:cs="Times New Roman"/>
          <w:sz w:val="28"/>
          <w:szCs w:val="26"/>
          <w:lang w:val="en-HK"/>
        </w:rPr>
        <w:t xml:space="preserve"> She said the foremen wanted the workers (including the plaintiff) to </w:t>
      </w:r>
      <w:r w:rsidR="00750036">
        <w:rPr>
          <w:rFonts w:ascii="Times New Roman" w:eastAsia="PMingLiU" w:hAnsi="Times New Roman" w:cs="Times New Roman"/>
          <w:sz w:val="28"/>
          <w:szCs w:val="26"/>
          <w:lang w:val="en-HK"/>
        </w:rPr>
        <w:t>stack</w:t>
      </w:r>
      <w:r w:rsidR="00943F20" w:rsidRPr="00B4034D">
        <w:rPr>
          <w:rFonts w:ascii="Times New Roman" w:eastAsia="PMingLiU" w:hAnsi="Times New Roman" w:cs="Times New Roman"/>
          <w:sz w:val="28"/>
          <w:szCs w:val="26"/>
          <w:lang w:val="en-HK"/>
        </w:rPr>
        <w:t xml:space="preserve"> more boxes on the cart</w:t>
      </w:r>
      <w:r w:rsidR="00750036">
        <w:rPr>
          <w:rFonts w:ascii="Times New Roman" w:eastAsia="PMingLiU" w:hAnsi="Times New Roman" w:cs="Times New Roman"/>
          <w:sz w:val="28"/>
          <w:szCs w:val="26"/>
          <w:lang w:val="en-HK"/>
        </w:rPr>
        <w:t xml:space="preserve"> each time</w:t>
      </w:r>
      <w:r w:rsidR="00943F20" w:rsidRPr="00B4034D">
        <w:rPr>
          <w:rFonts w:ascii="Times New Roman" w:eastAsia="PMingLiU" w:hAnsi="Times New Roman" w:cs="Times New Roman"/>
          <w:sz w:val="28"/>
          <w:szCs w:val="26"/>
          <w:lang w:val="en-HK"/>
        </w:rPr>
        <w:t xml:space="preserve"> so that the machine would not </w:t>
      </w:r>
      <w:r w:rsidR="000A66D1" w:rsidRPr="00B4034D">
        <w:rPr>
          <w:rFonts w:ascii="Times New Roman" w:eastAsia="PMingLiU" w:hAnsi="Times New Roman" w:cs="Times New Roman"/>
          <w:sz w:val="28"/>
          <w:szCs w:val="26"/>
          <w:lang w:val="en-HK"/>
        </w:rPr>
        <w:t>be halted</w:t>
      </w:r>
      <w:r w:rsidR="00943F20" w:rsidRPr="00B4034D">
        <w:rPr>
          <w:rFonts w:ascii="Times New Roman" w:eastAsia="PMingLiU" w:hAnsi="Times New Roman" w:cs="Times New Roman"/>
          <w:sz w:val="28"/>
          <w:szCs w:val="26"/>
          <w:lang w:val="en-HK"/>
        </w:rPr>
        <w:t>.</w:t>
      </w:r>
      <w:r w:rsidR="00135E4C" w:rsidRPr="00B4034D">
        <w:rPr>
          <w:rFonts w:ascii="Times New Roman" w:eastAsia="PMingLiU" w:hAnsi="Times New Roman" w:cs="Times New Roman"/>
          <w:sz w:val="28"/>
          <w:szCs w:val="26"/>
          <w:lang w:val="en-HK"/>
        </w:rPr>
        <w:t xml:space="preserve"> She pointed out in the photo that it showed there were many </w:t>
      </w:r>
      <w:r w:rsidR="00750036">
        <w:rPr>
          <w:rFonts w:ascii="Times New Roman" w:eastAsia="PMingLiU" w:hAnsi="Times New Roman" w:cs="Times New Roman"/>
          <w:sz w:val="28"/>
          <w:szCs w:val="26"/>
          <w:lang w:val="en-HK"/>
        </w:rPr>
        <w:t>stack</w:t>
      </w:r>
      <w:r w:rsidR="00135E4C" w:rsidRPr="00B4034D">
        <w:rPr>
          <w:rFonts w:ascii="Times New Roman" w:eastAsia="PMingLiU" w:hAnsi="Times New Roman" w:cs="Times New Roman"/>
          <w:sz w:val="28"/>
          <w:szCs w:val="26"/>
          <w:lang w:val="en-HK"/>
        </w:rPr>
        <w:t>s of 4</w:t>
      </w:r>
      <w:r w:rsidR="00BD6EFD" w:rsidRPr="00B4034D">
        <w:rPr>
          <w:rFonts w:ascii="Times New Roman" w:eastAsia="PMingLiU" w:hAnsi="Times New Roman" w:cs="Times New Roman"/>
          <w:sz w:val="28"/>
          <w:szCs w:val="26"/>
          <w:lang w:val="en-HK"/>
        </w:rPr>
        <w:t xml:space="preserve"> or </w:t>
      </w:r>
      <w:r w:rsidR="00135E4C" w:rsidRPr="00B4034D">
        <w:rPr>
          <w:rFonts w:ascii="Times New Roman" w:eastAsia="PMingLiU" w:hAnsi="Times New Roman" w:cs="Times New Roman"/>
          <w:sz w:val="28"/>
          <w:szCs w:val="26"/>
          <w:lang w:val="en-HK"/>
        </w:rPr>
        <w:t xml:space="preserve">5 boxes each placed on </w:t>
      </w:r>
      <w:r w:rsidR="008B214F" w:rsidRPr="00B4034D">
        <w:rPr>
          <w:rFonts w:ascii="Times New Roman" w:eastAsia="PMingLiU" w:hAnsi="Times New Roman" w:cs="Times New Roman"/>
          <w:sz w:val="28"/>
          <w:szCs w:val="26"/>
          <w:lang w:val="en-HK"/>
        </w:rPr>
        <w:t>a</w:t>
      </w:r>
      <w:r w:rsidR="00135E4C" w:rsidRPr="00B4034D">
        <w:rPr>
          <w:rFonts w:ascii="Times New Roman" w:eastAsia="PMingLiU" w:hAnsi="Times New Roman" w:cs="Times New Roman"/>
          <w:sz w:val="28"/>
          <w:szCs w:val="26"/>
          <w:lang w:val="en-HK"/>
        </w:rPr>
        <w:t xml:space="preserve"> cart</w:t>
      </w:r>
      <w:r w:rsidR="00BD6EFD" w:rsidRPr="00B4034D">
        <w:rPr>
          <w:rFonts w:ascii="Times New Roman" w:eastAsia="PMingLiU" w:hAnsi="Times New Roman" w:cs="Times New Roman"/>
          <w:sz w:val="28"/>
          <w:szCs w:val="26"/>
          <w:lang w:val="en-HK"/>
        </w:rPr>
        <w:t xml:space="preserve"> </w:t>
      </w:r>
      <w:r w:rsidR="00D637A1">
        <w:rPr>
          <w:rFonts w:ascii="Times New Roman" w:eastAsia="PMingLiU" w:hAnsi="Times New Roman" w:cs="Times New Roman"/>
          <w:sz w:val="28"/>
          <w:szCs w:val="26"/>
          <w:lang w:val="en-HK"/>
        </w:rPr>
        <w:t xml:space="preserve">and parked </w:t>
      </w:r>
      <w:r w:rsidR="00BD6EFD" w:rsidRPr="00B4034D">
        <w:rPr>
          <w:rFonts w:ascii="Times New Roman" w:eastAsia="PMingLiU" w:hAnsi="Times New Roman" w:cs="Times New Roman"/>
          <w:sz w:val="28"/>
          <w:szCs w:val="26"/>
          <w:lang w:val="en-HK"/>
        </w:rPr>
        <w:t xml:space="preserve">at the rear end of the washer machines. </w:t>
      </w:r>
      <w:r w:rsidR="00E419D2" w:rsidRPr="00B4034D">
        <w:rPr>
          <w:rFonts w:ascii="Times New Roman" w:eastAsia="PMingLiU" w:hAnsi="Times New Roman" w:cs="Times New Roman"/>
          <w:sz w:val="28"/>
          <w:szCs w:val="26"/>
          <w:lang w:val="en-HK"/>
        </w:rPr>
        <w:t xml:space="preserve">The plaintiff described to the court that </w:t>
      </w:r>
      <w:r w:rsidR="00FB2FB7" w:rsidRPr="00B4034D">
        <w:rPr>
          <w:rFonts w:ascii="Times New Roman" w:eastAsia="PMingLiU" w:hAnsi="Times New Roman" w:cs="Times New Roman"/>
          <w:sz w:val="28"/>
          <w:szCs w:val="26"/>
          <w:lang w:val="en-HK"/>
        </w:rPr>
        <w:t>it</w:t>
      </w:r>
      <w:r w:rsidR="00E419D2" w:rsidRPr="00B4034D">
        <w:rPr>
          <w:rFonts w:ascii="Times New Roman" w:eastAsia="PMingLiU" w:hAnsi="Times New Roman" w:cs="Times New Roman"/>
          <w:sz w:val="28"/>
          <w:szCs w:val="26"/>
          <w:lang w:val="en-HK"/>
        </w:rPr>
        <w:t xml:space="preserve"> was the actual working condition</w:t>
      </w:r>
      <w:r w:rsidR="00D637A1">
        <w:rPr>
          <w:rFonts w:ascii="Times New Roman" w:eastAsia="PMingLiU" w:hAnsi="Times New Roman" w:cs="Times New Roman"/>
          <w:sz w:val="28"/>
          <w:szCs w:val="26"/>
          <w:lang w:val="en-HK"/>
        </w:rPr>
        <w:t>s</w:t>
      </w:r>
      <w:r w:rsidR="00E419D2" w:rsidRPr="00B4034D">
        <w:rPr>
          <w:rFonts w:ascii="Times New Roman" w:eastAsia="PMingLiU" w:hAnsi="Times New Roman" w:cs="Times New Roman"/>
          <w:sz w:val="28"/>
          <w:szCs w:val="26"/>
          <w:lang w:val="en-HK"/>
        </w:rPr>
        <w:t xml:space="preserve"> </w:t>
      </w:r>
      <w:r w:rsidR="009E6C8E" w:rsidRPr="00B4034D">
        <w:rPr>
          <w:rFonts w:ascii="Times New Roman" w:eastAsia="PMingLiU" w:hAnsi="Times New Roman" w:cs="Times New Roman"/>
          <w:sz w:val="28"/>
          <w:szCs w:val="26"/>
          <w:lang w:val="en-HK"/>
        </w:rPr>
        <w:t xml:space="preserve">or practice </w:t>
      </w:r>
      <w:r w:rsidR="00E419D2" w:rsidRPr="00B4034D">
        <w:rPr>
          <w:rFonts w:ascii="Times New Roman" w:eastAsia="PMingLiU" w:hAnsi="Times New Roman" w:cs="Times New Roman"/>
          <w:sz w:val="28"/>
          <w:szCs w:val="26"/>
          <w:lang w:val="en-HK"/>
        </w:rPr>
        <w:t xml:space="preserve">at the workplace and that </w:t>
      </w:r>
      <w:r w:rsidR="00FB2FB7" w:rsidRPr="00B4034D">
        <w:rPr>
          <w:rFonts w:ascii="Times New Roman" w:eastAsia="PMingLiU" w:hAnsi="Times New Roman" w:cs="Times New Roman"/>
          <w:sz w:val="28"/>
          <w:szCs w:val="26"/>
          <w:lang w:val="en-HK"/>
        </w:rPr>
        <w:t xml:space="preserve">it </w:t>
      </w:r>
      <w:r w:rsidR="00E419D2" w:rsidRPr="00B4034D">
        <w:rPr>
          <w:rFonts w:ascii="Times New Roman" w:eastAsia="PMingLiU" w:hAnsi="Times New Roman" w:cs="Times New Roman"/>
          <w:sz w:val="28"/>
          <w:szCs w:val="26"/>
          <w:lang w:val="en-HK"/>
        </w:rPr>
        <w:t>was what happened at the time of the accident.</w:t>
      </w:r>
      <w:r w:rsidR="00943F20" w:rsidRPr="00B4034D">
        <w:rPr>
          <w:rFonts w:ascii="Times New Roman" w:eastAsia="PMingLiU" w:hAnsi="Times New Roman" w:cs="Times New Roman"/>
          <w:sz w:val="28"/>
          <w:szCs w:val="26"/>
          <w:lang w:val="en-HK"/>
        </w:rPr>
        <w:t xml:space="preserve"> </w:t>
      </w:r>
      <w:r w:rsidR="00E419D2" w:rsidRPr="00B4034D">
        <w:rPr>
          <w:rFonts w:ascii="Times New Roman" w:eastAsia="PMingLiU" w:hAnsi="Times New Roman" w:cs="Times New Roman"/>
          <w:sz w:val="28"/>
          <w:szCs w:val="26"/>
          <w:lang w:val="en-HK"/>
        </w:rPr>
        <w:t xml:space="preserve">The plaintiff accepted that it was not often for the conveyor belt to </w:t>
      </w:r>
      <w:r w:rsidR="008B214F" w:rsidRPr="00B4034D">
        <w:rPr>
          <w:rFonts w:ascii="Times New Roman" w:eastAsia="PMingLiU" w:hAnsi="Times New Roman" w:cs="Times New Roman"/>
          <w:sz w:val="28"/>
          <w:szCs w:val="26"/>
          <w:lang w:val="en-HK"/>
        </w:rPr>
        <w:t xml:space="preserve">have a </w:t>
      </w:r>
      <w:r w:rsidR="00E419D2" w:rsidRPr="00B4034D">
        <w:rPr>
          <w:rFonts w:ascii="Times New Roman" w:eastAsia="PMingLiU" w:hAnsi="Times New Roman" w:cs="Times New Roman"/>
          <w:sz w:val="28"/>
          <w:szCs w:val="26"/>
          <w:lang w:val="en-HK"/>
        </w:rPr>
        <w:t>breakdown, but if it was broken, it would sometimes last as long as two days.</w:t>
      </w:r>
    </w:p>
    <w:p w14:paraId="0018E407" w14:textId="77777777" w:rsidR="00CA7588" w:rsidRPr="00F53ACD" w:rsidRDefault="00CA7588" w:rsidP="005A75A6">
      <w:pPr>
        <w:spacing w:after="0" w:line="360" w:lineRule="auto"/>
        <w:ind w:left="720" w:hanging="720"/>
        <w:jc w:val="both"/>
        <w:rPr>
          <w:rFonts w:ascii="Times New Roman" w:hAnsi="Times New Roman" w:cs="Times New Roman"/>
          <w:sz w:val="26"/>
          <w:szCs w:val="26"/>
        </w:rPr>
      </w:pPr>
    </w:p>
    <w:p w14:paraId="78E14E15" w14:textId="7F1909E9" w:rsidR="00943F20" w:rsidRPr="00797742" w:rsidRDefault="00943F20" w:rsidP="0079774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97742">
        <w:rPr>
          <w:rFonts w:ascii="Times New Roman" w:eastAsia="PMingLiU" w:hAnsi="Times New Roman" w:cs="Times New Roman"/>
          <w:sz w:val="28"/>
          <w:szCs w:val="26"/>
          <w:lang w:val="en-HK"/>
        </w:rPr>
        <w:t xml:space="preserve">The plaintiff </w:t>
      </w:r>
      <w:r w:rsidR="00D40B97" w:rsidRPr="00797742">
        <w:rPr>
          <w:rFonts w:ascii="Times New Roman" w:eastAsia="PMingLiU" w:hAnsi="Times New Roman" w:cs="Times New Roman"/>
          <w:sz w:val="28"/>
          <w:szCs w:val="26"/>
          <w:lang w:val="en-HK"/>
        </w:rPr>
        <w:t>also drew</w:t>
      </w:r>
      <w:r w:rsidRPr="00797742">
        <w:rPr>
          <w:rFonts w:ascii="Times New Roman" w:eastAsia="PMingLiU" w:hAnsi="Times New Roman" w:cs="Times New Roman"/>
          <w:sz w:val="28"/>
          <w:szCs w:val="26"/>
          <w:lang w:val="en-HK"/>
        </w:rPr>
        <w:t xml:space="preserve"> a distinction between the supervisors and the foremen. She said the supervisors would have stopped them if they saw the workers </w:t>
      </w:r>
      <w:r w:rsidR="00750036">
        <w:rPr>
          <w:rFonts w:ascii="Times New Roman" w:eastAsia="PMingLiU" w:hAnsi="Times New Roman" w:cs="Times New Roman"/>
          <w:sz w:val="28"/>
          <w:szCs w:val="26"/>
          <w:lang w:val="en-HK"/>
        </w:rPr>
        <w:t>stack</w:t>
      </w:r>
      <w:r w:rsidRPr="00797742">
        <w:rPr>
          <w:rFonts w:ascii="Times New Roman" w:eastAsia="PMingLiU" w:hAnsi="Times New Roman" w:cs="Times New Roman"/>
          <w:sz w:val="28"/>
          <w:szCs w:val="26"/>
          <w:lang w:val="en-HK"/>
        </w:rPr>
        <w:t>ing</w:t>
      </w:r>
      <w:r w:rsidR="00750036">
        <w:rPr>
          <w:rFonts w:ascii="Times New Roman" w:eastAsia="PMingLiU" w:hAnsi="Times New Roman" w:cs="Times New Roman"/>
          <w:sz w:val="28"/>
          <w:szCs w:val="26"/>
          <w:lang w:val="en-HK"/>
        </w:rPr>
        <w:t xml:space="preserve"> up</w:t>
      </w:r>
      <w:r w:rsidRPr="00797742">
        <w:rPr>
          <w:rFonts w:ascii="Times New Roman" w:eastAsia="PMingLiU" w:hAnsi="Times New Roman" w:cs="Times New Roman"/>
          <w:sz w:val="28"/>
          <w:szCs w:val="26"/>
          <w:lang w:val="en-HK"/>
        </w:rPr>
        <w:t xml:space="preserve"> more than 3 boxes on the cart, but not the foremen. She said the supervi</w:t>
      </w:r>
      <w:r w:rsidR="00D40B97" w:rsidRPr="00797742">
        <w:rPr>
          <w:rFonts w:ascii="Times New Roman" w:eastAsia="PMingLiU" w:hAnsi="Times New Roman" w:cs="Times New Roman"/>
          <w:sz w:val="28"/>
          <w:szCs w:val="26"/>
          <w:lang w:val="en-HK"/>
        </w:rPr>
        <w:t>s</w:t>
      </w:r>
      <w:r w:rsidRPr="00797742">
        <w:rPr>
          <w:rFonts w:ascii="Times New Roman" w:eastAsia="PMingLiU" w:hAnsi="Times New Roman" w:cs="Times New Roman"/>
          <w:sz w:val="28"/>
          <w:szCs w:val="26"/>
          <w:lang w:val="en-HK"/>
        </w:rPr>
        <w:t xml:space="preserve">ors were usually not present at the </w:t>
      </w:r>
      <w:r w:rsidRPr="00797742">
        <w:rPr>
          <w:rFonts w:ascii="Times New Roman" w:eastAsia="PMingLiU" w:hAnsi="Times New Roman" w:cs="Times New Roman"/>
          <w:sz w:val="28"/>
          <w:szCs w:val="26"/>
          <w:lang w:val="en-HK"/>
        </w:rPr>
        <w:lastRenderedPageBreak/>
        <w:t>workplace, whereas the foremen were working together with the workers every</w:t>
      </w:r>
      <w:r w:rsidR="00D40B97" w:rsidRPr="00797742">
        <w:rPr>
          <w:rFonts w:ascii="Times New Roman" w:eastAsia="PMingLiU" w:hAnsi="Times New Roman" w:cs="Times New Roman"/>
          <w:sz w:val="28"/>
          <w:szCs w:val="26"/>
          <w:lang w:val="en-HK"/>
        </w:rPr>
        <w:t xml:space="preserve"> </w:t>
      </w:r>
      <w:r w:rsidRPr="00797742">
        <w:rPr>
          <w:rFonts w:ascii="Times New Roman" w:eastAsia="PMingLiU" w:hAnsi="Times New Roman" w:cs="Times New Roman"/>
          <w:sz w:val="28"/>
          <w:szCs w:val="26"/>
          <w:lang w:val="en-HK"/>
        </w:rPr>
        <w:t xml:space="preserve">day. She said that the foreman was the one </w:t>
      </w:r>
      <w:r w:rsidR="00F04C12">
        <w:rPr>
          <w:rFonts w:ascii="Times New Roman" w:eastAsia="PMingLiU" w:hAnsi="Times New Roman" w:cs="Times New Roman"/>
          <w:sz w:val="28"/>
          <w:szCs w:val="26"/>
          <w:lang w:val="en-HK"/>
        </w:rPr>
        <w:t xml:space="preserve">who </w:t>
      </w:r>
      <w:r w:rsidRPr="00797742">
        <w:rPr>
          <w:rFonts w:ascii="Times New Roman" w:eastAsia="PMingLiU" w:hAnsi="Times New Roman" w:cs="Times New Roman"/>
          <w:sz w:val="28"/>
          <w:szCs w:val="26"/>
          <w:lang w:val="en-HK"/>
        </w:rPr>
        <w:t>usually stayed nearby, either in front of the machine or at the back of the machine. She said that it was the foremen who put pressure on them to finish the work quicker.</w:t>
      </w:r>
      <w:r w:rsidR="00FB2FB7" w:rsidRPr="00797742">
        <w:rPr>
          <w:rFonts w:ascii="Times New Roman" w:eastAsia="PMingLiU" w:hAnsi="Times New Roman" w:cs="Times New Roman"/>
          <w:sz w:val="28"/>
          <w:szCs w:val="26"/>
          <w:lang w:val="en-HK"/>
        </w:rPr>
        <w:t xml:space="preserve"> And she said that, if the boxes were sometimes too heavy, she would ask the foremen or other co-workers for help.</w:t>
      </w:r>
    </w:p>
    <w:p w14:paraId="44AE8707" w14:textId="77777777" w:rsidR="00943F20" w:rsidRPr="00797742" w:rsidRDefault="00943F20" w:rsidP="00797742">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628A0E79" w14:textId="3F6C77C5" w:rsidR="00AC6E12" w:rsidRPr="00797742" w:rsidRDefault="00AC6E12" w:rsidP="0079774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97742">
        <w:rPr>
          <w:rFonts w:ascii="Times New Roman" w:eastAsia="PMingLiU" w:hAnsi="Times New Roman" w:cs="Times New Roman"/>
          <w:sz w:val="28"/>
          <w:szCs w:val="26"/>
          <w:lang w:val="en-HK"/>
        </w:rPr>
        <w:t>The plaintiff further s</w:t>
      </w:r>
      <w:r w:rsidR="0080104D" w:rsidRPr="00797742">
        <w:rPr>
          <w:rFonts w:ascii="Times New Roman" w:eastAsia="PMingLiU" w:hAnsi="Times New Roman" w:cs="Times New Roman"/>
          <w:sz w:val="28"/>
          <w:szCs w:val="26"/>
          <w:lang w:val="en-HK"/>
        </w:rPr>
        <w:t>aid</w:t>
      </w:r>
      <w:r w:rsidRPr="00797742">
        <w:rPr>
          <w:rFonts w:ascii="Times New Roman" w:eastAsia="PMingLiU" w:hAnsi="Times New Roman" w:cs="Times New Roman"/>
          <w:sz w:val="28"/>
          <w:szCs w:val="26"/>
          <w:lang w:val="en-HK"/>
        </w:rPr>
        <w:t xml:space="preserve"> that</w:t>
      </w:r>
      <w:r w:rsidR="000A66D1" w:rsidRPr="00797742">
        <w:rPr>
          <w:rFonts w:ascii="Times New Roman" w:eastAsia="PMingLiU" w:hAnsi="Times New Roman" w:cs="Times New Roman"/>
          <w:sz w:val="28"/>
          <w:szCs w:val="26"/>
          <w:lang w:val="en-HK"/>
        </w:rPr>
        <w:t>,</w:t>
      </w:r>
      <w:r w:rsidRPr="00797742">
        <w:rPr>
          <w:rFonts w:ascii="Times New Roman" w:eastAsia="PMingLiU" w:hAnsi="Times New Roman" w:cs="Times New Roman"/>
          <w:sz w:val="28"/>
          <w:szCs w:val="26"/>
          <w:lang w:val="en-HK"/>
        </w:rPr>
        <w:t xml:space="preserve"> even </w:t>
      </w:r>
      <w:r w:rsidR="00F04C12">
        <w:rPr>
          <w:rFonts w:ascii="Times New Roman" w:eastAsia="PMingLiU" w:hAnsi="Times New Roman" w:cs="Times New Roman"/>
          <w:sz w:val="28"/>
          <w:szCs w:val="26"/>
          <w:lang w:val="en-HK"/>
        </w:rPr>
        <w:t>o</w:t>
      </w:r>
      <w:r w:rsidRPr="00797742">
        <w:rPr>
          <w:rFonts w:ascii="Times New Roman" w:eastAsia="PMingLiU" w:hAnsi="Times New Roman" w:cs="Times New Roman"/>
          <w:sz w:val="28"/>
          <w:szCs w:val="26"/>
          <w:lang w:val="en-HK"/>
        </w:rPr>
        <w:t xml:space="preserve">n a normal </w:t>
      </w:r>
      <w:r w:rsidR="002758C4">
        <w:rPr>
          <w:rFonts w:ascii="Times New Roman" w:eastAsia="PMingLiU" w:hAnsi="Times New Roman" w:cs="Times New Roman"/>
          <w:sz w:val="28"/>
          <w:szCs w:val="26"/>
          <w:lang w:val="en-HK"/>
        </w:rPr>
        <w:t xml:space="preserve">work </w:t>
      </w:r>
      <w:r w:rsidR="00100744" w:rsidRPr="00797742">
        <w:rPr>
          <w:rFonts w:ascii="Times New Roman" w:eastAsia="PMingLiU" w:hAnsi="Times New Roman" w:cs="Times New Roman"/>
          <w:sz w:val="28"/>
          <w:szCs w:val="26"/>
          <w:lang w:val="en-HK"/>
        </w:rPr>
        <w:t>day</w:t>
      </w:r>
      <w:r w:rsidRPr="00797742">
        <w:rPr>
          <w:rFonts w:ascii="Times New Roman" w:eastAsia="PMingLiU" w:hAnsi="Times New Roman" w:cs="Times New Roman"/>
          <w:sz w:val="28"/>
          <w:szCs w:val="26"/>
          <w:lang w:val="en-HK"/>
        </w:rPr>
        <w:t xml:space="preserve"> when the conveyor belt was in operati</w:t>
      </w:r>
      <w:r w:rsidR="000A66D1" w:rsidRPr="00797742">
        <w:rPr>
          <w:rFonts w:ascii="Times New Roman" w:eastAsia="PMingLiU" w:hAnsi="Times New Roman" w:cs="Times New Roman"/>
          <w:sz w:val="28"/>
          <w:szCs w:val="26"/>
          <w:lang w:val="en-HK"/>
        </w:rPr>
        <w:t>on</w:t>
      </w:r>
      <w:r w:rsidRPr="00797742">
        <w:rPr>
          <w:rFonts w:ascii="Times New Roman" w:eastAsia="PMingLiU" w:hAnsi="Times New Roman" w:cs="Times New Roman"/>
          <w:sz w:val="28"/>
          <w:szCs w:val="26"/>
          <w:lang w:val="en-HK"/>
        </w:rPr>
        <w:t xml:space="preserve"> if they had to work at </w:t>
      </w:r>
      <w:r w:rsidR="0080104D" w:rsidRPr="00797742">
        <w:rPr>
          <w:rFonts w:ascii="Times New Roman" w:eastAsia="PMingLiU" w:hAnsi="Times New Roman" w:cs="Times New Roman"/>
          <w:sz w:val="28"/>
          <w:szCs w:val="26"/>
          <w:lang w:val="en-HK"/>
        </w:rPr>
        <w:t>m</w:t>
      </w:r>
      <w:r w:rsidRPr="00797742">
        <w:rPr>
          <w:rFonts w:ascii="Times New Roman" w:eastAsia="PMingLiU" w:hAnsi="Times New Roman" w:cs="Times New Roman"/>
          <w:sz w:val="28"/>
          <w:szCs w:val="26"/>
          <w:lang w:val="en-HK"/>
        </w:rPr>
        <w:t xml:space="preserve">achine </w:t>
      </w:r>
      <w:r w:rsidR="0080104D" w:rsidRPr="00797742">
        <w:rPr>
          <w:rFonts w:ascii="Times New Roman" w:eastAsia="PMingLiU" w:hAnsi="Times New Roman" w:cs="Times New Roman"/>
          <w:sz w:val="28"/>
          <w:szCs w:val="26"/>
          <w:lang w:val="en-HK"/>
        </w:rPr>
        <w:t>n</w:t>
      </w:r>
      <w:r w:rsidRPr="00797742">
        <w:rPr>
          <w:rFonts w:ascii="Times New Roman" w:eastAsia="PMingLiU" w:hAnsi="Times New Roman" w:cs="Times New Roman"/>
          <w:sz w:val="28"/>
          <w:szCs w:val="26"/>
          <w:lang w:val="en-HK"/>
        </w:rPr>
        <w:t>o</w:t>
      </w:r>
      <w:r w:rsidR="00797742">
        <w:rPr>
          <w:rFonts w:ascii="Times New Roman" w:eastAsia="PMingLiU" w:hAnsi="Times New Roman" w:cs="Times New Roman"/>
          <w:sz w:val="28"/>
          <w:szCs w:val="26"/>
          <w:lang w:val="en-HK"/>
        </w:rPr>
        <w:t> </w:t>
      </w:r>
      <w:r w:rsidRPr="00797742">
        <w:rPr>
          <w:rFonts w:ascii="Times New Roman" w:eastAsia="PMingLiU" w:hAnsi="Times New Roman" w:cs="Times New Roman"/>
          <w:sz w:val="28"/>
          <w:szCs w:val="26"/>
          <w:lang w:val="en-HK"/>
        </w:rPr>
        <w:t xml:space="preserve">9, they would have to fill </w:t>
      </w:r>
      <w:r w:rsidR="000A66D1" w:rsidRPr="00797742">
        <w:rPr>
          <w:rFonts w:ascii="Times New Roman" w:eastAsia="PMingLiU" w:hAnsi="Times New Roman" w:cs="Times New Roman"/>
          <w:sz w:val="28"/>
          <w:szCs w:val="26"/>
          <w:lang w:val="en-HK"/>
        </w:rPr>
        <w:t xml:space="preserve">up </w:t>
      </w:r>
      <w:r w:rsidRPr="00797742">
        <w:rPr>
          <w:rFonts w:ascii="Times New Roman" w:eastAsia="PMingLiU" w:hAnsi="Times New Roman" w:cs="Times New Roman"/>
          <w:sz w:val="28"/>
          <w:szCs w:val="26"/>
          <w:lang w:val="en-HK"/>
        </w:rPr>
        <w:t xml:space="preserve">all three boxes </w:t>
      </w:r>
      <w:r w:rsidR="003B0D67" w:rsidRPr="00797742">
        <w:rPr>
          <w:rFonts w:ascii="Times New Roman" w:eastAsia="PMingLiU" w:hAnsi="Times New Roman" w:cs="Times New Roman"/>
          <w:sz w:val="28"/>
          <w:szCs w:val="26"/>
          <w:lang w:val="en-HK"/>
        </w:rPr>
        <w:t xml:space="preserve">with tableware </w:t>
      </w:r>
      <w:r w:rsidRPr="00797742">
        <w:rPr>
          <w:rFonts w:ascii="Times New Roman" w:eastAsia="PMingLiU" w:hAnsi="Times New Roman" w:cs="Times New Roman"/>
          <w:sz w:val="28"/>
          <w:szCs w:val="26"/>
          <w:lang w:val="en-HK"/>
        </w:rPr>
        <w:t xml:space="preserve">before </w:t>
      </w:r>
      <w:r w:rsidR="00F04C12">
        <w:rPr>
          <w:rFonts w:ascii="Times New Roman" w:eastAsia="PMingLiU" w:hAnsi="Times New Roman" w:cs="Times New Roman"/>
          <w:sz w:val="28"/>
          <w:szCs w:val="26"/>
          <w:lang w:val="en-HK"/>
        </w:rPr>
        <w:t>stacking them on</w:t>
      </w:r>
      <w:r w:rsidRPr="00797742">
        <w:rPr>
          <w:rFonts w:ascii="Times New Roman" w:eastAsia="PMingLiU" w:hAnsi="Times New Roman" w:cs="Times New Roman"/>
          <w:sz w:val="28"/>
          <w:szCs w:val="26"/>
          <w:lang w:val="en-HK"/>
        </w:rPr>
        <w:t xml:space="preserve"> the cart for transportation. She said that it was the foreman who asked her to do so because </w:t>
      </w:r>
      <w:r w:rsidR="0080104D" w:rsidRPr="00797742">
        <w:rPr>
          <w:rFonts w:ascii="Times New Roman" w:eastAsia="PMingLiU" w:hAnsi="Times New Roman" w:cs="Times New Roman"/>
          <w:sz w:val="28"/>
          <w:szCs w:val="26"/>
          <w:lang w:val="en-HK"/>
        </w:rPr>
        <w:t>m</w:t>
      </w:r>
      <w:r w:rsidRPr="00797742">
        <w:rPr>
          <w:rFonts w:ascii="Times New Roman" w:eastAsia="PMingLiU" w:hAnsi="Times New Roman" w:cs="Times New Roman"/>
          <w:sz w:val="28"/>
          <w:szCs w:val="26"/>
          <w:lang w:val="en-HK"/>
        </w:rPr>
        <w:t xml:space="preserve">achine </w:t>
      </w:r>
      <w:r w:rsidR="0080104D" w:rsidRPr="00797742">
        <w:rPr>
          <w:rFonts w:ascii="Times New Roman" w:eastAsia="PMingLiU" w:hAnsi="Times New Roman" w:cs="Times New Roman"/>
          <w:sz w:val="28"/>
          <w:szCs w:val="26"/>
          <w:lang w:val="en-HK"/>
        </w:rPr>
        <w:t>n</w:t>
      </w:r>
      <w:r w:rsidRPr="00797742">
        <w:rPr>
          <w:rFonts w:ascii="Times New Roman" w:eastAsia="PMingLiU" w:hAnsi="Times New Roman" w:cs="Times New Roman"/>
          <w:sz w:val="28"/>
          <w:szCs w:val="26"/>
          <w:lang w:val="en-HK"/>
        </w:rPr>
        <w:t>o</w:t>
      </w:r>
      <w:r w:rsidR="00797742">
        <w:rPr>
          <w:rFonts w:ascii="Times New Roman" w:eastAsia="PMingLiU" w:hAnsi="Times New Roman" w:cs="Times New Roman"/>
          <w:sz w:val="28"/>
          <w:szCs w:val="26"/>
          <w:lang w:val="en-HK"/>
        </w:rPr>
        <w:t> </w:t>
      </w:r>
      <w:r w:rsidRPr="00797742">
        <w:rPr>
          <w:rFonts w:ascii="Times New Roman" w:eastAsia="PMingLiU" w:hAnsi="Times New Roman" w:cs="Times New Roman"/>
          <w:sz w:val="28"/>
          <w:szCs w:val="26"/>
          <w:lang w:val="en-HK"/>
        </w:rPr>
        <w:t>9 was for business class tableware and it usually had been very busy.</w:t>
      </w:r>
      <w:r w:rsidR="007D4AD0" w:rsidRPr="00797742">
        <w:rPr>
          <w:rFonts w:ascii="Times New Roman" w:eastAsia="PMingLiU" w:hAnsi="Times New Roman" w:cs="Times New Roman"/>
          <w:sz w:val="28"/>
          <w:szCs w:val="26"/>
          <w:lang w:val="en-HK"/>
        </w:rPr>
        <w:t xml:space="preserve"> She said they were under great pressure </w:t>
      </w:r>
      <w:r w:rsidR="00100744" w:rsidRPr="00797742">
        <w:rPr>
          <w:rFonts w:ascii="Times New Roman" w:eastAsia="PMingLiU" w:hAnsi="Times New Roman" w:cs="Times New Roman"/>
          <w:sz w:val="28"/>
          <w:szCs w:val="26"/>
          <w:lang w:val="en-HK"/>
        </w:rPr>
        <w:t xml:space="preserve">and time constraint </w:t>
      </w:r>
      <w:r w:rsidR="007D4AD0" w:rsidRPr="00797742">
        <w:rPr>
          <w:rFonts w:ascii="Times New Roman" w:eastAsia="PMingLiU" w:hAnsi="Times New Roman" w:cs="Times New Roman"/>
          <w:sz w:val="28"/>
          <w:szCs w:val="26"/>
          <w:lang w:val="en-HK"/>
        </w:rPr>
        <w:t>in clearing all the boxes.</w:t>
      </w:r>
    </w:p>
    <w:p w14:paraId="5C96EFAD" w14:textId="77777777" w:rsidR="006966D8" w:rsidRPr="00797742" w:rsidRDefault="006966D8" w:rsidP="00797742">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222392F7" w14:textId="621A1794" w:rsidR="008B23D8" w:rsidRPr="00797742" w:rsidRDefault="008F0B56" w:rsidP="0079774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97742">
        <w:rPr>
          <w:rFonts w:ascii="Times New Roman" w:eastAsia="PMingLiU" w:hAnsi="Times New Roman" w:cs="Times New Roman"/>
          <w:sz w:val="28"/>
          <w:szCs w:val="26"/>
          <w:lang w:val="en-HK"/>
        </w:rPr>
        <w:t>Having</w:t>
      </w:r>
      <w:r w:rsidR="00D33206" w:rsidRPr="00797742">
        <w:rPr>
          <w:rFonts w:ascii="Times New Roman" w:eastAsia="PMingLiU" w:hAnsi="Times New Roman" w:cs="Times New Roman"/>
          <w:sz w:val="28"/>
          <w:szCs w:val="26"/>
          <w:lang w:val="en-HK"/>
        </w:rPr>
        <w:t xml:space="preserve"> consider</w:t>
      </w:r>
      <w:r w:rsidRPr="00797742">
        <w:rPr>
          <w:rFonts w:ascii="Times New Roman" w:eastAsia="PMingLiU" w:hAnsi="Times New Roman" w:cs="Times New Roman"/>
          <w:sz w:val="28"/>
          <w:szCs w:val="26"/>
          <w:lang w:val="en-HK"/>
        </w:rPr>
        <w:t>ed</w:t>
      </w:r>
      <w:r w:rsidR="00D33206" w:rsidRPr="00797742">
        <w:rPr>
          <w:rFonts w:ascii="Times New Roman" w:eastAsia="PMingLiU" w:hAnsi="Times New Roman" w:cs="Times New Roman"/>
          <w:sz w:val="28"/>
          <w:szCs w:val="26"/>
          <w:lang w:val="en-HK"/>
        </w:rPr>
        <w:t xml:space="preserve"> </w:t>
      </w:r>
      <w:r w:rsidR="008B23D8" w:rsidRPr="00797742">
        <w:rPr>
          <w:rFonts w:ascii="Times New Roman" w:eastAsia="PMingLiU" w:hAnsi="Times New Roman" w:cs="Times New Roman"/>
          <w:sz w:val="28"/>
          <w:szCs w:val="26"/>
          <w:lang w:val="en-HK"/>
        </w:rPr>
        <w:t xml:space="preserve">both parties’ </w:t>
      </w:r>
      <w:r w:rsidR="00D33206" w:rsidRPr="00797742">
        <w:rPr>
          <w:rFonts w:ascii="Times New Roman" w:eastAsia="PMingLiU" w:hAnsi="Times New Roman" w:cs="Times New Roman"/>
          <w:sz w:val="28"/>
          <w:szCs w:val="26"/>
          <w:lang w:val="en-HK"/>
        </w:rPr>
        <w:t xml:space="preserve">evidence, </w:t>
      </w:r>
      <w:r w:rsidR="008B23D8" w:rsidRPr="00797742">
        <w:rPr>
          <w:rFonts w:ascii="Times New Roman" w:eastAsia="PMingLiU" w:hAnsi="Times New Roman" w:cs="Times New Roman"/>
          <w:sz w:val="28"/>
          <w:szCs w:val="26"/>
          <w:lang w:val="en-HK"/>
        </w:rPr>
        <w:t xml:space="preserve">I accept the plaintiff’s evidence and believe that she has given a true account of what happened in everyday working conditions (including the day of </w:t>
      </w:r>
      <w:r w:rsidR="00F04C12">
        <w:rPr>
          <w:rFonts w:ascii="Times New Roman" w:eastAsia="PMingLiU" w:hAnsi="Times New Roman" w:cs="Times New Roman"/>
          <w:sz w:val="28"/>
          <w:szCs w:val="26"/>
          <w:lang w:val="en-HK"/>
        </w:rPr>
        <w:t xml:space="preserve">the </w:t>
      </w:r>
      <w:r w:rsidR="008B23D8" w:rsidRPr="00797742">
        <w:rPr>
          <w:rFonts w:ascii="Times New Roman" w:eastAsia="PMingLiU" w:hAnsi="Times New Roman" w:cs="Times New Roman"/>
          <w:sz w:val="28"/>
          <w:szCs w:val="26"/>
          <w:lang w:val="en-HK"/>
        </w:rPr>
        <w:t>accident) at the defendant company. I accept her evidence that the safety instructions were never followed at machine no</w:t>
      </w:r>
      <w:r w:rsidR="00797742">
        <w:rPr>
          <w:rFonts w:ascii="Times New Roman" w:eastAsia="PMingLiU" w:hAnsi="Times New Roman" w:cs="Times New Roman"/>
          <w:sz w:val="28"/>
          <w:szCs w:val="26"/>
          <w:lang w:val="en-HK"/>
        </w:rPr>
        <w:t> </w:t>
      </w:r>
      <w:r w:rsidR="008B23D8" w:rsidRPr="00797742">
        <w:rPr>
          <w:rFonts w:ascii="Times New Roman" w:eastAsia="PMingLiU" w:hAnsi="Times New Roman" w:cs="Times New Roman"/>
          <w:sz w:val="28"/>
          <w:szCs w:val="26"/>
          <w:lang w:val="en-HK"/>
        </w:rPr>
        <w:t>9</w:t>
      </w:r>
      <w:r w:rsidR="00DF30AF" w:rsidRPr="00797742">
        <w:rPr>
          <w:rFonts w:ascii="Times New Roman" w:eastAsia="PMingLiU" w:hAnsi="Times New Roman" w:cs="Times New Roman"/>
          <w:sz w:val="28"/>
          <w:szCs w:val="26"/>
          <w:lang w:val="en-HK"/>
        </w:rPr>
        <w:t xml:space="preserve">. Nor had it been followed </w:t>
      </w:r>
      <w:r w:rsidR="008B23D8" w:rsidRPr="00797742">
        <w:rPr>
          <w:rFonts w:ascii="Times New Roman" w:eastAsia="PMingLiU" w:hAnsi="Times New Roman" w:cs="Times New Roman"/>
          <w:sz w:val="28"/>
          <w:szCs w:val="26"/>
          <w:lang w:val="en-HK"/>
        </w:rPr>
        <w:t>during the special situation eg when the conveyor belt was not operating.</w:t>
      </w:r>
      <w:r w:rsidR="000C53CF" w:rsidRPr="00797742">
        <w:rPr>
          <w:rFonts w:ascii="Times New Roman" w:eastAsia="PMingLiU" w:hAnsi="Times New Roman" w:cs="Times New Roman"/>
          <w:sz w:val="28"/>
          <w:szCs w:val="26"/>
          <w:lang w:val="en-HK"/>
        </w:rPr>
        <w:t xml:space="preserve"> I also accept her evidence that the reason why the safety instructions were not </w:t>
      </w:r>
      <w:r w:rsidR="00CD4048" w:rsidRPr="00797742">
        <w:rPr>
          <w:rFonts w:ascii="Times New Roman" w:eastAsia="PMingLiU" w:hAnsi="Times New Roman" w:cs="Times New Roman"/>
          <w:sz w:val="28"/>
          <w:szCs w:val="26"/>
          <w:lang w:val="en-HK"/>
        </w:rPr>
        <w:t>fo</w:t>
      </w:r>
      <w:r w:rsidR="000C53CF" w:rsidRPr="00797742">
        <w:rPr>
          <w:rFonts w:ascii="Times New Roman" w:eastAsia="PMingLiU" w:hAnsi="Times New Roman" w:cs="Times New Roman"/>
          <w:sz w:val="28"/>
          <w:szCs w:val="26"/>
          <w:lang w:val="en-HK"/>
        </w:rPr>
        <w:t xml:space="preserve">llowed was </w:t>
      </w:r>
      <w:r w:rsidR="00F04C12">
        <w:rPr>
          <w:rFonts w:ascii="Times New Roman" w:eastAsia="PMingLiU" w:hAnsi="Times New Roman" w:cs="Times New Roman"/>
          <w:sz w:val="28"/>
          <w:szCs w:val="26"/>
          <w:lang w:val="en-HK"/>
        </w:rPr>
        <w:t>that</w:t>
      </w:r>
      <w:r w:rsidR="000C53CF" w:rsidRPr="00797742">
        <w:rPr>
          <w:rFonts w:ascii="Times New Roman" w:eastAsia="PMingLiU" w:hAnsi="Times New Roman" w:cs="Times New Roman"/>
          <w:sz w:val="28"/>
          <w:szCs w:val="26"/>
          <w:lang w:val="en-HK"/>
        </w:rPr>
        <w:t xml:space="preserve"> </w:t>
      </w:r>
      <w:r w:rsidR="00352BCD">
        <w:rPr>
          <w:rFonts w:ascii="Times New Roman" w:eastAsia="PMingLiU" w:hAnsi="Times New Roman" w:cs="Times New Roman"/>
          <w:sz w:val="28"/>
          <w:szCs w:val="26"/>
          <w:lang w:val="en-HK"/>
        </w:rPr>
        <w:t xml:space="preserve">the foremen directed her so to do and pressured the worker including the plaintiff to work faster. </w:t>
      </w:r>
      <w:r w:rsidR="000C53CF" w:rsidRPr="00797742">
        <w:rPr>
          <w:rFonts w:ascii="Times New Roman" w:eastAsia="PMingLiU" w:hAnsi="Times New Roman" w:cs="Times New Roman"/>
          <w:sz w:val="28"/>
          <w:szCs w:val="26"/>
          <w:lang w:val="en-HK"/>
        </w:rPr>
        <w:t xml:space="preserve">I find the plaintiff as a </w:t>
      </w:r>
      <w:r w:rsidR="00612403" w:rsidRPr="00797742">
        <w:rPr>
          <w:rFonts w:ascii="Times New Roman" w:eastAsia="PMingLiU" w:hAnsi="Times New Roman" w:cs="Times New Roman"/>
          <w:sz w:val="28"/>
          <w:szCs w:val="26"/>
          <w:lang w:val="en-HK"/>
        </w:rPr>
        <w:t xml:space="preserve">reliable </w:t>
      </w:r>
      <w:r w:rsidR="000C53CF" w:rsidRPr="00797742">
        <w:rPr>
          <w:rFonts w:ascii="Times New Roman" w:eastAsia="PMingLiU" w:hAnsi="Times New Roman" w:cs="Times New Roman"/>
          <w:sz w:val="28"/>
          <w:szCs w:val="26"/>
          <w:lang w:val="en-HK"/>
        </w:rPr>
        <w:t>witness and I find the account of events she has given was logical and reasonable.</w:t>
      </w:r>
      <w:r w:rsidR="00424BE5" w:rsidRPr="00797742">
        <w:rPr>
          <w:rFonts w:ascii="Times New Roman" w:eastAsia="PMingLiU" w:hAnsi="Times New Roman" w:cs="Times New Roman"/>
          <w:sz w:val="28"/>
          <w:szCs w:val="26"/>
          <w:lang w:val="en-HK"/>
        </w:rPr>
        <w:t xml:space="preserve"> I will give </w:t>
      </w:r>
      <w:r w:rsidR="00100744" w:rsidRPr="00797742">
        <w:rPr>
          <w:rFonts w:ascii="Times New Roman" w:eastAsia="PMingLiU" w:hAnsi="Times New Roman" w:cs="Times New Roman"/>
          <w:sz w:val="28"/>
          <w:szCs w:val="26"/>
          <w:lang w:val="en-HK"/>
        </w:rPr>
        <w:t xml:space="preserve">further </w:t>
      </w:r>
      <w:r w:rsidR="00424BE5" w:rsidRPr="00797742">
        <w:rPr>
          <w:rFonts w:ascii="Times New Roman" w:eastAsia="PMingLiU" w:hAnsi="Times New Roman" w:cs="Times New Roman"/>
          <w:sz w:val="28"/>
          <w:szCs w:val="26"/>
          <w:lang w:val="en-HK"/>
        </w:rPr>
        <w:t xml:space="preserve">reasons after I </w:t>
      </w:r>
      <w:r w:rsidR="00CD5BD8" w:rsidRPr="00797742">
        <w:rPr>
          <w:rFonts w:ascii="Times New Roman" w:eastAsia="PMingLiU" w:hAnsi="Times New Roman" w:cs="Times New Roman"/>
          <w:sz w:val="28"/>
          <w:szCs w:val="26"/>
          <w:lang w:val="en-HK"/>
        </w:rPr>
        <w:t>make my finding on Mr Wong’s evidence</w:t>
      </w:r>
      <w:r w:rsidR="00424BE5" w:rsidRPr="00797742">
        <w:rPr>
          <w:rFonts w:ascii="Times New Roman" w:eastAsia="PMingLiU" w:hAnsi="Times New Roman" w:cs="Times New Roman"/>
          <w:sz w:val="28"/>
          <w:szCs w:val="26"/>
          <w:lang w:val="en-HK"/>
        </w:rPr>
        <w:t>.</w:t>
      </w:r>
    </w:p>
    <w:p w14:paraId="5F501A08" w14:textId="77777777" w:rsidR="008B23D8" w:rsidRPr="00797742" w:rsidRDefault="008B23D8" w:rsidP="00797742">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6716350B" w14:textId="3BE7B13F" w:rsidR="008B23D8" w:rsidRPr="00797742" w:rsidRDefault="00612403" w:rsidP="0079774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97742">
        <w:rPr>
          <w:rFonts w:ascii="Times New Roman" w:eastAsia="PMingLiU" w:hAnsi="Times New Roman" w:cs="Times New Roman"/>
          <w:sz w:val="28"/>
          <w:szCs w:val="26"/>
          <w:lang w:val="en-HK"/>
        </w:rPr>
        <w:lastRenderedPageBreak/>
        <w:t>On the contrary,</w:t>
      </w:r>
      <w:r w:rsidR="003E7ED2" w:rsidRPr="00797742">
        <w:rPr>
          <w:rFonts w:ascii="Times New Roman" w:eastAsia="PMingLiU" w:hAnsi="Times New Roman" w:cs="Times New Roman"/>
          <w:sz w:val="28"/>
          <w:szCs w:val="26"/>
          <w:lang w:val="en-HK"/>
        </w:rPr>
        <w:t xml:space="preserve"> I am unable to agree </w:t>
      </w:r>
      <w:r w:rsidR="00100744" w:rsidRPr="00797742">
        <w:rPr>
          <w:rFonts w:ascii="Times New Roman" w:eastAsia="PMingLiU" w:hAnsi="Times New Roman" w:cs="Times New Roman"/>
          <w:sz w:val="28"/>
          <w:szCs w:val="26"/>
          <w:lang w:val="en-HK"/>
        </w:rPr>
        <w:t xml:space="preserve">with </w:t>
      </w:r>
      <w:r w:rsidR="003E7ED2" w:rsidRPr="00797742">
        <w:rPr>
          <w:rFonts w:ascii="Times New Roman" w:eastAsia="PMingLiU" w:hAnsi="Times New Roman" w:cs="Times New Roman"/>
          <w:sz w:val="28"/>
          <w:szCs w:val="26"/>
          <w:lang w:val="en-HK"/>
        </w:rPr>
        <w:t>any part of Mr Wong’s evidence</w:t>
      </w:r>
      <w:r w:rsidR="00F73130" w:rsidRPr="00797742">
        <w:rPr>
          <w:rFonts w:ascii="Times New Roman" w:eastAsia="PMingLiU" w:hAnsi="Times New Roman" w:cs="Times New Roman"/>
          <w:sz w:val="28"/>
          <w:szCs w:val="26"/>
          <w:lang w:val="en-HK"/>
        </w:rPr>
        <w:t xml:space="preserve"> in relation to the safety measur</w:t>
      </w:r>
      <w:r w:rsidR="00F04C12">
        <w:rPr>
          <w:rFonts w:ascii="Times New Roman" w:eastAsia="PMingLiU" w:hAnsi="Times New Roman" w:cs="Times New Roman"/>
          <w:sz w:val="28"/>
          <w:szCs w:val="26"/>
          <w:lang w:val="en-HK"/>
        </w:rPr>
        <w:t>e</w:t>
      </w:r>
      <w:r w:rsidR="00F73130" w:rsidRPr="00797742">
        <w:rPr>
          <w:rFonts w:ascii="Times New Roman" w:eastAsia="PMingLiU" w:hAnsi="Times New Roman" w:cs="Times New Roman"/>
          <w:sz w:val="28"/>
          <w:szCs w:val="26"/>
          <w:lang w:val="en-HK"/>
        </w:rPr>
        <w:t>s</w:t>
      </w:r>
      <w:r w:rsidR="003E7ED2" w:rsidRPr="00797742">
        <w:rPr>
          <w:rFonts w:ascii="Times New Roman" w:eastAsia="PMingLiU" w:hAnsi="Times New Roman" w:cs="Times New Roman"/>
          <w:sz w:val="28"/>
          <w:szCs w:val="26"/>
          <w:lang w:val="en-HK"/>
        </w:rPr>
        <w:t>. I find that the defendant ha</w:t>
      </w:r>
      <w:r w:rsidR="00CD5BD8" w:rsidRPr="00797742">
        <w:rPr>
          <w:rFonts w:ascii="Times New Roman" w:eastAsia="PMingLiU" w:hAnsi="Times New Roman" w:cs="Times New Roman"/>
          <w:sz w:val="28"/>
          <w:szCs w:val="26"/>
          <w:lang w:val="en-HK"/>
        </w:rPr>
        <w:t>d</w:t>
      </w:r>
      <w:r w:rsidR="003E7ED2" w:rsidRPr="00797742">
        <w:rPr>
          <w:rFonts w:ascii="Times New Roman" w:eastAsia="PMingLiU" w:hAnsi="Times New Roman" w:cs="Times New Roman"/>
          <w:sz w:val="28"/>
          <w:szCs w:val="26"/>
          <w:lang w:val="en-HK"/>
        </w:rPr>
        <w:t xml:space="preserve"> not provided a safe system of work (including proper tool</w:t>
      </w:r>
      <w:r w:rsidR="00276BB9">
        <w:rPr>
          <w:rFonts w:ascii="Times New Roman" w:eastAsia="PMingLiU" w:hAnsi="Times New Roman" w:cs="Times New Roman"/>
          <w:sz w:val="28"/>
          <w:szCs w:val="26"/>
          <w:lang w:val="en-HK"/>
        </w:rPr>
        <w:t>s</w:t>
      </w:r>
      <w:r w:rsidR="003E7ED2" w:rsidRPr="00797742">
        <w:rPr>
          <w:rFonts w:ascii="Times New Roman" w:eastAsia="PMingLiU" w:hAnsi="Times New Roman" w:cs="Times New Roman"/>
          <w:sz w:val="28"/>
          <w:szCs w:val="26"/>
          <w:lang w:val="en-HK"/>
        </w:rPr>
        <w:t xml:space="preserve"> and equipment) to the plaintiff. </w:t>
      </w:r>
      <w:r w:rsidRPr="00797742">
        <w:rPr>
          <w:rFonts w:ascii="Times New Roman" w:eastAsia="PMingLiU" w:hAnsi="Times New Roman" w:cs="Times New Roman"/>
          <w:sz w:val="28"/>
          <w:szCs w:val="26"/>
          <w:lang w:val="en-HK"/>
        </w:rPr>
        <w:t>M</w:t>
      </w:r>
      <w:r w:rsidR="008925CB" w:rsidRPr="00797742">
        <w:rPr>
          <w:rFonts w:ascii="Times New Roman" w:eastAsia="PMingLiU" w:hAnsi="Times New Roman" w:cs="Times New Roman"/>
          <w:sz w:val="28"/>
          <w:szCs w:val="26"/>
          <w:lang w:val="en-HK"/>
        </w:rPr>
        <w:t xml:space="preserve">y </w:t>
      </w:r>
      <w:r w:rsidR="00F73130" w:rsidRPr="00797742">
        <w:rPr>
          <w:rFonts w:ascii="Times New Roman" w:eastAsia="PMingLiU" w:hAnsi="Times New Roman" w:cs="Times New Roman"/>
          <w:sz w:val="28"/>
          <w:szCs w:val="26"/>
          <w:lang w:val="en-HK"/>
        </w:rPr>
        <w:t>reasons</w:t>
      </w:r>
      <w:r w:rsidRPr="00797742">
        <w:rPr>
          <w:rFonts w:ascii="Times New Roman" w:eastAsia="PMingLiU" w:hAnsi="Times New Roman" w:cs="Times New Roman"/>
          <w:sz w:val="28"/>
          <w:szCs w:val="26"/>
          <w:lang w:val="en-HK"/>
        </w:rPr>
        <w:t xml:space="preserve"> are as follows</w:t>
      </w:r>
      <w:r w:rsidR="00F73130" w:rsidRPr="00797742">
        <w:rPr>
          <w:rFonts w:ascii="Times New Roman" w:eastAsia="PMingLiU" w:hAnsi="Times New Roman" w:cs="Times New Roman"/>
          <w:sz w:val="28"/>
          <w:szCs w:val="26"/>
          <w:lang w:val="en-HK"/>
        </w:rPr>
        <w:t>.</w:t>
      </w:r>
    </w:p>
    <w:p w14:paraId="0D255C73" w14:textId="77777777" w:rsidR="008925CB" w:rsidRPr="00797742" w:rsidRDefault="008925CB" w:rsidP="00797742">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716DBBB2" w14:textId="686F99BF" w:rsidR="00F73130" w:rsidRPr="00797742" w:rsidRDefault="00D33206" w:rsidP="0079774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97742">
        <w:rPr>
          <w:rFonts w:ascii="Times New Roman" w:eastAsia="PMingLiU" w:hAnsi="Times New Roman" w:cs="Times New Roman"/>
          <w:sz w:val="28"/>
          <w:szCs w:val="26"/>
          <w:u w:val="single"/>
          <w:lang w:val="en-HK"/>
        </w:rPr>
        <w:t>First</w:t>
      </w:r>
      <w:r w:rsidRPr="00797742">
        <w:rPr>
          <w:rFonts w:ascii="Times New Roman" w:eastAsia="PMingLiU" w:hAnsi="Times New Roman" w:cs="Times New Roman"/>
          <w:sz w:val="28"/>
          <w:szCs w:val="26"/>
          <w:lang w:val="en-HK"/>
        </w:rPr>
        <w:t>,</w:t>
      </w:r>
      <w:r w:rsidR="00F73130" w:rsidRPr="00797742">
        <w:rPr>
          <w:rFonts w:ascii="Times New Roman" w:eastAsia="PMingLiU" w:hAnsi="Times New Roman" w:cs="Times New Roman"/>
          <w:sz w:val="28"/>
          <w:szCs w:val="26"/>
          <w:lang w:val="en-HK"/>
        </w:rPr>
        <w:t xml:space="preserve"> the way </w:t>
      </w:r>
      <w:r w:rsidR="009427E1" w:rsidRPr="00797742">
        <w:rPr>
          <w:rFonts w:ascii="Times New Roman" w:eastAsia="PMingLiU" w:hAnsi="Times New Roman" w:cs="Times New Roman"/>
          <w:sz w:val="28"/>
          <w:szCs w:val="26"/>
          <w:lang w:val="en-HK"/>
        </w:rPr>
        <w:t>that</w:t>
      </w:r>
      <w:r w:rsidR="00F73130" w:rsidRPr="00797742">
        <w:rPr>
          <w:rFonts w:ascii="Times New Roman" w:eastAsia="PMingLiU" w:hAnsi="Times New Roman" w:cs="Times New Roman"/>
          <w:sz w:val="28"/>
          <w:szCs w:val="26"/>
          <w:lang w:val="en-HK"/>
        </w:rPr>
        <w:t xml:space="preserve"> the defendant instructed the workers to </w:t>
      </w:r>
      <w:r w:rsidR="009427E1" w:rsidRPr="00797742">
        <w:rPr>
          <w:rFonts w:ascii="Times New Roman" w:eastAsia="PMingLiU" w:hAnsi="Times New Roman" w:cs="Times New Roman"/>
          <w:sz w:val="28"/>
          <w:szCs w:val="26"/>
          <w:lang w:val="en-HK"/>
        </w:rPr>
        <w:t>stack</w:t>
      </w:r>
      <w:r w:rsidR="00F73130" w:rsidRPr="00797742">
        <w:rPr>
          <w:rFonts w:ascii="Times New Roman" w:eastAsia="PMingLiU" w:hAnsi="Times New Roman" w:cs="Times New Roman"/>
          <w:sz w:val="28"/>
          <w:szCs w:val="26"/>
          <w:lang w:val="en-HK"/>
        </w:rPr>
        <w:t xml:space="preserve"> </w:t>
      </w:r>
      <w:r w:rsidR="009427E1" w:rsidRPr="00797742">
        <w:rPr>
          <w:rFonts w:ascii="Times New Roman" w:eastAsia="PMingLiU" w:hAnsi="Times New Roman" w:cs="Times New Roman"/>
          <w:sz w:val="28"/>
          <w:szCs w:val="26"/>
          <w:lang w:val="en-HK"/>
        </w:rPr>
        <w:t xml:space="preserve">2 empty boxes at the bottom on the cart before </w:t>
      </w:r>
      <w:r w:rsidR="00352BCD">
        <w:rPr>
          <w:rFonts w:ascii="Times New Roman" w:eastAsia="PMingLiU" w:hAnsi="Times New Roman" w:cs="Times New Roman"/>
          <w:sz w:val="28"/>
          <w:szCs w:val="26"/>
          <w:lang w:val="en-HK"/>
        </w:rPr>
        <w:t xml:space="preserve">adding the </w:t>
      </w:r>
      <w:r w:rsidR="009427E1" w:rsidRPr="00797742">
        <w:rPr>
          <w:rFonts w:ascii="Times New Roman" w:eastAsia="PMingLiU" w:hAnsi="Times New Roman" w:cs="Times New Roman"/>
          <w:sz w:val="28"/>
          <w:szCs w:val="26"/>
          <w:lang w:val="en-HK"/>
        </w:rPr>
        <w:t>top box</w:t>
      </w:r>
      <w:r w:rsidR="00352BCD">
        <w:rPr>
          <w:rFonts w:ascii="Times New Roman" w:eastAsia="PMingLiU" w:hAnsi="Times New Roman" w:cs="Times New Roman"/>
          <w:sz w:val="28"/>
          <w:szCs w:val="26"/>
          <w:lang w:val="en-HK"/>
        </w:rPr>
        <w:t>,</w:t>
      </w:r>
      <w:r w:rsidR="009427E1" w:rsidRPr="00797742">
        <w:rPr>
          <w:rFonts w:ascii="Times New Roman" w:eastAsia="PMingLiU" w:hAnsi="Times New Roman" w:cs="Times New Roman"/>
          <w:sz w:val="28"/>
          <w:szCs w:val="26"/>
          <w:lang w:val="en-HK"/>
        </w:rPr>
        <w:t xml:space="preserve"> filled with tableware</w:t>
      </w:r>
      <w:r w:rsidR="00352BCD">
        <w:rPr>
          <w:rFonts w:ascii="Times New Roman" w:eastAsia="PMingLiU" w:hAnsi="Times New Roman" w:cs="Times New Roman"/>
          <w:sz w:val="28"/>
          <w:szCs w:val="26"/>
          <w:lang w:val="en-HK"/>
        </w:rPr>
        <w:t>,</w:t>
      </w:r>
      <w:r w:rsidR="009427E1" w:rsidRPr="00797742">
        <w:rPr>
          <w:rFonts w:ascii="Times New Roman" w:eastAsia="PMingLiU" w:hAnsi="Times New Roman" w:cs="Times New Roman"/>
          <w:sz w:val="28"/>
          <w:szCs w:val="26"/>
          <w:lang w:val="en-HK"/>
        </w:rPr>
        <w:t xml:space="preserve"> seems</w:t>
      </w:r>
      <w:r w:rsidR="00612403" w:rsidRPr="00797742">
        <w:rPr>
          <w:rFonts w:ascii="Times New Roman" w:eastAsia="PMingLiU" w:hAnsi="Times New Roman" w:cs="Times New Roman"/>
          <w:sz w:val="28"/>
          <w:szCs w:val="26"/>
          <w:lang w:val="en-HK"/>
        </w:rPr>
        <w:t xml:space="preserve"> </w:t>
      </w:r>
      <w:r w:rsidR="006D3D6F" w:rsidRPr="00797742">
        <w:rPr>
          <w:rFonts w:ascii="Times New Roman" w:eastAsia="PMingLiU" w:hAnsi="Times New Roman" w:cs="Times New Roman"/>
          <w:sz w:val="28"/>
          <w:szCs w:val="26"/>
          <w:lang w:val="en-HK"/>
        </w:rPr>
        <w:t xml:space="preserve">inherently </w:t>
      </w:r>
      <w:r w:rsidR="00352BCD">
        <w:rPr>
          <w:rFonts w:ascii="Times New Roman" w:eastAsia="PMingLiU" w:hAnsi="Times New Roman" w:cs="Times New Roman"/>
          <w:sz w:val="28"/>
          <w:szCs w:val="26"/>
          <w:lang w:val="en-HK"/>
        </w:rPr>
        <w:t xml:space="preserve">hazardous. </w:t>
      </w:r>
      <w:r w:rsidR="009427E1" w:rsidRPr="00797742">
        <w:rPr>
          <w:rFonts w:ascii="Times New Roman" w:eastAsia="PMingLiU" w:hAnsi="Times New Roman" w:cs="Times New Roman"/>
          <w:sz w:val="28"/>
          <w:szCs w:val="26"/>
          <w:lang w:val="en-HK"/>
        </w:rPr>
        <w:t>Usually</w:t>
      </w:r>
      <w:r w:rsidR="00352BCD">
        <w:rPr>
          <w:rFonts w:ascii="Times New Roman" w:eastAsia="PMingLiU" w:hAnsi="Times New Roman" w:cs="Times New Roman"/>
          <w:sz w:val="28"/>
          <w:szCs w:val="26"/>
          <w:lang w:val="en-HK"/>
        </w:rPr>
        <w:t>, if one</w:t>
      </w:r>
      <w:r w:rsidR="003247F3" w:rsidRPr="00797742">
        <w:rPr>
          <w:rFonts w:ascii="Times New Roman" w:eastAsia="PMingLiU" w:hAnsi="Times New Roman" w:cs="Times New Roman"/>
          <w:sz w:val="28"/>
          <w:szCs w:val="26"/>
          <w:lang w:val="en-HK"/>
        </w:rPr>
        <w:t xml:space="preserve"> intended to move some boxes,</w:t>
      </w:r>
      <w:r w:rsidR="009427E1" w:rsidRPr="00797742">
        <w:rPr>
          <w:rFonts w:ascii="Times New Roman" w:eastAsia="PMingLiU" w:hAnsi="Times New Roman" w:cs="Times New Roman"/>
          <w:sz w:val="28"/>
          <w:szCs w:val="26"/>
          <w:lang w:val="en-HK"/>
        </w:rPr>
        <w:t xml:space="preserve"> </w:t>
      </w:r>
      <w:r w:rsidR="00352BCD">
        <w:rPr>
          <w:rFonts w:ascii="Times New Roman" w:eastAsia="PMingLiU" w:hAnsi="Times New Roman" w:cs="Times New Roman"/>
          <w:sz w:val="28"/>
          <w:szCs w:val="26"/>
          <w:lang w:val="en-HK"/>
        </w:rPr>
        <w:t xml:space="preserve">one </w:t>
      </w:r>
      <w:r w:rsidR="009427E1" w:rsidRPr="00797742">
        <w:rPr>
          <w:rFonts w:ascii="Times New Roman" w:eastAsia="PMingLiU" w:hAnsi="Times New Roman" w:cs="Times New Roman"/>
          <w:sz w:val="28"/>
          <w:szCs w:val="26"/>
          <w:lang w:val="en-HK"/>
        </w:rPr>
        <w:t xml:space="preserve">would only put the heavier boxes at the bottom, and gradually the lighter </w:t>
      </w:r>
      <w:r w:rsidR="003247F3" w:rsidRPr="00797742">
        <w:rPr>
          <w:rFonts w:ascii="Times New Roman" w:eastAsia="PMingLiU" w:hAnsi="Times New Roman" w:cs="Times New Roman"/>
          <w:sz w:val="28"/>
          <w:szCs w:val="26"/>
          <w:lang w:val="en-HK"/>
        </w:rPr>
        <w:t>on</w:t>
      </w:r>
      <w:r w:rsidR="009427E1" w:rsidRPr="00797742">
        <w:rPr>
          <w:rFonts w:ascii="Times New Roman" w:eastAsia="PMingLiU" w:hAnsi="Times New Roman" w:cs="Times New Roman"/>
          <w:sz w:val="28"/>
          <w:szCs w:val="26"/>
          <w:lang w:val="en-HK"/>
        </w:rPr>
        <w:t xml:space="preserve">es on </w:t>
      </w:r>
      <w:r w:rsidR="003247F3" w:rsidRPr="00797742">
        <w:rPr>
          <w:rFonts w:ascii="Times New Roman" w:eastAsia="PMingLiU" w:hAnsi="Times New Roman" w:cs="Times New Roman"/>
          <w:sz w:val="28"/>
          <w:szCs w:val="26"/>
          <w:lang w:val="en-HK"/>
        </w:rPr>
        <w:t xml:space="preserve">the </w:t>
      </w:r>
      <w:r w:rsidR="009427E1" w:rsidRPr="00797742">
        <w:rPr>
          <w:rFonts w:ascii="Times New Roman" w:eastAsia="PMingLiU" w:hAnsi="Times New Roman" w:cs="Times New Roman"/>
          <w:sz w:val="28"/>
          <w:szCs w:val="26"/>
          <w:lang w:val="en-HK"/>
        </w:rPr>
        <w:t>top.</w:t>
      </w:r>
      <w:r w:rsidR="003247F3" w:rsidRPr="00797742">
        <w:rPr>
          <w:rFonts w:ascii="Times New Roman" w:eastAsia="PMingLiU" w:hAnsi="Times New Roman" w:cs="Times New Roman"/>
          <w:sz w:val="28"/>
          <w:szCs w:val="26"/>
          <w:lang w:val="en-HK"/>
        </w:rPr>
        <w:t xml:space="preserve"> Otherwise, the </w:t>
      </w:r>
      <w:r w:rsidR="00352BCD">
        <w:rPr>
          <w:rFonts w:ascii="Times New Roman" w:eastAsia="PMingLiU" w:hAnsi="Times New Roman" w:cs="Times New Roman"/>
          <w:sz w:val="28"/>
          <w:szCs w:val="26"/>
          <w:lang w:val="en-HK"/>
        </w:rPr>
        <w:t>stack</w:t>
      </w:r>
      <w:r w:rsidR="003247F3" w:rsidRPr="00797742">
        <w:rPr>
          <w:rFonts w:ascii="Times New Roman" w:eastAsia="PMingLiU" w:hAnsi="Times New Roman" w:cs="Times New Roman"/>
          <w:sz w:val="28"/>
          <w:szCs w:val="26"/>
          <w:lang w:val="en-HK"/>
        </w:rPr>
        <w:t xml:space="preserve"> of boxes would </w:t>
      </w:r>
      <w:r w:rsidR="00100744" w:rsidRPr="00797742">
        <w:rPr>
          <w:rFonts w:ascii="Times New Roman" w:eastAsia="PMingLiU" w:hAnsi="Times New Roman" w:cs="Times New Roman"/>
          <w:sz w:val="28"/>
          <w:szCs w:val="26"/>
          <w:lang w:val="en-HK"/>
        </w:rPr>
        <w:t>likely be toppled over</w:t>
      </w:r>
      <w:r w:rsidR="00885D09" w:rsidRPr="00797742">
        <w:rPr>
          <w:rFonts w:ascii="Times New Roman" w:eastAsia="PMingLiU" w:hAnsi="Times New Roman" w:cs="Times New Roman"/>
          <w:sz w:val="28"/>
          <w:szCs w:val="26"/>
          <w:lang w:val="en-HK"/>
        </w:rPr>
        <w:t>, or the</w:t>
      </w:r>
      <w:r w:rsidR="00CD4048" w:rsidRPr="00797742">
        <w:rPr>
          <w:rFonts w:ascii="Times New Roman" w:eastAsia="PMingLiU" w:hAnsi="Times New Roman" w:cs="Times New Roman"/>
          <w:sz w:val="28"/>
          <w:szCs w:val="26"/>
          <w:lang w:val="en-HK"/>
        </w:rPr>
        <w:t xml:space="preserve"> </w:t>
      </w:r>
      <w:r w:rsidR="00885D09" w:rsidRPr="00797742">
        <w:rPr>
          <w:rFonts w:ascii="Times New Roman" w:eastAsia="PMingLiU" w:hAnsi="Times New Roman" w:cs="Times New Roman"/>
          <w:sz w:val="28"/>
          <w:szCs w:val="26"/>
          <w:lang w:val="en-HK"/>
        </w:rPr>
        <w:t xml:space="preserve">top box would </w:t>
      </w:r>
      <w:r w:rsidR="00100744" w:rsidRPr="00797742">
        <w:rPr>
          <w:rFonts w:ascii="Times New Roman" w:eastAsia="PMingLiU" w:hAnsi="Times New Roman" w:cs="Times New Roman"/>
          <w:sz w:val="28"/>
          <w:szCs w:val="26"/>
          <w:lang w:val="en-HK"/>
        </w:rPr>
        <w:t>s</w:t>
      </w:r>
      <w:r w:rsidR="00124FD5" w:rsidRPr="00797742">
        <w:rPr>
          <w:rFonts w:ascii="Times New Roman" w:eastAsia="PMingLiU" w:hAnsi="Times New Roman" w:cs="Times New Roman"/>
          <w:sz w:val="28"/>
          <w:szCs w:val="26"/>
          <w:lang w:val="en-HK"/>
        </w:rPr>
        <w:t>kid</w:t>
      </w:r>
      <w:r w:rsidR="00885D09" w:rsidRPr="00797742">
        <w:rPr>
          <w:rFonts w:ascii="Times New Roman" w:eastAsia="PMingLiU" w:hAnsi="Times New Roman" w:cs="Times New Roman"/>
          <w:sz w:val="28"/>
          <w:szCs w:val="26"/>
          <w:lang w:val="en-HK"/>
        </w:rPr>
        <w:t xml:space="preserve"> out</w:t>
      </w:r>
      <w:r w:rsidR="00F04C12">
        <w:rPr>
          <w:rFonts w:ascii="Times New Roman" w:eastAsia="PMingLiU" w:hAnsi="Times New Roman" w:cs="Times New Roman"/>
          <w:sz w:val="28"/>
          <w:szCs w:val="26"/>
          <w:lang w:val="en-HK"/>
        </w:rPr>
        <w:t>,</w:t>
      </w:r>
      <w:r w:rsidR="00E14805" w:rsidRPr="00797742">
        <w:rPr>
          <w:rFonts w:ascii="Times New Roman" w:eastAsia="PMingLiU" w:hAnsi="Times New Roman" w:cs="Times New Roman"/>
          <w:sz w:val="28"/>
          <w:szCs w:val="26"/>
          <w:lang w:val="en-HK"/>
        </w:rPr>
        <w:t xml:space="preserve"> when pushed</w:t>
      </w:r>
      <w:r w:rsidR="003247F3" w:rsidRPr="00797742">
        <w:rPr>
          <w:rFonts w:ascii="Times New Roman" w:eastAsia="PMingLiU" w:hAnsi="Times New Roman" w:cs="Times New Roman"/>
          <w:sz w:val="28"/>
          <w:szCs w:val="26"/>
          <w:lang w:val="en-HK"/>
        </w:rPr>
        <w:t>.</w:t>
      </w:r>
    </w:p>
    <w:p w14:paraId="72734F89" w14:textId="77777777" w:rsidR="00F73130" w:rsidRPr="00797742" w:rsidRDefault="00F73130" w:rsidP="00797742">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78BE633D" w14:textId="7BBA9210" w:rsidR="00F22A73" w:rsidRPr="00797742" w:rsidRDefault="00E14805" w:rsidP="0079774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97742">
        <w:rPr>
          <w:rFonts w:ascii="Times New Roman" w:eastAsia="PMingLiU" w:hAnsi="Times New Roman" w:cs="Times New Roman"/>
          <w:sz w:val="28"/>
          <w:szCs w:val="26"/>
          <w:lang w:val="en-HK"/>
        </w:rPr>
        <w:t>It was revealed from the evidence given in court that there was actually no handle on the cart.</w:t>
      </w:r>
      <w:r w:rsidR="008363CC" w:rsidRPr="00797742">
        <w:rPr>
          <w:rFonts w:ascii="Times New Roman" w:eastAsia="PMingLiU" w:hAnsi="Times New Roman" w:cs="Times New Roman"/>
          <w:sz w:val="28"/>
          <w:szCs w:val="26"/>
          <w:lang w:val="en-HK"/>
        </w:rPr>
        <w:t xml:space="preserve"> The only photo provided by the defendant in relation to the accident was a screenshot of the CCTV footage showing the plaintiff </w:t>
      </w:r>
      <w:r w:rsidR="00ED36A2" w:rsidRPr="00797742">
        <w:rPr>
          <w:rFonts w:ascii="Times New Roman" w:eastAsia="PMingLiU" w:hAnsi="Times New Roman" w:cs="Times New Roman"/>
          <w:sz w:val="28"/>
          <w:szCs w:val="26"/>
          <w:lang w:val="en-HK"/>
        </w:rPr>
        <w:t>mov</w:t>
      </w:r>
      <w:r w:rsidR="008363CC" w:rsidRPr="00797742">
        <w:rPr>
          <w:rFonts w:ascii="Times New Roman" w:eastAsia="PMingLiU" w:hAnsi="Times New Roman" w:cs="Times New Roman"/>
          <w:sz w:val="28"/>
          <w:szCs w:val="26"/>
          <w:lang w:val="en-HK"/>
        </w:rPr>
        <w:t xml:space="preserve">ing a </w:t>
      </w:r>
      <w:r w:rsidR="00F04C12">
        <w:rPr>
          <w:rFonts w:ascii="Times New Roman" w:eastAsia="PMingLiU" w:hAnsi="Times New Roman" w:cs="Times New Roman"/>
          <w:sz w:val="28"/>
          <w:szCs w:val="26"/>
          <w:lang w:val="en-HK"/>
        </w:rPr>
        <w:t>stack</w:t>
      </w:r>
      <w:r w:rsidR="008363CC" w:rsidRPr="00797742">
        <w:rPr>
          <w:rFonts w:ascii="Times New Roman" w:eastAsia="PMingLiU" w:hAnsi="Times New Roman" w:cs="Times New Roman"/>
          <w:sz w:val="28"/>
          <w:szCs w:val="26"/>
          <w:lang w:val="en-HK"/>
        </w:rPr>
        <w:t xml:space="preserve"> of 5 boxes a few minutes before the accident.</w:t>
      </w:r>
      <w:r w:rsidR="00F22A73" w:rsidRPr="00797742">
        <w:rPr>
          <w:rFonts w:ascii="Times New Roman" w:eastAsia="PMingLiU" w:hAnsi="Times New Roman" w:cs="Times New Roman"/>
          <w:sz w:val="28"/>
          <w:szCs w:val="26"/>
          <w:lang w:val="en-HK"/>
        </w:rPr>
        <w:t xml:space="preserve"> The photo, without the video </w:t>
      </w:r>
      <w:r w:rsidR="00612403" w:rsidRPr="00797742">
        <w:rPr>
          <w:rFonts w:ascii="Times New Roman" w:eastAsia="PMingLiU" w:hAnsi="Times New Roman" w:cs="Times New Roman"/>
          <w:sz w:val="28"/>
          <w:szCs w:val="26"/>
          <w:lang w:val="en-HK"/>
        </w:rPr>
        <w:t xml:space="preserve">footage </w:t>
      </w:r>
      <w:r w:rsidR="00F22A73" w:rsidRPr="00797742">
        <w:rPr>
          <w:rFonts w:ascii="Times New Roman" w:eastAsia="PMingLiU" w:hAnsi="Times New Roman" w:cs="Times New Roman"/>
          <w:sz w:val="28"/>
          <w:szCs w:val="26"/>
          <w:lang w:val="en-HK"/>
        </w:rPr>
        <w:t xml:space="preserve">being provided, was misleading as to whether the plaintiff was pushing on the handle of the cart or </w:t>
      </w:r>
      <w:r w:rsidR="00704B08">
        <w:rPr>
          <w:rFonts w:ascii="Times New Roman" w:eastAsia="PMingLiU" w:hAnsi="Times New Roman" w:cs="Times New Roman"/>
          <w:sz w:val="28"/>
          <w:szCs w:val="26"/>
          <w:lang w:val="en-HK"/>
        </w:rPr>
        <w:t xml:space="preserve">on </w:t>
      </w:r>
      <w:r w:rsidR="00F22A73" w:rsidRPr="00797742">
        <w:rPr>
          <w:rFonts w:ascii="Times New Roman" w:eastAsia="PMingLiU" w:hAnsi="Times New Roman" w:cs="Times New Roman"/>
          <w:sz w:val="28"/>
          <w:szCs w:val="26"/>
          <w:lang w:val="en-HK"/>
        </w:rPr>
        <w:t xml:space="preserve">the boxes. I have expressed my dissatisfaction </w:t>
      </w:r>
      <w:r w:rsidR="00F04C12">
        <w:rPr>
          <w:rFonts w:ascii="Times New Roman" w:eastAsia="PMingLiU" w:hAnsi="Times New Roman" w:cs="Times New Roman"/>
          <w:sz w:val="28"/>
          <w:szCs w:val="26"/>
          <w:lang w:val="en-HK"/>
        </w:rPr>
        <w:t xml:space="preserve">relating to </w:t>
      </w:r>
      <w:r w:rsidR="00F22A73" w:rsidRPr="00797742">
        <w:rPr>
          <w:rFonts w:ascii="Times New Roman" w:eastAsia="PMingLiU" w:hAnsi="Times New Roman" w:cs="Times New Roman"/>
          <w:sz w:val="28"/>
          <w:szCs w:val="26"/>
          <w:lang w:val="en-HK"/>
        </w:rPr>
        <w:t xml:space="preserve">the absence of video footage for the accident at trial and I shall </w:t>
      </w:r>
      <w:r w:rsidR="00124FD5" w:rsidRPr="00797742">
        <w:rPr>
          <w:rFonts w:ascii="Times New Roman" w:eastAsia="PMingLiU" w:hAnsi="Times New Roman" w:cs="Times New Roman"/>
          <w:sz w:val="28"/>
          <w:szCs w:val="26"/>
          <w:lang w:val="en-HK"/>
        </w:rPr>
        <w:t xml:space="preserve">elaborate further in </w:t>
      </w:r>
      <w:r w:rsidR="00F04C12">
        <w:rPr>
          <w:rFonts w:ascii="Times New Roman" w:eastAsia="PMingLiU" w:hAnsi="Times New Roman" w:cs="Times New Roman"/>
          <w:sz w:val="28"/>
          <w:szCs w:val="26"/>
          <w:lang w:val="en-HK"/>
        </w:rPr>
        <w:t xml:space="preserve">the </w:t>
      </w:r>
      <w:r w:rsidR="00124FD5" w:rsidRPr="00797742">
        <w:rPr>
          <w:rFonts w:ascii="Times New Roman" w:eastAsia="PMingLiU" w:hAnsi="Times New Roman" w:cs="Times New Roman"/>
          <w:sz w:val="28"/>
          <w:szCs w:val="26"/>
          <w:lang w:val="en-HK"/>
        </w:rPr>
        <w:t>next se</w:t>
      </w:r>
      <w:r w:rsidR="00AA37CC">
        <w:rPr>
          <w:rFonts w:ascii="Times New Roman" w:eastAsia="PMingLiU" w:hAnsi="Times New Roman" w:cs="Times New Roman"/>
          <w:sz w:val="28"/>
          <w:szCs w:val="26"/>
          <w:lang w:val="en-HK"/>
        </w:rPr>
        <w:t>ct</w:t>
      </w:r>
      <w:r w:rsidR="00124FD5" w:rsidRPr="00797742">
        <w:rPr>
          <w:rFonts w:ascii="Times New Roman" w:eastAsia="PMingLiU" w:hAnsi="Times New Roman" w:cs="Times New Roman"/>
          <w:sz w:val="28"/>
          <w:szCs w:val="26"/>
          <w:lang w:val="en-HK"/>
        </w:rPr>
        <w:t>ion of</w:t>
      </w:r>
      <w:r w:rsidR="00521C54" w:rsidRPr="00797742">
        <w:rPr>
          <w:rFonts w:ascii="Times New Roman" w:eastAsia="PMingLiU" w:hAnsi="Times New Roman" w:cs="Times New Roman"/>
          <w:sz w:val="28"/>
          <w:szCs w:val="26"/>
          <w:lang w:val="en-HK"/>
        </w:rPr>
        <w:t xml:space="preserve"> this judgment</w:t>
      </w:r>
      <w:r w:rsidR="00F22A73" w:rsidRPr="00797742">
        <w:rPr>
          <w:rFonts w:ascii="Times New Roman" w:eastAsia="PMingLiU" w:hAnsi="Times New Roman" w:cs="Times New Roman"/>
          <w:sz w:val="28"/>
          <w:szCs w:val="26"/>
          <w:lang w:val="en-HK"/>
        </w:rPr>
        <w:t>.</w:t>
      </w:r>
    </w:p>
    <w:p w14:paraId="74C2F3F2" w14:textId="77777777" w:rsidR="00F22A73" w:rsidRPr="00797742" w:rsidRDefault="00F22A73" w:rsidP="00797742">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5705415" w14:textId="30D60298" w:rsidR="009D0F72" w:rsidRDefault="009D0F72" w:rsidP="0079774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97742">
        <w:rPr>
          <w:rFonts w:ascii="Times New Roman" w:eastAsia="PMingLiU" w:hAnsi="Times New Roman" w:cs="Times New Roman"/>
          <w:sz w:val="28"/>
          <w:szCs w:val="26"/>
          <w:lang w:val="en-HK"/>
        </w:rPr>
        <w:t>In any event, it has been clarified by the parties at trial that the cart has no handle and the only way to m</w:t>
      </w:r>
      <w:r w:rsidR="008426DF" w:rsidRPr="00797742">
        <w:rPr>
          <w:rFonts w:ascii="Times New Roman" w:eastAsia="PMingLiU" w:hAnsi="Times New Roman" w:cs="Times New Roman"/>
          <w:sz w:val="28"/>
          <w:szCs w:val="26"/>
          <w:lang w:val="en-HK"/>
        </w:rPr>
        <w:t>aneuver</w:t>
      </w:r>
      <w:r w:rsidRPr="00797742">
        <w:rPr>
          <w:rFonts w:ascii="Times New Roman" w:eastAsia="PMingLiU" w:hAnsi="Times New Roman" w:cs="Times New Roman"/>
          <w:sz w:val="28"/>
          <w:szCs w:val="26"/>
          <w:lang w:val="en-HK"/>
        </w:rPr>
        <w:t xml:space="preserve"> </w:t>
      </w:r>
      <w:r w:rsidR="00EC6F84" w:rsidRPr="00797742">
        <w:rPr>
          <w:rFonts w:ascii="Times New Roman" w:eastAsia="PMingLiU" w:hAnsi="Times New Roman" w:cs="Times New Roman"/>
          <w:sz w:val="28"/>
          <w:szCs w:val="26"/>
          <w:lang w:val="en-HK"/>
        </w:rPr>
        <w:t xml:space="preserve">the </w:t>
      </w:r>
      <w:r w:rsidRPr="00797742">
        <w:rPr>
          <w:rFonts w:ascii="Times New Roman" w:eastAsia="PMingLiU" w:hAnsi="Times New Roman" w:cs="Times New Roman"/>
          <w:sz w:val="28"/>
          <w:szCs w:val="26"/>
          <w:lang w:val="en-HK"/>
        </w:rPr>
        <w:t xml:space="preserve">cart or </w:t>
      </w:r>
      <w:r w:rsidR="00EC6F84" w:rsidRPr="00797742">
        <w:rPr>
          <w:rFonts w:ascii="Times New Roman" w:eastAsia="PMingLiU" w:hAnsi="Times New Roman" w:cs="Times New Roman"/>
          <w:sz w:val="28"/>
          <w:szCs w:val="26"/>
          <w:lang w:val="en-HK"/>
        </w:rPr>
        <w:t xml:space="preserve">the </w:t>
      </w:r>
      <w:r w:rsidRPr="00797742">
        <w:rPr>
          <w:rFonts w:ascii="Times New Roman" w:eastAsia="PMingLiU" w:hAnsi="Times New Roman" w:cs="Times New Roman"/>
          <w:sz w:val="28"/>
          <w:szCs w:val="26"/>
          <w:lang w:val="en-HK"/>
        </w:rPr>
        <w:t>boxes was to push against the column of boxes themselves.</w:t>
      </w:r>
      <w:r w:rsidR="00733780" w:rsidRPr="00797742">
        <w:rPr>
          <w:rFonts w:ascii="Times New Roman" w:eastAsia="PMingLiU" w:hAnsi="Times New Roman" w:cs="Times New Roman"/>
          <w:sz w:val="28"/>
          <w:szCs w:val="26"/>
          <w:lang w:val="en-HK"/>
        </w:rPr>
        <w:t xml:space="preserve"> In my view, this meth</w:t>
      </w:r>
      <w:r w:rsidR="00440865" w:rsidRPr="00797742">
        <w:rPr>
          <w:rFonts w:ascii="Times New Roman" w:eastAsia="PMingLiU" w:hAnsi="Times New Roman" w:cs="Times New Roman"/>
          <w:sz w:val="28"/>
          <w:szCs w:val="26"/>
          <w:lang w:val="en-HK"/>
        </w:rPr>
        <w:t xml:space="preserve">od </w:t>
      </w:r>
      <w:r w:rsidR="00733780" w:rsidRPr="00797742">
        <w:rPr>
          <w:rFonts w:ascii="Times New Roman" w:eastAsia="PMingLiU" w:hAnsi="Times New Roman" w:cs="Times New Roman"/>
          <w:sz w:val="28"/>
          <w:szCs w:val="26"/>
          <w:lang w:val="en-HK"/>
        </w:rPr>
        <w:t xml:space="preserve">of transporting boxes is very </w:t>
      </w:r>
      <w:r w:rsidR="00837919">
        <w:rPr>
          <w:rFonts w:ascii="Times New Roman" w:eastAsia="PMingLiU" w:hAnsi="Times New Roman" w:cs="Times New Roman"/>
          <w:sz w:val="28"/>
          <w:szCs w:val="26"/>
          <w:lang w:val="en-HK"/>
        </w:rPr>
        <w:t>dangerous</w:t>
      </w:r>
      <w:r w:rsidR="00733780" w:rsidRPr="00797742">
        <w:rPr>
          <w:rFonts w:ascii="Times New Roman" w:eastAsia="PMingLiU" w:hAnsi="Times New Roman" w:cs="Times New Roman"/>
          <w:sz w:val="28"/>
          <w:szCs w:val="26"/>
          <w:lang w:val="en-HK"/>
        </w:rPr>
        <w:t xml:space="preserve"> and, indeed, behind the times.</w:t>
      </w:r>
    </w:p>
    <w:p w14:paraId="3F030DBF" w14:textId="77777777" w:rsidR="00EE7CA2" w:rsidRDefault="00EE7CA2" w:rsidP="00EE7CA2">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70208FAB" w14:textId="28F934EE" w:rsidR="00EE7CA2" w:rsidRDefault="00EE7CA2" w:rsidP="0079774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EE7CA2">
        <w:rPr>
          <w:rFonts w:ascii="Times New Roman" w:eastAsia="PMingLiU" w:hAnsi="Times New Roman" w:cs="Times New Roman"/>
          <w:sz w:val="28"/>
          <w:szCs w:val="26"/>
          <w:lang w:val="en-HK"/>
        </w:rPr>
        <w:lastRenderedPageBreak/>
        <w:t xml:space="preserve">Mr Chung submits that, even if the cart was not installed with </w:t>
      </w:r>
      <w:r w:rsidR="00F04C12">
        <w:rPr>
          <w:rFonts w:ascii="Times New Roman" w:eastAsia="PMingLiU" w:hAnsi="Times New Roman" w:cs="Times New Roman"/>
          <w:sz w:val="28"/>
          <w:szCs w:val="26"/>
          <w:lang w:val="en-HK"/>
        </w:rPr>
        <w:t xml:space="preserve">a </w:t>
      </w:r>
      <w:r w:rsidRPr="00EE7CA2">
        <w:rPr>
          <w:rFonts w:ascii="Times New Roman" w:eastAsia="PMingLiU" w:hAnsi="Times New Roman" w:cs="Times New Roman"/>
          <w:sz w:val="28"/>
          <w:szCs w:val="26"/>
          <w:lang w:val="en-HK"/>
        </w:rPr>
        <w:t>handle or was not installed with any wheel-locks (as complained by the plaintiff), there was nothing unsafe about the cart.  He said</w:t>
      </w:r>
      <w:r>
        <w:rPr>
          <w:rFonts w:ascii="Times New Roman" w:eastAsia="PMingLiU" w:hAnsi="Times New Roman" w:cs="Times New Roman"/>
          <w:sz w:val="28"/>
          <w:szCs w:val="26"/>
          <w:lang w:val="en-HK"/>
        </w:rPr>
        <w:t xml:space="preserve"> that</w:t>
      </w:r>
      <w:r w:rsidRPr="00EE7CA2">
        <w:rPr>
          <w:rFonts w:ascii="Times New Roman" w:eastAsia="PMingLiU" w:hAnsi="Times New Roman" w:cs="Times New Roman"/>
          <w:sz w:val="28"/>
          <w:szCs w:val="26"/>
          <w:lang w:val="en-HK"/>
        </w:rPr>
        <w:t xml:space="preserve">, in fact, the plaintiff </w:t>
      </w:r>
      <w:r w:rsidR="00E93DBA">
        <w:rPr>
          <w:rFonts w:ascii="Times New Roman" w:eastAsia="PMingLiU" w:hAnsi="Times New Roman" w:cs="Times New Roman"/>
          <w:sz w:val="28"/>
          <w:szCs w:val="26"/>
          <w:lang w:val="en-HK"/>
        </w:rPr>
        <w:t xml:space="preserve">had </w:t>
      </w:r>
      <w:r w:rsidRPr="00EE7CA2">
        <w:rPr>
          <w:rFonts w:ascii="Times New Roman" w:eastAsia="PMingLiU" w:hAnsi="Times New Roman" w:cs="Times New Roman"/>
          <w:sz w:val="28"/>
          <w:szCs w:val="26"/>
          <w:lang w:val="en-HK"/>
        </w:rPr>
        <w:t xml:space="preserve">admitted the cart was in good condition. </w:t>
      </w:r>
      <w:r w:rsidR="00E93DBA">
        <w:rPr>
          <w:rFonts w:ascii="Times New Roman" w:eastAsia="PMingLiU" w:hAnsi="Times New Roman" w:cs="Times New Roman"/>
          <w:sz w:val="28"/>
          <w:szCs w:val="26"/>
          <w:lang w:val="en-HK"/>
        </w:rPr>
        <w:t xml:space="preserve">It is Mr Chung’s submission that </w:t>
      </w:r>
      <w:r w:rsidRPr="00EE7CA2">
        <w:rPr>
          <w:rFonts w:ascii="Times New Roman" w:eastAsia="PMingLiU" w:hAnsi="Times New Roman" w:cs="Times New Roman"/>
          <w:sz w:val="28"/>
          <w:szCs w:val="26"/>
          <w:lang w:val="en-HK"/>
        </w:rPr>
        <w:t>the mere foreseeability of a risk does not give rise to a breach of duty if it is one which could be met by employees taking obvious precautions (</w:t>
      </w:r>
      <w:r w:rsidRPr="00EE7CA2">
        <w:rPr>
          <w:rFonts w:ascii="Times New Roman" w:eastAsia="PMingLiU" w:hAnsi="Times New Roman" w:cs="Times New Roman"/>
          <w:i/>
          <w:iCs/>
          <w:sz w:val="28"/>
          <w:szCs w:val="26"/>
          <w:lang w:val="en-HK"/>
        </w:rPr>
        <w:t>Jaguar Cars Ltd v Coates</w:t>
      </w:r>
      <w:r w:rsidRPr="00EE7CA2">
        <w:rPr>
          <w:rFonts w:ascii="Times New Roman" w:eastAsia="PMingLiU" w:hAnsi="Times New Roman" w:cs="Times New Roman"/>
          <w:sz w:val="28"/>
          <w:szCs w:val="26"/>
          <w:lang w:val="en-HK"/>
        </w:rPr>
        <w:t xml:space="preserve"> [2004] EWCA Civ 337). He submits that, in </w:t>
      </w:r>
      <w:r w:rsidRPr="00E93DBA">
        <w:rPr>
          <w:rFonts w:ascii="Times New Roman" w:eastAsia="PMingLiU" w:hAnsi="Times New Roman" w:cs="Times New Roman"/>
          <w:i/>
          <w:iCs/>
          <w:sz w:val="28"/>
          <w:szCs w:val="26"/>
          <w:lang w:val="en-HK"/>
        </w:rPr>
        <w:t>Jaguar</w:t>
      </w:r>
      <w:r w:rsidRPr="00EE7CA2">
        <w:rPr>
          <w:rFonts w:ascii="Times New Roman" w:eastAsia="PMingLiU" w:hAnsi="Times New Roman" w:cs="Times New Roman"/>
          <w:sz w:val="28"/>
          <w:szCs w:val="26"/>
          <w:lang w:val="en-HK"/>
        </w:rPr>
        <w:t xml:space="preserve">, the English Court of Appeal held that steps without a handrail posed no real risk to those using them with reasonable care and that the trial judge, who held there to be a breach, had “erred by equating foreseeability of risk with a finding of a duty to install a rail.” He therefore urges this court not to equate </w:t>
      </w:r>
      <w:r w:rsidR="00F04C12">
        <w:rPr>
          <w:rFonts w:ascii="Times New Roman" w:eastAsia="PMingLiU" w:hAnsi="Times New Roman" w:cs="Times New Roman"/>
          <w:sz w:val="28"/>
          <w:szCs w:val="26"/>
          <w:lang w:val="en-HK"/>
        </w:rPr>
        <w:t xml:space="preserve">the </w:t>
      </w:r>
      <w:r w:rsidRPr="00EE7CA2">
        <w:rPr>
          <w:rFonts w:ascii="Times New Roman" w:eastAsia="PMingLiU" w:hAnsi="Times New Roman" w:cs="Times New Roman"/>
          <w:sz w:val="28"/>
          <w:szCs w:val="26"/>
          <w:lang w:val="en-HK"/>
        </w:rPr>
        <w:t xml:space="preserve">foreseeability of the risk with the employer’s duty to provide a cart with </w:t>
      </w:r>
      <w:r w:rsidR="00F04C12">
        <w:rPr>
          <w:rFonts w:ascii="Times New Roman" w:eastAsia="PMingLiU" w:hAnsi="Times New Roman" w:cs="Times New Roman"/>
          <w:sz w:val="28"/>
          <w:szCs w:val="26"/>
          <w:lang w:val="en-HK"/>
        </w:rPr>
        <w:t xml:space="preserve">the </w:t>
      </w:r>
      <w:r w:rsidRPr="00EE7CA2">
        <w:rPr>
          <w:rFonts w:ascii="Times New Roman" w:eastAsia="PMingLiU" w:hAnsi="Times New Roman" w:cs="Times New Roman"/>
          <w:sz w:val="28"/>
          <w:szCs w:val="26"/>
          <w:lang w:val="en-HK"/>
        </w:rPr>
        <w:t>handle to the plaintiff.</w:t>
      </w:r>
    </w:p>
    <w:p w14:paraId="42C51F20" w14:textId="77777777" w:rsidR="00EE7CA2" w:rsidRDefault="00EE7CA2" w:rsidP="00EE7CA2">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271706C0" w14:textId="22563463" w:rsidR="00EE7CA2" w:rsidRDefault="00EE7CA2" w:rsidP="0079774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EE7CA2">
        <w:rPr>
          <w:rFonts w:ascii="Times New Roman" w:eastAsia="PMingLiU" w:hAnsi="Times New Roman" w:cs="Times New Roman"/>
          <w:sz w:val="28"/>
          <w:szCs w:val="26"/>
          <w:lang w:val="en-HK"/>
        </w:rPr>
        <w:t xml:space="preserve">However, Mr Chung just seems to have missed the point here. The case of </w:t>
      </w:r>
      <w:r w:rsidRPr="00EE7CA2">
        <w:rPr>
          <w:rFonts w:ascii="Times New Roman" w:eastAsia="PMingLiU" w:hAnsi="Times New Roman" w:cs="Times New Roman"/>
          <w:i/>
          <w:iCs/>
          <w:sz w:val="28"/>
          <w:szCs w:val="26"/>
          <w:lang w:val="en-HK"/>
        </w:rPr>
        <w:t>Jaguar</w:t>
      </w:r>
      <w:r w:rsidRPr="00EE7CA2">
        <w:rPr>
          <w:rFonts w:ascii="Times New Roman" w:eastAsia="PMingLiU" w:hAnsi="Times New Roman" w:cs="Times New Roman"/>
          <w:sz w:val="28"/>
          <w:szCs w:val="26"/>
          <w:lang w:val="en-HK"/>
        </w:rPr>
        <w:t xml:space="preserve"> is distinguishable on facts. In </w:t>
      </w:r>
      <w:r w:rsidRPr="00E93DBA">
        <w:rPr>
          <w:rFonts w:ascii="Times New Roman" w:eastAsia="PMingLiU" w:hAnsi="Times New Roman" w:cs="Times New Roman"/>
          <w:i/>
          <w:iCs/>
          <w:sz w:val="28"/>
          <w:szCs w:val="26"/>
          <w:lang w:val="en-HK"/>
        </w:rPr>
        <w:t>Jaguar</w:t>
      </w:r>
      <w:r w:rsidRPr="00EE7CA2">
        <w:rPr>
          <w:rFonts w:ascii="Times New Roman" w:eastAsia="PMingLiU" w:hAnsi="Times New Roman" w:cs="Times New Roman"/>
          <w:sz w:val="28"/>
          <w:szCs w:val="26"/>
          <w:lang w:val="en-HK"/>
        </w:rPr>
        <w:t>, it was a case about a worker, whilst going up a short flight of steps at the workplace, tripped, fell and got injured. The English Court of Appeal found that it was wrong for the trial judge to have concluded that failure to provide a handrail for those steps was negligen</w:t>
      </w:r>
      <w:r w:rsidR="009F6F38">
        <w:rPr>
          <w:rFonts w:ascii="Times New Roman" w:eastAsia="PMingLiU" w:hAnsi="Times New Roman" w:cs="Times New Roman"/>
          <w:sz w:val="28"/>
          <w:szCs w:val="26"/>
          <w:lang w:val="en-HK"/>
        </w:rPr>
        <w:t>ce</w:t>
      </w:r>
      <w:r w:rsidRPr="00EE7CA2">
        <w:rPr>
          <w:rFonts w:ascii="Times New Roman" w:eastAsia="PMingLiU" w:hAnsi="Times New Roman" w:cs="Times New Roman"/>
          <w:sz w:val="28"/>
          <w:szCs w:val="26"/>
          <w:lang w:val="en-HK"/>
        </w:rPr>
        <w:t>. The Court of Appeal said that those were ordinary sort of steps and if the trial judge was right, no that kind</w:t>
      </w:r>
      <w:r w:rsidR="00837919">
        <w:rPr>
          <w:rFonts w:ascii="Times New Roman" w:eastAsia="PMingLiU" w:hAnsi="Times New Roman" w:cs="Times New Roman"/>
          <w:sz w:val="28"/>
          <w:szCs w:val="26"/>
          <w:lang w:val="en-HK"/>
        </w:rPr>
        <w:t xml:space="preserve"> of</w:t>
      </w:r>
      <w:r w:rsidRPr="00EE7CA2">
        <w:rPr>
          <w:rFonts w:ascii="Times New Roman" w:eastAsia="PMingLiU" w:hAnsi="Times New Roman" w:cs="Times New Roman"/>
          <w:sz w:val="28"/>
          <w:szCs w:val="26"/>
          <w:lang w:val="en-HK"/>
        </w:rPr>
        <w:t xml:space="preserve"> steps would be considered safe without a handrail.</w:t>
      </w:r>
    </w:p>
    <w:p w14:paraId="517AAA3C" w14:textId="77777777" w:rsidR="00EE7CA2" w:rsidRDefault="00EE7CA2" w:rsidP="00EE7CA2">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62DA03CD" w14:textId="7B704993" w:rsidR="00EE7CA2" w:rsidRDefault="00EE7CA2" w:rsidP="0079774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EE7CA2">
        <w:rPr>
          <w:rFonts w:ascii="Times New Roman" w:eastAsia="PMingLiU" w:hAnsi="Times New Roman" w:cs="Times New Roman"/>
          <w:sz w:val="28"/>
          <w:szCs w:val="26"/>
          <w:lang w:val="en-HK"/>
        </w:rPr>
        <w:t xml:space="preserve">  In my view, </w:t>
      </w:r>
      <w:r w:rsidRPr="00EE7CA2">
        <w:rPr>
          <w:rFonts w:ascii="Times New Roman" w:eastAsia="PMingLiU" w:hAnsi="Times New Roman" w:cs="Times New Roman"/>
          <w:i/>
          <w:iCs/>
          <w:sz w:val="28"/>
          <w:szCs w:val="26"/>
          <w:lang w:val="en-HK"/>
        </w:rPr>
        <w:t>Jaguar</w:t>
      </w:r>
      <w:r w:rsidRPr="00EE7CA2">
        <w:rPr>
          <w:rFonts w:ascii="Times New Roman" w:eastAsia="PMingLiU" w:hAnsi="Times New Roman" w:cs="Times New Roman"/>
          <w:sz w:val="28"/>
          <w:szCs w:val="26"/>
          <w:lang w:val="en-HK"/>
        </w:rPr>
        <w:t xml:space="preserve"> is not applicable</w:t>
      </w:r>
      <w:r w:rsidR="00837919">
        <w:rPr>
          <w:rFonts w:ascii="Times New Roman" w:eastAsia="PMingLiU" w:hAnsi="Times New Roman" w:cs="Times New Roman"/>
          <w:sz w:val="28"/>
          <w:szCs w:val="26"/>
          <w:lang w:val="en-HK"/>
        </w:rPr>
        <w:t xml:space="preserve"> here</w:t>
      </w:r>
      <w:r w:rsidRPr="00EE7CA2">
        <w:rPr>
          <w:rFonts w:ascii="Times New Roman" w:eastAsia="PMingLiU" w:hAnsi="Times New Roman" w:cs="Times New Roman"/>
          <w:sz w:val="28"/>
          <w:szCs w:val="26"/>
          <w:lang w:val="en-HK"/>
        </w:rPr>
        <w:t xml:space="preserve"> for the simple reason that people can walk up a flight of steps with or without the need of holding on</w:t>
      </w:r>
      <w:r w:rsidR="00837919">
        <w:rPr>
          <w:rFonts w:ascii="Times New Roman" w:eastAsia="PMingLiU" w:hAnsi="Times New Roman" w:cs="Times New Roman"/>
          <w:sz w:val="28"/>
          <w:szCs w:val="26"/>
          <w:lang w:val="en-HK"/>
        </w:rPr>
        <w:t>to</w:t>
      </w:r>
      <w:r w:rsidRPr="00EE7CA2">
        <w:rPr>
          <w:rFonts w:ascii="Times New Roman" w:eastAsia="PMingLiU" w:hAnsi="Times New Roman" w:cs="Times New Roman"/>
          <w:sz w:val="28"/>
          <w:szCs w:val="26"/>
          <w:lang w:val="en-HK"/>
        </w:rPr>
        <w:t xml:space="preserve"> a handrail. Whereas in our present case, if there is no handle</w:t>
      </w:r>
      <w:r w:rsidR="00837919">
        <w:rPr>
          <w:rFonts w:ascii="Times New Roman" w:eastAsia="PMingLiU" w:hAnsi="Times New Roman" w:cs="Times New Roman"/>
          <w:sz w:val="28"/>
          <w:szCs w:val="26"/>
          <w:lang w:val="en-HK"/>
        </w:rPr>
        <w:t xml:space="preserve"> on the cart</w:t>
      </w:r>
      <w:r w:rsidRPr="00EE7CA2">
        <w:rPr>
          <w:rFonts w:ascii="Times New Roman" w:eastAsia="PMingLiU" w:hAnsi="Times New Roman" w:cs="Times New Roman"/>
          <w:sz w:val="28"/>
          <w:szCs w:val="26"/>
          <w:lang w:val="en-HK"/>
        </w:rPr>
        <w:t xml:space="preserve">, the only way to move or maneuver the cart was to push against the column of boxes stacked on it.  Any boxes in the stacked column could </w:t>
      </w:r>
      <w:r w:rsidRPr="00EE7CA2">
        <w:rPr>
          <w:rFonts w:ascii="Times New Roman" w:eastAsia="PMingLiU" w:hAnsi="Times New Roman" w:cs="Times New Roman"/>
          <w:sz w:val="28"/>
          <w:szCs w:val="26"/>
          <w:lang w:val="en-HK"/>
        </w:rPr>
        <w:lastRenderedPageBreak/>
        <w:t xml:space="preserve">have been skidded or displaced if pushed, </w:t>
      </w:r>
      <w:r w:rsidR="00837919">
        <w:rPr>
          <w:rFonts w:ascii="Times New Roman" w:eastAsia="PMingLiU" w:hAnsi="Times New Roman" w:cs="Times New Roman"/>
          <w:sz w:val="28"/>
          <w:szCs w:val="26"/>
          <w:lang w:val="en-HK"/>
        </w:rPr>
        <w:t>or virtually caused the column to collapse or topple over</w:t>
      </w:r>
      <w:r w:rsidRPr="00EE7CA2">
        <w:rPr>
          <w:rFonts w:ascii="Times New Roman" w:eastAsia="PMingLiU" w:hAnsi="Times New Roman" w:cs="Times New Roman"/>
          <w:sz w:val="28"/>
          <w:szCs w:val="26"/>
          <w:lang w:val="en-HK"/>
        </w:rPr>
        <w:t xml:space="preserve">. As I have found, it is very </w:t>
      </w:r>
      <w:r w:rsidR="009A10A3">
        <w:rPr>
          <w:rFonts w:ascii="Times New Roman" w:eastAsia="PMingLiU" w:hAnsi="Times New Roman" w:cs="Times New Roman"/>
          <w:sz w:val="28"/>
          <w:szCs w:val="26"/>
          <w:lang w:val="en-HK"/>
        </w:rPr>
        <w:t>dangerous</w:t>
      </w:r>
      <w:r w:rsidRPr="00EE7CA2">
        <w:rPr>
          <w:rFonts w:ascii="Times New Roman" w:eastAsia="PMingLiU" w:hAnsi="Times New Roman" w:cs="Times New Roman"/>
          <w:sz w:val="28"/>
          <w:szCs w:val="26"/>
          <w:lang w:val="en-HK"/>
        </w:rPr>
        <w:t xml:space="preserve"> to the users, given the amount of weight load, the </w:t>
      </w:r>
      <w:r w:rsidR="009A10A3">
        <w:rPr>
          <w:rFonts w:ascii="Times New Roman" w:eastAsia="PMingLiU" w:hAnsi="Times New Roman" w:cs="Times New Roman"/>
          <w:sz w:val="28"/>
          <w:szCs w:val="26"/>
          <w:lang w:val="en-HK"/>
        </w:rPr>
        <w:t xml:space="preserve">moving </w:t>
      </w:r>
      <w:r w:rsidRPr="00EE7CA2">
        <w:rPr>
          <w:rFonts w:ascii="Times New Roman" w:eastAsia="PMingLiU" w:hAnsi="Times New Roman" w:cs="Times New Roman"/>
          <w:sz w:val="28"/>
          <w:szCs w:val="26"/>
          <w:lang w:val="en-HK"/>
        </w:rPr>
        <w:t>distance required</w:t>
      </w:r>
      <w:r w:rsidR="00F04C12">
        <w:rPr>
          <w:rFonts w:ascii="Times New Roman" w:eastAsia="PMingLiU" w:hAnsi="Times New Roman" w:cs="Times New Roman"/>
          <w:sz w:val="28"/>
          <w:szCs w:val="26"/>
          <w:lang w:val="en-HK"/>
        </w:rPr>
        <w:t>,</w:t>
      </w:r>
      <w:r w:rsidRPr="00EE7CA2">
        <w:rPr>
          <w:rFonts w:ascii="Times New Roman" w:eastAsia="PMingLiU" w:hAnsi="Times New Roman" w:cs="Times New Roman"/>
          <w:sz w:val="28"/>
          <w:szCs w:val="26"/>
          <w:lang w:val="en-HK"/>
        </w:rPr>
        <w:t xml:space="preserve"> and the practice of work at the workplace.</w:t>
      </w:r>
    </w:p>
    <w:p w14:paraId="7B88D2A3" w14:textId="77777777" w:rsidR="00337168" w:rsidRDefault="00337168" w:rsidP="00337168">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6B26B675" w14:textId="73C4B328" w:rsidR="00337168" w:rsidRPr="00797742" w:rsidRDefault="00337168" w:rsidP="0079774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337168">
        <w:rPr>
          <w:rFonts w:ascii="Times New Roman" w:eastAsia="PMingLiU" w:hAnsi="Times New Roman" w:cs="Times New Roman"/>
          <w:sz w:val="28"/>
          <w:szCs w:val="26"/>
          <w:lang w:val="en-HK"/>
        </w:rPr>
        <w:t xml:space="preserve">Moreover, the steps or stairs concerned in </w:t>
      </w:r>
      <w:r w:rsidRPr="00337168">
        <w:rPr>
          <w:rFonts w:ascii="Times New Roman" w:eastAsia="PMingLiU" w:hAnsi="Times New Roman" w:cs="Times New Roman"/>
          <w:i/>
          <w:iCs/>
          <w:sz w:val="28"/>
          <w:szCs w:val="26"/>
          <w:lang w:val="en-HK"/>
        </w:rPr>
        <w:t>Jaguar</w:t>
      </w:r>
      <w:r w:rsidRPr="00337168">
        <w:rPr>
          <w:rFonts w:ascii="Times New Roman" w:eastAsia="PMingLiU" w:hAnsi="Times New Roman" w:cs="Times New Roman"/>
          <w:sz w:val="28"/>
          <w:szCs w:val="26"/>
          <w:lang w:val="en-HK"/>
        </w:rPr>
        <w:t xml:space="preserve"> w</w:t>
      </w:r>
      <w:r w:rsidR="00F04C12">
        <w:rPr>
          <w:rFonts w:ascii="Times New Roman" w:eastAsia="PMingLiU" w:hAnsi="Times New Roman" w:cs="Times New Roman"/>
          <w:sz w:val="28"/>
          <w:szCs w:val="26"/>
          <w:lang w:val="en-HK"/>
        </w:rPr>
        <w:t>ere</w:t>
      </w:r>
      <w:r w:rsidRPr="00337168">
        <w:rPr>
          <w:rFonts w:ascii="Times New Roman" w:eastAsia="PMingLiU" w:hAnsi="Times New Roman" w:cs="Times New Roman"/>
          <w:sz w:val="28"/>
          <w:szCs w:val="26"/>
          <w:lang w:val="en-HK"/>
        </w:rPr>
        <w:t xml:space="preserve"> not </w:t>
      </w:r>
      <w:r w:rsidR="009A10A3">
        <w:rPr>
          <w:rFonts w:ascii="Times New Roman" w:eastAsia="PMingLiU" w:hAnsi="Times New Roman" w:cs="Times New Roman"/>
          <w:sz w:val="28"/>
          <w:szCs w:val="26"/>
          <w:lang w:val="en-HK"/>
        </w:rPr>
        <w:t xml:space="preserve">a </w:t>
      </w:r>
      <w:r w:rsidRPr="00337168">
        <w:rPr>
          <w:rFonts w:ascii="Times New Roman" w:eastAsia="PMingLiU" w:hAnsi="Times New Roman" w:cs="Times New Roman"/>
          <w:sz w:val="28"/>
          <w:szCs w:val="26"/>
          <w:lang w:val="en-HK"/>
        </w:rPr>
        <w:t>system of work or tool</w:t>
      </w:r>
      <w:r w:rsidR="00276BB9">
        <w:rPr>
          <w:rFonts w:ascii="Times New Roman" w:eastAsia="PMingLiU" w:hAnsi="Times New Roman" w:cs="Times New Roman"/>
          <w:sz w:val="28"/>
          <w:szCs w:val="26"/>
          <w:lang w:val="en-HK"/>
        </w:rPr>
        <w:t>s</w:t>
      </w:r>
      <w:r w:rsidRPr="00337168">
        <w:rPr>
          <w:rFonts w:ascii="Times New Roman" w:eastAsia="PMingLiU" w:hAnsi="Times New Roman" w:cs="Times New Roman"/>
          <w:sz w:val="28"/>
          <w:szCs w:val="26"/>
          <w:lang w:val="en-HK"/>
        </w:rPr>
        <w:t xml:space="preserve"> and equipment, which are the crux of the issues in our present case. Therefore, I do not think that </w:t>
      </w:r>
      <w:r w:rsidRPr="00337168">
        <w:rPr>
          <w:rFonts w:ascii="Times New Roman" w:eastAsia="PMingLiU" w:hAnsi="Times New Roman" w:cs="Times New Roman"/>
          <w:i/>
          <w:iCs/>
          <w:sz w:val="28"/>
          <w:szCs w:val="26"/>
          <w:lang w:val="en-HK"/>
        </w:rPr>
        <w:t>Jaguar</w:t>
      </w:r>
      <w:r w:rsidRPr="00337168">
        <w:rPr>
          <w:rFonts w:ascii="Times New Roman" w:eastAsia="PMingLiU" w:hAnsi="Times New Roman" w:cs="Times New Roman"/>
          <w:sz w:val="28"/>
          <w:szCs w:val="26"/>
          <w:lang w:val="en-HK"/>
        </w:rPr>
        <w:t xml:space="preserve"> can assist the defendant here.</w:t>
      </w:r>
    </w:p>
    <w:p w14:paraId="5C40F711" w14:textId="4E9B2064" w:rsidR="00F73130" w:rsidRPr="00797742" w:rsidRDefault="00F73130" w:rsidP="00797742">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7A1D14F" w14:textId="6B97836C" w:rsidR="00CB7980" w:rsidRPr="00797742" w:rsidRDefault="00EE7CA2" w:rsidP="0079774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EE7CA2">
        <w:rPr>
          <w:rFonts w:ascii="Times New Roman" w:eastAsia="PMingLiU" w:hAnsi="Times New Roman" w:cs="Times New Roman"/>
          <w:sz w:val="28"/>
          <w:szCs w:val="26"/>
          <w:u w:val="single"/>
          <w:lang w:val="en-HK"/>
        </w:rPr>
        <w:t>Secondly</w:t>
      </w:r>
      <w:r>
        <w:rPr>
          <w:rFonts w:ascii="Times New Roman" w:eastAsia="PMingLiU" w:hAnsi="Times New Roman" w:cs="Times New Roman"/>
          <w:sz w:val="28"/>
          <w:szCs w:val="26"/>
          <w:lang w:val="en-HK"/>
        </w:rPr>
        <w:t>, t</w:t>
      </w:r>
      <w:r w:rsidR="00C97D60" w:rsidRPr="00797742">
        <w:rPr>
          <w:rFonts w:ascii="Times New Roman" w:eastAsia="PMingLiU" w:hAnsi="Times New Roman" w:cs="Times New Roman"/>
          <w:sz w:val="28"/>
          <w:szCs w:val="26"/>
          <w:lang w:val="en-HK"/>
        </w:rPr>
        <w:t xml:space="preserve">his court also expressed concerns </w:t>
      </w:r>
      <w:r w:rsidR="009D0C2C">
        <w:rPr>
          <w:rFonts w:ascii="Times New Roman" w:eastAsia="PMingLiU" w:hAnsi="Times New Roman" w:cs="Times New Roman"/>
          <w:sz w:val="28"/>
          <w:szCs w:val="26"/>
          <w:lang w:val="en-HK"/>
        </w:rPr>
        <w:t xml:space="preserve">about </w:t>
      </w:r>
      <w:r w:rsidR="00C97D60" w:rsidRPr="00797742">
        <w:rPr>
          <w:rFonts w:ascii="Times New Roman" w:eastAsia="PMingLiU" w:hAnsi="Times New Roman" w:cs="Times New Roman"/>
          <w:sz w:val="28"/>
          <w:szCs w:val="26"/>
          <w:lang w:val="en-HK"/>
        </w:rPr>
        <w:t>how heavy the boxes were.</w:t>
      </w:r>
      <w:r w:rsidR="00797742">
        <w:rPr>
          <w:rFonts w:ascii="Times New Roman" w:eastAsia="PMingLiU" w:hAnsi="Times New Roman" w:cs="Times New Roman"/>
          <w:sz w:val="28"/>
          <w:szCs w:val="26"/>
          <w:lang w:val="en-HK"/>
        </w:rPr>
        <w:t xml:space="preserve"> </w:t>
      </w:r>
      <w:r w:rsidR="00CB7980" w:rsidRPr="00797742">
        <w:rPr>
          <w:rFonts w:ascii="Times New Roman" w:eastAsia="PMingLiU" w:hAnsi="Times New Roman" w:cs="Times New Roman"/>
          <w:sz w:val="28"/>
          <w:szCs w:val="26"/>
          <w:lang w:val="en-HK"/>
        </w:rPr>
        <w:t xml:space="preserve">In </w:t>
      </w:r>
      <w:r w:rsidR="00044770" w:rsidRPr="00797742">
        <w:rPr>
          <w:rFonts w:ascii="Times New Roman" w:eastAsia="PMingLiU" w:hAnsi="Times New Roman" w:cs="Times New Roman"/>
          <w:sz w:val="28"/>
          <w:szCs w:val="26"/>
          <w:lang w:val="en-HK"/>
        </w:rPr>
        <w:t>his</w:t>
      </w:r>
      <w:r w:rsidR="00CB7980" w:rsidRPr="00797742">
        <w:rPr>
          <w:rFonts w:ascii="Times New Roman" w:eastAsia="PMingLiU" w:hAnsi="Times New Roman" w:cs="Times New Roman"/>
          <w:sz w:val="28"/>
          <w:szCs w:val="26"/>
          <w:lang w:val="en-HK"/>
        </w:rPr>
        <w:t xml:space="preserve"> witness statement</w:t>
      </w:r>
      <w:r w:rsidR="00044770" w:rsidRPr="00797742">
        <w:rPr>
          <w:rFonts w:ascii="Times New Roman" w:eastAsia="PMingLiU" w:hAnsi="Times New Roman" w:cs="Times New Roman"/>
          <w:sz w:val="28"/>
          <w:szCs w:val="26"/>
          <w:lang w:val="en-HK"/>
        </w:rPr>
        <w:t xml:space="preserve">, Mr Wong </w:t>
      </w:r>
      <w:r w:rsidR="00FD420F">
        <w:rPr>
          <w:rFonts w:ascii="Times New Roman" w:eastAsia="PMingLiU" w:hAnsi="Times New Roman" w:cs="Times New Roman"/>
          <w:sz w:val="28"/>
          <w:szCs w:val="26"/>
          <w:lang w:val="en-HK"/>
        </w:rPr>
        <w:t xml:space="preserve">exhibited </w:t>
      </w:r>
      <w:r w:rsidR="00CB7980" w:rsidRPr="00797742">
        <w:rPr>
          <w:rFonts w:ascii="Times New Roman" w:eastAsia="PMingLiU" w:hAnsi="Times New Roman" w:cs="Times New Roman"/>
          <w:sz w:val="28"/>
          <w:szCs w:val="26"/>
          <w:lang w:val="en-HK"/>
        </w:rPr>
        <w:t xml:space="preserve">some photos showing the respective weight of boxes loaded with different kinds of tableware in support of his contention that any boxes </w:t>
      </w:r>
      <w:r w:rsidR="00F04C12">
        <w:rPr>
          <w:rFonts w:ascii="Times New Roman" w:eastAsia="PMingLiU" w:hAnsi="Times New Roman" w:cs="Times New Roman"/>
          <w:sz w:val="28"/>
          <w:szCs w:val="26"/>
          <w:lang w:val="en-HK"/>
        </w:rPr>
        <w:t xml:space="preserve">that </w:t>
      </w:r>
      <w:r w:rsidR="00CB7980" w:rsidRPr="00797742">
        <w:rPr>
          <w:rFonts w:ascii="Times New Roman" w:eastAsia="PMingLiU" w:hAnsi="Times New Roman" w:cs="Times New Roman"/>
          <w:sz w:val="28"/>
          <w:szCs w:val="26"/>
          <w:lang w:val="en-HK"/>
        </w:rPr>
        <w:t>exceeded the prescribed weight would be rejected by the staff of Cathay Pacific working at the conveyor belt.</w:t>
      </w:r>
    </w:p>
    <w:p w14:paraId="25E78F27" w14:textId="77777777" w:rsidR="00CB7980" w:rsidRPr="00797742" w:rsidRDefault="00CB7980" w:rsidP="00797742">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3F6BA1A3" w14:textId="355DA5A6" w:rsidR="00CB7980" w:rsidRPr="00707CB9" w:rsidRDefault="00044770" w:rsidP="00707CB9">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07CB9">
        <w:rPr>
          <w:rFonts w:ascii="Times New Roman" w:eastAsia="PMingLiU" w:hAnsi="Times New Roman" w:cs="Times New Roman"/>
          <w:sz w:val="28"/>
          <w:szCs w:val="26"/>
          <w:lang w:val="en-HK"/>
        </w:rPr>
        <w:t>Mr Wong said that</w:t>
      </w:r>
      <w:r w:rsidR="00CB7980" w:rsidRPr="00707CB9">
        <w:rPr>
          <w:rFonts w:ascii="Times New Roman" w:eastAsia="PMingLiU" w:hAnsi="Times New Roman" w:cs="Times New Roman"/>
          <w:sz w:val="28"/>
          <w:szCs w:val="26"/>
          <w:lang w:val="en-HK"/>
        </w:rPr>
        <w:t xml:space="preserve"> according to </w:t>
      </w:r>
      <w:r w:rsidRPr="00707CB9">
        <w:rPr>
          <w:rFonts w:ascii="Times New Roman" w:eastAsia="PMingLiU" w:hAnsi="Times New Roman" w:cs="Times New Roman"/>
          <w:sz w:val="28"/>
          <w:szCs w:val="26"/>
          <w:lang w:val="en-HK"/>
        </w:rPr>
        <w:t xml:space="preserve">the photos which are part of their </w:t>
      </w:r>
      <w:r w:rsidR="00CB7980" w:rsidRPr="00707CB9">
        <w:rPr>
          <w:rFonts w:ascii="Times New Roman" w:eastAsia="PMingLiU" w:hAnsi="Times New Roman" w:cs="Times New Roman"/>
          <w:sz w:val="28"/>
          <w:szCs w:val="26"/>
          <w:lang w:val="en-HK"/>
        </w:rPr>
        <w:t xml:space="preserve">company records, a box half-filled with </w:t>
      </w:r>
      <w:r w:rsidR="00CB7980" w:rsidRPr="00707CB9">
        <w:rPr>
          <w:rFonts w:ascii="Times New Roman" w:eastAsia="PMingLiU" w:hAnsi="Times New Roman" w:cs="Times New Roman"/>
          <w:i/>
          <w:sz w:val="28"/>
          <w:szCs w:val="26"/>
          <w:lang w:val="en-HK"/>
        </w:rPr>
        <w:t>ceramic plates</w:t>
      </w:r>
      <w:r w:rsidR="00CB7980" w:rsidRPr="00707CB9">
        <w:rPr>
          <w:rFonts w:ascii="Times New Roman" w:eastAsia="PMingLiU" w:hAnsi="Times New Roman" w:cs="Times New Roman"/>
          <w:sz w:val="28"/>
          <w:szCs w:val="26"/>
          <w:lang w:val="en-HK"/>
        </w:rPr>
        <w:t xml:space="preserve"> weighed approximately 21 kgs (I note that it </w:t>
      </w:r>
      <w:r w:rsidR="00DF30AF" w:rsidRPr="00707CB9">
        <w:rPr>
          <w:rFonts w:ascii="Times New Roman" w:eastAsia="PMingLiU" w:hAnsi="Times New Roman" w:cs="Times New Roman"/>
          <w:sz w:val="28"/>
          <w:szCs w:val="26"/>
          <w:lang w:val="en-HK"/>
        </w:rPr>
        <w:t xml:space="preserve">already </w:t>
      </w:r>
      <w:r w:rsidR="00CB7980" w:rsidRPr="00707CB9">
        <w:rPr>
          <w:rFonts w:ascii="Times New Roman" w:eastAsia="PMingLiU" w:hAnsi="Times New Roman" w:cs="Times New Roman"/>
          <w:sz w:val="28"/>
          <w:szCs w:val="26"/>
          <w:lang w:val="en-HK"/>
        </w:rPr>
        <w:t>exceeded the 18 kgs maximum re</w:t>
      </w:r>
      <w:r w:rsidR="00976E04" w:rsidRPr="00707CB9">
        <w:rPr>
          <w:rFonts w:ascii="Times New Roman" w:eastAsia="PMingLiU" w:hAnsi="Times New Roman" w:cs="Times New Roman"/>
          <w:sz w:val="28"/>
          <w:szCs w:val="26"/>
          <w:lang w:val="en-HK"/>
        </w:rPr>
        <w:t>strictions</w:t>
      </w:r>
      <w:r w:rsidR="00CB7980" w:rsidRPr="00707CB9">
        <w:rPr>
          <w:rFonts w:ascii="Times New Roman" w:eastAsia="PMingLiU" w:hAnsi="Times New Roman" w:cs="Times New Roman"/>
          <w:sz w:val="28"/>
          <w:szCs w:val="26"/>
          <w:lang w:val="en-HK"/>
        </w:rPr>
        <w:t xml:space="preserve"> under the defendant’s </w:t>
      </w:r>
      <w:r w:rsidR="00976E04" w:rsidRPr="00707CB9">
        <w:rPr>
          <w:rFonts w:ascii="Times New Roman" w:eastAsia="PMingLiU" w:hAnsi="Times New Roman" w:cs="Times New Roman"/>
          <w:sz w:val="28"/>
          <w:szCs w:val="26"/>
          <w:lang w:val="en-HK"/>
        </w:rPr>
        <w:t xml:space="preserve">own </w:t>
      </w:r>
      <w:r w:rsidR="00CB7980" w:rsidRPr="00707CB9">
        <w:rPr>
          <w:rFonts w:ascii="Times New Roman" w:eastAsia="PMingLiU" w:hAnsi="Times New Roman" w:cs="Times New Roman"/>
          <w:sz w:val="28"/>
          <w:szCs w:val="26"/>
          <w:lang w:val="en-HK"/>
        </w:rPr>
        <w:t xml:space="preserve">safety </w:t>
      </w:r>
      <w:r w:rsidR="00976E04" w:rsidRPr="00707CB9">
        <w:rPr>
          <w:rFonts w:ascii="Times New Roman" w:eastAsia="PMingLiU" w:hAnsi="Times New Roman" w:cs="Times New Roman"/>
          <w:sz w:val="28"/>
          <w:szCs w:val="26"/>
          <w:lang w:val="en-HK"/>
        </w:rPr>
        <w:t>instruction</w:t>
      </w:r>
      <w:r w:rsidR="00CB7980" w:rsidRPr="00707CB9">
        <w:rPr>
          <w:rFonts w:ascii="Times New Roman" w:eastAsia="PMingLiU" w:hAnsi="Times New Roman" w:cs="Times New Roman"/>
          <w:sz w:val="28"/>
          <w:szCs w:val="26"/>
          <w:lang w:val="en-HK"/>
        </w:rPr>
        <w:t xml:space="preserve">s). A box filled with ceramic bowls and other ceramic items would weigh approximately 10 kgs. On the contrary, a box filled with </w:t>
      </w:r>
      <w:r w:rsidR="00CB7980" w:rsidRPr="00707CB9">
        <w:rPr>
          <w:rFonts w:ascii="Times New Roman" w:eastAsia="PMingLiU" w:hAnsi="Times New Roman" w:cs="Times New Roman"/>
          <w:i/>
          <w:sz w:val="28"/>
          <w:szCs w:val="26"/>
          <w:lang w:val="en-HK"/>
        </w:rPr>
        <w:t>plastic cutlery</w:t>
      </w:r>
      <w:r w:rsidR="00CB7980" w:rsidRPr="00707CB9">
        <w:rPr>
          <w:rFonts w:ascii="Times New Roman" w:eastAsia="PMingLiU" w:hAnsi="Times New Roman" w:cs="Times New Roman"/>
          <w:sz w:val="28"/>
          <w:szCs w:val="26"/>
          <w:lang w:val="en-HK"/>
        </w:rPr>
        <w:t xml:space="preserve"> would only weigh 5 or 7 kgs, and in any event, </w:t>
      </w:r>
      <w:r w:rsidR="00976E04" w:rsidRPr="00707CB9">
        <w:rPr>
          <w:rFonts w:ascii="Times New Roman" w:eastAsia="PMingLiU" w:hAnsi="Times New Roman" w:cs="Times New Roman"/>
          <w:sz w:val="28"/>
          <w:szCs w:val="26"/>
          <w:lang w:val="en-HK"/>
        </w:rPr>
        <w:t>plastic cutlery</w:t>
      </w:r>
      <w:r w:rsidR="00CB7980" w:rsidRPr="00707CB9">
        <w:rPr>
          <w:rFonts w:ascii="Times New Roman" w:eastAsia="PMingLiU" w:hAnsi="Times New Roman" w:cs="Times New Roman"/>
          <w:sz w:val="28"/>
          <w:szCs w:val="26"/>
          <w:lang w:val="en-HK"/>
        </w:rPr>
        <w:t xml:space="preserve"> would not weigh more than 10 kgs. Mr Wong said</w:t>
      </w:r>
      <w:r w:rsidR="00E307FE" w:rsidRPr="00707CB9">
        <w:rPr>
          <w:rFonts w:ascii="Times New Roman" w:eastAsia="PMingLiU" w:hAnsi="Times New Roman" w:cs="Times New Roman"/>
          <w:sz w:val="28"/>
          <w:szCs w:val="26"/>
          <w:lang w:val="en-HK"/>
        </w:rPr>
        <w:t xml:space="preserve"> that </w:t>
      </w:r>
      <w:r w:rsidR="00E307FE" w:rsidRPr="00707CB9">
        <w:rPr>
          <w:rFonts w:ascii="Times New Roman" w:eastAsia="PMingLiU" w:hAnsi="Times New Roman" w:cs="Times New Roman"/>
          <w:i/>
          <w:sz w:val="28"/>
          <w:szCs w:val="26"/>
          <w:lang w:val="en-HK"/>
        </w:rPr>
        <w:t>“</w:t>
      </w:r>
      <w:r w:rsidR="00CB7980" w:rsidRPr="00707CB9">
        <w:rPr>
          <w:rFonts w:ascii="Times New Roman" w:eastAsia="PMingLiU" w:hAnsi="Times New Roman" w:cs="Times New Roman"/>
          <w:i/>
          <w:sz w:val="28"/>
          <w:szCs w:val="26"/>
          <w:lang w:val="en-HK"/>
        </w:rPr>
        <w:t>those weights would not exceed what is manageable by the workers.</w:t>
      </w:r>
      <w:r w:rsidR="00F17110" w:rsidRPr="00707CB9">
        <w:rPr>
          <w:rFonts w:ascii="Times New Roman" w:eastAsia="PMingLiU" w:hAnsi="Times New Roman" w:cs="Times New Roman"/>
          <w:i/>
          <w:sz w:val="28"/>
          <w:szCs w:val="26"/>
          <w:lang w:val="en-HK"/>
        </w:rPr>
        <w:t>”</w:t>
      </w:r>
    </w:p>
    <w:p w14:paraId="1F24B538" w14:textId="77777777" w:rsidR="00CB7980" w:rsidRPr="00707CB9" w:rsidRDefault="00CB7980" w:rsidP="00707CB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E48F85D" w14:textId="2688E41D" w:rsidR="00CB7980" w:rsidRDefault="00CB7980" w:rsidP="00707CB9">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07CB9">
        <w:rPr>
          <w:rFonts w:ascii="Times New Roman" w:eastAsia="PMingLiU" w:hAnsi="Times New Roman" w:cs="Times New Roman"/>
          <w:sz w:val="28"/>
          <w:szCs w:val="26"/>
          <w:lang w:val="en-HK"/>
        </w:rPr>
        <w:lastRenderedPageBreak/>
        <w:t>I</w:t>
      </w:r>
      <w:r w:rsidR="00976E04" w:rsidRPr="00707CB9">
        <w:rPr>
          <w:rFonts w:ascii="Times New Roman" w:eastAsia="PMingLiU" w:hAnsi="Times New Roman" w:cs="Times New Roman"/>
          <w:sz w:val="28"/>
          <w:szCs w:val="26"/>
          <w:lang w:val="en-HK"/>
        </w:rPr>
        <w:t xml:space="preserve"> venture to </w:t>
      </w:r>
      <w:r w:rsidRPr="00707CB9">
        <w:rPr>
          <w:rFonts w:ascii="Times New Roman" w:eastAsia="PMingLiU" w:hAnsi="Times New Roman" w:cs="Times New Roman"/>
          <w:sz w:val="28"/>
          <w:szCs w:val="26"/>
          <w:lang w:val="en-HK"/>
        </w:rPr>
        <w:t>visualize how heavy the weight of 21 kgs of ceramic tableware</w:t>
      </w:r>
      <w:r w:rsidR="00E30322" w:rsidRPr="00707CB9">
        <w:rPr>
          <w:rFonts w:ascii="Times New Roman" w:eastAsia="PMingLiU" w:hAnsi="Times New Roman" w:cs="Times New Roman"/>
          <w:sz w:val="28"/>
          <w:szCs w:val="26"/>
          <w:lang w:val="en-HK"/>
        </w:rPr>
        <w:t xml:space="preserve"> is</w:t>
      </w:r>
      <w:r w:rsidR="00976E04" w:rsidRPr="00707CB9">
        <w:rPr>
          <w:rFonts w:ascii="Times New Roman" w:eastAsia="PMingLiU" w:hAnsi="Times New Roman" w:cs="Times New Roman"/>
          <w:sz w:val="28"/>
          <w:szCs w:val="26"/>
          <w:lang w:val="en-HK"/>
        </w:rPr>
        <w:t>:</w:t>
      </w:r>
      <w:r w:rsidRPr="00707CB9">
        <w:rPr>
          <w:rFonts w:ascii="Times New Roman" w:eastAsia="PMingLiU" w:hAnsi="Times New Roman" w:cs="Times New Roman"/>
          <w:sz w:val="28"/>
          <w:szCs w:val="26"/>
          <w:lang w:val="en-HK"/>
        </w:rPr>
        <w:t xml:space="preserve"> it would be </w:t>
      </w:r>
      <w:r w:rsidR="00124FD5" w:rsidRPr="00707CB9">
        <w:rPr>
          <w:rFonts w:ascii="Times New Roman" w:eastAsia="PMingLiU" w:hAnsi="Times New Roman" w:cs="Times New Roman"/>
          <w:sz w:val="28"/>
          <w:szCs w:val="26"/>
          <w:lang w:val="en-HK"/>
        </w:rPr>
        <w:t xml:space="preserve">comparable to </w:t>
      </w:r>
      <w:r w:rsidRPr="00707CB9">
        <w:rPr>
          <w:rFonts w:ascii="Times New Roman" w:eastAsia="PMingLiU" w:hAnsi="Times New Roman" w:cs="Times New Roman"/>
          <w:sz w:val="28"/>
          <w:szCs w:val="26"/>
          <w:lang w:val="en-HK"/>
        </w:rPr>
        <w:t xml:space="preserve">lifting up a piece of check-in baggage which was allowed at 23 kgs maximum for economy class (for most airlines). </w:t>
      </w:r>
      <w:r w:rsidR="000F6BEB" w:rsidRPr="00707CB9">
        <w:rPr>
          <w:rFonts w:ascii="Times New Roman" w:eastAsia="PMingLiU" w:hAnsi="Times New Roman" w:cs="Times New Roman"/>
          <w:sz w:val="28"/>
          <w:szCs w:val="26"/>
          <w:lang w:val="en-HK"/>
        </w:rPr>
        <w:t xml:space="preserve">Therefore, </w:t>
      </w:r>
      <w:r w:rsidR="00124FD5" w:rsidRPr="00707CB9">
        <w:rPr>
          <w:rFonts w:ascii="Times New Roman" w:eastAsia="PMingLiU" w:hAnsi="Times New Roman" w:cs="Times New Roman"/>
          <w:sz w:val="28"/>
          <w:szCs w:val="26"/>
          <w:lang w:val="en-HK"/>
        </w:rPr>
        <w:t xml:space="preserve">I could hardly </w:t>
      </w:r>
      <w:r w:rsidR="00521C54" w:rsidRPr="00707CB9">
        <w:rPr>
          <w:rFonts w:ascii="Times New Roman" w:eastAsia="PMingLiU" w:hAnsi="Times New Roman" w:cs="Times New Roman"/>
          <w:sz w:val="28"/>
          <w:szCs w:val="26"/>
          <w:lang w:val="en-HK"/>
        </w:rPr>
        <w:t xml:space="preserve">envisage </w:t>
      </w:r>
      <w:r w:rsidR="00F17110" w:rsidRPr="00707CB9">
        <w:rPr>
          <w:rFonts w:ascii="Times New Roman" w:eastAsia="PMingLiU" w:hAnsi="Times New Roman" w:cs="Times New Roman"/>
          <w:sz w:val="28"/>
          <w:szCs w:val="26"/>
          <w:lang w:val="en-HK"/>
        </w:rPr>
        <w:t xml:space="preserve">how </w:t>
      </w:r>
      <w:r w:rsidR="00124FD5" w:rsidRPr="00707CB9">
        <w:rPr>
          <w:rFonts w:ascii="Times New Roman" w:eastAsia="PMingLiU" w:hAnsi="Times New Roman" w:cs="Times New Roman"/>
          <w:sz w:val="28"/>
          <w:szCs w:val="26"/>
          <w:lang w:val="en-HK"/>
        </w:rPr>
        <w:t xml:space="preserve">a lady could lift a 21 kgs box of tableware and place </w:t>
      </w:r>
      <w:r w:rsidR="00AA37CC">
        <w:rPr>
          <w:rFonts w:ascii="Times New Roman" w:eastAsia="PMingLiU" w:hAnsi="Times New Roman" w:cs="Times New Roman"/>
          <w:sz w:val="28"/>
          <w:szCs w:val="26"/>
          <w:lang w:val="en-HK"/>
        </w:rPr>
        <w:t xml:space="preserve">it </w:t>
      </w:r>
      <w:r w:rsidR="00124FD5" w:rsidRPr="00707CB9">
        <w:rPr>
          <w:rFonts w:ascii="Times New Roman" w:eastAsia="PMingLiU" w:hAnsi="Times New Roman" w:cs="Times New Roman"/>
          <w:sz w:val="28"/>
          <w:szCs w:val="26"/>
          <w:lang w:val="en-HK"/>
        </w:rPr>
        <w:t xml:space="preserve">on top </w:t>
      </w:r>
      <w:r w:rsidR="00DD1A04" w:rsidRPr="00707CB9">
        <w:rPr>
          <w:rFonts w:ascii="Times New Roman" w:eastAsia="PMingLiU" w:hAnsi="Times New Roman" w:cs="Times New Roman"/>
          <w:sz w:val="28"/>
          <w:szCs w:val="26"/>
          <w:lang w:val="en-HK"/>
        </w:rPr>
        <w:t>of 2 empty boxes for moving without fa</w:t>
      </w:r>
      <w:r w:rsidR="00612403" w:rsidRPr="00707CB9">
        <w:rPr>
          <w:rFonts w:ascii="Times New Roman" w:eastAsia="PMingLiU" w:hAnsi="Times New Roman" w:cs="Times New Roman"/>
          <w:sz w:val="28"/>
          <w:szCs w:val="26"/>
          <w:lang w:val="en-HK"/>
        </w:rPr>
        <w:t>il</w:t>
      </w:r>
      <w:r w:rsidRPr="00707CB9">
        <w:rPr>
          <w:rFonts w:ascii="Times New Roman" w:eastAsia="PMingLiU" w:hAnsi="Times New Roman" w:cs="Times New Roman"/>
          <w:sz w:val="28"/>
          <w:szCs w:val="26"/>
          <w:lang w:val="en-HK"/>
        </w:rPr>
        <w:t xml:space="preserve">. </w:t>
      </w:r>
      <w:r w:rsidR="00DD1A04" w:rsidRPr="00707CB9">
        <w:rPr>
          <w:rFonts w:ascii="Times New Roman" w:eastAsia="PMingLiU" w:hAnsi="Times New Roman" w:cs="Times New Roman"/>
          <w:sz w:val="28"/>
          <w:szCs w:val="26"/>
          <w:lang w:val="en-HK"/>
        </w:rPr>
        <w:t>In my view</w:t>
      </w:r>
      <w:r w:rsidR="00BF076D" w:rsidRPr="00707CB9">
        <w:rPr>
          <w:rFonts w:ascii="Times New Roman" w:eastAsia="PMingLiU" w:hAnsi="Times New Roman" w:cs="Times New Roman"/>
          <w:sz w:val="28"/>
          <w:szCs w:val="26"/>
          <w:lang w:val="en-HK"/>
        </w:rPr>
        <w:t xml:space="preserve">, </w:t>
      </w:r>
      <w:r w:rsidR="00124FD5" w:rsidRPr="00707CB9">
        <w:rPr>
          <w:rFonts w:ascii="Times New Roman" w:eastAsia="PMingLiU" w:hAnsi="Times New Roman" w:cs="Times New Roman"/>
          <w:sz w:val="28"/>
          <w:szCs w:val="26"/>
          <w:lang w:val="en-HK"/>
        </w:rPr>
        <w:t xml:space="preserve">this is certainly not </w:t>
      </w:r>
      <w:r w:rsidRPr="00707CB9">
        <w:rPr>
          <w:rFonts w:ascii="Times New Roman" w:eastAsia="PMingLiU" w:hAnsi="Times New Roman" w:cs="Times New Roman"/>
          <w:sz w:val="28"/>
          <w:szCs w:val="26"/>
          <w:lang w:val="en-HK"/>
        </w:rPr>
        <w:t>“manageable by the workers”.</w:t>
      </w:r>
      <w:r w:rsidR="00E307FE" w:rsidRPr="00707CB9">
        <w:rPr>
          <w:rFonts w:ascii="Times New Roman" w:eastAsia="PMingLiU" w:hAnsi="Times New Roman" w:cs="Times New Roman"/>
          <w:sz w:val="28"/>
          <w:szCs w:val="26"/>
          <w:lang w:val="en-HK"/>
        </w:rPr>
        <w:t xml:space="preserve"> In this scenario, I accept the plaintiff’s version that, at machine no</w:t>
      </w:r>
      <w:r w:rsidR="00707CB9">
        <w:rPr>
          <w:rFonts w:ascii="Times New Roman" w:eastAsia="PMingLiU" w:hAnsi="Times New Roman" w:cs="Times New Roman"/>
          <w:sz w:val="28"/>
          <w:szCs w:val="26"/>
          <w:lang w:val="en-HK"/>
        </w:rPr>
        <w:t> </w:t>
      </w:r>
      <w:r w:rsidR="00E307FE" w:rsidRPr="00707CB9">
        <w:rPr>
          <w:rFonts w:ascii="Times New Roman" w:eastAsia="PMingLiU" w:hAnsi="Times New Roman" w:cs="Times New Roman"/>
          <w:sz w:val="28"/>
          <w:szCs w:val="26"/>
          <w:lang w:val="en-HK"/>
        </w:rPr>
        <w:t xml:space="preserve">9, she had filled the bottom 2 boxes with ceramic tableware as well. </w:t>
      </w:r>
      <w:r w:rsidRPr="00707CB9">
        <w:rPr>
          <w:rFonts w:ascii="Times New Roman" w:eastAsia="PMingLiU" w:hAnsi="Times New Roman" w:cs="Times New Roman"/>
          <w:sz w:val="28"/>
          <w:szCs w:val="26"/>
          <w:lang w:val="en-HK"/>
        </w:rPr>
        <w:t xml:space="preserve">In any event, 21 kgs exceeded the defendant’s safety restrictions of 18 kgs maximum. It occurred to me that </w:t>
      </w:r>
      <w:r w:rsidR="009A0A1C">
        <w:rPr>
          <w:rFonts w:ascii="Times New Roman" w:eastAsia="PMingLiU" w:hAnsi="Times New Roman" w:cs="Times New Roman"/>
          <w:sz w:val="28"/>
          <w:szCs w:val="26"/>
          <w:lang w:val="en-HK"/>
        </w:rPr>
        <w:t xml:space="preserve">the defendant was well aware of </w:t>
      </w:r>
      <w:r w:rsidRPr="00707CB9">
        <w:rPr>
          <w:rFonts w:ascii="Times New Roman" w:eastAsia="PMingLiU" w:hAnsi="Times New Roman" w:cs="Times New Roman"/>
          <w:sz w:val="28"/>
          <w:szCs w:val="26"/>
          <w:lang w:val="en-HK"/>
        </w:rPr>
        <w:t>such violation</w:t>
      </w:r>
      <w:r w:rsidR="009A0A1C">
        <w:rPr>
          <w:rFonts w:ascii="Times New Roman" w:eastAsia="PMingLiU" w:hAnsi="Times New Roman" w:cs="Times New Roman"/>
          <w:sz w:val="28"/>
          <w:szCs w:val="26"/>
          <w:lang w:val="en-HK"/>
        </w:rPr>
        <w:t>,</w:t>
      </w:r>
      <w:r w:rsidRPr="00707CB9">
        <w:rPr>
          <w:rFonts w:ascii="Times New Roman" w:eastAsia="PMingLiU" w:hAnsi="Times New Roman" w:cs="Times New Roman"/>
          <w:sz w:val="28"/>
          <w:szCs w:val="26"/>
          <w:lang w:val="en-HK"/>
        </w:rPr>
        <w:t xml:space="preserve"> </w:t>
      </w:r>
      <w:r w:rsidR="00F17110" w:rsidRPr="00707CB9">
        <w:rPr>
          <w:rFonts w:ascii="Times New Roman" w:eastAsia="PMingLiU" w:hAnsi="Times New Roman" w:cs="Times New Roman"/>
          <w:sz w:val="28"/>
          <w:szCs w:val="26"/>
          <w:lang w:val="en-HK"/>
        </w:rPr>
        <w:t xml:space="preserve">and there was no sign of </w:t>
      </w:r>
      <w:r w:rsidR="00C01B6E" w:rsidRPr="00707CB9">
        <w:rPr>
          <w:rFonts w:ascii="Times New Roman" w:eastAsia="PMingLiU" w:hAnsi="Times New Roman" w:cs="Times New Roman"/>
          <w:sz w:val="28"/>
          <w:szCs w:val="26"/>
          <w:lang w:val="en-HK"/>
        </w:rPr>
        <w:t xml:space="preserve">any </w:t>
      </w:r>
      <w:r w:rsidR="00F17110" w:rsidRPr="00707CB9">
        <w:rPr>
          <w:rFonts w:ascii="Times New Roman" w:eastAsia="PMingLiU" w:hAnsi="Times New Roman" w:cs="Times New Roman"/>
          <w:sz w:val="28"/>
          <w:szCs w:val="26"/>
          <w:lang w:val="en-HK"/>
        </w:rPr>
        <w:t xml:space="preserve">extra measures </w:t>
      </w:r>
      <w:r w:rsidR="00C01B6E" w:rsidRPr="00707CB9">
        <w:rPr>
          <w:rFonts w:ascii="Times New Roman" w:eastAsia="PMingLiU" w:hAnsi="Times New Roman" w:cs="Times New Roman"/>
          <w:sz w:val="28"/>
          <w:szCs w:val="26"/>
          <w:lang w:val="en-HK"/>
        </w:rPr>
        <w:t>being taken by the defendant to correct the same</w:t>
      </w:r>
      <w:r w:rsidR="00707CB9">
        <w:rPr>
          <w:rFonts w:ascii="Times New Roman" w:eastAsia="PMingLiU" w:hAnsi="Times New Roman" w:cs="Times New Roman"/>
          <w:sz w:val="28"/>
          <w:szCs w:val="26"/>
          <w:lang w:val="en-HK"/>
        </w:rPr>
        <w:t>.</w:t>
      </w:r>
    </w:p>
    <w:p w14:paraId="349756A7" w14:textId="77777777" w:rsidR="00E011B0" w:rsidRDefault="00E011B0" w:rsidP="00E011B0">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F936693" w14:textId="55AB7D3A" w:rsidR="00E011B0" w:rsidRDefault="00E011B0" w:rsidP="00E011B0">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Pr>
          <w:rFonts w:ascii="Times New Roman" w:eastAsia="PMingLiU" w:hAnsi="Times New Roman" w:cs="Times New Roman"/>
          <w:sz w:val="28"/>
          <w:szCs w:val="26"/>
          <w:u w:val="single"/>
          <w:lang w:val="en-HK"/>
        </w:rPr>
        <w:t>Third</w:t>
      </w:r>
      <w:r w:rsidRPr="005B20E3">
        <w:rPr>
          <w:rFonts w:ascii="Times New Roman" w:eastAsia="PMingLiU" w:hAnsi="Times New Roman" w:cs="Times New Roman"/>
          <w:sz w:val="28"/>
          <w:szCs w:val="26"/>
          <w:u w:val="single"/>
          <w:lang w:val="en-HK"/>
        </w:rPr>
        <w:t>ly</w:t>
      </w:r>
      <w:r w:rsidRPr="005B20E3">
        <w:rPr>
          <w:rFonts w:ascii="Times New Roman" w:eastAsia="PMingLiU" w:hAnsi="Times New Roman" w:cs="Times New Roman"/>
          <w:sz w:val="28"/>
          <w:szCs w:val="26"/>
          <w:lang w:val="en-HK"/>
        </w:rPr>
        <w:t>, there w</w:t>
      </w:r>
      <w:r w:rsidR="00F04C12">
        <w:rPr>
          <w:rFonts w:ascii="Times New Roman" w:eastAsia="PMingLiU" w:hAnsi="Times New Roman" w:cs="Times New Roman"/>
          <w:sz w:val="28"/>
          <w:szCs w:val="26"/>
          <w:lang w:val="en-HK"/>
        </w:rPr>
        <w:t>ere</w:t>
      </w:r>
      <w:r w:rsidRPr="005B20E3">
        <w:rPr>
          <w:rFonts w:ascii="Times New Roman" w:eastAsia="PMingLiU" w:hAnsi="Times New Roman" w:cs="Times New Roman"/>
          <w:sz w:val="28"/>
          <w:szCs w:val="26"/>
          <w:lang w:val="en-HK"/>
        </w:rPr>
        <w:t xml:space="preserve"> no safety instructions to cope with any special situation, </w:t>
      </w:r>
      <w:r>
        <w:rPr>
          <w:rFonts w:ascii="Times New Roman" w:eastAsia="PMingLiU" w:hAnsi="Times New Roman" w:cs="Times New Roman"/>
          <w:sz w:val="28"/>
          <w:szCs w:val="26"/>
          <w:lang w:val="en-HK"/>
        </w:rPr>
        <w:t xml:space="preserve">eg </w:t>
      </w:r>
      <w:r w:rsidRPr="005B20E3">
        <w:rPr>
          <w:rFonts w:ascii="Times New Roman" w:eastAsia="PMingLiU" w:hAnsi="Times New Roman" w:cs="Times New Roman"/>
          <w:sz w:val="28"/>
          <w:szCs w:val="26"/>
          <w:lang w:val="en-HK"/>
        </w:rPr>
        <w:t>when the conveyor belt was broken down. The plaintiff was required to transport for a much longer distance. The plaintiff said she was under great pressure in that situation. She said she was yelled at repeatedly by the foreman to clear the boxes quicker. She said the pace of the dishes coming out f</w:t>
      </w:r>
      <w:r>
        <w:rPr>
          <w:rFonts w:ascii="Times New Roman" w:eastAsia="PMingLiU" w:hAnsi="Times New Roman" w:cs="Times New Roman"/>
          <w:sz w:val="28"/>
          <w:szCs w:val="26"/>
          <w:lang w:val="en-HK"/>
        </w:rPr>
        <w:t>ro</w:t>
      </w:r>
      <w:r w:rsidRPr="005B20E3">
        <w:rPr>
          <w:rFonts w:ascii="Times New Roman" w:eastAsia="PMingLiU" w:hAnsi="Times New Roman" w:cs="Times New Roman"/>
          <w:sz w:val="28"/>
          <w:szCs w:val="26"/>
          <w:lang w:val="en-HK"/>
        </w:rPr>
        <w:t xml:space="preserve">m the </w:t>
      </w:r>
      <w:r>
        <w:rPr>
          <w:rFonts w:ascii="Times New Roman" w:eastAsia="PMingLiU" w:hAnsi="Times New Roman" w:cs="Times New Roman"/>
          <w:sz w:val="28"/>
          <w:szCs w:val="26"/>
          <w:lang w:val="en-HK"/>
        </w:rPr>
        <w:t xml:space="preserve">washer </w:t>
      </w:r>
      <w:r w:rsidRPr="005B20E3">
        <w:rPr>
          <w:rFonts w:ascii="Times New Roman" w:eastAsia="PMingLiU" w:hAnsi="Times New Roman" w:cs="Times New Roman"/>
          <w:sz w:val="28"/>
          <w:szCs w:val="26"/>
          <w:lang w:val="en-HK"/>
        </w:rPr>
        <w:t>machines would not change. She said she was staff no</w:t>
      </w:r>
      <w:r>
        <w:rPr>
          <w:rFonts w:ascii="Times New Roman" w:eastAsia="PMingLiU" w:hAnsi="Times New Roman" w:cs="Times New Roman"/>
          <w:sz w:val="28"/>
          <w:szCs w:val="26"/>
          <w:lang w:val="en-HK"/>
        </w:rPr>
        <w:t> </w:t>
      </w:r>
      <w:r w:rsidRPr="005B20E3">
        <w:rPr>
          <w:rFonts w:ascii="Times New Roman" w:eastAsia="PMingLiU" w:hAnsi="Times New Roman" w:cs="Times New Roman"/>
          <w:sz w:val="28"/>
          <w:szCs w:val="26"/>
          <w:lang w:val="en-HK"/>
        </w:rPr>
        <w:t>10 at machine no</w:t>
      </w:r>
      <w:r>
        <w:rPr>
          <w:rFonts w:ascii="Times New Roman" w:eastAsia="PMingLiU" w:hAnsi="Times New Roman" w:cs="Times New Roman"/>
          <w:sz w:val="28"/>
          <w:szCs w:val="26"/>
          <w:lang w:val="en-HK"/>
        </w:rPr>
        <w:t> </w:t>
      </w:r>
      <w:r w:rsidRPr="005B20E3">
        <w:rPr>
          <w:rFonts w:ascii="Times New Roman" w:eastAsia="PMingLiU" w:hAnsi="Times New Roman" w:cs="Times New Roman"/>
          <w:sz w:val="28"/>
          <w:szCs w:val="26"/>
          <w:lang w:val="en-HK"/>
        </w:rPr>
        <w:t>9. She was assigned to work at machine no</w:t>
      </w:r>
      <w:r>
        <w:rPr>
          <w:rFonts w:ascii="Times New Roman" w:eastAsia="PMingLiU" w:hAnsi="Times New Roman" w:cs="Times New Roman"/>
          <w:sz w:val="28"/>
          <w:szCs w:val="26"/>
          <w:lang w:val="en-HK"/>
        </w:rPr>
        <w:t> </w:t>
      </w:r>
      <w:r w:rsidRPr="005B20E3">
        <w:rPr>
          <w:rFonts w:ascii="Times New Roman" w:eastAsia="PMingLiU" w:hAnsi="Times New Roman" w:cs="Times New Roman"/>
          <w:sz w:val="28"/>
          <w:szCs w:val="26"/>
          <w:lang w:val="en-HK"/>
        </w:rPr>
        <w:t>9 with staff no</w:t>
      </w:r>
      <w:r>
        <w:rPr>
          <w:rFonts w:ascii="Times New Roman" w:eastAsia="PMingLiU" w:hAnsi="Times New Roman" w:cs="Times New Roman"/>
          <w:sz w:val="28"/>
          <w:szCs w:val="26"/>
          <w:lang w:val="en-HK"/>
        </w:rPr>
        <w:t> </w:t>
      </w:r>
      <w:r w:rsidRPr="005B20E3">
        <w:rPr>
          <w:rFonts w:ascii="Times New Roman" w:eastAsia="PMingLiU" w:hAnsi="Times New Roman" w:cs="Times New Roman"/>
          <w:sz w:val="28"/>
          <w:szCs w:val="26"/>
          <w:lang w:val="en-HK"/>
        </w:rPr>
        <w:t xml:space="preserve">9 together. However, at the time of </w:t>
      </w:r>
      <w:r w:rsidR="00F04C12">
        <w:rPr>
          <w:rFonts w:ascii="Times New Roman" w:eastAsia="PMingLiU" w:hAnsi="Times New Roman" w:cs="Times New Roman"/>
          <w:sz w:val="28"/>
          <w:szCs w:val="26"/>
          <w:lang w:val="en-HK"/>
        </w:rPr>
        <w:t xml:space="preserve">the </w:t>
      </w:r>
      <w:r w:rsidRPr="005B20E3">
        <w:rPr>
          <w:rFonts w:ascii="Times New Roman" w:eastAsia="PMingLiU" w:hAnsi="Times New Roman" w:cs="Times New Roman"/>
          <w:sz w:val="28"/>
          <w:szCs w:val="26"/>
          <w:lang w:val="en-HK"/>
        </w:rPr>
        <w:t>accident, her co-worker (staff no</w:t>
      </w:r>
      <w:r>
        <w:rPr>
          <w:rFonts w:ascii="Times New Roman" w:eastAsia="PMingLiU" w:hAnsi="Times New Roman" w:cs="Times New Roman"/>
          <w:sz w:val="28"/>
          <w:szCs w:val="26"/>
          <w:lang w:val="en-HK"/>
        </w:rPr>
        <w:t> </w:t>
      </w:r>
      <w:r w:rsidRPr="005B20E3">
        <w:rPr>
          <w:rFonts w:ascii="Times New Roman" w:eastAsia="PMingLiU" w:hAnsi="Times New Roman" w:cs="Times New Roman"/>
          <w:sz w:val="28"/>
          <w:szCs w:val="26"/>
          <w:lang w:val="en-HK"/>
        </w:rPr>
        <w:t xml:space="preserve">9) was </w:t>
      </w:r>
      <w:r>
        <w:rPr>
          <w:rFonts w:ascii="Times New Roman" w:eastAsia="PMingLiU" w:hAnsi="Times New Roman" w:cs="Times New Roman"/>
          <w:sz w:val="28"/>
          <w:szCs w:val="26"/>
          <w:lang w:val="en-HK"/>
        </w:rPr>
        <w:t>on</w:t>
      </w:r>
      <w:r w:rsidRPr="005B20E3">
        <w:rPr>
          <w:rFonts w:ascii="Times New Roman" w:eastAsia="PMingLiU" w:hAnsi="Times New Roman" w:cs="Times New Roman"/>
          <w:sz w:val="28"/>
          <w:szCs w:val="26"/>
          <w:lang w:val="en-HK"/>
        </w:rPr>
        <w:t xml:space="preserve"> break. Hence, she had to clear the boxes all by herself.</w:t>
      </w:r>
    </w:p>
    <w:p w14:paraId="1234BB16" w14:textId="77777777" w:rsidR="00E011B0" w:rsidRPr="005B20E3" w:rsidRDefault="00E011B0" w:rsidP="00E011B0">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7D039C9" w14:textId="07611A8F" w:rsidR="00E011B0" w:rsidRDefault="00E011B0" w:rsidP="00E011B0">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5B20E3">
        <w:rPr>
          <w:rFonts w:ascii="Times New Roman" w:eastAsia="PMingLiU" w:hAnsi="Times New Roman" w:cs="Times New Roman"/>
          <w:sz w:val="28"/>
          <w:szCs w:val="26"/>
          <w:lang w:val="en-HK"/>
        </w:rPr>
        <w:t xml:space="preserve">I accept the plaintiff’s evidence. In my view, assuming the speed of the rolling belt of the washer machine and the number of workers remained unchanged (and there was no suggestion </w:t>
      </w:r>
      <w:r w:rsidR="00F04C12">
        <w:rPr>
          <w:rFonts w:ascii="Times New Roman" w:eastAsia="PMingLiU" w:hAnsi="Times New Roman" w:cs="Times New Roman"/>
          <w:sz w:val="28"/>
          <w:szCs w:val="26"/>
          <w:lang w:val="en-HK"/>
        </w:rPr>
        <w:t>of</w:t>
      </w:r>
      <w:r w:rsidRPr="005B20E3">
        <w:rPr>
          <w:rFonts w:ascii="Times New Roman" w:eastAsia="PMingLiU" w:hAnsi="Times New Roman" w:cs="Times New Roman"/>
          <w:sz w:val="28"/>
          <w:szCs w:val="26"/>
          <w:lang w:val="en-HK"/>
        </w:rPr>
        <w:t xml:space="preserve"> the otherwise in evidence), the plaintiff would have been required to rush </w:t>
      </w:r>
      <w:r w:rsidR="009A0A1C">
        <w:rPr>
          <w:rFonts w:ascii="Times New Roman" w:eastAsia="PMingLiU" w:hAnsi="Times New Roman" w:cs="Times New Roman"/>
          <w:sz w:val="28"/>
          <w:szCs w:val="26"/>
          <w:lang w:val="en-HK"/>
        </w:rPr>
        <w:t xml:space="preserve">to push </w:t>
      </w:r>
      <w:r w:rsidRPr="005B20E3">
        <w:rPr>
          <w:rFonts w:ascii="Times New Roman" w:eastAsia="PMingLiU" w:hAnsi="Times New Roman" w:cs="Times New Roman"/>
          <w:sz w:val="28"/>
          <w:szCs w:val="26"/>
          <w:lang w:val="en-HK"/>
        </w:rPr>
        <w:t xml:space="preserve">3 boxes </w:t>
      </w:r>
      <w:r w:rsidRPr="005B20E3">
        <w:rPr>
          <w:rFonts w:ascii="Times New Roman" w:eastAsia="PMingLiU" w:hAnsi="Times New Roman" w:cs="Times New Roman"/>
          <w:sz w:val="28"/>
          <w:szCs w:val="26"/>
          <w:lang w:val="en-HK"/>
        </w:rPr>
        <w:lastRenderedPageBreak/>
        <w:t>on the cart or to stack more boxes on the cart in order to compensate the time loss when transporting the boxes to a much further distance. Either way</w:t>
      </w:r>
      <w:r w:rsidR="00F04C12">
        <w:rPr>
          <w:rFonts w:ascii="Times New Roman" w:eastAsia="PMingLiU" w:hAnsi="Times New Roman" w:cs="Times New Roman"/>
          <w:sz w:val="28"/>
          <w:szCs w:val="26"/>
          <w:lang w:val="en-HK"/>
        </w:rPr>
        <w:t>,</w:t>
      </w:r>
      <w:r w:rsidRPr="005B20E3">
        <w:rPr>
          <w:rFonts w:ascii="Times New Roman" w:eastAsia="PMingLiU" w:hAnsi="Times New Roman" w:cs="Times New Roman"/>
          <w:sz w:val="28"/>
          <w:szCs w:val="26"/>
          <w:lang w:val="en-HK"/>
        </w:rPr>
        <w:t xml:space="preserve"> the plaintiff was exposed by the defendant to further hazards or risk of injury. And any accident, such as </w:t>
      </w:r>
      <w:r w:rsidR="00F04C12">
        <w:rPr>
          <w:rFonts w:ascii="Times New Roman" w:eastAsia="PMingLiU" w:hAnsi="Times New Roman" w:cs="Times New Roman"/>
          <w:sz w:val="28"/>
          <w:szCs w:val="26"/>
          <w:lang w:val="en-HK"/>
        </w:rPr>
        <w:t xml:space="preserve">the </w:t>
      </w:r>
      <w:r w:rsidRPr="005B20E3">
        <w:rPr>
          <w:rFonts w:ascii="Times New Roman" w:eastAsia="PMingLiU" w:hAnsi="Times New Roman" w:cs="Times New Roman"/>
          <w:sz w:val="28"/>
          <w:szCs w:val="26"/>
          <w:lang w:val="en-HK"/>
        </w:rPr>
        <w:t>collapse of the boxes, would actually be foreseeable. In reaching this conclusion, I have not yet taken in</w:t>
      </w:r>
      <w:r w:rsidR="009A0A1C">
        <w:rPr>
          <w:rFonts w:ascii="Times New Roman" w:eastAsia="PMingLiU" w:hAnsi="Times New Roman" w:cs="Times New Roman"/>
          <w:sz w:val="28"/>
          <w:szCs w:val="26"/>
          <w:lang w:val="en-HK"/>
        </w:rPr>
        <w:t>to</w:t>
      </w:r>
      <w:r w:rsidRPr="005B20E3">
        <w:rPr>
          <w:rFonts w:ascii="Times New Roman" w:eastAsia="PMingLiU" w:hAnsi="Times New Roman" w:cs="Times New Roman"/>
          <w:sz w:val="28"/>
          <w:szCs w:val="26"/>
          <w:lang w:val="en-HK"/>
        </w:rPr>
        <w:t xml:space="preserve"> account the fact that a co-worker would be on break </w:t>
      </w:r>
      <w:r w:rsidR="009A0A1C">
        <w:rPr>
          <w:rFonts w:ascii="Times New Roman" w:eastAsia="PMingLiU" w:hAnsi="Times New Roman" w:cs="Times New Roman"/>
          <w:sz w:val="28"/>
          <w:szCs w:val="26"/>
          <w:lang w:val="en-HK"/>
        </w:rPr>
        <w:t xml:space="preserve">without </w:t>
      </w:r>
      <w:r w:rsidR="00F04C12">
        <w:rPr>
          <w:rFonts w:ascii="Times New Roman" w:eastAsia="PMingLiU" w:hAnsi="Times New Roman" w:cs="Times New Roman"/>
          <w:sz w:val="28"/>
          <w:szCs w:val="26"/>
          <w:lang w:val="en-HK"/>
        </w:rPr>
        <w:t xml:space="preserve">a </w:t>
      </w:r>
      <w:r w:rsidRPr="005B20E3">
        <w:rPr>
          <w:rFonts w:ascii="Times New Roman" w:eastAsia="PMingLiU" w:hAnsi="Times New Roman" w:cs="Times New Roman"/>
          <w:sz w:val="28"/>
          <w:szCs w:val="26"/>
          <w:lang w:val="en-HK"/>
        </w:rPr>
        <w:t>substitute worker in place to assist the plaintiff. As the plaintiff said, and I agree, she was under even greater pressure when her co-worker was on break at the time of the accident.</w:t>
      </w:r>
    </w:p>
    <w:p w14:paraId="10E9030B" w14:textId="77777777" w:rsidR="00E011B0" w:rsidRPr="005B20E3" w:rsidRDefault="00E011B0" w:rsidP="00E011B0">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A6DF260" w14:textId="1A9FEBB7" w:rsidR="00E011B0" w:rsidRPr="005B20E3" w:rsidRDefault="00E011B0" w:rsidP="00E011B0">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5B20E3">
        <w:rPr>
          <w:rFonts w:ascii="Times New Roman" w:eastAsia="PMingLiU" w:hAnsi="Times New Roman" w:cs="Times New Roman"/>
          <w:sz w:val="28"/>
          <w:szCs w:val="26"/>
          <w:lang w:val="en-HK"/>
        </w:rPr>
        <w:t xml:space="preserve">In my judgment, this case is the exact situation where companies sometimes write safety instructions </w:t>
      </w:r>
      <w:r w:rsidR="002758C4">
        <w:rPr>
          <w:rFonts w:ascii="Times New Roman" w:eastAsia="PMingLiU" w:hAnsi="Times New Roman" w:cs="Times New Roman"/>
          <w:sz w:val="28"/>
          <w:szCs w:val="26"/>
          <w:lang w:val="en-HK"/>
        </w:rPr>
        <w:t xml:space="preserve">that </w:t>
      </w:r>
      <w:r w:rsidRPr="005B20E3">
        <w:rPr>
          <w:rFonts w:ascii="Times New Roman" w:eastAsia="PMingLiU" w:hAnsi="Times New Roman" w:cs="Times New Roman"/>
          <w:sz w:val="28"/>
          <w:szCs w:val="26"/>
          <w:lang w:val="en-HK"/>
        </w:rPr>
        <w:t>practice never followed. In such situation, the safety of the employees</w:t>
      </w:r>
      <w:r w:rsidR="009A0A1C">
        <w:rPr>
          <w:rFonts w:ascii="Times New Roman" w:eastAsia="PMingLiU" w:hAnsi="Times New Roman" w:cs="Times New Roman"/>
          <w:sz w:val="28"/>
          <w:szCs w:val="26"/>
          <w:lang w:val="en-HK"/>
        </w:rPr>
        <w:t xml:space="preserve"> still</w:t>
      </w:r>
      <w:r w:rsidRPr="005B20E3">
        <w:rPr>
          <w:rFonts w:ascii="Times New Roman" w:eastAsia="PMingLiU" w:hAnsi="Times New Roman" w:cs="Times New Roman"/>
          <w:sz w:val="28"/>
          <w:szCs w:val="26"/>
          <w:lang w:val="en-HK"/>
        </w:rPr>
        <w:t xml:space="preserve"> cannot be </w:t>
      </w:r>
      <w:r w:rsidR="002758C4">
        <w:rPr>
          <w:rFonts w:ascii="Times New Roman" w:eastAsia="PMingLiU" w:hAnsi="Times New Roman" w:cs="Times New Roman"/>
          <w:sz w:val="28"/>
          <w:szCs w:val="26"/>
          <w:lang w:val="en-HK"/>
        </w:rPr>
        <w:t>safeguarded</w:t>
      </w:r>
      <w:r w:rsidRPr="005B20E3">
        <w:rPr>
          <w:rFonts w:ascii="Times New Roman" w:eastAsia="PMingLiU" w:hAnsi="Times New Roman" w:cs="Times New Roman"/>
          <w:sz w:val="28"/>
          <w:szCs w:val="26"/>
          <w:lang w:val="en-HK"/>
        </w:rPr>
        <w:t>, and negligence remains on the part of the employer.</w:t>
      </w:r>
    </w:p>
    <w:p w14:paraId="353FAC5A" w14:textId="77777777" w:rsidR="009D0F72" w:rsidRPr="00707CB9" w:rsidRDefault="009D0F72" w:rsidP="00707CB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027357CE" w14:textId="33448A36" w:rsidR="009D0F72" w:rsidRPr="00707CB9" w:rsidRDefault="00E307FE" w:rsidP="00707CB9">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707CB9">
        <w:rPr>
          <w:rFonts w:ascii="Times New Roman" w:eastAsia="PMingLiU" w:hAnsi="Times New Roman" w:cs="Times New Roman"/>
          <w:sz w:val="28"/>
          <w:szCs w:val="26"/>
          <w:lang w:val="en-HK"/>
        </w:rPr>
        <w:t xml:space="preserve">Meanwhile, </w:t>
      </w:r>
      <w:r w:rsidR="008A6FA7" w:rsidRPr="00707CB9">
        <w:rPr>
          <w:rFonts w:ascii="Times New Roman" w:eastAsia="PMingLiU" w:hAnsi="Times New Roman" w:cs="Times New Roman"/>
          <w:sz w:val="28"/>
          <w:szCs w:val="26"/>
          <w:lang w:val="en-HK"/>
        </w:rPr>
        <w:t xml:space="preserve">Mr Wong even </w:t>
      </w:r>
      <w:r w:rsidR="002758C4">
        <w:rPr>
          <w:rFonts w:ascii="Times New Roman" w:eastAsia="PMingLiU" w:hAnsi="Times New Roman" w:cs="Times New Roman"/>
          <w:sz w:val="28"/>
          <w:szCs w:val="26"/>
          <w:lang w:val="en-HK"/>
        </w:rPr>
        <w:t xml:space="preserve">for </w:t>
      </w:r>
      <w:r w:rsidR="008A6FA7" w:rsidRPr="00707CB9">
        <w:rPr>
          <w:rFonts w:ascii="Times New Roman" w:eastAsia="PMingLiU" w:hAnsi="Times New Roman" w:cs="Times New Roman"/>
          <w:sz w:val="28"/>
          <w:szCs w:val="26"/>
          <w:lang w:val="en-HK"/>
        </w:rPr>
        <w:t>himself</w:t>
      </w:r>
      <w:r w:rsidR="002758C4">
        <w:rPr>
          <w:rFonts w:ascii="Times New Roman" w:eastAsia="PMingLiU" w:hAnsi="Times New Roman" w:cs="Times New Roman"/>
          <w:sz w:val="28"/>
          <w:szCs w:val="26"/>
          <w:lang w:val="en-HK"/>
        </w:rPr>
        <w:t xml:space="preserve">, found it </w:t>
      </w:r>
      <w:r w:rsidR="008A6FA7" w:rsidRPr="00707CB9">
        <w:rPr>
          <w:rFonts w:ascii="Times New Roman" w:eastAsia="PMingLiU" w:hAnsi="Times New Roman" w:cs="Times New Roman"/>
          <w:sz w:val="28"/>
          <w:szCs w:val="26"/>
          <w:lang w:val="en-HK"/>
        </w:rPr>
        <w:t>unsatisfactory about the tool</w:t>
      </w:r>
      <w:r w:rsidR="00276BB9">
        <w:rPr>
          <w:rFonts w:ascii="Times New Roman" w:eastAsia="PMingLiU" w:hAnsi="Times New Roman" w:cs="Times New Roman"/>
          <w:sz w:val="28"/>
          <w:szCs w:val="26"/>
          <w:lang w:val="en-HK"/>
        </w:rPr>
        <w:t>s</w:t>
      </w:r>
      <w:r w:rsidR="008A6FA7" w:rsidRPr="00707CB9">
        <w:rPr>
          <w:rFonts w:ascii="Times New Roman" w:eastAsia="PMingLiU" w:hAnsi="Times New Roman" w:cs="Times New Roman"/>
          <w:sz w:val="28"/>
          <w:szCs w:val="26"/>
          <w:lang w:val="en-HK"/>
        </w:rPr>
        <w:t xml:space="preserve"> and equipment provided by the defendant to the workers</w:t>
      </w:r>
      <w:r w:rsidRPr="00707CB9">
        <w:rPr>
          <w:rFonts w:ascii="Times New Roman" w:eastAsia="PMingLiU" w:hAnsi="Times New Roman" w:cs="Times New Roman"/>
          <w:sz w:val="28"/>
          <w:szCs w:val="26"/>
          <w:lang w:val="en-HK"/>
        </w:rPr>
        <w:t xml:space="preserve">. </w:t>
      </w:r>
      <w:r w:rsidR="002C24D2" w:rsidRPr="00707CB9">
        <w:rPr>
          <w:rFonts w:ascii="Times New Roman" w:eastAsia="PMingLiU" w:hAnsi="Times New Roman" w:cs="Times New Roman"/>
          <w:sz w:val="28"/>
          <w:szCs w:val="26"/>
          <w:lang w:val="en-HK"/>
        </w:rPr>
        <w:t xml:space="preserve">Mr Wong </w:t>
      </w:r>
      <w:r w:rsidR="00612403" w:rsidRPr="00707CB9">
        <w:rPr>
          <w:rFonts w:ascii="Times New Roman" w:eastAsia="PMingLiU" w:hAnsi="Times New Roman" w:cs="Times New Roman"/>
          <w:sz w:val="28"/>
          <w:szCs w:val="26"/>
          <w:lang w:val="en-HK"/>
        </w:rPr>
        <w:t xml:space="preserve">answered the court </w:t>
      </w:r>
      <w:r w:rsidR="002C24D2" w:rsidRPr="00707CB9">
        <w:rPr>
          <w:rFonts w:ascii="Times New Roman" w:eastAsia="PMingLiU" w:hAnsi="Times New Roman" w:cs="Times New Roman"/>
          <w:sz w:val="28"/>
          <w:szCs w:val="26"/>
          <w:lang w:val="en-HK"/>
        </w:rPr>
        <w:t>at the end of his evidence that:</w:t>
      </w:r>
    </w:p>
    <w:p w14:paraId="07EE65D2" w14:textId="77777777" w:rsidR="00C01B6E" w:rsidRPr="00707CB9" w:rsidRDefault="00C01B6E" w:rsidP="00707CB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C1FD65B" w14:textId="3AB20BB2" w:rsidR="00C01B6E" w:rsidRPr="00B02DE3" w:rsidRDefault="00700AF4" w:rsidP="00B02DE3">
      <w:pPr>
        <w:overflowPunct w:val="0"/>
        <w:snapToGrid w:val="0"/>
        <w:spacing w:after="0" w:line="240" w:lineRule="auto"/>
        <w:ind w:left="1440" w:right="720"/>
        <w:jc w:val="both"/>
        <w:rPr>
          <w:rFonts w:ascii="Times New Roman" w:eastAsia="PMingLiU" w:hAnsi="Times New Roman" w:cs="Times New Roman"/>
          <w:sz w:val="24"/>
          <w:szCs w:val="24"/>
          <w:lang w:val="en-HK"/>
        </w:rPr>
      </w:pPr>
      <w:r w:rsidRPr="00B02DE3">
        <w:rPr>
          <w:rFonts w:ascii="Times New Roman" w:eastAsia="PMingLiU" w:hAnsi="Times New Roman" w:cs="Times New Roman"/>
          <w:sz w:val="24"/>
          <w:szCs w:val="24"/>
          <w:lang w:val="en-HK"/>
        </w:rPr>
        <w:t>“Court:</w:t>
      </w:r>
      <w:r w:rsidR="00255C47" w:rsidRPr="00B02DE3">
        <w:rPr>
          <w:rFonts w:ascii="Times New Roman" w:eastAsia="PMingLiU" w:hAnsi="Times New Roman" w:cs="Times New Roman"/>
          <w:sz w:val="24"/>
          <w:szCs w:val="24"/>
          <w:lang w:val="en-HK"/>
        </w:rPr>
        <w:tab/>
      </w:r>
      <w:r w:rsidR="00255C47" w:rsidRPr="00B02DE3">
        <w:rPr>
          <w:rFonts w:ascii="Times New Roman" w:eastAsia="PMingLiU" w:hAnsi="Times New Roman" w:cs="Times New Roman"/>
          <w:sz w:val="24"/>
          <w:szCs w:val="24"/>
          <w:lang w:val="en-HK"/>
        </w:rPr>
        <w:tab/>
        <w:t>Mr Wong, d</w:t>
      </w:r>
      <w:r w:rsidRPr="00B02DE3">
        <w:rPr>
          <w:rFonts w:ascii="Times New Roman" w:eastAsia="PMingLiU" w:hAnsi="Times New Roman" w:cs="Times New Roman"/>
          <w:sz w:val="24"/>
          <w:szCs w:val="24"/>
          <w:lang w:val="en-HK"/>
        </w:rPr>
        <w:t>oes it ever make sense to you</w:t>
      </w:r>
      <w:r w:rsidR="00BD2AC2" w:rsidRPr="00B02DE3">
        <w:rPr>
          <w:rFonts w:ascii="Times New Roman" w:eastAsia="PMingLiU" w:hAnsi="Times New Roman" w:cs="Times New Roman"/>
          <w:sz w:val="24"/>
          <w:szCs w:val="24"/>
          <w:lang w:val="en-HK"/>
        </w:rPr>
        <w:t xml:space="preserve">, </w:t>
      </w:r>
      <w:r w:rsidR="00255C47" w:rsidRPr="00B02DE3">
        <w:rPr>
          <w:rFonts w:ascii="Times New Roman" w:eastAsia="PMingLiU" w:hAnsi="Times New Roman" w:cs="Times New Roman"/>
          <w:sz w:val="24"/>
          <w:szCs w:val="24"/>
          <w:lang w:val="en-HK"/>
        </w:rPr>
        <w:t>when either you or the training instructor has to inform the workers, that they ha</w:t>
      </w:r>
      <w:r w:rsidR="002A7064" w:rsidRPr="00B02DE3">
        <w:rPr>
          <w:rFonts w:ascii="Times New Roman" w:eastAsia="PMingLiU" w:hAnsi="Times New Roman" w:cs="Times New Roman"/>
          <w:sz w:val="24"/>
          <w:szCs w:val="24"/>
          <w:lang w:val="en-HK"/>
        </w:rPr>
        <w:t>ve</w:t>
      </w:r>
      <w:r w:rsidR="00255C47" w:rsidRPr="00B02DE3">
        <w:rPr>
          <w:rFonts w:ascii="Times New Roman" w:eastAsia="PMingLiU" w:hAnsi="Times New Roman" w:cs="Times New Roman"/>
          <w:sz w:val="24"/>
          <w:szCs w:val="24"/>
          <w:lang w:val="en-HK"/>
        </w:rPr>
        <w:t xml:space="preserve"> to put 2 empty boxes at the bottom in order to fit the height of the conveyor belt</w:t>
      </w:r>
      <w:r w:rsidR="008204FC">
        <w:rPr>
          <w:rFonts w:ascii="Times New Roman" w:eastAsia="PMingLiU" w:hAnsi="Times New Roman" w:cs="Times New Roman"/>
          <w:sz w:val="24"/>
          <w:szCs w:val="24"/>
          <w:lang w:val="en-HK"/>
        </w:rPr>
        <w:t>, i</w:t>
      </w:r>
      <w:r w:rsidR="00255C47" w:rsidRPr="00B02DE3">
        <w:rPr>
          <w:rFonts w:ascii="Times New Roman" w:eastAsia="PMingLiU" w:hAnsi="Times New Roman" w:cs="Times New Roman"/>
          <w:sz w:val="24"/>
          <w:szCs w:val="24"/>
          <w:lang w:val="en-HK"/>
        </w:rPr>
        <w:t>nstead of providing a proper trolly</w:t>
      </w:r>
      <w:r w:rsidR="00BD2AC2" w:rsidRPr="00B02DE3">
        <w:rPr>
          <w:rFonts w:ascii="Times New Roman" w:eastAsia="PMingLiU" w:hAnsi="Times New Roman" w:cs="Times New Roman"/>
          <w:sz w:val="24"/>
          <w:szCs w:val="24"/>
          <w:lang w:val="en-HK"/>
        </w:rPr>
        <w:t xml:space="preserve"> with the height that fits for </w:t>
      </w:r>
      <w:r w:rsidR="00255C47" w:rsidRPr="00B02DE3">
        <w:rPr>
          <w:rFonts w:ascii="Times New Roman" w:eastAsia="PMingLiU" w:hAnsi="Times New Roman" w:cs="Times New Roman"/>
          <w:sz w:val="24"/>
          <w:szCs w:val="24"/>
          <w:lang w:val="en-HK"/>
        </w:rPr>
        <w:t>the conveyor belt</w:t>
      </w:r>
      <w:r w:rsidR="008204FC">
        <w:rPr>
          <w:rFonts w:ascii="Times New Roman" w:eastAsia="PMingLiU" w:hAnsi="Times New Roman" w:cs="Times New Roman"/>
          <w:sz w:val="24"/>
          <w:szCs w:val="24"/>
          <w:lang w:val="en-HK"/>
        </w:rPr>
        <w:t>?</w:t>
      </w:r>
    </w:p>
    <w:p w14:paraId="66BB02B0" w14:textId="13537066" w:rsidR="008A6FA7" w:rsidRPr="00B02DE3" w:rsidRDefault="008A6FA7" w:rsidP="00B02DE3">
      <w:pPr>
        <w:overflowPunct w:val="0"/>
        <w:snapToGrid w:val="0"/>
        <w:spacing w:after="0" w:line="240" w:lineRule="auto"/>
        <w:ind w:left="1440" w:right="720"/>
        <w:jc w:val="both"/>
        <w:rPr>
          <w:rFonts w:ascii="Times New Roman" w:eastAsia="PMingLiU" w:hAnsi="Times New Roman" w:cs="Times New Roman"/>
          <w:sz w:val="24"/>
          <w:szCs w:val="24"/>
          <w:lang w:val="en-HK"/>
        </w:rPr>
      </w:pPr>
    </w:p>
    <w:p w14:paraId="54104BAE" w14:textId="138FCAA3" w:rsidR="00255C47" w:rsidRPr="00B02DE3" w:rsidRDefault="00255C47" w:rsidP="00B02DE3">
      <w:pPr>
        <w:overflowPunct w:val="0"/>
        <w:snapToGrid w:val="0"/>
        <w:spacing w:after="0" w:line="240" w:lineRule="auto"/>
        <w:ind w:left="1440" w:right="720"/>
        <w:jc w:val="both"/>
        <w:rPr>
          <w:rFonts w:ascii="Times New Roman" w:eastAsia="PMingLiU" w:hAnsi="Times New Roman" w:cs="Times New Roman"/>
          <w:sz w:val="24"/>
          <w:szCs w:val="24"/>
          <w:lang w:val="en-HK"/>
        </w:rPr>
      </w:pPr>
      <w:r w:rsidRPr="00B02DE3">
        <w:rPr>
          <w:rFonts w:ascii="Times New Roman" w:eastAsia="PMingLiU" w:hAnsi="Times New Roman" w:cs="Times New Roman"/>
          <w:sz w:val="24"/>
          <w:szCs w:val="24"/>
          <w:lang w:val="en-HK"/>
        </w:rPr>
        <w:t>Mr Wong:</w:t>
      </w:r>
      <w:r w:rsidRPr="00B02DE3">
        <w:rPr>
          <w:rFonts w:ascii="Times New Roman" w:eastAsia="PMingLiU" w:hAnsi="Times New Roman" w:cs="Times New Roman"/>
          <w:sz w:val="24"/>
          <w:szCs w:val="24"/>
          <w:lang w:val="en-HK"/>
        </w:rPr>
        <w:tab/>
      </w:r>
      <w:r w:rsidR="00BD2AC2" w:rsidRPr="00B02DE3">
        <w:rPr>
          <w:rFonts w:ascii="Times New Roman" w:eastAsia="PMingLiU" w:hAnsi="Times New Roman" w:cs="Times New Roman"/>
          <w:sz w:val="24"/>
          <w:szCs w:val="24"/>
          <w:lang w:val="en-HK"/>
        </w:rPr>
        <w:t>(This is embarrassing</w:t>
      </w:r>
      <w:r w:rsidR="00960093">
        <w:rPr>
          <w:rFonts w:ascii="Times New Roman" w:eastAsia="PMingLiU" w:hAnsi="Times New Roman" w:cs="Times New Roman"/>
          <w:sz w:val="24"/>
          <w:szCs w:val="24"/>
          <w:lang w:val="en-HK"/>
        </w:rPr>
        <w:t xml:space="preserve"> …)</w:t>
      </w:r>
      <w:r w:rsidR="00BD2AC2" w:rsidRPr="00B02DE3">
        <w:rPr>
          <w:rFonts w:ascii="Times New Roman" w:eastAsia="PMingLiU" w:hAnsi="Times New Roman" w:cs="Times New Roman"/>
          <w:sz w:val="24"/>
          <w:szCs w:val="24"/>
          <w:lang w:val="en-HK"/>
        </w:rPr>
        <w:t xml:space="preserve"> When all these boxes and trollies </w:t>
      </w:r>
      <w:r w:rsidR="002A7064" w:rsidRPr="00B02DE3">
        <w:rPr>
          <w:rFonts w:ascii="Times New Roman" w:eastAsia="PMingLiU" w:hAnsi="Times New Roman" w:cs="Times New Roman"/>
          <w:sz w:val="24"/>
          <w:szCs w:val="24"/>
          <w:lang w:val="en-HK"/>
        </w:rPr>
        <w:t xml:space="preserve">(the hardware) </w:t>
      </w:r>
      <w:r w:rsidR="00BD2AC2" w:rsidRPr="00B02DE3">
        <w:rPr>
          <w:rFonts w:ascii="Times New Roman" w:eastAsia="PMingLiU" w:hAnsi="Times New Roman" w:cs="Times New Roman"/>
          <w:sz w:val="24"/>
          <w:szCs w:val="24"/>
          <w:lang w:val="en-HK"/>
        </w:rPr>
        <w:t>were provided by Cathay Pacific, we</w:t>
      </w:r>
      <w:r w:rsidR="00740AD3" w:rsidRPr="00B02DE3">
        <w:rPr>
          <w:rFonts w:ascii="Times New Roman" w:eastAsia="PMingLiU" w:hAnsi="Times New Roman" w:cs="Times New Roman"/>
          <w:sz w:val="24"/>
          <w:szCs w:val="24"/>
          <w:lang w:val="en-HK"/>
        </w:rPr>
        <w:t>’ve</w:t>
      </w:r>
      <w:r w:rsidR="00BD2AC2" w:rsidRPr="00B02DE3">
        <w:rPr>
          <w:rFonts w:ascii="Times New Roman" w:eastAsia="PMingLiU" w:hAnsi="Times New Roman" w:cs="Times New Roman"/>
          <w:sz w:val="24"/>
          <w:szCs w:val="24"/>
          <w:lang w:val="en-HK"/>
        </w:rPr>
        <w:t xml:space="preserve"> just provided the manpower. So, for the hardware, </w:t>
      </w:r>
      <w:r w:rsidR="00BD2AC2" w:rsidRPr="00B02DE3">
        <w:rPr>
          <w:rFonts w:ascii="Times New Roman" w:eastAsia="PMingLiU" w:hAnsi="Times New Roman" w:cs="Times New Roman"/>
          <w:i/>
          <w:sz w:val="24"/>
          <w:szCs w:val="24"/>
          <w:lang w:val="en-HK"/>
        </w:rPr>
        <w:t xml:space="preserve">we </w:t>
      </w:r>
      <w:r w:rsidR="00ED7622">
        <w:rPr>
          <w:rFonts w:ascii="Times New Roman" w:eastAsia="PMingLiU" w:hAnsi="Times New Roman" w:cs="Times New Roman"/>
          <w:i/>
          <w:sz w:val="24"/>
          <w:szCs w:val="24"/>
          <w:lang w:val="en-HK"/>
        </w:rPr>
        <w:t xml:space="preserve">have </w:t>
      </w:r>
      <w:r w:rsidR="00BD2AC2" w:rsidRPr="00B02DE3">
        <w:rPr>
          <w:rFonts w:ascii="Times New Roman" w:eastAsia="PMingLiU" w:hAnsi="Times New Roman" w:cs="Times New Roman"/>
          <w:i/>
          <w:sz w:val="24"/>
          <w:szCs w:val="24"/>
          <w:lang w:val="en-HK"/>
        </w:rPr>
        <w:t>reflect</w:t>
      </w:r>
      <w:r w:rsidR="00ED7622">
        <w:rPr>
          <w:rFonts w:ascii="Times New Roman" w:eastAsia="PMingLiU" w:hAnsi="Times New Roman" w:cs="Times New Roman"/>
          <w:i/>
          <w:sz w:val="24"/>
          <w:szCs w:val="24"/>
          <w:lang w:val="en-HK"/>
        </w:rPr>
        <w:t>ed</w:t>
      </w:r>
      <w:r w:rsidR="00BD2AC2" w:rsidRPr="00B02DE3">
        <w:rPr>
          <w:rFonts w:ascii="Times New Roman" w:eastAsia="PMingLiU" w:hAnsi="Times New Roman" w:cs="Times New Roman"/>
          <w:i/>
          <w:sz w:val="24"/>
          <w:szCs w:val="24"/>
          <w:lang w:val="en-HK"/>
        </w:rPr>
        <w:t xml:space="preserve"> it to them</w:t>
      </w:r>
      <w:r w:rsidR="002A7064" w:rsidRPr="00B02DE3">
        <w:rPr>
          <w:rFonts w:ascii="Times New Roman" w:eastAsia="PMingLiU" w:hAnsi="Times New Roman" w:cs="Times New Roman"/>
          <w:sz w:val="24"/>
          <w:szCs w:val="24"/>
          <w:lang w:val="en-HK"/>
        </w:rPr>
        <w:t xml:space="preserve">, but </w:t>
      </w:r>
      <w:r w:rsidR="00B02DE3">
        <w:rPr>
          <w:rFonts w:ascii="Times New Roman" w:eastAsia="PMingLiU" w:hAnsi="Times New Roman" w:cs="Times New Roman"/>
          <w:sz w:val="24"/>
          <w:szCs w:val="24"/>
          <w:lang w:val="en-HK"/>
        </w:rPr>
        <w:t>…</w:t>
      </w:r>
      <w:r w:rsidR="002A7064" w:rsidRPr="00B02DE3">
        <w:rPr>
          <w:rFonts w:ascii="Times New Roman" w:eastAsia="PMingLiU" w:hAnsi="Times New Roman" w:cs="Times New Roman"/>
          <w:sz w:val="24"/>
          <w:szCs w:val="24"/>
          <w:lang w:val="en-HK"/>
        </w:rPr>
        <w:t>”</w:t>
      </w:r>
    </w:p>
    <w:p w14:paraId="574C9BF0" w14:textId="77777777" w:rsidR="00AB1B0F" w:rsidRPr="005B20E3" w:rsidRDefault="00AB1B0F" w:rsidP="005B20E3">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2295077" w14:textId="0304D10A" w:rsidR="00745BF6" w:rsidRPr="005B20E3" w:rsidRDefault="009A0A1C" w:rsidP="005B20E3">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Pr>
          <w:rFonts w:ascii="Times New Roman" w:eastAsia="PMingLiU" w:hAnsi="Times New Roman" w:cs="Times New Roman"/>
          <w:sz w:val="28"/>
          <w:szCs w:val="26"/>
          <w:lang w:val="en-HK"/>
        </w:rPr>
        <w:t>By reasons of the aforesaid</w:t>
      </w:r>
      <w:r w:rsidR="005C036A" w:rsidRPr="005B20E3">
        <w:rPr>
          <w:rFonts w:ascii="Times New Roman" w:eastAsia="PMingLiU" w:hAnsi="Times New Roman" w:cs="Times New Roman"/>
          <w:sz w:val="28"/>
          <w:szCs w:val="26"/>
          <w:lang w:val="en-HK"/>
        </w:rPr>
        <w:t xml:space="preserve">, I hold that the defendant had not provided a safe system of work, including the proper tool and equipment, </w:t>
      </w:r>
      <w:r w:rsidR="005C036A" w:rsidRPr="005B20E3">
        <w:rPr>
          <w:rFonts w:ascii="Times New Roman" w:eastAsia="PMingLiU" w:hAnsi="Times New Roman" w:cs="Times New Roman"/>
          <w:sz w:val="28"/>
          <w:szCs w:val="26"/>
          <w:lang w:val="en-HK"/>
        </w:rPr>
        <w:lastRenderedPageBreak/>
        <w:t xml:space="preserve">for the plaintiff to carry </w:t>
      </w:r>
      <w:r w:rsidR="00612403" w:rsidRPr="005B20E3">
        <w:rPr>
          <w:rFonts w:ascii="Times New Roman" w:eastAsia="PMingLiU" w:hAnsi="Times New Roman" w:cs="Times New Roman"/>
          <w:sz w:val="28"/>
          <w:szCs w:val="26"/>
          <w:lang w:val="en-HK"/>
        </w:rPr>
        <w:t xml:space="preserve">out </w:t>
      </w:r>
      <w:r w:rsidR="005C036A" w:rsidRPr="005B20E3">
        <w:rPr>
          <w:rFonts w:ascii="Times New Roman" w:eastAsia="PMingLiU" w:hAnsi="Times New Roman" w:cs="Times New Roman"/>
          <w:sz w:val="28"/>
          <w:szCs w:val="26"/>
          <w:lang w:val="en-HK"/>
        </w:rPr>
        <w:t>her work duties at machine no</w:t>
      </w:r>
      <w:r w:rsidR="005B20E3">
        <w:rPr>
          <w:rFonts w:ascii="Times New Roman" w:eastAsia="PMingLiU" w:hAnsi="Times New Roman" w:cs="Times New Roman"/>
          <w:sz w:val="28"/>
          <w:szCs w:val="26"/>
          <w:lang w:val="en-HK"/>
        </w:rPr>
        <w:t> </w:t>
      </w:r>
      <w:r w:rsidR="005C036A" w:rsidRPr="005B20E3">
        <w:rPr>
          <w:rFonts w:ascii="Times New Roman" w:eastAsia="PMingLiU" w:hAnsi="Times New Roman" w:cs="Times New Roman"/>
          <w:sz w:val="28"/>
          <w:szCs w:val="26"/>
          <w:lang w:val="en-HK"/>
        </w:rPr>
        <w:t>9, and to transport the boxes of tableware to</w:t>
      </w:r>
      <w:r w:rsidR="008A2F2F" w:rsidRPr="005B20E3">
        <w:rPr>
          <w:rFonts w:ascii="Times New Roman" w:eastAsia="PMingLiU" w:hAnsi="Times New Roman" w:cs="Times New Roman"/>
          <w:sz w:val="28"/>
          <w:szCs w:val="26"/>
          <w:lang w:val="en-HK"/>
        </w:rPr>
        <w:t xml:space="preserve"> </w:t>
      </w:r>
      <w:r w:rsidR="005C036A" w:rsidRPr="005B20E3">
        <w:rPr>
          <w:rFonts w:ascii="Times New Roman" w:eastAsia="PMingLiU" w:hAnsi="Times New Roman" w:cs="Times New Roman"/>
          <w:sz w:val="28"/>
          <w:szCs w:val="26"/>
          <w:lang w:val="en-HK"/>
        </w:rPr>
        <w:t xml:space="preserve">the bin collection system </w:t>
      </w:r>
      <w:r w:rsidR="001D5280">
        <w:rPr>
          <w:rFonts w:ascii="Times New Roman" w:eastAsia="PMingLiU" w:hAnsi="Times New Roman" w:cs="Times New Roman"/>
          <w:sz w:val="28"/>
          <w:szCs w:val="26"/>
          <w:lang w:val="en-HK"/>
        </w:rPr>
        <w:t>behind</w:t>
      </w:r>
      <w:r w:rsidR="005C036A" w:rsidRPr="005B20E3">
        <w:rPr>
          <w:rFonts w:ascii="Times New Roman" w:eastAsia="PMingLiU" w:hAnsi="Times New Roman" w:cs="Times New Roman"/>
          <w:sz w:val="28"/>
          <w:szCs w:val="26"/>
          <w:lang w:val="en-HK"/>
        </w:rPr>
        <w:t xml:space="preserve"> machine no</w:t>
      </w:r>
      <w:r w:rsidR="005B20E3">
        <w:rPr>
          <w:rFonts w:ascii="Times New Roman" w:eastAsia="PMingLiU" w:hAnsi="Times New Roman" w:cs="Times New Roman"/>
          <w:sz w:val="28"/>
          <w:szCs w:val="26"/>
          <w:lang w:val="en-HK"/>
        </w:rPr>
        <w:t> </w:t>
      </w:r>
      <w:r w:rsidR="005C036A" w:rsidRPr="005B20E3">
        <w:rPr>
          <w:rFonts w:ascii="Times New Roman" w:eastAsia="PMingLiU" w:hAnsi="Times New Roman" w:cs="Times New Roman"/>
          <w:sz w:val="28"/>
          <w:szCs w:val="26"/>
          <w:lang w:val="en-HK"/>
        </w:rPr>
        <w:t>7. I find that the defendant had provided no special precautions or measures to ensure the safety of the plaintiff in handling the business class tableware, which w</w:t>
      </w:r>
      <w:r w:rsidR="00F04C12">
        <w:rPr>
          <w:rFonts w:ascii="Times New Roman" w:eastAsia="PMingLiU" w:hAnsi="Times New Roman" w:cs="Times New Roman"/>
          <w:sz w:val="28"/>
          <w:szCs w:val="26"/>
          <w:lang w:val="en-HK"/>
        </w:rPr>
        <w:t>as</w:t>
      </w:r>
      <w:r w:rsidR="005C036A" w:rsidRPr="005B20E3">
        <w:rPr>
          <w:rFonts w:ascii="Times New Roman" w:eastAsia="PMingLiU" w:hAnsi="Times New Roman" w:cs="Times New Roman"/>
          <w:sz w:val="28"/>
          <w:szCs w:val="26"/>
          <w:lang w:val="en-HK"/>
        </w:rPr>
        <w:t xml:space="preserve"> much heavier than the plastic tableware washed in other machines. </w:t>
      </w:r>
      <w:r w:rsidR="003844D8" w:rsidRPr="005B20E3">
        <w:rPr>
          <w:rFonts w:ascii="Times New Roman" w:eastAsia="PMingLiU" w:hAnsi="Times New Roman" w:cs="Times New Roman"/>
          <w:sz w:val="28"/>
          <w:szCs w:val="26"/>
          <w:lang w:val="en-HK"/>
        </w:rPr>
        <w:t xml:space="preserve">I do not consider that there would be any </w:t>
      </w:r>
      <w:r w:rsidR="008204FC" w:rsidRPr="005B20E3">
        <w:rPr>
          <w:rFonts w:ascii="Times New Roman" w:eastAsia="PMingLiU" w:hAnsi="Times New Roman" w:cs="Times New Roman"/>
          <w:sz w:val="28"/>
          <w:szCs w:val="26"/>
          <w:lang w:val="en-HK"/>
        </w:rPr>
        <w:t>discernible</w:t>
      </w:r>
      <w:r w:rsidR="003844D8" w:rsidRPr="005B20E3">
        <w:rPr>
          <w:rFonts w:ascii="Times New Roman" w:eastAsia="PMingLiU" w:hAnsi="Times New Roman" w:cs="Times New Roman"/>
          <w:sz w:val="28"/>
          <w:szCs w:val="26"/>
          <w:lang w:val="en-HK"/>
        </w:rPr>
        <w:t xml:space="preserve"> difference </w:t>
      </w:r>
      <w:r w:rsidR="00F04C12">
        <w:rPr>
          <w:rFonts w:ascii="Times New Roman" w:eastAsia="PMingLiU" w:hAnsi="Times New Roman" w:cs="Times New Roman"/>
          <w:sz w:val="28"/>
          <w:szCs w:val="26"/>
          <w:lang w:val="en-HK"/>
        </w:rPr>
        <w:t>in</w:t>
      </w:r>
      <w:r w:rsidR="00AA37CC">
        <w:rPr>
          <w:rFonts w:ascii="Times New Roman" w:eastAsia="PMingLiU" w:hAnsi="Times New Roman" w:cs="Times New Roman"/>
          <w:sz w:val="28"/>
          <w:szCs w:val="26"/>
          <w:lang w:val="en-HK"/>
        </w:rPr>
        <w:t xml:space="preserve"> liability </w:t>
      </w:r>
      <w:r w:rsidR="003844D8" w:rsidRPr="005B20E3">
        <w:rPr>
          <w:rFonts w:ascii="Times New Roman" w:eastAsia="PMingLiU" w:hAnsi="Times New Roman" w:cs="Times New Roman"/>
          <w:sz w:val="28"/>
          <w:szCs w:val="26"/>
          <w:lang w:val="en-HK"/>
        </w:rPr>
        <w:t>whether the tool</w:t>
      </w:r>
      <w:r w:rsidR="00276BB9">
        <w:rPr>
          <w:rFonts w:ascii="Times New Roman" w:eastAsia="PMingLiU" w:hAnsi="Times New Roman" w:cs="Times New Roman"/>
          <w:sz w:val="28"/>
          <w:szCs w:val="26"/>
          <w:lang w:val="en-HK"/>
        </w:rPr>
        <w:t>s</w:t>
      </w:r>
      <w:r w:rsidR="003844D8" w:rsidRPr="005B20E3">
        <w:rPr>
          <w:rFonts w:ascii="Times New Roman" w:eastAsia="PMingLiU" w:hAnsi="Times New Roman" w:cs="Times New Roman"/>
          <w:sz w:val="28"/>
          <w:szCs w:val="26"/>
          <w:lang w:val="en-HK"/>
        </w:rPr>
        <w:t xml:space="preserve"> and equipment w</w:t>
      </w:r>
      <w:r w:rsidR="007602E6" w:rsidRPr="005B20E3">
        <w:rPr>
          <w:rFonts w:ascii="Times New Roman" w:eastAsia="PMingLiU" w:hAnsi="Times New Roman" w:cs="Times New Roman"/>
          <w:sz w:val="28"/>
          <w:szCs w:val="26"/>
          <w:lang w:val="en-HK"/>
        </w:rPr>
        <w:t>ere</w:t>
      </w:r>
      <w:r w:rsidR="003844D8" w:rsidRPr="005B20E3">
        <w:rPr>
          <w:rFonts w:ascii="Times New Roman" w:eastAsia="PMingLiU" w:hAnsi="Times New Roman" w:cs="Times New Roman"/>
          <w:sz w:val="28"/>
          <w:szCs w:val="26"/>
          <w:lang w:val="en-HK"/>
        </w:rPr>
        <w:t xml:space="preserve"> provided by Cathay Pacific or the defendant </w:t>
      </w:r>
      <w:r w:rsidR="00612403" w:rsidRPr="005B20E3">
        <w:rPr>
          <w:rFonts w:ascii="Times New Roman" w:eastAsia="PMingLiU" w:hAnsi="Times New Roman" w:cs="Times New Roman"/>
          <w:sz w:val="28"/>
          <w:szCs w:val="26"/>
          <w:lang w:val="en-HK"/>
        </w:rPr>
        <w:t>themselves</w:t>
      </w:r>
      <w:r w:rsidR="005B20E3">
        <w:rPr>
          <w:rFonts w:ascii="Times New Roman" w:eastAsia="PMingLiU" w:hAnsi="Times New Roman" w:cs="Times New Roman"/>
          <w:sz w:val="28"/>
          <w:szCs w:val="26"/>
          <w:lang w:val="en-HK"/>
        </w:rPr>
        <w:t>.</w:t>
      </w:r>
    </w:p>
    <w:p w14:paraId="26F3B899" w14:textId="77777777" w:rsidR="00745BF6" w:rsidRPr="005B20E3" w:rsidRDefault="00745BF6" w:rsidP="005B20E3">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E472222" w14:textId="3997CDC0" w:rsidR="00700AF4" w:rsidRDefault="00745BF6" w:rsidP="005B20E3">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5B20E3">
        <w:rPr>
          <w:rFonts w:ascii="Times New Roman" w:eastAsia="PMingLiU" w:hAnsi="Times New Roman" w:cs="Times New Roman"/>
          <w:sz w:val="28"/>
          <w:szCs w:val="26"/>
          <w:lang w:val="en-HK"/>
        </w:rPr>
        <w:t>An employer should use all end</w:t>
      </w:r>
      <w:r w:rsidR="00084DB2" w:rsidRPr="005B20E3">
        <w:rPr>
          <w:rFonts w:ascii="Times New Roman" w:eastAsia="PMingLiU" w:hAnsi="Times New Roman" w:cs="Times New Roman"/>
          <w:sz w:val="28"/>
          <w:szCs w:val="26"/>
          <w:lang w:val="en-HK"/>
        </w:rPr>
        <w:t>eavors to ensure a sa</w:t>
      </w:r>
      <w:r w:rsidR="008204FC">
        <w:rPr>
          <w:rFonts w:ascii="Times New Roman" w:eastAsia="PMingLiU" w:hAnsi="Times New Roman" w:cs="Times New Roman"/>
          <w:sz w:val="28"/>
          <w:szCs w:val="26"/>
          <w:lang w:val="en-HK"/>
        </w:rPr>
        <w:t>f</w:t>
      </w:r>
      <w:r w:rsidR="00084DB2" w:rsidRPr="005B20E3">
        <w:rPr>
          <w:rFonts w:ascii="Times New Roman" w:eastAsia="PMingLiU" w:hAnsi="Times New Roman" w:cs="Times New Roman"/>
          <w:sz w:val="28"/>
          <w:szCs w:val="26"/>
          <w:lang w:val="en-HK"/>
        </w:rPr>
        <w:t xml:space="preserve">e system of work for the employees. There is no excuse </w:t>
      </w:r>
      <w:r w:rsidR="00F04C12">
        <w:rPr>
          <w:rFonts w:ascii="Times New Roman" w:eastAsia="PMingLiU" w:hAnsi="Times New Roman" w:cs="Times New Roman"/>
          <w:sz w:val="28"/>
          <w:szCs w:val="26"/>
          <w:lang w:val="en-HK"/>
        </w:rPr>
        <w:t>for</w:t>
      </w:r>
      <w:r w:rsidR="00084DB2" w:rsidRPr="005B20E3">
        <w:rPr>
          <w:rFonts w:ascii="Times New Roman" w:eastAsia="PMingLiU" w:hAnsi="Times New Roman" w:cs="Times New Roman"/>
          <w:sz w:val="28"/>
          <w:szCs w:val="26"/>
          <w:lang w:val="en-HK"/>
        </w:rPr>
        <w:t xml:space="preserve"> not providing the proper tool</w:t>
      </w:r>
      <w:r w:rsidR="00276BB9">
        <w:rPr>
          <w:rFonts w:ascii="Times New Roman" w:eastAsia="PMingLiU" w:hAnsi="Times New Roman" w:cs="Times New Roman"/>
          <w:sz w:val="28"/>
          <w:szCs w:val="26"/>
          <w:lang w:val="en-HK"/>
        </w:rPr>
        <w:t>s</w:t>
      </w:r>
      <w:r w:rsidR="00084DB2" w:rsidRPr="005B20E3">
        <w:rPr>
          <w:rFonts w:ascii="Times New Roman" w:eastAsia="PMingLiU" w:hAnsi="Times New Roman" w:cs="Times New Roman"/>
          <w:sz w:val="28"/>
          <w:szCs w:val="26"/>
          <w:lang w:val="en-HK"/>
        </w:rPr>
        <w:t xml:space="preserve"> or equipment for the employees to have proper execution of their job. I find the employer </w:t>
      </w:r>
      <w:r w:rsidR="009A0A1C">
        <w:rPr>
          <w:rFonts w:ascii="Times New Roman" w:eastAsia="PMingLiU" w:hAnsi="Times New Roman" w:cs="Times New Roman"/>
          <w:sz w:val="28"/>
          <w:szCs w:val="26"/>
          <w:lang w:val="en-HK"/>
        </w:rPr>
        <w:t xml:space="preserve">instructing </w:t>
      </w:r>
      <w:r w:rsidR="00084DB2" w:rsidRPr="005B20E3">
        <w:rPr>
          <w:rFonts w:ascii="Times New Roman" w:eastAsia="PMingLiU" w:hAnsi="Times New Roman" w:cs="Times New Roman"/>
          <w:sz w:val="28"/>
          <w:szCs w:val="26"/>
          <w:lang w:val="en-HK"/>
        </w:rPr>
        <w:t xml:space="preserve">the employees to stack two empty boxes in order to raise the height for loading a box of tableware totally unacceptable. </w:t>
      </w:r>
      <w:r w:rsidR="00124979">
        <w:rPr>
          <w:rFonts w:ascii="Times New Roman" w:eastAsia="PMingLiU" w:hAnsi="Times New Roman" w:cs="Times New Roman"/>
          <w:sz w:val="28"/>
          <w:szCs w:val="26"/>
          <w:lang w:val="en-HK"/>
        </w:rPr>
        <w:t>I also find that t</w:t>
      </w:r>
      <w:r w:rsidR="00084DB2" w:rsidRPr="005B20E3">
        <w:rPr>
          <w:rFonts w:ascii="Times New Roman" w:eastAsia="PMingLiU" w:hAnsi="Times New Roman" w:cs="Times New Roman"/>
          <w:sz w:val="28"/>
          <w:szCs w:val="26"/>
          <w:lang w:val="en-HK"/>
        </w:rPr>
        <w:t xml:space="preserve">he </w:t>
      </w:r>
      <w:r w:rsidR="00164161" w:rsidRPr="005B20E3">
        <w:rPr>
          <w:rFonts w:ascii="Times New Roman" w:eastAsia="PMingLiU" w:hAnsi="Times New Roman" w:cs="Times New Roman"/>
          <w:sz w:val="28"/>
          <w:szCs w:val="26"/>
          <w:lang w:val="en-HK"/>
        </w:rPr>
        <w:t xml:space="preserve">way </w:t>
      </w:r>
      <w:r w:rsidR="00084DB2" w:rsidRPr="005B20E3">
        <w:rPr>
          <w:rFonts w:ascii="Times New Roman" w:eastAsia="PMingLiU" w:hAnsi="Times New Roman" w:cs="Times New Roman"/>
          <w:sz w:val="28"/>
          <w:szCs w:val="26"/>
          <w:lang w:val="en-HK"/>
        </w:rPr>
        <w:t xml:space="preserve">that the workers had to push against the boxes in maneuvering the cart was likewise </w:t>
      </w:r>
      <w:r w:rsidR="00AF503A">
        <w:rPr>
          <w:rFonts w:ascii="Times New Roman" w:eastAsia="PMingLiU" w:hAnsi="Times New Roman" w:cs="Times New Roman"/>
          <w:sz w:val="28"/>
          <w:szCs w:val="26"/>
          <w:lang w:val="en-HK"/>
        </w:rPr>
        <w:t>unbelievable</w:t>
      </w:r>
      <w:r w:rsidR="00084DB2" w:rsidRPr="005B20E3">
        <w:rPr>
          <w:rFonts w:ascii="Times New Roman" w:eastAsia="PMingLiU" w:hAnsi="Times New Roman" w:cs="Times New Roman"/>
          <w:sz w:val="28"/>
          <w:szCs w:val="26"/>
          <w:lang w:val="en-HK"/>
        </w:rPr>
        <w:t xml:space="preserve">. In the absence of proper equipment, </w:t>
      </w:r>
      <w:r w:rsidR="00124979">
        <w:rPr>
          <w:rFonts w:ascii="Times New Roman" w:eastAsia="PMingLiU" w:hAnsi="Times New Roman" w:cs="Times New Roman"/>
          <w:sz w:val="28"/>
          <w:szCs w:val="26"/>
          <w:lang w:val="en-HK"/>
        </w:rPr>
        <w:t xml:space="preserve">this no doubt put the workers </w:t>
      </w:r>
      <w:r w:rsidR="00F04C12">
        <w:rPr>
          <w:rFonts w:ascii="Times New Roman" w:eastAsia="PMingLiU" w:hAnsi="Times New Roman" w:cs="Times New Roman"/>
          <w:sz w:val="28"/>
          <w:szCs w:val="26"/>
          <w:lang w:val="en-HK"/>
        </w:rPr>
        <w:t>at</w:t>
      </w:r>
      <w:r w:rsidR="00124979">
        <w:rPr>
          <w:rFonts w:ascii="Times New Roman" w:eastAsia="PMingLiU" w:hAnsi="Times New Roman" w:cs="Times New Roman"/>
          <w:sz w:val="28"/>
          <w:szCs w:val="26"/>
          <w:lang w:val="en-HK"/>
        </w:rPr>
        <w:t xml:space="preserve"> </w:t>
      </w:r>
      <w:r w:rsidR="00084DB2" w:rsidRPr="005B20E3">
        <w:rPr>
          <w:rFonts w:ascii="Times New Roman" w:eastAsia="PMingLiU" w:hAnsi="Times New Roman" w:cs="Times New Roman"/>
          <w:sz w:val="28"/>
          <w:szCs w:val="26"/>
          <w:lang w:val="en-HK"/>
        </w:rPr>
        <w:t>unnecessary risk of injury more than anything else.</w:t>
      </w:r>
      <w:r w:rsidR="00AF503A">
        <w:rPr>
          <w:rFonts w:ascii="Times New Roman" w:eastAsia="PMingLiU" w:hAnsi="Times New Roman" w:cs="Times New Roman"/>
          <w:sz w:val="28"/>
          <w:szCs w:val="26"/>
          <w:lang w:val="en-HK"/>
        </w:rPr>
        <w:t xml:space="preserve">  I find that the defendant has failed to take reasonable care of the plaintiff’s safety at work. </w:t>
      </w:r>
    </w:p>
    <w:p w14:paraId="4BB7C2EF" w14:textId="77777777" w:rsidR="00C76698" w:rsidRDefault="00C76698" w:rsidP="00C76698">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3CDD07C" w14:textId="0EC581CF" w:rsidR="00C76698" w:rsidRPr="005B20E3" w:rsidRDefault="009A0A1C" w:rsidP="005B20E3">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Pr>
          <w:rFonts w:ascii="Times New Roman" w:eastAsia="PMingLiU" w:hAnsi="Times New Roman" w:cs="Times New Roman"/>
          <w:sz w:val="28"/>
          <w:szCs w:val="26"/>
          <w:lang w:val="en-HK"/>
        </w:rPr>
        <w:t xml:space="preserve">In the circumstances, </w:t>
      </w:r>
      <w:r w:rsidR="00C76698">
        <w:rPr>
          <w:rFonts w:ascii="Times New Roman" w:eastAsia="PMingLiU" w:hAnsi="Times New Roman" w:cs="Times New Roman"/>
          <w:sz w:val="28"/>
          <w:szCs w:val="26"/>
          <w:lang w:val="en-HK"/>
        </w:rPr>
        <w:t xml:space="preserve">I hold that, based on the above factual findings, negligence on the part of the defendant has been proved. </w:t>
      </w:r>
    </w:p>
    <w:p w14:paraId="5B1CB1D9" w14:textId="77777777" w:rsidR="00F21F75" w:rsidRPr="005B20E3" w:rsidRDefault="00F21F75" w:rsidP="005B20E3">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0A200AE8" w14:textId="3BE20A51" w:rsidR="00F0725F" w:rsidRPr="005B20E3" w:rsidRDefault="00857F10" w:rsidP="005B20E3">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5B20E3">
        <w:rPr>
          <w:rFonts w:ascii="Times New Roman" w:eastAsia="PMingLiU" w:hAnsi="Times New Roman" w:cs="Times New Roman"/>
          <w:i/>
          <w:sz w:val="28"/>
          <w:szCs w:val="26"/>
          <w:lang w:val="en-HK"/>
        </w:rPr>
        <w:t>How did the accident happen?</w:t>
      </w:r>
    </w:p>
    <w:p w14:paraId="38BF3BF8" w14:textId="77777777" w:rsidR="007A4353" w:rsidRPr="005B20E3" w:rsidRDefault="007A4353" w:rsidP="005B20E3">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5BCD072" w14:textId="470EE3C8" w:rsidR="007A4353" w:rsidRPr="005B20E3" w:rsidRDefault="007A4353" w:rsidP="005B20E3">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5B20E3">
        <w:rPr>
          <w:rFonts w:ascii="Times New Roman" w:eastAsia="PMingLiU" w:hAnsi="Times New Roman" w:cs="Times New Roman"/>
          <w:sz w:val="28"/>
          <w:szCs w:val="26"/>
          <w:lang w:val="en-HK"/>
        </w:rPr>
        <w:t xml:space="preserve">I shall now deal </w:t>
      </w:r>
      <w:r w:rsidR="002D2FDD">
        <w:rPr>
          <w:rFonts w:ascii="Times New Roman" w:eastAsia="PMingLiU" w:hAnsi="Times New Roman" w:cs="Times New Roman"/>
          <w:sz w:val="28"/>
          <w:szCs w:val="26"/>
          <w:lang w:val="en-HK"/>
        </w:rPr>
        <w:t xml:space="preserve">with </w:t>
      </w:r>
      <w:r w:rsidR="007B3892" w:rsidRPr="005B20E3">
        <w:rPr>
          <w:rFonts w:ascii="Times New Roman" w:eastAsia="PMingLiU" w:hAnsi="Times New Roman" w:cs="Times New Roman"/>
          <w:sz w:val="28"/>
          <w:szCs w:val="26"/>
          <w:lang w:val="en-HK"/>
        </w:rPr>
        <w:t xml:space="preserve">the question </w:t>
      </w:r>
      <w:r w:rsidR="002D2FDD">
        <w:rPr>
          <w:rFonts w:ascii="Times New Roman" w:eastAsia="PMingLiU" w:hAnsi="Times New Roman" w:cs="Times New Roman"/>
          <w:sz w:val="28"/>
          <w:szCs w:val="26"/>
          <w:lang w:val="en-HK"/>
        </w:rPr>
        <w:t xml:space="preserve">as to </w:t>
      </w:r>
      <w:r w:rsidR="007B3892" w:rsidRPr="005B20E3">
        <w:rPr>
          <w:rFonts w:ascii="Times New Roman" w:eastAsia="PMingLiU" w:hAnsi="Times New Roman" w:cs="Times New Roman"/>
          <w:sz w:val="28"/>
          <w:szCs w:val="26"/>
          <w:lang w:val="en-HK"/>
        </w:rPr>
        <w:t xml:space="preserve">how the accident </w:t>
      </w:r>
      <w:r w:rsidR="008777DD" w:rsidRPr="005B20E3">
        <w:rPr>
          <w:rFonts w:ascii="Times New Roman" w:eastAsia="PMingLiU" w:hAnsi="Times New Roman" w:cs="Times New Roman"/>
          <w:sz w:val="28"/>
          <w:szCs w:val="26"/>
          <w:lang w:val="en-HK"/>
        </w:rPr>
        <w:t xml:space="preserve">happened. This question was understood between the parties as what </w:t>
      </w:r>
      <w:r w:rsidR="008777DD" w:rsidRPr="005B20E3">
        <w:rPr>
          <w:rFonts w:ascii="Times New Roman" w:eastAsia="PMingLiU" w:hAnsi="Times New Roman" w:cs="Times New Roman"/>
          <w:sz w:val="28"/>
          <w:szCs w:val="26"/>
          <w:lang w:val="en-HK"/>
        </w:rPr>
        <w:lastRenderedPageBreak/>
        <w:t>caused the collapse of the remaining 4 boxes? There was conflicting evidence from the parties.</w:t>
      </w:r>
    </w:p>
    <w:p w14:paraId="007D0780" w14:textId="77777777" w:rsidR="008777DD" w:rsidRPr="00104988" w:rsidRDefault="008777DD" w:rsidP="00104988">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8E4971E" w14:textId="26DFF7F8" w:rsidR="008777DD" w:rsidRPr="00104988" w:rsidRDefault="008777DD" w:rsidP="00104988">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104988">
        <w:rPr>
          <w:rFonts w:ascii="Times New Roman" w:eastAsia="PMingLiU" w:hAnsi="Times New Roman" w:cs="Times New Roman"/>
          <w:sz w:val="28"/>
          <w:szCs w:val="26"/>
          <w:lang w:val="en-HK"/>
        </w:rPr>
        <w:t xml:space="preserve">It was the plaintiff’s evidence that </w:t>
      </w:r>
      <w:r w:rsidR="00603652" w:rsidRPr="00104988">
        <w:rPr>
          <w:rFonts w:ascii="Times New Roman" w:eastAsia="PMingLiU" w:hAnsi="Times New Roman" w:cs="Times New Roman"/>
          <w:sz w:val="28"/>
          <w:szCs w:val="26"/>
          <w:lang w:val="en-HK"/>
        </w:rPr>
        <w:t>she w</w:t>
      </w:r>
      <w:r w:rsidR="00443A3D" w:rsidRPr="00104988">
        <w:rPr>
          <w:rFonts w:ascii="Times New Roman" w:eastAsia="PMingLiU" w:hAnsi="Times New Roman" w:cs="Times New Roman"/>
          <w:sz w:val="28"/>
          <w:szCs w:val="26"/>
          <w:lang w:val="en-HK"/>
        </w:rPr>
        <w:t>as</w:t>
      </w:r>
      <w:r w:rsidR="00603652" w:rsidRPr="00104988">
        <w:rPr>
          <w:rFonts w:ascii="Times New Roman" w:eastAsia="PMingLiU" w:hAnsi="Times New Roman" w:cs="Times New Roman"/>
          <w:sz w:val="28"/>
          <w:szCs w:val="26"/>
          <w:lang w:val="en-HK"/>
        </w:rPr>
        <w:t xml:space="preserve"> pushing 5 boxes of tableware from machine no</w:t>
      </w:r>
      <w:r w:rsidR="00B02DE3" w:rsidRPr="00104988">
        <w:rPr>
          <w:rFonts w:ascii="Times New Roman" w:eastAsia="PMingLiU" w:hAnsi="Times New Roman" w:cs="Times New Roman"/>
          <w:sz w:val="28"/>
          <w:szCs w:val="26"/>
          <w:lang w:val="en-HK"/>
        </w:rPr>
        <w:t> </w:t>
      </w:r>
      <w:r w:rsidR="00603652" w:rsidRPr="00104988">
        <w:rPr>
          <w:rFonts w:ascii="Times New Roman" w:eastAsia="PMingLiU" w:hAnsi="Times New Roman" w:cs="Times New Roman"/>
          <w:sz w:val="28"/>
          <w:szCs w:val="26"/>
          <w:lang w:val="en-HK"/>
        </w:rPr>
        <w:t>9 to the bin collection system behind machine no</w:t>
      </w:r>
      <w:r w:rsidR="00B02DE3" w:rsidRPr="00104988">
        <w:rPr>
          <w:rFonts w:ascii="Times New Roman" w:eastAsia="PMingLiU" w:hAnsi="Times New Roman" w:cs="Times New Roman"/>
          <w:sz w:val="28"/>
          <w:szCs w:val="26"/>
          <w:lang w:val="en-HK"/>
        </w:rPr>
        <w:t> </w:t>
      </w:r>
      <w:r w:rsidR="00603652" w:rsidRPr="00104988">
        <w:rPr>
          <w:rFonts w:ascii="Times New Roman" w:eastAsia="PMingLiU" w:hAnsi="Times New Roman" w:cs="Times New Roman"/>
          <w:sz w:val="28"/>
          <w:szCs w:val="26"/>
          <w:lang w:val="en-HK"/>
        </w:rPr>
        <w:t>7. She said, when the remaining 4 boxes collapsed towards her</w:t>
      </w:r>
      <w:r w:rsidR="00020ECF" w:rsidRPr="00104988">
        <w:rPr>
          <w:rFonts w:ascii="Times New Roman" w:eastAsia="PMingLiU" w:hAnsi="Times New Roman" w:cs="Times New Roman"/>
          <w:sz w:val="28"/>
          <w:szCs w:val="26"/>
          <w:lang w:val="en-HK"/>
        </w:rPr>
        <w:t xml:space="preserve">, she did not know why the </w:t>
      </w:r>
      <w:r w:rsidR="002758C4">
        <w:rPr>
          <w:rFonts w:ascii="Times New Roman" w:eastAsia="PMingLiU" w:hAnsi="Times New Roman" w:cs="Times New Roman"/>
          <w:sz w:val="28"/>
          <w:szCs w:val="26"/>
          <w:lang w:val="en-HK"/>
        </w:rPr>
        <w:t>column</w:t>
      </w:r>
      <w:r w:rsidR="00020ECF" w:rsidRPr="00104988">
        <w:rPr>
          <w:rFonts w:ascii="Times New Roman" w:eastAsia="PMingLiU" w:hAnsi="Times New Roman" w:cs="Times New Roman"/>
          <w:sz w:val="28"/>
          <w:szCs w:val="26"/>
          <w:lang w:val="en-HK"/>
        </w:rPr>
        <w:t xml:space="preserve"> of boxes fell.</w:t>
      </w:r>
      <w:r w:rsidR="00443A3D" w:rsidRPr="00104988">
        <w:rPr>
          <w:rFonts w:ascii="Times New Roman" w:eastAsia="PMingLiU" w:hAnsi="Times New Roman" w:cs="Times New Roman"/>
          <w:sz w:val="28"/>
          <w:szCs w:val="26"/>
          <w:lang w:val="en-HK"/>
        </w:rPr>
        <w:t xml:space="preserve"> She said “I actually don’t know what happened because the accident </w:t>
      </w:r>
      <w:r w:rsidR="008B4676" w:rsidRPr="00104988">
        <w:rPr>
          <w:rFonts w:ascii="Times New Roman" w:eastAsia="PMingLiU" w:hAnsi="Times New Roman" w:cs="Times New Roman"/>
          <w:sz w:val="28"/>
          <w:szCs w:val="26"/>
          <w:lang w:val="en-HK"/>
        </w:rPr>
        <w:t xml:space="preserve">just </w:t>
      </w:r>
      <w:r w:rsidR="00443A3D" w:rsidRPr="00104988">
        <w:rPr>
          <w:rFonts w:ascii="Times New Roman" w:eastAsia="PMingLiU" w:hAnsi="Times New Roman" w:cs="Times New Roman"/>
          <w:sz w:val="28"/>
          <w:szCs w:val="26"/>
          <w:lang w:val="en-HK"/>
        </w:rPr>
        <w:t xml:space="preserve">happened and I fell down.” And </w:t>
      </w:r>
      <w:r w:rsidR="00330034" w:rsidRPr="00104988">
        <w:rPr>
          <w:rFonts w:ascii="Times New Roman" w:eastAsia="PMingLiU" w:hAnsi="Times New Roman" w:cs="Times New Roman"/>
          <w:sz w:val="28"/>
          <w:szCs w:val="26"/>
          <w:lang w:val="en-HK"/>
        </w:rPr>
        <w:t>as she complained in the Statement Report and the witness statement that</w:t>
      </w:r>
      <w:r w:rsidR="00443A3D" w:rsidRPr="00104988">
        <w:rPr>
          <w:rFonts w:ascii="Times New Roman" w:eastAsia="PMingLiU" w:hAnsi="Times New Roman" w:cs="Times New Roman"/>
          <w:sz w:val="28"/>
          <w:szCs w:val="26"/>
          <w:lang w:val="en-HK"/>
        </w:rPr>
        <w:t xml:space="preserve"> the floor was wet.</w:t>
      </w:r>
      <w:r w:rsidR="00851BEE" w:rsidRPr="00104988">
        <w:rPr>
          <w:rFonts w:ascii="Times New Roman" w:eastAsia="PMingLiU" w:hAnsi="Times New Roman" w:cs="Times New Roman"/>
          <w:sz w:val="28"/>
          <w:szCs w:val="26"/>
          <w:lang w:val="en-HK"/>
        </w:rPr>
        <w:t xml:space="preserve"> She also complained in her witness statement that “when we put more than 3 containers on the cart it became unstable and wobbly.”</w:t>
      </w:r>
      <w:r w:rsidR="00330034" w:rsidRPr="00104988">
        <w:rPr>
          <w:rFonts w:ascii="Times New Roman" w:eastAsia="PMingLiU" w:hAnsi="Times New Roman" w:cs="Times New Roman"/>
          <w:sz w:val="28"/>
          <w:szCs w:val="26"/>
          <w:lang w:val="en-HK"/>
        </w:rPr>
        <w:t xml:space="preserve"> In cross-examination, she </w:t>
      </w:r>
      <w:r w:rsidR="00282A20">
        <w:rPr>
          <w:rFonts w:ascii="Times New Roman" w:eastAsia="PMingLiU" w:hAnsi="Times New Roman" w:cs="Times New Roman"/>
          <w:sz w:val="28"/>
          <w:szCs w:val="26"/>
          <w:lang w:val="en-HK"/>
        </w:rPr>
        <w:t xml:space="preserve">also </w:t>
      </w:r>
      <w:r w:rsidR="00330034" w:rsidRPr="00104988">
        <w:rPr>
          <w:rFonts w:ascii="Times New Roman" w:eastAsia="PMingLiU" w:hAnsi="Times New Roman" w:cs="Times New Roman"/>
          <w:sz w:val="28"/>
          <w:szCs w:val="26"/>
          <w:lang w:val="en-HK"/>
        </w:rPr>
        <w:t>said “</w:t>
      </w:r>
      <w:r w:rsidR="00F04C12">
        <w:rPr>
          <w:rFonts w:ascii="Times New Roman" w:eastAsia="PMingLiU" w:hAnsi="Times New Roman" w:cs="Times New Roman"/>
          <w:sz w:val="28"/>
          <w:szCs w:val="26"/>
          <w:lang w:val="en-HK"/>
        </w:rPr>
        <w:t>B</w:t>
      </w:r>
      <w:r w:rsidR="00330034" w:rsidRPr="00104988">
        <w:rPr>
          <w:rFonts w:ascii="Times New Roman" w:eastAsia="PMingLiU" w:hAnsi="Times New Roman" w:cs="Times New Roman"/>
          <w:sz w:val="28"/>
          <w:szCs w:val="26"/>
          <w:lang w:val="en-HK"/>
        </w:rPr>
        <w:t>ecause of the wet</w:t>
      </w:r>
      <w:r w:rsidR="00E255F5" w:rsidRPr="00104988">
        <w:rPr>
          <w:rFonts w:ascii="Times New Roman" w:eastAsia="PMingLiU" w:hAnsi="Times New Roman" w:cs="Times New Roman"/>
          <w:sz w:val="28"/>
          <w:szCs w:val="26"/>
          <w:lang w:val="en-HK"/>
        </w:rPr>
        <w:t xml:space="preserve"> floor</w:t>
      </w:r>
      <w:r w:rsidR="00330034" w:rsidRPr="00104988">
        <w:rPr>
          <w:rFonts w:ascii="Times New Roman" w:eastAsia="PMingLiU" w:hAnsi="Times New Roman" w:cs="Times New Roman"/>
          <w:sz w:val="28"/>
          <w:szCs w:val="26"/>
          <w:lang w:val="en-HK"/>
        </w:rPr>
        <w:t xml:space="preserve">, it becomes slippery. And because of the slippery surface, the trolley slipped, and also the foot slipped. … </w:t>
      </w:r>
      <w:r w:rsidR="00443A3D" w:rsidRPr="00104988">
        <w:rPr>
          <w:rFonts w:ascii="Times New Roman" w:eastAsia="PMingLiU" w:hAnsi="Times New Roman" w:cs="Times New Roman"/>
          <w:sz w:val="28"/>
          <w:szCs w:val="26"/>
          <w:lang w:val="en-HK"/>
        </w:rPr>
        <w:t>I believe that the trolley slipped from there and that’s why the column fell on me.”</w:t>
      </w:r>
    </w:p>
    <w:p w14:paraId="2F62AB52" w14:textId="77777777" w:rsidR="0035735F" w:rsidRPr="00104988" w:rsidRDefault="0035735F" w:rsidP="00104988">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02D0C4A" w14:textId="54523E54" w:rsidR="0035735F" w:rsidRPr="00104988" w:rsidRDefault="0035735F" w:rsidP="00104988">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104988">
        <w:rPr>
          <w:rFonts w:ascii="Times New Roman" w:eastAsia="PMingLiU" w:hAnsi="Times New Roman" w:cs="Times New Roman"/>
          <w:sz w:val="28"/>
          <w:szCs w:val="26"/>
          <w:lang w:val="en-HK"/>
        </w:rPr>
        <w:t xml:space="preserve">It is clear from the plaintiff’s evidence that she was having 5 boxes </w:t>
      </w:r>
      <w:r w:rsidR="00E255F5" w:rsidRPr="00104988">
        <w:rPr>
          <w:rFonts w:ascii="Times New Roman" w:eastAsia="PMingLiU" w:hAnsi="Times New Roman" w:cs="Times New Roman"/>
          <w:sz w:val="28"/>
          <w:szCs w:val="26"/>
          <w:lang w:val="en-HK"/>
        </w:rPr>
        <w:t xml:space="preserve">all </w:t>
      </w:r>
      <w:r w:rsidRPr="00104988">
        <w:rPr>
          <w:rFonts w:ascii="Times New Roman" w:eastAsia="PMingLiU" w:hAnsi="Times New Roman" w:cs="Times New Roman"/>
          <w:sz w:val="28"/>
          <w:szCs w:val="26"/>
          <w:lang w:val="en-HK"/>
        </w:rPr>
        <w:t>filled with tableware on her cart</w:t>
      </w:r>
      <w:r w:rsidRPr="002758C4">
        <w:rPr>
          <w:rFonts w:ascii="Times New Roman" w:eastAsia="PMingLiU" w:hAnsi="Times New Roman" w:cs="Times New Roman"/>
          <w:sz w:val="28"/>
          <w:szCs w:val="26"/>
          <w:lang w:val="en-HK"/>
        </w:rPr>
        <w:t xml:space="preserve">. I accept that it was the case because, as I explained earlier, there needed to have some weight at the bottom boxes, otherwise the </w:t>
      </w:r>
      <w:r w:rsidR="00747861" w:rsidRPr="002758C4">
        <w:rPr>
          <w:rFonts w:ascii="Times New Roman" w:eastAsia="PMingLiU" w:hAnsi="Times New Roman" w:cs="Times New Roman"/>
          <w:sz w:val="28"/>
          <w:szCs w:val="26"/>
          <w:lang w:val="en-HK"/>
        </w:rPr>
        <w:t>heavy</w:t>
      </w:r>
      <w:r w:rsidR="00E255F5" w:rsidRPr="002758C4">
        <w:rPr>
          <w:rFonts w:ascii="Times New Roman" w:eastAsia="PMingLiU" w:hAnsi="Times New Roman" w:cs="Times New Roman"/>
          <w:sz w:val="28"/>
          <w:szCs w:val="26"/>
          <w:lang w:val="en-HK"/>
        </w:rPr>
        <w:t xml:space="preserve"> ones on the</w:t>
      </w:r>
      <w:r w:rsidR="00747861" w:rsidRPr="002758C4">
        <w:rPr>
          <w:rFonts w:ascii="Times New Roman" w:eastAsia="PMingLiU" w:hAnsi="Times New Roman" w:cs="Times New Roman"/>
          <w:sz w:val="28"/>
          <w:szCs w:val="26"/>
          <w:lang w:val="en-HK"/>
        </w:rPr>
        <w:t xml:space="preserve"> top would have caused the stack of boxes to </w:t>
      </w:r>
      <w:r w:rsidR="002758C4" w:rsidRPr="002758C4">
        <w:rPr>
          <w:rFonts w:ascii="Times New Roman" w:eastAsia="PMingLiU" w:hAnsi="Times New Roman" w:cs="Times New Roman"/>
          <w:sz w:val="28"/>
          <w:szCs w:val="26"/>
          <w:lang w:val="en-HK"/>
        </w:rPr>
        <w:t>topple over</w:t>
      </w:r>
      <w:r w:rsidR="00747861" w:rsidRPr="002758C4">
        <w:rPr>
          <w:rFonts w:ascii="Times New Roman" w:eastAsia="PMingLiU" w:hAnsi="Times New Roman" w:cs="Times New Roman"/>
          <w:sz w:val="28"/>
          <w:szCs w:val="26"/>
          <w:lang w:val="en-HK"/>
        </w:rPr>
        <w:t xml:space="preserve"> </w:t>
      </w:r>
      <w:r w:rsidRPr="002758C4">
        <w:rPr>
          <w:rFonts w:ascii="Times New Roman" w:eastAsia="PMingLiU" w:hAnsi="Times New Roman" w:cs="Times New Roman"/>
          <w:sz w:val="28"/>
          <w:szCs w:val="26"/>
          <w:lang w:val="en-HK"/>
        </w:rPr>
        <w:t>in the process of transportation.</w:t>
      </w:r>
    </w:p>
    <w:p w14:paraId="2BB38C2A" w14:textId="77777777" w:rsidR="008777DD" w:rsidRPr="00104988" w:rsidRDefault="008777DD" w:rsidP="00104988">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784EF531" w14:textId="7938AC0C" w:rsidR="003D7EE4" w:rsidRPr="00104988" w:rsidRDefault="00E255F5" w:rsidP="00104988">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104988">
        <w:rPr>
          <w:rFonts w:ascii="Times New Roman" w:eastAsia="PMingLiU" w:hAnsi="Times New Roman" w:cs="Times New Roman"/>
          <w:sz w:val="28"/>
          <w:szCs w:val="26"/>
          <w:lang w:val="en-HK"/>
        </w:rPr>
        <w:t>As for the defendant</w:t>
      </w:r>
      <w:r w:rsidR="0035735F" w:rsidRPr="00104988">
        <w:rPr>
          <w:rFonts w:ascii="Times New Roman" w:eastAsia="PMingLiU" w:hAnsi="Times New Roman" w:cs="Times New Roman"/>
          <w:sz w:val="28"/>
          <w:szCs w:val="26"/>
          <w:lang w:val="en-HK"/>
        </w:rPr>
        <w:t xml:space="preserve">, </w:t>
      </w:r>
      <w:r w:rsidRPr="00104988">
        <w:rPr>
          <w:rFonts w:ascii="Times New Roman" w:eastAsia="PMingLiU" w:hAnsi="Times New Roman" w:cs="Times New Roman"/>
          <w:sz w:val="28"/>
          <w:szCs w:val="26"/>
          <w:lang w:val="en-HK"/>
        </w:rPr>
        <w:t xml:space="preserve">Mr Wong </w:t>
      </w:r>
      <w:r w:rsidR="0035735F" w:rsidRPr="00104988">
        <w:rPr>
          <w:rFonts w:ascii="Times New Roman" w:eastAsia="PMingLiU" w:hAnsi="Times New Roman" w:cs="Times New Roman"/>
          <w:sz w:val="28"/>
          <w:szCs w:val="26"/>
          <w:lang w:val="en-HK"/>
        </w:rPr>
        <w:t>said</w:t>
      </w:r>
      <w:r w:rsidR="009E6C8E" w:rsidRPr="00104988">
        <w:rPr>
          <w:rFonts w:ascii="Times New Roman" w:eastAsia="PMingLiU" w:hAnsi="Times New Roman" w:cs="Times New Roman"/>
          <w:sz w:val="28"/>
          <w:szCs w:val="26"/>
          <w:lang w:val="en-HK"/>
        </w:rPr>
        <w:t xml:space="preserve"> that </w:t>
      </w:r>
      <w:r w:rsidR="0035735F" w:rsidRPr="00104988">
        <w:rPr>
          <w:rFonts w:ascii="Times New Roman" w:eastAsia="PMingLiU" w:hAnsi="Times New Roman" w:cs="Times New Roman"/>
          <w:sz w:val="28"/>
          <w:szCs w:val="26"/>
          <w:lang w:val="en-HK"/>
        </w:rPr>
        <w:t xml:space="preserve">he watched the CCTV footage which captured the happening of the accident. </w:t>
      </w:r>
      <w:r w:rsidR="003D7EE4" w:rsidRPr="00104988">
        <w:rPr>
          <w:rFonts w:ascii="Times New Roman" w:eastAsia="PMingLiU" w:hAnsi="Times New Roman" w:cs="Times New Roman"/>
          <w:sz w:val="28"/>
          <w:szCs w:val="26"/>
          <w:lang w:val="en-HK"/>
        </w:rPr>
        <w:t xml:space="preserve">He said </w:t>
      </w:r>
      <w:r w:rsidRPr="00104988">
        <w:rPr>
          <w:rFonts w:ascii="Times New Roman" w:eastAsia="PMingLiU" w:hAnsi="Times New Roman" w:cs="Times New Roman"/>
          <w:sz w:val="28"/>
          <w:szCs w:val="26"/>
          <w:lang w:val="en-HK"/>
        </w:rPr>
        <w:t xml:space="preserve">the </w:t>
      </w:r>
      <w:r w:rsidR="00AA37CC">
        <w:rPr>
          <w:rFonts w:ascii="Times New Roman" w:eastAsia="PMingLiU" w:hAnsi="Times New Roman" w:cs="Times New Roman"/>
          <w:sz w:val="28"/>
          <w:szCs w:val="26"/>
          <w:lang w:val="en-HK"/>
        </w:rPr>
        <w:t>video</w:t>
      </w:r>
      <w:r w:rsidRPr="00104988">
        <w:rPr>
          <w:rFonts w:ascii="Times New Roman" w:eastAsia="PMingLiU" w:hAnsi="Times New Roman" w:cs="Times New Roman"/>
          <w:sz w:val="28"/>
          <w:szCs w:val="26"/>
          <w:lang w:val="en-HK"/>
        </w:rPr>
        <w:t xml:space="preserve"> showed </w:t>
      </w:r>
      <w:r w:rsidR="003D7EE4" w:rsidRPr="00104988">
        <w:rPr>
          <w:rFonts w:ascii="Times New Roman" w:eastAsia="PMingLiU" w:hAnsi="Times New Roman" w:cs="Times New Roman"/>
          <w:sz w:val="28"/>
          <w:szCs w:val="26"/>
          <w:lang w:val="en-HK"/>
        </w:rPr>
        <w:t>that, when the plaintiff was lifting the top box (the 5</w:t>
      </w:r>
      <w:r w:rsidR="003D7EE4" w:rsidRPr="00104988">
        <w:rPr>
          <w:rFonts w:ascii="Times New Roman" w:eastAsia="PMingLiU" w:hAnsi="Times New Roman" w:cs="Times New Roman"/>
          <w:sz w:val="28"/>
          <w:szCs w:val="26"/>
          <w:vertAlign w:val="superscript"/>
          <w:lang w:val="en-HK"/>
        </w:rPr>
        <w:t>th</w:t>
      </w:r>
      <w:r w:rsidR="003D7EE4" w:rsidRPr="00104988">
        <w:rPr>
          <w:rFonts w:ascii="Times New Roman" w:eastAsia="PMingLiU" w:hAnsi="Times New Roman" w:cs="Times New Roman"/>
          <w:sz w:val="28"/>
          <w:szCs w:val="26"/>
          <w:lang w:val="en-HK"/>
        </w:rPr>
        <w:t xml:space="preserve"> one) to place it onto the conveyor belt, she did not raise </w:t>
      </w:r>
      <w:r w:rsidRPr="00104988">
        <w:rPr>
          <w:rFonts w:ascii="Times New Roman" w:eastAsia="PMingLiU" w:hAnsi="Times New Roman" w:cs="Times New Roman"/>
          <w:sz w:val="28"/>
          <w:szCs w:val="26"/>
          <w:lang w:val="en-HK"/>
        </w:rPr>
        <w:t xml:space="preserve">it </w:t>
      </w:r>
      <w:r w:rsidR="00282A20">
        <w:rPr>
          <w:rFonts w:ascii="Times New Roman" w:eastAsia="PMingLiU" w:hAnsi="Times New Roman" w:cs="Times New Roman"/>
          <w:sz w:val="28"/>
          <w:szCs w:val="26"/>
          <w:lang w:val="en-HK"/>
        </w:rPr>
        <w:t>high enough</w:t>
      </w:r>
      <w:r w:rsidR="003D7EE4" w:rsidRPr="00104988">
        <w:rPr>
          <w:rFonts w:ascii="Times New Roman" w:eastAsia="PMingLiU" w:hAnsi="Times New Roman" w:cs="Times New Roman"/>
          <w:sz w:val="28"/>
          <w:szCs w:val="26"/>
          <w:lang w:val="en-HK"/>
        </w:rPr>
        <w:t xml:space="preserve"> and </w:t>
      </w:r>
      <w:r w:rsidRPr="00104988">
        <w:rPr>
          <w:rFonts w:ascii="Times New Roman" w:eastAsia="PMingLiU" w:hAnsi="Times New Roman" w:cs="Times New Roman"/>
          <w:sz w:val="28"/>
          <w:szCs w:val="26"/>
          <w:lang w:val="en-HK"/>
        </w:rPr>
        <w:t xml:space="preserve">it </w:t>
      </w:r>
      <w:r w:rsidR="003D7EE4" w:rsidRPr="00104988">
        <w:rPr>
          <w:rFonts w:ascii="Times New Roman" w:eastAsia="PMingLiU" w:hAnsi="Times New Roman" w:cs="Times New Roman"/>
          <w:sz w:val="28"/>
          <w:szCs w:val="26"/>
          <w:lang w:val="en-HK"/>
        </w:rPr>
        <w:t xml:space="preserve">tripped the rest of the boxes </w:t>
      </w:r>
      <w:r w:rsidRPr="00104988">
        <w:rPr>
          <w:rFonts w:ascii="Times New Roman" w:eastAsia="PMingLiU" w:hAnsi="Times New Roman" w:cs="Times New Roman"/>
          <w:sz w:val="28"/>
          <w:szCs w:val="26"/>
          <w:lang w:val="en-HK"/>
        </w:rPr>
        <w:t>and caused the fall on</w:t>
      </w:r>
      <w:r w:rsidR="003D7EE4" w:rsidRPr="00104988">
        <w:rPr>
          <w:rFonts w:ascii="Times New Roman" w:eastAsia="PMingLiU" w:hAnsi="Times New Roman" w:cs="Times New Roman"/>
          <w:sz w:val="28"/>
          <w:szCs w:val="26"/>
          <w:lang w:val="en-HK"/>
        </w:rPr>
        <w:t xml:space="preserve"> her.</w:t>
      </w:r>
    </w:p>
    <w:p w14:paraId="03EA1B52" w14:textId="77777777" w:rsidR="003D7EE4" w:rsidRPr="00104988" w:rsidRDefault="003D7EE4" w:rsidP="00104988">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B1D6B26" w14:textId="0E2D4917" w:rsidR="00B02810" w:rsidRPr="00104988" w:rsidRDefault="00282A20" w:rsidP="00B02810">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Pr>
          <w:rFonts w:ascii="Times New Roman" w:eastAsia="PMingLiU" w:hAnsi="Times New Roman" w:cs="Times New Roman"/>
          <w:sz w:val="28"/>
          <w:szCs w:val="26"/>
          <w:lang w:val="en-HK"/>
        </w:rPr>
        <w:lastRenderedPageBreak/>
        <w:t>Although</w:t>
      </w:r>
      <w:r w:rsidR="008426DF" w:rsidRPr="00104988">
        <w:rPr>
          <w:rFonts w:ascii="Times New Roman" w:eastAsia="PMingLiU" w:hAnsi="Times New Roman" w:cs="Times New Roman"/>
          <w:sz w:val="28"/>
          <w:szCs w:val="26"/>
          <w:lang w:val="en-HK"/>
        </w:rPr>
        <w:t xml:space="preserve"> </w:t>
      </w:r>
      <w:r>
        <w:rPr>
          <w:rFonts w:ascii="Times New Roman" w:eastAsia="PMingLiU" w:hAnsi="Times New Roman" w:cs="Times New Roman"/>
          <w:sz w:val="28"/>
          <w:szCs w:val="26"/>
          <w:lang w:val="en-HK"/>
        </w:rPr>
        <w:t xml:space="preserve">it </w:t>
      </w:r>
      <w:r w:rsidR="008426DF" w:rsidRPr="00104988">
        <w:rPr>
          <w:rFonts w:ascii="Times New Roman" w:eastAsia="PMingLiU" w:hAnsi="Times New Roman" w:cs="Times New Roman"/>
          <w:sz w:val="28"/>
          <w:szCs w:val="26"/>
          <w:lang w:val="en-HK"/>
        </w:rPr>
        <w:t xml:space="preserve">might have been logical to say that the plaintiff tripped the remaining boxes, I find it unsafe to accept the account of events </w:t>
      </w:r>
      <w:r w:rsidR="00104988">
        <w:rPr>
          <w:rFonts w:ascii="Times New Roman" w:eastAsia="PMingLiU" w:hAnsi="Times New Roman" w:cs="Times New Roman"/>
          <w:sz w:val="28"/>
          <w:szCs w:val="26"/>
          <w:lang w:val="en-HK"/>
        </w:rPr>
        <w:t>put forward by the defendant.</w:t>
      </w:r>
      <w:r w:rsidR="00B02810" w:rsidRPr="00B02810">
        <w:rPr>
          <w:rFonts w:ascii="Times New Roman" w:eastAsia="PMingLiU" w:hAnsi="Times New Roman" w:cs="Times New Roman"/>
          <w:sz w:val="28"/>
          <w:szCs w:val="26"/>
          <w:lang w:val="en-HK"/>
        </w:rPr>
        <w:t xml:space="preserve"> </w:t>
      </w:r>
      <w:r w:rsidR="00B02810" w:rsidRPr="00104988">
        <w:rPr>
          <w:rFonts w:ascii="Times New Roman" w:eastAsia="PMingLiU" w:hAnsi="Times New Roman" w:cs="Times New Roman"/>
          <w:sz w:val="28"/>
          <w:szCs w:val="26"/>
          <w:lang w:val="en-HK"/>
        </w:rPr>
        <w:t xml:space="preserve">I just cannot accept the defendant’s version </w:t>
      </w:r>
      <w:r>
        <w:rPr>
          <w:rFonts w:ascii="Times New Roman" w:eastAsia="PMingLiU" w:hAnsi="Times New Roman" w:cs="Times New Roman"/>
          <w:sz w:val="28"/>
          <w:szCs w:val="26"/>
          <w:lang w:val="en-HK"/>
        </w:rPr>
        <w:t>as</w:t>
      </w:r>
      <w:r w:rsidR="00B02810" w:rsidRPr="00104988">
        <w:rPr>
          <w:rFonts w:ascii="Times New Roman" w:eastAsia="PMingLiU" w:hAnsi="Times New Roman" w:cs="Times New Roman"/>
          <w:sz w:val="28"/>
          <w:szCs w:val="26"/>
          <w:lang w:val="en-HK"/>
        </w:rPr>
        <w:t xml:space="preserve"> the defendant could have provided the CCTV footage to show the happening of the accident but it chose not to do so.</w:t>
      </w:r>
    </w:p>
    <w:p w14:paraId="74E6358D" w14:textId="77777777" w:rsidR="00CB5476" w:rsidRPr="00104988" w:rsidRDefault="00CB5476" w:rsidP="00104988">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72D31E0B" w14:textId="14F37B54" w:rsidR="00CB5476" w:rsidRPr="00104988" w:rsidRDefault="00CB5476" w:rsidP="00104988">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104988">
        <w:rPr>
          <w:rFonts w:ascii="Times New Roman" w:eastAsia="PMingLiU" w:hAnsi="Times New Roman" w:cs="Times New Roman"/>
          <w:sz w:val="28"/>
          <w:szCs w:val="26"/>
          <w:lang w:val="en-HK"/>
        </w:rPr>
        <w:t>Where is the CCTV video record? The photo showing the scene of the accident first appeared in the plaintiff’s witness statement. It was a black</w:t>
      </w:r>
      <w:r w:rsidR="00F04C12">
        <w:rPr>
          <w:rFonts w:ascii="Times New Roman" w:eastAsia="PMingLiU" w:hAnsi="Times New Roman" w:cs="Times New Roman"/>
          <w:sz w:val="28"/>
          <w:szCs w:val="26"/>
          <w:lang w:val="en-HK"/>
        </w:rPr>
        <w:t>-</w:t>
      </w:r>
      <w:r w:rsidRPr="00104988">
        <w:rPr>
          <w:rFonts w:ascii="Times New Roman" w:eastAsia="PMingLiU" w:hAnsi="Times New Roman" w:cs="Times New Roman"/>
          <w:sz w:val="28"/>
          <w:szCs w:val="26"/>
          <w:lang w:val="en-HK"/>
        </w:rPr>
        <w:t>and</w:t>
      </w:r>
      <w:r w:rsidR="00F04C12">
        <w:rPr>
          <w:rFonts w:ascii="Times New Roman" w:eastAsia="PMingLiU" w:hAnsi="Times New Roman" w:cs="Times New Roman"/>
          <w:sz w:val="28"/>
          <w:szCs w:val="26"/>
          <w:lang w:val="en-HK"/>
        </w:rPr>
        <w:t>-</w:t>
      </w:r>
      <w:r w:rsidRPr="00104988">
        <w:rPr>
          <w:rFonts w:ascii="Times New Roman" w:eastAsia="PMingLiU" w:hAnsi="Times New Roman" w:cs="Times New Roman"/>
          <w:sz w:val="28"/>
          <w:szCs w:val="26"/>
          <w:lang w:val="en-HK"/>
        </w:rPr>
        <w:t>white photo</w:t>
      </w:r>
      <w:r w:rsidR="0006090B" w:rsidRPr="00104988">
        <w:rPr>
          <w:rFonts w:ascii="Times New Roman" w:eastAsia="PMingLiU" w:hAnsi="Times New Roman" w:cs="Times New Roman"/>
          <w:sz w:val="28"/>
          <w:szCs w:val="26"/>
          <w:lang w:val="en-HK"/>
        </w:rPr>
        <w:t xml:space="preserve"> show</w:t>
      </w:r>
      <w:r w:rsidR="00124979">
        <w:rPr>
          <w:rFonts w:ascii="Times New Roman" w:eastAsia="PMingLiU" w:hAnsi="Times New Roman" w:cs="Times New Roman"/>
          <w:sz w:val="28"/>
          <w:szCs w:val="26"/>
          <w:lang w:val="en-HK"/>
        </w:rPr>
        <w:t>n</w:t>
      </w:r>
      <w:r w:rsidR="0006090B" w:rsidRPr="00104988">
        <w:rPr>
          <w:rFonts w:ascii="Times New Roman" w:eastAsia="PMingLiU" w:hAnsi="Times New Roman" w:cs="Times New Roman"/>
          <w:sz w:val="28"/>
          <w:szCs w:val="26"/>
          <w:lang w:val="en-HK"/>
        </w:rPr>
        <w:t xml:space="preserve"> in the trial bundle</w:t>
      </w:r>
      <w:r w:rsidRPr="00104988">
        <w:rPr>
          <w:rFonts w:ascii="Times New Roman" w:eastAsia="PMingLiU" w:hAnsi="Times New Roman" w:cs="Times New Roman"/>
          <w:sz w:val="28"/>
          <w:szCs w:val="26"/>
          <w:lang w:val="en-HK"/>
        </w:rPr>
        <w:t xml:space="preserve">. According to the plaintiff, she obtained </w:t>
      </w:r>
      <w:r w:rsidR="0006090B" w:rsidRPr="00104988">
        <w:rPr>
          <w:rFonts w:ascii="Times New Roman" w:eastAsia="PMingLiU" w:hAnsi="Times New Roman" w:cs="Times New Roman"/>
          <w:sz w:val="28"/>
          <w:szCs w:val="26"/>
          <w:lang w:val="en-HK"/>
        </w:rPr>
        <w:t xml:space="preserve">it </w:t>
      </w:r>
      <w:r w:rsidRPr="00104988">
        <w:rPr>
          <w:rFonts w:ascii="Times New Roman" w:eastAsia="PMingLiU" w:hAnsi="Times New Roman" w:cs="Times New Roman"/>
          <w:sz w:val="28"/>
          <w:szCs w:val="26"/>
          <w:lang w:val="en-HK"/>
        </w:rPr>
        <w:t>from her co-worker</w:t>
      </w:r>
      <w:r w:rsidR="0006090B" w:rsidRPr="00104988">
        <w:rPr>
          <w:rFonts w:ascii="Times New Roman" w:eastAsia="PMingLiU" w:hAnsi="Times New Roman" w:cs="Times New Roman"/>
          <w:sz w:val="28"/>
          <w:szCs w:val="26"/>
          <w:lang w:val="en-HK"/>
        </w:rPr>
        <w:t>,</w:t>
      </w:r>
      <w:r w:rsidRPr="00104988">
        <w:rPr>
          <w:rFonts w:ascii="Times New Roman" w:eastAsia="PMingLiU" w:hAnsi="Times New Roman" w:cs="Times New Roman"/>
          <w:sz w:val="28"/>
          <w:szCs w:val="26"/>
          <w:lang w:val="en-HK"/>
        </w:rPr>
        <w:t xml:space="preserve"> </w:t>
      </w:r>
      <w:r w:rsidR="0006090B" w:rsidRPr="00104988">
        <w:rPr>
          <w:rFonts w:ascii="Times New Roman" w:eastAsia="PMingLiU" w:hAnsi="Times New Roman" w:cs="Times New Roman"/>
          <w:sz w:val="28"/>
          <w:szCs w:val="26"/>
          <w:lang w:val="en-HK"/>
        </w:rPr>
        <w:t>who made a screenshot photo o</w:t>
      </w:r>
      <w:r w:rsidR="00F04C12">
        <w:rPr>
          <w:rFonts w:ascii="Times New Roman" w:eastAsia="PMingLiU" w:hAnsi="Times New Roman" w:cs="Times New Roman"/>
          <w:sz w:val="28"/>
          <w:szCs w:val="26"/>
          <w:lang w:val="en-HK"/>
        </w:rPr>
        <w:t>f</w:t>
      </w:r>
      <w:r w:rsidR="0006090B" w:rsidRPr="00104988">
        <w:rPr>
          <w:rFonts w:ascii="Times New Roman" w:eastAsia="PMingLiU" w:hAnsi="Times New Roman" w:cs="Times New Roman"/>
          <w:sz w:val="28"/>
          <w:szCs w:val="26"/>
          <w:lang w:val="en-HK"/>
        </w:rPr>
        <w:t xml:space="preserve"> the training material </w:t>
      </w:r>
      <w:r w:rsidR="00E255F5" w:rsidRPr="00104988">
        <w:rPr>
          <w:rFonts w:ascii="Times New Roman" w:eastAsia="PMingLiU" w:hAnsi="Times New Roman" w:cs="Times New Roman"/>
          <w:sz w:val="28"/>
          <w:szCs w:val="26"/>
          <w:lang w:val="en-HK"/>
        </w:rPr>
        <w:t>during</w:t>
      </w:r>
      <w:r w:rsidR="0006090B" w:rsidRPr="00104988">
        <w:rPr>
          <w:rFonts w:ascii="Times New Roman" w:eastAsia="PMingLiU" w:hAnsi="Times New Roman" w:cs="Times New Roman"/>
          <w:sz w:val="28"/>
          <w:szCs w:val="26"/>
          <w:lang w:val="en-HK"/>
        </w:rPr>
        <w:t xml:space="preserve"> a training session given by the defendant after the accident. </w:t>
      </w:r>
      <w:r w:rsidRPr="00104988">
        <w:rPr>
          <w:rFonts w:ascii="Times New Roman" w:eastAsia="PMingLiU" w:hAnsi="Times New Roman" w:cs="Times New Roman"/>
          <w:sz w:val="28"/>
          <w:szCs w:val="26"/>
          <w:lang w:val="en-HK"/>
        </w:rPr>
        <w:t xml:space="preserve">She said the defendant used it to show the workers not to stack more than 3 boxes on the cart. At the </w:t>
      </w:r>
      <w:r w:rsidR="00E255F5" w:rsidRPr="00104988">
        <w:rPr>
          <w:rFonts w:ascii="Times New Roman" w:eastAsia="PMingLiU" w:hAnsi="Times New Roman" w:cs="Times New Roman"/>
          <w:sz w:val="28"/>
          <w:szCs w:val="26"/>
          <w:lang w:val="en-HK"/>
        </w:rPr>
        <w:t>beginning</w:t>
      </w:r>
      <w:r w:rsidRPr="00104988">
        <w:rPr>
          <w:rFonts w:ascii="Times New Roman" w:eastAsia="PMingLiU" w:hAnsi="Times New Roman" w:cs="Times New Roman"/>
          <w:sz w:val="28"/>
          <w:szCs w:val="26"/>
          <w:lang w:val="en-HK"/>
        </w:rPr>
        <w:t xml:space="preserve"> of the trial, the defendant provided a color copy of the photo to the court in order to show that the defendant was clearly moving 5 boxes on the cart.</w:t>
      </w:r>
    </w:p>
    <w:p w14:paraId="4BB2E40A" w14:textId="77777777" w:rsidR="00CB5476" w:rsidRPr="00104988" w:rsidRDefault="00CB5476" w:rsidP="00F217CF">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31684DB2" w14:textId="40CA2281" w:rsidR="00CA4EA4" w:rsidRPr="00F217CF" w:rsidRDefault="0006090B" w:rsidP="00F217CF">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F217CF">
        <w:rPr>
          <w:rFonts w:ascii="Times New Roman" w:eastAsia="PMingLiU" w:hAnsi="Times New Roman" w:cs="Times New Roman"/>
          <w:sz w:val="28"/>
          <w:szCs w:val="26"/>
          <w:lang w:val="en-HK"/>
        </w:rPr>
        <w:t>However, t</w:t>
      </w:r>
      <w:r w:rsidR="00CB5476" w:rsidRPr="00F217CF">
        <w:rPr>
          <w:rFonts w:ascii="Times New Roman" w:eastAsia="PMingLiU" w:hAnsi="Times New Roman" w:cs="Times New Roman"/>
          <w:sz w:val="28"/>
          <w:szCs w:val="26"/>
          <w:lang w:val="en-HK"/>
        </w:rPr>
        <w:t xml:space="preserve">his court was concerned </w:t>
      </w:r>
      <w:r w:rsidR="00F04C12">
        <w:rPr>
          <w:rFonts w:ascii="Times New Roman" w:eastAsia="PMingLiU" w:hAnsi="Times New Roman" w:cs="Times New Roman"/>
          <w:sz w:val="28"/>
          <w:szCs w:val="26"/>
          <w:lang w:val="en-HK"/>
        </w:rPr>
        <w:t xml:space="preserve">about </w:t>
      </w:r>
      <w:r w:rsidR="00CB5476" w:rsidRPr="00F217CF">
        <w:rPr>
          <w:rFonts w:ascii="Times New Roman" w:eastAsia="PMingLiU" w:hAnsi="Times New Roman" w:cs="Times New Roman"/>
          <w:sz w:val="28"/>
          <w:szCs w:val="26"/>
          <w:lang w:val="en-HK"/>
        </w:rPr>
        <w:t>wh</w:t>
      </w:r>
      <w:r w:rsidR="00E77BAA">
        <w:rPr>
          <w:rFonts w:ascii="Times New Roman" w:eastAsia="PMingLiU" w:hAnsi="Times New Roman" w:cs="Times New Roman"/>
          <w:sz w:val="28"/>
          <w:szCs w:val="26"/>
          <w:lang w:val="en-HK"/>
        </w:rPr>
        <w:t>y</w:t>
      </w:r>
      <w:r w:rsidR="00CB5476" w:rsidRPr="00F217CF">
        <w:rPr>
          <w:rFonts w:ascii="Times New Roman" w:eastAsia="PMingLiU" w:hAnsi="Times New Roman" w:cs="Times New Roman"/>
          <w:sz w:val="28"/>
          <w:szCs w:val="26"/>
          <w:lang w:val="en-HK"/>
        </w:rPr>
        <w:t xml:space="preserve"> the CCTV record</w:t>
      </w:r>
      <w:r w:rsidR="00E255F5" w:rsidRPr="00F217CF">
        <w:rPr>
          <w:rFonts w:ascii="Times New Roman" w:eastAsia="PMingLiU" w:hAnsi="Times New Roman" w:cs="Times New Roman"/>
          <w:sz w:val="28"/>
          <w:szCs w:val="26"/>
          <w:lang w:val="en-HK"/>
        </w:rPr>
        <w:t xml:space="preserve"> </w:t>
      </w:r>
      <w:r w:rsidR="00E77BAA">
        <w:rPr>
          <w:rFonts w:ascii="Times New Roman" w:eastAsia="PMingLiU" w:hAnsi="Times New Roman" w:cs="Times New Roman"/>
          <w:sz w:val="28"/>
          <w:szCs w:val="26"/>
          <w:lang w:val="en-HK"/>
        </w:rPr>
        <w:t>has not been produced.</w:t>
      </w:r>
      <w:r w:rsidR="009D74C2" w:rsidRPr="00F217CF">
        <w:rPr>
          <w:rFonts w:ascii="Times New Roman" w:eastAsia="PMingLiU" w:hAnsi="Times New Roman" w:cs="Times New Roman"/>
          <w:sz w:val="28"/>
          <w:szCs w:val="26"/>
          <w:lang w:val="en-HK"/>
        </w:rPr>
        <w:t xml:space="preserve"> </w:t>
      </w:r>
      <w:r w:rsidR="00CB5476" w:rsidRPr="00F217CF">
        <w:rPr>
          <w:rFonts w:ascii="Times New Roman" w:eastAsia="PMingLiU" w:hAnsi="Times New Roman" w:cs="Times New Roman"/>
          <w:sz w:val="28"/>
          <w:szCs w:val="26"/>
          <w:lang w:val="en-HK"/>
        </w:rPr>
        <w:t>Mr Wong explained that</w:t>
      </w:r>
      <w:r w:rsidR="00CA4EA4" w:rsidRPr="00F217CF">
        <w:rPr>
          <w:rFonts w:ascii="Times New Roman" w:eastAsia="PMingLiU" w:hAnsi="Times New Roman" w:cs="Times New Roman"/>
          <w:sz w:val="28"/>
          <w:szCs w:val="26"/>
          <w:lang w:val="en-HK"/>
        </w:rPr>
        <w:t xml:space="preserve">, immediately after the accident, </w:t>
      </w:r>
      <w:r w:rsidR="00E77BAA">
        <w:rPr>
          <w:rFonts w:ascii="Times New Roman" w:eastAsia="PMingLiU" w:hAnsi="Times New Roman" w:cs="Times New Roman"/>
          <w:sz w:val="28"/>
          <w:szCs w:val="26"/>
          <w:lang w:val="en-HK"/>
        </w:rPr>
        <w:t xml:space="preserve">he </w:t>
      </w:r>
      <w:r w:rsidR="00CA4EA4" w:rsidRPr="00F217CF">
        <w:rPr>
          <w:rFonts w:ascii="Times New Roman" w:eastAsia="PMingLiU" w:hAnsi="Times New Roman" w:cs="Times New Roman"/>
          <w:sz w:val="28"/>
          <w:szCs w:val="26"/>
          <w:lang w:val="en-HK"/>
        </w:rPr>
        <w:t>went to view the CCTV video</w:t>
      </w:r>
      <w:r w:rsidR="00E255F5" w:rsidRPr="00F217CF">
        <w:rPr>
          <w:rFonts w:ascii="Times New Roman" w:eastAsia="PMingLiU" w:hAnsi="Times New Roman" w:cs="Times New Roman"/>
          <w:sz w:val="28"/>
          <w:szCs w:val="26"/>
          <w:lang w:val="en-HK"/>
        </w:rPr>
        <w:t xml:space="preserve"> footage</w:t>
      </w:r>
      <w:r w:rsidR="00E77BAA">
        <w:rPr>
          <w:rFonts w:ascii="Times New Roman" w:eastAsia="PMingLiU" w:hAnsi="Times New Roman" w:cs="Times New Roman"/>
          <w:sz w:val="28"/>
          <w:szCs w:val="26"/>
          <w:lang w:val="en-HK"/>
        </w:rPr>
        <w:t xml:space="preserve"> together with other management staff</w:t>
      </w:r>
      <w:r w:rsidR="00CA4EA4" w:rsidRPr="00F217CF">
        <w:rPr>
          <w:rFonts w:ascii="Times New Roman" w:eastAsia="PMingLiU" w:hAnsi="Times New Roman" w:cs="Times New Roman"/>
          <w:sz w:val="28"/>
          <w:szCs w:val="26"/>
          <w:lang w:val="en-HK"/>
        </w:rPr>
        <w:t xml:space="preserve">. He said, however, the CCTV footage belonged to Cathay Pacific and Cathay Pacific would not provide </w:t>
      </w:r>
      <w:r w:rsidR="00F04C12">
        <w:rPr>
          <w:rFonts w:ascii="Times New Roman" w:eastAsia="PMingLiU" w:hAnsi="Times New Roman" w:cs="Times New Roman"/>
          <w:sz w:val="28"/>
          <w:szCs w:val="26"/>
          <w:lang w:val="en-HK"/>
        </w:rPr>
        <w:t xml:space="preserve">a </w:t>
      </w:r>
      <w:r w:rsidR="00CA4EA4" w:rsidRPr="00F217CF">
        <w:rPr>
          <w:rFonts w:ascii="Times New Roman" w:eastAsia="PMingLiU" w:hAnsi="Times New Roman" w:cs="Times New Roman"/>
          <w:sz w:val="28"/>
          <w:szCs w:val="26"/>
          <w:lang w:val="en-HK"/>
        </w:rPr>
        <w:t xml:space="preserve">copy of the video to </w:t>
      </w:r>
      <w:r w:rsidR="00CA4EA4" w:rsidRPr="00F217CF">
        <w:rPr>
          <w:rFonts w:ascii="Times New Roman" w:eastAsia="PMingLiU" w:hAnsi="Times New Roman" w:cs="Times New Roman"/>
          <w:i/>
          <w:sz w:val="28"/>
          <w:szCs w:val="26"/>
          <w:lang w:val="en-HK"/>
        </w:rPr>
        <w:t>any third party</w:t>
      </w:r>
      <w:r w:rsidR="00CA4EA4" w:rsidRPr="00F217CF">
        <w:rPr>
          <w:rFonts w:ascii="Times New Roman" w:eastAsia="PMingLiU" w:hAnsi="Times New Roman" w:cs="Times New Roman"/>
          <w:sz w:val="28"/>
          <w:szCs w:val="26"/>
          <w:lang w:val="en-HK"/>
        </w:rPr>
        <w:t>. He said he was only allowed to take a screen capture of the CCTV footage for internal training purpose</w:t>
      </w:r>
      <w:r w:rsidR="00F04C12">
        <w:rPr>
          <w:rFonts w:ascii="Times New Roman" w:eastAsia="PMingLiU" w:hAnsi="Times New Roman" w:cs="Times New Roman"/>
          <w:sz w:val="28"/>
          <w:szCs w:val="26"/>
          <w:lang w:val="en-HK"/>
        </w:rPr>
        <w:t>s</w:t>
      </w:r>
      <w:r w:rsidR="00CA4EA4" w:rsidRPr="00F217CF">
        <w:rPr>
          <w:rFonts w:ascii="Times New Roman" w:eastAsia="PMingLiU" w:hAnsi="Times New Roman" w:cs="Times New Roman"/>
          <w:sz w:val="28"/>
          <w:szCs w:val="26"/>
          <w:lang w:val="en-HK"/>
        </w:rPr>
        <w:t>.</w:t>
      </w:r>
    </w:p>
    <w:p w14:paraId="115774FE" w14:textId="77777777" w:rsidR="00CA4EA4" w:rsidRPr="00F217CF" w:rsidRDefault="00CA4EA4" w:rsidP="00F217CF">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C8E3F81" w14:textId="73393AAE" w:rsidR="00CB5476" w:rsidRPr="00F217CF" w:rsidRDefault="00CA4EA4" w:rsidP="00F217CF">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F217CF">
        <w:rPr>
          <w:rFonts w:ascii="Times New Roman" w:eastAsia="PMingLiU" w:hAnsi="Times New Roman" w:cs="Times New Roman"/>
          <w:sz w:val="28"/>
          <w:szCs w:val="26"/>
          <w:lang w:val="en-HK"/>
        </w:rPr>
        <w:t xml:space="preserve">This court was not satisfied with the defendant’s answer that </w:t>
      </w:r>
      <w:r w:rsidR="00F650F5" w:rsidRPr="00F217CF">
        <w:rPr>
          <w:rFonts w:ascii="Times New Roman" w:eastAsia="PMingLiU" w:hAnsi="Times New Roman" w:cs="Times New Roman"/>
          <w:sz w:val="28"/>
          <w:szCs w:val="26"/>
          <w:lang w:val="en-HK"/>
        </w:rPr>
        <w:t xml:space="preserve">the defendant only obtained a screen capture of the plaintiff pushing 5 boxes on the cart for internal training purposes, but not </w:t>
      </w:r>
      <w:r w:rsidR="0006090B" w:rsidRPr="00F217CF">
        <w:rPr>
          <w:rFonts w:ascii="Times New Roman" w:eastAsia="PMingLiU" w:hAnsi="Times New Roman" w:cs="Times New Roman"/>
          <w:sz w:val="28"/>
          <w:szCs w:val="26"/>
          <w:lang w:val="en-HK"/>
        </w:rPr>
        <w:t>mak</w:t>
      </w:r>
      <w:r w:rsidR="00F650F5" w:rsidRPr="00F217CF">
        <w:rPr>
          <w:rFonts w:ascii="Times New Roman" w:eastAsia="PMingLiU" w:hAnsi="Times New Roman" w:cs="Times New Roman"/>
          <w:sz w:val="28"/>
          <w:szCs w:val="26"/>
          <w:lang w:val="en-HK"/>
        </w:rPr>
        <w:t xml:space="preserve">ing any effort to preserve the relevant CCTV footage in relation to </w:t>
      </w:r>
      <w:r w:rsidR="00043FE1" w:rsidRPr="00F217CF">
        <w:rPr>
          <w:rFonts w:ascii="Times New Roman" w:eastAsia="PMingLiU" w:hAnsi="Times New Roman" w:cs="Times New Roman"/>
          <w:sz w:val="28"/>
          <w:szCs w:val="26"/>
          <w:lang w:val="en-HK"/>
        </w:rPr>
        <w:t xml:space="preserve">happening of </w:t>
      </w:r>
      <w:r w:rsidR="00F650F5" w:rsidRPr="00F217CF">
        <w:rPr>
          <w:rFonts w:ascii="Times New Roman" w:eastAsia="PMingLiU" w:hAnsi="Times New Roman" w:cs="Times New Roman"/>
          <w:sz w:val="28"/>
          <w:szCs w:val="26"/>
          <w:lang w:val="en-HK"/>
        </w:rPr>
        <w:t xml:space="preserve">the </w:t>
      </w:r>
      <w:r w:rsidR="00F650F5" w:rsidRPr="00F217CF">
        <w:rPr>
          <w:rFonts w:ascii="Times New Roman" w:eastAsia="PMingLiU" w:hAnsi="Times New Roman" w:cs="Times New Roman"/>
          <w:sz w:val="28"/>
          <w:szCs w:val="26"/>
          <w:lang w:val="en-HK"/>
        </w:rPr>
        <w:lastRenderedPageBreak/>
        <w:t xml:space="preserve">accident. </w:t>
      </w:r>
      <w:r w:rsidR="000146CA">
        <w:rPr>
          <w:rFonts w:ascii="Times New Roman" w:eastAsia="PMingLiU" w:hAnsi="Times New Roman" w:cs="Times New Roman"/>
          <w:sz w:val="28"/>
          <w:szCs w:val="26"/>
          <w:lang w:val="en-HK"/>
        </w:rPr>
        <w:t xml:space="preserve">When asked </w:t>
      </w:r>
      <w:r w:rsidR="00F650F5" w:rsidRPr="00282A20">
        <w:rPr>
          <w:rFonts w:ascii="Times New Roman" w:eastAsia="PMingLiU" w:hAnsi="Times New Roman" w:cs="Times New Roman"/>
          <w:sz w:val="28"/>
          <w:szCs w:val="26"/>
          <w:lang w:val="en-HK"/>
        </w:rPr>
        <w:t>“</w:t>
      </w:r>
      <w:r w:rsidR="009F6F38">
        <w:rPr>
          <w:rFonts w:ascii="Times New Roman" w:eastAsia="PMingLiU" w:hAnsi="Times New Roman" w:cs="Times New Roman"/>
          <w:sz w:val="28"/>
          <w:szCs w:val="26"/>
          <w:lang w:val="en-HK"/>
        </w:rPr>
        <w:t>W</w:t>
      </w:r>
      <w:r w:rsidR="00F650F5" w:rsidRPr="00282A20">
        <w:rPr>
          <w:rFonts w:ascii="Times New Roman" w:eastAsia="PMingLiU" w:hAnsi="Times New Roman" w:cs="Times New Roman"/>
          <w:sz w:val="28"/>
          <w:szCs w:val="26"/>
          <w:lang w:val="en-HK"/>
        </w:rPr>
        <w:t xml:space="preserve">hether Cathay Pacific only allowed you to capture a printout from the screen, but </w:t>
      </w:r>
      <w:r w:rsidR="00B02810" w:rsidRPr="00282A20">
        <w:rPr>
          <w:rFonts w:ascii="Times New Roman" w:eastAsia="PMingLiU" w:hAnsi="Times New Roman" w:cs="Times New Roman"/>
          <w:sz w:val="28"/>
          <w:szCs w:val="26"/>
          <w:lang w:val="en-HK"/>
        </w:rPr>
        <w:t xml:space="preserve">did </w:t>
      </w:r>
      <w:r w:rsidR="00F650F5" w:rsidRPr="00282A20">
        <w:rPr>
          <w:rFonts w:ascii="Times New Roman" w:eastAsia="PMingLiU" w:hAnsi="Times New Roman" w:cs="Times New Roman"/>
          <w:sz w:val="28"/>
          <w:szCs w:val="26"/>
          <w:lang w:val="en-HK"/>
        </w:rPr>
        <w:t>not allow you to have a copy of the video</w:t>
      </w:r>
      <w:r w:rsidR="00282A20">
        <w:rPr>
          <w:rFonts w:ascii="Times New Roman" w:eastAsia="PMingLiU" w:hAnsi="Times New Roman" w:cs="Times New Roman"/>
          <w:sz w:val="28"/>
          <w:szCs w:val="26"/>
          <w:lang w:val="en-HK"/>
        </w:rPr>
        <w:t>,</w:t>
      </w:r>
      <w:r w:rsidR="00F650F5" w:rsidRPr="00282A20">
        <w:rPr>
          <w:rFonts w:ascii="Times New Roman" w:eastAsia="PMingLiU" w:hAnsi="Times New Roman" w:cs="Times New Roman"/>
          <w:sz w:val="28"/>
          <w:szCs w:val="26"/>
          <w:lang w:val="en-HK"/>
        </w:rPr>
        <w:t>” Mr Wong replied “</w:t>
      </w:r>
      <w:r w:rsidR="00F04C12">
        <w:rPr>
          <w:rFonts w:ascii="Times New Roman" w:eastAsia="PMingLiU" w:hAnsi="Times New Roman" w:cs="Times New Roman"/>
          <w:sz w:val="28"/>
          <w:szCs w:val="26"/>
          <w:lang w:val="en-HK"/>
        </w:rPr>
        <w:t>I</w:t>
      </w:r>
      <w:r w:rsidR="00F650F5" w:rsidRPr="00282A20">
        <w:rPr>
          <w:rFonts w:ascii="Times New Roman" w:eastAsia="PMingLiU" w:hAnsi="Times New Roman" w:cs="Times New Roman"/>
          <w:sz w:val="28"/>
          <w:szCs w:val="26"/>
          <w:lang w:val="en-HK"/>
        </w:rPr>
        <w:t xml:space="preserve">t happened </w:t>
      </w:r>
      <w:r w:rsidR="00F04C12">
        <w:rPr>
          <w:rFonts w:ascii="Times New Roman" w:eastAsia="PMingLiU" w:hAnsi="Times New Roman" w:cs="Times New Roman"/>
          <w:sz w:val="28"/>
          <w:szCs w:val="26"/>
          <w:lang w:val="en-HK"/>
        </w:rPr>
        <w:t xml:space="preserve">a </w:t>
      </w:r>
      <w:r w:rsidR="00F650F5" w:rsidRPr="00282A20">
        <w:rPr>
          <w:rFonts w:ascii="Times New Roman" w:eastAsia="PMingLiU" w:hAnsi="Times New Roman" w:cs="Times New Roman"/>
          <w:sz w:val="28"/>
          <w:szCs w:val="26"/>
          <w:lang w:val="en-HK"/>
        </w:rPr>
        <w:t>long time ago” and “I do not remember.”</w:t>
      </w:r>
      <w:r w:rsidR="004C49BF" w:rsidRPr="00282A20">
        <w:rPr>
          <w:rFonts w:ascii="Times New Roman" w:eastAsia="PMingLiU" w:hAnsi="Times New Roman" w:cs="Times New Roman"/>
          <w:sz w:val="28"/>
          <w:szCs w:val="26"/>
          <w:lang w:val="en-HK"/>
        </w:rPr>
        <w:t xml:space="preserve"> I </w:t>
      </w:r>
      <w:r w:rsidR="00124979">
        <w:rPr>
          <w:rFonts w:ascii="Times New Roman" w:eastAsia="PMingLiU" w:hAnsi="Times New Roman" w:cs="Times New Roman"/>
          <w:sz w:val="28"/>
          <w:szCs w:val="26"/>
          <w:lang w:val="en-HK"/>
        </w:rPr>
        <w:t xml:space="preserve">have serious doubts </w:t>
      </w:r>
      <w:r w:rsidR="00F04C12">
        <w:rPr>
          <w:rFonts w:ascii="Times New Roman" w:eastAsia="PMingLiU" w:hAnsi="Times New Roman" w:cs="Times New Roman"/>
          <w:sz w:val="28"/>
          <w:szCs w:val="26"/>
          <w:lang w:val="en-HK"/>
        </w:rPr>
        <w:t>about</w:t>
      </w:r>
      <w:r w:rsidR="00124979">
        <w:rPr>
          <w:rFonts w:ascii="Times New Roman" w:eastAsia="PMingLiU" w:hAnsi="Times New Roman" w:cs="Times New Roman"/>
          <w:sz w:val="28"/>
          <w:szCs w:val="26"/>
          <w:lang w:val="en-HK"/>
        </w:rPr>
        <w:t xml:space="preserve"> </w:t>
      </w:r>
      <w:r w:rsidR="004C49BF" w:rsidRPr="00F217CF">
        <w:rPr>
          <w:rFonts w:ascii="Times New Roman" w:eastAsia="PMingLiU" w:hAnsi="Times New Roman" w:cs="Times New Roman"/>
          <w:sz w:val="28"/>
          <w:szCs w:val="26"/>
          <w:lang w:val="en-HK"/>
        </w:rPr>
        <w:t>that answer as he had just told the court a minute ago that it was Cathay Pacific which refused to give out the CCTV footage.</w:t>
      </w:r>
    </w:p>
    <w:p w14:paraId="7DECF71F" w14:textId="77777777" w:rsidR="00F650F5" w:rsidRPr="00F217CF" w:rsidRDefault="00F650F5" w:rsidP="00F217CF">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A33632E" w14:textId="10F6698D" w:rsidR="00F650F5" w:rsidRPr="00F217CF" w:rsidRDefault="00F650F5" w:rsidP="00F217CF">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F217CF">
        <w:rPr>
          <w:rFonts w:ascii="Times New Roman" w:eastAsia="PMingLiU" w:hAnsi="Times New Roman" w:cs="Times New Roman"/>
          <w:sz w:val="28"/>
          <w:szCs w:val="26"/>
          <w:lang w:val="en-HK"/>
        </w:rPr>
        <w:t xml:space="preserve">I do not find Mr Wong was telling the truth. In fact, his answer was </w:t>
      </w:r>
      <w:r w:rsidR="008C1621">
        <w:rPr>
          <w:rFonts w:ascii="Times New Roman" w:eastAsia="PMingLiU" w:hAnsi="Times New Roman" w:cs="Times New Roman"/>
          <w:sz w:val="28"/>
          <w:szCs w:val="26"/>
          <w:lang w:val="en-HK"/>
        </w:rPr>
        <w:t xml:space="preserve">entirely </w:t>
      </w:r>
      <w:r w:rsidR="008C1621" w:rsidRPr="00282A20">
        <w:rPr>
          <w:rFonts w:ascii="Times New Roman" w:eastAsia="PMingLiU" w:hAnsi="Times New Roman" w:cs="Times New Roman"/>
          <w:sz w:val="28"/>
          <w:szCs w:val="26"/>
          <w:lang w:val="en-HK"/>
        </w:rPr>
        <w:t>contradictory</w:t>
      </w:r>
      <w:r w:rsidRPr="00282A20">
        <w:rPr>
          <w:rFonts w:ascii="Times New Roman" w:eastAsia="PMingLiU" w:hAnsi="Times New Roman" w:cs="Times New Roman"/>
          <w:sz w:val="28"/>
          <w:szCs w:val="26"/>
          <w:lang w:val="en-HK"/>
        </w:rPr>
        <w:t xml:space="preserve"> to what he said in his witness statement. In his witness statement, he said “I have requested Cathay Pacific Catering to keep record of the CCTV footage</w:t>
      </w:r>
      <w:r w:rsidR="00043FE1" w:rsidRPr="00282A20">
        <w:rPr>
          <w:rFonts w:ascii="Times New Roman" w:eastAsia="PMingLiU" w:hAnsi="Times New Roman" w:cs="Times New Roman"/>
          <w:sz w:val="28"/>
          <w:szCs w:val="26"/>
          <w:lang w:val="en-HK"/>
        </w:rPr>
        <w:t xml:space="preserve"> described above. However, I understand from Cathay Pacific recently that these footages were not kept and therefore Lo’s i</w:t>
      </w:r>
      <w:r w:rsidR="00E255F5" w:rsidRPr="00282A20">
        <w:rPr>
          <w:rFonts w:ascii="Times New Roman" w:eastAsia="PMingLiU" w:hAnsi="Times New Roman" w:cs="Times New Roman"/>
          <w:sz w:val="28"/>
          <w:szCs w:val="26"/>
          <w:lang w:val="en-HK"/>
        </w:rPr>
        <w:t>s</w:t>
      </w:r>
      <w:r w:rsidR="00043FE1" w:rsidRPr="00282A20">
        <w:rPr>
          <w:rFonts w:ascii="Times New Roman" w:eastAsia="PMingLiU" w:hAnsi="Times New Roman" w:cs="Times New Roman"/>
          <w:sz w:val="28"/>
          <w:szCs w:val="26"/>
          <w:lang w:val="en-HK"/>
        </w:rPr>
        <w:t xml:space="preserve"> unable to provide the same.”</w:t>
      </w:r>
      <w:r w:rsidR="00043FE1" w:rsidRPr="00F217CF">
        <w:rPr>
          <w:rFonts w:ascii="Times New Roman" w:eastAsia="PMingLiU" w:hAnsi="Times New Roman" w:cs="Times New Roman"/>
          <w:sz w:val="28"/>
          <w:szCs w:val="26"/>
          <w:lang w:val="en-HK"/>
        </w:rPr>
        <w:t xml:space="preserve"> In it, he never mentioned Cathay Pacific refused to give the CCTV footage to the defendant, instead, he was suggesting that it was Cathay Pacific’s fault </w:t>
      </w:r>
      <w:r w:rsidR="00F04C12">
        <w:rPr>
          <w:rFonts w:ascii="Times New Roman" w:eastAsia="PMingLiU" w:hAnsi="Times New Roman" w:cs="Times New Roman"/>
          <w:sz w:val="28"/>
          <w:szCs w:val="26"/>
          <w:lang w:val="en-HK"/>
        </w:rPr>
        <w:t>for</w:t>
      </w:r>
      <w:r w:rsidR="00043FE1" w:rsidRPr="00F217CF">
        <w:rPr>
          <w:rFonts w:ascii="Times New Roman" w:eastAsia="PMingLiU" w:hAnsi="Times New Roman" w:cs="Times New Roman"/>
          <w:sz w:val="28"/>
          <w:szCs w:val="26"/>
          <w:lang w:val="en-HK"/>
        </w:rPr>
        <w:t xml:space="preserve"> not keeping </w:t>
      </w:r>
      <w:r w:rsidR="00F04C12">
        <w:rPr>
          <w:rFonts w:ascii="Times New Roman" w:eastAsia="PMingLiU" w:hAnsi="Times New Roman" w:cs="Times New Roman"/>
          <w:sz w:val="28"/>
          <w:szCs w:val="26"/>
          <w:lang w:val="en-HK"/>
        </w:rPr>
        <w:t xml:space="preserve">a </w:t>
      </w:r>
      <w:r w:rsidR="00043FE1" w:rsidRPr="00F217CF">
        <w:rPr>
          <w:rFonts w:ascii="Times New Roman" w:eastAsia="PMingLiU" w:hAnsi="Times New Roman" w:cs="Times New Roman"/>
          <w:sz w:val="28"/>
          <w:szCs w:val="26"/>
          <w:lang w:val="en-HK"/>
        </w:rPr>
        <w:t xml:space="preserve">record of the footage even </w:t>
      </w:r>
      <w:r w:rsidR="00F04C12">
        <w:rPr>
          <w:rFonts w:ascii="Times New Roman" w:eastAsia="PMingLiU" w:hAnsi="Times New Roman" w:cs="Times New Roman"/>
          <w:sz w:val="28"/>
          <w:szCs w:val="26"/>
          <w:lang w:val="en-HK"/>
        </w:rPr>
        <w:t xml:space="preserve">though </w:t>
      </w:r>
      <w:r w:rsidR="00043FE1" w:rsidRPr="00F217CF">
        <w:rPr>
          <w:rFonts w:ascii="Times New Roman" w:eastAsia="PMingLiU" w:hAnsi="Times New Roman" w:cs="Times New Roman"/>
          <w:sz w:val="28"/>
          <w:szCs w:val="26"/>
          <w:lang w:val="en-HK"/>
        </w:rPr>
        <w:t>it was requested to do so.</w:t>
      </w:r>
    </w:p>
    <w:p w14:paraId="395225F9" w14:textId="77777777" w:rsidR="00043FE1" w:rsidRPr="00F217CF" w:rsidRDefault="00043FE1"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31CD73BB" w14:textId="1EEB37A1" w:rsidR="00043FE1" w:rsidRPr="00F217CF" w:rsidRDefault="00043FE1" w:rsidP="00F217CF">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F217CF">
        <w:rPr>
          <w:rFonts w:ascii="Times New Roman" w:eastAsia="PMingLiU" w:hAnsi="Times New Roman" w:cs="Times New Roman"/>
          <w:sz w:val="28"/>
          <w:szCs w:val="26"/>
          <w:lang w:val="en-HK"/>
        </w:rPr>
        <w:t xml:space="preserve">In these circumstances, I find </w:t>
      </w:r>
      <w:r w:rsidR="000146CA">
        <w:rPr>
          <w:rFonts w:ascii="Times New Roman" w:eastAsia="PMingLiU" w:hAnsi="Times New Roman" w:cs="Times New Roman"/>
          <w:sz w:val="28"/>
          <w:szCs w:val="26"/>
          <w:lang w:val="en-HK"/>
        </w:rPr>
        <w:t xml:space="preserve">that </w:t>
      </w:r>
      <w:r w:rsidRPr="00F217CF">
        <w:rPr>
          <w:rFonts w:ascii="Times New Roman" w:eastAsia="PMingLiU" w:hAnsi="Times New Roman" w:cs="Times New Roman"/>
          <w:sz w:val="28"/>
          <w:szCs w:val="26"/>
          <w:lang w:val="en-HK"/>
        </w:rPr>
        <w:t xml:space="preserve">the defendant </w:t>
      </w:r>
      <w:r w:rsidR="002D2FDD">
        <w:rPr>
          <w:rFonts w:ascii="Times New Roman" w:eastAsia="PMingLiU" w:hAnsi="Times New Roman" w:cs="Times New Roman"/>
          <w:sz w:val="28"/>
          <w:szCs w:val="26"/>
          <w:lang w:val="en-HK"/>
        </w:rPr>
        <w:t>did have</w:t>
      </w:r>
      <w:r w:rsidR="000146CA">
        <w:rPr>
          <w:rFonts w:ascii="Times New Roman" w:eastAsia="PMingLiU" w:hAnsi="Times New Roman" w:cs="Times New Roman"/>
          <w:sz w:val="28"/>
          <w:szCs w:val="26"/>
          <w:lang w:val="en-HK"/>
        </w:rPr>
        <w:t xml:space="preserve"> access to the CCTV footage in relation to the happening of the accident but chose not to preserve</w:t>
      </w:r>
      <w:r w:rsidR="00282A20">
        <w:rPr>
          <w:rFonts w:ascii="Times New Roman" w:eastAsia="PMingLiU" w:hAnsi="Times New Roman" w:cs="Times New Roman"/>
          <w:sz w:val="28"/>
          <w:szCs w:val="26"/>
          <w:lang w:val="en-HK"/>
        </w:rPr>
        <w:t xml:space="preserve"> or produce</w:t>
      </w:r>
      <w:r w:rsidR="000146CA">
        <w:rPr>
          <w:rFonts w:ascii="Times New Roman" w:eastAsia="PMingLiU" w:hAnsi="Times New Roman" w:cs="Times New Roman"/>
          <w:sz w:val="28"/>
          <w:szCs w:val="26"/>
          <w:lang w:val="en-HK"/>
        </w:rPr>
        <w:t xml:space="preserve"> it </w:t>
      </w:r>
      <w:r w:rsidR="00282A20">
        <w:rPr>
          <w:rFonts w:ascii="Times New Roman" w:eastAsia="PMingLiU" w:hAnsi="Times New Roman" w:cs="Times New Roman"/>
          <w:sz w:val="28"/>
          <w:szCs w:val="26"/>
          <w:lang w:val="en-HK"/>
        </w:rPr>
        <w:t>after watching it</w:t>
      </w:r>
      <w:r w:rsidR="000146CA">
        <w:rPr>
          <w:rFonts w:ascii="Times New Roman" w:eastAsia="PMingLiU" w:hAnsi="Times New Roman" w:cs="Times New Roman"/>
          <w:sz w:val="28"/>
          <w:szCs w:val="26"/>
          <w:lang w:val="en-HK"/>
        </w:rPr>
        <w:t xml:space="preserve">. </w:t>
      </w:r>
      <w:r w:rsidRPr="00F217CF">
        <w:rPr>
          <w:rFonts w:ascii="Times New Roman" w:eastAsia="PMingLiU" w:hAnsi="Times New Roman" w:cs="Times New Roman"/>
          <w:sz w:val="28"/>
          <w:szCs w:val="26"/>
          <w:lang w:val="en-HK"/>
        </w:rPr>
        <w:t xml:space="preserve">I draw adverse inference </w:t>
      </w:r>
      <w:r w:rsidR="00AB1276" w:rsidRPr="00F217CF">
        <w:rPr>
          <w:rFonts w:ascii="Times New Roman" w:eastAsia="PMingLiU" w:hAnsi="Times New Roman" w:cs="Times New Roman"/>
          <w:sz w:val="28"/>
          <w:szCs w:val="26"/>
          <w:lang w:val="en-HK"/>
        </w:rPr>
        <w:t xml:space="preserve">against the defendant </w:t>
      </w:r>
      <w:r w:rsidRPr="00F217CF">
        <w:rPr>
          <w:rFonts w:ascii="Times New Roman" w:eastAsia="PMingLiU" w:hAnsi="Times New Roman" w:cs="Times New Roman"/>
          <w:sz w:val="28"/>
          <w:szCs w:val="26"/>
          <w:lang w:val="en-HK"/>
        </w:rPr>
        <w:t xml:space="preserve">that the CCTV had shown the events preceding or at the time of the accident </w:t>
      </w:r>
      <w:r w:rsidR="000146CA">
        <w:rPr>
          <w:rFonts w:ascii="Times New Roman" w:eastAsia="PMingLiU" w:hAnsi="Times New Roman" w:cs="Times New Roman"/>
          <w:sz w:val="28"/>
          <w:szCs w:val="26"/>
          <w:lang w:val="en-HK"/>
        </w:rPr>
        <w:t xml:space="preserve">that </w:t>
      </w:r>
      <w:r w:rsidRPr="00F217CF">
        <w:rPr>
          <w:rFonts w:ascii="Times New Roman" w:eastAsia="PMingLiU" w:hAnsi="Times New Roman" w:cs="Times New Roman"/>
          <w:sz w:val="28"/>
          <w:szCs w:val="26"/>
          <w:lang w:val="en-HK"/>
        </w:rPr>
        <w:t>w</w:t>
      </w:r>
      <w:r w:rsidR="00B93784">
        <w:rPr>
          <w:rFonts w:ascii="Times New Roman" w:eastAsia="PMingLiU" w:hAnsi="Times New Roman" w:cs="Times New Roman"/>
          <w:sz w:val="28"/>
          <w:szCs w:val="26"/>
          <w:lang w:val="en-HK"/>
        </w:rPr>
        <w:t>ere</w:t>
      </w:r>
      <w:r w:rsidRPr="00F217CF">
        <w:rPr>
          <w:rFonts w:ascii="Times New Roman" w:eastAsia="PMingLiU" w:hAnsi="Times New Roman" w:cs="Times New Roman"/>
          <w:sz w:val="28"/>
          <w:szCs w:val="26"/>
          <w:lang w:val="en-HK"/>
        </w:rPr>
        <w:t xml:space="preserve"> not in the defendant’s favour. </w:t>
      </w:r>
      <w:r w:rsidR="00AB1276" w:rsidRPr="00F217CF">
        <w:rPr>
          <w:rFonts w:ascii="Times New Roman" w:eastAsia="PMingLiU" w:hAnsi="Times New Roman" w:cs="Times New Roman"/>
          <w:sz w:val="28"/>
          <w:szCs w:val="26"/>
          <w:lang w:val="en-HK"/>
        </w:rPr>
        <w:t xml:space="preserve">I also draw adverse inference against the defendant that the CCTV footage </w:t>
      </w:r>
      <w:r w:rsidR="00B93784">
        <w:rPr>
          <w:rFonts w:ascii="Times New Roman" w:eastAsia="PMingLiU" w:hAnsi="Times New Roman" w:cs="Times New Roman"/>
          <w:sz w:val="28"/>
          <w:szCs w:val="26"/>
          <w:lang w:val="en-HK"/>
        </w:rPr>
        <w:t>would</w:t>
      </w:r>
      <w:r w:rsidR="00AB1276" w:rsidRPr="00F217CF">
        <w:rPr>
          <w:rFonts w:ascii="Times New Roman" w:eastAsia="PMingLiU" w:hAnsi="Times New Roman" w:cs="Times New Roman"/>
          <w:sz w:val="28"/>
          <w:szCs w:val="26"/>
          <w:lang w:val="en-HK"/>
        </w:rPr>
        <w:t xml:space="preserve"> </w:t>
      </w:r>
      <w:r w:rsidR="00B93784">
        <w:rPr>
          <w:rFonts w:ascii="Times New Roman" w:eastAsia="PMingLiU" w:hAnsi="Times New Roman" w:cs="Times New Roman"/>
          <w:sz w:val="28"/>
          <w:szCs w:val="26"/>
          <w:lang w:val="en-HK"/>
        </w:rPr>
        <w:t xml:space="preserve">corroborate the plaintiff’s account of the </w:t>
      </w:r>
      <w:r w:rsidR="00AB1276" w:rsidRPr="00F217CF">
        <w:rPr>
          <w:rFonts w:ascii="Times New Roman" w:eastAsia="PMingLiU" w:hAnsi="Times New Roman" w:cs="Times New Roman"/>
          <w:sz w:val="28"/>
          <w:szCs w:val="26"/>
          <w:lang w:val="en-HK"/>
        </w:rPr>
        <w:t xml:space="preserve">actual practice </w:t>
      </w:r>
      <w:r w:rsidR="00B93784">
        <w:rPr>
          <w:rFonts w:ascii="Times New Roman" w:eastAsia="PMingLiU" w:hAnsi="Times New Roman" w:cs="Times New Roman"/>
          <w:sz w:val="28"/>
          <w:szCs w:val="26"/>
          <w:lang w:val="en-HK"/>
        </w:rPr>
        <w:t>and</w:t>
      </w:r>
      <w:r w:rsidR="00AB1276" w:rsidRPr="00F217CF">
        <w:rPr>
          <w:rFonts w:ascii="Times New Roman" w:eastAsia="PMingLiU" w:hAnsi="Times New Roman" w:cs="Times New Roman"/>
          <w:sz w:val="28"/>
          <w:szCs w:val="26"/>
          <w:lang w:val="en-HK"/>
        </w:rPr>
        <w:t xml:space="preserve"> working </w:t>
      </w:r>
      <w:r w:rsidR="00B93784">
        <w:rPr>
          <w:rFonts w:ascii="Times New Roman" w:eastAsia="PMingLiU" w:hAnsi="Times New Roman" w:cs="Times New Roman"/>
          <w:sz w:val="28"/>
          <w:szCs w:val="26"/>
          <w:lang w:val="en-HK"/>
        </w:rPr>
        <w:t>procedures on the day of the accident.</w:t>
      </w:r>
    </w:p>
    <w:p w14:paraId="10D61424" w14:textId="77777777" w:rsidR="004F065B" w:rsidRPr="00431895" w:rsidRDefault="004F065B"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31DBD78B" w14:textId="63C9CA8C" w:rsidR="006227A5" w:rsidRPr="00431895" w:rsidRDefault="006227A5" w:rsidP="00431895">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431895">
        <w:rPr>
          <w:rFonts w:ascii="Times New Roman" w:eastAsia="PMingLiU" w:hAnsi="Times New Roman" w:cs="Times New Roman"/>
          <w:sz w:val="28"/>
          <w:szCs w:val="26"/>
          <w:lang w:val="en-HK"/>
        </w:rPr>
        <w:t xml:space="preserve">I find </w:t>
      </w:r>
      <w:r w:rsidR="008E2846" w:rsidRPr="00431895">
        <w:rPr>
          <w:rFonts w:ascii="Times New Roman" w:eastAsia="PMingLiU" w:hAnsi="Times New Roman" w:cs="Times New Roman"/>
          <w:sz w:val="28"/>
          <w:szCs w:val="26"/>
          <w:lang w:val="en-HK"/>
        </w:rPr>
        <w:t xml:space="preserve">also </w:t>
      </w:r>
      <w:r w:rsidRPr="00431895">
        <w:rPr>
          <w:rFonts w:ascii="Times New Roman" w:eastAsia="PMingLiU" w:hAnsi="Times New Roman" w:cs="Times New Roman"/>
          <w:sz w:val="28"/>
          <w:szCs w:val="26"/>
          <w:lang w:val="en-HK"/>
        </w:rPr>
        <w:t xml:space="preserve">that it is </w:t>
      </w:r>
      <w:r w:rsidR="00B02810">
        <w:rPr>
          <w:rFonts w:ascii="Times New Roman" w:eastAsia="PMingLiU" w:hAnsi="Times New Roman" w:cs="Times New Roman"/>
          <w:sz w:val="28"/>
          <w:szCs w:val="26"/>
          <w:lang w:val="en-HK"/>
        </w:rPr>
        <w:t>nonetheless</w:t>
      </w:r>
      <w:r w:rsidRPr="00431895">
        <w:rPr>
          <w:rFonts w:ascii="Times New Roman" w:eastAsia="PMingLiU" w:hAnsi="Times New Roman" w:cs="Times New Roman"/>
          <w:sz w:val="28"/>
          <w:szCs w:val="26"/>
          <w:lang w:val="en-HK"/>
        </w:rPr>
        <w:t xml:space="preserve"> unsafe to accept what Mr </w:t>
      </w:r>
      <w:r w:rsidR="008E2846" w:rsidRPr="00431895">
        <w:rPr>
          <w:rFonts w:ascii="Times New Roman" w:eastAsia="PMingLiU" w:hAnsi="Times New Roman" w:cs="Times New Roman"/>
          <w:sz w:val="28"/>
          <w:szCs w:val="26"/>
          <w:lang w:val="en-HK"/>
        </w:rPr>
        <w:t xml:space="preserve">Wong </w:t>
      </w:r>
      <w:r w:rsidRPr="00431895">
        <w:rPr>
          <w:rFonts w:ascii="Times New Roman" w:eastAsia="PMingLiU" w:hAnsi="Times New Roman" w:cs="Times New Roman"/>
          <w:sz w:val="28"/>
          <w:szCs w:val="26"/>
          <w:lang w:val="en-HK"/>
        </w:rPr>
        <w:t>described as tripping the boxes. If it were th</w:t>
      </w:r>
      <w:r w:rsidR="00AB1276" w:rsidRPr="00431895">
        <w:rPr>
          <w:rFonts w:ascii="Times New Roman" w:eastAsia="PMingLiU" w:hAnsi="Times New Roman" w:cs="Times New Roman"/>
          <w:sz w:val="28"/>
          <w:szCs w:val="26"/>
          <w:lang w:val="en-HK"/>
        </w:rPr>
        <w:t>e</w:t>
      </w:r>
      <w:r w:rsidRPr="00431895">
        <w:rPr>
          <w:rFonts w:ascii="Times New Roman" w:eastAsia="PMingLiU" w:hAnsi="Times New Roman" w:cs="Times New Roman"/>
          <w:sz w:val="28"/>
          <w:szCs w:val="26"/>
          <w:lang w:val="en-HK"/>
        </w:rPr>
        <w:t xml:space="preserve"> case, the plaintiff </w:t>
      </w:r>
      <w:r w:rsidR="00B93784">
        <w:rPr>
          <w:rFonts w:ascii="Times New Roman" w:eastAsia="PMingLiU" w:hAnsi="Times New Roman" w:cs="Times New Roman"/>
          <w:sz w:val="28"/>
          <w:szCs w:val="26"/>
          <w:lang w:val="en-HK"/>
        </w:rPr>
        <w:t>c</w:t>
      </w:r>
      <w:r w:rsidRPr="00431895">
        <w:rPr>
          <w:rFonts w:ascii="Times New Roman" w:eastAsia="PMingLiU" w:hAnsi="Times New Roman" w:cs="Times New Roman"/>
          <w:sz w:val="28"/>
          <w:szCs w:val="26"/>
          <w:lang w:val="en-HK"/>
        </w:rPr>
        <w:t xml:space="preserve">ould </w:t>
      </w:r>
      <w:r w:rsidRPr="00431895">
        <w:rPr>
          <w:rFonts w:ascii="Times New Roman" w:eastAsia="PMingLiU" w:hAnsi="Times New Roman" w:cs="Times New Roman"/>
          <w:sz w:val="28"/>
          <w:szCs w:val="26"/>
          <w:lang w:val="en-HK"/>
        </w:rPr>
        <w:lastRenderedPageBreak/>
        <w:t xml:space="preserve">not </w:t>
      </w:r>
      <w:r w:rsidR="00AB1276" w:rsidRPr="00431895">
        <w:rPr>
          <w:rFonts w:ascii="Times New Roman" w:eastAsia="PMingLiU" w:hAnsi="Times New Roman" w:cs="Times New Roman"/>
          <w:sz w:val="28"/>
          <w:szCs w:val="26"/>
          <w:lang w:val="en-HK"/>
        </w:rPr>
        <w:t xml:space="preserve">be quick enough </w:t>
      </w:r>
      <w:r w:rsidRPr="00431895">
        <w:rPr>
          <w:rFonts w:ascii="Times New Roman" w:eastAsia="PMingLiU" w:hAnsi="Times New Roman" w:cs="Times New Roman"/>
          <w:sz w:val="28"/>
          <w:szCs w:val="26"/>
          <w:lang w:val="en-HK"/>
        </w:rPr>
        <w:t>to place the top box to the conveyor belt before the fall of the remaining boxes</w:t>
      </w:r>
      <w:r w:rsidR="00AB1276" w:rsidRPr="00431895">
        <w:rPr>
          <w:rFonts w:ascii="Times New Roman" w:eastAsia="PMingLiU" w:hAnsi="Times New Roman" w:cs="Times New Roman"/>
          <w:sz w:val="28"/>
          <w:szCs w:val="26"/>
          <w:lang w:val="en-HK"/>
        </w:rPr>
        <w:t xml:space="preserve"> hit her</w:t>
      </w:r>
      <w:r w:rsidRPr="00431895">
        <w:rPr>
          <w:rFonts w:ascii="Times New Roman" w:eastAsia="PMingLiU" w:hAnsi="Times New Roman" w:cs="Times New Roman"/>
          <w:sz w:val="28"/>
          <w:szCs w:val="26"/>
          <w:lang w:val="en-HK"/>
        </w:rPr>
        <w:t xml:space="preserve">. And if it tripped, the remaining boxes would fall </w:t>
      </w:r>
      <w:r w:rsidR="00747861" w:rsidRPr="00431895">
        <w:rPr>
          <w:rFonts w:ascii="Times New Roman" w:eastAsia="PMingLiU" w:hAnsi="Times New Roman" w:cs="Times New Roman"/>
          <w:sz w:val="28"/>
          <w:szCs w:val="26"/>
          <w:lang w:val="en-HK"/>
        </w:rPr>
        <w:t xml:space="preserve">in </w:t>
      </w:r>
      <w:r w:rsidRPr="00431895">
        <w:rPr>
          <w:rFonts w:ascii="Times New Roman" w:eastAsia="PMingLiU" w:hAnsi="Times New Roman" w:cs="Times New Roman"/>
          <w:sz w:val="28"/>
          <w:szCs w:val="26"/>
          <w:lang w:val="en-HK"/>
        </w:rPr>
        <w:t xml:space="preserve">the same direction </w:t>
      </w:r>
      <w:r w:rsidR="00F04C12">
        <w:rPr>
          <w:rFonts w:ascii="Times New Roman" w:eastAsia="PMingLiU" w:hAnsi="Times New Roman" w:cs="Times New Roman"/>
          <w:sz w:val="28"/>
          <w:szCs w:val="26"/>
          <w:lang w:val="en-HK"/>
        </w:rPr>
        <w:t>as</w:t>
      </w:r>
      <w:r w:rsidRPr="00431895">
        <w:rPr>
          <w:rFonts w:ascii="Times New Roman" w:eastAsia="PMingLiU" w:hAnsi="Times New Roman" w:cs="Times New Roman"/>
          <w:sz w:val="28"/>
          <w:szCs w:val="26"/>
          <w:lang w:val="en-HK"/>
        </w:rPr>
        <w:t xml:space="preserve"> the conveyor belt, and not collapse towards the plaintiff’s body.</w:t>
      </w:r>
    </w:p>
    <w:p w14:paraId="4FC07999" w14:textId="77777777" w:rsidR="006227A5" w:rsidRPr="00431895" w:rsidRDefault="006227A5"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28D0EC72" w14:textId="44B236B4" w:rsidR="00F1771C" w:rsidRPr="00F1771C" w:rsidRDefault="004F065B" w:rsidP="00390952">
      <w:pPr>
        <w:pStyle w:val="ListParagraph"/>
        <w:numPr>
          <w:ilvl w:val="0"/>
          <w:numId w:val="30"/>
        </w:numPr>
        <w:overflowPunct w:val="0"/>
        <w:snapToGrid w:val="0"/>
        <w:spacing w:after="0" w:line="360" w:lineRule="auto"/>
        <w:jc w:val="both"/>
        <w:rPr>
          <w:rFonts w:ascii="Times New Roman" w:eastAsia="PMingLiU" w:hAnsi="Times New Roman" w:cs="Times New Roman"/>
          <w:sz w:val="28"/>
          <w:szCs w:val="26"/>
          <w:lang w:val="en-HK"/>
        </w:rPr>
      </w:pPr>
      <w:r w:rsidRPr="00F1771C">
        <w:rPr>
          <w:rFonts w:ascii="Times New Roman" w:eastAsia="PMingLiU" w:hAnsi="Times New Roman" w:cs="Times New Roman"/>
          <w:sz w:val="28"/>
          <w:szCs w:val="26"/>
          <w:lang w:val="en-HK"/>
        </w:rPr>
        <w:t xml:space="preserve">I find that the </w:t>
      </w:r>
      <w:r w:rsidR="00124979">
        <w:rPr>
          <w:rFonts w:ascii="Times New Roman" w:eastAsia="PMingLiU" w:hAnsi="Times New Roman" w:cs="Times New Roman"/>
          <w:sz w:val="28"/>
          <w:szCs w:val="26"/>
          <w:lang w:val="en-HK"/>
        </w:rPr>
        <w:t>fall</w:t>
      </w:r>
      <w:r w:rsidR="00224AC1" w:rsidRPr="00F1771C">
        <w:rPr>
          <w:rFonts w:ascii="Times New Roman" w:eastAsia="PMingLiU" w:hAnsi="Times New Roman" w:cs="Times New Roman"/>
          <w:sz w:val="28"/>
          <w:szCs w:val="26"/>
          <w:lang w:val="en-HK"/>
        </w:rPr>
        <w:t xml:space="preserve"> of the </w:t>
      </w:r>
      <w:r w:rsidR="00124979">
        <w:rPr>
          <w:rFonts w:ascii="Times New Roman" w:eastAsia="PMingLiU" w:hAnsi="Times New Roman" w:cs="Times New Roman"/>
          <w:sz w:val="28"/>
          <w:szCs w:val="26"/>
          <w:lang w:val="en-HK"/>
        </w:rPr>
        <w:t>stack</w:t>
      </w:r>
      <w:r w:rsidR="00224AC1" w:rsidRPr="00F1771C">
        <w:rPr>
          <w:rFonts w:ascii="Times New Roman" w:eastAsia="PMingLiU" w:hAnsi="Times New Roman" w:cs="Times New Roman"/>
          <w:sz w:val="28"/>
          <w:szCs w:val="26"/>
          <w:lang w:val="en-HK"/>
        </w:rPr>
        <w:t xml:space="preserve"> </w:t>
      </w:r>
      <w:r w:rsidR="008E2846" w:rsidRPr="00F1771C">
        <w:rPr>
          <w:rFonts w:ascii="Times New Roman" w:eastAsia="PMingLiU" w:hAnsi="Times New Roman" w:cs="Times New Roman"/>
          <w:sz w:val="28"/>
          <w:szCs w:val="26"/>
          <w:lang w:val="en-HK"/>
        </w:rPr>
        <w:t xml:space="preserve">of boxes </w:t>
      </w:r>
      <w:r w:rsidR="00224AC1" w:rsidRPr="00F1771C">
        <w:rPr>
          <w:rFonts w:ascii="Times New Roman" w:eastAsia="PMingLiU" w:hAnsi="Times New Roman" w:cs="Times New Roman"/>
          <w:sz w:val="28"/>
          <w:szCs w:val="26"/>
          <w:lang w:val="en-HK"/>
        </w:rPr>
        <w:t>w</w:t>
      </w:r>
      <w:r w:rsidR="008E2846" w:rsidRPr="00F1771C">
        <w:rPr>
          <w:rFonts w:ascii="Times New Roman" w:eastAsia="PMingLiU" w:hAnsi="Times New Roman" w:cs="Times New Roman"/>
          <w:sz w:val="28"/>
          <w:szCs w:val="26"/>
          <w:lang w:val="en-HK"/>
        </w:rPr>
        <w:t>ould be</w:t>
      </w:r>
      <w:r w:rsidR="00224AC1" w:rsidRPr="00F1771C">
        <w:rPr>
          <w:rFonts w:ascii="Times New Roman" w:eastAsia="PMingLiU" w:hAnsi="Times New Roman" w:cs="Times New Roman"/>
          <w:sz w:val="28"/>
          <w:szCs w:val="26"/>
          <w:lang w:val="en-HK"/>
        </w:rPr>
        <w:t xml:space="preserve"> most likely due to the unstable and wobbly condition of the boxes and</w:t>
      </w:r>
      <w:r w:rsidR="00456CED">
        <w:rPr>
          <w:rFonts w:ascii="Times New Roman" w:eastAsia="PMingLiU" w:hAnsi="Times New Roman" w:cs="Times New Roman"/>
          <w:sz w:val="28"/>
          <w:szCs w:val="26"/>
          <w:lang w:val="en-HK"/>
        </w:rPr>
        <w:t>, probably,</w:t>
      </w:r>
      <w:r w:rsidR="00224AC1" w:rsidRPr="00F1771C">
        <w:rPr>
          <w:rFonts w:ascii="Times New Roman" w:eastAsia="PMingLiU" w:hAnsi="Times New Roman" w:cs="Times New Roman"/>
          <w:sz w:val="28"/>
          <w:szCs w:val="26"/>
          <w:lang w:val="en-HK"/>
        </w:rPr>
        <w:t xml:space="preserve"> the cart skidded.</w:t>
      </w:r>
      <w:r w:rsidR="00FD217B" w:rsidRPr="00F1771C">
        <w:rPr>
          <w:rFonts w:ascii="Times New Roman" w:eastAsia="PMingLiU" w:hAnsi="Times New Roman" w:cs="Times New Roman"/>
          <w:sz w:val="28"/>
          <w:szCs w:val="26"/>
          <w:lang w:val="en-HK"/>
        </w:rPr>
        <w:t xml:space="preserve"> This may </w:t>
      </w:r>
      <w:r w:rsidR="00D97A27">
        <w:rPr>
          <w:rFonts w:ascii="Times New Roman" w:eastAsia="PMingLiU" w:hAnsi="Times New Roman" w:cs="Times New Roman"/>
          <w:sz w:val="28"/>
          <w:szCs w:val="26"/>
          <w:lang w:val="en-HK"/>
        </w:rPr>
        <w:t>have been</w:t>
      </w:r>
      <w:r w:rsidR="00FD217B" w:rsidRPr="00F1771C">
        <w:rPr>
          <w:rFonts w:ascii="Times New Roman" w:eastAsia="PMingLiU" w:hAnsi="Times New Roman" w:cs="Times New Roman"/>
          <w:sz w:val="28"/>
          <w:szCs w:val="26"/>
          <w:lang w:val="en-HK"/>
        </w:rPr>
        <w:t xml:space="preserve"> caused by the stacking </w:t>
      </w:r>
      <w:r w:rsidR="00456CED">
        <w:rPr>
          <w:rFonts w:ascii="Times New Roman" w:eastAsia="PMingLiU" w:hAnsi="Times New Roman" w:cs="Times New Roman"/>
          <w:sz w:val="28"/>
          <w:szCs w:val="26"/>
          <w:lang w:val="en-HK"/>
        </w:rPr>
        <w:t xml:space="preserve">up </w:t>
      </w:r>
      <w:r w:rsidR="00F04C12">
        <w:rPr>
          <w:rFonts w:ascii="Times New Roman" w:eastAsia="PMingLiU" w:hAnsi="Times New Roman" w:cs="Times New Roman"/>
          <w:sz w:val="28"/>
          <w:szCs w:val="26"/>
          <w:lang w:val="en-HK"/>
        </w:rPr>
        <w:t>of</w:t>
      </w:r>
      <w:r w:rsidR="00FD217B" w:rsidRPr="00F1771C">
        <w:rPr>
          <w:rFonts w:ascii="Times New Roman" w:eastAsia="PMingLiU" w:hAnsi="Times New Roman" w:cs="Times New Roman"/>
          <w:sz w:val="28"/>
          <w:szCs w:val="26"/>
          <w:lang w:val="en-HK"/>
        </w:rPr>
        <w:t xml:space="preserve"> heavy </w:t>
      </w:r>
      <w:r w:rsidR="00124979">
        <w:rPr>
          <w:rFonts w:ascii="Times New Roman" w:eastAsia="PMingLiU" w:hAnsi="Times New Roman" w:cs="Times New Roman"/>
          <w:sz w:val="28"/>
          <w:szCs w:val="26"/>
          <w:lang w:val="en-HK"/>
        </w:rPr>
        <w:t>boxes</w:t>
      </w:r>
      <w:r w:rsidR="00D97A27">
        <w:rPr>
          <w:rFonts w:ascii="Times New Roman" w:eastAsia="PMingLiU" w:hAnsi="Times New Roman" w:cs="Times New Roman"/>
          <w:sz w:val="28"/>
          <w:szCs w:val="26"/>
          <w:lang w:val="en-HK"/>
        </w:rPr>
        <w:t xml:space="preserve"> (all filled with ceramic tableware)</w:t>
      </w:r>
      <w:r w:rsidR="00FD217B" w:rsidRPr="00F1771C">
        <w:rPr>
          <w:rFonts w:ascii="Times New Roman" w:eastAsia="PMingLiU" w:hAnsi="Times New Roman" w:cs="Times New Roman"/>
          <w:sz w:val="28"/>
          <w:szCs w:val="26"/>
          <w:lang w:val="en-HK"/>
        </w:rPr>
        <w:t>.</w:t>
      </w:r>
      <w:r w:rsidR="00124979">
        <w:rPr>
          <w:rFonts w:ascii="Times New Roman" w:eastAsia="PMingLiU" w:hAnsi="Times New Roman" w:cs="Times New Roman"/>
          <w:sz w:val="28"/>
          <w:szCs w:val="26"/>
          <w:lang w:val="en-HK"/>
        </w:rPr>
        <w:t xml:space="preserve">  I also noted the situation that, when the plaintiff was lifting the top box with both her hands, it would mean that her hands</w:t>
      </w:r>
      <w:r w:rsidR="00456CED">
        <w:rPr>
          <w:rFonts w:ascii="Times New Roman" w:eastAsia="PMingLiU" w:hAnsi="Times New Roman" w:cs="Times New Roman"/>
          <w:sz w:val="28"/>
          <w:szCs w:val="26"/>
          <w:lang w:val="en-HK"/>
        </w:rPr>
        <w:t xml:space="preserve"> were removed </w:t>
      </w:r>
      <w:r w:rsidR="00F04C12">
        <w:rPr>
          <w:rFonts w:ascii="Times New Roman" w:eastAsia="PMingLiU" w:hAnsi="Times New Roman" w:cs="Times New Roman"/>
          <w:sz w:val="28"/>
          <w:szCs w:val="26"/>
          <w:lang w:val="en-HK"/>
        </w:rPr>
        <w:t xml:space="preserve">from, </w:t>
      </w:r>
      <w:r w:rsidR="00D97A27">
        <w:rPr>
          <w:rFonts w:ascii="Times New Roman" w:eastAsia="PMingLiU" w:hAnsi="Times New Roman" w:cs="Times New Roman"/>
          <w:sz w:val="28"/>
          <w:szCs w:val="26"/>
          <w:lang w:val="en-HK"/>
        </w:rPr>
        <w:t>and no longer possible to hold</w:t>
      </w:r>
      <w:r w:rsidR="00F04C12">
        <w:rPr>
          <w:rFonts w:ascii="Times New Roman" w:eastAsia="PMingLiU" w:hAnsi="Times New Roman" w:cs="Times New Roman"/>
          <w:sz w:val="28"/>
          <w:szCs w:val="26"/>
          <w:lang w:val="en-HK"/>
        </w:rPr>
        <w:t>,</w:t>
      </w:r>
      <w:r w:rsidR="00D97A27">
        <w:rPr>
          <w:rFonts w:ascii="Times New Roman" w:eastAsia="PMingLiU" w:hAnsi="Times New Roman" w:cs="Times New Roman"/>
          <w:sz w:val="28"/>
          <w:szCs w:val="26"/>
          <w:lang w:val="en-HK"/>
        </w:rPr>
        <w:t xml:space="preserve"> </w:t>
      </w:r>
      <w:r w:rsidR="00456CED">
        <w:rPr>
          <w:rFonts w:ascii="Times New Roman" w:eastAsia="PMingLiU" w:hAnsi="Times New Roman" w:cs="Times New Roman"/>
          <w:sz w:val="28"/>
          <w:szCs w:val="26"/>
          <w:lang w:val="en-HK"/>
        </w:rPr>
        <w:t xml:space="preserve">the remaining stack of boxes.  Due to the weight and the wobbly condition, </w:t>
      </w:r>
      <w:r w:rsidR="00D97A27">
        <w:rPr>
          <w:rFonts w:ascii="Times New Roman" w:eastAsia="PMingLiU" w:hAnsi="Times New Roman" w:cs="Times New Roman"/>
          <w:sz w:val="28"/>
          <w:szCs w:val="26"/>
          <w:lang w:val="en-HK"/>
        </w:rPr>
        <w:t xml:space="preserve">it would </w:t>
      </w:r>
      <w:r w:rsidR="00F04C12">
        <w:rPr>
          <w:rFonts w:ascii="Times New Roman" w:eastAsia="PMingLiU" w:hAnsi="Times New Roman" w:cs="Times New Roman"/>
          <w:sz w:val="28"/>
          <w:szCs w:val="26"/>
          <w:lang w:val="en-HK"/>
        </w:rPr>
        <w:t xml:space="preserve">not </w:t>
      </w:r>
      <w:r w:rsidR="00D97A27">
        <w:rPr>
          <w:rFonts w:ascii="Times New Roman" w:eastAsia="PMingLiU" w:hAnsi="Times New Roman" w:cs="Times New Roman"/>
          <w:sz w:val="28"/>
          <w:szCs w:val="26"/>
          <w:lang w:val="en-HK"/>
        </w:rPr>
        <w:t>be surpris</w:t>
      </w:r>
      <w:r w:rsidR="00F04C12">
        <w:rPr>
          <w:rFonts w:ascii="Times New Roman" w:eastAsia="PMingLiU" w:hAnsi="Times New Roman" w:cs="Times New Roman"/>
          <w:sz w:val="28"/>
          <w:szCs w:val="26"/>
          <w:lang w:val="en-HK"/>
        </w:rPr>
        <w:t>ing</w:t>
      </w:r>
      <w:r w:rsidR="00D97A27">
        <w:rPr>
          <w:rFonts w:ascii="Times New Roman" w:eastAsia="PMingLiU" w:hAnsi="Times New Roman" w:cs="Times New Roman"/>
          <w:sz w:val="28"/>
          <w:szCs w:val="26"/>
          <w:lang w:val="en-HK"/>
        </w:rPr>
        <w:t xml:space="preserve"> that </w:t>
      </w:r>
      <w:r w:rsidR="00456CED">
        <w:rPr>
          <w:rFonts w:ascii="Times New Roman" w:eastAsia="PMingLiU" w:hAnsi="Times New Roman" w:cs="Times New Roman"/>
          <w:sz w:val="28"/>
          <w:szCs w:val="26"/>
          <w:lang w:val="en-HK"/>
        </w:rPr>
        <w:t>the remaining stack of boxes fell.</w:t>
      </w:r>
    </w:p>
    <w:p w14:paraId="32CC82CD" w14:textId="77777777" w:rsidR="00097901" w:rsidRPr="00431895" w:rsidRDefault="00097901"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081C2B52" w14:textId="31D3BF53" w:rsidR="00464A37" w:rsidRPr="00431895" w:rsidRDefault="00BC1FBF" w:rsidP="00F1771C">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431895">
        <w:rPr>
          <w:rFonts w:ascii="Times New Roman" w:eastAsia="PMingLiU" w:hAnsi="Times New Roman" w:cs="Times New Roman"/>
          <w:sz w:val="28"/>
          <w:szCs w:val="26"/>
          <w:lang w:val="en-HK"/>
        </w:rPr>
        <w:t>Remar</w:t>
      </w:r>
      <w:r w:rsidR="002B2A12" w:rsidRPr="00431895">
        <w:rPr>
          <w:rFonts w:ascii="Times New Roman" w:eastAsia="PMingLiU" w:hAnsi="Times New Roman" w:cs="Times New Roman"/>
          <w:sz w:val="28"/>
          <w:szCs w:val="26"/>
          <w:lang w:val="en-HK"/>
        </w:rPr>
        <w:t>kab</w:t>
      </w:r>
      <w:r w:rsidRPr="00431895">
        <w:rPr>
          <w:rFonts w:ascii="Times New Roman" w:eastAsia="PMingLiU" w:hAnsi="Times New Roman" w:cs="Times New Roman"/>
          <w:sz w:val="28"/>
          <w:szCs w:val="26"/>
          <w:lang w:val="en-HK"/>
        </w:rPr>
        <w:t xml:space="preserve">ly, the plaintiff made the following </w:t>
      </w:r>
      <w:r w:rsidR="00745BF6" w:rsidRPr="00431895">
        <w:rPr>
          <w:rFonts w:ascii="Times New Roman" w:eastAsia="PMingLiU" w:hAnsi="Times New Roman" w:cs="Times New Roman"/>
          <w:sz w:val="28"/>
          <w:szCs w:val="26"/>
          <w:lang w:val="en-HK"/>
        </w:rPr>
        <w:t xml:space="preserve">oral </w:t>
      </w:r>
      <w:r w:rsidRPr="00431895">
        <w:rPr>
          <w:rFonts w:ascii="Times New Roman" w:eastAsia="PMingLiU" w:hAnsi="Times New Roman" w:cs="Times New Roman"/>
          <w:sz w:val="28"/>
          <w:szCs w:val="26"/>
          <w:lang w:val="en-HK"/>
        </w:rPr>
        <w:t>closing submissions:</w:t>
      </w:r>
    </w:p>
    <w:p w14:paraId="7017EE08" w14:textId="77777777" w:rsidR="00BC1FBF" w:rsidRPr="00431895" w:rsidRDefault="00BC1FBF"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82F013B" w14:textId="0FDC90A7" w:rsidR="00BC1FBF" w:rsidRPr="00431895" w:rsidRDefault="00BC1FBF" w:rsidP="00431895">
      <w:pPr>
        <w:overflowPunct w:val="0"/>
        <w:snapToGrid w:val="0"/>
        <w:spacing w:after="0" w:line="240" w:lineRule="auto"/>
        <w:ind w:left="1440" w:right="720"/>
        <w:jc w:val="both"/>
        <w:rPr>
          <w:rFonts w:ascii="Times New Roman" w:eastAsia="PMingLiU" w:hAnsi="Times New Roman" w:cs="Times New Roman"/>
          <w:sz w:val="24"/>
          <w:szCs w:val="24"/>
          <w:lang w:val="en-HK"/>
        </w:rPr>
      </w:pPr>
      <w:r w:rsidRPr="00431895">
        <w:rPr>
          <w:rFonts w:ascii="Times New Roman" w:eastAsia="PMingLiU" w:hAnsi="Times New Roman" w:cs="Times New Roman"/>
          <w:sz w:val="24"/>
          <w:szCs w:val="24"/>
          <w:lang w:val="en-HK"/>
        </w:rPr>
        <w:t>“P:</w:t>
      </w:r>
      <w:r w:rsidRPr="00431895">
        <w:rPr>
          <w:rFonts w:ascii="Times New Roman" w:eastAsia="PMingLiU" w:hAnsi="Times New Roman" w:cs="Times New Roman"/>
          <w:sz w:val="24"/>
          <w:szCs w:val="24"/>
          <w:lang w:val="en-HK"/>
        </w:rPr>
        <w:tab/>
        <w:t>This case would have been a lot easier because there was a CCTV camera just above Machine No</w:t>
      </w:r>
      <w:r w:rsidR="00431895">
        <w:rPr>
          <w:rFonts w:ascii="Times New Roman" w:eastAsia="PMingLiU" w:hAnsi="Times New Roman" w:cs="Times New Roman"/>
          <w:sz w:val="24"/>
          <w:szCs w:val="24"/>
          <w:lang w:val="en-HK"/>
        </w:rPr>
        <w:t> </w:t>
      </w:r>
      <w:r w:rsidRPr="00431895">
        <w:rPr>
          <w:rFonts w:ascii="Times New Roman" w:eastAsia="PMingLiU" w:hAnsi="Times New Roman" w:cs="Times New Roman"/>
          <w:sz w:val="24"/>
          <w:szCs w:val="24"/>
          <w:lang w:val="en-HK"/>
        </w:rPr>
        <w:t>9. So they could have seen how we were working. They just provided one photo, which is in their favor, seeing me bringing 5 boxes. But they didn’t provide the evidence about other facts which can easily point to the problem. Because when there was a lot of work, that is the procedure which I was following and I don’t know why they are changing their evidence now. I never wanted to get injur</w:t>
      </w:r>
      <w:r w:rsidR="00F04C12">
        <w:rPr>
          <w:rFonts w:ascii="Times New Roman" w:eastAsia="PMingLiU" w:hAnsi="Times New Roman" w:cs="Times New Roman"/>
          <w:sz w:val="24"/>
          <w:szCs w:val="24"/>
          <w:lang w:val="en-HK"/>
        </w:rPr>
        <w:t>ed</w:t>
      </w:r>
      <w:r w:rsidRPr="00431895">
        <w:rPr>
          <w:rFonts w:ascii="Times New Roman" w:eastAsia="PMingLiU" w:hAnsi="Times New Roman" w:cs="Times New Roman"/>
          <w:sz w:val="24"/>
          <w:szCs w:val="24"/>
          <w:lang w:val="en-HK"/>
        </w:rPr>
        <w:t>. When I got injur</w:t>
      </w:r>
      <w:r w:rsidR="00F04C12">
        <w:rPr>
          <w:rFonts w:ascii="Times New Roman" w:eastAsia="PMingLiU" w:hAnsi="Times New Roman" w:cs="Times New Roman"/>
          <w:sz w:val="24"/>
          <w:szCs w:val="24"/>
          <w:lang w:val="en-HK"/>
        </w:rPr>
        <w:t>ed</w:t>
      </w:r>
      <w:r w:rsidRPr="00431895">
        <w:rPr>
          <w:rFonts w:ascii="Times New Roman" w:eastAsia="PMingLiU" w:hAnsi="Times New Roman" w:cs="Times New Roman"/>
          <w:sz w:val="24"/>
          <w:szCs w:val="24"/>
          <w:lang w:val="en-HK"/>
        </w:rPr>
        <w:t xml:space="preserve">, I am the one </w:t>
      </w:r>
      <w:r w:rsidR="00F04C12">
        <w:rPr>
          <w:rFonts w:ascii="Times New Roman" w:eastAsia="PMingLiU" w:hAnsi="Times New Roman" w:cs="Times New Roman"/>
          <w:sz w:val="24"/>
          <w:szCs w:val="24"/>
          <w:lang w:val="en-HK"/>
        </w:rPr>
        <w:t xml:space="preserve">who </w:t>
      </w:r>
      <w:r w:rsidRPr="00431895">
        <w:rPr>
          <w:rFonts w:ascii="Times New Roman" w:eastAsia="PMingLiU" w:hAnsi="Times New Roman" w:cs="Times New Roman"/>
          <w:sz w:val="24"/>
          <w:szCs w:val="24"/>
          <w:lang w:val="en-HK"/>
        </w:rPr>
        <w:t>suffered the loss. And I know those. I</w:t>
      </w:r>
      <w:r w:rsidR="00C20FD2" w:rsidRPr="00431895">
        <w:rPr>
          <w:rFonts w:ascii="Times New Roman" w:eastAsia="PMingLiU" w:hAnsi="Times New Roman" w:cs="Times New Roman"/>
          <w:sz w:val="24"/>
          <w:szCs w:val="24"/>
          <w:lang w:val="en-HK"/>
        </w:rPr>
        <w:t>’ve</w:t>
      </w:r>
      <w:r w:rsidRPr="00431895">
        <w:rPr>
          <w:rFonts w:ascii="Times New Roman" w:eastAsia="PMingLiU" w:hAnsi="Times New Roman" w:cs="Times New Roman"/>
          <w:sz w:val="24"/>
          <w:szCs w:val="24"/>
          <w:lang w:val="en-HK"/>
        </w:rPr>
        <w:t xml:space="preserve"> still suffered from ache</w:t>
      </w:r>
      <w:r w:rsidR="00F04C12">
        <w:rPr>
          <w:rFonts w:ascii="Times New Roman" w:eastAsia="PMingLiU" w:hAnsi="Times New Roman" w:cs="Times New Roman"/>
          <w:sz w:val="24"/>
          <w:szCs w:val="24"/>
          <w:lang w:val="en-HK"/>
        </w:rPr>
        <w:t>s</w:t>
      </w:r>
      <w:r w:rsidRPr="00431895">
        <w:rPr>
          <w:rFonts w:ascii="Times New Roman" w:eastAsia="PMingLiU" w:hAnsi="Times New Roman" w:cs="Times New Roman"/>
          <w:sz w:val="24"/>
          <w:szCs w:val="24"/>
          <w:lang w:val="en-HK"/>
        </w:rPr>
        <w:t>. That’s all.” (Translat</w:t>
      </w:r>
      <w:r w:rsidR="00F1771C">
        <w:rPr>
          <w:rFonts w:ascii="Times New Roman" w:eastAsia="PMingLiU" w:hAnsi="Times New Roman" w:cs="Times New Roman"/>
          <w:sz w:val="24"/>
          <w:szCs w:val="24"/>
          <w:lang w:val="en-HK"/>
        </w:rPr>
        <w:t>ed</w:t>
      </w:r>
      <w:r w:rsidRPr="00431895">
        <w:rPr>
          <w:rFonts w:ascii="Times New Roman" w:eastAsia="PMingLiU" w:hAnsi="Times New Roman" w:cs="Times New Roman"/>
          <w:sz w:val="24"/>
          <w:szCs w:val="24"/>
          <w:lang w:val="en-HK"/>
        </w:rPr>
        <w:t xml:space="preserve"> by interpreter)</w:t>
      </w:r>
    </w:p>
    <w:p w14:paraId="4BFCECEB" w14:textId="77777777" w:rsidR="00BC1FBF" w:rsidRPr="00431895" w:rsidRDefault="00BC1FBF"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54FC8E3" w14:textId="56CEA71D" w:rsidR="00BC1FBF" w:rsidRDefault="00571199" w:rsidP="0043189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431895">
        <w:rPr>
          <w:rFonts w:ascii="Times New Roman" w:eastAsia="PMingLiU" w:hAnsi="Times New Roman" w:cs="Times New Roman"/>
          <w:sz w:val="28"/>
          <w:szCs w:val="26"/>
          <w:lang w:val="en-HK"/>
        </w:rPr>
        <w:t>I agree.</w:t>
      </w:r>
    </w:p>
    <w:p w14:paraId="04383314" w14:textId="77777777" w:rsidR="00F1771C" w:rsidRDefault="00F1771C" w:rsidP="00F1771C">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79538F70" w14:textId="016A45EE" w:rsidR="00F1771C" w:rsidRDefault="00F1771C" w:rsidP="0043189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Pr>
          <w:rFonts w:ascii="Times New Roman" w:eastAsia="PMingLiU" w:hAnsi="Times New Roman" w:cs="Times New Roman"/>
          <w:sz w:val="28"/>
          <w:szCs w:val="26"/>
          <w:lang w:val="en-HK"/>
        </w:rPr>
        <w:t xml:space="preserve">I find that the plaintiff, in moving 5 boxes on a cart and unloading the top box onto the conveyor belt at the time of the accident, </w:t>
      </w:r>
      <w:r>
        <w:rPr>
          <w:rFonts w:ascii="Times New Roman" w:eastAsia="PMingLiU" w:hAnsi="Times New Roman" w:cs="Times New Roman"/>
          <w:sz w:val="28"/>
          <w:szCs w:val="26"/>
          <w:lang w:val="en-HK"/>
        </w:rPr>
        <w:lastRenderedPageBreak/>
        <w:t>was in the course of carrying out her job dut</w:t>
      </w:r>
      <w:r w:rsidR="009F6F38">
        <w:rPr>
          <w:rFonts w:ascii="Times New Roman" w:eastAsia="PMingLiU" w:hAnsi="Times New Roman" w:cs="Times New Roman"/>
          <w:sz w:val="28"/>
          <w:szCs w:val="26"/>
          <w:lang w:val="en-HK"/>
        </w:rPr>
        <w:t>ies</w:t>
      </w:r>
      <w:r>
        <w:rPr>
          <w:rFonts w:ascii="Times New Roman" w:eastAsia="PMingLiU" w:hAnsi="Times New Roman" w:cs="Times New Roman"/>
          <w:sz w:val="28"/>
          <w:szCs w:val="26"/>
          <w:lang w:val="en-HK"/>
        </w:rPr>
        <w:t xml:space="preserve"> and was performed under the instructions of the foreman of the defendant company.</w:t>
      </w:r>
    </w:p>
    <w:p w14:paraId="19CE6786" w14:textId="77777777" w:rsidR="00987A54" w:rsidRDefault="00987A54" w:rsidP="00987A54">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2F78A6B" w14:textId="1BA61AC8" w:rsidR="00987A54" w:rsidRPr="00431895" w:rsidRDefault="00987A54" w:rsidP="0043189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Pr>
          <w:rFonts w:ascii="Times New Roman" w:eastAsia="PMingLiU" w:hAnsi="Times New Roman" w:cs="Times New Roman"/>
          <w:sz w:val="28"/>
          <w:szCs w:val="26"/>
          <w:lang w:val="en-HK"/>
        </w:rPr>
        <w:t xml:space="preserve">I also find that if the defendant had provided </w:t>
      </w:r>
      <w:r w:rsidR="003C34E6">
        <w:rPr>
          <w:rFonts w:ascii="Times New Roman" w:eastAsia="PMingLiU" w:hAnsi="Times New Roman" w:cs="Times New Roman"/>
          <w:sz w:val="28"/>
          <w:szCs w:val="26"/>
          <w:lang w:val="en-HK"/>
        </w:rPr>
        <w:t>a safe system of wo</w:t>
      </w:r>
      <w:r w:rsidR="00F04C12">
        <w:rPr>
          <w:rFonts w:ascii="Times New Roman" w:eastAsia="PMingLiU" w:hAnsi="Times New Roman" w:cs="Times New Roman"/>
          <w:sz w:val="28"/>
          <w:szCs w:val="26"/>
          <w:lang w:val="en-HK"/>
        </w:rPr>
        <w:t>r</w:t>
      </w:r>
      <w:r w:rsidR="003C34E6">
        <w:rPr>
          <w:rFonts w:ascii="Times New Roman" w:eastAsia="PMingLiU" w:hAnsi="Times New Roman" w:cs="Times New Roman"/>
          <w:sz w:val="28"/>
          <w:szCs w:val="26"/>
          <w:lang w:val="en-HK"/>
        </w:rPr>
        <w:t>k (including the proper</w:t>
      </w:r>
      <w:r>
        <w:rPr>
          <w:rFonts w:ascii="Times New Roman" w:eastAsia="PMingLiU" w:hAnsi="Times New Roman" w:cs="Times New Roman"/>
          <w:sz w:val="28"/>
          <w:szCs w:val="26"/>
          <w:lang w:val="en-HK"/>
        </w:rPr>
        <w:t xml:space="preserve"> tool</w:t>
      </w:r>
      <w:r w:rsidR="00276BB9">
        <w:rPr>
          <w:rFonts w:ascii="Times New Roman" w:eastAsia="PMingLiU" w:hAnsi="Times New Roman" w:cs="Times New Roman"/>
          <w:sz w:val="28"/>
          <w:szCs w:val="26"/>
          <w:lang w:val="en-HK"/>
        </w:rPr>
        <w:t>s</w:t>
      </w:r>
      <w:r>
        <w:rPr>
          <w:rFonts w:ascii="Times New Roman" w:eastAsia="PMingLiU" w:hAnsi="Times New Roman" w:cs="Times New Roman"/>
          <w:sz w:val="28"/>
          <w:szCs w:val="26"/>
          <w:lang w:val="en-HK"/>
        </w:rPr>
        <w:t xml:space="preserve"> and equipment</w:t>
      </w:r>
      <w:r w:rsidR="003C34E6">
        <w:rPr>
          <w:rFonts w:ascii="Times New Roman" w:eastAsia="PMingLiU" w:hAnsi="Times New Roman" w:cs="Times New Roman"/>
          <w:sz w:val="28"/>
          <w:szCs w:val="26"/>
          <w:lang w:val="en-HK"/>
        </w:rPr>
        <w:t xml:space="preserve">) and proper </w:t>
      </w:r>
      <w:r>
        <w:rPr>
          <w:rFonts w:ascii="Times New Roman" w:eastAsia="PMingLiU" w:hAnsi="Times New Roman" w:cs="Times New Roman"/>
          <w:sz w:val="28"/>
          <w:szCs w:val="26"/>
          <w:lang w:val="en-HK"/>
        </w:rPr>
        <w:t>safety measures and supervision, the accident would not have happened.</w:t>
      </w:r>
    </w:p>
    <w:p w14:paraId="474E7350" w14:textId="77777777" w:rsidR="00BC1FBF" w:rsidRPr="00431895" w:rsidRDefault="00BC1FBF"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6941FB1A" w14:textId="33F2A674" w:rsidR="00464A37" w:rsidRPr="00431895" w:rsidRDefault="00464A37" w:rsidP="00431895">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431895">
        <w:rPr>
          <w:rFonts w:ascii="Times New Roman" w:eastAsia="PMingLiU" w:hAnsi="Times New Roman" w:cs="Times New Roman"/>
          <w:i/>
          <w:sz w:val="28"/>
          <w:szCs w:val="26"/>
          <w:lang w:val="en-HK"/>
        </w:rPr>
        <w:t>Occupier’s Liability</w:t>
      </w:r>
    </w:p>
    <w:p w14:paraId="3A5B4FD9" w14:textId="77777777" w:rsidR="00464A37" w:rsidRPr="00431895" w:rsidRDefault="00464A37"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60A59BA8" w14:textId="0C5AA8A8" w:rsidR="00464A37" w:rsidRPr="00431895" w:rsidRDefault="009D74C2" w:rsidP="0043189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431895">
        <w:rPr>
          <w:rFonts w:ascii="Times New Roman" w:eastAsia="PMingLiU" w:hAnsi="Times New Roman" w:cs="Times New Roman"/>
          <w:sz w:val="28"/>
          <w:szCs w:val="26"/>
          <w:lang w:val="en-HK"/>
        </w:rPr>
        <w:t>Although I am inclined to accept the plaintiff’s evidence that the floor was wet</w:t>
      </w:r>
      <w:r w:rsidR="00DD664C" w:rsidRPr="00431895">
        <w:rPr>
          <w:rFonts w:ascii="Times New Roman" w:eastAsia="PMingLiU" w:hAnsi="Times New Roman" w:cs="Times New Roman"/>
          <w:sz w:val="28"/>
          <w:szCs w:val="26"/>
          <w:lang w:val="en-HK"/>
        </w:rPr>
        <w:t xml:space="preserve">, this material fact was not pleaded and I do </w:t>
      </w:r>
      <w:r w:rsidR="008E2846" w:rsidRPr="00431895">
        <w:rPr>
          <w:rFonts w:ascii="Times New Roman" w:eastAsia="PMingLiU" w:hAnsi="Times New Roman" w:cs="Times New Roman"/>
          <w:sz w:val="28"/>
          <w:szCs w:val="26"/>
          <w:lang w:val="en-HK"/>
        </w:rPr>
        <w:t xml:space="preserve">not </w:t>
      </w:r>
      <w:r w:rsidR="00DD664C" w:rsidRPr="00431895">
        <w:rPr>
          <w:rFonts w:ascii="Times New Roman" w:eastAsia="PMingLiU" w:hAnsi="Times New Roman" w:cs="Times New Roman"/>
          <w:sz w:val="28"/>
          <w:szCs w:val="26"/>
          <w:lang w:val="en-HK"/>
        </w:rPr>
        <w:t xml:space="preserve">consider it </w:t>
      </w:r>
      <w:r w:rsidR="00F04C12">
        <w:rPr>
          <w:rFonts w:ascii="Times New Roman" w:eastAsia="PMingLiU" w:hAnsi="Times New Roman" w:cs="Times New Roman"/>
          <w:sz w:val="28"/>
          <w:szCs w:val="26"/>
          <w:lang w:val="en-HK"/>
        </w:rPr>
        <w:t>to be</w:t>
      </w:r>
      <w:r w:rsidR="00DD664C" w:rsidRPr="00431895">
        <w:rPr>
          <w:rFonts w:ascii="Times New Roman" w:eastAsia="PMingLiU" w:hAnsi="Times New Roman" w:cs="Times New Roman"/>
          <w:sz w:val="28"/>
          <w:szCs w:val="26"/>
          <w:lang w:val="en-HK"/>
        </w:rPr>
        <w:t xml:space="preserve"> a cause of the accident.</w:t>
      </w:r>
    </w:p>
    <w:p w14:paraId="5C751707" w14:textId="77777777" w:rsidR="00575D5C" w:rsidRPr="00431895" w:rsidRDefault="00575D5C"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3594777A" w14:textId="0A7617C5" w:rsidR="00575D5C" w:rsidRPr="00431895" w:rsidRDefault="00DD664C" w:rsidP="0043189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431895">
        <w:rPr>
          <w:rFonts w:ascii="Times New Roman" w:eastAsia="PMingLiU" w:hAnsi="Times New Roman" w:cs="Times New Roman"/>
          <w:sz w:val="28"/>
          <w:szCs w:val="26"/>
          <w:lang w:val="en-HK"/>
        </w:rPr>
        <w:t>Mr Chung submit</w:t>
      </w:r>
      <w:r w:rsidR="00AD1FBF" w:rsidRPr="00431895">
        <w:rPr>
          <w:rFonts w:ascii="Times New Roman" w:eastAsia="PMingLiU" w:hAnsi="Times New Roman" w:cs="Times New Roman"/>
          <w:sz w:val="28"/>
          <w:szCs w:val="26"/>
          <w:lang w:val="en-HK"/>
        </w:rPr>
        <w:t>s</w:t>
      </w:r>
      <w:r w:rsidRPr="00431895">
        <w:rPr>
          <w:rFonts w:ascii="Times New Roman" w:eastAsia="PMingLiU" w:hAnsi="Times New Roman" w:cs="Times New Roman"/>
          <w:sz w:val="28"/>
          <w:szCs w:val="26"/>
          <w:lang w:val="en-HK"/>
        </w:rPr>
        <w:t xml:space="preserve">, </w:t>
      </w:r>
      <w:r w:rsidR="00AD1FBF" w:rsidRPr="00431895">
        <w:rPr>
          <w:rFonts w:ascii="Times New Roman" w:eastAsia="PMingLiU" w:hAnsi="Times New Roman" w:cs="Times New Roman"/>
          <w:sz w:val="28"/>
          <w:szCs w:val="26"/>
          <w:lang w:val="en-HK"/>
        </w:rPr>
        <w:t>and</w:t>
      </w:r>
      <w:r w:rsidRPr="00431895">
        <w:rPr>
          <w:rFonts w:ascii="Times New Roman" w:eastAsia="PMingLiU" w:hAnsi="Times New Roman" w:cs="Times New Roman"/>
          <w:sz w:val="28"/>
          <w:szCs w:val="26"/>
          <w:lang w:val="en-HK"/>
        </w:rPr>
        <w:t xml:space="preserve"> I agree, that </w:t>
      </w:r>
      <w:r w:rsidR="007D39CB" w:rsidRPr="00431895">
        <w:rPr>
          <w:rFonts w:ascii="Times New Roman" w:eastAsia="PMingLiU" w:hAnsi="Times New Roman" w:cs="Times New Roman"/>
          <w:sz w:val="28"/>
          <w:szCs w:val="26"/>
          <w:lang w:val="en-HK"/>
        </w:rPr>
        <w:t xml:space="preserve">this case involved only “activity duty”, namely the dangers arising from the lifting of the boxes of tableware, and </w:t>
      </w:r>
      <w:r w:rsidR="00DF02D6" w:rsidRPr="00431895">
        <w:rPr>
          <w:rFonts w:ascii="Times New Roman" w:eastAsia="PMingLiU" w:hAnsi="Times New Roman" w:cs="Times New Roman"/>
          <w:sz w:val="28"/>
          <w:szCs w:val="26"/>
          <w:lang w:val="en-HK"/>
        </w:rPr>
        <w:t xml:space="preserve">the accident was not due to </w:t>
      </w:r>
      <w:r w:rsidR="007D39CB" w:rsidRPr="00431895">
        <w:rPr>
          <w:rFonts w:ascii="Times New Roman" w:eastAsia="PMingLiU" w:hAnsi="Times New Roman" w:cs="Times New Roman"/>
          <w:sz w:val="28"/>
          <w:szCs w:val="26"/>
          <w:lang w:val="en-HK"/>
        </w:rPr>
        <w:t xml:space="preserve">“the state of premises”, and thus the </w:t>
      </w:r>
      <w:r w:rsidR="00DF02D6" w:rsidRPr="00431895">
        <w:rPr>
          <w:rFonts w:ascii="Times New Roman" w:eastAsia="PMingLiU" w:hAnsi="Times New Roman" w:cs="Times New Roman"/>
          <w:sz w:val="28"/>
          <w:szCs w:val="26"/>
          <w:lang w:val="en-HK"/>
        </w:rPr>
        <w:t xml:space="preserve">Occupier’s Liability Ordinance </w:t>
      </w:r>
      <w:r w:rsidR="007D39CB" w:rsidRPr="00431895">
        <w:rPr>
          <w:rFonts w:ascii="Times New Roman" w:eastAsia="PMingLiU" w:hAnsi="Times New Roman" w:cs="Times New Roman"/>
          <w:sz w:val="28"/>
          <w:szCs w:val="26"/>
          <w:lang w:val="en-HK"/>
        </w:rPr>
        <w:t>has no application in this case (</w:t>
      </w:r>
      <w:r w:rsidR="00AD1FBF" w:rsidRPr="00431895">
        <w:rPr>
          <w:rFonts w:ascii="Times New Roman" w:eastAsia="PMingLiU" w:hAnsi="Times New Roman" w:cs="Times New Roman"/>
          <w:i/>
          <w:sz w:val="28"/>
          <w:szCs w:val="26"/>
          <w:lang w:val="en-HK"/>
        </w:rPr>
        <w:t>Tort Law and Practice in Hong Kong</w:t>
      </w:r>
      <w:r w:rsidR="00AD1FBF" w:rsidRPr="00431895">
        <w:rPr>
          <w:rFonts w:ascii="Times New Roman" w:eastAsia="PMingLiU" w:hAnsi="Times New Roman" w:cs="Times New Roman"/>
          <w:sz w:val="28"/>
          <w:szCs w:val="26"/>
          <w:lang w:val="en-HK"/>
        </w:rPr>
        <w:t>, 3</w:t>
      </w:r>
      <w:r w:rsidR="00AD1FBF" w:rsidRPr="00431895">
        <w:rPr>
          <w:rFonts w:ascii="Times New Roman" w:eastAsia="PMingLiU" w:hAnsi="Times New Roman" w:cs="Times New Roman"/>
          <w:sz w:val="28"/>
          <w:szCs w:val="26"/>
          <w:vertAlign w:val="superscript"/>
          <w:lang w:val="en-HK"/>
        </w:rPr>
        <w:t>rd</w:t>
      </w:r>
      <w:r w:rsidR="00AD1FBF" w:rsidRPr="00431895">
        <w:rPr>
          <w:rFonts w:ascii="Times New Roman" w:eastAsia="PMingLiU" w:hAnsi="Times New Roman" w:cs="Times New Roman"/>
          <w:sz w:val="28"/>
          <w:szCs w:val="26"/>
          <w:lang w:val="en-HK"/>
        </w:rPr>
        <w:t xml:space="preserve"> Edn, para 11.031; </w:t>
      </w:r>
      <w:r w:rsidR="007D39CB" w:rsidRPr="00431895">
        <w:rPr>
          <w:rFonts w:ascii="Times New Roman" w:eastAsia="PMingLiU" w:hAnsi="Times New Roman" w:cs="Times New Roman"/>
          <w:i/>
          <w:sz w:val="28"/>
          <w:szCs w:val="26"/>
          <w:lang w:val="en-HK"/>
        </w:rPr>
        <w:t>L</w:t>
      </w:r>
      <w:r w:rsidR="00DF02D6" w:rsidRPr="00431895">
        <w:rPr>
          <w:rFonts w:ascii="Times New Roman" w:eastAsia="PMingLiU" w:hAnsi="Times New Roman" w:cs="Times New Roman"/>
          <w:i/>
          <w:sz w:val="28"/>
          <w:szCs w:val="26"/>
          <w:lang w:val="en-HK"/>
        </w:rPr>
        <w:t>uen Hing Fat Coating &amp; Finishing Factory Limited v Waan Chuen Ming</w:t>
      </w:r>
      <w:r w:rsidR="00DF02D6" w:rsidRPr="00431895">
        <w:rPr>
          <w:rFonts w:ascii="Times New Roman" w:eastAsia="PMingLiU" w:hAnsi="Times New Roman" w:cs="Times New Roman"/>
          <w:sz w:val="28"/>
          <w:szCs w:val="26"/>
          <w:lang w:val="en-HK"/>
        </w:rPr>
        <w:t xml:space="preserve"> [2011] 2 HKLRD 223)</w:t>
      </w:r>
      <w:r w:rsidR="007D39CB" w:rsidRPr="00431895">
        <w:rPr>
          <w:rFonts w:ascii="Times New Roman" w:eastAsia="PMingLiU" w:hAnsi="Times New Roman" w:cs="Times New Roman"/>
          <w:sz w:val="28"/>
          <w:szCs w:val="26"/>
          <w:lang w:val="en-HK"/>
        </w:rPr>
        <w:t>.</w:t>
      </w:r>
    </w:p>
    <w:p w14:paraId="0AE59237" w14:textId="77777777" w:rsidR="0019761C" w:rsidRPr="00431895" w:rsidRDefault="0019761C"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08D10EED" w14:textId="382B88AC" w:rsidR="0019761C" w:rsidRPr="00431895" w:rsidRDefault="0019761C" w:rsidP="00431895">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431895">
        <w:rPr>
          <w:rFonts w:ascii="Times New Roman" w:eastAsia="PMingLiU" w:hAnsi="Times New Roman" w:cs="Times New Roman"/>
          <w:i/>
          <w:sz w:val="28"/>
          <w:szCs w:val="26"/>
          <w:lang w:val="en-HK"/>
        </w:rPr>
        <w:t>Contributory Negligence</w:t>
      </w:r>
    </w:p>
    <w:p w14:paraId="67CADD17" w14:textId="77777777" w:rsidR="0019761C" w:rsidRPr="00431895" w:rsidRDefault="0019761C"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83DF905" w14:textId="516C776E" w:rsidR="00CB6D17" w:rsidRPr="00431895" w:rsidRDefault="00CB6D17" w:rsidP="0043189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431895">
        <w:rPr>
          <w:rFonts w:ascii="Times New Roman" w:eastAsia="PMingLiU" w:hAnsi="Times New Roman" w:cs="Times New Roman"/>
          <w:sz w:val="28"/>
          <w:szCs w:val="26"/>
          <w:lang w:val="en-HK"/>
        </w:rPr>
        <w:t>Mr Chung submits that, in putting 5 boxes at a time on the cart for moving, the plaintiff was taking a shortcut for her own convenience</w:t>
      </w:r>
      <w:r w:rsidR="00D96968" w:rsidRPr="00431895">
        <w:rPr>
          <w:rFonts w:ascii="Times New Roman" w:eastAsia="PMingLiU" w:hAnsi="Times New Roman" w:cs="Times New Roman"/>
          <w:sz w:val="28"/>
          <w:szCs w:val="26"/>
          <w:lang w:val="en-HK"/>
        </w:rPr>
        <w:t xml:space="preserve"> at the expense of her own safety</w:t>
      </w:r>
      <w:r w:rsidRPr="00431895">
        <w:rPr>
          <w:rFonts w:ascii="Times New Roman" w:eastAsia="PMingLiU" w:hAnsi="Times New Roman" w:cs="Times New Roman"/>
          <w:sz w:val="28"/>
          <w:szCs w:val="26"/>
          <w:lang w:val="en-HK"/>
        </w:rPr>
        <w:t>. Therefore, the defendant claims 30% contributory negligence against the plaintiff.</w:t>
      </w:r>
    </w:p>
    <w:p w14:paraId="7EA7159F" w14:textId="77777777" w:rsidR="00CB6D17" w:rsidRPr="00431895" w:rsidRDefault="00CB6D17"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236A5413" w14:textId="0D04E357" w:rsidR="00A112E7" w:rsidRPr="00431895" w:rsidRDefault="00D96968" w:rsidP="0043189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431895">
        <w:rPr>
          <w:rFonts w:ascii="Times New Roman" w:eastAsia="PMingLiU" w:hAnsi="Times New Roman" w:cs="Times New Roman"/>
          <w:sz w:val="28"/>
          <w:szCs w:val="26"/>
          <w:lang w:val="en-HK"/>
        </w:rPr>
        <w:lastRenderedPageBreak/>
        <w:t xml:space="preserve">I do not agree. I do not </w:t>
      </w:r>
      <w:r w:rsidR="00FB0159" w:rsidRPr="00431895">
        <w:rPr>
          <w:rFonts w:ascii="Times New Roman" w:eastAsia="PMingLiU" w:hAnsi="Times New Roman" w:cs="Times New Roman"/>
          <w:sz w:val="28"/>
          <w:szCs w:val="26"/>
          <w:lang w:val="en-HK"/>
        </w:rPr>
        <w:t xml:space="preserve">find that the plaintiff stacking 5 boxes for transportation was for her own convenience. </w:t>
      </w:r>
      <w:r w:rsidRPr="00431895">
        <w:rPr>
          <w:rFonts w:ascii="Times New Roman" w:eastAsia="PMingLiU" w:hAnsi="Times New Roman" w:cs="Times New Roman"/>
          <w:sz w:val="28"/>
          <w:szCs w:val="26"/>
          <w:lang w:val="en-HK"/>
        </w:rPr>
        <w:t>I have already found that the defendant did not take any extra measures to cope with the special situation</w:t>
      </w:r>
      <w:r w:rsidR="00A112E7" w:rsidRPr="00431895">
        <w:rPr>
          <w:rFonts w:ascii="Times New Roman" w:eastAsia="PMingLiU" w:hAnsi="Times New Roman" w:cs="Times New Roman"/>
          <w:sz w:val="28"/>
          <w:szCs w:val="26"/>
          <w:lang w:val="en-HK"/>
        </w:rPr>
        <w:t xml:space="preserve"> when the </w:t>
      </w:r>
      <w:r w:rsidRPr="00431895">
        <w:rPr>
          <w:rFonts w:ascii="Times New Roman" w:eastAsia="PMingLiU" w:hAnsi="Times New Roman" w:cs="Times New Roman"/>
          <w:sz w:val="28"/>
          <w:szCs w:val="26"/>
          <w:lang w:val="en-HK"/>
        </w:rPr>
        <w:t xml:space="preserve">conveyor </w:t>
      </w:r>
      <w:r w:rsidR="009D6F69" w:rsidRPr="00431895">
        <w:rPr>
          <w:rFonts w:ascii="Times New Roman" w:eastAsia="PMingLiU" w:hAnsi="Times New Roman" w:cs="Times New Roman"/>
          <w:sz w:val="28"/>
          <w:szCs w:val="26"/>
          <w:lang w:val="en-HK"/>
        </w:rPr>
        <w:t xml:space="preserve">belt </w:t>
      </w:r>
      <w:r w:rsidR="00A112E7" w:rsidRPr="00431895">
        <w:rPr>
          <w:rFonts w:ascii="Times New Roman" w:eastAsia="PMingLiU" w:hAnsi="Times New Roman" w:cs="Times New Roman"/>
          <w:sz w:val="28"/>
          <w:szCs w:val="26"/>
          <w:lang w:val="en-HK"/>
        </w:rPr>
        <w:t>was not operating</w:t>
      </w:r>
      <w:r w:rsidR="009D6F69" w:rsidRPr="00431895">
        <w:rPr>
          <w:rFonts w:ascii="Times New Roman" w:eastAsia="PMingLiU" w:hAnsi="Times New Roman" w:cs="Times New Roman"/>
          <w:sz w:val="28"/>
          <w:szCs w:val="26"/>
          <w:lang w:val="en-HK"/>
        </w:rPr>
        <w:t>.</w:t>
      </w:r>
      <w:r w:rsidR="0083522A" w:rsidRPr="00431895">
        <w:rPr>
          <w:rFonts w:ascii="Times New Roman" w:eastAsia="PMingLiU" w:hAnsi="Times New Roman" w:cs="Times New Roman"/>
          <w:sz w:val="28"/>
          <w:szCs w:val="26"/>
          <w:lang w:val="en-HK"/>
        </w:rPr>
        <w:t xml:space="preserve"> </w:t>
      </w:r>
      <w:r w:rsidR="00A112E7" w:rsidRPr="00431895">
        <w:rPr>
          <w:rFonts w:ascii="Times New Roman" w:eastAsia="PMingLiU" w:hAnsi="Times New Roman" w:cs="Times New Roman"/>
          <w:sz w:val="28"/>
          <w:szCs w:val="26"/>
          <w:lang w:val="en-HK"/>
        </w:rPr>
        <w:t xml:space="preserve">The number of hours </w:t>
      </w:r>
      <w:r w:rsidR="00FB0159" w:rsidRPr="00431895">
        <w:rPr>
          <w:rFonts w:ascii="Times New Roman" w:eastAsia="PMingLiU" w:hAnsi="Times New Roman" w:cs="Times New Roman"/>
          <w:sz w:val="28"/>
          <w:szCs w:val="26"/>
          <w:lang w:val="en-HK"/>
        </w:rPr>
        <w:t>the plaintiff</w:t>
      </w:r>
      <w:r w:rsidR="008E2846" w:rsidRPr="00431895">
        <w:rPr>
          <w:rFonts w:ascii="Times New Roman" w:eastAsia="PMingLiU" w:hAnsi="Times New Roman" w:cs="Times New Roman"/>
          <w:sz w:val="28"/>
          <w:szCs w:val="26"/>
          <w:lang w:val="en-HK"/>
        </w:rPr>
        <w:t xml:space="preserve"> needed to work was</w:t>
      </w:r>
      <w:r w:rsidR="00A112E7" w:rsidRPr="00431895">
        <w:rPr>
          <w:rFonts w:ascii="Times New Roman" w:eastAsia="PMingLiU" w:hAnsi="Times New Roman" w:cs="Times New Roman"/>
          <w:sz w:val="28"/>
          <w:szCs w:val="26"/>
          <w:lang w:val="en-HK"/>
        </w:rPr>
        <w:t xml:space="preserve"> fixed. It was </w:t>
      </w:r>
      <w:r w:rsidR="00FB0159" w:rsidRPr="00431895">
        <w:rPr>
          <w:rFonts w:ascii="Times New Roman" w:eastAsia="PMingLiU" w:hAnsi="Times New Roman" w:cs="Times New Roman"/>
          <w:sz w:val="28"/>
          <w:szCs w:val="26"/>
          <w:lang w:val="en-HK"/>
        </w:rPr>
        <w:t xml:space="preserve">the plaintiff’s </w:t>
      </w:r>
      <w:r w:rsidR="00A112E7" w:rsidRPr="00431895">
        <w:rPr>
          <w:rFonts w:ascii="Times New Roman" w:eastAsia="PMingLiU" w:hAnsi="Times New Roman" w:cs="Times New Roman"/>
          <w:sz w:val="28"/>
          <w:szCs w:val="26"/>
          <w:lang w:val="en-HK"/>
        </w:rPr>
        <w:t xml:space="preserve">evidence, which I accept, that </w:t>
      </w:r>
      <w:r w:rsidR="0083522A" w:rsidRPr="00431895">
        <w:rPr>
          <w:rFonts w:ascii="Times New Roman" w:eastAsia="PMingLiU" w:hAnsi="Times New Roman" w:cs="Times New Roman"/>
          <w:sz w:val="28"/>
          <w:szCs w:val="26"/>
          <w:lang w:val="en-HK"/>
        </w:rPr>
        <w:t xml:space="preserve">the number of dishes coming out for clearance was not under her control and it </w:t>
      </w:r>
      <w:r w:rsidR="00FB0159" w:rsidRPr="00431895">
        <w:rPr>
          <w:rFonts w:ascii="Times New Roman" w:eastAsia="PMingLiU" w:hAnsi="Times New Roman" w:cs="Times New Roman"/>
          <w:sz w:val="28"/>
          <w:szCs w:val="26"/>
          <w:lang w:val="en-HK"/>
        </w:rPr>
        <w:t xml:space="preserve">would </w:t>
      </w:r>
      <w:r w:rsidR="0083522A" w:rsidRPr="00431895">
        <w:rPr>
          <w:rFonts w:ascii="Times New Roman" w:eastAsia="PMingLiU" w:hAnsi="Times New Roman" w:cs="Times New Roman"/>
          <w:sz w:val="28"/>
          <w:szCs w:val="26"/>
          <w:lang w:val="en-HK"/>
        </w:rPr>
        <w:t xml:space="preserve">all depend on </w:t>
      </w:r>
      <w:r w:rsidR="00A112E7" w:rsidRPr="00431895">
        <w:rPr>
          <w:rFonts w:ascii="Times New Roman" w:eastAsia="PMingLiU" w:hAnsi="Times New Roman" w:cs="Times New Roman"/>
          <w:sz w:val="28"/>
          <w:szCs w:val="26"/>
          <w:lang w:val="en-HK"/>
        </w:rPr>
        <w:t xml:space="preserve">the system of work and </w:t>
      </w:r>
      <w:r w:rsidR="0083522A" w:rsidRPr="00431895">
        <w:rPr>
          <w:rFonts w:ascii="Times New Roman" w:eastAsia="PMingLiU" w:hAnsi="Times New Roman" w:cs="Times New Roman"/>
          <w:sz w:val="28"/>
          <w:szCs w:val="26"/>
          <w:lang w:val="en-HK"/>
        </w:rPr>
        <w:t xml:space="preserve">the </w:t>
      </w:r>
      <w:r w:rsidR="00A112E7" w:rsidRPr="00431895">
        <w:rPr>
          <w:rFonts w:ascii="Times New Roman" w:eastAsia="PMingLiU" w:hAnsi="Times New Roman" w:cs="Times New Roman"/>
          <w:sz w:val="28"/>
          <w:szCs w:val="26"/>
          <w:lang w:val="en-HK"/>
        </w:rPr>
        <w:t xml:space="preserve">pace of the </w:t>
      </w:r>
      <w:r w:rsidR="0083522A" w:rsidRPr="00431895">
        <w:rPr>
          <w:rFonts w:ascii="Times New Roman" w:eastAsia="PMingLiU" w:hAnsi="Times New Roman" w:cs="Times New Roman"/>
          <w:sz w:val="28"/>
          <w:szCs w:val="26"/>
          <w:lang w:val="en-HK"/>
        </w:rPr>
        <w:t xml:space="preserve">washer </w:t>
      </w:r>
      <w:r w:rsidR="00A112E7" w:rsidRPr="00431895">
        <w:rPr>
          <w:rFonts w:ascii="Times New Roman" w:eastAsia="PMingLiU" w:hAnsi="Times New Roman" w:cs="Times New Roman"/>
          <w:sz w:val="28"/>
          <w:szCs w:val="26"/>
          <w:lang w:val="en-HK"/>
        </w:rPr>
        <w:t>machine.</w:t>
      </w:r>
      <w:r w:rsidR="0083522A" w:rsidRPr="00431895">
        <w:rPr>
          <w:rFonts w:ascii="Times New Roman" w:eastAsia="PMingLiU" w:hAnsi="Times New Roman" w:cs="Times New Roman"/>
          <w:sz w:val="28"/>
          <w:szCs w:val="26"/>
          <w:lang w:val="en-HK"/>
        </w:rPr>
        <w:t xml:space="preserve"> </w:t>
      </w:r>
      <w:r w:rsidR="00A112E7" w:rsidRPr="00431895">
        <w:rPr>
          <w:rFonts w:ascii="Times New Roman" w:eastAsia="PMingLiU" w:hAnsi="Times New Roman" w:cs="Times New Roman"/>
          <w:sz w:val="28"/>
          <w:szCs w:val="26"/>
          <w:lang w:val="en-HK"/>
        </w:rPr>
        <w:t>She said</w:t>
      </w:r>
      <w:r w:rsidR="0083522A" w:rsidRPr="00431895">
        <w:rPr>
          <w:rFonts w:ascii="Times New Roman" w:eastAsia="PMingLiU" w:hAnsi="Times New Roman" w:cs="Times New Roman"/>
          <w:sz w:val="28"/>
          <w:szCs w:val="26"/>
          <w:lang w:val="en-HK"/>
        </w:rPr>
        <w:t>, therefore,</w:t>
      </w:r>
      <w:r w:rsidR="00A112E7" w:rsidRPr="00431895">
        <w:rPr>
          <w:rFonts w:ascii="Times New Roman" w:eastAsia="PMingLiU" w:hAnsi="Times New Roman" w:cs="Times New Roman"/>
          <w:sz w:val="28"/>
          <w:szCs w:val="26"/>
          <w:lang w:val="en-HK"/>
        </w:rPr>
        <w:t xml:space="preserve"> she had to move more boxes at a time in order to clear the boxes and that was the practice followed at the workplace.</w:t>
      </w:r>
      <w:r w:rsidR="008E2846" w:rsidRPr="00431895">
        <w:rPr>
          <w:rFonts w:ascii="Times New Roman" w:eastAsia="PMingLiU" w:hAnsi="Times New Roman" w:cs="Times New Roman"/>
          <w:sz w:val="28"/>
          <w:szCs w:val="26"/>
          <w:lang w:val="en-HK"/>
        </w:rPr>
        <w:t xml:space="preserve"> </w:t>
      </w:r>
      <w:r w:rsidR="0083522A" w:rsidRPr="00431895">
        <w:rPr>
          <w:rFonts w:ascii="Times New Roman" w:eastAsia="PMingLiU" w:hAnsi="Times New Roman" w:cs="Times New Roman"/>
          <w:sz w:val="28"/>
          <w:szCs w:val="26"/>
          <w:lang w:val="en-HK"/>
        </w:rPr>
        <w:t xml:space="preserve">She said if she did not clear the </w:t>
      </w:r>
      <w:r w:rsidR="00D97A27">
        <w:rPr>
          <w:rFonts w:ascii="Times New Roman" w:eastAsia="PMingLiU" w:hAnsi="Times New Roman" w:cs="Times New Roman"/>
          <w:sz w:val="28"/>
          <w:szCs w:val="26"/>
          <w:lang w:val="en-HK"/>
        </w:rPr>
        <w:t>boxes</w:t>
      </w:r>
      <w:r w:rsidR="0083522A" w:rsidRPr="00431895">
        <w:rPr>
          <w:rFonts w:ascii="Times New Roman" w:eastAsia="PMingLiU" w:hAnsi="Times New Roman" w:cs="Times New Roman"/>
          <w:sz w:val="28"/>
          <w:szCs w:val="26"/>
          <w:lang w:val="en-HK"/>
        </w:rPr>
        <w:t xml:space="preserve"> fast enough, </w:t>
      </w:r>
      <w:r w:rsidR="00753EAE" w:rsidRPr="00431895">
        <w:rPr>
          <w:rFonts w:ascii="Times New Roman" w:eastAsia="PMingLiU" w:hAnsi="Times New Roman" w:cs="Times New Roman"/>
          <w:sz w:val="28"/>
          <w:szCs w:val="26"/>
          <w:lang w:val="en-HK"/>
        </w:rPr>
        <w:t xml:space="preserve">the foremen or other co-works would shout at her, or </w:t>
      </w:r>
      <w:r w:rsidR="0083522A" w:rsidRPr="00431895">
        <w:rPr>
          <w:rFonts w:ascii="Times New Roman" w:eastAsia="PMingLiU" w:hAnsi="Times New Roman" w:cs="Times New Roman"/>
          <w:sz w:val="28"/>
          <w:szCs w:val="26"/>
          <w:lang w:val="en-HK"/>
        </w:rPr>
        <w:t>the washer machine would come to a stand-still.</w:t>
      </w:r>
      <w:r w:rsidR="00BF0576" w:rsidRPr="00431895">
        <w:rPr>
          <w:rFonts w:ascii="Times New Roman" w:eastAsia="PMingLiU" w:hAnsi="Times New Roman" w:cs="Times New Roman"/>
          <w:sz w:val="28"/>
          <w:szCs w:val="26"/>
          <w:lang w:val="en-HK"/>
        </w:rPr>
        <w:t xml:space="preserve"> I accept her evidence.</w:t>
      </w:r>
    </w:p>
    <w:p w14:paraId="17B440E8" w14:textId="77777777" w:rsidR="00A112E7" w:rsidRPr="00431895" w:rsidRDefault="00A112E7"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0F1D1BE7" w14:textId="785A8A7C" w:rsidR="00A112E7" w:rsidRPr="00431895" w:rsidRDefault="00A112E7" w:rsidP="0043189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431895">
        <w:rPr>
          <w:rFonts w:ascii="Times New Roman" w:eastAsia="PMingLiU" w:hAnsi="Times New Roman" w:cs="Times New Roman"/>
          <w:sz w:val="28"/>
          <w:szCs w:val="26"/>
          <w:lang w:val="en-HK"/>
        </w:rPr>
        <w:t xml:space="preserve">I find that the defendant’s supervisors </w:t>
      </w:r>
      <w:r w:rsidR="00FB0159" w:rsidRPr="00431895">
        <w:rPr>
          <w:rFonts w:ascii="Times New Roman" w:eastAsia="PMingLiU" w:hAnsi="Times New Roman" w:cs="Times New Roman"/>
          <w:sz w:val="28"/>
          <w:szCs w:val="26"/>
          <w:lang w:val="en-HK"/>
        </w:rPr>
        <w:t xml:space="preserve">(when they did the inspection check) </w:t>
      </w:r>
      <w:r w:rsidRPr="00431895">
        <w:rPr>
          <w:rFonts w:ascii="Times New Roman" w:eastAsia="PMingLiU" w:hAnsi="Times New Roman" w:cs="Times New Roman"/>
          <w:sz w:val="28"/>
          <w:szCs w:val="26"/>
          <w:lang w:val="en-HK"/>
        </w:rPr>
        <w:t xml:space="preserve">knew that the safety instructions were not followed when the workers transporting the boxes to a distant area. However, they did not take any extra measures to </w:t>
      </w:r>
      <w:r w:rsidR="00747861" w:rsidRPr="00431895">
        <w:rPr>
          <w:rFonts w:ascii="Times New Roman" w:eastAsia="PMingLiU" w:hAnsi="Times New Roman" w:cs="Times New Roman"/>
          <w:sz w:val="28"/>
          <w:szCs w:val="26"/>
          <w:lang w:val="en-HK"/>
        </w:rPr>
        <w:t>remove such work hazard</w:t>
      </w:r>
      <w:r w:rsidR="00F04C12">
        <w:rPr>
          <w:rFonts w:ascii="Times New Roman" w:eastAsia="PMingLiU" w:hAnsi="Times New Roman" w:cs="Times New Roman"/>
          <w:sz w:val="28"/>
          <w:szCs w:val="26"/>
          <w:lang w:val="en-HK"/>
        </w:rPr>
        <w:t>s</w:t>
      </w:r>
      <w:r w:rsidR="00747861" w:rsidRPr="00431895">
        <w:rPr>
          <w:rFonts w:ascii="Times New Roman" w:eastAsia="PMingLiU" w:hAnsi="Times New Roman" w:cs="Times New Roman"/>
          <w:sz w:val="28"/>
          <w:szCs w:val="26"/>
          <w:lang w:val="en-HK"/>
        </w:rPr>
        <w:t xml:space="preserve"> </w:t>
      </w:r>
      <w:r w:rsidR="00690E8F" w:rsidRPr="00431895">
        <w:rPr>
          <w:rFonts w:ascii="Times New Roman" w:eastAsia="PMingLiU" w:hAnsi="Times New Roman" w:cs="Times New Roman"/>
          <w:sz w:val="28"/>
          <w:szCs w:val="26"/>
          <w:lang w:val="en-HK"/>
        </w:rPr>
        <w:t>or to stop that “practice”</w:t>
      </w:r>
      <w:r w:rsidRPr="00431895">
        <w:rPr>
          <w:rFonts w:ascii="Times New Roman" w:eastAsia="PMingLiU" w:hAnsi="Times New Roman" w:cs="Times New Roman"/>
          <w:sz w:val="28"/>
          <w:szCs w:val="26"/>
          <w:lang w:val="en-HK"/>
        </w:rPr>
        <w:t>. It was also the evidence of the plaintiff, which I accept, that the defendant’s foremen were even involved in transporting the boxes by themselves, or together with the other workers. In any event,</w:t>
      </w:r>
      <w:r w:rsidR="0032568D" w:rsidRPr="00431895">
        <w:rPr>
          <w:rFonts w:ascii="Times New Roman" w:eastAsia="PMingLiU" w:hAnsi="Times New Roman" w:cs="Times New Roman"/>
          <w:sz w:val="28"/>
          <w:szCs w:val="26"/>
          <w:lang w:val="en-HK"/>
        </w:rPr>
        <w:t xml:space="preserve"> I accept the plaintiff’s evidence that she had to move 5 boxes at a time on the cart in order to complete her work duty, and that was carried out under the </w:t>
      </w:r>
      <w:r w:rsidR="00D97A27">
        <w:rPr>
          <w:rFonts w:ascii="Times New Roman" w:eastAsia="PMingLiU" w:hAnsi="Times New Roman" w:cs="Times New Roman"/>
          <w:sz w:val="28"/>
          <w:szCs w:val="26"/>
          <w:lang w:val="en-HK"/>
        </w:rPr>
        <w:t>“</w:t>
      </w:r>
      <w:r w:rsidR="0032568D" w:rsidRPr="00431895">
        <w:rPr>
          <w:rFonts w:ascii="Times New Roman" w:eastAsia="PMingLiU" w:hAnsi="Times New Roman" w:cs="Times New Roman"/>
          <w:sz w:val="28"/>
          <w:szCs w:val="26"/>
          <w:lang w:val="en-HK"/>
        </w:rPr>
        <w:t>supervision</w:t>
      </w:r>
      <w:r w:rsidR="00D97A27">
        <w:rPr>
          <w:rFonts w:ascii="Times New Roman" w:eastAsia="PMingLiU" w:hAnsi="Times New Roman" w:cs="Times New Roman"/>
          <w:sz w:val="28"/>
          <w:szCs w:val="26"/>
          <w:lang w:val="en-HK"/>
        </w:rPr>
        <w:t>”</w:t>
      </w:r>
      <w:r w:rsidR="0032568D" w:rsidRPr="00431895">
        <w:rPr>
          <w:rFonts w:ascii="Times New Roman" w:eastAsia="PMingLiU" w:hAnsi="Times New Roman" w:cs="Times New Roman"/>
          <w:sz w:val="28"/>
          <w:szCs w:val="26"/>
          <w:lang w:val="en-HK"/>
        </w:rPr>
        <w:t xml:space="preserve"> of the foremen and working conditions or practice at the workplace. </w:t>
      </w:r>
      <w:r w:rsidRPr="00431895">
        <w:rPr>
          <w:rFonts w:ascii="Times New Roman" w:eastAsia="PMingLiU" w:hAnsi="Times New Roman" w:cs="Times New Roman"/>
          <w:sz w:val="28"/>
          <w:szCs w:val="26"/>
          <w:lang w:val="en-HK"/>
        </w:rPr>
        <w:t>Therefore, the claim for contributory negligence must fail.</w:t>
      </w:r>
    </w:p>
    <w:p w14:paraId="0E0B8C12" w14:textId="77777777" w:rsidR="00A112E7" w:rsidRPr="00431895" w:rsidRDefault="00A112E7"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254D8326" w14:textId="71638370" w:rsidR="000E0B60" w:rsidRPr="00431895" w:rsidRDefault="000E0B60" w:rsidP="00431895">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431895">
        <w:rPr>
          <w:rFonts w:ascii="Times New Roman" w:eastAsia="PMingLiU" w:hAnsi="Times New Roman" w:cs="Times New Roman"/>
          <w:i/>
          <w:sz w:val="28"/>
          <w:szCs w:val="26"/>
          <w:lang w:val="en-HK"/>
        </w:rPr>
        <w:t>QUANTUM</w:t>
      </w:r>
    </w:p>
    <w:p w14:paraId="1D6115F4" w14:textId="77777777" w:rsidR="000E0B60" w:rsidRPr="00431895" w:rsidRDefault="000E0B60"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C723028" w14:textId="0C7584B0" w:rsidR="00F32C24" w:rsidRPr="00431895" w:rsidRDefault="005740B0" w:rsidP="0043189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bookmarkStart w:id="0" w:name="_Hlk135350657"/>
      <w:r w:rsidRPr="00431895">
        <w:rPr>
          <w:rFonts w:ascii="Times New Roman" w:eastAsia="PMingLiU" w:hAnsi="Times New Roman" w:cs="Times New Roman"/>
          <w:sz w:val="28"/>
          <w:szCs w:val="26"/>
          <w:lang w:val="en-HK"/>
        </w:rPr>
        <w:lastRenderedPageBreak/>
        <w:t xml:space="preserve">On 23 October 2018, the plaintiff was admitted to the A&amp;E Department of North Lantau Island at 22:59. </w:t>
      </w:r>
      <w:r w:rsidR="00987A54">
        <w:rPr>
          <w:rFonts w:ascii="Times New Roman" w:eastAsia="PMingLiU" w:hAnsi="Times New Roman" w:cs="Times New Roman"/>
          <w:sz w:val="28"/>
          <w:szCs w:val="26"/>
          <w:lang w:val="en-HK"/>
        </w:rPr>
        <w:t xml:space="preserve">She </w:t>
      </w:r>
      <w:r w:rsidR="00195DEA" w:rsidRPr="00431895">
        <w:rPr>
          <w:rFonts w:ascii="Times New Roman" w:eastAsia="PMingLiU" w:hAnsi="Times New Roman" w:cs="Times New Roman"/>
          <w:sz w:val="28"/>
          <w:szCs w:val="26"/>
          <w:lang w:val="en-HK"/>
        </w:rPr>
        <w:t xml:space="preserve">was diagnosed as having </w:t>
      </w:r>
      <w:r w:rsidR="00F32C24" w:rsidRPr="00431895">
        <w:rPr>
          <w:rFonts w:ascii="Times New Roman" w:eastAsia="PMingLiU" w:hAnsi="Times New Roman" w:cs="Times New Roman"/>
          <w:sz w:val="28"/>
          <w:szCs w:val="26"/>
          <w:lang w:val="en-HK"/>
        </w:rPr>
        <w:t>bruise</w:t>
      </w:r>
      <w:r w:rsidR="00F04C12">
        <w:rPr>
          <w:rFonts w:ascii="Times New Roman" w:eastAsia="PMingLiU" w:hAnsi="Times New Roman" w:cs="Times New Roman"/>
          <w:sz w:val="28"/>
          <w:szCs w:val="26"/>
          <w:lang w:val="en-HK"/>
        </w:rPr>
        <w:t>s</w:t>
      </w:r>
      <w:r w:rsidR="00F32C24" w:rsidRPr="00431895">
        <w:rPr>
          <w:rFonts w:ascii="Times New Roman" w:eastAsia="PMingLiU" w:hAnsi="Times New Roman" w:cs="Times New Roman"/>
          <w:sz w:val="28"/>
          <w:szCs w:val="26"/>
          <w:lang w:val="en-HK"/>
        </w:rPr>
        <w:t xml:space="preserve"> and tenderness over </w:t>
      </w:r>
      <w:r w:rsidR="00F04C12">
        <w:rPr>
          <w:rFonts w:ascii="Times New Roman" w:eastAsia="PMingLiU" w:hAnsi="Times New Roman" w:cs="Times New Roman"/>
          <w:sz w:val="28"/>
          <w:szCs w:val="26"/>
          <w:lang w:val="en-HK"/>
        </w:rPr>
        <w:t xml:space="preserve">her </w:t>
      </w:r>
      <w:r w:rsidR="00F32C24" w:rsidRPr="00431895">
        <w:rPr>
          <w:rFonts w:ascii="Times New Roman" w:eastAsia="PMingLiU" w:hAnsi="Times New Roman" w:cs="Times New Roman"/>
          <w:sz w:val="28"/>
          <w:szCs w:val="26"/>
          <w:lang w:val="en-HK"/>
        </w:rPr>
        <w:t xml:space="preserve">right patella. The range of movement of right knee was limited (10-50 degree). However, </w:t>
      </w:r>
      <w:r w:rsidR="00F04C12">
        <w:rPr>
          <w:rFonts w:ascii="Times New Roman" w:eastAsia="PMingLiU" w:hAnsi="Times New Roman" w:cs="Times New Roman"/>
          <w:sz w:val="28"/>
          <w:szCs w:val="26"/>
          <w:lang w:val="en-HK"/>
        </w:rPr>
        <w:t xml:space="preserve">an </w:t>
      </w:r>
      <w:r w:rsidR="00F32C24" w:rsidRPr="00431895">
        <w:rPr>
          <w:rFonts w:ascii="Times New Roman" w:eastAsia="PMingLiU" w:hAnsi="Times New Roman" w:cs="Times New Roman"/>
          <w:sz w:val="28"/>
          <w:szCs w:val="26"/>
          <w:lang w:val="en-HK"/>
        </w:rPr>
        <w:t>X-ray of her right knee showed no fracture.</w:t>
      </w:r>
      <w:r w:rsidRPr="00431895">
        <w:rPr>
          <w:rFonts w:ascii="Times New Roman" w:eastAsia="PMingLiU" w:hAnsi="Times New Roman" w:cs="Times New Roman"/>
          <w:sz w:val="28"/>
          <w:szCs w:val="26"/>
          <w:lang w:val="en-HK"/>
        </w:rPr>
        <w:t xml:space="preserve"> The plaintiff declined admission for further assessment and preferred observation at home</w:t>
      </w:r>
      <w:r w:rsidR="008503A0" w:rsidRPr="00431895">
        <w:rPr>
          <w:rFonts w:ascii="Times New Roman" w:eastAsia="PMingLiU" w:hAnsi="Times New Roman" w:cs="Times New Roman"/>
          <w:sz w:val="28"/>
          <w:szCs w:val="26"/>
          <w:lang w:val="en-HK"/>
        </w:rPr>
        <w:t>.</w:t>
      </w:r>
      <w:r w:rsidRPr="00431895">
        <w:rPr>
          <w:rFonts w:ascii="Times New Roman" w:eastAsia="PMingLiU" w:hAnsi="Times New Roman" w:cs="Times New Roman"/>
          <w:sz w:val="28"/>
          <w:szCs w:val="26"/>
          <w:lang w:val="en-HK"/>
        </w:rPr>
        <w:t xml:space="preserve"> </w:t>
      </w:r>
      <w:r w:rsidR="00987A54">
        <w:rPr>
          <w:rFonts w:ascii="Times New Roman" w:eastAsia="PMingLiU" w:hAnsi="Times New Roman" w:cs="Times New Roman"/>
          <w:sz w:val="28"/>
          <w:szCs w:val="26"/>
          <w:lang w:val="en-HK"/>
        </w:rPr>
        <w:t>Sh</w:t>
      </w:r>
      <w:r w:rsidRPr="00431895">
        <w:rPr>
          <w:rFonts w:ascii="Times New Roman" w:eastAsia="PMingLiU" w:hAnsi="Times New Roman" w:cs="Times New Roman"/>
          <w:sz w:val="28"/>
          <w:szCs w:val="26"/>
          <w:lang w:val="en-HK"/>
        </w:rPr>
        <w:t>e was discharged after 3 hours on 24 October 2018. Sick leave was granted from 23</w:t>
      </w:r>
      <w:r w:rsidR="00987A54">
        <w:rPr>
          <w:rFonts w:ascii="Times New Roman" w:eastAsia="PMingLiU" w:hAnsi="Times New Roman" w:cs="Times New Roman"/>
          <w:sz w:val="28"/>
          <w:szCs w:val="26"/>
          <w:lang w:val="en-HK"/>
        </w:rPr>
        <w:t xml:space="preserve"> October </w:t>
      </w:r>
      <w:r w:rsidRPr="00431895">
        <w:rPr>
          <w:rFonts w:ascii="Times New Roman" w:eastAsia="PMingLiU" w:hAnsi="Times New Roman" w:cs="Times New Roman"/>
          <w:sz w:val="28"/>
          <w:szCs w:val="26"/>
          <w:lang w:val="en-HK"/>
        </w:rPr>
        <w:t>2018 to 29</w:t>
      </w:r>
      <w:r w:rsidR="00987A54">
        <w:rPr>
          <w:rFonts w:ascii="Times New Roman" w:eastAsia="PMingLiU" w:hAnsi="Times New Roman" w:cs="Times New Roman"/>
          <w:sz w:val="28"/>
          <w:szCs w:val="26"/>
          <w:lang w:val="en-HK"/>
        </w:rPr>
        <w:t xml:space="preserve"> October 2</w:t>
      </w:r>
      <w:r w:rsidRPr="00431895">
        <w:rPr>
          <w:rFonts w:ascii="Times New Roman" w:eastAsia="PMingLiU" w:hAnsi="Times New Roman" w:cs="Times New Roman"/>
          <w:sz w:val="28"/>
          <w:szCs w:val="26"/>
          <w:lang w:val="en-HK"/>
        </w:rPr>
        <w:t>018.</w:t>
      </w:r>
    </w:p>
    <w:bookmarkEnd w:id="0"/>
    <w:p w14:paraId="21E70FFA" w14:textId="77777777" w:rsidR="008503A0" w:rsidRPr="00431895" w:rsidRDefault="008503A0"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2BB5C7E6" w14:textId="6967D2A9" w:rsidR="005740B0" w:rsidRPr="00431895" w:rsidRDefault="00860E57" w:rsidP="0043189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431895">
        <w:rPr>
          <w:rFonts w:ascii="Times New Roman" w:eastAsia="PMingLiU" w:hAnsi="Times New Roman" w:cs="Times New Roman"/>
          <w:sz w:val="28"/>
          <w:szCs w:val="26"/>
          <w:lang w:val="en-HK"/>
        </w:rPr>
        <w:t xml:space="preserve">On 26 October 2018, </w:t>
      </w:r>
      <w:r w:rsidR="00E60145" w:rsidRPr="00431895">
        <w:rPr>
          <w:rFonts w:ascii="Times New Roman" w:eastAsia="PMingLiU" w:hAnsi="Times New Roman" w:cs="Times New Roman"/>
          <w:sz w:val="28"/>
          <w:szCs w:val="26"/>
          <w:lang w:val="en-HK"/>
        </w:rPr>
        <w:t xml:space="preserve">because of the persistent pain, </w:t>
      </w:r>
      <w:r w:rsidRPr="00431895">
        <w:rPr>
          <w:rFonts w:ascii="Times New Roman" w:eastAsia="PMingLiU" w:hAnsi="Times New Roman" w:cs="Times New Roman"/>
          <w:sz w:val="28"/>
          <w:szCs w:val="26"/>
          <w:lang w:val="en-HK"/>
        </w:rPr>
        <w:t>the plaintiff was admitted to the Orthopaedics and Traumatology Department of Tuen Mun Hospital (near where the plaintiff lives</w:t>
      </w:r>
      <w:r w:rsidR="00E60145" w:rsidRPr="00431895">
        <w:rPr>
          <w:rFonts w:ascii="Times New Roman" w:eastAsia="PMingLiU" w:hAnsi="Times New Roman" w:cs="Times New Roman"/>
          <w:sz w:val="28"/>
          <w:szCs w:val="26"/>
          <w:lang w:val="en-HK"/>
        </w:rPr>
        <w:t>)</w:t>
      </w:r>
      <w:r w:rsidRPr="00431895">
        <w:rPr>
          <w:rFonts w:ascii="Times New Roman" w:eastAsia="PMingLiU" w:hAnsi="Times New Roman" w:cs="Times New Roman"/>
          <w:sz w:val="28"/>
          <w:szCs w:val="26"/>
          <w:lang w:val="en-HK"/>
        </w:rPr>
        <w:t>.</w:t>
      </w:r>
      <w:r w:rsidR="008E3618" w:rsidRPr="00431895">
        <w:rPr>
          <w:rFonts w:ascii="Times New Roman" w:eastAsia="PMingLiU" w:hAnsi="Times New Roman" w:cs="Times New Roman"/>
          <w:sz w:val="28"/>
          <w:szCs w:val="26"/>
          <w:lang w:val="en-HK"/>
        </w:rPr>
        <w:t xml:space="preserve"> Physical examination showed right knee bruising without effusion. No external wound or swelling was seen at </w:t>
      </w:r>
      <w:r w:rsidR="00F04C12">
        <w:rPr>
          <w:rFonts w:ascii="Times New Roman" w:eastAsia="PMingLiU" w:hAnsi="Times New Roman" w:cs="Times New Roman"/>
          <w:sz w:val="28"/>
          <w:szCs w:val="26"/>
          <w:lang w:val="en-HK"/>
        </w:rPr>
        <w:t xml:space="preserve">the </w:t>
      </w:r>
      <w:r w:rsidR="008E3618" w:rsidRPr="00431895">
        <w:rPr>
          <w:rFonts w:ascii="Times New Roman" w:eastAsia="PMingLiU" w:hAnsi="Times New Roman" w:cs="Times New Roman"/>
          <w:sz w:val="28"/>
          <w:szCs w:val="26"/>
          <w:lang w:val="en-HK"/>
        </w:rPr>
        <w:t xml:space="preserve">right hip and ankle. There was </w:t>
      </w:r>
      <w:r w:rsidR="00F04C12">
        <w:rPr>
          <w:rFonts w:ascii="Times New Roman" w:eastAsia="PMingLiU" w:hAnsi="Times New Roman" w:cs="Times New Roman"/>
          <w:sz w:val="28"/>
          <w:szCs w:val="26"/>
          <w:lang w:val="en-HK"/>
        </w:rPr>
        <w:t xml:space="preserve">a </w:t>
      </w:r>
      <w:r w:rsidR="008E3618" w:rsidRPr="00431895">
        <w:rPr>
          <w:rFonts w:ascii="Times New Roman" w:eastAsia="PMingLiU" w:hAnsi="Times New Roman" w:cs="Times New Roman"/>
          <w:sz w:val="28"/>
          <w:szCs w:val="26"/>
          <w:lang w:val="en-HK"/>
        </w:rPr>
        <w:t xml:space="preserve">reduced range of motion at </w:t>
      </w:r>
      <w:r w:rsidR="00F04C12">
        <w:rPr>
          <w:rFonts w:ascii="Times New Roman" w:eastAsia="PMingLiU" w:hAnsi="Times New Roman" w:cs="Times New Roman"/>
          <w:sz w:val="28"/>
          <w:szCs w:val="26"/>
          <w:lang w:val="en-HK"/>
        </w:rPr>
        <w:t xml:space="preserve">the </w:t>
      </w:r>
      <w:r w:rsidR="008E3618" w:rsidRPr="00431895">
        <w:rPr>
          <w:rFonts w:ascii="Times New Roman" w:eastAsia="PMingLiU" w:hAnsi="Times New Roman" w:cs="Times New Roman"/>
          <w:sz w:val="28"/>
          <w:szCs w:val="26"/>
          <w:lang w:val="en-HK"/>
        </w:rPr>
        <w:t xml:space="preserve">right knee and hip due to pain. Pain computerized tomography of </w:t>
      </w:r>
      <w:r w:rsidR="00F04C12">
        <w:rPr>
          <w:rFonts w:ascii="Times New Roman" w:eastAsia="PMingLiU" w:hAnsi="Times New Roman" w:cs="Times New Roman"/>
          <w:sz w:val="28"/>
          <w:szCs w:val="26"/>
          <w:lang w:val="en-HK"/>
        </w:rPr>
        <w:t xml:space="preserve">the </w:t>
      </w:r>
      <w:r w:rsidR="008E3618" w:rsidRPr="00431895">
        <w:rPr>
          <w:rFonts w:ascii="Times New Roman" w:eastAsia="PMingLiU" w:hAnsi="Times New Roman" w:cs="Times New Roman"/>
          <w:sz w:val="28"/>
          <w:szCs w:val="26"/>
          <w:lang w:val="en-HK"/>
        </w:rPr>
        <w:t>right knee showed no fracture. The plaintiff was treated with physiotherapy and analgesics. She was discharged on 1 November 2018.</w:t>
      </w:r>
      <w:r w:rsidR="00431895">
        <w:rPr>
          <w:rFonts w:ascii="Times New Roman" w:eastAsia="PMingLiU" w:hAnsi="Times New Roman" w:cs="Times New Roman"/>
          <w:sz w:val="28"/>
          <w:szCs w:val="26"/>
          <w:lang w:val="en-HK"/>
        </w:rPr>
        <w:t xml:space="preserve"> </w:t>
      </w:r>
      <w:r w:rsidR="00635376" w:rsidRPr="00431895">
        <w:rPr>
          <w:rFonts w:ascii="Times New Roman" w:eastAsia="PMingLiU" w:hAnsi="Times New Roman" w:cs="Times New Roman"/>
          <w:sz w:val="28"/>
          <w:szCs w:val="26"/>
          <w:lang w:val="en-HK"/>
        </w:rPr>
        <w:t>Sick leave certificate was given for the period from 26 October 2018 to 30 November 2018.</w:t>
      </w:r>
    </w:p>
    <w:p w14:paraId="51F570EC" w14:textId="77777777" w:rsidR="003517E2" w:rsidRPr="00431895" w:rsidRDefault="003517E2"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3CD6D818" w14:textId="3A71FBFC" w:rsidR="003517E2" w:rsidRPr="00431895" w:rsidRDefault="00A816C8" w:rsidP="0043189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431895">
        <w:rPr>
          <w:rFonts w:ascii="Times New Roman" w:eastAsia="PMingLiU" w:hAnsi="Times New Roman" w:cs="Times New Roman"/>
          <w:sz w:val="28"/>
          <w:szCs w:val="26"/>
          <w:lang w:val="en-HK"/>
        </w:rPr>
        <w:t>Since then, t</w:t>
      </w:r>
      <w:r w:rsidR="003517E2" w:rsidRPr="00431895">
        <w:rPr>
          <w:rFonts w:ascii="Times New Roman" w:eastAsia="PMingLiU" w:hAnsi="Times New Roman" w:cs="Times New Roman"/>
          <w:sz w:val="28"/>
          <w:szCs w:val="26"/>
          <w:lang w:val="en-HK"/>
        </w:rPr>
        <w:t>he plaintiff received a course of physiotherapy and occupational therapy</w:t>
      </w:r>
      <w:r w:rsidR="002B694B">
        <w:rPr>
          <w:rFonts w:ascii="Times New Roman" w:eastAsia="PMingLiU" w:hAnsi="Times New Roman" w:cs="Times New Roman"/>
          <w:sz w:val="28"/>
          <w:szCs w:val="26"/>
          <w:lang w:val="en-HK"/>
        </w:rPr>
        <w:t xml:space="preserve"> </w:t>
      </w:r>
      <w:r w:rsidR="00F04C12">
        <w:rPr>
          <w:rFonts w:ascii="Times New Roman" w:eastAsia="PMingLiU" w:hAnsi="Times New Roman" w:cs="Times New Roman"/>
          <w:sz w:val="28"/>
          <w:szCs w:val="26"/>
          <w:lang w:val="en-HK"/>
        </w:rPr>
        <w:t>at</w:t>
      </w:r>
      <w:r w:rsidR="002B694B">
        <w:rPr>
          <w:rFonts w:ascii="Times New Roman" w:eastAsia="PMingLiU" w:hAnsi="Times New Roman" w:cs="Times New Roman"/>
          <w:sz w:val="28"/>
          <w:szCs w:val="26"/>
          <w:lang w:val="en-HK"/>
        </w:rPr>
        <w:t xml:space="preserve"> Tuen Mun Hospital</w:t>
      </w:r>
      <w:r w:rsidR="003517E2" w:rsidRPr="00431895">
        <w:rPr>
          <w:rFonts w:ascii="Times New Roman" w:eastAsia="PMingLiU" w:hAnsi="Times New Roman" w:cs="Times New Roman"/>
          <w:sz w:val="28"/>
          <w:szCs w:val="26"/>
          <w:lang w:val="en-HK"/>
        </w:rPr>
        <w:t>.</w:t>
      </w:r>
    </w:p>
    <w:p w14:paraId="192CED8F" w14:textId="77777777" w:rsidR="003517E2" w:rsidRPr="00431895" w:rsidRDefault="003517E2"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B4F0CC8" w14:textId="0E4E4563" w:rsidR="00A816C8" w:rsidRPr="00431895" w:rsidRDefault="00A816C8" w:rsidP="0043189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431895">
        <w:rPr>
          <w:rFonts w:ascii="Times New Roman" w:eastAsia="PMingLiU" w:hAnsi="Times New Roman" w:cs="Times New Roman"/>
          <w:sz w:val="28"/>
          <w:szCs w:val="26"/>
          <w:lang w:val="en-HK"/>
        </w:rPr>
        <w:t xml:space="preserve">The plaintiff </w:t>
      </w:r>
      <w:r w:rsidR="00F57B84" w:rsidRPr="00431895">
        <w:rPr>
          <w:rFonts w:ascii="Times New Roman" w:eastAsia="PMingLiU" w:hAnsi="Times New Roman" w:cs="Times New Roman"/>
          <w:sz w:val="28"/>
          <w:szCs w:val="26"/>
          <w:lang w:val="en-HK"/>
        </w:rPr>
        <w:t>attended</w:t>
      </w:r>
      <w:r w:rsidRPr="00431895">
        <w:rPr>
          <w:rFonts w:ascii="Times New Roman" w:eastAsia="PMingLiU" w:hAnsi="Times New Roman" w:cs="Times New Roman"/>
          <w:sz w:val="28"/>
          <w:szCs w:val="26"/>
          <w:lang w:val="en-HK"/>
        </w:rPr>
        <w:t xml:space="preserve"> 19 occupational therapy sessions from 10 January to 20 March 2019. </w:t>
      </w:r>
      <w:r w:rsidR="00DE38B5" w:rsidRPr="00431895">
        <w:rPr>
          <w:rFonts w:ascii="Times New Roman" w:eastAsia="PMingLiU" w:hAnsi="Times New Roman" w:cs="Times New Roman"/>
          <w:sz w:val="28"/>
          <w:szCs w:val="26"/>
          <w:lang w:val="en-HK"/>
        </w:rPr>
        <w:t xml:space="preserve">In the last assessment, the plaintiff still failed to perform </w:t>
      </w:r>
      <w:r w:rsidR="00F04C12">
        <w:rPr>
          <w:rFonts w:ascii="Times New Roman" w:eastAsia="PMingLiU" w:hAnsi="Times New Roman" w:cs="Times New Roman"/>
          <w:sz w:val="28"/>
          <w:szCs w:val="26"/>
          <w:lang w:val="en-HK"/>
        </w:rPr>
        <w:t xml:space="preserve">the </w:t>
      </w:r>
      <w:r w:rsidR="00DE38B5" w:rsidRPr="00431895">
        <w:rPr>
          <w:rFonts w:ascii="Times New Roman" w:eastAsia="PMingLiU" w:hAnsi="Times New Roman" w:cs="Times New Roman"/>
          <w:sz w:val="28"/>
          <w:szCs w:val="26"/>
          <w:lang w:val="en-HK"/>
        </w:rPr>
        <w:t xml:space="preserve">squatting task. Her tolerance for walking and standing was inadequate. She demonstrated </w:t>
      </w:r>
      <w:r w:rsidR="00F04C12">
        <w:rPr>
          <w:rFonts w:ascii="Times New Roman" w:eastAsia="PMingLiU" w:hAnsi="Times New Roman" w:cs="Times New Roman"/>
          <w:sz w:val="28"/>
          <w:szCs w:val="26"/>
          <w:lang w:val="en-HK"/>
        </w:rPr>
        <w:t xml:space="preserve">a </w:t>
      </w:r>
      <w:r w:rsidR="00DE38B5" w:rsidRPr="00431895">
        <w:rPr>
          <w:rFonts w:ascii="Times New Roman" w:eastAsia="PMingLiU" w:hAnsi="Times New Roman" w:cs="Times New Roman"/>
          <w:sz w:val="28"/>
          <w:szCs w:val="26"/>
          <w:lang w:val="en-HK"/>
        </w:rPr>
        <w:t>maximum lifting capacity of 8 lbs load</w:t>
      </w:r>
      <w:r w:rsidR="005A305C" w:rsidRPr="00431895">
        <w:rPr>
          <w:rFonts w:ascii="Times New Roman" w:eastAsia="PMingLiU" w:hAnsi="Times New Roman" w:cs="Times New Roman"/>
          <w:sz w:val="28"/>
          <w:szCs w:val="26"/>
          <w:lang w:val="en-HK"/>
        </w:rPr>
        <w:t xml:space="preserve"> only</w:t>
      </w:r>
      <w:r w:rsidR="00DE38B5" w:rsidRPr="00431895">
        <w:rPr>
          <w:rFonts w:ascii="Times New Roman" w:eastAsia="PMingLiU" w:hAnsi="Times New Roman" w:cs="Times New Roman"/>
          <w:sz w:val="28"/>
          <w:szCs w:val="26"/>
          <w:lang w:val="en-HK"/>
        </w:rPr>
        <w:t xml:space="preserve">. She was still ranked as </w:t>
      </w:r>
      <w:r w:rsidR="00F04C12">
        <w:rPr>
          <w:rFonts w:ascii="Times New Roman" w:eastAsia="PMingLiU" w:hAnsi="Times New Roman" w:cs="Times New Roman"/>
          <w:sz w:val="28"/>
          <w:szCs w:val="26"/>
          <w:lang w:val="en-HK"/>
        </w:rPr>
        <w:t>“</w:t>
      </w:r>
      <w:r w:rsidR="00DE38B5" w:rsidRPr="00431895">
        <w:rPr>
          <w:rFonts w:ascii="Times New Roman" w:eastAsia="PMingLiU" w:hAnsi="Times New Roman" w:cs="Times New Roman"/>
          <w:sz w:val="28"/>
          <w:szCs w:val="26"/>
          <w:lang w:val="en-HK"/>
        </w:rPr>
        <w:t>not match with previous job demand.</w:t>
      </w:r>
      <w:r w:rsidR="00F04C12">
        <w:rPr>
          <w:rFonts w:ascii="Times New Roman" w:eastAsia="PMingLiU" w:hAnsi="Times New Roman" w:cs="Times New Roman"/>
          <w:sz w:val="28"/>
          <w:szCs w:val="26"/>
          <w:lang w:val="en-HK"/>
        </w:rPr>
        <w:t>”</w:t>
      </w:r>
      <w:r w:rsidR="00DE38B5" w:rsidRPr="00431895">
        <w:rPr>
          <w:rFonts w:ascii="Times New Roman" w:eastAsia="PMingLiU" w:hAnsi="Times New Roman" w:cs="Times New Roman"/>
          <w:sz w:val="28"/>
          <w:szCs w:val="26"/>
          <w:lang w:val="en-HK"/>
        </w:rPr>
        <w:t xml:space="preserve"> As </w:t>
      </w:r>
      <w:r w:rsidR="00DE38B5" w:rsidRPr="00431895">
        <w:rPr>
          <w:rFonts w:ascii="Times New Roman" w:eastAsia="PMingLiU" w:hAnsi="Times New Roman" w:cs="Times New Roman"/>
          <w:sz w:val="28"/>
          <w:szCs w:val="26"/>
          <w:lang w:val="en-HK"/>
        </w:rPr>
        <w:lastRenderedPageBreak/>
        <w:t>the progress was static, she was discharged from the work rehabilitation program.</w:t>
      </w:r>
    </w:p>
    <w:p w14:paraId="1342C3C9" w14:textId="77777777" w:rsidR="00A816C8" w:rsidRPr="00431895" w:rsidRDefault="00A816C8"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9F5D5C7" w14:textId="6BC89CD6" w:rsidR="003517E2" w:rsidRPr="00431895" w:rsidRDefault="00A816C8" w:rsidP="0043189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431895">
        <w:rPr>
          <w:rFonts w:ascii="Times New Roman" w:eastAsia="PMingLiU" w:hAnsi="Times New Roman" w:cs="Times New Roman"/>
          <w:sz w:val="28"/>
          <w:szCs w:val="26"/>
          <w:lang w:val="en-HK"/>
        </w:rPr>
        <w:t>The plaintiff has attended 15 sessions of out-patient physiotherapy between 31 December 2018 and 24</w:t>
      </w:r>
      <w:r w:rsidR="00923F8C">
        <w:rPr>
          <w:rFonts w:ascii="Times New Roman" w:eastAsia="PMingLiU" w:hAnsi="Times New Roman" w:cs="Times New Roman"/>
          <w:sz w:val="28"/>
          <w:szCs w:val="26"/>
          <w:lang w:val="en-HK"/>
        </w:rPr>
        <w:t> </w:t>
      </w:r>
      <w:r w:rsidRPr="00431895">
        <w:rPr>
          <w:rFonts w:ascii="Times New Roman" w:eastAsia="PMingLiU" w:hAnsi="Times New Roman" w:cs="Times New Roman"/>
          <w:sz w:val="28"/>
          <w:szCs w:val="26"/>
          <w:lang w:val="en-HK"/>
        </w:rPr>
        <w:t xml:space="preserve">April 2019. </w:t>
      </w:r>
      <w:r w:rsidR="00F57B84" w:rsidRPr="00431895">
        <w:rPr>
          <w:rFonts w:ascii="Times New Roman" w:eastAsia="PMingLiU" w:hAnsi="Times New Roman" w:cs="Times New Roman"/>
          <w:sz w:val="28"/>
          <w:szCs w:val="26"/>
          <w:lang w:val="en-HK"/>
        </w:rPr>
        <w:t xml:space="preserve">According to the discharge summary, the plaintiff had an overall improvement of 20%. The range of motion of her right knee flexion was improved from 90 degree to 100 degree with pain, and the extension was improved from 20 degree extension lag to full extension. Her walking tolerance was improved from 10 minutes to 30 minutes with stick. </w:t>
      </w:r>
      <w:r w:rsidRPr="00431895">
        <w:rPr>
          <w:rFonts w:ascii="Times New Roman" w:eastAsia="PMingLiU" w:hAnsi="Times New Roman" w:cs="Times New Roman"/>
          <w:sz w:val="28"/>
          <w:szCs w:val="26"/>
          <w:lang w:val="en-HK"/>
        </w:rPr>
        <w:t>She was discharged from physiotherapy on 24 April 2019.</w:t>
      </w:r>
      <w:r w:rsidR="005A305C" w:rsidRPr="00431895">
        <w:rPr>
          <w:rFonts w:ascii="Times New Roman" w:eastAsia="PMingLiU" w:hAnsi="Times New Roman" w:cs="Times New Roman"/>
          <w:sz w:val="28"/>
          <w:szCs w:val="26"/>
          <w:lang w:val="en-HK"/>
        </w:rPr>
        <w:t xml:space="preserve"> She was referred to continue the exercises at home.</w:t>
      </w:r>
    </w:p>
    <w:p w14:paraId="43F8E443" w14:textId="77777777" w:rsidR="003517E2" w:rsidRPr="00431895" w:rsidRDefault="003517E2" w:rsidP="0043189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319CEC78" w14:textId="0B8C489A" w:rsidR="008F6124" w:rsidRPr="00431895" w:rsidRDefault="008F6124" w:rsidP="0043189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431895">
        <w:rPr>
          <w:rFonts w:ascii="Times New Roman" w:eastAsia="PMingLiU" w:hAnsi="Times New Roman" w:cs="Times New Roman"/>
          <w:sz w:val="28"/>
          <w:szCs w:val="26"/>
          <w:lang w:val="en-HK"/>
        </w:rPr>
        <w:t>Since 1 November 2018, she had gone back to the hospital for consultations and obtained sick leave certificate every two months.</w:t>
      </w:r>
    </w:p>
    <w:p w14:paraId="39D31F9A" w14:textId="77777777" w:rsidR="008F6124" w:rsidRPr="00431895" w:rsidRDefault="008F6124" w:rsidP="00923F8C">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7B0E0C2" w14:textId="2A734E0A" w:rsidR="003517E2" w:rsidRPr="00431895" w:rsidRDefault="008E3618" w:rsidP="0043189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431895">
        <w:rPr>
          <w:rFonts w:ascii="Times New Roman" w:eastAsia="PMingLiU" w:hAnsi="Times New Roman" w:cs="Times New Roman"/>
          <w:sz w:val="28"/>
          <w:szCs w:val="26"/>
          <w:lang w:val="en-HK"/>
        </w:rPr>
        <w:t xml:space="preserve">In May 2019, the plaintiff complained of neck and back pain since injury </w:t>
      </w:r>
      <w:r w:rsidR="003517E2" w:rsidRPr="00431895">
        <w:rPr>
          <w:rFonts w:ascii="Times New Roman" w:eastAsia="PMingLiU" w:hAnsi="Times New Roman" w:cs="Times New Roman"/>
          <w:sz w:val="28"/>
          <w:szCs w:val="26"/>
          <w:lang w:val="en-HK"/>
        </w:rPr>
        <w:t>for</w:t>
      </w:r>
      <w:r w:rsidRPr="00431895">
        <w:rPr>
          <w:rFonts w:ascii="Times New Roman" w:eastAsia="PMingLiU" w:hAnsi="Times New Roman" w:cs="Times New Roman"/>
          <w:sz w:val="28"/>
          <w:szCs w:val="26"/>
          <w:lang w:val="en-HK"/>
        </w:rPr>
        <w:t xml:space="preserve"> the first time</w:t>
      </w:r>
      <w:r w:rsidR="003517E2" w:rsidRPr="00431895">
        <w:rPr>
          <w:rFonts w:ascii="Times New Roman" w:eastAsia="PMingLiU" w:hAnsi="Times New Roman" w:cs="Times New Roman"/>
          <w:sz w:val="28"/>
          <w:szCs w:val="26"/>
          <w:lang w:val="en-HK"/>
        </w:rPr>
        <w:t xml:space="preserve"> to Tune Mun Hospital</w:t>
      </w:r>
      <w:r w:rsidRPr="00431895">
        <w:rPr>
          <w:rFonts w:ascii="Times New Roman" w:eastAsia="PMingLiU" w:hAnsi="Times New Roman" w:cs="Times New Roman"/>
          <w:sz w:val="28"/>
          <w:szCs w:val="26"/>
          <w:lang w:val="en-HK"/>
        </w:rPr>
        <w:t>.</w:t>
      </w:r>
      <w:r w:rsidR="003517E2" w:rsidRPr="00431895">
        <w:rPr>
          <w:rFonts w:ascii="Times New Roman" w:eastAsia="PMingLiU" w:hAnsi="Times New Roman" w:cs="Times New Roman"/>
          <w:sz w:val="28"/>
          <w:szCs w:val="26"/>
          <w:lang w:val="en-HK"/>
        </w:rPr>
        <w:t xml:space="preserve"> However, it was found there were no neurological deficits. </w:t>
      </w:r>
      <w:r w:rsidR="00F04C12">
        <w:rPr>
          <w:rFonts w:ascii="Times New Roman" w:eastAsia="PMingLiU" w:hAnsi="Times New Roman" w:cs="Times New Roman"/>
          <w:sz w:val="28"/>
          <w:szCs w:val="26"/>
          <w:lang w:val="en-HK"/>
        </w:rPr>
        <w:t>A p</w:t>
      </w:r>
      <w:r w:rsidR="003517E2" w:rsidRPr="00431895">
        <w:rPr>
          <w:rFonts w:ascii="Times New Roman" w:eastAsia="PMingLiU" w:hAnsi="Times New Roman" w:cs="Times New Roman"/>
          <w:sz w:val="28"/>
          <w:szCs w:val="26"/>
          <w:lang w:val="en-HK"/>
        </w:rPr>
        <w:t xml:space="preserve">lain radiograph of </w:t>
      </w:r>
      <w:r w:rsidR="00F04C12">
        <w:rPr>
          <w:rFonts w:ascii="Times New Roman" w:eastAsia="PMingLiU" w:hAnsi="Times New Roman" w:cs="Times New Roman"/>
          <w:sz w:val="28"/>
          <w:szCs w:val="26"/>
          <w:lang w:val="en-HK"/>
        </w:rPr>
        <w:t xml:space="preserve">the </w:t>
      </w:r>
      <w:r w:rsidR="003517E2" w:rsidRPr="00431895">
        <w:rPr>
          <w:rFonts w:ascii="Times New Roman" w:eastAsia="PMingLiU" w:hAnsi="Times New Roman" w:cs="Times New Roman"/>
          <w:sz w:val="28"/>
          <w:szCs w:val="26"/>
          <w:lang w:val="en-HK"/>
        </w:rPr>
        <w:t xml:space="preserve">cervical and lumbosacral spine showed no fracture or collapse. </w:t>
      </w:r>
      <w:r w:rsidR="004B3054" w:rsidRPr="00431895">
        <w:rPr>
          <w:rFonts w:ascii="Times New Roman" w:eastAsia="PMingLiU" w:hAnsi="Times New Roman" w:cs="Times New Roman"/>
          <w:sz w:val="28"/>
          <w:szCs w:val="26"/>
          <w:lang w:val="en-HK"/>
        </w:rPr>
        <w:t>Medical assessment by the Employees’ Compensation (</w:t>
      </w:r>
      <w:r w:rsidR="003517E2" w:rsidRPr="00431895">
        <w:rPr>
          <w:rFonts w:ascii="Times New Roman" w:eastAsia="PMingLiU" w:hAnsi="Times New Roman" w:cs="Times New Roman"/>
          <w:sz w:val="28"/>
          <w:szCs w:val="26"/>
          <w:lang w:val="en-HK"/>
        </w:rPr>
        <w:t>Ordinary Assessment</w:t>
      </w:r>
      <w:r w:rsidR="008F6124" w:rsidRPr="00431895">
        <w:rPr>
          <w:rFonts w:ascii="Times New Roman" w:eastAsia="PMingLiU" w:hAnsi="Times New Roman" w:cs="Times New Roman"/>
          <w:sz w:val="28"/>
          <w:szCs w:val="26"/>
          <w:lang w:val="en-HK"/>
        </w:rPr>
        <w:t>)</w:t>
      </w:r>
      <w:r w:rsidR="003517E2" w:rsidRPr="00431895">
        <w:rPr>
          <w:rFonts w:ascii="Times New Roman" w:eastAsia="PMingLiU" w:hAnsi="Times New Roman" w:cs="Times New Roman"/>
          <w:sz w:val="28"/>
          <w:szCs w:val="26"/>
          <w:lang w:val="en-HK"/>
        </w:rPr>
        <w:t xml:space="preserve"> Board was completed in August 2019.</w:t>
      </w:r>
    </w:p>
    <w:p w14:paraId="2EEF6FE1" w14:textId="77777777" w:rsidR="003517E2" w:rsidRPr="00923F8C" w:rsidRDefault="003517E2" w:rsidP="00923F8C">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4E39285" w14:textId="3BBD120B" w:rsidR="00E5190F" w:rsidRPr="00923F8C" w:rsidRDefault="008F6124" w:rsidP="00923F8C">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923F8C">
        <w:rPr>
          <w:rFonts w:ascii="Times New Roman" w:eastAsia="PMingLiU" w:hAnsi="Times New Roman" w:cs="Times New Roman"/>
          <w:sz w:val="28"/>
          <w:szCs w:val="26"/>
          <w:lang w:val="en-HK"/>
        </w:rPr>
        <w:t>S</w:t>
      </w:r>
      <w:r w:rsidR="00E5190F" w:rsidRPr="00923F8C">
        <w:rPr>
          <w:rFonts w:ascii="Times New Roman" w:eastAsia="PMingLiU" w:hAnsi="Times New Roman" w:cs="Times New Roman"/>
          <w:sz w:val="28"/>
          <w:szCs w:val="26"/>
          <w:lang w:val="en-HK"/>
        </w:rPr>
        <w:t>ick leave certificates were given from 26 October 2018 to 6</w:t>
      </w:r>
      <w:r w:rsidR="00923F8C">
        <w:rPr>
          <w:rFonts w:ascii="Times New Roman" w:eastAsia="PMingLiU" w:hAnsi="Times New Roman" w:cs="Times New Roman"/>
          <w:sz w:val="28"/>
          <w:szCs w:val="26"/>
          <w:lang w:val="en-HK"/>
        </w:rPr>
        <w:t> </w:t>
      </w:r>
      <w:r w:rsidR="00E5190F" w:rsidRPr="00923F8C">
        <w:rPr>
          <w:rFonts w:ascii="Times New Roman" w:eastAsia="PMingLiU" w:hAnsi="Times New Roman" w:cs="Times New Roman"/>
          <w:sz w:val="28"/>
          <w:szCs w:val="26"/>
          <w:lang w:val="en-HK"/>
        </w:rPr>
        <w:t>August 2019.</w:t>
      </w:r>
    </w:p>
    <w:p w14:paraId="311EE52B" w14:textId="4F9279B1" w:rsidR="008E3618" w:rsidRPr="00923F8C" w:rsidRDefault="008E3618" w:rsidP="00923F8C">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7E65D54E" w14:textId="34ACE908" w:rsidR="00F32C24" w:rsidRPr="00923F8C" w:rsidRDefault="00E60145" w:rsidP="00923F8C">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923F8C">
        <w:rPr>
          <w:rFonts w:ascii="Times New Roman" w:eastAsia="PMingLiU" w:hAnsi="Times New Roman" w:cs="Times New Roman"/>
          <w:sz w:val="28"/>
          <w:szCs w:val="26"/>
          <w:lang w:val="en-HK"/>
        </w:rPr>
        <w:t>According to the joint medical expert report, both Dr Lam and Dr Ho</w:t>
      </w:r>
      <w:r w:rsidR="0032508D" w:rsidRPr="00923F8C">
        <w:rPr>
          <w:rFonts w:ascii="Times New Roman" w:eastAsia="PMingLiU" w:hAnsi="Times New Roman" w:cs="Times New Roman"/>
          <w:sz w:val="28"/>
          <w:szCs w:val="26"/>
          <w:lang w:val="en-HK"/>
        </w:rPr>
        <w:t xml:space="preserve"> </w:t>
      </w:r>
      <w:r w:rsidRPr="00923F8C">
        <w:rPr>
          <w:rFonts w:ascii="Times New Roman" w:eastAsia="PMingLiU" w:hAnsi="Times New Roman" w:cs="Times New Roman"/>
          <w:sz w:val="28"/>
          <w:szCs w:val="26"/>
          <w:lang w:val="en-HK"/>
        </w:rPr>
        <w:t xml:space="preserve">agreed that the treatment prescribed/delivered and received were </w:t>
      </w:r>
      <w:r w:rsidRPr="00923F8C">
        <w:rPr>
          <w:rFonts w:ascii="Times New Roman" w:eastAsia="PMingLiU" w:hAnsi="Times New Roman" w:cs="Times New Roman"/>
          <w:sz w:val="28"/>
          <w:szCs w:val="26"/>
          <w:lang w:val="en-HK"/>
        </w:rPr>
        <w:lastRenderedPageBreak/>
        <w:t xml:space="preserve">appropriate for the plaintiff’s right knee injury. </w:t>
      </w:r>
      <w:r w:rsidR="0048298C" w:rsidRPr="00923F8C">
        <w:rPr>
          <w:rFonts w:ascii="Times New Roman" w:eastAsia="PMingLiU" w:hAnsi="Times New Roman" w:cs="Times New Roman"/>
          <w:sz w:val="28"/>
          <w:szCs w:val="26"/>
          <w:lang w:val="en-HK"/>
        </w:rPr>
        <w:t xml:space="preserve">They agreed the diagnoses were soft </w:t>
      </w:r>
      <w:r w:rsidR="00F04C12">
        <w:rPr>
          <w:rFonts w:ascii="Times New Roman" w:eastAsia="PMingLiU" w:hAnsi="Times New Roman" w:cs="Times New Roman"/>
          <w:sz w:val="28"/>
          <w:szCs w:val="26"/>
          <w:lang w:val="en-HK"/>
        </w:rPr>
        <w:t>t</w:t>
      </w:r>
      <w:r w:rsidR="0048298C" w:rsidRPr="00923F8C">
        <w:rPr>
          <w:rFonts w:ascii="Times New Roman" w:eastAsia="PMingLiU" w:hAnsi="Times New Roman" w:cs="Times New Roman"/>
          <w:sz w:val="28"/>
          <w:szCs w:val="26"/>
          <w:lang w:val="en-HK"/>
        </w:rPr>
        <w:t xml:space="preserve">issue injury of </w:t>
      </w:r>
      <w:r w:rsidR="00F04C12">
        <w:rPr>
          <w:rFonts w:ascii="Times New Roman" w:eastAsia="PMingLiU" w:hAnsi="Times New Roman" w:cs="Times New Roman"/>
          <w:sz w:val="28"/>
          <w:szCs w:val="26"/>
          <w:lang w:val="en-HK"/>
        </w:rPr>
        <w:t xml:space="preserve">the </w:t>
      </w:r>
      <w:r w:rsidR="0048298C" w:rsidRPr="00923F8C">
        <w:rPr>
          <w:rFonts w:ascii="Times New Roman" w:eastAsia="PMingLiU" w:hAnsi="Times New Roman" w:cs="Times New Roman"/>
          <w:sz w:val="28"/>
          <w:szCs w:val="26"/>
          <w:lang w:val="en-HK"/>
        </w:rPr>
        <w:t xml:space="preserve">right knee. </w:t>
      </w:r>
      <w:r w:rsidRPr="00923F8C">
        <w:rPr>
          <w:rFonts w:ascii="Times New Roman" w:eastAsia="PMingLiU" w:hAnsi="Times New Roman" w:cs="Times New Roman"/>
          <w:sz w:val="28"/>
          <w:szCs w:val="26"/>
          <w:lang w:val="en-HK"/>
        </w:rPr>
        <w:t>They also agree that, at the time of the joint assessment (16 June 2021), the plaintiff’s right knee injury has reached maximal medical improvement.</w:t>
      </w:r>
    </w:p>
    <w:p w14:paraId="5562B8B4" w14:textId="77777777" w:rsidR="00E60145" w:rsidRPr="00923F8C" w:rsidRDefault="00E60145" w:rsidP="00923F8C">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6734586" w14:textId="76471031" w:rsidR="00E60145" w:rsidRPr="00923F8C" w:rsidRDefault="0048298C" w:rsidP="00923F8C">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923F8C">
        <w:rPr>
          <w:rFonts w:ascii="Times New Roman" w:eastAsia="PMingLiU" w:hAnsi="Times New Roman" w:cs="Times New Roman"/>
          <w:sz w:val="28"/>
          <w:szCs w:val="26"/>
          <w:lang w:val="en-HK"/>
        </w:rPr>
        <w:t>However, the experts disagreed on the degree of injury. Dr Lam said the clinical picture that followed after the accident suggested a more severe type of soft tissue injury, and that the progress with treatment was gradual and suggested the soft tissue injury was not mild.</w:t>
      </w:r>
    </w:p>
    <w:p w14:paraId="3A4D2B9F" w14:textId="77777777" w:rsidR="0048298C" w:rsidRPr="00923F8C" w:rsidRDefault="0048298C" w:rsidP="00923F8C">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39EE2A7C" w14:textId="6874A0F6" w:rsidR="0048298C" w:rsidRPr="00923F8C" w:rsidRDefault="0048298C" w:rsidP="00923F8C">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923F8C">
        <w:rPr>
          <w:rFonts w:ascii="Times New Roman" w:eastAsia="PMingLiU" w:hAnsi="Times New Roman" w:cs="Times New Roman"/>
          <w:sz w:val="28"/>
          <w:szCs w:val="26"/>
          <w:lang w:val="en-HK"/>
        </w:rPr>
        <w:t>Dr Ho, on the other hand, said that the in</w:t>
      </w:r>
      <w:r w:rsidR="00923F8C">
        <w:rPr>
          <w:rFonts w:ascii="Times New Roman" w:eastAsia="PMingLiU" w:hAnsi="Times New Roman" w:cs="Times New Roman"/>
          <w:sz w:val="28"/>
          <w:szCs w:val="26"/>
          <w:lang w:val="en-HK"/>
        </w:rPr>
        <w:t xml:space="preserve">jury was not serious. </w:t>
      </w:r>
      <w:r w:rsidR="00DA36A9" w:rsidRPr="00923F8C">
        <w:rPr>
          <w:rFonts w:ascii="Times New Roman" w:eastAsia="PMingLiU" w:hAnsi="Times New Roman" w:cs="Times New Roman"/>
          <w:sz w:val="28"/>
          <w:szCs w:val="26"/>
          <w:lang w:val="en-HK"/>
        </w:rPr>
        <w:t xml:space="preserve">Based on the injury mechanism and the initial clinical examination findings in AED of NLH on 23 October 2018, he said that the diagnosis was “only a minor” soft tissue injury of the right knee. He said that the plaintiff did not fall down upon impact to her right knee, there was no wound, and the X-rays did not show any fractures. He also said that the plaintiff declined admission to </w:t>
      </w:r>
      <w:r w:rsidR="00F04C12">
        <w:rPr>
          <w:rFonts w:ascii="Times New Roman" w:eastAsia="PMingLiU" w:hAnsi="Times New Roman" w:cs="Times New Roman"/>
          <w:sz w:val="28"/>
          <w:szCs w:val="26"/>
          <w:lang w:val="en-HK"/>
        </w:rPr>
        <w:t xml:space="preserve">the </w:t>
      </w:r>
      <w:r w:rsidR="00DA36A9" w:rsidRPr="00923F8C">
        <w:rPr>
          <w:rFonts w:ascii="Times New Roman" w:eastAsia="PMingLiU" w:hAnsi="Times New Roman" w:cs="Times New Roman"/>
          <w:sz w:val="28"/>
          <w:szCs w:val="26"/>
          <w:lang w:val="en-HK"/>
        </w:rPr>
        <w:t>hospital.</w:t>
      </w:r>
    </w:p>
    <w:p w14:paraId="61A1DFA3" w14:textId="77777777" w:rsidR="00DA36A9" w:rsidRPr="00923F8C" w:rsidRDefault="00DA36A9" w:rsidP="00923F8C">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0C5D1B90" w14:textId="0DC0D1FB" w:rsidR="00DA36A9" w:rsidRPr="00923F8C" w:rsidRDefault="00DA36A9" w:rsidP="00923F8C">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923F8C">
        <w:rPr>
          <w:rFonts w:ascii="Times New Roman" w:eastAsia="PMingLiU" w:hAnsi="Times New Roman" w:cs="Times New Roman"/>
          <w:sz w:val="28"/>
          <w:szCs w:val="26"/>
          <w:lang w:val="en-HK"/>
        </w:rPr>
        <w:t xml:space="preserve">In my finding, I prefer Dr Lam’s opinion. The </w:t>
      </w:r>
      <w:r w:rsidR="002B694B">
        <w:rPr>
          <w:rFonts w:ascii="Times New Roman" w:eastAsia="PMingLiU" w:hAnsi="Times New Roman" w:cs="Times New Roman"/>
          <w:sz w:val="28"/>
          <w:szCs w:val="26"/>
          <w:lang w:val="en-HK"/>
        </w:rPr>
        <w:t xml:space="preserve">length of the </w:t>
      </w:r>
      <w:r w:rsidRPr="00923F8C">
        <w:rPr>
          <w:rFonts w:ascii="Times New Roman" w:eastAsia="PMingLiU" w:hAnsi="Times New Roman" w:cs="Times New Roman"/>
          <w:sz w:val="28"/>
          <w:szCs w:val="26"/>
          <w:lang w:val="en-HK"/>
        </w:rPr>
        <w:t>courses of treatments received by the plaintiff clearly suggested that the soft tissue injury was not mild. It certainly cannot be described as “only a minor” soft tissue injury. I accept that it was a more severe type of soft tissue injury.</w:t>
      </w:r>
      <w:r w:rsidR="007112D5" w:rsidRPr="00923F8C">
        <w:rPr>
          <w:rFonts w:ascii="Times New Roman" w:eastAsia="PMingLiU" w:hAnsi="Times New Roman" w:cs="Times New Roman"/>
          <w:sz w:val="28"/>
          <w:szCs w:val="26"/>
          <w:lang w:val="en-HK"/>
        </w:rPr>
        <w:t xml:space="preserve"> As the reason why the plaintiff did not fall on the ground was </w:t>
      </w:r>
      <w:r w:rsidR="00F04C12">
        <w:rPr>
          <w:rFonts w:ascii="Times New Roman" w:eastAsia="PMingLiU" w:hAnsi="Times New Roman" w:cs="Times New Roman"/>
          <w:sz w:val="28"/>
          <w:szCs w:val="26"/>
          <w:lang w:val="en-HK"/>
        </w:rPr>
        <w:t>that</w:t>
      </w:r>
      <w:r w:rsidR="007112D5" w:rsidRPr="00923F8C">
        <w:rPr>
          <w:rFonts w:ascii="Times New Roman" w:eastAsia="PMingLiU" w:hAnsi="Times New Roman" w:cs="Times New Roman"/>
          <w:sz w:val="28"/>
          <w:szCs w:val="26"/>
          <w:lang w:val="en-HK"/>
        </w:rPr>
        <w:t xml:space="preserve"> there were boxes behind her in preventing that </w:t>
      </w:r>
      <w:r w:rsidR="00F04C12">
        <w:rPr>
          <w:rFonts w:ascii="Times New Roman" w:eastAsia="PMingLiU" w:hAnsi="Times New Roman" w:cs="Times New Roman"/>
          <w:sz w:val="28"/>
          <w:szCs w:val="26"/>
          <w:lang w:val="en-HK"/>
        </w:rPr>
        <w:t xml:space="preserve">from </w:t>
      </w:r>
      <w:r w:rsidR="007112D5" w:rsidRPr="00923F8C">
        <w:rPr>
          <w:rFonts w:ascii="Times New Roman" w:eastAsia="PMingLiU" w:hAnsi="Times New Roman" w:cs="Times New Roman"/>
          <w:sz w:val="28"/>
          <w:szCs w:val="26"/>
          <w:lang w:val="en-HK"/>
        </w:rPr>
        <w:t>happen</w:t>
      </w:r>
      <w:r w:rsidR="002B694B">
        <w:rPr>
          <w:rFonts w:ascii="Times New Roman" w:eastAsia="PMingLiU" w:hAnsi="Times New Roman" w:cs="Times New Roman"/>
          <w:sz w:val="28"/>
          <w:szCs w:val="26"/>
          <w:lang w:val="en-HK"/>
        </w:rPr>
        <w:t>ing</w:t>
      </w:r>
      <w:r w:rsidR="007112D5" w:rsidRPr="00923F8C">
        <w:rPr>
          <w:rFonts w:ascii="Times New Roman" w:eastAsia="PMingLiU" w:hAnsi="Times New Roman" w:cs="Times New Roman"/>
          <w:sz w:val="28"/>
          <w:szCs w:val="26"/>
          <w:lang w:val="en-HK"/>
        </w:rPr>
        <w:t xml:space="preserve"> (which I do</w:t>
      </w:r>
      <w:r w:rsidR="002B694B">
        <w:rPr>
          <w:rFonts w:ascii="Times New Roman" w:eastAsia="PMingLiU" w:hAnsi="Times New Roman" w:cs="Times New Roman"/>
          <w:sz w:val="28"/>
          <w:szCs w:val="26"/>
          <w:lang w:val="en-HK"/>
        </w:rPr>
        <w:t xml:space="preserve"> not</w:t>
      </w:r>
      <w:r w:rsidR="007112D5" w:rsidRPr="00923F8C">
        <w:rPr>
          <w:rFonts w:ascii="Times New Roman" w:eastAsia="PMingLiU" w:hAnsi="Times New Roman" w:cs="Times New Roman"/>
          <w:sz w:val="28"/>
          <w:szCs w:val="26"/>
          <w:lang w:val="en-HK"/>
        </w:rPr>
        <w:t xml:space="preserve"> think the parties were in dispute), I do not agree with Dr Ho that the fact that the plaintiff did not fall down upon the impact would suggest that was only a minor injury of the soft tissue. His reasoning is inconsistent </w:t>
      </w:r>
      <w:r w:rsidR="007112D5" w:rsidRPr="00923F8C">
        <w:rPr>
          <w:rFonts w:ascii="Times New Roman" w:eastAsia="PMingLiU" w:hAnsi="Times New Roman" w:cs="Times New Roman"/>
          <w:sz w:val="28"/>
          <w:szCs w:val="26"/>
          <w:lang w:val="en-HK"/>
        </w:rPr>
        <w:lastRenderedPageBreak/>
        <w:t>with his agreement that the courses of treatment the plaintiff received w</w:t>
      </w:r>
      <w:r w:rsidR="00384F8D" w:rsidRPr="00923F8C">
        <w:rPr>
          <w:rFonts w:ascii="Times New Roman" w:eastAsia="PMingLiU" w:hAnsi="Times New Roman" w:cs="Times New Roman"/>
          <w:sz w:val="28"/>
          <w:szCs w:val="26"/>
          <w:lang w:val="en-HK"/>
        </w:rPr>
        <w:t>ere</w:t>
      </w:r>
      <w:r w:rsidR="007112D5" w:rsidRPr="00923F8C">
        <w:rPr>
          <w:rFonts w:ascii="Times New Roman" w:eastAsia="PMingLiU" w:hAnsi="Times New Roman" w:cs="Times New Roman"/>
          <w:sz w:val="28"/>
          <w:szCs w:val="26"/>
          <w:lang w:val="en-HK"/>
        </w:rPr>
        <w:t xml:space="preserve"> appropriate.</w:t>
      </w:r>
    </w:p>
    <w:p w14:paraId="366ED4EB" w14:textId="77777777" w:rsidR="007112D5" w:rsidRPr="00923F8C" w:rsidRDefault="007112D5" w:rsidP="00923F8C">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849396B" w14:textId="7DFC4CDD" w:rsidR="007112D5" w:rsidRPr="00923F8C" w:rsidRDefault="007112D5" w:rsidP="00923F8C">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923F8C">
        <w:rPr>
          <w:rFonts w:ascii="Times New Roman" w:eastAsia="PMingLiU" w:hAnsi="Times New Roman" w:cs="Times New Roman"/>
          <w:sz w:val="28"/>
          <w:szCs w:val="26"/>
          <w:lang w:val="en-HK"/>
        </w:rPr>
        <w:t xml:space="preserve">I also find that there should not be any adverse implication when the plaintiff declined admission at </w:t>
      </w:r>
      <w:r w:rsidR="002B694B">
        <w:rPr>
          <w:rFonts w:ascii="Times New Roman" w:eastAsia="PMingLiU" w:hAnsi="Times New Roman" w:cs="Times New Roman"/>
          <w:sz w:val="28"/>
          <w:szCs w:val="26"/>
          <w:lang w:val="en-HK"/>
        </w:rPr>
        <w:t>North Lantau Hospital</w:t>
      </w:r>
      <w:r w:rsidRPr="00923F8C">
        <w:rPr>
          <w:rFonts w:ascii="Times New Roman" w:eastAsia="PMingLiU" w:hAnsi="Times New Roman" w:cs="Times New Roman"/>
          <w:sz w:val="28"/>
          <w:szCs w:val="26"/>
          <w:lang w:val="en-HK"/>
        </w:rPr>
        <w:t xml:space="preserve">. She told the experts that it was because the hospital was far away from her home and she preferred home observation. I find that it was understandable especially when she was a single </w:t>
      </w:r>
      <w:r w:rsidR="00B512F6" w:rsidRPr="00923F8C">
        <w:rPr>
          <w:rFonts w:ascii="Times New Roman" w:eastAsia="PMingLiU" w:hAnsi="Times New Roman" w:cs="Times New Roman"/>
          <w:sz w:val="28"/>
          <w:szCs w:val="26"/>
          <w:lang w:val="en-HK"/>
        </w:rPr>
        <w:t>parent,</w:t>
      </w:r>
      <w:r w:rsidRPr="00923F8C">
        <w:rPr>
          <w:rFonts w:ascii="Times New Roman" w:eastAsia="PMingLiU" w:hAnsi="Times New Roman" w:cs="Times New Roman"/>
          <w:sz w:val="28"/>
          <w:szCs w:val="26"/>
          <w:lang w:val="en-HK"/>
        </w:rPr>
        <w:t xml:space="preserve"> and she live</w:t>
      </w:r>
      <w:r w:rsidR="002B694B">
        <w:rPr>
          <w:rFonts w:ascii="Times New Roman" w:eastAsia="PMingLiU" w:hAnsi="Times New Roman" w:cs="Times New Roman"/>
          <w:sz w:val="28"/>
          <w:szCs w:val="26"/>
          <w:lang w:val="en-HK"/>
        </w:rPr>
        <w:t>d</w:t>
      </w:r>
      <w:r w:rsidRPr="00923F8C">
        <w:rPr>
          <w:rFonts w:ascii="Times New Roman" w:eastAsia="PMingLiU" w:hAnsi="Times New Roman" w:cs="Times New Roman"/>
          <w:sz w:val="28"/>
          <w:szCs w:val="26"/>
          <w:lang w:val="en-HK"/>
        </w:rPr>
        <w:t xml:space="preserve"> with her children at home.</w:t>
      </w:r>
      <w:r w:rsidR="002B694B">
        <w:rPr>
          <w:rFonts w:ascii="Times New Roman" w:eastAsia="PMingLiU" w:hAnsi="Times New Roman" w:cs="Times New Roman"/>
          <w:sz w:val="28"/>
          <w:szCs w:val="26"/>
          <w:lang w:val="en-HK"/>
        </w:rPr>
        <w:t xml:space="preserve"> Her children were at age 16, 19, and 20 at the time of the accident. </w:t>
      </w:r>
      <w:r w:rsidRPr="00923F8C">
        <w:rPr>
          <w:rFonts w:ascii="Times New Roman" w:eastAsia="PMingLiU" w:hAnsi="Times New Roman" w:cs="Times New Roman"/>
          <w:sz w:val="28"/>
          <w:szCs w:val="26"/>
          <w:lang w:val="en-HK"/>
        </w:rPr>
        <w:t xml:space="preserve">It shall be </w:t>
      </w:r>
      <w:r w:rsidR="005F46A7">
        <w:rPr>
          <w:rFonts w:ascii="Times New Roman" w:eastAsia="PMingLiU" w:hAnsi="Times New Roman" w:cs="Times New Roman"/>
          <w:sz w:val="28"/>
          <w:szCs w:val="26"/>
          <w:lang w:val="en-HK"/>
        </w:rPr>
        <w:t>noted</w:t>
      </w:r>
      <w:r w:rsidRPr="00923F8C">
        <w:rPr>
          <w:rFonts w:ascii="Times New Roman" w:eastAsia="PMingLiU" w:hAnsi="Times New Roman" w:cs="Times New Roman"/>
          <w:sz w:val="28"/>
          <w:szCs w:val="26"/>
          <w:lang w:val="en-HK"/>
        </w:rPr>
        <w:t xml:space="preserve"> that the plaintiff immediately went back to</w:t>
      </w:r>
      <w:r w:rsidR="00F04C12">
        <w:rPr>
          <w:rFonts w:ascii="Times New Roman" w:eastAsia="PMingLiU" w:hAnsi="Times New Roman" w:cs="Times New Roman"/>
          <w:sz w:val="28"/>
          <w:szCs w:val="26"/>
          <w:lang w:val="en-HK"/>
        </w:rPr>
        <w:t xml:space="preserve"> </w:t>
      </w:r>
      <w:r w:rsidRPr="00923F8C">
        <w:rPr>
          <w:rFonts w:ascii="Times New Roman" w:eastAsia="PMingLiU" w:hAnsi="Times New Roman" w:cs="Times New Roman"/>
          <w:sz w:val="28"/>
          <w:szCs w:val="26"/>
          <w:lang w:val="en-HK"/>
        </w:rPr>
        <w:t>hospital after 2 days</w:t>
      </w:r>
      <w:r w:rsidR="001A4F9C" w:rsidRPr="00923F8C">
        <w:rPr>
          <w:rFonts w:ascii="Times New Roman" w:eastAsia="PMingLiU" w:hAnsi="Times New Roman" w:cs="Times New Roman"/>
          <w:sz w:val="28"/>
          <w:szCs w:val="26"/>
          <w:lang w:val="en-HK"/>
        </w:rPr>
        <w:t xml:space="preserve"> even before the sick leave certificate expired (29 October 2018)</w:t>
      </w:r>
      <w:r w:rsidRPr="00923F8C">
        <w:rPr>
          <w:rFonts w:ascii="Times New Roman" w:eastAsia="PMingLiU" w:hAnsi="Times New Roman" w:cs="Times New Roman"/>
          <w:sz w:val="28"/>
          <w:szCs w:val="26"/>
          <w:lang w:val="en-HK"/>
        </w:rPr>
        <w:t>. I accept that it was due to persistent pain which she could not bear.</w:t>
      </w:r>
      <w:r w:rsidR="001A4F9C" w:rsidRPr="00923F8C">
        <w:rPr>
          <w:rFonts w:ascii="Times New Roman" w:eastAsia="PMingLiU" w:hAnsi="Times New Roman" w:cs="Times New Roman"/>
          <w:sz w:val="28"/>
          <w:szCs w:val="26"/>
          <w:lang w:val="en-HK"/>
        </w:rPr>
        <w:t xml:space="preserve"> She stayed in the hospital for a few days and was</w:t>
      </w:r>
      <w:r w:rsidR="00923F8C">
        <w:rPr>
          <w:rFonts w:ascii="Times New Roman" w:eastAsia="PMingLiU" w:hAnsi="Times New Roman" w:cs="Times New Roman"/>
          <w:sz w:val="28"/>
          <w:szCs w:val="26"/>
          <w:lang w:val="en-HK"/>
        </w:rPr>
        <w:t xml:space="preserve"> discharged on 1 November 2018.</w:t>
      </w:r>
    </w:p>
    <w:p w14:paraId="5F890516" w14:textId="77777777" w:rsidR="007112D5" w:rsidRPr="00923F8C" w:rsidRDefault="007112D5" w:rsidP="00923F8C">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2371F87" w14:textId="192D5B71" w:rsidR="00B512F6" w:rsidRPr="00923F8C" w:rsidRDefault="00B512F6" w:rsidP="00923F8C">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923F8C">
        <w:rPr>
          <w:rFonts w:ascii="Times New Roman" w:eastAsia="PMingLiU" w:hAnsi="Times New Roman" w:cs="Times New Roman"/>
          <w:i/>
          <w:sz w:val="28"/>
          <w:szCs w:val="26"/>
          <w:lang w:val="en-HK"/>
        </w:rPr>
        <w:t>Sick Leave</w:t>
      </w:r>
    </w:p>
    <w:p w14:paraId="30C53A39" w14:textId="77777777" w:rsidR="00B512F6" w:rsidRPr="00923F8C" w:rsidRDefault="00B512F6" w:rsidP="00923F8C">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3DE4C2FF" w14:textId="655C99E3" w:rsidR="007112D5" w:rsidRPr="00097125" w:rsidRDefault="00272F20" w:rsidP="0009712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097125">
        <w:rPr>
          <w:rFonts w:ascii="Times New Roman" w:eastAsia="PMingLiU" w:hAnsi="Times New Roman" w:cs="Times New Roman"/>
          <w:sz w:val="28"/>
          <w:szCs w:val="26"/>
          <w:lang w:val="en-HK"/>
        </w:rPr>
        <w:t xml:space="preserve">As to the duration of sick leave, Dr Lam opined that considering the severity of </w:t>
      </w:r>
      <w:r w:rsidR="00F04C12">
        <w:rPr>
          <w:rFonts w:ascii="Times New Roman" w:eastAsia="PMingLiU" w:hAnsi="Times New Roman" w:cs="Times New Roman"/>
          <w:sz w:val="28"/>
          <w:szCs w:val="26"/>
          <w:lang w:val="en-HK"/>
        </w:rPr>
        <w:t xml:space="preserve">the </w:t>
      </w:r>
      <w:r w:rsidRPr="00097125">
        <w:rPr>
          <w:rFonts w:ascii="Times New Roman" w:eastAsia="PMingLiU" w:hAnsi="Times New Roman" w:cs="Times New Roman"/>
          <w:sz w:val="28"/>
          <w:szCs w:val="26"/>
          <w:lang w:val="en-HK"/>
        </w:rPr>
        <w:t xml:space="preserve">injury, </w:t>
      </w:r>
      <w:r w:rsidR="00F04C12">
        <w:rPr>
          <w:rFonts w:ascii="Times New Roman" w:eastAsia="PMingLiU" w:hAnsi="Times New Roman" w:cs="Times New Roman"/>
          <w:sz w:val="28"/>
          <w:szCs w:val="26"/>
          <w:lang w:val="en-HK"/>
        </w:rPr>
        <w:t xml:space="preserve">the </w:t>
      </w:r>
      <w:r w:rsidRPr="00097125">
        <w:rPr>
          <w:rFonts w:ascii="Times New Roman" w:eastAsia="PMingLiU" w:hAnsi="Times New Roman" w:cs="Times New Roman"/>
          <w:sz w:val="28"/>
          <w:szCs w:val="26"/>
          <w:lang w:val="en-HK"/>
        </w:rPr>
        <w:t>need for rehabilitation, the progress with treatment, and the pre-accident job demand, the duration of sick leave issued by the plaintiff’s treating specialists/doctors who assessed her from time to time is appropriate and should be endorsed.</w:t>
      </w:r>
    </w:p>
    <w:p w14:paraId="60599532" w14:textId="77777777" w:rsidR="00272F20" w:rsidRPr="00097125" w:rsidRDefault="00272F20" w:rsidP="0009712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22B7E33E" w14:textId="2AC68558" w:rsidR="002604FE" w:rsidRPr="00097125" w:rsidRDefault="00272F20" w:rsidP="0009712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097125">
        <w:rPr>
          <w:rFonts w:ascii="Times New Roman" w:eastAsia="PMingLiU" w:hAnsi="Times New Roman" w:cs="Times New Roman"/>
          <w:sz w:val="28"/>
          <w:szCs w:val="26"/>
          <w:lang w:val="en-HK"/>
        </w:rPr>
        <w:t>Dr Ho, on the other hand, said the sick leave for the healing and rehabilitation of the soft tissues of the right knee should not be more than eight weeks (that is about halfway throu</w:t>
      </w:r>
      <w:r w:rsidR="00097125">
        <w:rPr>
          <w:rFonts w:ascii="Times New Roman" w:eastAsia="PMingLiU" w:hAnsi="Times New Roman" w:cs="Times New Roman"/>
          <w:sz w:val="28"/>
          <w:szCs w:val="26"/>
          <w:lang w:val="en-HK"/>
        </w:rPr>
        <w:t xml:space="preserve">gh the courses of treatments). </w:t>
      </w:r>
      <w:r w:rsidRPr="00097125">
        <w:rPr>
          <w:rFonts w:ascii="Times New Roman" w:eastAsia="PMingLiU" w:hAnsi="Times New Roman" w:cs="Times New Roman"/>
          <w:sz w:val="28"/>
          <w:szCs w:val="26"/>
          <w:lang w:val="en-HK"/>
        </w:rPr>
        <w:t xml:space="preserve">I find it difficult </w:t>
      </w:r>
      <w:r w:rsidR="00097125">
        <w:rPr>
          <w:rFonts w:ascii="Times New Roman" w:eastAsia="PMingLiU" w:hAnsi="Times New Roman" w:cs="Times New Roman"/>
          <w:sz w:val="28"/>
          <w:szCs w:val="26"/>
          <w:lang w:val="en-HK"/>
        </w:rPr>
        <w:t>to accept Dr Ho’s opinion here.</w:t>
      </w:r>
      <w:r w:rsidRPr="00097125">
        <w:rPr>
          <w:rFonts w:ascii="Times New Roman" w:eastAsia="PMingLiU" w:hAnsi="Times New Roman" w:cs="Times New Roman"/>
          <w:sz w:val="28"/>
          <w:szCs w:val="26"/>
          <w:lang w:val="en-HK"/>
        </w:rPr>
        <w:t xml:space="preserve"> He did not provide any reason </w:t>
      </w:r>
      <w:r w:rsidR="0020647A" w:rsidRPr="00097125">
        <w:rPr>
          <w:rFonts w:ascii="Times New Roman" w:eastAsia="PMingLiU" w:hAnsi="Times New Roman" w:cs="Times New Roman"/>
          <w:sz w:val="28"/>
          <w:szCs w:val="26"/>
          <w:lang w:val="en-HK"/>
        </w:rPr>
        <w:t xml:space="preserve">why </w:t>
      </w:r>
      <w:r w:rsidRPr="00097125">
        <w:rPr>
          <w:rFonts w:ascii="Times New Roman" w:eastAsia="PMingLiU" w:hAnsi="Times New Roman" w:cs="Times New Roman"/>
          <w:sz w:val="28"/>
          <w:szCs w:val="26"/>
          <w:lang w:val="en-HK"/>
        </w:rPr>
        <w:t xml:space="preserve">while he accepted that the courses of treatment received by the </w:t>
      </w:r>
      <w:r w:rsidRPr="00097125">
        <w:rPr>
          <w:rFonts w:ascii="Times New Roman" w:eastAsia="PMingLiU" w:hAnsi="Times New Roman" w:cs="Times New Roman"/>
          <w:sz w:val="28"/>
          <w:szCs w:val="26"/>
          <w:lang w:val="en-HK"/>
        </w:rPr>
        <w:lastRenderedPageBreak/>
        <w:t>plaintiff w</w:t>
      </w:r>
      <w:r w:rsidR="00F04C12">
        <w:rPr>
          <w:rFonts w:ascii="Times New Roman" w:eastAsia="PMingLiU" w:hAnsi="Times New Roman" w:cs="Times New Roman"/>
          <w:sz w:val="28"/>
          <w:szCs w:val="26"/>
          <w:lang w:val="en-HK"/>
        </w:rPr>
        <w:t>ere</w:t>
      </w:r>
      <w:r w:rsidRPr="00097125">
        <w:rPr>
          <w:rFonts w:ascii="Times New Roman" w:eastAsia="PMingLiU" w:hAnsi="Times New Roman" w:cs="Times New Roman"/>
          <w:sz w:val="28"/>
          <w:szCs w:val="26"/>
          <w:lang w:val="en-HK"/>
        </w:rPr>
        <w:t xml:space="preserve"> appropriate, </w:t>
      </w:r>
      <w:r w:rsidR="002604FE" w:rsidRPr="00097125">
        <w:rPr>
          <w:rFonts w:ascii="Times New Roman" w:eastAsia="PMingLiU" w:hAnsi="Times New Roman" w:cs="Times New Roman"/>
          <w:sz w:val="28"/>
          <w:szCs w:val="26"/>
          <w:lang w:val="en-HK"/>
        </w:rPr>
        <w:t>but</w:t>
      </w:r>
      <w:r w:rsidR="0020647A" w:rsidRPr="00097125">
        <w:rPr>
          <w:rFonts w:ascii="Times New Roman" w:eastAsia="PMingLiU" w:hAnsi="Times New Roman" w:cs="Times New Roman"/>
          <w:sz w:val="28"/>
          <w:szCs w:val="26"/>
          <w:lang w:val="en-HK"/>
        </w:rPr>
        <w:t xml:space="preserve"> </w:t>
      </w:r>
      <w:r w:rsidR="002604FE" w:rsidRPr="00097125">
        <w:rPr>
          <w:rFonts w:ascii="Times New Roman" w:eastAsia="PMingLiU" w:hAnsi="Times New Roman" w:cs="Times New Roman"/>
          <w:sz w:val="28"/>
          <w:szCs w:val="26"/>
          <w:lang w:val="en-HK"/>
        </w:rPr>
        <w:t xml:space="preserve">inconsistently </w:t>
      </w:r>
      <w:r w:rsidR="00B431CE">
        <w:rPr>
          <w:rFonts w:ascii="Times New Roman" w:eastAsia="PMingLiU" w:hAnsi="Times New Roman" w:cs="Times New Roman"/>
          <w:sz w:val="28"/>
          <w:szCs w:val="26"/>
          <w:lang w:val="en-HK"/>
        </w:rPr>
        <w:t>he said</w:t>
      </w:r>
      <w:r w:rsidR="002604FE" w:rsidRPr="00097125">
        <w:rPr>
          <w:rFonts w:ascii="Times New Roman" w:eastAsia="PMingLiU" w:hAnsi="Times New Roman" w:cs="Times New Roman"/>
          <w:sz w:val="28"/>
          <w:szCs w:val="26"/>
          <w:lang w:val="en-HK"/>
        </w:rPr>
        <w:t xml:space="preserve"> that the sick leave for healing and rehabilitation should be only 8 weeks.</w:t>
      </w:r>
    </w:p>
    <w:p w14:paraId="1B96060F" w14:textId="77777777" w:rsidR="002604FE" w:rsidRPr="00097125" w:rsidRDefault="002604FE" w:rsidP="0009712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28EE5AF9" w14:textId="365BDC27" w:rsidR="002604FE" w:rsidRPr="00097125" w:rsidRDefault="00B431CE" w:rsidP="0009712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Pr>
          <w:rFonts w:ascii="Times New Roman" w:eastAsia="PMingLiU" w:hAnsi="Times New Roman" w:cs="Times New Roman"/>
          <w:sz w:val="28"/>
          <w:szCs w:val="26"/>
          <w:lang w:val="en-HK"/>
        </w:rPr>
        <w:t xml:space="preserve">Hence, </w:t>
      </w:r>
      <w:r w:rsidR="002604FE" w:rsidRPr="00097125">
        <w:rPr>
          <w:rFonts w:ascii="Times New Roman" w:eastAsia="PMingLiU" w:hAnsi="Times New Roman" w:cs="Times New Roman"/>
          <w:sz w:val="28"/>
          <w:szCs w:val="26"/>
          <w:lang w:val="en-HK"/>
        </w:rPr>
        <w:t xml:space="preserve">I agree with Dr Lam that the duration </w:t>
      </w:r>
      <w:r>
        <w:rPr>
          <w:rFonts w:ascii="Times New Roman" w:eastAsia="PMingLiU" w:hAnsi="Times New Roman" w:cs="Times New Roman"/>
          <w:sz w:val="28"/>
          <w:szCs w:val="26"/>
          <w:lang w:val="en-HK"/>
        </w:rPr>
        <w:t>of</w:t>
      </w:r>
      <w:r w:rsidR="002604FE" w:rsidRPr="00097125">
        <w:rPr>
          <w:rFonts w:ascii="Times New Roman" w:eastAsia="PMingLiU" w:hAnsi="Times New Roman" w:cs="Times New Roman"/>
          <w:sz w:val="28"/>
          <w:szCs w:val="26"/>
          <w:lang w:val="en-HK"/>
        </w:rPr>
        <w:t xml:space="preserve"> sick leave should be from 23 October 2018 to 6 August 2019.</w:t>
      </w:r>
    </w:p>
    <w:p w14:paraId="4C73A2F0" w14:textId="77777777" w:rsidR="00E437DA" w:rsidRPr="00097125" w:rsidRDefault="00E437DA" w:rsidP="0009712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6F94F675" w14:textId="41BDED63" w:rsidR="00272F20" w:rsidRPr="00097125" w:rsidRDefault="0095247D" w:rsidP="00097125">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097125">
        <w:rPr>
          <w:rFonts w:ascii="Times New Roman" w:eastAsia="PMingLiU" w:hAnsi="Times New Roman" w:cs="Times New Roman"/>
          <w:i/>
          <w:sz w:val="28"/>
          <w:szCs w:val="26"/>
          <w:lang w:val="en-HK"/>
        </w:rPr>
        <w:t>Pain, suffering and loss of amenities</w:t>
      </w:r>
    </w:p>
    <w:p w14:paraId="00EA29D4" w14:textId="77777777" w:rsidR="0095247D" w:rsidRPr="00097125" w:rsidRDefault="0095247D" w:rsidP="0009712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B46E372" w14:textId="4D664FE9" w:rsidR="003C50AC" w:rsidRDefault="003C50AC" w:rsidP="0009712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097125">
        <w:rPr>
          <w:rFonts w:ascii="Times New Roman" w:eastAsia="PMingLiU" w:hAnsi="Times New Roman" w:cs="Times New Roman"/>
          <w:sz w:val="28"/>
          <w:szCs w:val="26"/>
          <w:lang w:val="en-HK"/>
        </w:rPr>
        <w:t xml:space="preserve">As I </w:t>
      </w:r>
      <w:r w:rsidR="00384F8D" w:rsidRPr="00097125">
        <w:rPr>
          <w:rFonts w:ascii="Times New Roman" w:eastAsia="PMingLiU" w:hAnsi="Times New Roman" w:cs="Times New Roman"/>
          <w:sz w:val="28"/>
          <w:szCs w:val="26"/>
          <w:lang w:val="en-HK"/>
        </w:rPr>
        <w:t xml:space="preserve">have </w:t>
      </w:r>
      <w:r w:rsidRPr="00097125">
        <w:rPr>
          <w:rFonts w:ascii="Times New Roman" w:eastAsia="PMingLiU" w:hAnsi="Times New Roman" w:cs="Times New Roman"/>
          <w:sz w:val="28"/>
          <w:szCs w:val="26"/>
          <w:lang w:val="en-HK"/>
        </w:rPr>
        <w:t>found, the plaintiff suffered from a rather severe soft tissue injury of her right knee</w:t>
      </w:r>
      <w:r w:rsidR="00384F8D" w:rsidRPr="00097125">
        <w:rPr>
          <w:rFonts w:ascii="Times New Roman" w:eastAsia="PMingLiU" w:hAnsi="Times New Roman" w:cs="Times New Roman"/>
          <w:sz w:val="28"/>
          <w:szCs w:val="26"/>
          <w:lang w:val="en-HK"/>
        </w:rPr>
        <w:t>,</w:t>
      </w:r>
      <w:r w:rsidRPr="00097125">
        <w:rPr>
          <w:rFonts w:ascii="Times New Roman" w:eastAsia="PMingLiU" w:hAnsi="Times New Roman" w:cs="Times New Roman"/>
          <w:sz w:val="28"/>
          <w:szCs w:val="26"/>
          <w:lang w:val="en-HK"/>
        </w:rPr>
        <w:t xml:space="preserve"> and it w</w:t>
      </w:r>
      <w:r w:rsidR="00097125">
        <w:rPr>
          <w:rFonts w:ascii="Times New Roman" w:eastAsia="PMingLiU" w:hAnsi="Times New Roman" w:cs="Times New Roman"/>
          <w:sz w:val="28"/>
          <w:szCs w:val="26"/>
          <w:lang w:val="en-HK"/>
        </w:rPr>
        <w:t xml:space="preserve">as solely due to the accident. </w:t>
      </w:r>
      <w:r w:rsidRPr="00097125">
        <w:rPr>
          <w:rFonts w:ascii="Times New Roman" w:eastAsia="PMingLiU" w:hAnsi="Times New Roman" w:cs="Times New Roman"/>
          <w:sz w:val="28"/>
          <w:szCs w:val="26"/>
          <w:lang w:val="en-HK"/>
        </w:rPr>
        <w:t>After the completion of treatments, the plaintiff still complained of some residual pain on her right knee.</w:t>
      </w:r>
    </w:p>
    <w:p w14:paraId="7E2ED36B" w14:textId="77777777" w:rsidR="00C037F5" w:rsidRDefault="00C037F5" w:rsidP="00C037F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27EB71D1" w14:textId="65096771" w:rsidR="00C037F5" w:rsidRDefault="00C037F5" w:rsidP="0009712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Pr>
          <w:rFonts w:ascii="Times New Roman" w:eastAsia="PMingLiU" w:hAnsi="Times New Roman" w:cs="Times New Roman"/>
          <w:sz w:val="28"/>
          <w:szCs w:val="26"/>
          <w:lang w:val="en-HK"/>
        </w:rPr>
        <w:t>The plaintiff claims HK$280,000 for PSLA in the Revised Statement of Damages, but revised it to HK$</w:t>
      </w:r>
      <w:r w:rsidR="009F6F38">
        <w:rPr>
          <w:rFonts w:ascii="Times New Roman" w:eastAsia="PMingLiU" w:hAnsi="Times New Roman" w:cs="Times New Roman"/>
          <w:sz w:val="28"/>
          <w:szCs w:val="26"/>
          <w:lang w:val="en-HK"/>
        </w:rPr>
        <w:t>1</w:t>
      </w:r>
      <w:r>
        <w:rPr>
          <w:rFonts w:ascii="Times New Roman" w:eastAsia="PMingLiU" w:hAnsi="Times New Roman" w:cs="Times New Roman"/>
          <w:sz w:val="28"/>
          <w:szCs w:val="26"/>
          <w:lang w:val="en-HK"/>
        </w:rPr>
        <w:t>50,000 during her closing submission.</w:t>
      </w:r>
    </w:p>
    <w:p w14:paraId="1CC1E806" w14:textId="77777777" w:rsidR="00C037F5" w:rsidRDefault="00C037F5" w:rsidP="00C037F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96844AC" w14:textId="63CE5DC5" w:rsidR="00C037F5" w:rsidRDefault="00C037F5" w:rsidP="0009712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Pr>
          <w:rFonts w:ascii="Times New Roman" w:eastAsia="PMingLiU" w:hAnsi="Times New Roman" w:cs="Times New Roman"/>
          <w:sz w:val="28"/>
          <w:szCs w:val="26"/>
          <w:lang w:val="en-HK"/>
        </w:rPr>
        <w:t>Mr Chung refers the court to the following precedents and suggests that the plaintiff should be entitled to no more tha</w:t>
      </w:r>
      <w:r w:rsidR="00352490">
        <w:rPr>
          <w:rFonts w:ascii="Times New Roman" w:eastAsia="PMingLiU" w:hAnsi="Times New Roman" w:cs="Times New Roman"/>
          <w:sz w:val="28"/>
          <w:szCs w:val="26"/>
          <w:lang w:val="en-HK"/>
        </w:rPr>
        <w:t>n</w:t>
      </w:r>
      <w:r>
        <w:rPr>
          <w:rFonts w:ascii="Times New Roman" w:eastAsia="PMingLiU" w:hAnsi="Times New Roman" w:cs="Times New Roman"/>
          <w:sz w:val="28"/>
          <w:szCs w:val="26"/>
          <w:lang w:val="en-HK"/>
        </w:rPr>
        <w:t xml:space="preserve"> HK$50,000 under this head</w:t>
      </w:r>
      <w:r w:rsidR="00846393">
        <w:rPr>
          <w:rFonts w:ascii="Times New Roman" w:eastAsia="PMingLiU" w:hAnsi="Times New Roman" w:cs="Times New Roman"/>
          <w:sz w:val="28"/>
          <w:szCs w:val="26"/>
          <w:lang w:val="en-HK"/>
        </w:rPr>
        <w:t>:</w:t>
      </w:r>
    </w:p>
    <w:p w14:paraId="5F688230" w14:textId="77777777" w:rsidR="00846393" w:rsidRPr="007F460D" w:rsidRDefault="00846393" w:rsidP="00846393">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757444D" w14:textId="321BC8B4" w:rsidR="00846393" w:rsidRPr="007F460D" w:rsidRDefault="00846393" w:rsidP="00846393">
      <w:pPr>
        <w:pStyle w:val="ListParagraph"/>
        <w:numPr>
          <w:ilvl w:val="1"/>
          <w:numId w:val="30"/>
        </w:numPr>
        <w:overflowPunct w:val="0"/>
        <w:snapToGrid w:val="0"/>
        <w:spacing w:after="0" w:line="360" w:lineRule="auto"/>
        <w:jc w:val="both"/>
        <w:rPr>
          <w:rFonts w:ascii="Times New Roman" w:eastAsia="PMingLiU" w:hAnsi="Times New Roman" w:cs="Times New Roman"/>
          <w:sz w:val="28"/>
          <w:szCs w:val="26"/>
          <w:lang w:val="en-HK"/>
        </w:rPr>
      </w:pPr>
      <w:r>
        <w:rPr>
          <w:rFonts w:ascii="Times New Roman" w:eastAsia="PMingLiU" w:hAnsi="Times New Roman" w:cs="Times New Roman"/>
          <w:sz w:val="28"/>
          <w:szCs w:val="26"/>
          <w:lang w:val="en-HK"/>
        </w:rPr>
        <w:t xml:space="preserve">In </w:t>
      </w:r>
      <w:r w:rsidRPr="00097125">
        <w:rPr>
          <w:rFonts w:ascii="Times New Roman" w:eastAsia="PMingLiU" w:hAnsi="Times New Roman" w:cs="Times New Roman"/>
          <w:i/>
          <w:sz w:val="28"/>
          <w:szCs w:val="26"/>
          <w:lang w:val="en-HK"/>
        </w:rPr>
        <w:t>Tam Yuen Hoi v Chan Muk Sing</w:t>
      </w:r>
      <w:r w:rsidR="003E4825">
        <w:rPr>
          <w:rFonts w:ascii="Times New Roman" w:eastAsia="PMingLiU" w:hAnsi="Times New Roman" w:cs="Times New Roman"/>
          <w:sz w:val="28"/>
          <w:szCs w:val="26"/>
          <w:lang w:val="en-HK"/>
        </w:rPr>
        <w:t xml:space="preserve"> (unreported, H</w:t>
      </w:r>
      <w:r w:rsidRPr="00097125">
        <w:rPr>
          <w:rFonts w:ascii="Times New Roman" w:eastAsia="PMingLiU" w:hAnsi="Times New Roman" w:cs="Times New Roman"/>
          <w:sz w:val="28"/>
          <w:szCs w:val="26"/>
          <w:lang w:val="en-HK"/>
        </w:rPr>
        <w:t xml:space="preserve">CPI 983/2011, 1 August 2003), the plaintiff slipped and fell on the staircase and suffered a mild back and left leg injury at work. The court awarded PSLA in the sum of HK$50,000. </w:t>
      </w:r>
      <w:r>
        <w:rPr>
          <w:rFonts w:ascii="Times New Roman" w:eastAsia="PMingLiU" w:hAnsi="Times New Roman" w:cs="Times New Roman"/>
          <w:sz w:val="28"/>
          <w:szCs w:val="26"/>
          <w:lang w:val="en-HK"/>
        </w:rPr>
        <w:t>(</w:t>
      </w:r>
      <w:r w:rsidRPr="00097125">
        <w:rPr>
          <w:rFonts w:ascii="Times New Roman" w:eastAsia="PMingLiU" w:hAnsi="Times New Roman" w:cs="Times New Roman"/>
          <w:sz w:val="28"/>
          <w:szCs w:val="26"/>
          <w:lang w:val="en-HK"/>
        </w:rPr>
        <w:t xml:space="preserve">However, </w:t>
      </w:r>
      <w:r w:rsidR="001A3D81">
        <w:rPr>
          <w:rFonts w:ascii="Times New Roman" w:eastAsia="PMingLiU" w:hAnsi="Times New Roman" w:cs="Times New Roman"/>
          <w:sz w:val="28"/>
          <w:szCs w:val="26"/>
          <w:lang w:val="en-HK"/>
        </w:rPr>
        <w:t>t</w:t>
      </w:r>
      <w:r w:rsidRPr="00097125">
        <w:rPr>
          <w:rFonts w:ascii="Times New Roman" w:eastAsia="PMingLiU" w:hAnsi="Times New Roman" w:cs="Times New Roman"/>
          <w:sz w:val="28"/>
          <w:szCs w:val="26"/>
          <w:lang w:val="en-HK"/>
        </w:rPr>
        <w:t>he court</w:t>
      </w:r>
      <w:r w:rsidR="009F6F38">
        <w:rPr>
          <w:rFonts w:ascii="Times New Roman" w:eastAsia="PMingLiU" w:hAnsi="Times New Roman" w:cs="Times New Roman"/>
          <w:sz w:val="28"/>
          <w:szCs w:val="26"/>
          <w:lang w:val="en-HK"/>
        </w:rPr>
        <w:t>, in that case,</w:t>
      </w:r>
      <w:r w:rsidR="001A3D81">
        <w:rPr>
          <w:rFonts w:ascii="Times New Roman" w:eastAsia="PMingLiU" w:hAnsi="Times New Roman" w:cs="Times New Roman"/>
          <w:sz w:val="28"/>
          <w:szCs w:val="26"/>
          <w:lang w:val="en-HK"/>
        </w:rPr>
        <w:t xml:space="preserve"> </w:t>
      </w:r>
      <w:r w:rsidRPr="00097125">
        <w:rPr>
          <w:rFonts w:ascii="Times New Roman" w:eastAsia="PMingLiU" w:hAnsi="Times New Roman" w:cs="Times New Roman"/>
          <w:sz w:val="28"/>
          <w:szCs w:val="26"/>
          <w:lang w:val="en-HK"/>
        </w:rPr>
        <w:t xml:space="preserve">found that the plaintiff was exaggerating the condition of </w:t>
      </w:r>
      <w:r w:rsidR="001A3D81">
        <w:rPr>
          <w:rFonts w:ascii="Times New Roman" w:eastAsia="PMingLiU" w:hAnsi="Times New Roman" w:cs="Times New Roman"/>
          <w:sz w:val="28"/>
          <w:szCs w:val="26"/>
          <w:lang w:val="en-HK"/>
        </w:rPr>
        <w:t xml:space="preserve">his injuries </w:t>
      </w:r>
      <w:r w:rsidRPr="00097125">
        <w:rPr>
          <w:rFonts w:ascii="Times New Roman" w:eastAsia="PMingLiU" w:hAnsi="Times New Roman" w:cs="Times New Roman"/>
          <w:sz w:val="28"/>
          <w:szCs w:val="26"/>
          <w:lang w:val="en-HK"/>
        </w:rPr>
        <w:t xml:space="preserve">and rejected the plaintiff’s evidence about the </w:t>
      </w:r>
      <w:r w:rsidRPr="00097125">
        <w:rPr>
          <w:rFonts w:ascii="Times New Roman" w:eastAsia="PMingLiU" w:hAnsi="Times New Roman" w:cs="Times New Roman"/>
          <w:sz w:val="28"/>
          <w:szCs w:val="26"/>
          <w:lang w:val="en-HK"/>
        </w:rPr>
        <w:lastRenderedPageBreak/>
        <w:t xml:space="preserve">pain he was suffering. The court nonetheless awarded the plaintiff </w:t>
      </w:r>
      <w:r>
        <w:rPr>
          <w:rFonts w:ascii="Times New Roman" w:eastAsia="PMingLiU" w:hAnsi="Times New Roman" w:cs="Times New Roman"/>
          <w:sz w:val="28"/>
          <w:szCs w:val="26"/>
          <w:lang w:val="en-HK"/>
        </w:rPr>
        <w:t>HK</w:t>
      </w:r>
      <w:r w:rsidRPr="00097125">
        <w:rPr>
          <w:rFonts w:ascii="Times New Roman" w:eastAsia="PMingLiU" w:hAnsi="Times New Roman" w:cs="Times New Roman"/>
          <w:sz w:val="28"/>
          <w:szCs w:val="26"/>
          <w:lang w:val="en-HK"/>
        </w:rPr>
        <w:t>$50,000</w:t>
      </w:r>
      <w:r>
        <w:rPr>
          <w:rFonts w:ascii="Times New Roman" w:eastAsia="PMingLiU" w:hAnsi="Times New Roman" w:cs="Times New Roman"/>
          <w:sz w:val="28"/>
          <w:szCs w:val="26"/>
          <w:lang w:val="en-HK"/>
        </w:rPr>
        <w:t>.)</w:t>
      </w:r>
    </w:p>
    <w:p w14:paraId="79E42825" w14:textId="77777777" w:rsidR="00846393" w:rsidRPr="007F460D" w:rsidRDefault="00846393" w:rsidP="00846393">
      <w:pPr>
        <w:pStyle w:val="ListParagraph"/>
        <w:overflowPunct w:val="0"/>
        <w:snapToGrid w:val="0"/>
        <w:spacing w:after="0" w:line="360" w:lineRule="auto"/>
        <w:ind w:left="2160"/>
        <w:jc w:val="both"/>
        <w:rPr>
          <w:rFonts w:ascii="Times New Roman" w:eastAsia="PMingLiU" w:hAnsi="Times New Roman" w:cs="Times New Roman"/>
          <w:sz w:val="28"/>
          <w:szCs w:val="26"/>
          <w:lang w:val="en-HK"/>
        </w:rPr>
      </w:pPr>
    </w:p>
    <w:p w14:paraId="40E4FC0B" w14:textId="15B48F41" w:rsidR="00846393" w:rsidRPr="007F460D" w:rsidRDefault="00846393" w:rsidP="00846393">
      <w:pPr>
        <w:pStyle w:val="ListParagraph"/>
        <w:numPr>
          <w:ilvl w:val="1"/>
          <w:numId w:val="30"/>
        </w:numPr>
        <w:overflowPunct w:val="0"/>
        <w:snapToGrid w:val="0"/>
        <w:spacing w:after="0" w:line="360" w:lineRule="auto"/>
        <w:jc w:val="both"/>
        <w:rPr>
          <w:rFonts w:ascii="Times New Roman" w:eastAsia="PMingLiU" w:hAnsi="Times New Roman" w:cs="Times New Roman"/>
          <w:sz w:val="28"/>
          <w:szCs w:val="26"/>
          <w:lang w:val="en-HK"/>
        </w:rPr>
      </w:pPr>
      <w:r>
        <w:rPr>
          <w:rFonts w:ascii="Times New Roman" w:eastAsia="PMingLiU" w:hAnsi="Times New Roman" w:cs="Times New Roman"/>
          <w:sz w:val="28"/>
          <w:szCs w:val="26"/>
          <w:lang w:val="en-HK"/>
        </w:rPr>
        <w:t>In</w:t>
      </w:r>
      <w:r w:rsidRPr="007F460D">
        <w:rPr>
          <w:rFonts w:ascii="Times New Roman" w:eastAsia="PMingLiU" w:hAnsi="Times New Roman" w:cs="Times New Roman"/>
          <w:sz w:val="28"/>
          <w:szCs w:val="26"/>
          <w:lang w:val="en-HK"/>
        </w:rPr>
        <w:t xml:space="preserve"> </w:t>
      </w:r>
      <w:r w:rsidRPr="00097125">
        <w:rPr>
          <w:rFonts w:ascii="Times New Roman" w:eastAsia="PMingLiU" w:hAnsi="Times New Roman" w:cs="Times New Roman"/>
          <w:i/>
          <w:sz w:val="28"/>
          <w:szCs w:val="26"/>
          <w:lang w:val="en-HK"/>
        </w:rPr>
        <w:t>Lo Yin Fong v Maxim’s Caterers Ltd</w:t>
      </w:r>
      <w:r w:rsidRPr="00097125">
        <w:rPr>
          <w:rFonts w:ascii="Times New Roman" w:eastAsia="PMingLiU" w:hAnsi="Times New Roman" w:cs="Times New Roman"/>
          <w:sz w:val="28"/>
          <w:szCs w:val="26"/>
          <w:lang w:val="en-HK"/>
        </w:rPr>
        <w:t xml:space="preserve"> </w:t>
      </w:r>
      <w:r w:rsidR="003E4825">
        <w:rPr>
          <w:rFonts w:ascii="Times New Roman" w:eastAsia="PMingLiU" w:hAnsi="Times New Roman" w:cs="Times New Roman"/>
          <w:sz w:val="28"/>
          <w:szCs w:val="26"/>
          <w:lang w:val="en-HK"/>
        </w:rPr>
        <w:t xml:space="preserve">(unreported, </w:t>
      </w:r>
      <w:r w:rsidRPr="00097125">
        <w:rPr>
          <w:rFonts w:ascii="Times New Roman" w:eastAsia="PMingLiU" w:hAnsi="Times New Roman" w:cs="Times New Roman"/>
          <w:sz w:val="28"/>
          <w:szCs w:val="26"/>
          <w:lang w:val="en-HK"/>
        </w:rPr>
        <w:t xml:space="preserve">DCPI 1242/2009, 15 March 2011) the plaintiff slipped and fell and injured her knees, right hip and shoulders outside a cake shop. And she would be awarded </w:t>
      </w:r>
      <w:r>
        <w:rPr>
          <w:rFonts w:ascii="Times New Roman" w:eastAsia="PMingLiU" w:hAnsi="Times New Roman" w:cs="Times New Roman"/>
          <w:sz w:val="28"/>
          <w:szCs w:val="26"/>
          <w:lang w:val="en-HK"/>
        </w:rPr>
        <w:t>HK</w:t>
      </w:r>
      <w:r w:rsidRPr="00097125">
        <w:rPr>
          <w:rFonts w:ascii="Times New Roman" w:eastAsia="PMingLiU" w:hAnsi="Times New Roman" w:cs="Times New Roman"/>
          <w:sz w:val="28"/>
          <w:szCs w:val="26"/>
          <w:lang w:val="en-HK"/>
        </w:rPr>
        <w:t xml:space="preserve">$50,000 PSLA if she could establish liability on the part of the defendant. </w:t>
      </w:r>
      <w:r>
        <w:rPr>
          <w:rFonts w:ascii="Times New Roman" w:eastAsia="PMingLiU" w:hAnsi="Times New Roman" w:cs="Times New Roman"/>
          <w:sz w:val="28"/>
          <w:szCs w:val="26"/>
          <w:lang w:val="en-HK"/>
        </w:rPr>
        <w:t>(</w:t>
      </w:r>
      <w:r w:rsidRPr="00097125">
        <w:rPr>
          <w:rFonts w:ascii="Times New Roman" w:eastAsia="PMingLiU" w:hAnsi="Times New Roman" w:cs="Times New Roman"/>
          <w:sz w:val="28"/>
          <w:szCs w:val="26"/>
          <w:lang w:val="en-HK"/>
        </w:rPr>
        <w:t>However, the injuries suffered by the plaintiff in that case w</w:t>
      </w:r>
      <w:r w:rsidR="00F04C12">
        <w:rPr>
          <w:rFonts w:ascii="Times New Roman" w:eastAsia="PMingLiU" w:hAnsi="Times New Roman" w:cs="Times New Roman"/>
          <w:sz w:val="28"/>
          <w:szCs w:val="26"/>
          <w:lang w:val="en-HK"/>
        </w:rPr>
        <w:t>ere</w:t>
      </w:r>
      <w:r w:rsidRPr="00097125">
        <w:rPr>
          <w:rFonts w:ascii="Times New Roman" w:eastAsia="PMingLiU" w:hAnsi="Times New Roman" w:cs="Times New Roman"/>
          <w:sz w:val="28"/>
          <w:szCs w:val="26"/>
          <w:lang w:val="en-HK"/>
        </w:rPr>
        <w:t xml:space="preserve"> quite mild. She was only granted intermittent sick leave for 62 days and she was able to return to work </w:t>
      </w:r>
      <w:r>
        <w:rPr>
          <w:rFonts w:ascii="Times New Roman" w:eastAsia="PMingLiU" w:hAnsi="Times New Roman" w:cs="Times New Roman"/>
          <w:sz w:val="28"/>
          <w:szCs w:val="26"/>
          <w:lang w:val="en-HK"/>
        </w:rPr>
        <w:t>thereafter</w:t>
      </w:r>
      <w:r w:rsidRPr="00097125">
        <w:rPr>
          <w:rFonts w:ascii="Times New Roman" w:eastAsia="PMingLiU" w:hAnsi="Times New Roman" w:cs="Times New Roman"/>
          <w:sz w:val="28"/>
          <w:szCs w:val="26"/>
          <w:lang w:val="en-HK"/>
        </w:rPr>
        <w:t>. The joint experts concluded that they found nothing physically wrong with the plaintiff</w:t>
      </w:r>
      <w:r w:rsidR="001A3D81">
        <w:rPr>
          <w:rFonts w:ascii="Times New Roman" w:eastAsia="PMingLiU" w:hAnsi="Times New Roman" w:cs="Times New Roman"/>
          <w:sz w:val="28"/>
          <w:szCs w:val="26"/>
          <w:lang w:val="en-HK"/>
        </w:rPr>
        <w:t xml:space="preserve"> and that her</w:t>
      </w:r>
      <w:r w:rsidRPr="00097125">
        <w:rPr>
          <w:rFonts w:ascii="Times New Roman" w:eastAsia="PMingLiU" w:hAnsi="Times New Roman" w:cs="Times New Roman"/>
          <w:sz w:val="28"/>
          <w:szCs w:val="26"/>
          <w:lang w:val="en-HK"/>
        </w:rPr>
        <w:t xml:space="preserve"> condition was more mental than</w:t>
      </w:r>
      <w:r>
        <w:rPr>
          <w:rFonts w:ascii="Times New Roman" w:eastAsia="PMingLiU" w:hAnsi="Times New Roman" w:cs="Times New Roman"/>
          <w:sz w:val="28"/>
          <w:szCs w:val="26"/>
          <w:lang w:val="en-HK"/>
        </w:rPr>
        <w:t xml:space="preserve"> physical.)</w:t>
      </w:r>
    </w:p>
    <w:p w14:paraId="7017D5F3" w14:textId="77777777" w:rsidR="00846393" w:rsidRPr="007F460D" w:rsidRDefault="00846393" w:rsidP="00846393">
      <w:pPr>
        <w:pStyle w:val="ListParagraph"/>
        <w:overflowPunct w:val="0"/>
        <w:snapToGrid w:val="0"/>
        <w:spacing w:after="0" w:line="360" w:lineRule="auto"/>
        <w:ind w:left="2160"/>
        <w:jc w:val="both"/>
        <w:rPr>
          <w:rFonts w:ascii="Times New Roman" w:eastAsia="PMingLiU" w:hAnsi="Times New Roman" w:cs="Times New Roman"/>
          <w:sz w:val="28"/>
          <w:szCs w:val="26"/>
          <w:lang w:val="en-HK"/>
        </w:rPr>
      </w:pPr>
    </w:p>
    <w:p w14:paraId="5D77BA2B" w14:textId="4550799D" w:rsidR="00846393" w:rsidRPr="007F460D" w:rsidRDefault="00846393" w:rsidP="00846393">
      <w:pPr>
        <w:pStyle w:val="ListParagraph"/>
        <w:numPr>
          <w:ilvl w:val="1"/>
          <w:numId w:val="30"/>
        </w:numPr>
        <w:overflowPunct w:val="0"/>
        <w:snapToGrid w:val="0"/>
        <w:spacing w:after="0" w:line="360" w:lineRule="auto"/>
        <w:jc w:val="both"/>
        <w:rPr>
          <w:rFonts w:ascii="Times New Roman" w:eastAsia="PMingLiU" w:hAnsi="Times New Roman" w:cs="Times New Roman"/>
          <w:sz w:val="28"/>
          <w:szCs w:val="26"/>
          <w:lang w:val="en-HK"/>
        </w:rPr>
      </w:pPr>
      <w:r>
        <w:rPr>
          <w:rFonts w:ascii="Times New Roman" w:eastAsia="PMingLiU" w:hAnsi="Times New Roman" w:cs="Times New Roman"/>
          <w:sz w:val="28"/>
          <w:szCs w:val="26"/>
          <w:lang w:val="en-HK"/>
        </w:rPr>
        <w:t>In</w:t>
      </w:r>
      <w:r w:rsidRPr="007F460D">
        <w:rPr>
          <w:rFonts w:ascii="Times New Roman" w:eastAsia="PMingLiU" w:hAnsi="Times New Roman" w:cs="Times New Roman"/>
          <w:sz w:val="28"/>
          <w:szCs w:val="26"/>
          <w:lang w:val="en-HK"/>
        </w:rPr>
        <w:t xml:space="preserve"> </w:t>
      </w:r>
      <w:r w:rsidRPr="00097125">
        <w:rPr>
          <w:rFonts w:ascii="Times New Roman" w:eastAsia="PMingLiU" w:hAnsi="Times New Roman" w:cs="Times New Roman"/>
          <w:i/>
          <w:sz w:val="28"/>
          <w:szCs w:val="26"/>
          <w:lang w:val="en-HK"/>
        </w:rPr>
        <w:t>Lai Ka Yiu v Chan Yiu Kei</w:t>
      </w:r>
      <w:r w:rsidRPr="00097125">
        <w:rPr>
          <w:rFonts w:ascii="Times New Roman" w:eastAsia="PMingLiU" w:hAnsi="Times New Roman" w:cs="Times New Roman"/>
          <w:sz w:val="28"/>
          <w:szCs w:val="26"/>
          <w:lang w:val="en-HK"/>
        </w:rPr>
        <w:t xml:space="preserve"> </w:t>
      </w:r>
      <w:r w:rsidR="003E4825">
        <w:rPr>
          <w:rFonts w:ascii="Times New Roman" w:eastAsia="PMingLiU" w:hAnsi="Times New Roman" w:cs="Times New Roman"/>
          <w:sz w:val="28"/>
          <w:szCs w:val="26"/>
          <w:lang w:val="en-HK"/>
        </w:rPr>
        <w:t xml:space="preserve">(unreported, </w:t>
      </w:r>
      <w:r w:rsidRPr="00097125">
        <w:rPr>
          <w:rFonts w:ascii="Times New Roman" w:eastAsia="PMingLiU" w:hAnsi="Times New Roman" w:cs="Times New Roman"/>
          <w:sz w:val="28"/>
          <w:szCs w:val="26"/>
          <w:lang w:val="en-HK"/>
        </w:rPr>
        <w:t>DCPI 453/2008, 7 January 2009</w:t>
      </w:r>
      <w:r w:rsidR="003E4825">
        <w:rPr>
          <w:rFonts w:ascii="Times New Roman" w:eastAsia="PMingLiU" w:hAnsi="Times New Roman" w:cs="Times New Roman"/>
          <w:sz w:val="28"/>
          <w:szCs w:val="26"/>
          <w:lang w:val="en-HK"/>
        </w:rPr>
        <w:t>)</w:t>
      </w:r>
      <w:r w:rsidRPr="00097125">
        <w:rPr>
          <w:rFonts w:ascii="Times New Roman" w:eastAsia="PMingLiU" w:hAnsi="Times New Roman" w:cs="Times New Roman"/>
          <w:sz w:val="28"/>
          <w:szCs w:val="26"/>
          <w:lang w:val="en-HK"/>
        </w:rPr>
        <w:t xml:space="preserve">, the plaintiff sustained a minor injury on her neck and back and was awarded HK$50,000 for PSLA. </w:t>
      </w:r>
      <w:r>
        <w:rPr>
          <w:rFonts w:ascii="Times New Roman" w:eastAsia="PMingLiU" w:hAnsi="Times New Roman" w:cs="Times New Roman"/>
          <w:sz w:val="28"/>
          <w:szCs w:val="26"/>
          <w:lang w:val="en-HK"/>
        </w:rPr>
        <w:t>(</w:t>
      </w:r>
      <w:r w:rsidRPr="00097125">
        <w:rPr>
          <w:rFonts w:ascii="Times New Roman" w:eastAsia="PMingLiU" w:hAnsi="Times New Roman" w:cs="Times New Roman"/>
          <w:sz w:val="28"/>
          <w:szCs w:val="26"/>
          <w:lang w:val="en-HK"/>
        </w:rPr>
        <w:t>However, the plaintiff in that case did not undergo regular treatments. The sick leave she got each time was only 7 days on each occasion. The court agreed with the expert that the plaintiff had overstated her symptoms. The court found that the plaintiff had not suffered from any genuine pain and had recovered from her injuries about 1.5 month</w:t>
      </w:r>
      <w:r w:rsidR="00F04C12">
        <w:rPr>
          <w:rFonts w:ascii="Times New Roman" w:eastAsia="PMingLiU" w:hAnsi="Times New Roman" w:cs="Times New Roman"/>
          <w:sz w:val="28"/>
          <w:szCs w:val="26"/>
          <w:lang w:val="en-HK"/>
        </w:rPr>
        <w:t>s</w:t>
      </w:r>
      <w:r w:rsidRPr="00097125">
        <w:rPr>
          <w:rFonts w:ascii="Times New Roman" w:eastAsia="PMingLiU" w:hAnsi="Times New Roman" w:cs="Times New Roman"/>
          <w:sz w:val="28"/>
          <w:szCs w:val="26"/>
          <w:lang w:val="en-HK"/>
        </w:rPr>
        <w:t xml:space="preserve"> after the </w:t>
      </w:r>
      <w:r>
        <w:rPr>
          <w:rFonts w:ascii="Times New Roman" w:eastAsia="PMingLiU" w:hAnsi="Times New Roman" w:cs="Times New Roman"/>
          <w:sz w:val="28"/>
          <w:szCs w:val="26"/>
          <w:lang w:val="en-HK"/>
        </w:rPr>
        <w:t>accident</w:t>
      </w:r>
      <w:r w:rsidRPr="007F460D">
        <w:rPr>
          <w:rFonts w:ascii="Times New Roman" w:eastAsia="PMingLiU" w:hAnsi="Times New Roman" w:cs="Times New Roman"/>
          <w:sz w:val="28"/>
          <w:szCs w:val="26"/>
          <w:lang w:val="en-HK"/>
        </w:rPr>
        <w:t>.</w:t>
      </w:r>
      <w:r>
        <w:rPr>
          <w:rFonts w:ascii="Times New Roman" w:eastAsia="PMingLiU" w:hAnsi="Times New Roman" w:cs="Times New Roman"/>
          <w:sz w:val="28"/>
          <w:szCs w:val="26"/>
          <w:lang w:val="en-HK"/>
        </w:rPr>
        <w:t>)</w:t>
      </w:r>
    </w:p>
    <w:p w14:paraId="552DFD3B" w14:textId="77777777" w:rsidR="00846393" w:rsidRPr="007F460D" w:rsidRDefault="00846393" w:rsidP="00846393">
      <w:pPr>
        <w:pStyle w:val="ListParagraph"/>
        <w:overflowPunct w:val="0"/>
        <w:snapToGrid w:val="0"/>
        <w:spacing w:after="0" w:line="360" w:lineRule="auto"/>
        <w:ind w:left="2160"/>
        <w:jc w:val="both"/>
        <w:rPr>
          <w:rFonts w:ascii="Times New Roman" w:eastAsia="PMingLiU" w:hAnsi="Times New Roman" w:cs="Times New Roman"/>
          <w:sz w:val="28"/>
          <w:szCs w:val="26"/>
          <w:lang w:val="en-HK"/>
        </w:rPr>
      </w:pPr>
    </w:p>
    <w:p w14:paraId="605892B4" w14:textId="52823EF0" w:rsidR="00846393" w:rsidRPr="007F460D" w:rsidRDefault="00846393" w:rsidP="00846393">
      <w:pPr>
        <w:pStyle w:val="ListParagraph"/>
        <w:numPr>
          <w:ilvl w:val="1"/>
          <w:numId w:val="30"/>
        </w:numPr>
        <w:overflowPunct w:val="0"/>
        <w:snapToGrid w:val="0"/>
        <w:spacing w:after="0" w:line="360" w:lineRule="auto"/>
        <w:jc w:val="both"/>
        <w:rPr>
          <w:rFonts w:ascii="Times New Roman" w:eastAsia="PMingLiU" w:hAnsi="Times New Roman" w:cs="Times New Roman"/>
          <w:sz w:val="28"/>
          <w:szCs w:val="26"/>
          <w:lang w:val="en-HK"/>
        </w:rPr>
      </w:pPr>
      <w:r>
        <w:rPr>
          <w:rFonts w:ascii="Times New Roman" w:eastAsia="PMingLiU" w:hAnsi="Times New Roman" w:cs="Times New Roman"/>
          <w:sz w:val="28"/>
          <w:szCs w:val="26"/>
          <w:lang w:val="en-HK"/>
        </w:rPr>
        <w:lastRenderedPageBreak/>
        <w:t>In</w:t>
      </w:r>
      <w:r w:rsidRPr="007F460D">
        <w:rPr>
          <w:rFonts w:ascii="Times New Roman" w:eastAsia="PMingLiU" w:hAnsi="Times New Roman" w:cs="Times New Roman"/>
          <w:sz w:val="28"/>
          <w:szCs w:val="26"/>
          <w:lang w:val="en-HK"/>
        </w:rPr>
        <w:t xml:space="preserve"> </w:t>
      </w:r>
      <w:r w:rsidRPr="00097125">
        <w:rPr>
          <w:rFonts w:ascii="Times New Roman" w:eastAsia="PMingLiU" w:hAnsi="Times New Roman" w:cs="Times New Roman"/>
          <w:i/>
          <w:sz w:val="28"/>
          <w:szCs w:val="26"/>
          <w:lang w:val="en-HK"/>
        </w:rPr>
        <w:t>Alam Zafar v Cheuk Fung Engineering Co Ltd</w:t>
      </w:r>
      <w:r w:rsidRPr="00097125">
        <w:rPr>
          <w:rFonts w:ascii="Times New Roman" w:eastAsia="PMingLiU" w:hAnsi="Times New Roman" w:cs="Times New Roman"/>
          <w:sz w:val="28"/>
          <w:szCs w:val="26"/>
          <w:lang w:val="en-HK"/>
        </w:rPr>
        <w:t xml:space="preserve"> [2022] 5 HKLRD 978, a general labourer was injured as a result of slipping and rolling down a hillslope and sustained minor injuries to his left shoulder, left elbow and left wrist with no fracture. The court awarded HK$40,000 for PSLA. </w:t>
      </w:r>
      <w:r>
        <w:rPr>
          <w:rFonts w:ascii="Times New Roman" w:eastAsia="PMingLiU" w:hAnsi="Times New Roman" w:cs="Times New Roman"/>
          <w:sz w:val="28"/>
          <w:szCs w:val="26"/>
          <w:lang w:val="en-HK"/>
        </w:rPr>
        <w:t>(</w:t>
      </w:r>
      <w:r w:rsidRPr="00097125">
        <w:rPr>
          <w:rFonts w:ascii="Times New Roman" w:eastAsia="PMingLiU" w:hAnsi="Times New Roman" w:cs="Times New Roman"/>
          <w:sz w:val="28"/>
          <w:szCs w:val="26"/>
          <w:lang w:val="en-HK"/>
        </w:rPr>
        <w:t>However, in that case, the plaintiff was able to take up substituted occupations during the paid sick-leave period (after half year from the accident) and was absent from physiotherapy sessions. Surveillance video footage showed that he was walking normally and his body mobility appeared to be perfectly normal. The court found that there was a gross exaggeration of injuries by the</w:t>
      </w:r>
      <w:r>
        <w:rPr>
          <w:rFonts w:ascii="Times New Roman" w:eastAsia="PMingLiU" w:hAnsi="Times New Roman" w:cs="Times New Roman"/>
          <w:sz w:val="28"/>
          <w:szCs w:val="26"/>
          <w:lang w:val="en-HK"/>
        </w:rPr>
        <w:t xml:space="preserve"> plaintiff.)</w:t>
      </w:r>
    </w:p>
    <w:p w14:paraId="414E7153" w14:textId="77777777" w:rsidR="009F7711" w:rsidRDefault="009F7711" w:rsidP="009F7711">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7373E37E" w14:textId="34DD6D09" w:rsidR="009F7711" w:rsidRDefault="009F7711" w:rsidP="0009712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Pr>
          <w:rFonts w:ascii="Times New Roman" w:eastAsia="PMingLiU" w:hAnsi="Times New Roman" w:cs="Times New Roman"/>
          <w:sz w:val="28"/>
          <w:szCs w:val="26"/>
          <w:lang w:val="en-HK"/>
        </w:rPr>
        <w:t xml:space="preserve">I consider the injuries suffered by the plaintiff in our present case </w:t>
      </w:r>
      <w:r w:rsidR="00F04C12">
        <w:rPr>
          <w:rFonts w:ascii="Times New Roman" w:eastAsia="PMingLiU" w:hAnsi="Times New Roman" w:cs="Times New Roman"/>
          <w:sz w:val="28"/>
          <w:szCs w:val="26"/>
          <w:lang w:val="en-HK"/>
        </w:rPr>
        <w:t>to be</w:t>
      </w:r>
      <w:r>
        <w:rPr>
          <w:rFonts w:ascii="Times New Roman" w:eastAsia="PMingLiU" w:hAnsi="Times New Roman" w:cs="Times New Roman"/>
          <w:sz w:val="28"/>
          <w:szCs w:val="26"/>
          <w:lang w:val="en-HK"/>
        </w:rPr>
        <w:t xml:space="preserve"> more serious than those described in the above cases.</w:t>
      </w:r>
    </w:p>
    <w:p w14:paraId="313F4117" w14:textId="77777777" w:rsidR="004F50FC" w:rsidRPr="00097125" w:rsidRDefault="004F50FC" w:rsidP="0009712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34CCF8EB" w14:textId="70587F10" w:rsidR="004F50FC" w:rsidRPr="00097125" w:rsidRDefault="00BC4247" w:rsidP="0009712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097125">
        <w:rPr>
          <w:rFonts w:ascii="Times New Roman" w:eastAsia="PMingLiU" w:hAnsi="Times New Roman" w:cs="Times New Roman"/>
          <w:sz w:val="28"/>
          <w:szCs w:val="26"/>
          <w:lang w:val="en-HK"/>
        </w:rPr>
        <w:t xml:space="preserve">Having </w:t>
      </w:r>
      <w:r w:rsidR="004F50FC" w:rsidRPr="00097125">
        <w:rPr>
          <w:rFonts w:ascii="Times New Roman" w:eastAsia="PMingLiU" w:hAnsi="Times New Roman" w:cs="Times New Roman"/>
          <w:sz w:val="28"/>
          <w:szCs w:val="26"/>
          <w:lang w:val="en-HK"/>
        </w:rPr>
        <w:t>consider</w:t>
      </w:r>
      <w:r w:rsidRPr="00097125">
        <w:rPr>
          <w:rFonts w:ascii="Times New Roman" w:eastAsia="PMingLiU" w:hAnsi="Times New Roman" w:cs="Times New Roman"/>
          <w:sz w:val="28"/>
          <w:szCs w:val="26"/>
          <w:lang w:val="en-HK"/>
        </w:rPr>
        <w:t>ed</w:t>
      </w:r>
      <w:r w:rsidR="004F50FC" w:rsidRPr="00097125">
        <w:rPr>
          <w:rFonts w:ascii="Times New Roman" w:eastAsia="PMingLiU" w:hAnsi="Times New Roman" w:cs="Times New Roman"/>
          <w:sz w:val="28"/>
          <w:szCs w:val="26"/>
          <w:lang w:val="en-HK"/>
        </w:rPr>
        <w:t xml:space="preserve"> the </w:t>
      </w:r>
      <w:r w:rsidR="00575D5C" w:rsidRPr="00097125">
        <w:rPr>
          <w:rFonts w:ascii="Times New Roman" w:eastAsia="PMingLiU" w:hAnsi="Times New Roman" w:cs="Times New Roman"/>
          <w:sz w:val="28"/>
          <w:szCs w:val="26"/>
          <w:lang w:val="en-HK"/>
        </w:rPr>
        <w:t xml:space="preserve">above </w:t>
      </w:r>
      <w:r w:rsidR="004F50FC" w:rsidRPr="00097125">
        <w:rPr>
          <w:rFonts w:ascii="Times New Roman" w:eastAsia="PMingLiU" w:hAnsi="Times New Roman" w:cs="Times New Roman"/>
          <w:sz w:val="28"/>
          <w:szCs w:val="26"/>
          <w:lang w:val="en-HK"/>
        </w:rPr>
        <w:t>authorities</w:t>
      </w:r>
      <w:r w:rsidR="00B431CE">
        <w:rPr>
          <w:rFonts w:ascii="Times New Roman" w:eastAsia="PMingLiU" w:hAnsi="Times New Roman" w:cs="Times New Roman"/>
          <w:sz w:val="28"/>
          <w:szCs w:val="26"/>
          <w:lang w:val="en-HK"/>
        </w:rPr>
        <w:t xml:space="preserve"> and the facts of this case</w:t>
      </w:r>
      <w:r w:rsidR="004F50FC" w:rsidRPr="00097125">
        <w:rPr>
          <w:rFonts w:ascii="Times New Roman" w:eastAsia="PMingLiU" w:hAnsi="Times New Roman" w:cs="Times New Roman"/>
          <w:sz w:val="28"/>
          <w:szCs w:val="26"/>
          <w:lang w:val="en-HK"/>
        </w:rPr>
        <w:t>, I will allow an award of HK$100,000</w:t>
      </w:r>
      <w:r w:rsidRPr="00097125">
        <w:rPr>
          <w:rFonts w:ascii="Times New Roman" w:eastAsia="PMingLiU" w:hAnsi="Times New Roman" w:cs="Times New Roman"/>
          <w:sz w:val="28"/>
          <w:szCs w:val="26"/>
          <w:lang w:val="en-HK"/>
        </w:rPr>
        <w:t xml:space="preserve"> under this head of claim</w:t>
      </w:r>
      <w:r w:rsidR="004F50FC" w:rsidRPr="00097125">
        <w:rPr>
          <w:rFonts w:ascii="Times New Roman" w:eastAsia="PMingLiU" w:hAnsi="Times New Roman" w:cs="Times New Roman"/>
          <w:sz w:val="28"/>
          <w:szCs w:val="26"/>
          <w:lang w:val="en-HK"/>
        </w:rPr>
        <w:t>.</w:t>
      </w:r>
    </w:p>
    <w:p w14:paraId="227A48D8" w14:textId="77777777" w:rsidR="00DA36A9" w:rsidRPr="00097125" w:rsidRDefault="00DA36A9" w:rsidP="0009712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3EB36E65" w14:textId="13228E0A" w:rsidR="00DA36A9" w:rsidRPr="00097125" w:rsidRDefault="004A4EC6" w:rsidP="00097125">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097125">
        <w:rPr>
          <w:rFonts w:ascii="Times New Roman" w:eastAsia="PMingLiU" w:hAnsi="Times New Roman" w:cs="Times New Roman"/>
          <w:i/>
          <w:sz w:val="28"/>
          <w:szCs w:val="26"/>
          <w:lang w:val="en-HK"/>
        </w:rPr>
        <w:t>Pre-trial loss of earnings</w:t>
      </w:r>
    </w:p>
    <w:p w14:paraId="060DC57C" w14:textId="77777777" w:rsidR="004A4EC6" w:rsidRPr="00097125" w:rsidRDefault="004A4EC6" w:rsidP="0009712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018E2E6C" w14:textId="46B8F80C" w:rsidR="004A4EC6" w:rsidRPr="00097125" w:rsidRDefault="004A4EC6" w:rsidP="0009712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097125">
        <w:rPr>
          <w:rFonts w:ascii="Times New Roman" w:eastAsia="PMingLiU" w:hAnsi="Times New Roman" w:cs="Times New Roman"/>
          <w:sz w:val="28"/>
          <w:szCs w:val="26"/>
          <w:lang w:val="en-HK"/>
        </w:rPr>
        <w:t>The parties agreed that the plaintiff’s monthly earnings immediately preceding the accident were HK$10,650 a month.</w:t>
      </w:r>
    </w:p>
    <w:p w14:paraId="0831EFD0" w14:textId="77777777" w:rsidR="00E60145" w:rsidRPr="00097125" w:rsidRDefault="00E60145" w:rsidP="0009712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7757EA26" w14:textId="1E85A6F6" w:rsidR="00C83DCE" w:rsidRPr="00097125" w:rsidRDefault="00C83DCE" w:rsidP="0009712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097125">
        <w:rPr>
          <w:rFonts w:ascii="Times New Roman" w:eastAsia="PMingLiU" w:hAnsi="Times New Roman" w:cs="Times New Roman"/>
          <w:sz w:val="28"/>
          <w:szCs w:val="26"/>
          <w:lang w:val="en-HK"/>
        </w:rPr>
        <w:t xml:space="preserve">Therefore, the loss of earnings I would allow for the sick leave period </w:t>
      </w:r>
      <w:r w:rsidR="009374D0" w:rsidRPr="00097125">
        <w:rPr>
          <w:rFonts w:ascii="Times New Roman" w:eastAsia="PMingLiU" w:hAnsi="Times New Roman" w:cs="Times New Roman"/>
          <w:sz w:val="28"/>
          <w:szCs w:val="26"/>
          <w:lang w:val="en-HK"/>
        </w:rPr>
        <w:t xml:space="preserve">from </w:t>
      </w:r>
      <w:r w:rsidR="004A4EC6" w:rsidRPr="00097125">
        <w:rPr>
          <w:rFonts w:ascii="Times New Roman" w:eastAsia="PMingLiU" w:hAnsi="Times New Roman" w:cs="Times New Roman"/>
          <w:sz w:val="28"/>
          <w:szCs w:val="26"/>
          <w:lang w:val="en-HK"/>
        </w:rPr>
        <w:t>23 October 2018 to 6 August 2019</w:t>
      </w:r>
      <w:r w:rsidR="009374D0" w:rsidRPr="00097125">
        <w:rPr>
          <w:rFonts w:ascii="Times New Roman" w:eastAsia="PMingLiU" w:hAnsi="Times New Roman" w:cs="Times New Roman"/>
          <w:sz w:val="28"/>
          <w:szCs w:val="26"/>
          <w:lang w:val="en-HK"/>
        </w:rPr>
        <w:t xml:space="preserve"> </w:t>
      </w:r>
      <w:r w:rsidRPr="00097125">
        <w:rPr>
          <w:rFonts w:ascii="Times New Roman" w:eastAsia="PMingLiU" w:hAnsi="Times New Roman" w:cs="Times New Roman"/>
          <w:sz w:val="28"/>
          <w:szCs w:val="26"/>
          <w:lang w:val="en-HK"/>
        </w:rPr>
        <w:t>(about 9.5 month</w:t>
      </w:r>
      <w:r w:rsidR="003C34E6">
        <w:rPr>
          <w:rFonts w:ascii="Times New Roman" w:eastAsia="PMingLiU" w:hAnsi="Times New Roman" w:cs="Times New Roman"/>
          <w:sz w:val="28"/>
          <w:szCs w:val="26"/>
          <w:lang w:val="en-HK"/>
        </w:rPr>
        <w:t>s</w:t>
      </w:r>
      <w:r w:rsidRPr="00097125">
        <w:rPr>
          <w:rFonts w:ascii="Times New Roman" w:eastAsia="PMingLiU" w:hAnsi="Times New Roman" w:cs="Times New Roman"/>
          <w:sz w:val="28"/>
          <w:szCs w:val="26"/>
          <w:lang w:val="en-HK"/>
        </w:rPr>
        <w:t>) should be HK$10,650 x 9.5 = HK$101,175.</w:t>
      </w:r>
    </w:p>
    <w:p w14:paraId="36EB497D" w14:textId="77777777" w:rsidR="005473A6" w:rsidRPr="00097125" w:rsidRDefault="005473A6" w:rsidP="0009712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09711E60" w14:textId="694FD972" w:rsidR="005473A6" w:rsidRPr="00097125" w:rsidRDefault="005473A6" w:rsidP="0009712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097125">
        <w:rPr>
          <w:rFonts w:ascii="Times New Roman" w:eastAsia="PMingLiU" w:hAnsi="Times New Roman" w:cs="Times New Roman"/>
          <w:sz w:val="28"/>
          <w:szCs w:val="26"/>
          <w:lang w:val="en-HK"/>
        </w:rPr>
        <w:t xml:space="preserve">As for the period for pre-trial loss of earnings after 7 August 2019, the plaintiff has revised her claim </w:t>
      </w:r>
      <w:r w:rsidR="009374D0" w:rsidRPr="00097125">
        <w:rPr>
          <w:rFonts w:ascii="Times New Roman" w:eastAsia="PMingLiU" w:hAnsi="Times New Roman" w:cs="Times New Roman"/>
          <w:sz w:val="28"/>
          <w:szCs w:val="26"/>
          <w:lang w:val="en-HK"/>
        </w:rPr>
        <w:t>during</w:t>
      </w:r>
      <w:r w:rsidRPr="00097125">
        <w:rPr>
          <w:rFonts w:ascii="Times New Roman" w:eastAsia="PMingLiU" w:hAnsi="Times New Roman" w:cs="Times New Roman"/>
          <w:sz w:val="28"/>
          <w:szCs w:val="26"/>
          <w:lang w:val="en-HK"/>
        </w:rPr>
        <w:t xml:space="preserve"> her closing submissions that she </w:t>
      </w:r>
      <w:r w:rsidR="009374D0" w:rsidRPr="00097125">
        <w:rPr>
          <w:rFonts w:ascii="Times New Roman" w:eastAsia="PMingLiU" w:hAnsi="Times New Roman" w:cs="Times New Roman"/>
          <w:sz w:val="28"/>
          <w:szCs w:val="26"/>
          <w:lang w:val="en-HK"/>
        </w:rPr>
        <w:t xml:space="preserve">now </w:t>
      </w:r>
      <w:r w:rsidRPr="00097125">
        <w:rPr>
          <w:rFonts w:ascii="Times New Roman" w:eastAsia="PMingLiU" w:hAnsi="Times New Roman" w:cs="Times New Roman"/>
          <w:sz w:val="28"/>
          <w:szCs w:val="26"/>
          <w:lang w:val="en-HK"/>
        </w:rPr>
        <w:t xml:space="preserve">only asked for 3 months. </w:t>
      </w:r>
      <w:r w:rsidR="001A0625" w:rsidRPr="00097125">
        <w:rPr>
          <w:rFonts w:ascii="Times New Roman" w:eastAsia="PMingLiU" w:hAnsi="Times New Roman" w:cs="Times New Roman"/>
          <w:sz w:val="28"/>
          <w:szCs w:val="26"/>
          <w:lang w:val="en-HK"/>
        </w:rPr>
        <w:t>I find it reasonable to allow</w:t>
      </w:r>
      <w:r w:rsidR="00B431CE">
        <w:rPr>
          <w:rFonts w:ascii="Times New Roman" w:eastAsia="PMingLiU" w:hAnsi="Times New Roman" w:cs="Times New Roman"/>
          <w:sz w:val="28"/>
          <w:szCs w:val="26"/>
          <w:lang w:val="en-HK"/>
        </w:rPr>
        <w:t xml:space="preserve"> her</w:t>
      </w:r>
      <w:r w:rsidR="001A0625" w:rsidRPr="00097125">
        <w:rPr>
          <w:rFonts w:ascii="Times New Roman" w:eastAsia="PMingLiU" w:hAnsi="Times New Roman" w:cs="Times New Roman"/>
          <w:sz w:val="28"/>
          <w:szCs w:val="26"/>
          <w:lang w:val="en-HK"/>
        </w:rPr>
        <w:t xml:space="preserve"> to look for </w:t>
      </w:r>
      <w:r w:rsidR="00F04C12">
        <w:rPr>
          <w:rFonts w:ascii="Times New Roman" w:eastAsia="PMingLiU" w:hAnsi="Times New Roman" w:cs="Times New Roman"/>
          <w:sz w:val="28"/>
          <w:szCs w:val="26"/>
          <w:lang w:val="en-HK"/>
        </w:rPr>
        <w:t xml:space="preserve">a </w:t>
      </w:r>
      <w:r w:rsidR="001A0625" w:rsidRPr="00097125">
        <w:rPr>
          <w:rFonts w:ascii="Times New Roman" w:eastAsia="PMingLiU" w:hAnsi="Times New Roman" w:cs="Times New Roman"/>
          <w:sz w:val="28"/>
          <w:szCs w:val="26"/>
          <w:lang w:val="en-HK"/>
        </w:rPr>
        <w:t>job after treatment</w:t>
      </w:r>
      <w:r w:rsidR="00B431CE">
        <w:rPr>
          <w:rFonts w:ascii="Times New Roman" w:eastAsia="PMingLiU" w:hAnsi="Times New Roman" w:cs="Times New Roman"/>
          <w:sz w:val="28"/>
          <w:szCs w:val="26"/>
          <w:lang w:val="en-HK"/>
        </w:rPr>
        <w:t>s</w:t>
      </w:r>
      <w:r w:rsidR="001A0625" w:rsidRPr="00097125">
        <w:rPr>
          <w:rFonts w:ascii="Times New Roman" w:eastAsia="PMingLiU" w:hAnsi="Times New Roman" w:cs="Times New Roman"/>
          <w:sz w:val="28"/>
          <w:szCs w:val="26"/>
          <w:lang w:val="en-HK"/>
        </w:rPr>
        <w:t>.</w:t>
      </w:r>
      <w:r w:rsidR="00B431CE">
        <w:rPr>
          <w:rFonts w:ascii="Times New Roman" w:eastAsia="PMingLiU" w:hAnsi="Times New Roman" w:cs="Times New Roman"/>
          <w:sz w:val="28"/>
          <w:szCs w:val="26"/>
          <w:lang w:val="en-HK"/>
        </w:rPr>
        <w:t xml:space="preserve"> Hence, </w:t>
      </w:r>
      <w:r w:rsidR="001A0625" w:rsidRPr="00097125">
        <w:rPr>
          <w:rFonts w:ascii="Times New Roman" w:eastAsia="PMingLiU" w:hAnsi="Times New Roman" w:cs="Times New Roman"/>
          <w:sz w:val="28"/>
          <w:szCs w:val="26"/>
          <w:lang w:val="en-HK"/>
        </w:rPr>
        <w:t>I allow an additional 3 months</w:t>
      </w:r>
      <w:r w:rsidR="00F04C12">
        <w:rPr>
          <w:rFonts w:ascii="Times New Roman" w:eastAsia="PMingLiU" w:hAnsi="Times New Roman" w:cs="Times New Roman"/>
          <w:sz w:val="28"/>
          <w:szCs w:val="26"/>
          <w:lang w:val="en-HK"/>
        </w:rPr>
        <w:t>'</w:t>
      </w:r>
      <w:r w:rsidR="001A0625" w:rsidRPr="00097125">
        <w:rPr>
          <w:rFonts w:ascii="Times New Roman" w:eastAsia="PMingLiU" w:hAnsi="Times New Roman" w:cs="Times New Roman"/>
          <w:sz w:val="28"/>
          <w:szCs w:val="26"/>
          <w:lang w:val="en-HK"/>
        </w:rPr>
        <w:t xml:space="preserve"> loss of earnings to the plaintiff: HK$10,650 x 3 = HK$31,950.</w:t>
      </w:r>
    </w:p>
    <w:p w14:paraId="0B76498F" w14:textId="77777777" w:rsidR="001A0625" w:rsidRPr="00097125" w:rsidRDefault="001A0625" w:rsidP="00097125">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504B48D" w14:textId="47E8B780" w:rsidR="001A0625" w:rsidRPr="00097125" w:rsidRDefault="001A0625" w:rsidP="00097125">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097125">
        <w:rPr>
          <w:rFonts w:ascii="Times New Roman" w:eastAsia="PMingLiU" w:hAnsi="Times New Roman" w:cs="Times New Roman"/>
          <w:sz w:val="28"/>
          <w:szCs w:val="26"/>
          <w:lang w:val="en-HK"/>
        </w:rPr>
        <w:t>Her total pre-trial loss of earnings (including MPF) would be (HK$101,175 + HK$</w:t>
      </w:r>
      <w:r w:rsidR="001820D9">
        <w:rPr>
          <w:rFonts w:ascii="Times New Roman" w:eastAsia="PMingLiU" w:hAnsi="Times New Roman" w:cs="Times New Roman"/>
          <w:sz w:val="28"/>
          <w:szCs w:val="26"/>
          <w:lang w:val="en-HK"/>
        </w:rPr>
        <w:t>31,950) x 1.05 = HK$139,781.25.</w:t>
      </w:r>
    </w:p>
    <w:p w14:paraId="37896318" w14:textId="298A807F" w:rsidR="0004756A" w:rsidRPr="00097125" w:rsidRDefault="0004756A" w:rsidP="001820D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1E3A50C" w14:textId="0E7FCC70" w:rsidR="000E0B60" w:rsidRPr="001820D9" w:rsidRDefault="00133D4B" w:rsidP="001939E6">
      <w:pPr>
        <w:pStyle w:val="ListParagraph"/>
        <w:keepNext/>
        <w:overflowPunct w:val="0"/>
        <w:snapToGrid w:val="0"/>
        <w:spacing w:after="0" w:line="360" w:lineRule="auto"/>
        <w:ind w:left="0"/>
        <w:jc w:val="both"/>
        <w:rPr>
          <w:rFonts w:ascii="Times New Roman" w:eastAsia="PMingLiU" w:hAnsi="Times New Roman" w:cs="Times New Roman"/>
          <w:i/>
          <w:sz w:val="28"/>
          <w:szCs w:val="26"/>
          <w:lang w:val="en-HK"/>
        </w:rPr>
      </w:pPr>
      <w:r w:rsidRPr="001820D9">
        <w:rPr>
          <w:rFonts w:ascii="Times New Roman" w:eastAsia="PMingLiU" w:hAnsi="Times New Roman" w:cs="Times New Roman"/>
          <w:i/>
          <w:sz w:val="28"/>
          <w:szCs w:val="26"/>
          <w:lang w:val="en-HK"/>
        </w:rPr>
        <w:t>Future l</w:t>
      </w:r>
      <w:r w:rsidR="00550E32" w:rsidRPr="001820D9">
        <w:rPr>
          <w:rFonts w:ascii="Times New Roman" w:eastAsia="PMingLiU" w:hAnsi="Times New Roman" w:cs="Times New Roman"/>
          <w:i/>
          <w:sz w:val="28"/>
          <w:szCs w:val="26"/>
          <w:lang w:val="en-HK"/>
        </w:rPr>
        <w:t>oss of</w:t>
      </w:r>
      <w:r w:rsidRPr="001820D9">
        <w:rPr>
          <w:rFonts w:ascii="Times New Roman" w:eastAsia="PMingLiU" w:hAnsi="Times New Roman" w:cs="Times New Roman"/>
          <w:i/>
          <w:sz w:val="28"/>
          <w:szCs w:val="26"/>
          <w:lang w:val="en-HK"/>
        </w:rPr>
        <w:t xml:space="preserve"> </w:t>
      </w:r>
      <w:r w:rsidR="00550E32" w:rsidRPr="001820D9">
        <w:rPr>
          <w:rFonts w:ascii="Times New Roman" w:eastAsia="PMingLiU" w:hAnsi="Times New Roman" w:cs="Times New Roman"/>
          <w:i/>
          <w:sz w:val="28"/>
          <w:szCs w:val="26"/>
          <w:lang w:val="en-HK"/>
        </w:rPr>
        <w:t>earning</w:t>
      </w:r>
      <w:r w:rsidR="00850DAF" w:rsidRPr="001820D9">
        <w:rPr>
          <w:rFonts w:ascii="Times New Roman" w:eastAsia="PMingLiU" w:hAnsi="Times New Roman" w:cs="Times New Roman"/>
          <w:i/>
          <w:sz w:val="28"/>
          <w:szCs w:val="26"/>
          <w:lang w:val="en-HK"/>
        </w:rPr>
        <w:t>s</w:t>
      </w:r>
    </w:p>
    <w:p w14:paraId="5BA2CFE4" w14:textId="77777777" w:rsidR="008E074F" w:rsidRPr="00097125" w:rsidRDefault="008E074F" w:rsidP="001820D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3D8D146A" w14:textId="1718B0B8" w:rsidR="00850DAF" w:rsidRPr="001820D9" w:rsidRDefault="008E074F" w:rsidP="001820D9">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1820D9">
        <w:rPr>
          <w:rFonts w:ascii="Times New Roman" w:eastAsia="PMingLiU" w:hAnsi="Times New Roman" w:cs="Times New Roman"/>
          <w:sz w:val="28"/>
          <w:szCs w:val="26"/>
          <w:lang w:val="en-HK"/>
        </w:rPr>
        <w:t xml:space="preserve">As </w:t>
      </w:r>
      <w:r w:rsidR="00850DAF" w:rsidRPr="001820D9">
        <w:rPr>
          <w:rFonts w:ascii="Times New Roman" w:eastAsia="PMingLiU" w:hAnsi="Times New Roman" w:cs="Times New Roman"/>
          <w:sz w:val="28"/>
          <w:szCs w:val="26"/>
          <w:lang w:val="en-HK"/>
        </w:rPr>
        <w:t xml:space="preserve">both experts have concluded the plaintiff should be able to return to her pre-accident job as a cleaner, there should be no award for </w:t>
      </w:r>
      <w:r w:rsidR="00133D4B" w:rsidRPr="001820D9">
        <w:rPr>
          <w:rFonts w:ascii="Times New Roman" w:eastAsia="PMingLiU" w:hAnsi="Times New Roman" w:cs="Times New Roman"/>
          <w:sz w:val="28"/>
          <w:szCs w:val="26"/>
          <w:lang w:val="en-HK"/>
        </w:rPr>
        <w:t xml:space="preserve">future </w:t>
      </w:r>
      <w:r w:rsidR="00850DAF" w:rsidRPr="001820D9">
        <w:rPr>
          <w:rFonts w:ascii="Times New Roman" w:eastAsia="PMingLiU" w:hAnsi="Times New Roman" w:cs="Times New Roman"/>
          <w:sz w:val="28"/>
          <w:szCs w:val="26"/>
          <w:lang w:val="en-HK"/>
        </w:rPr>
        <w:t>loss of earnings.</w:t>
      </w:r>
    </w:p>
    <w:p w14:paraId="4AE69CF8" w14:textId="77777777" w:rsidR="00830333" w:rsidRPr="001820D9" w:rsidRDefault="00830333" w:rsidP="001820D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DF30B05" w14:textId="4BDABBC3" w:rsidR="00830333" w:rsidRPr="001820D9" w:rsidRDefault="00B252E8" w:rsidP="001820D9">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1820D9">
        <w:rPr>
          <w:rFonts w:ascii="Times New Roman" w:eastAsia="PMingLiU" w:hAnsi="Times New Roman" w:cs="Times New Roman"/>
          <w:i/>
          <w:sz w:val="28"/>
          <w:szCs w:val="26"/>
          <w:lang w:val="en-HK"/>
        </w:rPr>
        <w:t>Loss of earning capacity</w:t>
      </w:r>
    </w:p>
    <w:p w14:paraId="4AD58021" w14:textId="77777777" w:rsidR="00B252E8" w:rsidRPr="001820D9" w:rsidRDefault="00B252E8" w:rsidP="001820D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32ACD306" w14:textId="2A150FB4" w:rsidR="002601F0" w:rsidRPr="001820D9" w:rsidRDefault="00850DAF" w:rsidP="001820D9">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1820D9">
        <w:rPr>
          <w:rFonts w:ascii="Times New Roman" w:eastAsia="PMingLiU" w:hAnsi="Times New Roman" w:cs="Times New Roman"/>
          <w:sz w:val="28"/>
          <w:szCs w:val="26"/>
          <w:lang w:val="en-HK"/>
        </w:rPr>
        <w:t xml:space="preserve">For the same reason, I do not consider </w:t>
      </w:r>
      <w:r w:rsidR="002601F0" w:rsidRPr="001820D9">
        <w:rPr>
          <w:rFonts w:ascii="Times New Roman" w:eastAsia="PMingLiU" w:hAnsi="Times New Roman" w:cs="Times New Roman"/>
          <w:sz w:val="28"/>
          <w:szCs w:val="26"/>
          <w:lang w:val="en-HK"/>
        </w:rPr>
        <w:t xml:space="preserve">that there is any real risk that the plaintiff would lose her </w:t>
      </w:r>
      <w:r w:rsidR="00B252E8" w:rsidRPr="001820D9">
        <w:rPr>
          <w:rFonts w:ascii="Times New Roman" w:eastAsia="PMingLiU" w:hAnsi="Times New Roman" w:cs="Times New Roman"/>
          <w:sz w:val="28"/>
          <w:szCs w:val="26"/>
          <w:lang w:val="en-HK"/>
        </w:rPr>
        <w:t xml:space="preserve">employment </w:t>
      </w:r>
      <w:r w:rsidR="002601F0" w:rsidRPr="001820D9">
        <w:rPr>
          <w:rFonts w:ascii="Times New Roman" w:eastAsia="PMingLiU" w:hAnsi="Times New Roman" w:cs="Times New Roman"/>
          <w:sz w:val="28"/>
          <w:szCs w:val="26"/>
          <w:lang w:val="en-HK"/>
        </w:rPr>
        <w:t>as a cleaner</w:t>
      </w:r>
      <w:r w:rsidRPr="001820D9">
        <w:rPr>
          <w:rFonts w:ascii="Times New Roman" w:eastAsia="PMingLiU" w:hAnsi="Times New Roman" w:cs="Times New Roman"/>
          <w:sz w:val="28"/>
          <w:szCs w:val="26"/>
          <w:lang w:val="en-HK"/>
        </w:rPr>
        <w:t xml:space="preserve"> in the future</w:t>
      </w:r>
      <w:r w:rsidR="002601F0" w:rsidRPr="001820D9">
        <w:rPr>
          <w:rFonts w:ascii="Times New Roman" w:eastAsia="PMingLiU" w:hAnsi="Times New Roman" w:cs="Times New Roman"/>
          <w:sz w:val="28"/>
          <w:szCs w:val="26"/>
          <w:lang w:val="en-HK"/>
        </w:rPr>
        <w:t>. I make no award under this head of claim.</w:t>
      </w:r>
    </w:p>
    <w:p w14:paraId="225035EE" w14:textId="0F600603" w:rsidR="004F16C6" w:rsidRPr="001820D9" w:rsidRDefault="004F16C6" w:rsidP="001820D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23018BDC" w14:textId="05D6F77C" w:rsidR="00B252E8" w:rsidRPr="001820D9" w:rsidRDefault="00B252E8" w:rsidP="001820D9">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1820D9">
        <w:rPr>
          <w:rFonts w:ascii="Times New Roman" w:eastAsia="PMingLiU" w:hAnsi="Times New Roman" w:cs="Times New Roman"/>
          <w:i/>
          <w:sz w:val="28"/>
          <w:szCs w:val="26"/>
          <w:lang w:val="en-HK"/>
        </w:rPr>
        <w:t>Special damages</w:t>
      </w:r>
    </w:p>
    <w:p w14:paraId="2D793B8B" w14:textId="77777777" w:rsidR="00B252E8" w:rsidRPr="001820D9" w:rsidRDefault="00B252E8" w:rsidP="001820D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78CE611E" w14:textId="717911E3" w:rsidR="00F64125" w:rsidRPr="001820D9" w:rsidRDefault="00F64125" w:rsidP="001820D9">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1820D9">
        <w:rPr>
          <w:rFonts w:ascii="Times New Roman" w:eastAsia="PMingLiU" w:hAnsi="Times New Roman" w:cs="Times New Roman"/>
          <w:sz w:val="28"/>
          <w:szCs w:val="26"/>
          <w:lang w:val="en-HK"/>
        </w:rPr>
        <w:t>The plaintiff claims HK$2,000 for medical expenses and HK$3,000 for reimbursement of travelling expenses.</w:t>
      </w:r>
      <w:r w:rsidR="00305E9C" w:rsidRPr="001820D9">
        <w:rPr>
          <w:rFonts w:ascii="Times New Roman" w:eastAsia="PMingLiU" w:hAnsi="Times New Roman" w:cs="Times New Roman"/>
          <w:sz w:val="28"/>
          <w:szCs w:val="26"/>
          <w:lang w:val="en-HK"/>
        </w:rPr>
        <w:t xml:space="preserve"> But she has no receipts for them.</w:t>
      </w:r>
    </w:p>
    <w:p w14:paraId="1CA888C1" w14:textId="77777777" w:rsidR="00F64125" w:rsidRPr="001820D9" w:rsidRDefault="00F64125" w:rsidP="001820D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2F5A16E8" w14:textId="7768152C" w:rsidR="00F64125" w:rsidRPr="001820D9" w:rsidRDefault="00305E9C" w:rsidP="001820D9">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1820D9">
        <w:rPr>
          <w:rFonts w:ascii="Times New Roman" w:eastAsia="PMingLiU" w:hAnsi="Times New Roman" w:cs="Times New Roman"/>
          <w:sz w:val="28"/>
          <w:szCs w:val="26"/>
          <w:lang w:val="en-HK"/>
        </w:rPr>
        <w:lastRenderedPageBreak/>
        <w:t>C</w:t>
      </w:r>
      <w:r w:rsidR="00F64125" w:rsidRPr="001820D9">
        <w:rPr>
          <w:rFonts w:ascii="Times New Roman" w:eastAsia="PMingLiU" w:hAnsi="Times New Roman" w:cs="Times New Roman"/>
          <w:sz w:val="28"/>
          <w:szCs w:val="26"/>
          <w:lang w:val="en-HK"/>
        </w:rPr>
        <w:t>onsidering the number of visits the plaintiff attended the hospital for treatments and consultations, I allow these claims in full.</w:t>
      </w:r>
    </w:p>
    <w:p w14:paraId="1CE1BD64" w14:textId="77777777" w:rsidR="00305E9C" w:rsidRPr="001820D9" w:rsidRDefault="00305E9C" w:rsidP="001820D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696DA355" w14:textId="6BDC78F1" w:rsidR="00305E9C" w:rsidRPr="001820D9" w:rsidRDefault="00305E9C" w:rsidP="001820D9">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1820D9">
        <w:rPr>
          <w:rFonts w:ascii="Times New Roman" w:eastAsia="PMingLiU" w:hAnsi="Times New Roman" w:cs="Times New Roman"/>
          <w:sz w:val="28"/>
          <w:szCs w:val="26"/>
          <w:lang w:val="en-HK"/>
        </w:rPr>
        <w:t>As to tonic food, the plaintiff said she needed to drink soup for her quick recovery. I believe she was referring to herb soup. I would allow HK$1,000 for it.</w:t>
      </w:r>
    </w:p>
    <w:p w14:paraId="65E9A9BF" w14:textId="77777777" w:rsidR="004D69BE" w:rsidRPr="001820D9" w:rsidRDefault="004D69BE" w:rsidP="001820D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609FEC62" w14:textId="226EB647" w:rsidR="00B252E8" w:rsidRPr="001820D9" w:rsidRDefault="007338FC" w:rsidP="00E91806">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1820D9">
        <w:rPr>
          <w:rFonts w:ascii="Times New Roman" w:eastAsia="PMingLiU" w:hAnsi="Times New Roman" w:cs="Times New Roman"/>
          <w:i/>
          <w:sz w:val="28"/>
          <w:szCs w:val="26"/>
          <w:lang w:val="en-HK"/>
        </w:rPr>
        <w:t>Employee</w:t>
      </w:r>
      <w:r w:rsidR="008C1621">
        <w:rPr>
          <w:rFonts w:ascii="Times New Roman" w:eastAsia="PMingLiU" w:hAnsi="Times New Roman" w:cs="Times New Roman"/>
          <w:i/>
          <w:sz w:val="28"/>
          <w:szCs w:val="26"/>
          <w:lang w:val="en-HK"/>
        </w:rPr>
        <w:t>s</w:t>
      </w:r>
      <w:r w:rsidR="007A7B91">
        <w:rPr>
          <w:rFonts w:ascii="Times New Roman" w:eastAsia="PMingLiU" w:hAnsi="Times New Roman" w:cs="Times New Roman"/>
          <w:i/>
          <w:sz w:val="28"/>
          <w:szCs w:val="26"/>
          <w:lang w:val="en-HK"/>
        </w:rPr>
        <w:t>’</w:t>
      </w:r>
      <w:r w:rsidRPr="001820D9">
        <w:rPr>
          <w:rFonts w:ascii="Times New Roman" w:eastAsia="PMingLiU" w:hAnsi="Times New Roman" w:cs="Times New Roman"/>
          <w:i/>
          <w:sz w:val="28"/>
          <w:szCs w:val="26"/>
          <w:lang w:val="en-HK"/>
        </w:rPr>
        <w:t xml:space="preserve"> </w:t>
      </w:r>
      <w:r w:rsidR="007A7B91">
        <w:rPr>
          <w:rFonts w:ascii="Times New Roman" w:eastAsia="PMingLiU" w:hAnsi="Times New Roman" w:cs="Times New Roman"/>
          <w:i/>
          <w:sz w:val="28"/>
          <w:szCs w:val="26"/>
          <w:lang w:val="en-HK"/>
        </w:rPr>
        <w:t>c</w:t>
      </w:r>
      <w:r w:rsidRPr="001820D9">
        <w:rPr>
          <w:rFonts w:ascii="Times New Roman" w:eastAsia="PMingLiU" w:hAnsi="Times New Roman" w:cs="Times New Roman"/>
          <w:i/>
          <w:sz w:val="28"/>
          <w:szCs w:val="26"/>
          <w:lang w:val="en-HK"/>
        </w:rPr>
        <w:t>ompensation</w:t>
      </w:r>
    </w:p>
    <w:p w14:paraId="4E6BB137" w14:textId="77777777" w:rsidR="007338FC" w:rsidRPr="001820D9" w:rsidRDefault="007338FC" w:rsidP="001820D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35BFD4C1" w14:textId="6F320909" w:rsidR="007338FC" w:rsidRPr="001820D9" w:rsidRDefault="007338FC" w:rsidP="001820D9">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1820D9">
        <w:rPr>
          <w:rFonts w:ascii="Times New Roman" w:eastAsia="PMingLiU" w:hAnsi="Times New Roman" w:cs="Times New Roman"/>
          <w:sz w:val="28"/>
          <w:szCs w:val="26"/>
          <w:lang w:val="en-HK"/>
        </w:rPr>
        <w:t>It is not disputed that the plaintiff has received HK$123,447</w:t>
      </w:r>
      <w:r w:rsidR="003E5FF0" w:rsidRPr="001820D9">
        <w:rPr>
          <w:rFonts w:ascii="Times New Roman" w:eastAsia="PMingLiU" w:hAnsi="Times New Roman" w:cs="Times New Roman"/>
          <w:sz w:val="28"/>
          <w:szCs w:val="26"/>
          <w:lang w:val="en-HK"/>
        </w:rPr>
        <w:t xml:space="preserve"> </w:t>
      </w:r>
      <w:r w:rsidR="00133D4B" w:rsidRPr="001820D9">
        <w:rPr>
          <w:rFonts w:ascii="Times New Roman" w:eastAsia="PMingLiU" w:hAnsi="Times New Roman" w:cs="Times New Roman"/>
          <w:sz w:val="28"/>
          <w:szCs w:val="26"/>
          <w:lang w:val="en-HK"/>
        </w:rPr>
        <w:t xml:space="preserve">and credit </w:t>
      </w:r>
      <w:r w:rsidR="00794AE4" w:rsidRPr="001820D9">
        <w:rPr>
          <w:rFonts w:ascii="Times New Roman" w:eastAsia="PMingLiU" w:hAnsi="Times New Roman" w:cs="Times New Roman"/>
          <w:sz w:val="28"/>
          <w:szCs w:val="26"/>
          <w:lang w:val="en-HK"/>
        </w:rPr>
        <w:t>should</w:t>
      </w:r>
      <w:r w:rsidR="00133D4B" w:rsidRPr="001820D9">
        <w:rPr>
          <w:rFonts w:ascii="Times New Roman" w:eastAsia="PMingLiU" w:hAnsi="Times New Roman" w:cs="Times New Roman"/>
          <w:sz w:val="28"/>
          <w:szCs w:val="26"/>
          <w:lang w:val="en-HK"/>
        </w:rPr>
        <w:t xml:space="preserve"> be given</w:t>
      </w:r>
      <w:r w:rsidRPr="001820D9">
        <w:rPr>
          <w:rFonts w:ascii="Times New Roman" w:eastAsia="PMingLiU" w:hAnsi="Times New Roman" w:cs="Times New Roman"/>
          <w:sz w:val="28"/>
          <w:szCs w:val="26"/>
          <w:lang w:val="en-HK"/>
        </w:rPr>
        <w:t>.</w:t>
      </w:r>
    </w:p>
    <w:p w14:paraId="77A86F2B" w14:textId="77777777" w:rsidR="007338FC" w:rsidRPr="001820D9" w:rsidRDefault="007338FC" w:rsidP="001820D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1F81B69" w14:textId="5F431109" w:rsidR="00B252E8" w:rsidRPr="001820D9" w:rsidRDefault="001D2940" w:rsidP="001820D9">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1820D9">
        <w:rPr>
          <w:rFonts w:ascii="Times New Roman" w:eastAsia="PMingLiU" w:hAnsi="Times New Roman" w:cs="Times New Roman"/>
          <w:i/>
          <w:sz w:val="28"/>
          <w:szCs w:val="26"/>
          <w:lang w:val="en-HK"/>
        </w:rPr>
        <w:t xml:space="preserve">Summary of </w:t>
      </w:r>
      <w:r w:rsidR="00F01E0A" w:rsidRPr="001820D9">
        <w:rPr>
          <w:rFonts w:ascii="Times New Roman" w:eastAsia="PMingLiU" w:hAnsi="Times New Roman" w:cs="Times New Roman"/>
          <w:i/>
          <w:sz w:val="28"/>
          <w:szCs w:val="26"/>
          <w:lang w:val="en-HK"/>
        </w:rPr>
        <w:t>damages</w:t>
      </w:r>
    </w:p>
    <w:p w14:paraId="631F4293" w14:textId="77777777" w:rsidR="001D2940" w:rsidRPr="001820D9" w:rsidRDefault="001D2940" w:rsidP="001820D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4E7A3100" w14:textId="072F0F29" w:rsidR="001D2940" w:rsidRPr="001820D9" w:rsidRDefault="001D2940" w:rsidP="001820D9">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1820D9">
        <w:rPr>
          <w:rFonts w:ascii="Times New Roman" w:eastAsia="PMingLiU" w:hAnsi="Times New Roman" w:cs="Times New Roman"/>
          <w:sz w:val="28"/>
          <w:szCs w:val="26"/>
          <w:lang w:val="en-HK"/>
        </w:rPr>
        <w:t xml:space="preserve">In summary, </w:t>
      </w:r>
      <w:r w:rsidR="00F01E0A" w:rsidRPr="001820D9">
        <w:rPr>
          <w:rFonts w:ascii="Times New Roman" w:eastAsia="PMingLiU" w:hAnsi="Times New Roman" w:cs="Times New Roman"/>
          <w:sz w:val="28"/>
          <w:szCs w:val="26"/>
          <w:lang w:val="en-HK"/>
        </w:rPr>
        <w:t>the following sum would be awarded</w:t>
      </w:r>
      <w:r w:rsidR="00794AE4" w:rsidRPr="001820D9">
        <w:rPr>
          <w:rFonts w:ascii="Times New Roman" w:eastAsia="PMingLiU" w:hAnsi="Times New Roman" w:cs="Times New Roman"/>
          <w:sz w:val="28"/>
          <w:szCs w:val="26"/>
          <w:lang w:val="en-HK"/>
        </w:rPr>
        <w:t xml:space="preserve"> plus interest</w:t>
      </w:r>
      <w:r w:rsidR="00F01E0A" w:rsidRPr="001820D9">
        <w:rPr>
          <w:rFonts w:ascii="Times New Roman" w:eastAsia="PMingLiU" w:hAnsi="Times New Roman" w:cs="Times New Roman"/>
          <w:sz w:val="28"/>
          <w:szCs w:val="26"/>
          <w:lang w:val="en-HK"/>
        </w:rPr>
        <w:t>:</w:t>
      </w:r>
    </w:p>
    <w:p w14:paraId="0AF67340" w14:textId="77777777" w:rsidR="001D2940" w:rsidRPr="001820D9" w:rsidRDefault="001D2940" w:rsidP="001820D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F95FC5C" w14:textId="08CBDD5D" w:rsidR="001D2940" w:rsidRPr="001820D9" w:rsidRDefault="001D2940" w:rsidP="001820D9">
      <w:pPr>
        <w:pStyle w:val="ListParagraph"/>
        <w:numPr>
          <w:ilvl w:val="1"/>
          <w:numId w:val="31"/>
        </w:numPr>
        <w:tabs>
          <w:tab w:val="right" w:pos="8309"/>
        </w:tabs>
        <w:overflowPunct w:val="0"/>
        <w:snapToGrid w:val="0"/>
        <w:spacing w:after="0" w:line="360" w:lineRule="auto"/>
        <w:ind w:left="1440" w:firstLine="0"/>
        <w:jc w:val="both"/>
        <w:rPr>
          <w:rFonts w:ascii="Times New Roman" w:eastAsia="PMingLiU" w:hAnsi="Times New Roman" w:cs="Times New Roman"/>
          <w:sz w:val="28"/>
          <w:szCs w:val="26"/>
          <w:lang w:val="en-HK"/>
        </w:rPr>
      </w:pPr>
      <w:r w:rsidRPr="001820D9">
        <w:rPr>
          <w:rFonts w:ascii="Times New Roman" w:eastAsia="PMingLiU" w:hAnsi="Times New Roman" w:cs="Times New Roman"/>
          <w:sz w:val="28"/>
          <w:szCs w:val="26"/>
          <w:lang w:val="en-HK"/>
        </w:rPr>
        <w:t>Pain, suffering and loss of amenity:</w:t>
      </w:r>
      <w:r w:rsidRPr="001820D9">
        <w:rPr>
          <w:rFonts w:ascii="Times New Roman" w:eastAsia="PMingLiU" w:hAnsi="Times New Roman" w:cs="Times New Roman"/>
          <w:sz w:val="28"/>
          <w:szCs w:val="26"/>
          <w:lang w:val="en-HK"/>
        </w:rPr>
        <w:tab/>
        <w:t>$100,000</w:t>
      </w:r>
    </w:p>
    <w:p w14:paraId="047294C5" w14:textId="0540E58A" w:rsidR="001D2940" w:rsidRPr="001820D9" w:rsidRDefault="001D2940" w:rsidP="001820D9">
      <w:pPr>
        <w:pStyle w:val="ListParagraph"/>
        <w:numPr>
          <w:ilvl w:val="1"/>
          <w:numId w:val="31"/>
        </w:numPr>
        <w:tabs>
          <w:tab w:val="right" w:pos="8309"/>
        </w:tabs>
        <w:overflowPunct w:val="0"/>
        <w:snapToGrid w:val="0"/>
        <w:spacing w:after="0" w:line="360" w:lineRule="auto"/>
        <w:ind w:left="1440" w:firstLine="0"/>
        <w:jc w:val="both"/>
        <w:rPr>
          <w:rFonts w:ascii="Times New Roman" w:eastAsia="PMingLiU" w:hAnsi="Times New Roman" w:cs="Times New Roman"/>
          <w:sz w:val="28"/>
          <w:szCs w:val="26"/>
          <w:lang w:val="en-HK"/>
        </w:rPr>
      </w:pPr>
      <w:r w:rsidRPr="001820D9">
        <w:rPr>
          <w:rFonts w:ascii="Times New Roman" w:eastAsia="PMingLiU" w:hAnsi="Times New Roman" w:cs="Times New Roman"/>
          <w:sz w:val="28"/>
          <w:szCs w:val="26"/>
          <w:lang w:val="en-HK"/>
        </w:rPr>
        <w:t>Pre-trial loss of earnings:</w:t>
      </w:r>
      <w:r w:rsidRPr="001820D9">
        <w:rPr>
          <w:rFonts w:ascii="Times New Roman" w:eastAsia="PMingLiU" w:hAnsi="Times New Roman" w:cs="Times New Roman"/>
          <w:sz w:val="28"/>
          <w:szCs w:val="26"/>
          <w:lang w:val="en-HK"/>
        </w:rPr>
        <w:tab/>
        <w:t>$</w:t>
      </w:r>
      <w:r w:rsidR="00F01E0A" w:rsidRPr="001820D9">
        <w:rPr>
          <w:rFonts w:ascii="Times New Roman" w:eastAsia="PMingLiU" w:hAnsi="Times New Roman" w:cs="Times New Roman"/>
          <w:sz w:val="28"/>
          <w:szCs w:val="26"/>
          <w:lang w:val="en-HK"/>
        </w:rPr>
        <w:t>139</w:t>
      </w:r>
      <w:r w:rsidR="00570667" w:rsidRPr="001820D9">
        <w:rPr>
          <w:rFonts w:ascii="Times New Roman" w:eastAsia="PMingLiU" w:hAnsi="Times New Roman" w:cs="Times New Roman"/>
          <w:sz w:val="28"/>
          <w:szCs w:val="26"/>
          <w:lang w:val="en-HK"/>
        </w:rPr>
        <w:t>,</w:t>
      </w:r>
      <w:r w:rsidR="00F01E0A" w:rsidRPr="001820D9">
        <w:rPr>
          <w:rFonts w:ascii="Times New Roman" w:eastAsia="PMingLiU" w:hAnsi="Times New Roman" w:cs="Times New Roman"/>
          <w:sz w:val="28"/>
          <w:szCs w:val="26"/>
          <w:lang w:val="en-HK"/>
        </w:rPr>
        <w:t>781</w:t>
      </w:r>
    </w:p>
    <w:p w14:paraId="0498788A" w14:textId="4BD6FD5F" w:rsidR="001D2940" w:rsidRPr="001820D9" w:rsidRDefault="00F01E0A" w:rsidP="001820D9">
      <w:pPr>
        <w:pStyle w:val="ListParagraph"/>
        <w:numPr>
          <w:ilvl w:val="1"/>
          <w:numId w:val="31"/>
        </w:numPr>
        <w:tabs>
          <w:tab w:val="right" w:pos="8309"/>
        </w:tabs>
        <w:overflowPunct w:val="0"/>
        <w:snapToGrid w:val="0"/>
        <w:spacing w:after="0" w:line="360" w:lineRule="auto"/>
        <w:ind w:left="1440" w:firstLine="0"/>
        <w:jc w:val="both"/>
        <w:rPr>
          <w:rFonts w:ascii="Times New Roman" w:eastAsia="PMingLiU" w:hAnsi="Times New Roman" w:cs="Times New Roman"/>
          <w:sz w:val="28"/>
          <w:szCs w:val="26"/>
          <w:lang w:val="en-HK"/>
        </w:rPr>
      </w:pPr>
      <w:r w:rsidRPr="001820D9">
        <w:rPr>
          <w:rFonts w:ascii="Times New Roman" w:eastAsia="PMingLiU" w:hAnsi="Times New Roman" w:cs="Times New Roman"/>
          <w:sz w:val="28"/>
          <w:szCs w:val="26"/>
          <w:lang w:val="en-HK"/>
        </w:rPr>
        <w:t>Future l</w:t>
      </w:r>
      <w:r w:rsidR="001D2940" w:rsidRPr="001820D9">
        <w:rPr>
          <w:rFonts w:ascii="Times New Roman" w:eastAsia="PMingLiU" w:hAnsi="Times New Roman" w:cs="Times New Roman"/>
          <w:sz w:val="28"/>
          <w:szCs w:val="26"/>
          <w:lang w:val="en-HK"/>
        </w:rPr>
        <w:t>oss of earnings:</w:t>
      </w:r>
      <w:r w:rsidR="001D2940" w:rsidRPr="001820D9">
        <w:rPr>
          <w:rFonts w:ascii="Times New Roman" w:eastAsia="PMingLiU" w:hAnsi="Times New Roman" w:cs="Times New Roman"/>
          <w:sz w:val="28"/>
          <w:szCs w:val="26"/>
          <w:lang w:val="en-HK"/>
        </w:rPr>
        <w:tab/>
      </w:r>
      <w:r w:rsidRPr="001820D9">
        <w:rPr>
          <w:rFonts w:ascii="Times New Roman" w:eastAsia="PMingLiU" w:hAnsi="Times New Roman" w:cs="Times New Roman"/>
          <w:sz w:val="28"/>
          <w:szCs w:val="26"/>
          <w:lang w:val="en-HK"/>
        </w:rPr>
        <w:t>Nil</w:t>
      </w:r>
    </w:p>
    <w:p w14:paraId="6AED959D" w14:textId="5BF6168A" w:rsidR="001D2940" w:rsidRPr="001820D9" w:rsidRDefault="001D2940" w:rsidP="001820D9">
      <w:pPr>
        <w:pStyle w:val="ListParagraph"/>
        <w:numPr>
          <w:ilvl w:val="1"/>
          <w:numId w:val="31"/>
        </w:numPr>
        <w:tabs>
          <w:tab w:val="right" w:pos="8309"/>
        </w:tabs>
        <w:overflowPunct w:val="0"/>
        <w:snapToGrid w:val="0"/>
        <w:spacing w:after="0" w:line="360" w:lineRule="auto"/>
        <w:ind w:left="1440" w:firstLine="0"/>
        <w:jc w:val="both"/>
        <w:rPr>
          <w:rFonts w:ascii="Times New Roman" w:eastAsia="PMingLiU" w:hAnsi="Times New Roman" w:cs="Times New Roman"/>
          <w:sz w:val="28"/>
          <w:szCs w:val="26"/>
          <w:lang w:val="en-HK"/>
        </w:rPr>
      </w:pPr>
      <w:r w:rsidRPr="001820D9">
        <w:rPr>
          <w:rFonts w:ascii="Times New Roman" w:eastAsia="PMingLiU" w:hAnsi="Times New Roman" w:cs="Times New Roman"/>
          <w:sz w:val="28"/>
          <w:szCs w:val="26"/>
          <w:lang w:val="en-HK"/>
        </w:rPr>
        <w:t>Loss of earning capacity:</w:t>
      </w:r>
      <w:r w:rsidRPr="001820D9">
        <w:rPr>
          <w:rFonts w:ascii="Times New Roman" w:eastAsia="PMingLiU" w:hAnsi="Times New Roman" w:cs="Times New Roman"/>
          <w:sz w:val="28"/>
          <w:szCs w:val="26"/>
          <w:lang w:val="en-HK"/>
        </w:rPr>
        <w:tab/>
      </w:r>
      <w:r w:rsidR="00F01E0A" w:rsidRPr="001820D9">
        <w:rPr>
          <w:rFonts w:ascii="Times New Roman" w:eastAsia="PMingLiU" w:hAnsi="Times New Roman" w:cs="Times New Roman"/>
          <w:sz w:val="28"/>
          <w:szCs w:val="26"/>
          <w:lang w:val="en-HK"/>
        </w:rPr>
        <w:t>Nil</w:t>
      </w:r>
    </w:p>
    <w:p w14:paraId="760A9461" w14:textId="2E9AF386" w:rsidR="001D2940" w:rsidRPr="001820D9" w:rsidRDefault="001D2940" w:rsidP="001820D9">
      <w:pPr>
        <w:pStyle w:val="ListParagraph"/>
        <w:numPr>
          <w:ilvl w:val="1"/>
          <w:numId w:val="31"/>
        </w:numPr>
        <w:tabs>
          <w:tab w:val="right" w:pos="8309"/>
        </w:tabs>
        <w:overflowPunct w:val="0"/>
        <w:snapToGrid w:val="0"/>
        <w:spacing w:after="0" w:line="360" w:lineRule="auto"/>
        <w:ind w:left="1440" w:firstLine="0"/>
        <w:jc w:val="both"/>
        <w:rPr>
          <w:rFonts w:ascii="Times New Roman" w:eastAsia="PMingLiU" w:hAnsi="Times New Roman" w:cs="Times New Roman"/>
          <w:sz w:val="28"/>
          <w:szCs w:val="26"/>
          <w:lang w:val="en-HK"/>
        </w:rPr>
      </w:pPr>
      <w:r w:rsidRPr="001820D9">
        <w:rPr>
          <w:rFonts w:ascii="Times New Roman" w:eastAsia="PMingLiU" w:hAnsi="Times New Roman" w:cs="Times New Roman"/>
          <w:sz w:val="28"/>
          <w:szCs w:val="26"/>
          <w:lang w:val="en-HK"/>
        </w:rPr>
        <w:t>Special damages:</w:t>
      </w:r>
      <w:r w:rsidRPr="001820D9">
        <w:rPr>
          <w:rFonts w:ascii="Times New Roman" w:eastAsia="PMingLiU" w:hAnsi="Times New Roman" w:cs="Times New Roman"/>
          <w:sz w:val="28"/>
          <w:szCs w:val="26"/>
          <w:lang w:val="en-HK"/>
        </w:rPr>
        <w:tab/>
      </w:r>
      <w:r w:rsidRPr="001820D9">
        <w:rPr>
          <w:rFonts w:ascii="Times New Roman" w:eastAsia="PMingLiU" w:hAnsi="Times New Roman" w:cs="Times New Roman"/>
          <w:sz w:val="28"/>
          <w:szCs w:val="26"/>
          <w:u w:val="single"/>
          <w:lang w:val="en-HK"/>
        </w:rPr>
        <w:t>$</w:t>
      </w:r>
      <w:r w:rsidR="001820D9">
        <w:rPr>
          <w:rFonts w:ascii="Times New Roman" w:eastAsia="PMingLiU" w:hAnsi="Times New Roman" w:cs="Times New Roman"/>
          <w:sz w:val="28"/>
          <w:szCs w:val="26"/>
          <w:u w:val="single"/>
          <w:lang w:val="en-HK"/>
        </w:rPr>
        <w:t xml:space="preserve">    </w:t>
      </w:r>
      <w:r w:rsidR="00F01E0A" w:rsidRPr="001820D9">
        <w:rPr>
          <w:rFonts w:ascii="Times New Roman" w:eastAsia="PMingLiU" w:hAnsi="Times New Roman" w:cs="Times New Roman"/>
          <w:sz w:val="28"/>
          <w:szCs w:val="26"/>
          <w:u w:val="single"/>
          <w:lang w:val="en-HK"/>
        </w:rPr>
        <w:t>5</w:t>
      </w:r>
      <w:r w:rsidR="00570667" w:rsidRPr="001820D9">
        <w:rPr>
          <w:rFonts w:ascii="Times New Roman" w:eastAsia="PMingLiU" w:hAnsi="Times New Roman" w:cs="Times New Roman"/>
          <w:sz w:val="28"/>
          <w:szCs w:val="26"/>
          <w:u w:val="single"/>
          <w:lang w:val="en-HK"/>
        </w:rPr>
        <w:t>,000</w:t>
      </w:r>
    </w:p>
    <w:p w14:paraId="4998B662" w14:textId="42368368" w:rsidR="001D2940" w:rsidRPr="001820D9" w:rsidRDefault="007338FC" w:rsidP="001820D9">
      <w:pPr>
        <w:pStyle w:val="ListParagraph"/>
        <w:tabs>
          <w:tab w:val="right" w:pos="8309"/>
        </w:tabs>
        <w:overflowPunct w:val="0"/>
        <w:snapToGrid w:val="0"/>
        <w:spacing w:after="0" w:line="360" w:lineRule="auto"/>
        <w:ind w:left="1440"/>
        <w:jc w:val="both"/>
        <w:rPr>
          <w:rFonts w:ascii="Times New Roman" w:eastAsia="PMingLiU" w:hAnsi="Times New Roman" w:cs="Times New Roman"/>
          <w:sz w:val="28"/>
          <w:szCs w:val="26"/>
          <w:lang w:val="en-HK"/>
        </w:rPr>
      </w:pPr>
      <w:r w:rsidRPr="001820D9">
        <w:rPr>
          <w:rFonts w:ascii="Times New Roman" w:eastAsia="PMingLiU" w:hAnsi="Times New Roman" w:cs="Times New Roman"/>
          <w:sz w:val="28"/>
          <w:szCs w:val="26"/>
          <w:lang w:val="en-HK"/>
        </w:rPr>
        <w:t>Subt</w:t>
      </w:r>
      <w:r w:rsidR="001D2940" w:rsidRPr="001820D9">
        <w:rPr>
          <w:rFonts w:ascii="Times New Roman" w:eastAsia="PMingLiU" w:hAnsi="Times New Roman" w:cs="Times New Roman"/>
          <w:sz w:val="28"/>
          <w:szCs w:val="26"/>
          <w:lang w:val="en-HK"/>
        </w:rPr>
        <w:t>otal:</w:t>
      </w:r>
      <w:r w:rsidR="001D2940" w:rsidRPr="001820D9">
        <w:rPr>
          <w:rFonts w:ascii="Times New Roman" w:eastAsia="PMingLiU" w:hAnsi="Times New Roman" w:cs="Times New Roman"/>
          <w:sz w:val="28"/>
          <w:szCs w:val="26"/>
          <w:lang w:val="en-HK"/>
        </w:rPr>
        <w:tab/>
        <w:t>$</w:t>
      </w:r>
      <w:r w:rsidR="00570667" w:rsidRPr="001820D9">
        <w:rPr>
          <w:rFonts w:ascii="Times New Roman" w:eastAsia="PMingLiU" w:hAnsi="Times New Roman" w:cs="Times New Roman"/>
          <w:sz w:val="28"/>
          <w:szCs w:val="26"/>
          <w:lang w:val="en-HK"/>
        </w:rPr>
        <w:t>2</w:t>
      </w:r>
      <w:r w:rsidR="00F01E0A" w:rsidRPr="001820D9">
        <w:rPr>
          <w:rFonts w:ascii="Times New Roman" w:eastAsia="PMingLiU" w:hAnsi="Times New Roman" w:cs="Times New Roman"/>
          <w:sz w:val="28"/>
          <w:szCs w:val="26"/>
          <w:lang w:val="en-HK"/>
        </w:rPr>
        <w:t>44</w:t>
      </w:r>
      <w:r w:rsidR="00570667" w:rsidRPr="001820D9">
        <w:rPr>
          <w:rFonts w:ascii="Times New Roman" w:eastAsia="PMingLiU" w:hAnsi="Times New Roman" w:cs="Times New Roman"/>
          <w:sz w:val="28"/>
          <w:szCs w:val="26"/>
          <w:lang w:val="en-HK"/>
        </w:rPr>
        <w:t>,</w:t>
      </w:r>
      <w:r w:rsidR="00F01E0A" w:rsidRPr="001820D9">
        <w:rPr>
          <w:rFonts w:ascii="Times New Roman" w:eastAsia="PMingLiU" w:hAnsi="Times New Roman" w:cs="Times New Roman"/>
          <w:sz w:val="28"/>
          <w:szCs w:val="26"/>
          <w:lang w:val="en-HK"/>
        </w:rPr>
        <w:t>781</w:t>
      </w:r>
    </w:p>
    <w:p w14:paraId="7B756FC2" w14:textId="7DB1B117" w:rsidR="001D2940" w:rsidRPr="001820D9" w:rsidRDefault="00570667" w:rsidP="001820D9">
      <w:pPr>
        <w:pStyle w:val="ListParagraph"/>
        <w:tabs>
          <w:tab w:val="right" w:pos="8309"/>
        </w:tabs>
        <w:overflowPunct w:val="0"/>
        <w:snapToGrid w:val="0"/>
        <w:spacing w:after="0" w:line="360" w:lineRule="auto"/>
        <w:ind w:left="1440"/>
        <w:jc w:val="both"/>
        <w:rPr>
          <w:rFonts w:ascii="Times New Roman" w:eastAsia="PMingLiU" w:hAnsi="Times New Roman" w:cs="Times New Roman"/>
          <w:sz w:val="28"/>
          <w:szCs w:val="26"/>
          <w:lang w:val="en-HK"/>
        </w:rPr>
      </w:pPr>
      <w:r w:rsidRPr="001820D9">
        <w:rPr>
          <w:rFonts w:ascii="Times New Roman" w:eastAsia="PMingLiU" w:hAnsi="Times New Roman" w:cs="Times New Roman"/>
          <w:sz w:val="28"/>
          <w:szCs w:val="26"/>
          <w:lang w:val="en-HK"/>
        </w:rPr>
        <w:t>Less Employee</w:t>
      </w:r>
      <w:r w:rsidR="007A7B91">
        <w:rPr>
          <w:rFonts w:ascii="Times New Roman" w:eastAsia="PMingLiU" w:hAnsi="Times New Roman" w:cs="Times New Roman"/>
          <w:sz w:val="28"/>
          <w:szCs w:val="26"/>
          <w:lang w:val="en-HK"/>
        </w:rPr>
        <w:t>s’</w:t>
      </w:r>
      <w:r w:rsidRPr="001820D9">
        <w:rPr>
          <w:rFonts w:ascii="Times New Roman" w:eastAsia="PMingLiU" w:hAnsi="Times New Roman" w:cs="Times New Roman"/>
          <w:sz w:val="28"/>
          <w:szCs w:val="26"/>
          <w:lang w:val="en-HK"/>
        </w:rPr>
        <w:t xml:space="preserve"> </w:t>
      </w:r>
      <w:r w:rsidR="007A7B91">
        <w:rPr>
          <w:rFonts w:ascii="Times New Roman" w:eastAsia="PMingLiU" w:hAnsi="Times New Roman" w:cs="Times New Roman"/>
          <w:sz w:val="28"/>
          <w:szCs w:val="26"/>
          <w:lang w:val="en-HK"/>
        </w:rPr>
        <w:t>c</w:t>
      </w:r>
      <w:r w:rsidRPr="001820D9">
        <w:rPr>
          <w:rFonts w:ascii="Times New Roman" w:eastAsia="PMingLiU" w:hAnsi="Times New Roman" w:cs="Times New Roman"/>
          <w:sz w:val="28"/>
          <w:szCs w:val="26"/>
          <w:lang w:val="en-HK"/>
        </w:rPr>
        <w:t>ompensation</w:t>
      </w:r>
      <w:r w:rsidR="007338FC" w:rsidRPr="001820D9">
        <w:rPr>
          <w:rFonts w:ascii="Times New Roman" w:eastAsia="PMingLiU" w:hAnsi="Times New Roman" w:cs="Times New Roman"/>
          <w:sz w:val="28"/>
          <w:szCs w:val="26"/>
          <w:lang w:val="en-HK"/>
        </w:rPr>
        <w:tab/>
      </w:r>
      <w:r w:rsidR="007338FC" w:rsidRPr="001820D9">
        <w:rPr>
          <w:rFonts w:ascii="Times New Roman" w:eastAsia="PMingLiU" w:hAnsi="Times New Roman" w:cs="Times New Roman"/>
          <w:sz w:val="28"/>
          <w:szCs w:val="26"/>
          <w:u w:val="single"/>
          <w:lang w:val="en-HK"/>
        </w:rPr>
        <w:t>$123,447</w:t>
      </w:r>
    </w:p>
    <w:p w14:paraId="6AD0104C" w14:textId="26AFD7C7" w:rsidR="007338FC" w:rsidRPr="001820D9" w:rsidRDefault="007338FC" w:rsidP="001820D9">
      <w:pPr>
        <w:pStyle w:val="ListParagraph"/>
        <w:tabs>
          <w:tab w:val="right" w:pos="8309"/>
        </w:tabs>
        <w:overflowPunct w:val="0"/>
        <w:snapToGrid w:val="0"/>
        <w:spacing w:after="0" w:line="360" w:lineRule="auto"/>
        <w:ind w:left="1440"/>
        <w:jc w:val="both"/>
        <w:rPr>
          <w:rFonts w:ascii="Times New Roman" w:eastAsia="PMingLiU" w:hAnsi="Times New Roman" w:cs="Times New Roman"/>
          <w:sz w:val="28"/>
          <w:szCs w:val="26"/>
          <w:lang w:val="en-HK"/>
        </w:rPr>
      </w:pPr>
      <w:r w:rsidRPr="001820D9">
        <w:rPr>
          <w:rFonts w:ascii="Times New Roman" w:eastAsia="PMingLiU" w:hAnsi="Times New Roman" w:cs="Times New Roman"/>
          <w:sz w:val="28"/>
          <w:szCs w:val="26"/>
          <w:lang w:val="en-HK"/>
        </w:rPr>
        <w:t>Total:</w:t>
      </w:r>
      <w:r w:rsidRPr="001820D9">
        <w:rPr>
          <w:rFonts w:ascii="Times New Roman" w:eastAsia="PMingLiU" w:hAnsi="Times New Roman" w:cs="Times New Roman"/>
          <w:sz w:val="28"/>
          <w:szCs w:val="26"/>
          <w:lang w:val="en-HK"/>
        </w:rPr>
        <w:tab/>
      </w:r>
      <w:r w:rsidR="00F01E0A" w:rsidRPr="001820D9">
        <w:rPr>
          <w:rFonts w:ascii="Times New Roman" w:eastAsia="PMingLiU" w:hAnsi="Times New Roman" w:cs="Times New Roman"/>
          <w:sz w:val="28"/>
          <w:szCs w:val="26"/>
          <w:lang w:val="en-HK"/>
        </w:rPr>
        <w:t>HK</w:t>
      </w:r>
      <w:r w:rsidRPr="001820D9">
        <w:rPr>
          <w:rFonts w:ascii="Times New Roman" w:eastAsia="PMingLiU" w:hAnsi="Times New Roman" w:cs="Times New Roman"/>
          <w:sz w:val="28"/>
          <w:szCs w:val="26"/>
          <w:lang w:val="en-HK"/>
        </w:rPr>
        <w:t>$</w:t>
      </w:r>
      <w:r w:rsidR="00F01E0A" w:rsidRPr="001820D9">
        <w:rPr>
          <w:rFonts w:ascii="Times New Roman" w:eastAsia="PMingLiU" w:hAnsi="Times New Roman" w:cs="Times New Roman"/>
          <w:sz w:val="28"/>
          <w:szCs w:val="26"/>
          <w:lang w:val="en-HK"/>
        </w:rPr>
        <w:t>121,334</w:t>
      </w:r>
    </w:p>
    <w:p w14:paraId="5E0A55C8" w14:textId="77777777" w:rsidR="007338FC" w:rsidRPr="001820D9" w:rsidRDefault="007338FC" w:rsidP="001820D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5D80FF7A" w14:textId="01B21785" w:rsidR="00700495" w:rsidRPr="001820D9" w:rsidRDefault="001820D9" w:rsidP="001820D9">
      <w:pPr>
        <w:pStyle w:val="ListParagraph"/>
        <w:overflowPunct w:val="0"/>
        <w:snapToGrid w:val="0"/>
        <w:spacing w:after="0" w:line="360" w:lineRule="auto"/>
        <w:ind w:left="0"/>
        <w:jc w:val="both"/>
        <w:rPr>
          <w:rFonts w:ascii="Times New Roman" w:eastAsia="PMingLiU" w:hAnsi="Times New Roman" w:cs="Times New Roman"/>
          <w:i/>
          <w:sz w:val="28"/>
          <w:szCs w:val="26"/>
          <w:lang w:val="en-HK"/>
        </w:rPr>
      </w:pPr>
      <w:r w:rsidRPr="001820D9">
        <w:rPr>
          <w:rFonts w:ascii="Times New Roman" w:eastAsia="PMingLiU" w:hAnsi="Times New Roman" w:cs="Times New Roman"/>
          <w:i/>
          <w:sz w:val="28"/>
          <w:szCs w:val="26"/>
          <w:lang w:val="en-HK"/>
        </w:rPr>
        <w:t>Interest</w:t>
      </w:r>
    </w:p>
    <w:p w14:paraId="7DA5D44B" w14:textId="77777777" w:rsidR="00700495" w:rsidRPr="001820D9" w:rsidRDefault="00700495" w:rsidP="001820D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6A041F31" w14:textId="631B9EAD" w:rsidR="00700495" w:rsidRPr="001820D9" w:rsidRDefault="00700495" w:rsidP="001820D9">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1820D9">
        <w:rPr>
          <w:rFonts w:ascii="Times New Roman" w:eastAsia="PMingLiU" w:hAnsi="Times New Roman" w:cs="Times New Roman"/>
          <w:sz w:val="28"/>
          <w:szCs w:val="26"/>
          <w:lang w:val="en-HK"/>
        </w:rPr>
        <w:lastRenderedPageBreak/>
        <w:t>There will be interest at 2% per annum for general damages from the date of the W</w:t>
      </w:r>
      <w:r w:rsidR="00CD30EF">
        <w:rPr>
          <w:rFonts w:ascii="Times New Roman" w:eastAsia="PMingLiU" w:hAnsi="Times New Roman" w:cs="Times New Roman"/>
          <w:sz w:val="28"/>
          <w:szCs w:val="26"/>
          <w:lang w:val="en-HK"/>
        </w:rPr>
        <w:t>rit</w:t>
      </w:r>
      <w:r w:rsidRPr="001820D9">
        <w:rPr>
          <w:rFonts w:ascii="Times New Roman" w:eastAsia="PMingLiU" w:hAnsi="Times New Roman" w:cs="Times New Roman"/>
          <w:sz w:val="28"/>
          <w:szCs w:val="26"/>
          <w:lang w:val="en-HK"/>
        </w:rPr>
        <w:t xml:space="preserve"> to the date of judgment and interest at half judgment rate per annum on</w:t>
      </w:r>
      <w:r w:rsidR="00F04C12">
        <w:rPr>
          <w:rFonts w:ascii="Times New Roman" w:eastAsia="PMingLiU" w:hAnsi="Times New Roman" w:cs="Times New Roman"/>
          <w:sz w:val="28"/>
          <w:szCs w:val="26"/>
          <w:lang w:val="en-HK"/>
        </w:rPr>
        <w:t xml:space="preserve"> </w:t>
      </w:r>
      <w:r w:rsidRPr="001820D9">
        <w:rPr>
          <w:rFonts w:ascii="Times New Roman" w:eastAsia="PMingLiU" w:hAnsi="Times New Roman" w:cs="Times New Roman"/>
          <w:sz w:val="28"/>
          <w:szCs w:val="26"/>
          <w:lang w:val="en-HK"/>
        </w:rPr>
        <w:t>pre-tri</w:t>
      </w:r>
      <w:r w:rsidR="00F04C12">
        <w:rPr>
          <w:rFonts w:ascii="Times New Roman" w:eastAsia="PMingLiU" w:hAnsi="Times New Roman" w:cs="Times New Roman"/>
          <w:sz w:val="28"/>
          <w:szCs w:val="26"/>
          <w:lang w:val="en-HK"/>
        </w:rPr>
        <w:t>a</w:t>
      </w:r>
      <w:r w:rsidRPr="001820D9">
        <w:rPr>
          <w:rFonts w:ascii="Times New Roman" w:eastAsia="PMingLiU" w:hAnsi="Times New Roman" w:cs="Times New Roman"/>
          <w:sz w:val="28"/>
          <w:szCs w:val="26"/>
          <w:lang w:val="en-HK"/>
        </w:rPr>
        <w:t>l loss of earnings and for special damages from the date of the accident to the date of judgment and thereafter at judgment rate.</w:t>
      </w:r>
    </w:p>
    <w:p w14:paraId="03185244" w14:textId="77777777" w:rsidR="00700495" w:rsidRPr="001820D9" w:rsidRDefault="00700495" w:rsidP="001820D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18F733B7" w14:textId="703F5060" w:rsidR="00B252E8" w:rsidRPr="001820D9" w:rsidRDefault="00570667" w:rsidP="001939E6">
      <w:pPr>
        <w:pStyle w:val="ListParagraph"/>
        <w:keepNext/>
        <w:overflowPunct w:val="0"/>
        <w:snapToGrid w:val="0"/>
        <w:spacing w:after="0" w:line="360" w:lineRule="auto"/>
        <w:ind w:left="0"/>
        <w:jc w:val="both"/>
        <w:rPr>
          <w:rFonts w:ascii="Times New Roman" w:eastAsia="PMingLiU" w:hAnsi="Times New Roman" w:cs="Times New Roman"/>
          <w:i/>
          <w:sz w:val="28"/>
          <w:szCs w:val="26"/>
          <w:lang w:val="en-HK"/>
        </w:rPr>
      </w:pPr>
      <w:r w:rsidRPr="001820D9">
        <w:rPr>
          <w:rFonts w:ascii="Times New Roman" w:eastAsia="PMingLiU" w:hAnsi="Times New Roman" w:cs="Times New Roman"/>
          <w:i/>
          <w:sz w:val="28"/>
          <w:szCs w:val="26"/>
          <w:lang w:val="en-HK"/>
        </w:rPr>
        <w:t>CONCLUSION</w:t>
      </w:r>
    </w:p>
    <w:p w14:paraId="150491CF" w14:textId="77777777" w:rsidR="00570667" w:rsidRPr="001820D9" w:rsidRDefault="00570667" w:rsidP="001820D9">
      <w:pPr>
        <w:pStyle w:val="ListParagraph"/>
        <w:overflowPunct w:val="0"/>
        <w:snapToGrid w:val="0"/>
        <w:spacing w:after="0" w:line="360" w:lineRule="auto"/>
        <w:ind w:left="0"/>
        <w:jc w:val="both"/>
        <w:rPr>
          <w:rFonts w:ascii="Times New Roman" w:eastAsia="PMingLiU" w:hAnsi="Times New Roman" w:cs="Times New Roman"/>
          <w:sz w:val="28"/>
          <w:szCs w:val="26"/>
          <w:lang w:val="en-HK"/>
        </w:rPr>
      </w:pPr>
    </w:p>
    <w:p w14:paraId="67185B66" w14:textId="62518470" w:rsidR="00ED047C" w:rsidRDefault="00570667" w:rsidP="001820D9">
      <w:pPr>
        <w:pStyle w:val="ListParagraph"/>
        <w:numPr>
          <w:ilvl w:val="0"/>
          <w:numId w:val="31"/>
        </w:numPr>
        <w:overflowPunct w:val="0"/>
        <w:snapToGrid w:val="0"/>
        <w:spacing w:after="0" w:line="360" w:lineRule="auto"/>
        <w:jc w:val="both"/>
        <w:rPr>
          <w:rFonts w:ascii="Times New Roman" w:eastAsia="PMingLiU" w:hAnsi="Times New Roman" w:cs="Times New Roman"/>
          <w:sz w:val="28"/>
          <w:szCs w:val="26"/>
          <w:lang w:val="en-HK"/>
        </w:rPr>
      </w:pPr>
      <w:r w:rsidRPr="001820D9">
        <w:rPr>
          <w:rFonts w:ascii="Times New Roman" w:eastAsia="PMingLiU" w:hAnsi="Times New Roman" w:cs="Times New Roman"/>
          <w:sz w:val="28"/>
          <w:szCs w:val="26"/>
          <w:lang w:val="en-HK"/>
        </w:rPr>
        <w:t>For the above reasons, I find that the liability of the defendant has been established. I order the defendant do pay to the plaintiff in the sum of HK$</w:t>
      </w:r>
      <w:r w:rsidR="00794AE4" w:rsidRPr="001820D9">
        <w:rPr>
          <w:rFonts w:ascii="Times New Roman" w:eastAsia="PMingLiU" w:hAnsi="Times New Roman" w:cs="Times New Roman"/>
          <w:sz w:val="28"/>
          <w:szCs w:val="26"/>
          <w:lang w:val="en-HK"/>
        </w:rPr>
        <w:t>121,334 plus interest</w:t>
      </w:r>
      <w:r w:rsidRPr="001820D9">
        <w:rPr>
          <w:rFonts w:ascii="Times New Roman" w:eastAsia="PMingLiU" w:hAnsi="Times New Roman" w:cs="Times New Roman"/>
          <w:sz w:val="28"/>
          <w:szCs w:val="26"/>
          <w:lang w:val="en-HK"/>
        </w:rPr>
        <w:t xml:space="preserve">. I make an order </w:t>
      </w:r>
      <w:r w:rsidRPr="001820D9">
        <w:rPr>
          <w:rFonts w:ascii="Times New Roman" w:eastAsia="PMingLiU" w:hAnsi="Times New Roman" w:cs="Times New Roman"/>
          <w:i/>
          <w:sz w:val="28"/>
          <w:szCs w:val="26"/>
          <w:lang w:val="en-HK"/>
        </w:rPr>
        <w:t>nisi</w:t>
      </w:r>
      <w:r w:rsidRPr="001820D9">
        <w:rPr>
          <w:rFonts w:ascii="Times New Roman" w:eastAsia="PMingLiU" w:hAnsi="Times New Roman" w:cs="Times New Roman"/>
          <w:sz w:val="28"/>
          <w:szCs w:val="26"/>
          <w:lang w:val="en-HK"/>
        </w:rPr>
        <w:t xml:space="preserve"> that the defendant </w:t>
      </w:r>
      <w:r w:rsidR="00CD7B2D">
        <w:rPr>
          <w:rFonts w:ascii="Times New Roman" w:eastAsia="PMingLiU" w:hAnsi="Times New Roman" w:cs="Times New Roman"/>
          <w:sz w:val="28"/>
          <w:szCs w:val="26"/>
          <w:lang w:val="en-HK"/>
        </w:rPr>
        <w:t xml:space="preserve">do </w:t>
      </w:r>
      <w:bookmarkStart w:id="1" w:name="_GoBack"/>
      <w:bookmarkEnd w:id="1"/>
      <w:r w:rsidRPr="001820D9">
        <w:rPr>
          <w:rFonts w:ascii="Times New Roman" w:eastAsia="PMingLiU" w:hAnsi="Times New Roman" w:cs="Times New Roman"/>
          <w:sz w:val="28"/>
          <w:szCs w:val="26"/>
          <w:lang w:val="en-HK"/>
        </w:rPr>
        <w:t xml:space="preserve">pay the </w:t>
      </w:r>
      <w:r w:rsidR="007A2648" w:rsidRPr="001820D9">
        <w:rPr>
          <w:rFonts w:ascii="Times New Roman" w:eastAsia="PMingLiU" w:hAnsi="Times New Roman" w:cs="Times New Roman"/>
          <w:sz w:val="28"/>
          <w:szCs w:val="26"/>
          <w:lang w:val="en-HK"/>
        </w:rPr>
        <w:t>costs of th</w:t>
      </w:r>
      <w:r w:rsidR="00794AE4" w:rsidRPr="001820D9">
        <w:rPr>
          <w:rFonts w:ascii="Times New Roman" w:eastAsia="PMingLiU" w:hAnsi="Times New Roman" w:cs="Times New Roman"/>
          <w:sz w:val="28"/>
          <w:szCs w:val="26"/>
          <w:lang w:val="en-HK"/>
        </w:rPr>
        <w:t>is</w:t>
      </w:r>
      <w:r w:rsidR="007A2648" w:rsidRPr="001820D9">
        <w:rPr>
          <w:rFonts w:ascii="Times New Roman" w:eastAsia="PMingLiU" w:hAnsi="Times New Roman" w:cs="Times New Roman"/>
          <w:sz w:val="28"/>
          <w:szCs w:val="26"/>
          <w:lang w:val="en-HK"/>
        </w:rPr>
        <w:t xml:space="preserve"> action </w:t>
      </w:r>
      <w:r w:rsidRPr="001820D9">
        <w:rPr>
          <w:rFonts w:ascii="Times New Roman" w:eastAsia="PMingLiU" w:hAnsi="Times New Roman" w:cs="Times New Roman"/>
          <w:sz w:val="28"/>
          <w:szCs w:val="26"/>
          <w:lang w:val="en-HK"/>
        </w:rPr>
        <w:t xml:space="preserve">to be taxed if not agreed. The plaintiff’s own costs up to July 2022 shall be taxed in accordance with </w:t>
      </w:r>
      <w:r w:rsidR="0031508E" w:rsidRPr="001820D9">
        <w:rPr>
          <w:rFonts w:ascii="Times New Roman" w:eastAsia="PMingLiU" w:hAnsi="Times New Roman" w:cs="Times New Roman"/>
          <w:sz w:val="28"/>
          <w:szCs w:val="26"/>
          <w:lang w:val="en-HK"/>
        </w:rPr>
        <w:t xml:space="preserve">the </w:t>
      </w:r>
      <w:r w:rsidRPr="001820D9">
        <w:rPr>
          <w:rFonts w:ascii="Times New Roman" w:eastAsia="PMingLiU" w:hAnsi="Times New Roman" w:cs="Times New Roman"/>
          <w:sz w:val="28"/>
          <w:szCs w:val="26"/>
          <w:lang w:val="en-HK"/>
        </w:rPr>
        <w:t>Legal Aid Regulations.</w:t>
      </w:r>
    </w:p>
    <w:p w14:paraId="2F299725" w14:textId="1158DE48" w:rsidR="00572764" w:rsidRDefault="00572764" w:rsidP="00572764">
      <w:pPr>
        <w:overflowPunct w:val="0"/>
        <w:snapToGrid w:val="0"/>
        <w:spacing w:after="0" w:line="360" w:lineRule="auto"/>
        <w:jc w:val="both"/>
        <w:rPr>
          <w:rFonts w:ascii="Times New Roman" w:eastAsia="PMingLiU" w:hAnsi="Times New Roman" w:cs="Times New Roman"/>
          <w:sz w:val="28"/>
          <w:szCs w:val="26"/>
          <w:lang w:val="en-HK"/>
        </w:rPr>
      </w:pPr>
    </w:p>
    <w:p w14:paraId="19543B63" w14:textId="1CADCE0B" w:rsidR="00572764" w:rsidRDefault="00572764" w:rsidP="00572764">
      <w:pPr>
        <w:overflowPunct w:val="0"/>
        <w:snapToGrid w:val="0"/>
        <w:spacing w:after="0" w:line="360" w:lineRule="auto"/>
        <w:jc w:val="both"/>
        <w:rPr>
          <w:rFonts w:ascii="Times New Roman" w:eastAsia="PMingLiU" w:hAnsi="Times New Roman" w:cs="Times New Roman"/>
          <w:sz w:val="28"/>
          <w:szCs w:val="26"/>
          <w:lang w:val="en-HK"/>
        </w:rPr>
      </w:pPr>
    </w:p>
    <w:p w14:paraId="52C643ED" w14:textId="77777777" w:rsidR="00572764" w:rsidRPr="00572764" w:rsidRDefault="00572764" w:rsidP="00572764">
      <w:pPr>
        <w:overflowPunct w:val="0"/>
        <w:snapToGrid w:val="0"/>
        <w:spacing w:after="0" w:line="360" w:lineRule="auto"/>
        <w:jc w:val="both"/>
        <w:rPr>
          <w:rFonts w:ascii="Times New Roman" w:eastAsia="PMingLiU" w:hAnsi="Times New Roman" w:cs="Times New Roman"/>
          <w:sz w:val="28"/>
          <w:szCs w:val="26"/>
          <w:lang w:val="en-HK"/>
        </w:rPr>
      </w:pPr>
    </w:p>
    <w:p w14:paraId="6E3542D7" w14:textId="70D2F5C8" w:rsidR="00FF3E43" w:rsidRPr="00572764" w:rsidRDefault="00FF3E43" w:rsidP="00572764">
      <w:pPr>
        <w:tabs>
          <w:tab w:val="center" w:pos="6480"/>
        </w:tabs>
        <w:overflowPunct w:val="0"/>
        <w:snapToGrid w:val="0"/>
        <w:spacing w:after="0" w:line="240" w:lineRule="auto"/>
        <w:jc w:val="both"/>
        <w:rPr>
          <w:rFonts w:ascii="Times New Roman" w:eastAsia="PMingLiU" w:hAnsi="Times New Roman" w:cs="Times New Roman"/>
          <w:sz w:val="28"/>
          <w:szCs w:val="26"/>
          <w:lang w:val="en-HK"/>
        </w:rPr>
      </w:pPr>
      <w:r w:rsidRPr="00572764">
        <w:rPr>
          <w:rFonts w:ascii="Times New Roman" w:eastAsia="PMingLiU" w:hAnsi="Times New Roman" w:cs="Times New Roman"/>
          <w:sz w:val="28"/>
          <w:szCs w:val="26"/>
          <w:lang w:val="en-HK"/>
        </w:rPr>
        <w:tab/>
        <w:t>(</w:t>
      </w:r>
      <w:r w:rsidR="001820D9" w:rsidRPr="00572764">
        <w:rPr>
          <w:rFonts w:ascii="Times New Roman" w:eastAsia="PMingLiU" w:hAnsi="Times New Roman" w:cs="Times New Roman"/>
          <w:sz w:val="28"/>
          <w:szCs w:val="26"/>
          <w:lang w:val="en-HK"/>
        </w:rPr>
        <w:t xml:space="preserve"> </w:t>
      </w:r>
      <w:r w:rsidRPr="00572764">
        <w:rPr>
          <w:rFonts w:ascii="Times New Roman" w:eastAsia="PMingLiU" w:hAnsi="Times New Roman" w:cs="Times New Roman"/>
          <w:sz w:val="28"/>
          <w:szCs w:val="26"/>
          <w:lang w:val="en-HK"/>
        </w:rPr>
        <w:t>George Lam</w:t>
      </w:r>
      <w:r w:rsidR="001820D9" w:rsidRPr="00572764">
        <w:rPr>
          <w:rFonts w:ascii="Times New Roman" w:eastAsia="PMingLiU" w:hAnsi="Times New Roman" w:cs="Times New Roman"/>
          <w:sz w:val="28"/>
          <w:szCs w:val="26"/>
          <w:lang w:val="en-HK"/>
        </w:rPr>
        <w:t xml:space="preserve"> </w:t>
      </w:r>
      <w:r w:rsidRPr="00572764">
        <w:rPr>
          <w:rFonts w:ascii="Times New Roman" w:eastAsia="PMingLiU" w:hAnsi="Times New Roman" w:cs="Times New Roman"/>
          <w:sz w:val="28"/>
          <w:szCs w:val="26"/>
          <w:lang w:val="en-HK"/>
        </w:rPr>
        <w:t>)</w:t>
      </w:r>
    </w:p>
    <w:p w14:paraId="0C5228A5" w14:textId="6DB67739" w:rsidR="00FF3E43" w:rsidRPr="00572764" w:rsidRDefault="00FF3E43" w:rsidP="00572764">
      <w:pPr>
        <w:tabs>
          <w:tab w:val="center" w:pos="6480"/>
        </w:tabs>
        <w:overflowPunct w:val="0"/>
        <w:snapToGrid w:val="0"/>
        <w:spacing w:after="0" w:line="240" w:lineRule="auto"/>
        <w:jc w:val="both"/>
        <w:rPr>
          <w:rFonts w:ascii="Times New Roman" w:eastAsia="PMingLiU" w:hAnsi="Times New Roman" w:cs="Times New Roman"/>
          <w:sz w:val="28"/>
          <w:szCs w:val="26"/>
          <w:lang w:val="en-HK"/>
        </w:rPr>
      </w:pPr>
      <w:r w:rsidRPr="00572764">
        <w:rPr>
          <w:rFonts w:ascii="Times New Roman" w:eastAsia="PMingLiU" w:hAnsi="Times New Roman" w:cs="Times New Roman"/>
          <w:sz w:val="28"/>
          <w:szCs w:val="26"/>
          <w:lang w:val="en-HK"/>
        </w:rPr>
        <w:tab/>
        <w:t>Deputy District Judge</w:t>
      </w:r>
    </w:p>
    <w:p w14:paraId="46EE0334" w14:textId="3A0BA8D3" w:rsidR="00FF3E43" w:rsidRPr="00572764" w:rsidRDefault="00FF3E43" w:rsidP="00572764">
      <w:pPr>
        <w:overflowPunct w:val="0"/>
        <w:snapToGrid w:val="0"/>
        <w:spacing w:after="0" w:line="240" w:lineRule="auto"/>
        <w:jc w:val="both"/>
        <w:rPr>
          <w:rFonts w:ascii="Times New Roman" w:eastAsia="PMingLiU" w:hAnsi="Times New Roman" w:cs="Times New Roman"/>
          <w:sz w:val="28"/>
          <w:szCs w:val="26"/>
          <w:lang w:val="en-HK"/>
        </w:rPr>
      </w:pPr>
    </w:p>
    <w:p w14:paraId="2A4E169E" w14:textId="77777777" w:rsidR="001E2255" w:rsidRPr="00572764" w:rsidRDefault="001E2255" w:rsidP="00572764">
      <w:pPr>
        <w:overflowPunct w:val="0"/>
        <w:snapToGrid w:val="0"/>
        <w:spacing w:after="0" w:line="240" w:lineRule="auto"/>
        <w:jc w:val="both"/>
        <w:rPr>
          <w:rFonts w:ascii="Times New Roman" w:eastAsia="PMingLiU" w:hAnsi="Times New Roman" w:cs="Times New Roman"/>
          <w:sz w:val="28"/>
          <w:szCs w:val="26"/>
          <w:lang w:val="en-HK"/>
        </w:rPr>
      </w:pPr>
    </w:p>
    <w:p w14:paraId="294B58C5" w14:textId="24C71378" w:rsidR="00FF3E43" w:rsidRDefault="00167858" w:rsidP="00572764">
      <w:pPr>
        <w:overflowPunct w:val="0"/>
        <w:snapToGrid w:val="0"/>
        <w:spacing w:after="0" w:line="240" w:lineRule="auto"/>
        <w:jc w:val="both"/>
        <w:rPr>
          <w:rFonts w:ascii="Times New Roman" w:eastAsia="PMingLiU" w:hAnsi="Times New Roman" w:cs="Times New Roman"/>
          <w:sz w:val="28"/>
          <w:szCs w:val="26"/>
          <w:lang w:val="en-HK"/>
        </w:rPr>
      </w:pPr>
      <w:r w:rsidRPr="00572764">
        <w:rPr>
          <w:rFonts w:ascii="Times New Roman" w:eastAsia="PMingLiU" w:hAnsi="Times New Roman" w:cs="Times New Roman"/>
          <w:sz w:val="28"/>
          <w:szCs w:val="26"/>
          <w:lang w:val="en-HK"/>
        </w:rPr>
        <w:t>T</w:t>
      </w:r>
      <w:r w:rsidR="00FF3E43" w:rsidRPr="00572764">
        <w:rPr>
          <w:rFonts w:ascii="Times New Roman" w:eastAsia="PMingLiU" w:hAnsi="Times New Roman" w:cs="Times New Roman"/>
          <w:sz w:val="28"/>
          <w:szCs w:val="26"/>
          <w:lang w:val="en-HK"/>
        </w:rPr>
        <w:t>he plaintiff</w:t>
      </w:r>
      <w:r w:rsidRPr="00572764">
        <w:rPr>
          <w:rFonts w:ascii="Times New Roman" w:eastAsia="PMingLiU" w:hAnsi="Times New Roman" w:cs="Times New Roman"/>
          <w:sz w:val="28"/>
          <w:szCs w:val="26"/>
          <w:lang w:val="en-HK"/>
        </w:rPr>
        <w:t xml:space="preserve"> </w:t>
      </w:r>
      <w:r w:rsidR="00F24AF9">
        <w:rPr>
          <w:rFonts w:ascii="Times New Roman" w:eastAsia="PMingLiU" w:hAnsi="Times New Roman" w:cs="Times New Roman"/>
          <w:sz w:val="28"/>
          <w:szCs w:val="26"/>
          <w:lang w:val="en-HK"/>
        </w:rPr>
        <w:t>appeared</w:t>
      </w:r>
      <w:r w:rsidRPr="00572764">
        <w:rPr>
          <w:rFonts w:ascii="Times New Roman" w:eastAsia="PMingLiU" w:hAnsi="Times New Roman" w:cs="Times New Roman"/>
          <w:sz w:val="28"/>
          <w:szCs w:val="26"/>
          <w:lang w:val="en-HK"/>
        </w:rPr>
        <w:t xml:space="preserve"> in person</w:t>
      </w:r>
    </w:p>
    <w:p w14:paraId="3BF5F603" w14:textId="77777777" w:rsidR="00572764" w:rsidRPr="00572764" w:rsidRDefault="00572764" w:rsidP="00572764">
      <w:pPr>
        <w:overflowPunct w:val="0"/>
        <w:snapToGrid w:val="0"/>
        <w:spacing w:after="0" w:line="240" w:lineRule="auto"/>
        <w:jc w:val="both"/>
        <w:rPr>
          <w:rFonts w:ascii="Times New Roman" w:eastAsia="PMingLiU" w:hAnsi="Times New Roman" w:cs="Times New Roman"/>
          <w:sz w:val="28"/>
          <w:szCs w:val="26"/>
          <w:lang w:val="en-HK"/>
        </w:rPr>
      </w:pPr>
    </w:p>
    <w:p w14:paraId="4A994400" w14:textId="06F1A859" w:rsidR="00FF3E43" w:rsidRPr="00572764" w:rsidRDefault="000939F2" w:rsidP="00572764">
      <w:pPr>
        <w:overflowPunct w:val="0"/>
        <w:snapToGrid w:val="0"/>
        <w:spacing w:after="0" w:line="240" w:lineRule="auto"/>
        <w:jc w:val="both"/>
        <w:rPr>
          <w:rFonts w:ascii="Times New Roman" w:eastAsia="PMingLiU" w:hAnsi="Times New Roman" w:cs="Times New Roman"/>
          <w:sz w:val="28"/>
          <w:szCs w:val="26"/>
          <w:lang w:val="en-HK"/>
        </w:rPr>
      </w:pPr>
      <w:r w:rsidRPr="00572764">
        <w:rPr>
          <w:rFonts w:ascii="Times New Roman" w:eastAsia="PMingLiU" w:hAnsi="Times New Roman" w:cs="Times New Roman"/>
          <w:sz w:val="28"/>
          <w:szCs w:val="26"/>
          <w:lang w:val="en-HK"/>
        </w:rPr>
        <w:t>M</w:t>
      </w:r>
      <w:r w:rsidR="007D7745" w:rsidRPr="00572764">
        <w:rPr>
          <w:rFonts w:ascii="Times New Roman" w:eastAsia="PMingLiU" w:hAnsi="Times New Roman" w:cs="Times New Roman"/>
          <w:sz w:val="28"/>
          <w:szCs w:val="26"/>
          <w:lang w:val="en-HK"/>
        </w:rPr>
        <w:t xml:space="preserve">r Francis Chung, </w:t>
      </w:r>
      <w:r w:rsidRPr="00572764">
        <w:rPr>
          <w:rFonts w:ascii="Times New Roman" w:eastAsia="PMingLiU" w:hAnsi="Times New Roman" w:cs="Times New Roman"/>
          <w:sz w:val="28"/>
          <w:szCs w:val="26"/>
          <w:lang w:val="en-HK"/>
        </w:rPr>
        <w:t xml:space="preserve">instructed by </w:t>
      </w:r>
      <w:r w:rsidR="007D7745" w:rsidRPr="00572764">
        <w:rPr>
          <w:rFonts w:ascii="Times New Roman" w:eastAsia="PMingLiU" w:hAnsi="Times New Roman" w:cs="Times New Roman"/>
          <w:sz w:val="28"/>
          <w:szCs w:val="26"/>
          <w:lang w:val="en-HK"/>
        </w:rPr>
        <w:t>Deacons</w:t>
      </w:r>
      <w:r w:rsidRPr="00572764">
        <w:rPr>
          <w:rFonts w:ascii="Times New Roman" w:eastAsia="PMingLiU" w:hAnsi="Times New Roman" w:cs="Times New Roman"/>
          <w:sz w:val="28"/>
          <w:szCs w:val="26"/>
          <w:lang w:val="en-HK"/>
        </w:rPr>
        <w:t>, for the defendant</w:t>
      </w:r>
    </w:p>
    <w:sectPr w:rsidR="00FF3E43" w:rsidRPr="00572764" w:rsidSect="005A62F2">
      <w:headerReference w:type="default" r:id="rId8"/>
      <w:headerReference w:type="first" r:id="rId9"/>
      <w:pgSz w:w="11906" w:h="16838" w:code="9"/>
      <w:pgMar w:top="1800" w:right="1800" w:bottom="1440" w:left="1800" w:header="720" w:footer="720"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7F717D" w14:textId="77777777" w:rsidR="00FE4B95" w:rsidRDefault="00FE4B95" w:rsidP="003533A5">
      <w:pPr>
        <w:spacing w:after="0" w:line="240" w:lineRule="auto"/>
      </w:pPr>
      <w:r>
        <w:separator/>
      </w:r>
    </w:p>
  </w:endnote>
  <w:endnote w:type="continuationSeparator" w:id="0">
    <w:p w14:paraId="413A7D29" w14:textId="77777777" w:rsidR="00FE4B95" w:rsidRDefault="00FE4B95" w:rsidP="00353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222297" w14:textId="77777777" w:rsidR="00FE4B95" w:rsidRDefault="00FE4B95" w:rsidP="003533A5">
      <w:pPr>
        <w:spacing w:after="0" w:line="240" w:lineRule="auto"/>
      </w:pPr>
      <w:r>
        <w:separator/>
      </w:r>
    </w:p>
  </w:footnote>
  <w:footnote w:type="continuationSeparator" w:id="0">
    <w:p w14:paraId="7F3057CD" w14:textId="77777777" w:rsidR="00FE4B95" w:rsidRDefault="00FE4B95" w:rsidP="00353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8"/>
        <w:szCs w:val="28"/>
      </w:rPr>
      <w:id w:val="1438631573"/>
      <w:docPartObj>
        <w:docPartGallery w:val="Page Numbers (Top of Page)"/>
        <w:docPartUnique/>
      </w:docPartObj>
    </w:sdtPr>
    <w:sdtEndPr>
      <w:rPr>
        <w:noProof/>
      </w:rPr>
    </w:sdtEndPr>
    <w:sdtContent>
      <w:p w14:paraId="0D1348BD" w14:textId="6EF927FE" w:rsidR="007F460D" w:rsidRPr="00171A13" w:rsidRDefault="007F460D" w:rsidP="005A62F2">
        <w:pPr>
          <w:pStyle w:val="Header"/>
          <w:jc w:val="center"/>
          <w:rPr>
            <w:rFonts w:ascii="Times New Roman" w:hAnsi="Times New Roman"/>
            <w:sz w:val="28"/>
            <w:szCs w:val="28"/>
          </w:rPr>
        </w:pPr>
        <w:r w:rsidRPr="00171A13">
          <w:rPr>
            <w:rFonts w:ascii="Times New Roman" w:hAnsi="Times New Roman"/>
            <w:sz w:val="28"/>
            <w:szCs w:val="28"/>
          </w:rPr>
          <w:fldChar w:fldCharType="begin"/>
        </w:r>
        <w:r w:rsidRPr="00171A13">
          <w:rPr>
            <w:rFonts w:ascii="Times New Roman" w:hAnsi="Times New Roman"/>
            <w:sz w:val="28"/>
            <w:szCs w:val="28"/>
          </w:rPr>
          <w:instrText xml:space="preserve"> PAGE   \* MERGEFORMAT </w:instrText>
        </w:r>
        <w:r w:rsidRPr="00171A13">
          <w:rPr>
            <w:rFonts w:ascii="Times New Roman" w:hAnsi="Times New Roman"/>
            <w:sz w:val="28"/>
            <w:szCs w:val="28"/>
          </w:rPr>
          <w:fldChar w:fldCharType="separate"/>
        </w:r>
        <w:r w:rsidR="00CD7B2D">
          <w:rPr>
            <w:rFonts w:ascii="Times New Roman" w:hAnsi="Times New Roman"/>
            <w:noProof/>
            <w:sz w:val="28"/>
            <w:szCs w:val="28"/>
          </w:rPr>
          <w:t>- 35 -</w:t>
        </w:r>
        <w:r w:rsidRPr="00171A13">
          <w:rPr>
            <w:rFonts w:ascii="Times New Roman" w:hAnsi="Times New Roman"/>
            <w:noProof/>
            <w:sz w:val="28"/>
            <w:szCs w:val="28"/>
          </w:rPr>
          <w:fldChar w:fldCharType="end"/>
        </w:r>
        <w:r>
          <w:rPr>
            <w:noProof/>
          </w:rPr>
          <mc:AlternateContent>
            <mc:Choice Requires="wps">
              <w:drawing>
                <wp:anchor distT="45720" distB="45720" distL="114300" distR="114300" simplePos="0" relativeHeight="251663360" behindDoc="0" locked="0" layoutInCell="1" allowOverlap="1" wp14:anchorId="37DA2735" wp14:editId="471EE259">
                  <wp:simplePos x="0" y="0"/>
                  <wp:positionH relativeFrom="rightMargin">
                    <wp:posOffset>502920</wp:posOffset>
                  </wp:positionH>
                  <wp:positionV relativeFrom="topMargin">
                    <wp:posOffset>374650</wp:posOffset>
                  </wp:positionV>
                  <wp:extent cx="457200" cy="10040112"/>
                  <wp:effectExtent l="0" t="0" r="0" b="127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A46615"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A</w:t>
                              </w:r>
                            </w:p>
                            <w:p w14:paraId="69ECE694"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B</w:t>
                              </w:r>
                            </w:p>
                            <w:p w14:paraId="4056A96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C</w:t>
                              </w:r>
                            </w:p>
                            <w:p w14:paraId="57AD0AD6"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D</w:t>
                              </w:r>
                            </w:p>
                            <w:p w14:paraId="2485A5B6"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E</w:t>
                              </w:r>
                            </w:p>
                            <w:p w14:paraId="3632F52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F</w:t>
                              </w:r>
                            </w:p>
                            <w:p w14:paraId="5BF3E8A7"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G</w:t>
                              </w:r>
                            </w:p>
                            <w:p w14:paraId="373148CD"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H</w:t>
                              </w:r>
                            </w:p>
                            <w:p w14:paraId="78C2BD28"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I</w:t>
                              </w:r>
                            </w:p>
                            <w:p w14:paraId="61DF9BD1"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J</w:t>
                              </w:r>
                            </w:p>
                            <w:p w14:paraId="5A699D88"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K</w:t>
                              </w:r>
                            </w:p>
                            <w:p w14:paraId="20CD46DF"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L</w:t>
                              </w:r>
                            </w:p>
                            <w:p w14:paraId="7E249207"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M</w:t>
                              </w:r>
                            </w:p>
                            <w:p w14:paraId="5C031F8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N</w:t>
                              </w:r>
                            </w:p>
                            <w:p w14:paraId="7EDCBFED"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O</w:t>
                              </w:r>
                            </w:p>
                            <w:p w14:paraId="75BBD10B"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P</w:t>
                              </w:r>
                            </w:p>
                            <w:p w14:paraId="414F8D34"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Q</w:t>
                              </w:r>
                            </w:p>
                            <w:p w14:paraId="23E8E79F"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R</w:t>
                              </w:r>
                            </w:p>
                            <w:p w14:paraId="390A8F8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S</w:t>
                              </w:r>
                            </w:p>
                            <w:p w14:paraId="65314D4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T</w:t>
                              </w:r>
                            </w:p>
                            <w:p w14:paraId="2F6E0305"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U</w:t>
                              </w:r>
                            </w:p>
                            <w:p w14:paraId="2A769E1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DA2735" id="_x0000_t202" coordsize="21600,21600" o:spt="202" path="m,l,21600r21600,l21600,xe">
                  <v:stroke joinstyle="miter"/>
                  <v:path gradientshapeok="t" o:connecttype="rect"/>
                </v:shapetype>
                <v:shape id="Text Box 4" o:spid="_x0000_s1026" type="#_x0000_t202" style="position:absolute;left:0;text-align:left;margin-left:39.6pt;margin-top:29.5pt;width:36pt;height:790.55pt;z-index:25166336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" stroked="f">
                  <v:textbox style="mso-fit-shape-to-text:t">
                    <w:txbxContent>
                      <w:p w14:paraId="1CA46615"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A</w:t>
                        </w:r>
                      </w:p>
                      <w:p w14:paraId="69ECE694"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B</w:t>
                        </w:r>
                      </w:p>
                      <w:p w14:paraId="4056A96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C</w:t>
                        </w:r>
                      </w:p>
                      <w:p w14:paraId="57AD0AD6"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D</w:t>
                        </w:r>
                      </w:p>
                      <w:p w14:paraId="2485A5B6"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E</w:t>
                        </w:r>
                      </w:p>
                      <w:p w14:paraId="3632F52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F</w:t>
                        </w:r>
                      </w:p>
                      <w:p w14:paraId="5BF3E8A7"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G</w:t>
                        </w:r>
                      </w:p>
                      <w:p w14:paraId="373148CD"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H</w:t>
                        </w:r>
                      </w:p>
                      <w:p w14:paraId="78C2BD28"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I</w:t>
                        </w:r>
                      </w:p>
                      <w:p w14:paraId="61DF9BD1"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J</w:t>
                        </w:r>
                      </w:p>
                      <w:p w14:paraId="5A699D88"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K</w:t>
                        </w:r>
                      </w:p>
                      <w:p w14:paraId="20CD46DF"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L</w:t>
                        </w:r>
                      </w:p>
                      <w:p w14:paraId="7E249207"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M</w:t>
                        </w:r>
                      </w:p>
                      <w:p w14:paraId="5C031F8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N</w:t>
                        </w:r>
                      </w:p>
                      <w:p w14:paraId="7EDCBFED"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O</w:t>
                        </w:r>
                      </w:p>
                      <w:p w14:paraId="75BBD10B"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P</w:t>
                        </w:r>
                      </w:p>
                      <w:p w14:paraId="414F8D34"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Q</w:t>
                        </w:r>
                      </w:p>
                      <w:p w14:paraId="23E8E79F"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R</w:t>
                        </w:r>
                      </w:p>
                      <w:p w14:paraId="390A8F8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S</w:t>
                        </w:r>
                      </w:p>
                      <w:p w14:paraId="65314D4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T</w:t>
                        </w:r>
                      </w:p>
                      <w:p w14:paraId="2F6E0305"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U</w:t>
                        </w:r>
                      </w:p>
                      <w:p w14:paraId="2A769E1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V</w:t>
                        </w:r>
                      </w:p>
                    </w:txbxContent>
                  </v:textbox>
                  <w10:wrap anchorx="margin" anchory="margin"/>
                </v:shape>
              </w:pict>
            </mc:Fallback>
          </mc:AlternateContent>
        </w:r>
        <w:r>
          <w:rPr>
            <w:noProof/>
          </w:rPr>
          <mc:AlternateContent>
            <mc:Choice Requires="wps">
              <w:drawing>
                <wp:anchor distT="45720" distB="45720" distL="114300" distR="114300" simplePos="0" relativeHeight="251662336" behindDoc="0" locked="0" layoutInCell="1" allowOverlap="1" wp14:anchorId="06DE5A6F" wp14:editId="1B400F98">
                  <wp:simplePos x="0" y="0"/>
                  <wp:positionH relativeFrom="leftMargin">
                    <wp:posOffset>356870</wp:posOffset>
                  </wp:positionH>
                  <wp:positionV relativeFrom="topMargin">
                    <wp:posOffset>374650</wp:posOffset>
                  </wp:positionV>
                  <wp:extent cx="457200" cy="10040112"/>
                  <wp:effectExtent l="0" t="0" r="0" b="127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92B3E6"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A</w:t>
                              </w:r>
                            </w:p>
                            <w:p w14:paraId="2D0C3C9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B</w:t>
                              </w:r>
                            </w:p>
                            <w:p w14:paraId="497D7C58"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C</w:t>
                              </w:r>
                            </w:p>
                            <w:p w14:paraId="6E180FBC"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D</w:t>
                              </w:r>
                            </w:p>
                            <w:p w14:paraId="2C20A25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E</w:t>
                              </w:r>
                            </w:p>
                            <w:p w14:paraId="7B00FE54"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F</w:t>
                              </w:r>
                            </w:p>
                            <w:p w14:paraId="7029E016"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G</w:t>
                              </w:r>
                            </w:p>
                            <w:p w14:paraId="1186AAB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H</w:t>
                              </w:r>
                            </w:p>
                            <w:p w14:paraId="764F4E7F"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I</w:t>
                              </w:r>
                            </w:p>
                            <w:p w14:paraId="5B834430"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J</w:t>
                              </w:r>
                            </w:p>
                            <w:p w14:paraId="55DBCE90"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K</w:t>
                              </w:r>
                            </w:p>
                            <w:p w14:paraId="6C903E14"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L</w:t>
                              </w:r>
                            </w:p>
                            <w:p w14:paraId="74AA8850"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M</w:t>
                              </w:r>
                            </w:p>
                            <w:p w14:paraId="4D3C596D"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N</w:t>
                              </w:r>
                            </w:p>
                            <w:p w14:paraId="1F3F87E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O</w:t>
                              </w:r>
                            </w:p>
                            <w:p w14:paraId="634CC86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P</w:t>
                              </w:r>
                            </w:p>
                            <w:p w14:paraId="13B13FC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Q</w:t>
                              </w:r>
                            </w:p>
                            <w:p w14:paraId="11E8BB1E"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R</w:t>
                              </w:r>
                            </w:p>
                            <w:p w14:paraId="285F311C"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S</w:t>
                              </w:r>
                            </w:p>
                            <w:p w14:paraId="66EBD66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T</w:t>
                              </w:r>
                            </w:p>
                            <w:p w14:paraId="008C7E4B"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U</w:t>
                              </w:r>
                            </w:p>
                            <w:p w14:paraId="28D5AD0F"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DE5A6F" id="Text Box 3" o:spid="_x0000_s1027" type="#_x0000_t202" style="position:absolute;left:0;text-align:left;margin-left:28.1pt;margin-top:29.5pt;width:36pt;height:790.55pt;z-index:2516623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" stroked="f">
                  <v:textbox style="mso-fit-shape-to-text:t">
                    <w:txbxContent>
                      <w:p w14:paraId="0E92B3E6"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A</w:t>
                        </w:r>
                      </w:p>
                      <w:p w14:paraId="2D0C3C9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B</w:t>
                        </w:r>
                      </w:p>
                      <w:p w14:paraId="497D7C58"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C</w:t>
                        </w:r>
                      </w:p>
                      <w:p w14:paraId="6E180FBC"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D</w:t>
                        </w:r>
                      </w:p>
                      <w:p w14:paraId="2C20A25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E</w:t>
                        </w:r>
                      </w:p>
                      <w:p w14:paraId="7B00FE54"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F</w:t>
                        </w:r>
                      </w:p>
                      <w:p w14:paraId="7029E016"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G</w:t>
                        </w:r>
                      </w:p>
                      <w:p w14:paraId="1186AAB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H</w:t>
                        </w:r>
                      </w:p>
                      <w:p w14:paraId="764F4E7F"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I</w:t>
                        </w:r>
                      </w:p>
                      <w:p w14:paraId="5B834430"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J</w:t>
                        </w:r>
                      </w:p>
                      <w:p w14:paraId="55DBCE90"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K</w:t>
                        </w:r>
                      </w:p>
                      <w:p w14:paraId="6C903E14"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L</w:t>
                        </w:r>
                      </w:p>
                      <w:p w14:paraId="74AA8850"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M</w:t>
                        </w:r>
                      </w:p>
                      <w:p w14:paraId="4D3C596D"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N</w:t>
                        </w:r>
                      </w:p>
                      <w:p w14:paraId="1F3F87E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O</w:t>
                        </w:r>
                      </w:p>
                      <w:p w14:paraId="634CC86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P</w:t>
                        </w:r>
                      </w:p>
                      <w:p w14:paraId="13B13FC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Q</w:t>
                        </w:r>
                      </w:p>
                      <w:p w14:paraId="11E8BB1E"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R</w:t>
                        </w:r>
                      </w:p>
                      <w:p w14:paraId="285F311C"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S</w:t>
                        </w:r>
                      </w:p>
                      <w:p w14:paraId="66EBD66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T</w:t>
                        </w:r>
                      </w:p>
                      <w:p w14:paraId="008C7E4B"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U</w:t>
                        </w:r>
                      </w:p>
                      <w:p w14:paraId="28D5AD0F"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V</w:t>
                        </w:r>
                      </w:p>
                    </w:txbxContent>
                  </v:textbox>
                  <w10:wrap anchorx="margin" anchory="margin"/>
                </v:shape>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84B35" w14:textId="77777777" w:rsidR="007F460D" w:rsidRPr="00CB3614" w:rsidRDefault="007F460D" w:rsidP="005A62F2">
    <w:pPr>
      <w:pStyle w:val="Header"/>
      <w:rPr>
        <w:rFonts w:ascii="Times New Roman" w:hAnsi="Times New Roman"/>
        <w:sz w:val="28"/>
        <w:szCs w:val="28"/>
      </w:rPr>
    </w:pPr>
    <w:r w:rsidRPr="00CB3614">
      <w:rPr>
        <w:rFonts w:ascii="Times New Roman" w:hAnsi="Times New Roman"/>
        <w:noProof/>
        <w:sz w:val="28"/>
        <w:szCs w:val="28"/>
      </w:rPr>
      <mc:AlternateContent>
        <mc:Choice Requires="wps">
          <w:drawing>
            <wp:anchor distT="45720" distB="45720" distL="114300" distR="114300" simplePos="0" relativeHeight="251660288" behindDoc="0" locked="0" layoutInCell="1" allowOverlap="1" wp14:anchorId="1FE9DC8A" wp14:editId="69BE5B05">
              <wp:simplePos x="0" y="0"/>
              <wp:positionH relativeFrom="rightMargin">
                <wp:posOffset>502920</wp:posOffset>
              </wp:positionH>
              <wp:positionV relativeFrom="topMargin">
                <wp:posOffset>374650</wp:posOffset>
              </wp:positionV>
              <wp:extent cx="457200" cy="10040112"/>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85F517"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A</w:t>
                          </w:r>
                        </w:p>
                        <w:p w14:paraId="6318337E"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B</w:t>
                          </w:r>
                        </w:p>
                        <w:p w14:paraId="327C5532"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C</w:t>
                          </w:r>
                        </w:p>
                        <w:p w14:paraId="66DD32A2"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D</w:t>
                          </w:r>
                        </w:p>
                        <w:p w14:paraId="4EEC5807"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E</w:t>
                          </w:r>
                        </w:p>
                        <w:p w14:paraId="5BF9E2F4"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F</w:t>
                          </w:r>
                        </w:p>
                        <w:p w14:paraId="1C847F6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G</w:t>
                          </w:r>
                        </w:p>
                        <w:p w14:paraId="2217BD27"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H</w:t>
                          </w:r>
                        </w:p>
                        <w:p w14:paraId="03C03FE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I</w:t>
                          </w:r>
                        </w:p>
                        <w:p w14:paraId="015F9C38"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J</w:t>
                          </w:r>
                        </w:p>
                        <w:p w14:paraId="4BF8BF06"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K</w:t>
                          </w:r>
                        </w:p>
                        <w:p w14:paraId="20C5293E"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L</w:t>
                          </w:r>
                        </w:p>
                        <w:p w14:paraId="46CBE938"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M</w:t>
                          </w:r>
                        </w:p>
                        <w:p w14:paraId="17BEDDF1"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N</w:t>
                          </w:r>
                        </w:p>
                        <w:p w14:paraId="10551CCD"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O</w:t>
                          </w:r>
                        </w:p>
                        <w:p w14:paraId="2C3EAB6E"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P</w:t>
                          </w:r>
                        </w:p>
                        <w:p w14:paraId="7B437552"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Q</w:t>
                          </w:r>
                        </w:p>
                        <w:p w14:paraId="65F8CD3D"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R</w:t>
                          </w:r>
                        </w:p>
                        <w:p w14:paraId="14E68025"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S</w:t>
                          </w:r>
                        </w:p>
                        <w:p w14:paraId="69CEBCE4"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T</w:t>
                          </w:r>
                        </w:p>
                        <w:p w14:paraId="3B31728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U</w:t>
                          </w:r>
                        </w:p>
                        <w:p w14:paraId="7303C756"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FE9DC8A" id="_x0000_t202" coordsize="21600,21600" o:spt="202" path="m,l,21600r21600,l21600,xe">
              <v:stroke joinstyle="miter"/>
              <v:path gradientshapeok="t" o:connecttype="rect"/>
            </v:shapetype>
            <v:shape id="Text Box 2" o:spid="_x0000_s1028" type="#_x0000_t202" style="position:absolute;margin-left:39.6pt;margin-top:29.5pt;width:36pt;height:790.55pt;z-index:25166028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" stroked="f">
              <v:textbox style="mso-fit-shape-to-text:t">
                <w:txbxContent>
                  <w:p w14:paraId="3985F517"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A</w:t>
                    </w:r>
                  </w:p>
                  <w:p w14:paraId="6318337E"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B</w:t>
                    </w:r>
                  </w:p>
                  <w:p w14:paraId="327C5532"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C</w:t>
                    </w:r>
                  </w:p>
                  <w:p w14:paraId="66DD32A2"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D</w:t>
                    </w:r>
                  </w:p>
                  <w:p w14:paraId="4EEC5807"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E</w:t>
                    </w:r>
                  </w:p>
                  <w:p w14:paraId="5BF9E2F4"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F</w:t>
                    </w:r>
                  </w:p>
                  <w:p w14:paraId="1C847F6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G</w:t>
                    </w:r>
                  </w:p>
                  <w:p w14:paraId="2217BD27"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H</w:t>
                    </w:r>
                  </w:p>
                  <w:p w14:paraId="03C03FE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I</w:t>
                    </w:r>
                  </w:p>
                  <w:p w14:paraId="015F9C38"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J</w:t>
                    </w:r>
                  </w:p>
                  <w:p w14:paraId="4BF8BF06"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K</w:t>
                    </w:r>
                  </w:p>
                  <w:p w14:paraId="20C5293E"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L</w:t>
                    </w:r>
                  </w:p>
                  <w:p w14:paraId="46CBE938"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M</w:t>
                    </w:r>
                  </w:p>
                  <w:p w14:paraId="17BEDDF1"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N</w:t>
                    </w:r>
                  </w:p>
                  <w:p w14:paraId="10551CCD"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O</w:t>
                    </w:r>
                  </w:p>
                  <w:p w14:paraId="2C3EAB6E"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P</w:t>
                    </w:r>
                  </w:p>
                  <w:p w14:paraId="7B437552"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Q</w:t>
                    </w:r>
                  </w:p>
                  <w:p w14:paraId="65F8CD3D"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R</w:t>
                    </w:r>
                  </w:p>
                  <w:p w14:paraId="14E68025"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S</w:t>
                    </w:r>
                  </w:p>
                  <w:p w14:paraId="69CEBCE4"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T</w:t>
                    </w:r>
                  </w:p>
                  <w:p w14:paraId="3B31728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U</w:t>
                    </w:r>
                  </w:p>
                  <w:p w14:paraId="7303C756"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V</w:t>
                    </w:r>
                  </w:p>
                </w:txbxContent>
              </v:textbox>
              <w10:wrap anchorx="margin" anchory="margin"/>
            </v:shape>
          </w:pict>
        </mc:Fallback>
      </mc:AlternateContent>
    </w:r>
    <w:r w:rsidRPr="00CB3614">
      <w:rPr>
        <w:rFonts w:ascii="Times New Roman" w:hAnsi="Times New Roman"/>
        <w:noProof/>
        <w:sz w:val="28"/>
        <w:szCs w:val="28"/>
      </w:rPr>
      <mc:AlternateContent>
        <mc:Choice Requires="wps">
          <w:drawing>
            <wp:anchor distT="45720" distB="45720" distL="114300" distR="114300" simplePos="0" relativeHeight="251659264" behindDoc="0" locked="0" layoutInCell="1" allowOverlap="1" wp14:anchorId="46B6B432" wp14:editId="6A2BB2C9">
              <wp:simplePos x="0" y="0"/>
              <wp:positionH relativeFrom="leftMargin">
                <wp:posOffset>356870</wp:posOffset>
              </wp:positionH>
              <wp:positionV relativeFrom="topMargin">
                <wp:posOffset>374650</wp:posOffset>
              </wp:positionV>
              <wp:extent cx="457200" cy="10040112"/>
              <wp:effectExtent l="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04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802AA"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A</w:t>
                          </w:r>
                        </w:p>
                        <w:p w14:paraId="71EB1A08"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B</w:t>
                          </w:r>
                        </w:p>
                        <w:p w14:paraId="6352A2C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C</w:t>
                          </w:r>
                        </w:p>
                        <w:p w14:paraId="743BD8DA"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D</w:t>
                          </w:r>
                        </w:p>
                        <w:p w14:paraId="36FB0940"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E</w:t>
                          </w:r>
                        </w:p>
                        <w:p w14:paraId="579E9F0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F</w:t>
                          </w:r>
                        </w:p>
                        <w:p w14:paraId="7B4709DB"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G</w:t>
                          </w:r>
                        </w:p>
                        <w:p w14:paraId="6F52199B"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H</w:t>
                          </w:r>
                        </w:p>
                        <w:p w14:paraId="3BAD43AC"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I</w:t>
                          </w:r>
                        </w:p>
                        <w:p w14:paraId="0109FAC6"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J</w:t>
                          </w:r>
                        </w:p>
                        <w:p w14:paraId="76E636DF"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K</w:t>
                          </w:r>
                        </w:p>
                        <w:p w14:paraId="78D40B0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L</w:t>
                          </w:r>
                        </w:p>
                        <w:p w14:paraId="79B75D2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M</w:t>
                          </w:r>
                        </w:p>
                        <w:p w14:paraId="0A7DDD77"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N</w:t>
                          </w:r>
                        </w:p>
                        <w:p w14:paraId="19A5E38B"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O</w:t>
                          </w:r>
                        </w:p>
                        <w:p w14:paraId="0C16FFA6"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P</w:t>
                          </w:r>
                        </w:p>
                        <w:p w14:paraId="695A46F6"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Q</w:t>
                          </w:r>
                        </w:p>
                        <w:p w14:paraId="47614C65"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R</w:t>
                          </w:r>
                        </w:p>
                        <w:p w14:paraId="7ABC904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S</w:t>
                          </w:r>
                        </w:p>
                        <w:p w14:paraId="2EF8394E"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T</w:t>
                          </w:r>
                        </w:p>
                        <w:p w14:paraId="03BB37B0"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U</w:t>
                          </w:r>
                        </w:p>
                        <w:p w14:paraId="4053FFF4"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B6B432" id="Text Box 1" o:spid="_x0000_s1029" type="#_x0000_t202" style="position:absolute;margin-left:28.1pt;margin-top:29.5pt;width:36pt;height:790.5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" stroked="f">
              <v:textbox style="mso-fit-shape-to-text:t">
                <w:txbxContent>
                  <w:p w14:paraId="58D802AA"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A</w:t>
                    </w:r>
                  </w:p>
                  <w:p w14:paraId="71EB1A08"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B</w:t>
                    </w:r>
                  </w:p>
                  <w:p w14:paraId="6352A2C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C</w:t>
                    </w:r>
                  </w:p>
                  <w:p w14:paraId="743BD8DA"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D</w:t>
                    </w:r>
                  </w:p>
                  <w:p w14:paraId="36FB0940"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E</w:t>
                    </w:r>
                  </w:p>
                  <w:p w14:paraId="579E9F0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F</w:t>
                    </w:r>
                  </w:p>
                  <w:p w14:paraId="7B4709DB"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G</w:t>
                    </w:r>
                  </w:p>
                  <w:p w14:paraId="6F52199B"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H</w:t>
                    </w:r>
                  </w:p>
                  <w:p w14:paraId="3BAD43AC"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I</w:t>
                    </w:r>
                  </w:p>
                  <w:p w14:paraId="0109FAC6"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J</w:t>
                    </w:r>
                  </w:p>
                  <w:p w14:paraId="76E636DF"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K</w:t>
                    </w:r>
                  </w:p>
                  <w:p w14:paraId="78D40B03"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L</w:t>
                    </w:r>
                  </w:p>
                  <w:p w14:paraId="79B75D2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M</w:t>
                    </w:r>
                  </w:p>
                  <w:p w14:paraId="0A7DDD77"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N</w:t>
                    </w:r>
                  </w:p>
                  <w:p w14:paraId="19A5E38B"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O</w:t>
                    </w:r>
                  </w:p>
                  <w:p w14:paraId="0C16FFA6"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P</w:t>
                    </w:r>
                  </w:p>
                  <w:p w14:paraId="695A46F6"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Q</w:t>
                    </w:r>
                  </w:p>
                  <w:p w14:paraId="47614C65"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R</w:t>
                    </w:r>
                  </w:p>
                  <w:p w14:paraId="7ABC9049"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S</w:t>
                    </w:r>
                  </w:p>
                  <w:p w14:paraId="2EF8394E"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T</w:t>
                    </w:r>
                  </w:p>
                  <w:p w14:paraId="03BB37B0"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U</w:t>
                    </w:r>
                  </w:p>
                  <w:p w14:paraId="4053FFF4" w14:textId="77777777" w:rsidR="007F460D" w:rsidRPr="001751E9" w:rsidRDefault="007F460D" w:rsidP="005A62F2">
                    <w:pPr>
                      <w:adjustRightInd w:val="0"/>
                      <w:snapToGrid w:val="0"/>
                      <w:spacing w:after="0" w:line="712" w:lineRule="exact"/>
                      <w:jc w:val="both"/>
                      <w:rPr>
                        <w:rFonts w:ascii="Times New Roman" w:hAnsi="Times New Roman"/>
                        <w:b/>
                        <w:sz w:val="20"/>
                        <w:szCs w:val="20"/>
                      </w:rPr>
                    </w:pPr>
                    <w:r w:rsidRPr="001751E9">
                      <w:rPr>
                        <w:rFonts w:ascii="Times New Roman" w:hAnsi="Times New Roman"/>
                        <w:b/>
                        <w:sz w:val="20"/>
                        <w:szCs w:val="20"/>
                      </w:rPr>
                      <w:t>V</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01A"/>
    <w:multiLevelType w:val="hybridMultilevel"/>
    <w:tmpl w:val="8FCC176E"/>
    <w:lvl w:ilvl="0" w:tplc="B8E23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065EC"/>
    <w:multiLevelType w:val="hybridMultilevel"/>
    <w:tmpl w:val="B3E04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F0DE1"/>
    <w:multiLevelType w:val="hybridMultilevel"/>
    <w:tmpl w:val="EFCCFE04"/>
    <w:lvl w:ilvl="0" w:tplc="713EF3AE">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3" w15:restartNumberingAfterBreak="0">
    <w:nsid w:val="12AF0038"/>
    <w:multiLevelType w:val="hybridMultilevel"/>
    <w:tmpl w:val="69EAA8B4"/>
    <w:lvl w:ilvl="0" w:tplc="5DC0F078">
      <w:start w:val="1"/>
      <w:numFmt w:val="decimal"/>
      <w:lvlText w:val="(%1)"/>
      <w:lvlJc w:val="left"/>
      <w:pPr>
        <w:ind w:left="1440" w:hanging="72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4" w15:restartNumberingAfterBreak="0">
    <w:nsid w:val="1F8A26B6"/>
    <w:multiLevelType w:val="hybridMultilevel"/>
    <w:tmpl w:val="D910BFCA"/>
    <w:lvl w:ilvl="0" w:tplc="79F667D6">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5" w15:restartNumberingAfterBreak="0">
    <w:nsid w:val="2038481D"/>
    <w:multiLevelType w:val="multilevel"/>
    <w:tmpl w:val="87E4A0E8"/>
    <w:styleLink w:val="ParasNum"/>
    <w:lvl w:ilvl="0">
      <w:start w:val="1"/>
      <w:numFmt w:val="decimal"/>
      <w:pStyle w:val="Final"/>
      <w:lvlText w:val="%1."/>
      <w:lvlJc w:val="left"/>
      <w:pPr>
        <w:tabs>
          <w:tab w:val="num" w:pos="1440"/>
        </w:tabs>
        <w:ind w:left="0" w:firstLine="0"/>
      </w:pPr>
      <w:rPr>
        <w:rFonts w:hint="eastAsia"/>
        <w:color w:val="auto"/>
      </w:rPr>
    </w:lvl>
    <w:lvl w:ilvl="1">
      <w:start w:val="1"/>
      <w:numFmt w:val="lowerLetter"/>
      <w:pStyle w:val="Hanging"/>
      <w:lvlText w:val="(%2)"/>
      <w:lvlJc w:val="right"/>
      <w:pPr>
        <w:tabs>
          <w:tab w:val="num" w:pos="1440"/>
        </w:tabs>
        <w:ind w:left="1440" w:hanging="360"/>
      </w:pPr>
      <w:rPr>
        <w:rFonts w:hint="eastAsia"/>
      </w:rPr>
    </w:lvl>
    <w:lvl w:ilvl="2">
      <w:start w:val="1"/>
      <w:numFmt w:val="lowerRoman"/>
      <w:lvlText w:val="(%3)"/>
      <w:lvlJc w:val="right"/>
      <w:pPr>
        <w:tabs>
          <w:tab w:val="num" w:pos="2160"/>
        </w:tabs>
        <w:ind w:left="2160" w:hanging="144"/>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20743641"/>
    <w:multiLevelType w:val="hybridMultilevel"/>
    <w:tmpl w:val="1476689A"/>
    <w:lvl w:ilvl="0" w:tplc="65ECA114">
      <w:start w:val="1"/>
      <w:numFmt w:val="decimal"/>
      <w:lvlText w:val="(%1)"/>
      <w:lvlJc w:val="left"/>
      <w:pPr>
        <w:ind w:left="1440" w:hanging="72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7" w15:restartNumberingAfterBreak="0">
    <w:nsid w:val="2CF45A31"/>
    <w:multiLevelType w:val="hybridMultilevel"/>
    <w:tmpl w:val="179E6F40"/>
    <w:lvl w:ilvl="0" w:tplc="A90E2F90">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8" w15:restartNumberingAfterBreak="0">
    <w:nsid w:val="2DFE208C"/>
    <w:multiLevelType w:val="multilevel"/>
    <w:tmpl w:val="6EFAE814"/>
    <w:lvl w:ilvl="0">
      <w:start w:val="79"/>
      <w:numFmt w:val="decimal"/>
      <w:lvlText w:val="%1."/>
      <w:lvlJc w:val="left"/>
      <w:pPr>
        <w:tabs>
          <w:tab w:val="num" w:pos="1440"/>
        </w:tabs>
        <w:ind w:left="0" w:firstLine="0"/>
      </w:pPr>
      <w:rPr>
        <w:rFonts w:hint="default"/>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9" w15:restartNumberingAfterBreak="0">
    <w:nsid w:val="31B81D62"/>
    <w:multiLevelType w:val="hybridMultilevel"/>
    <w:tmpl w:val="7AEC2400"/>
    <w:lvl w:ilvl="0" w:tplc="5DC0F078">
      <w:start w:val="1"/>
      <w:numFmt w:val="decimal"/>
      <w:lvlText w:val="(%1)"/>
      <w:lvlJc w:val="left"/>
      <w:pPr>
        <w:ind w:left="1440" w:hanging="72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0" w15:restartNumberingAfterBreak="0">
    <w:nsid w:val="32383993"/>
    <w:multiLevelType w:val="hybridMultilevel"/>
    <w:tmpl w:val="DA8CC5B6"/>
    <w:lvl w:ilvl="0" w:tplc="5DC0F078">
      <w:start w:val="1"/>
      <w:numFmt w:val="decimal"/>
      <w:lvlText w:val="(%1)"/>
      <w:lvlJc w:val="left"/>
      <w:pPr>
        <w:ind w:left="1440" w:hanging="72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1" w15:restartNumberingAfterBreak="0">
    <w:nsid w:val="36E22D53"/>
    <w:multiLevelType w:val="hybridMultilevel"/>
    <w:tmpl w:val="0D164174"/>
    <w:lvl w:ilvl="0" w:tplc="A9C0B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2C6701"/>
    <w:multiLevelType w:val="multilevel"/>
    <w:tmpl w:val="F0CC6C76"/>
    <w:lvl w:ilvl="0">
      <w:start w:val="1"/>
      <w:numFmt w:val="decimal"/>
      <w:lvlText w:val="%1."/>
      <w:lvlJc w:val="left"/>
      <w:pPr>
        <w:tabs>
          <w:tab w:val="num" w:pos="1440"/>
        </w:tabs>
        <w:ind w:left="0" w:firstLine="0"/>
      </w:pPr>
      <w:rPr>
        <w:rFonts w:hint="default"/>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3" w15:restartNumberingAfterBreak="0">
    <w:nsid w:val="4247575C"/>
    <w:multiLevelType w:val="hybridMultilevel"/>
    <w:tmpl w:val="10388A0C"/>
    <w:lvl w:ilvl="0" w:tplc="FE68A0EC">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4" w15:restartNumberingAfterBreak="0">
    <w:nsid w:val="4EE61B46"/>
    <w:multiLevelType w:val="hybridMultilevel"/>
    <w:tmpl w:val="74E2763C"/>
    <w:lvl w:ilvl="0" w:tplc="FF54C6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F326AA1"/>
    <w:multiLevelType w:val="hybridMultilevel"/>
    <w:tmpl w:val="69CADD2A"/>
    <w:lvl w:ilvl="0" w:tplc="97C292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11B460E"/>
    <w:multiLevelType w:val="hybridMultilevel"/>
    <w:tmpl w:val="DA8CC5B6"/>
    <w:lvl w:ilvl="0" w:tplc="5DC0F078">
      <w:start w:val="1"/>
      <w:numFmt w:val="decimal"/>
      <w:lvlText w:val="(%1)"/>
      <w:lvlJc w:val="left"/>
      <w:pPr>
        <w:ind w:left="1440" w:hanging="72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7" w15:restartNumberingAfterBreak="0">
    <w:nsid w:val="53484678"/>
    <w:multiLevelType w:val="hybridMultilevel"/>
    <w:tmpl w:val="6F8CB876"/>
    <w:lvl w:ilvl="0" w:tplc="E592C3A0">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18" w15:restartNumberingAfterBreak="0">
    <w:nsid w:val="56A130AF"/>
    <w:multiLevelType w:val="hybridMultilevel"/>
    <w:tmpl w:val="8CC007A0"/>
    <w:lvl w:ilvl="0" w:tplc="4234574C">
      <w:start w:val="75"/>
      <w:numFmt w:val="bullet"/>
      <w:lvlText w:val="-"/>
      <w:lvlJc w:val="left"/>
      <w:pPr>
        <w:ind w:left="1800" w:hanging="360"/>
      </w:pPr>
      <w:rPr>
        <w:rFonts w:ascii="Times New Roman" w:eastAsiaTheme="minorEastAsia" w:hAnsi="Times New Roman" w:cs="Times New Roman" w:hint="default"/>
      </w:rPr>
    </w:lvl>
    <w:lvl w:ilvl="1" w:tplc="3C090003" w:tentative="1">
      <w:start w:val="1"/>
      <w:numFmt w:val="bullet"/>
      <w:lvlText w:val="o"/>
      <w:lvlJc w:val="left"/>
      <w:pPr>
        <w:ind w:left="2520" w:hanging="360"/>
      </w:pPr>
      <w:rPr>
        <w:rFonts w:ascii="Courier New" w:hAnsi="Courier New" w:cs="Courier New" w:hint="default"/>
      </w:rPr>
    </w:lvl>
    <w:lvl w:ilvl="2" w:tplc="3C090005" w:tentative="1">
      <w:start w:val="1"/>
      <w:numFmt w:val="bullet"/>
      <w:lvlText w:val=""/>
      <w:lvlJc w:val="left"/>
      <w:pPr>
        <w:ind w:left="3240" w:hanging="360"/>
      </w:pPr>
      <w:rPr>
        <w:rFonts w:ascii="Wingdings" w:hAnsi="Wingdings" w:hint="default"/>
      </w:rPr>
    </w:lvl>
    <w:lvl w:ilvl="3" w:tplc="3C090001" w:tentative="1">
      <w:start w:val="1"/>
      <w:numFmt w:val="bullet"/>
      <w:lvlText w:val=""/>
      <w:lvlJc w:val="left"/>
      <w:pPr>
        <w:ind w:left="3960" w:hanging="360"/>
      </w:pPr>
      <w:rPr>
        <w:rFonts w:ascii="Symbol" w:hAnsi="Symbol" w:hint="default"/>
      </w:rPr>
    </w:lvl>
    <w:lvl w:ilvl="4" w:tplc="3C090003" w:tentative="1">
      <w:start w:val="1"/>
      <w:numFmt w:val="bullet"/>
      <w:lvlText w:val="o"/>
      <w:lvlJc w:val="left"/>
      <w:pPr>
        <w:ind w:left="4680" w:hanging="360"/>
      </w:pPr>
      <w:rPr>
        <w:rFonts w:ascii="Courier New" w:hAnsi="Courier New" w:cs="Courier New" w:hint="default"/>
      </w:rPr>
    </w:lvl>
    <w:lvl w:ilvl="5" w:tplc="3C090005" w:tentative="1">
      <w:start w:val="1"/>
      <w:numFmt w:val="bullet"/>
      <w:lvlText w:val=""/>
      <w:lvlJc w:val="left"/>
      <w:pPr>
        <w:ind w:left="5400" w:hanging="360"/>
      </w:pPr>
      <w:rPr>
        <w:rFonts w:ascii="Wingdings" w:hAnsi="Wingdings" w:hint="default"/>
      </w:rPr>
    </w:lvl>
    <w:lvl w:ilvl="6" w:tplc="3C090001" w:tentative="1">
      <w:start w:val="1"/>
      <w:numFmt w:val="bullet"/>
      <w:lvlText w:val=""/>
      <w:lvlJc w:val="left"/>
      <w:pPr>
        <w:ind w:left="6120" w:hanging="360"/>
      </w:pPr>
      <w:rPr>
        <w:rFonts w:ascii="Symbol" w:hAnsi="Symbol" w:hint="default"/>
      </w:rPr>
    </w:lvl>
    <w:lvl w:ilvl="7" w:tplc="3C090003" w:tentative="1">
      <w:start w:val="1"/>
      <w:numFmt w:val="bullet"/>
      <w:lvlText w:val="o"/>
      <w:lvlJc w:val="left"/>
      <w:pPr>
        <w:ind w:left="6840" w:hanging="360"/>
      </w:pPr>
      <w:rPr>
        <w:rFonts w:ascii="Courier New" w:hAnsi="Courier New" w:cs="Courier New" w:hint="default"/>
      </w:rPr>
    </w:lvl>
    <w:lvl w:ilvl="8" w:tplc="3C090005" w:tentative="1">
      <w:start w:val="1"/>
      <w:numFmt w:val="bullet"/>
      <w:lvlText w:val=""/>
      <w:lvlJc w:val="left"/>
      <w:pPr>
        <w:ind w:left="7560" w:hanging="360"/>
      </w:pPr>
      <w:rPr>
        <w:rFonts w:ascii="Wingdings" w:hAnsi="Wingdings" w:hint="default"/>
      </w:rPr>
    </w:lvl>
  </w:abstractNum>
  <w:abstractNum w:abstractNumId="19" w15:restartNumberingAfterBreak="0">
    <w:nsid w:val="58003514"/>
    <w:multiLevelType w:val="hybridMultilevel"/>
    <w:tmpl w:val="67DA755C"/>
    <w:lvl w:ilvl="0" w:tplc="14AC80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804AD1"/>
    <w:multiLevelType w:val="hybridMultilevel"/>
    <w:tmpl w:val="DA8CC5B6"/>
    <w:lvl w:ilvl="0" w:tplc="5DC0F078">
      <w:start w:val="1"/>
      <w:numFmt w:val="decimal"/>
      <w:lvlText w:val="(%1)"/>
      <w:lvlJc w:val="left"/>
      <w:pPr>
        <w:ind w:left="1440" w:hanging="72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21" w15:restartNumberingAfterBreak="0">
    <w:nsid w:val="64CE0702"/>
    <w:multiLevelType w:val="multilevel"/>
    <w:tmpl w:val="87E4A0E8"/>
    <w:numStyleLink w:val="ParasNum"/>
  </w:abstractNum>
  <w:abstractNum w:abstractNumId="22" w15:restartNumberingAfterBreak="0">
    <w:nsid w:val="661632E1"/>
    <w:multiLevelType w:val="hybridMultilevel"/>
    <w:tmpl w:val="DA8CC5B6"/>
    <w:lvl w:ilvl="0" w:tplc="5DC0F078">
      <w:start w:val="1"/>
      <w:numFmt w:val="decimal"/>
      <w:lvlText w:val="(%1)"/>
      <w:lvlJc w:val="left"/>
      <w:pPr>
        <w:ind w:left="1440" w:hanging="72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23" w15:restartNumberingAfterBreak="0">
    <w:nsid w:val="67AF04B1"/>
    <w:multiLevelType w:val="hybridMultilevel"/>
    <w:tmpl w:val="393041A8"/>
    <w:lvl w:ilvl="0" w:tplc="B274B7F2">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24" w15:restartNumberingAfterBreak="0">
    <w:nsid w:val="68E61025"/>
    <w:multiLevelType w:val="hybridMultilevel"/>
    <w:tmpl w:val="1722EC8A"/>
    <w:lvl w:ilvl="0" w:tplc="7A84AFA0">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25" w15:restartNumberingAfterBreak="0">
    <w:nsid w:val="6C4015E7"/>
    <w:multiLevelType w:val="hybridMultilevel"/>
    <w:tmpl w:val="170219AC"/>
    <w:lvl w:ilvl="0" w:tplc="0EA2A450">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26" w15:restartNumberingAfterBreak="0">
    <w:nsid w:val="78C328F7"/>
    <w:multiLevelType w:val="hybridMultilevel"/>
    <w:tmpl w:val="DA8CC5B6"/>
    <w:lvl w:ilvl="0" w:tplc="5DC0F078">
      <w:start w:val="1"/>
      <w:numFmt w:val="decimal"/>
      <w:lvlText w:val="(%1)"/>
      <w:lvlJc w:val="left"/>
      <w:pPr>
        <w:ind w:left="1440" w:hanging="720"/>
      </w:pPr>
      <w:rPr>
        <w:rFonts w:hint="default"/>
      </w:rPr>
    </w:lvl>
    <w:lvl w:ilvl="1" w:tplc="3C090019">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27" w15:restartNumberingAfterBreak="0">
    <w:nsid w:val="7ABB3D2A"/>
    <w:multiLevelType w:val="hybridMultilevel"/>
    <w:tmpl w:val="94D67432"/>
    <w:lvl w:ilvl="0" w:tplc="6FBCF1DE">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28" w15:restartNumberingAfterBreak="0">
    <w:nsid w:val="7D074FA0"/>
    <w:multiLevelType w:val="hybridMultilevel"/>
    <w:tmpl w:val="D3B45B36"/>
    <w:lvl w:ilvl="0" w:tplc="9C34D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F615DA"/>
    <w:multiLevelType w:val="hybridMultilevel"/>
    <w:tmpl w:val="DA8CC5B6"/>
    <w:lvl w:ilvl="0" w:tplc="5DC0F078">
      <w:start w:val="1"/>
      <w:numFmt w:val="decimal"/>
      <w:lvlText w:val="(%1)"/>
      <w:lvlJc w:val="left"/>
      <w:pPr>
        <w:ind w:left="1440" w:hanging="72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num w:numId="1">
    <w:abstractNumId w:val="23"/>
  </w:num>
  <w:num w:numId="2">
    <w:abstractNumId w:val="29"/>
  </w:num>
  <w:num w:numId="3">
    <w:abstractNumId w:val="2"/>
  </w:num>
  <w:num w:numId="4">
    <w:abstractNumId w:val="4"/>
  </w:num>
  <w:num w:numId="5">
    <w:abstractNumId w:val="20"/>
  </w:num>
  <w:num w:numId="6">
    <w:abstractNumId w:val="25"/>
  </w:num>
  <w:num w:numId="7">
    <w:abstractNumId w:val="16"/>
  </w:num>
  <w:num w:numId="8">
    <w:abstractNumId w:val="22"/>
  </w:num>
  <w:num w:numId="9">
    <w:abstractNumId w:val="26"/>
  </w:num>
  <w:num w:numId="10">
    <w:abstractNumId w:val="7"/>
  </w:num>
  <w:num w:numId="11">
    <w:abstractNumId w:val="10"/>
  </w:num>
  <w:num w:numId="12">
    <w:abstractNumId w:val="24"/>
  </w:num>
  <w:num w:numId="13">
    <w:abstractNumId w:val="13"/>
  </w:num>
  <w:num w:numId="14">
    <w:abstractNumId w:val="17"/>
  </w:num>
  <w:num w:numId="15">
    <w:abstractNumId w:val="9"/>
  </w:num>
  <w:num w:numId="16">
    <w:abstractNumId w:val="3"/>
  </w:num>
  <w:num w:numId="17">
    <w:abstractNumId w:val="18"/>
  </w:num>
  <w:num w:numId="18">
    <w:abstractNumId w:val="6"/>
  </w:num>
  <w:num w:numId="19">
    <w:abstractNumId w:val="27"/>
  </w:num>
  <w:num w:numId="20">
    <w:abstractNumId w:val="5"/>
  </w:num>
  <w:num w:numId="21">
    <w:abstractNumId w:val="21"/>
    <w:lvlOverride w:ilvl="0">
      <w:lvl w:ilvl="0">
        <w:start w:val="1"/>
        <w:numFmt w:val="decimal"/>
        <w:pStyle w:val="Final"/>
        <w:lvlText w:val="%1."/>
        <w:lvlJc w:val="left"/>
        <w:pPr>
          <w:tabs>
            <w:tab w:val="num" w:pos="1440"/>
          </w:tabs>
          <w:ind w:left="0" w:firstLine="0"/>
        </w:pPr>
        <w:rPr>
          <w:rFonts w:hint="eastAsia"/>
          <w:i w:val="0"/>
          <w:color w:val="auto"/>
          <w:lang w:val="en-GB"/>
        </w:rPr>
      </w:lvl>
    </w:lvlOverride>
  </w:num>
  <w:num w:numId="22">
    <w:abstractNumId w:val="21"/>
  </w:num>
  <w:num w:numId="23">
    <w:abstractNumId w:val="0"/>
  </w:num>
  <w:num w:numId="24">
    <w:abstractNumId w:val="19"/>
  </w:num>
  <w:num w:numId="25">
    <w:abstractNumId w:val="28"/>
  </w:num>
  <w:num w:numId="26">
    <w:abstractNumId w:val="11"/>
  </w:num>
  <w:num w:numId="27">
    <w:abstractNumId w:val="15"/>
  </w:num>
  <w:num w:numId="28">
    <w:abstractNumId w:val="14"/>
  </w:num>
  <w:num w:numId="29">
    <w:abstractNumId w:val="1"/>
  </w:num>
  <w:num w:numId="30">
    <w:abstractNumId w:val="12"/>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MyN7EwtDA2NDC1tDRV0lEKTi0uzszPAykwqgUAibt4nCwAAAA="/>
  </w:docVars>
  <w:rsids>
    <w:rsidRoot w:val="00CD3BA5"/>
    <w:rsid w:val="00001232"/>
    <w:rsid w:val="00001B13"/>
    <w:rsid w:val="00002E4A"/>
    <w:rsid w:val="00003166"/>
    <w:rsid w:val="00003F0F"/>
    <w:rsid w:val="00003F11"/>
    <w:rsid w:val="000049E7"/>
    <w:rsid w:val="00004EE1"/>
    <w:rsid w:val="00006D27"/>
    <w:rsid w:val="00007A70"/>
    <w:rsid w:val="00007F65"/>
    <w:rsid w:val="0001072A"/>
    <w:rsid w:val="000107F4"/>
    <w:rsid w:val="00012702"/>
    <w:rsid w:val="00012FE9"/>
    <w:rsid w:val="00013F60"/>
    <w:rsid w:val="000143E9"/>
    <w:rsid w:val="000146CA"/>
    <w:rsid w:val="000146F5"/>
    <w:rsid w:val="00014BCD"/>
    <w:rsid w:val="000153B5"/>
    <w:rsid w:val="00015709"/>
    <w:rsid w:val="0001613B"/>
    <w:rsid w:val="0001615C"/>
    <w:rsid w:val="00016215"/>
    <w:rsid w:val="00017140"/>
    <w:rsid w:val="0001737E"/>
    <w:rsid w:val="00020ECF"/>
    <w:rsid w:val="000215A6"/>
    <w:rsid w:val="0002204D"/>
    <w:rsid w:val="000235F4"/>
    <w:rsid w:val="00023ECA"/>
    <w:rsid w:val="00024813"/>
    <w:rsid w:val="00024A4E"/>
    <w:rsid w:val="00024BC2"/>
    <w:rsid w:val="0002543C"/>
    <w:rsid w:val="000269C3"/>
    <w:rsid w:val="00026E88"/>
    <w:rsid w:val="00027571"/>
    <w:rsid w:val="00030248"/>
    <w:rsid w:val="000303F5"/>
    <w:rsid w:val="00031576"/>
    <w:rsid w:val="000319C3"/>
    <w:rsid w:val="00032077"/>
    <w:rsid w:val="000332A2"/>
    <w:rsid w:val="000335BA"/>
    <w:rsid w:val="000348CE"/>
    <w:rsid w:val="00034D4A"/>
    <w:rsid w:val="00037925"/>
    <w:rsid w:val="00043FE1"/>
    <w:rsid w:val="00044770"/>
    <w:rsid w:val="00046657"/>
    <w:rsid w:val="00046E03"/>
    <w:rsid w:val="0004756A"/>
    <w:rsid w:val="000479A5"/>
    <w:rsid w:val="00047A5C"/>
    <w:rsid w:val="000513B7"/>
    <w:rsid w:val="0005326B"/>
    <w:rsid w:val="00053F23"/>
    <w:rsid w:val="000540AE"/>
    <w:rsid w:val="00054172"/>
    <w:rsid w:val="00056832"/>
    <w:rsid w:val="00056875"/>
    <w:rsid w:val="00056EDB"/>
    <w:rsid w:val="0006090B"/>
    <w:rsid w:val="00060F6D"/>
    <w:rsid w:val="0006195F"/>
    <w:rsid w:val="00061D9A"/>
    <w:rsid w:val="000623D6"/>
    <w:rsid w:val="000655FB"/>
    <w:rsid w:val="00065F57"/>
    <w:rsid w:val="00067BBC"/>
    <w:rsid w:val="000705B9"/>
    <w:rsid w:val="00070DAF"/>
    <w:rsid w:val="0007101A"/>
    <w:rsid w:val="00071453"/>
    <w:rsid w:val="000714B5"/>
    <w:rsid w:val="00073146"/>
    <w:rsid w:val="00073A0A"/>
    <w:rsid w:val="000755C2"/>
    <w:rsid w:val="00075B38"/>
    <w:rsid w:val="00076232"/>
    <w:rsid w:val="00076515"/>
    <w:rsid w:val="00076888"/>
    <w:rsid w:val="000778BD"/>
    <w:rsid w:val="000814B3"/>
    <w:rsid w:val="00081AD9"/>
    <w:rsid w:val="000838E8"/>
    <w:rsid w:val="00083D3B"/>
    <w:rsid w:val="000840BB"/>
    <w:rsid w:val="00084CBC"/>
    <w:rsid w:val="00084DB2"/>
    <w:rsid w:val="0008585A"/>
    <w:rsid w:val="00086754"/>
    <w:rsid w:val="0008747D"/>
    <w:rsid w:val="0008759B"/>
    <w:rsid w:val="000875CE"/>
    <w:rsid w:val="00091518"/>
    <w:rsid w:val="00091535"/>
    <w:rsid w:val="00092736"/>
    <w:rsid w:val="000927DF"/>
    <w:rsid w:val="00092E4A"/>
    <w:rsid w:val="000939F2"/>
    <w:rsid w:val="0009430A"/>
    <w:rsid w:val="000945A5"/>
    <w:rsid w:val="00094C8C"/>
    <w:rsid w:val="000951A3"/>
    <w:rsid w:val="0009527A"/>
    <w:rsid w:val="000954D6"/>
    <w:rsid w:val="00096442"/>
    <w:rsid w:val="00096807"/>
    <w:rsid w:val="00097125"/>
    <w:rsid w:val="000976F2"/>
    <w:rsid w:val="00097901"/>
    <w:rsid w:val="000A0488"/>
    <w:rsid w:val="000A08CE"/>
    <w:rsid w:val="000A1599"/>
    <w:rsid w:val="000A1A2F"/>
    <w:rsid w:val="000A1C6E"/>
    <w:rsid w:val="000A2374"/>
    <w:rsid w:val="000A4F59"/>
    <w:rsid w:val="000A643A"/>
    <w:rsid w:val="000A66D1"/>
    <w:rsid w:val="000A6D34"/>
    <w:rsid w:val="000A6FFD"/>
    <w:rsid w:val="000A7A09"/>
    <w:rsid w:val="000A7F74"/>
    <w:rsid w:val="000B2890"/>
    <w:rsid w:val="000B2C2F"/>
    <w:rsid w:val="000B305B"/>
    <w:rsid w:val="000B3119"/>
    <w:rsid w:val="000B3B17"/>
    <w:rsid w:val="000B5849"/>
    <w:rsid w:val="000B6221"/>
    <w:rsid w:val="000B6F03"/>
    <w:rsid w:val="000C07D4"/>
    <w:rsid w:val="000C0B26"/>
    <w:rsid w:val="000C0E5D"/>
    <w:rsid w:val="000C271F"/>
    <w:rsid w:val="000C2E69"/>
    <w:rsid w:val="000C3209"/>
    <w:rsid w:val="000C37A1"/>
    <w:rsid w:val="000C3C95"/>
    <w:rsid w:val="000C4D58"/>
    <w:rsid w:val="000C505A"/>
    <w:rsid w:val="000C53CF"/>
    <w:rsid w:val="000C572A"/>
    <w:rsid w:val="000C763A"/>
    <w:rsid w:val="000D084E"/>
    <w:rsid w:val="000D2069"/>
    <w:rsid w:val="000D21CF"/>
    <w:rsid w:val="000D3A27"/>
    <w:rsid w:val="000D3EB1"/>
    <w:rsid w:val="000D3F38"/>
    <w:rsid w:val="000D4520"/>
    <w:rsid w:val="000D4BBD"/>
    <w:rsid w:val="000D5197"/>
    <w:rsid w:val="000D5495"/>
    <w:rsid w:val="000D565E"/>
    <w:rsid w:val="000D5BB7"/>
    <w:rsid w:val="000D5C04"/>
    <w:rsid w:val="000D740B"/>
    <w:rsid w:val="000D7508"/>
    <w:rsid w:val="000D7ABD"/>
    <w:rsid w:val="000E0815"/>
    <w:rsid w:val="000E0B60"/>
    <w:rsid w:val="000E168F"/>
    <w:rsid w:val="000E1AC3"/>
    <w:rsid w:val="000E1CBA"/>
    <w:rsid w:val="000E3965"/>
    <w:rsid w:val="000E3AFF"/>
    <w:rsid w:val="000E4831"/>
    <w:rsid w:val="000E5455"/>
    <w:rsid w:val="000E5A51"/>
    <w:rsid w:val="000E604B"/>
    <w:rsid w:val="000E6AC7"/>
    <w:rsid w:val="000E74BB"/>
    <w:rsid w:val="000E7FC5"/>
    <w:rsid w:val="000F0F40"/>
    <w:rsid w:val="000F1668"/>
    <w:rsid w:val="000F2083"/>
    <w:rsid w:val="000F24CC"/>
    <w:rsid w:val="000F2BB7"/>
    <w:rsid w:val="000F3C2D"/>
    <w:rsid w:val="000F45B9"/>
    <w:rsid w:val="000F5A4E"/>
    <w:rsid w:val="000F6315"/>
    <w:rsid w:val="000F66F9"/>
    <w:rsid w:val="000F6999"/>
    <w:rsid w:val="000F6BEB"/>
    <w:rsid w:val="000F7006"/>
    <w:rsid w:val="00100744"/>
    <w:rsid w:val="001025DA"/>
    <w:rsid w:val="00102B70"/>
    <w:rsid w:val="00104988"/>
    <w:rsid w:val="00104B44"/>
    <w:rsid w:val="001068FB"/>
    <w:rsid w:val="00106957"/>
    <w:rsid w:val="00107154"/>
    <w:rsid w:val="00107CDA"/>
    <w:rsid w:val="00110BD1"/>
    <w:rsid w:val="00110C2F"/>
    <w:rsid w:val="00111F44"/>
    <w:rsid w:val="001130B3"/>
    <w:rsid w:val="00113831"/>
    <w:rsid w:val="001148F0"/>
    <w:rsid w:val="0011696A"/>
    <w:rsid w:val="00116A16"/>
    <w:rsid w:val="00120892"/>
    <w:rsid w:val="00120AA1"/>
    <w:rsid w:val="00120CAD"/>
    <w:rsid w:val="00120CDA"/>
    <w:rsid w:val="00120F18"/>
    <w:rsid w:val="001222E3"/>
    <w:rsid w:val="001224C0"/>
    <w:rsid w:val="0012288F"/>
    <w:rsid w:val="00123B17"/>
    <w:rsid w:val="00124979"/>
    <w:rsid w:val="00124FD5"/>
    <w:rsid w:val="001250A7"/>
    <w:rsid w:val="00125447"/>
    <w:rsid w:val="00125DB4"/>
    <w:rsid w:val="00125E70"/>
    <w:rsid w:val="00126F1C"/>
    <w:rsid w:val="00127D25"/>
    <w:rsid w:val="001302C8"/>
    <w:rsid w:val="00131293"/>
    <w:rsid w:val="00132365"/>
    <w:rsid w:val="00132522"/>
    <w:rsid w:val="00132E4F"/>
    <w:rsid w:val="0013385F"/>
    <w:rsid w:val="00133D4B"/>
    <w:rsid w:val="00133E1D"/>
    <w:rsid w:val="00134F25"/>
    <w:rsid w:val="00135C50"/>
    <w:rsid w:val="00135E4C"/>
    <w:rsid w:val="001361CF"/>
    <w:rsid w:val="001363DB"/>
    <w:rsid w:val="00137CEC"/>
    <w:rsid w:val="0014004C"/>
    <w:rsid w:val="001405FC"/>
    <w:rsid w:val="001415C8"/>
    <w:rsid w:val="00142FE2"/>
    <w:rsid w:val="00142FFF"/>
    <w:rsid w:val="00143571"/>
    <w:rsid w:val="00144BD3"/>
    <w:rsid w:val="00144D9D"/>
    <w:rsid w:val="00146A64"/>
    <w:rsid w:val="00146FBA"/>
    <w:rsid w:val="00150039"/>
    <w:rsid w:val="0015259C"/>
    <w:rsid w:val="00152A14"/>
    <w:rsid w:val="00152FAE"/>
    <w:rsid w:val="00153C81"/>
    <w:rsid w:val="00153E2E"/>
    <w:rsid w:val="001549B7"/>
    <w:rsid w:val="00155EED"/>
    <w:rsid w:val="00157ED3"/>
    <w:rsid w:val="00160D61"/>
    <w:rsid w:val="0016132F"/>
    <w:rsid w:val="00161455"/>
    <w:rsid w:val="00162D65"/>
    <w:rsid w:val="00164161"/>
    <w:rsid w:val="00164582"/>
    <w:rsid w:val="00166005"/>
    <w:rsid w:val="0016666D"/>
    <w:rsid w:val="00167858"/>
    <w:rsid w:val="001701A5"/>
    <w:rsid w:val="001701E2"/>
    <w:rsid w:val="00172821"/>
    <w:rsid w:val="00172F0C"/>
    <w:rsid w:val="00173A51"/>
    <w:rsid w:val="00174440"/>
    <w:rsid w:val="0017487C"/>
    <w:rsid w:val="00174C8C"/>
    <w:rsid w:val="001759F3"/>
    <w:rsid w:val="00175A71"/>
    <w:rsid w:val="00180074"/>
    <w:rsid w:val="0018026B"/>
    <w:rsid w:val="0018035E"/>
    <w:rsid w:val="0018093F"/>
    <w:rsid w:val="001815E9"/>
    <w:rsid w:val="0018195A"/>
    <w:rsid w:val="001820D9"/>
    <w:rsid w:val="00182D00"/>
    <w:rsid w:val="0018347A"/>
    <w:rsid w:val="001872E4"/>
    <w:rsid w:val="00187B11"/>
    <w:rsid w:val="001901A6"/>
    <w:rsid w:val="001902B1"/>
    <w:rsid w:val="001907DA"/>
    <w:rsid w:val="00190F77"/>
    <w:rsid w:val="0019120D"/>
    <w:rsid w:val="0019163F"/>
    <w:rsid w:val="001939E6"/>
    <w:rsid w:val="00193DFD"/>
    <w:rsid w:val="00195809"/>
    <w:rsid w:val="00195BEB"/>
    <w:rsid w:val="00195DEA"/>
    <w:rsid w:val="0019628C"/>
    <w:rsid w:val="00196D68"/>
    <w:rsid w:val="00197387"/>
    <w:rsid w:val="0019761C"/>
    <w:rsid w:val="001A0625"/>
    <w:rsid w:val="001A0F9A"/>
    <w:rsid w:val="001A1642"/>
    <w:rsid w:val="001A1AFC"/>
    <w:rsid w:val="001A2D70"/>
    <w:rsid w:val="001A36C8"/>
    <w:rsid w:val="001A3C83"/>
    <w:rsid w:val="001A3D81"/>
    <w:rsid w:val="001A434B"/>
    <w:rsid w:val="001A4405"/>
    <w:rsid w:val="001A4892"/>
    <w:rsid w:val="001A4F9C"/>
    <w:rsid w:val="001A5807"/>
    <w:rsid w:val="001A6E06"/>
    <w:rsid w:val="001B047D"/>
    <w:rsid w:val="001B0BFB"/>
    <w:rsid w:val="001B1644"/>
    <w:rsid w:val="001B1CE8"/>
    <w:rsid w:val="001B2579"/>
    <w:rsid w:val="001B359D"/>
    <w:rsid w:val="001B5730"/>
    <w:rsid w:val="001B577A"/>
    <w:rsid w:val="001B6199"/>
    <w:rsid w:val="001B6B7F"/>
    <w:rsid w:val="001B6D53"/>
    <w:rsid w:val="001B7105"/>
    <w:rsid w:val="001C0081"/>
    <w:rsid w:val="001C21D6"/>
    <w:rsid w:val="001C2D31"/>
    <w:rsid w:val="001C38B1"/>
    <w:rsid w:val="001C4EE2"/>
    <w:rsid w:val="001C4F62"/>
    <w:rsid w:val="001C53DB"/>
    <w:rsid w:val="001C6347"/>
    <w:rsid w:val="001C652F"/>
    <w:rsid w:val="001C6A6F"/>
    <w:rsid w:val="001C72EF"/>
    <w:rsid w:val="001C772D"/>
    <w:rsid w:val="001C78B0"/>
    <w:rsid w:val="001C799F"/>
    <w:rsid w:val="001D044B"/>
    <w:rsid w:val="001D0797"/>
    <w:rsid w:val="001D0983"/>
    <w:rsid w:val="001D144B"/>
    <w:rsid w:val="001D148A"/>
    <w:rsid w:val="001D1BE3"/>
    <w:rsid w:val="001D2153"/>
    <w:rsid w:val="001D2940"/>
    <w:rsid w:val="001D3730"/>
    <w:rsid w:val="001D3AE7"/>
    <w:rsid w:val="001D4B3B"/>
    <w:rsid w:val="001D5280"/>
    <w:rsid w:val="001D55A3"/>
    <w:rsid w:val="001D55B8"/>
    <w:rsid w:val="001D6465"/>
    <w:rsid w:val="001D7880"/>
    <w:rsid w:val="001D788D"/>
    <w:rsid w:val="001D794A"/>
    <w:rsid w:val="001E0151"/>
    <w:rsid w:val="001E0DDD"/>
    <w:rsid w:val="001E1672"/>
    <w:rsid w:val="001E1B78"/>
    <w:rsid w:val="001E2255"/>
    <w:rsid w:val="001E2578"/>
    <w:rsid w:val="001E3377"/>
    <w:rsid w:val="001E3ED1"/>
    <w:rsid w:val="001E487A"/>
    <w:rsid w:val="001E4D35"/>
    <w:rsid w:val="001E5243"/>
    <w:rsid w:val="001E63E3"/>
    <w:rsid w:val="001E6572"/>
    <w:rsid w:val="001E65ED"/>
    <w:rsid w:val="001E6CBA"/>
    <w:rsid w:val="001E799C"/>
    <w:rsid w:val="001F06ED"/>
    <w:rsid w:val="001F0C5B"/>
    <w:rsid w:val="001F1171"/>
    <w:rsid w:val="001F1E3D"/>
    <w:rsid w:val="001F2C89"/>
    <w:rsid w:val="001F31F8"/>
    <w:rsid w:val="001F33D2"/>
    <w:rsid w:val="001F3B50"/>
    <w:rsid w:val="001F4A41"/>
    <w:rsid w:val="001F4A84"/>
    <w:rsid w:val="001F5B2E"/>
    <w:rsid w:val="001F6532"/>
    <w:rsid w:val="001F693C"/>
    <w:rsid w:val="001F782E"/>
    <w:rsid w:val="001F7DEE"/>
    <w:rsid w:val="002008F8"/>
    <w:rsid w:val="002009FD"/>
    <w:rsid w:val="00200F4F"/>
    <w:rsid w:val="0020126E"/>
    <w:rsid w:val="00202066"/>
    <w:rsid w:val="00205592"/>
    <w:rsid w:val="0020582E"/>
    <w:rsid w:val="00205A11"/>
    <w:rsid w:val="002063EB"/>
    <w:rsid w:val="0020647A"/>
    <w:rsid w:val="002075B8"/>
    <w:rsid w:val="002075C7"/>
    <w:rsid w:val="00210238"/>
    <w:rsid w:val="00210C62"/>
    <w:rsid w:val="00211BB6"/>
    <w:rsid w:val="00211FFF"/>
    <w:rsid w:val="00212116"/>
    <w:rsid w:val="00212634"/>
    <w:rsid w:val="002126B3"/>
    <w:rsid w:val="00212D95"/>
    <w:rsid w:val="002143DC"/>
    <w:rsid w:val="002152B6"/>
    <w:rsid w:val="00215BC0"/>
    <w:rsid w:val="00216A69"/>
    <w:rsid w:val="00217FE6"/>
    <w:rsid w:val="00221A75"/>
    <w:rsid w:val="002225C6"/>
    <w:rsid w:val="002233F9"/>
    <w:rsid w:val="0022365A"/>
    <w:rsid w:val="00224AC1"/>
    <w:rsid w:val="002256E3"/>
    <w:rsid w:val="0022664F"/>
    <w:rsid w:val="002278DB"/>
    <w:rsid w:val="00230014"/>
    <w:rsid w:val="00232598"/>
    <w:rsid w:val="00232D62"/>
    <w:rsid w:val="00234CCA"/>
    <w:rsid w:val="00235BEF"/>
    <w:rsid w:val="00237515"/>
    <w:rsid w:val="00237ED7"/>
    <w:rsid w:val="002401C6"/>
    <w:rsid w:val="002412C7"/>
    <w:rsid w:val="002412FF"/>
    <w:rsid w:val="00242ADF"/>
    <w:rsid w:val="002435A7"/>
    <w:rsid w:val="0024403D"/>
    <w:rsid w:val="00244600"/>
    <w:rsid w:val="00244C5B"/>
    <w:rsid w:val="00245619"/>
    <w:rsid w:val="00245AF0"/>
    <w:rsid w:val="002469B5"/>
    <w:rsid w:val="00250142"/>
    <w:rsid w:val="0025140F"/>
    <w:rsid w:val="002515D8"/>
    <w:rsid w:val="00251C9A"/>
    <w:rsid w:val="0025241E"/>
    <w:rsid w:val="002525B0"/>
    <w:rsid w:val="00253D87"/>
    <w:rsid w:val="002540F1"/>
    <w:rsid w:val="00254C4A"/>
    <w:rsid w:val="0025528C"/>
    <w:rsid w:val="00255C47"/>
    <w:rsid w:val="00256B0F"/>
    <w:rsid w:val="00257410"/>
    <w:rsid w:val="00257D6D"/>
    <w:rsid w:val="002601F0"/>
    <w:rsid w:val="002604FE"/>
    <w:rsid w:val="00260BBA"/>
    <w:rsid w:val="00262591"/>
    <w:rsid w:val="00262B30"/>
    <w:rsid w:val="0026383F"/>
    <w:rsid w:val="002639B3"/>
    <w:rsid w:val="00263AAD"/>
    <w:rsid w:val="002647AD"/>
    <w:rsid w:val="00264B74"/>
    <w:rsid w:val="002653E3"/>
    <w:rsid w:val="00265597"/>
    <w:rsid w:val="002657BD"/>
    <w:rsid w:val="0026592F"/>
    <w:rsid w:val="00265B64"/>
    <w:rsid w:val="002671A6"/>
    <w:rsid w:val="00270506"/>
    <w:rsid w:val="002706FA"/>
    <w:rsid w:val="00272553"/>
    <w:rsid w:val="002726B9"/>
    <w:rsid w:val="00272F20"/>
    <w:rsid w:val="00273729"/>
    <w:rsid w:val="00273EBA"/>
    <w:rsid w:val="002742CE"/>
    <w:rsid w:val="00274D06"/>
    <w:rsid w:val="002758C4"/>
    <w:rsid w:val="00275E61"/>
    <w:rsid w:val="002761B7"/>
    <w:rsid w:val="002766BD"/>
    <w:rsid w:val="00276A02"/>
    <w:rsid w:val="00276BB9"/>
    <w:rsid w:val="00280E4D"/>
    <w:rsid w:val="002811C1"/>
    <w:rsid w:val="002818A8"/>
    <w:rsid w:val="0028280A"/>
    <w:rsid w:val="0028283E"/>
    <w:rsid w:val="00282A20"/>
    <w:rsid w:val="00283900"/>
    <w:rsid w:val="002842D6"/>
    <w:rsid w:val="002843B6"/>
    <w:rsid w:val="00284C97"/>
    <w:rsid w:val="0028627B"/>
    <w:rsid w:val="00286C54"/>
    <w:rsid w:val="00287C51"/>
    <w:rsid w:val="00287C84"/>
    <w:rsid w:val="00291E89"/>
    <w:rsid w:val="00293E5E"/>
    <w:rsid w:val="002940EA"/>
    <w:rsid w:val="0029413F"/>
    <w:rsid w:val="0029427A"/>
    <w:rsid w:val="00294931"/>
    <w:rsid w:val="00294E25"/>
    <w:rsid w:val="00295A0F"/>
    <w:rsid w:val="00295E85"/>
    <w:rsid w:val="00296254"/>
    <w:rsid w:val="00296A23"/>
    <w:rsid w:val="00297132"/>
    <w:rsid w:val="002975FC"/>
    <w:rsid w:val="002A08E5"/>
    <w:rsid w:val="002A12F5"/>
    <w:rsid w:val="002A1BC8"/>
    <w:rsid w:val="002A2A86"/>
    <w:rsid w:val="002A2C6C"/>
    <w:rsid w:val="002A3170"/>
    <w:rsid w:val="002A52A4"/>
    <w:rsid w:val="002A5753"/>
    <w:rsid w:val="002A7033"/>
    <w:rsid w:val="002A7064"/>
    <w:rsid w:val="002A78D4"/>
    <w:rsid w:val="002B0023"/>
    <w:rsid w:val="002B130E"/>
    <w:rsid w:val="002B136E"/>
    <w:rsid w:val="002B1CD6"/>
    <w:rsid w:val="002B1FFC"/>
    <w:rsid w:val="002B2A12"/>
    <w:rsid w:val="002B2C30"/>
    <w:rsid w:val="002B5061"/>
    <w:rsid w:val="002B5E03"/>
    <w:rsid w:val="002B665B"/>
    <w:rsid w:val="002B694B"/>
    <w:rsid w:val="002B6E0B"/>
    <w:rsid w:val="002B793C"/>
    <w:rsid w:val="002C2140"/>
    <w:rsid w:val="002C24D2"/>
    <w:rsid w:val="002C3D0F"/>
    <w:rsid w:val="002C4642"/>
    <w:rsid w:val="002C498F"/>
    <w:rsid w:val="002C4EAA"/>
    <w:rsid w:val="002C5A32"/>
    <w:rsid w:val="002C72A1"/>
    <w:rsid w:val="002C7C34"/>
    <w:rsid w:val="002C7C96"/>
    <w:rsid w:val="002D04A0"/>
    <w:rsid w:val="002D0889"/>
    <w:rsid w:val="002D0924"/>
    <w:rsid w:val="002D1B54"/>
    <w:rsid w:val="002D1EE9"/>
    <w:rsid w:val="002D252F"/>
    <w:rsid w:val="002D2FDD"/>
    <w:rsid w:val="002D3D02"/>
    <w:rsid w:val="002D3E25"/>
    <w:rsid w:val="002D5DEC"/>
    <w:rsid w:val="002D6F84"/>
    <w:rsid w:val="002D7360"/>
    <w:rsid w:val="002D7517"/>
    <w:rsid w:val="002E0F3C"/>
    <w:rsid w:val="002E146C"/>
    <w:rsid w:val="002E1AE2"/>
    <w:rsid w:val="002E247E"/>
    <w:rsid w:val="002E2D9F"/>
    <w:rsid w:val="002E3BEE"/>
    <w:rsid w:val="002E47E2"/>
    <w:rsid w:val="002E51AE"/>
    <w:rsid w:val="002E5AD1"/>
    <w:rsid w:val="002E6B7B"/>
    <w:rsid w:val="002F00B5"/>
    <w:rsid w:val="002F0B2B"/>
    <w:rsid w:val="002F12EA"/>
    <w:rsid w:val="002F130B"/>
    <w:rsid w:val="002F4796"/>
    <w:rsid w:val="002F48D7"/>
    <w:rsid w:val="002F4999"/>
    <w:rsid w:val="002F4FBA"/>
    <w:rsid w:val="002F6D31"/>
    <w:rsid w:val="002F6DCF"/>
    <w:rsid w:val="002F76E1"/>
    <w:rsid w:val="0030045D"/>
    <w:rsid w:val="00300C02"/>
    <w:rsid w:val="00301F92"/>
    <w:rsid w:val="00302447"/>
    <w:rsid w:val="00302869"/>
    <w:rsid w:val="003030C6"/>
    <w:rsid w:val="00303F81"/>
    <w:rsid w:val="00304585"/>
    <w:rsid w:val="00305081"/>
    <w:rsid w:val="00305B99"/>
    <w:rsid w:val="00305E9C"/>
    <w:rsid w:val="00306963"/>
    <w:rsid w:val="00306E97"/>
    <w:rsid w:val="00307402"/>
    <w:rsid w:val="003074A9"/>
    <w:rsid w:val="00310745"/>
    <w:rsid w:val="003117F2"/>
    <w:rsid w:val="00312849"/>
    <w:rsid w:val="003133F0"/>
    <w:rsid w:val="00313D20"/>
    <w:rsid w:val="00314326"/>
    <w:rsid w:val="00314CDC"/>
    <w:rsid w:val="00314EAD"/>
    <w:rsid w:val="0031508E"/>
    <w:rsid w:val="00315C0D"/>
    <w:rsid w:val="00316907"/>
    <w:rsid w:val="00317664"/>
    <w:rsid w:val="00320143"/>
    <w:rsid w:val="00320C93"/>
    <w:rsid w:val="00321AE4"/>
    <w:rsid w:val="00321EF7"/>
    <w:rsid w:val="00322C4D"/>
    <w:rsid w:val="003247F3"/>
    <w:rsid w:val="0032508D"/>
    <w:rsid w:val="003251A0"/>
    <w:rsid w:val="0032522E"/>
    <w:rsid w:val="0032568D"/>
    <w:rsid w:val="003277BC"/>
    <w:rsid w:val="00330034"/>
    <w:rsid w:val="003308A1"/>
    <w:rsid w:val="00331276"/>
    <w:rsid w:val="003313D9"/>
    <w:rsid w:val="00333945"/>
    <w:rsid w:val="003341F2"/>
    <w:rsid w:val="00334C6F"/>
    <w:rsid w:val="00334C74"/>
    <w:rsid w:val="00335425"/>
    <w:rsid w:val="003358A6"/>
    <w:rsid w:val="00335956"/>
    <w:rsid w:val="003362CC"/>
    <w:rsid w:val="00336BFE"/>
    <w:rsid w:val="00337168"/>
    <w:rsid w:val="003378FC"/>
    <w:rsid w:val="003403A1"/>
    <w:rsid w:val="00340B8F"/>
    <w:rsid w:val="00340D26"/>
    <w:rsid w:val="00340D5A"/>
    <w:rsid w:val="003411CD"/>
    <w:rsid w:val="0034204F"/>
    <w:rsid w:val="00342C4D"/>
    <w:rsid w:val="00342CEF"/>
    <w:rsid w:val="00342EFB"/>
    <w:rsid w:val="003430A2"/>
    <w:rsid w:val="003435C2"/>
    <w:rsid w:val="0034415C"/>
    <w:rsid w:val="003445C0"/>
    <w:rsid w:val="003447DC"/>
    <w:rsid w:val="0034655D"/>
    <w:rsid w:val="00346D20"/>
    <w:rsid w:val="003475ED"/>
    <w:rsid w:val="003479A0"/>
    <w:rsid w:val="00351115"/>
    <w:rsid w:val="003512DE"/>
    <w:rsid w:val="003517D5"/>
    <w:rsid w:val="003517E2"/>
    <w:rsid w:val="00352490"/>
    <w:rsid w:val="0035268F"/>
    <w:rsid w:val="0035270F"/>
    <w:rsid w:val="00352BCD"/>
    <w:rsid w:val="003533A5"/>
    <w:rsid w:val="00354A8D"/>
    <w:rsid w:val="00354C16"/>
    <w:rsid w:val="00356711"/>
    <w:rsid w:val="003568C4"/>
    <w:rsid w:val="00356C52"/>
    <w:rsid w:val="00356D10"/>
    <w:rsid w:val="0035735F"/>
    <w:rsid w:val="00357931"/>
    <w:rsid w:val="00361ABE"/>
    <w:rsid w:val="003623A6"/>
    <w:rsid w:val="00362B8C"/>
    <w:rsid w:val="0036448B"/>
    <w:rsid w:val="003664EA"/>
    <w:rsid w:val="003667D4"/>
    <w:rsid w:val="003678AF"/>
    <w:rsid w:val="00367993"/>
    <w:rsid w:val="0037145D"/>
    <w:rsid w:val="003723FB"/>
    <w:rsid w:val="00372C1D"/>
    <w:rsid w:val="00373254"/>
    <w:rsid w:val="00373680"/>
    <w:rsid w:val="00373787"/>
    <w:rsid w:val="00373ACA"/>
    <w:rsid w:val="003740C5"/>
    <w:rsid w:val="003743BF"/>
    <w:rsid w:val="00374914"/>
    <w:rsid w:val="00375ACB"/>
    <w:rsid w:val="00375E5D"/>
    <w:rsid w:val="00376091"/>
    <w:rsid w:val="003763E0"/>
    <w:rsid w:val="0037665C"/>
    <w:rsid w:val="00376E1B"/>
    <w:rsid w:val="00376F5D"/>
    <w:rsid w:val="0037742E"/>
    <w:rsid w:val="003809FD"/>
    <w:rsid w:val="00380BAC"/>
    <w:rsid w:val="003811BE"/>
    <w:rsid w:val="0038422F"/>
    <w:rsid w:val="003844D8"/>
    <w:rsid w:val="003844F1"/>
    <w:rsid w:val="00384F8D"/>
    <w:rsid w:val="003854CD"/>
    <w:rsid w:val="00386911"/>
    <w:rsid w:val="003901EF"/>
    <w:rsid w:val="003903D8"/>
    <w:rsid w:val="0039114C"/>
    <w:rsid w:val="00391201"/>
    <w:rsid w:val="00391EF3"/>
    <w:rsid w:val="003948F3"/>
    <w:rsid w:val="00394EC5"/>
    <w:rsid w:val="00397A2F"/>
    <w:rsid w:val="003A0221"/>
    <w:rsid w:val="003A22F9"/>
    <w:rsid w:val="003A2445"/>
    <w:rsid w:val="003A3054"/>
    <w:rsid w:val="003A3102"/>
    <w:rsid w:val="003A35B5"/>
    <w:rsid w:val="003A3D12"/>
    <w:rsid w:val="003A3EE5"/>
    <w:rsid w:val="003A3FF0"/>
    <w:rsid w:val="003A551A"/>
    <w:rsid w:val="003A5812"/>
    <w:rsid w:val="003A5FE2"/>
    <w:rsid w:val="003A696A"/>
    <w:rsid w:val="003A6E0A"/>
    <w:rsid w:val="003A6EC5"/>
    <w:rsid w:val="003A702F"/>
    <w:rsid w:val="003A7C3F"/>
    <w:rsid w:val="003A7D84"/>
    <w:rsid w:val="003B02E7"/>
    <w:rsid w:val="003B0CE2"/>
    <w:rsid w:val="003B0D67"/>
    <w:rsid w:val="003B1F9F"/>
    <w:rsid w:val="003B291B"/>
    <w:rsid w:val="003B3A8F"/>
    <w:rsid w:val="003B510A"/>
    <w:rsid w:val="003B5350"/>
    <w:rsid w:val="003B5F61"/>
    <w:rsid w:val="003B6884"/>
    <w:rsid w:val="003B6E05"/>
    <w:rsid w:val="003B7954"/>
    <w:rsid w:val="003C2AF8"/>
    <w:rsid w:val="003C34E6"/>
    <w:rsid w:val="003C3B00"/>
    <w:rsid w:val="003C4E33"/>
    <w:rsid w:val="003C50AC"/>
    <w:rsid w:val="003C51A5"/>
    <w:rsid w:val="003C624F"/>
    <w:rsid w:val="003C7610"/>
    <w:rsid w:val="003C7DF9"/>
    <w:rsid w:val="003C7E17"/>
    <w:rsid w:val="003D0DAC"/>
    <w:rsid w:val="003D161B"/>
    <w:rsid w:val="003D1C79"/>
    <w:rsid w:val="003D226E"/>
    <w:rsid w:val="003D474B"/>
    <w:rsid w:val="003D5567"/>
    <w:rsid w:val="003D5869"/>
    <w:rsid w:val="003D66F3"/>
    <w:rsid w:val="003D7EE4"/>
    <w:rsid w:val="003E2C27"/>
    <w:rsid w:val="003E2FCD"/>
    <w:rsid w:val="003E4825"/>
    <w:rsid w:val="003E5C61"/>
    <w:rsid w:val="003E5FF0"/>
    <w:rsid w:val="003E651E"/>
    <w:rsid w:val="003E65F8"/>
    <w:rsid w:val="003E6A0A"/>
    <w:rsid w:val="003E7067"/>
    <w:rsid w:val="003E7D9D"/>
    <w:rsid w:val="003E7ED2"/>
    <w:rsid w:val="003F072D"/>
    <w:rsid w:val="003F07A3"/>
    <w:rsid w:val="003F08E2"/>
    <w:rsid w:val="003F09AD"/>
    <w:rsid w:val="003F5697"/>
    <w:rsid w:val="003F598B"/>
    <w:rsid w:val="00400CD7"/>
    <w:rsid w:val="004016A9"/>
    <w:rsid w:val="00401E3D"/>
    <w:rsid w:val="00405338"/>
    <w:rsid w:val="00405E31"/>
    <w:rsid w:val="00406B98"/>
    <w:rsid w:val="00406D7B"/>
    <w:rsid w:val="00407B81"/>
    <w:rsid w:val="00407F78"/>
    <w:rsid w:val="00410DD1"/>
    <w:rsid w:val="00412149"/>
    <w:rsid w:val="00412B76"/>
    <w:rsid w:val="004163A2"/>
    <w:rsid w:val="00416E6C"/>
    <w:rsid w:val="00417826"/>
    <w:rsid w:val="00420613"/>
    <w:rsid w:val="00420CE7"/>
    <w:rsid w:val="00421D40"/>
    <w:rsid w:val="00423B6B"/>
    <w:rsid w:val="00424107"/>
    <w:rsid w:val="00424141"/>
    <w:rsid w:val="004247EB"/>
    <w:rsid w:val="00424BB4"/>
    <w:rsid w:val="00424BE5"/>
    <w:rsid w:val="0042644F"/>
    <w:rsid w:val="00426DFA"/>
    <w:rsid w:val="004308F9"/>
    <w:rsid w:val="00431895"/>
    <w:rsid w:val="00432876"/>
    <w:rsid w:val="00433AA6"/>
    <w:rsid w:val="00433B74"/>
    <w:rsid w:val="00433DC3"/>
    <w:rsid w:val="0043480A"/>
    <w:rsid w:val="004349A1"/>
    <w:rsid w:val="00434C7D"/>
    <w:rsid w:val="00434D82"/>
    <w:rsid w:val="00434EB8"/>
    <w:rsid w:val="00435822"/>
    <w:rsid w:val="00435F11"/>
    <w:rsid w:val="00436B7B"/>
    <w:rsid w:val="004404AC"/>
    <w:rsid w:val="00440865"/>
    <w:rsid w:val="00441AF1"/>
    <w:rsid w:val="00441D61"/>
    <w:rsid w:val="00443273"/>
    <w:rsid w:val="004437E7"/>
    <w:rsid w:val="00443A3D"/>
    <w:rsid w:val="00443C0E"/>
    <w:rsid w:val="004444AC"/>
    <w:rsid w:val="004448BE"/>
    <w:rsid w:val="00445567"/>
    <w:rsid w:val="00445646"/>
    <w:rsid w:val="004461BA"/>
    <w:rsid w:val="00446C8B"/>
    <w:rsid w:val="00447084"/>
    <w:rsid w:val="00447D5A"/>
    <w:rsid w:val="00450360"/>
    <w:rsid w:val="004504D8"/>
    <w:rsid w:val="00451F6D"/>
    <w:rsid w:val="00452594"/>
    <w:rsid w:val="00452873"/>
    <w:rsid w:val="00453285"/>
    <w:rsid w:val="00455766"/>
    <w:rsid w:val="00456CED"/>
    <w:rsid w:val="004573B6"/>
    <w:rsid w:val="004601CA"/>
    <w:rsid w:val="00460E06"/>
    <w:rsid w:val="00461351"/>
    <w:rsid w:val="004624A3"/>
    <w:rsid w:val="00462758"/>
    <w:rsid w:val="00462A43"/>
    <w:rsid w:val="00462A53"/>
    <w:rsid w:val="00462CE3"/>
    <w:rsid w:val="0046336F"/>
    <w:rsid w:val="004642DE"/>
    <w:rsid w:val="00464A2C"/>
    <w:rsid w:val="00464A37"/>
    <w:rsid w:val="0046583E"/>
    <w:rsid w:val="00470080"/>
    <w:rsid w:val="00470218"/>
    <w:rsid w:val="004714B8"/>
    <w:rsid w:val="00471679"/>
    <w:rsid w:val="004719ED"/>
    <w:rsid w:val="00471A12"/>
    <w:rsid w:val="00471C91"/>
    <w:rsid w:val="00472057"/>
    <w:rsid w:val="00473791"/>
    <w:rsid w:val="004744A2"/>
    <w:rsid w:val="0047761A"/>
    <w:rsid w:val="0048005B"/>
    <w:rsid w:val="004800DD"/>
    <w:rsid w:val="004817AF"/>
    <w:rsid w:val="00481906"/>
    <w:rsid w:val="0048229E"/>
    <w:rsid w:val="0048298C"/>
    <w:rsid w:val="00482B45"/>
    <w:rsid w:val="0048330D"/>
    <w:rsid w:val="00483445"/>
    <w:rsid w:val="004848DC"/>
    <w:rsid w:val="00484A3C"/>
    <w:rsid w:val="0048595A"/>
    <w:rsid w:val="00485BA9"/>
    <w:rsid w:val="00487307"/>
    <w:rsid w:val="00490975"/>
    <w:rsid w:val="004918BF"/>
    <w:rsid w:val="004921C5"/>
    <w:rsid w:val="0049324F"/>
    <w:rsid w:val="0049342F"/>
    <w:rsid w:val="004950B2"/>
    <w:rsid w:val="00495375"/>
    <w:rsid w:val="004966CB"/>
    <w:rsid w:val="00496AA7"/>
    <w:rsid w:val="00496E99"/>
    <w:rsid w:val="00497A18"/>
    <w:rsid w:val="00497CEF"/>
    <w:rsid w:val="004A00C7"/>
    <w:rsid w:val="004A00EE"/>
    <w:rsid w:val="004A2712"/>
    <w:rsid w:val="004A4ACE"/>
    <w:rsid w:val="004A4EC6"/>
    <w:rsid w:val="004A6B44"/>
    <w:rsid w:val="004A6EB8"/>
    <w:rsid w:val="004B0031"/>
    <w:rsid w:val="004B2B30"/>
    <w:rsid w:val="004B3054"/>
    <w:rsid w:val="004B375F"/>
    <w:rsid w:val="004B3BEA"/>
    <w:rsid w:val="004B41E4"/>
    <w:rsid w:val="004C1C1B"/>
    <w:rsid w:val="004C2128"/>
    <w:rsid w:val="004C274E"/>
    <w:rsid w:val="004C4807"/>
    <w:rsid w:val="004C49BF"/>
    <w:rsid w:val="004C55AF"/>
    <w:rsid w:val="004C5EBD"/>
    <w:rsid w:val="004C641A"/>
    <w:rsid w:val="004C68B1"/>
    <w:rsid w:val="004C736F"/>
    <w:rsid w:val="004C7B1A"/>
    <w:rsid w:val="004D1488"/>
    <w:rsid w:val="004D15AC"/>
    <w:rsid w:val="004D2115"/>
    <w:rsid w:val="004D211F"/>
    <w:rsid w:val="004D39AE"/>
    <w:rsid w:val="004D3CBC"/>
    <w:rsid w:val="004D4120"/>
    <w:rsid w:val="004D45C5"/>
    <w:rsid w:val="004D4789"/>
    <w:rsid w:val="004D52C9"/>
    <w:rsid w:val="004D69BE"/>
    <w:rsid w:val="004D769F"/>
    <w:rsid w:val="004D77CA"/>
    <w:rsid w:val="004D7A98"/>
    <w:rsid w:val="004E25C5"/>
    <w:rsid w:val="004E336F"/>
    <w:rsid w:val="004E41D3"/>
    <w:rsid w:val="004E45B2"/>
    <w:rsid w:val="004E45C2"/>
    <w:rsid w:val="004E543A"/>
    <w:rsid w:val="004E68F8"/>
    <w:rsid w:val="004E7953"/>
    <w:rsid w:val="004F065B"/>
    <w:rsid w:val="004F09E9"/>
    <w:rsid w:val="004F16C6"/>
    <w:rsid w:val="004F1B69"/>
    <w:rsid w:val="004F233F"/>
    <w:rsid w:val="004F2EEC"/>
    <w:rsid w:val="004F3158"/>
    <w:rsid w:val="004F50FC"/>
    <w:rsid w:val="004F625D"/>
    <w:rsid w:val="004F6CAE"/>
    <w:rsid w:val="00500211"/>
    <w:rsid w:val="00500308"/>
    <w:rsid w:val="00500407"/>
    <w:rsid w:val="00501F35"/>
    <w:rsid w:val="00501FC9"/>
    <w:rsid w:val="00502EF0"/>
    <w:rsid w:val="0050342C"/>
    <w:rsid w:val="005034CA"/>
    <w:rsid w:val="0050369E"/>
    <w:rsid w:val="00505229"/>
    <w:rsid w:val="005062B6"/>
    <w:rsid w:val="00506766"/>
    <w:rsid w:val="00507766"/>
    <w:rsid w:val="00507B99"/>
    <w:rsid w:val="00507DAA"/>
    <w:rsid w:val="00510EB7"/>
    <w:rsid w:val="00512B8B"/>
    <w:rsid w:val="00512BAE"/>
    <w:rsid w:val="00512C2E"/>
    <w:rsid w:val="00512C49"/>
    <w:rsid w:val="00512E22"/>
    <w:rsid w:val="00513777"/>
    <w:rsid w:val="00514126"/>
    <w:rsid w:val="00514F0B"/>
    <w:rsid w:val="0051520B"/>
    <w:rsid w:val="00515548"/>
    <w:rsid w:val="00515D66"/>
    <w:rsid w:val="00516574"/>
    <w:rsid w:val="005167C0"/>
    <w:rsid w:val="00517BE2"/>
    <w:rsid w:val="005200C4"/>
    <w:rsid w:val="0052139F"/>
    <w:rsid w:val="00521519"/>
    <w:rsid w:val="00521C54"/>
    <w:rsid w:val="00521D2C"/>
    <w:rsid w:val="00522BDA"/>
    <w:rsid w:val="00523736"/>
    <w:rsid w:val="005239B3"/>
    <w:rsid w:val="00524691"/>
    <w:rsid w:val="00524A81"/>
    <w:rsid w:val="005266D1"/>
    <w:rsid w:val="00530375"/>
    <w:rsid w:val="00531303"/>
    <w:rsid w:val="00531C94"/>
    <w:rsid w:val="00531E11"/>
    <w:rsid w:val="00532018"/>
    <w:rsid w:val="0053306A"/>
    <w:rsid w:val="00534F25"/>
    <w:rsid w:val="0053505C"/>
    <w:rsid w:val="005358CA"/>
    <w:rsid w:val="00535DB9"/>
    <w:rsid w:val="0053616C"/>
    <w:rsid w:val="00536C68"/>
    <w:rsid w:val="00536DD0"/>
    <w:rsid w:val="005377BD"/>
    <w:rsid w:val="00537DC9"/>
    <w:rsid w:val="0054012A"/>
    <w:rsid w:val="0054030E"/>
    <w:rsid w:val="00540B87"/>
    <w:rsid w:val="005422DD"/>
    <w:rsid w:val="00542659"/>
    <w:rsid w:val="00542D76"/>
    <w:rsid w:val="0054352F"/>
    <w:rsid w:val="00544056"/>
    <w:rsid w:val="0054416C"/>
    <w:rsid w:val="005442BD"/>
    <w:rsid w:val="0054482B"/>
    <w:rsid w:val="00544E4A"/>
    <w:rsid w:val="00546061"/>
    <w:rsid w:val="00546E5B"/>
    <w:rsid w:val="005473A6"/>
    <w:rsid w:val="005504E9"/>
    <w:rsid w:val="005509B8"/>
    <w:rsid w:val="00550E32"/>
    <w:rsid w:val="005511A8"/>
    <w:rsid w:val="00552BC1"/>
    <w:rsid w:val="00554C3C"/>
    <w:rsid w:val="00555D79"/>
    <w:rsid w:val="00556225"/>
    <w:rsid w:val="00557145"/>
    <w:rsid w:val="00557DE4"/>
    <w:rsid w:val="00560C1D"/>
    <w:rsid w:val="005628DB"/>
    <w:rsid w:val="00563824"/>
    <w:rsid w:val="00563A21"/>
    <w:rsid w:val="00565841"/>
    <w:rsid w:val="00567193"/>
    <w:rsid w:val="00567299"/>
    <w:rsid w:val="00570667"/>
    <w:rsid w:val="00571199"/>
    <w:rsid w:val="00572764"/>
    <w:rsid w:val="005727F9"/>
    <w:rsid w:val="005740B0"/>
    <w:rsid w:val="00574EA4"/>
    <w:rsid w:val="00575667"/>
    <w:rsid w:val="00575CF9"/>
    <w:rsid w:val="00575D5C"/>
    <w:rsid w:val="00576487"/>
    <w:rsid w:val="00576B56"/>
    <w:rsid w:val="00576E09"/>
    <w:rsid w:val="005800B0"/>
    <w:rsid w:val="00581F11"/>
    <w:rsid w:val="005820EA"/>
    <w:rsid w:val="00582255"/>
    <w:rsid w:val="00582B81"/>
    <w:rsid w:val="00584830"/>
    <w:rsid w:val="005868CD"/>
    <w:rsid w:val="00587285"/>
    <w:rsid w:val="00587983"/>
    <w:rsid w:val="0059113E"/>
    <w:rsid w:val="005919E5"/>
    <w:rsid w:val="005923E0"/>
    <w:rsid w:val="005923F3"/>
    <w:rsid w:val="005926C3"/>
    <w:rsid w:val="00593C22"/>
    <w:rsid w:val="00594544"/>
    <w:rsid w:val="00594642"/>
    <w:rsid w:val="00594F18"/>
    <w:rsid w:val="00595586"/>
    <w:rsid w:val="00596171"/>
    <w:rsid w:val="00596181"/>
    <w:rsid w:val="005A00AD"/>
    <w:rsid w:val="005A029D"/>
    <w:rsid w:val="005A305C"/>
    <w:rsid w:val="005A4473"/>
    <w:rsid w:val="005A5393"/>
    <w:rsid w:val="005A54D8"/>
    <w:rsid w:val="005A5E54"/>
    <w:rsid w:val="005A6130"/>
    <w:rsid w:val="005A62F2"/>
    <w:rsid w:val="005A75A6"/>
    <w:rsid w:val="005A7CBA"/>
    <w:rsid w:val="005B0226"/>
    <w:rsid w:val="005B1D28"/>
    <w:rsid w:val="005B1DC2"/>
    <w:rsid w:val="005B20E3"/>
    <w:rsid w:val="005B2EA6"/>
    <w:rsid w:val="005B3445"/>
    <w:rsid w:val="005B46A4"/>
    <w:rsid w:val="005B515D"/>
    <w:rsid w:val="005B5226"/>
    <w:rsid w:val="005B571A"/>
    <w:rsid w:val="005B6E00"/>
    <w:rsid w:val="005B76F1"/>
    <w:rsid w:val="005B7957"/>
    <w:rsid w:val="005C036A"/>
    <w:rsid w:val="005C2123"/>
    <w:rsid w:val="005C2C51"/>
    <w:rsid w:val="005C3949"/>
    <w:rsid w:val="005C3972"/>
    <w:rsid w:val="005C405D"/>
    <w:rsid w:val="005C4309"/>
    <w:rsid w:val="005C49A7"/>
    <w:rsid w:val="005C61B6"/>
    <w:rsid w:val="005C6D3D"/>
    <w:rsid w:val="005C72BD"/>
    <w:rsid w:val="005D228F"/>
    <w:rsid w:val="005D33A4"/>
    <w:rsid w:val="005D3574"/>
    <w:rsid w:val="005D3593"/>
    <w:rsid w:val="005D392A"/>
    <w:rsid w:val="005D4363"/>
    <w:rsid w:val="005D43D7"/>
    <w:rsid w:val="005D4820"/>
    <w:rsid w:val="005D4849"/>
    <w:rsid w:val="005D48E2"/>
    <w:rsid w:val="005D5B9A"/>
    <w:rsid w:val="005D62A2"/>
    <w:rsid w:val="005D6345"/>
    <w:rsid w:val="005D6B46"/>
    <w:rsid w:val="005D7554"/>
    <w:rsid w:val="005E1130"/>
    <w:rsid w:val="005E14CB"/>
    <w:rsid w:val="005E14FF"/>
    <w:rsid w:val="005E34C5"/>
    <w:rsid w:val="005E472C"/>
    <w:rsid w:val="005E4C43"/>
    <w:rsid w:val="005E512C"/>
    <w:rsid w:val="005E52FA"/>
    <w:rsid w:val="005E5C2F"/>
    <w:rsid w:val="005E5DFE"/>
    <w:rsid w:val="005E5F52"/>
    <w:rsid w:val="005E5FBE"/>
    <w:rsid w:val="005E67C1"/>
    <w:rsid w:val="005E6EED"/>
    <w:rsid w:val="005E70BA"/>
    <w:rsid w:val="005E74A7"/>
    <w:rsid w:val="005F0B68"/>
    <w:rsid w:val="005F0E34"/>
    <w:rsid w:val="005F1789"/>
    <w:rsid w:val="005F2A93"/>
    <w:rsid w:val="005F32B5"/>
    <w:rsid w:val="005F46A7"/>
    <w:rsid w:val="005F4721"/>
    <w:rsid w:val="005F5723"/>
    <w:rsid w:val="005F6C44"/>
    <w:rsid w:val="005F704B"/>
    <w:rsid w:val="005F7AED"/>
    <w:rsid w:val="005F7DFD"/>
    <w:rsid w:val="006012D6"/>
    <w:rsid w:val="00601EC1"/>
    <w:rsid w:val="00603446"/>
    <w:rsid w:val="00603652"/>
    <w:rsid w:val="006047FE"/>
    <w:rsid w:val="00604A31"/>
    <w:rsid w:val="006053FA"/>
    <w:rsid w:val="006067EB"/>
    <w:rsid w:val="006076D2"/>
    <w:rsid w:val="006109FF"/>
    <w:rsid w:val="00610E06"/>
    <w:rsid w:val="00610F07"/>
    <w:rsid w:val="00612278"/>
    <w:rsid w:val="00612403"/>
    <w:rsid w:val="006164BB"/>
    <w:rsid w:val="00616B66"/>
    <w:rsid w:val="00617092"/>
    <w:rsid w:val="006206D7"/>
    <w:rsid w:val="00620E86"/>
    <w:rsid w:val="00621F54"/>
    <w:rsid w:val="006227A5"/>
    <w:rsid w:val="00622C03"/>
    <w:rsid w:val="00623C12"/>
    <w:rsid w:val="006240CD"/>
    <w:rsid w:val="006264A8"/>
    <w:rsid w:val="00626910"/>
    <w:rsid w:val="00632B7A"/>
    <w:rsid w:val="00633BE6"/>
    <w:rsid w:val="00633CC7"/>
    <w:rsid w:val="00635376"/>
    <w:rsid w:val="0063551C"/>
    <w:rsid w:val="0063578F"/>
    <w:rsid w:val="00636DF3"/>
    <w:rsid w:val="0063714C"/>
    <w:rsid w:val="006374E6"/>
    <w:rsid w:val="00641813"/>
    <w:rsid w:val="006419EE"/>
    <w:rsid w:val="00641E55"/>
    <w:rsid w:val="006421B1"/>
    <w:rsid w:val="00642536"/>
    <w:rsid w:val="00643E50"/>
    <w:rsid w:val="00644A44"/>
    <w:rsid w:val="00644B7E"/>
    <w:rsid w:val="00644B85"/>
    <w:rsid w:val="00644EA9"/>
    <w:rsid w:val="006474F6"/>
    <w:rsid w:val="006476FE"/>
    <w:rsid w:val="00647BDE"/>
    <w:rsid w:val="00650276"/>
    <w:rsid w:val="006512E7"/>
    <w:rsid w:val="00651794"/>
    <w:rsid w:val="00651ACC"/>
    <w:rsid w:val="006524A3"/>
    <w:rsid w:val="006542FD"/>
    <w:rsid w:val="00655FF4"/>
    <w:rsid w:val="00656D2F"/>
    <w:rsid w:val="00656E43"/>
    <w:rsid w:val="0066061D"/>
    <w:rsid w:val="006609D9"/>
    <w:rsid w:val="006611A1"/>
    <w:rsid w:val="00663902"/>
    <w:rsid w:val="00663A03"/>
    <w:rsid w:val="00663F62"/>
    <w:rsid w:val="00665D6F"/>
    <w:rsid w:val="006664CF"/>
    <w:rsid w:val="006666E2"/>
    <w:rsid w:val="00666BD1"/>
    <w:rsid w:val="006673F2"/>
    <w:rsid w:val="0066781B"/>
    <w:rsid w:val="006679C9"/>
    <w:rsid w:val="00667BFB"/>
    <w:rsid w:val="00670556"/>
    <w:rsid w:val="00671BC8"/>
    <w:rsid w:val="00671E30"/>
    <w:rsid w:val="00672352"/>
    <w:rsid w:val="0067304F"/>
    <w:rsid w:val="006763B5"/>
    <w:rsid w:val="00676FA5"/>
    <w:rsid w:val="00677773"/>
    <w:rsid w:val="00681E14"/>
    <w:rsid w:val="00682EC2"/>
    <w:rsid w:val="006847A0"/>
    <w:rsid w:val="006858BC"/>
    <w:rsid w:val="0068786C"/>
    <w:rsid w:val="00690DC6"/>
    <w:rsid w:val="00690E8F"/>
    <w:rsid w:val="00691B13"/>
    <w:rsid w:val="006920B3"/>
    <w:rsid w:val="006928D8"/>
    <w:rsid w:val="00693B8F"/>
    <w:rsid w:val="00694EAC"/>
    <w:rsid w:val="00695435"/>
    <w:rsid w:val="0069619E"/>
    <w:rsid w:val="006966D8"/>
    <w:rsid w:val="00696CC0"/>
    <w:rsid w:val="00696F8F"/>
    <w:rsid w:val="0069740B"/>
    <w:rsid w:val="006A1A3A"/>
    <w:rsid w:val="006A1FA6"/>
    <w:rsid w:val="006A253E"/>
    <w:rsid w:val="006A3121"/>
    <w:rsid w:val="006A37D3"/>
    <w:rsid w:val="006A3D54"/>
    <w:rsid w:val="006A462B"/>
    <w:rsid w:val="006A4709"/>
    <w:rsid w:val="006A4E2F"/>
    <w:rsid w:val="006A6633"/>
    <w:rsid w:val="006A6718"/>
    <w:rsid w:val="006A77FD"/>
    <w:rsid w:val="006A7839"/>
    <w:rsid w:val="006B196F"/>
    <w:rsid w:val="006B2D79"/>
    <w:rsid w:val="006B3A20"/>
    <w:rsid w:val="006B63AE"/>
    <w:rsid w:val="006B6B38"/>
    <w:rsid w:val="006B6DA1"/>
    <w:rsid w:val="006B7157"/>
    <w:rsid w:val="006B7C66"/>
    <w:rsid w:val="006B7D4A"/>
    <w:rsid w:val="006C00A7"/>
    <w:rsid w:val="006C0F06"/>
    <w:rsid w:val="006C124A"/>
    <w:rsid w:val="006C14DB"/>
    <w:rsid w:val="006C1523"/>
    <w:rsid w:val="006C28EB"/>
    <w:rsid w:val="006C33BD"/>
    <w:rsid w:val="006C415B"/>
    <w:rsid w:val="006C6758"/>
    <w:rsid w:val="006C6922"/>
    <w:rsid w:val="006C7073"/>
    <w:rsid w:val="006D11EA"/>
    <w:rsid w:val="006D1CC0"/>
    <w:rsid w:val="006D1ED2"/>
    <w:rsid w:val="006D32AC"/>
    <w:rsid w:val="006D3429"/>
    <w:rsid w:val="006D3540"/>
    <w:rsid w:val="006D363D"/>
    <w:rsid w:val="006D3D6F"/>
    <w:rsid w:val="006D4B36"/>
    <w:rsid w:val="006D53DB"/>
    <w:rsid w:val="006D5DCF"/>
    <w:rsid w:val="006D63B9"/>
    <w:rsid w:val="006D6BD2"/>
    <w:rsid w:val="006D6D7C"/>
    <w:rsid w:val="006D71C9"/>
    <w:rsid w:val="006E009F"/>
    <w:rsid w:val="006E04FF"/>
    <w:rsid w:val="006E08B7"/>
    <w:rsid w:val="006E0B95"/>
    <w:rsid w:val="006E3917"/>
    <w:rsid w:val="006E39E4"/>
    <w:rsid w:val="006E46BE"/>
    <w:rsid w:val="006E4DED"/>
    <w:rsid w:val="006E57A3"/>
    <w:rsid w:val="006E5CF7"/>
    <w:rsid w:val="006E5D9E"/>
    <w:rsid w:val="006E62AC"/>
    <w:rsid w:val="006E66E7"/>
    <w:rsid w:val="006E6F73"/>
    <w:rsid w:val="006E7350"/>
    <w:rsid w:val="006E7842"/>
    <w:rsid w:val="006F1278"/>
    <w:rsid w:val="006F1502"/>
    <w:rsid w:val="006F1921"/>
    <w:rsid w:val="006F337C"/>
    <w:rsid w:val="006F3A94"/>
    <w:rsid w:val="006F3AF2"/>
    <w:rsid w:val="006F4AEE"/>
    <w:rsid w:val="006F5110"/>
    <w:rsid w:val="006F620C"/>
    <w:rsid w:val="006F688B"/>
    <w:rsid w:val="006F751B"/>
    <w:rsid w:val="006F7668"/>
    <w:rsid w:val="006F7BDB"/>
    <w:rsid w:val="00700495"/>
    <w:rsid w:val="00700AF4"/>
    <w:rsid w:val="00700C8C"/>
    <w:rsid w:val="00701BFF"/>
    <w:rsid w:val="0070207F"/>
    <w:rsid w:val="007025F5"/>
    <w:rsid w:val="00702CC6"/>
    <w:rsid w:val="00702EA5"/>
    <w:rsid w:val="007048EF"/>
    <w:rsid w:val="00704B08"/>
    <w:rsid w:val="00704BF1"/>
    <w:rsid w:val="00704D78"/>
    <w:rsid w:val="00705310"/>
    <w:rsid w:val="007054E3"/>
    <w:rsid w:val="00705B61"/>
    <w:rsid w:val="00706754"/>
    <w:rsid w:val="007068A6"/>
    <w:rsid w:val="00706F61"/>
    <w:rsid w:val="007072C3"/>
    <w:rsid w:val="00707C66"/>
    <w:rsid w:val="00707CB9"/>
    <w:rsid w:val="00707DD7"/>
    <w:rsid w:val="00707E15"/>
    <w:rsid w:val="0071110E"/>
    <w:rsid w:val="007112D5"/>
    <w:rsid w:val="00711679"/>
    <w:rsid w:val="007129C4"/>
    <w:rsid w:val="007136A3"/>
    <w:rsid w:val="00714874"/>
    <w:rsid w:val="00715A74"/>
    <w:rsid w:val="0071624F"/>
    <w:rsid w:val="00716529"/>
    <w:rsid w:val="00716E08"/>
    <w:rsid w:val="007208A6"/>
    <w:rsid w:val="00720B95"/>
    <w:rsid w:val="00722773"/>
    <w:rsid w:val="00722CC2"/>
    <w:rsid w:val="00722D22"/>
    <w:rsid w:val="00723C00"/>
    <w:rsid w:val="007248C1"/>
    <w:rsid w:val="00725902"/>
    <w:rsid w:val="00727921"/>
    <w:rsid w:val="00731448"/>
    <w:rsid w:val="007323BB"/>
    <w:rsid w:val="00732D45"/>
    <w:rsid w:val="007332FA"/>
    <w:rsid w:val="00733654"/>
    <w:rsid w:val="00733777"/>
    <w:rsid w:val="00733780"/>
    <w:rsid w:val="007338FC"/>
    <w:rsid w:val="0073438B"/>
    <w:rsid w:val="00736121"/>
    <w:rsid w:val="00740AD3"/>
    <w:rsid w:val="00740D0A"/>
    <w:rsid w:val="007436DA"/>
    <w:rsid w:val="00744A25"/>
    <w:rsid w:val="007459A8"/>
    <w:rsid w:val="00745BF6"/>
    <w:rsid w:val="00747861"/>
    <w:rsid w:val="007478C8"/>
    <w:rsid w:val="0075002D"/>
    <w:rsid w:val="00750036"/>
    <w:rsid w:val="0075059F"/>
    <w:rsid w:val="007513A0"/>
    <w:rsid w:val="00751E05"/>
    <w:rsid w:val="007528E9"/>
    <w:rsid w:val="00752ADD"/>
    <w:rsid w:val="00752BA1"/>
    <w:rsid w:val="0075304C"/>
    <w:rsid w:val="00753EAE"/>
    <w:rsid w:val="007543EC"/>
    <w:rsid w:val="00755293"/>
    <w:rsid w:val="0075596E"/>
    <w:rsid w:val="00755981"/>
    <w:rsid w:val="007559FF"/>
    <w:rsid w:val="00755ECF"/>
    <w:rsid w:val="0075623B"/>
    <w:rsid w:val="00757506"/>
    <w:rsid w:val="007602E6"/>
    <w:rsid w:val="007608DC"/>
    <w:rsid w:val="00760A9F"/>
    <w:rsid w:val="00761815"/>
    <w:rsid w:val="00761BAD"/>
    <w:rsid w:val="00761E73"/>
    <w:rsid w:val="00762353"/>
    <w:rsid w:val="00762E02"/>
    <w:rsid w:val="007651FA"/>
    <w:rsid w:val="0076559A"/>
    <w:rsid w:val="00766123"/>
    <w:rsid w:val="0076666A"/>
    <w:rsid w:val="007703B5"/>
    <w:rsid w:val="00770D04"/>
    <w:rsid w:val="0077183F"/>
    <w:rsid w:val="007728E1"/>
    <w:rsid w:val="00773D91"/>
    <w:rsid w:val="00774EA0"/>
    <w:rsid w:val="007764C3"/>
    <w:rsid w:val="007776E8"/>
    <w:rsid w:val="00777CC6"/>
    <w:rsid w:val="007808E0"/>
    <w:rsid w:val="007813E4"/>
    <w:rsid w:val="0078151A"/>
    <w:rsid w:val="007822F5"/>
    <w:rsid w:val="007828C1"/>
    <w:rsid w:val="00783C9C"/>
    <w:rsid w:val="00783CDD"/>
    <w:rsid w:val="00784324"/>
    <w:rsid w:val="0078479E"/>
    <w:rsid w:val="00784F3B"/>
    <w:rsid w:val="00785051"/>
    <w:rsid w:val="00785072"/>
    <w:rsid w:val="007851DE"/>
    <w:rsid w:val="007855C7"/>
    <w:rsid w:val="00786D75"/>
    <w:rsid w:val="007870E1"/>
    <w:rsid w:val="00787C02"/>
    <w:rsid w:val="00790505"/>
    <w:rsid w:val="00791041"/>
    <w:rsid w:val="00791479"/>
    <w:rsid w:val="00791A6B"/>
    <w:rsid w:val="00791B8F"/>
    <w:rsid w:val="00792525"/>
    <w:rsid w:val="00792F8B"/>
    <w:rsid w:val="00793662"/>
    <w:rsid w:val="00793808"/>
    <w:rsid w:val="00793DCD"/>
    <w:rsid w:val="00794A38"/>
    <w:rsid w:val="00794A6F"/>
    <w:rsid w:val="00794AE4"/>
    <w:rsid w:val="007953FA"/>
    <w:rsid w:val="007959A6"/>
    <w:rsid w:val="00796AC1"/>
    <w:rsid w:val="00796FB7"/>
    <w:rsid w:val="00797742"/>
    <w:rsid w:val="00797B6C"/>
    <w:rsid w:val="007A2648"/>
    <w:rsid w:val="007A2D35"/>
    <w:rsid w:val="007A3F3C"/>
    <w:rsid w:val="007A42B6"/>
    <w:rsid w:val="007A4353"/>
    <w:rsid w:val="007A4940"/>
    <w:rsid w:val="007A7B91"/>
    <w:rsid w:val="007B0040"/>
    <w:rsid w:val="007B01B7"/>
    <w:rsid w:val="007B13EF"/>
    <w:rsid w:val="007B27CB"/>
    <w:rsid w:val="007B2A6C"/>
    <w:rsid w:val="007B2F1C"/>
    <w:rsid w:val="007B32F3"/>
    <w:rsid w:val="007B3892"/>
    <w:rsid w:val="007B4F46"/>
    <w:rsid w:val="007B508D"/>
    <w:rsid w:val="007B5734"/>
    <w:rsid w:val="007B5A5A"/>
    <w:rsid w:val="007B5AB9"/>
    <w:rsid w:val="007B781F"/>
    <w:rsid w:val="007B7D1C"/>
    <w:rsid w:val="007B7E4E"/>
    <w:rsid w:val="007C02C6"/>
    <w:rsid w:val="007C0969"/>
    <w:rsid w:val="007C0F91"/>
    <w:rsid w:val="007C1846"/>
    <w:rsid w:val="007C1C7B"/>
    <w:rsid w:val="007C2DF5"/>
    <w:rsid w:val="007C32D9"/>
    <w:rsid w:val="007C3371"/>
    <w:rsid w:val="007C3B72"/>
    <w:rsid w:val="007C44F4"/>
    <w:rsid w:val="007C4901"/>
    <w:rsid w:val="007C5E63"/>
    <w:rsid w:val="007C65C9"/>
    <w:rsid w:val="007C6D3C"/>
    <w:rsid w:val="007D03A2"/>
    <w:rsid w:val="007D053A"/>
    <w:rsid w:val="007D108F"/>
    <w:rsid w:val="007D24E9"/>
    <w:rsid w:val="007D3116"/>
    <w:rsid w:val="007D39CB"/>
    <w:rsid w:val="007D3CF3"/>
    <w:rsid w:val="007D3EF5"/>
    <w:rsid w:val="007D4674"/>
    <w:rsid w:val="007D4AD0"/>
    <w:rsid w:val="007D4F1A"/>
    <w:rsid w:val="007D523B"/>
    <w:rsid w:val="007D7745"/>
    <w:rsid w:val="007E186F"/>
    <w:rsid w:val="007E1E27"/>
    <w:rsid w:val="007E2F17"/>
    <w:rsid w:val="007E5D7D"/>
    <w:rsid w:val="007E6190"/>
    <w:rsid w:val="007E70C7"/>
    <w:rsid w:val="007F06D0"/>
    <w:rsid w:val="007F0F9F"/>
    <w:rsid w:val="007F1155"/>
    <w:rsid w:val="007F25FD"/>
    <w:rsid w:val="007F2B3C"/>
    <w:rsid w:val="007F2FC2"/>
    <w:rsid w:val="007F460D"/>
    <w:rsid w:val="007F53E3"/>
    <w:rsid w:val="007F6E62"/>
    <w:rsid w:val="0080104D"/>
    <w:rsid w:val="0080367F"/>
    <w:rsid w:val="00803A47"/>
    <w:rsid w:val="008055E2"/>
    <w:rsid w:val="00805D63"/>
    <w:rsid w:val="008068B3"/>
    <w:rsid w:val="00806CE5"/>
    <w:rsid w:val="00806CF4"/>
    <w:rsid w:val="00807916"/>
    <w:rsid w:val="00807E96"/>
    <w:rsid w:val="00810AD1"/>
    <w:rsid w:val="0081100E"/>
    <w:rsid w:val="00812784"/>
    <w:rsid w:val="008127A3"/>
    <w:rsid w:val="0081411D"/>
    <w:rsid w:val="008141FE"/>
    <w:rsid w:val="008146E3"/>
    <w:rsid w:val="008147AF"/>
    <w:rsid w:val="00814ACD"/>
    <w:rsid w:val="00815A41"/>
    <w:rsid w:val="00815D0A"/>
    <w:rsid w:val="00817541"/>
    <w:rsid w:val="008204FC"/>
    <w:rsid w:val="00820DF8"/>
    <w:rsid w:val="00826A26"/>
    <w:rsid w:val="00827A63"/>
    <w:rsid w:val="00830333"/>
    <w:rsid w:val="00831518"/>
    <w:rsid w:val="00834FA2"/>
    <w:rsid w:val="0083522A"/>
    <w:rsid w:val="008363CC"/>
    <w:rsid w:val="00837919"/>
    <w:rsid w:val="00837A20"/>
    <w:rsid w:val="00837A60"/>
    <w:rsid w:val="00837C46"/>
    <w:rsid w:val="00840CC1"/>
    <w:rsid w:val="008413FD"/>
    <w:rsid w:val="00841C06"/>
    <w:rsid w:val="008426DF"/>
    <w:rsid w:val="00843159"/>
    <w:rsid w:val="00843D18"/>
    <w:rsid w:val="00843F74"/>
    <w:rsid w:val="00845B78"/>
    <w:rsid w:val="00845CCA"/>
    <w:rsid w:val="00846393"/>
    <w:rsid w:val="008468DD"/>
    <w:rsid w:val="00846C7F"/>
    <w:rsid w:val="008473D7"/>
    <w:rsid w:val="008503A0"/>
    <w:rsid w:val="00850B10"/>
    <w:rsid w:val="00850DAF"/>
    <w:rsid w:val="00851BEE"/>
    <w:rsid w:val="0085519F"/>
    <w:rsid w:val="00855F86"/>
    <w:rsid w:val="00856AE5"/>
    <w:rsid w:val="00856E3E"/>
    <w:rsid w:val="00857343"/>
    <w:rsid w:val="00857538"/>
    <w:rsid w:val="00857C4E"/>
    <w:rsid w:val="00857D71"/>
    <w:rsid w:val="00857F10"/>
    <w:rsid w:val="008601B7"/>
    <w:rsid w:val="00860E57"/>
    <w:rsid w:val="00861311"/>
    <w:rsid w:val="00861522"/>
    <w:rsid w:val="008647AE"/>
    <w:rsid w:val="00864C57"/>
    <w:rsid w:val="00865405"/>
    <w:rsid w:val="0086565C"/>
    <w:rsid w:val="00865743"/>
    <w:rsid w:val="0086586E"/>
    <w:rsid w:val="00866558"/>
    <w:rsid w:val="008669F9"/>
    <w:rsid w:val="00866AF1"/>
    <w:rsid w:val="00866C7D"/>
    <w:rsid w:val="008701FF"/>
    <w:rsid w:val="008707ED"/>
    <w:rsid w:val="00870937"/>
    <w:rsid w:val="008710AC"/>
    <w:rsid w:val="00871DAA"/>
    <w:rsid w:val="0087343C"/>
    <w:rsid w:val="00874209"/>
    <w:rsid w:val="008743A5"/>
    <w:rsid w:val="00874601"/>
    <w:rsid w:val="00877208"/>
    <w:rsid w:val="008777DD"/>
    <w:rsid w:val="00880FD2"/>
    <w:rsid w:val="00881FA9"/>
    <w:rsid w:val="00883D5B"/>
    <w:rsid w:val="00883E36"/>
    <w:rsid w:val="00884829"/>
    <w:rsid w:val="00884B05"/>
    <w:rsid w:val="0088516A"/>
    <w:rsid w:val="00885D09"/>
    <w:rsid w:val="00886164"/>
    <w:rsid w:val="00887073"/>
    <w:rsid w:val="0089023F"/>
    <w:rsid w:val="0089115A"/>
    <w:rsid w:val="008925CB"/>
    <w:rsid w:val="00893388"/>
    <w:rsid w:val="008934D3"/>
    <w:rsid w:val="0089438B"/>
    <w:rsid w:val="00894418"/>
    <w:rsid w:val="00894529"/>
    <w:rsid w:val="00894BE8"/>
    <w:rsid w:val="00894F1D"/>
    <w:rsid w:val="008953FD"/>
    <w:rsid w:val="00896025"/>
    <w:rsid w:val="00897782"/>
    <w:rsid w:val="00897B03"/>
    <w:rsid w:val="008A05B6"/>
    <w:rsid w:val="008A07AD"/>
    <w:rsid w:val="008A0E5F"/>
    <w:rsid w:val="008A1288"/>
    <w:rsid w:val="008A1C64"/>
    <w:rsid w:val="008A2133"/>
    <w:rsid w:val="008A27A8"/>
    <w:rsid w:val="008A2A73"/>
    <w:rsid w:val="008A2F2F"/>
    <w:rsid w:val="008A4C41"/>
    <w:rsid w:val="008A59F7"/>
    <w:rsid w:val="008A5E4D"/>
    <w:rsid w:val="008A6FA7"/>
    <w:rsid w:val="008A7C21"/>
    <w:rsid w:val="008B0493"/>
    <w:rsid w:val="008B1761"/>
    <w:rsid w:val="008B1EAD"/>
    <w:rsid w:val="008B214F"/>
    <w:rsid w:val="008B236B"/>
    <w:rsid w:val="008B23D8"/>
    <w:rsid w:val="008B2D58"/>
    <w:rsid w:val="008B2E60"/>
    <w:rsid w:val="008B301C"/>
    <w:rsid w:val="008B322F"/>
    <w:rsid w:val="008B4676"/>
    <w:rsid w:val="008B5BB5"/>
    <w:rsid w:val="008B5F04"/>
    <w:rsid w:val="008B72B2"/>
    <w:rsid w:val="008C0726"/>
    <w:rsid w:val="008C1307"/>
    <w:rsid w:val="008C1621"/>
    <w:rsid w:val="008C316B"/>
    <w:rsid w:val="008C32D8"/>
    <w:rsid w:val="008C466D"/>
    <w:rsid w:val="008C473F"/>
    <w:rsid w:val="008C54D4"/>
    <w:rsid w:val="008C5725"/>
    <w:rsid w:val="008C5816"/>
    <w:rsid w:val="008C58D4"/>
    <w:rsid w:val="008C58F4"/>
    <w:rsid w:val="008C63C8"/>
    <w:rsid w:val="008C698C"/>
    <w:rsid w:val="008C6D11"/>
    <w:rsid w:val="008D0038"/>
    <w:rsid w:val="008D005B"/>
    <w:rsid w:val="008D0A13"/>
    <w:rsid w:val="008D2CAB"/>
    <w:rsid w:val="008D30ED"/>
    <w:rsid w:val="008D433E"/>
    <w:rsid w:val="008D43A0"/>
    <w:rsid w:val="008D6FEF"/>
    <w:rsid w:val="008D788E"/>
    <w:rsid w:val="008E04AA"/>
    <w:rsid w:val="008E074F"/>
    <w:rsid w:val="008E09D8"/>
    <w:rsid w:val="008E0B3B"/>
    <w:rsid w:val="008E1A25"/>
    <w:rsid w:val="008E1CB5"/>
    <w:rsid w:val="008E245D"/>
    <w:rsid w:val="008E2846"/>
    <w:rsid w:val="008E3565"/>
    <w:rsid w:val="008E3618"/>
    <w:rsid w:val="008E7BC3"/>
    <w:rsid w:val="008F0B56"/>
    <w:rsid w:val="008F0D0B"/>
    <w:rsid w:val="008F1555"/>
    <w:rsid w:val="008F17FC"/>
    <w:rsid w:val="008F1F72"/>
    <w:rsid w:val="008F2336"/>
    <w:rsid w:val="008F3BC9"/>
    <w:rsid w:val="008F3E01"/>
    <w:rsid w:val="008F4B4A"/>
    <w:rsid w:val="008F5183"/>
    <w:rsid w:val="008F6124"/>
    <w:rsid w:val="008F701F"/>
    <w:rsid w:val="00901FBF"/>
    <w:rsid w:val="009022F9"/>
    <w:rsid w:val="0090342F"/>
    <w:rsid w:val="009041BD"/>
    <w:rsid w:val="009043A6"/>
    <w:rsid w:val="009046D6"/>
    <w:rsid w:val="0090541C"/>
    <w:rsid w:val="0090575D"/>
    <w:rsid w:val="00906B86"/>
    <w:rsid w:val="009101E0"/>
    <w:rsid w:val="00910577"/>
    <w:rsid w:val="0091062E"/>
    <w:rsid w:val="00910A74"/>
    <w:rsid w:val="009118E9"/>
    <w:rsid w:val="00911B19"/>
    <w:rsid w:val="00914069"/>
    <w:rsid w:val="00915205"/>
    <w:rsid w:val="00915F25"/>
    <w:rsid w:val="00915F5C"/>
    <w:rsid w:val="00915FB7"/>
    <w:rsid w:val="00922948"/>
    <w:rsid w:val="00922CF4"/>
    <w:rsid w:val="00923F8C"/>
    <w:rsid w:val="00924055"/>
    <w:rsid w:val="009243ED"/>
    <w:rsid w:val="00924A7B"/>
    <w:rsid w:val="00924BDE"/>
    <w:rsid w:val="00924C5C"/>
    <w:rsid w:val="00926283"/>
    <w:rsid w:val="009271E7"/>
    <w:rsid w:val="00927365"/>
    <w:rsid w:val="00931666"/>
    <w:rsid w:val="00931EE5"/>
    <w:rsid w:val="00932402"/>
    <w:rsid w:val="00932A62"/>
    <w:rsid w:val="00933342"/>
    <w:rsid w:val="0093436D"/>
    <w:rsid w:val="00934A3A"/>
    <w:rsid w:val="00936CD0"/>
    <w:rsid w:val="00936ED5"/>
    <w:rsid w:val="009374D0"/>
    <w:rsid w:val="0093770B"/>
    <w:rsid w:val="00940C38"/>
    <w:rsid w:val="00940F22"/>
    <w:rsid w:val="0094123A"/>
    <w:rsid w:val="00941645"/>
    <w:rsid w:val="00941FBE"/>
    <w:rsid w:val="009427E1"/>
    <w:rsid w:val="00943F20"/>
    <w:rsid w:val="00944FEF"/>
    <w:rsid w:val="009450F8"/>
    <w:rsid w:val="009454FD"/>
    <w:rsid w:val="009456A1"/>
    <w:rsid w:val="00946500"/>
    <w:rsid w:val="00946A9C"/>
    <w:rsid w:val="00946CCF"/>
    <w:rsid w:val="0094707E"/>
    <w:rsid w:val="0095101A"/>
    <w:rsid w:val="00951B00"/>
    <w:rsid w:val="00951E1E"/>
    <w:rsid w:val="0095247D"/>
    <w:rsid w:val="00952903"/>
    <w:rsid w:val="00954641"/>
    <w:rsid w:val="00954878"/>
    <w:rsid w:val="00954BCC"/>
    <w:rsid w:val="009553C4"/>
    <w:rsid w:val="0095558B"/>
    <w:rsid w:val="0095602E"/>
    <w:rsid w:val="00957394"/>
    <w:rsid w:val="009573BD"/>
    <w:rsid w:val="00957989"/>
    <w:rsid w:val="00957BC6"/>
    <w:rsid w:val="00957FC0"/>
    <w:rsid w:val="00960093"/>
    <w:rsid w:val="0096143E"/>
    <w:rsid w:val="0096169E"/>
    <w:rsid w:val="0096283F"/>
    <w:rsid w:val="0096313F"/>
    <w:rsid w:val="009638FE"/>
    <w:rsid w:val="00963D1A"/>
    <w:rsid w:val="00965386"/>
    <w:rsid w:val="00966696"/>
    <w:rsid w:val="00970644"/>
    <w:rsid w:val="00970974"/>
    <w:rsid w:val="009718ED"/>
    <w:rsid w:val="009719BA"/>
    <w:rsid w:val="00973129"/>
    <w:rsid w:val="009755EF"/>
    <w:rsid w:val="00976386"/>
    <w:rsid w:val="009768A0"/>
    <w:rsid w:val="00976E04"/>
    <w:rsid w:val="00977C31"/>
    <w:rsid w:val="00977F64"/>
    <w:rsid w:val="00980C80"/>
    <w:rsid w:val="00980E9E"/>
    <w:rsid w:val="00981438"/>
    <w:rsid w:val="0098189A"/>
    <w:rsid w:val="009821E8"/>
    <w:rsid w:val="0098241D"/>
    <w:rsid w:val="00982E92"/>
    <w:rsid w:val="00983DF6"/>
    <w:rsid w:val="00984138"/>
    <w:rsid w:val="00984685"/>
    <w:rsid w:val="009846E4"/>
    <w:rsid w:val="00985753"/>
    <w:rsid w:val="00985772"/>
    <w:rsid w:val="00986976"/>
    <w:rsid w:val="00987A54"/>
    <w:rsid w:val="00987C5F"/>
    <w:rsid w:val="00991A03"/>
    <w:rsid w:val="00991B59"/>
    <w:rsid w:val="00993022"/>
    <w:rsid w:val="009931E5"/>
    <w:rsid w:val="00994238"/>
    <w:rsid w:val="00994798"/>
    <w:rsid w:val="00994908"/>
    <w:rsid w:val="009965BA"/>
    <w:rsid w:val="00996BC9"/>
    <w:rsid w:val="0099766F"/>
    <w:rsid w:val="009A077F"/>
    <w:rsid w:val="009A0A1C"/>
    <w:rsid w:val="009A10A3"/>
    <w:rsid w:val="009A1690"/>
    <w:rsid w:val="009A1693"/>
    <w:rsid w:val="009A25C4"/>
    <w:rsid w:val="009A3099"/>
    <w:rsid w:val="009A33E3"/>
    <w:rsid w:val="009A3A2F"/>
    <w:rsid w:val="009A58DA"/>
    <w:rsid w:val="009A5ED1"/>
    <w:rsid w:val="009A727D"/>
    <w:rsid w:val="009A7423"/>
    <w:rsid w:val="009A7C7A"/>
    <w:rsid w:val="009B12C6"/>
    <w:rsid w:val="009B12F8"/>
    <w:rsid w:val="009B13E4"/>
    <w:rsid w:val="009B18D0"/>
    <w:rsid w:val="009B30E6"/>
    <w:rsid w:val="009B467C"/>
    <w:rsid w:val="009B4B49"/>
    <w:rsid w:val="009B50C0"/>
    <w:rsid w:val="009B53E5"/>
    <w:rsid w:val="009B54D7"/>
    <w:rsid w:val="009B5E27"/>
    <w:rsid w:val="009B69A8"/>
    <w:rsid w:val="009B764A"/>
    <w:rsid w:val="009B77CB"/>
    <w:rsid w:val="009C0758"/>
    <w:rsid w:val="009C2FDB"/>
    <w:rsid w:val="009C36BD"/>
    <w:rsid w:val="009C5252"/>
    <w:rsid w:val="009C5583"/>
    <w:rsid w:val="009C55B5"/>
    <w:rsid w:val="009C6EEA"/>
    <w:rsid w:val="009C7C30"/>
    <w:rsid w:val="009C7CBC"/>
    <w:rsid w:val="009D0C2C"/>
    <w:rsid w:val="009D0F72"/>
    <w:rsid w:val="009D189E"/>
    <w:rsid w:val="009D1AFA"/>
    <w:rsid w:val="009D3DF4"/>
    <w:rsid w:val="009D4289"/>
    <w:rsid w:val="009D4591"/>
    <w:rsid w:val="009D5F85"/>
    <w:rsid w:val="009D601F"/>
    <w:rsid w:val="009D6530"/>
    <w:rsid w:val="009D6D49"/>
    <w:rsid w:val="009D6DFF"/>
    <w:rsid w:val="009D6F69"/>
    <w:rsid w:val="009D74BE"/>
    <w:rsid w:val="009D74C2"/>
    <w:rsid w:val="009E27F2"/>
    <w:rsid w:val="009E2999"/>
    <w:rsid w:val="009E2EFF"/>
    <w:rsid w:val="009E54E5"/>
    <w:rsid w:val="009E58D8"/>
    <w:rsid w:val="009E59FD"/>
    <w:rsid w:val="009E5F21"/>
    <w:rsid w:val="009E6C8E"/>
    <w:rsid w:val="009E6D0D"/>
    <w:rsid w:val="009E708C"/>
    <w:rsid w:val="009E70F4"/>
    <w:rsid w:val="009F264B"/>
    <w:rsid w:val="009F3473"/>
    <w:rsid w:val="009F3481"/>
    <w:rsid w:val="009F68FD"/>
    <w:rsid w:val="009F6E43"/>
    <w:rsid w:val="009F6F38"/>
    <w:rsid w:val="009F7711"/>
    <w:rsid w:val="009F7FCB"/>
    <w:rsid w:val="00A00550"/>
    <w:rsid w:val="00A00552"/>
    <w:rsid w:val="00A01AB3"/>
    <w:rsid w:val="00A027ED"/>
    <w:rsid w:val="00A0281D"/>
    <w:rsid w:val="00A02BFF"/>
    <w:rsid w:val="00A0318C"/>
    <w:rsid w:val="00A031E6"/>
    <w:rsid w:val="00A03B41"/>
    <w:rsid w:val="00A03CD7"/>
    <w:rsid w:val="00A0462D"/>
    <w:rsid w:val="00A04E4A"/>
    <w:rsid w:val="00A05104"/>
    <w:rsid w:val="00A05DD1"/>
    <w:rsid w:val="00A0625D"/>
    <w:rsid w:val="00A068E7"/>
    <w:rsid w:val="00A100A2"/>
    <w:rsid w:val="00A101D8"/>
    <w:rsid w:val="00A1052E"/>
    <w:rsid w:val="00A112E7"/>
    <w:rsid w:val="00A1159F"/>
    <w:rsid w:val="00A116ED"/>
    <w:rsid w:val="00A1192D"/>
    <w:rsid w:val="00A11CC3"/>
    <w:rsid w:val="00A137A6"/>
    <w:rsid w:val="00A14055"/>
    <w:rsid w:val="00A15523"/>
    <w:rsid w:val="00A15CFF"/>
    <w:rsid w:val="00A15D7E"/>
    <w:rsid w:val="00A16C80"/>
    <w:rsid w:val="00A16F7C"/>
    <w:rsid w:val="00A17D08"/>
    <w:rsid w:val="00A2057B"/>
    <w:rsid w:val="00A20937"/>
    <w:rsid w:val="00A2162E"/>
    <w:rsid w:val="00A22893"/>
    <w:rsid w:val="00A25DCF"/>
    <w:rsid w:val="00A25E8B"/>
    <w:rsid w:val="00A2601A"/>
    <w:rsid w:val="00A273A7"/>
    <w:rsid w:val="00A27C04"/>
    <w:rsid w:val="00A27F63"/>
    <w:rsid w:val="00A3155E"/>
    <w:rsid w:val="00A3189E"/>
    <w:rsid w:val="00A31B9C"/>
    <w:rsid w:val="00A32265"/>
    <w:rsid w:val="00A33A96"/>
    <w:rsid w:val="00A33C09"/>
    <w:rsid w:val="00A33F07"/>
    <w:rsid w:val="00A34312"/>
    <w:rsid w:val="00A34423"/>
    <w:rsid w:val="00A34779"/>
    <w:rsid w:val="00A34BC4"/>
    <w:rsid w:val="00A34EE6"/>
    <w:rsid w:val="00A364B0"/>
    <w:rsid w:val="00A371B9"/>
    <w:rsid w:val="00A3766B"/>
    <w:rsid w:val="00A407B2"/>
    <w:rsid w:val="00A4225D"/>
    <w:rsid w:val="00A432AE"/>
    <w:rsid w:val="00A43783"/>
    <w:rsid w:val="00A43AB2"/>
    <w:rsid w:val="00A44D00"/>
    <w:rsid w:val="00A44D06"/>
    <w:rsid w:val="00A4663F"/>
    <w:rsid w:val="00A46DB8"/>
    <w:rsid w:val="00A47F16"/>
    <w:rsid w:val="00A50CEE"/>
    <w:rsid w:val="00A512F9"/>
    <w:rsid w:val="00A51440"/>
    <w:rsid w:val="00A51CBD"/>
    <w:rsid w:val="00A52DF7"/>
    <w:rsid w:val="00A53256"/>
    <w:rsid w:val="00A532FC"/>
    <w:rsid w:val="00A54512"/>
    <w:rsid w:val="00A55B8F"/>
    <w:rsid w:val="00A55E78"/>
    <w:rsid w:val="00A55FD1"/>
    <w:rsid w:val="00A569F0"/>
    <w:rsid w:val="00A56F65"/>
    <w:rsid w:val="00A579D7"/>
    <w:rsid w:val="00A60AA0"/>
    <w:rsid w:val="00A622DC"/>
    <w:rsid w:val="00A6265A"/>
    <w:rsid w:val="00A62E4F"/>
    <w:rsid w:val="00A63B55"/>
    <w:rsid w:val="00A64619"/>
    <w:rsid w:val="00A65EB1"/>
    <w:rsid w:val="00A67CE8"/>
    <w:rsid w:val="00A718F6"/>
    <w:rsid w:val="00A7424E"/>
    <w:rsid w:val="00A74EB6"/>
    <w:rsid w:val="00A74F76"/>
    <w:rsid w:val="00A75ACF"/>
    <w:rsid w:val="00A7696D"/>
    <w:rsid w:val="00A776F0"/>
    <w:rsid w:val="00A77ABF"/>
    <w:rsid w:val="00A80AA5"/>
    <w:rsid w:val="00A816C8"/>
    <w:rsid w:val="00A818E8"/>
    <w:rsid w:val="00A8219C"/>
    <w:rsid w:val="00A82DE2"/>
    <w:rsid w:val="00A83409"/>
    <w:rsid w:val="00A838A6"/>
    <w:rsid w:val="00A83FF3"/>
    <w:rsid w:val="00A842B8"/>
    <w:rsid w:val="00A8443A"/>
    <w:rsid w:val="00A8513A"/>
    <w:rsid w:val="00A8568D"/>
    <w:rsid w:val="00A856AF"/>
    <w:rsid w:val="00A86893"/>
    <w:rsid w:val="00A86CFA"/>
    <w:rsid w:val="00A86E6B"/>
    <w:rsid w:val="00A87A37"/>
    <w:rsid w:val="00A87C5D"/>
    <w:rsid w:val="00A87F0A"/>
    <w:rsid w:val="00A902D3"/>
    <w:rsid w:val="00A909BA"/>
    <w:rsid w:val="00A91101"/>
    <w:rsid w:val="00A91FB3"/>
    <w:rsid w:val="00A9217A"/>
    <w:rsid w:val="00A922B8"/>
    <w:rsid w:val="00A92DB3"/>
    <w:rsid w:val="00A9311F"/>
    <w:rsid w:val="00A95568"/>
    <w:rsid w:val="00A95968"/>
    <w:rsid w:val="00A96808"/>
    <w:rsid w:val="00A970DA"/>
    <w:rsid w:val="00A974F9"/>
    <w:rsid w:val="00AA0B6E"/>
    <w:rsid w:val="00AA0C08"/>
    <w:rsid w:val="00AA37CC"/>
    <w:rsid w:val="00AA4374"/>
    <w:rsid w:val="00AA5266"/>
    <w:rsid w:val="00AA5CF7"/>
    <w:rsid w:val="00AA5D5E"/>
    <w:rsid w:val="00AA6160"/>
    <w:rsid w:val="00AA6C79"/>
    <w:rsid w:val="00AA6D7D"/>
    <w:rsid w:val="00AA6FA3"/>
    <w:rsid w:val="00AB08E0"/>
    <w:rsid w:val="00AB1251"/>
    <w:rsid w:val="00AB1276"/>
    <w:rsid w:val="00AB1B0F"/>
    <w:rsid w:val="00AB1B2E"/>
    <w:rsid w:val="00AB61F3"/>
    <w:rsid w:val="00AC024F"/>
    <w:rsid w:val="00AC205E"/>
    <w:rsid w:val="00AC2B03"/>
    <w:rsid w:val="00AC4347"/>
    <w:rsid w:val="00AC437E"/>
    <w:rsid w:val="00AC483C"/>
    <w:rsid w:val="00AC556C"/>
    <w:rsid w:val="00AC6E12"/>
    <w:rsid w:val="00AC76A1"/>
    <w:rsid w:val="00AD0D07"/>
    <w:rsid w:val="00AD0F07"/>
    <w:rsid w:val="00AD188D"/>
    <w:rsid w:val="00AD1FBF"/>
    <w:rsid w:val="00AD2439"/>
    <w:rsid w:val="00AD3178"/>
    <w:rsid w:val="00AD376A"/>
    <w:rsid w:val="00AD5510"/>
    <w:rsid w:val="00AD6EAD"/>
    <w:rsid w:val="00AD6EE6"/>
    <w:rsid w:val="00AD7601"/>
    <w:rsid w:val="00AD768F"/>
    <w:rsid w:val="00AE016A"/>
    <w:rsid w:val="00AE0470"/>
    <w:rsid w:val="00AE11BF"/>
    <w:rsid w:val="00AE16BE"/>
    <w:rsid w:val="00AE16E3"/>
    <w:rsid w:val="00AE1A4D"/>
    <w:rsid w:val="00AE217D"/>
    <w:rsid w:val="00AE21D0"/>
    <w:rsid w:val="00AE347E"/>
    <w:rsid w:val="00AE4F35"/>
    <w:rsid w:val="00AE5880"/>
    <w:rsid w:val="00AE682F"/>
    <w:rsid w:val="00AE7C70"/>
    <w:rsid w:val="00AE7DFB"/>
    <w:rsid w:val="00AE7F7D"/>
    <w:rsid w:val="00AF0088"/>
    <w:rsid w:val="00AF0E3D"/>
    <w:rsid w:val="00AF15C7"/>
    <w:rsid w:val="00AF1EE6"/>
    <w:rsid w:val="00AF2818"/>
    <w:rsid w:val="00AF29A1"/>
    <w:rsid w:val="00AF3CB7"/>
    <w:rsid w:val="00AF503A"/>
    <w:rsid w:val="00AF5916"/>
    <w:rsid w:val="00AF5AF9"/>
    <w:rsid w:val="00AF6D6D"/>
    <w:rsid w:val="00B008B8"/>
    <w:rsid w:val="00B01C1E"/>
    <w:rsid w:val="00B022A9"/>
    <w:rsid w:val="00B02810"/>
    <w:rsid w:val="00B02DE3"/>
    <w:rsid w:val="00B0437B"/>
    <w:rsid w:val="00B05642"/>
    <w:rsid w:val="00B0579C"/>
    <w:rsid w:val="00B05B42"/>
    <w:rsid w:val="00B061D1"/>
    <w:rsid w:val="00B0623A"/>
    <w:rsid w:val="00B06277"/>
    <w:rsid w:val="00B0770D"/>
    <w:rsid w:val="00B07D50"/>
    <w:rsid w:val="00B11C72"/>
    <w:rsid w:val="00B12400"/>
    <w:rsid w:val="00B12955"/>
    <w:rsid w:val="00B12CEC"/>
    <w:rsid w:val="00B14052"/>
    <w:rsid w:val="00B1481F"/>
    <w:rsid w:val="00B14E15"/>
    <w:rsid w:val="00B15F1E"/>
    <w:rsid w:val="00B16A5B"/>
    <w:rsid w:val="00B17458"/>
    <w:rsid w:val="00B17B96"/>
    <w:rsid w:val="00B220A8"/>
    <w:rsid w:val="00B22CA6"/>
    <w:rsid w:val="00B2350C"/>
    <w:rsid w:val="00B245B5"/>
    <w:rsid w:val="00B24D48"/>
    <w:rsid w:val="00B252E8"/>
    <w:rsid w:val="00B25DBE"/>
    <w:rsid w:val="00B30187"/>
    <w:rsid w:val="00B3072B"/>
    <w:rsid w:val="00B33650"/>
    <w:rsid w:val="00B337D3"/>
    <w:rsid w:val="00B33B51"/>
    <w:rsid w:val="00B36BC9"/>
    <w:rsid w:val="00B36F57"/>
    <w:rsid w:val="00B3781E"/>
    <w:rsid w:val="00B4034D"/>
    <w:rsid w:val="00B40F20"/>
    <w:rsid w:val="00B41814"/>
    <w:rsid w:val="00B42326"/>
    <w:rsid w:val="00B4283E"/>
    <w:rsid w:val="00B429C0"/>
    <w:rsid w:val="00B42A0D"/>
    <w:rsid w:val="00B431CE"/>
    <w:rsid w:val="00B45430"/>
    <w:rsid w:val="00B46842"/>
    <w:rsid w:val="00B501A0"/>
    <w:rsid w:val="00B509A9"/>
    <w:rsid w:val="00B512F6"/>
    <w:rsid w:val="00B523D8"/>
    <w:rsid w:val="00B53A05"/>
    <w:rsid w:val="00B54022"/>
    <w:rsid w:val="00B542A0"/>
    <w:rsid w:val="00B5436B"/>
    <w:rsid w:val="00B54CB1"/>
    <w:rsid w:val="00B54E06"/>
    <w:rsid w:val="00B555ED"/>
    <w:rsid w:val="00B567D4"/>
    <w:rsid w:val="00B61735"/>
    <w:rsid w:val="00B622E9"/>
    <w:rsid w:val="00B62572"/>
    <w:rsid w:val="00B628C7"/>
    <w:rsid w:val="00B662A0"/>
    <w:rsid w:val="00B666DC"/>
    <w:rsid w:val="00B668FF"/>
    <w:rsid w:val="00B670FC"/>
    <w:rsid w:val="00B7005E"/>
    <w:rsid w:val="00B709B1"/>
    <w:rsid w:val="00B71314"/>
    <w:rsid w:val="00B71548"/>
    <w:rsid w:val="00B735C1"/>
    <w:rsid w:val="00B739F0"/>
    <w:rsid w:val="00B73C94"/>
    <w:rsid w:val="00B747BD"/>
    <w:rsid w:val="00B74B08"/>
    <w:rsid w:val="00B74BC7"/>
    <w:rsid w:val="00B74F48"/>
    <w:rsid w:val="00B75456"/>
    <w:rsid w:val="00B7559C"/>
    <w:rsid w:val="00B76327"/>
    <w:rsid w:val="00B769FF"/>
    <w:rsid w:val="00B808C6"/>
    <w:rsid w:val="00B811B4"/>
    <w:rsid w:val="00B81F2B"/>
    <w:rsid w:val="00B82397"/>
    <w:rsid w:val="00B82F3F"/>
    <w:rsid w:val="00B83E95"/>
    <w:rsid w:val="00B8574C"/>
    <w:rsid w:val="00B86AE7"/>
    <w:rsid w:val="00B86B0C"/>
    <w:rsid w:val="00B870E2"/>
    <w:rsid w:val="00B875D5"/>
    <w:rsid w:val="00B8798C"/>
    <w:rsid w:val="00B9011D"/>
    <w:rsid w:val="00B92602"/>
    <w:rsid w:val="00B92B8A"/>
    <w:rsid w:val="00B933AD"/>
    <w:rsid w:val="00B93784"/>
    <w:rsid w:val="00B94345"/>
    <w:rsid w:val="00B9498E"/>
    <w:rsid w:val="00B94CAF"/>
    <w:rsid w:val="00B95CB0"/>
    <w:rsid w:val="00B95D11"/>
    <w:rsid w:val="00B95D15"/>
    <w:rsid w:val="00B97E97"/>
    <w:rsid w:val="00BA1240"/>
    <w:rsid w:val="00BA1567"/>
    <w:rsid w:val="00BA1CB1"/>
    <w:rsid w:val="00BA22AC"/>
    <w:rsid w:val="00BA284C"/>
    <w:rsid w:val="00BA2906"/>
    <w:rsid w:val="00BA42C8"/>
    <w:rsid w:val="00BA4753"/>
    <w:rsid w:val="00BA4D41"/>
    <w:rsid w:val="00BA695E"/>
    <w:rsid w:val="00BB04B0"/>
    <w:rsid w:val="00BB05B5"/>
    <w:rsid w:val="00BB2A68"/>
    <w:rsid w:val="00BB4CA5"/>
    <w:rsid w:val="00BB5EE4"/>
    <w:rsid w:val="00BB653F"/>
    <w:rsid w:val="00BB6A72"/>
    <w:rsid w:val="00BB78C2"/>
    <w:rsid w:val="00BB7E43"/>
    <w:rsid w:val="00BB7F1C"/>
    <w:rsid w:val="00BC0309"/>
    <w:rsid w:val="00BC1F70"/>
    <w:rsid w:val="00BC1FBF"/>
    <w:rsid w:val="00BC39EA"/>
    <w:rsid w:val="00BC4193"/>
    <w:rsid w:val="00BC41BF"/>
    <w:rsid w:val="00BC4247"/>
    <w:rsid w:val="00BC4BAB"/>
    <w:rsid w:val="00BC5558"/>
    <w:rsid w:val="00BC6FED"/>
    <w:rsid w:val="00BC7A41"/>
    <w:rsid w:val="00BD2162"/>
    <w:rsid w:val="00BD23F4"/>
    <w:rsid w:val="00BD2AC2"/>
    <w:rsid w:val="00BD2F05"/>
    <w:rsid w:val="00BD2F1F"/>
    <w:rsid w:val="00BD4FC6"/>
    <w:rsid w:val="00BD5D01"/>
    <w:rsid w:val="00BD6BB2"/>
    <w:rsid w:val="00BD6EFD"/>
    <w:rsid w:val="00BD7486"/>
    <w:rsid w:val="00BE00F3"/>
    <w:rsid w:val="00BE246E"/>
    <w:rsid w:val="00BE257D"/>
    <w:rsid w:val="00BE42E5"/>
    <w:rsid w:val="00BF0576"/>
    <w:rsid w:val="00BF076D"/>
    <w:rsid w:val="00BF09C1"/>
    <w:rsid w:val="00BF0F66"/>
    <w:rsid w:val="00BF11EA"/>
    <w:rsid w:val="00BF1385"/>
    <w:rsid w:val="00BF2DBD"/>
    <w:rsid w:val="00BF3B4E"/>
    <w:rsid w:val="00BF3DCE"/>
    <w:rsid w:val="00BF73E6"/>
    <w:rsid w:val="00BF78B1"/>
    <w:rsid w:val="00BF7A3B"/>
    <w:rsid w:val="00C00681"/>
    <w:rsid w:val="00C010C6"/>
    <w:rsid w:val="00C0119C"/>
    <w:rsid w:val="00C01B6E"/>
    <w:rsid w:val="00C02339"/>
    <w:rsid w:val="00C02DCF"/>
    <w:rsid w:val="00C033C4"/>
    <w:rsid w:val="00C03524"/>
    <w:rsid w:val="00C037F5"/>
    <w:rsid w:val="00C0407A"/>
    <w:rsid w:val="00C064F1"/>
    <w:rsid w:val="00C07DDF"/>
    <w:rsid w:val="00C105FC"/>
    <w:rsid w:val="00C109AD"/>
    <w:rsid w:val="00C123CA"/>
    <w:rsid w:val="00C124A7"/>
    <w:rsid w:val="00C129E5"/>
    <w:rsid w:val="00C137F7"/>
    <w:rsid w:val="00C148A1"/>
    <w:rsid w:val="00C17605"/>
    <w:rsid w:val="00C17FD7"/>
    <w:rsid w:val="00C2098D"/>
    <w:rsid w:val="00C209E0"/>
    <w:rsid w:val="00C20B85"/>
    <w:rsid w:val="00C20FD2"/>
    <w:rsid w:val="00C2265D"/>
    <w:rsid w:val="00C22F47"/>
    <w:rsid w:val="00C23605"/>
    <w:rsid w:val="00C2405E"/>
    <w:rsid w:val="00C24ED3"/>
    <w:rsid w:val="00C25987"/>
    <w:rsid w:val="00C25E53"/>
    <w:rsid w:val="00C25EFE"/>
    <w:rsid w:val="00C26533"/>
    <w:rsid w:val="00C26CD3"/>
    <w:rsid w:val="00C3102F"/>
    <w:rsid w:val="00C31239"/>
    <w:rsid w:val="00C3144B"/>
    <w:rsid w:val="00C318A8"/>
    <w:rsid w:val="00C31949"/>
    <w:rsid w:val="00C321CC"/>
    <w:rsid w:val="00C324C5"/>
    <w:rsid w:val="00C337A9"/>
    <w:rsid w:val="00C33EA4"/>
    <w:rsid w:val="00C343DA"/>
    <w:rsid w:val="00C3488C"/>
    <w:rsid w:val="00C35245"/>
    <w:rsid w:val="00C356EF"/>
    <w:rsid w:val="00C35810"/>
    <w:rsid w:val="00C36A6B"/>
    <w:rsid w:val="00C40CBA"/>
    <w:rsid w:val="00C419E3"/>
    <w:rsid w:val="00C42761"/>
    <w:rsid w:val="00C42859"/>
    <w:rsid w:val="00C428B8"/>
    <w:rsid w:val="00C42B36"/>
    <w:rsid w:val="00C464E3"/>
    <w:rsid w:val="00C46852"/>
    <w:rsid w:val="00C46E61"/>
    <w:rsid w:val="00C47F6B"/>
    <w:rsid w:val="00C505EC"/>
    <w:rsid w:val="00C509A2"/>
    <w:rsid w:val="00C50D91"/>
    <w:rsid w:val="00C50E10"/>
    <w:rsid w:val="00C53AFB"/>
    <w:rsid w:val="00C55454"/>
    <w:rsid w:val="00C56883"/>
    <w:rsid w:val="00C5765A"/>
    <w:rsid w:val="00C57718"/>
    <w:rsid w:val="00C57B65"/>
    <w:rsid w:val="00C604B8"/>
    <w:rsid w:val="00C60890"/>
    <w:rsid w:val="00C61897"/>
    <w:rsid w:val="00C6226F"/>
    <w:rsid w:val="00C623F1"/>
    <w:rsid w:val="00C628B9"/>
    <w:rsid w:val="00C62BAA"/>
    <w:rsid w:val="00C7439C"/>
    <w:rsid w:val="00C74883"/>
    <w:rsid w:val="00C749ED"/>
    <w:rsid w:val="00C74CDE"/>
    <w:rsid w:val="00C74F30"/>
    <w:rsid w:val="00C75906"/>
    <w:rsid w:val="00C75C22"/>
    <w:rsid w:val="00C75C88"/>
    <w:rsid w:val="00C75F84"/>
    <w:rsid w:val="00C7610E"/>
    <w:rsid w:val="00C76649"/>
    <w:rsid w:val="00C76698"/>
    <w:rsid w:val="00C76788"/>
    <w:rsid w:val="00C77341"/>
    <w:rsid w:val="00C773CB"/>
    <w:rsid w:val="00C80A2A"/>
    <w:rsid w:val="00C811BF"/>
    <w:rsid w:val="00C82208"/>
    <w:rsid w:val="00C82663"/>
    <w:rsid w:val="00C83DCE"/>
    <w:rsid w:val="00C84007"/>
    <w:rsid w:val="00C84277"/>
    <w:rsid w:val="00C84399"/>
    <w:rsid w:val="00C85257"/>
    <w:rsid w:val="00C85490"/>
    <w:rsid w:val="00C85C44"/>
    <w:rsid w:val="00C85DAC"/>
    <w:rsid w:val="00C8689E"/>
    <w:rsid w:val="00C86F16"/>
    <w:rsid w:val="00C870AC"/>
    <w:rsid w:val="00C901CD"/>
    <w:rsid w:val="00C9171A"/>
    <w:rsid w:val="00C91C1E"/>
    <w:rsid w:val="00C9298A"/>
    <w:rsid w:val="00C92CAB"/>
    <w:rsid w:val="00C935ED"/>
    <w:rsid w:val="00C94825"/>
    <w:rsid w:val="00C94E82"/>
    <w:rsid w:val="00C95FBE"/>
    <w:rsid w:val="00C97D60"/>
    <w:rsid w:val="00CA0574"/>
    <w:rsid w:val="00CA0768"/>
    <w:rsid w:val="00CA1553"/>
    <w:rsid w:val="00CA3DCD"/>
    <w:rsid w:val="00CA4653"/>
    <w:rsid w:val="00CA4EA4"/>
    <w:rsid w:val="00CA5FE8"/>
    <w:rsid w:val="00CA6612"/>
    <w:rsid w:val="00CA6684"/>
    <w:rsid w:val="00CA6E4E"/>
    <w:rsid w:val="00CA7588"/>
    <w:rsid w:val="00CB0073"/>
    <w:rsid w:val="00CB0694"/>
    <w:rsid w:val="00CB07E9"/>
    <w:rsid w:val="00CB1359"/>
    <w:rsid w:val="00CB1565"/>
    <w:rsid w:val="00CB2B2D"/>
    <w:rsid w:val="00CB2C07"/>
    <w:rsid w:val="00CB2F3F"/>
    <w:rsid w:val="00CB3F45"/>
    <w:rsid w:val="00CB4B1C"/>
    <w:rsid w:val="00CB518C"/>
    <w:rsid w:val="00CB5476"/>
    <w:rsid w:val="00CB57DD"/>
    <w:rsid w:val="00CB61C9"/>
    <w:rsid w:val="00CB6D17"/>
    <w:rsid w:val="00CB7980"/>
    <w:rsid w:val="00CB7B27"/>
    <w:rsid w:val="00CC197E"/>
    <w:rsid w:val="00CC2485"/>
    <w:rsid w:val="00CC2578"/>
    <w:rsid w:val="00CC2BDB"/>
    <w:rsid w:val="00CC4234"/>
    <w:rsid w:val="00CC4575"/>
    <w:rsid w:val="00CC45CC"/>
    <w:rsid w:val="00CC4A03"/>
    <w:rsid w:val="00CC4D73"/>
    <w:rsid w:val="00CC5344"/>
    <w:rsid w:val="00CC7FE6"/>
    <w:rsid w:val="00CD04EF"/>
    <w:rsid w:val="00CD0A84"/>
    <w:rsid w:val="00CD1C78"/>
    <w:rsid w:val="00CD2E19"/>
    <w:rsid w:val="00CD30EF"/>
    <w:rsid w:val="00CD35EC"/>
    <w:rsid w:val="00CD3BA5"/>
    <w:rsid w:val="00CD4048"/>
    <w:rsid w:val="00CD5307"/>
    <w:rsid w:val="00CD594C"/>
    <w:rsid w:val="00CD5A51"/>
    <w:rsid w:val="00CD5BD8"/>
    <w:rsid w:val="00CD6ABE"/>
    <w:rsid w:val="00CD6FF6"/>
    <w:rsid w:val="00CD70FF"/>
    <w:rsid w:val="00CD7307"/>
    <w:rsid w:val="00CD7B2D"/>
    <w:rsid w:val="00CE1978"/>
    <w:rsid w:val="00CE29A2"/>
    <w:rsid w:val="00CE3351"/>
    <w:rsid w:val="00CE4B3F"/>
    <w:rsid w:val="00CE4E6C"/>
    <w:rsid w:val="00CE65F2"/>
    <w:rsid w:val="00CE7076"/>
    <w:rsid w:val="00CF14B7"/>
    <w:rsid w:val="00CF19EE"/>
    <w:rsid w:val="00CF2741"/>
    <w:rsid w:val="00CF3504"/>
    <w:rsid w:val="00CF39C0"/>
    <w:rsid w:val="00CF4414"/>
    <w:rsid w:val="00CF4798"/>
    <w:rsid w:val="00CF50B3"/>
    <w:rsid w:val="00CF56E3"/>
    <w:rsid w:val="00CF6149"/>
    <w:rsid w:val="00CF7494"/>
    <w:rsid w:val="00CF7C3B"/>
    <w:rsid w:val="00CF7F91"/>
    <w:rsid w:val="00D01F47"/>
    <w:rsid w:val="00D065AB"/>
    <w:rsid w:val="00D06D63"/>
    <w:rsid w:val="00D079DF"/>
    <w:rsid w:val="00D1001C"/>
    <w:rsid w:val="00D10084"/>
    <w:rsid w:val="00D10918"/>
    <w:rsid w:val="00D12A93"/>
    <w:rsid w:val="00D1390E"/>
    <w:rsid w:val="00D13930"/>
    <w:rsid w:val="00D13F60"/>
    <w:rsid w:val="00D1404B"/>
    <w:rsid w:val="00D140DE"/>
    <w:rsid w:val="00D143F6"/>
    <w:rsid w:val="00D145A9"/>
    <w:rsid w:val="00D150FB"/>
    <w:rsid w:val="00D15D15"/>
    <w:rsid w:val="00D15D9F"/>
    <w:rsid w:val="00D15EEC"/>
    <w:rsid w:val="00D1673D"/>
    <w:rsid w:val="00D17621"/>
    <w:rsid w:val="00D2017C"/>
    <w:rsid w:val="00D2030E"/>
    <w:rsid w:val="00D210F3"/>
    <w:rsid w:val="00D21148"/>
    <w:rsid w:val="00D2247A"/>
    <w:rsid w:val="00D26988"/>
    <w:rsid w:val="00D26E63"/>
    <w:rsid w:val="00D27869"/>
    <w:rsid w:val="00D300CE"/>
    <w:rsid w:val="00D300E1"/>
    <w:rsid w:val="00D3026D"/>
    <w:rsid w:val="00D30919"/>
    <w:rsid w:val="00D30BE3"/>
    <w:rsid w:val="00D32003"/>
    <w:rsid w:val="00D33206"/>
    <w:rsid w:val="00D340FC"/>
    <w:rsid w:val="00D3424B"/>
    <w:rsid w:val="00D3451E"/>
    <w:rsid w:val="00D3460A"/>
    <w:rsid w:val="00D3516E"/>
    <w:rsid w:val="00D3569C"/>
    <w:rsid w:val="00D35B53"/>
    <w:rsid w:val="00D36665"/>
    <w:rsid w:val="00D36709"/>
    <w:rsid w:val="00D36A1D"/>
    <w:rsid w:val="00D37535"/>
    <w:rsid w:val="00D3782C"/>
    <w:rsid w:val="00D4049C"/>
    <w:rsid w:val="00D40B97"/>
    <w:rsid w:val="00D40EFC"/>
    <w:rsid w:val="00D42138"/>
    <w:rsid w:val="00D42B49"/>
    <w:rsid w:val="00D43AFB"/>
    <w:rsid w:val="00D44004"/>
    <w:rsid w:val="00D4498E"/>
    <w:rsid w:val="00D44C04"/>
    <w:rsid w:val="00D452A3"/>
    <w:rsid w:val="00D4654F"/>
    <w:rsid w:val="00D46B73"/>
    <w:rsid w:val="00D46D1C"/>
    <w:rsid w:val="00D46E5F"/>
    <w:rsid w:val="00D50426"/>
    <w:rsid w:val="00D51DF5"/>
    <w:rsid w:val="00D53695"/>
    <w:rsid w:val="00D5407A"/>
    <w:rsid w:val="00D5407B"/>
    <w:rsid w:val="00D573CC"/>
    <w:rsid w:val="00D57AC6"/>
    <w:rsid w:val="00D603F1"/>
    <w:rsid w:val="00D610B8"/>
    <w:rsid w:val="00D62A84"/>
    <w:rsid w:val="00D62D2B"/>
    <w:rsid w:val="00D634D1"/>
    <w:rsid w:val="00D637A1"/>
    <w:rsid w:val="00D6393C"/>
    <w:rsid w:val="00D63A70"/>
    <w:rsid w:val="00D63C24"/>
    <w:rsid w:val="00D6436F"/>
    <w:rsid w:val="00D64779"/>
    <w:rsid w:val="00D65D1B"/>
    <w:rsid w:val="00D66900"/>
    <w:rsid w:val="00D6786B"/>
    <w:rsid w:val="00D705B7"/>
    <w:rsid w:val="00D70BE1"/>
    <w:rsid w:val="00D70E07"/>
    <w:rsid w:val="00D7198A"/>
    <w:rsid w:val="00D739FA"/>
    <w:rsid w:val="00D73B45"/>
    <w:rsid w:val="00D73F43"/>
    <w:rsid w:val="00D746D7"/>
    <w:rsid w:val="00D74C8B"/>
    <w:rsid w:val="00D7594B"/>
    <w:rsid w:val="00D76473"/>
    <w:rsid w:val="00D770D0"/>
    <w:rsid w:val="00D776C7"/>
    <w:rsid w:val="00D813B5"/>
    <w:rsid w:val="00D8359E"/>
    <w:rsid w:val="00D83E20"/>
    <w:rsid w:val="00D83E5A"/>
    <w:rsid w:val="00D848A5"/>
    <w:rsid w:val="00D84FE4"/>
    <w:rsid w:val="00D86695"/>
    <w:rsid w:val="00D86EC4"/>
    <w:rsid w:val="00D90D91"/>
    <w:rsid w:val="00D9146B"/>
    <w:rsid w:val="00D91671"/>
    <w:rsid w:val="00D91A69"/>
    <w:rsid w:val="00D91AD9"/>
    <w:rsid w:val="00D91E60"/>
    <w:rsid w:val="00D925D1"/>
    <w:rsid w:val="00D92A12"/>
    <w:rsid w:val="00D93B71"/>
    <w:rsid w:val="00D9513B"/>
    <w:rsid w:val="00D95435"/>
    <w:rsid w:val="00D96968"/>
    <w:rsid w:val="00D96C45"/>
    <w:rsid w:val="00D96CB3"/>
    <w:rsid w:val="00D96E48"/>
    <w:rsid w:val="00D97329"/>
    <w:rsid w:val="00D97A27"/>
    <w:rsid w:val="00DA0D96"/>
    <w:rsid w:val="00DA2D12"/>
    <w:rsid w:val="00DA33ED"/>
    <w:rsid w:val="00DA360F"/>
    <w:rsid w:val="00DA36A9"/>
    <w:rsid w:val="00DA42AE"/>
    <w:rsid w:val="00DA47C5"/>
    <w:rsid w:val="00DA4F13"/>
    <w:rsid w:val="00DA6757"/>
    <w:rsid w:val="00DA6A94"/>
    <w:rsid w:val="00DA6DF0"/>
    <w:rsid w:val="00DB0993"/>
    <w:rsid w:val="00DB1DE2"/>
    <w:rsid w:val="00DB2087"/>
    <w:rsid w:val="00DB33CC"/>
    <w:rsid w:val="00DB68B6"/>
    <w:rsid w:val="00DB748C"/>
    <w:rsid w:val="00DC0AA5"/>
    <w:rsid w:val="00DC2131"/>
    <w:rsid w:val="00DC24CF"/>
    <w:rsid w:val="00DC2ADB"/>
    <w:rsid w:val="00DC4BE3"/>
    <w:rsid w:val="00DC4DA9"/>
    <w:rsid w:val="00DC5498"/>
    <w:rsid w:val="00DC624D"/>
    <w:rsid w:val="00DC68E2"/>
    <w:rsid w:val="00DC7D43"/>
    <w:rsid w:val="00DD1A04"/>
    <w:rsid w:val="00DD33A9"/>
    <w:rsid w:val="00DD38B5"/>
    <w:rsid w:val="00DD3AB0"/>
    <w:rsid w:val="00DD52E8"/>
    <w:rsid w:val="00DD633D"/>
    <w:rsid w:val="00DD664C"/>
    <w:rsid w:val="00DE06A0"/>
    <w:rsid w:val="00DE1FAA"/>
    <w:rsid w:val="00DE206C"/>
    <w:rsid w:val="00DE38B5"/>
    <w:rsid w:val="00DE4423"/>
    <w:rsid w:val="00DE54D9"/>
    <w:rsid w:val="00DE5D1D"/>
    <w:rsid w:val="00DE678E"/>
    <w:rsid w:val="00DE6946"/>
    <w:rsid w:val="00DE746F"/>
    <w:rsid w:val="00DE77B0"/>
    <w:rsid w:val="00DE7FBB"/>
    <w:rsid w:val="00DF011F"/>
    <w:rsid w:val="00DF02C0"/>
    <w:rsid w:val="00DF02D6"/>
    <w:rsid w:val="00DF0955"/>
    <w:rsid w:val="00DF0BF8"/>
    <w:rsid w:val="00DF1400"/>
    <w:rsid w:val="00DF246D"/>
    <w:rsid w:val="00DF24F3"/>
    <w:rsid w:val="00DF265A"/>
    <w:rsid w:val="00DF30AF"/>
    <w:rsid w:val="00DF334C"/>
    <w:rsid w:val="00DF422B"/>
    <w:rsid w:val="00DF4589"/>
    <w:rsid w:val="00DF4859"/>
    <w:rsid w:val="00DF4C1D"/>
    <w:rsid w:val="00DF68DA"/>
    <w:rsid w:val="00DF6C0F"/>
    <w:rsid w:val="00E0053D"/>
    <w:rsid w:val="00E00E7E"/>
    <w:rsid w:val="00E00F30"/>
    <w:rsid w:val="00E011B0"/>
    <w:rsid w:val="00E012C6"/>
    <w:rsid w:val="00E021CC"/>
    <w:rsid w:val="00E02A43"/>
    <w:rsid w:val="00E03342"/>
    <w:rsid w:val="00E03CDC"/>
    <w:rsid w:val="00E03EF0"/>
    <w:rsid w:val="00E055D8"/>
    <w:rsid w:val="00E05795"/>
    <w:rsid w:val="00E067A6"/>
    <w:rsid w:val="00E06FDB"/>
    <w:rsid w:val="00E079B4"/>
    <w:rsid w:val="00E11174"/>
    <w:rsid w:val="00E135D9"/>
    <w:rsid w:val="00E145DB"/>
    <w:rsid w:val="00E14805"/>
    <w:rsid w:val="00E156C6"/>
    <w:rsid w:val="00E15B62"/>
    <w:rsid w:val="00E163D1"/>
    <w:rsid w:val="00E17E1A"/>
    <w:rsid w:val="00E229A9"/>
    <w:rsid w:val="00E22ACE"/>
    <w:rsid w:val="00E236BA"/>
    <w:rsid w:val="00E255F5"/>
    <w:rsid w:val="00E25EF5"/>
    <w:rsid w:val="00E25EFD"/>
    <w:rsid w:val="00E268A6"/>
    <w:rsid w:val="00E26924"/>
    <w:rsid w:val="00E26C8B"/>
    <w:rsid w:val="00E27034"/>
    <w:rsid w:val="00E275EB"/>
    <w:rsid w:val="00E30322"/>
    <w:rsid w:val="00E307FE"/>
    <w:rsid w:val="00E30B9B"/>
    <w:rsid w:val="00E30F07"/>
    <w:rsid w:val="00E3119B"/>
    <w:rsid w:val="00E338DB"/>
    <w:rsid w:val="00E3497E"/>
    <w:rsid w:val="00E358D0"/>
    <w:rsid w:val="00E35B19"/>
    <w:rsid w:val="00E36CF7"/>
    <w:rsid w:val="00E419D2"/>
    <w:rsid w:val="00E41F3C"/>
    <w:rsid w:val="00E42000"/>
    <w:rsid w:val="00E428CE"/>
    <w:rsid w:val="00E42AFC"/>
    <w:rsid w:val="00E43285"/>
    <w:rsid w:val="00E432A8"/>
    <w:rsid w:val="00E437DA"/>
    <w:rsid w:val="00E43B1F"/>
    <w:rsid w:val="00E448D6"/>
    <w:rsid w:val="00E4568E"/>
    <w:rsid w:val="00E4592B"/>
    <w:rsid w:val="00E46336"/>
    <w:rsid w:val="00E46705"/>
    <w:rsid w:val="00E4679B"/>
    <w:rsid w:val="00E4690D"/>
    <w:rsid w:val="00E47D02"/>
    <w:rsid w:val="00E47D1C"/>
    <w:rsid w:val="00E51284"/>
    <w:rsid w:val="00E5190F"/>
    <w:rsid w:val="00E53B4E"/>
    <w:rsid w:val="00E5426D"/>
    <w:rsid w:val="00E548D4"/>
    <w:rsid w:val="00E54C0B"/>
    <w:rsid w:val="00E55667"/>
    <w:rsid w:val="00E55C1A"/>
    <w:rsid w:val="00E55FF6"/>
    <w:rsid w:val="00E5659F"/>
    <w:rsid w:val="00E56855"/>
    <w:rsid w:val="00E56F31"/>
    <w:rsid w:val="00E572A3"/>
    <w:rsid w:val="00E60145"/>
    <w:rsid w:val="00E6103B"/>
    <w:rsid w:val="00E627B1"/>
    <w:rsid w:val="00E62B6B"/>
    <w:rsid w:val="00E62E59"/>
    <w:rsid w:val="00E63038"/>
    <w:rsid w:val="00E632F3"/>
    <w:rsid w:val="00E63356"/>
    <w:rsid w:val="00E63E98"/>
    <w:rsid w:val="00E6418B"/>
    <w:rsid w:val="00E64C17"/>
    <w:rsid w:val="00E64C6C"/>
    <w:rsid w:val="00E65AFA"/>
    <w:rsid w:val="00E670FF"/>
    <w:rsid w:val="00E71B0F"/>
    <w:rsid w:val="00E74E2C"/>
    <w:rsid w:val="00E751C2"/>
    <w:rsid w:val="00E7630D"/>
    <w:rsid w:val="00E768BA"/>
    <w:rsid w:val="00E76C4D"/>
    <w:rsid w:val="00E770F3"/>
    <w:rsid w:val="00E77BAA"/>
    <w:rsid w:val="00E8031F"/>
    <w:rsid w:val="00E82B62"/>
    <w:rsid w:val="00E839E3"/>
    <w:rsid w:val="00E84D44"/>
    <w:rsid w:val="00E8559F"/>
    <w:rsid w:val="00E85AA3"/>
    <w:rsid w:val="00E85BBB"/>
    <w:rsid w:val="00E87BAB"/>
    <w:rsid w:val="00E90016"/>
    <w:rsid w:val="00E9139A"/>
    <w:rsid w:val="00E91806"/>
    <w:rsid w:val="00E925C0"/>
    <w:rsid w:val="00E92A58"/>
    <w:rsid w:val="00E933AA"/>
    <w:rsid w:val="00E93DBA"/>
    <w:rsid w:val="00E94C69"/>
    <w:rsid w:val="00E96852"/>
    <w:rsid w:val="00E977D1"/>
    <w:rsid w:val="00E97FA2"/>
    <w:rsid w:val="00EA0C95"/>
    <w:rsid w:val="00EA1B3A"/>
    <w:rsid w:val="00EA3341"/>
    <w:rsid w:val="00EA3746"/>
    <w:rsid w:val="00EA41FE"/>
    <w:rsid w:val="00EA43E2"/>
    <w:rsid w:val="00EA47F6"/>
    <w:rsid w:val="00EA6005"/>
    <w:rsid w:val="00EA700B"/>
    <w:rsid w:val="00EB0471"/>
    <w:rsid w:val="00EB112E"/>
    <w:rsid w:val="00EB131B"/>
    <w:rsid w:val="00EB1709"/>
    <w:rsid w:val="00EB1CE5"/>
    <w:rsid w:val="00EB1FB2"/>
    <w:rsid w:val="00EB20C0"/>
    <w:rsid w:val="00EB2915"/>
    <w:rsid w:val="00EB2E20"/>
    <w:rsid w:val="00EB32B7"/>
    <w:rsid w:val="00EB5085"/>
    <w:rsid w:val="00EB528C"/>
    <w:rsid w:val="00EB5583"/>
    <w:rsid w:val="00EB672C"/>
    <w:rsid w:val="00EB6E69"/>
    <w:rsid w:val="00EB7786"/>
    <w:rsid w:val="00EB7A7F"/>
    <w:rsid w:val="00EC0577"/>
    <w:rsid w:val="00EC101D"/>
    <w:rsid w:val="00EC119D"/>
    <w:rsid w:val="00EC173A"/>
    <w:rsid w:val="00EC187E"/>
    <w:rsid w:val="00EC1B4E"/>
    <w:rsid w:val="00EC2F61"/>
    <w:rsid w:val="00EC30EE"/>
    <w:rsid w:val="00EC3344"/>
    <w:rsid w:val="00EC33A9"/>
    <w:rsid w:val="00EC41E5"/>
    <w:rsid w:val="00EC4795"/>
    <w:rsid w:val="00EC511D"/>
    <w:rsid w:val="00EC5AC2"/>
    <w:rsid w:val="00EC5F8A"/>
    <w:rsid w:val="00EC6B13"/>
    <w:rsid w:val="00EC6C79"/>
    <w:rsid w:val="00EC6D34"/>
    <w:rsid w:val="00EC6F84"/>
    <w:rsid w:val="00EC711B"/>
    <w:rsid w:val="00EC79D0"/>
    <w:rsid w:val="00ED047C"/>
    <w:rsid w:val="00ED1B52"/>
    <w:rsid w:val="00ED225A"/>
    <w:rsid w:val="00ED2606"/>
    <w:rsid w:val="00ED36A2"/>
    <w:rsid w:val="00ED3F3A"/>
    <w:rsid w:val="00ED5546"/>
    <w:rsid w:val="00ED624B"/>
    <w:rsid w:val="00ED7436"/>
    <w:rsid w:val="00ED7533"/>
    <w:rsid w:val="00ED7622"/>
    <w:rsid w:val="00ED7BFC"/>
    <w:rsid w:val="00EE0751"/>
    <w:rsid w:val="00EE0DE7"/>
    <w:rsid w:val="00EE1685"/>
    <w:rsid w:val="00EE2641"/>
    <w:rsid w:val="00EE37ED"/>
    <w:rsid w:val="00EE5F98"/>
    <w:rsid w:val="00EE6083"/>
    <w:rsid w:val="00EE6B46"/>
    <w:rsid w:val="00EE6E58"/>
    <w:rsid w:val="00EE7CA2"/>
    <w:rsid w:val="00EF10D4"/>
    <w:rsid w:val="00EF12EF"/>
    <w:rsid w:val="00EF14E8"/>
    <w:rsid w:val="00EF1D91"/>
    <w:rsid w:val="00EF3479"/>
    <w:rsid w:val="00EF3533"/>
    <w:rsid w:val="00EF3AEC"/>
    <w:rsid w:val="00EF3C2A"/>
    <w:rsid w:val="00EF495C"/>
    <w:rsid w:val="00EF56E8"/>
    <w:rsid w:val="00EF6174"/>
    <w:rsid w:val="00EF7A0F"/>
    <w:rsid w:val="00EF7D74"/>
    <w:rsid w:val="00F0061A"/>
    <w:rsid w:val="00F01B21"/>
    <w:rsid w:val="00F01E0A"/>
    <w:rsid w:val="00F04C12"/>
    <w:rsid w:val="00F055CD"/>
    <w:rsid w:val="00F05F65"/>
    <w:rsid w:val="00F06DCA"/>
    <w:rsid w:val="00F0725F"/>
    <w:rsid w:val="00F07A4E"/>
    <w:rsid w:val="00F07B42"/>
    <w:rsid w:val="00F103CF"/>
    <w:rsid w:val="00F104DE"/>
    <w:rsid w:val="00F10B9F"/>
    <w:rsid w:val="00F11848"/>
    <w:rsid w:val="00F12D94"/>
    <w:rsid w:val="00F133B2"/>
    <w:rsid w:val="00F13609"/>
    <w:rsid w:val="00F13664"/>
    <w:rsid w:val="00F137D9"/>
    <w:rsid w:val="00F13A87"/>
    <w:rsid w:val="00F14FAE"/>
    <w:rsid w:val="00F15130"/>
    <w:rsid w:val="00F16354"/>
    <w:rsid w:val="00F16A18"/>
    <w:rsid w:val="00F17110"/>
    <w:rsid w:val="00F1771C"/>
    <w:rsid w:val="00F20EFF"/>
    <w:rsid w:val="00F217CF"/>
    <w:rsid w:val="00F21F75"/>
    <w:rsid w:val="00F22A73"/>
    <w:rsid w:val="00F23B7B"/>
    <w:rsid w:val="00F246A3"/>
    <w:rsid w:val="00F24AF9"/>
    <w:rsid w:val="00F24BBE"/>
    <w:rsid w:val="00F24C22"/>
    <w:rsid w:val="00F24C66"/>
    <w:rsid w:val="00F2502A"/>
    <w:rsid w:val="00F263C5"/>
    <w:rsid w:val="00F276C9"/>
    <w:rsid w:val="00F27AF4"/>
    <w:rsid w:val="00F30256"/>
    <w:rsid w:val="00F3041C"/>
    <w:rsid w:val="00F309A3"/>
    <w:rsid w:val="00F31DE5"/>
    <w:rsid w:val="00F31E02"/>
    <w:rsid w:val="00F3218F"/>
    <w:rsid w:val="00F32A59"/>
    <w:rsid w:val="00F32AF3"/>
    <w:rsid w:val="00F32C24"/>
    <w:rsid w:val="00F32CA5"/>
    <w:rsid w:val="00F32FB5"/>
    <w:rsid w:val="00F33207"/>
    <w:rsid w:val="00F3375F"/>
    <w:rsid w:val="00F3387F"/>
    <w:rsid w:val="00F34442"/>
    <w:rsid w:val="00F35D0F"/>
    <w:rsid w:val="00F35EA7"/>
    <w:rsid w:val="00F369AD"/>
    <w:rsid w:val="00F36A82"/>
    <w:rsid w:val="00F36CB4"/>
    <w:rsid w:val="00F37F5E"/>
    <w:rsid w:val="00F40629"/>
    <w:rsid w:val="00F411EF"/>
    <w:rsid w:val="00F41A60"/>
    <w:rsid w:val="00F428CE"/>
    <w:rsid w:val="00F43259"/>
    <w:rsid w:val="00F43BF9"/>
    <w:rsid w:val="00F45A99"/>
    <w:rsid w:val="00F46A9F"/>
    <w:rsid w:val="00F46BD7"/>
    <w:rsid w:val="00F475AE"/>
    <w:rsid w:val="00F47B23"/>
    <w:rsid w:val="00F50004"/>
    <w:rsid w:val="00F503ED"/>
    <w:rsid w:val="00F50B31"/>
    <w:rsid w:val="00F53ACD"/>
    <w:rsid w:val="00F54C32"/>
    <w:rsid w:val="00F55252"/>
    <w:rsid w:val="00F55B8A"/>
    <w:rsid w:val="00F56309"/>
    <w:rsid w:val="00F57050"/>
    <w:rsid w:val="00F57B11"/>
    <w:rsid w:val="00F57B84"/>
    <w:rsid w:val="00F6018A"/>
    <w:rsid w:val="00F6110C"/>
    <w:rsid w:val="00F6192D"/>
    <w:rsid w:val="00F6240E"/>
    <w:rsid w:val="00F63077"/>
    <w:rsid w:val="00F63EBD"/>
    <w:rsid w:val="00F64125"/>
    <w:rsid w:val="00F642B4"/>
    <w:rsid w:val="00F650F5"/>
    <w:rsid w:val="00F66541"/>
    <w:rsid w:val="00F672CD"/>
    <w:rsid w:val="00F679F2"/>
    <w:rsid w:val="00F72BD5"/>
    <w:rsid w:val="00F72E5C"/>
    <w:rsid w:val="00F72EC4"/>
    <w:rsid w:val="00F73130"/>
    <w:rsid w:val="00F7429C"/>
    <w:rsid w:val="00F74966"/>
    <w:rsid w:val="00F74F7F"/>
    <w:rsid w:val="00F75002"/>
    <w:rsid w:val="00F75B6A"/>
    <w:rsid w:val="00F75F2D"/>
    <w:rsid w:val="00F76574"/>
    <w:rsid w:val="00F765FA"/>
    <w:rsid w:val="00F76A0E"/>
    <w:rsid w:val="00F77F99"/>
    <w:rsid w:val="00F83128"/>
    <w:rsid w:val="00F8581C"/>
    <w:rsid w:val="00F86DAD"/>
    <w:rsid w:val="00F906C7"/>
    <w:rsid w:val="00F90C80"/>
    <w:rsid w:val="00F920FF"/>
    <w:rsid w:val="00F92908"/>
    <w:rsid w:val="00F9332C"/>
    <w:rsid w:val="00F948D8"/>
    <w:rsid w:val="00F95A4E"/>
    <w:rsid w:val="00F95BC0"/>
    <w:rsid w:val="00F9635B"/>
    <w:rsid w:val="00F96428"/>
    <w:rsid w:val="00F96BDF"/>
    <w:rsid w:val="00F96DE1"/>
    <w:rsid w:val="00F977E3"/>
    <w:rsid w:val="00F978C0"/>
    <w:rsid w:val="00F978E6"/>
    <w:rsid w:val="00F97AE1"/>
    <w:rsid w:val="00F97D26"/>
    <w:rsid w:val="00F97DBC"/>
    <w:rsid w:val="00FA03B8"/>
    <w:rsid w:val="00FA2215"/>
    <w:rsid w:val="00FA2447"/>
    <w:rsid w:val="00FA2BE1"/>
    <w:rsid w:val="00FA4E44"/>
    <w:rsid w:val="00FA5A20"/>
    <w:rsid w:val="00FB0159"/>
    <w:rsid w:val="00FB0311"/>
    <w:rsid w:val="00FB0539"/>
    <w:rsid w:val="00FB093C"/>
    <w:rsid w:val="00FB15C7"/>
    <w:rsid w:val="00FB1C02"/>
    <w:rsid w:val="00FB2FB7"/>
    <w:rsid w:val="00FB3119"/>
    <w:rsid w:val="00FB39C8"/>
    <w:rsid w:val="00FB45CC"/>
    <w:rsid w:val="00FB773C"/>
    <w:rsid w:val="00FB78D8"/>
    <w:rsid w:val="00FC0C19"/>
    <w:rsid w:val="00FC1072"/>
    <w:rsid w:val="00FC250B"/>
    <w:rsid w:val="00FC3083"/>
    <w:rsid w:val="00FC3346"/>
    <w:rsid w:val="00FC5B93"/>
    <w:rsid w:val="00FC5BE8"/>
    <w:rsid w:val="00FC6CA3"/>
    <w:rsid w:val="00FD0490"/>
    <w:rsid w:val="00FD0F95"/>
    <w:rsid w:val="00FD1EC1"/>
    <w:rsid w:val="00FD217B"/>
    <w:rsid w:val="00FD225B"/>
    <w:rsid w:val="00FD244D"/>
    <w:rsid w:val="00FD41DC"/>
    <w:rsid w:val="00FD420F"/>
    <w:rsid w:val="00FD4360"/>
    <w:rsid w:val="00FD498E"/>
    <w:rsid w:val="00FE0246"/>
    <w:rsid w:val="00FE07B3"/>
    <w:rsid w:val="00FE0EF7"/>
    <w:rsid w:val="00FE13C2"/>
    <w:rsid w:val="00FE18EC"/>
    <w:rsid w:val="00FE2578"/>
    <w:rsid w:val="00FE2FCB"/>
    <w:rsid w:val="00FE34C1"/>
    <w:rsid w:val="00FE4429"/>
    <w:rsid w:val="00FE49AC"/>
    <w:rsid w:val="00FE4A56"/>
    <w:rsid w:val="00FE4B95"/>
    <w:rsid w:val="00FE53BB"/>
    <w:rsid w:val="00FE5877"/>
    <w:rsid w:val="00FE5C5F"/>
    <w:rsid w:val="00FE5FFF"/>
    <w:rsid w:val="00FE6398"/>
    <w:rsid w:val="00FE645B"/>
    <w:rsid w:val="00FE6A52"/>
    <w:rsid w:val="00FE7A18"/>
    <w:rsid w:val="00FF0476"/>
    <w:rsid w:val="00FF04B5"/>
    <w:rsid w:val="00FF283A"/>
    <w:rsid w:val="00FF32C2"/>
    <w:rsid w:val="00FF3E43"/>
    <w:rsid w:val="00FF40CF"/>
    <w:rsid w:val="00FF4A8E"/>
    <w:rsid w:val="00FF500C"/>
    <w:rsid w:val="00FF51FA"/>
    <w:rsid w:val="00FF5308"/>
    <w:rsid w:val="00FF5671"/>
    <w:rsid w:val="00FF56BC"/>
    <w:rsid w:val="00FF5BD5"/>
    <w:rsid w:val="00FF6370"/>
    <w:rsid w:val="00FF6AA7"/>
    <w:rsid w:val="00FF6C7B"/>
    <w:rsid w:val="00FF6F1E"/>
    <w:rsid w:val="00FF7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C264"/>
  <w15:chartTrackingRefBased/>
  <w15:docId w15:val="{3D143527-5FFA-402B-8921-2525C4BF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3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3A5"/>
    <w:rPr>
      <w:rFonts w:ascii="Segoe UI" w:hAnsi="Segoe UI" w:cs="Segoe UI"/>
      <w:sz w:val="18"/>
      <w:szCs w:val="18"/>
    </w:rPr>
  </w:style>
  <w:style w:type="paragraph" w:styleId="Header">
    <w:name w:val="header"/>
    <w:basedOn w:val="Normal"/>
    <w:link w:val="HeaderChar"/>
    <w:uiPriority w:val="99"/>
    <w:unhideWhenUsed/>
    <w:rsid w:val="00353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3A5"/>
  </w:style>
  <w:style w:type="paragraph" w:styleId="Footer">
    <w:name w:val="footer"/>
    <w:basedOn w:val="Normal"/>
    <w:link w:val="FooterChar"/>
    <w:uiPriority w:val="99"/>
    <w:unhideWhenUsed/>
    <w:rsid w:val="00353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3A5"/>
  </w:style>
  <w:style w:type="paragraph" w:styleId="ListParagraph">
    <w:name w:val="List Paragraph"/>
    <w:basedOn w:val="Normal"/>
    <w:uiPriority w:val="34"/>
    <w:qFormat/>
    <w:rsid w:val="006D4B36"/>
    <w:pPr>
      <w:ind w:left="720"/>
      <w:contextualSpacing/>
    </w:pPr>
  </w:style>
  <w:style w:type="character" w:styleId="Hyperlink">
    <w:name w:val="Hyperlink"/>
    <w:basedOn w:val="DefaultParagraphFont"/>
    <w:uiPriority w:val="99"/>
    <w:unhideWhenUsed/>
    <w:rsid w:val="00C343DA"/>
    <w:rPr>
      <w:color w:val="0563C1" w:themeColor="hyperlink"/>
      <w:u w:val="single"/>
    </w:rPr>
  </w:style>
  <w:style w:type="character" w:customStyle="1" w:styleId="UnresolvedMention1">
    <w:name w:val="Unresolved Mention1"/>
    <w:basedOn w:val="DefaultParagraphFont"/>
    <w:uiPriority w:val="99"/>
    <w:semiHidden/>
    <w:unhideWhenUsed/>
    <w:rsid w:val="00C343DA"/>
    <w:rPr>
      <w:color w:val="605E5C"/>
      <w:shd w:val="clear" w:color="auto" w:fill="E1DFDD"/>
    </w:rPr>
  </w:style>
  <w:style w:type="paragraph" w:styleId="FootnoteText">
    <w:name w:val="footnote text"/>
    <w:basedOn w:val="Normal"/>
    <w:link w:val="FootnoteTextChar"/>
    <w:unhideWhenUsed/>
    <w:rsid w:val="003E65F8"/>
    <w:pPr>
      <w:spacing w:after="0" w:line="240" w:lineRule="auto"/>
    </w:pPr>
    <w:rPr>
      <w:sz w:val="20"/>
      <w:szCs w:val="20"/>
    </w:rPr>
  </w:style>
  <w:style w:type="character" w:customStyle="1" w:styleId="FootnoteTextChar">
    <w:name w:val="Footnote Text Char"/>
    <w:basedOn w:val="DefaultParagraphFont"/>
    <w:link w:val="FootnoteText"/>
    <w:rsid w:val="003E65F8"/>
    <w:rPr>
      <w:sz w:val="20"/>
      <w:szCs w:val="20"/>
    </w:rPr>
  </w:style>
  <w:style w:type="character" w:styleId="FootnoteReference">
    <w:name w:val="footnote reference"/>
    <w:basedOn w:val="DefaultParagraphFont"/>
    <w:unhideWhenUsed/>
    <w:rsid w:val="003E65F8"/>
    <w:rPr>
      <w:vertAlign w:val="superscript"/>
    </w:rPr>
  </w:style>
  <w:style w:type="paragraph" w:customStyle="1" w:styleId="Final">
    <w:name w:val="Final"/>
    <w:basedOn w:val="Normal"/>
    <w:qFormat/>
    <w:rsid w:val="009A727D"/>
    <w:pPr>
      <w:numPr>
        <w:numId w:val="21"/>
      </w:numPr>
      <w:tabs>
        <w:tab w:val="clear" w:pos="1440"/>
        <w:tab w:val="center" w:pos="4320"/>
        <w:tab w:val="right" w:pos="8453"/>
      </w:tabs>
      <w:snapToGrid w:val="0"/>
      <w:spacing w:after="440" w:line="360" w:lineRule="auto"/>
      <w:jc w:val="both"/>
    </w:pPr>
    <w:rPr>
      <w:rFonts w:ascii="Times New Roman" w:eastAsia="宋体" w:hAnsi="Times New Roman" w:cs="Times New Roman"/>
      <w:spacing w:val="10"/>
      <w:kern w:val="2"/>
      <w:sz w:val="28"/>
      <w:szCs w:val="20"/>
      <w:lang w:val="en-GB"/>
    </w:rPr>
  </w:style>
  <w:style w:type="paragraph" w:customStyle="1" w:styleId="Quotation">
    <w:name w:val="Quotation"/>
    <w:basedOn w:val="Normal"/>
    <w:link w:val="QuotationChar"/>
    <w:qFormat/>
    <w:rsid w:val="009A727D"/>
    <w:pPr>
      <w:tabs>
        <w:tab w:val="left" w:pos="1440"/>
        <w:tab w:val="left" w:pos="1872"/>
        <w:tab w:val="left" w:pos="2304"/>
        <w:tab w:val="center" w:pos="4320"/>
        <w:tab w:val="right" w:pos="8453"/>
      </w:tabs>
      <w:snapToGrid w:val="0"/>
      <w:spacing w:before="240" w:after="0" w:line="240" w:lineRule="auto"/>
      <w:ind w:left="1440" w:right="720"/>
      <w:jc w:val="both"/>
    </w:pPr>
    <w:rPr>
      <w:rFonts w:ascii="Times New Roman" w:eastAsia="宋体" w:hAnsi="Times New Roman" w:cs="Times New Roman"/>
      <w:spacing w:val="10"/>
      <w:kern w:val="2"/>
      <w:sz w:val="24"/>
      <w:szCs w:val="20"/>
    </w:rPr>
  </w:style>
  <w:style w:type="paragraph" w:customStyle="1" w:styleId="Hanging">
    <w:name w:val="Hanging"/>
    <w:basedOn w:val="Normal"/>
    <w:qFormat/>
    <w:rsid w:val="009A727D"/>
    <w:pPr>
      <w:numPr>
        <w:ilvl w:val="1"/>
        <w:numId w:val="21"/>
      </w:numPr>
      <w:tabs>
        <w:tab w:val="center" w:pos="1440"/>
        <w:tab w:val="center" w:pos="4320"/>
        <w:tab w:val="right" w:pos="8453"/>
      </w:tabs>
      <w:spacing w:before="120" w:after="0" w:line="440" w:lineRule="exact"/>
      <w:jc w:val="both"/>
    </w:pPr>
    <w:rPr>
      <w:rFonts w:ascii="Times New Roman" w:eastAsia="宋体" w:hAnsi="Times New Roman" w:cs="Times New Roman"/>
      <w:spacing w:val="10"/>
      <w:kern w:val="2"/>
      <w:sz w:val="28"/>
      <w:szCs w:val="20"/>
      <w:lang w:val="en-GB"/>
    </w:rPr>
  </w:style>
  <w:style w:type="paragraph" w:customStyle="1" w:styleId="FinalEnd">
    <w:name w:val="Final End"/>
    <w:basedOn w:val="Final"/>
    <w:next w:val="Final"/>
    <w:rsid w:val="009A727D"/>
    <w:pPr>
      <w:tabs>
        <w:tab w:val="num" w:pos="1440"/>
      </w:tabs>
      <w:spacing w:after="0"/>
    </w:pPr>
    <w:rPr>
      <w:lang w:val="en-US" w:eastAsia="zh-TW"/>
    </w:rPr>
  </w:style>
  <w:style w:type="numbering" w:customStyle="1" w:styleId="ParasNum">
    <w:name w:val="ParasNum"/>
    <w:basedOn w:val="NoList"/>
    <w:uiPriority w:val="99"/>
    <w:rsid w:val="009A727D"/>
    <w:pPr>
      <w:numPr>
        <w:numId w:val="20"/>
      </w:numPr>
    </w:pPr>
  </w:style>
  <w:style w:type="character" w:customStyle="1" w:styleId="QuotationChar">
    <w:name w:val="Quotation Char"/>
    <w:link w:val="Quotation"/>
    <w:rsid w:val="009A727D"/>
    <w:rPr>
      <w:rFonts w:ascii="Times New Roman" w:eastAsia="宋体" w:hAnsi="Times New Roman" w:cs="Times New Roman"/>
      <w:spacing w:val="10"/>
      <w:kern w:val="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86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3865E-B919-400B-B0D2-3BF6A91B8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7896</Words>
  <Characters>45011</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LAM</dc:creator>
  <cp:keywords/>
  <dc:description/>
  <cp:lastModifiedBy>Windows User</cp:lastModifiedBy>
  <cp:revision>7</cp:revision>
  <cp:lastPrinted>2023-05-31T07:42:00Z</cp:lastPrinted>
  <dcterms:created xsi:type="dcterms:W3CDTF">2023-05-31T08:39:00Z</dcterms:created>
  <dcterms:modified xsi:type="dcterms:W3CDTF">2023-05-31T09:04:00Z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1d0058a0cd974908a481948c620114976e4b2e52214db9c7758defc782ce7402</vt:lpwstr>
  </property>
</Properties>
</file>