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5496" w:rsidRDefault="00695496">
      <w:pPr>
        <w:pStyle w:val="Heading4"/>
        <w:rPr>
          <w:lang w:eastAsia="zh-CN"/>
        </w:rPr>
      </w:pPr>
      <w:r>
        <w:rPr>
          <w:rFonts w:hint="eastAsia"/>
          <w:lang w:eastAsia="zh-CN"/>
        </w:rPr>
        <w:t>DCPI 118/2012</w:t>
      </w:r>
    </w:p>
    <w:p w:rsidR="00695496" w:rsidRDefault="00695496" w:rsidP="00695496">
      <w:pPr>
        <w:rPr>
          <w:lang w:val="en-GB"/>
        </w:rPr>
      </w:pPr>
    </w:p>
    <w:p w:rsidR="00695496" w:rsidRDefault="00695496" w:rsidP="00695496">
      <w:pPr>
        <w:spacing w:line="360" w:lineRule="auto"/>
        <w:jc w:val="center"/>
        <w:rPr>
          <w:bCs/>
          <w:sz w:val="28"/>
          <w:lang w:val="en-GB"/>
        </w:rPr>
      </w:pPr>
    </w:p>
    <w:p w:rsidR="00695496" w:rsidRDefault="00695496" w:rsidP="00695496">
      <w:pPr>
        <w:pStyle w:val="Heading3"/>
        <w:spacing w:line="360" w:lineRule="auto"/>
        <w:rPr>
          <w:szCs w:val="24"/>
          <w:lang w:eastAsia="zh-CN"/>
        </w:rPr>
      </w:pPr>
      <w:r>
        <w:rPr>
          <w:szCs w:val="24"/>
          <w:lang w:eastAsia="zh-CN"/>
        </w:rPr>
        <w:t>IN THE DISTRICT COURT OF THE</w:t>
      </w:r>
    </w:p>
    <w:p w:rsidR="00695496" w:rsidRDefault="00695496" w:rsidP="00695496">
      <w:pPr>
        <w:pStyle w:val="Heading3"/>
        <w:spacing w:line="360" w:lineRule="auto"/>
      </w:pPr>
      <w:r>
        <w:t>HONG KONG SPECIAL ADMINISTRATIVE REGION</w:t>
      </w:r>
    </w:p>
    <w:p w:rsidR="00695496" w:rsidRDefault="00695496" w:rsidP="00695496">
      <w:pPr>
        <w:pStyle w:val="Heading2"/>
        <w:spacing w:line="360" w:lineRule="auto"/>
        <w:rPr>
          <w:szCs w:val="24"/>
          <w:lang w:eastAsia="zh-CN"/>
        </w:rPr>
      </w:pPr>
      <w:r>
        <w:rPr>
          <w:rFonts w:hint="eastAsia"/>
          <w:szCs w:val="24"/>
          <w:lang w:eastAsia="zh-CN"/>
        </w:rPr>
        <w:t>PERSONAL INJURIES ACTION NO. 118 OF 2012</w:t>
      </w:r>
    </w:p>
    <w:p w:rsidR="00695496" w:rsidRPr="008433AF" w:rsidRDefault="008433AF" w:rsidP="00695496">
      <w:pPr>
        <w:spacing w:line="360" w:lineRule="auto"/>
        <w:jc w:val="center"/>
        <w:rPr>
          <w:bCs/>
          <w:sz w:val="28"/>
          <w:lang w:val="en-GB"/>
        </w:rPr>
      </w:pPr>
      <w:r>
        <w:rPr>
          <w:rFonts w:hint="eastAsia"/>
          <w:bCs/>
          <w:sz w:val="28"/>
          <w:lang w:val="en-GB"/>
        </w:rPr>
        <w:t>--------------------------</w:t>
      </w:r>
    </w:p>
    <w:p w:rsidR="00695496" w:rsidRDefault="00695496" w:rsidP="00475872">
      <w:pPr>
        <w:spacing w:line="360" w:lineRule="auto"/>
        <w:rPr>
          <w:bCs/>
          <w:sz w:val="28"/>
          <w:lang w:val="en-GB"/>
        </w:rPr>
      </w:pPr>
      <w:r>
        <w:rPr>
          <w:bCs/>
          <w:sz w:val="28"/>
          <w:lang w:val="en-GB"/>
        </w:rPr>
        <w:t>BETWEEN</w:t>
      </w:r>
    </w:p>
    <w:p w:rsidR="00695496" w:rsidRDefault="00695496" w:rsidP="00475872">
      <w:pPr>
        <w:spacing w:line="360" w:lineRule="auto"/>
        <w:rPr>
          <w:bCs/>
          <w:sz w:val="28"/>
          <w:lang w:val="en-GB"/>
        </w:rPr>
      </w:pPr>
      <w:r>
        <w:rPr>
          <w:bCs/>
          <w:sz w:val="28"/>
          <w:lang w:val="en-GB"/>
        </w:rPr>
        <w:tab/>
      </w:r>
    </w:p>
    <w:p w:rsidR="00695496" w:rsidRDefault="00E044B5" w:rsidP="00E044B5">
      <w:pPr>
        <w:tabs>
          <w:tab w:val="center" w:pos="4320"/>
          <w:tab w:val="right" w:pos="8460"/>
        </w:tabs>
        <w:spacing w:line="360" w:lineRule="auto"/>
        <w:jc w:val="center"/>
        <w:rPr>
          <w:bCs/>
          <w:sz w:val="28"/>
          <w:lang w:val="en-GB"/>
        </w:rPr>
      </w:pPr>
      <w:r>
        <w:rPr>
          <w:bCs/>
          <w:sz w:val="28"/>
          <w:lang w:val="en-GB"/>
        </w:rPr>
        <w:tab/>
      </w:r>
      <w:r w:rsidR="003E46D0">
        <w:rPr>
          <w:rFonts w:hint="eastAsia"/>
          <w:bCs/>
          <w:sz w:val="28"/>
          <w:lang w:val="en-GB"/>
        </w:rPr>
        <w:t>DAYAWON</w:t>
      </w:r>
      <w:r>
        <w:rPr>
          <w:rFonts w:hint="eastAsia"/>
          <w:bCs/>
          <w:sz w:val="28"/>
          <w:lang w:val="en-GB"/>
        </w:rPr>
        <w:t xml:space="preserve"> FE BATIANCILA</w:t>
      </w:r>
      <w:r>
        <w:rPr>
          <w:rFonts w:hint="eastAsia"/>
          <w:bCs/>
          <w:sz w:val="28"/>
          <w:lang w:val="en-GB"/>
        </w:rPr>
        <w:tab/>
      </w:r>
      <w:r w:rsidR="00695496">
        <w:rPr>
          <w:rFonts w:hint="eastAsia"/>
          <w:bCs/>
          <w:sz w:val="28"/>
          <w:lang w:val="en-GB"/>
        </w:rPr>
        <w:t>Plaintiff</w:t>
      </w:r>
    </w:p>
    <w:p w:rsidR="00695496" w:rsidRDefault="003E46D0" w:rsidP="00E044B5">
      <w:pPr>
        <w:tabs>
          <w:tab w:val="center" w:pos="4320"/>
          <w:tab w:val="right" w:pos="8505"/>
        </w:tabs>
        <w:spacing w:line="360" w:lineRule="auto"/>
        <w:rPr>
          <w:bCs/>
          <w:sz w:val="28"/>
          <w:lang w:val="en-GB"/>
        </w:rPr>
      </w:pPr>
      <w:r>
        <w:rPr>
          <w:bCs/>
          <w:sz w:val="28"/>
          <w:lang w:val="en-GB"/>
        </w:rPr>
        <w:tab/>
      </w:r>
      <w:r>
        <w:rPr>
          <w:rFonts w:hint="eastAsia"/>
          <w:bCs/>
          <w:sz w:val="28"/>
          <w:lang w:val="en-GB"/>
        </w:rPr>
        <w:t>a</w:t>
      </w:r>
      <w:r w:rsidR="00695496">
        <w:rPr>
          <w:bCs/>
          <w:sz w:val="28"/>
          <w:lang w:val="en-GB"/>
        </w:rPr>
        <w:t>nd</w:t>
      </w:r>
    </w:p>
    <w:p w:rsidR="00695496" w:rsidRPr="000F57C1" w:rsidRDefault="00E044B5" w:rsidP="00E044B5">
      <w:pPr>
        <w:tabs>
          <w:tab w:val="center" w:pos="4320"/>
          <w:tab w:val="right" w:pos="8460"/>
        </w:tabs>
        <w:spacing w:line="360" w:lineRule="auto"/>
        <w:rPr>
          <w:bCs/>
          <w:sz w:val="28"/>
          <w:lang w:val="en-GB"/>
        </w:rPr>
      </w:pPr>
      <w:r>
        <w:rPr>
          <w:rFonts w:hint="eastAsia"/>
          <w:bCs/>
          <w:sz w:val="28"/>
          <w:lang w:val="en-GB"/>
        </w:rPr>
        <w:tab/>
      </w:r>
      <w:r w:rsidR="00475872">
        <w:rPr>
          <w:rFonts w:hint="eastAsia"/>
          <w:bCs/>
          <w:sz w:val="28"/>
          <w:lang w:val="en-GB"/>
        </w:rPr>
        <w:t>TOE</w:t>
      </w:r>
      <w:r w:rsidR="00FE5BC7">
        <w:rPr>
          <w:rFonts w:hint="eastAsia"/>
          <w:bCs/>
          <w:sz w:val="28"/>
          <w:lang w:val="en-GB"/>
        </w:rPr>
        <w:t>P</w:t>
      </w:r>
      <w:r w:rsidR="00475872">
        <w:rPr>
          <w:rFonts w:hint="eastAsia"/>
          <w:bCs/>
          <w:sz w:val="28"/>
          <w:lang w:val="en-GB"/>
        </w:rPr>
        <w:t>KER</w:t>
      </w:r>
      <w:r>
        <w:rPr>
          <w:rFonts w:hint="eastAsia"/>
          <w:bCs/>
          <w:sz w:val="28"/>
          <w:lang w:val="en-GB"/>
        </w:rPr>
        <w:t xml:space="preserve"> CHIEN CHI</w:t>
      </w:r>
      <w:r>
        <w:rPr>
          <w:rFonts w:hint="eastAsia"/>
          <w:bCs/>
          <w:sz w:val="28"/>
          <w:lang w:val="en-GB"/>
        </w:rPr>
        <w:tab/>
      </w:r>
      <w:r w:rsidR="00695496">
        <w:rPr>
          <w:rFonts w:hint="eastAsia"/>
          <w:bCs/>
          <w:sz w:val="28"/>
          <w:lang w:val="en-GB"/>
        </w:rPr>
        <w:t>Defendant</w:t>
      </w:r>
    </w:p>
    <w:p w:rsidR="00695496" w:rsidRPr="008433AF" w:rsidRDefault="008433AF" w:rsidP="00475872">
      <w:pPr>
        <w:spacing w:line="360" w:lineRule="auto"/>
        <w:jc w:val="center"/>
        <w:rPr>
          <w:bCs/>
          <w:sz w:val="28"/>
          <w:lang w:val="en-GB"/>
        </w:rPr>
      </w:pPr>
      <w:r>
        <w:rPr>
          <w:rFonts w:hint="eastAsia"/>
          <w:bCs/>
          <w:sz w:val="28"/>
          <w:lang w:val="en-GB"/>
        </w:rPr>
        <w:t>-------------------------</w:t>
      </w:r>
    </w:p>
    <w:p w:rsidR="00695496" w:rsidRDefault="00695496" w:rsidP="00475872">
      <w:pPr>
        <w:spacing w:line="360" w:lineRule="auto"/>
        <w:rPr>
          <w:lang w:val="en-GB"/>
        </w:rPr>
      </w:pPr>
    </w:p>
    <w:p w:rsidR="00695496" w:rsidRPr="00695496" w:rsidRDefault="00695496" w:rsidP="00475872">
      <w:pPr>
        <w:spacing w:line="360" w:lineRule="auto"/>
        <w:rPr>
          <w:lang w:val="en-GB"/>
        </w:rPr>
      </w:pPr>
    </w:p>
    <w:p w:rsidR="003E2863" w:rsidRDefault="004945EF" w:rsidP="00E044B5">
      <w:pPr>
        <w:pStyle w:val="Heading4"/>
        <w:tabs>
          <w:tab w:val="right" w:pos="8460"/>
        </w:tabs>
        <w:spacing w:line="360" w:lineRule="auto"/>
        <w:rPr>
          <w:lang w:eastAsia="zh-CN"/>
        </w:rPr>
      </w:pPr>
      <w:r>
        <w:t>DC</w:t>
      </w:r>
      <w:r>
        <w:rPr>
          <w:rFonts w:hint="eastAsia"/>
          <w:lang w:eastAsia="zh-CN"/>
        </w:rPr>
        <w:t>EC 1</w:t>
      </w:r>
      <w:r w:rsidR="00695496">
        <w:rPr>
          <w:rFonts w:hint="eastAsia"/>
          <w:lang w:eastAsia="zh-CN"/>
        </w:rPr>
        <w:t>272</w:t>
      </w:r>
      <w:r>
        <w:rPr>
          <w:rFonts w:hint="eastAsia"/>
          <w:lang w:eastAsia="zh-CN"/>
        </w:rPr>
        <w:t>/201</w:t>
      </w:r>
      <w:r w:rsidR="00A55C92">
        <w:rPr>
          <w:rFonts w:hint="eastAsia"/>
          <w:lang w:eastAsia="zh-CN"/>
        </w:rPr>
        <w:t>0</w:t>
      </w:r>
    </w:p>
    <w:p w:rsidR="003E2863" w:rsidRDefault="003E2863" w:rsidP="00475872">
      <w:pPr>
        <w:spacing w:line="360" w:lineRule="auto"/>
        <w:jc w:val="center"/>
        <w:rPr>
          <w:bCs/>
          <w:sz w:val="28"/>
          <w:lang w:val="en-GB"/>
        </w:rPr>
      </w:pPr>
    </w:p>
    <w:p w:rsidR="003E2863" w:rsidRDefault="003E2863" w:rsidP="00475872">
      <w:pPr>
        <w:pStyle w:val="Heading3"/>
        <w:spacing w:line="360" w:lineRule="auto"/>
        <w:rPr>
          <w:szCs w:val="24"/>
          <w:lang w:eastAsia="zh-CN"/>
        </w:rPr>
      </w:pPr>
      <w:r>
        <w:rPr>
          <w:szCs w:val="24"/>
          <w:lang w:eastAsia="zh-CN"/>
        </w:rPr>
        <w:t>IN THE DISTRICT COURT OF THE</w:t>
      </w:r>
    </w:p>
    <w:p w:rsidR="003E2863" w:rsidRDefault="003E2863" w:rsidP="00475872">
      <w:pPr>
        <w:pStyle w:val="Heading3"/>
        <w:spacing w:line="360" w:lineRule="auto"/>
      </w:pPr>
      <w:r>
        <w:t>HONG KONG SPECIAL ADMINISTRATIVE REGION</w:t>
      </w:r>
    </w:p>
    <w:p w:rsidR="003E2863" w:rsidRDefault="0096142B" w:rsidP="00475872">
      <w:pPr>
        <w:pStyle w:val="Heading2"/>
        <w:spacing w:line="360" w:lineRule="auto"/>
        <w:rPr>
          <w:szCs w:val="24"/>
          <w:lang w:eastAsia="zh-CN"/>
        </w:rPr>
      </w:pPr>
      <w:r>
        <w:rPr>
          <w:rFonts w:hint="eastAsia"/>
          <w:szCs w:val="24"/>
          <w:lang w:eastAsia="zh-CN"/>
        </w:rPr>
        <w:t>EMPLOYEES</w:t>
      </w:r>
      <w:r>
        <w:rPr>
          <w:szCs w:val="24"/>
          <w:lang w:eastAsia="zh-CN"/>
        </w:rPr>
        <w:t>’</w:t>
      </w:r>
      <w:r>
        <w:rPr>
          <w:rFonts w:hint="eastAsia"/>
          <w:szCs w:val="24"/>
          <w:lang w:eastAsia="zh-CN"/>
        </w:rPr>
        <w:t xml:space="preserve"> COMPENSATION CASE NO. 1</w:t>
      </w:r>
      <w:r w:rsidR="00695496">
        <w:rPr>
          <w:rFonts w:hint="eastAsia"/>
          <w:szCs w:val="24"/>
          <w:lang w:eastAsia="zh-CN"/>
        </w:rPr>
        <w:t>2</w:t>
      </w:r>
      <w:r>
        <w:rPr>
          <w:rFonts w:hint="eastAsia"/>
          <w:szCs w:val="24"/>
          <w:lang w:eastAsia="zh-CN"/>
        </w:rPr>
        <w:t>7</w:t>
      </w:r>
      <w:r w:rsidR="00695496">
        <w:rPr>
          <w:rFonts w:hint="eastAsia"/>
          <w:szCs w:val="24"/>
          <w:lang w:eastAsia="zh-CN"/>
        </w:rPr>
        <w:t>2</w:t>
      </w:r>
      <w:r>
        <w:rPr>
          <w:rFonts w:hint="eastAsia"/>
          <w:szCs w:val="24"/>
          <w:lang w:eastAsia="zh-CN"/>
        </w:rPr>
        <w:t xml:space="preserve"> OF 201</w:t>
      </w:r>
      <w:r w:rsidR="00A55C92">
        <w:rPr>
          <w:rFonts w:hint="eastAsia"/>
          <w:szCs w:val="24"/>
          <w:lang w:eastAsia="zh-CN"/>
        </w:rPr>
        <w:t>0</w:t>
      </w:r>
    </w:p>
    <w:p w:rsidR="003E2863" w:rsidRPr="008433AF" w:rsidRDefault="008433AF" w:rsidP="00475872">
      <w:pPr>
        <w:spacing w:line="360" w:lineRule="auto"/>
        <w:jc w:val="center"/>
        <w:rPr>
          <w:bCs/>
          <w:sz w:val="28"/>
          <w:lang w:val="en-GB"/>
        </w:rPr>
      </w:pPr>
      <w:r>
        <w:rPr>
          <w:rFonts w:hint="eastAsia"/>
          <w:bCs/>
          <w:sz w:val="28"/>
          <w:lang w:val="en-GB"/>
        </w:rPr>
        <w:t>---------------------------</w:t>
      </w:r>
    </w:p>
    <w:p w:rsidR="003E2863" w:rsidRDefault="0096142B" w:rsidP="00475872">
      <w:pPr>
        <w:spacing w:line="360" w:lineRule="auto"/>
        <w:rPr>
          <w:bCs/>
          <w:sz w:val="28"/>
          <w:lang w:val="en-GB"/>
        </w:rPr>
      </w:pPr>
      <w:r>
        <w:rPr>
          <w:rFonts w:hint="eastAsia"/>
          <w:bCs/>
          <w:sz w:val="28"/>
          <w:lang w:val="en-GB"/>
        </w:rPr>
        <w:t xml:space="preserve">IN THE MATTER OF AN APPLICATION </w:t>
      </w:r>
      <w:r w:rsidR="003E2863">
        <w:rPr>
          <w:bCs/>
          <w:sz w:val="28"/>
          <w:lang w:val="en-GB"/>
        </w:rPr>
        <w:t>BETWEEN</w:t>
      </w:r>
    </w:p>
    <w:p w:rsidR="0096142B" w:rsidRDefault="003E2863" w:rsidP="00475872">
      <w:pPr>
        <w:spacing w:line="360" w:lineRule="auto"/>
        <w:rPr>
          <w:bCs/>
          <w:sz w:val="28"/>
          <w:lang w:val="en-GB"/>
        </w:rPr>
      </w:pPr>
      <w:r>
        <w:rPr>
          <w:bCs/>
          <w:sz w:val="28"/>
          <w:lang w:val="en-GB"/>
        </w:rPr>
        <w:tab/>
      </w:r>
    </w:p>
    <w:p w:rsidR="003E2863" w:rsidRDefault="00E044B5" w:rsidP="00E044B5">
      <w:pPr>
        <w:tabs>
          <w:tab w:val="center" w:pos="4320"/>
          <w:tab w:val="right" w:pos="8460"/>
        </w:tabs>
        <w:spacing w:line="360" w:lineRule="auto"/>
        <w:rPr>
          <w:bCs/>
          <w:sz w:val="28"/>
          <w:lang w:val="en-GB"/>
        </w:rPr>
      </w:pPr>
      <w:r>
        <w:rPr>
          <w:bCs/>
          <w:sz w:val="28"/>
          <w:lang w:val="en-GB"/>
        </w:rPr>
        <w:tab/>
      </w:r>
      <w:r w:rsidR="005219C7">
        <w:rPr>
          <w:rFonts w:hint="eastAsia"/>
          <w:bCs/>
          <w:sz w:val="28"/>
          <w:lang w:val="en-GB"/>
        </w:rPr>
        <w:t>DAYAWON</w:t>
      </w:r>
      <w:r w:rsidR="00695496">
        <w:rPr>
          <w:rFonts w:hint="eastAsia"/>
          <w:bCs/>
          <w:sz w:val="28"/>
          <w:lang w:val="en-GB"/>
        </w:rPr>
        <w:t xml:space="preserve"> FE BATIANCILA</w:t>
      </w:r>
      <w:r w:rsidR="0096142B">
        <w:rPr>
          <w:rFonts w:hint="eastAsia"/>
          <w:bCs/>
          <w:sz w:val="28"/>
          <w:lang w:val="en-GB"/>
        </w:rPr>
        <w:tab/>
        <w:t>Applicant</w:t>
      </w:r>
    </w:p>
    <w:p w:rsidR="003E2863" w:rsidRDefault="003E2863" w:rsidP="00E044B5">
      <w:pPr>
        <w:tabs>
          <w:tab w:val="center" w:pos="4320"/>
          <w:tab w:val="right" w:pos="8505"/>
        </w:tabs>
        <w:spacing w:line="360" w:lineRule="auto"/>
        <w:jc w:val="center"/>
        <w:rPr>
          <w:bCs/>
          <w:sz w:val="28"/>
          <w:lang w:val="en-GB"/>
        </w:rPr>
      </w:pPr>
      <w:r>
        <w:rPr>
          <w:bCs/>
          <w:sz w:val="28"/>
          <w:lang w:val="en-GB"/>
        </w:rPr>
        <w:t>and</w:t>
      </w:r>
    </w:p>
    <w:p w:rsidR="00A57176" w:rsidRPr="000F57C1" w:rsidRDefault="00E044B5" w:rsidP="00E044B5">
      <w:pPr>
        <w:tabs>
          <w:tab w:val="center" w:pos="4320"/>
          <w:tab w:val="right" w:pos="8460"/>
        </w:tabs>
        <w:spacing w:line="360" w:lineRule="auto"/>
        <w:rPr>
          <w:bCs/>
          <w:sz w:val="28"/>
          <w:lang w:val="en-GB"/>
        </w:rPr>
      </w:pPr>
      <w:r>
        <w:rPr>
          <w:rFonts w:hint="eastAsia"/>
          <w:bCs/>
          <w:sz w:val="28"/>
          <w:lang w:val="en-GB"/>
        </w:rPr>
        <w:tab/>
      </w:r>
      <w:r w:rsidR="00695496">
        <w:rPr>
          <w:rFonts w:hint="eastAsia"/>
          <w:bCs/>
          <w:sz w:val="28"/>
          <w:lang w:val="en-GB"/>
        </w:rPr>
        <w:t>CHIEN CHI</w:t>
      </w:r>
      <w:r w:rsidR="00FE5BC7" w:rsidRPr="00FE5BC7">
        <w:rPr>
          <w:rFonts w:hint="eastAsia"/>
          <w:bCs/>
          <w:sz w:val="28"/>
          <w:lang w:val="en-GB"/>
        </w:rPr>
        <w:t xml:space="preserve"> </w:t>
      </w:r>
      <w:r w:rsidR="00FE5BC7">
        <w:rPr>
          <w:rFonts w:hint="eastAsia"/>
          <w:bCs/>
          <w:sz w:val="28"/>
          <w:lang w:val="en-GB"/>
        </w:rPr>
        <w:t>TOEPKER</w:t>
      </w:r>
      <w:r w:rsidR="00695496">
        <w:rPr>
          <w:rFonts w:hint="eastAsia"/>
          <w:bCs/>
          <w:sz w:val="28"/>
          <w:lang w:val="en-GB"/>
        </w:rPr>
        <w:tab/>
        <w:t xml:space="preserve">          </w:t>
      </w:r>
      <w:r w:rsidR="0096142B">
        <w:rPr>
          <w:rFonts w:hint="eastAsia"/>
          <w:bCs/>
          <w:sz w:val="28"/>
          <w:lang w:val="en-GB"/>
        </w:rPr>
        <w:t>Respondent</w:t>
      </w:r>
    </w:p>
    <w:p w:rsidR="00A57176" w:rsidRPr="008433AF" w:rsidRDefault="008433AF" w:rsidP="00A57176">
      <w:pPr>
        <w:jc w:val="center"/>
        <w:rPr>
          <w:bCs/>
          <w:sz w:val="28"/>
          <w:lang w:val="en-GB"/>
        </w:rPr>
      </w:pPr>
      <w:r>
        <w:rPr>
          <w:rFonts w:hint="eastAsia"/>
          <w:bCs/>
          <w:sz w:val="28"/>
          <w:lang w:val="en-GB"/>
        </w:rPr>
        <w:t>----------------------------</w:t>
      </w:r>
    </w:p>
    <w:p w:rsidR="003E2863" w:rsidRDefault="003E2863">
      <w:pPr>
        <w:pStyle w:val="Heading5"/>
        <w:rPr>
          <w:rFonts w:hint="eastAsia"/>
          <w:lang w:eastAsia="zh-CN"/>
        </w:rPr>
      </w:pPr>
    </w:p>
    <w:p w:rsidR="00C84990" w:rsidRPr="00C84990" w:rsidRDefault="00C84990" w:rsidP="00C84990">
      <w:pPr>
        <w:spacing w:line="360" w:lineRule="auto"/>
        <w:rPr>
          <w:rFonts w:hint="eastAsia"/>
          <w:sz w:val="28"/>
          <w:szCs w:val="28"/>
          <w:lang w:val="en-GB"/>
        </w:rPr>
      </w:pPr>
    </w:p>
    <w:p w:rsidR="00C84990" w:rsidRPr="00C84990" w:rsidRDefault="00C84990" w:rsidP="00C84990">
      <w:pPr>
        <w:spacing w:line="360" w:lineRule="auto"/>
        <w:rPr>
          <w:sz w:val="28"/>
          <w:szCs w:val="28"/>
          <w:lang w:val="en-GB"/>
        </w:rPr>
      </w:pPr>
    </w:p>
    <w:p w:rsidR="003E2863" w:rsidRDefault="003E2863" w:rsidP="000F57C1">
      <w:pPr>
        <w:pStyle w:val="Heading5"/>
        <w:jc w:val="left"/>
        <w:rPr>
          <w:lang w:eastAsia="zh-CN"/>
        </w:rPr>
      </w:pPr>
      <w:r>
        <w:lastRenderedPageBreak/>
        <w:t>Before:</w:t>
      </w:r>
      <w:r w:rsidR="008433AF">
        <w:rPr>
          <w:rFonts w:hint="eastAsia"/>
          <w:lang w:eastAsia="zh-CN"/>
        </w:rPr>
        <w:t xml:space="preserve"> </w:t>
      </w:r>
      <w:r w:rsidR="00695496">
        <w:rPr>
          <w:rFonts w:hint="eastAsia"/>
          <w:lang w:eastAsia="zh-CN"/>
        </w:rPr>
        <w:t xml:space="preserve">Deputy District </w:t>
      </w:r>
      <w:r>
        <w:t xml:space="preserve">Judge </w:t>
      </w:r>
      <w:r w:rsidR="00695496">
        <w:rPr>
          <w:rFonts w:hint="eastAsia"/>
          <w:lang w:eastAsia="zh-CN"/>
        </w:rPr>
        <w:t>R Lai</w:t>
      </w:r>
      <w:r w:rsidR="000F57C1">
        <w:rPr>
          <w:rFonts w:hint="eastAsia"/>
          <w:lang w:eastAsia="zh-CN"/>
        </w:rPr>
        <w:t xml:space="preserve"> in</w:t>
      </w:r>
      <w:r w:rsidR="0096142B">
        <w:rPr>
          <w:rFonts w:hint="eastAsia"/>
          <w:lang w:eastAsia="zh-CN"/>
        </w:rPr>
        <w:t xml:space="preserve"> court</w:t>
      </w:r>
    </w:p>
    <w:p w:rsidR="003E2863" w:rsidRDefault="003E2863">
      <w:pPr>
        <w:spacing w:line="360" w:lineRule="auto"/>
        <w:rPr>
          <w:bCs/>
          <w:sz w:val="28"/>
          <w:lang w:val="en-GB"/>
        </w:rPr>
      </w:pPr>
      <w:r>
        <w:rPr>
          <w:bCs/>
          <w:sz w:val="28"/>
          <w:lang w:val="en-GB"/>
        </w:rPr>
        <w:t>Date</w:t>
      </w:r>
      <w:r>
        <w:rPr>
          <w:rFonts w:hint="eastAsia"/>
          <w:bCs/>
          <w:sz w:val="28"/>
          <w:lang w:val="en-GB"/>
        </w:rPr>
        <w:t xml:space="preserve"> of Hearing</w:t>
      </w:r>
      <w:r w:rsidR="000F57C1">
        <w:rPr>
          <w:bCs/>
          <w:sz w:val="28"/>
          <w:lang w:val="en-GB"/>
        </w:rPr>
        <w:t>:</w:t>
      </w:r>
      <w:r w:rsidR="008433AF">
        <w:rPr>
          <w:rFonts w:hint="eastAsia"/>
          <w:bCs/>
          <w:sz w:val="28"/>
          <w:lang w:val="en-GB"/>
        </w:rPr>
        <w:t xml:space="preserve"> </w:t>
      </w:r>
      <w:r w:rsidR="004476E4">
        <w:rPr>
          <w:rFonts w:hint="eastAsia"/>
          <w:bCs/>
          <w:sz w:val="28"/>
          <w:lang w:val="en-GB"/>
        </w:rPr>
        <w:t>6 to 8 March</w:t>
      </w:r>
      <w:r w:rsidR="0096142B">
        <w:rPr>
          <w:rFonts w:hint="eastAsia"/>
          <w:bCs/>
          <w:sz w:val="28"/>
          <w:lang w:val="en-GB"/>
        </w:rPr>
        <w:t xml:space="preserve"> 2013</w:t>
      </w:r>
    </w:p>
    <w:p w:rsidR="003E2863" w:rsidRDefault="003E2863">
      <w:pPr>
        <w:spacing w:line="360" w:lineRule="auto"/>
        <w:rPr>
          <w:bCs/>
          <w:sz w:val="28"/>
          <w:lang w:val="en-GB"/>
        </w:rPr>
      </w:pPr>
      <w:r>
        <w:rPr>
          <w:bCs/>
          <w:sz w:val="28"/>
          <w:lang w:val="en-GB"/>
        </w:rPr>
        <w:t>Date</w:t>
      </w:r>
      <w:r>
        <w:rPr>
          <w:rFonts w:hint="eastAsia"/>
          <w:bCs/>
          <w:sz w:val="28"/>
          <w:lang w:val="en-GB"/>
        </w:rPr>
        <w:t xml:space="preserve"> of</w:t>
      </w:r>
      <w:r>
        <w:rPr>
          <w:bCs/>
          <w:sz w:val="28"/>
          <w:lang w:val="en-GB"/>
        </w:rPr>
        <w:t xml:space="preserve"> </w:t>
      </w:r>
      <w:r w:rsidR="000F57C1">
        <w:rPr>
          <w:rFonts w:hint="eastAsia"/>
          <w:bCs/>
          <w:sz w:val="28"/>
          <w:lang w:val="en-GB"/>
        </w:rPr>
        <w:t>Judgment</w:t>
      </w:r>
      <w:r w:rsidR="000F57C1">
        <w:rPr>
          <w:bCs/>
          <w:sz w:val="28"/>
          <w:lang w:val="en-GB"/>
        </w:rPr>
        <w:t>:</w:t>
      </w:r>
      <w:r w:rsidR="008433AF">
        <w:rPr>
          <w:rFonts w:hint="eastAsia"/>
          <w:bCs/>
          <w:sz w:val="28"/>
          <w:lang w:val="en-GB"/>
        </w:rPr>
        <w:t xml:space="preserve"> </w:t>
      </w:r>
      <w:r w:rsidR="003E7C30">
        <w:rPr>
          <w:rFonts w:hint="eastAsia"/>
          <w:bCs/>
          <w:sz w:val="28"/>
          <w:lang w:val="en-GB"/>
        </w:rPr>
        <w:t>5</w:t>
      </w:r>
      <w:r w:rsidR="0096142B">
        <w:rPr>
          <w:rFonts w:hint="eastAsia"/>
          <w:bCs/>
          <w:sz w:val="28"/>
          <w:lang w:val="en-GB"/>
        </w:rPr>
        <w:t xml:space="preserve"> </w:t>
      </w:r>
      <w:r w:rsidR="00A55C92">
        <w:rPr>
          <w:rFonts w:hint="eastAsia"/>
          <w:bCs/>
          <w:sz w:val="28"/>
          <w:lang w:val="en-GB"/>
        </w:rPr>
        <w:t>June</w:t>
      </w:r>
      <w:r w:rsidR="0096142B">
        <w:rPr>
          <w:rFonts w:hint="eastAsia"/>
          <w:bCs/>
          <w:sz w:val="28"/>
          <w:lang w:val="en-GB"/>
        </w:rPr>
        <w:t xml:space="preserve"> 2013</w:t>
      </w:r>
    </w:p>
    <w:p w:rsidR="007769D7" w:rsidRDefault="007769D7">
      <w:pPr>
        <w:spacing w:line="360" w:lineRule="auto"/>
        <w:rPr>
          <w:bCs/>
          <w:sz w:val="28"/>
          <w:lang w:val="en-GB"/>
        </w:rPr>
      </w:pPr>
    </w:p>
    <w:p w:rsidR="003E2863" w:rsidRPr="008433AF" w:rsidRDefault="008433AF">
      <w:pPr>
        <w:jc w:val="center"/>
        <w:rPr>
          <w:bCs/>
          <w:sz w:val="28"/>
          <w:lang w:val="en-GB"/>
        </w:rPr>
      </w:pPr>
      <w:r>
        <w:rPr>
          <w:rFonts w:hint="eastAsia"/>
          <w:bCs/>
          <w:sz w:val="28"/>
          <w:lang w:val="en-GB"/>
        </w:rPr>
        <w:t>----------------------------</w:t>
      </w:r>
    </w:p>
    <w:p w:rsidR="003E2863" w:rsidRDefault="003E2863">
      <w:pPr>
        <w:pStyle w:val="Heading2"/>
      </w:pPr>
    </w:p>
    <w:p w:rsidR="003E2863" w:rsidRDefault="008433AF">
      <w:pPr>
        <w:pStyle w:val="Heading2"/>
        <w:rPr>
          <w:lang w:eastAsia="zh-CN"/>
        </w:rPr>
      </w:pPr>
      <w:r>
        <w:rPr>
          <w:rFonts w:hint="eastAsia"/>
          <w:lang w:eastAsia="zh-CN"/>
        </w:rPr>
        <w:t>JUDGMENT</w:t>
      </w:r>
    </w:p>
    <w:p w:rsidR="003E2863" w:rsidRDefault="003E2863" w:rsidP="008433AF">
      <w:pPr>
        <w:jc w:val="center"/>
        <w:rPr>
          <w:rFonts w:hint="eastAsia"/>
          <w:bCs/>
          <w:sz w:val="28"/>
          <w:u w:val="single"/>
          <w:lang w:val="en-GB"/>
        </w:rPr>
      </w:pPr>
    </w:p>
    <w:p w:rsidR="008433AF" w:rsidRPr="008433AF" w:rsidRDefault="008433AF" w:rsidP="008433AF">
      <w:pPr>
        <w:jc w:val="center"/>
        <w:rPr>
          <w:bCs/>
          <w:sz w:val="28"/>
          <w:lang w:val="en-GB"/>
        </w:rPr>
      </w:pPr>
      <w:r>
        <w:rPr>
          <w:rFonts w:hint="eastAsia"/>
          <w:bCs/>
          <w:sz w:val="28"/>
          <w:lang w:val="en-GB"/>
        </w:rPr>
        <w:t>----------------------------</w:t>
      </w:r>
    </w:p>
    <w:p w:rsidR="008433AF" w:rsidRPr="0053438B" w:rsidRDefault="008433AF">
      <w:pPr>
        <w:spacing w:line="360" w:lineRule="auto"/>
        <w:jc w:val="both"/>
        <w:rPr>
          <w:rFonts w:hint="eastAsia"/>
          <w:bCs/>
          <w:sz w:val="28"/>
          <w:lang w:val="en-GB"/>
        </w:rPr>
      </w:pPr>
    </w:p>
    <w:p w:rsidR="000A3350" w:rsidRPr="00C84990" w:rsidRDefault="000A3350" w:rsidP="00475872">
      <w:pPr>
        <w:spacing w:line="360" w:lineRule="auto"/>
        <w:jc w:val="both"/>
        <w:rPr>
          <w:bCs/>
          <w:i/>
          <w:sz w:val="28"/>
          <w:lang w:val="en-GB"/>
        </w:rPr>
      </w:pPr>
      <w:r w:rsidRPr="00C84990">
        <w:rPr>
          <w:rFonts w:hint="eastAsia"/>
          <w:bCs/>
          <w:i/>
          <w:sz w:val="28"/>
          <w:lang w:val="en-GB"/>
        </w:rPr>
        <w:t>Introduction</w:t>
      </w:r>
    </w:p>
    <w:p w:rsidR="000A3350" w:rsidRPr="0053438B" w:rsidRDefault="000A3350" w:rsidP="00475872">
      <w:pPr>
        <w:spacing w:line="360" w:lineRule="auto"/>
        <w:jc w:val="both"/>
        <w:rPr>
          <w:bCs/>
          <w:sz w:val="28"/>
          <w:lang w:val="en-GB"/>
        </w:rPr>
      </w:pPr>
    </w:p>
    <w:p w:rsidR="00852D21" w:rsidRDefault="00852D21"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This is a combined hearing for </w:t>
      </w:r>
      <w:r w:rsidR="00341BB6">
        <w:rPr>
          <w:rFonts w:hint="eastAsia"/>
          <w:bCs/>
          <w:sz w:val="28"/>
          <w:lang w:val="en-GB"/>
        </w:rPr>
        <w:t xml:space="preserve">DCPI 118/2012 (the </w:t>
      </w:r>
      <w:r w:rsidR="00341BB6">
        <w:rPr>
          <w:bCs/>
          <w:sz w:val="28"/>
          <w:lang w:val="en-GB"/>
        </w:rPr>
        <w:t>“</w:t>
      </w:r>
      <w:r w:rsidR="00341BB6">
        <w:rPr>
          <w:rFonts w:hint="eastAsia"/>
          <w:bCs/>
          <w:sz w:val="28"/>
          <w:lang w:val="en-GB"/>
        </w:rPr>
        <w:t>PI Action</w:t>
      </w:r>
      <w:r w:rsidR="00341BB6">
        <w:rPr>
          <w:bCs/>
          <w:sz w:val="28"/>
          <w:lang w:val="en-GB"/>
        </w:rPr>
        <w:t>”</w:t>
      </w:r>
      <w:r w:rsidR="00341BB6">
        <w:rPr>
          <w:rFonts w:hint="eastAsia"/>
          <w:bCs/>
          <w:sz w:val="28"/>
          <w:lang w:val="en-GB"/>
        </w:rPr>
        <w:t xml:space="preserve">) and </w:t>
      </w:r>
      <w:r>
        <w:rPr>
          <w:rFonts w:hint="eastAsia"/>
          <w:bCs/>
          <w:sz w:val="28"/>
          <w:lang w:val="en-GB"/>
        </w:rPr>
        <w:t>DCEC 1272/2010</w:t>
      </w:r>
      <w:r w:rsidR="00341BB6">
        <w:rPr>
          <w:rFonts w:hint="eastAsia"/>
          <w:bCs/>
          <w:sz w:val="28"/>
          <w:lang w:val="en-GB"/>
        </w:rPr>
        <w:t xml:space="preserve"> (the </w:t>
      </w:r>
      <w:r w:rsidR="00341BB6">
        <w:rPr>
          <w:bCs/>
          <w:sz w:val="28"/>
          <w:lang w:val="en-GB"/>
        </w:rPr>
        <w:t>“</w:t>
      </w:r>
      <w:r w:rsidR="00341BB6">
        <w:rPr>
          <w:rFonts w:hint="eastAsia"/>
          <w:bCs/>
          <w:sz w:val="28"/>
          <w:lang w:val="en-GB"/>
        </w:rPr>
        <w:t>EC Action</w:t>
      </w:r>
      <w:r w:rsidR="00341BB6">
        <w:rPr>
          <w:bCs/>
          <w:sz w:val="28"/>
          <w:lang w:val="en-GB"/>
        </w:rPr>
        <w:t>”</w:t>
      </w:r>
      <w:r w:rsidR="00341BB6">
        <w:rPr>
          <w:rFonts w:hint="eastAsia"/>
          <w:bCs/>
          <w:sz w:val="28"/>
          <w:lang w:val="en-GB"/>
        </w:rPr>
        <w:t>)</w:t>
      </w:r>
      <w:r>
        <w:rPr>
          <w:rFonts w:hint="eastAsia"/>
          <w:bCs/>
          <w:sz w:val="28"/>
          <w:lang w:val="en-GB"/>
        </w:rPr>
        <w:t>.</w:t>
      </w:r>
    </w:p>
    <w:p w:rsidR="00852D21" w:rsidRDefault="00852D21" w:rsidP="00475872">
      <w:pPr>
        <w:tabs>
          <w:tab w:val="left" w:pos="1418"/>
        </w:tabs>
        <w:spacing w:line="360" w:lineRule="auto"/>
        <w:jc w:val="both"/>
        <w:rPr>
          <w:bCs/>
          <w:sz w:val="28"/>
          <w:lang w:val="en-GB"/>
        </w:rPr>
      </w:pPr>
    </w:p>
    <w:p w:rsidR="00852D21" w:rsidRDefault="0096142B" w:rsidP="00475872">
      <w:pPr>
        <w:numPr>
          <w:ilvl w:val="0"/>
          <w:numId w:val="1"/>
        </w:numPr>
        <w:tabs>
          <w:tab w:val="clear" w:pos="360"/>
          <w:tab w:val="left" w:pos="1418"/>
        </w:tabs>
        <w:spacing w:line="360" w:lineRule="auto"/>
        <w:jc w:val="both"/>
        <w:rPr>
          <w:bCs/>
          <w:sz w:val="28"/>
          <w:lang w:val="en-GB"/>
        </w:rPr>
      </w:pPr>
      <w:r>
        <w:rPr>
          <w:bCs/>
          <w:sz w:val="28"/>
          <w:lang w:val="en-GB"/>
        </w:rPr>
        <w:t>T</w:t>
      </w:r>
      <w:r>
        <w:rPr>
          <w:rFonts w:hint="eastAsia"/>
          <w:bCs/>
          <w:sz w:val="28"/>
          <w:lang w:val="en-GB"/>
        </w:rPr>
        <w:t xml:space="preserve">he </w:t>
      </w:r>
      <w:r w:rsidR="00852D21">
        <w:rPr>
          <w:rFonts w:hint="eastAsia"/>
          <w:bCs/>
          <w:sz w:val="28"/>
          <w:lang w:val="en-GB"/>
        </w:rPr>
        <w:t>plaintiff/</w:t>
      </w:r>
      <w:r>
        <w:rPr>
          <w:rFonts w:hint="eastAsia"/>
          <w:bCs/>
          <w:sz w:val="28"/>
          <w:lang w:val="en-GB"/>
        </w:rPr>
        <w:t xml:space="preserve">applicant </w:t>
      </w:r>
      <w:r w:rsidRPr="00852D21">
        <w:rPr>
          <w:rFonts w:hint="eastAsia"/>
          <w:bCs/>
          <w:sz w:val="28"/>
          <w:lang w:val="en-GB"/>
        </w:rPr>
        <w:t>(</w:t>
      </w:r>
      <w:r w:rsidRPr="00852D21">
        <w:rPr>
          <w:bCs/>
          <w:sz w:val="28"/>
          <w:lang w:val="en-GB"/>
        </w:rPr>
        <w:t>“</w:t>
      </w:r>
      <w:r w:rsidR="009019FE" w:rsidRPr="00852D21">
        <w:rPr>
          <w:rFonts w:hint="eastAsia"/>
          <w:bCs/>
          <w:sz w:val="28"/>
          <w:lang w:val="en-GB"/>
        </w:rPr>
        <w:t>D</w:t>
      </w:r>
      <w:r w:rsidR="00852D21" w:rsidRPr="00852D21">
        <w:rPr>
          <w:rFonts w:hint="eastAsia"/>
          <w:bCs/>
          <w:sz w:val="28"/>
          <w:lang w:val="en-GB"/>
        </w:rPr>
        <w:t>FB</w:t>
      </w:r>
      <w:r w:rsidRPr="00852D21">
        <w:rPr>
          <w:bCs/>
          <w:sz w:val="28"/>
          <w:lang w:val="en-GB"/>
        </w:rPr>
        <w:t>”</w:t>
      </w:r>
      <w:r w:rsidRPr="00852D21">
        <w:rPr>
          <w:rFonts w:hint="eastAsia"/>
          <w:bCs/>
          <w:sz w:val="28"/>
          <w:lang w:val="en-GB"/>
        </w:rPr>
        <w:t>)</w:t>
      </w:r>
      <w:r>
        <w:rPr>
          <w:rFonts w:hint="eastAsia"/>
          <w:bCs/>
          <w:sz w:val="28"/>
          <w:lang w:val="en-GB"/>
        </w:rPr>
        <w:t xml:space="preserve"> used to work as a domestic </w:t>
      </w:r>
      <w:r w:rsidR="00D064DD">
        <w:rPr>
          <w:rFonts w:hint="eastAsia"/>
          <w:bCs/>
          <w:sz w:val="28"/>
          <w:lang w:val="en-GB"/>
        </w:rPr>
        <w:t>helper</w:t>
      </w:r>
      <w:r>
        <w:rPr>
          <w:rFonts w:hint="eastAsia"/>
          <w:bCs/>
          <w:sz w:val="28"/>
          <w:lang w:val="en-GB"/>
        </w:rPr>
        <w:t xml:space="preserve"> under the employment of the </w:t>
      </w:r>
      <w:r w:rsidR="00852D21">
        <w:rPr>
          <w:rFonts w:hint="eastAsia"/>
          <w:bCs/>
          <w:sz w:val="28"/>
          <w:lang w:val="en-GB"/>
        </w:rPr>
        <w:t>defendant/</w:t>
      </w:r>
      <w:r>
        <w:rPr>
          <w:rFonts w:hint="eastAsia"/>
          <w:bCs/>
          <w:sz w:val="28"/>
          <w:lang w:val="en-GB"/>
        </w:rPr>
        <w:t>respondent (</w:t>
      </w:r>
      <w:r>
        <w:rPr>
          <w:bCs/>
          <w:sz w:val="28"/>
          <w:lang w:val="en-GB"/>
        </w:rPr>
        <w:t>“</w:t>
      </w:r>
      <w:r w:rsidR="00852D21">
        <w:rPr>
          <w:rFonts w:hint="eastAsia"/>
          <w:bCs/>
          <w:sz w:val="28"/>
          <w:lang w:val="en-GB"/>
        </w:rPr>
        <w:t>TCC</w:t>
      </w:r>
      <w:r>
        <w:rPr>
          <w:bCs/>
          <w:sz w:val="28"/>
          <w:lang w:val="en-GB"/>
        </w:rPr>
        <w:t>”</w:t>
      </w:r>
      <w:r>
        <w:rPr>
          <w:rFonts w:hint="eastAsia"/>
          <w:bCs/>
          <w:sz w:val="28"/>
          <w:lang w:val="en-GB"/>
        </w:rPr>
        <w:t xml:space="preserve">) at </w:t>
      </w:r>
      <w:r w:rsidR="00852D21">
        <w:rPr>
          <w:rFonts w:hint="eastAsia"/>
          <w:bCs/>
          <w:sz w:val="28"/>
          <w:lang w:val="en-GB"/>
        </w:rPr>
        <w:t>TCC</w:t>
      </w:r>
      <w:r w:rsidR="00852D21">
        <w:rPr>
          <w:bCs/>
          <w:sz w:val="28"/>
          <w:lang w:val="en-GB"/>
        </w:rPr>
        <w:t>’</w:t>
      </w:r>
      <w:r w:rsidR="00852D21">
        <w:rPr>
          <w:rFonts w:hint="eastAsia"/>
          <w:bCs/>
          <w:sz w:val="28"/>
          <w:lang w:val="en-GB"/>
        </w:rPr>
        <w:t xml:space="preserve">s </w:t>
      </w:r>
      <w:r w:rsidR="00FE37FE">
        <w:rPr>
          <w:rFonts w:hint="eastAsia"/>
          <w:bCs/>
          <w:sz w:val="28"/>
          <w:lang w:val="en-GB"/>
        </w:rPr>
        <w:t xml:space="preserve">penthouse </w:t>
      </w:r>
      <w:r w:rsidR="00852D21">
        <w:rPr>
          <w:rFonts w:hint="eastAsia"/>
          <w:bCs/>
          <w:sz w:val="28"/>
          <w:lang w:val="en-GB"/>
        </w:rPr>
        <w:t>apartment</w:t>
      </w:r>
      <w:r>
        <w:rPr>
          <w:rFonts w:hint="eastAsia"/>
          <w:bCs/>
          <w:sz w:val="28"/>
          <w:lang w:val="en-GB"/>
        </w:rPr>
        <w:t xml:space="preserve"> at </w:t>
      </w:r>
      <w:r w:rsidR="00852D21">
        <w:rPr>
          <w:rFonts w:hint="eastAsia"/>
          <w:bCs/>
          <w:sz w:val="28"/>
          <w:lang w:val="en-GB"/>
        </w:rPr>
        <w:t>Tai Po</w:t>
      </w:r>
      <w:r w:rsidR="008223AE">
        <w:rPr>
          <w:rFonts w:hint="eastAsia"/>
          <w:bCs/>
          <w:sz w:val="28"/>
          <w:lang w:val="en-GB"/>
        </w:rPr>
        <w:t xml:space="preserve"> (the </w:t>
      </w:r>
      <w:r w:rsidR="008223AE">
        <w:rPr>
          <w:bCs/>
          <w:sz w:val="28"/>
          <w:lang w:val="en-GB"/>
        </w:rPr>
        <w:t>“</w:t>
      </w:r>
      <w:r w:rsidR="008223AE">
        <w:rPr>
          <w:rFonts w:hint="eastAsia"/>
          <w:bCs/>
          <w:sz w:val="28"/>
          <w:lang w:val="en-GB"/>
        </w:rPr>
        <w:t>Premises</w:t>
      </w:r>
      <w:r w:rsidR="008223AE">
        <w:rPr>
          <w:bCs/>
          <w:sz w:val="28"/>
          <w:lang w:val="en-GB"/>
        </w:rPr>
        <w:t>”</w:t>
      </w:r>
      <w:r w:rsidR="008223AE">
        <w:rPr>
          <w:rFonts w:hint="eastAsia"/>
          <w:bCs/>
          <w:sz w:val="28"/>
          <w:lang w:val="en-GB"/>
        </w:rPr>
        <w:t>)</w:t>
      </w:r>
      <w:r>
        <w:rPr>
          <w:rFonts w:hint="eastAsia"/>
          <w:bCs/>
          <w:sz w:val="28"/>
          <w:lang w:val="en-GB"/>
        </w:rPr>
        <w:t>.</w:t>
      </w:r>
      <w:r w:rsidR="00852D21">
        <w:rPr>
          <w:rFonts w:hint="eastAsia"/>
          <w:bCs/>
          <w:sz w:val="28"/>
          <w:lang w:val="en-GB"/>
        </w:rPr>
        <w:t xml:space="preserve">  It is common ground that there was an attic in the </w:t>
      </w:r>
      <w:r w:rsidR="008223AE">
        <w:rPr>
          <w:rFonts w:hint="eastAsia"/>
          <w:bCs/>
          <w:sz w:val="28"/>
          <w:lang w:val="en-GB"/>
        </w:rPr>
        <w:t>Premises</w:t>
      </w:r>
      <w:r w:rsidR="00852D21">
        <w:rPr>
          <w:rFonts w:hint="eastAsia"/>
          <w:bCs/>
          <w:sz w:val="28"/>
          <w:lang w:val="en-GB"/>
        </w:rPr>
        <w:t xml:space="preserve"> where DFB would sleep at night.  The attic was accessed by a staircase from the </w:t>
      </w:r>
      <w:r w:rsidR="00897619">
        <w:rPr>
          <w:rFonts w:hint="eastAsia"/>
          <w:bCs/>
          <w:sz w:val="28"/>
          <w:lang w:val="en-GB"/>
        </w:rPr>
        <w:t>main floor.</w:t>
      </w:r>
      <w:r w:rsidR="0065230E">
        <w:rPr>
          <w:rFonts w:hint="eastAsia"/>
          <w:bCs/>
          <w:sz w:val="28"/>
          <w:lang w:val="en-GB"/>
        </w:rPr>
        <w:t xml:space="preserve">  The staircase was made of wood.</w:t>
      </w:r>
      <w:r w:rsidR="00897619">
        <w:rPr>
          <w:rFonts w:hint="eastAsia"/>
          <w:bCs/>
          <w:sz w:val="28"/>
          <w:lang w:val="en-GB"/>
        </w:rPr>
        <w:t xml:space="preserve">  The attic was lit by a</w:t>
      </w:r>
      <w:r w:rsidR="00FE37FE">
        <w:rPr>
          <w:rFonts w:hint="eastAsia"/>
          <w:bCs/>
          <w:sz w:val="28"/>
          <w:lang w:val="en-GB"/>
        </w:rPr>
        <w:t xml:space="preserve"> light</w:t>
      </w:r>
      <w:r w:rsidR="00897619">
        <w:rPr>
          <w:rFonts w:hint="eastAsia"/>
          <w:bCs/>
          <w:sz w:val="28"/>
          <w:lang w:val="en-GB"/>
        </w:rPr>
        <w:t xml:space="preserve"> </w:t>
      </w:r>
      <w:r w:rsidR="00FE37FE">
        <w:rPr>
          <w:rFonts w:hint="eastAsia"/>
          <w:bCs/>
          <w:sz w:val="28"/>
          <w:lang w:val="en-GB"/>
        </w:rPr>
        <w:t xml:space="preserve">at the ceiling of the </w:t>
      </w:r>
      <w:r w:rsidR="002172F1">
        <w:rPr>
          <w:rFonts w:hint="eastAsia"/>
          <w:bCs/>
          <w:sz w:val="28"/>
          <w:lang w:val="en-GB"/>
        </w:rPr>
        <w:t>attic</w:t>
      </w:r>
      <w:r w:rsidR="00FE37FE">
        <w:rPr>
          <w:rFonts w:hint="eastAsia"/>
          <w:bCs/>
          <w:sz w:val="28"/>
          <w:lang w:val="en-GB"/>
        </w:rPr>
        <w:t xml:space="preserve"> w</w:t>
      </w:r>
      <w:r w:rsidR="00897619">
        <w:rPr>
          <w:rFonts w:hint="eastAsia"/>
          <w:bCs/>
          <w:sz w:val="28"/>
          <w:lang w:val="en-GB"/>
        </w:rPr>
        <w:t>ith the switch</w:t>
      </w:r>
      <w:r w:rsidR="00FE37FE">
        <w:rPr>
          <w:rFonts w:hint="eastAsia"/>
          <w:bCs/>
          <w:sz w:val="28"/>
          <w:lang w:val="en-GB"/>
        </w:rPr>
        <w:t xml:space="preserve"> located at the bottom of the stair</w:t>
      </w:r>
      <w:r w:rsidR="002172F1">
        <w:rPr>
          <w:rFonts w:hint="eastAsia"/>
          <w:bCs/>
          <w:sz w:val="28"/>
          <w:lang w:val="en-GB"/>
        </w:rPr>
        <w:t>ca</w:t>
      </w:r>
      <w:r w:rsidR="00FE37FE">
        <w:rPr>
          <w:rFonts w:hint="eastAsia"/>
          <w:bCs/>
          <w:sz w:val="28"/>
          <w:lang w:val="en-GB"/>
        </w:rPr>
        <w:t>s</w:t>
      </w:r>
      <w:r w:rsidR="002172F1">
        <w:rPr>
          <w:rFonts w:hint="eastAsia"/>
          <w:bCs/>
          <w:sz w:val="28"/>
          <w:lang w:val="en-GB"/>
        </w:rPr>
        <w:t>e</w:t>
      </w:r>
      <w:r w:rsidR="00FE37FE">
        <w:rPr>
          <w:rFonts w:hint="eastAsia"/>
          <w:bCs/>
          <w:sz w:val="28"/>
          <w:lang w:val="en-GB"/>
        </w:rPr>
        <w:t>.</w:t>
      </w:r>
    </w:p>
    <w:p w:rsidR="00852D21" w:rsidRDefault="00852D21" w:rsidP="00475872">
      <w:pPr>
        <w:pStyle w:val="ListParagraph"/>
        <w:spacing w:line="360" w:lineRule="auto"/>
        <w:jc w:val="both"/>
        <w:rPr>
          <w:bCs/>
          <w:sz w:val="28"/>
          <w:lang w:val="en-GB"/>
        </w:rPr>
      </w:pPr>
    </w:p>
    <w:p w:rsidR="00C90791" w:rsidRDefault="00852D21"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DFB </w:t>
      </w:r>
      <w:r w:rsidR="00C90791">
        <w:rPr>
          <w:rFonts w:hint="eastAsia"/>
          <w:bCs/>
          <w:sz w:val="28"/>
          <w:lang w:val="en-GB"/>
        </w:rPr>
        <w:t>pleaded</w:t>
      </w:r>
      <w:r>
        <w:rPr>
          <w:rFonts w:hint="eastAsia"/>
          <w:bCs/>
          <w:sz w:val="28"/>
          <w:lang w:val="en-GB"/>
        </w:rPr>
        <w:t xml:space="preserve"> that o</w:t>
      </w:r>
      <w:r w:rsidR="0096142B">
        <w:rPr>
          <w:rFonts w:hint="eastAsia"/>
          <w:bCs/>
          <w:sz w:val="28"/>
          <w:lang w:val="en-GB"/>
        </w:rPr>
        <w:t>n 2</w:t>
      </w:r>
      <w:r>
        <w:rPr>
          <w:rFonts w:hint="eastAsia"/>
          <w:bCs/>
          <w:sz w:val="28"/>
          <w:lang w:val="en-GB"/>
        </w:rPr>
        <w:t>1 June</w:t>
      </w:r>
      <w:r w:rsidR="0096142B">
        <w:rPr>
          <w:rFonts w:hint="eastAsia"/>
          <w:bCs/>
          <w:sz w:val="28"/>
          <w:lang w:val="en-GB"/>
        </w:rPr>
        <w:t xml:space="preserve"> 201</w:t>
      </w:r>
      <w:r>
        <w:rPr>
          <w:rFonts w:hint="eastAsia"/>
          <w:bCs/>
          <w:sz w:val="28"/>
          <w:lang w:val="en-GB"/>
        </w:rPr>
        <w:t xml:space="preserve">0 when she was walking down the staircase </w:t>
      </w:r>
      <w:r w:rsidR="00C90791">
        <w:rPr>
          <w:rFonts w:hint="eastAsia"/>
          <w:bCs/>
          <w:sz w:val="28"/>
          <w:lang w:val="en-GB"/>
        </w:rPr>
        <w:t>in the course of</w:t>
      </w:r>
      <w:r w:rsidR="0053438B">
        <w:rPr>
          <w:rFonts w:hint="eastAsia"/>
          <w:bCs/>
          <w:sz w:val="28"/>
          <w:lang w:val="en-GB"/>
        </w:rPr>
        <w:t xml:space="preserve"> her employment at about 5:30 am</w:t>
      </w:r>
      <w:r w:rsidR="00C90791">
        <w:rPr>
          <w:rFonts w:hint="eastAsia"/>
          <w:bCs/>
          <w:sz w:val="28"/>
          <w:lang w:val="en-GB"/>
        </w:rPr>
        <w:t>, she slipped and fell through the staircase and landed on her back.  As a result she sustained personal injuries.</w:t>
      </w:r>
    </w:p>
    <w:p w:rsidR="00C90791" w:rsidRDefault="00C90791" w:rsidP="00475872">
      <w:pPr>
        <w:pStyle w:val="ListParagraph"/>
        <w:spacing w:line="360" w:lineRule="auto"/>
        <w:jc w:val="both"/>
        <w:rPr>
          <w:bCs/>
          <w:sz w:val="28"/>
          <w:lang w:val="en-GB"/>
        </w:rPr>
      </w:pPr>
    </w:p>
    <w:p w:rsidR="00C90791" w:rsidRDefault="00C90791" w:rsidP="00475872">
      <w:pPr>
        <w:numPr>
          <w:ilvl w:val="0"/>
          <w:numId w:val="1"/>
        </w:numPr>
        <w:tabs>
          <w:tab w:val="clear" w:pos="360"/>
          <w:tab w:val="left" w:pos="1418"/>
        </w:tabs>
        <w:spacing w:line="360" w:lineRule="auto"/>
        <w:jc w:val="both"/>
        <w:rPr>
          <w:bCs/>
          <w:sz w:val="28"/>
          <w:lang w:val="en-GB"/>
        </w:rPr>
      </w:pPr>
      <w:r>
        <w:rPr>
          <w:rFonts w:hint="eastAsia"/>
          <w:bCs/>
          <w:sz w:val="28"/>
          <w:lang w:val="en-GB"/>
        </w:rPr>
        <w:t>D</w:t>
      </w:r>
      <w:r w:rsidR="000A3350">
        <w:rPr>
          <w:rFonts w:hint="eastAsia"/>
          <w:bCs/>
          <w:sz w:val="28"/>
          <w:lang w:val="en-GB"/>
        </w:rPr>
        <w:t>F</w:t>
      </w:r>
      <w:r>
        <w:rPr>
          <w:rFonts w:hint="eastAsia"/>
          <w:bCs/>
          <w:sz w:val="28"/>
          <w:lang w:val="en-GB"/>
        </w:rPr>
        <w:t xml:space="preserve">B alleged that the </w:t>
      </w:r>
      <w:r>
        <w:rPr>
          <w:bCs/>
          <w:sz w:val="28"/>
          <w:lang w:val="en-GB"/>
        </w:rPr>
        <w:t>staircase</w:t>
      </w:r>
      <w:r>
        <w:rPr>
          <w:rFonts w:hint="eastAsia"/>
          <w:bCs/>
          <w:sz w:val="28"/>
          <w:lang w:val="en-GB"/>
        </w:rPr>
        <w:t xml:space="preserve"> was wet and slippery at the material times.</w:t>
      </w:r>
      <w:r w:rsidR="0096142B">
        <w:rPr>
          <w:rFonts w:hint="eastAsia"/>
          <w:bCs/>
          <w:sz w:val="28"/>
          <w:lang w:val="en-GB"/>
        </w:rPr>
        <w:t xml:space="preserve">  </w:t>
      </w:r>
      <w:r>
        <w:rPr>
          <w:rFonts w:hint="eastAsia"/>
          <w:bCs/>
          <w:sz w:val="28"/>
          <w:lang w:val="en-GB"/>
        </w:rPr>
        <w:t>She</w:t>
      </w:r>
      <w:r w:rsidR="0096142B">
        <w:rPr>
          <w:rFonts w:hint="eastAsia"/>
          <w:bCs/>
          <w:sz w:val="28"/>
          <w:lang w:val="en-GB"/>
        </w:rPr>
        <w:t xml:space="preserve"> now claims against </w:t>
      </w:r>
      <w:r>
        <w:rPr>
          <w:rFonts w:hint="eastAsia"/>
          <w:bCs/>
          <w:sz w:val="28"/>
          <w:lang w:val="en-GB"/>
        </w:rPr>
        <w:t xml:space="preserve">TCC </w:t>
      </w:r>
      <w:r w:rsidR="0096142B">
        <w:rPr>
          <w:rFonts w:hint="eastAsia"/>
          <w:bCs/>
          <w:sz w:val="28"/>
          <w:lang w:val="en-GB"/>
        </w:rPr>
        <w:t xml:space="preserve">for compensation pursuant to </w:t>
      </w:r>
      <w:r w:rsidR="0096142B">
        <w:rPr>
          <w:rFonts w:hint="eastAsia"/>
          <w:bCs/>
          <w:sz w:val="28"/>
          <w:lang w:val="en-GB"/>
        </w:rPr>
        <w:lastRenderedPageBreak/>
        <w:t>the Employees</w:t>
      </w:r>
      <w:r w:rsidR="0096142B">
        <w:rPr>
          <w:bCs/>
          <w:sz w:val="28"/>
          <w:lang w:val="en-GB"/>
        </w:rPr>
        <w:t>’</w:t>
      </w:r>
      <w:r w:rsidR="0096142B">
        <w:rPr>
          <w:rFonts w:hint="eastAsia"/>
          <w:bCs/>
          <w:sz w:val="28"/>
          <w:lang w:val="en-GB"/>
        </w:rPr>
        <w:t xml:space="preserve"> Compensation Ordinance, Cap 282 (</w:t>
      </w:r>
      <w:r>
        <w:rPr>
          <w:rFonts w:hint="eastAsia"/>
          <w:bCs/>
          <w:sz w:val="28"/>
          <w:lang w:val="en-GB"/>
        </w:rPr>
        <w:t xml:space="preserve">the </w:t>
      </w:r>
      <w:r w:rsidR="0096142B">
        <w:rPr>
          <w:bCs/>
          <w:sz w:val="28"/>
          <w:lang w:val="en-GB"/>
        </w:rPr>
        <w:t>“</w:t>
      </w:r>
      <w:r w:rsidR="0096142B" w:rsidRPr="00C90791">
        <w:rPr>
          <w:rFonts w:hint="eastAsia"/>
          <w:bCs/>
          <w:sz w:val="28"/>
          <w:lang w:val="en-GB"/>
        </w:rPr>
        <w:t>ECO</w:t>
      </w:r>
      <w:r w:rsidR="0096142B">
        <w:rPr>
          <w:bCs/>
          <w:sz w:val="28"/>
          <w:lang w:val="en-GB"/>
        </w:rPr>
        <w:t>”</w:t>
      </w:r>
      <w:r w:rsidR="0096142B">
        <w:rPr>
          <w:rFonts w:hint="eastAsia"/>
          <w:bCs/>
          <w:sz w:val="28"/>
          <w:lang w:val="en-GB"/>
        </w:rPr>
        <w:t>) for alleged injuries</w:t>
      </w:r>
      <w:r w:rsidR="00764C04">
        <w:rPr>
          <w:rFonts w:hint="eastAsia"/>
          <w:bCs/>
          <w:sz w:val="28"/>
          <w:lang w:val="en-GB"/>
        </w:rPr>
        <w:t xml:space="preserve"> sustained</w:t>
      </w:r>
      <w:r w:rsidR="00D064DD">
        <w:rPr>
          <w:rFonts w:hint="eastAsia"/>
          <w:bCs/>
          <w:sz w:val="28"/>
          <w:lang w:val="en-GB"/>
        </w:rPr>
        <w:t xml:space="preserve"> during</w:t>
      </w:r>
      <w:r w:rsidR="002100D5">
        <w:rPr>
          <w:rFonts w:hint="eastAsia"/>
          <w:bCs/>
          <w:sz w:val="28"/>
          <w:lang w:val="en-GB"/>
        </w:rPr>
        <w:t xml:space="preserve"> work</w:t>
      </w:r>
      <w:r w:rsidR="008223AE">
        <w:rPr>
          <w:rFonts w:hint="eastAsia"/>
          <w:bCs/>
          <w:sz w:val="28"/>
          <w:lang w:val="en-GB"/>
        </w:rPr>
        <w:t>, ie the EC Action</w:t>
      </w:r>
      <w:r>
        <w:rPr>
          <w:rFonts w:hint="eastAsia"/>
          <w:bCs/>
          <w:sz w:val="28"/>
          <w:lang w:val="en-GB"/>
        </w:rPr>
        <w:t>.  She also brought a common law claim against TCC for breach of contract of employment, negligence, breach of statutory duty and breach of common duty of care</w:t>
      </w:r>
      <w:r w:rsidR="008223AE">
        <w:rPr>
          <w:rFonts w:hint="eastAsia"/>
          <w:bCs/>
          <w:sz w:val="28"/>
          <w:lang w:val="en-GB"/>
        </w:rPr>
        <w:t>, ie the PI Action</w:t>
      </w:r>
      <w:r>
        <w:rPr>
          <w:rFonts w:hint="eastAsia"/>
          <w:bCs/>
          <w:sz w:val="28"/>
          <w:lang w:val="en-GB"/>
        </w:rPr>
        <w:t>.</w:t>
      </w:r>
    </w:p>
    <w:p w:rsidR="000A3350" w:rsidRDefault="000A3350" w:rsidP="00475872">
      <w:pPr>
        <w:pStyle w:val="ListParagraph"/>
        <w:spacing w:line="360" w:lineRule="auto"/>
        <w:jc w:val="both"/>
        <w:rPr>
          <w:bCs/>
          <w:sz w:val="28"/>
          <w:lang w:val="en-GB"/>
        </w:rPr>
      </w:pPr>
    </w:p>
    <w:p w:rsidR="000A3350" w:rsidRDefault="000A3350"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On 6 November 2012, the court </w:t>
      </w:r>
      <w:r w:rsidR="00341BB6">
        <w:rPr>
          <w:rFonts w:hint="eastAsia"/>
          <w:bCs/>
          <w:sz w:val="28"/>
          <w:lang w:val="en-GB"/>
        </w:rPr>
        <w:t>directed</w:t>
      </w:r>
      <w:r>
        <w:rPr>
          <w:rFonts w:hint="eastAsia"/>
          <w:bCs/>
          <w:sz w:val="28"/>
          <w:lang w:val="en-GB"/>
        </w:rPr>
        <w:t xml:space="preserve"> that the </w:t>
      </w:r>
      <w:r w:rsidR="00341BB6">
        <w:rPr>
          <w:rFonts w:hint="eastAsia"/>
          <w:bCs/>
          <w:sz w:val="28"/>
          <w:lang w:val="en-GB"/>
        </w:rPr>
        <w:t xml:space="preserve">EC Action </w:t>
      </w:r>
      <w:r>
        <w:rPr>
          <w:rFonts w:hint="eastAsia"/>
          <w:bCs/>
          <w:sz w:val="28"/>
          <w:lang w:val="en-GB"/>
        </w:rPr>
        <w:t>be heard together</w:t>
      </w:r>
      <w:r w:rsidR="00341BB6">
        <w:rPr>
          <w:rFonts w:hint="eastAsia"/>
          <w:bCs/>
          <w:sz w:val="28"/>
          <w:lang w:val="en-GB"/>
        </w:rPr>
        <w:t xml:space="preserve"> with the PI Action</w:t>
      </w:r>
      <w:r>
        <w:rPr>
          <w:rFonts w:hint="eastAsia"/>
          <w:bCs/>
          <w:sz w:val="28"/>
          <w:lang w:val="en-GB"/>
        </w:rPr>
        <w:t>.</w:t>
      </w:r>
    </w:p>
    <w:p w:rsidR="00C90791" w:rsidRDefault="00C90791" w:rsidP="00475872">
      <w:pPr>
        <w:pStyle w:val="ListParagraph"/>
        <w:spacing w:line="360" w:lineRule="auto"/>
        <w:jc w:val="both"/>
        <w:rPr>
          <w:bCs/>
          <w:sz w:val="28"/>
          <w:lang w:val="en-GB"/>
        </w:rPr>
      </w:pPr>
    </w:p>
    <w:p w:rsidR="0096142B" w:rsidRDefault="00FE37FE" w:rsidP="00475872">
      <w:pPr>
        <w:numPr>
          <w:ilvl w:val="0"/>
          <w:numId w:val="1"/>
        </w:numPr>
        <w:tabs>
          <w:tab w:val="clear" w:pos="360"/>
          <w:tab w:val="left" w:pos="1418"/>
        </w:tabs>
        <w:spacing w:line="360" w:lineRule="auto"/>
        <w:jc w:val="both"/>
        <w:rPr>
          <w:bCs/>
          <w:sz w:val="28"/>
          <w:lang w:val="en-GB"/>
        </w:rPr>
      </w:pPr>
      <w:r>
        <w:rPr>
          <w:rFonts w:hint="eastAsia"/>
          <w:bCs/>
          <w:sz w:val="28"/>
          <w:lang w:val="en-GB"/>
        </w:rPr>
        <w:t>There w</w:t>
      </w:r>
      <w:r w:rsidR="00C16D8E">
        <w:rPr>
          <w:rFonts w:hint="eastAsia"/>
          <w:bCs/>
          <w:sz w:val="28"/>
          <w:lang w:val="en-GB"/>
        </w:rPr>
        <w:t>ere</w:t>
      </w:r>
      <w:r>
        <w:rPr>
          <w:rFonts w:hint="eastAsia"/>
          <w:bCs/>
          <w:sz w:val="28"/>
          <w:lang w:val="en-GB"/>
        </w:rPr>
        <w:t xml:space="preserve"> no disputes that DFB was employed by TCC </w:t>
      </w:r>
      <w:r w:rsidR="002172F1">
        <w:rPr>
          <w:rFonts w:hint="eastAsia"/>
          <w:bCs/>
          <w:sz w:val="28"/>
          <w:lang w:val="en-GB"/>
        </w:rPr>
        <w:t>since end of</w:t>
      </w:r>
      <w:r>
        <w:rPr>
          <w:rFonts w:hint="eastAsia"/>
          <w:bCs/>
          <w:sz w:val="28"/>
          <w:lang w:val="en-GB"/>
        </w:rPr>
        <w:t xml:space="preserve"> March</w:t>
      </w:r>
      <w:r w:rsidR="002172F1">
        <w:rPr>
          <w:rFonts w:hint="eastAsia"/>
          <w:bCs/>
          <w:sz w:val="28"/>
          <w:lang w:val="en-GB"/>
        </w:rPr>
        <w:t xml:space="preserve"> or early April</w:t>
      </w:r>
      <w:r>
        <w:rPr>
          <w:rFonts w:hint="eastAsia"/>
          <w:bCs/>
          <w:sz w:val="28"/>
          <w:lang w:val="en-GB"/>
        </w:rPr>
        <w:t xml:space="preserve"> 2010</w:t>
      </w:r>
      <w:r w:rsidR="002172F1">
        <w:rPr>
          <w:rFonts w:hint="eastAsia"/>
          <w:bCs/>
          <w:sz w:val="28"/>
          <w:lang w:val="en-GB"/>
        </w:rPr>
        <w:t>.  DFB</w:t>
      </w:r>
      <w:r>
        <w:rPr>
          <w:rFonts w:hint="eastAsia"/>
          <w:bCs/>
          <w:sz w:val="28"/>
          <w:lang w:val="en-GB"/>
        </w:rPr>
        <w:t xml:space="preserve"> left </w:t>
      </w:r>
      <w:r w:rsidR="008223AE">
        <w:rPr>
          <w:rFonts w:hint="eastAsia"/>
          <w:bCs/>
          <w:sz w:val="28"/>
          <w:lang w:val="en-GB"/>
        </w:rPr>
        <w:t>the Premises</w:t>
      </w:r>
      <w:r>
        <w:rPr>
          <w:rFonts w:hint="eastAsia"/>
          <w:bCs/>
          <w:sz w:val="28"/>
          <w:lang w:val="en-GB"/>
        </w:rPr>
        <w:t xml:space="preserve"> in the morning of 21 June 2010.  She did not return to work for TCC again.  </w:t>
      </w:r>
      <w:r w:rsidR="000A3350">
        <w:rPr>
          <w:rFonts w:hint="eastAsia"/>
          <w:bCs/>
          <w:sz w:val="28"/>
          <w:lang w:val="en-GB"/>
        </w:rPr>
        <w:t>The issues i</w:t>
      </w:r>
      <w:r w:rsidR="0096142B">
        <w:rPr>
          <w:rFonts w:hint="eastAsia"/>
          <w:bCs/>
          <w:sz w:val="28"/>
          <w:lang w:val="en-GB"/>
        </w:rPr>
        <w:t xml:space="preserve">n </w:t>
      </w:r>
      <w:r w:rsidR="000A3350">
        <w:rPr>
          <w:rFonts w:hint="eastAsia"/>
          <w:bCs/>
          <w:sz w:val="28"/>
          <w:lang w:val="en-GB"/>
        </w:rPr>
        <w:t>these cases</w:t>
      </w:r>
      <w:r w:rsidR="0096142B">
        <w:rPr>
          <w:rFonts w:hint="eastAsia"/>
          <w:bCs/>
          <w:sz w:val="28"/>
          <w:lang w:val="en-GB"/>
        </w:rPr>
        <w:t xml:space="preserve"> are:</w:t>
      </w:r>
    </w:p>
    <w:p w:rsidR="000A3350" w:rsidRDefault="000A3350" w:rsidP="00475872">
      <w:pPr>
        <w:pStyle w:val="ListParagraph"/>
        <w:spacing w:line="360" w:lineRule="auto"/>
        <w:jc w:val="both"/>
        <w:rPr>
          <w:bCs/>
          <w:sz w:val="28"/>
          <w:lang w:val="en-GB"/>
        </w:rPr>
      </w:pPr>
    </w:p>
    <w:p w:rsidR="0096142B" w:rsidRDefault="000A3350" w:rsidP="00475872">
      <w:pPr>
        <w:pStyle w:val="ListParagraph"/>
        <w:numPr>
          <w:ilvl w:val="0"/>
          <w:numId w:val="3"/>
        </w:numPr>
        <w:spacing w:line="360" w:lineRule="auto"/>
        <w:ind w:left="2160" w:hanging="742"/>
        <w:jc w:val="both"/>
        <w:rPr>
          <w:bCs/>
          <w:sz w:val="28"/>
          <w:lang w:val="en-GB"/>
        </w:rPr>
      </w:pPr>
      <w:r>
        <w:rPr>
          <w:rFonts w:hint="eastAsia"/>
          <w:bCs/>
          <w:sz w:val="28"/>
          <w:lang w:val="en-GB"/>
        </w:rPr>
        <w:t>w</w:t>
      </w:r>
      <w:r w:rsidR="00B95391">
        <w:rPr>
          <w:rFonts w:hint="eastAsia"/>
          <w:bCs/>
          <w:sz w:val="28"/>
          <w:lang w:val="en-GB"/>
        </w:rPr>
        <w:t>hether D</w:t>
      </w:r>
      <w:r>
        <w:rPr>
          <w:rFonts w:hint="eastAsia"/>
          <w:bCs/>
          <w:sz w:val="28"/>
          <w:lang w:val="en-GB"/>
        </w:rPr>
        <w:t>FB</w:t>
      </w:r>
      <w:r w:rsidR="0096142B">
        <w:rPr>
          <w:rFonts w:hint="eastAsia"/>
          <w:bCs/>
          <w:sz w:val="28"/>
          <w:lang w:val="en-GB"/>
        </w:rPr>
        <w:t xml:space="preserve"> suffered her injuries as a result of an accident arising in and out of the course of her</w:t>
      </w:r>
      <w:r w:rsidR="00D064DD">
        <w:rPr>
          <w:rFonts w:hint="eastAsia"/>
          <w:bCs/>
          <w:sz w:val="28"/>
          <w:lang w:val="en-GB"/>
        </w:rPr>
        <w:t xml:space="preserve"> work inside the </w:t>
      </w:r>
      <w:r w:rsidR="008223AE">
        <w:rPr>
          <w:rFonts w:hint="eastAsia"/>
          <w:bCs/>
          <w:sz w:val="28"/>
          <w:lang w:val="en-GB"/>
        </w:rPr>
        <w:t>Premises</w:t>
      </w:r>
      <w:r w:rsidR="0096142B">
        <w:rPr>
          <w:rFonts w:hint="eastAsia"/>
          <w:bCs/>
          <w:sz w:val="28"/>
          <w:lang w:val="en-GB"/>
        </w:rPr>
        <w:t xml:space="preserve"> as alleged</w:t>
      </w:r>
      <w:r>
        <w:rPr>
          <w:rFonts w:hint="eastAsia"/>
          <w:bCs/>
          <w:sz w:val="28"/>
          <w:lang w:val="en-GB"/>
        </w:rPr>
        <w:t>;</w:t>
      </w:r>
    </w:p>
    <w:p w:rsidR="000A3350" w:rsidRDefault="000A3350" w:rsidP="00475872">
      <w:pPr>
        <w:pStyle w:val="ListParagraph"/>
        <w:spacing w:line="360" w:lineRule="auto"/>
        <w:ind w:left="2160" w:hanging="742"/>
        <w:jc w:val="both"/>
        <w:rPr>
          <w:bCs/>
          <w:sz w:val="28"/>
          <w:lang w:val="en-GB"/>
        </w:rPr>
      </w:pPr>
    </w:p>
    <w:p w:rsidR="00E65205" w:rsidRDefault="0096142B" w:rsidP="00475872">
      <w:pPr>
        <w:pStyle w:val="ListParagraph"/>
        <w:numPr>
          <w:ilvl w:val="0"/>
          <w:numId w:val="3"/>
        </w:numPr>
        <w:spacing w:line="360" w:lineRule="auto"/>
        <w:ind w:left="2160" w:hanging="742"/>
        <w:jc w:val="both"/>
        <w:rPr>
          <w:rFonts w:hint="eastAsia"/>
          <w:bCs/>
          <w:sz w:val="28"/>
          <w:lang w:val="en-GB"/>
        </w:rPr>
      </w:pPr>
      <w:r>
        <w:rPr>
          <w:rFonts w:hint="eastAsia"/>
          <w:bCs/>
          <w:sz w:val="28"/>
          <w:lang w:val="en-GB"/>
        </w:rPr>
        <w:t xml:space="preserve">if yes, </w:t>
      </w:r>
      <w:r w:rsidR="000A3350">
        <w:rPr>
          <w:rFonts w:hint="eastAsia"/>
          <w:bCs/>
          <w:sz w:val="28"/>
          <w:lang w:val="en-GB"/>
        </w:rPr>
        <w:t xml:space="preserve">whether TCC was in breach of the employment contract or statutory duty or common duty of care or was guilty of negligence </w:t>
      </w:r>
      <w:r w:rsidR="00341BB6">
        <w:rPr>
          <w:rFonts w:hint="eastAsia"/>
          <w:bCs/>
          <w:sz w:val="28"/>
          <w:lang w:val="en-GB"/>
        </w:rPr>
        <w:t>(in the PI Action)</w:t>
      </w:r>
      <w:r w:rsidR="00E65205">
        <w:rPr>
          <w:rFonts w:hint="eastAsia"/>
          <w:bCs/>
          <w:sz w:val="28"/>
          <w:lang w:val="en-GB"/>
        </w:rPr>
        <w:t>; and</w:t>
      </w:r>
    </w:p>
    <w:p w:rsidR="00E65205" w:rsidRDefault="00E65205" w:rsidP="00E65205">
      <w:pPr>
        <w:pStyle w:val="ListParagraph"/>
        <w:rPr>
          <w:bCs/>
          <w:sz w:val="28"/>
          <w:lang w:val="en-GB"/>
        </w:rPr>
      </w:pPr>
    </w:p>
    <w:p w:rsidR="0096142B" w:rsidRDefault="0096142B" w:rsidP="00475872">
      <w:pPr>
        <w:pStyle w:val="ListParagraph"/>
        <w:numPr>
          <w:ilvl w:val="0"/>
          <w:numId w:val="3"/>
        </w:numPr>
        <w:spacing w:line="360" w:lineRule="auto"/>
        <w:ind w:left="2160" w:hanging="742"/>
        <w:jc w:val="both"/>
        <w:rPr>
          <w:bCs/>
          <w:sz w:val="28"/>
          <w:lang w:val="en-GB"/>
        </w:rPr>
      </w:pPr>
      <w:r>
        <w:rPr>
          <w:rFonts w:hint="eastAsia"/>
          <w:bCs/>
          <w:sz w:val="28"/>
          <w:lang w:val="en-GB"/>
        </w:rPr>
        <w:t>what</w:t>
      </w:r>
      <w:r w:rsidR="000A3350">
        <w:rPr>
          <w:rFonts w:hint="eastAsia"/>
          <w:bCs/>
          <w:sz w:val="28"/>
          <w:lang w:val="en-GB"/>
        </w:rPr>
        <w:t xml:space="preserve"> </w:t>
      </w:r>
      <w:r>
        <w:rPr>
          <w:rFonts w:hint="eastAsia"/>
          <w:bCs/>
          <w:sz w:val="28"/>
          <w:lang w:val="en-GB"/>
        </w:rPr>
        <w:t>the quantum of compensation</w:t>
      </w:r>
      <w:r w:rsidR="00341BB6">
        <w:rPr>
          <w:rFonts w:hint="eastAsia"/>
          <w:bCs/>
          <w:sz w:val="28"/>
          <w:lang w:val="en-GB"/>
        </w:rPr>
        <w:t xml:space="preserve"> (in the EC Action) </w:t>
      </w:r>
      <w:r w:rsidR="000A3350">
        <w:rPr>
          <w:rFonts w:hint="eastAsia"/>
          <w:bCs/>
          <w:sz w:val="28"/>
          <w:lang w:val="en-GB"/>
        </w:rPr>
        <w:t>and damages</w:t>
      </w:r>
      <w:r w:rsidR="00341BB6">
        <w:rPr>
          <w:rFonts w:hint="eastAsia"/>
          <w:bCs/>
          <w:sz w:val="28"/>
          <w:lang w:val="en-GB"/>
        </w:rPr>
        <w:t xml:space="preserve"> (in the PI Action)</w:t>
      </w:r>
      <w:r w:rsidR="000A3350">
        <w:rPr>
          <w:rFonts w:hint="eastAsia"/>
          <w:bCs/>
          <w:sz w:val="28"/>
          <w:lang w:val="en-GB"/>
        </w:rPr>
        <w:t xml:space="preserve"> </w:t>
      </w:r>
      <w:r>
        <w:rPr>
          <w:rFonts w:hint="eastAsia"/>
          <w:bCs/>
          <w:sz w:val="28"/>
          <w:lang w:val="en-GB"/>
        </w:rPr>
        <w:t>should be</w:t>
      </w:r>
      <w:r w:rsidR="000A3350">
        <w:rPr>
          <w:rFonts w:hint="eastAsia"/>
          <w:bCs/>
          <w:sz w:val="28"/>
          <w:lang w:val="en-GB"/>
        </w:rPr>
        <w:t>.</w:t>
      </w:r>
    </w:p>
    <w:p w:rsidR="00764C04" w:rsidRDefault="00764C04" w:rsidP="00475872">
      <w:pPr>
        <w:pStyle w:val="ListParagraph"/>
        <w:tabs>
          <w:tab w:val="left" w:pos="2127"/>
        </w:tabs>
        <w:spacing w:line="360" w:lineRule="auto"/>
        <w:ind w:left="1418"/>
        <w:jc w:val="both"/>
        <w:rPr>
          <w:bCs/>
          <w:sz w:val="28"/>
          <w:lang w:val="en-GB"/>
        </w:rPr>
      </w:pPr>
    </w:p>
    <w:p w:rsidR="000A3350" w:rsidRDefault="00DC5A71" w:rsidP="00475872">
      <w:pPr>
        <w:pStyle w:val="ListParagraph"/>
        <w:numPr>
          <w:ilvl w:val="0"/>
          <w:numId w:val="1"/>
        </w:numPr>
        <w:tabs>
          <w:tab w:val="clear" w:pos="360"/>
          <w:tab w:val="left" w:pos="1418"/>
        </w:tabs>
        <w:spacing w:line="360" w:lineRule="auto"/>
        <w:jc w:val="both"/>
        <w:rPr>
          <w:bCs/>
          <w:sz w:val="28"/>
          <w:lang w:val="en-GB"/>
        </w:rPr>
      </w:pPr>
      <w:r>
        <w:rPr>
          <w:rFonts w:hint="eastAsia"/>
          <w:bCs/>
          <w:sz w:val="28"/>
          <w:lang w:val="en-GB"/>
        </w:rPr>
        <w:t>Only DFB and TCC testified at the trial.</w:t>
      </w:r>
    </w:p>
    <w:p w:rsidR="00E65205" w:rsidRDefault="00E65205" w:rsidP="00475872">
      <w:pPr>
        <w:tabs>
          <w:tab w:val="left" w:pos="1418"/>
        </w:tabs>
        <w:spacing w:line="360" w:lineRule="auto"/>
        <w:rPr>
          <w:rFonts w:hint="eastAsia"/>
          <w:bCs/>
          <w:i/>
          <w:sz w:val="28"/>
          <w:lang w:val="en-GB"/>
        </w:rPr>
      </w:pPr>
    </w:p>
    <w:p w:rsidR="00E65205" w:rsidRDefault="00E65205" w:rsidP="00475872">
      <w:pPr>
        <w:tabs>
          <w:tab w:val="left" w:pos="1418"/>
        </w:tabs>
        <w:spacing w:line="360" w:lineRule="auto"/>
        <w:rPr>
          <w:rFonts w:hint="eastAsia"/>
          <w:bCs/>
          <w:i/>
          <w:sz w:val="28"/>
          <w:lang w:val="en-GB"/>
        </w:rPr>
      </w:pPr>
    </w:p>
    <w:p w:rsidR="00E65205" w:rsidRDefault="00E65205" w:rsidP="00475872">
      <w:pPr>
        <w:tabs>
          <w:tab w:val="left" w:pos="1418"/>
        </w:tabs>
        <w:spacing w:line="360" w:lineRule="auto"/>
        <w:rPr>
          <w:rFonts w:hint="eastAsia"/>
          <w:bCs/>
          <w:i/>
          <w:sz w:val="28"/>
          <w:lang w:val="en-GB"/>
        </w:rPr>
      </w:pPr>
    </w:p>
    <w:p w:rsidR="00C31B9A" w:rsidRPr="00C84990" w:rsidRDefault="00341BB6" w:rsidP="00475872">
      <w:pPr>
        <w:tabs>
          <w:tab w:val="left" w:pos="1418"/>
        </w:tabs>
        <w:spacing w:line="360" w:lineRule="auto"/>
        <w:rPr>
          <w:bCs/>
          <w:i/>
          <w:sz w:val="28"/>
          <w:lang w:val="en-GB"/>
        </w:rPr>
      </w:pPr>
      <w:r w:rsidRPr="00C84990">
        <w:rPr>
          <w:rFonts w:hint="eastAsia"/>
          <w:bCs/>
          <w:i/>
          <w:sz w:val="28"/>
          <w:lang w:val="en-GB"/>
        </w:rPr>
        <w:t xml:space="preserve">The case </w:t>
      </w:r>
      <w:r w:rsidR="00DC5A71" w:rsidRPr="00C84990">
        <w:rPr>
          <w:rFonts w:hint="eastAsia"/>
          <w:bCs/>
          <w:i/>
          <w:sz w:val="28"/>
          <w:lang w:val="en-GB"/>
        </w:rPr>
        <w:t xml:space="preserve">and evidence </w:t>
      </w:r>
      <w:r w:rsidRPr="00C84990">
        <w:rPr>
          <w:rFonts w:hint="eastAsia"/>
          <w:bCs/>
          <w:i/>
          <w:sz w:val="28"/>
          <w:lang w:val="en-GB"/>
        </w:rPr>
        <w:t>of DFB</w:t>
      </w:r>
    </w:p>
    <w:p w:rsidR="00C31B9A" w:rsidRDefault="00C31B9A" w:rsidP="00475872">
      <w:pPr>
        <w:tabs>
          <w:tab w:val="left" w:pos="1418"/>
        </w:tabs>
        <w:spacing w:line="360" w:lineRule="auto"/>
        <w:rPr>
          <w:bCs/>
          <w:sz w:val="28"/>
          <w:lang w:val="en-GB"/>
        </w:rPr>
      </w:pPr>
    </w:p>
    <w:p w:rsidR="00FE37FE" w:rsidRDefault="00341BB6" w:rsidP="00475872">
      <w:pPr>
        <w:numPr>
          <w:ilvl w:val="0"/>
          <w:numId w:val="1"/>
        </w:numPr>
        <w:tabs>
          <w:tab w:val="clear" w:pos="360"/>
          <w:tab w:val="left" w:pos="1418"/>
        </w:tabs>
        <w:spacing w:line="360" w:lineRule="auto"/>
        <w:rPr>
          <w:bCs/>
          <w:sz w:val="28"/>
          <w:lang w:val="en-GB"/>
        </w:rPr>
      </w:pPr>
      <w:r>
        <w:rPr>
          <w:rFonts w:hint="eastAsia"/>
          <w:bCs/>
          <w:sz w:val="28"/>
          <w:lang w:val="en-GB"/>
        </w:rPr>
        <w:t xml:space="preserve">DFB had made </w:t>
      </w:r>
      <w:r w:rsidR="00C860B4">
        <w:rPr>
          <w:rFonts w:hint="eastAsia"/>
          <w:bCs/>
          <w:sz w:val="28"/>
          <w:lang w:val="en-GB"/>
        </w:rPr>
        <w:t xml:space="preserve">two </w:t>
      </w:r>
      <w:r>
        <w:rPr>
          <w:rFonts w:hint="eastAsia"/>
          <w:bCs/>
          <w:sz w:val="28"/>
          <w:lang w:val="en-GB"/>
        </w:rPr>
        <w:t xml:space="preserve">witness statements dated 22 August 2011 and 27 August 2012 in the EC </w:t>
      </w:r>
      <w:r w:rsidR="00FE37FE">
        <w:rPr>
          <w:rFonts w:hint="eastAsia"/>
          <w:bCs/>
          <w:sz w:val="28"/>
          <w:lang w:val="en-GB"/>
        </w:rPr>
        <w:t>Action and the PI</w:t>
      </w:r>
      <w:r>
        <w:rPr>
          <w:rFonts w:hint="eastAsia"/>
          <w:bCs/>
          <w:sz w:val="28"/>
          <w:lang w:val="en-GB"/>
        </w:rPr>
        <w:t xml:space="preserve"> </w:t>
      </w:r>
      <w:r w:rsidR="00FE37FE">
        <w:rPr>
          <w:rFonts w:hint="eastAsia"/>
          <w:bCs/>
          <w:sz w:val="28"/>
          <w:lang w:val="en-GB"/>
        </w:rPr>
        <w:t>A</w:t>
      </w:r>
      <w:r>
        <w:rPr>
          <w:rFonts w:hint="eastAsia"/>
          <w:bCs/>
          <w:sz w:val="28"/>
          <w:lang w:val="en-GB"/>
        </w:rPr>
        <w:t>ction</w:t>
      </w:r>
      <w:r w:rsidR="00FE37FE">
        <w:rPr>
          <w:rFonts w:hint="eastAsia"/>
          <w:bCs/>
          <w:sz w:val="28"/>
          <w:lang w:val="en-GB"/>
        </w:rPr>
        <w:t xml:space="preserve"> re</w:t>
      </w:r>
      <w:r>
        <w:rPr>
          <w:rFonts w:hint="eastAsia"/>
          <w:bCs/>
          <w:sz w:val="28"/>
          <w:lang w:val="en-GB"/>
        </w:rPr>
        <w:t>s</w:t>
      </w:r>
      <w:r w:rsidR="00FE37FE">
        <w:rPr>
          <w:rFonts w:hint="eastAsia"/>
          <w:bCs/>
          <w:sz w:val="28"/>
          <w:lang w:val="en-GB"/>
        </w:rPr>
        <w:t>pectively</w:t>
      </w:r>
      <w:r>
        <w:rPr>
          <w:rFonts w:hint="eastAsia"/>
          <w:bCs/>
          <w:sz w:val="28"/>
          <w:lang w:val="en-GB"/>
        </w:rPr>
        <w:t>.</w:t>
      </w:r>
      <w:r w:rsidR="00C860B4">
        <w:rPr>
          <w:rFonts w:hint="eastAsia"/>
          <w:bCs/>
          <w:sz w:val="28"/>
          <w:lang w:val="en-GB"/>
        </w:rPr>
        <w:t xml:space="preserve">  DFB adopted both statements as her evidence-in-chief</w:t>
      </w:r>
      <w:r w:rsidR="002172F1">
        <w:rPr>
          <w:rFonts w:hint="eastAsia"/>
          <w:bCs/>
          <w:sz w:val="28"/>
          <w:lang w:val="en-GB"/>
        </w:rPr>
        <w:t xml:space="preserve"> at the trial</w:t>
      </w:r>
      <w:r w:rsidR="00C860B4">
        <w:rPr>
          <w:rFonts w:hint="eastAsia"/>
          <w:bCs/>
          <w:sz w:val="28"/>
          <w:lang w:val="en-GB"/>
        </w:rPr>
        <w:t>.</w:t>
      </w:r>
    </w:p>
    <w:p w:rsidR="00FE37FE" w:rsidRDefault="00FE37FE" w:rsidP="00475872">
      <w:pPr>
        <w:tabs>
          <w:tab w:val="left" w:pos="1418"/>
        </w:tabs>
        <w:spacing w:line="360" w:lineRule="auto"/>
        <w:rPr>
          <w:bCs/>
          <w:sz w:val="28"/>
          <w:lang w:val="en-GB"/>
        </w:rPr>
      </w:pPr>
    </w:p>
    <w:p w:rsidR="002978EE" w:rsidRDefault="00341BB6"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Her </w:t>
      </w:r>
      <w:r w:rsidR="002172F1">
        <w:rPr>
          <w:rFonts w:hint="eastAsia"/>
          <w:bCs/>
          <w:sz w:val="28"/>
          <w:lang w:val="en-GB"/>
        </w:rPr>
        <w:t>case wa</w:t>
      </w:r>
      <w:r w:rsidR="00EF7AB8">
        <w:rPr>
          <w:rFonts w:hint="eastAsia"/>
          <w:bCs/>
          <w:sz w:val="28"/>
          <w:lang w:val="en-GB"/>
        </w:rPr>
        <w:t xml:space="preserve">s that when she worked for TCC, she slept on a </w:t>
      </w:r>
      <w:r w:rsidR="00F90A4D">
        <w:rPr>
          <w:rFonts w:hint="eastAsia"/>
          <w:bCs/>
          <w:sz w:val="28"/>
          <w:lang w:val="en-GB"/>
        </w:rPr>
        <w:t xml:space="preserve">folding </w:t>
      </w:r>
      <w:r w:rsidR="00EF7AB8">
        <w:rPr>
          <w:rFonts w:hint="eastAsia"/>
          <w:bCs/>
          <w:sz w:val="28"/>
          <w:lang w:val="en-GB"/>
        </w:rPr>
        <w:t>mattress in the attic at night</w:t>
      </w:r>
      <w:r w:rsidR="002978EE">
        <w:rPr>
          <w:rFonts w:hint="eastAsia"/>
          <w:bCs/>
          <w:sz w:val="28"/>
          <w:lang w:val="en-GB"/>
        </w:rPr>
        <w:t xml:space="preserve">.  </w:t>
      </w:r>
      <w:r w:rsidR="00F90A4D">
        <w:rPr>
          <w:rFonts w:hint="eastAsia"/>
          <w:bCs/>
          <w:sz w:val="28"/>
          <w:lang w:val="en-GB"/>
        </w:rPr>
        <w:t xml:space="preserve">The mattress would be folded up and put away in the morning.  </w:t>
      </w:r>
      <w:r w:rsidR="002978EE">
        <w:rPr>
          <w:rFonts w:hint="eastAsia"/>
          <w:bCs/>
          <w:sz w:val="28"/>
          <w:lang w:val="en-GB"/>
        </w:rPr>
        <w:t>She said that t</w:t>
      </w:r>
      <w:r w:rsidR="00EF7AB8">
        <w:rPr>
          <w:rFonts w:hint="eastAsia"/>
          <w:bCs/>
          <w:sz w:val="28"/>
          <w:lang w:val="en-GB"/>
        </w:rPr>
        <w:t xml:space="preserve">he light on the ceiling of the </w:t>
      </w:r>
      <w:r w:rsidR="002172F1">
        <w:rPr>
          <w:rFonts w:hint="eastAsia"/>
          <w:bCs/>
          <w:sz w:val="28"/>
          <w:lang w:val="en-GB"/>
        </w:rPr>
        <w:t>attic</w:t>
      </w:r>
      <w:r w:rsidR="00EF7AB8">
        <w:rPr>
          <w:rFonts w:hint="eastAsia"/>
          <w:bCs/>
          <w:sz w:val="28"/>
          <w:lang w:val="en-GB"/>
        </w:rPr>
        <w:t xml:space="preserve"> was the only light available at the attic</w:t>
      </w:r>
      <w:r w:rsidR="002978EE">
        <w:rPr>
          <w:rFonts w:hint="eastAsia"/>
          <w:bCs/>
          <w:sz w:val="28"/>
          <w:lang w:val="en-GB"/>
        </w:rPr>
        <w:t xml:space="preserve"> and she was not provided with any lighting source such as a torch</w:t>
      </w:r>
      <w:r w:rsidR="00EF7AB8">
        <w:rPr>
          <w:rFonts w:hint="eastAsia"/>
          <w:bCs/>
          <w:sz w:val="28"/>
          <w:lang w:val="en-GB"/>
        </w:rPr>
        <w:t>.</w:t>
      </w:r>
      <w:r w:rsidR="002978EE">
        <w:rPr>
          <w:rFonts w:hint="eastAsia"/>
          <w:bCs/>
          <w:sz w:val="28"/>
          <w:lang w:val="en-GB"/>
        </w:rPr>
        <w:t xml:space="preserve">  She had to switch on or switch off the light at the bottom of the stair</w:t>
      </w:r>
      <w:r w:rsidR="0001667D">
        <w:rPr>
          <w:rFonts w:hint="eastAsia"/>
          <w:bCs/>
          <w:sz w:val="28"/>
          <w:lang w:val="en-GB"/>
        </w:rPr>
        <w:t>ca</w:t>
      </w:r>
      <w:r w:rsidR="002978EE">
        <w:rPr>
          <w:rFonts w:hint="eastAsia"/>
          <w:bCs/>
          <w:sz w:val="28"/>
          <w:lang w:val="en-GB"/>
        </w:rPr>
        <w:t>s</w:t>
      </w:r>
      <w:r w:rsidR="0001667D">
        <w:rPr>
          <w:rFonts w:hint="eastAsia"/>
          <w:bCs/>
          <w:sz w:val="28"/>
          <w:lang w:val="en-GB"/>
        </w:rPr>
        <w:t>e</w:t>
      </w:r>
      <w:r w:rsidR="002978EE">
        <w:rPr>
          <w:rFonts w:hint="eastAsia"/>
          <w:bCs/>
          <w:sz w:val="28"/>
          <w:lang w:val="en-GB"/>
        </w:rPr>
        <w:t xml:space="preserve"> before she went up to or after came down from the attic.  </w:t>
      </w:r>
      <w:r w:rsidR="00891ECE">
        <w:rPr>
          <w:rFonts w:hint="eastAsia"/>
          <w:bCs/>
          <w:sz w:val="28"/>
          <w:lang w:val="en-GB"/>
        </w:rPr>
        <w:t xml:space="preserve">She had complained the lighting problem to TCC </w:t>
      </w:r>
      <w:r w:rsidR="0001667D">
        <w:rPr>
          <w:rFonts w:hint="eastAsia"/>
          <w:bCs/>
          <w:sz w:val="28"/>
          <w:lang w:val="en-GB"/>
        </w:rPr>
        <w:t>to</w:t>
      </w:r>
      <w:r w:rsidR="00891ECE">
        <w:rPr>
          <w:rFonts w:hint="eastAsia"/>
          <w:bCs/>
          <w:sz w:val="28"/>
          <w:lang w:val="en-GB"/>
        </w:rPr>
        <w:t xml:space="preserve"> no avail.  </w:t>
      </w:r>
      <w:r w:rsidR="002978EE">
        <w:rPr>
          <w:rFonts w:hint="eastAsia"/>
          <w:bCs/>
          <w:sz w:val="28"/>
          <w:lang w:val="en-GB"/>
        </w:rPr>
        <w:t>She said that t</w:t>
      </w:r>
      <w:r w:rsidR="00EF7AB8">
        <w:rPr>
          <w:rFonts w:hint="eastAsia"/>
          <w:bCs/>
          <w:sz w:val="28"/>
          <w:lang w:val="en-GB"/>
        </w:rPr>
        <w:t xml:space="preserve">here was an old style iced refrigerator </w:t>
      </w:r>
      <w:r w:rsidR="00351157">
        <w:rPr>
          <w:rFonts w:hint="eastAsia"/>
          <w:bCs/>
          <w:sz w:val="28"/>
          <w:lang w:val="en-GB"/>
        </w:rPr>
        <w:t>in</w:t>
      </w:r>
      <w:r w:rsidR="00EF7AB8">
        <w:rPr>
          <w:rFonts w:hint="eastAsia"/>
          <w:bCs/>
          <w:sz w:val="28"/>
          <w:lang w:val="en-GB"/>
        </w:rPr>
        <w:t xml:space="preserve"> the attic.</w:t>
      </w:r>
    </w:p>
    <w:p w:rsidR="002978EE" w:rsidRDefault="002978EE" w:rsidP="00475872">
      <w:pPr>
        <w:pStyle w:val="ListParagraph"/>
        <w:spacing w:line="360" w:lineRule="auto"/>
        <w:jc w:val="both"/>
        <w:rPr>
          <w:bCs/>
          <w:sz w:val="28"/>
          <w:lang w:val="en-GB"/>
        </w:rPr>
      </w:pPr>
    </w:p>
    <w:p w:rsidR="00FF1C5A" w:rsidRDefault="00897619"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She woke up at around 5:00 am every morning to prepare breakfast for the children of TCC.  On 21 June 2010 which was a Monday, she woke up </w:t>
      </w:r>
      <w:r w:rsidR="0001667D">
        <w:rPr>
          <w:rFonts w:hint="eastAsia"/>
          <w:bCs/>
          <w:sz w:val="28"/>
          <w:lang w:val="en-GB"/>
        </w:rPr>
        <w:t xml:space="preserve">at </w:t>
      </w:r>
      <w:r>
        <w:rPr>
          <w:rFonts w:hint="eastAsia"/>
          <w:bCs/>
          <w:sz w:val="28"/>
          <w:lang w:val="en-GB"/>
        </w:rPr>
        <w:t>around 5:30 am.  As she was a bit late than usual, she immediately went down from the attic to the main floor to prepare breakfast and lunch boxes for the children.</w:t>
      </w:r>
      <w:r w:rsidR="00FF1C5A">
        <w:rPr>
          <w:rFonts w:hint="eastAsia"/>
          <w:bCs/>
          <w:sz w:val="28"/>
          <w:lang w:val="en-GB"/>
        </w:rPr>
        <w:t xml:space="preserve">  It was very dark when she walked down the staircase which had about </w:t>
      </w:r>
      <w:r w:rsidR="00FE5BC7">
        <w:rPr>
          <w:rFonts w:hint="eastAsia"/>
          <w:bCs/>
          <w:sz w:val="28"/>
          <w:lang w:val="en-GB"/>
        </w:rPr>
        <w:t>n</w:t>
      </w:r>
      <w:r w:rsidR="0001667D">
        <w:rPr>
          <w:rFonts w:hint="eastAsia"/>
          <w:bCs/>
          <w:sz w:val="28"/>
          <w:lang w:val="en-GB"/>
        </w:rPr>
        <w:t>ine</w:t>
      </w:r>
      <w:r w:rsidR="00FF1C5A">
        <w:rPr>
          <w:rFonts w:hint="eastAsia"/>
          <w:bCs/>
          <w:sz w:val="28"/>
          <w:lang w:val="en-GB"/>
        </w:rPr>
        <w:t xml:space="preserve"> stairs.  She walked down the staircase barefoot</w:t>
      </w:r>
      <w:r w:rsidR="00FE5BC7">
        <w:rPr>
          <w:rFonts w:hint="eastAsia"/>
          <w:bCs/>
          <w:sz w:val="28"/>
          <w:lang w:val="en-GB"/>
        </w:rPr>
        <w:t>ed</w:t>
      </w:r>
      <w:r w:rsidR="00FF1C5A">
        <w:rPr>
          <w:rFonts w:hint="eastAsia"/>
          <w:bCs/>
          <w:sz w:val="28"/>
          <w:lang w:val="en-GB"/>
        </w:rPr>
        <w:t xml:space="preserve"> as she was not allowed to wear any shoes or slipper</w:t>
      </w:r>
      <w:r w:rsidR="0001667D">
        <w:rPr>
          <w:rFonts w:hint="eastAsia"/>
          <w:bCs/>
          <w:sz w:val="28"/>
          <w:lang w:val="en-GB"/>
        </w:rPr>
        <w:t>s</w:t>
      </w:r>
      <w:r w:rsidR="00FF1C5A">
        <w:rPr>
          <w:rFonts w:hint="eastAsia"/>
          <w:bCs/>
          <w:sz w:val="28"/>
          <w:lang w:val="en-GB"/>
        </w:rPr>
        <w:t xml:space="preserve"> in</w:t>
      </w:r>
      <w:r w:rsidR="00FE5BC7">
        <w:rPr>
          <w:rFonts w:hint="eastAsia"/>
          <w:bCs/>
          <w:sz w:val="28"/>
          <w:lang w:val="en-GB"/>
        </w:rPr>
        <w:t>side</w:t>
      </w:r>
      <w:r w:rsidR="00FF1C5A">
        <w:rPr>
          <w:rFonts w:hint="eastAsia"/>
          <w:bCs/>
          <w:sz w:val="28"/>
          <w:lang w:val="en-GB"/>
        </w:rPr>
        <w:t xml:space="preserve"> the </w:t>
      </w:r>
      <w:r w:rsidR="008223AE">
        <w:rPr>
          <w:rFonts w:hint="eastAsia"/>
          <w:bCs/>
          <w:sz w:val="28"/>
          <w:lang w:val="en-GB"/>
        </w:rPr>
        <w:t>Premises</w:t>
      </w:r>
      <w:r w:rsidR="00FF1C5A">
        <w:rPr>
          <w:rFonts w:hint="eastAsia"/>
          <w:bCs/>
          <w:sz w:val="28"/>
          <w:lang w:val="en-GB"/>
        </w:rPr>
        <w:t>.  She felt wet on her foot.  She slipped and fell down from the first step to the bottom of the staircase.  She landed on her back and suffered injuries to her right shoulder and lower back.</w:t>
      </w:r>
    </w:p>
    <w:p w:rsidR="00E00B43" w:rsidRDefault="00E00B43" w:rsidP="00475872">
      <w:pPr>
        <w:pStyle w:val="ListParagraph"/>
        <w:spacing w:line="360" w:lineRule="auto"/>
        <w:jc w:val="both"/>
        <w:rPr>
          <w:bCs/>
          <w:sz w:val="28"/>
          <w:lang w:val="en-GB"/>
        </w:rPr>
      </w:pPr>
    </w:p>
    <w:p w:rsidR="00E00B43" w:rsidRDefault="00E00B43"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Under cross-examination, DFB agreed that her fall </w:t>
      </w:r>
      <w:r w:rsidR="008223AE">
        <w:rPr>
          <w:rFonts w:hint="eastAsia"/>
          <w:bCs/>
          <w:sz w:val="28"/>
          <w:lang w:val="en-GB"/>
        </w:rPr>
        <w:t xml:space="preserve">had </w:t>
      </w:r>
      <w:r>
        <w:rPr>
          <w:rFonts w:hint="eastAsia"/>
          <w:bCs/>
          <w:sz w:val="28"/>
          <w:lang w:val="en-GB"/>
        </w:rPr>
        <w:t xml:space="preserve">generated noise but said that no one in the </w:t>
      </w:r>
      <w:r w:rsidR="0001667D">
        <w:rPr>
          <w:rFonts w:hint="eastAsia"/>
          <w:bCs/>
          <w:sz w:val="28"/>
          <w:lang w:val="en-GB"/>
        </w:rPr>
        <w:t>P</w:t>
      </w:r>
      <w:r>
        <w:rPr>
          <w:rFonts w:hint="eastAsia"/>
          <w:bCs/>
          <w:sz w:val="28"/>
          <w:lang w:val="en-GB"/>
        </w:rPr>
        <w:t>remises was woken up by the noise.</w:t>
      </w:r>
    </w:p>
    <w:p w:rsidR="00F144AA" w:rsidRDefault="00F144AA" w:rsidP="00475872">
      <w:pPr>
        <w:pStyle w:val="ListParagraph"/>
        <w:spacing w:line="360" w:lineRule="auto"/>
        <w:jc w:val="both"/>
        <w:rPr>
          <w:bCs/>
          <w:sz w:val="28"/>
          <w:lang w:val="en-GB"/>
        </w:rPr>
      </w:pPr>
    </w:p>
    <w:p w:rsidR="00F144AA" w:rsidRDefault="00F144AA" w:rsidP="00475872">
      <w:pPr>
        <w:numPr>
          <w:ilvl w:val="0"/>
          <w:numId w:val="1"/>
        </w:numPr>
        <w:tabs>
          <w:tab w:val="clear" w:pos="360"/>
          <w:tab w:val="left" w:pos="1418"/>
        </w:tabs>
        <w:spacing w:line="360" w:lineRule="auto"/>
        <w:jc w:val="both"/>
        <w:rPr>
          <w:bCs/>
          <w:sz w:val="28"/>
          <w:lang w:val="en-GB"/>
        </w:rPr>
      </w:pPr>
      <w:r>
        <w:rPr>
          <w:rFonts w:hint="eastAsia"/>
          <w:bCs/>
          <w:sz w:val="28"/>
          <w:lang w:val="en-GB"/>
        </w:rPr>
        <w:t>In her witness statement dated 22 August 2011</w:t>
      </w:r>
      <w:r w:rsidR="00341AA0">
        <w:rPr>
          <w:rFonts w:hint="eastAsia"/>
          <w:bCs/>
          <w:sz w:val="28"/>
          <w:lang w:val="en-GB"/>
        </w:rPr>
        <w:t xml:space="preserve"> made in the EC Action</w:t>
      </w:r>
      <w:r>
        <w:rPr>
          <w:rFonts w:hint="eastAsia"/>
          <w:bCs/>
          <w:sz w:val="28"/>
          <w:lang w:val="en-GB"/>
        </w:rPr>
        <w:t>, she said that she believed that there was water leaking out from the refrigerator where the door could not be closed tightly.</w:t>
      </w:r>
    </w:p>
    <w:p w:rsidR="00341AA0" w:rsidRDefault="00341AA0" w:rsidP="00475872">
      <w:pPr>
        <w:pStyle w:val="ListParagraph"/>
        <w:spacing w:line="360" w:lineRule="auto"/>
        <w:jc w:val="both"/>
        <w:rPr>
          <w:bCs/>
          <w:sz w:val="28"/>
          <w:lang w:val="en-GB"/>
        </w:rPr>
      </w:pPr>
    </w:p>
    <w:p w:rsidR="00341AA0" w:rsidRDefault="00341AA0"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In her statement dated 27 August 2012 made in the PI Action, she said that she did not know why the staircase was wet and slippery as it was still very dark and she could not see properly.  She stated that sometimes water leaked out from the </w:t>
      </w:r>
      <w:r w:rsidR="0087288C">
        <w:rPr>
          <w:rFonts w:hint="eastAsia"/>
          <w:bCs/>
          <w:sz w:val="28"/>
          <w:lang w:val="en-GB"/>
        </w:rPr>
        <w:t>re</w:t>
      </w:r>
      <w:r>
        <w:rPr>
          <w:rFonts w:hint="eastAsia"/>
          <w:bCs/>
          <w:sz w:val="28"/>
          <w:lang w:val="en-GB"/>
        </w:rPr>
        <w:t>f</w:t>
      </w:r>
      <w:r w:rsidR="0087288C">
        <w:rPr>
          <w:rFonts w:hint="eastAsia"/>
          <w:bCs/>
          <w:sz w:val="28"/>
          <w:lang w:val="en-GB"/>
        </w:rPr>
        <w:t>ri</w:t>
      </w:r>
      <w:r>
        <w:rPr>
          <w:rFonts w:hint="eastAsia"/>
          <w:bCs/>
          <w:sz w:val="28"/>
          <w:lang w:val="en-GB"/>
        </w:rPr>
        <w:t>ge</w:t>
      </w:r>
      <w:r w:rsidR="0087288C">
        <w:rPr>
          <w:rFonts w:hint="eastAsia"/>
          <w:bCs/>
          <w:sz w:val="28"/>
          <w:lang w:val="en-GB"/>
        </w:rPr>
        <w:t xml:space="preserve">rator in the attic as the fridge door was sometimes not shut properly. </w:t>
      </w:r>
    </w:p>
    <w:p w:rsidR="00E00B43" w:rsidRDefault="00E00B43" w:rsidP="00475872">
      <w:pPr>
        <w:pStyle w:val="ListParagraph"/>
        <w:spacing w:line="360" w:lineRule="auto"/>
        <w:jc w:val="both"/>
        <w:rPr>
          <w:bCs/>
          <w:sz w:val="28"/>
          <w:lang w:val="en-GB"/>
        </w:rPr>
      </w:pPr>
    </w:p>
    <w:p w:rsidR="00E00B43" w:rsidRDefault="00E00B43"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At </w:t>
      </w:r>
      <w:r w:rsidR="0001667D">
        <w:rPr>
          <w:rFonts w:hint="eastAsia"/>
          <w:bCs/>
          <w:sz w:val="28"/>
          <w:lang w:val="en-GB"/>
        </w:rPr>
        <w:t xml:space="preserve">the </w:t>
      </w:r>
      <w:r>
        <w:rPr>
          <w:rFonts w:hint="eastAsia"/>
          <w:bCs/>
          <w:sz w:val="28"/>
          <w:lang w:val="en-GB"/>
        </w:rPr>
        <w:t>trial, FDB said that after making the breakfast, she went up to clean up</w:t>
      </w:r>
      <w:r w:rsidR="00F95314">
        <w:rPr>
          <w:rFonts w:hint="eastAsia"/>
          <w:bCs/>
          <w:sz w:val="28"/>
          <w:lang w:val="en-GB"/>
        </w:rPr>
        <w:t xml:space="preserve"> the attic</w:t>
      </w:r>
      <w:r>
        <w:rPr>
          <w:rFonts w:hint="eastAsia"/>
          <w:bCs/>
          <w:sz w:val="28"/>
          <w:lang w:val="en-GB"/>
        </w:rPr>
        <w:t xml:space="preserve"> and saw the door of the </w:t>
      </w:r>
      <w:r w:rsidR="008223AE">
        <w:rPr>
          <w:rFonts w:hint="eastAsia"/>
          <w:bCs/>
          <w:sz w:val="28"/>
          <w:lang w:val="en-GB"/>
        </w:rPr>
        <w:t>re</w:t>
      </w:r>
      <w:r>
        <w:rPr>
          <w:rFonts w:hint="eastAsia"/>
          <w:bCs/>
          <w:sz w:val="28"/>
          <w:lang w:val="en-GB"/>
        </w:rPr>
        <w:t>frige</w:t>
      </w:r>
      <w:r w:rsidR="008223AE">
        <w:rPr>
          <w:rFonts w:hint="eastAsia"/>
          <w:bCs/>
          <w:sz w:val="28"/>
          <w:lang w:val="en-GB"/>
        </w:rPr>
        <w:t>rator</w:t>
      </w:r>
      <w:r>
        <w:rPr>
          <w:rFonts w:hint="eastAsia"/>
          <w:bCs/>
          <w:sz w:val="28"/>
          <w:lang w:val="en-GB"/>
        </w:rPr>
        <w:t xml:space="preserve"> was not properly shut.  It was opened for about an inch.  She believed that the water came from the </w:t>
      </w:r>
      <w:r w:rsidR="008223AE">
        <w:rPr>
          <w:rFonts w:hint="eastAsia"/>
          <w:bCs/>
          <w:sz w:val="28"/>
          <w:lang w:val="en-GB"/>
        </w:rPr>
        <w:t>refrigerator</w:t>
      </w:r>
      <w:r>
        <w:rPr>
          <w:rFonts w:hint="eastAsia"/>
          <w:bCs/>
          <w:sz w:val="28"/>
          <w:lang w:val="en-GB"/>
        </w:rPr>
        <w:t xml:space="preserve">.  She agreed that the above </w:t>
      </w:r>
      <w:r w:rsidR="00FE5BC7">
        <w:rPr>
          <w:rFonts w:hint="eastAsia"/>
          <w:bCs/>
          <w:sz w:val="28"/>
          <w:lang w:val="en-GB"/>
        </w:rPr>
        <w:t>facts were</w:t>
      </w:r>
      <w:r>
        <w:rPr>
          <w:rFonts w:hint="eastAsia"/>
          <w:bCs/>
          <w:sz w:val="28"/>
          <w:lang w:val="en-GB"/>
        </w:rPr>
        <w:t xml:space="preserve"> not mentioned in her two witness statements a</w:t>
      </w:r>
      <w:r w:rsidR="0001667D">
        <w:rPr>
          <w:rFonts w:hint="eastAsia"/>
          <w:bCs/>
          <w:sz w:val="28"/>
          <w:lang w:val="en-GB"/>
        </w:rPr>
        <w:t>nd explained that they</w:t>
      </w:r>
      <w:r>
        <w:rPr>
          <w:rFonts w:hint="eastAsia"/>
          <w:bCs/>
          <w:sz w:val="28"/>
          <w:lang w:val="en-GB"/>
        </w:rPr>
        <w:t xml:space="preserve"> did not come up to her mind</w:t>
      </w:r>
      <w:r w:rsidR="0001667D">
        <w:rPr>
          <w:rFonts w:hint="eastAsia"/>
          <w:bCs/>
          <w:sz w:val="28"/>
          <w:lang w:val="en-GB"/>
        </w:rPr>
        <w:t xml:space="preserve"> when her witness statements were prepared</w:t>
      </w:r>
      <w:r>
        <w:rPr>
          <w:rFonts w:hint="eastAsia"/>
          <w:bCs/>
          <w:sz w:val="28"/>
          <w:lang w:val="en-GB"/>
        </w:rPr>
        <w:t>.</w:t>
      </w:r>
    </w:p>
    <w:p w:rsidR="00F95314" w:rsidRDefault="00F95314" w:rsidP="00475872">
      <w:pPr>
        <w:pStyle w:val="ListParagraph"/>
        <w:spacing w:line="360" w:lineRule="auto"/>
        <w:jc w:val="both"/>
        <w:rPr>
          <w:bCs/>
          <w:sz w:val="28"/>
          <w:lang w:val="en-GB"/>
        </w:rPr>
      </w:pPr>
    </w:p>
    <w:p w:rsidR="00F95314" w:rsidRDefault="00F95314"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She agreed that if the door of the </w:t>
      </w:r>
      <w:r w:rsidR="008223AE">
        <w:rPr>
          <w:rFonts w:hint="eastAsia"/>
          <w:bCs/>
          <w:sz w:val="28"/>
          <w:lang w:val="en-GB"/>
        </w:rPr>
        <w:t xml:space="preserve">refrigerator </w:t>
      </w:r>
      <w:r>
        <w:rPr>
          <w:rFonts w:hint="eastAsia"/>
          <w:bCs/>
          <w:sz w:val="28"/>
          <w:lang w:val="en-GB"/>
        </w:rPr>
        <w:t xml:space="preserve">was opened, the light in the </w:t>
      </w:r>
      <w:r w:rsidR="008223AE">
        <w:rPr>
          <w:rFonts w:hint="eastAsia"/>
          <w:bCs/>
          <w:sz w:val="28"/>
          <w:lang w:val="en-GB"/>
        </w:rPr>
        <w:t xml:space="preserve">refrigerator </w:t>
      </w:r>
      <w:r>
        <w:rPr>
          <w:rFonts w:hint="eastAsia"/>
          <w:bCs/>
          <w:sz w:val="28"/>
          <w:lang w:val="en-GB"/>
        </w:rPr>
        <w:t xml:space="preserve">would be put on but said that she did not see </w:t>
      </w:r>
      <w:r w:rsidR="008223AE">
        <w:rPr>
          <w:rFonts w:hint="eastAsia"/>
          <w:bCs/>
          <w:sz w:val="28"/>
          <w:lang w:val="en-GB"/>
        </w:rPr>
        <w:t>any</w:t>
      </w:r>
      <w:r>
        <w:rPr>
          <w:rFonts w:hint="eastAsia"/>
          <w:bCs/>
          <w:sz w:val="28"/>
          <w:lang w:val="en-GB"/>
        </w:rPr>
        <w:t xml:space="preserve"> light</w:t>
      </w:r>
      <w:r w:rsidR="008223AE">
        <w:rPr>
          <w:rFonts w:hint="eastAsia"/>
          <w:bCs/>
          <w:sz w:val="28"/>
          <w:lang w:val="en-GB"/>
        </w:rPr>
        <w:t xml:space="preserve"> from the refrigerator when she woke up that morning</w:t>
      </w:r>
      <w:r>
        <w:rPr>
          <w:rFonts w:hint="eastAsia"/>
          <w:bCs/>
          <w:sz w:val="28"/>
          <w:lang w:val="en-GB"/>
        </w:rPr>
        <w:t>.</w:t>
      </w:r>
    </w:p>
    <w:p w:rsidR="00E00B43" w:rsidRDefault="00E00B43" w:rsidP="00475872">
      <w:pPr>
        <w:pStyle w:val="ListParagraph"/>
        <w:spacing w:line="360" w:lineRule="auto"/>
        <w:jc w:val="both"/>
        <w:rPr>
          <w:bCs/>
          <w:sz w:val="28"/>
          <w:lang w:val="en-GB"/>
        </w:rPr>
      </w:pPr>
    </w:p>
    <w:p w:rsidR="00F90A4D" w:rsidRDefault="00F90A4D"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At </w:t>
      </w:r>
      <w:r w:rsidR="0001667D">
        <w:rPr>
          <w:rFonts w:hint="eastAsia"/>
          <w:bCs/>
          <w:sz w:val="28"/>
          <w:lang w:val="en-GB"/>
        </w:rPr>
        <w:t xml:space="preserve">the </w:t>
      </w:r>
      <w:r>
        <w:rPr>
          <w:rFonts w:hint="eastAsia"/>
          <w:bCs/>
          <w:sz w:val="28"/>
          <w:lang w:val="en-GB"/>
        </w:rPr>
        <w:t>trial she said that only the first step of the staircase was wet and there was no water at other place</w:t>
      </w:r>
      <w:r w:rsidR="0001667D">
        <w:rPr>
          <w:rFonts w:hint="eastAsia"/>
          <w:bCs/>
          <w:sz w:val="28"/>
          <w:lang w:val="en-GB"/>
        </w:rPr>
        <w:t>s</w:t>
      </w:r>
      <w:r>
        <w:rPr>
          <w:rFonts w:hint="eastAsia"/>
          <w:bCs/>
          <w:sz w:val="28"/>
          <w:lang w:val="en-GB"/>
        </w:rPr>
        <w:t>.</w:t>
      </w:r>
    </w:p>
    <w:p w:rsidR="00351157" w:rsidRDefault="00351157" w:rsidP="00475872">
      <w:pPr>
        <w:pStyle w:val="ListParagraph"/>
        <w:spacing w:line="360" w:lineRule="auto"/>
        <w:jc w:val="both"/>
        <w:rPr>
          <w:bCs/>
          <w:sz w:val="28"/>
          <w:lang w:val="en-GB"/>
        </w:rPr>
      </w:pPr>
    </w:p>
    <w:p w:rsidR="00351157" w:rsidRDefault="00351157" w:rsidP="00475872">
      <w:pPr>
        <w:numPr>
          <w:ilvl w:val="0"/>
          <w:numId w:val="1"/>
        </w:numPr>
        <w:tabs>
          <w:tab w:val="clear" w:pos="360"/>
          <w:tab w:val="left" w:pos="1418"/>
        </w:tabs>
        <w:spacing w:line="360" w:lineRule="auto"/>
        <w:jc w:val="both"/>
        <w:rPr>
          <w:bCs/>
          <w:sz w:val="28"/>
          <w:lang w:val="en-GB"/>
        </w:rPr>
      </w:pPr>
      <w:r>
        <w:rPr>
          <w:rFonts w:hint="eastAsia"/>
          <w:bCs/>
          <w:sz w:val="28"/>
          <w:lang w:val="en-GB"/>
        </w:rPr>
        <w:t>In para 14 of her witness statement dated 22 August 2011, DFB stated that:</w:t>
      </w:r>
    </w:p>
    <w:p w:rsidR="00351157" w:rsidRDefault="00351157" w:rsidP="00475872">
      <w:pPr>
        <w:pStyle w:val="ListParagraph"/>
        <w:spacing w:line="360" w:lineRule="auto"/>
        <w:jc w:val="both"/>
        <w:rPr>
          <w:bCs/>
          <w:sz w:val="28"/>
          <w:lang w:val="en-GB"/>
        </w:rPr>
      </w:pPr>
    </w:p>
    <w:p w:rsidR="00351157" w:rsidRPr="00351157" w:rsidRDefault="00351157" w:rsidP="00475872">
      <w:pPr>
        <w:tabs>
          <w:tab w:val="left" w:pos="1418"/>
        </w:tabs>
        <w:spacing w:line="360" w:lineRule="auto"/>
        <w:ind w:left="1418" w:right="850"/>
        <w:jc w:val="both"/>
        <w:rPr>
          <w:bCs/>
          <w:lang w:val="en-GB"/>
        </w:rPr>
      </w:pPr>
      <w:r w:rsidRPr="00351157">
        <w:rPr>
          <w:rFonts w:hint="eastAsia"/>
          <w:bCs/>
          <w:lang w:val="en-GB"/>
        </w:rPr>
        <w:tab/>
      </w:r>
      <w:r w:rsidRPr="00351157">
        <w:rPr>
          <w:bCs/>
          <w:lang w:val="en-GB"/>
        </w:rPr>
        <w:t>“</w:t>
      </w:r>
      <w:r w:rsidRPr="00351157">
        <w:rPr>
          <w:rFonts w:hint="eastAsia"/>
          <w:bCs/>
          <w:lang w:val="en-GB"/>
        </w:rPr>
        <w:t>There was a refrigerator (it was an old style iced refrigerator) at the entrance of the Attic and a bed (where I slep</w:t>
      </w:r>
      <w:r>
        <w:rPr>
          <w:rFonts w:hint="eastAsia"/>
          <w:bCs/>
          <w:lang w:val="en-GB"/>
        </w:rPr>
        <w:t>t</w:t>
      </w:r>
      <w:r w:rsidRPr="00351157">
        <w:rPr>
          <w:rFonts w:hint="eastAsia"/>
          <w:bCs/>
          <w:lang w:val="en-GB"/>
        </w:rPr>
        <w:t xml:space="preserve"> on) was next to it.</w:t>
      </w:r>
      <w:r w:rsidRPr="00351157">
        <w:rPr>
          <w:bCs/>
          <w:lang w:val="en-GB"/>
        </w:rPr>
        <w:t>”</w:t>
      </w:r>
    </w:p>
    <w:p w:rsidR="00F144AA" w:rsidRDefault="00F144AA" w:rsidP="00475872">
      <w:pPr>
        <w:pStyle w:val="ListParagraph"/>
        <w:spacing w:line="360" w:lineRule="auto"/>
        <w:jc w:val="both"/>
        <w:rPr>
          <w:bCs/>
          <w:sz w:val="28"/>
          <w:lang w:val="en-GB"/>
        </w:rPr>
      </w:pPr>
    </w:p>
    <w:p w:rsidR="00AF48A0" w:rsidRDefault="00AF48A0" w:rsidP="00475872">
      <w:pPr>
        <w:numPr>
          <w:ilvl w:val="0"/>
          <w:numId w:val="1"/>
        </w:numPr>
        <w:tabs>
          <w:tab w:val="clear" w:pos="360"/>
          <w:tab w:val="left" w:pos="1418"/>
        </w:tabs>
        <w:spacing w:line="360" w:lineRule="auto"/>
        <w:jc w:val="both"/>
        <w:rPr>
          <w:bCs/>
          <w:sz w:val="28"/>
          <w:lang w:val="en-GB"/>
        </w:rPr>
      </w:pPr>
      <w:r w:rsidRPr="00AF48A0">
        <w:rPr>
          <w:rFonts w:hint="eastAsia"/>
          <w:bCs/>
          <w:sz w:val="28"/>
          <w:lang w:val="en-GB"/>
        </w:rPr>
        <w:t>In para 8 of her witness statement dated 27 August 2012, DFB stated that</w:t>
      </w:r>
      <w:r w:rsidR="0053438B">
        <w:rPr>
          <w:rFonts w:hint="eastAsia"/>
          <w:bCs/>
          <w:sz w:val="28"/>
          <w:lang w:val="en-GB"/>
        </w:rPr>
        <w:t xml:space="preserve">: </w:t>
      </w:r>
      <w:r w:rsidRPr="00AF48A0">
        <w:rPr>
          <w:bCs/>
          <w:sz w:val="28"/>
          <w:lang w:val="en-GB"/>
        </w:rPr>
        <w:t>“</w:t>
      </w:r>
      <w:r w:rsidRPr="00AF48A0">
        <w:rPr>
          <w:rFonts w:hint="eastAsia"/>
          <w:bCs/>
          <w:sz w:val="28"/>
          <w:lang w:val="en-GB"/>
        </w:rPr>
        <w:t>there was a small fridge directly next to the staircase at the top of the staircase</w:t>
      </w:r>
      <w:r>
        <w:rPr>
          <w:bCs/>
          <w:sz w:val="28"/>
          <w:lang w:val="en-GB"/>
        </w:rPr>
        <w:t>”</w:t>
      </w:r>
      <w:r>
        <w:rPr>
          <w:rFonts w:hint="eastAsia"/>
          <w:bCs/>
          <w:sz w:val="28"/>
          <w:lang w:val="en-GB"/>
        </w:rPr>
        <w:t>.</w:t>
      </w:r>
    </w:p>
    <w:p w:rsidR="00AF48A0" w:rsidRPr="00AF48A0" w:rsidRDefault="00AF48A0" w:rsidP="00475872">
      <w:pPr>
        <w:tabs>
          <w:tab w:val="left" w:pos="1418"/>
        </w:tabs>
        <w:spacing w:line="360" w:lineRule="auto"/>
        <w:jc w:val="both"/>
        <w:rPr>
          <w:bCs/>
          <w:sz w:val="28"/>
          <w:lang w:val="en-GB"/>
        </w:rPr>
      </w:pPr>
    </w:p>
    <w:p w:rsidR="00AF48A0" w:rsidRDefault="00AF48A0"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At </w:t>
      </w:r>
      <w:r w:rsidR="0001667D">
        <w:rPr>
          <w:rFonts w:hint="eastAsia"/>
          <w:bCs/>
          <w:sz w:val="28"/>
          <w:lang w:val="en-GB"/>
        </w:rPr>
        <w:t xml:space="preserve">the </w:t>
      </w:r>
      <w:r>
        <w:rPr>
          <w:rFonts w:hint="eastAsia"/>
          <w:bCs/>
          <w:sz w:val="28"/>
          <w:lang w:val="en-GB"/>
        </w:rPr>
        <w:t xml:space="preserve">trial DFB made a sketch (marked exhibit </w:t>
      </w:r>
      <w:r>
        <w:rPr>
          <w:bCs/>
          <w:sz w:val="28"/>
          <w:lang w:val="en-GB"/>
        </w:rPr>
        <w:t>“</w:t>
      </w:r>
      <w:r w:rsidR="00C84990">
        <w:rPr>
          <w:rFonts w:hint="eastAsia"/>
          <w:bCs/>
          <w:sz w:val="28"/>
          <w:lang w:val="en-GB"/>
        </w:rPr>
        <w:t>P</w:t>
      </w:r>
      <w:r>
        <w:rPr>
          <w:rFonts w:hint="eastAsia"/>
          <w:bCs/>
          <w:sz w:val="28"/>
          <w:lang w:val="en-GB"/>
        </w:rPr>
        <w:t>-1</w:t>
      </w:r>
      <w:r>
        <w:rPr>
          <w:bCs/>
          <w:sz w:val="28"/>
          <w:lang w:val="en-GB"/>
        </w:rPr>
        <w:t>”</w:t>
      </w:r>
      <w:r>
        <w:rPr>
          <w:rFonts w:hint="eastAsia"/>
          <w:bCs/>
          <w:sz w:val="28"/>
          <w:lang w:val="en-GB"/>
        </w:rPr>
        <w:t xml:space="preserve">) showing that the </w:t>
      </w:r>
      <w:r>
        <w:rPr>
          <w:bCs/>
          <w:sz w:val="28"/>
          <w:lang w:val="en-GB"/>
        </w:rPr>
        <w:t>staircase</w:t>
      </w:r>
      <w:r>
        <w:rPr>
          <w:rFonts w:hint="eastAsia"/>
          <w:bCs/>
          <w:sz w:val="28"/>
          <w:lang w:val="en-GB"/>
        </w:rPr>
        <w:t xml:space="preserve"> was at the left of the attic with the </w:t>
      </w:r>
      <w:r w:rsidR="008223AE">
        <w:rPr>
          <w:rFonts w:hint="eastAsia"/>
          <w:bCs/>
          <w:sz w:val="28"/>
          <w:lang w:val="en-GB"/>
        </w:rPr>
        <w:t xml:space="preserve">refrigerator </w:t>
      </w:r>
      <w:r>
        <w:rPr>
          <w:rFonts w:hint="eastAsia"/>
          <w:bCs/>
          <w:sz w:val="28"/>
          <w:lang w:val="en-GB"/>
        </w:rPr>
        <w:t xml:space="preserve">located at the </w:t>
      </w:r>
      <w:r w:rsidR="00D22BBE">
        <w:rPr>
          <w:rFonts w:hint="eastAsia"/>
          <w:bCs/>
          <w:sz w:val="28"/>
          <w:lang w:val="en-GB"/>
        </w:rPr>
        <w:t xml:space="preserve">immediate </w:t>
      </w:r>
      <w:r>
        <w:rPr>
          <w:rFonts w:hint="eastAsia"/>
          <w:bCs/>
          <w:sz w:val="28"/>
          <w:lang w:val="en-GB"/>
        </w:rPr>
        <w:t>top</w:t>
      </w:r>
      <w:r w:rsidR="00D22BBE">
        <w:rPr>
          <w:rFonts w:hint="eastAsia"/>
          <w:bCs/>
          <w:sz w:val="28"/>
          <w:lang w:val="en-GB"/>
        </w:rPr>
        <w:t xml:space="preserve"> end</w:t>
      </w:r>
      <w:r>
        <w:rPr>
          <w:rFonts w:hint="eastAsia"/>
          <w:bCs/>
          <w:sz w:val="28"/>
          <w:lang w:val="en-GB"/>
        </w:rPr>
        <w:t xml:space="preserve"> of the staircase</w:t>
      </w:r>
      <w:r w:rsidR="00D22BBE">
        <w:rPr>
          <w:rFonts w:hint="eastAsia"/>
          <w:bCs/>
          <w:sz w:val="28"/>
          <w:lang w:val="en-GB"/>
        </w:rPr>
        <w:t>, directly facing the staircase</w:t>
      </w:r>
      <w:r>
        <w:rPr>
          <w:rFonts w:hint="eastAsia"/>
          <w:bCs/>
          <w:sz w:val="28"/>
          <w:lang w:val="en-GB"/>
        </w:rPr>
        <w:t>.  Her bed which</w:t>
      </w:r>
      <w:r w:rsidR="002068BC">
        <w:rPr>
          <w:rFonts w:hint="eastAsia"/>
          <w:bCs/>
          <w:sz w:val="28"/>
          <w:lang w:val="en-GB"/>
        </w:rPr>
        <w:t>,</w:t>
      </w:r>
      <w:r>
        <w:rPr>
          <w:rFonts w:hint="eastAsia"/>
          <w:bCs/>
          <w:sz w:val="28"/>
          <w:lang w:val="en-GB"/>
        </w:rPr>
        <w:t xml:space="preserve"> as agreed by the parties</w:t>
      </w:r>
      <w:r w:rsidR="002068BC">
        <w:rPr>
          <w:rFonts w:hint="eastAsia"/>
          <w:bCs/>
          <w:sz w:val="28"/>
          <w:lang w:val="en-GB"/>
        </w:rPr>
        <w:t>,</w:t>
      </w:r>
      <w:r>
        <w:rPr>
          <w:rFonts w:hint="eastAsia"/>
          <w:bCs/>
          <w:sz w:val="28"/>
          <w:lang w:val="en-GB"/>
        </w:rPr>
        <w:t xml:space="preserve"> was in fact only a mattress was at the centre of the attic.  There was some distance between her bed and the </w:t>
      </w:r>
      <w:r w:rsidR="008223AE">
        <w:rPr>
          <w:rFonts w:hint="eastAsia"/>
          <w:bCs/>
          <w:sz w:val="28"/>
          <w:lang w:val="en-GB"/>
        </w:rPr>
        <w:t xml:space="preserve">refrigerator </w:t>
      </w:r>
      <w:r>
        <w:rPr>
          <w:rFonts w:hint="eastAsia"/>
          <w:bCs/>
          <w:sz w:val="28"/>
          <w:lang w:val="en-GB"/>
        </w:rPr>
        <w:t xml:space="preserve">in her sketch. </w:t>
      </w:r>
    </w:p>
    <w:p w:rsidR="00AF48A0" w:rsidRDefault="00AF48A0" w:rsidP="00475872">
      <w:pPr>
        <w:pStyle w:val="ListParagraph"/>
        <w:spacing w:line="360" w:lineRule="auto"/>
        <w:jc w:val="both"/>
        <w:rPr>
          <w:bCs/>
          <w:sz w:val="28"/>
          <w:lang w:val="en-GB"/>
        </w:rPr>
      </w:pPr>
    </w:p>
    <w:p w:rsidR="00F144AA" w:rsidRDefault="00F90A4D" w:rsidP="00475872">
      <w:pPr>
        <w:numPr>
          <w:ilvl w:val="0"/>
          <w:numId w:val="1"/>
        </w:numPr>
        <w:tabs>
          <w:tab w:val="clear" w:pos="360"/>
          <w:tab w:val="left" w:pos="1418"/>
        </w:tabs>
        <w:spacing w:line="360" w:lineRule="auto"/>
        <w:jc w:val="both"/>
        <w:rPr>
          <w:bCs/>
          <w:sz w:val="28"/>
          <w:lang w:val="en-GB"/>
        </w:rPr>
      </w:pPr>
      <w:r>
        <w:rPr>
          <w:rFonts w:hint="eastAsia"/>
          <w:bCs/>
          <w:sz w:val="28"/>
          <w:lang w:val="en-GB"/>
        </w:rPr>
        <w:t>DFB said that after the accident, s</w:t>
      </w:r>
      <w:r w:rsidR="00F144AA">
        <w:rPr>
          <w:rFonts w:hint="eastAsia"/>
          <w:bCs/>
          <w:sz w:val="28"/>
          <w:lang w:val="en-GB"/>
        </w:rPr>
        <w:t xml:space="preserve">he was so painful that she could not stand up right after the fall and stayed on the floor for about 30 minutes.  After she </w:t>
      </w:r>
      <w:r w:rsidR="00FE5BC7">
        <w:rPr>
          <w:rFonts w:hint="eastAsia"/>
          <w:bCs/>
          <w:sz w:val="28"/>
          <w:lang w:val="en-GB"/>
        </w:rPr>
        <w:t>c</w:t>
      </w:r>
      <w:r w:rsidR="00F144AA">
        <w:rPr>
          <w:rFonts w:hint="eastAsia"/>
          <w:bCs/>
          <w:sz w:val="28"/>
          <w:lang w:val="en-GB"/>
        </w:rPr>
        <w:t>ould stand up, she walked to TCC</w:t>
      </w:r>
      <w:r w:rsidR="00F144AA">
        <w:rPr>
          <w:bCs/>
          <w:sz w:val="28"/>
          <w:lang w:val="en-GB"/>
        </w:rPr>
        <w:t>’</w:t>
      </w:r>
      <w:r w:rsidR="00F144AA">
        <w:rPr>
          <w:rFonts w:hint="eastAsia"/>
          <w:bCs/>
          <w:sz w:val="28"/>
          <w:lang w:val="en-GB"/>
        </w:rPr>
        <w:t>s bedroom and told TCC about the fall.  TCC told her to take the usual day off on that day after she finished preparing breakfast and lunch boxes for the children.</w:t>
      </w:r>
    </w:p>
    <w:p w:rsidR="0087288C" w:rsidRDefault="0087288C" w:rsidP="00475872">
      <w:pPr>
        <w:pStyle w:val="ListParagraph"/>
        <w:spacing w:line="360" w:lineRule="auto"/>
        <w:jc w:val="both"/>
        <w:rPr>
          <w:bCs/>
          <w:sz w:val="28"/>
          <w:lang w:val="en-GB"/>
        </w:rPr>
      </w:pPr>
    </w:p>
    <w:p w:rsidR="0087288C" w:rsidRDefault="0087288C"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In her statement dated 27 August 2012 she said that the day of accident was her day off.  After she told TCC of her fall, TCC asked her to prepare breakfast for the children first and to see the doctor herself during the day.  She then prepared the breakfast as instructed and left the </w:t>
      </w:r>
      <w:r w:rsidR="008223AE">
        <w:rPr>
          <w:rFonts w:hint="eastAsia"/>
          <w:bCs/>
          <w:sz w:val="28"/>
          <w:lang w:val="en-GB"/>
        </w:rPr>
        <w:t>P</w:t>
      </w:r>
      <w:r>
        <w:rPr>
          <w:rFonts w:hint="eastAsia"/>
          <w:bCs/>
          <w:sz w:val="28"/>
          <w:lang w:val="en-GB"/>
        </w:rPr>
        <w:t xml:space="preserve">remises at about 7:30 am.  </w:t>
      </w:r>
    </w:p>
    <w:p w:rsidR="00F144AA" w:rsidRDefault="00F144AA" w:rsidP="00475872">
      <w:pPr>
        <w:pStyle w:val="ListParagraph"/>
        <w:spacing w:line="360" w:lineRule="auto"/>
        <w:jc w:val="both"/>
        <w:rPr>
          <w:bCs/>
          <w:sz w:val="28"/>
          <w:lang w:val="en-GB"/>
        </w:rPr>
      </w:pPr>
    </w:p>
    <w:p w:rsidR="00F144AA" w:rsidRDefault="0087288C"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In her statement dated </w:t>
      </w:r>
      <w:r w:rsidR="00C03A42">
        <w:rPr>
          <w:rFonts w:hint="eastAsia"/>
          <w:bCs/>
          <w:sz w:val="28"/>
          <w:lang w:val="en-GB"/>
        </w:rPr>
        <w:t>22 August 2011, DFB said that a</w:t>
      </w:r>
      <w:r w:rsidR="00F144AA">
        <w:rPr>
          <w:rFonts w:hint="eastAsia"/>
          <w:bCs/>
          <w:sz w:val="28"/>
          <w:lang w:val="en-GB"/>
        </w:rPr>
        <w:t xml:space="preserve">t about 8 am to 8:30 am, TCC gave her a warning letter in relation to an event happened a few days ago before </w:t>
      </w:r>
      <w:r w:rsidR="0001667D">
        <w:rPr>
          <w:rFonts w:hint="eastAsia"/>
          <w:bCs/>
          <w:sz w:val="28"/>
          <w:lang w:val="en-GB"/>
        </w:rPr>
        <w:t>s</w:t>
      </w:r>
      <w:r w:rsidR="00F144AA">
        <w:rPr>
          <w:rFonts w:hint="eastAsia"/>
          <w:bCs/>
          <w:sz w:val="28"/>
          <w:lang w:val="en-GB"/>
        </w:rPr>
        <w:t xml:space="preserve">he left the </w:t>
      </w:r>
      <w:r w:rsidR="008223AE">
        <w:rPr>
          <w:rFonts w:hint="eastAsia"/>
          <w:bCs/>
          <w:sz w:val="28"/>
          <w:lang w:val="en-GB"/>
        </w:rPr>
        <w:t>P</w:t>
      </w:r>
      <w:r w:rsidR="00F144AA">
        <w:rPr>
          <w:rFonts w:hint="eastAsia"/>
          <w:bCs/>
          <w:sz w:val="28"/>
          <w:lang w:val="en-GB"/>
        </w:rPr>
        <w:t xml:space="preserve">remises.  She asked TCC for money for medical treatment but TCC did not give any money to her.  She left the </w:t>
      </w:r>
      <w:r w:rsidR="008223AE">
        <w:rPr>
          <w:rFonts w:hint="eastAsia"/>
          <w:bCs/>
          <w:sz w:val="28"/>
          <w:lang w:val="en-GB"/>
        </w:rPr>
        <w:t>P</w:t>
      </w:r>
      <w:r w:rsidR="00F144AA">
        <w:rPr>
          <w:rFonts w:hint="eastAsia"/>
          <w:bCs/>
          <w:sz w:val="28"/>
          <w:lang w:val="en-GB"/>
        </w:rPr>
        <w:t>remises at about 8:30 am to look for assistance from her friends at To Kwa Wan.</w:t>
      </w:r>
    </w:p>
    <w:p w:rsidR="00F90A4D" w:rsidRDefault="00F90A4D" w:rsidP="00475872">
      <w:pPr>
        <w:pStyle w:val="ListParagraph"/>
        <w:spacing w:line="360" w:lineRule="auto"/>
        <w:jc w:val="both"/>
        <w:rPr>
          <w:bCs/>
          <w:sz w:val="28"/>
          <w:lang w:val="en-GB"/>
        </w:rPr>
      </w:pPr>
    </w:p>
    <w:p w:rsidR="00FE5BC7" w:rsidRDefault="00F90A4D" w:rsidP="00475872">
      <w:pPr>
        <w:numPr>
          <w:ilvl w:val="0"/>
          <w:numId w:val="1"/>
        </w:numPr>
        <w:tabs>
          <w:tab w:val="clear" w:pos="360"/>
          <w:tab w:val="left" w:pos="1418"/>
        </w:tabs>
        <w:spacing w:line="360" w:lineRule="auto"/>
        <w:jc w:val="both"/>
        <w:rPr>
          <w:rFonts w:hint="eastAsia"/>
          <w:bCs/>
          <w:sz w:val="28"/>
          <w:lang w:val="en-GB"/>
        </w:rPr>
      </w:pPr>
      <w:r>
        <w:rPr>
          <w:rFonts w:hint="eastAsia"/>
          <w:bCs/>
          <w:sz w:val="28"/>
          <w:lang w:val="en-GB"/>
        </w:rPr>
        <w:t xml:space="preserve">At </w:t>
      </w:r>
      <w:r w:rsidR="0001667D">
        <w:rPr>
          <w:rFonts w:hint="eastAsia"/>
          <w:bCs/>
          <w:sz w:val="28"/>
          <w:lang w:val="en-GB"/>
        </w:rPr>
        <w:t xml:space="preserve">the </w:t>
      </w:r>
      <w:r>
        <w:rPr>
          <w:rFonts w:hint="eastAsia"/>
          <w:bCs/>
          <w:sz w:val="28"/>
          <w:lang w:val="en-GB"/>
        </w:rPr>
        <w:t xml:space="preserve">trial DFB </w:t>
      </w:r>
      <w:r w:rsidR="00F95314">
        <w:rPr>
          <w:rFonts w:hint="eastAsia"/>
          <w:bCs/>
          <w:sz w:val="28"/>
          <w:lang w:val="en-GB"/>
        </w:rPr>
        <w:t xml:space="preserve">said that she had </w:t>
      </w:r>
      <w:r w:rsidR="0095583A">
        <w:rPr>
          <w:rFonts w:hint="eastAsia"/>
          <w:bCs/>
          <w:sz w:val="28"/>
          <w:lang w:val="en-GB"/>
        </w:rPr>
        <w:t>show</w:t>
      </w:r>
      <w:r w:rsidR="00D620F3">
        <w:rPr>
          <w:rFonts w:hint="eastAsia"/>
          <w:bCs/>
          <w:sz w:val="28"/>
          <w:lang w:val="en-GB"/>
        </w:rPr>
        <w:t>n</w:t>
      </w:r>
      <w:r w:rsidR="0095583A">
        <w:rPr>
          <w:rFonts w:hint="eastAsia"/>
          <w:bCs/>
          <w:sz w:val="28"/>
          <w:lang w:val="en-GB"/>
        </w:rPr>
        <w:t xml:space="preserve"> her injuries to TCC and </w:t>
      </w:r>
      <w:r w:rsidR="00F95314">
        <w:rPr>
          <w:rFonts w:hint="eastAsia"/>
          <w:bCs/>
          <w:sz w:val="28"/>
          <w:lang w:val="en-GB"/>
        </w:rPr>
        <w:t xml:space="preserve">told TCC that the </w:t>
      </w:r>
      <w:r w:rsidR="008223AE">
        <w:rPr>
          <w:rFonts w:hint="eastAsia"/>
          <w:bCs/>
          <w:sz w:val="28"/>
          <w:lang w:val="en-GB"/>
        </w:rPr>
        <w:t xml:space="preserve">refrigerator </w:t>
      </w:r>
      <w:r w:rsidR="00F95314">
        <w:rPr>
          <w:rFonts w:hint="eastAsia"/>
          <w:bCs/>
          <w:sz w:val="28"/>
          <w:lang w:val="en-GB"/>
        </w:rPr>
        <w:t>door was opened when TCC came out from her bedroom after DFB had prepared the breakfast.</w:t>
      </w:r>
      <w:r w:rsidR="00FE5BC7">
        <w:rPr>
          <w:rFonts w:hint="eastAsia"/>
          <w:bCs/>
          <w:sz w:val="28"/>
          <w:lang w:val="en-GB"/>
        </w:rPr>
        <w:t xml:space="preserve">  </w:t>
      </w:r>
      <w:r w:rsidR="00151857">
        <w:rPr>
          <w:rFonts w:hint="eastAsia"/>
          <w:bCs/>
          <w:sz w:val="28"/>
          <w:lang w:val="en-GB"/>
        </w:rPr>
        <w:t>Thes</w:t>
      </w:r>
      <w:r w:rsidR="00FE5BC7">
        <w:rPr>
          <w:rFonts w:hint="eastAsia"/>
          <w:bCs/>
          <w:sz w:val="28"/>
          <w:lang w:val="en-GB"/>
        </w:rPr>
        <w:t>e facts were also not mentioned in her witness statements.  DFB said that she had forgotten to tell her lawyers and her lawyers did not ask her.</w:t>
      </w:r>
    </w:p>
    <w:p w:rsidR="00FE5BC7" w:rsidRDefault="00FE5BC7" w:rsidP="00FE5BC7">
      <w:pPr>
        <w:pStyle w:val="ListParagraph"/>
        <w:rPr>
          <w:bCs/>
          <w:sz w:val="28"/>
          <w:lang w:val="en-GB"/>
        </w:rPr>
      </w:pPr>
    </w:p>
    <w:p w:rsidR="00F95314" w:rsidRDefault="00E83C3C"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DFB said that she </w:t>
      </w:r>
      <w:r w:rsidR="00C16D8E">
        <w:rPr>
          <w:rFonts w:hint="eastAsia"/>
          <w:bCs/>
          <w:sz w:val="28"/>
          <w:lang w:val="en-GB"/>
        </w:rPr>
        <w:t xml:space="preserve">had </w:t>
      </w:r>
      <w:r>
        <w:rPr>
          <w:rFonts w:hint="eastAsia"/>
          <w:bCs/>
          <w:sz w:val="28"/>
          <w:lang w:val="en-GB"/>
        </w:rPr>
        <w:t>asked TCC for money for medical treatment in the living room</w:t>
      </w:r>
      <w:r w:rsidR="009E08D3">
        <w:rPr>
          <w:rFonts w:hint="eastAsia"/>
          <w:bCs/>
          <w:sz w:val="28"/>
          <w:lang w:val="en-GB"/>
        </w:rPr>
        <w:t xml:space="preserve"> before she was asked to sign the warning letter in TCC</w:t>
      </w:r>
      <w:r w:rsidR="009E08D3">
        <w:rPr>
          <w:bCs/>
          <w:sz w:val="28"/>
          <w:lang w:val="en-GB"/>
        </w:rPr>
        <w:t>’</w:t>
      </w:r>
      <w:r w:rsidR="009E08D3">
        <w:rPr>
          <w:rFonts w:hint="eastAsia"/>
          <w:bCs/>
          <w:sz w:val="28"/>
          <w:lang w:val="en-GB"/>
        </w:rPr>
        <w:t>s bedroom.</w:t>
      </w:r>
    </w:p>
    <w:p w:rsidR="00F95314" w:rsidRDefault="00F95314" w:rsidP="00475872">
      <w:pPr>
        <w:pStyle w:val="ListParagraph"/>
        <w:spacing w:line="360" w:lineRule="auto"/>
        <w:jc w:val="both"/>
        <w:rPr>
          <w:bCs/>
          <w:sz w:val="28"/>
          <w:lang w:val="en-GB"/>
        </w:rPr>
      </w:pPr>
    </w:p>
    <w:p w:rsidR="008675F0" w:rsidRDefault="00F144AA"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She attended the Top Medical Health Centre </w:t>
      </w:r>
      <w:r w:rsidR="008675F0">
        <w:rPr>
          <w:rFonts w:hint="eastAsia"/>
          <w:bCs/>
          <w:sz w:val="28"/>
          <w:lang w:val="en-GB"/>
        </w:rPr>
        <w:t>for medical treatment on 21 June 2010 and was granted sick leave from 21 to 27 June 2010.</w:t>
      </w:r>
    </w:p>
    <w:p w:rsidR="008675F0" w:rsidRDefault="008675F0" w:rsidP="00475872">
      <w:pPr>
        <w:pStyle w:val="ListParagraph"/>
        <w:spacing w:line="360" w:lineRule="auto"/>
        <w:jc w:val="both"/>
        <w:rPr>
          <w:bCs/>
          <w:sz w:val="28"/>
          <w:lang w:val="en-GB"/>
        </w:rPr>
      </w:pPr>
    </w:p>
    <w:p w:rsidR="008675F0" w:rsidRDefault="00351157" w:rsidP="00475872">
      <w:pPr>
        <w:numPr>
          <w:ilvl w:val="0"/>
          <w:numId w:val="1"/>
        </w:numPr>
        <w:tabs>
          <w:tab w:val="clear" w:pos="360"/>
          <w:tab w:val="left" w:pos="1418"/>
        </w:tabs>
        <w:spacing w:line="360" w:lineRule="auto"/>
        <w:jc w:val="both"/>
        <w:rPr>
          <w:bCs/>
          <w:sz w:val="28"/>
          <w:lang w:val="en-GB"/>
        </w:rPr>
      </w:pPr>
      <w:r>
        <w:rPr>
          <w:rFonts w:hint="eastAsia"/>
          <w:bCs/>
          <w:sz w:val="28"/>
          <w:lang w:val="en-GB"/>
        </w:rPr>
        <w:t>DFB</w:t>
      </w:r>
      <w:r w:rsidR="008675F0">
        <w:rPr>
          <w:rFonts w:hint="eastAsia"/>
          <w:bCs/>
          <w:sz w:val="28"/>
          <w:lang w:val="en-GB"/>
        </w:rPr>
        <w:t xml:space="preserve"> did not return to </w:t>
      </w:r>
      <w:r w:rsidR="008223AE">
        <w:rPr>
          <w:rFonts w:hint="eastAsia"/>
          <w:bCs/>
          <w:sz w:val="28"/>
          <w:lang w:val="en-GB"/>
        </w:rPr>
        <w:t>the Premises</w:t>
      </w:r>
      <w:r w:rsidR="008675F0">
        <w:rPr>
          <w:rFonts w:hint="eastAsia"/>
          <w:bCs/>
          <w:sz w:val="28"/>
          <w:lang w:val="en-GB"/>
        </w:rPr>
        <w:t xml:space="preserve"> on 21 June 2010.  </w:t>
      </w:r>
      <w:r w:rsidR="005D5006">
        <w:rPr>
          <w:rFonts w:hint="eastAsia"/>
          <w:bCs/>
          <w:sz w:val="28"/>
          <w:lang w:val="en-GB"/>
        </w:rPr>
        <w:t xml:space="preserve">In fact, she never returned.  </w:t>
      </w:r>
      <w:r w:rsidR="008675F0">
        <w:rPr>
          <w:rFonts w:hint="eastAsia"/>
          <w:bCs/>
          <w:sz w:val="28"/>
          <w:lang w:val="en-GB"/>
        </w:rPr>
        <w:t xml:space="preserve">She </w:t>
      </w:r>
      <w:r>
        <w:rPr>
          <w:rFonts w:hint="eastAsia"/>
          <w:bCs/>
          <w:sz w:val="28"/>
          <w:lang w:val="en-GB"/>
        </w:rPr>
        <w:t xml:space="preserve">testified at trial that she asked her friend to </w:t>
      </w:r>
      <w:r w:rsidR="008675F0">
        <w:rPr>
          <w:rFonts w:hint="eastAsia"/>
          <w:bCs/>
          <w:sz w:val="28"/>
          <w:lang w:val="en-GB"/>
        </w:rPr>
        <w:t>sen</w:t>
      </w:r>
      <w:r>
        <w:rPr>
          <w:rFonts w:hint="eastAsia"/>
          <w:bCs/>
          <w:sz w:val="28"/>
          <w:lang w:val="en-GB"/>
        </w:rPr>
        <w:t>d</w:t>
      </w:r>
      <w:r w:rsidR="008675F0">
        <w:rPr>
          <w:rFonts w:hint="eastAsia"/>
          <w:bCs/>
          <w:sz w:val="28"/>
          <w:lang w:val="en-GB"/>
        </w:rPr>
        <w:t xml:space="preserve"> a SMS message to TCC that night to tell TCC that she would not return to </w:t>
      </w:r>
      <w:r w:rsidR="00891ECE">
        <w:rPr>
          <w:rFonts w:hint="eastAsia"/>
          <w:bCs/>
          <w:sz w:val="28"/>
          <w:lang w:val="en-GB"/>
        </w:rPr>
        <w:t>t</w:t>
      </w:r>
      <w:r w:rsidR="008675F0">
        <w:rPr>
          <w:rFonts w:hint="eastAsia"/>
          <w:bCs/>
          <w:sz w:val="28"/>
          <w:lang w:val="en-GB"/>
        </w:rPr>
        <w:t>he</w:t>
      </w:r>
      <w:r w:rsidR="00891ECE">
        <w:rPr>
          <w:rFonts w:hint="eastAsia"/>
          <w:bCs/>
          <w:sz w:val="28"/>
          <w:lang w:val="en-GB"/>
        </w:rPr>
        <w:t xml:space="preserve"> Premises</w:t>
      </w:r>
      <w:r w:rsidR="008675F0">
        <w:rPr>
          <w:rFonts w:hint="eastAsia"/>
          <w:bCs/>
          <w:sz w:val="28"/>
          <w:lang w:val="en-GB"/>
        </w:rPr>
        <w:t>.  She stayed with her friends until May 2011.</w:t>
      </w:r>
    </w:p>
    <w:p w:rsidR="00C03A42" w:rsidRDefault="00C03A42" w:rsidP="00475872">
      <w:pPr>
        <w:pStyle w:val="ListParagraph"/>
        <w:spacing w:line="360" w:lineRule="auto"/>
        <w:jc w:val="both"/>
        <w:rPr>
          <w:bCs/>
          <w:sz w:val="28"/>
          <w:lang w:val="en-GB"/>
        </w:rPr>
      </w:pPr>
    </w:p>
    <w:p w:rsidR="00C03A42" w:rsidRDefault="00C03A42" w:rsidP="00475872">
      <w:pPr>
        <w:numPr>
          <w:ilvl w:val="0"/>
          <w:numId w:val="1"/>
        </w:numPr>
        <w:tabs>
          <w:tab w:val="clear" w:pos="360"/>
          <w:tab w:val="left" w:pos="1418"/>
        </w:tabs>
        <w:spacing w:line="360" w:lineRule="auto"/>
        <w:jc w:val="both"/>
        <w:rPr>
          <w:bCs/>
          <w:sz w:val="28"/>
          <w:lang w:val="en-GB"/>
        </w:rPr>
      </w:pPr>
      <w:r>
        <w:rPr>
          <w:rFonts w:hint="eastAsia"/>
          <w:bCs/>
          <w:sz w:val="28"/>
          <w:lang w:val="en-GB"/>
        </w:rPr>
        <w:t>The message sent by DFB to TCC on 21 June 2010 read as follows:</w:t>
      </w:r>
    </w:p>
    <w:p w:rsidR="00C03A42" w:rsidRDefault="00C03A42" w:rsidP="00475872">
      <w:pPr>
        <w:pStyle w:val="ListParagraph"/>
        <w:spacing w:line="360" w:lineRule="auto"/>
        <w:jc w:val="both"/>
        <w:rPr>
          <w:bCs/>
          <w:sz w:val="28"/>
          <w:lang w:val="en-GB"/>
        </w:rPr>
      </w:pPr>
    </w:p>
    <w:p w:rsidR="00C03A42" w:rsidRPr="00C03A42" w:rsidRDefault="00C03A42" w:rsidP="00475872">
      <w:pPr>
        <w:tabs>
          <w:tab w:val="left" w:pos="1418"/>
        </w:tabs>
        <w:spacing w:line="360" w:lineRule="auto"/>
        <w:ind w:left="1418" w:right="850"/>
        <w:jc w:val="both"/>
        <w:rPr>
          <w:bCs/>
          <w:lang w:val="en-GB"/>
        </w:rPr>
      </w:pPr>
      <w:r w:rsidRPr="00C03A42">
        <w:rPr>
          <w:rFonts w:hint="eastAsia"/>
          <w:bCs/>
          <w:lang w:val="en-GB"/>
        </w:rPr>
        <w:tab/>
      </w:r>
      <w:r w:rsidRPr="00C03A42">
        <w:rPr>
          <w:bCs/>
          <w:lang w:val="en-GB"/>
        </w:rPr>
        <w:t>“</w:t>
      </w:r>
      <w:r w:rsidRPr="00C03A42">
        <w:rPr>
          <w:rFonts w:hint="eastAsia"/>
          <w:bCs/>
          <w:lang w:val="en-GB"/>
        </w:rPr>
        <w:t xml:space="preserve">Dear madam Chien, </w:t>
      </w:r>
      <w:r w:rsidRPr="00C03A42">
        <w:rPr>
          <w:bCs/>
          <w:lang w:val="en-GB"/>
        </w:rPr>
        <w:t xml:space="preserve">i was injured today morning at your house whilst working. </w:t>
      </w:r>
      <w:r w:rsidRPr="00C03A42">
        <w:rPr>
          <w:rFonts w:hint="eastAsia"/>
          <w:bCs/>
          <w:lang w:val="en-GB"/>
        </w:rPr>
        <w:t xml:space="preserve"> I injured my back and right shoulder.  The</w:t>
      </w:r>
      <w:r>
        <w:rPr>
          <w:rFonts w:hint="eastAsia"/>
          <w:bCs/>
          <w:lang w:val="en-GB"/>
        </w:rPr>
        <w:t xml:space="preserve"> Doctor granted me sick leave for 7 days.  Kindly, be reminded that an employer cannot terminate employee if the employee is on sick leave under employee</w:t>
      </w:r>
      <w:r>
        <w:rPr>
          <w:bCs/>
          <w:lang w:val="en-GB"/>
        </w:rPr>
        <w:t>’</w:t>
      </w:r>
      <w:r>
        <w:rPr>
          <w:rFonts w:hint="eastAsia"/>
          <w:bCs/>
          <w:lang w:val="en-GB"/>
        </w:rPr>
        <w:t>s compensation ordinance of labour department.  It is an offence to terminate employee during sick leave.  I will return to work once i am recovered. tnx.</w:t>
      </w:r>
      <w:r>
        <w:rPr>
          <w:bCs/>
          <w:lang w:val="en-GB"/>
        </w:rPr>
        <w:t>”</w:t>
      </w:r>
      <w:r w:rsidRPr="00C03A42">
        <w:rPr>
          <w:rFonts w:hint="eastAsia"/>
          <w:bCs/>
          <w:lang w:val="en-GB"/>
        </w:rPr>
        <w:t xml:space="preserve"> </w:t>
      </w:r>
    </w:p>
    <w:p w:rsidR="008675F0" w:rsidRDefault="008675F0" w:rsidP="00475872">
      <w:pPr>
        <w:pStyle w:val="ListParagraph"/>
        <w:spacing w:line="360" w:lineRule="auto"/>
        <w:jc w:val="both"/>
        <w:rPr>
          <w:bCs/>
          <w:sz w:val="28"/>
          <w:lang w:val="en-GB"/>
        </w:rPr>
      </w:pPr>
    </w:p>
    <w:p w:rsidR="00351157" w:rsidRDefault="00351157" w:rsidP="00475872">
      <w:pPr>
        <w:numPr>
          <w:ilvl w:val="0"/>
          <w:numId w:val="1"/>
        </w:numPr>
        <w:tabs>
          <w:tab w:val="clear" w:pos="360"/>
          <w:tab w:val="left" w:pos="1418"/>
        </w:tabs>
        <w:spacing w:line="360" w:lineRule="auto"/>
        <w:jc w:val="both"/>
        <w:rPr>
          <w:bCs/>
          <w:sz w:val="28"/>
          <w:lang w:val="en-GB"/>
        </w:rPr>
      </w:pPr>
      <w:r>
        <w:rPr>
          <w:rFonts w:hint="eastAsia"/>
          <w:bCs/>
          <w:sz w:val="28"/>
          <w:lang w:val="en-GB"/>
        </w:rPr>
        <w:t>She further said that her friend</w:t>
      </w:r>
      <w:r w:rsidR="009E08D3">
        <w:rPr>
          <w:rFonts w:hint="eastAsia"/>
          <w:bCs/>
          <w:sz w:val="28"/>
          <w:lang w:val="en-GB"/>
        </w:rPr>
        <w:t xml:space="preserve"> did not return her mobile phone to her immediately</w:t>
      </w:r>
      <w:r>
        <w:rPr>
          <w:rFonts w:hint="eastAsia"/>
          <w:bCs/>
          <w:sz w:val="28"/>
          <w:lang w:val="en-GB"/>
        </w:rPr>
        <w:t xml:space="preserve"> after her friend </w:t>
      </w:r>
      <w:r w:rsidR="0001667D">
        <w:rPr>
          <w:rFonts w:hint="eastAsia"/>
          <w:bCs/>
          <w:sz w:val="28"/>
          <w:lang w:val="en-GB"/>
        </w:rPr>
        <w:t xml:space="preserve">had </w:t>
      </w:r>
      <w:r>
        <w:rPr>
          <w:rFonts w:hint="eastAsia"/>
          <w:bCs/>
          <w:sz w:val="28"/>
          <w:lang w:val="en-GB"/>
        </w:rPr>
        <w:t>sent out the above message for her.</w:t>
      </w:r>
      <w:r w:rsidR="009E08D3">
        <w:rPr>
          <w:rFonts w:hint="eastAsia"/>
          <w:bCs/>
          <w:sz w:val="28"/>
          <w:lang w:val="en-GB"/>
        </w:rPr>
        <w:t xml:space="preserve">  She said that she </w:t>
      </w:r>
      <w:r w:rsidR="0072116A">
        <w:rPr>
          <w:rFonts w:hint="eastAsia"/>
          <w:bCs/>
          <w:sz w:val="28"/>
          <w:lang w:val="en-GB"/>
        </w:rPr>
        <w:t xml:space="preserve">only asked her friend to inform TCC that she would not return to </w:t>
      </w:r>
      <w:r w:rsidR="00891ECE">
        <w:rPr>
          <w:rFonts w:hint="eastAsia"/>
          <w:bCs/>
          <w:sz w:val="28"/>
          <w:lang w:val="en-GB"/>
        </w:rPr>
        <w:t>the P</w:t>
      </w:r>
      <w:r w:rsidR="0072116A">
        <w:rPr>
          <w:rFonts w:hint="eastAsia"/>
          <w:bCs/>
          <w:sz w:val="28"/>
          <w:lang w:val="en-GB"/>
        </w:rPr>
        <w:t xml:space="preserve">remises during sick leave.  She </w:t>
      </w:r>
      <w:r w:rsidR="009E08D3">
        <w:rPr>
          <w:rFonts w:hint="eastAsia"/>
          <w:bCs/>
          <w:sz w:val="28"/>
          <w:lang w:val="en-GB"/>
        </w:rPr>
        <w:t>did not</w:t>
      </w:r>
      <w:r w:rsidR="0072116A">
        <w:rPr>
          <w:rFonts w:hint="eastAsia"/>
          <w:bCs/>
          <w:sz w:val="28"/>
          <w:lang w:val="en-GB"/>
        </w:rPr>
        <w:t xml:space="preserve"> know the actual content of the message sent as </w:t>
      </w:r>
      <w:r w:rsidR="009E08D3">
        <w:rPr>
          <w:rFonts w:hint="eastAsia"/>
          <w:bCs/>
          <w:sz w:val="28"/>
          <w:lang w:val="en-GB"/>
        </w:rPr>
        <w:t xml:space="preserve">she trusted her friend </w:t>
      </w:r>
      <w:r w:rsidR="0072116A">
        <w:rPr>
          <w:rFonts w:hint="eastAsia"/>
          <w:bCs/>
          <w:sz w:val="28"/>
          <w:lang w:val="en-GB"/>
        </w:rPr>
        <w:t xml:space="preserve">and did not read the message sent.  </w:t>
      </w:r>
      <w:r w:rsidR="009E08D3">
        <w:rPr>
          <w:rFonts w:hint="eastAsia"/>
          <w:bCs/>
          <w:sz w:val="28"/>
          <w:lang w:val="en-GB"/>
        </w:rPr>
        <w:t xml:space="preserve">She said that she had not read the messages sent by TCC or the employment agent, Ms Hon, to her as she did not </w:t>
      </w:r>
      <w:r w:rsidR="009E08D3">
        <w:rPr>
          <w:bCs/>
          <w:sz w:val="28"/>
          <w:lang w:val="en-GB"/>
        </w:rPr>
        <w:t>always</w:t>
      </w:r>
      <w:r w:rsidR="009E08D3">
        <w:rPr>
          <w:rFonts w:hint="eastAsia"/>
          <w:bCs/>
          <w:sz w:val="28"/>
          <w:lang w:val="en-GB"/>
        </w:rPr>
        <w:t xml:space="preserve"> keep her mobile phone with her and she might have put it in her bag.  She said that she </w:t>
      </w:r>
      <w:r w:rsidR="0072116A">
        <w:rPr>
          <w:rFonts w:hint="eastAsia"/>
          <w:bCs/>
          <w:sz w:val="28"/>
          <w:lang w:val="en-GB"/>
        </w:rPr>
        <w:t>first read</w:t>
      </w:r>
      <w:r w:rsidR="009E08D3">
        <w:rPr>
          <w:rFonts w:hint="eastAsia"/>
          <w:bCs/>
          <w:sz w:val="28"/>
          <w:lang w:val="en-GB"/>
        </w:rPr>
        <w:t xml:space="preserve"> those message</w:t>
      </w:r>
      <w:r w:rsidR="0072116A">
        <w:rPr>
          <w:rFonts w:hint="eastAsia"/>
          <w:bCs/>
          <w:sz w:val="28"/>
          <w:lang w:val="en-GB"/>
        </w:rPr>
        <w:t xml:space="preserve">s at </w:t>
      </w:r>
      <w:r w:rsidR="00FE5BC7">
        <w:rPr>
          <w:rFonts w:hint="eastAsia"/>
          <w:bCs/>
          <w:sz w:val="28"/>
          <w:lang w:val="en-GB"/>
        </w:rPr>
        <w:t xml:space="preserve">the </w:t>
      </w:r>
      <w:r w:rsidR="0072116A">
        <w:rPr>
          <w:rFonts w:hint="eastAsia"/>
          <w:bCs/>
          <w:sz w:val="28"/>
          <w:lang w:val="en-GB"/>
        </w:rPr>
        <w:t>trial.</w:t>
      </w:r>
      <w:r w:rsidR="009E08D3">
        <w:rPr>
          <w:rFonts w:hint="eastAsia"/>
          <w:bCs/>
          <w:sz w:val="28"/>
          <w:lang w:val="en-GB"/>
        </w:rPr>
        <w:t xml:space="preserve"> </w:t>
      </w:r>
    </w:p>
    <w:p w:rsidR="007A12F1" w:rsidRDefault="007A12F1" w:rsidP="00475872">
      <w:pPr>
        <w:tabs>
          <w:tab w:val="left" w:pos="1418"/>
        </w:tabs>
        <w:spacing w:line="360" w:lineRule="auto"/>
        <w:jc w:val="both"/>
        <w:rPr>
          <w:bCs/>
          <w:sz w:val="28"/>
          <w:lang w:val="en-GB"/>
        </w:rPr>
      </w:pPr>
    </w:p>
    <w:p w:rsidR="007A12F1" w:rsidRDefault="007A12F1"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DFB submitted a </w:t>
      </w:r>
      <w:r>
        <w:rPr>
          <w:bCs/>
          <w:sz w:val="28"/>
          <w:lang w:val="en-GB"/>
        </w:rPr>
        <w:t>“</w:t>
      </w:r>
      <w:r>
        <w:rPr>
          <w:rFonts w:hint="eastAsia"/>
          <w:bCs/>
          <w:sz w:val="28"/>
          <w:lang w:val="en-GB"/>
        </w:rPr>
        <w:t>Notification of Accident</w:t>
      </w:r>
      <w:r>
        <w:rPr>
          <w:bCs/>
          <w:sz w:val="28"/>
          <w:lang w:val="en-GB"/>
        </w:rPr>
        <w:t>”</w:t>
      </w:r>
      <w:r>
        <w:rPr>
          <w:rFonts w:hint="eastAsia"/>
          <w:bCs/>
          <w:sz w:val="28"/>
          <w:lang w:val="en-GB"/>
        </w:rPr>
        <w:t xml:space="preserve"> dated 28 June 2010 to the Labour Department on 30 June 2010 (pp</w:t>
      </w:r>
      <w:r w:rsidR="00FE5BC7">
        <w:rPr>
          <w:rFonts w:hint="eastAsia"/>
          <w:bCs/>
          <w:sz w:val="28"/>
          <w:lang w:val="en-GB"/>
        </w:rPr>
        <w:t xml:space="preserve"> </w:t>
      </w:r>
      <w:r>
        <w:rPr>
          <w:rFonts w:hint="eastAsia"/>
          <w:bCs/>
          <w:sz w:val="28"/>
          <w:lang w:val="en-GB"/>
        </w:rPr>
        <w:t>305-307 of the Trial Bundle).</w:t>
      </w:r>
    </w:p>
    <w:p w:rsidR="0072116A" w:rsidRDefault="0072116A" w:rsidP="00475872">
      <w:pPr>
        <w:tabs>
          <w:tab w:val="left" w:pos="1418"/>
        </w:tabs>
        <w:spacing w:line="360" w:lineRule="auto"/>
        <w:jc w:val="both"/>
        <w:rPr>
          <w:bCs/>
          <w:sz w:val="28"/>
          <w:lang w:val="en-GB"/>
        </w:rPr>
      </w:pPr>
    </w:p>
    <w:p w:rsidR="008675F0" w:rsidRDefault="008675F0"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She attended the Accident and Emergency Department </w:t>
      </w:r>
      <w:r w:rsidR="0001667D">
        <w:rPr>
          <w:rFonts w:hint="eastAsia"/>
          <w:bCs/>
          <w:sz w:val="28"/>
          <w:lang w:val="en-GB"/>
        </w:rPr>
        <w:t xml:space="preserve">(A&amp;E) </w:t>
      </w:r>
      <w:r>
        <w:rPr>
          <w:rFonts w:hint="eastAsia"/>
          <w:bCs/>
          <w:sz w:val="28"/>
          <w:lang w:val="en-GB"/>
        </w:rPr>
        <w:t>of</w:t>
      </w:r>
      <w:r w:rsidR="0001667D">
        <w:rPr>
          <w:rFonts w:hint="eastAsia"/>
          <w:bCs/>
          <w:sz w:val="28"/>
          <w:lang w:val="en-GB"/>
        </w:rPr>
        <w:t xml:space="preserve"> the</w:t>
      </w:r>
      <w:r>
        <w:rPr>
          <w:rFonts w:hint="eastAsia"/>
          <w:bCs/>
          <w:sz w:val="28"/>
          <w:lang w:val="en-GB"/>
        </w:rPr>
        <w:t xml:space="preserve"> Queen Elizabeth Hospital (</w:t>
      </w:r>
      <w:r>
        <w:rPr>
          <w:bCs/>
          <w:sz w:val="28"/>
          <w:lang w:val="en-GB"/>
        </w:rPr>
        <w:t>“</w:t>
      </w:r>
      <w:r>
        <w:rPr>
          <w:rFonts w:hint="eastAsia"/>
          <w:bCs/>
          <w:sz w:val="28"/>
          <w:lang w:val="en-GB"/>
        </w:rPr>
        <w:t>QEH</w:t>
      </w:r>
      <w:r>
        <w:rPr>
          <w:bCs/>
          <w:sz w:val="28"/>
          <w:lang w:val="en-GB"/>
        </w:rPr>
        <w:t>”</w:t>
      </w:r>
      <w:r>
        <w:rPr>
          <w:rFonts w:hint="eastAsia"/>
          <w:bCs/>
          <w:sz w:val="28"/>
          <w:lang w:val="en-GB"/>
        </w:rPr>
        <w:t xml:space="preserve">) on 23 June 2010 for further treatment and was granted sick leave from 23 to 27 June 2010.  She attended QEH again on 26 June 2010 and was referred to </w:t>
      </w:r>
      <w:r w:rsidR="0001667D">
        <w:rPr>
          <w:rFonts w:hint="eastAsia"/>
          <w:bCs/>
          <w:sz w:val="28"/>
          <w:lang w:val="en-GB"/>
        </w:rPr>
        <w:t>i</w:t>
      </w:r>
      <w:r>
        <w:rPr>
          <w:rFonts w:hint="eastAsia"/>
          <w:bCs/>
          <w:sz w:val="28"/>
          <w:lang w:val="en-GB"/>
        </w:rPr>
        <w:t>t</w:t>
      </w:r>
      <w:r w:rsidR="0001667D">
        <w:rPr>
          <w:rFonts w:hint="eastAsia"/>
          <w:bCs/>
          <w:sz w:val="28"/>
          <w:lang w:val="en-GB"/>
        </w:rPr>
        <w:t>s</w:t>
      </w:r>
      <w:r>
        <w:rPr>
          <w:rFonts w:hint="eastAsia"/>
          <w:bCs/>
          <w:sz w:val="28"/>
          <w:lang w:val="en-GB"/>
        </w:rPr>
        <w:t xml:space="preserve"> Orthopaedic</w:t>
      </w:r>
      <w:r w:rsidR="00FE5BC7">
        <w:rPr>
          <w:rFonts w:hint="eastAsia"/>
          <w:bCs/>
          <w:sz w:val="28"/>
          <w:lang w:val="en-GB"/>
        </w:rPr>
        <w:t>s</w:t>
      </w:r>
      <w:r>
        <w:rPr>
          <w:rFonts w:hint="eastAsia"/>
          <w:bCs/>
          <w:sz w:val="28"/>
          <w:lang w:val="en-GB"/>
        </w:rPr>
        <w:t xml:space="preserve"> &amp; Traumatology Department.  She was hospitalized from 26 to 30 June 2010 and was granted sick leave from 26 June to 13 July 2010. </w:t>
      </w:r>
    </w:p>
    <w:p w:rsidR="008675F0" w:rsidRDefault="008675F0" w:rsidP="00475872">
      <w:pPr>
        <w:pStyle w:val="ListParagraph"/>
        <w:spacing w:line="360" w:lineRule="auto"/>
        <w:jc w:val="both"/>
        <w:rPr>
          <w:bCs/>
          <w:sz w:val="28"/>
          <w:lang w:val="en-GB"/>
        </w:rPr>
      </w:pPr>
    </w:p>
    <w:p w:rsidR="00DC5A71" w:rsidRDefault="008675F0"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She attended QEH for </w:t>
      </w:r>
      <w:r w:rsidR="00DC5A71">
        <w:rPr>
          <w:rFonts w:hint="eastAsia"/>
          <w:bCs/>
          <w:sz w:val="28"/>
          <w:lang w:val="en-GB"/>
        </w:rPr>
        <w:t>several follow-up session</w:t>
      </w:r>
      <w:r w:rsidR="007D7BF2">
        <w:rPr>
          <w:rFonts w:hint="eastAsia"/>
          <w:bCs/>
          <w:sz w:val="28"/>
          <w:lang w:val="en-GB"/>
        </w:rPr>
        <w:t>s</w:t>
      </w:r>
      <w:r w:rsidR="00DC5A71">
        <w:rPr>
          <w:rFonts w:hint="eastAsia"/>
          <w:bCs/>
          <w:sz w:val="28"/>
          <w:lang w:val="en-GB"/>
        </w:rPr>
        <w:t xml:space="preserve"> and was granted further sick leave from 13 July to 16 October 2010 and from 18 October 2010 to 17 January 2011.  She also attended the Physiotherapy Department of QEH for two sessions.</w:t>
      </w:r>
    </w:p>
    <w:p w:rsidR="00DC5A71" w:rsidRDefault="00DC5A71" w:rsidP="00475872">
      <w:pPr>
        <w:pStyle w:val="ListParagraph"/>
        <w:spacing w:line="360" w:lineRule="auto"/>
        <w:jc w:val="both"/>
        <w:rPr>
          <w:bCs/>
          <w:sz w:val="28"/>
          <w:lang w:val="en-GB"/>
        </w:rPr>
      </w:pPr>
    </w:p>
    <w:p w:rsidR="00F144AA" w:rsidRDefault="00DC5A71" w:rsidP="00475872">
      <w:pPr>
        <w:numPr>
          <w:ilvl w:val="0"/>
          <w:numId w:val="1"/>
        </w:numPr>
        <w:tabs>
          <w:tab w:val="clear" w:pos="360"/>
          <w:tab w:val="left" w:pos="1418"/>
        </w:tabs>
        <w:spacing w:line="360" w:lineRule="auto"/>
        <w:jc w:val="both"/>
        <w:rPr>
          <w:bCs/>
          <w:sz w:val="28"/>
          <w:lang w:val="en-GB"/>
        </w:rPr>
      </w:pPr>
      <w:r>
        <w:rPr>
          <w:rFonts w:hint="eastAsia"/>
          <w:bCs/>
          <w:sz w:val="28"/>
          <w:lang w:val="en-GB"/>
        </w:rPr>
        <w:t>She complained that she still had low back pain and numbness on right shoulder radiated to her neck.</w:t>
      </w:r>
      <w:r w:rsidR="008675F0">
        <w:rPr>
          <w:rFonts w:hint="eastAsia"/>
          <w:bCs/>
          <w:sz w:val="28"/>
          <w:lang w:val="en-GB"/>
        </w:rPr>
        <w:t xml:space="preserve"> </w:t>
      </w:r>
      <w:r w:rsidR="00F144AA">
        <w:rPr>
          <w:rFonts w:hint="eastAsia"/>
          <w:bCs/>
          <w:sz w:val="28"/>
          <w:lang w:val="en-GB"/>
        </w:rPr>
        <w:t xml:space="preserve"> </w:t>
      </w:r>
      <w:r>
        <w:rPr>
          <w:rFonts w:hint="eastAsia"/>
          <w:bCs/>
          <w:sz w:val="28"/>
          <w:lang w:val="en-GB"/>
        </w:rPr>
        <w:t>The pain increased with squatting and during cold weather. Changing position in bed and getting up from bed were difficult.  She had difficulties in prolonged walking and standing.  She could not walk fast or sit still for long time.  She also had difficulty in holding pen or pencil to write.</w:t>
      </w:r>
    </w:p>
    <w:p w:rsidR="00CC5B55" w:rsidRDefault="00CC5B55" w:rsidP="00475872">
      <w:pPr>
        <w:pStyle w:val="ListParagraph"/>
        <w:spacing w:line="360" w:lineRule="auto"/>
        <w:jc w:val="both"/>
        <w:rPr>
          <w:rFonts w:hint="eastAsia"/>
          <w:bCs/>
          <w:sz w:val="28"/>
          <w:lang w:val="en-GB"/>
        </w:rPr>
      </w:pPr>
    </w:p>
    <w:p w:rsidR="00764C04" w:rsidRPr="00C84990" w:rsidRDefault="00DC5A71" w:rsidP="00475872">
      <w:pPr>
        <w:tabs>
          <w:tab w:val="left" w:pos="1418"/>
        </w:tabs>
        <w:spacing w:line="360" w:lineRule="auto"/>
        <w:jc w:val="both"/>
        <w:rPr>
          <w:bCs/>
          <w:i/>
          <w:sz w:val="28"/>
          <w:lang w:val="en-GB"/>
        </w:rPr>
      </w:pPr>
      <w:r w:rsidRPr="00C84990">
        <w:rPr>
          <w:rFonts w:hint="eastAsia"/>
          <w:bCs/>
          <w:i/>
          <w:sz w:val="28"/>
          <w:lang w:val="en-GB"/>
        </w:rPr>
        <w:t>TCC</w:t>
      </w:r>
      <w:r w:rsidRPr="00C84990">
        <w:rPr>
          <w:bCs/>
          <w:i/>
          <w:sz w:val="28"/>
          <w:lang w:val="en-GB"/>
        </w:rPr>
        <w:t>’</w:t>
      </w:r>
      <w:r w:rsidRPr="00C84990">
        <w:rPr>
          <w:rFonts w:hint="eastAsia"/>
          <w:bCs/>
          <w:i/>
          <w:sz w:val="28"/>
          <w:lang w:val="en-GB"/>
        </w:rPr>
        <w:t>s case and</w:t>
      </w:r>
      <w:r w:rsidR="00253B86" w:rsidRPr="00C84990">
        <w:rPr>
          <w:rFonts w:hint="eastAsia"/>
          <w:bCs/>
          <w:i/>
          <w:sz w:val="28"/>
          <w:lang w:val="en-GB"/>
        </w:rPr>
        <w:t xml:space="preserve"> evidence</w:t>
      </w:r>
    </w:p>
    <w:p w:rsidR="000F57C1" w:rsidRDefault="000F57C1" w:rsidP="00475872">
      <w:pPr>
        <w:pStyle w:val="ListParagraph"/>
        <w:spacing w:line="360" w:lineRule="auto"/>
        <w:jc w:val="both"/>
        <w:rPr>
          <w:bCs/>
          <w:sz w:val="28"/>
          <w:lang w:val="en-GB"/>
        </w:rPr>
      </w:pPr>
    </w:p>
    <w:p w:rsidR="009B78A3" w:rsidRDefault="007D7BF2"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TCC also made two witness statements.  One dated 6 September 2011 in the EC Action and the other dated </w:t>
      </w:r>
      <w:r w:rsidR="009B78A3">
        <w:rPr>
          <w:rFonts w:hint="eastAsia"/>
          <w:bCs/>
          <w:sz w:val="28"/>
          <w:lang w:val="en-GB"/>
        </w:rPr>
        <w:t>28 September 2012 in the PI Action.</w:t>
      </w:r>
      <w:r w:rsidR="00C860B4">
        <w:rPr>
          <w:rFonts w:hint="eastAsia"/>
          <w:bCs/>
          <w:sz w:val="28"/>
          <w:lang w:val="en-GB"/>
        </w:rPr>
        <w:t xml:space="preserve">  TCC </w:t>
      </w:r>
      <w:r w:rsidR="0001667D">
        <w:rPr>
          <w:rFonts w:hint="eastAsia"/>
          <w:bCs/>
          <w:sz w:val="28"/>
          <w:lang w:val="en-GB"/>
        </w:rPr>
        <w:t xml:space="preserve">also </w:t>
      </w:r>
      <w:r w:rsidR="00C860B4">
        <w:rPr>
          <w:rFonts w:hint="eastAsia"/>
          <w:bCs/>
          <w:sz w:val="28"/>
          <w:lang w:val="en-GB"/>
        </w:rPr>
        <w:t>adopted both statement</w:t>
      </w:r>
      <w:r w:rsidR="00423B6E">
        <w:rPr>
          <w:rFonts w:hint="eastAsia"/>
          <w:bCs/>
          <w:sz w:val="28"/>
          <w:lang w:val="en-GB"/>
        </w:rPr>
        <w:t>s</w:t>
      </w:r>
      <w:r w:rsidR="00C860B4">
        <w:rPr>
          <w:rFonts w:hint="eastAsia"/>
          <w:bCs/>
          <w:sz w:val="28"/>
          <w:lang w:val="en-GB"/>
        </w:rPr>
        <w:t xml:space="preserve"> as her evidence-in-chief</w:t>
      </w:r>
      <w:r w:rsidR="0001667D">
        <w:rPr>
          <w:rFonts w:hint="eastAsia"/>
          <w:bCs/>
          <w:sz w:val="28"/>
          <w:lang w:val="en-GB"/>
        </w:rPr>
        <w:t xml:space="preserve"> at the trial</w:t>
      </w:r>
      <w:r w:rsidR="00C860B4">
        <w:rPr>
          <w:rFonts w:hint="eastAsia"/>
          <w:bCs/>
          <w:sz w:val="28"/>
          <w:lang w:val="en-GB"/>
        </w:rPr>
        <w:t>.</w:t>
      </w:r>
    </w:p>
    <w:p w:rsidR="009B78A3" w:rsidRDefault="009B78A3" w:rsidP="00475872">
      <w:pPr>
        <w:tabs>
          <w:tab w:val="left" w:pos="1418"/>
        </w:tabs>
        <w:spacing w:line="360" w:lineRule="auto"/>
        <w:jc w:val="both"/>
        <w:rPr>
          <w:bCs/>
          <w:sz w:val="28"/>
          <w:lang w:val="en-GB"/>
        </w:rPr>
      </w:pPr>
    </w:p>
    <w:p w:rsidR="00423B6E" w:rsidRDefault="00423B6E"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TCC also produced a sketch of the attic as exhibit and marked </w:t>
      </w:r>
      <w:r>
        <w:rPr>
          <w:bCs/>
          <w:sz w:val="28"/>
          <w:lang w:val="en-GB"/>
        </w:rPr>
        <w:t>“</w:t>
      </w:r>
      <w:r>
        <w:rPr>
          <w:rFonts w:hint="eastAsia"/>
          <w:bCs/>
          <w:sz w:val="28"/>
          <w:lang w:val="en-GB"/>
        </w:rPr>
        <w:t>D-1</w:t>
      </w:r>
      <w:r>
        <w:rPr>
          <w:bCs/>
          <w:sz w:val="28"/>
          <w:lang w:val="en-GB"/>
        </w:rPr>
        <w:t>”</w:t>
      </w:r>
      <w:r>
        <w:rPr>
          <w:rFonts w:hint="eastAsia"/>
          <w:bCs/>
          <w:sz w:val="28"/>
          <w:lang w:val="en-GB"/>
        </w:rPr>
        <w:t>.  The sketch produced by TCC showed the same position for DFB</w:t>
      </w:r>
      <w:r>
        <w:rPr>
          <w:bCs/>
          <w:sz w:val="28"/>
          <w:lang w:val="en-GB"/>
        </w:rPr>
        <w:t>’</w:t>
      </w:r>
      <w:r>
        <w:rPr>
          <w:rFonts w:hint="eastAsia"/>
          <w:bCs/>
          <w:sz w:val="28"/>
          <w:lang w:val="en-GB"/>
        </w:rPr>
        <w:t xml:space="preserve">s bed </w:t>
      </w:r>
      <w:r>
        <w:rPr>
          <w:bCs/>
          <w:sz w:val="28"/>
          <w:lang w:val="en-GB"/>
        </w:rPr>
        <w:t>mattress</w:t>
      </w:r>
      <w:r>
        <w:rPr>
          <w:rFonts w:hint="eastAsia"/>
          <w:bCs/>
          <w:sz w:val="28"/>
          <w:lang w:val="en-GB"/>
        </w:rPr>
        <w:t xml:space="preserve"> but the location of the refrigerator was show</w:t>
      </w:r>
      <w:r w:rsidR="00F64F9D">
        <w:rPr>
          <w:rFonts w:hint="eastAsia"/>
          <w:bCs/>
          <w:sz w:val="28"/>
          <w:lang w:val="en-GB"/>
        </w:rPr>
        <w:t>n</w:t>
      </w:r>
      <w:r>
        <w:rPr>
          <w:rFonts w:hint="eastAsia"/>
          <w:bCs/>
          <w:sz w:val="28"/>
          <w:lang w:val="en-GB"/>
        </w:rPr>
        <w:t xml:space="preserve"> to be </w:t>
      </w:r>
      <w:r w:rsidR="00D22BBE">
        <w:rPr>
          <w:rFonts w:hint="eastAsia"/>
          <w:bCs/>
          <w:sz w:val="28"/>
          <w:lang w:val="en-GB"/>
        </w:rPr>
        <w:t xml:space="preserve">slightly away from the landing area at the top of the staircase </w:t>
      </w:r>
      <w:r w:rsidR="0001667D">
        <w:rPr>
          <w:rFonts w:hint="eastAsia"/>
          <w:bCs/>
          <w:sz w:val="28"/>
          <w:lang w:val="en-GB"/>
        </w:rPr>
        <w:t xml:space="preserve">toward the </w:t>
      </w:r>
      <w:r w:rsidR="00D22BBE">
        <w:rPr>
          <w:rFonts w:hint="eastAsia"/>
          <w:bCs/>
          <w:sz w:val="28"/>
          <w:lang w:val="en-GB"/>
        </w:rPr>
        <w:t xml:space="preserve">inside </w:t>
      </w:r>
      <w:r w:rsidR="0001667D">
        <w:rPr>
          <w:rFonts w:hint="eastAsia"/>
          <w:bCs/>
          <w:sz w:val="28"/>
          <w:lang w:val="en-GB"/>
        </w:rPr>
        <w:t xml:space="preserve">of </w:t>
      </w:r>
      <w:r w:rsidR="00D22BBE">
        <w:rPr>
          <w:rFonts w:hint="eastAsia"/>
          <w:bCs/>
          <w:sz w:val="28"/>
          <w:lang w:val="en-GB"/>
        </w:rPr>
        <w:t xml:space="preserve">the attic and </w:t>
      </w:r>
      <w:r>
        <w:rPr>
          <w:rFonts w:hint="eastAsia"/>
          <w:bCs/>
          <w:sz w:val="28"/>
          <w:lang w:val="en-GB"/>
        </w:rPr>
        <w:t>next to DFB</w:t>
      </w:r>
      <w:r>
        <w:rPr>
          <w:bCs/>
          <w:sz w:val="28"/>
          <w:lang w:val="en-GB"/>
        </w:rPr>
        <w:t>’</w:t>
      </w:r>
      <w:r>
        <w:rPr>
          <w:rFonts w:hint="eastAsia"/>
          <w:bCs/>
          <w:sz w:val="28"/>
          <w:lang w:val="en-GB"/>
        </w:rPr>
        <w:t>s bed.  TCC</w:t>
      </w:r>
      <w:r>
        <w:rPr>
          <w:bCs/>
          <w:sz w:val="28"/>
          <w:lang w:val="en-GB"/>
        </w:rPr>
        <w:t>’</w:t>
      </w:r>
      <w:r>
        <w:rPr>
          <w:rFonts w:hint="eastAsia"/>
          <w:bCs/>
          <w:sz w:val="28"/>
          <w:lang w:val="en-GB"/>
        </w:rPr>
        <w:t xml:space="preserve">s sketch </w:t>
      </w:r>
      <w:r w:rsidR="007E3B73">
        <w:rPr>
          <w:rFonts w:hint="eastAsia"/>
          <w:bCs/>
          <w:sz w:val="28"/>
          <w:lang w:val="en-GB"/>
        </w:rPr>
        <w:t>also showed a lamp on the desk in the attic.</w:t>
      </w:r>
    </w:p>
    <w:p w:rsidR="007E3B73" w:rsidRDefault="007E3B73" w:rsidP="00475872">
      <w:pPr>
        <w:pStyle w:val="ListParagraph"/>
        <w:spacing w:line="360" w:lineRule="auto"/>
        <w:jc w:val="both"/>
        <w:rPr>
          <w:bCs/>
          <w:sz w:val="28"/>
          <w:lang w:val="en-GB"/>
        </w:rPr>
      </w:pPr>
    </w:p>
    <w:p w:rsidR="007E3B73" w:rsidRDefault="007E3B73"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TCC said at </w:t>
      </w:r>
      <w:r w:rsidR="0001667D">
        <w:rPr>
          <w:rFonts w:hint="eastAsia"/>
          <w:bCs/>
          <w:sz w:val="28"/>
          <w:lang w:val="en-GB"/>
        </w:rPr>
        <w:t xml:space="preserve">the </w:t>
      </w:r>
      <w:r>
        <w:rPr>
          <w:rFonts w:hint="eastAsia"/>
          <w:bCs/>
          <w:sz w:val="28"/>
          <w:lang w:val="en-GB"/>
        </w:rPr>
        <w:t>trial that as DFB</w:t>
      </w:r>
      <w:r>
        <w:rPr>
          <w:bCs/>
          <w:sz w:val="28"/>
          <w:lang w:val="en-GB"/>
        </w:rPr>
        <w:t>’</w:t>
      </w:r>
      <w:r>
        <w:rPr>
          <w:rFonts w:hint="eastAsia"/>
          <w:bCs/>
          <w:sz w:val="28"/>
          <w:lang w:val="en-GB"/>
        </w:rPr>
        <w:t xml:space="preserve">s </w:t>
      </w:r>
      <w:r>
        <w:rPr>
          <w:bCs/>
          <w:sz w:val="28"/>
          <w:lang w:val="en-GB"/>
        </w:rPr>
        <w:t>mattress</w:t>
      </w:r>
      <w:r>
        <w:rPr>
          <w:rFonts w:hint="eastAsia"/>
          <w:bCs/>
          <w:sz w:val="28"/>
          <w:lang w:val="en-GB"/>
        </w:rPr>
        <w:t xml:space="preserve"> was next to the refrigerator, water leaked from the refrigerator would be </w:t>
      </w:r>
      <w:r>
        <w:rPr>
          <w:bCs/>
          <w:sz w:val="28"/>
          <w:lang w:val="en-GB"/>
        </w:rPr>
        <w:t>absorbed</w:t>
      </w:r>
      <w:r>
        <w:rPr>
          <w:rFonts w:hint="eastAsia"/>
          <w:bCs/>
          <w:sz w:val="28"/>
          <w:lang w:val="en-GB"/>
        </w:rPr>
        <w:t xml:space="preserve"> by the </w:t>
      </w:r>
      <w:r>
        <w:rPr>
          <w:bCs/>
          <w:sz w:val="28"/>
          <w:lang w:val="en-GB"/>
        </w:rPr>
        <w:t>mattress</w:t>
      </w:r>
      <w:r>
        <w:rPr>
          <w:rFonts w:hint="eastAsia"/>
          <w:bCs/>
          <w:sz w:val="28"/>
          <w:lang w:val="en-GB"/>
        </w:rPr>
        <w:t xml:space="preserve"> and blanket used by DFB.  </w:t>
      </w:r>
    </w:p>
    <w:p w:rsidR="00423B6E" w:rsidRDefault="00423B6E" w:rsidP="00475872">
      <w:pPr>
        <w:pStyle w:val="ListParagraph"/>
        <w:spacing w:line="360" w:lineRule="auto"/>
        <w:jc w:val="both"/>
        <w:rPr>
          <w:bCs/>
          <w:sz w:val="28"/>
          <w:lang w:val="en-GB"/>
        </w:rPr>
      </w:pPr>
    </w:p>
    <w:p w:rsidR="0065230E" w:rsidRDefault="0065230E" w:rsidP="00475872">
      <w:pPr>
        <w:numPr>
          <w:ilvl w:val="0"/>
          <w:numId w:val="1"/>
        </w:numPr>
        <w:tabs>
          <w:tab w:val="clear" w:pos="360"/>
          <w:tab w:val="left" w:pos="1418"/>
        </w:tabs>
        <w:spacing w:line="360" w:lineRule="auto"/>
        <w:jc w:val="both"/>
        <w:rPr>
          <w:bCs/>
          <w:sz w:val="28"/>
          <w:lang w:val="en-GB"/>
        </w:rPr>
      </w:pPr>
      <w:r>
        <w:rPr>
          <w:rFonts w:hint="eastAsia"/>
          <w:bCs/>
          <w:sz w:val="28"/>
          <w:lang w:val="en-GB"/>
        </w:rPr>
        <w:t>TCC said that she got up at about 7 am on 21 June 2010 and saw DFB preparing breakfast in the kitchen for her children.  DFB sent TCC</w:t>
      </w:r>
      <w:r>
        <w:rPr>
          <w:bCs/>
          <w:sz w:val="28"/>
          <w:lang w:val="en-GB"/>
        </w:rPr>
        <w:t>’</w:t>
      </w:r>
      <w:r>
        <w:rPr>
          <w:rFonts w:hint="eastAsia"/>
          <w:bCs/>
          <w:sz w:val="28"/>
          <w:lang w:val="en-GB"/>
        </w:rPr>
        <w:t>s children on the school bus at about 7:25 am.</w:t>
      </w:r>
    </w:p>
    <w:p w:rsidR="0065230E" w:rsidRDefault="0065230E" w:rsidP="00475872">
      <w:pPr>
        <w:tabs>
          <w:tab w:val="left" w:pos="1418"/>
        </w:tabs>
        <w:spacing w:line="360" w:lineRule="auto"/>
        <w:jc w:val="both"/>
        <w:rPr>
          <w:bCs/>
          <w:sz w:val="28"/>
          <w:lang w:val="en-GB"/>
        </w:rPr>
      </w:pPr>
    </w:p>
    <w:p w:rsidR="007D7BF2" w:rsidRDefault="0065230E"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At about 7:35 am, TCC asked DFB </w:t>
      </w:r>
      <w:r w:rsidR="0001667D">
        <w:rPr>
          <w:rFonts w:hint="eastAsia"/>
          <w:bCs/>
          <w:sz w:val="28"/>
          <w:lang w:val="en-GB"/>
        </w:rPr>
        <w:t>about</w:t>
      </w:r>
      <w:r>
        <w:rPr>
          <w:rFonts w:hint="eastAsia"/>
          <w:bCs/>
          <w:sz w:val="28"/>
          <w:lang w:val="en-GB"/>
        </w:rPr>
        <w:t xml:space="preserve"> a warning letter which TCC had asked DFD to prepare two days ago in respect of an incident occurred on 18 June 2010 when DFB forgot to bring </w:t>
      </w:r>
      <w:r w:rsidR="00891ECE">
        <w:rPr>
          <w:rFonts w:hint="eastAsia"/>
          <w:bCs/>
          <w:sz w:val="28"/>
          <w:lang w:val="en-GB"/>
        </w:rPr>
        <w:t xml:space="preserve">the home key </w:t>
      </w:r>
      <w:r>
        <w:rPr>
          <w:rFonts w:hint="eastAsia"/>
          <w:bCs/>
          <w:sz w:val="28"/>
          <w:lang w:val="en-GB"/>
        </w:rPr>
        <w:t>with her when she went out.  DFB had not prepared the warning letter.  TCC and DFB had a conversation on this subject in TCC</w:t>
      </w:r>
      <w:r>
        <w:rPr>
          <w:bCs/>
          <w:sz w:val="28"/>
          <w:lang w:val="en-GB"/>
        </w:rPr>
        <w:t>’</w:t>
      </w:r>
      <w:r>
        <w:rPr>
          <w:rFonts w:hint="eastAsia"/>
          <w:bCs/>
          <w:sz w:val="28"/>
          <w:lang w:val="en-GB"/>
        </w:rPr>
        <w:t xml:space="preserve">s bedroom for about 40 minutes before DFB left the </w:t>
      </w:r>
      <w:r w:rsidR="00891ECE">
        <w:rPr>
          <w:rFonts w:hint="eastAsia"/>
          <w:bCs/>
          <w:sz w:val="28"/>
          <w:lang w:val="en-GB"/>
        </w:rPr>
        <w:t>P</w:t>
      </w:r>
      <w:r>
        <w:rPr>
          <w:rFonts w:hint="eastAsia"/>
          <w:bCs/>
          <w:sz w:val="28"/>
          <w:lang w:val="en-GB"/>
        </w:rPr>
        <w:t xml:space="preserve">remises at about 8:40 am.  TCC had recorded her conversation with DFB in that morning and had produced transcripts of the </w:t>
      </w:r>
      <w:r w:rsidR="007D7BF2">
        <w:rPr>
          <w:rFonts w:hint="eastAsia"/>
          <w:bCs/>
          <w:sz w:val="28"/>
          <w:lang w:val="en-GB"/>
        </w:rPr>
        <w:t xml:space="preserve">said </w:t>
      </w:r>
      <w:r>
        <w:rPr>
          <w:rFonts w:hint="eastAsia"/>
          <w:bCs/>
          <w:sz w:val="28"/>
          <w:lang w:val="en-GB"/>
        </w:rPr>
        <w:t>conversation to the court</w:t>
      </w:r>
      <w:r w:rsidR="0001667D">
        <w:rPr>
          <w:rFonts w:hint="eastAsia"/>
          <w:bCs/>
          <w:sz w:val="28"/>
          <w:lang w:val="en-GB"/>
        </w:rPr>
        <w:t xml:space="preserve"> (pp 344-373 of the Trial Bundle)</w:t>
      </w:r>
      <w:r>
        <w:rPr>
          <w:rFonts w:hint="eastAsia"/>
          <w:bCs/>
          <w:sz w:val="28"/>
          <w:lang w:val="en-GB"/>
        </w:rPr>
        <w:t>.</w:t>
      </w:r>
      <w:r w:rsidR="007D7BF2">
        <w:rPr>
          <w:rFonts w:hint="eastAsia"/>
          <w:bCs/>
          <w:sz w:val="28"/>
          <w:lang w:val="en-GB"/>
        </w:rPr>
        <w:t xml:space="preserve">  TCC said that DFB never told her that she had fallen from the staircase that morning and she did not see any external wound on DFB.</w:t>
      </w:r>
    </w:p>
    <w:p w:rsidR="007D7BF2" w:rsidRDefault="007D7BF2" w:rsidP="00475872">
      <w:pPr>
        <w:pStyle w:val="ListParagraph"/>
        <w:spacing w:line="360" w:lineRule="auto"/>
        <w:jc w:val="both"/>
        <w:rPr>
          <w:bCs/>
          <w:sz w:val="28"/>
          <w:lang w:val="en-GB"/>
        </w:rPr>
      </w:pPr>
    </w:p>
    <w:p w:rsidR="007D7BF2" w:rsidRDefault="007D7BF2" w:rsidP="00475872">
      <w:pPr>
        <w:numPr>
          <w:ilvl w:val="0"/>
          <w:numId w:val="1"/>
        </w:numPr>
        <w:tabs>
          <w:tab w:val="clear" w:pos="360"/>
          <w:tab w:val="left" w:pos="1418"/>
        </w:tabs>
        <w:spacing w:line="360" w:lineRule="auto"/>
        <w:jc w:val="both"/>
        <w:rPr>
          <w:bCs/>
          <w:sz w:val="28"/>
          <w:lang w:val="en-GB"/>
        </w:rPr>
      </w:pPr>
      <w:r>
        <w:rPr>
          <w:rFonts w:hint="eastAsia"/>
          <w:bCs/>
          <w:sz w:val="28"/>
          <w:lang w:val="en-GB"/>
        </w:rPr>
        <w:t>As DFB did not return at about 9:20 pm that night, TCC called DFB</w:t>
      </w:r>
      <w:r>
        <w:rPr>
          <w:bCs/>
          <w:sz w:val="28"/>
          <w:lang w:val="en-GB"/>
        </w:rPr>
        <w:t>’</w:t>
      </w:r>
      <w:r>
        <w:rPr>
          <w:rFonts w:hint="eastAsia"/>
          <w:bCs/>
          <w:sz w:val="28"/>
          <w:lang w:val="en-GB"/>
        </w:rPr>
        <w:t>s mobile but no one answered.  TCC received DFB</w:t>
      </w:r>
      <w:r>
        <w:rPr>
          <w:bCs/>
          <w:sz w:val="28"/>
          <w:lang w:val="en-GB"/>
        </w:rPr>
        <w:t>’</w:t>
      </w:r>
      <w:r>
        <w:rPr>
          <w:rFonts w:hint="eastAsia"/>
          <w:bCs/>
          <w:sz w:val="28"/>
          <w:lang w:val="en-GB"/>
        </w:rPr>
        <w:t xml:space="preserve">s aforesaid SMS message at about 10 pm.  TCC called DFB again and also through Ms Hon of the employment agent.  All attempts failed.  TCC </w:t>
      </w:r>
      <w:r w:rsidR="006C1196">
        <w:rPr>
          <w:rFonts w:hint="eastAsia"/>
          <w:bCs/>
          <w:sz w:val="28"/>
          <w:lang w:val="en-GB"/>
        </w:rPr>
        <w:t xml:space="preserve">then sent a SMS message to DFB at about 10:51 pm and </w:t>
      </w:r>
      <w:r>
        <w:rPr>
          <w:rFonts w:hint="eastAsia"/>
          <w:bCs/>
          <w:sz w:val="28"/>
          <w:lang w:val="en-GB"/>
        </w:rPr>
        <w:t>reported the matter to police at about 11 pm.</w:t>
      </w:r>
    </w:p>
    <w:p w:rsidR="004F21CF" w:rsidRDefault="004F21CF" w:rsidP="00475872">
      <w:pPr>
        <w:pStyle w:val="ListParagraph"/>
        <w:spacing w:line="360" w:lineRule="auto"/>
        <w:jc w:val="both"/>
        <w:rPr>
          <w:bCs/>
          <w:sz w:val="28"/>
          <w:lang w:val="en-GB"/>
        </w:rPr>
      </w:pPr>
    </w:p>
    <w:p w:rsidR="004F21CF" w:rsidRDefault="004F21CF"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TCC produced SMS messages sent by Ms Hon and TCC to DFB both on 21 June 2010 at about 10:25 pm and 10:51 pm respectively. </w:t>
      </w:r>
    </w:p>
    <w:p w:rsidR="004F21CF" w:rsidRDefault="004F21CF" w:rsidP="00475872">
      <w:pPr>
        <w:pStyle w:val="ListParagraph"/>
        <w:spacing w:line="360" w:lineRule="auto"/>
        <w:jc w:val="both"/>
        <w:rPr>
          <w:bCs/>
          <w:sz w:val="28"/>
          <w:lang w:val="en-GB"/>
        </w:rPr>
      </w:pPr>
    </w:p>
    <w:p w:rsidR="004F21CF" w:rsidRDefault="004F21CF" w:rsidP="00475872">
      <w:pPr>
        <w:numPr>
          <w:ilvl w:val="0"/>
          <w:numId w:val="1"/>
        </w:numPr>
        <w:tabs>
          <w:tab w:val="clear" w:pos="360"/>
          <w:tab w:val="left" w:pos="1418"/>
        </w:tabs>
        <w:spacing w:line="360" w:lineRule="auto"/>
        <w:jc w:val="both"/>
        <w:rPr>
          <w:bCs/>
          <w:sz w:val="28"/>
          <w:lang w:val="en-GB"/>
        </w:rPr>
      </w:pPr>
      <w:r>
        <w:rPr>
          <w:rFonts w:hint="eastAsia"/>
          <w:bCs/>
          <w:sz w:val="28"/>
          <w:lang w:val="en-GB"/>
        </w:rPr>
        <w:t>Ms Hon</w:t>
      </w:r>
      <w:r>
        <w:rPr>
          <w:bCs/>
          <w:sz w:val="28"/>
          <w:lang w:val="en-GB"/>
        </w:rPr>
        <w:t>’</w:t>
      </w:r>
      <w:r>
        <w:rPr>
          <w:rFonts w:hint="eastAsia"/>
          <w:bCs/>
          <w:sz w:val="28"/>
          <w:lang w:val="en-GB"/>
        </w:rPr>
        <w:t xml:space="preserve">s message read as </w:t>
      </w:r>
      <w:r>
        <w:rPr>
          <w:bCs/>
          <w:sz w:val="28"/>
          <w:lang w:val="en-GB"/>
        </w:rPr>
        <w:t>follows</w:t>
      </w:r>
      <w:r>
        <w:rPr>
          <w:rFonts w:hint="eastAsia"/>
          <w:bCs/>
          <w:sz w:val="28"/>
          <w:lang w:val="en-GB"/>
        </w:rPr>
        <w:t>:</w:t>
      </w:r>
    </w:p>
    <w:p w:rsidR="004F21CF" w:rsidRDefault="004F21CF" w:rsidP="00475872">
      <w:pPr>
        <w:pStyle w:val="ListParagraph"/>
        <w:spacing w:line="360" w:lineRule="auto"/>
        <w:jc w:val="both"/>
        <w:rPr>
          <w:bCs/>
          <w:sz w:val="28"/>
          <w:lang w:val="en-GB"/>
        </w:rPr>
      </w:pPr>
    </w:p>
    <w:p w:rsidR="004F21CF" w:rsidRPr="00C860B4" w:rsidRDefault="004F21CF" w:rsidP="00475872">
      <w:pPr>
        <w:tabs>
          <w:tab w:val="left" w:pos="1418"/>
        </w:tabs>
        <w:spacing w:line="360" w:lineRule="auto"/>
        <w:ind w:left="1418" w:right="850"/>
        <w:jc w:val="both"/>
        <w:rPr>
          <w:bCs/>
          <w:lang w:val="en-GB"/>
        </w:rPr>
      </w:pPr>
      <w:r w:rsidRPr="00C860B4">
        <w:rPr>
          <w:rFonts w:hint="eastAsia"/>
          <w:bCs/>
          <w:lang w:val="en-GB"/>
        </w:rPr>
        <w:tab/>
      </w:r>
      <w:r w:rsidRPr="00C860B4">
        <w:rPr>
          <w:bCs/>
          <w:lang w:val="en-GB"/>
        </w:rPr>
        <w:t>“</w:t>
      </w:r>
      <w:r w:rsidRPr="00C860B4">
        <w:rPr>
          <w:rFonts w:hint="eastAsia"/>
          <w:bCs/>
          <w:lang w:val="en-GB"/>
        </w:rPr>
        <w:t xml:space="preserve">u need to contact me or ur employer now, if u not show up or no call, </w:t>
      </w:r>
      <w:r w:rsidR="00FE5BC7">
        <w:rPr>
          <w:rFonts w:hint="eastAsia"/>
          <w:bCs/>
          <w:lang w:val="en-GB"/>
        </w:rPr>
        <w:t>i</w:t>
      </w:r>
      <w:r w:rsidRPr="00C860B4">
        <w:rPr>
          <w:rFonts w:hint="eastAsia"/>
          <w:bCs/>
          <w:lang w:val="en-GB"/>
        </w:rPr>
        <w:t xml:space="preserve"> will go to police station to report ur are </w:t>
      </w:r>
      <w:r w:rsidRPr="00C860B4">
        <w:rPr>
          <w:bCs/>
          <w:lang w:val="en-GB"/>
        </w:rPr>
        <w:t>disappe</w:t>
      </w:r>
      <w:r w:rsidRPr="00C860B4">
        <w:rPr>
          <w:rFonts w:hint="eastAsia"/>
          <w:bCs/>
          <w:lang w:val="en-GB"/>
        </w:rPr>
        <w:t>r</w:t>
      </w:r>
      <w:r w:rsidRPr="00C860B4">
        <w:rPr>
          <w:bCs/>
          <w:lang w:val="en-GB"/>
        </w:rPr>
        <w:t>a”</w:t>
      </w:r>
      <w:r w:rsidRPr="00C860B4">
        <w:rPr>
          <w:rFonts w:hint="eastAsia"/>
          <w:bCs/>
          <w:lang w:val="en-GB"/>
        </w:rPr>
        <w:t xml:space="preserve"> [sic]</w:t>
      </w:r>
    </w:p>
    <w:p w:rsidR="004F21CF" w:rsidRDefault="004F21CF" w:rsidP="00475872">
      <w:pPr>
        <w:pStyle w:val="ListParagraph"/>
        <w:spacing w:line="360" w:lineRule="auto"/>
        <w:jc w:val="both"/>
        <w:rPr>
          <w:rFonts w:hint="eastAsia"/>
          <w:bCs/>
          <w:sz w:val="28"/>
          <w:lang w:val="en-GB"/>
        </w:rPr>
      </w:pPr>
    </w:p>
    <w:p w:rsidR="004F21CF" w:rsidRDefault="004F21CF" w:rsidP="00475872">
      <w:pPr>
        <w:numPr>
          <w:ilvl w:val="0"/>
          <w:numId w:val="1"/>
        </w:numPr>
        <w:tabs>
          <w:tab w:val="clear" w:pos="360"/>
          <w:tab w:val="left" w:pos="1418"/>
        </w:tabs>
        <w:spacing w:line="360" w:lineRule="auto"/>
        <w:jc w:val="both"/>
        <w:rPr>
          <w:bCs/>
          <w:sz w:val="28"/>
          <w:lang w:val="en-GB"/>
        </w:rPr>
      </w:pPr>
      <w:r>
        <w:rPr>
          <w:rFonts w:hint="eastAsia"/>
          <w:bCs/>
          <w:sz w:val="28"/>
          <w:lang w:val="en-GB"/>
        </w:rPr>
        <w:t>TCC</w:t>
      </w:r>
      <w:r>
        <w:rPr>
          <w:bCs/>
          <w:sz w:val="28"/>
          <w:lang w:val="en-GB"/>
        </w:rPr>
        <w:t>’</w:t>
      </w:r>
      <w:r>
        <w:rPr>
          <w:rFonts w:hint="eastAsia"/>
          <w:bCs/>
          <w:sz w:val="28"/>
          <w:lang w:val="en-GB"/>
        </w:rPr>
        <w:t>s message read as follows:</w:t>
      </w:r>
    </w:p>
    <w:p w:rsidR="004F21CF" w:rsidRDefault="004F21CF" w:rsidP="00475872">
      <w:pPr>
        <w:tabs>
          <w:tab w:val="left" w:pos="1418"/>
        </w:tabs>
        <w:spacing w:line="360" w:lineRule="auto"/>
        <w:jc w:val="both"/>
        <w:rPr>
          <w:bCs/>
          <w:sz w:val="28"/>
          <w:lang w:val="en-GB"/>
        </w:rPr>
      </w:pPr>
    </w:p>
    <w:p w:rsidR="004F21CF" w:rsidRPr="00C860B4" w:rsidRDefault="004F21CF" w:rsidP="00475872">
      <w:pPr>
        <w:tabs>
          <w:tab w:val="left" w:pos="1418"/>
        </w:tabs>
        <w:spacing w:line="360" w:lineRule="auto"/>
        <w:ind w:left="1418" w:right="850"/>
        <w:jc w:val="both"/>
        <w:rPr>
          <w:bCs/>
          <w:lang w:val="en-GB"/>
        </w:rPr>
      </w:pPr>
      <w:r w:rsidRPr="00C860B4">
        <w:rPr>
          <w:rFonts w:hint="eastAsia"/>
          <w:bCs/>
          <w:lang w:val="en-GB"/>
        </w:rPr>
        <w:tab/>
      </w:r>
      <w:r w:rsidRPr="00C860B4">
        <w:rPr>
          <w:bCs/>
          <w:lang w:val="en-GB"/>
        </w:rPr>
        <w:t>“</w:t>
      </w:r>
      <w:r w:rsidRPr="00C860B4">
        <w:rPr>
          <w:rFonts w:hint="eastAsia"/>
          <w:bCs/>
          <w:lang w:val="en-GB"/>
        </w:rPr>
        <w:t>afe today is your off day.  you are alright when you leave my home.  Therefore you were not injured at work.  You</w:t>
      </w:r>
      <w:r w:rsidRPr="00C860B4">
        <w:rPr>
          <w:bCs/>
          <w:lang w:val="en-GB"/>
        </w:rPr>
        <w:t>’</w:t>
      </w:r>
      <w:r w:rsidRPr="00C860B4">
        <w:rPr>
          <w:rFonts w:hint="eastAsia"/>
          <w:bCs/>
          <w:lang w:val="en-GB"/>
        </w:rPr>
        <w:t>ll need to come back i</w:t>
      </w:r>
      <w:r w:rsidR="00FE5BC7">
        <w:rPr>
          <w:rFonts w:hint="eastAsia"/>
          <w:bCs/>
          <w:lang w:val="en-GB"/>
        </w:rPr>
        <w:t>n</w:t>
      </w:r>
      <w:r w:rsidRPr="00C860B4">
        <w:rPr>
          <w:rFonts w:hint="eastAsia"/>
          <w:bCs/>
          <w:lang w:val="en-GB"/>
        </w:rPr>
        <w:t xml:space="preserve">mediatly today.  i need to take you </w:t>
      </w:r>
      <w:r w:rsidR="00FE5BC7">
        <w:rPr>
          <w:rFonts w:hint="eastAsia"/>
          <w:bCs/>
          <w:lang w:val="en-GB"/>
        </w:rPr>
        <w:t xml:space="preserve">to the hospital </w:t>
      </w:r>
      <w:r w:rsidRPr="00C860B4">
        <w:rPr>
          <w:rFonts w:hint="eastAsia"/>
          <w:bCs/>
          <w:lang w:val="en-GB"/>
        </w:rPr>
        <w:t xml:space="preserve">to get second opinion or </w:t>
      </w:r>
      <w:r w:rsidR="00FE5BC7">
        <w:rPr>
          <w:rFonts w:hint="eastAsia"/>
          <w:bCs/>
          <w:lang w:val="en-GB"/>
        </w:rPr>
        <w:t>i</w:t>
      </w:r>
      <w:r w:rsidRPr="00C860B4">
        <w:rPr>
          <w:bCs/>
          <w:lang w:val="en-GB"/>
        </w:rPr>
        <w:t>’</w:t>
      </w:r>
      <w:r w:rsidRPr="00C860B4">
        <w:rPr>
          <w:rFonts w:hint="eastAsia"/>
          <w:bCs/>
          <w:lang w:val="en-GB"/>
        </w:rPr>
        <w:t>ll go to police report you missing</w:t>
      </w:r>
      <w:r w:rsidRPr="00C860B4">
        <w:rPr>
          <w:bCs/>
          <w:lang w:val="en-GB"/>
        </w:rPr>
        <w:t>…</w:t>
      </w:r>
      <w:r w:rsidRPr="00C860B4">
        <w:rPr>
          <w:rFonts w:hint="eastAsia"/>
          <w:bCs/>
          <w:lang w:val="en-GB"/>
        </w:rPr>
        <w:t xml:space="preserve"> your employer Toepker</w:t>
      </w:r>
      <w:r w:rsidRPr="00C860B4">
        <w:rPr>
          <w:bCs/>
          <w:lang w:val="en-GB"/>
        </w:rPr>
        <w:t>”</w:t>
      </w:r>
      <w:r w:rsidR="00FE5BC7">
        <w:rPr>
          <w:rFonts w:hint="eastAsia"/>
          <w:bCs/>
          <w:lang w:val="en-GB"/>
        </w:rPr>
        <w:t xml:space="preserve"> [sic]</w:t>
      </w:r>
    </w:p>
    <w:p w:rsidR="007D7BF2" w:rsidRDefault="007D7BF2" w:rsidP="00475872">
      <w:pPr>
        <w:pStyle w:val="ListParagraph"/>
        <w:spacing w:line="360" w:lineRule="auto"/>
        <w:jc w:val="both"/>
        <w:rPr>
          <w:bCs/>
          <w:sz w:val="28"/>
          <w:lang w:val="en-GB"/>
        </w:rPr>
      </w:pPr>
    </w:p>
    <w:p w:rsidR="009B78A3" w:rsidRDefault="009B78A3" w:rsidP="00475872">
      <w:pPr>
        <w:numPr>
          <w:ilvl w:val="0"/>
          <w:numId w:val="1"/>
        </w:numPr>
        <w:tabs>
          <w:tab w:val="clear" w:pos="360"/>
          <w:tab w:val="left" w:pos="1418"/>
        </w:tabs>
        <w:spacing w:line="360" w:lineRule="auto"/>
        <w:jc w:val="both"/>
        <w:rPr>
          <w:bCs/>
          <w:sz w:val="28"/>
          <w:lang w:val="en-GB"/>
        </w:rPr>
      </w:pPr>
      <w:r>
        <w:rPr>
          <w:rFonts w:hint="eastAsia"/>
          <w:bCs/>
          <w:sz w:val="28"/>
          <w:lang w:val="en-GB"/>
        </w:rPr>
        <w:t>TCC went to the Labour Department on 23 June 2010 to inquire on how to deal with the missing of DFB.  She showed DFB</w:t>
      </w:r>
      <w:r>
        <w:rPr>
          <w:bCs/>
          <w:sz w:val="28"/>
          <w:lang w:val="en-GB"/>
        </w:rPr>
        <w:t>’</w:t>
      </w:r>
      <w:r>
        <w:rPr>
          <w:rFonts w:hint="eastAsia"/>
          <w:bCs/>
          <w:sz w:val="28"/>
          <w:lang w:val="en-GB"/>
        </w:rPr>
        <w:t>s SMS message to the staff of the Labour Department and was advised to report the alleged work injuries to the Labour Department.  She was</w:t>
      </w:r>
      <w:r w:rsidR="00F70D74">
        <w:rPr>
          <w:rFonts w:hint="eastAsia"/>
          <w:bCs/>
          <w:sz w:val="28"/>
          <w:lang w:val="en-GB"/>
        </w:rPr>
        <w:t xml:space="preserve"> also</w:t>
      </w:r>
      <w:r>
        <w:rPr>
          <w:rFonts w:hint="eastAsia"/>
          <w:bCs/>
          <w:sz w:val="28"/>
          <w:lang w:val="en-GB"/>
        </w:rPr>
        <w:t xml:space="preserve"> advised to report the matter to </w:t>
      </w:r>
      <w:r w:rsidR="00571299">
        <w:rPr>
          <w:rFonts w:hint="eastAsia"/>
          <w:bCs/>
          <w:sz w:val="28"/>
          <w:lang w:val="en-GB"/>
        </w:rPr>
        <w:t>t</w:t>
      </w:r>
      <w:r>
        <w:rPr>
          <w:rFonts w:hint="eastAsia"/>
          <w:bCs/>
          <w:sz w:val="28"/>
          <w:lang w:val="en-GB"/>
        </w:rPr>
        <w:t>he insurance company</w:t>
      </w:r>
      <w:r w:rsidR="00571299">
        <w:rPr>
          <w:rFonts w:hint="eastAsia"/>
          <w:bCs/>
          <w:sz w:val="28"/>
          <w:lang w:val="en-GB"/>
        </w:rPr>
        <w:t xml:space="preserve"> underwriting </w:t>
      </w:r>
      <w:r w:rsidR="00F70D74">
        <w:rPr>
          <w:rFonts w:hint="eastAsia"/>
          <w:bCs/>
          <w:sz w:val="28"/>
          <w:lang w:val="en-GB"/>
        </w:rPr>
        <w:t xml:space="preserve">the </w:t>
      </w:r>
      <w:r w:rsidR="00571299">
        <w:rPr>
          <w:rFonts w:hint="eastAsia"/>
          <w:bCs/>
          <w:sz w:val="28"/>
          <w:lang w:val="en-GB"/>
        </w:rPr>
        <w:t>employee</w:t>
      </w:r>
      <w:r w:rsidR="00FE5BC7">
        <w:rPr>
          <w:rFonts w:hint="eastAsia"/>
          <w:bCs/>
          <w:sz w:val="28"/>
          <w:lang w:val="en-GB"/>
        </w:rPr>
        <w:t>s</w:t>
      </w:r>
      <w:r w:rsidR="00FE5BC7">
        <w:rPr>
          <w:bCs/>
          <w:sz w:val="28"/>
          <w:lang w:val="en-GB"/>
        </w:rPr>
        <w:t>’</w:t>
      </w:r>
      <w:r w:rsidR="00571299">
        <w:rPr>
          <w:rFonts w:hint="eastAsia"/>
          <w:bCs/>
          <w:sz w:val="28"/>
          <w:lang w:val="en-GB"/>
        </w:rPr>
        <w:t xml:space="preserve"> compensation insurance for </w:t>
      </w:r>
      <w:r w:rsidR="00F70D74">
        <w:rPr>
          <w:rFonts w:hint="eastAsia"/>
          <w:bCs/>
          <w:sz w:val="28"/>
          <w:lang w:val="en-GB"/>
        </w:rPr>
        <w:t>DFB which she did</w:t>
      </w:r>
      <w:r w:rsidR="00571299">
        <w:rPr>
          <w:rFonts w:hint="eastAsia"/>
          <w:bCs/>
          <w:sz w:val="28"/>
          <w:lang w:val="en-GB"/>
        </w:rPr>
        <w:t>.  TCC said that she had taken out employee</w:t>
      </w:r>
      <w:r w:rsidR="00FE5BC7">
        <w:rPr>
          <w:rFonts w:hint="eastAsia"/>
          <w:bCs/>
          <w:sz w:val="28"/>
          <w:lang w:val="en-GB"/>
        </w:rPr>
        <w:t>s</w:t>
      </w:r>
      <w:r w:rsidR="00FE5BC7">
        <w:rPr>
          <w:bCs/>
          <w:sz w:val="28"/>
          <w:lang w:val="en-GB"/>
        </w:rPr>
        <w:t>’</w:t>
      </w:r>
      <w:r w:rsidR="00571299">
        <w:rPr>
          <w:rFonts w:hint="eastAsia"/>
          <w:bCs/>
          <w:sz w:val="28"/>
          <w:lang w:val="en-GB"/>
        </w:rPr>
        <w:t xml:space="preserve"> compensation and accident insurance for DFB</w:t>
      </w:r>
      <w:r w:rsidR="00F70D74">
        <w:rPr>
          <w:rFonts w:hint="eastAsia"/>
          <w:bCs/>
          <w:sz w:val="28"/>
          <w:lang w:val="en-GB"/>
        </w:rPr>
        <w:t xml:space="preserve"> and she had no incentive to conceal any work injuries suffered by DFB</w:t>
      </w:r>
      <w:r w:rsidR="00571299">
        <w:rPr>
          <w:rFonts w:hint="eastAsia"/>
          <w:bCs/>
          <w:sz w:val="28"/>
          <w:lang w:val="en-GB"/>
        </w:rPr>
        <w:t>.</w:t>
      </w:r>
    </w:p>
    <w:p w:rsidR="004F21CF" w:rsidRDefault="004F21CF" w:rsidP="00475872">
      <w:pPr>
        <w:tabs>
          <w:tab w:val="left" w:pos="1418"/>
        </w:tabs>
        <w:spacing w:line="360" w:lineRule="auto"/>
        <w:jc w:val="both"/>
        <w:rPr>
          <w:bCs/>
          <w:sz w:val="28"/>
          <w:lang w:val="en-GB"/>
        </w:rPr>
      </w:pPr>
    </w:p>
    <w:p w:rsidR="004F21CF" w:rsidRDefault="004F21CF"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At </w:t>
      </w:r>
      <w:r w:rsidR="0001667D">
        <w:rPr>
          <w:rFonts w:hint="eastAsia"/>
          <w:bCs/>
          <w:sz w:val="28"/>
          <w:lang w:val="en-GB"/>
        </w:rPr>
        <w:t xml:space="preserve">the </w:t>
      </w:r>
      <w:r>
        <w:rPr>
          <w:rFonts w:hint="eastAsia"/>
          <w:bCs/>
          <w:sz w:val="28"/>
          <w:lang w:val="en-GB"/>
        </w:rPr>
        <w:t>trial TCC said that she reported DFB</w:t>
      </w:r>
      <w:r>
        <w:rPr>
          <w:bCs/>
          <w:sz w:val="28"/>
          <w:lang w:val="en-GB"/>
        </w:rPr>
        <w:t>’</w:t>
      </w:r>
      <w:r>
        <w:rPr>
          <w:rFonts w:hint="eastAsia"/>
          <w:bCs/>
          <w:sz w:val="28"/>
          <w:lang w:val="en-GB"/>
        </w:rPr>
        <w:t xml:space="preserve">s alleged accident to the Labour Department on 24 June 2010 by way of Form 2.  She said that as she had no knowledge of the injuries alleged to have been suffered by DFB, she did not know how to fill in the particulars of the alleged accident and injuries in the Form 2 and was told by the staff of the Labour Department to guess. </w:t>
      </w:r>
    </w:p>
    <w:p w:rsidR="009B78A3" w:rsidRDefault="009B78A3" w:rsidP="00475872">
      <w:pPr>
        <w:pStyle w:val="ListParagraph"/>
        <w:spacing w:line="360" w:lineRule="auto"/>
        <w:jc w:val="both"/>
        <w:rPr>
          <w:bCs/>
          <w:sz w:val="28"/>
          <w:lang w:val="en-GB"/>
        </w:rPr>
      </w:pPr>
    </w:p>
    <w:p w:rsidR="009B78A3" w:rsidRDefault="009B78A3" w:rsidP="00475872">
      <w:pPr>
        <w:numPr>
          <w:ilvl w:val="0"/>
          <w:numId w:val="1"/>
        </w:numPr>
        <w:tabs>
          <w:tab w:val="clear" w:pos="360"/>
          <w:tab w:val="left" w:pos="1418"/>
        </w:tabs>
        <w:spacing w:line="360" w:lineRule="auto"/>
        <w:jc w:val="both"/>
        <w:rPr>
          <w:bCs/>
          <w:sz w:val="28"/>
          <w:lang w:val="en-GB"/>
        </w:rPr>
      </w:pPr>
      <w:r>
        <w:rPr>
          <w:rFonts w:hint="eastAsia"/>
          <w:bCs/>
          <w:sz w:val="28"/>
          <w:lang w:val="en-GB"/>
        </w:rPr>
        <w:t>At about 5</w:t>
      </w:r>
      <w:r w:rsidR="00C860B4">
        <w:rPr>
          <w:rFonts w:hint="eastAsia"/>
          <w:bCs/>
          <w:sz w:val="28"/>
          <w:lang w:val="en-GB"/>
        </w:rPr>
        <w:t>:07</w:t>
      </w:r>
      <w:r>
        <w:rPr>
          <w:rFonts w:hint="eastAsia"/>
          <w:bCs/>
          <w:sz w:val="28"/>
          <w:lang w:val="en-GB"/>
        </w:rPr>
        <w:t xml:space="preserve"> pm on 30 June 2010, she received another SMS message from DFB which read as follows:</w:t>
      </w:r>
    </w:p>
    <w:p w:rsidR="009B78A3" w:rsidRDefault="009B78A3" w:rsidP="00475872">
      <w:pPr>
        <w:pStyle w:val="ListParagraph"/>
        <w:spacing w:line="360" w:lineRule="auto"/>
        <w:jc w:val="both"/>
        <w:rPr>
          <w:bCs/>
          <w:sz w:val="28"/>
          <w:lang w:val="en-GB"/>
        </w:rPr>
      </w:pPr>
    </w:p>
    <w:p w:rsidR="009B78A3" w:rsidRPr="00C860B4" w:rsidRDefault="009B78A3" w:rsidP="00475872">
      <w:pPr>
        <w:tabs>
          <w:tab w:val="left" w:pos="1418"/>
        </w:tabs>
        <w:spacing w:line="360" w:lineRule="auto"/>
        <w:ind w:left="1418" w:right="850"/>
        <w:jc w:val="both"/>
        <w:rPr>
          <w:bCs/>
          <w:lang w:val="en-GB"/>
        </w:rPr>
      </w:pPr>
      <w:r w:rsidRPr="00C860B4">
        <w:rPr>
          <w:rFonts w:hint="eastAsia"/>
          <w:bCs/>
          <w:lang w:val="en-GB"/>
        </w:rPr>
        <w:tab/>
      </w:r>
      <w:r w:rsidRPr="00C860B4">
        <w:rPr>
          <w:bCs/>
          <w:lang w:val="en-GB"/>
        </w:rPr>
        <w:t>“</w:t>
      </w:r>
      <w:r w:rsidRPr="00C860B4">
        <w:rPr>
          <w:rFonts w:hint="eastAsia"/>
          <w:bCs/>
          <w:lang w:val="en-GB"/>
        </w:rPr>
        <w:t>mam</w:t>
      </w:r>
      <w:r w:rsidRPr="00C860B4">
        <w:rPr>
          <w:bCs/>
          <w:lang w:val="en-GB"/>
        </w:rPr>
        <w:t>’</w:t>
      </w:r>
      <w:r w:rsidRPr="00C860B4">
        <w:rPr>
          <w:rFonts w:hint="eastAsia"/>
          <w:bCs/>
          <w:lang w:val="en-GB"/>
        </w:rPr>
        <w:t xml:space="preserve"> ive been </w:t>
      </w:r>
      <w:r w:rsidRPr="00C860B4">
        <w:rPr>
          <w:bCs/>
          <w:lang w:val="en-GB"/>
        </w:rPr>
        <w:t>admited</w:t>
      </w:r>
      <w:r w:rsidRPr="00C860B4">
        <w:rPr>
          <w:rFonts w:hint="eastAsia"/>
          <w:bCs/>
          <w:lang w:val="en-GB"/>
        </w:rPr>
        <w:t xml:space="preserve"> from the hospital </w:t>
      </w:r>
      <w:r w:rsidRPr="00C860B4">
        <w:rPr>
          <w:bCs/>
          <w:lang w:val="en-GB"/>
        </w:rPr>
        <w:t>‘</w:t>
      </w:r>
      <w:r w:rsidRPr="00C860B4">
        <w:rPr>
          <w:rFonts w:hint="eastAsia"/>
          <w:bCs/>
          <w:lang w:val="en-GB"/>
        </w:rPr>
        <w:t>june 26</w:t>
      </w:r>
      <w:r w:rsidRPr="00C860B4">
        <w:rPr>
          <w:bCs/>
          <w:lang w:val="en-GB"/>
        </w:rPr>
        <w:t>’</w:t>
      </w:r>
      <w:r w:rsidRPr="00C860B4">
        <w:rPr>
          <w:rFonts w:hint="eastAsia"/>
          <w:bCs/>
          <w:lang w:val="en-GB"/>
        </w:rPr>
        <w:t xml:space="preserve"> and im just discharge today</w:t>
      </w:r>
      <w:r w:rsidRPr="00C860B4">
        <w:rPr>
          <w:bCs/>
          <w:lang w:val="en-GB"/>
        </w:rPr>
        <w:t>’</w:t>
      </w:r>
      <w:r w:rsidRPr="00C860B4">
        <w:rPr>
          <w:rFonts w:hint="eastAsia"/>
          <w:bCs/>
          <w:lang w:val="en-GB"/>
        </w:rPr>
        <w:t xml:space="preserve"> my sickleave til july</w:t>
      </w:r>
      <w:r w:rsidR="00571299" w:rsidRPr="00C860B4">
        <w:rPr>
          <w:rFonts w:hint="eastAsia"/>
          <w:bCs/>
          <w:lang w:val="en-GB"/>
        </w:rPr>
        <w:t xml:space="preserve"> 13</w:t>
      </w:r>
      <w:r w:rsidR="00571299" w:rsidRPr="00C860B4">
        <w:rPr>
          <w:bCs/>
          <w:lang w:val="en-GB"/>
        </w:rPr>
        <w:t>’</w:t>
      </w:r>
      <w:r w:rsidR="00571299" w:rsidRPr="00C860B4">
        <w:rPr>
          <w:rFonts w:hint="eastAsia"/>
          <w:bCs/>
          <w:lang w:val="en-GB"/>
        </w:rPr>
        <w:t xml:space="preserve"> im go back to work if im ok already</w:t>
      </w:r>
      <w:r w:rsidR="00571299" w:rsidRPr="00C860B4">
        <w:rPr>
          <w:bCs/>
          <w:lang w:val="en-GB"/>
        </w:rPr>
        <w:t>’</w:t>
      </w:r>
      <w:r w:rsidR="00571299" w:rsidRPr="00C860B4">
        <w:rPr>
          <w:rFonts w:hint="eastAsia"/>
          <w:bCs/>
          <w:lang w:val="en-GB"/>
        </w:rPr>
        <w:t xml:space="preserve"> thanks mam</w:t>
      </w:r>
      <w:r w:rsidR="00571299" w:rsidRPr="00C860B4">
        <w:rPr>
          <w:bCs/>
          <w:lang w:val="en-GB"/>
        </w:rPr>
        <w:t>”</w:t>
      </w:r>
      <w:r w:rsidRPr="00C860B4">
        <w:rPr>
          <w:rFonts w:hint="eastAsia"/>
          <w:bCs/>
          <w:lang w:val="en-GB"/>
        </w:rPr>
        <w:t xml:space="preserve"> </w:t>
      </w:r>
      <w:r w:rsidR="00571299" w:rsidRPr="00C860B4">
        <w:rPr>
          <w:rFonts w:hint="eastAsia"/>
          <w:bCs/>
          <w:lang w:val="en-GB"/>
        </w:rPr>
        <w:t xml:space="preserve"> [sic]</w:t>
      </w:r>
    </w:p>
    <w:p w:rsidR="009B78A3" w:rsidRDefault="009B78A3" w:rsidP="00475872">
      <w:pPr>
        <w:pStyle w:val="ListParagraph"/>
        <w:spacing w:line="360" w:lineRule="auto"/>
        <w:jc w:val="both"/>
        <w:rPr>
          <w:bCs/>
          <w:sz w:val="28"/>
          <w:lang w:val="en-GB"/>
        </w:rPr>
      </w:pPr>
    </w:p>
    <w:p w:rsidR="005816A6" w:rsidRDefault="009B78A3"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 </w:t>
      </w:r>
      <w:r w:rsidR="005816A6">
        <w:rPr>
          <w:rFonts w:hint="eastAsia"/>
          <w:bCs/>
          <w:sz w:val="28"/>
          <w:lang w:val="en-GB"/>
        </w:rPr>
        <w:t>In her witness statement dated 28 September 2012, TCC stated that there was a table lamp on the working table at the attic which DFB could turn on for lighting.  She also stated that she kept two torches at home which DFB could freely use.  She denied that DFB had complained to her about lighting arrangement at the attic.</w:t>
      </w:r>
    </w:p>
    <w:p w:rsidR="005816A6" w:rsidRDefault="005816A6" w:rsidP="00475872">
      <w:pPr>
        <w:tabs>
          <w:tab w:val="left" w:pos="1418"/>
        </w:tabs>
        <w:spacing w:line="360" w:lineRule="auto"/>
        <w:jc w:val="both"/>
        <w:rPr>
          <w:bCs/>
          <w:sz w:val="28"/>
          <w:lang w:val="en-GB"/>
        </w:rPr>
      </w:pPr>
    </w:p>
    <w:p w:rsidR="007E3B73" w:rsidRDefault="005816A6"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TCC denied that the door of the refrigerator kept at the attic could not be closed tightly.  She said that her family was still using that refrigerator without problem with the door or water leakage.  She said that there was a bottom container beneath the freezer compartment of the </w:t>
      </w:r>
      <w:r>
        <w:rPr>
          <w:bCs/>
          <w:sz w:val="28"/>
          <w:lang w:val="en-GB"/>
        </w:rPr>
        <w:t>refrigerator</w:t>
      </w:r>
      <w:r>
        <w:rPr>
          <w:rFonts w:hint="eastAsia"/>
          <w:bCs/>
          <w:sz w:val="28"/>
          <w:lang w:val="en-GB"/>
        </w:rPr>
        <w:t xml:space="preserve"> to catch water when the ice in the freezer compartment defrosted.</w:t>
      </w:r>
      <w:r w:rsidR="007E3B73">
        <w:rPr>
          <w:rFonts w:hint="eastAsia"/>
          <w:bCs/>
          <w:sz w:val="28"/>
          <w:lang w:val="en-GB"/>
        </w:rPr>
        <w:t xml:space="preserve">  TCC annexed a copy of photograph of the refrigerator to her witness statement dated 28 September 2012</w:t>
      </w:r>
      <w:r w:rsidR="00C84990">
        <w:rPr>
          <w:rFonts w:hint="eastAsia"/>
          <w:bCs/>
          <w:sz w:val="28"/>
          <w:lang w:val="en-GB"/>
        </w:rPr>
        <w:t xml:space="preserve"> (p</w:t>
      </w:r>
      <w:r w:rsidR="00FE5BC7">
        <w:rPr>
          <w:rFonts w:hint="eastAsia"/>
          <w:bCs/>
          <w:sz w:val="28"/>
          <w:lang w:val="en-GB"/>
        </w:rPr>
        <w:t xml:space="preserve"> </w:t>
      </w:r>
      <w:r w:rsidR="0001667D">
        <w:rPr>
          <w:rFonts w:hint="eastAsia"/>
          <w:bCs/>
          <w:sz w:val="28"/>
          <w:lang w:val="en-GB"/>
        </w:rPr>
        <w:t>186 of the Trial Bundle)</w:t>
      </w:r>
      <w:r w:rsidR="007E3B73">
        <w:rPr>
          <w:rFonts w:hint="eastAsia"/>
          <w:bCs/>
          <w:sz w:val="28"/>
          <w:lang w:val="en-GB"/>
        </w:rPr>
        <w:t>.</w:t>
      </w:r>
      <w:r w:rsidR="006C1196">
        <w:rPr>
          <w:rFonts w:hint="eastAsia"/>
          <w:bCs/>
          <w:sz w:val="28"/>
          <w:lang w:val="en-GB"/>
        </w:rPr>
        <w:t xml:space="preserve">  At </w:t>
      </w:r>
      <w:r w:rsidR="0001667D">
        <w:rPr>
          <w:rFonts w:hint="eastAsia"/>
          <w:bCs/>
          <w:sz w:val="28"/>
          <w:lang w:val="en-GB"/>
        </w:rPr>
        <w:t xml:space="preserve">the </w:t>
      </w:r>
      <w:r w:rsidR="006C1196">
        <w:rPr>
          <w:rFonts w:hint="eastAsia"/>
          <w:bCs/>
          <w:sz w:val="28"/>
          <w:lang w:val="en-GB"/>
        </w:rPr>
        <w:t>trial, TCC denied that DFB had told her in the morning of 21 June 2010 that the door of the refrigerator was opened.</w:t>
      </w:r>
    </w:p>
    <w:p w:rsidR="007E3B73" w:rsidRDefault="007E3B73" w:rsidP="00475872">
      <w:pPr>
        <w:pStyle w:val="ListParagraph"/>
        <w:spacing w:line="360" w:lineRule="auto"/>
        <w:jc w:val="both"/>
        <w:rPr>
          <w:bCs/>
          <w:sz w:val="28"/>
          <w:lang w:val="en-GB"/>
        </w:rPr>
      </w:pPr>
    </w:p>
    <w:p w:rsidR="005816A6" w:rsidRDefault="006C1196"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At </w:t>
      </w:r>
      <w:r w:rsidR="0001667D">
        <w:rPr>
          <w:rFonts w:hint="eastAsia"/>
          <w:bCs/>
          <w:sz w:val="28"/>
          <w:lang w:val="en-GB"/>
        </w:rPr>
        <w:t xml:space="preserve">the </w:t>
      </w:r>
      <w:r>
        <w:rPr>
          <w:rFonts w:hint="eastAsia"/>
          <w:bCs/>
          <w:sz w:val="28"/>
          <w:lang w:val="en-GB"/>
        </w:rPr>
        <w:t>trial, TCC</w:t>
      </w:r>
      <w:r w:rsidR="005816A6">
        <w:rPr>
          <w:rFonts w:hint="eastAsia"/>
          <w:bCs/>
          <w:sz w:val="28"/>
          <w:lang w:val="en-GB"/>
        </w:rPr>
        <w:t xml:space="preserve"> denied that DFB had told her about her injuries or asked her for money to go to see a doctor</w:t>
      </w:r>
      <w:r w:rsidR="00AD4419">
        <w:rPr>
          <w:rFonts w:hint="eastAsia"/>
          <w:bCs/>
          <w:sz w:val="28"/>
          <w:lang w:val="en-GB"/>
        </w:rPr>
        <w:t xml:space="preserve"> in the morning of 21 June 2010</w:t>
      </w:r>
      <w:r w:rsidR="005816A6">
        <w:rPr>
          <w:rFonts w:hint="eastAsia"/>
          <w:bCs/>
          <w:sz w:val="28"/>
          <w:lang w:val="en-GB"/>
        </w:rPr>
        <w:t>.</w:t>
      </w:r>
      <w:r w:rsidR="00AD4419">
        <w:rPr>
          <w:rFonts w:hint="eastAsia"/>
          <w:bCs/>
          <w:sz w:val="28"/>
          <w:lang w:val="en-GB"/>
        </w:rPr>
        <w:t xml:space="preserve">  She learned about the alleged accident only when she received DFB</w:t>
      </w:r>
      <w:r w:rsidR="00AD4419">
        <w:rPr>
          <w:bCs/>
          <w:sz w:val="28"/>
          <w:lang w:val="en-GB"/>
        </w:rPr>
        <w:t>’</w:t>
      </w:r>
      <w:r w:rsidR="00AD4419">
        <w:rPr>
          <w:rFonts w:hint="eastAsia"/>
          <w:bCs/>
          <w:sz w:val="28"/>
          <w:lang w:val="en-GB"/>
        </w:rPr>
        <w:t xml:space="preserve">s SMS message of 21 June 2010. </w:t>
      </w:r>
      <w:r w:rsidR="00561071">
        <w:rPr>
          <w:rFonts w:hint="eastAsia"/>
          <w:bCs/>
          <w:sz w:val="28"/>
          <w:lang w:val="en-GB"/>
        </w:rPr>
        <w:t xml:space="preserve"> She said that the employees</w:t>
      </w:r>
      <w:r w:rsidR="00561071">
        <w:rPr>
          <w:bCs/>
          <w:sz w:val="28"/>
          <w:lang w:val="en-GB"/>
        </w:rPr>
        <w:t>’</w:t>
      </w:r>
      <w:r w:rsidR="00561071">
        <w:rPr>
          <w:rFonts w:hint="eastAsia"/>
          <w:bCs/>
          <w:sz w:val="28"/>
          <w:lang w:val="en-GB"/>
        </w:rPr>
        <w:t xml:space="preserve"> insurance policy t</w:t>
      </w:r>
      <w:r w:rsidR="0001667D">
        <w:rPr>
          <w:rFonts w:hint="eastAsia"/>
          <w:bCs/>
          <w:sz w:val="28"/>
          <w:lang w:val="en-GB"/>
        </w:rPr>
        <w:t>a</w:t>
      </w:r>
      <w:r w:rsidR="00561071">
        <w:rPr>
          <w:rFonts w:hint="eastAsia"/>
          <w:bCs/>
          <w:sz w:val="28"/>
          <w:lang w:val="en-GB"/>
        </w:rPr>
        <w:t>k</w:t>
      </w:r>
      <w:r w:rsidR="0001667D">
        <w:rPr>
          <w:rFonts w:hint="eastAsia"/>
          <w:bCs/>
          <w:sz w:val="28"/>
          <w:lang w:val="en-GB"/>
        </w:rPr>
        <w:t>en</w:t>
      </w:r>
      <w:r w:rsidR="00561071">
        <w:rPr>
          <w:rFonts w:hint="eastAsia"/>
          <w:bCs/>
          <w:sz w:val="28"/>
          <w:lang w:val="en-GB"/>
        </w:rPr>
        <w:t xml:space="preserve"> out for DFB by her covered DFB</w:t>
      </w:r>
      <w:r w:rsidR="00561071">
        <w:rPr>
          <w:bCs/>
          <w:sz w:val="28"/>
          <w:lang w:val="en-GB"/>
        </w:rPr>
        <w:t>’</w:t>
      </w:r>
      <w:r w:rsidR="00561071">
        <w:rPr>
          <w:rFonts w:hint="eastAsia"/>
          <w:bCs/>
          <w:sz w:val="28"/>
          <w:lang w:val="en-GB"/>
        </w:rPr>
        <w:t>s expenses for out-patient consultation.</w:t>
      </w:r>
      <w:r>
        <w:rPr>
          <w:rFonts w:hint="eastAsia"/>
          <w:bCs/>
          <w:sz w:val="28"/>
          <w:lang w:val="en-GB"/>
        </w:rPr>
        <w:t xml:space="preserve"> </w:t>
      </w:r>
    </w:p>
    <w:p w:rsidR="00561071" w:rsidRDefault="00561071" w:rsidP="00475872">
      <w:pPr>
        <w:pStyle w:val="ListParagraph"/>
        <w:spacing w:line="360" w:lineRule="auto"/>
        <w:jc w:val="both"/>
        <w:rPr>
          <w:rFonts w:hint="eastAsia"/>
          <w:bCs/>
          <w:sz w:val="28"/>
          <w:lang w:val="en-GB"/>
        </w:rPr>
      </w:pPr>
    </w:p>
    <w:p w:rsidR="002068BC" w:rsidRDefault="002068BC" w:rsidP="00475872">
      <w:pPr>
        <w:pStyle w:val="ListParagraph"/>
        <w:spacing w:line="360" w:lineRule="auto"/>
        <w:jc w:val="both"/>
        <w:rPr>
          <w:rFonts w:hint="eastAsia"/>
          <w:bCs/>
          <w:sz w:val="28"/>
          <w:lang w:val="en-GB"/>
        </w:rPr>
      </w:pPr>
    </w:p>
    <w:p w:rsidR="002068BC" w:rsidRDefault="002068BC" w:rsidP="00475872">
      <w:pPr>
        <w:pStyle w:val="ListParagraph"/>
        <w:spacing w:line="360" w:lineRule="auto"/>
        <w:jc w:val="both"/>
        <w:rPr>
          <w:bCs/>
          <w:sz w:val="28"/>
          <w:lang w:val="en-GB"/>
        </w:rPr>
      </w:pPr>
    </w:p>
    <w:p w:rsidR="00DE5A45" w:rsidRPr="00C84990" w:rsidRDefault="00DE5A45" w:rsidP="00475872">
      <w:pPr>
        <w:tabs>
          <w:tab w:val="left" w:pos="1418"/>
        </w:tabs>
        <w:spacing w:line="360" w:lineRule="auto"/>
        <w:jc w:val="both"/>
        <w:rPr>
          <w:bCs/>
          <w:i/>
          <w:sz w:val="28"/>
          <w:lang w:val="en-GB"/>
        </w:rPr>
      </w:pPr>
      <w:r w:rsidRPr="00C84990">
        <w:rPr>
          <w:rFonts w:hint="eastAsia"/>
          <w:bCs/>
          <w:i/>
          <w:sz w:val="28"/>
          <w:lang w:val="en-GB"/>
        </w:rPr>
        <w:t>Discussion</w:t>
      </w:r>
    </w:p>
    <w:p w:rsidR="00E56716" w:rsidRDefault="00E56716" w:rsidP="00475872">
      <w:pPr>
        <w:pStyle w:val="ListParagraph"/>
        <w:spacing w:line="360" w:lineRule="auto"/>
        <w:jc w:val="both"/>
        <w:rPr>
          <w:bCs/>
          <w:sz w:val="28"/>
          <w:lang w:val="en-GB"/>
        </w:rPr>
      </w:pPr>
    </w:p>
    <w:p w:rsidR="0080026C" w:rsidRDefault="0080026C" w:rsidP="00475872">
      <w:pPr>
        <w:numPr>
          <w:ilvl w:val="0"/>
          <w:numId w:val="1"/>
        </w:numPr>
        <w:tabs>
          <w:tab w:val="clear" w:pos="360"/>
          <w:tab w:val="left" w:pos="1418"/>
        </w:tabs>
        <w:spacing w:line="360" w:lineRule="auto"/>
        <w:jc w:val="both"/>
        <w:rPr>
          <w:bCs/>
          <w:sz w:val="28"/>
          <w:lang w:val="en-GB"/>
        </w:rPr>
      </w:pPr>
      <w:r>
        <w:rPr>
          <w:rFonts w:hint="eastAsia"/>
          <w:bCs/>
          <w:sz w:val="28"/>
          <w:lang w:val="en-GB"/>
        </w:rPr>
        <w:t>The main issue in dispute in the EC Action is whether the accident as alleged by DFB occurred.  If so, TCC will be liable to DFB</w:t>
      </w:r>
      <w:r>
        <w:rPr>
          <w:bCs/>
          <w:sz w:val="28"/>
          <w:lang w:val="en-GB"/>
        </w:rPr>
        <w:t>’</w:t>
      </w:r>
      <w:r>
        <w:rPr>
          <w:rFonts w:hint="eastAsia"/>
          <w:bCs/>
          <w:sz w:val="28"/>
          <w:lang w:val="en-GB"/>
        </w:rPr>
        <w:t>s claim in the EC Action.  The court will then go further to look into whether TCC is also liable to DFB</w:t>
      </w:r>
      <w:r>
        <w:rPr>
          <w:bCs/>
          <w:sz w:val="28"/>
          <w:lang w:val="en-GB"/>
        </w:rPr>
        <w:t>’</w:t>
      </w:r>
      <w:r>
        <w:rPr>
          <w:rFonts w:hint="eastAsia"/>
          <w:bCs/>
          <w:sz w:val="28"/>
          <w:lang w:val="en-GB"/>
        </w:rPr>
        <w:t>s common law claim in the PI Action.</w:t>
      </w:r>
    </w:p>
    <w:p w:rsidR="0080026C" w:rsidRDefault="0080026C" w:rsidP="00475872">
      <w:pPr>
        <w:tabs>
          <w:tab w:val="left" w:pos="1418"/>
        </w:tabs>
        <w:spacing w:line="360" w:lineRule="auto"/>
        <w:jc w:val="both"/>
        <w:rPr>
          <w:bCs/>
          <w:sz w:val="28"/>
          <w:lang w:val="en-GB"/>
        </w:rPr>
      </w:pPr>
    </w:p>
    <w:p w:rsidR="00142F60" w:rsidRDefault="0080026C" w:rsidP="00475872">
      <w:pPr>
        <w:numPr>
          <w:ilvl w:val="0"/>
          <w:numId w:val="1"/>
        </w:numPr>
        <w:tabs>
          <w:tab w:val="clear" w:pos="360"/>
          <w:tab w:val="left" w:pos="1418"/>
        </w:tabs>
        <w:spacing w:line="360" w:lineRule="auto"/>
        <w:jc w:val="both"/>
        <w:rPr>
          <w:bCs/>
          <w:sz w:val="28"/>
          <w:lang w:val="en-GB"/>
        </w:rPr>
      </w:pPr>
      <w:r>
        <w:rPr>
          <w:rFonts w:hint="eastAsia"/>
          <w:bCs/>
          <w:sz w:val="28"/>
          <w:lang w:val="en-GB"/>
        </w:rPr>
        <w:t>According to DFB</w:t>
      </w:r>
      <w:r>
        <w:rPr>
          <w:bCs/>
          <w:sz w:val="28"/>
          <w:lang w:val="en-GB"/>
        </w:rPr>
        <w:t>’</w:t>
      </w:r>
      <w:r>
        <w:rPr>
          <w:rFonts w:hint="eastAsia"/>
          <w:bCs/>
          <w:sz w:val="28"/>
          <w:lang w:val="en-GB"/>
        </w:rPr>
        <w:t>s case, there was no witness on the spot witnessing the accident said to have been occurred in the early morning of 21 June 2010.  She said that she had informed TCC of the accident immediately and show</w:t>
      </w:r>
      <w:r w:rsidR="0001667D">
        <w:rPr>
          <w:rFonts w:hint="eastAsia"/>
          <w:bCs/>
          <w:sz w:val="28"/>
          <w:lang w:val="en-GB"/>
        </w:rPr>
        <w:t>n</w:t>
      </w:r>
      <w:r>
        <w:rPr>
          <w:rFonts w:hint="eastAsia"/>
          <w:bCs/>
          <w:sz w:val="28"/>
          <w:lang w:val="en-GB"/>
        </w:rPr>
        <w:t xml:space="preserve"> TCC of her injuries.  She even asked TCC for money for medical treatment but was refused.  TCC denied all of the above.  </w:t>
      </w:r>
      <w:r w:rsidR="00142F60">
        <w:rPr>
          <w:rFonts w:hint="eastAsia"/>
          <w:bCs/>
          <w:sz w:val="28"/>
          <w:lang w:val="en-GB"/>
        </w:rPr>
        <w:t>At the end of the day, it is one</w:t>
      </w:r>
      <w:r w:rsidR="00142F60">
        <w:rPr>
          <w:bCs/>
          <w:sz w:val="28"/>
          <w:lang w:val="en-GB"/>
        </w:rPr>
        <w:t>’</w:t>
      </w:r>
      <w:r w:rsidR="00142F60">
        <w:rPr>
          <w:rFonts w:hint="eastAsia"/>
          <w:bCs/>
          <w:sz w:val="28"/>
          <w:lang w:val="en-GB"/>
        </w:rPr>
        <w:t xml:space="preserve">s mouth against </w:t>
      </w:r>
      <w:r w:rsidR="002602DA">
        <w:rPr>
          <w:rFonts w:hint="eastAsia"/>
          <w:bCs/>
          <w:sz w:val="28"/>
          <w:lang w:val="en-GB"/>
        </w:rPr>
        <w:t>an</w:t>
      </w:r>
      <w:r w:rsidR="00142F60">
        <w:rPr>
          <w:rFonts w:hint="eastAsia"/>
          <w:bCs/>
          <w:sz w:val="28"/>
          <w:lang w:val="en-GB"/>
        </w:rPr>
        <w:t>other</w:t>
      </w:r>
      <w:r w:rsidR="002602DA">
        <w:rPr>
          <w:bCs/>
          <w:sz w:val="28"/>
          <w:lang w:val="en-GB"/>
        </w:rPr>
        <w:t>’</w:t>
      </w:r>
      <w:r w:rsidR="002602DA">
        <w:rPr>
          <w:rFonts w:hint="eastAsia"/>
          <w:bCs/>
          <w:sz w:val="28"/>
          <w:lang w:val="en-GB"/>
        </w:rPr>
        <w:t>s mouth</w:t>
      </w:r>
      <w:r w:rsidR="00142F60">
        <w:rPr>
          <w:rFonts w:hint="eastAsia"/>
          <w:bCs/>
          <w:sz w:val="28"/>
          <w:lang w:val="en-GB"/>
        </w:rPr>
        <w:t>.</w:t>
      </w:r>
    </w:p>
    <w:p w:rsidR="00142F60" w:rsidRDefault="00142F60" w:rsidP="00475872">
      <w:pPr>
        <w:pStyle w:val="ListParagraph"/>
        <w:spacing w:line="360" w:lineRule="auto"/>
        <w:jc w:val="both"/>
        <w:rPr>
          <w:bCs/>
          <w:sz w:val="28"/>
          <w:lang w:val="en-GB"/>
        </w:rPr>
      </w:pPr>
    </w:p>
    <w:p w:rsidR="00F7446E" w:rsidRDefault="00142F60"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After considering all the evidence, I </w:t>
      </w:r>
      <w:r>
        <w:rPr>
          <w:bCs/>
          <w:sz w:val="28"/>
          <w:lang w:val="en-GB"/>
        </w:rPr>
        <w:t>prefer</w:t>
      </w:r>
      <w:r>
        <w:rPr>
          <w:rFonts w:hint="eastAsia"/>
          <w:bCs/>
          <w:sz w:val="28"/>
          <w:lang w:val="en-GB"/>
        </w:rPr>
        <w:t xml:space="preserve"> TCC</w:t>
      </w:r>
      <w:r>
        <w:rPr>
          <w:bCs/>
          <w:sz w:val="28"/>
          <w:lang w:val="en-GB"/>
        </w:rPr>
        <w:t>’</w:t>
      </w:r>
      <w:r>
        <w:rPr>
          <w:rFonts w:hint="eastAsia"/>
          <w:bCs/>
          <w:sz w:val="28"/>
          <w:lang w:val="en-GB"/>
        </w:rPr>
        <w:t>s evidence to DFB</w:t>
      </w:r>
      <w:r>
        <w:rPr>
          <w:bCs/>
          <w:sz w:val="28"/>
          <w:lang w:val="en-GB"/>
        </w:rPr>
        <w:t>’</w:t>
      </w:r>
      <w:r>
        <w:rPr>
          <w:rFonts w:hint="eastAsia"/>
          <w:bCs/>
          <w:sz w:val="28"/>
          <w:lang w:val="en-GB"/>
        </w:rPr>
        <w:t xml:space="preserve">s evidence and find that DFB fails to prove that there was an accident as alleged by her occurred in the early morning of 21 June 2010 in </w:t>
      </w:r>
      <w:r w:rsidR="0001667D">
        <w:rPr>
          <w:rFonts w:hint="eastAsia"/>
          <w:bCs/>
          <w:sz w:val="28"/>
          <w:lang w:val="en-GB"/>
        </w:rPr>
        <w:t>the</w:t>
      </w:r>
      <w:r>
        <w:rPr>
          <w:rFonts w:hint="eastAsia"/>
          <w:bCs/>
          <w:sz w:val="28"/>
          <w:lang w:val="en-GB"/>
        </w:rPr>
        <w:t xml:space="preserve"> </w:t>
      </w:r>
      <w:r w:rsidR="0001667D">
        <w:rPr>
          <w:rFonts w:hint="eastAsia"/>
          <w:bCs/>
          <w:sz w:val="28"/>
          <w:lang w:val="en-GB"/>
        </w:rPr>
        <w:t>P</w:t>
      </w:r>
      <w:r>
        <w:rPr>
          <w:rFonts w:hint="eastAsia"/>
          <w:bCs/>
          <w:sz w:val="28"/>
          <w:lang w:val="en-GB"/>
        </w:rPr>
        <w:t>remises.</w:t>
      </w:r>
    </w:p>
    <w:p w:rsidR="0011786E" w:rsidRDefault="0011786E" w:rsidP="00475872">
      <w:pPr>
        <w:pStyle w:val="ListParagraph"/>
        <w:spacing w:line="360" w:lineRule="auto"/>
        <w:jc w:val="both"/>
        <w:rPr>
          <w:bCs/>
          <w:sz w:val="28"/>
          <w:lang w:val="en-GB"/>
        </w:rPr>
      </w:pPr>
    </w:p>
    <w:p w:rsidR="0011786E" w:rsidRDefault="0011786E" w:rsidP="00475872">
      <w:pPr>
        <w:numPr>
          <w:ilvl w:val="0"/>
          <w:numId w:val="1"/>
        </w:numPr>
        <w:tabs>
          <w:tab w:val="clear" w:pos="360"/>
          <w:tab w:val="left" w:pos="1418"/>
        </w:tabs>
        <w:spacing w:line="360" w:lineRule="auto"/>
        <w:jc w:val="both"/>
        <w:rPr>
          <w:bCs/>
          <w:sz w:val="28"/>
          <w:lang w:val="en-GB"/>
        </w:rPr>
      </w:pPr>
      <w:r>
        <w:rPr>
          <w:rFonts w:hint="eastAsia"/>
          <w:bCs/>
          <w:sz w:val="28"/>
          <w:lang w:val="en-GB"/>
        </w:rPr>
        <w:t>To reach the above finding, I have carefully consider the conflicting evidence between the parties on the location of the refrigerator in the attic</w:t>
      </w:r>
      <w:r w:rsidR="0001667D">
        <w:rPr>
          <w:rFonts w:hint="eastAsia"/>
          <w:bCs/>
          <w:sz w:val="28"/>
          <w:lang w:val="en-GB"/>
        </w:rPr>
        <w:t>;</w:t>
      </w:r>
      <w:r>
        <w:rPr>
          <w:rFonts w:hint="eastAsia"/>
          <w:bCs/>
          <w:sz w:val="28"/>
          <w:lang w:val="en-GB"/>
        </w:rPr>
        <w:t xml:space="preserve"> whether water was leaked from the refrigerator</w:t>
      </w:r>
      <w:r w:rsidR="0001667D">
        <w:rPr>
          <w:rFonts w:hint="eastAsia"/>
          <w:bCs/>
          <w:sz w:val="28"/>
          <w:lang w:val="en-GB"/>
        </w:rPr>
        <w:t>;</w:t>
      </w:r>
      <w:r>
        <w:rPr>
          <w:rFonts w:hint="eastAsia"/>
          <w:bCs/>
          <w:sz w:val="28"/>
          <w:lang w:val="en-GB"/>
        </w:rPr>
        <w:t xml:space="preserve"> whether DFB had told TCC about the alleged accident</w:t>
      </w:r>
      <w:r w:rsidR="0001667D">
        <w:rPr>
          <w:rFonts w:hint="eastAsia"/>
          <w:bCs/>
          <w:sz w:val="28"/>
          <w:lang w:val="en-GB"/>
        </w:rPr>
        <w:t xml:space="preserve"> and other issues raised by the parties</w:t>
      </w:r>
      <w:r>
        <w:rPr>
          <w:rFonts w:hint="eastAsia"/>
          <w:bCs/>
          <w:sz w:val="28"/>
          <w:lang w:val="en-GB"/>
        </w:rPr>
        <w:t xml:space="preserve">. </w:t>
      </w:r>
    </w:p>
    <w:p w:rsidR="00C16D8E" w:rsidRDefault="00C16D8E" w:rsidP="00475872">
      <w:pPr>
        <w:pStyle w:val="ListParagraph"/>
        <w:spacing w:line="360" w:lineRule="auto"/>
        <w:jc w:val="both"/>
        <w:rPr>
          <w:bCs/>
          <w:sz w:val="28"/>
          <w:lang w:val="en-GB"/>
        </w:rPr>
      </w:pPr>
    </w:p>
    <w:p w:rsidR="0011786E" w:rsidRPr="00C84990" w:rsidRDefault="0011786E" w:rsidP="00475872">
      <w:pPr>
        <w:spacing w:line="360" w:lineRule="auto"/>
        <w:jc w:val="both"/>
        <w:rPr>
          <w:bCs/>
          <w:i/>
          <w:sz w:val="28"/>
          <w:lang w:val="en-GB"/>
        </w:rPr>
      </w:pPr>
      <w:r w:rsidRPr="00C84990">
        <w:rPr>
          <w:rFonts w:hint="eastAsia"/>
          <w:bCs/>
          <w:i/>
          <w:sz w:val="28"/>
          <w:lang w:val="en-GB"/>
        </w:rPr>
        <w:t>Location of the refrigerator</w:t>
      </w:r>
    </w:p>
    <w:p w:rsidR="0011786E" w:rsidRPr="0011786E" w:rsidRDefault="0011786E" w:rsidP="00475872">
      <w:pPr>
        <w:spacing w:line="360" w:lineRule="auto"/>
        <w:jc w:val="both"/>
        <w:rPr>
          <w:bCs/>
          <w:sz w:val="28"/>
          <w:lang w:val="en-GB"/>
        </w:rPr>
      </w:pPr>
    </w:p>
    <w:p w:rsidR="00046217" w:rsidRDefault="0011786E"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 DFB said </w:t>
      </w:r>
      <w:r w:rsidR="00046217">
        <w:rPr>
          <w:rFonts w:hint="eastAsia"/>
          <w:bCs/>
          <w:sz w:val="28"/>
          <w:lang w:val="en-GB"/>
        </w:rPr>
        <w:t xml:space="preserve">at </w:t>
      </w:r>
      <w:r w:rsidR="0001667D">
        <w:rPr>
          <w:rFonts w:hint="eastAsia"/>
          <w:bCs/>
          <w:sz w:val="28"/>
          <w:lang w:val="en-GB"/>
        </w:rPr>
        <w:t xml:space="preserve">the </w:t>
      </w:r>
      <w:r w:rsidR="00046217">
        <w:rPr>
          <w:rFonts w:hint="eastAsia"/>
          <w:bCs/>
          <w:sz w:val="28"/>
          <w:lang w:val="en-GB"/>
        </w:rPr>
        <w:t xml:space="preserve">trial </w:t>
      </w:r>
      <w:r>
        <w:rPr>
          <w:rFonts w:hint="eastAsia"/>
          <w:bCs/>
          <w:sz w:val="28"/>
          <w:lang w:val="en-GB"/>
        </w:rPr>
        <w:t>that the refrigerator was at the entrance of the staircase</w:t>
      </w:r>
      <w:r w:rsidR="00046217">
        <w:rPr>
          <w:rFonts w:hint="eastAsia"/>
          <w:bCs/>
          <w:sz w:val="28"/>
          <w:lang w:val="en-GB"/>
        </w:rPr>
        <w:t xml:space="preserve"> at the left hand corner of the wall facing the staircase</w:t>
      </w:r>
      <w:r>
        <w:rPr>
          <w:rFonts w:hint="eastAsia"/>
          <w:bCs/>
          <w:sz w:val="28"/>
          <w:lang w:val="en-GB"/>
        </w:rPr>
        <w:t xml:space="preserve">.  </w:t>
      </w:r>
      <w:r w:rsidR="00046217">
        <w:rPr>
          <w:rFonts w:hint="eastAsia"/>
          <w:bCs/>
          <w:sz w:val="28"/>
          <w:lang w:val="en-GB"/>
        </w:rPr>
        <w:t xml:space="preserve">There was some distance between the refrigerator and her </w:t>
      </w:r>
      <w:r w:rsidR="00046217">
        <w:rPr>
          <w:bCs/>
          <w:sz w:val="28"/>
          <w:lang w:val="en-GB"/>
        </w:rPr>
        <w:t>mattress</w:t>
      </w:r>
      <w:r w:rsidR="00046217">
        <w:rPr>
          <w:rFonts w:hint="eastAsia"/>
          <w:bCs/>
          <w:sz w:val="28"/>
          <w:lang w:val="en-GB"/>
        </w:rPr>
        <w:t xml:space="preserve"> bed.  She made a sketch showing the location of the refrigerator (see exhibit </w:t>
      </w:r>
      <w:r w:rsidR="005F6C5C">
        <w:rPr>
          <w:bCs/>
          <w:sz w:val="28"/>
          <w:lang w:val="en-GB"/>
        </w:rPr>
        <w:t>“</w:t>
      </w:r>
      <w:r w:rsidR="00046217">
        <w:rPr>
          <w:rFonts w:hint="eastAsia"/>
          <w:bCs/>
          <w:sz w:val="28"/>
          <w:lang w:val="en-GB"/>
        </w:rPr>
        <w:t>P-1</w:t>
      </w:r>
      <w:r w:rsidR="00046217">
        <w:rPr>
          <w:bCs/>
          <w:sz w:val="28"/>
          <w:lang w:val="en-GB"/>
        </w:rPr>
        <w:t>”</w:t>
      </w:r>
      <w:r w:rsidR="00046217">
        <w:rPr>
          <w:rFonts w:hint="eastAsia"/>
          <w:bCs/>
          <w:sz w:val="28"/>
          <w:lang w:val="en-GB"/>
        </w:rPr>
        <w:t>).</w:t>
      </w:r>
    </w:p>
    <w:p w:rsidR="00046217" w:rsidRDefault="00046217" w:rsidP="00475872">
      <w:pPr>
        <w:tabs>
          <w:tab w:val="left" w:pos="1418"/>
        </w:tabs>
        <w:spacing w:line="360" w:lineRule="auto"/>
        <w:jc w:val="both"/>
        <w:rPr>
          <w:bCs/>
          <w:sz w:val="28"/>
          <w:lang w:val="en-GB"/>
        </w:rPr>
      </w:pPr>
    </w:p>
    <w:p w:rsidR="00046217" w:rsidRDefault="0011786E" w:rsidP="00475872">
      <w:pPr>
        <w:numPr>
          <w:ilvl w:val="0"/>
          <w:numId w:val="1"/>
        </w:numPr>
        <w:tabs>
          <w:tab w:val="clear" w:pos="360"/>
          <w:tab w:val="left" w:pos="1418"/>
        </w:tabs>
        <w:spacing w:line="360" w:lineRule="auto"/>
        <w:jc w:val="both"/>
        <w:rPr>
          <w:bCs/>
          <w:sz w:val="28"/>
          <w:lang w:val="en-GB"/>
        </w:rPr>
      </w:pPr>
      <w:r>
        <w:rPr>
          <w:rFonts w:hint="eastAsia"/>
          <w:bCs/>
          <w:sz w:val="28"/>
          <w:lang w:val="en-GB"/>
        </w:rPr>
        <w:t>TCC said that</w:t>
      </w:r>
      <w:r w:rsidR="00046217">
        <w:rPr>
          <w:rFonts w:hint="eastAsia"/>
          <w:bCs/>
          <w:sz w:val="28"/>
          <w:lang w:val="en-GB"/>
        </w:rPr>
        <w:t xml:space="preserve"> the refrigerator was at the midway of the same wall next to DFB</w:t>
      </w:r>
      <w:r w:rsidR="00046217">
        <w:rPr>
          <w:bCs/>
          <w:sz w:val="28"/>
          <w:lang w:val="en-GB"/>
        </w:rPr>
        <w:t>’</w:t>
      </w:r>
      <w:r w:rsidR="00046217">
        <w:rPr>
          <w:rFonts w:hint="eastAsia"/>
          <w:bCs/>
          <w:sz w:val="28"/>
          <w:lang w:val="en-GB"/>
        </w:rPr>
        <w:t xml:space="preserve">s </w:t>
      </w:r>
      <w:r w:rsidR="00046217">
        <w:rPr>
          <w:bCs/>
          <w:sz w:val="28"/>
          <w:lang w:val="en-GB"/>
        </w:rPr>
        <w:t>mattress</w:t>
      </w:r>
      <w:r w:rsidR="00046217">
        <w:rPr>
          <w:rFonts w:hint="eastAsia"/>
          <w:bCs/>
          <w:sz w:val="28"/>
          <w:lang w:val="en-GB"/>
        </w:rPr>
        <w:t xml:space="preserve"> bed.</w:t>
      </w:r>
      <w:r w:rsidR="00C84990">
        <w:rPr>
          <w:rFonts w:hint="eastAsia"/>
          <w:bCs/>
          <w:sz w:val="28"/>
          <w:lang w:val="en-GB"/>
        </w:rPr>
        <w:t xml:space="preserve"> </w:t>
      </w:r>
      <w:r w:rsidR="00046217" w:rsidRPr="00046217">
        <w:rPr>
          <w:rFonts w:hint="eastAsia"/>
          <w:bCs/>
          <w:sz w:val="28"/>
          <w:lang w:val="en-GB"/>
        </w:rPr>
        <w:t xml:space="preserve"> </w:t>
      </w:r>
      <w:r w:rsidR="006C10D0">
        <w:rPr>
          <w:rFonts w:hint="eastAsia"/>
          <w:bCs/>
          <w:sz w:val="28"/>
          <w:lang w:val="en-GB"/>
        </w:rPr>
        <w:t xml:space="preserve">There was some distance between the refrigerator and the staircase.  </w:t>
      </w:r>
      <w:r w:rsidR="00046217">
        <w:rPr>
          <w:rFonts w:hint="eastAsia"/>
          <w:bCs/>
          <w:sz w:val="28"/>
          <w:lang w:val="en-GB"/>
        </w:rPr>
        <w:t xml:space="preserve">She produced a sketch showing the location of the refrigerator (see exhibit </w:t>
      </w:r>
      <w:r w:rsidR="005F6C5C">
        <w:rPr>
          <w:bCs/>
          <w:sz w:val="28"/>
          <w:lang w:val="en-GB"/>
        </w:rPr>
        <w:t>“</w:t>
      </w:r>
      <w:r w:rsidR="00046217">
        <w:rPr>
          <w:rFonts w:hint="eastAsia"/>
          <w:bCs/>
          <w:sz w:val="28"/>
          <w:lang w:val="en-GB"/>
        </w:rPr>
        <w:t>D-1</w:t>
      </w:r>
      <w:r w:rsidR="00046217">
        <w:rPr>
          <w:bCs/>
          <w:sz w:val="28"/>
          <w:lang w:val="en-GB"/>
        </w:rPr>
        <w:t>”</w:t>
      </w:r>
      <w:r w:rsidR="00046217">
        <w:rPr>
          <w:rFonts w:hint="eastAsia"/>
          <w:bCs/>
          <w:sz w:val="28"/>
          <w:lang w:val="en-GB"/>
        </w:rPr>
        <w:t>).</w:t>
      </w:r>
    </w:p>
    <w:p w:rsidR="00046217" w:rsidRDefault="00046217" w:rsidP="00475872">
      <w:pPr>
        <w:pStyle w:val="ListParagraph"/>
        <w:spacing w:line="360" w:lineRule="auto"/>
        <w:jc w:val="both"/>
        <w:rPr>
          <w:bCs/>
          <w:sz w:val="28"/>
          <w:lang w:val="en-GB"/>
        </w:rPr>
      </w:pPr>
    </w:p>
    <w:p w:rsidR="00046217" w:rsidRDefault="00046217" w:rsidP="00475872">
      <w:pPr>
        <w:numPr>
          <w:ilvl w:val="0"/>
          <w:numId w:val="1"/>
        </w:numPr>
        <w:tabs>
          <w:tab w:val="clear" w:pos="360"/>
          <w:tab w:val="left" w:pos="1418"/>
        </w:tabs>
        <w:spacing w:line="360" w:lineRule="auto"/>
        <w:jc w:val="both"/>
        <w:rPr>
          <w:bCs/>
          <w:sz w:val="28"/>
          <w:lang w:val="en-GB"/>
        </w:rPr>
      </w:pPr>
      <w:r>
        <w:rPr>
          <w:rFonts w:hint="eastAsia"/>
          <w:bCs/>
          <w:sz w:val="28"/>
          <w:lang w:val="en-GB"/>
        </w:rPr>
        <w:t>In DFB</w:t>
      </w:r>
      <w:r>
        <w:rPr>
          <w:bCs/>
          <w:sz w:val="28"/>
          <w:lang w:val="en-GB"/>
        </w:rPr>
        <w:t>’</w:t>
      </w:r>
      <w:r>
        <w:rPr>
          <w:rFonts w:hint="eastAsia"/>
          <w:bCs/>
          <w:sz w:val="28"/>
          <w:lang w:val="en-GB"/>
        </w:rPr>
        <w:t>s witness statement dated 22 August 2011, she stated in para 14 that:</w:t>
      </w:r>
    </w:p>
    <w:p w:rsidR="00046217" w:rsidRDefault="00046217" w:rsidP="00475872">
      <w:pPr>
        <w:pStyle w:val="ListParagraph"/>
        <w:spacing w:line="360" w:lineRule="auto"/>
        <w:jc w:val="both"/>
        <w:rPr>
          <w:bCs/>
          <w:sz w:val="28"/>
          <w:lang w:val="en-GB"/>
        </w:rPr>
      </w:pPr>
    </w:p>
    <w:p w:rsidR="0011786E" w:rsidRPr="00046217" w:rsidRDefault="00046217" w:rsidP="00475872">
      <w:pPr>
        <w:tabs>
          <w:tab w:val="left" w:pos="1418"/>
        </w:tabs>
        <w:spacing w:line="360" w:lineRule="auto"/>
        <w:ind w:left="1418" w:right="850"/>
        <w:jc w:val="both"/>
        <w:rPr>
          <w:bCs/>
          <w:lang w:val="en-GB"/>
        </w:rPr>
      </w:pPr>
      <w:r w:rsidRPr="00046217">
        <w:rPr>
          <w:rFonts w:hint="eastAsia"/>
          <w:bCs/>
          <w:lang w:val="en-GB"/>
        </w:rPr>
        <w:tab/>
      </w:r>
      <w:r w:rsidRPr="00046217">
        <w:rPr>
          <w:bCs/>
          <w:lang w:val="en-GB"/>
        </w:rPr>
        <w:t>“</w:t>
      </w:r>
      <w:r w:rsidRPr="00046217">
        <w:rPr>
          <w:rFonts w:hint="eastAsia"/>
          <w:bCs/>
          <w:lang w:val="en-GB"/>
        </w:rPr>
        <w:t>There was a refrigerator (it was an old style iced refrigerator) at the entrance of the Attic and a bed (which I slept on) was next to it.</w:t>
      </w:r>
      <w:r w:rsidRPr="00046217">
        <w:rPr>
          <w:bCs/>
          <w:lang w:val="en-GB"/>
        </w:rPr>
        <w:t>”</w:t>
      </w:r>
      <w:r w:rsidRPr="00046217">
        <w:rPr>
          <w:rFonts w:hint="eastAsia"/>
          <w:bCs/>
          <w:lang w:val="en-GB"/>
        </w:rPr>
        <w:t xml:space="preserve"> </w:t>
      </w:r>
      <w:r w:rsidR="0011786E" w:rsidRPr="00046217">
        <w:rPr>
          <w:rFonts w:hint="eastAsia"/>
          <w:bCs/>
          <w:lang w:val="en-GB"/>
        </w:rPr>
        <w:t xml:space="preserve"> </w:t>
      </w:r>
    </w:p>
    <w:p w:rsidR="00142F60" w:rsidRDefault="00142F60" w:rsidP="00475872">
      <w:pPr>
        <w:pStyle w:val="ListParagraph"/>
        <w:spacing w:line="360" w:lineRule="auto"/>
        <w:jc w:val="both"/>
        <w:rPr>
          <w:bCs/>
          <w:sz w:val="28"/>
          <w:lang w:val="en-GB"/>
        </w:rPr>
      </w:pPr>
    </w:p>
    <w:p w:rsidR="00EE255D" w:rsidRDefault="00EE255D" w:rsidP="00475872">
      <w:pPr>
        <w:numPr>
          <w:ilvl w:val="0"/>
          <w:numId w:val="1"/>
        </w:numPr>
        <w:tabs>
          <w:tab w:val="clear" w:pos="360"/>
          <w:tab w:val="left" w:pos="1418"/>
        </w:tabs>
        <w:spacing w:line="360" w:lineRule="auto"/>
        <w:jc w:val="both"/>
        <w:rPr>
          <w:bCs/>
          <w:sz w:val="28"/>
          <w:lang w:val="en-GB"/>
        </w:rPr>
      </w:pPr>
      <w:r>
        <w:rPr>
          <w:rFonts w:hint="eastAsia"/>
          <w:bCs/>
          <w:sz w:val="28"/>
          <w:lang w:val="en-GB"/>
        </w:rPr>
        <w:t>In her witness statement dated 27 August 2012, DFB stated in para 8 that:</w:t>
      </w:r>
    </w:p>
    <w:p w:rsidR="00EE255D" w:rsidRDefault="00EE255D" w:rsidP="00475872">
      <w:pPr>
        <w:tabs>
          <w:tab w:val="left" w:pos="1418"/>
        </w:tabs>
        <w:spacing w:line="360" w:lineRule="auto"/>
        <w:jc w:val="both"/>
        <w:rPr>
          <w:bCs/>
          <w:sz w:val="28"/>
          <w:lang w:val="en-GB"/>
        </w:rPr>
      </w:pPr>
    </w:p>
    <w:p w:rsidR="00EE255D" w:rsidRPr="00EE255D" w:rsidRDefault="00EE255D" w:rsidP="00475872">
      <w:pPr>
        <w:tabs>
          <w:tab w:val="left" w:pos="1418"/>
        </w:tabs>
        <w:spacing w:line="360" w:lineRule="auto"/>
        <w:ind w:left="1418" w:right="850"/>
        <w:jc w:val="both"/>
        <w:rPr>
          <w:bCs/>
          <w:lang w:val="en-GB"/>
        </w:rPr>
      </w:pPr>
      <w:r w:rsidRPr="00EE255D">
        <w:rPr>
          <w:rFonts w:hint="eastAsia"/>
          <w:bCs/>
          <w:lang w:val="en-GB"/>
        </w:rPr>
        <w:tab/>
      </w:r>
      <w:r w:rsidRPr="00EE255D">
        <w:rPr>
          <w:bCs/>
          <w:lang w:val="en-GB"/>
        </w:rPr>
        <w:t>“</w:t>
      </w:r>
      <w:r w:rsidRPr="00EE255D">
        <w:rPr>
          <w:rFonts w:hint="eastAsia"/>
          <w:bCs/>
          <w:lang w:val="en-GB"/>
        </w:rPr>
        <w:t>However, there was a small fridge directly next to the staircase at the top of the staircase which was used for extra storage for food for the family.</w:t>
      </w:r>
      <w:r w:rsidRPr="00EE255D">
        <w:rPr>
          <w:bCs/>
          <w:lang w:val="en-GB"/>
        </w:rPr>
        <w:t>”</w:t>
      </w:r>
    </w:p>
    <w:p w:rsidR="00EE255D" w:rsidRDefault="00EE255D" w:rsidP="00475872">
      <w:pPr>
        <w:tabs>
          <w:tab w:val="left" w:pos="1418"/>
        </w:tabs>
        <w:spacing w:line="360" w:lineRule="auto"/>
        <w:jc w:val="both"/>
        <w:rPr>
          <w:bCs/>
          <w:sz w:val="28"/>
          <w:lang w:val="en-GB"/>
        </w:rPr>
      </w:pPr>
    </w:p>
    <w:p w:rsidR="007511FD" w:rsidRDefault="00EE255D"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If the refrigerator was located at the position as shown in exhibit </w:t>
      </w:r>
      <w:r w:rsidR="00EC1689">
        <w:rPr>
          <w:bCs/>
          <w:sz w:val="28"/>
          <w:lang w:val="en-GB"/>
        </w:rPr>
        <w:t>“</w:t>
      </w:r>
      <w:r>
        <w:rPr>
          <w:rFonts w:hint="eastAsia"/>
          <w:bCs/>
          <w:sz w:val="28"/>
          <w:lang w:val="en-GB"/>
        </w:rPr>
        <w:t>P-1</w:t>
      </w:r>
      <w:r>
        <w:rPr>
          <w:bCs/>
          <w:sz w:val="28"/>
          <w:lang w:val="en-GB"/>
        </w:rPr>
        <w:t>”</w:t>
      </w:r>
      <w:r>
        <w:rPr>
          <w:rFonts w:hint="eastAsia"/>
          <w:bCs/>
          <w:sz w:val="28"/>
          <w:lang w:val="en-GB"/>
        </w:rPr>
        <w:t>, DFB would</w:t>
      </w:r>
      <w:r w:rsidR="00FE5BC7">
        <w:rPr>
          <w:rFonts w:hint="eastAsia"/>
          <w:bCs/>
          <w:sz w:val="28"/>
          <w:lang w:val="en-GB"/>
        </w:rPr>
        <w:t xml:space="preserve"> not have</w:t>
      </w:r>
      <w:r>
        <w:rPr>
          <w:rFonts w:hint="eastAsia"/>
          <w:bCs/>
          <w:sz w:val="28"/>
          <w:lang w:val="en-GB"/>
        </w:rPr>
        <w:t xml:space="preserve"> describ</w:t>
      </w:r>
      <w:r w:rsidR="007511FD">
        <w:rPr>
          <w:rFonts w:hint="eastAsia"/>
          <w:bCs/>
          <w:sz w:val="28"/>
          <w:lang w:val="en-GB"/>
        </w:rPr>
        <w:t>e</w:t>
      </w:r>
      <w:r w:rsidR="00FE5BC7">
        <w:rPr>
          <w:rFonts w:hint="eastAsia"/>
          <w:bCs/>
          <w:sz w:val="28"/>
          <w:lang w:val="en-GB"/>
        </w:rPr>
        <w:t>d</w:t>
      </w:r>
      <w:r>
        <w:rPr>
          <w:rFonts w:hint="eastAsia"/>
          <w:bCs/>
          <w:sz w:val="28"/>
          <w:lang w:val="en-GB"/>
        </w:rPr>
        <w:t xml:space="preserve"> that as next to her bed</w:t>
      </w:r>
      <w:r w:rsidR="007511FD">
        <w:rPr>
          <w:rFonts w:hint="eastAsia"/>
          <w:bCs/>
          <w:sz w:val="28"/>
          <w:lang w:val="en-GB"/>
        </w:rPr>
        <w:t xml:space="preserve"> in her </w:t>
      </w:r>
      <w:r w:rsidR="0001667D">
        <w:rPr>
          <w:rFonts w:hint="eastAsia"/>
          <w:bCs/>
          <w:sz w:val="28"/>
          <w:lang w:val="en-GB"/>
        </w:rPr>
        <w:t xml:space="preserve">first </w:t>
      </w:r>
      <w:r w:rsidR="007511FD">
        <w:rPr>
          <w:rFonts w:hint="eastAsia"/>
          <w:bCs/>
          <w:sz w:val="28"/>
          <w:lang w:val="en-GB"/>
        </w:rPr>
        <w:t>witness statement</w:t>
      </w:r>
      <w:r w:rsidR="0001667D">
        <w:rPr>
          <w:rFonts w:hint="eastAsia"/>
          <w:bCs/>
          <w:sz w:val="28"/>
          <w:lang w:val="en-GB"/>
        </w:rPr>
        <w:t xml:space="preserve"> made in 2011</w:t>
      </w:r>
      <w:r>
        <w:rPr>
          <w:rFonts w:hint="eastAsia"/>
          <w:bCs/>
          <w:sz w:val="28"/>
          <w:lang w:val="en-GB"/>
        </w:rPr>
        <w:t>.</w:t>
      </w:r>
      <w:r w:rsidR="007511FD">
        <w:rPr>
          <w:rFonts w:hint="eastAsia"/>
          <w:bCs/>
          <w:sz w:val="28"/>
          <w:lang w:val="en-GB"/>
        </w:rPr>
        <w:t xml:space="preserve">  Her explanation under cross-examination that she considered such </w:t>
      </w:r>
      <w:r w:rsidR="007511FD">
        <w:rPr>
          <w:bCs/>
          <w:sz w:val="28"/>
          <w:lang w:val="en-GB"/>
        </w:rPr>
        <w:t>location</w:t>
      </w:r>
      <w:r w:rsidR="007511FD">
        <w:rPr>
          <w:rFonts w:hint="eastAsia"/>
          <w:bCs/>
          <w:sz w:val="28"/>
          <w:lang w:val="en-GB"/>
        </w:rPr>
        <w:t xml:space="preserve"> as next to her bed is </w:t>
      </w:r>
      <w:r w:rsidR="00FE5BC7">
        <w:rPr>
          <w:rFonts w:hint="eastAsia"/>
          <w:bCs/>
          <w:sz w:val="28"/>
          <w:lang w:val="en-GB"/>
        </w:rPr>
        <w:t>far from convincing</w:t>
      </w:r>
      <w:r w:rsidR="007511FD">
        <w:rPr>
          <w:rFonts w:hint="eastAsia"/>
          <w:bCs/>
          <w:sz w:val="28"/>
          <w:lang w:val="en-GB"/>
        </w:rPr>
        <w:t>.  I find that DFB</w:t>
      </w:r>
      <w:r w:rsidR="007511FD">
        <w:rPr>
          <w:bCs/>
          <w:sz w:val="28"/>
          <w:lang w:val="en-GB"/>
        </w:rPr>
        <w:t>’</w:t>
      </w:r>
      <w:r w:rsidR="007511FD">
        <w:rPr>
          <w:rFonts w:hint="eastAsia"/>
          <w:bCs/>
          <w:sz w:val="28"/>
          <w:lang w:val="en-GB"/>
        </w:rPr>
        <w:t xml:space="preserve">s version of the location of the refrigerator is not supported by her own witness statement.  I </w:t>
      </w:r>
      <w:r w:rsidR="007511FD">
        <w:rPr>
          <w:bCs/>
          <w:sz w:val="28"/>
          <w:lang w:val="en-GB"/>
        </w:rPr>
        <w:t>prefer</w:t>
      </w:r>
      <w:r w:rsidR="007511FD">
        <w:rPr>
          <w:rFonts w:hint="eastAsia"/>
          <w:bCs/>
          <w:sz w:val="28"/>
          <w:lang w:val="en-GB"/>
        </w:rPr>
        <w:t xml:space="preserve"> the version of TCC which showed that the refrigerator was next to DFB</w:t>
      </w:r>
      <w:r w:rsidR="007511FD">
        <w:rPr>
          <w:bCs/>
          <w:sz w:val="28"/>
          <w:lang w:val="en-GB"/>
        </w:rPr>
        <w:t>’</w:t>
      </w:r>
      <w:r w:rsidR="007511FD">
        <w:rPr>
          <w:rFonts w:hint="eastAsia"/>
          <w:bCs/>
          <w:sz w:val="28"/>
          <w:lang w:val="en-GB"/>
        </w:rPr>
        <w:t xml:space="preserve">s </w:t>
      </w:r>
      <w:r w:rsidR="007511FD">
        <w:rPr>
          <w:bCs/>
          <w:sz w:val="28"/>
          <w:lang w:val="en-GB"/>
        </w:rPr>
        <w:t>mattress</w:t>
      </w:r>
      <w:r w:rsidR="007511FD">
        <w:rPr>
          <w:rFonts w:hint="eastAsia"/>
          <w:bCs/>
          <w:sz w:val="28"/>
          <w:lang w:val="en-GB"/>
        </w:rPr>
        <w:t xml:space="preserve"> bed.</w:t>
      </w:r>
    </w:p>
    <w:p w:rsidR="00C84990" w:rsidRDefault="00C84990" w:rsidP="00475872">
      <w:pPr>
        <w:tabs>
          <w:tab w:val="left" w:pos="1418"/>
        </w:tabs>
        <w:spacing w:line="360" w:lineRule="auto"/>
        <w:jc w:val="both"/>
        <w:rPr>
          <w:bCs/>
          <w:sz w:val="28"/>
          <w:lang w:val="en-GB"/>
        </w:rPr>
      </w:pPr>
    </w:p>
    <w:p w:rsidR="007511FD" w:rsidRPr="00C84990" w:rsidRDefault="007511FD" w:rsidP="00475872">
      <w:pPr>
        <w:tabs>
          <w:tab w:val="left" w:pos="1418"/>
        </w:tabs>
        <w:spacing w:line="360" w:lineRule="auto"/>
        <w:jc w:val="both"/>
        <w:rPr>
          <w:bCs/>
          <w:i/>
          <w:sz w:val="28"/>
          <w:lang w:val="en-GB"/>
        </w:rPr>
      </w:pPr>
      <w:r w:rsidRPr="00C84990">
        <w:rPr>
          <w:rFonts w:hint="eastAsia"/>
          <w:bCs/>
          <w:i/>
          <w:sz w:val="28"/>
          <w:lang w:val="en-GB"/>
        </w:rPr>
        <w:t>Water leak</w:t>
      </w:r>
      <w:r w:rsidR="005D5006" w:rsidRPr="00C84990">
        <w:rPr>
          <w:rFonts w:hint="eastAsia"/>
          <w:bCs/>
          <w:i/>
          <w:sz w:val="28"/>
          <w:lang w:val="en-GB"/>
        </w:rPr>
        <w:t>age</w:t>
      </w:r>
      <w:r w:rsidRPr="00C84990">
        <w:rPr>
          <w:rFonts w:hint="eastAsia"/>
          <w:bCs/>
          <w:i/>
          <w:sz w:val="28"/>
          <w:lang w:val="en-GB"/>
        </w:rPr>
        <w:t xml:space="preserve"> from the </w:t>
      </w:r>
      <w:r w:rsidRPr="00C84990">
        <w:rPr>
          <w:bCs/>
          <w:i/>
          <w:sz w:val="28"/>
          <w:lang w:val="en-GB"/>
        </w:rPr>
        <w:t>refrigerator</w:t>
      </w:r>
    </w:p>
    <w:p w:rsidR="007511FD" w:rsidRPr="007511FD" w:rsidRDefault="007511FD" w:rsidP="00475872">
      <w:pPr>
        <w:tabs>
          <w:tab w:val="left" w:pos="1418"/>
        </w:tabs>
        <w:spacing w:line="360" w:lineRule="auto"/>
        <w:jc w:val="both"/>
        <w:rPr>
          <w:bCs/>
          <w:sz w:val="28"/>
          <w:u w:val="single"/>
          <w:lang w:val="en-GB"/>
        </w:rPr>
      </w:pPr>
    </w:p>
    <w:p w:rsidR="00447336" w:rsidRDefault="00447336" w:rsidP="00475872">
      <w:pPr>
        <w:numPr>
          <w:ilvl w:val="0"/>
          <w:numId w:val="1"/>
        </w:numPr>
        <w:tabs>
          <w:tab w:val="clear" w:pos="360"/>
          <w:tab w:val="left" w:pos="1418"/>
        </w:tabs>
        <w:spacing w:line="360" w:lineRule="auto"/>
        <w:jc w:val="both"/>
        <w:rPr>
          <w:bCs/>
          <w:sz w:val="28"/>
          <w:lang w:val="en-GB"/>
        </w:rPr>
      </w:pPr>
      <w:r>
        <w:rPr>
          <w:rFonts w:hint="eastAsia"/>
          <w:bCs/>
          <w:sz w:val="28"/>
          <w:lang w:val="en-GB"/>
        </w:rPr>
        <w:t>DFB</w:t>
      </w:r>
      <w:r>
        <w:rPr>
          <w:bCs/>
          <w:sz w:val="28"/>
          <w:lang w:val="en-GB"/>
        </w:rPr>
        <w:t>’</w:t>
      </w:r>
      <w:r>
        <w:rPr>
          <w:rFonts w:hint="eastAsia"/>
          <w:bCs/>
          <w:sz w:val="28"/>
          <w:lang w:val="en-GB"/>
        </w:rPr>
        <w:t xml:space="preserve">s case </w:t>
      </w:r>
      <w:r w:rsidR="00FE5BC7">
        <w:rPr>
          <w:rFonts w:hint="eastAsia"/>
          <w:bCs/>
          <w:sz w:val="28"/>
          <w:lang w:val="en-GB"/>
        </w:rPr>
        <w:t>wa</w:t>
      </w:r>
      <w:r>
        <w:rPr>
          <w:rFonts w:hint="eastAsia"/>
          <w:bCs/>
          <w:sz w:val="28"/>
          <w:lang w:val="en-GB"/>
        </w:rPr>
        <w:t>s that water was leaked from the refrigerator because its door had not been properly closed and such water caused her slipped.  In paras 20-21 of her witness statement dated</w:t>
      </w:r>
      <w:r w:rsidR="00171AF9">
        <w:rPr>
          <w:rFonts w:hint="eastAsia"/>
          <w:bCs/>
          <w:sz w:val="28"/>
          <w:lang w:val="en-GB"/>
        </w:rPr>
        <w:t xml:space="preserve"> </w:t>
      </w:r>
      <w:r>
        <w:rPr>
          <w:rFonts w:hint="eastAsia"/>
          <w:bCs/>
          <w:sz w:val="28"/>
          <w:lang w:val="en-GB"/>
        </w:rPr>
        <w:t>22 August 2011 she stated that:</w:t>
      </w:r>
    </w:p>
    <w:p w:rsidR="00447336" w:rsidRDefault="00447336" w:rsidP="00475872">
      <w:pPr>
        <w:tabs>
          <w:tab w:val="left" w:pos="1418"/>
        </w:tabs>
        <w:spacing w:line="360" w:lineRule="auto"/>
        <w:jc w:val="both"/>
        <w:rPr>
          <w:bCs/>
          <w:sz w:val="28"/>
          <w:lang w:val="en-GB"/>
        </w:rPr>
      </w:pPr>
    </w:p>
    <w:p w:rsidR="002526A6" w:rsidRDefault="00447336" w:rsidP="00475872">
      <w:pPr>
        <w:tabs>
          <w:tab w:val="left" w:pos="1418"/>
        </w:tabs>
        <w:spacing w:line="360" w:lineRule="auto"/>
        <w:ind w:left="2160" w:right="850" w:hanging="2160"/>
        <w:jc w:val="both"/>
        <w:rPr>
          <w:bCs/>
          <w:lang w:val="en-GB"/>
        </w:rPr>
      </w:pPr>
      <w:r w:rsidRPr="00447336">
        <w:rPr>
          <w:rFonts w:hint="eastAsia"/>
          <w:bCs/>
          <w:lang w:val="en-GB"/>
        </w:rPr>
        <w:tab/>
      </w:r>
      <w:r w:rsidRPr="00447336">
        <w:rPr>
          <w:bCs/>
          <w:lang w:val="en-GB"/>
        </w:rPr>
        <w:t>“</w:t>
      </w:r>
      <w:r w:rsidRPr="00447336">
        <w:rPr>
          <w:rFonts w:hint="eastAsia"/>
          <w:bCs/>
          <w:lang w:val="en-GB"/>
        </w:rPr>
        <w:t>20.</w:t>
      </w:r>
      <w:r w:rsidRPr="00447336">
        <w:rPr>
          <w:rFonts w:hint="eastAsia"/>
          <w:bCs/>
          <w:lang w:val="en-GB"/>
        </w:rPr>
        <w:tab/>
        <w:t>On 21 June 2010, I woke up around 5:30am.  As I was a bit late than usual</w:t>
      </w:r>
      <w:r>
        <w:rPr>
          <w:rFonts w:hint="eastAsia"/>
          <w:bCs/>
          <w:lang w:val="en-GB"/>
        </w:rPr>
        <w:t xml:space="preserve">, I then immediately went down from the attic to the main floor of the </w:t>
      </w:r>
      <w:r w:rsidR="00B96A7B">
        <w:rPr>
          <w:rFonts w:hint="eastAsia"/>
          <w:bCs/>
          <w:lang w:val="en-GB"/>
        </w:rPr>
        <w:t xml:space="preserve">Premises to prepare breakfast and lunch boxes for the Children.  The light switch was at the bottom of the staircase and it was very dark even if there was some light penetrating between the windows and the curtains.  </w:t>
      </w:r>
      <w:r w:rsidR="00B96A7B">
        <w:rPr>
          <w:bCs/>
          <w:lang w:val="en-GB"/>
        </w:rPr>
        <w:t>W</w:t>
      </w:r>
      <w:r w:rsidR="00B96A7B">
        <w:rPr>
          <w:rFonts w:hint="eastAsia"/>
          <w:bCs/>
          <w:lang w:val="en-GB"/>
        </w:rPr>
        <w:t xml:space="preserve">hen I walked down the staircase with bare foot, I felt wet on my foot.  However, it was too late to </w:t>
      </w:r>
      <w:r w:rsidR="002526A6">
        <w:rPr>
          <w:rFonts w:hint="eastAsia"/>
          <w:bCs/>
          <w:lang w:val="en-GB"/>
        </w:rPr>
        <w:t>realize that the staircase was wet, I suddenly slipped and fell down from the first step of the staircase to the platform and landed on my back.  Consequently, I suffered serious injuries on my right shoulder and lower back.</w:t>
      </w:r>
    </w:p>
    <w:p w:rsidR="002526A6" w:rsidRDefault="002526A6" w:rsidP="00475872">
      <w:pPr>
        <w:tabs>
          <w:tab w:val="left" w:pos="1418"/>
        </w:tabs>
        <w:spacing w:line="360" w:lineRule="auto"/>
        <w:ind w:left="2160" w:right="850" w:hanging="2160"/>
        <w:jc w:val="both"/>
        <w:rPr>
          <w:bCs/>
          <w:lang w:val="en-GB"/>
        </w:rPr>
      </w:pPr>
    </w:p>
    <w:p w:rsidR="00EE255D" w:rsidRPr="00447336" w:rsidRDefault="002526A6" w:rsidP="00475872">
      <w:pPr>
        <w:tabs>
          <w:tab w:val="left" w:pos="1418"/>
        </w:tabs>
        <w:spacing w:line="360" w:lineRule="auto"/>
        <w:ind w:left="2160" w:right="850" w:hanging="2160"/>
        <w:jc w:val="both"/>
        <w:rPr>
          <w:bCs/>
          <w:lang w:val="en-GB"/>
        </w:rPr>
      </w:pPr>
      <w:r>
        <w:rPr>
          <w:rFonts w:hint="eastAsia"/>
          <w:bCs/>
          <w:lang w:val="en-GB"/>
        </w:rPr>
        <w:tab/>
        <w:t>21.</w:t>
      </w:r>
      <w:r>
        <w:rPr>
          <w:rFonts w:hint="eastAsia"/>
          <w:bCs/>
          <w:lang w:val="en-GB"/>
        </w:rPr>
        <w:tab/>
        <w:t xml:space="preserve">I believe that there was water leaking out from the </w:t>
      </w:r>
      <w:r>
        <w:rPr>
          <w:bCs/>
          <w:lang w:val="en-GB"/>
        </w:rPr>
        <w:t>refrigerator</w:t>
      </w:r>
      <w:r>
        <w:rPr>
          <w:rFonts w:hint="eastAsia"/>
          <w:bCs/>
          <w:lang w:val="en-GB"/>
        </w:rPr>
        <w:t xml:space="preserve"> where the door could not be closed tightly.</w:t>
      </w:r>
      <w:r>
        <w:rPr>
          <w:bCs/>
          <w:lang w:val="en-GB"/>
        </w:rPr>
        <w:t>”</w:t>
      </w:r>
      <w:r w:rsidR="007511FD" w:rsidRPr="00447336">
        <w:rPr>
          <w:rFonts w:hint="eastAsia"/>
          <w:bCs/>
          <w:lang w:val="en-GB"/>
        </w:rPr>
        <w:t xml:space="preserve">  </w:t>
      </w:r>
    </w:p>
    <w:p w:rsidR="007511FD" w:rsidRDefault="007511FD" w:rsidP="00475872">
      <w:pPr>
        <w:tabs>
          <w:tab w:val="left" w:pos="1418"/>
        </w:tabs>
        <w:spacing w:line="360" w:lineRule="auto"/>
        <w:jc w:val="both"/>
        <w:rPr>
          <w:bCs/>
          <w:sz w:val="28"/>
          <w:lang w:val="en-GB"/>
        </w:rPr>
      </w:pPr>
    </w:p>
    <w:p w:rsidR="002526A6" w:rsidRDefault="002526A6" w:rsidP="00475872">
      <w:pPr>
        <w:numPr>
          <w:ilvl w:val="0"/>
          <w:numId w:val="1"/>
        </w:numPr>
        <w:tabs>
          <w:tab w:val="clear" w:pos="360"/>
          <w:tab w:val="left" w:pos="1418"/>
        </w:tabs>
        <w:spacing w:line="360" w:lineRule="auto"/>
        <w:jc w:val="both"/>
        <w:rPr>
          <w:bCs/>
          <w:sz w:val="28"/>
          <w:lang w:val="en-GB"/>
        </w:rPr>
      </w:pPr>
      <w:r>
        <w:rPr>
          <w:rFonts w:hint="eastAsia"/>
          <w:bCs/>
          <w:sz w:val="28"/>
          <w:lang w:val="en-GB"/>
        </w:rPr>
        <w:t>In her witness statement dated 27 August 2012, DFB stated in paras 7-8 as follows:</w:t>
      </w:r>
    </w:p>
    <w:p w:rsidR="002526A6" w:rsidRDefault="002526A6" w:rsidP="00475872">
      <w:pPr>
        <w:tabs>
          <w:tab w:val="left" w:pos="1418"/>
        </w:tabs>
        <w:spacing w:line="360" w:lineRule="auto"/>
        <w:jc w:val="both"/>
        <w:rPr>
          <w:bCs/>
          <w:sz w:val="28"/>
          <w:lang w:val="en-GB"/>
        </w:rPr>
      </w:pPr>
    </w:p>
    <w:p w:rsidR="002526A6" w:rsidRDefault="002526A6" w:rsidP="00475872">
      <w:pPr>
        <w:tabs>
          <w:tab w:val="left" w:pos="1418"/>
        </w:tabs>
        <w:spacing w:line="360" w:lineRule="auto"/>
        <w:ind w:left="2160" w:right="850" w:hanging="2160"/>
        <w:jc w:val="both"/>
        <w:rPr>
          <w:bCs/>
          <w:lang w:val="en-GB"/>
        </w:rPr>
      </w:pPr>
      <w:r w:rsidRPr="002526A6">
        <w:rPr>
          <w:rFonts w:hint="eastAsia"/>
          <w:bCs/>
          <w:lang w:val="en-GB"/>
        </w:rPr>
        <w:tab/>
      </w:r>
      <w:r w:rsidRPr="002526A6">
        <w:rPr>
          <w:bCs/>
          <w:lang w:val="en-GB"/>
        </w:rPr>
        <w:t>“</w:t>
      </w:r>
      <w:r w:rsidRPr="002526A6">
        <w:rPr>
          <w:rFonts w:hint="eastAsia"/>
          <w:bCs/>
          <w:lang w:val="en-GB"/>
        </w:rPr>
        <w:t>7.</w:t>
      </w:r>
      <w:r w:rsidRPr="002526A6">
        <w:rPr>
          <w:rFonts w:hint="eastAsia"/>
          <w:bCs/>
          <w:lang w:val="en-GB"/>
        </w:rPr>
        <w:tab/>
        <w:t>On or about 21</w:t>
      </w:r>
      <w:r w:rsidRPr="002526A6">
        <w:rPr>
          <w:rFonts w:hint="eastAsia"/>
          <w:bCs/>
          <w:vertAlign w:val="superscript"/>
          <w:lang w:val="en-GB"/>
        </w:rPr>
        <w:t>st</w:t>
      </w:r>
      <w:r w:rsidRPr="002526A6">
        <w:rPr>
          <w:rFonts w:hint="eastAsia"/>
          <w:bCs/>
          <w:lang w:val="en-GB"/>
        </w:rPr>
        <w:t xml:space="preserve"> June 2010, at or about 5:30 a.m., I woke up and was </w:t>
      </w:r>
      <w:r>
        <w:rPr>
          <w:rFonts w:hint="eastAsia"/>
          <w:bCs/>
          <w:lang w:val="en-GB"/>
        </w:rPr>
        <w:t>about to walk down the staircase from the where which I slept.  As it was very early in the morning and the switch to the lights was at the bottom of the staircase between the attic and the ground level, and the inside of the Premises was still very dark and I could not see properly.  I walked slowly towards the staircase, and when I took the first tread down the staircase, I slipped on something wet and fell through the staircase, and landed on my back on the ground floor at the bottom of the staircase, and fell unconscious for some time.</w:t>
      </w:r>
    </w:p>
    <w:p w:rsidR="002526A6" w:rsidRDefault="002526A6" w:rsidP="00475872">
      <w:pPr>
        <w:tabs>
          <w:tab w:val="left" w:pos="1418"/>
        </w:tabs>
        <w:spacing w:line="360" w:lineRule="auto"/>
        <w:ind w:left="2160" w:right="850" w:hanging="2160"/>
        <w:jc w:val="both"/>
        <w:rPr>
          <w:bCs/>
          <w:lang w:val="en-GB"/>
        </w:rPr>
      </w:pPr>
    </w:p>
    <w:p w:rsidR="002526A6" w:rsidRPr="002526A6" w:rsidRDefault="002526A6" w:rsidP="00475872">
      <w:pPr>
        <w:tabs>
          <w:tab w:val="left" w:pos="1418"/>
        </w:tabs>
        <w:spacing w:line="360" w:lineRule="auto"/>
        <w:ind w:left="2160" w:right="850" w:hanging="2160"/>
        <w:jc w:val="both"/>
        <w:rPr>
          <w:bCs/>
          <w:lang w:val="en-GB"/>
        </w:rPr>
      </w:pPr>
      <w:r>
        <w:rPr>
          <w:rFonts w:hint="eastAsia"/>
          <w:bCs/>
          <w:lang w:val="en-GB"/>
        </w:rPr>
        <w:tab/>
        <w:t>8.</w:t>
      </w:r>
      <w:r>
        <w:rPr>
          <w:rFonts w:hint="eastAsia"/>
          <w:bCs/>
          <w:lang w:val="en-GB"/>
        </w:rPr>
        <w:tab/>
        <w:t>I do not know why the staircase was wet and slippery, as it was still very dark and I could not see properly.  However, there was a small fridge directly next to the staircase at the top of the staircase which was used for extra storage for food for the family.  Sometimes water leaked out from the fridge as the fridge door was sometimes not shut properly.</w:t>
      </w:r>
      <w:r>
        <w:rPr>
          <w:bCs/>
          <w:lang w:val="en-GB"/>
        </w:rPr>
        <w:t>”</w:t>
      </w:r>
    </w:p>
    <w:p w:rsidR="002526A6" w:rsidRDefault="002526A6" w:rsidP="00475872">
      <w:pPr>
        <w:tabs>
          <w:tab w:val="left" w:pos="1418"/>
        </w:tabs>
        <w:spacing w:line="360" w:lineRule="auto"/>
        <w:ind w:left="1418" w:hanging="1418"/>
        <w:jc w:val="both"/>
        <w:rPr>
          <w:bCs/>
          <w:sz w:val="28"/>
          <w:lang w:val="en-GB"/>
        </w:rPr>
      </w:pPr>
    </w:p>
    <w:p w:rsidR="004B59EB" w:rsidRDefault="004B59EB"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There is no dispute that before DFB left </w:t>
      </w:r>
      <w:r w:rsidR="00091A23">
        <w:rPr>
          <w:rFonts w:hint="eastAsia"/>
          <w:bCs/>
          <w:sz w:val="28"/>
          <w:lang w:val="en-GB"/>
        </w:rPr>
        <w:t>the</w:t>
      </w:r>
      <w:r>
        <w:rPr>
          <w:rFonts w:hint="eastAsia"/>
          <w:bCs/>
          <w:sz w:val="28"/>
          <w:lang w:val="en-GB"/>
        </w:rPr>
        <w:t xml:space="preserve"> </w:t>
      </w:r>
      <w:r w:rsidR="00091A23">
        <w:rPr>
          <w:rFonts w:hint="eastAsia"/>
          <w:bCs/>
          <w:sz w:val="28"/>
          <w:lang w:val="en-GB"/>
        </w:rPr>
        <w:t>P</w:t>
      </w:r>
      <w:r>
        <w:rPr>
          <w:rFonts w:hint="eastAsia"/>
          <w:bCs/>
          <w:sz w:val="28"/>
          <w:lang w:val="en-GB"/>
        </w:rPr>
        <w:t>remises on 21 June 2010</w:t>
      </w:r>
      <w:r w:rsidR="002068BC">
        <w:rPr>
          <w:rFonts w:hint="eastAsia"/>
          <w:bCs/>
          <w:sz w:val="28"/>
          <w:lang w:val="en-GB"/>
        </w:rPr>
        <w:t>,</w:t>
      </w:r>
      <w:r>
        <w:rPr>
          <w:rFonts w:hint="eastAsia"/>
          <w:bCs/>
          <w:sz w:val="28"/>
          <w:lang w:val="en-GB"/>
        </w:rPr>
        <w:t xml:space="preserve"> she </w:t>
      </w:r>
      <w:r w:rsidR="00171AF9">
        <w:rPr>
          <w:rFonts w:hint="eastAsia"/>
          <w:bCs/>
          <w:sz w:val="28"/>
          <w:lang w:val="en-GB"/>
        </w:rPr>
        <w:t>had gone</w:t>
      </w:r>
      <w:r>
        <w:rPr>
          <w:rFonts w:hint="eastAsia"/>
          <w:bCs/>
          <w:sz w:val="28"/>
          <w:lang w:val="en-GB"/>
        </w:rPr>
        <w:t xml:space="preserve"> up to the attic to put away her </w:t>
      </w:r>
      <w:r>
        <w:rPr>
          <w:bCs/>
          <w:sz w:val="28"/>
          <w:lang w:val="en-GB"/>
        </w:rPr>
        <w:t>mattress</w:t>
      </w:r>
      <w:r>
        <w:rPr>
          <w:rFonts w:hint="eastAsia"/>
          <w:bCs/>
          <w:sz w:val="28"/>
          <w:lang w:val="en-GB"/>
        </w:rPr>
        <w:t xml:space="preserve"> bed.</w:t>
      </w:r>
    </w:p>
    <w:p w:rsidR="004B59EB" w:rsidRDefault="004B59EB" w:rsidP="00475872">
      <w:pPr>
        <w:tabs>
          <w:tab w:val="left" w:pos="1418"/>
        </w:tabs>
        <w:spacing w:line="360" w:lineRule="auto"/>
        <w:jc w:val="both"/>
        <w:rPr>
          <w:bCs/>
          <w:sz w:val="28"/>
          <w:lang w:val="en-GB"/>
        </w:rPr>
      </w:pPr>
    </w:p>
    <w:p w:rsidR="004B59EB" w:rsidRDefault="004B59EB"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At </w:t>
      </w:r>
      <w:r w:rsidR="00171AF9">
        <w:rPr>
          <w:rFonts w:hint="eastAsia"/>
          <w:bCs/>
          <w:sz w:val="28"/>
          <w:lang w:val="en-GB"/>
        </w:rPr>
        <w:t xml:space="preserve">the </w:t>
      </w:r>
      <w:r>
        <w:rPr>
          <w:rFonts w:hint="eastAsia"/>
          <w:bCs/>
          <w:sz w:val="28"/>
          <w:lang w:val="en-GB"/>
        </w:rPr>
        <w:t xml:space="preserve">trial DFB testified that when she went up to put away her </w:t>
      </w:r>
      <w:r>
        <w:rPr>
          <w:bCs/>
          <w:sz w:val="28"/>
          <w:lang w:val="en-GB"/>
        </w:rPr>
        <w:t>mattress</w:t>
      </w:r>
      <w:r>
        <w:rPr>
          <w:rFonts w:hint="eastAsia"/>
          <w:bCs/>
          <w:sz w:val="28"/>
          <w:lang w:val="en-GB"/>
        </w:rPr>
        <w:t xml:space="preserve"> bed, she saw the door of the refrigerator was opened for about an inch and </w:t>
      </w:r>
      <w:r w:rsidR="00091A23">
        <w:rPr>
          <w:rFonts w:hint="eastAsia"/>
          <w:bCs/>
          <w:sz w:val="28"/>
          <w:lang w:val="en-GB"/>
        </w:rPr>
        <w:t xml:space="preserve">she cleaned up the water.  </w:t>
      </w:r>
      <w:r>
        <w:rPr>
          <w:rFonts w:hint="eastAsia"/>
          <w:bCs/>
          <w:sz w:val="28"/>
          <w:lang w:val="en-GB"/>
        </w:rPr>
        <w:t xml:space="preserve">DFB said that she had told TCC about the door of the refrigerator being opened in that morning before she left </w:t>
      </w:r>
      <w:r w:rsidR="005D5006">
        <w:rPr>
          <w:rFonts w:hint="eastAsia"/>
          <w:bCs/>
          <w:sz w:val="28"/>
          <w:lang w:val="en-GB"/>
        </w:rPr>
        <w:t>the</w:t>
      </w:r>
      <w:r>
        <w:rPr>
          <w:rFonts w:hint="eastAsia"/>
          <w:bCs/>
          <w:sz w:val="28"/>
          <w:lang w:val="en-GB"/>
        </w:rPr>
        <w:t xml:space="preserve"> </w:t>
      </w:r>
      <w:r w:rsidR="005D5006">
        <w:rPr>
          <w:rFonts w:hint="eastAsia"/>
          <w:bCs/>
          <w:sz w:val="28"/>
          <w:lang w:val="en-GB"/>
        </w:rPr>
        <w:t>P</w:t>
      </w:r>
      <w:r>
        <w:rPr>
          <w:rFonts w:hint="eastAsia"/>
          <w:bCs/>
          <w:sz w:val="28"/>
          <w:lang w:val="en-GB"/>
        </w:rPr>
        <w:t xml:space="preserve">remises.  </w:t>
      </w:r>
      <w:r w:rsidR="00171AF9">
        <w:rPr>
          <w:rFonts w:hint="eastAsia"/>
          <w:bCs/>
          <w:sz w:val="28"/>
          <w:lang w:val="en-GB"/>
        </w:rPr>
        <w:t>T</w:t>
      </w:r>
      <w:r>
        <w:rPr>
          <w:rFonts w:hint="eastAsia"/>
          <w:bCs/>
          <w:sz w:val="28"/>
          <w:lang w:val="en-GB"/>
        </w:rPr>
        <w:t xml:space="preserve">his was denied by TCC.  The </w:t>
      </w:r>
      <w:r>
        <w:rPr>
          <w:bCs/>
          <w:sz w:val="28"/>
          <w:lang w:val="en-GB"/>
        </w:rPr>
        <w:t>aforesaid</w:t>
      </w:r>
      <w:r>
        <w:rPr>
          <w:rFonts w:hint="eastAsia"/>
          <w:bCs/>
          <w:sz w:val="28"/>
          <w:lang w:val="en-GB"/>
        </w:rPr>
        <w:t xml:space="preserve"> evidence was not mentioned in the two witness statements of DFB.  </w:t>
      </w:r>
      <w:r w:rsidR="005D5006">
        <w:rPr>
          <w:rFonts w:hint="eastAsia"/>
          <w:bCs/>
          <w:sz w:val="28"/>
          <w:lang w:val="en-GB"/>
        </w:rPr>
        <w:t>DFB</w:t>
      </w:r>
      <w:r>
        <w:rPr>
          <w:rFonts w:hint="eastAsia"/>
          <w:bCs/>
          <w:sz w:val="28"/>
          <w:lang w:val="en-GB"/>
        </w:rPr>
        <w:t xml:space="preserve"> said that she had forgotten to </w:t>
      </w:r>
      <w:r w:rsidR="005D5006">
        <w:rPr>
          <w:rFonts w:hint="eastAsia"/>
          <w:bCs/>
          <w:sz w:val="28"/>
          <w:lang w:val="en-GB"/>
        </w:rPr>
        <w:t>tell</w:t>
      </w:r>
      <w:r>
        <w:rPr>
          <w:rFonts w:hint="eastAsia"/>
          <w:bCs/>
          <w:sz w:val="28"/>
          <w:lang w:val="en-GB"/>
        </w:rPr>
        <w:t xml:space="preserve"> th</w:t>
      </w:r>
      <w:r w:rsidR="005D5006">
        <w:rPr>
          <w:rFonts w:hint="eastAsia"/>
          <w:bCs/>
          <w:sz w:val="28"/>
          <w:lang w:val="en-GB"/>
        </w:rPr>
        <w:t xml:space="preserve">ese facts to her solicitors </w:t>
      </w:r>
      <w:r>
        <w:rPr>
          <w:rFonts w:hint="eastAsia"/>
          <w:bCs/>
          <w:sz w:val="28"/>
          <w:lang w:val="en-GB"/>
        </w:rPr>
        <w:t xml:space="preserve">when </w:t>
      </w:r>
      <w:r w:rsidR="005D5006">
        <w:rPr>
          <w:rFonts w:hint="eastAsia"/>
          <w:bCs/>
          <w:sz w:val="28"/>
          <w:lang w:val="en-GB"/>
        </w:rPr>
        <w:t>t</w:t>
      </w:r>
      <w:r>
        <w:rPr>
          <w:rFonts w:hint="eastAsia"/>
          <w:bCs/>
          <w:sz w:val="28"/>
          <w:lang w:val="en-GB"/>
        </w:rPr>
        <w:t>he</w:t>
      </w:r>
      <w:r w:rsidR="005D5006">
        <w:rPr>
          <w:rFonts w:hint="eastAsia"/>
          <w:bCs/>
          <w:sz w:val="28"/>
          <w:lang w:val="en-GB"/>
        </w:rPr>
        <w:t>y</w:t>
      </w:r>
      <w:r>
        <w:rPr>
          <w:rFonts w:hint="eastAsia"/>
          <w:bCs/>
          <w:sz w:val="28"/>
          <w:lang w:val="en-GB"/>
        </w:rPr>
        <w:t xml:space="preserve"> prepared her witness statements.</w:t>
      </w:r>
    </w:p>
    <w:p w:rsidR="004B59EB" w:rsidRDefault="004B59EB" w:rsidP="00475872">
      <w:pPr>
        <w:pStyle w:val="ListParagraph"/>
        <w:spacing w:line="360" w:lineRule="auto"/>
        <w:jc w:val="both"/>
        <w:rPr>
          <w:bCs/>
          <w:sz w:val="28"/>
          <w:lang w:val="en-GB"/>
        </w:rPr>
      </w:pPr>
    </w:p>
    <w:p w:rsidR="00536815" w:rsidRDefault="004B59EB"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If DFB had found </w:t>
      </w:r>
      <w:r w:rsidR="00536815">
        <w:rPr>
          <w:rFonts w:hint="eastAsia"/>
          <w:bCs/>
          <w:sz w:val="28"/>
          <w:lang w:val="en-GB"/>
        </w:rPr>
        <w:t xml:space="preserve">on 21 June 2010 </w:t>
      </w:r>
      <w:r>
        <w:rPr>
          <w:rFonts w:hint="eastAsia"/>
          <w:bCs/>
          <w:sz w:val="28"/>
          <w:lang w:val="en-GB"/>
        </w:rPr>
        <w:t>that the door of the refrigerator had not been closed</w:t>
      </w:r>
      <w:r w:rsidR="00536815">
        <w:rPr>
          <w:rFonts w:hint="eastAsia"/>
          <w:bCs/>
          <w:sz w:val="28"/>
          <w:lang w:val="en-GB"/>
        </w:rPr>
        <w:t>, it is inconceivable that she would have forgotten to mention such crucial matter</w:t>
      </w:r>
      <w:r w:rsidR="00FE5BC7">
        <w:rPr>
          <w:rFonts w:hint="eastAsia"/>
          <w:bCs/>
          <w:sz w:val="28"/>
          <w:lang w:val="en-GB"/>
        </w:rPr>
        <w:t>,</w:t>
      </w:r>
      <w:r w:rsidR="00536815">
        <w:rPr>
          <w:rFonts w:hint="eastAsia"/>
          <w:bCs/>
          <w:sz w:val="28"/>
          <w:lang w:val="en-GB"/>
        </w:rPr>
        <w:t xml:space="preserve"> which was the whole </w:t>
      </w:r>
      <w:r w:rsidR="00536815">
        <w:rPr>
          <w:bCs/>
          <w:sz w:val="28"/>
          <w:lang w:val="en-GB"/>
        </w:rPr>
        <w:t>foundation</w:t>
      </w:r>
      <w:r w:rsidR="00536815">
        <w:rPr>
          <w:rFonts w:hint="eastAsia"/>
          <w:bCs/>
          <w:sz w:val="28"/>
          <w:lang w:val="en-GB"/>
        </w:rPr>
        <w:t xml:space="preserve"> of her claim</w:t>
      </w:r>
      <w:r w:rsidR="00FE5BC7">
        <w:rPr>
          <w:rFonts w:hint="eastAsia"/>
          <w:bCs/>
          <w:sz w:val="28"/>
          <w:lang w:val="en-GB"/>
        </w:rPr>
        <w:t>,</w:t>
      </w:r>
      <w:r w:rsidR="00536815">
        <w:rPr>
          <w:rFonts w:hint="eastAsia"/>
          <w:bCs/>
          <w:sz w:val="28"/>
          <w:lang w:val="en-GB"/>
        </w:rPr>
        <w:t xml:space="preserve"> in her two witness statements which were prepared </w:t>
      </w:r>
      <w:r w:rsidR="00171AF9">
        <w:rPr>
          <w:rFonts w:hint="eastAsia"/>
          <w:bCs/>
          <w:sz w:val="28"/>
          <w:lang w:val="en-GB"/>
        </w:rPr>
        <w:t>at</w:t>
      </w:r>
      <w:r w:rsidR="00536815">
        <w:rPr>
          <w:rFonts w:hint="eastAsia"/>
          <w:bCs/>
          <w:sz w:val="28"/>
          <w:lang w:val="en-GB"/>
        </w:rPr>
        <w:t xml:space="preserve"> different times.</w:t>
      </w:r>
      <w:r w:rsidR="0060785C">
        <w:rPr>
          <w:rFonts w:hint="eastAsia"/>
          <w:bCs/>
          <w:sz w:val="28"/>
          <w:lang w:val="en-GB"/>
        </w:rPr>
        <w:t xml:space="preserve">  It is worth noting that DFB made her witness statement dated 2</w:t>
      </w:r>
      <w:r w:rsidR="00171AF9">
        <w:rPr>
          <w:rFonts w:hint="eastAsia"/>
          <w:bCs/>
          <w:sz w:val="28"/>
          <w:lang w:val="en-GB"/>
        </w:rPr>
        <w:t>2</w:t>
      </w:r>
      <w:r w:rsidR="0060785C">
        <w:rPr>
          <w:rFonts w:hint="eastAsia"/>
          <w:bCs/>
          <w:sz w:val="28"/>
          <w:lang w:val="en-GB"/>
        </w:rPr>
        <w:t xml:space="preserve"> August 2011 in the EC Action when she was represented by Messrs M.C.A. Lai &amp; Co and she made her witness statement dated 2</w:t>
      </w:r>
      <w:r w:rsidR="00171AF9">
        <w:rPr>
          <w:rFonts w:hint="eastAsia"/>
          <w:bCs/>
          <w:sz w:val="28"/>
          <w:lang w:val="en-GB"/>
        </w:rPr>
        <w:t>7</w:t>
      </w:r>
      <w:r w:rsidR="0060785C">
        <w:rPr>
          <w:rFonts w:hint="eastAsia"/>
          <w:bCs/>
          <w:sz w:val="28"/>
          <w:lang w:val="en-GB"/>
        </w:rPr>
        <w:t xml:space="preserve"> August 2012 in the PI Action when she was represented by Messrs Or &amp; Partners.  It is </w:t>
      </w:r>
      <w:r w:rsidR="0060785C">
        <w:rPr>
          <w:bCs/>
          <w:sz w:val="28"/>
          <w:lang w:val="en-GB"/>
        </w:rPr>
        <w:t>incredible</w:t>
      </w:r>
      <w:r w:rsidR="0060785C">
        <w:rPr>
          <w:rFonts w:hint="eastAsia"/>
          <w:bCs/>
          <w:sz w:val="28"/>
          <w:lang w:val="en-GB"/>
        </w:rPr>
        <w:t xml:space="preserve"> that two solicitors firms preparing the two witness statements at different times would both overlook to take instruction</w:t>
      </w:r>
      <w:r w:rsidR="009623C6">
        <w:rPr>
          <w:rFonts w:hint="eastAsia"/>
          <w:bCs/>
          <w:sz w:val="28"/>
          <w:lang w:val="en-GB"/>
        </w:rPr>
        <w:t>s</w:t>
      </w:r>
      <w:r w:rsidR="0060785C">
        <w:rPr>
          <w:rFonts w:hint="eastAsia"/>
          <w:bCs/>
          <w:sz w:val="28"/>
          <w:lang w:val="en-GB"/>
        </w:rPr>
        <w:t xml:space="preserve"> from DFB on such crucial matter or fail to include such crucial information in her witness statements but instead only stated the </w:t>
      </w:r>
      <w:r w:rsidR="0060785C">
        <w:rPr>
          <w:bCs/>
          <w:sz w:val="28"/>
          <w:lang w:val="en-GB"/>
        </w:rPr>
        <w:t>“</w:t>
      </w:r>
      <w:r w:rsidR="0060785C">
        <w:rPr>
          <w:rFonts w:hint="eastAsia"/>
          <w:bCs/>
          <w:sz w:val="28"/>
          <w:lang w:val="en-GB"/>
        </w:rPr>
        <w:t>belief</w:t>
      </w:r>
      <w:r w:rsidR="0060785C">
        <w:rPr>
          <w:bCs/>
          <w:sz w:val="28"/>
          <w:lang w:val="en-GB"/>
        </w:rPr>
        <w:t>”</w:t>
      </w:r>
      <w:r w:rsidR="009623C6">
        <w:rPr>
          <w:rFonts w:hint="eastAsia"/>
          <w:bCs/>
          <w:sz w:val="28"/>
          <w:lang w:val="en-GB"/>
        </w:rPr>
        <w:t xml:space="preserve"> of DFB or even affirmatively </w:t>
      </w:r>
      <w:r w:rsidR="0060785C">
        <w:rPr>
          <w:rFonts w:hint="eastAsia"/>
          <w:bCs/>
          <w:sz w:val="28"/>
          <w:lang w:val="en-GB"/>
        </w:rPr>
        <w:t xml:space="preserve">stated that DFB did not know why the staircase was wet. </w:t>
      </w:r>
    </w:p>
    <w:p w:rsidR="00536815" w:rsidRDefault="00536815" w:rsidP="00475872">
      <w:pPr>
        <w:pStyle w:val="ListParagraph"/>
        <w:spacing w:line="360" w:lineRule="auto"/>
        <w:jc w:val="both"/>
        <w:rPr>
          <w:bCs/>
          <w:sz w:val="28"/>
          <w:lang w:val="en-GB"/>
        </w:rPr>
      </w:pPr>
    </w:p>
    <w:p w:rsidR="00536815" w:rsidRDefault="00536815"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Furthermore, if what </w:t>
      </w:r>
      <w:r w:rsidR="00FE5BC7">
        <w:rPr>
          <w:rFonts w:hint="eastAsia"/>
          <w:bCs/>
          <w:sz w:val="28"/>
          <w:lang w:val="en-GB"/>
        </w:rPr>
        <w:t>DFB</w:t>
      </w:r>
      <w:r>
        <w:rPr>
          <w:rFonts w:hint="eastAsia"/>
          <w:bCs/>
          <w:sz w:val="28"/>
          <w:lang w:val="en-GB"/>
        </w:rPr>
        <w:t xml:space="preserve"> said at the trial was true, she know that the water c</w:t>
      </w:r>
      <w:r w:rsidR="00FE5BC7">
        <w:rPr>
          <w:rFonts w:hint="eastAsia"/>
          <w:bCs/>
          <w:sz w:val="28"/>
          <w:lang w:val="en-GB"/>
        </w:rPr>
        <w:t>a</w:t>
      </w:r>
      <w:r>
        <w:rPr>
          <w:rFonts w:hint="eastAsia"/>
          <w:bCs/>
          <w:sz w:val="28"/>
          <w:lang w:val="en-GB"/>
        </w:rPr>
        <w:t xml:space="preserve">me from the refrigerator.  She would not </w:t>
      </w:r>
      <w:r w:rsidR="00171AF9">
        <w:rPr>
          <w:rFonts w:hint="eastAsia"/>
          <w:bCs/>
          <w:sz w:val="28"/>
          <w:lang w:val="en-GB"/>
        </w:rPr>
        <w:t xml:space="preserve">have </w:t>
      </w:r>
      <w:r>
        <w:rPr>
          <w:rFonts w:hint="eastAsia"/>
          <w:bCs/>
          <w:sz w:val="28"/>
          <w:lang w:val="en-GB"/>
        </w:rPr>
        <w:t>use</w:t>
      </w:r>
      <w:r w:rsidR="00171AF9">
        <w:rPr>
          <w:rFonts w:hint="eastAsia"/>
          <w:bCs/>
          <w:sz w:val="28"/>
          <w:lang w:val="en-GB"/>
        </w:rPr>
        <w:t>d</w:t>
      </w:r>
      <w:r>
        <w:rPr>
          <w:rFonts w:hint="eastAsia"/>
          <w:bCs/>
          <w:sz w:val="28"/>
          <w:lang w:val="en-GB"/>
        </w:rPr>
        <w:t xml:space="preserve"> the word </w:t>
      </w:r>
      <w:r>
        <w:rPr>
          <w:bCs/>
          <w:sz w:val="28"/>
          <w:lang w:val="en-GB"/>
        </w:rPr>
        <w:t>“</w:t>
      </w:r>
      <w:r>
        <w:rPr>
          <w:rFonts w:hint="eastAsia"/>
          <w:bCs/>
          <w:sz w:val="28"/>
          <w:lang w:val="en-GB"/>
        </w:rPr>
        <w:t>believe</w:t>
      </w:r>
      <w:r>
        <w:rPr>
          <w:bCs/>
          <w:sz w:val="28"/>
          <w:lang w:val="en-GB"/>
        </w:rPr>
        <w:t>”</w:t>
      </w:r>
      <w:r>
        <w:rPr>
          <w:rFonts w:hint="eastAsia"/>
          <w:bCs/>
          <w:sz w:val="28"/>
          <w:lang w:val="en-GB"/>
        </w:rPr>
        <w:t xml:space="preserve"> in her 2011 </w:t>
      </w:r>
      <w:r w:rsidRPr="00536815">
        <w:rPr>
          <w:rFonts w:hint="eastAsia"/>
          <w:bCs/>
          <w:sz w:val="28"/>
          <w:szCs w:val="28"/>
          <w:lang w:val="en-GB"/>
        </w:rPr>
        <w:t xml:space="preserve">statement and she would not </w:t>
      </w:r>
      <w:r w:rsidR="00171AF9">
        <w:rPr>
          <w:rFonts w:hint="eastAsia"/>
          <w:bCs/>
          <w:sz w:val="28"/>
          <w:szCs w:val="28"/>
          <w:lang w:val="en-GB"/>
        </w:rPr>
        <w:t xml:space="preserve">have </w:t>
      </w:r>
      <w:r w:rsidRPr="00536815">
        <w:rPr>
          <w:rFonts w:hint="eastAsia"/>
          <w:bCs/>
          <w:sz w:val="28"/>
          <w:szCs w:val="28"/>
          <w:lang w:val="en-GB"/>
        </w:rPr>
        <w:t xml:space="preserve">said </w:t>
      </w:r>
      <w:r w:rsidRPr="00536815">
        <w:rPr>
          <w:bCs/>
          <w:sz w:val="28"/>
          <w:szCs w:val="28"/>
          <w:lang w:val="en-GB"/>
        </w:rPr>
        <w:t>“</w:t>
      </w:r>
      <w:r w:rsidRPr="00536815">
        <w:rPr>
          <w:rFonts w:hint="eastAsia"/>
          <w:bCs/>
          <w:sz w:val="28"/>
          <w:szCs w:val="28"/>
          <w:lang w:val="en-GB"/>
        </w:rPr>
        <w:t>I do not know why the staircase was wet and slippery</w:t>
      </w:r>
      <w:r>
        <w:rPr>
          <w:bCs/>
          <w:sz w:val="28"/>
          <w:szCs w:val="28"/>
          <w:lang w:val="en-GB"/>
        </w:rPr>
        <w:t>”</w:t>
      </w:r>
      <w:r>
        <w:rPr>
          <w:rFonts w:hint="eastAsia"/>
          <w:bCs/>
          <w:sz w:val="28"/>
          <w:szCs w:val="28"/>
          <w:lang w:val="en-GB"/>
        </w:rPr>
        <w:t xml:space="preserve"> in her 2012 statement</w:t>
      </w:r>
      <w:r w:rsidRPr="00536815">
        <w:rPr>
          <w:rFonts w:hint="eastAsia"/>
          <w:bCs/>
          <w:sz w:val="28"/>
          <w:szCs w:val="28"/>
          <w:lang w:val="en-GB"/>
        </w:rPr>
        <w:t>.</w:t>
      </w:r>
      <w:r>
        <w:rPr>
          <w:rFonts w:hint="eastAsia"/>
          <w:bCs/>
          <w:sz w:val="28"/>
          <w:lang w:val="en-GB"/>
        </w:rPr>
        <w:t xml:space="preserve">  </w:t>
      </w:r>
    </w:p>
    <w:p w:rsidR="00536815" w:rsidRDefault="00536815" w:rsidP="00475872">
      <w:pPr>
        <w:pStyle w:val="ListParagraph"/>
        <w:spacing w:line="360" w:lineRule="auto"/>
        <w:jc w:val="both"/>
        <w:rPr>
          <w:bCs/>
          <w:sz w:val="28"/>
          <w:lang w:val="en-GB"/>
        </w:rPr>
      </w:pPr>
    </w:p>
    <w:p w:rsidR="00536815" w:rsidRDefault="00536815"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In </w:t>
      </w:r>
      <w:r w:rsidR="00171AF9">
        <w:rPr>
          <w:rFonts w:hint="eastAsia"/>
          <w:bCs/>
          <w:sz w:val="28"/>
          <w:lang w:val="en-GB"/>
        </w:rPr>
        <w:t xml:space="preserve">section D of </w:t>
      </w:r>
      <w:r>
        <w:rPr>
          <w:rFonts w:hint="eastAsia"/>
          <w:bCs/>
          <w:sz w:val="28"/>
          <w:lang w:val="en-GB"/>
        </w:rPr>
        <w:t>her Notification of Accident dated 28 June 2010</w:t>
      </w:r>
      <w:r w:rsidR="00171AF9">
        <w:rPr>
          <w:rFonts w:hint="eastAsia"/>
          <w:bCs/>
          <w:sz w:val="28"/>
          <w:lang w:val="en-GB"/>
        </w:rPr>
        <w:t xml:space="preserve"> submitted to the Labour Department</w:t>
      </w:r>
      <w:r>
        <w:rPr>
          <w:rFonts w:hint="eastAsia"/>
          <w:bCs/>
          <w:sz w:val="28"/>
          <w:lang w:val="en-GB"/>
        </w:rPr>
        <w:t xml:space="preserve">, DFB </w:t>
      </w:r>
      <w:r w:rsidR="00171AF9">
        <w:rPr>
          <w:rFonts w:hint="eastAsia"/>
          <w:bCs/>
          <w:sz w:val="28"/>
          <w:lang w:val="en-GB"/>
        </w:rPr>
        <w:t>referred to</w:t>
      </w:r>
      <w:r>
        <w:rPr>
          <w:rFonts w:hint="eastAsia"/>
          <w:bCs/>
          <w:sz w:val="28"/>
          <w:lang w:val="en-GB"/>
        </w:rPr>
        <w:t xml:space="preserve"> a Summary of Facts </w:t>
      </w:r>
      <w:r w:rsidR="00171AF9">
        <w:rPr>
          <w:rFonts w:hint="eastAsia"/>
          <w:bCs/>
          <w:sz w:val="28"/>
          <w:lang w:val="en-GB"/>
        </w:rPr>
        <w:t xml:space="preserve">(p 305 of the Trial Bundle) </w:t>
      </w:r>
      <w:r>
        <w:rPr>
          <w:rFonts w:hint="eastAsia"/>
          <w:bCs/>
          <w:sz w:val="28"/>
          <w:lang w:val="en-GB"/>
        </w:rPr>
        <w:t>which gave accident details as follows:</w:t>
      </w:r>
    </w:p>
    <w:p w:rsidR="00536815" w:rsidRDefault="00536815" w:rsidP="00475872">
      <w:pPr>
        <w:pStyle w:val="ListParagraph"/>
        <w:spacing w:line="360" w:lineRule="auto"/>
        <w:jc w:val="both"/>
        <w:rPr>
          <w:bCs/>
          <w:sz w:val="28"/>
          <w:lang w:val="en-GB"/>
        </w:rPr>
      </w:pPr>
    </w:p>
    <w:p w:rsidR="00536815" w:rsidRPr="00817EBA" w:rsidRDefault="00536815" w:rsidP="00475872">
      <w:pPr>
        <w:pStyle w:val="ListParagraph"/>
        <w:spacing w:line="360" w:lineRule="auto"/>
        <w:ind w:left="1440" w:right="850"/>
        <w:jc w:val="both"/>
        <w:rPr>
          <w:bCs/>
          <w:lang w:val="en-GB"/>
        </w:rPr>
      </w:pPr>
      <w:r w:rsidRPr="00817EBA">
        <w:rPr>
          <w:bCs/>
          <w:lang w:val="en-GB"/>
        </w:rPr>
        <w:t>“</w:t>
      </w:r>
      <w:r w:rsidR="00817EBA" w:rsidRPr="00817EBA">
        <w:rPr>
          <w:rFonts w:hint="eastAsia"/>
          <w:bCs/>
          <w:lang w:val="en-GB"/>
        </w:rPr>
        <w:t xml:space="preserve">While </w:t>
      </w:r>
      <w:r w:rsidRPr="00817EBA">
        <w:rPr>
          <w:rFonts w:hint="eastAsia"/>
          <w:bCs/>
          <w:lang w:val="en-GB"/>
        </w:rPr>
        <w:t xml:space="preserve">I was walking </w:t>
      </w:r>
      <w:r w:rsidR="00817EBA" w:rsidRPr="00817EBA">
        <w:rPr>
          <w:rFonts w:hint="eastAsia"/>
          <w:bCs/>
          <w:lang w:val="en-GB"/>
        </w:rPr>
        <w:t xml:space="preserve">on </w:t>
      </w:r>
      <w:r w:rsidRPr="00817EBA">
        <w:rPr>
          <w:rFonts w:hint="eastAsia"/>
          <w:bCs/>
          <w:lang w:val="en-GB"/>
        </w:rPr>
        <w:t>the stair</w:t>
      </w:r>
      <w:r w:rsidR="00817EBA" w:rsidRPr="00817EBA">
        <w:rPr>
          <w:rFonts w:hint="eastAsia"/>
          <w:bCs/>
          <w:lang w:val="en-GB"/>
        </w:rPr>
        <w:t>s, suddenly, I slipped due to the darkness and due to water left by someone.</w:t>
      </w:r>
      <w:r w:rsidR="00817EBA" w:rsidRPr="00817EBA">
        <w:rPr>
          <w:bCs/>
          <w:lang w:val="en-GB"/>
        </w:rPr>
        <w:t>”</w:t>
      </w:r>
    </w:p>
    <w:p w:rsidR="00817EBA" w:rsidRDefault="00817EBA" w:rsidP="00475872">
      <w:pPr>
        <w:pStyle w:val="ListParagraph"/>
        <w:spacing w:line="360" w:lineRule="auto"/>
        <w:ind w:left="1440"/>
        <w:jc w:val="both"/>
        <w:rPr>
          <w:bCs/>
          <w:sz w:val="28"/>
          <w:lang w:val="en-GB"/>
        </w:rPr>
      </w:pPr>
    </w:p>
    <w:p w:rsidR="00817EBA" w:rsidRDefault="00817EBA" w:rsidP="00475872">
      <w:pPr>
        <w:numPr>
          <w:ilvl w:val="0"/>
          <w:numId w:val="1"/>
        </w:numPr>
        <w:tabs>
          <w:tab w:val="clear" w:pos="360"/>
          <w:tab w:val="left" w:pos="1418"/>
        </w:tabs>
        <w:spacing w:line="360" w:lineRule="auto"/>
        <w:jc w:val="both"/>
        <w:rPr>
          <w:bCs/>
          <w:sz w:val="28"/>
          <w:lang w:val="en-GB"/>
        </w:rPr>
      </w:pPr>
      <w:r>
        <w:rPr>
          <w:rFonts w:hint="eastAsia"/>
          <w:bCs/>
          <w:sz w:val="28"/>
          <w:lang w:val="en-GB"/>
        </w:rPr>
        <w:t>DFB said that this Summary of Facts was prepared by her friends.  Her friend</w:t>
      </w:r>
      <w:r w:rsidR="00171AF9">
        <w:rPr>
          <w:rFonts w:hint="eastAsia"/>
          <w:bCs/>
          <w:sz w:val="28"/>
          <w:lang w:val="en-GB"/>
        </w:rPr>
        <w:t>s</w:t>
      </w:r>
      <w:r>
        <w:rPr>
          <w:rFonts w:hint="eastAsia"/>
          <w:bCs/>
          <w:sz w:val="28"/>
          <w:lang w:val="en-GB"/>
        </w:rPr>
        <w:t xml:space="preserve"> could only prepare the summary from information provided by her and she must have read the summary before she signed the notification.  If she knew that the water was from the refrigerator, she would not </w:t>
      </w:r>
      <w:r w:rsidR="00171AF9">
        <w:rPr>
          <w:rFonts w:hint="eastAsia"/>
          <w:bCs/>
          <w:sz w:val="28"/>
          <w:lang w:val="en-GB"/>
        </w:rPr>
        <w:t xml:space="preserve">have </w:t>
      </w:r>
      <w:r>
        <w:rPr>
          <w:rFonts w:hint="eastAsia"/>
          <w:bCs/>
          <w:sz w:val="28"/>
          <w:lang w:val="en-GB"/>
        </w:rPr>
        <w:t>sa</w:t>
      </w:r>
      <w:r w:rsidR="00171AF9">
        <w:rPr>
          <w:rFonts w:hint="eastAsia"/>
          <w:bCs/>
          <w:sz w:val="28"/>
          <w:lang w:val="en-GB"/>
        </w:rPr>
        <w:t>id</w:t>
      </w:r>
      <w:r>
        <w:rPr>
          <w:rFonts w:hint="eastAsia"/>
          <w:bCs/>
          <w:sz w:val="28"/>
          <w:lang w:val="en-GB"/>
        </w:rPr>
        <w:t xml:space="preserve"> that it was </w:t>
      </w:r>
      <w:r>
        <w:rPr>
          <w:bCs/>
          <w:sz w:val="28"/>
          <w:lang w:val="en-GB"/>
        </w:rPr>
        <w:t>“</w:t>
      </w:r>
      <w:r>
        <w:rPr>
          <w:rFonts w:hint="eastAsia"/>
          <w:bCs/>
          <w:sz w:val="28"/>
          <w:lang w:val="en-GB"/>
        </w:rPr>
        <w:t>left by someone</w:t>
      </w:r>
      <w:r>
        <w:rPr>
          <w:bCs/>
          <w:sz w:val="28"/>
          <w:lang w:val="en-GB"/>
        </w:rPr>
        <w:t>”</w:t>
      </w:r>
      <w:r>
        <w:rPr>
          <w:rFonts w:hint="eastAsia"/>
          <w:bCs/>
          <w:sz w:val="28"/>
          <w:lang w:val="en-GB"/>
        </w:rPr>
        <w:t xml:space="preserve"> in a document prepared just a few days after the alleged accident.</w:t>
      </w:r>
    </w:p>
    <w:p w:rsidR="00817EBA" w:rsidRDefault="00817EBA" w:rsidP="00475872">
      <w:pPr>
        <w:tabs>
          <w:tab w:val="left" w:pos="1418"/>
        </w:tabs>
        <w:spacing w:line="360" w:lineRule="auto"/>
        <w:jc w:val="both"/>
        <w:rPr>
          <w:bCs/>
          <w:sz w:val="28"/>
          <w:lang w:val="en-GB"/>
        </w:rPr>
      </w:pPr>
    </w:p>
    <w:p w:rsidR="00817EBA" w:rsidRDefault="004B59EB"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At </w:t>
      </w:r>
      <w:r w:rsidR="00171AF9">
        <w:rPr>
          <w:rFonts w:hint="eastAsia"/>
          <w:bCs/>
          <w:sz w:val="28"/>
          <w:lang w:val="en-GB"/>
        </w:rPr>
        <w:t xml:space="preserve">the </w:t>
      </w:r>
      <w:r>
        <w:rPr>
          <w:rFonts w:hint="eastAsia"/>
          <w:bCs/>
          <w:sz w:val="28"/>
          <w:lang w:val="en-GB"/>
        </w:rPr>
        <w:t>trial</w:t>
      </w:r>
      <w:r w:rsidR="00817EBA">
        <w:rPr>
          <w:rFonts w:hint="eastAsia"/>
          <w:bCs/>
          <w:sz w:val="28"/>
          <w:lang w:val="en-GB"/>
        </w:rPr>
        <w:t xml:space="preserve"> DFB confirmed that she did not see any light from the refrigerator when she woke up on 21 June 2010.  The photo submitted by TCC showed that a light would switch on in the refrigerator when its door was opened (see p186 of the Trial Bundle).</w:t>
      </w:r>
    </w:p>
    <w:p w:rsidR="00817EBA" w:rsidRDefault="00817EBA" w:rsidP="00475872">
      <w:pPr>
        <w:pStyle w:val="ListParagraph"/>
        <w:spacing w:line="360" w:lineRule="auto"/>
        <w:jc w:val="both"/>
        <w:rPr>
          <w:bCs/>
          <w:sz w:val="28"/>
          <w:lang w:val="en-GB"/>
        </w:rPr>
      </w:pPr>
    </w:p>
    <w:p w:rsidR="00652991" w:rsidRDefault="00817EBA" w:rsidP="00475872">
      <w:pPr>
        <w:numPr>
          <w:ilvl w:val="0"/>
          <w:numId w:val="1"/>
        </w:numPr>
        <w:tabs>
          <w:tab w:val="clear" w:pos="360"/>
          <w:tab w:val="left" w:pos="1418"/>
        </w:tabs>
        <w:spacing w:line="360" w:lineRule="auto"/>
        <w:jc w:val="both"/>
        <w:rPr>
          <w:bCs/>
          <w:sz w:val="28"/>
          <w:lang w:val="en-GB"/>
        </w:rPr>
      </w:pPr>
      <w:r>
        <w:rPr>
          <w:rFonts w:hint="eastAsia"/>
          <w:bCs/>
          <w:sz w:val="28"/>
          <w:lang w:val="en-GB"/>
        </w:rPr>
        <w:t>The case of DFB was that the alleged accident occurred at about 5:30 am.</w:t>
      </w:r>
      <w:r w:rsidR="00652991">
        <w:rPr>
          <w:rFonts w:hint="eastAsia"/>
          <w:bCs/>
          <w:sz w:val="28"/>
          <w:lang w:val="en-GB"/>
        </w:rPr>
        <w:t xml:space="preserve">  She reiterated in her witness statements that it was very dark at that time.  If the door of the refrigerator was not closed, the light in the refrigerator would switch on and </w:t>
      </w:r>
      <w:r w:rsidR="00171AF9">
        <w:rPr>
          <w:rFonts w:hint="eastAsia"/>
          <w:bCs/>
          <w:sz w:val="28"/>
          <w:lang w:val="en-GB"/>
        </w:rPr>
        <w:t>such light, albeit dim light,</w:t>
      </w:r>
      <w:r w:rsidR="00652991">
        <w:rPr>
          <w:rFonts w:hint="eastAsia"/>
          <w:bCs/>
          <w:sz w:val="28"/>
          <w:lang w:val="en-GB"/>
        </w:rPr>
        <w:t xml:space="preserve"> would not </w:t>
      </w:r>
      <w:r w:rsidR="00171AF9">
        <w:rPr>
          <w:rFonts w:hint="eastAsia"/>
          <w:bCs/>
          <w:sz w:val="28"/>
          <w:lang w:val="en-GB"/>
        </w:rPr>
        <w:t xml:space="preserve">have escaped </w:t>
      </w:r>
      <w:r w:rsidR="00652991">
        <w:rPr>
          <w:rFonts w:hint="eastAsia"/>
          <w:bCs/>
          <w:sz w:val="28"/>
          <w:lang w:val="en-GB"/>
        </w:rPr>
        <w:t xml:space="preserve">her attention in such darkness.  If the opening of the door of the refrigerator was so narrow that it did not </w:t>
      </w:r>
      <w:r w:rsidR="00171AF9">
        <w:rPr>
          <w:rFonts w:hint="eastAsia"/>
          <w:bCs/>
          <w:sz w:val="28"/>
          <w:lang w:val="en-GB"/>
        </w:rPr>
        <w:t>even activate</w:t>
      </w:r>
      <w:r w:rsidR="00652991">
        <w:rPr>
          <w:rFonts w:hint="eastAsia"/>
          <w:bCs/>
          <w:sz w:val="28"/>
          <w:lang w:val="en-GB"/>
        </w:rPr>
        <w:t xml:space="preserve"> the light in the refrigerator, it is doubtful whether such narrow opening will lead to defrosting of ice in the refrigerator to such extent as resulting in accumulating such amount of water sufficient to cause slip of DFB.</w:t>
      </w:r>
    </w:p>
    <w:p w:rsidR="00652991" w:rsidRDefault="00652991" w:rsidP="00475872">
      <w:pPr>
        <w:pStyle w:val="ListParagraph"/>
        <w:spacing w:line="360" w:lineRule="auto"/>
        <w:jc w:val="both"/>
        <w:rPr>
          <w:bCs/>
          <w:sz w:val="28"/>
          <w:lang w:val="en-GB"/>
        </w:rPr>
      </w:pPr>
    </w:p>
    <w:p w:rsidR="00652991" w:rsidRDefault="00652991" w:rsidP="00475872">
      <w:pPr>
        <w:numPr>
          <w:ilvl w:val="0"/>
          <w:numId w:val="1"/>
        </w:numPr>
        <w:tabs>
          <w:tab w:val="clear" w:pos="360"/>
          <w:tab w:val="left" w:pos="1418"/>
        </w:tabs>
        <w:spacing w:line="360" w:lineRule="auto"/>
        <w:jc w:val="both"/>
        <w:rPr>
          <w:bCs/>
          <w:sz w:val="28"/>
          <w:lang w:val="en-GB"/>
        </w:rPr>
      </w:pPr>
      <w:r>
        <w:rPr>
          <w:rFonts w:hint="eastAsia"/>
          <w:bCs/>
          <w:sz w:val="28"/>
          <w:lang w:val="en-GB"/>
        </w:rPr>
        <w:t>TCC in her statement dated 28 September 2012 stated in para 13 that:</w:t>
      </w:r>
    </w:p>
    <w:p w:rsidR="00652991" w:rsidRDefault="00652991" w:rsidP="00475872">
      <w:pPr>
        <w:pStyle w:val="ListParagraph"/>
        <w:spacing w:line="360" w:lineRule="auto"/>
        <w:jc w:val="both"/>
        <w:rPr>
          <w:bCs/>
          <w:sz w:val="28"/>
          <w:lang w:val="en-GB"/>
        </w:rPr>
      </w:pPr>
    </w:p>
    <w:p w:rsidR="004B59EB" w:rsidRPr="000033A8" w:rsidRDefault="00652991" w:rsidP="00475872">
      <w:pPr>
        <w:tabs>
          <w:tab w:val="left" w:pos="1418"/>
        </w:tabs>
        <w:spacing w:line="360" w:lineRule="auto"/>
        <w:ind w:left="1418" w:right="850"/>
        <w:jc w:val="both"/>
        <w:rPr>
          <w:bCs/>
          <w:sz w:val="28"/>
          <w:lang w:val="en-GB"/>
        </w:rPr>
      </w:pPr>
      <w:r w:rsidRPr="000033A8">
        <w:rPr>
          <w:rFonts w:hint="eastAsia"/>
          <w:bCs/>
          <w:lang w:val="en-GB"/>
        </w:rPr>
        <w:tab/>
      </w:r>
      <w:r w:rsidRPr="000033A8">
        <w:rPr>
          <w:bCs/>
          <w:lang w:val="en-GB"/>
        </w:rPr>
        <w:t>“</w:t>
      </w:r>
      <w:r w:rsidRPr="000033A8">
        <w:rPr>
          <w:rFonts w:hint="eastAsia"/>
          <w:bCs/>
          <w:lang w:val="en-GB"/>
        </w:rPr>
        <w:t xml:space="preserve">I also want to point out that there is a bottom container beneath the freezer compartment of that refrigerator.  Its purpose </w:t>
      </w:r>
      <w:r w:rsidR="000033A8" w:rsidRPr="000033A8">
        <w:rPr>
          <w:rFonts w:hint="eastAsia"/>
          <w:bCs/>
          <w:lang w:val="en-GB"/>
        </w:rPr>
        <w:t>is to catch the water when the ice in the freezer compartment is defrosted so that water will not go to the refrigerator.</w:t>
      </w:r>
      <w:r w:rsidR="000033A8">
        <w:rPr>
          <w:bCs/>
          <w:sz w:val="28"/>
          <w:lang w:val="en-GB"/>
        </w:rPr>
        <w:t>”</w:t>
      </w:r>
      <w:r w:rsidRPr="000033A8">
        <w:rPr>
          <w:rFonts w:hint="eastAsia"/>
          <w:bCs/>
          <w:sz w:val="28"/>
          <w:lang w:val="en-GB"/>
        </w:rPr>
        <w:t xml:space="preserve">    </w:t>
      </w:r>
      <w:r w:rsidR="004B59EB" w:rsidRPr="000033A8">
        <w:rPr>
          <w:rFonts w:hint="eastAsia"/>
          <w:bCs/>
          <w:sz w:val="28"/>
          <w:lang w:val="en-GB"/>
        </w:rPr>
        <w:t xml:space="preserve"> </w:t>
      </w:r>
    </w:p>
    <w:p w:rsidR="004B59EB" w:rsidRDefault="004B59EB" w:rsidP="00475872">
      <w:pPr>
        <w:tabs>
          <w:tab w:val="left" w:pos="1418"/>
        </w:tabs>
        <w:spacing w:line="360" w:lineRule="auto"/>
        <w:jc w:val="both"/>
        <w:rPr>
          <w:bCs/>
          <w:sz w:val="28"/>
          <w:lang w:val="en-GB"/>
        </w:rPr>
      </w:pPr>
    </w:p>
    <w:p w:rsidR="000033A8" w:rsidRDefault="000033A8"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The aforesaid evidence of TCC was not challenged at </w:t>
      </w:r>
      <w:r w:rsidR="00171AF9">
        <w:rPr>
          <w:rFonts w:hint="eastAsia"/>
          <w:bCs/>
          <w:sz w:val="28"/>
          <w:lang w:val="en-GB"/>
        </w:rPr>
        <w:t xml:space="preserve">the </w:t>
      </w:r>
      <w:r>
        <w:rPr>
          <w:rFonts w:hint="eastAsia"/>
          <w:bCs/>
          <w:sz w:val="28"/>
          <w:lang w:val="en-GB"/>
        </w:rPr>
        <w:t>trial.  I accept TCC</w:t>
      </w:r>
      <w:r>
        <w:rPr>
          <w:bCs/>
          <w:sz w:val="28"/>
          <w:lang w:val="en-GB"/>
        </w:rPr>
        <w:t>’</w:t>
      </w:r>
      <w:r>
        <w:rPr>
          <w:rFonts w:hint="eastAsia"/>
          <w:bCs/>
          <w:sz w:val="28"/>
          <w:lang w:val="en-GB"/>
        </w:rPr>
        <w:t xml:space="preserve">s evidence and find that the refrigerator had a container beneath the freezer compartment to hold water from defrosted ice.  Even if the door of the refrigerator was not properly closed, especially if the opening was so narrow that even the light in the refrigerator </w:t>
      </w:r>
      <w:r w:rsidR="00171AF9">
        <w:rPr>
          <w:rFonts w:hint="eastAsia"/>
          <w:bCs/>
          <w:sz w:val="28"/>
          <w:lang w:val="en-GB"/>
        </w:rPr>
        <w:t>might</w:t>
      </w:r>
      <w:r>
        <w:rPr>
          <w:rFonts w:hint="eastAsia"/>
          <w:bCs/>
          <w:sz w:val="28"/>
          <w:lang w:val="en-GB"/>
        </w:rPr>
        <w:t xml:space="preserve"> not</w:t>
      </w:r>
      <w:r w:rsidR="00171AF9">
        <w:rPr>
          <w:rFonts w:hint="eastAsia"/>
          <w:bCs/>
          <w:sz w:val="28"/>
          <w:lang w:val="en-GB"/>
        </w:rPr>
        <w:t xml:space="preserve"> have been activated</w:t>
      </w:r>
      <w:r>
        <w:rPr>
          <w:rFonts w:hint="eastAsia"/>
          <w:bCs/>
          <w:sz w:val="28"/>
          <w:lang w:val="en-GB"/>
        </w:rPr>
        <w:t>, the water from the defrosted ice would have been caught by the container and would not be leaked out from the refrigerator.</w:t>
      </w:r>
    </w:p>
    <w:p w:rsidR="000033A8" w:rsidRDefault="000033A8" w:rsidP="00475872">
      <w:pPr>
        <w:tabs>
          <w:tab w:val="left" w:pos="1418"/>
        </w:tabs>
        <w:spacing w:line="360" w:lineRule="auto"/>
        <w:jc w:val="both"/>
        <w:rPr>
          <w:bCs/>
          <w:sz w:val="28"/>
          <w:lang w:val="en-GB"/>
        </w:rPr>
      </w:pPr>
    </w:p>
    <w:p w:rsidR="006C10D0" w:rsidRDefault="000033A8" w:rsidP="00475872">
      <w:pPr>
        <w:numPr>
          <w:ilvl w:val="0"/>
          <w:numId w:val="1"/>
        </w:numPr>
        <w:tabs>
          <w:tab w:val="clear" w:pos="360"/>
          <w:tab w:val="left" w:pos="1418"/>
        </w:tabs>
        <w:spacing w:line="360" w:lineRule="auto"/>
        <w:jc w:val="both"/>
        <w:rPr>
          <w:bCs/>
          <w:sz w:val="28"/>
          <w:lang w:val="en-GB"/>
        </w:rPr>
      </w:pPr>
      <w:r>
        <w:rPr>
          <w:rFonts w:hint="eastAsia"/>
          <w:bCs/>
          <w:sz w:val="28"/>
          <w:lang w:val="en-GB"/>
        </w:rPr>
        <w:t>Furthermore, with my above finding of the location of the refrigerator,</w:t>
      </w:r>
      <w:r w:rsidR="006C10D0">
        <w:rPr>
          <w:rFonts w:hint="eastAsia"/>
          <w:bCs/>
          <w:sz w:val="28"/>
          <w:lang w:val="en-GB"/>
        </w:rPr>
        <w:t xml:space="preserve"> any water leaked from the refrigerator would have been </w:t>
      </w:r>
      <w:r w:rsidR="006C10D0">
        <w:rPr>
          <w:bCs/>
          <w:sz w:val="28"/>
          <w:lang w:val="en-GB"/>
        </w:rPr>
        <w:t>absorbed</w:t>
      </w:r>
      <w:r w:rsidR="006C10D0">
        <w:rPr>
          <w:rFonts w:hint="eastAsia"/>
          <w:bCs/>
          <w:sz w:val="28"/>
          <w:lang w:val="en-GB"/>
        </w:rPr>
        <w:t xml:space="preserve"> by the </w:t>
      </w:r>
      <w:r w:rsidR="006C10D0">
        <w:rPr>
          <w:bCs/>
          <w:sz w:val="28"/>
          <w:lang w:val="en-GB"/>
        </w:rPr>
        <w:t>mattress</w:t>
      </w:r>
      <w:r w:rsidR="006C10D0">
        <w:rPr>
          <w:rFonts w:hint="eastAsia"/>
          <w:bCs/>
          <w:sz w:val="28"/>
          <w:lang w:val="en-GB"/>
        </w:rPr>
        <w:t xml:space="preserve"> bed which was just next to the refrigerator and would not reach the staircase.</w:t>
      </w:r>
      <w:r>
        <w:rPr>
          <w:rFonts w:hint="eastAsia"/>
          <w:bCs/>
          <w:sz w:val="28"/>
          <w:lang w:val="en-GB"/>
        </w:rPr>
        <w:t xml:space="preserve"> </w:t>
      </w:r>
    </w:p>
    <w:p w:rsidR="00D81053" w:rsidRDefault="00D81053" w:rsidP="00475872">
      <w:pPr>
        <w:pStyle w:val="ListParagraph"/>
        <w:spacing w:line="360" w:lineRule="auto"/>
        <w:jc w:val="both"/>
        <w:rPr>
          <w:bCs/>
          <w:sz w:val="28"/>
          <w:lang w:val="en-GB"/>
        </w:rPr>
      </w:pPr>
    </w:p>
    <w:p w:rsidR="00D81053" w:rsidRDefault="00A16C0B" w:rsidP="00475872">
      <w:pPr>
        <w:numPr>
          <w:ilvl w:val="0"/>
          <w:numId w:val="1"/>
        </w:numPr>
        <w:tabs>
          <w:tab w:val="clear" w:pos="360"/>
          <w:tab w:val="left" w:pos="1418"/>
        </w:tabs>
        <w:spacing w:line="360" w:lineRule="auto"/>
        <w:jc w:val="both"/>
        <w:rPr>
          <w:bCs/>
          <w:sz w:val="28"/>
          <w:lang w:val="en-GB"/>
        </w:rPr>
      </w:pPr>
      <w:r>
        <w:rPr>
          <w:rFonts w:hint="eastAsia"/>
          <w:bCs/>
          <w:sz w:val="28"/>
          <w:lang w:val="en-GB"/>
        </w:rPr>
        <w:t>In her witness statement dated 28 September 2012, TCC stated that she had carried out an experiment by opening the door of the re</w:t>
      </w:r>
      <w:r w:rsidR="00FF3382">
        <w:rPr>
          <w:rFonts w:hint="eastAsia"/>
          <w:bCs/>
          <w:sz w:val="28"/>
          <w:lang w:val="en-GB"/>
        </w:rPr>
        <w:t>f</w:t>
      </w:r>
      <w:r>
        <w:rPr>
          <w:rFonts w:hint="eastAsia"/>
          <w:bCs/>
          <w:sz w:val="28"/>
          <w:lang w:val="en-GB"/>
        </w:rPr>
        <w:t xml:space="preserve">rigerator by about </w:t>
      </w:r>
      <w:r w:rsidR="00171AF9">
        <w:rPr>
          <w:rFonts w:hint="eastAsia"/>
          <w:bCs/>
          <w:sz w:val="28"/>
          <w:lang w:val="en-GB"/>
        </w:rPr>
        <w:t>two</w:t>
      </w:r>
      <w:r>
        <w:rPr>
          <w:rFonts w:hint="eastAsia"/>
          <w:bCs/>
          <w:sz w:val="28"/>
          <w:lang w:val="en-GB"/>
        </w:rPr>
        <w:t xml:space="preserve"> inches for 12 hours</w:t>
      </w:r>
      <w:r w:rsidR="00FF3382">
        <w:rPr>
          <w:rFonts w:hint="eastAsia"/>
          <w:bCs/>
          <w:sz w:val="28"/>
          <w:lang w:val="en-GB"/>
        </w:rPr>
        <w:t xml:space="preserve"> to check whether the ice in the freezer compartment would melt.  Mr Szeto</w:t>
      </w:r>
      <w:r w:rsidR="00FE5BC7">
        <w:rPr>
          <w:rFonts w:hint="eastAsia"/>
          <w:bCs/>
          <w:sz w:val="28"/>
          <w:lang w:val="en-GB"/>
        </w:rPr>
        <w:t>, representing DFB,</w:t>
      </w:r>
      <w:r w:rsidR="00FF3382">
        <w:rPr>
          <w:rFonts w:hint="eastAsia"/>
          <w:bCs/>
          <w:sz w:val="28"/>
          <w:lang w:val="en-GB"/>
        </w:rPr>
        <w:t xml:space="preserve"> rightly pointed out that such experiment was unreliable as the number of items stored, the room temperature and humidity were all different.  I agree with Mr Szeto that the said experiment of TCC ha</w:t>
      </w:r>
      <w:r w:rsidR="00171AF9">
        <w:rPr>
          <w:rFonts w:hint="eastAsia"/>
          <w:bCs/>
          <w:sz w:val="28"/>
          <w:lang w:val="en-GB"/>
        </w:rPr>
        <w:t>d</w:t>
      </w:r>
      <w:r w:rsidR="00FF3382">
        <w:rPr>
          <w:rFonts w:hint="eastAsia"/>
          <w:bCs/>
          <w:sz w:val="28"/>
          <w:lang w:val="en-GB"/>
        </w:rPr>
        <w:t xml:space="preserve"> no probative value and I give no weight to her evidence in this respect.</w:t>
      </w:r>
      <w:r>
        <w:rPr>
          <w:rFonts w:hint="eastAsia"/>
          <w:bCs/>
          <w:sz w:val="28"/>
          <w:lang w:val="en-GB"/>
        </w:rPr>
        <w:t xml:space="preserve"> </w:t>
      </w:r>
    </w:p>
    <w:p w:rsidR="006C10D0" w:rsidRDefault="006C10D0" w:rsidP="00475872">
      <w:pPr>
        <w:pStyle w:val="ListParagraph"/>
        <w:spacing w:line="360" w:lineRule="auto"/>
        <w:jc w:val="both"/>
        <w:rPr>
          <w:bCs/>
          <w:sz w:val="28"/>
          <w:lang w:val="en-GB"/>
        </w:rPr>
      </w:pPr>
    </w:p>
    <w:p w:rsidR="006C10D0" w:rsidRDefault="006C10D0" w:rsidP="00475872">
      <w:pPr>
        <w:numPr>
          <w:ilvl w:val="0"/>
          <w:numId w:val="1"/>
        </w:numPr>
        <w:tabs>
          <w:tab w:val="clear" w:pos="360"/>
          <w:tab w:val="left" w:pos="1418"/>
        </w:tabs>
        <w:spacing w:line="360" w:lineRule="auto"/>
        <w:jc w:val="both"/>
        <w:rPr>
          <w:bCs/>
          <w:sz w:val="28"/>
          <w:lang w:val="en-GB"/>
        </w:rPr>
      </w:pPr>
      <w:r>
        <w:rPr>
          <w:rFonts w:hint="eastAsia"/>
          <w:bCs/>
          <w:sz w:val="28"/>
          <w:lang w:val="en-GB"/>
        </w:rPr>
        <w:t>In the premise, I do not accept DFB</w:t>
      </w:r>
      <w:r>
        <w:rPr>
          <w:bCs/>
          <w:sz w:val="28"/>
          <w:lang w:val="en-GB"/>
        </w:rPr>
        <w:t>’</w:t>
      </w:r>
      <w:r>
        <w:rPr>
          <w:rFonts w:hint="eastAsia"/>
          <w:bCs/>
          <w:sz w:val="28"/>
          <w:lang w:val="en-GB"/>
        </w:rPr>
        <w:t>s version of water leaked from the refrigerator causing her to fall from the staircase.</w:t>
      </w:r>
    </w:p>
    <w:p w:rsidR="00D81053" w:rsidRDefault="00D81053" w:rsidP="00475872">
      <w:pPr>
        <w:pStyle w:val="ListParagraph"/>
        <w:spacing w:line="360" w:lineRule="auto"/>
        <w:jc w:val="both"/>
        <w:rPr>
          <w:bCs/>
          <w:sz w:val="28"/>
          <w:lang w:val="en-GB"/>
        </w:rPr>
      </w:pPr>
    </w:p>
    <w:p w:rsidR="006C10D0" w:rsidRPr="00C84990" w:rsidRDefault="006C10D0" w:rsidP="00475872">
      <w:pPr>
        <w:spacing w:line="360" w:lineRule="auto"/>
        <w:jc w:val="both"/>
        <w:rPr>
          <w:bCs/>
          <w:i/>
          <w:sz w:val="28"/>
          <w:lang w:val="en-GB"/>
        </w:rPr>
      </w:pPr>
      <w:r w:rsidRPr="00C84990">
        <w:rPr>
          <w:rFonts w:hint="eastAsia"/>
          <w:bCs/>
          <w:i/>
          <w:sz w:val="28"/>
          <w:lang w:val="en-GB"/>
        </w:rPr>
        <w:t>Did DFB t</w:t>
      </w:r>
      <w:r w:rsidR="00171AF9" w:rsidRPr="00C84990">
        <w:rPr>
          <w:rFonts w:hint="eastAsia"/>
          <w:bCs/>
          <w:i/>
          <w:sz w:val="28"/>
          <w:lang w:val="en-GB"/>
        </w:rPr>
        <w:t>ell</w:t>
      </w:r>
      <w:r w:rsidRPr="00C84990">
        <w:rPr>
          <w:rFonts w:hint="eastAsia"/>
          <w:bCs/>
          <w:i/>
          <w:sz w:val="28"/>
          <w:lang w:val="en-GB"/>
        </w:rPr>
        <w:t xml:space="preserve"> TCC of her fall and injuries before she left</w:t>
      </w:r>
    </w:p>
    <w:p w:rsidR="006C10D0" w:rsidRPr="006C10D0" w:rsidRDefault="006C10D0" w:rsidP="00475872">
      <w:pPr>
        <w:spacing w:line="360" w:lineRule="auto"/>
        <w:jc w:val="both"/>
        <w:rPr>
          <w:bCs/>
          <w:sz w:val="28"/>
          <w:lang w:val="en-GB"/>
        </w:rPr>
      </w:pPr>
    </w:p>
    <w:p w:rsidR="003D2965" w:rsidRDefault="006C10D0"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DFB said that she had told TCC the alleged accident immediately after she got up from the floor.  She </w:t>
      </w:r>
      <w:r>
        <w:rPr>
          <w:bCs/>
          <w:sz w:val="28"/>
          <w:lang w:val="en-GB"/>
        </w:rPr>
        <w:t>said that</w:t>
      </w:r>
      <w:r>
        <w:rPr>
          <w:rFonts w:hint="eastAsia"/>
          <w:bCs/>
          <w:sz w:val="28"/>
          <w:lang w:val="en-GB"/>
        </w:rPr>
        <w:t xml:space="preserve"> before she went into TCC</w:t>
      </w:r>
      <w:r>
        <w:rPr>
          <w:bCs/>
          <w:sz w:val="28"/>
          <w:lang w:val="en-GB"/>
        </w:rPr>
        <w:t>’</w:t>
      </w:r>
      <w:r>
        <w:rPr>
          <w:rFonts w:hint="eastAsia"/>
          <w:bCs/>
          <w:sz w:val="28"/>
          <w:lang w:val="en-GB"/>
        </w:rPr>
        <w:t>s bedroom to discuss the warning letter, she had show</w:t>
      </w:r>
      <w:r w:rsidR="00171AF9">
        <w:rPr>
          <w:rFonts w:hint="eastAsia"/>
          <w:bCs/>
          <w:sz w:val="28"/>
          <w:lang w:val="en-GB"/>
        </w:rPr>
        <w:t>n</w:t>
      </w:r>
      <w:r>
        <w:rPr>
          <w:rFonts w:hint="eastAsia"/>
          <w:bCs/>
          <w:sz w:val="28"/>
          <w:lang w:val="en-GB"/>
        </w:rPr>
        <w:t xml:space="preserve"> her injuries to TCC and ask</w:t>
      </w:r>
      <w:r w:rsidR="003745D4">
        <w:rPr>
          <w:rFonts w:hint="eastAsia"/>
          <w:bCs/>
          <w:sz w:val="28"/>
          <w:lang w:val="en-GB"/>
        </w:rPr>
        <w:t>ed</w:t>
      </w:r>
      <w:r>
        <w:rPr>
          <w:rFonts w:hint="eastAsia"/>
          <w:bCs/>
          <w:sz w:val="28"/>
          <w:lang w:val="en-GB"/>
        </w:rPr>
        <w:t xml:space="preserve"> for money to see a doctor which </w:t>
      </w:r>
      <w:r w:rsidR="003745D4">
        <w:rPr>
          <w:rFonts w:hint="eastAsia"/>
          <w:bCs/>
          <w:sz w:val="28"/>
          <w:lang w:val="en-GB"/>
        </w:rPr>
        <w:t>TCC</w:t>
      </w:r>
      <w:r>
        <w:rPr>
          <w:rFonts w:hint="eastAsia"/>
          <w:bCs/>
          <w:sz w:val="28"/>
          <w:lang w:val="en-GB"/>
        </w:rPr>
        <w:t xml:space="preserve"> refused </w:t>
      </w:r>
      <w:r w:rsidR="003745D4">
        <w:rPr>
          <w:rFonts w:hint="eastAsia"/>
          <w:bCs/>
          <w:sz w:val="28"/>
          <w:lang w:val="en-GB"/>
        </w:rPr>
        <w:t>to give.</w:t>
      </w:r>
      <w:r w:rsidR="003D2965">
        <w:rPr>
          <w:rFonts w:hint="eastAsia"/>
          <w:bCs/>
          <w:sz w:val="28"/>
          <w:lang w:val="en-GB"/>
        </w:rPr>
        <w:t xml:space="preserve">  However, in her two witness statements she only mentioned that she went to TCC</w:t>
      </w:r>
      <w:r w:rsidR="003D2965">
        <w:rPr>
          <w:bCs/>
          <w:sz w:val="28"/>
          <w:lang w:val="en-GB"/>
        </w:rPr>
        <w:t>’</w:t>
      </w:r>
      <w:r w:rsidR="003D2965">
        <w:rPr>
          <w:rFonts w:hint="eastAsia"/>
          <w:bCs/>
          <w:sz w:val="28"/>
          <w:lang w:val="en-GB"/>
        </w:rPr>
        <w:t xml:space="preserve">s bedroom and told her about her fall.  There was no mention that she had told TCC of the accident and showed TCC her injuries after TCC came out from her bedroom.  DFB said at trial that she had forgotten to include these facts when she prepared her witness statements. </w:t>
      </w:r>
    </w:p>
    <w:p w:rsidR="003D2965" w:rsidRDefault="003D2965" w:rsidP="00475872">
      <w:pPr>
        <w:tabs>
          <w:tab w:val="left" w:pos="1418"/>
        </w:tabs>
        <w:spacing w:line="360" w:lineRule="auto"/>
        <w:jc w:val="both"/>
        <w:rPr>
          <w:bCs/>
          <w:sz w:val="28"/>
          <w:lang w:val="en-GB"/>
        </w:rPr>
      </w:pPr>
      <w:r>
        <w:rPr>
          <w:rFonts w:hint="eastAsia"/>
          <w:bCs/>
          <w:sz w:val="28"/>
          <w:lang w:val="en-GB"/>
        </w:rPr>
        <w:t xml:space="preserve"> </w:t>
      </w:r>
    </w:p>
    <w:p w:rsidR="004A7C0C" w:rsidRDefault="004A7C0C"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In her witness statements, DFB only gave a brief account to what happened in the crucial hours </w:t>
      </w:r>
      <w:r w:rsidR="0009774F">
        <w:rPr>
          <w:rFonts w:hint="eastAsia"/>
          <w:bCs/>
          <w:sz w:val="28"/>
          <w:lang w:val="en-GB"/>
        </w:rPr>
        <w:t>after</w:t>
      </w:r>
      <w:r>
        <w:rPr>
          <w:rFonts w:hint="eastAsia"/>
          <w:bCs/>
          <w:sz w:val="28"/>
          <w:lang w:val="en-GB"/>
        </w:rPr>
        <w:t xml:space="preserve"> her fall </w:t>
      </w:r>
      <w:r w:rsidR="0009774F">
        <w:rPr>
          <w:rFonts w:hint="eastAsia"/>
          <w:bCs/>
          <w:sz w:val="28"/>
          <w:lang w:val="en-GB"/>
        </w:rPr>
        <w:t>until she left</w:t>
      </w:r>
      <w:r>
        <w:rPr>
          <w:rFonts w:hint="eastAsia"/>
          <w:bCs/>
          <w:sz w:val="28"/>
          <w:lang w:val="en-GB"/>
        </w:rPr>
        <w:t xml:space="preserve"> the Premises. </w:t>
      </w:r>
    </w:p>
    <w:p w:rsidR="004A7C0C" w:rsidRDefault="004A7C0C" w:rsidP="00475872">
      <w:pPr>
        <w:pStyle w:val="ListParagraph"/>
        <w:spacing w:line="360" w:lineRule="auto"/>
        <w:jc w:val="both"/>
        <w:rPr>
          <w:bCs/>
          <w:sz w:val="28"/>
          <w:lang w:val="en-GB"/>
        </w:rPr>
      </w:pPr>
    </w:p>
    <w:p w:rsidR="004A7C0C" w:rsidRDefault="004A7C0C" w:rsidP="00475872">
      <w:pPr>
        <w:numPr>
          <w:ilvl w:val="0"/>
          <w:numId w:val="1"/>
        </w:numPr>
        <w:tabs>
          <w:tab w:val="clear" w:pos="360"/>
          <w:tab w:val="left" w:pos="1418"/>
        </w:tabs>
        <w:spacing w:line="360" w:lineRule="auto"/>
        <w:jc w:val="both"/>
        <w:rPr>
          <w:bCs/>
          <w:sz w:val="28"/>
          <w:lang w:val="en-GB"/>
        </w:rPr>
      </w:pPr>
      <w:r>
        <w:rPr>
          <w:rFonts w:hint="eastAsia"/>
          <w:bCs/>
          <w:sz w:val="28"/>
          <w:lang w:val="en-GB"/>
        </w:rPr>
        <w:t>In her witness statement dated 22 August 2011, she stated in paras 22 to 24 that:</w:t>
      </w:r>
    </w:p>
    <w:p w:rsidR="004A7C0C" w:rsidRDefault="004A7C0C" w:rsidP="00475872">
      <w:pPr>
        <w:pStyle w:val="ListParagraph"/>
        <w:spacing w:line="360" w:lineRule="auto"/>
        <w:jc w:val="both"/>
        <w:rPr>
          <w:bCs/>
          <w:sz w:val="28"/>
          <w:lang w:val="en-GB"/>
        </w:rPr>
      </w:pPr>
    </w:p>
    <w:p w:rsidR="004A7C0C" w:rsidRDefault="004A7C0C" w:rsidP="00475872">
      <w:pPr>
        <w:tabs>
          <w:tab w:val="left" w:pos="1418"/>
        </w:tabs>
        <w:spacing w:line="360" w:lineRule="auto"/>
        <w:ind w:left="2160" w:right="850" w:hanging="2160"/>
        <w:jc w:val="both"/>
        <w:rPr>
          <w:bCs/>
          <w:lang w:val="en-GB"/>
        </w:rPr>
      </w:pPr>
      <w:r w:rsidRPr="004A7C0C">
        <w:rPr>
          <w:rFonts w:hint="eastAsia"/>
          <w:bCs/>
          <w:lang w:val="en-GB"/>
        </w:rPr>
        <w:tab/>
      </w:r>
      <w:r w:rsidRPr="004A7C0C">
        <w:rPr>
          <w:bCs/>
          <w:lang w:val="en-GB"/>
        </w:rPr>
        <w:t>“</w:t>
      </w:r>
      <w:r w:rsidRPr="004A7C0C">
        <w:rPr>
          <w:rFonts w:hint="eastAsia"/>
          <w:bCs/>
          <w:lang w:val="en-GB"/>
        </w:rPr>
        <w:t>22.</w:t>
      </w:r>
      <w:r w:rsidRPr="004A7C0C">
        <w:rPr>
          <w:rFonts w:hint="eastAsia"/>
          <w:bCs/>
          <w:lang w:val="en-GB"/>
        </w:rPr>
        <w:tab/>
        <w:t>I was so painful that I could not stand up right after the fall.  After about 30 minutes, I could stand up and I walked very slowly to the Respondent</w:t>
      </w:r>
      <w:r w:rsidRPr="004A7C0C">
        <w:rPr>
          <w:bCs/>
          <w:lang w:val="en-GB"/>
        </w:rPr>
        <w:t>’</w:t>
      </w:r>
      <w:r w:rsidRPr="004A7C0C">
        <w:rPr>
          <w:rFonts w:hint="eastAsia"/>
          <w:bCs/>
          <w:lang w:val="en-GB"/>
        </w:rPr>
        <w:t>s bedroom.  I then told the Respondent about the fall and she told me to take the usual day off</w:t>
      </w:r>
      <w:r>
        <w:rPr>
          <w:rFonts w:hint="eastAsia"/>
          <w:bCs/>
          <w:lang w:val="en-GB"/>
        </w:rPr>
        <w:t xml:space="preserve"> on that day but I need</w:t>
      </w:r>
      <w:r w:rsidR="00FE5BC7">
        <w:rPr>
          <w:rFonts w:hint="eastAsia"/>
          <w:bCs/>
          <w:lang w:val="en-GB"/>
        </w:rPr>
        <w:t>ed</w:t>
      </w:r>
      <w:r>
        <w:rPr>
          <w:rFonts w:hint="eastAsia"/>
          <w:bCs/>
          <w:lang w:val="en-GB"/>
        </w:rPr>
        <w:t xml:space="preserve"> to finish preparing breakfast and lunch boxes for the Children.</w:t>
      </w:r>
    </w:p>
    <w:p w:rsidR="004A7C0C" w:rsidRDefault="004A7C0C" w:rsidP="00475872">
      <w:pPr>
        <w:tabs>
          <w:tab w:val="left" w:pos="1418"/>
        </w:tabs>
        <w:spacing w:line="360" w:lineRule="auto"/>
        <w:ind w:left="2160" w:right="850" w:hanging="2160"/>
        <w:jc w:val="both"/>
        <w:rPr>
          <w:bCs/>
          <w:lang w:val="en-GB"/>
        </w:rPr>
      </w:pPr>
    </w:p>
    <w:p w:rsidR="004A7C0C" w:rsidRDefault="004A7C0C" w:rsidP="00475872">
      <w:pPr>
        <w:tabs>
          <w:tab w:val="left" w:pos="1418"/>
        </w:tabs>
        <w:spacing w:line="360" w:lineRule="auto"/>
        <w:ind w:left="2160" w:right="850" w:hanging="2160"/>
        <w:jc w:val="both"/>
        <w:rPr>
          <w:bCs/>
          <w:lang w:val="en-GB"/>
        </w:rPr>
      </w:pPr>
      <w:r>
        <w:rPr>
          <w:rFonts w:hint="eastAsia"/>
          <w:bCs/>
          <w:lang w:val="en-GB"/>
        </w:rPr>
        <w:tab/>
        <w:t>23.</w:t>
      </w:r>
      <w:r>
        <w:rPr>
          <w:rFonts w:hint="eastAsia"/>
          <w:bCs/>
          <w:lang w:val="en-GB"/>
        </w:rPr>
        <w:tab/>
        <w:t>At about 8</w:t>
      </w:r>
      <w:r w:rsidR="006641CE">
        <w:rPr>
          <w:rFonts w:hint="eastAsia"/>
          <w:bCs/>
          <w:lang w:val="en-GB"/>
        </w:rPr>
        <w:t xml:space="preserve"> </w:t>
      </w:r>
      <w:r>
        <w:rPr>
          <w:rFonts w:hint="eastAsia"/>
          <w:bCs/>
          <w:lang w:val="en-GB"/>
        </w:rPr>
        <w:t xml:space="preserve">am </w:t>
      </w:r>
      <w:r>
        <w:rPr>
          <w:bCs/>
          <w:lang w:val="en-GB"/>
        </w:rPr>
        <w:t>–</w:t>
      </w:r>
      <w:r>
        <w:rPr>
          <w:rFonts w:hint="eastAsia"/>
          <w:bCs/>
          <w:lang w:val="en-GB"/>
        </w:rPr>
        <w:t xml:space="preserve"> 8:30</w:t>
      </w:r>
      <w:r w:rsidR="006641CE">
        <w:rPr>
          <w:rFonts w:hint="eastAsia"/>
          <w:bCs/>
          <w:lang w:val="en-GB"/>
        </w:rPr>
        <w:t xml:space="preserve"> </w:t>
      </w:r>
      <w:r>
        <w:rPr>
          <w:rFonts w:hint="eastAsia"/>
          <w:bCs/>
          <w:lang w:val="en-GB"/>
        </w:rPr>
        <w:t>am, the Respondent gave me a warning letter in relation to an event that was happened few days ago, and she asked me to sign the warning letter before I left the Premises.</w:t>
      </w:r>
    </w:p>
    <w:p w:rsidR="004A7C0C" w:rsidRDefault="004A7C0C" w:rsidP="00475872">
      <w:pPr>
        <w:tabs>
          <w:tab w:val="left" w:pos="1418"/>
        </w:tabs>
        <w:spacing w:line="360" w:lineRule="auto"/>
        <w:ind w:left="2160" w:right="850" w:hanging="2160"/>
        <w:jc w:val="both"/>
        <w:rPr>
          <w:bCs/>
          <w:lang w:val="en-GB"/>
        </w:rPr>
      </w:pPr>
    </w:p>
    <w:p w:rsidR="004A7C0C" w:rsidRPr="004A7C0C" w:rsidRDefault="004A7C0C" w:rsidP="00475872">
      <w:pPr>
        <w:tabs>
          <w:tab w:val="left" w:pos="1418"/>
        </w:tabs>
        <w:spacing w:line="360" w:lineRule="auto"/>
        <w:ind w:left="2160" w:right="850" w:hanging="2160"/>
        <w:jc w:val="both"/>
        <w:rPr>
          <w:bCs/>
          <w:lang w:val="en-GB"/>
        </w:rPr>
      </w:pPr>
      <w:r>
        <w:rPr>
          <w:rFonts w:hint="eastAsia"/>
          <w:bCs/>
          <w:lang w:val="en-GB"/>
        </w:rPr>
        <w:tab/>
        <w:t>24.</w:t>
      </w:r>
      <w:r>
        <w:rPr>
          <w:rFonts w:hint="eastAsia"/>
          <w:bCs/>
          <w:lang w:val="en-GB"/>
        </w:rPr>
        <w:tab/>
        <w:t>I asked the Respondent to provide me funding for medical treatment as I did not have money for that.  However, I was not provided any.  As I was not familiar in Tai Po area, I looked for my friends</w:t>
      </w:r>
      <w:r>
        <w:rPr>
          <w:bCs/>
          <w:lang w:val="en-GB"/>
        </w:rPr>
        <w:t>’</w:t>
      </w:r>
      <w:r>
        <w:rPr>
          <w:rFonts w:hint="eastAsia"/>
          <w:bCs/>
          <w:lang w:val="en-GB"/>
        </w:rPr>
        <w:t xml:space="preserve"> assistance that they lived in To Kwa Wan and I left the Premises at about 8:30</w:t>
      </w:r>
      <w:r w:rsidR="006641CE">
        <w:rPr>
          <w:rFonts w:hint="eastAsia"/>
          <w:bCs/>
          <w:lang w:val="en-GB"/>
        </w:rPr>
        <w:t xml:space="preserve"> </w:t>
      </w:r>
      <w:r>
        <w:rPr>
          <w:rFonts w:hint="eastAsia"/>
          <w:bCs/>
          <w:lang w:val="en-GB"/>
        </w:rPr>
        <w:t>am.</w:t>
      </w:r>
      <w:r>
        <w:rPr>
          <w:bCs/>
          <w:lang w:val="en-GB"/>
        </w:rPr>
        <w:t>”</w:t>
      </w:r>
    </w:p>
    <w:p w:rsidR="004A7C0C" w:rsidRDefault="004A7C0C" w:rsidP="00475872">
      <w:pPr>
        <w:pStyle w:val="ListParagraph"/>
        <w:spacing w:line="360" w:lineRule="auto"/>
        <w:jc w:val="both"/>
        <w:rPr>
          <w:bCs/>
          <w:sz w:val="28"/>
          <w:lang w:val="en-GB"/>
        </w:rPr>
      </w:pPr>
    </w:p>
    <w:p w:rsidR="003745D4" w:rsidRDefault="003D2965"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 </w:t>
      </w:r>
      <w:r w:rsidR="004A7C0C">
        <w:rPr>
          <w:rFonts w:hint="eastAsia"/>
          <w:bCs/>
          <w:sz w:val="28"/>
          <w:lang w:val="en-GB"/>
        </w:rPr>
        <w:t xml:space="preserve">In </w:t>
      </w:r>
      <w:r w:rsidR="0009774F">
        <w:rPr>
          <w:rFonts w:hint="eastAsia"/>
          <w:bCs/>
          <w:sz w:val="28"/>
          <w:lang w:val="en-GB"/>
        </w:rPr>
        <w:t>paras 10 and 11 of her witness statement dated 27 August 2012, she stated as follows:</w:t>
      </w:r>
    </w:p>
    <w:p w:rsidR="0009774F" w:rsidRDefault="0009774F" w:rsidP="00475872">
      <w:pPr>
        <w:tabs>
          <w:tab w:val="left" w:pos="1418"/>
        </w:tabs>
        <w:spacing w:line="360" w:lineRule="auto"/>
        <w:jc w:val="both"/>
        <w:rPr>
          <w:bCs/>
          <w:sz w:val="28"/>
          <w:lang w:val="en-GB"/>
        </w:rPr>
      </w:pPr>
    </w:p>
    <w:p w:rsidR="0009774F" w:rsidRDefault="0009774F" w:rsidP="00475872">
      <w:pPr>
        <w:tabs>
          <w:tab w:val="left" w:pos="1418"/>
        </w:tabs>
        <w:spacing w:line="360" w:lineRule="auto"/>
        <w:ind w:left="2160" w:right="850" w:hanging="2160"/>
        <w:jc w:val="both"/>
        <w:rPr>
          <w:bCs/>
          <w:lang w:val="en-GB"/>
        </w:rPr>
      </w:pPr>
      <w:r w:rsidRPr="0009774F">
        <w:rPr>
          <w:rFonts w:hint="eastAsia"/>
          <w:bCs/>
          <w:lang w:val="en-GB"/>
        </w:rPr>
        <w:tab/>
      </w:r>
      <w:r w:rsidRPr="0009774F">
        <w:rPr>
          <w:bCs/>
          <w:lang w:val="en-GB"/>
        </w:rPr>
        <w:t>“</w:t>
      </w:r>
      <w:r w:rsidRPr="0009774F">
        <w:rPr>
          <w:rFonts w:hint="eastAsia"/>
          <w:bCs/>
          <w:lang w:val="en-GB"/>
        </w:rPr>
        <w:t>10.</w:t>
      </w:r>
      <w:r w:rsidRPr="0009774F">
        <w:rPr>
          <w:rFonts w:hint="eastAsia"/>
          <w:bCs/>
          <w:lang w:val="en-GB"/>
        </w:rPr>
        <w:tab/>
        <w:t xml:space="preserve">When I finally managed to get up from the floor, I sat on the floor to rest for a short while, and </w:t>
      </w:r>
      <w:r w:rsidR="00FE5BC7">
        <w:rPr>
          <w:rFonts w:hint="eastAsia"/>
          <w:bCs/>
          <w:lang w:val="en-GB"/>
        </w:rPr>
        <w:t xml:space="preserve">I </w:t>
      </w:r>
      <w:r w:rsidRPr="0009774F">
        <w:rPr>
          <w:rFonts w:hint="eastAsia"/>
          <w:bCs/>
          <w:lang w:val="en-GB"/>
        </w:rPr>
        <w:t xml:space="preserve">went </w:t>
      </w:r>
      <w:r>
        <w:rPr>
          <w:rFonts w:hint="eastAsia"/>
          <w:bCs/>
          <w:lang w:val="en-GB"/>
        </w:rPr>
        <w:t>to Ms. Toepker</w:t>
      </w:r>
      <w:r>
        <w:rPr>
          <w:bCs/>
          <w:lang w:val="en-GB"/>
        </w:rPr>
        <w:t>’</w:t>
      </w:r>
      <w:r>
        <w:rPr>
          <w:rFonts w:hint="eastAsia"/>
          <w:bCs/>
          <w:lang w:val="en-GB"/>
        </w:rPr>
        <w:t>s room to tell her that I fell down the staircase and that my back and right shoulder was very painful.  Ms. Toepker told me to prepare breakfast for the children first, and as it was my day off that day, she told  me to see a doctor myself during the day.</w:t>
      </w:r>
    </w:p>
    <w:p w:rsidR="0009774F" w:rsidRDefault="0009774F" w:rsidP="00475872">
      <w:pPr>
        <w:tabs>
          <w:tab w:val="left" w:pos="1418"/>
        </w:tabs>
        <w:spacing w:line="360" w:lineRule="auto"/>
        <w:ind w:left="2160" w:right="850" w:hanging="2160"/>
        <w:jc w:val="both"/>
        <w:rPr>
          <w:bCs/>
          <w:lang w:val="en-GB"/>
        </w:rPr>
      </w:pPr>
    </w:p>
    <w:p w:rsidR="0009774F" w:rsidRDefault="0009774F" w:rsidP="00475872">
      <w:pPr>
        <w:tabs>
          <w:tab w:val="left" w:pos="1418"/>
        </w:tabs>
        <w:spacing w:line="360" w:lineRule="auto"/>
        <w:ind w:left="2160" w:right="850" w:hanging="2160"/>
        <w:jc w:val="both"/>
        <w:rPr>
          <w:bCs/>
          <w:lang w:val="en-GB"/>
        </w:rPr>
      </w:pPr>
      <w:r>
        <w:rPr>
          <w:rFonts w:hint="eastAsia"/>
          <w:bCs/>
          <w:lang w:val="en-GB"/>
        </w:rPr>
        <w:tab/>
        <w:t>11.</w:t>
      </w:r>
      <w:r>
        <w:rPr>
          <w:rFonts w:hint="eastAsia"/>
          <w:bCs/>
          <w:lang w:val="en-GB"/>
        </w:rPr>
        <w:tab/>
        <w:t xml:space="preserve">I then went to prepare breakfast as she instructed, and left </w:t>
      </w:r>
      <w:r w:rsidR="006641CE">
        <w:rPr>
          <w:rFonts w:hint="eastAsia"/>
          <w:bCs/>
          <w:lang w:val="en-GB"/>
        </w:rPr>
        <w:t>the Premises at or about 7:30 a</w:t>
      </w:r>
      <w:r>
        <w:rPr>
          <w:rFonts w:hint="eastAsia"/>
          <w:bCs/>
          <w:lang w:val="en-GB"/>
        </w:rPr>
        <w:t>m.</w:t>
      </w:r>
      <w:r>
        <w:rPr>
          <w:bCs/>
          <w:lang w:val="en-GB"/>
        </w:rPr>
        <w:t>”</w:t>
      </w:r>
    </w:p>
    <w:p w:rsidR="0009774F" w:rsidRPr="0009774F" w:rsidRDefault="0009774F" w:rsidP="00475872">
      <w:pPr>
        <w:tabs>
          <w:tab w:val="left" w:pos="1418"/>
        </w:tabs>
        <w:spacing w:line="360" w:lineRule="auto"/>
        <w:ind w:left="2160" w:right="850" w:hanging="2160"/>
        <w:jc w:val="both"/>
        <w:rPr>
          <w:bCs/>
          <w:sz w:val="28"/>
          <w:szCs w:val="28"/>
          <w:lang w:val="en-GB"/>
        </w:rPr>
      </w:pPr>
    </w:p>
    <w:p w:rsidR="0009774F" w:rsidRDefault="0009774F"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It was clearly pleaded in the Answer in the EC Action and in the Defence in the PI Action that TCC denied the alleged accident had occurred.  </w:t>
      </w:r>
      <w:r w:rsidR="009C2B7F">
        <w:rPr>
          <w:rFonts w:hint="eastAsia"/>
          <w:bCs/>
          <w:sz w:val="28"/>
          <w:lang w:val="en-GB"/>
        </w:rPr>
        <w:t xml:space="preserve">The solicitors acting for DFB </w:t>
      </w:r>
      <w:r w:rsidR="00171AF9">
        <w:rPr>
          <w:rFonts w:hint="eastAsia"/>
          <w:bCs/>
          <w:sz w:val="28"/>
          <w:lang w:val="en-GB"/>
        </w:rPr>
        <w:t>should</w:t>
      </w:r>
      <w:r w:rsidR="009C2B7F">
        <w:rPr>
          <w:rFonts w:hint="eastAsia"/>
          <w:bCs/>
          <w:sz w:val="28"/>
          <w:lang w:val="en-GB"/>
        </w:rPr>
        <w:t xml:space="preserve"> have taken detailed instruction</w:t>
      </w:r>
      <w:r w:rsidR="00FE5BC7">
        <w:rPr>
          <w:rFonts w:hint="eastAsia"/>
          <w:bCs/>
          <w:sz w:val="28"/>
          <w:lang w:val="en-GB"/>
        </w:rPr>
        <w:t>s</w:t>
      </w:r>
      <w:r w:rsidR="009C2B7F">
        <w:rPr>
          <w:rFonts w:hint="eastAsia"/>
          <w:bCs/>
          <w:sz w:val="28"/>
          <w:lang w:val="en-GB"/>
        </w:rPr>
        <w:t xml:space="preserve"> from DFB on what had happened in these few crucial hours between her fall and her leaving the Premises.  </w:t>
      </w:r>
      <w:r>
        <w:rPr>
          <w:rFonts w:hint="eastAsia"/>
          <w:bCs/>
          <w:sz w:val="28"/>
          <w:lang w:val="en-GB"/>
        </w:rPr>
        <w:t>If DFB had told TCC about the accident again and had showed her injuries to TCC</w:t>
      </w:r>
      <w:r w:rsidR="009C2B7F" w:rsidRPr="009C2B7F">
        <w:rPr>
          <w:rFonts w:hint="eastAsia"/>
          <w:bCs/>
          <w:sz w:val="28"/>
          <w:lang w:val="en-GB"/>
        </w:rPr>
        <w:t xml:space="preserve"> </w:t>
      </w:r>
      <w:r w:rsidR="009C2B7F">
        <w:rPr>
          <w:rFonts w:hint="eastAsia"/>
          <w:bCs/>
          <w:sz w:val="28"/>
          <w:lang w:val="en-GB"/>
        </w:rPr>
        <w:t>after TCC came out from the bedroom</w:t>
      </w:r>
      <w:r>
        <w:rPr>
          <w:rFonts w:hint="eastAsia"/>
          <w:bCs/>
          <w:sz w:val="28"/>
          <w:lang w:val="en-GB"/>
        </w:rPr>
        <w:t>,</w:t>
      </w:r>
      <w:r w:rsidR="009C2B7F">
        <w:rPr>
          <w:rFonts w:hint="eastAsia"/>
          <w:bCs/>
          <w:sz w:val="28"/>
          <w:lang w:val="en-GB"/>
        </w:rPr>
        <w:t xml:space="preserve"> DFB would have told these facts to her solicitors and</w:t>
      </w:r>
      <w:r>
        <w:rPr>
          <w:rFonts w:hint="eastAsia"/>
          <w:bCs/>
          <w:sz w:val="28"/>
          <w:lang w:val="en-GB"/>
        </w:rPr>
        <w:t xml:space="preserve"> there were no reasons why these facts were not included in DFB</w:t>
      </w:r>
      <w:r>
        <w:rPr>
          <w:bCs/>
          <w:sz w:val="28"/>
          <w:lang w:val="en-GB"/>
        </w:rPr>
        <w:t>’</w:t>
      </w:r>
      <w:r>
        <w:rPr>
          <w:rFonts w:hint="eastAsia"/>
          <w:bCs/>
          <w:sz w:val="28"/>
          <w:lang w:val="en-GB"/>
        </w:rPr>
        <w:t>s witness statements.</w:t>
      </w:r>
    </w:p>
    <w:p w:rsidR="003745D4" w:rsidRDefault="003745D4" w:rsidP="00475872">
      <w:pPr>
        <w:tabs>
          <w:tab w:val="left" w:pos="1418"/>
        </w:tabs>
        <w:spacing w:line="360" w:lineRule="auto"/>
        <w:jc w:val="both"/>
        <w:rPr>
          <w:bCs/>
          <w:sz w:val="28"/>
          <w:lang w:val="en-GB"/>
        </w:rPr>
      </w:pPr>
    </w:p>
    <w:p w:rsidR="003745D4" w:rsidRDefault="003745D4"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TCC had recorded the conversation in her bedroom between TCC and DFB in the morning of 21 June 2010 just before DFB left the </w:t>
      </w:r>
      <w:r w:rsidR="00171AF9">
        <w:rPr>
          <w:rFonts w:hint="eastAsia"/>
          <w:bCs/>
          <w:sz w:val="28"/>
          <w:lang w:val="en-GB"/>
        </w:rPr>
        <w:t>P</w:t>
      </w:r>
      <w:r>
        <w:rPr>
          <w:rFonts w:hint="eastAsia"/>
          <w:bCs/>
          <w:sz w:val="28"/>
          <w:lang w:val="en-GB"/>
        </w:rPr>
        <w:t>remises.  The parties have no disputes on the transcripts of the conversation produced by TCC.</w:t>
      </w:r>
    </w:p>
    <w:p w:rsidR="003745D4" w:rsidRDefault="003745D4" w:rsidP="00475872">
      <w:pPr>
        <w:pStyle w:val="ListParagraph"/>
        <w:spacing w:line="360" w:lineRule="auto"/>
        <w:jc w:val="both"/>
        <w:rPr>
          <w:bCs/>
          <w:sz w:val="28"/>
          <w:lang w:val="en-GB"/>
        </w:rPr>
      </w:pPr>
    </w:p>
    <w:p w:rsidR="004E60F7" w:rsidRDefault="003745D4"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From the transcripts, it can be seen that not a single word about the alleged accident had been said by either TCC or DFB.  There were moments of laughing and moments of arguing but the parties never mentioned the accident which caused DFB remained </w:t>
      </w:r>
      <w:r>
        <w:rPr>
          <w:bCs/>
          <w:sz w:val="28"/>
          <w:lang w:val="en-GB"/>
        </w:rPr>
        <w:t>“</w:t>
      </w:r>
      <w:r>
        <w:rPr>
          <w:rFonts w:hint="eastAsia"/>
          <w:bCs/>
          <w:sz w:val="28"/>
          <w:lang w:val="en-GB"/>
        </w:rPr>
        <w:t>unconscious for some time</w:t>
      </w:r>
      <w:r>
        <w:rPr>
          <w:bCs/>
          <w:sz w:val="28"/>
          <w:lang w:val="en-GB"/>
        </w:rPr>
        <w:t>”</w:t>
      </w:r>
      <w:r>
        <w:rPr>
          <w:rFonts w:hint="eastAsia"/>
          <w:bCs/>
          <w:sz w:val="28"/>
          <w:lang w:val="en-GB"/>
        </w:rPr>
        <w:t xml:space="preserve"> (as stated in para 7 of DFB</w:t>
      </w:r>
      <w:r>
        <w:rPr>
          <w:bCs/>
          <w:sz w:val="28"/>
          <w:lang w:val="en-GB"/>
        </w:rPr>
        <w:t>’</w:t>
      </w:r>
      <w:r>
        <w:rPr>
          <w:rFonts w:hint="eastAsia"/>
          <w:bCs/>
          <w:sz w:val="28"/>
          <w:lang w:val="en-GB"/>
        </w:rPr>
        <w:t xml:space="preserve">s witness </w:t>
      </w:r>
      <w:r>
        <w:rPr>
          <w:bCs/>
          <w:sz w:val="28"/>
          <w:lang w:val="en-GB"/>
        </w:rPr>
        <w:t>statement</w:t>
      </w:r>
      <w:r>
        <w:rPr>
          <w:rFonts w:hint="eastAsia"/>
          <w:bCs/>
          <w:sz w:val="28"/>
          <w:lang w:val="en-GB"/>
        </w:rPr>
        <w:t xml:space="preserve"> dated 27 August 2012)</w:t>
      </w:r>
      <w:r w:rsidR="004E60F7">
        <w:rPr>
          <w:rFonts w:hint="eastAsia"/>
          <w:bCs/>
          <w:sz w:val="28"/>
          <w:lang w:val="en-GB"/>
        </w:rPr>
        <w:t>.  This is incredible.</w:t>
      </w:r>
    </w:p>
    <w:p w:rsidR="004E60F7" w:rsidRDefault="004E60F7" w:rsidP="00475872">
      <w:pPr>
        <w:pStyle w:val="ListParagraph"/>
        <w:spacing w:line="360" w:lineRule="auto"/>
        <w:jc w:val="both"/>
        <w:rPr>
          <w:bCs/>
          <w:sz w:val="28"/>
          <w:lang w:val="en-GB"/>
        </w:rPr>
      </w:pPr>
    </w:p>
    <w:p w:rsidR="004E60F7" w:rsidRDefault="004E60F7" w:rsidP="00475872">
      <w:pPr>
        <w:numPr>
          <w:ilvl w:val="0"/>
          <w:numId w:val="1"/>
        </w:numPr>
        <w:tabs>
          <w:tab w:val="clear" w:pos="360"/>
          <w:tab w:val="left" w:pos="1418"/>
        </w:tabs>
        <w:spacing w:line="360" w:lineRule="auto"/>
        <w:jc w:val="both"/>
        <w:rPr>
          <w:bCs/>
          <w:sz w:val="28"/>
          <w:lang w:val="en-GB"/>
        </w:rPr>
      </w:pPr>
      <w:r>
        <w:rPr>
          <w:rFonts w:hint="eastAsia"/>
          <w:bCs/>
          <w:sz w:val="28"/>
          <w:lang w:val="en-GB"/>
        </w:rPr>
        <w:t>Furthermore, there was also no mention of TCC refusing to give money to DFB for medical treatment for her injuries although the parties did discuss money matter when TCC required DFB to pay for the rotten meat caused by DFB</w:t>
      </w:r>
      <w:r>
        <w:rPr>
          <w:bCs/>
          <w:sz w:val="28"/>
          <w:lang w:val="en-GB"/>
        </w:rPr>
        <w:t>’</w:t>
      </w:r>
      <w:r>
        <w:rPr>
          <w:rFonts w:hint="eastAsia"/>
          <w:bCs/>
          <w:sz w:val="28"/>
          <w:lang w:val="en-GB"/>
        </w:rPr>
        <w:t xml:space="preserve">s mistake.  I shall think </w:t>
      </w:r>
      <w:r w:rsidR="00171AF9">
        <w:rPr>
          <w:rFonts w:hint="eastAsia"/>
          <w:bCs/>
          <w:sz w:val="28"/>
          <w:lang w:val="en-GB"/>
        </w:rPr>
        <w:t xml:space="preserve">that </w:t>
      </w:r>
      <w:r>
        <w:rPr>
          <w:rFonts w:hint="eastAsia"/>
          <w:bCs/>
          <w:sz w:val="28"/>
          <w:lang w:val="en-GB"/>
        </w:rPr>
        <w:t>it will only be natural for DFB to raise the required medical expenses as an attempt to set off TCC</w:t>
      </w:r>
      <w:r>
        <w:rPr>
          <w:bCs/>
          <w:sz w:val="28"/>
          <w:lang w:val="en-GB"/>
        </w:rPr>
        <w:t>’</w:t>
      </w:r>
      <w:r>
        <w:rPr>
          <w:rFonts w:hint="eastAsia"/>
          <w:bCs/>
          <w:sz w:val="28"/>
          <w:lang w:val="en-GB"/>
        </w:rPr>
        <w:t xml:space="preserve">s claim </w:t>
      </w:r>
      <w:r w:rsidR="00171AF9">
        <w:rPr>
          <w:rFonts w:hint="eastAsia"/>
          <w:bCs/>
          <w:sz w:val="28"/>
          <w:lang w:val="en-GB"/>
        </w:rPr>
        <w:t xml:space="preserve">for </w:t>
      </w:r>
      <w:r>
        <w:rPr>
          <w:rFonts w:hint="eastAsia"/>
          <w:bCs/>
          <w:sz w:val="28"/>
          <w:lang w:val="en-GB"/>
        </w:rPr>
        <w:t>meat compensation.  However, nothing at all had been mentioned.</w:t>
      </w:r>
    </w:p>
    <w:p w:rsidR="004E60F7" w:rsidRDefault="004E60F7" w:rsidP="00475872">
      <w:pPr>
        <w:pStyle w:val="ListParagraph"/>
        <w:spacing w:line="360" w:lineRule="auto"/>
        <w:jc w:val="both"/>
        <w:rPr>
          <w:bCs/>
          <w:sz w:val="28"/>
          <w:lang w:val="en-GB"/>
        </w:rPr>
      </w:pPr>
    </w:p>
    <w:p w:rsidR="004E60F7" w:rsidRDefault="004E60F7"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DFB agreed that the alleged accident and her alleged request for medical expenses </w:t>
      </w:r>
      <w:r w:rsidR="00171AF9">
        <w:rPr>
          <w:rFonts w:hint="eastAsia"/>
          <w:bCs/>
          <w:sz w:val="28"/>
          <w:lang w:val="en-GB"/>
        </w:rPr>
        <w:t xml:space="preserve">which occurred just minutes ago </w:t>
      </w:r>
      <w:r>
        <w:rPr>
          <w:rFonts w:hint="eastAsia"/>
          <w:bCs/>
          <w:sz w:val="28"/>
          <w:lang w:val="en-GB"/>
        </w:rPr>
        <w:t xml:space="preserve">were never mentioned in the said </w:t>
      </w:r>
      <w:r>
        <w:rPr>
          <w:bCs/>
          <w:sz w:val="28"/>
          <w:lang w:val="en-GB"/>
        </w:rPr>
        <w:t>conversation</w:t>
      </w:r>
      <w:r>
        <w:rPr>
          <w:rFonts w:hint="eastAsia"/>
          <w:bCs/>
          <w:sz w:val="28"/>
          <w:lang w:val="en-GB"/>
        </w:rPr>
        <w:t>.</w:t>
      </w:r>
    </w:p>
    <w:p w:rsidR="004E60F7" w:rsidRDefault="004E60F7" w:rsidP="00475872">
      <w:pPr>
        <w:pStyle w:val="ListParagraph"/>
        <w:spacing w:line="360" w:lineRule="auto"/>
        <w:jc w:val="both"/>
        <w:rPr>
          <w:bCs/>
          <w:sz w:val="28"/>
          <w:lang w:val="en-GB"/>
        </w:rPr>
      </w:pPr>
    </w:p>
    <w:p w:rsidR="00640C7F" w:rsidRDefault="004E60F7"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The </w:t>
      </w:r>
      <w:r w:rsidR="00EF6AA3">
        <w:rPr>
          <w:rFonts w:hint="eastAsia"/>
          <w:bCs/>
          <w:sz w:val="28"/>
          <w:lang w:val="en-GB"/>
        </w:rPr>
        <w:t xml:space="preserve">SMS </w:t>
      </w:r>
      <w:r>
        <w:rPr>
          <w:rFonts w:hint="eastAsia"/>
          <w:bCs/>
          <w:sz w:val="28"/>
          <w:lang w:val="en-GB"/>
        </w:rPr>
        <w:t xml:space="preserve">message </w:t>
      </w:r>
      <w:r w:rsidR="00EF6AA3">
        <w:rPr>
          <w:rFonts w:hint="eastAsia"/>
          <w:bCs/>
          <w:sz w:val="28"/>
          <w:lang w:val="en-GB"/>
        </w:rPr>
        <w:t>sent by DFB to TCC in the evening of 21 June 2010 also did not support DFB</w:t>
      </w:r>
      <w:r w:rsidR="00EF6AA3">
        <w:rPr>
          <w:bCs/>
          <w:sz w:val="28"/>
          <w:lang w:val="en-GB"/>
        </w:rPr>
        <w:t>’</w:t>
      </w:r>
      <w:r w:rsidR="00EF6AA3">
        <w:rPr>
          <w:rFonts w:hint="eastAsia"/>
          <w:bCs/>
          <w:sz w:val="28"/>
          <w:lang w:val="en-GB"/>
        </w:rPr>
        <w:t>s version that she had already told TCC about her fall and injuries in that morning.  If DFB</w:t>
      </w:r>
      <w:r w:rsidR="008E5F70">
        <w:rPr>
          <w:rFonts w:hint="eastAsia"/>
          <w:bCs/>
          <w:sz w:val="28"/>
          <w:lang w:val="en-GB"/>
        </w:rPr>
        <w:t xml:space="preserve"> had already told TCC about the alleged accident and her injuries before she left the Premises that morning</w:t>
      </w:r>
      <w:r w:rsidR="00EF6AA3">
        <w:rPr>
          <w:rFonts w:hint="eastAsia"/>
          <w:bCs/>
          <w:sz w:val="28"/>
          <w:lang w:val="en-GB"/>
        </w:rPr>
        <w:t xml:space="preserve">, she would not in her message </w:t>
      </w:r>
      <w:r w:rsidR="008E5F70">
        <w:rPr>
          <w:rFonts w:hint="eastAsia"/>
          <w:bCs/>
          <w:sz w:val="28"/>
          <w:lang w:val="en-GB"/>
        </w:rPr>
        <w:t xml:space="preserve">write: </w:t>
      </w:r>
      <w:r w:rsidR="00EF6AA3">
        <w:rPr>
          <w:bCs/>
          <w:sz w:val="28"/>
          <w:lang w:val="en-GB"/>
        </w:rPr>
        <w:t>“</w:t>
      </w:r>
      <w:r w:rsidR="00EF6AA3">
        <w:rPr>
          <w:rFonts w:hint="eastAsia"/>
          <w:bCs/>
          <w:sz w:val="28"/>
          <w:lang w:val="en-GB"/>
        </w:rPr>
        <w:t>i was injured today morning at your house whilst working.  I injured my back and right shoulder.</w:t>
      </w:r>
      <w:r w:rsidR="00EF6AA3">
        <w:rPr>
          <w:bCs/>
          <w:sz w:val="28"/>
          <w:lang w:val="en-GB"/>
        </w:rPr>
        <w:t>”</w:t>
      </w:r>
      <w:r w:rsidR="00EF6AA3">
        <w:rPr>
          <w:rFonts w:hint="eastAsia"/>
          <w:bCs/>
          <w:sz w:val="28"/>
          <w:lang w:val="en-GB"/>
        </w:rPr>
        <w:t xml:space="preserve">  </w:t>
      </w:r>
      <w:r w:rsidR="00640C7F">
        <w:rPr>
          <w:rFonts w:hint="eastAsia"/>
          <w:bCs/>
          <w:sz w:val="28"/>
          <w:lang w:val="en-GB"/>
        </w:rPr>
        <w:t xml:space="preserve">I agree with </w:t>
      </w:r>
      <w:r w:rsidR="00171AF9">
        <w:rPr>
          <w:rFonts w:hint="eastAsia"/>
          <w:bCs/>
          <w:sz w:val="28"/>
          <w:lang w:val="en-GB"/>
        </w:rPr>
        <w:t>TCC</w:t>
      </w:r>
      <w:r w:rsidR="00171AF9">
        <w:rPr>
          <w:bCs/>
          <w:sz w:val="28"/>
          <w:lang w:val="en-GB"/>
        </w:rPr>
        <w:t>’</w:t>
      </w:r>
      <w:r w:rsidR="00171AF9">
        <w:rPr>
          <w:rFonts w:hint="eastAsia"/>
          <w:bCs/>
          <w:sz w:val="28"/>
          <w:lang w:val="en-GB"/>
        </w:rPr>
        <w:t>s counsel</w:t>
      </w:r>
      <w:r w:rsidR="00640C7F">
        <w:rPr>
          <w:bCs/>
          <w:sz w:val="28"/>
          <w:lang w:val="en-GB"/>
        </w:rPr>
        <w:t>’</w:t>
      </w:r>
      <w:r w:rsidR="00640C7F">
        <w:rPr>
          <w:rFonts w:hint="eastAsia"/>
          <w:bCs/>
          <w:sz w:val="28"/>
          <w:lang w:val="en-GB"/>
        </w:rPr>
        <w:t xml:space="preserve">s submission that </w:t>
      </w:r>
      <w:r w:rsidR="00BE1C39">
        <w:rPr>
          <w:rFonts w:hint="eastAsia"/>
          <w:bCs/>
          <w:sz w:val="28"/>
          <w:lang w:val="en-GB"/>
        </w:rPr>
        <w:t xml:space="preserve">there was no reference made in the said SMS message that TCC had been informed of the accident earlier by DFB and </w:t>
      </w:r>
      <w:r w:rsidR="00640C7F">
        <w:rPr>
          <w:rFonts w:hint="eastAsia"/>
          <w:bCs/>
          <w:sz w:val="28"/>
          <w:lang w:val="en-GB"/>
        </w:rPr>
        <w:t xml:space="preserve">looking at the content and wordings of this SMS message objectively, one </w:t>
      </w:r>
      <w:r w:rsidR="00964FCF">
        <w:rPr>
          <w:rFonts w:hint="eastAsia"/>
          <w:bCs/>
          <w:sz w:val="28"/>
          <w:lang w:val="en-GB"/>
        </w:rPr>
        <w:t>would think</w:t>
      </w:r>
      <w:r w:rsidR="00640C7F">
        <w:rPr>
          <w:rFonts w:hint="eastAsia"/>
          <w:bCs/>
          <w:sz w:val="28"/>
          <w:lang w:val="en-GB"/>
        </w:rPr>
        <w:t xml:space="preserve"> that it was intended to be a formal notice given by the sender to TCC for the first time ever that DFB had suffered an accident in the morning of 21 June 2010 at the Premises.  </w:t>
      </w:r>
      <w:r w:rsidR="00EF6AA3">
        <w:rPr>
          <w:rFonts w:hint="eastAsia"/>
          <w:bCs/>
          <w:sz w:val="28"/>
          <w:lang w:val="en-GB"/>
        </w:rPr>
        <w:t xml:space="preserve">Such message </w:t>
      </w:r>
      <w:r w:rsidR="00A502C9">
        <w:rPr>
          <w:rFonts w:hint="eastAsia"/>
          <w:bCs/>
          <w:sz w:val="28"/>
          <w:lang w:val="en-GB"/>
        </w:rPr>
        <w:t>i</w:t>
      </w:r>
      <w:r w:rsidR="00EF6AA3">
        <w:rPr>
          <w:rFonts w:hint="eastAsia"/>
          <w:bCs/>
          <w:sz w:val="28"/>
          <w:lang w:val="en-GB"/>
        </w:rPr>
        <w:t>s inconsistent with DFB</w:t>
      </w:r>
      <w:r w:rsidR="00EF6AA3">
        <w:rPr>
          <w:bCs/>
          <w:sz w:val="28"/>
          <w:lang w:val="en-GB"/>
        </w:rPr>
        <w:t>’</w:t>
      </w:r>
      <w:r w:rsidR="00EF6AA3">
        <w:rPr>
          <w:rFonts w:hint="eastAsia"/>
          <w:bCs/>
          <w:sz w:val="28"/>
          <w:lang w:val="en-GB"/>
        </w:rPr>
        <w:t>s version of story.</w:t>
      </w:r>
    </w:p>
    <w:p w:rsidR="00640C7F" w:rsidRDefault="00640C7F" w:rsidP="00475872">
      <w:pPr>
        <w:pStyle w:val="ListParagraph"/>
        <w:spacing w:line="360" w:lineRule="auto"/>
        <w:jc w:val="both"/>
        <w:rPr>
          <w:bCs/>
          <w:sz w:val="28"/>
          <w:lang w:val="en-GB"/>
        </w:rPr>
      </w:pPr>
    </w:p>
    <w:p w:rsidR="00EF6AA3" w:rsidRDefault="00A502C9" w:rsidP="00475872">
      <w:pPr>
        <w:numPr>
          <w:ilvl w:val="0"/>
          <w:numId w:val="1"/>
        </w:numPr>
        <w:tabs>
          <w:tab w:val="clear" w:pos="360"/>
          <w:tab w:val="left" w:pos="1418"/>
        </w:tabs>
        <w:spacing w:line="360" w:lineRule="auto"/>
        <w:jc w:val="both"/>
        <w:rPr>
          <w:bCs/>
          <w:sz w:val="28"/>
          <w:lang w:val="en-GB"/>
        </w:rPr>
      </w:pPr>
      <w:r>
        <w:rPr>
          <w:rFonts w:hint="eastAsia"/>
          <w:bCs/>
          <w:sz w:val="28"/>
          <w:lang w:val="en-GB"/>
        </w:rPr>
        <w:t>I</w:t>
      </w:r>
      <w:r w:rsidR="00640C7F">
        <w:rPr>
          <w:rFonts w:hint="eastAsia"/>
          <w:bCs/>
          <w:sz w:val="28"/>
          <w:lang w:val="en-GB"/>
        </w:rPr>
        <w:t xml:space="preserve"> </w:t>
      </w:r>
      <w:r>
        <w:rPr>
          <w:rFonts w:hint="eastAsia"/>
          <w:bCs/>
          <w:sz w:val="28"/>
          <w:lang w:val="en-GB"/>
        </w:rPr>
        <w:t>do not accept DFB</w:t>
      </w:r>
      <w:r>
        <w:rPr>
          <w:bCs/>
          <w:sz w:val="28"/>
          <w:lang w:val="en-GB"/>
        </w:rPr>
        <w:t>’</w:t>
      </w:r>
      <w:r>
        <w:rPr>
          <w:rFonts w:hint="eastAsia"/>
          <w:bCs/>
          <w:sz w:val="28"/>
          <w:lang w:val="en-GB"/>
        </w:rPr>
        <w:t xml:space="preserve">s explanation that the message was prepared by her friend and that she had not read the message.  </w:t>
      </w:r>
      <w:r w:rsidR="00815678">
        <w:rPr>
          <w:rFonts w:hint="eastAsia"/>
          <w:bCs/>
          <w:sz w:val="28"/>
          <w:lang w:val="en-GB"/>
        </w:rPr>
        <w:t>This was inconsistent with para 26 of her witness statement dated 22 August 2011</w:t>
      </w:r>
      <w:r w:rsidR="00964FCF">
        <w:rPr>
          <w:rFonts w:hint="eastAsia"/>
          <w:bCs/>
          <w:sz w:val="28"/>
          <w:lang w:val="en-GB"/>
        </w:rPr>
        <w:t xml:space="preserve"> when</w:t>
      </w:r>
      <w:r w:rsidR="00815678">
        <w:rPr>
          <w:rFonts w:hint="eastAsia"/>
          <w:bCs/>
          <w:sz w:val="28"/>
          <w:lang w:val="en-GB"/>
        </w:rPr>
        <w:t xml:space="preserve"> DFB stated that: </w:t>
      </w:r>
      <w:r w:rsidR="00815678">
        <w:rPr>
          <w:bCs/>
          <w:sz w:val="28"/>
          <w:lang w:val="en-GB"/>
        </w:rPr>
        <w:t>“</w:t>
      </w:r>
      <w:r w:rsidR="00815678">
        <w:rPr>
          <w:rFonts w:hint="eastAsia"/>
          <w:bCs/>
          <w:sz w:val="28"/>
          <w:lang w:val="en-GB"/>
        </w:rPr>
        <w:t>I sent a SMS message to the Respondent at night time.</w:t>
      </w:r>
      <w:r w:rsidR="00815678">
        <w:rPr>
          <w:bCs/>
          <w:sz w:val="28"/>
          <w:lang w:val="en-GB"/>
        </w:rPr>
        <w:t>”</w:t>
      </w:r>
      <w:r w:rsidR="00815678">
        <w:rPr>
          <w:rFonts w:hint="eastAsia"/>
          <w:bCs/>
          <w:sz w:val="28"/>
          <w:lang w:val="en-GB"/>
        </w:rPr>
        <w:t xml:space="preserve">  </w:t>
      </w:r>
      <w:r w:rsidR="00964FCF">
        <w:rPr>
          <w:rFonts w:hint="eastAsia"/>
          <w:bCs/>
          <w:sz w:val="28"/>
          <w:lang w:val="en-GB"/>
        </w:rPr>
        <w:t xml:space="preserve">There was no mention that the message was sent by her friend for her.  </w:t>
      </w:r>
      <w:r w:rsidR="00815678">
        <w:rPr>
          <w:rFonts w:hint="eastAsia"/>
          <w:bCs/>
          <w:sz w:val="28"/>
          <w:lang w:val="en-GB"/>
        </w:rPr>
        <w:t>Even i</w:t>
      </w:r>
      <w:r>
        <w:rPr>
          <w:rFonts w:hint="eastAsia"/>
          <w:bCs/>
          <w:sz w:val="28"/>
          <w:lang w:val="en-GB"/>
        </w:rPr>
        <w:t>f she had asked her friend to sen</w:t>
      </w:r>
      <w:r w:rsidR="00815678">
        <w:rPr>
          <w:rFonts w:hint="eastAsia"/>
          <w:bCs/>
          <w:sz w:val="28"/>
          <w:lang w:val="en-GB"/>
        </w:rPr>
        <w:t>d</w:t>
      </w:r>
      <w:r>
        <w:rPr>
          <w:rFonts w:hint="eastAsia"/>
          <w:bCs/>
          <w:sz w:val="28"/>
          <w:lang w:val="en-GB"/>
        </w:rPr>
        <w:t xml:space="preserve"> the message for her, she </w:t>
      </w:r>
      <w:r w:rsidR="00964FCF">
        <w:rPr>
          <w:rFonts w:hint="eastAsia"/>
          <w:bCs/>
          <w:sz w:val="28"/>
          <w:lang w:val="en-GB"/>
        </w:rPr>
        <w:t>would</w:t>
      </w:r>
      <w:r>
        <w:rPr>
          <w:rFonts w:hint="eastAsia"/>
          <w:bCs/>
          <w:sz w:val="28"/>
          <w:lang w:val="en-GB"/>
        </w:rPr>
        <w:t xml:space="preserve"> have told her friend what she wanted to write in the message and she </w:t>
      </w:r>
      <w:r w:rsidR="00964FCF">
        <w:rPr>
          <w:rFonts w:hint="eastAsia"/>
          <w:bCs/>
          <w:sz w:val="28"/>
          <w:lang w:val="en-GB"/>
        </w:rPr>
        <w:t>would</w:t>
      </w:r>
      <w:r>
        <w:rPr>
          <w:rFonts w:hint="eastAsia"/>
          <w:bCs/>
          <w:sz w:val="28"/>
          <w:lang w:val="en-GB"/>
        </w:rPr>
        <w:t xml:space="preserve"> have checked the content of the message to make sure that it contained what she wanted to say before the message was sent out. </w:t>
      </w:r>
    </w:p>
    <w:p w:rsidR="00EF6AA3" w:rsidRDefault="00EF6AA3" w:rsidP="00475872">
      <w:pPr>
        <w:pStyle w:val="ListParagraph"/>
        <w:spacing w:line="360" w:lineRule="auto"/>
        <w:jc w:val="both"/>
        <w:rPr>
          <w:bCs/>
          <w:sz w:val="28"/>
          <w:lang w:val="en-GB"/>
        </w:rPr>
      </w:pPr>
    </w:p>
    <w:p w:rsidR="00E01995" w:rsidRDefault="00EF6AA3" w:rsidP="00475872">
      <w:pPr>
        <w:numPr>
          <w:ilvl w:val="0"/>
          <w:numId w:val="1"/>
        </w:numPr>
        <w:tabs>
          <w:tab w:val="clear" w:pos="360"/>
          <w:tab w:val="left" w:pos="1418"/>
        </w:tabs>
        <w:spacing w:line="360" w:lineRule="auto"/>
        <w:jc w:val="both"/>
        <w:rPr>
          <w:bCs/>
          <w:sz w:val="28"/>
          <w:lang w:val="en-GB"/>
        </w:rPr>
      </w:pPr>
      <w:r>
        <w:rPr>
          <w:rFonts w:hint="eastAsia"/>
          <w:bCs/>
          <w:sz w:val="28"/>
          <w:lang w:val="en-GB"/>
        </w:rPr>
        <w:t>The message sent by TCC to DFB on the same day was also inconsistent with DFB</w:t>
      </w:r>
      <w:r>
        <w:rPr>
          <w:bCs/>
          <w:sz w:val="28"/>
          <w:lang w:val="en-GB"/>
        </w:rPr>
        <w:t>’</w:t>
      </w:r>
      <w:r>
        <w:rPr>
          <w:rFonts w:hint="eastAsia"/>
          <w:bCs/>
          <w:sz w:val="28"/>
          <w:lang w:val="en-GB"/>
        </w:rPr>
        <w:t xml:space="preserve">s version but support the version of TCC that DFB had not told her anything about the alleged accident or injuries before DFB left </w:t>
      </w:r>
      <w:r w:rsidR="00964FCF">
        <w:rPr>
          <w:rFonts w:hint="eastAsia"/>
          <w:bCs/>
          <w:sz w:val="28"/>
          <w:lang w:val="en-GB"/>
        </w:rPr>
        <w:t>the Premises</w:t>
      </w:r>
      <w:r>
        <w:rPr>
          <w:rFonts w:hint="eastAsia"/>
          <w:bCs/>
          <w:sz w:val="28"/>
          <w:lang w:val="en-GB"/>
        </w:rPr>
        <w:t xml:space="preserve">.  TCC stated </w:t>
      </w:r>
      <w:r w:rsidR="00964FCF">
        <w:rPr>
          <w:rFonts w:hint="eastAsia"/>
          <w:bCs/>
          <w:sz w:val="28"/>
          <w:lang w:val="en-GB"/>
        </w:rPr>
        <w:t xml:space="preserve">in her message </w:t>
      </w:r>
      <w:r>
        <w:rPr>
          <w:rFonts w:hint="eastAsia"/>
          <w:bCs/>
          <w:sz w:val="28"/>
          <w:lang w:val="en-GB"/>
        </w:rPr>
        <w:t xml:space="preserve">that DFB were alright when she left </w:t>
      </w:r>
      <w:r w:rsidR="00964FCF">
        <w:rPr>
          <w:rFonts w:hint="eastAsia"/>
          <w:bCs/>
          <w:sz w:val="28"/>
          <w:lang w:val="en-GB"/>
        </w:rPr>
        <w:t>the Premises</w:t>
      </w:r>
      <w:r w:rsidR="00A502C9">
        <w:rPr>
          <w:rFonts w:hint="eastAsia"/>
          <w:bCs/>
          <w:sz w:val="28"/>
          <w:lang w:val="en-GB"/>
        </w:rPr>
        <w:t xml:space="preserve"> and TCC said that she needed to take DFB to the </w:t>
      </w:r>
      <w:r w:rsidR="00A502C9">
        <w:rPr>
          <w:bCs/>
          <w:sz w:val="28"/>
          <w:lang w:val="en-GB"/>
        </w:rPr>
        <w:t>hospital</w:t>
      </w:r>
      <w:r w:rsidR="00A502C9">
        <w:rPr>
          <w:rFonts w:hint="eastAsia"/>
          <w:bCs/>
          <w:sz w:val="28"/>
          <w:lang w:val="en-GB"/>
        </w:rPr>
        <w:t>.  This is also inconsistent with DFB</w:t>
      </w:r>
      <w:r w:rsidR="00A502C9">
        <w:rPr>
          <w:bCs/>
          <w:sz w:val="28"/>
          <w:lang w:val="en-GB"/>
        </w:rPr>
        <w:t>’</w:t>
      </w:r>
      <w:r w:rsidR="00A502C9">
        <w:rPr>
          <w:rFonts w:hint="eastAsia"/>
          <w:bCs/>
          <w:sz w:val="28"/>
          <w:lang w:val="en-GB"/>
        </w:rPr>
        <w:t>s allegation that TCC refused to give her money for medical treatment.</w:t>
      </w:r>
      <w:r w:rsidR="004E60F7">
        <w:rPr>
          <w:rFonts w:hint="eastAsia"/>
          <w:bCs/>
          <w:sz w:val="28"/>
          <w:lang w:val="en-GB"/>
        </w:rPr>
        <w:t xml:space="preserve"> </w:t>
      </w:r>
    </w:p>
    <w:p w:rsidR="00E01995" w:rsidRDefault="00E01995" w:rsidP="00475872">
      <w:pPr>
        <w:pStyle w:val="ListParagraph"/>
        <w:spacing w:line="360" w:lineRule="auto"/>
        <w:jc w:val="both"/>
        <w:rPr>
          <w:bCs/>
          <w:sz w:val="28"/>
          <w:lang w:val="en-GB"/>
        </w:rPr>
      </w:pPr>
    </w:p>
    <w:p w:rsidR="00013C95" w:rsidRDefault="00F33754" w:rsidP="00475872">
      <w:pPr>
        <w:numPr>
          <w:ilvl w:val="0"/>
          <w:numId w:val="1"/>
        </w:numPr>
        <w:tabs>
          <w:tab w:val="clear" w:pos="360"/>
          <w:tab w:val="left" w:pos="1418"/>
        </w:tabs>
        <w:spacing w:line="360" w:lineRule="auto"/>
        <w:jc w:val="both"/>
        <w:rPr>
          <w:bCs/>
          <w:sz w:val="28"/>
          <w:lang w:val="en-GB"/>
        </w:rPr>
      </w:pPr>
      <w:r>
        <w:rPr>
          <w:rFonts w:hint="eastAsia"/>
          <w:bCs/>
          <w:sz w:val="28"/>
          <w:lang w:val="en-GB"/>
        </w:rPr>
        <w:t>Mr Szeto criticized</w:t>
      </w:r>
      <w:r w:rsidR="00013C95">
        <w:rPr>
          <w:rFonts w:hint="eastAsia"/>
          <w:bCs/>
          <w:sz w:val="28"/>
          <w:lang w:val="en-GB"/>
        </w:rPr>
        <w:t xml:space="preserve"> TCC of using the word </w:t>
      </w:r>
      <w:r w:rsidR="00013C95">
        <w:rPr>
          <w:bCs/>
          <w:sz w:val="28"/>
          <w:lang w:val="en-GB"/>
        </w:rPr>
        <w:t>“</w:t>
      </w:r>
      <w:r w:rsidR="00013C95">
        <w:rPr>
          <w:rFonts w:hint="eastAsia"/>
          <w:bCs/>
          <w:sz w:val="28"/>
          <w:lang w:val="en-GB"/>
        </w:rPr>
        <w:t>waist</w:t>
      </w:r>
      <w:r w:rsidR="00013C95">
        <w:rPr>
          <w:bCs/>
          <w:sz w:val="28"/>
          <w:lang w:val="en-GB"/>
        </w:rPr>
        <w:t>”</w:t>
      </w:r>
      <w:r w:rsidR="00013C95">
        <w:rPr>
          <w:rFonts w:hint="eastAsia"/>
          <w:bCs/>
          <w:sz w:val="28"/>
          <w:lang w:val="en-GB"/>
        </w:rPr>
        <w:t xml:space="preserve"> (</w:t>
      </w:r>
      <w:r w:rsidR="00013C95" w:rsidRPr="00013C95">
        <w:rPr>
          <w:rFonts w:hint="eastAsia"/>
          <w:bCs/>
          <w:sz w:val="28"/>
          <w:lang w:val="en-GB"/>
        </w:rPr>
        <w:t>腰</w:t>
      </w:r>
      <w:r w:rsidR="00013C95">
        <w:rPr>
          <w:bCs/>
          <w:sz w:val="28"/>
          <w:lang w:val="en-GB"/>
        </w:rPr>
        <w:t xml:space="preserve">) </w:t>
      </w:r>
      <w:r w:rsidR="00013C95">
        <w:rPr>
          <w:rFonts w:hint="eastAsia"/>
          <w:bCs/>
          <w:sz w:val="28"/>
          <w:lang w:val="en-GB"/>
        </w:rPr>
        <w:t xml:space="preserve">instead of </w:t>
      </w:r>
      <w:r w:rsidR="00013C95">
        <w:rPr>
          <w:bCs/>
          <w:sz w:val="28"/>
          <w:lang w:val="en-GB"/>
        </w:rPr>
        <w:t>“</w:t>
      </w:r>
      <w:r w:rsidR="00013C95">
        <w:rPr>
          <w:rFonts w:hint="eastAsia"/>
          <w:bCs/>
          <w:sz w:val="28"/>
          <w:lang w:val="en-GB"/>
        </w:rPr>
        <w:t>back</w:t>
      </w:r>
      <w:r w:rsidR="00013C95">
        <w:rPr>
          <w:bCs/>
          <w:sz w:val="28"/>
          <w:lang w:val="en-GB"/>
        </w:rPr>
        <w:t>”</w:t>
      </w:r>
      <w:r w:rsidR="00013C95">
        <w:rPr>
          <w:rFonts w:hint="eastAsia"/>
          <w:bCs/>
          <w:sz w:val="28"/>
          <w:lang w:val="en-GB"/>
        </w:rPr>
        <w:t xml:space="preserve"> (</w:t>
      </w:r>
      <w:r w:rsidR="00013C95" w:rsidRPr="00013C95">
        <w:rPr>
          <w:rFonts w:hint="eastAsia"/>
          <w:bCs/>
          <w:sz w:val="28"/>
          <w:lang w:val="en-GB"/>
        </w:rPr>
        <w:t>背</w:t>
      </w:r>
      <w:r w:rsidR="00013C95">
        <w:rPr>
          <w:rFonts w:hint="eastAsia"/>
          <w:bCs/>
          <w:sz w:val="28"/>
          <w:lang w:val="en-GB"/>
        </w:rPr>
        <w:t xml:space="preserve">) </w:t>
      </w:r>
      <w:r w:rsidR="00013C95">
        <w:rPr>
          <w:bCs/>
          <w:sz w:val="28"/>
          <w:lang w:val="en-GB"/>
        </w:rPr>
        <w:t>in section D of the Form 2</w:t>
      </w:r>
      <w:r w:rsidR="00964FCF">
        <w:rPr>
          <w:rFonts w:hint="eastAsia"/>
          <w:bCs/>
          <w:sz w:val="28"/>
          <w:lang w:val="en-GB"/>
        </w:rPr>
        <w:t xml:space="preserve"> (pp 279-281 of the Trial Bundle)</w:t>
      </w:r>
      <w:r w:rsidR="00013C95">
        <w:rPr>
          <w:rFonts w:hint="eastAsia"/>
          <w:bCs/>
          <w:sz w:val="28"/>
          <w:lang w:val="en-GB"/>
        </w:rPr>
        <w:t>.</w:t>
      </w:r>
      <w:r>
        <w:rPr>
          <w:rFonts w:hint="eastAsia"/>
          <w:bCs/>
          <w:sz w:val="28"/>
          <w:lang w:val="en-GB"/>
        </w:rPr>
        <w:t xml:space="preserve">  </w:t>
      </w:r>
      <w:r w:rsidR="00013C95">
        <w:rPr>
          <w:rFonts w:hint="eastAsia"/>
          <w:bCs/>
          <w:sz w:val="28"/>
          <w:lang w:val="en-GB"/>
        </w:rPr>
        <w:t>Mr Szeto submitted that TCC was not credible or reliable.  TCC explained that it was a matter of translation.</w:t>
      </w:r>
    </w:p>
    <w:p w:rsidR="00013C95" w:rsidRDefault="00013C95" w:rsidP="00475872">
      <w:pPr>
        <w:pStyle w:val="ListParagraph"/>
        <w:spacing w:line="360" w:lineRule="auto"/>
        <w:jc w:val="both"/>
        <w:rPr>
          <w:bCs/>
          <w:sz w:val="28"/>
          <w:lang w:val="en-GB"/>
        </w:rPr>
      </w:pPr>
    </w:p>
    <w:p w:rsidR="00A54FF1" w:rsidRDefault="00013C95"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As the information stated in the Form 2 had some </w:t>
      </w:r>
      <w:r>
        <w:rPr>
          <w:bCs/>
          <w:sz w:val="28"/>
          <w:lang w:val="en-GB"/>
        </w:rPr>
        <w:t>significance</w:t>
      </w:r>
      <w:r>
        <w:rPr>
          <w:rFonts w:hint="eastAsia"/>
          <w:bCs/>
          <w:sz w:val="28"/>
          <w:lang w:val="en-GB"/>
        </w:rPr>
        <w:t xml:space="preserve">, I set out below the original text of sections D, I and J of </w:t>
      </w:r>
      <w:r w:rsidR="00A54FF1">
        <w:rPr>
          <w:rFonts w:hint="eastAsia"/>
          <w:bCs/>
          <w:sz w:val="28"/>
          <w:lang w:val="en-GB"/>
        </w:rPr>
        <w:t>the Form 2 submitted by TCC together with the translation provided in the Trial Bundle.  I note that the translation was not certified translation and Mr Szeto had taken issue on the Chinese words used by TCC.</w:t>
      </w:r>
    </w:p>
    <w:p w:rsidR="00A54FF1" w:rsidRDefault="00A54FF1" w:rsidP="00475872">
      <w:pPr>
        <w:pStyle w:val="ListParagraph"/>
        <w:spacing w:line="360" w:lineRule="auto"/>
        <w:jc w:val="both"/>
        <w:rPr>
          <w:bCs/>
          <w:sz w:val="28"/>
          <w:lang w:val="en-GB"/>
        </w:rPr>
      </w:pPr>
    </w:p>
    <w:p w:rsidR="00852F3B" w:rsidRDefault="00A54FF1" w:rsidP="00475872">
      <w:pPr>
        <w:tabs>
          <w:tab w:val="left" w:pos="1418"/>
        </w:tabs>
        <w:spacing w:line="360" w:lineRule="auto"/>
        <w:jc w:val="both"/>
        <w:rPr>
          <w:bCs/>
          <w:lang w:val="en-GB" w:eastAsia="zh-TW"/>
        </w:rPr>
      </w:pPr>
      <w:r w:rsidRPr="00A54FF1">
        <w:rPr>
          <w:rFonts w:hint="eastAsia"/>
          <w:bCs/>
          <w:lang w:val="en-GB"/>
        </w:rPr>
        <w:tab/>
      </w:r>
      <w:r>
        <w:rPr>
          <w:bCs/>
          <w:lang w:val="en-GB" w:eastAsia="zh-TW"/>
        </w:rPr>
        <w:t>“</w:t>
      </w:r>
      <w:r w:rsidR="00852F3B" w:rsidRPr="00A54FF1">
        <w:rPr>
          <w:rFonts w:hint="eastAsia"/>
          <w:bCs/>
          <w:lang w:val="en-GB" w:eastAsia="zh-TW"/>
        </w:rPr>
        <w:t>D</w:t>
      </w:r>
      <w:r w:rsidR="00867751">
        <w:rPr>
          <w:rFonts w:hint="eastAsia"/>
          <w:bCs/>
          <w:lang w:val="en-GB" w:eastAsia="zh-TW"/>
        </w:rPr>
        <w:t>.</w:t>
      </w:r>
      <w:r w:rsidR="00867751">
        <w:rPr>
          <w:rFonts w:hint="eastAsia"/>
          <w:bCs/>
          <w:lang w:val="en-GB" w:eastAsia="zh-TW"/>
        </w:rPr>
        <w:tab/>
      </w:r>
      <w:r>
        <w:rPr>
          <w:rFonts w:hint="eastAsia"/>
          <w:bCs/>
          <w:lang w:val="en-GB" w:eastAsia="zh-TW"/>
        </w:rPr>
        <w:t>意外的</w:t>
      </w:r>
      <w:r w:rsidRPr="00A54FF1">
        <w:rPr>
          <w:rFonts w:hint="eastAsia"/>
          <w:bCs/>
          <w:lang w:val="en-GB" w:eastAsia="zh-TW"/>
        </w:rPr>
        <w:t>敍述</w:t>
      </w:r>
    </w:p>
    <w:p w:rsidR="00867751" w:rsidRDefault="00867751" w:rsidP="00475872">
      <w:pPr>
        <w:tabs>
          <w:tab w:val="left" w:pos="1418"/>
        </w:tabs>
        <w:spacing w:line="360" w:lineRule="auto"/>
        <w:jc w:val="both"/>
        <w:rPr>
          <w:bCs/>
          <w:lang w:val="en-GB" w:eastAsia="zh-TW"/>
        </w:rPr>
      </w:pPr>
    </w:p>
    <w:p w:rsidR="00A54FF1" w:rsidRDefault="00867751" w:rsidP="00475872">
      <w:pPr>
        <w:tabs>
          <w:tab w:val="left" w:pos="1418"/>
        </w:tabs>
        <w:spacing w:line="360" w:lineRule="auto"/>
        <w:jc w:val="both"/>
        <w:rPr>
          <w:bCs/>
          <w:lang w:val="en-GB" w:eastAsia="zh-TW"/>
        </w:rPr>
      </w:pPr>
      <w:r>
        <w:rPr>
          <w:rFonts w:hint="eastAsia"/>
          <w:bCs/>
          <w:lang w:val="en-GB" w:eastAsia="zh-TW"/>
        </w:rPr>
        <w:tab/>
      </w:r>
      <w:r w:rsidRPr="00867751">
        <w:rPr>
          <w:rFonts w:hint="eastAsia"/>
          <w:bCs/>
          <w:lang w:val="en-GB" w:eastAsia="zh-TW"/>
        </w:rPr>
        <w:t>請</w:t>
      </w:r>
      <w:r w:rsidRPr="00A54FF1">
        <w:rPr>
          <w:rFonts w:hint="eastAsia"/>
          <w:bCs/>
          <w:lang w:val="en-GB" w:eastAsia="zh-TW"/>
        </w:rPr>
        <w:t>敍述</w:t>
      </w:r>
      <w:r>
        <w:rPr>
          <w:rFonts w:hint="eastAsia"/>
          <w:bCs/>
          <w:lang w:val="en-GB" w:eastAsia="zh-TW"/>
        </w:rPr>
        <w:t>意外如何發生，並說明</w:t>
      </w:r>
      <w:r w:rsidRPr="00867751">
        <w:rPr>
          <w:rFonts w:hint="eastAsia"/>
          <w:bCs/>
          <w:lang w:val="en-GB" w:eastAsia="zh-TW"/>
        </w:rPr>
        <w:t>僱員</w:t>
      </w:r>
      <w:r>
        <w:rPr>
          <w:rFonts w:hint="eastAsia"/>
          <w:bCs/>
          <w:lang w:val="en-GB" w:eastAsia="zh-TW"/>
        </w:rPr>
        <w:t>當時正在</w:t>
      </w:r>
      <w:r w:rsidRPr="00867751">
        <w:rPr>
          <w:rFonts w:hint="eastAsia"/>
          <w:bCs/>
          <w:lang w:val="en-GB" w:eastAsia="zh-TW"/>
        </w:rPr>
        <w:t>進行的工作</w:t>
      </w:r>
    </w:p>
    <w:p w:rsidR="00867751" w:rsidRDefault="00867751" w:rsidP="00475872">
      <w:pPr>
        <w:tabs>
          <w:tab w:val="left" w:pos="1418"/>
        </w:tabs>
        <w:spacing w:line="360" w:lineRule="auto"/>
        <w:jc w:val="both"/>
        <w:rPr>
          <w:bCs/>
          <w:lang w:val="en-GB" w:eastAsia="zh-TW"/>
        </w:rPr>
      </w:pPr>
    </w:p>
    <w:p w:rsidR="00A54FF1" w:rsidRDefault="00A54FF1" w:rsidP="00475872">
      <w:pPr>
        <w:tabs>
          <w:tab w:val="left" w:pos="1418"/>
        </w:tabs>
        <w:spacing w:line="360" w:lineRule="auto"/>
        <w:ind w:left="1418" w:right="850"/>
        <w:jc w:val="both"/>
        <w:rPr>
          <w:bCs/>
          <w:lang w:val="en-GB" w:eastAsia="zh-TW"/>
        </w:rPr>
      </w:pPr>
      <w:r>
        <w:rPr>
          <w:rFonts w:hint="eastAsia"/>
          <w:bCs/>
          <w:lang w:val="en-GB" w:eastAsia="zh-TW"/>
        </w:rPr>
        <w:tab/>
        <w:t>10</w:t>
      </w:r>
      <w:r w:rsidRPr="00A54FF1">
        <w:rPr>
          <w:rFonts w:hint="eastAsia"/>
          <w:bCs/>
          <w:lang w:val="en-GB" w:eastAsia="zh-TW"/>
        </w:rPr>
        <w:t>年</w:t>
      </w:r>
      <w:r>
        <w:rPr>
          <w:rFonts w:hint="eastAsia"/>
          <w:bCs/>
          <w:lang w:val="en-GB" w:eastAsia="zh-TW"/>
        </w:rPr>
        <w:t>6</w:t>
      </w:r>
      <w:r w:rsidRPr="00A54FF1">
        <w:rPr>
          <w:rFonts w:hint="eastAsia"/>
          <w:bCs/>
          <w:lang w:val="en-GB" w:eastAsia="zh-TW"/>
        </w:rPr>
        <w:t>月</w:t>
      </w:r>
      <w:r>
        <w:rPr>
          <w:rFonts w:hint="eastAsia"/>
          <w:bCs/>
          <w:lang w:val="en-GB" w:eastAsia="zh-TW"/>
        </w:rPr>
        <w:t>21</w:t>
      </w:r>
      <w:r>
        <w:rPr>
          <w:rFonts w:hint="eastAsia"/>
          <w:bCs/>
          <w:lang w:val="en-GB" w:eastAsia="zh-TW"/>
        </w:rPr>
        <w:t>日是家傭假期，她離</w:t>
      </w:r>
      <w:r w:rsidRPr="00A54FF1">
        <w:rPr>
          <w:rFonts w:hint="eastAsia"/>
          <w:bCs/>
          <w:lang w:val="en-GB" w:eastAsia="zh-TW"/>
        </w:rPr>
        <w:t>開我家時都還好好的，有說有笑地道別。一般她要</w:t>
      </w:r>
      <w:r>
        <w:rPr>
          <w:rFonts w:hint="eastAsia"/>
          <w:bCs/>
          <w:lang w:val="en-GB" w:eastAsia="zh-TW"/>
        </w:rPr>
        <w:t>9:00</w:t>
      </w:r>
      <w:r w:rsidR="006641CE">
        <w:rPr>
          <w:rFonts w:hint="eastAsia"/>
          <w:bCs/>
          <w:lang w:val="en-GB" w:eastAsia="zh-TW"/>
        </w:rPr>
        <w:t xml:space="preserve"> </w:t>
      </w:r>
      <w:r>
        <w:rPr>
          <w:rFonts w:hint="eastAsia"/>
          <w:bCs/>
          <w:lang w:val="en-GB" w:eastAsia="zh-TW"/>
        </w:rPr>
        <w:t>pm</w:t>
      </w:r>
      <w:r w:rsidRPr="00A54FF1">
        <w:rPr>
          <w:rFonts w:hint="eastAsia"/>
          <w:bCs/>
          <w:lang w:val="en-GB" w:eastAsia="zh-TW"/>
        </w:rPr>
        <w:t>回家。一直到</w:t>
      </w:r>
      <w:r>
        <w:rPr>
          <w:rFonts w:hint="eastAsia"/>
          <w:bCs/>
          <w:lang w:val="en-GB" w:eastAsia="zh-TW"/>
        </w:rPr>
        <w:t>10:00</w:t>
      </w:r>
      <w:r w:rsidR="006641CE">
        <w:rPr>
          <w:rFonts w:hint="eastAsia"/>
          <w:bCs/>
          <w:lang w:val="en-GB" w:eastAsia="zh-TW"/>
        </w:rPr>
        <w:t xml:space="preserve"> </w:t>
      </w:r>
      <w:r>
        <w:rPr>
          <w:rFonts w:hint="eastAsia"/>
          <w:bCs/>
          <w:lang w:val="en-GB" w:eastAsia="zh-TW"/>
        </w:rPr>
        <w:t>pm</w:t>
      </w:r>
      <w:r w:rsidRPr="00A54FF1">
        <w:rPr>
          <w:rFonts w:hint="eastAsia"/>
          <w:bCs/>
          <w:lang w:val="en-GB" w:eastAsia="zh-TW"/>
        </w:rPr>
        <w:t>她</w:t>
      </w:r>
      <w:r>
        <w:rPr>
          <w:rFonts w:hint="eastAsia"/>
          <w:bCs/>
          <w:lang w:val="en-GB" w:eastAsia="zh-TW"/>
        </w:rPr>
        <w:t>SMS</w:t>
      </w:r>
      <w:r>
        <w:rPr>
          <w:rFonts w:hint="eastAsia"/>
          <w:bCs/>
          <w:lang w:val="en-GB" w:eastAsia="zh-TW"/>
        </w:rPr>
        <w:t>我說：她同天早上在我家工作受傷及</w:t>
      </w:r>
      <w:r w:rsidRPr="00A54FF1">
        <w:rPr>
          <w:rFonts w:hint="eastAsia"/>
          <w:bCs/>
          <w:lang w:val="en-GB" w:eastAsia="zh-TW"/>
        </w:rPr>
        <w:t>腰和右肩，医生準她</w:t>
      </w:r>
      <w:r>
        <w:rPr>
          <w:rFonts w:hint="eastAsia"/>
          <w:bCs/>
          <w:lang w:val="en-GB" w:eastAsia="zh-TW"/>
        </w:rPr>
        <w:t>7</w:t>
      </w:r>
      <w:r w:rsidRPr="00A54FF1">
        <w:rPr>
          <w:rFonts w:hint="eastAsia"/>
          <w:bCs/>
          <w:lang w:val="en-GB" w:eastAsia="zh-TW"/>
        </w:rPr>
        <w:t>天假</w:t>
      </w:r>
      <w:r w:rsidR="00867751">
        <w:rPr>
          <w:rFonts w:hint="eastAsia"/>
          <w:bCs/>
          <w:lang w:val="en-GB" w:eastAsia="zh-TW"/>
        </w:rPr>
        <w:t>。</w:t>
      </w:r>
      <w:r w:rsidR="00867751" w:rsidRPr="00867751">
        <w:rPr>
          <w:rFonts w:hint="eastAsia"/>
          <w:bCs/>
          <w:lang w:val="en-GB" w:eastAsia="zh-TW"/>
        </w:rPr>
        <w:t>之後我找她，並</w:t>
      </w:r>
      <w:r w:rsidR="00867751">
        <w:rPr>
          <w:rFonts w:hint="eastAsia"/>
          <w:bCs/>
          <w:lang w:val="en-GB" w:eastAsia="zh-TW"/>
        </w:rPr>
        <w:t>SMS</w:t>
      </w:r>
      <w:r w:rsidR="00867751">
        <w:rPr>
          <w:rFonts w:hint="eastAsia"/>
          <w:bCs/>
          <w:lang w:val="en-GB" w:eastAsia="zh-TW"/>
        </w:rPr>
        <w:t>回她必須馬上回來並我帶她去看医</w:t>
      </w:r>
      <w:r w:rsidR="00867751" w:rsidRPr="00867751">
        <w:rPr>
          <w:rFonts w:hint="eastAsia"/>
          <w:bCs/>
          <w:lang w:val="en-GB" w:eastAsia="zh-TW"/>
        </w:rPr>
        <w:t>生</w:t>
      </w:r>
      <w:r w:rsidR="00867751">
        <w:rPr>
          <w:rFonts w:hint="eastAsia"/>
          <w:bCs/>
          <w:lang w:val="en-GB" w:eastAsia="zh-TW"/>
        </w:rPr>
        <w:t>get second opinion</w:t>
      </w:r>
      <w:r w:rsidR="00867751" w:rsidRPr="00867751">
        <w:rPr>
          <w:rFonts w:hint="eastAsia"/>
          <w:bCs/>
          <w:lang w:val="en-GB" w:eastAsia="zh-TW"/>
        </w:rPr>
        <w:t>。之後</w:t>
      </w:r>
      <w:r w:rsidR="00867751">
        <w:rPr>
          <w:rFonts w:hint="eastAsia"/>
          <w:bCs/>
          <w:lang w:val="en-GB" w:eastAsia="zh-TW"/>
        </w:rPr>
        <w:t>她就消失不見了。</w:t>
      </w:r>
      <w:r w:rsidR="00867751" w:rsidRPr="00867751">
        <w:rPr>
          <w:rFonts w:hint="eastAsia"/>
          <w:bCs/>
          <w:lang w:val="en-GB" w:eastAsia="zh-TW"/>
        </w:rPr>
        <w:t>已經報警。</w:t>
      </w:r>
    </w:p>
    <w:p w:rsidR="00867751" w:rsidRDefault="00867751" w:rsidP="00475872">
      <w:pPr>
        <w:tabs>
          <w:tab w:val="left" w:pos="1418"/>
        </w:tabs>
        <w:spacing w:line="360" w:lineRule="auto"/>
        <w:ind w:left="1418" w:right="850"/>
        <w:jc w:val="both"/>
        <w:rPr>
          <w:bCs/>
          <w:lang w:val="en-GB" w:eastAsia="zh-TW"/>
        </w:rPr>
      </w:pPr>
    </w:p>
    <w:p w:rsidR="00867751" w:rsidRDefault="00867751" w:rsidP="00475872">
      <w:pPr>
        <w:tabs>
          <w:tab w:val="left" w:pos="1418"/>
        </w:tabs>
        <w:spacing w:line="360" w:lineRule="auto"/>
        <w:ind w:left="1418" w:right="850"/>
        <w:jc w:val="both"/>
        <w:rPr>
          <w:bCs/>
          <w:lang w:val="en-GB" w:eastAsia="zh-TW"/>
        </w:rPr>
      </w:pPr>
      <w:r>
        <w:rPr>
          <w:rFonts w:hint="eastAsia"/>
          <w:bCs/>
          <w:lang w:val="en-GB" w:eastAsia="zh-TW"/>
        </w:rPr>
        <w:t>意外發生</w:t>
      </w:r>
      <w:r w:rsidR="00C57F5B">
        <w:rPr>
          <w:rFonts w:hint="eastAsia"/>
          <w:bCs/>
          <w:lang w:val="en-GB" w:eastAsia="zh-TW"/>
        </w:rPr>
        <w:t>地</w:t>
      </w:r>
      <w:r w:rsidR="00C57F5B" w:rsidRPr="00C57F5B">
        <w:rPr>
          <w:rFonts w:hint="eastAsia"/>
          <w:bCs/>
          <w:lang w:val="en-GB" w:eastAsia="zh-TW"/>
        </w:rPr>
        <w:t>點的地址</w:t>
      </w:r>
    </w:p>
    <w:p w:rsidR="00C57F5B" w:rsidRDefault="00C57F5B" w:rsidP="00475872">
      <w:pPr>
        <w:tabs>
          <w:tab w:val="left" w:pos="1418"/>
        </w:tabs>
        <w:spacing w:line="360" w:lineRule="auto"/>
        <w:ind w:left="1418" w:right="850"/>
        <w:jc w:val="both"/>
        <w:rPr>
          <w:bCs/>
          <w:lang w:val="en-GB" w:eastAsia="zh-TW"/>
        </w:rPr>
      </w:pPr>
    </w:p>
    <w:p w:rsidR="00C57F5B" w:rsidRDefault="00C57F5B" w:rsidP="00475872">
      <w:pPr>
        <w:tabs>
          <w:tab w:val="left" w:pos="1418"/>
        </w:tabs>
        <w:spacing w:line="360" w:lineRule="auto"/>
        <w:ind w:left="1418" w:right="850"/>
        <w:jc w:val="both"/>
        <w:rPr>
          <w:bCs/>
          <w:lang w:val="en-GB" w:eastAsia="zh-TW"/>
        </w:rPr>
      </w:pPr>
      <w:r w:rsidRPr="00C57F5B">
        <w:rPr>
          <w:rFonts w:hint="eastAsia"/>
          <w:bCs/>
          <w:lang w:val="en-GB" w:eastAsia="zh-TW"/>
        </w:rPr>
        <w:t>據</w:t>
      </w:r>
      <w:r>
        <w:rPr>
          <w:rFonts w:hint="eastAsia"/>
          <w:bCs/>
          <w:lang w:val="en-GB" w:eastAsia="zh-TW"/>
        </w:rPr>
        <w:t>SMS</w:t>
      </w:r>
      <w:r>
        <w:rPr>
          <w:rFonts w:hint="eastAsia"/>
          <w:bCs/>
          <w:lang w:val="en-GB" w:eastAsia="zh-TW"/>
        </w:rPr>
        <w:t>她</w:t>
      </w:r>
      <w:r w:rsidRPr="00C57F5B">
        <w:rPr>
          <w:rFonts w:hint="eastAsia"/>
          <w:bCs/>
          <w:lang w:val="en-GB" w:eastAsia="zh-TW"/>
        </w:rPr>
        <w:t>說是我家。</w:t>
      </w:r>
      <w:r>
        <w:rPr>
          <w:bCs/>
          <w:lang w:val="en-GB" w:eastAsia="zh-TW"/>
        </w:rPr>
        <w:t>”</w:t>
      </w:r>
    </w:p>
    <w:p w:rsidR="00867751" w:rsidRDefault="00867751" w:rsidP="00475872">
      <w:pPr>
        <w:tabs>
          <w:tab w:val="left" w:pos="1418"/>
        </w:tabs>
        <w:spacing w:line="360" w:lineRule="auto"/>
        <w:ind w:left="1418" w:right="850"/>
        <w:jc w:val="both"/>
        <w:rPr>
          <w:bCs/>
          <w:lang w:val="en-GB" w:eastAsia="zh-TW"/>
        </w:rPr>
      </w:pPr>
    </w:p>
    <w:p w:rsidR="00C57F5B" w:rsidRDefault="00C57F5B" w:rsidP="00475872">
      <w:pPr>
        <w:tabs>
          <w:tab w:val="left" w:pos="1418"/>
        </w:tabs>
        <w:spacing w:line="360" w:lineRule="auto"/>
        <w:ind w:left="1418" w:right="850"/>
        <w:jc w:val="both"/>
        <w:rPr>
          <w:bCs/>
          <w:u w:val="single"/>
          <w:lang w:val="en-GB" w:eastAsia="zh-TW"/>
        </w:rPr>
      </w:pPr>
      <w:r>
        <w:rPr>
          <w:rFonts w:hint="eastAsia"/>
          <w:bCs/>
          <w:u w:val="single"/>
          <w:lang w:val="en-GB" w:eastAsia="zh-TW"/>
        </w:rPr>
        <w:t>English translation</w:t>
      </w:r>
    </w:p>
    <w:p w:rsidR="00C57F5B" w:rsidRPr="00C57F5B" w:rsidRDefault="00C57F5B" w:rsidP="00475872">
      <w:pPr>
        <w:tabs>
          <w:tab w:val="left" w:pos="1418"/>
        </w:tabs>
        <w:spacing w:line="360" w:lineRule="auto"/>
        <w:ind w:left="1418" w:right="850"/>
        <w:jc w:val="both"/>
        <w:rPr>
          <w:bCs/>
          <w:u w:val="single"/>
          <w:lang w:val="en-GB" w:eastAsia="zh-TW"/>
        </w:rPr>
      </w:pPr>
    </w:p>
    <w:p w:rsidR="00867751" w:rsidRPr="00A54FF1" w:rsidRDefault="00C57F5B" w:rsidP="00475872">
      <w:pPr>
        <w:tabs>
          <w:tab w:val="left" w:pos="1418"/>
        </w:tabs>
        <w:spacing w:line="360" w:lineRule="auto"/>
        <w:ind w:left="1418" w:right="850"/>
        <w:jc w:val="both"/>
        <w:rPr>
          <w:bCs/>
          <w:lang w:val="en-GB" w:eastAsia="zh-TW"/>
        </w:rPr>
      </w:pPr>
      <w:r>
        <w:rPr>
          <w:bCs/>
          <w:lang w:val="en-GB" w:eastAsia="zh-TW"/>
        </w:rPr>
        <w:t>“</w:t>
      </w:r>
      <w:r w:rsidR="00867751">
        <w:rPr>
          <w:rFonts w:hint="eastAsia"/>
          <w:bCs/>
          <w:lang w:val="en-GB" w:eastAsia="zh-TW"/>
        </w:rPr>
        <w:t>D.</w:t>
      </w:r>
      <w:r w:rsidR="00867751">
        <w:rPr>
          <w:rFonts w:hint="eastAsia"/>
          <w:bCs/>
          <w:lang w:val="en-GB" w:eastAsia="zh-TW"/>
        </w:rPr>
        <w:tab/>
        <w:t>Description of accident</w:t>
      </w:r>
    </w:p>
    <w:p w:rsidR="00852F3B" w:rsidRPr="00C57F5B" w:rsidRDefault="00852F3B" w:rsidP="00475872">
      <w:pPr>
        <w:pStyle w:val="ListParagraph"/>
        <w:spacing w:line="360" w:lineRule="auto"/>
        <w:jc w:val="both"/>
        <w:rPr>
          <w:bCs/>
          <w:lang w:val="en-GB" w:eastAsia="zh-TW"/>
        </w:rPr>
      </w:pPr>
    </w:p>
    <w:p w:rsidR="00C57F5B" w:rsidRDefault="00C57F5B" w:rsidP="00475872">
      <w:pPr>
        <w:pStyle w:val="ListParagraph"/>
        <w:spacing w:line="360" w:lineRule="auto"/>
        <w:ind w:left="1418" w:firstLine="22"/>
        <w:jc w:val="both"/>
        <w:rPr>
          <w:bCs/>
          <w:lang w:val="en-GB"/>
        </w:rPr>
      </w:pPr>
      <w:r w:rsidRPr="00C57F5B">
        <w:rPr>
          <w:rFonts w:hint="eastAsia"/>
          <w:bCs/>
          <w:lang w:val="en-GB"/>
        </w:rPr>
        <w:t>Describe how the accident happened and state what the employee was doing at the time</w:t>
      </w:r>
    </w:p>
    <w:p w:rsidR="00C57F5B" w:rsidRPr="00C57F5B" w:rsidRDefault="00C57F5B" w:rsidP="00475872">
      <w:pPr>
        <w:pStyle w:val="ListParagraph"/>
        <w:spacing w:line="360" w:lineRule="auto"/>
        <w:ind w:left="1418" w:firstLine="22"/>
        <w:jc w:val="both"/>
        <w:rPr>
          <w:bCs/>
          <w:lang w:val="en-GB"/>
        </w:rPr>
      </w:pPr>
    </w:p>
    <w:p w:rsidR="00F4689C" w:rsidRDefault="00852F3B" w:rsidP="00475872">
      <w:pPr>
        <w:tabs>
          <w:tab w:val="left" w:pos="1418"/>
        </w:tabs>
        <w:spacing w:line="360" w:lineRule="auto"/>
        <w:ind w:left="1418" w:right="850"/>
        <w:jc w:val="both"/>
        <w:rPr>
          <w:bCs/>
          <w:lang w:val="en-GB"/>
        </w:rPr>
      </w:pPr>
      <w:r w:rsidRPr="00852F3B">
        <w:rPr>
          <w:rFonts w:hint="eastAsia"/>
          <w:bCs/>
          <w:lang w:val="en-GB" w:eastAsia="zh-TW"/>
        </w:rPr>
        <w:tab/>
      </w:r>
      <w:r w:rsidRPr="00852F3B">
        <w:rPr>
          <w:rFonts w:hint="eastAsia"/>
          <w:bCs/>
          <w:lang w:val="en-GB"/>
        </w:rPr>
        <w:t xml:space="preserve">21/6/2010 was a holiday for (my) domestic helper.  When she left home, she was fine, chatted and joked and said goodbye. </w:t>
      </w:r>
      <w:r>
        <w:rPr>
          <w:rFonts w:hint="eastAsia"/>
          <w:bCs/>
          <w:lang w:val="en-GB"/>
        </w:rPr>
        <w:t xml:space="preserve"> Normall</w:t>
      </w:r>
      <w:r w:rsidR="006641CE">
        <w:rPr>
          <w:rFonts w:hint="eastAsia"/>
          <w:bCs/>
          <w:lang w:val="en-GB"/>
        </w:rPr>
        <w:t>y, she has to be back at 9:00 p</w:t>
      </w:r>
      <w:r>
        <w:rPr>
          <w:rFonts w:hint="eastAsia"/>
          <w:bCs/>
          <w:lang w:val="en-GB"/>
        </w:rPr>
        <w:t xml:space="preserve">m. </w:t>
      </w:r>
      <w:r w:rsidR="006641CE">
        <w:rPr>
          <w:rFonts w:hint="eastAsia"/>
          <w:bCs/>
          <w:lang w:val="en-GB"/>
        </w:rPr>
        <w:t xml:space="preserve"> Until 10:01 pm</w:t>
      </w:r>
      <w:r>
        <w:rPr>
          <w:rFonts w:hint="eastAsia"/>
          <w:bCs/>
          <w:lang w:val="en-GB"/>
        </w:rPr>
        <w:t>, she (sent) me a SMS saying that on the same day, she worked at home, hurt her back and right shoulder.  The doctor recommended her to have 7 days sick leave.  Then, I called her and re</w:t>
      </w:r>
      <w:r w:rsidR="00E26301">
        <w:rPr>
          <w:rFonts w:hint="eastAsia"/>
          <w:bCs/>
          <w:lang w:val="en-GB"/>
        </w:rPr>
        <w:t>p</w:t>
      </w:r>
      <w:r>
        <w:rPr>
          <w:rFonts w:hint="eastAsia"/>
          <w:bCs/>
          <w:lang w:val="en-GB"/>
        </w:rPr>
        <w:t>lied her SMS saying that she has to be back immediately and I will take her to another doctor for second op</w:t>
      </w:r>
      <w:r w:rsidR="00E26301">
        <w:rPr>
          <w:rFonts w:hint="eastAsia"/>
          <w:bCs/>
          <w:lang w:val="en-GB"/>
        </w:rPr>
        <w:t>ini</w:t>
      </w:r>
      <w:r>
        <w:rPr>
          <w:rFonts w:hint="eastAsia"/>
          <w:bCs/>
          <w:lang w:val="en-GB"/>
        </w:rPr>
        <w:t>on.  Afterwards, (she) disappeared and has already called the police.</w:t>
      </w:r>
    </w:p>
    <w:p w:rsidR="00C57F5B" w:rsidRDefault="00C57F5B" w:rsidP="00475872">
      <w:pPr>
        <w:tabs>
          <w:tab w:val="left" w:pos="1418"/>
        </w:tabs>
        <w:spacing w:line="360" w:lineRule="auto"/>
        <w:ind w:left="1418" w:right="850"/>
        <w:jc w:val="both"/>
        <w:rPr>
          <w:bCs/>
          <w:lang w:val="en-GB"/>
        </w:rPr>
      </w:pPr>
    </w:p>
    <w:p w:rsidR="00C57F5B" w:rsidRDefault="00C57F5B" w:rsidP="00475872">
      <w:pPr>
        <w:tabs>
          <w:tab w:val="left" w:pos="1418"/>
        </w:tabs>
        <w:spacing w:line="360" w:lineRule="auto"/>
        <w:ind w:left="1418" w:right="850"/>
        <w:jc w:val="both"/>
        <w:rPr>
          <w:bCs/>
          <w:lang w:val="en-GB"/>
        </w:rPr>
      </w:pPr>
      <w:r>
        <w:rPr>
          <w:rFonts w:hint="eastAsia"/>
          <w:bCs/>
          <w:lang w:val="en-GB"/>
        </w:rPr>
        <w:t>Address of the place of accident</w:t>
      </w:r>
    </w:p>
    <w:p w:rsidR="00C57F5B" w:rsidRDefault="00C57F5B" w:rsidP="00475872">
      <w:pPr>
        <w:tabs>
          <w:tab w:val="left" w:pos="1418"/>
        </w:tabs>
        <w:spacing w:line="360" w:lineRule="auto"/>
        <w:ind w:left="1418" w:right="850"/>
        <w:jc w:val="both"/>
        <w:rPr>
          <w:bCs/>
          <w:lang w:val="en-GB"/>
        </w:rPr>
      </w:pPr>
    </w:p>
    <w:p w:rsidR="00C57F5B" w:rsidRDefault="00C57F5B" w:rsidP="00475872">
      <w:pPr>
        <w:tabs>
          <w:tab w:val="left" w:pos="1418"/>
        </w:tabs>
        <w:spacing w:line="360" w:lineRule="auto"/>
        <w:ind w:left="1418" w:right="850"/>
        <w:jc w:val="both"/>
        <w:rPr>
          <w:bCs/>
          <w:lang w:val="en-GB"/>
        </w:rPr>
      </w:pPr>
      <w:r>
        <w:rPr>
          <w:rFonts w:hint="eastAsia"/>
          <w:bCs/>
          <w:lang w:val="en-GB"/>
        </w:rPr>
        <w:t>As alleged by her in SMS, my home.</w:t>
      </w:r>
      <w:r>
        <w:rPr>
          <w:bCs/>
          <w:lang w:val="en-GB"/>
        </w:rPr>
        <w:t>”</w:t>
      </w:r>
    </w:p>
    <w:p w:rsidR="00C57F5B" w:rsidRDefault="00C57F5B" w:rsidP="00475872">
      <w:pPr>
        <w:tabs>
          <w:tab w:val="left" w:pos="1418"/>
        </w:tabs>
        <w:spacing w:line="360" w:lineRule="auto"/>
        <w:ind w:left="1418" w:right="850"/>
        <w:jc w:val="both"/>
        <w:rPr>
          <w:bCs/>
          <w:lang w:val="en-GB"/>
        </w:rPr>
      </w:pPr>
    </w:p>
    <w:p w:rsidR="00C57F5B" w:rsidRPr="00C57F5B" w:rsidRDefault="00C57F5B" w:rsidP="00475872">
      <w:pPr>
        <w:tabs>
          <w:tab w:val="left" w:pos="1418"/>
        </w:tabs>
        <w:spacing w:line="360" w:lineRule="auto"/>
        <w:ind w:right="850"/>
        <w:jc w:val="both"/>
        <w:rPr>
          <w:bCs/>
          <w:lang w:val="en-GB" w:eastAsia="zh-TW"/>
        </w:rPr>
      </w:pPr>
      <w:r>
        <w:rPr>
          <w:rFonts w:hint="eastAsia"/>
          <w:bCs/>
          <w:lang w:val="en-GB"/>
        </w:rPr>
        <w:tab/>
      </w:r>
      <w:r>
        <w:rPr>
          <w:bCs/>
          <w:lang w:val="en-GB" w:eastAsia="zh-TW"/>
        </w:rPr>
        <w:t>“</w:t>
      </w:r>
      <w:r>
        <w:rPr>
          <w:rFonts w:hint="eastAsia"/>
          <w:bCs/>
          <w:lang w:val="en-GB" w:eastAsia="zh-TW"/>
        </w:rPr>
        <w:t>I.</w:t>
      </w:r>
      <w:r>
        <w:rPr>
          <w:rFonts w:hint="eastAsia"/>
          <w:bCs/>
          <w:lang w:val="en-GB" w:eastAsia="zh-TW"/>
        </w:rPr>
        <w:tab/>
      </w:r>
      <w:r w:rsidRPr="00C57F5B">
        <w:rPr>
          <w:rFonts w:hint="eastAsia"/>
          <w:bCs/>
          <w:lang w:val="en-GB" w:eastAsia="zh-TW"/>
        </w:rPr>
        <w:t>意外地點</w:t>
      </w:r>
    </w:p>
    <w:p w:rsidR="00C57F5B" w:rsidRDefault="00C57F5B" w:rsidP="00475872">
      <w:pPr>
        <w:pStyle w:val="ListParagraph"/>
        <w:tabs>
          <w:tab w:val="left" w:pos="1418"/>
        </w:tabs>
        <w:spacing w:line="360" w:lineRule="auto"/>
        <w:ind w:left="2138" w:right="850"/>
        <w:jc w:val="both"/>
        <w:rPr>
          <w:bCs/>
          <w:lang w:val="en-GB" w:eastAsia="zh-TW"/>
        </w:rPr>
      </w:pPr>
    </w:p>
    <w:p w:rsidR="00C57F5B" w:rsidRDefault="00C57F5B" w:rsidP="00475872">
      <w:pPr>
        <w:tabs>
          <w:tab w:val="left" w:pos="1418"/>
        </w:tabs>
        <w:spacing w:line="360" w:lineRule="auto"/>
        <w:ind w:right="850"/>
        <w:jc w:val="both"/>
        <w:rPr>
          <w:bCs/>
          <w:lang w:val="en-GB" w:eastAsia="zh-TW"/>
        </w:rPr>
      </w:pPr>
      <w:r>
        <w:rPr>
          <w:rFonts w:hint="eastAsia"/>
          <w:bCs/>
          <w:lang w:val="en-GB" w:eastAsia="zh-TW"/>
        </w:rPr>
        <w:tab/>
      </w:r>
      <w:r w:rsidRPr="00C57F5B">
        <w:rPr>
          <w:rFonts w:hint="eastAsia"/>
          <w:bCs/>
          <w:lang w:val="en-GB" w:eastAsia="zh-TW"/>
        </w:rPr>
        <w:t>在意外發生時現場進行的活動</w:t>
      </w:r>
    </w:p>
    <w:p w:rsidR="00C57F5B" w:rsidRDefault="00C57F5B" w:rsidP="00475872">
      <w:pPr>
        <w:tabs>
          <w:tab w:val="left" w:pos="1418"/>
        </w:tabs>
        <w:spacing w:line="360" w:lineRule="auto"/>
        <w:ind w:right="850"/>
        <w:jc w:val="both"/>
        <w:rPr>
          <w:bCs/>
          <w:lang w:val="en-GB" w:eastAsia="zh-TW"/>
        </w:rPr>
      </w:pPr>
    </w:p>
    <w:p w:rsidR="002B61EB" w:rsidRDefault="00C57F5B" w:rsidP="00475872">
      <w:pPr>
        <w:tabs>
          <w:tab w:val="left" w:pos="1418"/>
          <w:tab w:val="left" w:pos="3969"/>
        </w:tabs>
        <w:spacing w:line="360" w:lineRule="auto"/>
        <w:ind w:right="850"/>
        <w:jc w:val="both"/>
        <w:rPr>
          <w:bCs/>
          <w:lang w:val="en-GB" w:eastAsia="zh-TW"/>
        </w:rPr>
      </w:pPr>
      <w:r>
        <w:rPr>
          <w:rFonts w:hint="eastAsia"/>
          <w:bCs/>
          <w:lang w:val="en-GB" w:eastAsia="zh-TW"/>
        </w:rPr>
        <w:tab/>
      </w:r>
      <w:r>
        <w:rPr>
          <w:rFonts w:hint="eastAsia"/>
          <w:bCs/>
          <w:lang w:val="en-GB" w:eastAsia="zh-TW"/>
        </w:rPr>
        <w:t>不清楚，懷疑她受傷真实性。</w:t>
      </w:r>
    </w:p>
    <w:p w:rsidR="00C57F5B" w:rsidRPr="00C57F5B" w:rsidRDefault="002B61EB" w:rsidP="00475872">
      <w:pPr>
        <w:tabs>
          <w:tab w:val="left" w:pos="1418"/>
          <w:tab w:val="left" w:pos="3969"/>
        </w:tabs>
        <w:spacing w:line="360" w:lineRule="auto"/>
        <w:ind w:right="850"/>
        <w:jc w:val="both"/>
        <w:rPr>
          <w:bCs/>
          <w:lang w:val="en-GB" w:eastAsia="zh-TW"/>
        </w:rPr>
      </w:pPr>
      <w:r>
        <w:rPr>
          <w:rFonts w:hint="eastAsia"/>
          <w:bCs/>
          <w:lang w:val="en-GB" w:eastAsia="zh-TW"/>
        </w:rPr>
        <w:tab/>
      </w:r>
      <w:r w:rsidR="00C57F5B">
        <w:rPr>
          <w:rFonts w:hint="eastAsia"/>
          <w:bCs/>
          <w:lang w:val="en-GB" w:eastAsia="zh-TW"/>
        </w:rPr>
        <w:t>當天她放假，休息</w:t>
      </w:r>
      <w:r w:rsidR="00C57F5B" w:rsidRPr="00C57F5B">
        <w:rPr>
          <w:rFonts w:hint="eastAsia"/>
          <w:bCs/>
          <w:lang w:val="en-GB" w:eastAsia="zh-TW"/>
        </w:rPr>
        <w:t>日。</w:t>
      </w:r>
      <w:r w:rsidR="00C57F5B">
        <w:rPr>
          <w:bCs/>
          <w:lang w:val="en-GB" w:eastAsia="zh-TW"/>
        </w:rPr>
        <w:t>”</w:t>
      </w:r>
    </w:p>
    <w:p w:rsidR="00C57F5B" w:rsidRDefault="00C57F5B" w:rsidP="00475872">
      <w:pPr>
        <w:tabs>
          <w:tab w:val="left" w:pos="1418"/>
        </w:tabs>
        <w:spacing w:line="360" w:lineRule="auto"/>
        <w:ind w:right="850"/>
        <w:jc w:val="both"/>
        <w:rPr>
          <w:bCs/>
          <w:lang w:val="en-GB" w:eastAsia="zh-TW"/>
        </w:rPr>
      </w:pPr>
    </w:p>
    <w:p w:rsidR="00C57F5B" w:rsidRDefault="00C57F5B" w:rsidP="00475872">
      <w:pPr>
        <w:tabs>
          <w:tab w:val="left" w:pos="1418"/>
        </w:tabs>
        <w:spacing w:line="360" w:lineRule="auto"/>
        <w:ind w:right="850"/>
        <w:jc w:val="both"/>
        <w:rPr>
          <w:bCs/>
          <w:u w:val="single"/>
          <w:lang w:val="en-GB"/>
        </w:rPr>
      </w:pPr>
      <w:r>
        <w:rPr>
          <w:rFonts w:hint="eastAsia"/>
          <w:bCs/>
          <w:lang w:val="en-GB" w:eastAsia="zh-TW"/>
        </w:rPr>
        <w:tab/>
      </w:r>
      <w:r>
        <w:rPr>
          <w:rFonts w:hint="eastAsia"/>
          <w:bCs/>
          <w:u w:val="single"/>
          <w:lang w:val="en-GB"/>
        </w:rPr>
        <w:t>English translation</w:t>
      </w:r>
    </w:p>
    <w:p w:rsidR="00C57F5B" w:rsidRPr="00C57F5B" w:rsidRDefault="00C57F5B" w:rsidP="00475872">
      <w:pPr>
        <w:tabs>
          <w:tab w:val="left" w:pos="1418"/>
        </w:tabs>
        <w:spacing w:line="360" w:lineRule="auto"/>
        <w:ind w:right="850"/>
        <w:jc w:val="both"/>
        <w:rPr>
          <w:bCs/>
          <w:u w:val="single"/>
          <w:lang w:val="en-GB"/>
        </w:rPr>
      </w:pPr>
    </w:p>
    <w:p w:rsidR="00C57F5B" w:rsidRDefault="00C57F5B" w:rsidP="00475872">
      <w:pPr>
        <w:tabs>
          <w:tab w:val="left" w:pos="1418"/>
        </w:tabs>
        <w:spacing w:line="360" w:lineRule="auto"/>
        <w:ind w:right="850"/>
        <w:jc w:val="both"/>
        <w:rPr>
          <w:bCs/>
          <w:lang w:val="en-GB"/>
        </w:rPr>
      </w:pPr>
      <w:r>
        <w:rPr>
          <w:rFonts w:hint="eastAsia"/>
          <w:bCs/>
          <w:lang w:val="en-GB"/>
        </w:rPr>
        <w:tab/>
      </w:r>
      <w:r>
        <w:rPr>
          <w:bCs/>
          <w:lang w:val="en-GB"/>
        </w:rPr>
        <w:t>“</w:t>
      </w:r>
      <w:r>
        <w:rPr>
          <w:rFonts w:hint="eastAsia"/>
          <w:bCs/>
          <w:lang w:val="en-GB"/>
        </w:rPr>
        <w:t>I.</w:t>
      </w:r>
      <w:r>
        <w:rPr>
          <w:rFonts w:hint="eastAsia"/>
          <w:bCs/>
          <w:lang w:val="en-GB"/>
        </w:rPr>
        <w:tab/>
      </w:r>
      <w:r w:rsidRPr="00C57F5B">
        <w:rPr>
          <w:rFonts w:hint="eastAsia"/>
          <w:bCs/>
          <w:lang w:val="en-GB"/>
        </w:rPr>
        <w:t>Place of accident</w:t>
      </w:r>
    </w:p>
    <w:p w:rsidR="00C57F5B" w:rsidRDefault="00C57F5B" w:rsidP="00475872">
      <w:pPr>
        <w:tabs>
          <w:tab w:val="left" w:pos="1418"/>
        </w:tabs>
        <w:spacing w:line="360" w:lineRule="auto"/>
        <w:ind w:right="850"/>
        <w:jc w:val="both"/>
        <w:rPr>
          <w:bCs/>
          <w:lang w:val="en-GB"/>
        </w:rPr>
      </w:pPr>
    </w:p>
    <w:p w:rsidR="00C57F5B" w:rsidRPr="00C57F5B" w:rsidRDefault="00C57F5B" w:rsidP="00475872">
      <w:pPr>
        <w:tabs>
          <w:tab w:val="left" w:pos="1418"/>
        </w:tabs>
        <w:spacing w:line="360" w:lineRule="auto"/>
        <w:ind w:right="850"/>
        <w:jc w:val="both"/>
        <w:rPr>
          <w:bCs/>
          <w:lang w:val="en-GB"/>
        </w:rPr>
      </w:pPr>
      <w:r>
        <w:rPr>
          <w:rFonts w:hint="eastAsia"/>
          <w:bCs/>
          <w:lang w:val="en-GB"/>
        </w:rPr>
        <w:tab/>
        <w:t>Activity carried out on the site at the time of accident</w:t>
      </w:r>
    </w:p>
    <w:p w:rsidR="00867751" w:rsidRDefault="00867751" w:rsidP="00475872">
      <w:pPr>
        <w:tabs>
          <w:tab w:val="left" w:pos="1418"/>
        </w:tabs>
        <w:spacing w:line="360" w:lineRule="auto"/>
        <w:ind w:left="1418" w:right="850"/>
        <w:jc w:val="both"/>
        <w:rPr>
          <w:bCs/>
          <w:lang w:val="en-GB"/>
        </w:rPr>
      </w:pPr>
    </w:p>
    <w:p w:rsidR="002B61EB" w:rsidRDefault="00E26301" w:rsidP="00475872">
      <w:pPr>
        <w:tabs>
          <w:tab w:val="left" w:pos="1418"/>
        </w:tabs>
        <w:spacing w:line="360" w:lineRule="auto"/>
        <w:ind w:left="1418" w:right="850"/>
        <w:jc w:val="both"/>
        <w:rPr>
          <w:bCs/>
          <w:lang w:val="en-GB"/>
        </w:rPr>
      </w:pPr>
      <w:r w:rsidRPr="00E26301">
        <w:rPr>
          <w:rFonts w:hint="eastAsia"/>
          <w:bCs/>
          <w:lang w:val="en-GB"/>
        </w:rPr>
        <w:t>Unknown, (I am) suspicious about the authenticity of her injury.  On that day, she was off, holiday.</w:t>
      </w:r>
      <w:r w:rsidRPr="00E26301">
        <w:rPr>
          <w:bCs/>
          <w:lang w:val="en-GB"/>
        </w:rPr>
        <w:t>”</w:t>
      </w:r>
      <w:r w:rsidRPr="00E26301">
        <w:rPr>
          <w:rFonts w:hint="eastAsia"/>
          <w:bCs/>
          <w:lang w:val="en-GB"/>
        </w:rPr>
        <w:t xml:space="preserve"> </w:t>
      </w:r>
    </w:p>
    <w:p w:rsidR="002B61EB" w:rsidRDefault="002B61EB" w:rsidP="00475872">
      <w:pPr>
        <w:tabs>
          <w:tab w:val="left" w:pos="1418"/>
        </w:tabs>
        <w:spacing w:line="360" w:lineRule="auto"/>
        <w:ind w:left="1418" w:right="850"/>
        <w:jc w:val="both"/>
        <w:rPr>
          <w:bCs/>
          <w:lang w:val="en-GB"/>
        </w:rPr>
      </w:pPr>
    </w:p>
    <w:p w:rsidR="002B61EB" w:rsidRDefault="002B61EB" w:rsidP="00475872">
      <w:pPr>
        <w:tabs>
          <w:tab w:val="left" w:pos="1418"/>
        </w:tabs>
        <w:spacing w:line="360" w:lineRule="auto"/>
        <w:ind w:left="1418" w:right="850"/>
        <w:jc w:val="both"/>
        <w:rPr>
          <w:bCs/>
          <w:lang w:val="en-GB"/>
        </w:rPr>
      </w:pPr>
      <w:r>
        <w:rPr>
          <w:bCs/>
          <w:lang w:val="en-GB"/>
        </w:rPr>
        <w:t>“</w:t>
      </w:r>
      <w:r>
        <w:rPr>
          <w:rFonts w:hint="eastAsia"/>
          <w:bCs/>
          <w:lang w:val="en-GB"/>
        </w:rPr>
        <w:t>J.</w:t>
      </w:r>
      <w:r>
        <w:rPr>
          <w:rFonts w:hint="eastAsia"/>
          <w:bCs/>
          <w:lang w:val="en-GB"/>
        </w:rPr>
        <w:tab/>
      </w:r>
      <w:r w:rsidRPr="002B61EB">
        <w:rPr>
          <w:rFonts w:hint="eastAsia"/>
          <w:bCs/>
          <w:lang w:val="en-GB"/>
        </w:rPr>
        <w:t>損傷性質</w:t>
      </w:r>
    </w:p>
    <w:p w:rsidR="002B61EB" w:rsidRDefault="002B61EB" w:rsidP="00475872">
      <w:pPr>
        <w:tabs>
          <w:tab w:val="left" w:pos="1418"/>
        </w:tabs>
        <w:spacing w:line="360" w:lineRule="auto"/>
        <w:ind w:left="1418" w:right="850"/>
        <w:jc w:val="both"/>
        <w:rPr>
          <w:bCs/>
          <w:lang w:val="en-GB"/>
        </w:rPr>
      </w:pPr>
    </w:p>
    <w:p w:rsidR="002B61EB" w:rsidRDefault="002B61EB" w:rsidP="00475872">
      <w:pPr>
        <w:tabs>
          <w:tab w:val="left" w:pos="1418"/>
        </w:tabs>
        <w:spacing w:line="360" w:lineRule="auto"/>
        <w:ind w:left="1418" w:right="850"/>
        <w:jc w:val="both"/>
        <w:rPr>
          <w:bCs/>
          <w:lang w:val="en-GB"/>
        </w:rPr>
      </w:pPr>
      <w:r>
        <w:rPr>
          <w:rFonts w:hint="eastAsia"/>
          <w:bCs/>
          <w:lang w:val="en-GB"/>
        </w:rPr>
        <w:t>敍</w:t>
      </w:r>
      <w:r w:rsidRPr="002B61EB">
        <w:rPr>
          <w:rFonts w:hint="eastAsia"/>
          <w:bCs/>
          <w:lang w:val="en-GB"/>
        </w:rPr>
        <w:t>述損傷性質</w:t>
      </w:r>
    </w:p>
    <w:p w:rsidR="002B61EB" w:rsidRDefault="002B61EB" w:rsidP="00475872">
      <w:pPr>
        <w:tabs>
          <w:tab w:val="left" w:pos="1418"/>
        </w:tabs>
        <w:spacing w:line="360" w:lineRule="auto"/>
        <w:ind w:left="1418" w:right="850"/>
        <w:jc w:val="both"/>
        <w:rPr>
          <w:bCs/>
          <w:lang w:val="en-GB"/>
        </w:rPr>
      </w:pPr>
    </w:p>
    <w:p w:rsidR="002B61EB" w:rsidRDefault="002B61EB" w:rsidP="00475872">
      <w:pPr>
        <w:tabs>
          <w:tab w:val="left" w:pos="1418"/>
        </w:tabs>
        <w:spacing w:line="360" w:lineRule="auto"/>
        <w:ind w:left="1418" w:right="850"/>
        <w:jc w:val="both"/>
        <w:rPr>
          <w:bCs/>
          <w:lang w:val="en-GB" w:eastAsia="zh-TW"/>
        </w:rPr>
      </w:pPr>
      <w:r w:rsidRPr="002B61EB">
        <w:rPr>
          <w:rFonts w:hint="eastAsia"/>
          <w:bCs/>
          <w:lang w:val="en-GB" w:eastAsia="zh-TW"/>
        </w:rPr>
        <w:t>提拿重物，腰扭傷，右肩嚴重受傷，據</w:t>
      </w:r>
      <w:r>
        <w:rPr>
          <w:rFonts w:hint="eastAsia"/>
          <w:bCs/>
          <w:lang w:val="en-GB" w:eastAsia="zh-TW"/>
        </w:rPr>
        <w:t>SMS</w:t>
      </w:r>
      <w:r w:rsidRPr="002B61EB">
        <w:rPr>
          <w:rFonts w:hint="eastAsia"/>
          <w:bCs/>
          <w:lang w:val="en-GB" w:eastAsia="zh-TW"/>
        </w:rPr>
        <w:t>，她說嚴重</w:t>
      </w:r>
      <w:r>
        <w:rPr>
          <w:rFonts w:hint="eastAsia"/>
          <w:bCs/>
          <w:lang w:val="en-GB" w:eastAsia="zh-TW"/>
        </w:rPr>
        <w:t>到要休息</w:t>
      </w:r>
      <w:r>
        <w:rPr>
          <w:rFonts w:hint="eastAsia"/>
          <w:bCs/>
          <w:lang w:val="en-GB" w:eastAsia="zh-TW"/>
        </w:rPr>
        <w:t>7</w:t>
      </w:r>
      <w:r w:rsidRPr="002B61EB">
        <w:rPr>
          <w:rFonts w:hint="eastAsia"/>
          <w:bCs/>
          <w:lang w:val="en-GB" w:eastAsia="zh-TW"/>
        </w:rPr>
        <w:t>天，〔</w:t>
      </w:r>
      <w:r>
        <w:rPr>
          <w:rFonts w:hint="eastAsia"/>
          <w:bCs/>
          <w:lang w:val="en-GB" w:eastAsia="zh-TW"/>
        </w:rPr>
        <w:t>但沒看</w:t>
      </w:r>
      <w:r w:rsidRPr="002B61EB">
        <w:rPr>
          <w:rFonts w:hint="eastAsia"/>
          <w:bCs/>
          <w:lang w:val="en-GB" w:eastAsia="zh-TW"/>
        </w:rPr>
        <w:t>到她提供的医生報告〕當天她放假。</w:t>
      </w:r>
      <w:r>
        <w:rPr>
          <w:bCs/>
          <w:lang w:val="en-GB" w:eastAsia="zh-TW"/>
        </w:rPr>
        <w:t>”</w:t>
      </w:r>
    </w:p>
    <w:p w:rsidR="002B61EB" w:rsidRDefault="002B61EB" w:rsidP="00475872">
      <w:pPr>
        <w:tabs>
          <w:tab w:val="left" w:pos="1418"/>
        </w:tabs>
        <w:spacing w:line="360" w:lineRule="auto"/>
        <w:ind w:left="1418" w:right="850"/>
        <w:jc w:val="both"/>
        <w:rPr>
          <w:bCs/>
          <w:lang w:val="en-GB"/>
        </w:rPr>
      </w:pPr>
    </w:p>
    <w:p w:rsidR="002B61EB" w:rsidRDefault="002B61EB" w:rsidP="00475872">
      <w:pPr>
        <w:tabs>
          <w:tab w:val="left" w:pos="1418"/>
        </w:tabs>
        <w:spacing w:line="360" w:lineRule="auto"/>
        <w:ind w:left="1418" w:right="850"/>
        <w:jc w:val="both"/>
        <w:rPr>
          <w:bCs/>
          <w:u w:val="single"/>
          <w:lang w:val="en-GB"/>
        </w:rPr>
      </w:pPr>
      <w:r>
        <w:rPr>
          <w:rFonts w:hint="eastAsia"/>
          <w:bCs/>
          <w:u w:val="single"/>
          <w:lang w:val="en-GB"/>
        </w:rPr>
        <w:t>English translation</w:t>
      </w:r>
    </w:p>
    <w:p w:rsidR="002B61EB" w:rsidRDefault="002B61EB" w:rsidP="00475872">
      <w:pPr>
        <w:tabs>
          <w:tab w:val="left" w:pos="1418"/>
        </w:tabs>
        <w:spacing w:line="360" w:lineRule="auto"/>
        <w:ind w:left="1418" w:right="850"/>
        <w:jc w:val="both"/>
        <w:rPr>
          <w:bCs/>
          <w:u w:val="single"/>
          <w:lang w:val="en-GB"/>
        </w:rPr>
      </w:pPr>
    </w:p>
    <w:p w:rsidR="002B61EB" w:rsidRDefault="002B61EB" w:rsidP="00475872">
      <w:pPr>
        <w:tabs>
          <w:tab w:val="left" w:pos="1418"/>
        </w:tabs>
        <w:spacing w:line="360" w:lineRule="auto"/>
        <w:ind w:left="1418" w:right="850"/>
        <w:jc w:val="both"/>
        <w:rPr>
          <w:bCs/>
          <w:lang w:val="en-GB"/>
        </w:rPr>
      </w:pPr>
      <w:r>
        <w:rPr>
          <w:bCs/>
          <w:lang w:val="en-GB"/>
        </w:rPr>
        <w:t>“</w:t>
      </w:r>
      <w:r>
        <w:rPr>
          <w:rFonts w:hint="eastAsia"/>
          <w:bCs/>
          <w:lang w:val="en-GB"/>
        </w:rPr>
        <w:t>J.</w:t>
      </w:r>
      <w:r>
        <w:rPr>
          <w:rFonts w:hint="eastAsia"/>
          <w:bCs/>
          <w:lang w:val="en-GB"/>
        </w:rPr>
        <w:tab/>
        <w:t>Nature of injury</w:t>
      </w:r>
    </w:p>
    <w:p w:rsidR="002B61EB" w:rsidRDefault="002B61EB" w:rsidP="00475872">
      <w:pPr>
        <w:tabs>
          <w:tab w:val="left" w:pos="1418"/>
        </w:tabs>
        <w:spacing w:line="360" w:lineRule="auto"/>
        <w:ind w:left="1418" w:right="850"/>
        <w:jc w:val="both"/>
        <w:rPr>
          <w:bCs/>
          <w:lang w:val="en-GB"/>
        </w:rPr>
      </w:pPr>
    </w:p>
    <w:p w:rsidR="000033A8" w:rsidRPr="00E26301" w:rsidRDefault="002B61EB" w:rsidP="00475872">
      <w:pPr>
        <w:tabs>
          <w:tab w:val="left" w:pos="1418"/>
        </w:tabs>
        <w:spacing w:line="360" w:lineRule="auto"/>
        <w:ind w:left="1418" w:right="850"/>
        <w:jc w:val="both"/>
        <w:rPr>
          <w:bCs/>
          <w:lang w:val="en-GB" w:eastAsia="zh-TW"/>
        </w:rPr>
      </w:pPr>
      <w:r>
        <w:rPr>
          <w:rFonts w:hint="eastAsia"/>
          <w:bCs/>
          <w:lang w:val="en-GB"/>
        </w:rPr>
        <w:t>Describe the nature of injury</w:t>
      </w:r>
      <w:r w:rsidR="006C10D0" w:rsidRPr="00E26301">
        <w:rPr>
          <w:rFonts w:hint="eastAsia"/>
          <w:bCs/>
          <w:lang w:val="en-GB" w:eastAsia="zh-TW"/>
        </w:rPr>
        <w:t xml:space="preserve">  </w:t>
      </w:r>
      <w:r w:rsidR="000033A8" w:rsidRPr="00E26301">
        <w:rPr>
          <w:rFonts w:hint="eastAsia"/>
          <w:bCs/>
          <w:lang w:val="en-GB" w:eastAsia="zh-TW"/>
        </w:rPr>
        <w:t xml:space="preserve">   </w:t>
      </w:r>
    </w:p>
    <w:p w:rsidR="000033A8" w:rsidRPr="002B61EB" w:rsidRDefault="000033A8" w:rsidP="00475872">
      <w:pPr>
        <w:tabs>
          <w:tab w:val="left" w:pos="1418"/>
        </w:tabs>
        <w:spacing w:line="360" w:lineRule="auto"/>
        <w:jc w:val="both"/>
        <w:rPr>
          <w:bCs/>
          <w:lang w:val="en-GB" w:eastAsia="zh-TW"/>
        </w:rPr>
      </w:pPr>
    </w:p>
    <w:p w:rsidR="00E26301" w:rsidRPr="00E26301" w:rsidRDefault="00E26301" w:rsidP="00475872">
      <w:pPr>
        <w:tabs>
          <w:tab w:val="left" w:pos="1418"/>
        </w:tabs>
        <w:spacing w:line="360" w:lineRule="auto"/>
        <w:ind w:left="1418" w:right="850"/>
        <w:jc w:val="both"/>
        <w:rPr>
          <w:bCs/>
          <w:lang w:val="en-GB"/>
        </w:rPr>
      </w:pPr>
      <w:r w:rsidRPr="00E26301">
        <w:rPr>
          <w:rFonts w:hint="eastAsia"/>
          <w:bCs/>
          <w:lang w:val="en-GB"/>
        </w:rPr>
        <w:t>Lifting heavy things, sprained back, right shoulder is seriously injured.  According to her SMS, she was serious (injured) and needed to take rest for 7 days, (but (I) haven</w:t>
      </w:r>
      <w:r w:rsidRPr="00E26301">
        <w:rPr>
          <w:bCs/>
          <w:lang w:val="en-GB"/>
        </w:rPr>
        <w:t>’</w:t>
      </w:r>
      <w:r w:rsidRPr="00E26301">
        <w:rPr>
          <w:rFonts w:hint="eastAsia"/>
          <w:bCs/>
          <w:lang w:val="en-GB"/>
        </w:rPr>
        <w:t>t read any medical report provided by her).  She was off on that day.</w:t>
      </w:r>
      <w:r w:rsidRPr="00E26301">
        <w:rPr>
          <w:bCs/>
          <w:lang w:val="en-GB"/>
        </w:rPr>
        <w:t>”</w:t>
      </w:r>
    </w:p>
    <w:p w:rsidR="00E26301" w:rsidRDefault="00E26301" w:rsidP="00475872">
      <w:pPr>
        <w:tabs>
          <w:tab w:val="left" w:pos="1418"/>
        </w:tabs>
        <w:spacing w:line="360" w:lineRule="auto"/>
        <w:jc w:val="both"/>
        <w:rPr>
          <w:bCs/>
          <w:sz w:val="28"/>
          <w:lang w:val="en-GB"/>
        </w:rPr>
      </w:pPr>
    </w:p>
    <w:p w:rsidR="00B42B01" w:rsidRDefault="00E26301"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The </w:t>
      </w:r>
      <w:r w:rsidR="002B61EB">
        <w:rPr>
          <w:rFonts w:hint="eastAsia"/>
          <w:bCs/>
          <w:sz w:val="28"/>
          <w:lang w:val="en-GB"/>
        </w:rPr>
        <w:t xml:space="preserve">above </w:t>
      </w:r>
      <w:r>
        <w:rPr>
          <w:rFonts w:hint="eastAsia"/>
          <w:bCs/>
          <w:sz w:val="28"/>
          <w:lang w:val="en-GB"/>
        </w:rPr>
        <w:t xml:space="preserve">information </w:t>
      </w:r>
      <w:r w:rsidR="002B61EB">
        <w:rPr>
          <w:rFonts w:hint="eastAsia"/>
          <w:bCs/>
          <w:sz w:val="28"/>
          <w:lang w:val="en-GB"/>
        </w:rPr>
        <w:t xml:space="preserve">was </w:t>
      </w:r>
      <w:r>
        <w:rPr>
          <w:rFonts w:hint="eastAsia"/>
          <w:bCs/>
          <w:sz w:val="28"/>
          <w:lang w:val="en-GB"/>
        </w:rPr>
        <w:t>provided by TCC to the Labour Department shortly after the alleged accident</w:t>
      </w:r>
      <w:r w:rsidR="002B61EB">
        <w:rPr>
          <w:rFonts w:hint="eastAsia"/>
          <w:bCs/>
          <w:sz w:val="28"/>
          <w:lang w:val="en-GB"/>
        </w:rPr>
        <w:t>.  It showed</w:t>
      </w:r>
      <w:r>
        <w:rPr>
          <w:rFonts w:hint="eastAsia"/>
          <w:bCs/>
          <w:sz w:val="28"/>
          <w:lang w:val="en-GB"/>
        </w:rPr>
        <w:t xml:space="preserve"> that she was not aware of any accident or injuries to DFB before DFB left </w:t>
      </w:r>
      <w:r w:rsidR="00964FCF">
        <w:rPr>
          <w:rFonts w:hint="eastAsia"/>
          <w:bCs/>
          <w:sz w:val="28"/>
          <w:lang w:val="en-GB"/>
        </w:rPr>
        <w:t xml:space="preserve">the Premises </w:t>
      </w:r>
      <w:r w:rsidR="00B42B01">
        <w:rPr>
          <w:rFonts w:hint="eastAsia"/>
          <w:bCs/>
          <w:sz w:val="28"/>
          <w:lang w:val="en-GB"/>
        </w:rPr>
        <w:t>on 21 June 2010.</w:t>
      </w:r>
      <w:r w:rsidR="002B61EB">
        <w:rPr>
          <w:rFonts w:hint="eastAsia"/>
          <w:bCs/>
          <w:sz w:val="28"/>
          <w:lang w:val="en-GB"/>
        </w:rPr>
        <w:t xml:space="preserve">  It showed that she relied on the SMS message received from DFB to provide the above information to the Labour Department.</w:t>
      </w:r>
      <w:r w:rsidR="00B42B01">
        <w:rPr>
          <w:rFonts w:hint="eastAsia"/>
          <w:bCs/>
          <w:sz w:val="28"/>
          <w:lang w:val="en-GB"/>
        </w:rPr>
        <w:t xml:space="preserve">  It also confirmed that she had sent the SMS message to DFB on 21 June 2010 which message also showed that TCC was not aware of any accident or injuries to DFB before DFB left </w:t>
      </w:r>
      <w:r w:rsidR="00964FCF">
        <w:rPr>
          <w:rFonts w:hint="eastAsia"/>
          <w:bCs/>
          <w:sz w:val="28"/>
          <w:lang w:val="en-GB"/>
        </w:rPr>
        <w:t xml:space="preserve">the Premises </w:t>
      </w:r>
      <w:r w:rsidR="00B42B01">
        <w:rPr>
          <w:rFonts w:hint="eastAsia"/>
          <w:bCs/>
          <w:sz w:val="28"/>
          <w:lang w:val="en-GB"/>
        </w:rPr>
        <w:t>on 21 June 2010.  T</w:t>
      </w:r>
      <w:r w:rsidR="003E15BB">
        <w:rPr>
          <w:rFonts w:hint="eastAsia"/>
          <w:bCs/>
          <w:sz w:val="28"/>
          <w:lang w:val="en-GB"/>
        </w:rPr>
        <w:t>CC</w:t>
      </w:r>
      <w:r w:rsidR="003E15BB">
        <w:rPr>
          <w:bCs/>
          <w:sz w:val="28"/>
          <w:lang w:val="en-GB"/>
        </w:rPr>
        <w:t>’</w:t>
      </w:r>
      <w:r w:rsidR="003E15BB">
        <w:rPr>
          <w:rFonts w:hint="eastAsia"/>
          <w:bCs/>
          <w:sz w:val="28"/>
          <w:lang w:val="en-GB"/>
        </w:rPr>
        <w:t>s SMS</w:t>
      </w:r>
      <w:r w:rsidR="00B42B01">
        <w:rPr>
          <w:rFonts w:hint="eastAsia"/>
          <w:bCs/>
          <w:sz w:val="28"/>
          <w:lang w:val="en-GB"/>
        </w:rPr>
        <w:t xml:space="preserve"> message also rebutted DFB</w:t>
      </w:r>
      <w:r w:rsidR="00B42B01">
        <w:rPr>
          <w:bCs/>
          <w:sz w:val="28"/>
          <w:lang w:val="en-GB"/>
        </w:rPr>
        <w:t>’</w:t>
      </w:r>
      <w:r w:rsidR="00B42B01">
        <w:rPr>
          <w:rFonts w:hint="eastAsia"/>
          <w:bCs/>
          <w:sz w:val="28"/>
          <w:lang w:val="en-GB"/>
        </w:rPr>
        <w:t xml:space="preserve">s allegation that TCC </w:t>
      </w:r>
      <w:r w:rsidR="00964FCF">
        <w:rPr>
          <w:rFonts w:hint="eastAsia"/>
          <w:bCs/>
          <w:sz w:val="28"/>
          <w:lang w:val="en-GB"/>
        </w:rPr>
        <w:t xml:space="preserve">would </w:t>
      </w:r>
      <w:r w:rsidR="00B42B01">
        <w:rPr>
          <w:rFonts w:hint="eastAsia"/>
          <w:bCs/>
          <w:sz w:val="28"/>
          <w:lang w:val="en-GB"/>
        </w:rPr>
        <w:t xml:space="preserve">refuse to give her money </w:t>
      </w:r>
      <w:r w:rsidR="00964FCF">
        <w:rPr>
          <w:rFonts w:hint="eastAsia"/>
          <w:bCs/>
          <w:sz w:val="28"/>
          <w:lang w:val="en-GB"/>
        </w:rPr>
        <w:t>t</w:t>
      </w:r>
      <w:r w:rsidR="00B42B01">
        <w:rPr>
          <w:rFonts w:hint="eastAsia"/>
          <w:bCs/>
          <w:sz w:val="28"/>
          <w:lang w:val="en-GB"/>
        </w:rPr>
        <w:t>o see a doctor</w:t>
      </w:r>
      <w:r w:rsidR="003E15BB">
        <w:rPr>
          <w:rFonts w:hint="eastAsia"/>
          <w:bCs/>
          <w:sz w:val="28"/>
          <w:lang w:val="en-GB"/>
        </w:rPr>
        <w:t xml:space="preserve"> </w:t>
      </w:r>
      <w:r w:rsidR="00964FCF">
        <w:rPr>
          <w:rFonts w:hint="eastAsia"/>
          <w:bCs/>
          <w:sz w:val="28"/>
          <w:lang w:val="en-GB"/>
        </w:rPr>
        <w:t xml:space="preserve">when TCC would ask DFB to return </w:t>
      </w:r>
      <w:r w:rsidR="00B42B01">
        <w:rPr>
          <w:rFonts w:hint="eastAsia"/>
          <w:bCs/>
          <w:sz w:val="28"/>
          <w:lang w:val="en-GB"/>
        </w:rPr>
        <w:t>home</w:t>
      </w:r>
      <w:r w:rsidR="00964FCF">
        <w:rPr>
          <w:rFonts w:hint="eastAsia"/>
          <w:bCs/>
          <w:sz w:val="28"/>
          <w:lang w:val="en-GB"/>
        </w:rPr>
        <w:t xml:space="preserve"> for</w:t>
      </w:r>
      <w:r w:rsidR="00B42B01">
        <w:rPr>
          <w:rFonts w:hint="eastAsia"/>
          <w:bCs/>
          <w:sz w:val="28"/>
          <w:lang w:val="en-GB"/>
        </w:rPr>
        <w:t xml:space="preserve"> TCC </w:t>
      </w:r>
      <w:r w:rsidR="00964FCF">
        <w:rPr>
          <w:rFonts w:hint="eastAsia"/>
          <w:bCs/>
          <w:sz w:val="28"/>
          <w:lang w:val="en-GB"/>
        </w:rPr>
        <w:t>to</w:t>
      </w:r>
      <w:r w:rsidR="00B42B01">
        <w:rPr>
          <w:rFonts w:hint="eastAsia"/>
          <w:bCs/>
          <w:sz w:val="28"/>
          <w:lang w:val="en-GB"/>
        </w:rPr>
        <w:t xml:space="preserve"> take her to </w:t>
      </w:r>
      <w:r w:rsidR="00B42B01">
        <w:rPr>
          <w:bCs/>
          <w:sz w:val="28"/>
          <w:lang w:val="en-GB"/>
        </w:rPr>
        <w:t>hospital</w:t>
      </w:r>
      <w:r w:rsidR="00B42B01">
        <w:rPr>
          <w:rFonts w:hint="eastAsia"/>
          <w:bCs/>
          <w:sz w:val="28"/>
          <w:lang w:val="en-GB"/>
        </w:rPr>
        <w:t>.</w:t>
      </w:r>
    </w:p>
    <w:p w:rsidR="00013C95" w:rsidRDefault="00013C95" w:rsidP="00475872">
      <w:pPr>
        <w:tabs>
          <w:tab w:val="left" w:pos="1418"/>
        </w:tabs>
        <w:spacing w:line="360" w:lineRule="auto"/>
        <w:jc w:val="both"/>
        <w:rPr>
          <w:bCs/>
          <w:sz w:val="28"/>
          <w:lang w:val="en-GB"/>
        </w:rPr>
      </w:pPr>
    </w:p>
    <w:p w:rsidR="00B42B01" w:rsidRDefault="00B42B01" w:rsidP="00475872">
      <w:pPr>
        <w:numPr>
          <w:ilvl w:val="0"/>
          <w:numId w:val="1"/>
        </w:numPr>
        <w:tabs>
          <w:tab w:val="clear" w:pos="360"/>
          <w:tab w:val="left" w:pos="1418"/>
        </w:tabs>
        <w:spacing w:line="360" w:lineRule="auto"/>
        <w:jc w:val="both"/>
        <w:rPr>
          <w:bCs/>
          <w:sz w:val="28"/>
          <w:lang w:val="en-GB"/>
        </w:rPr>
      </w:pPr>
      <w:r>
        <w:rPr>
          <w:rFonts w:hint="eastAsia"/>
          <w:bCs/>
          <w:sz w:val="28"/>
          <w:lang w:val="en-GB"/>
        </w:rPr>
        <w:t>TCC described DFB</w:t>
      </w:r>
      <w:r>
        <w:rPr>
          <w:bCs/>
          <w:sz w:val="28"/>
          <w:lang w:val="en-GB"/>
        </w:rPr>
        <w:t>’</w:t>
      </w:r>
      <w:r>
        <w:rPr>
          <w:rFonts w:hint="eastAsia"/>
          <w:bCs/>
          <w:sz w:val="28"/>
          <w:lang w:val="en-GB"/>
        </w:rPr>
        <w:t xml:space="preserve">s nature of injury </w:t>
      </w:r>
      <w:r w:rsidR="00964FCF">
        <w:rPr>
          <w:rFonts w:hint="eastAsia"/>
          <w:bCs/>
          <w:sz w:val="28"/>
          <w:lang w:val="en-GB"/>
        </w:rPr>
        <w:t xml:space="preserve">in the Form 2 </w:t>
      </w:r>
      <w:r>
        <w:rPr>
          <w:rFonts w:hint="eastAsia"/>
          <w:bCs/>
          <w:sz w:val="28"/>
          <w:lang w:val="en-GB"/>
        </w:rPr>
        <w:t xml:space="preserve">as: </w:t>
      </w:r>
      <w:r>
        <w:rPr>
          <w:bCs/>
          <w:sz w:val="28"/>
          <w:lang w:val="en-GB"/>
        </w:rPr>
        <w:t>“</w:t>
      </w:r>
      <w:r>
        <w:rPr>
          <w:rFonts w:hint="eastAsia"/>
          <w:bCs/>
          <w:sz w:val="28"/>
          <w:lang w:val="en-GB"/>
        </w:rPr>
        <w:t>Lifting heavy things, sprained back, right should</w:t>
      </w:r>
      <w:r w:rsidR="00964FCF">
        <w:rPr>
          <w:rFonts w:hint="eastAsia"/>
          <w:bCs/>
          <w:sz w:val="28"/>
          <w:lang w:val="en-GB"/>
        </w:rPr>
        <w:t>er</w:t>
      </w:r>
      <w:r>
        <w:rPr>
          <w:rFonts w:hint="eastAsia"/>
          <w:bCs/>
          <w:sz w:val="28"/>
          <w:lang w:val="en-GB"/>
        </w:rPr>
        <w:t xml:space="preserve"> is seriously injured.</w:t>
      </w:r>
      <w:r>
        <w:rPr>
          <w:bCs/>
          <w:sz w:val="28"/>
          <w:lang w:val="en-GB"/>
        </w:rPr>
        <w:t>”</w:t>
      </w:r>
      <w:r>
        <w:rPr>
          <w:rFonts w:hint="eastAsia"/>
          <w:bCs/>
          <w:sz w:val="28"/>
          <w:lang w:val="en-GB"/>
        </w:rPr>
        <w:t xml:space="preserve">  This is consistent with TCC</w:t>
      </w:r>
      <w:r>
        <w:rPr>
          <w:bCs/>
          <w:sz w:val="28"/>
          <w:lang w:val="en-GB"/>
        </w:rPr>
        <w:t>’</w:t>
      </w:r>
      <w:r>
        <w:rPr>
          <w:rFonts w:hint="eastAsia"/>
          <w:bCs/>
          <w:sz w:val="28"/>
          <w:lang w:val="en-GB"/>
        </w:rPr>
        <w:t xml:space="preserve">s evidence that she had no knowledge of the alleged accident and injuries to DFB and was told by staff of the Labour Department to make a guess.  If DFB had told </w:t>
      </w:r>
      <w:r w:rsidR="00FE5BC7">
        <w:rPr>
          <w:rFonts w:hint="eastAsia"/>
          <w:bCs/>
          <w:sz w:val="28"/>
          <w:lang w:val="en-GB"/>
        </w:rPr>
        <w:t>TCC</w:t>
      </w:r>
      <w:r>
        <w:rPr>
          <w:rFonts w:hint="eastAsia"/>
          <w:bCs/>
          <w:sz w:val="28"/>
          <w:lang w:val="en-GB"/>
        </w:rPr>
        <w:t xml:space="preserve"> the alleged accident in the morning of 21 June 2010, there was no reason why TCC would </w:t>
      </w:r>
      <w:r w:rsidR="009A4ACF">
        <w:rPr>
          <w:rFonts w:hint="eastAsia"/>
          <w:bCs/>
          <w:sz w:val="28"/>
          <w:lang w:val="en-GB"/>
        </w:rPr>
        <w:t xml:space="preserve">have described the nature of injury in the Form 2 in such </w:t>
      </w:r>
      <w:r w:rsidR="001F2633">
        <w:rPr>
          <w:rFonts w:hint="eastAsia"/>
          <w:bCs/>
          <w:sz w:val="28"/>
          <w:lang w:val="en-GB"/>
        </w:rPr>
        <w:t xml:space="preserve">a wrong </w:t>
      </w:r>
      <w:r w:rsidR="009A4ACF">
        <w:rPr>
          <w:rFonts w:hint="eastAsia"/>
          <w:bCs/>
          <w:sz w:val="28"/>
          <w:lang w:val="en-GB"/>
        </w:rPr>
        <w:t xml:space="preserve">way.  It was clearly a piece of guesswork of TCC.  TCC needed to guess only because she had no knowledge of </w:t>
      </w:r>
      <w:r w:rsidR="00964FCF">
        <w:rPr>
          <w:rFonts w:hint="eastAsia"/>
          <w:bCs/>
          <w:sz w:val="28"/>
          <w:lang w:val="en-GB"/>
        </w:rPr>
        <w:t xml:space="preserve">the </w:t>
      </w:r>
      <w:r w:rsidR="009A4ACF">
        <w:rPr>
          <w:rFonts w:hint="eastAsia"/>
          <w:bCs/>
          <w:sz w:val="28"/>
          <w:lang w:val="en-GB"/>
        </w:rPr>
        <w:t>matter.</w:t>
      </w:r>
    </w:p>
    <w:p w:rsidR="003E15BB" w:rsidRDefault="003E15BB" w:rsidP="00475872">
      <w:pPr>
        <w:pStyle w:val="ListParagraph"/>
        <w:spacing w:line="360" w:lineRule="auto"/>
        <w:jc w:val="both"/>
        <w:rPr>
          <w:bCs/>
          <w:sz w:val="28"/>
          <w:lang w:val="en-GB"/>
        </w:rPr>
      </w:pPr>
    </w:p>
    <w:p w:rsidR="003E15BB" w:rsidRDefault="003E15BB" w:rsidP="00475872">
      <w:pPr>
        <w:numPr>
          <w:ilvl w:val="0"/>
          <w:numId w:val="1"/>
        </w:numPr>
        <w:tabs>
          <w:tab w:val="clear" w:pos="360"/>
          <w:tab w:val="left" w:pos="1418"/>
        </w:tabs>
        <w:spacing w:line="360" w:lineRule="auto"/>
        <w:jc w:val="both"/>
        <w:rPr>
          <w:bCs/>
          <w:sz w:val="28"/>
          <w:lang w:val="en-GB"/>
        </w:rPr>
      </w:pPr>
      <w:r>
        <w:rPr>
          <w:rFonts w:hint="eastAsia"/>
          <w:bCs/>
          <w:sz w:val="28"/>
          <w:lang w:val="en-GB"/>
        </w:rPr>
        <w:t>As TCC guessed DFB</w:t>
      </w:r>
      <w:r>
        <w:rPr>
          <w:bCs/>
          <w:sz w:val="28"/>
          <w:lang w:val="en-GB"/>
        </w:rPr>
        <w:t>’</w:t>
      </w:r>
      <w:r>
        <w:rPr>
          <w:rFonts w:hint="eastAsia"/>
          <w:bCs/>
          <w:sz w:val="28"/>
          <w:lang w:val="en-GB"/>
        </w:rPr>
        <w:t xml:space="preserve">s alleged injuries was caused by lifting heavy things, she might have taken the word </w:t>
      </w:r>
      <w:r>
        <w:rPr>
          <w:bCs/>
          <w:sz w:val="28"/>
          <w:lang w:val="en-GB"/>
        </w:rPr>
        <w:t>“</w:t>
      </w:r>
      <w:r>
        <w:rPr>
          <w:rFonts w:hint="eastAsia"/>
          <w:bCs/>
          <w:sz w:val="28"/>
          <w:lang w:val="en-GB"/>
        </w:rPr>
        <w:t>back</w:t>
      </w:r>
      <w:r>
        <w:rPr>
          <w:bCs/>
          <w:sz w:val="28"/>
          <w:lang w:val="en-GB"/>
        </w:rPr>
        <w:t>”</w:t>
      </w:r>
      <w:r>
        <w:rPr>
          <w:rFonts w:hint="eastAsia"/>
          <w:bCs/>
          <w:sz w:val="28"/>
          <w:lang w:val="en-GB"/>
        </w:rPr>
        <w:t xml:space="preserve"> in DFB</w:t>
      </w:r>
      <w:r>
        <w:rPr>
          <w:bCs/>
          <w:sz w:val="28"/>
          <w:lang w:val="en-GB"/>
        </w:rPr>
        <w:t>’</w:t>
      </w:r>
      <w:r>
        <w:rPr>
          <w:rFonts w:hint="eastAsia"/>
          <w:bCs/>
          <w:sz w:val="28"/>
          <w:lang w:val="en-GB"/>
        </w:rPr>
        <w:t xml:space="preserve">s SMS message to mean </w:t>
      </w:r>
      <w:r w:rsidRPr="003E15BB">
        <w:rPr>
          <w:rFonts w:hint="eastAsia"/>
          <w:bCs/>
          <w:sz w:val="28"/>
          <w:lang w:val="en-GB"/>
        </w:rPr>
        <w:t>腰</w:t>
      </w:r>
      <w:r>
        <w:rPr>
          <w:rFonts w:hint="eastAsia"/>
          <w:bCs/>
          <w:sz w:val="28"/>
          <w:lang w:val="en-GB"/>
        </w:rPr>
        <w:t xml:space="preserve"> (waist) in Chinese and she used the word </w:t>
      </w:r>
      <w:r w:rsidRPr="003E15BB">
        <w:rPr>
          <w:rFonts w:hint="eastAsia"/>
          <w:bCs/>
          <w:sz w:val="28"/>
          <w:lang w:val="en-GB"/>
        </w:rPr>
        <w:t>腰</w:t>
      </w:r>
      <w:r>
        <w:rPr>
          <w:rFonts w:hint="eastAsia"/>
          <w:bCs/>
          <w:sz w:val="28"/>
          <w:lang w:val="en-GB"/>
        </w:rPr>
        <w:t xml:space="preserve"> in both sections D and J of the Form 2.  I accept TCC</w:t>
      </w:r>
      <w:r>
        <w:rPr>
          <w:bCs/>
          <w:sz w:val="28"/>
          <w:lang w:val="en-GB"/>
        </w:rPr>
        <w:t>’</w:t>
      </w:r>
      <w:r>
        <w:rPr>
          <w:rFonts w:hint="eastAsia"/>
          <w:bCs/>
          <w:sz w:val="28"/>
          <w:lang w:val="en-GB"/>
        </w:rPr>
        <w:t xml:space="preserve">s explanation that she translated the word </w:t>
      </w:r>
      <w:r>
        <w:rPr>
          <w:bCs/>
          <w:sz w:val="28"/>
          <w:lang w:val="en-GB"/>
        </w:rPr>
        <w:t>“</w:t>
      </w:r>
      <w:r>
        <w:rPr>
          <w:rFonts w:hint="eastAsia"/>
          <w:bCs/>
          <w:sz w:val="28"/>
          <w:lang w:val="en-GB"/>
        </w:rPr>
        <w:t>back</w:t>
      </w:r>
      <w:r>
        <w:rPr>
          <w:bCs/>
          <w:sz w:val="28"/>
          <w:lang w:val="en-GB"/>
        </w:rPr>
        <w:t>”</w:t>
      </w:r>
      <w:r>
        <w:rPr>
          <w:rFonts w:hint="eastAsia"/>
          <w:bCs/>
          <w:sz w:val="28"/>
          <w:lang w:val="en-GB"/>
        </w:rPr>
        <w:t xml:space="preserve"> to Chinese word </w:t>
      </w:r>
      <w:r>
        <w:rPr>
          <w:bCs/>
          <w:sz w:val="28"/>
          <w:lang w:val="en-GB"/>
        </w:rPr>
        <w:t>“</w:t>
      </w:r>
      <w:r w:rsidRPr="003E15BB">
        <w:rPr>
          <w:rFonts w:hint="eastAsia"/>
          <w:bCs/>
          <w:sz w:val="28"/>
          <w:lang w:val="en-GB"/>
        </w:rPr>
        <w:t>腰</w:t>
      </w:r>
      <w:r>
        <w:rPr>
          <w:bCs/>
          <w:sz w:val="28"/>
          <w:lang w:val="en-GB"/>
        </w:rPr>
        <w:t>”</w:t>
      </w:r>
      <w:r>
        <w:rPr>
          <w:rFonts w:hint="eastAsia"/>
          <w:bCs/>
          <w:sz w:val="28"/>
          <w:lang w:val="en-GB"/>
        </w:rPr>
        <w:t xml:space="preserve"> in completing the Form 2.  I do not see this as evidence showing that TCC was not credible or reliable.  Instead, I am of the view that the Form 2 submitted by TCC to the Labour Department </w:t>
      </w:r>
      <w:r>
        <w:rPr>
          <w:bCs/>
          <w:sz w:val="28"/>
          <w:lang w:val="en-GB"/>
        </w:rPr>
        <w:t>support</w:t>
      </w:r>
      <w:r>
        <w:rPr>
          <w:rFonts w:hint="eastAsia"/>
          <w:bCs/>
          <w:sz w:val="28"/>
          <w:lang w:val="en-GB"/>
        </w:rPr>
        <w:t>ed her case that DFB had not told her about the alleged accident and her alleged injuries before DFB left the Premises.</w:t>
      </w:r>
    </w:p>
    <w:p w:rsidR="009B5B12" w:rsidRDefault="009B5B12" w:rsidP="00475872">
      <w:pPr>
        <w:pStyle w:val="ListParagraph"/>
        <w:spacing w:line="360" w:lineRule="auto"/>
        <w:jc w:val="both"/>
        <w:rPr>
          <w:bCs/>
          <w:sz w:val="28"/>
          <w:lang w:val="en-GB"/>
        </w:rPr>
      </w:pPr>
    </w:p>
    <w:p w:rsidR="00C53FEC" w:rsidRDefault="009B5B12" w:rsidP="00475872">
      <w:pPr>
        <w:numPr>
          <w:ilvl w:val="0"/>
          <w:numId w:val="1"/>
        </w:numPr>
        <w:tabs>
          <w:tab w:val="clear" w:pos="360"/>
          <w:tab w:val="left" w:pos="1418"/>
        </w:tabs>
        <w:spacing w:line="360" w:lineRule="auto"/>
        <w:jc w:val="both"/>
        <w:rPr>
          <w:bCs/>
          <w:sz w:val="28"/>
          <w:lang w:val="en-GB"/>
        </w:rPr>
      </w:pPr>
      <w:r>
        <w:rPr>
          <w:rFonts w:hint="eastAsia"/>
          <w:bCs/>
          <w:sz w:val="28"/>
          <w:lang w:val="en-GB"/>
        </w:rPr>
        <w:t>In the Trial Bundle, there was another copy of Form 2 (pp</w:t>
      </w:r>
      <w:r w:rsidR="00FE5BC7">
        <w:rPr>
          <w:rFonts w:hint="eastAsia"/>
          <w:bCs/>
          <w:sz w:val="28"/>
          <w:lang w:val="en-GB"/>
        </w:rPr>
        <w:t xml:space="preserve"> </w:t>
      </w:r>
      <w:r>
        <w:rPr>
          <w:rFonts w:hint="eastAsia"/>
          <w:bCs/>
          <w:sz w:val="28"/>
          <w:lang w:val="en-GB"/>
        </w:rPr>
        <w:t>294-298 with English translation at pp</w:t>
      </w:r>
      <w:r w:rsidR="00FE5BC7">
        <w:rPr>
          <w:rFonts w:hint="eastAsia"/>
          <w:bCs/>
          <w:sz w:val="28"/>
          <w:lang w:val="en-GB"/>
        </w:rPr>
        <w:t xml:space="preserve"> </w:t>
      </w:r>
      <w:r>
        <w:rPr>
          <w:rFonts w:hint="eastAsia"/>
          <w:bCs/>
          <w:sz w:val="28"/>
          <w:lang w:val="en-GB"/>
        </w:rPr>
        <w:t xml:space="preserve">299-304).  This Form 2 was dated 30 July 2010.  </w:t>
      </w:r>
      <w:r w:rsidR="00C53FEC">
        <w:rPr>
          <w:rFonts w:hint="eastAsia"/>
          <w:bCs/>
          <w:sz w:val="28"/>
          <w:lang w:val="en-GB"/>
        </w:rPr>
        <w:t xml:space="preserve">There were two chops on the first page of the Form suggested that it had been received by the Labour Department twice on 30 July 2010 and 19 August 2010. </w:t>
      </w:r>
      <w:r>
        <w:rPr>
          <w:rFonts w:hint="eastAsia"/>
          <w:bCs/>
          <w:sz w:val="28"/>
          <w:lang w:val="en-GB"/>
        </w:rPr>
        <w:t>TCC denied that this Form was submitted by her.  T</w:t>
      </w:r>
      <w:r w:rsidR="00964FCF">
        <w:rPr>
          <w:rFonts w:hint="eastAsia"/>
          <w:bCs/>
          <w:sz w:val="28"/>
          <w:lang w:val="en-GB"/>
        </w:rPr>
        <w:t>CC</w:t>
      </w:r>
      <w:r>
        <w:rPr>
          <w:bCs/>
          <w:sz w:val="28"/>
          <w:lang w:val="en-GB"/>
        </w:rPr>
        <w:t>’</w:t>
      </w:r>
      <w:r>
        <w:rPr>
          <w:rFonts w:hint="eastAsia"/>
          <w:bCs/>
          <w:sz w:val="28"/>
          <w:lang w:val="en-GB"/>
        </w:rPr>
        <w:t>s solicitors confirmed that it was a document obtained from the Labour Department.  This document was completed in Chinese.  There was no suggestion that it was submitted by DFB or on her behalf.</w:t>
      </w:r>
    </w:p>
    <w:p w:rsidR="00C53FEC" w:rsidRDefault="00C53FEC" w:rsidP="00475872">
      <w:pPr>
        <w:pStyle w:val="ListParagraph"/>
        <w:spacing w:line="360" w:lineRule="auto"/>
        <w:jc w:val="both"/>
        <w:rPr>
          <w:bCs/>
          <w:sz w:val="28"/>
          <w:lang w:val="en-GB"/>
        </w:rPr>
      </w:pPr>
    </w:p>
    <w:p w:rsidR="00196E85" w:rsidRDefault="00196E85" w:rsidP="00475872">
      <w:pPr>
        <w:numPr>
          <w:ilvl w:val="0"/>
          <w:numId w:val="1"/>
        </w:numPr>
        <w:tabs>
          <w:tab w:val="clear" w:pos="360"/>
          <w:tab w:val="left" w:pos="1418"/>
        </w:tabs>
        <w:spacing w:line="360" w:lineRule="auto"/>
        <w:jc w:val="both"/>
        <w:rPr>
          <w:bCs/>
          <w:sz w:val="28"/>
          <w:lang w:val="en-GB"/>
        </w:rPr>
      </w:pPr>
      <w:r>
        <w:rPr>
          <w:rFonts w:hint="eastAsia"/>
          <w:bCs/>
          <w:sz w:val="28"/>
          <w:lang w:val="en-GB"/>
        </w:rPr>
        <w:t>In section D of th</w:t>
      </w:r>
      <w:r w:rsidR="00964FCF">
        <w:rPr>
          <w:rFonts w:hint="eastAsia"/>
          <w:bCs/>
          <w:sz w:val="28"/>
          <w:lang w:val="en-GB"/>
        </w:rPr>
        <w:t>is</w:t>
      </w:r>
      <w:r>
        <w:rPr>
          <w:rFonts w:hint="eastAsia"/>
          <w:bCs/>
          <w:sz w:val="28"/>
          <w:lang w:val="en-GB"/>
        </w:rPr>
        <w:t xml:space="preserve"> Form it was stated that the name of hospital/clinic where the employee received treatment were: </w:t>
      </w:r>
      <w:r>
        <w:rPr>
          <w:bCs/>
          <w:sz w:val="28"/>
          <w:lang w:val="en-GB"/>
        </w:rPr>
        <w:t>“</w:t>
      </w:r>
      <w:r>
        <w:rPr>
          <w:rFonts w:hint="eastAsia"/>
          <w:bCs/>
          <w:sz w:val="28"/>
          <w:lang w:val="en-GB"/>
        </w:rPr>
        <w:t xml:space="preserve">(1) </w:t>
      </w:r>
      <w:r>
        <w:rPr>
          <w:rFonts w:hint="eastAsia"/>
          <w:bCs/>
          <w:sz w:val="28"/>
          <w:lang w:val="en-GB"/>
        </w:rPr>
        <w:t>怡康医務中心</w:t>
      </w:r>
      <w:r>
        <w:rPr>
          <w:rFonts w:hint="eastAsia"/>
          <w:bCs/>
          <w:sz w:val="28"/>
          <w:lang w:val="en-GB"/>
        </w:rPr>
        <w:t xml:space="preserve"> (2) </w:t>
      </w:r>
      <w:r w:rsidRPr="00196E85">
        <w:rPr>
          <w:rFonts w:hint="eastAsia"/>
          <w:bCs/>
          <w:sz w:val="28"/>
          <w:lang w:val="en-GB"/>
        </w:rPr>
        <w:t>伊利沙伯医院</w:t>
      </w:r>
      <w:r>
        <w:rPr>
          <w:bCs/>
          <w:sz w:val="28"/>
          <w:lang w:val="en-GB"/>
        </w:rPr>
        <w:t>”</w:t>
      </w:r>
      <w:r>
        <w:rPr>
          <w:rFonts w:hint="eastAsia"/>
          <w:bCs/>
          <w:sz w:val="28"/>
          <w:lang w:val="en-GB"/>
        </w:rPr>
        <w:t xml:space="preserve"> (English translation provided: 1. Top Medical Health Centre 2. Queen Elizabeth Hospital).</w:t>
      </w:r>
    </w:p>
    <w:p w:rsidR="00196E85" w:rsidRDefault="00196E85" w:rsidP="00475872">
      <w:pPr>
        <w:pStyle w:val="ListParagraph"/>
        <w:spacing w:line="360" w:lineRule="auto"/>
        <w:jc w:val="both"/>
        <w:rPr>
          <w:bCs/>
          <w:sz w:val="28"/>
          <w:lang w:val="en-GB"/>
        </w:rPr>
      </w:pPr>
    </w:p>
    <w:p w:rsidR="00196E85" w:rsidRDefault="009B5B12" w:rsidP="00475872">
      <w:pPr>
        <w:numPr>
          <w:ilvl w:val="0"/>
          <w:numId w:val="1"/>
        </w:numPr>
        <w:tabs>
          <w:tab w:val="clear" w:pos="360"/>
          <w:tab w:val="left" w:pos="1418"/>
        </w:tabs>
        <w:spacing w:line="360" w:lineRule="auto"/>
        <w:jc w:val="both"/>
        <w:rPr>
          <w:bCs/>
          <w:sz w:val="28"/>
          <w:lang w:val="en-GB"/>
        </w:rPr>
      </w:pPr>
      <w:r>
        <w:rPr>
          <w:rFonts w:hint="eastAsia"/>
          <w:bCs/>
          <w:sz w:val="28"/>
          <w:lang w:val="en-GB"/>
        </w:rPr>
        <w:t>In section J of this Form it stated that</w:t>
      </w:r>
      <w:r w:rsidR="00C53FEC">
        <w:rPr>
          <w:rFonts w:hint="eastAsia"/>
          <w:bCs/>
          <w:sz w:val="28"/>
          <w:lang w:val="en-GB"/>
        </w:rPr>
        <w:t>:</w:t>
      </w:r>
      <w:r>
        <w:rPr>
          <w:rFonts w:hint="eastAsia"/>
          <w:bCs/>
          <w:sz w:val="28"/>
          <w:lang w:val="en-GB"/>
        </w:rPr>
        <w:t xml:space="preserve"> </w:t>
      </w:r>
      <w:r>
        <w:rPr>
          <w:bCs/>
          <w:sz w:val="28"/>
          <w:lang w:val="en-GB"/>
        </w:rPr>
        <w:t>“</w:t>
      </w:r>
      <w:r>
        <w:rPr>
          <w:rFonts w:hint="eastAsia"/>
          <w:bCs/>
          <w:sz w:val="28"/>
          <w:lang w:val="en-GB"/>
        </w:rPr>
        <w:t>女傭提供的医</w:t>
      </w:r>
      <w:r w:rsidRPr="009B5B12">
        <w:rPr>
          <w:rFonts w:hint="eastAsia"/>
          <w:bCs/>
          <w:sz w:val="28"/>
          <w:lang w:val="en-GB"/>
        </w:rPr>
        <w:t>生証明上寫是</w:t>
      </w:r>
      <w:r w:rsidR="00C53FEC">
        <w:rPr>
          <w:rFonts w:hint="eastAsia"/>
          <w:bCs/>
          <w:sz w:val="28"/>
          <w:lang w:val="en-GB"/>
        </w:rPr>
        <w:t>: LIGHT SHOULDER AND BACK INJURY</w:t>
      </w:r>
      <w:r w:rsidR="00C53FEC">
        <w:rPr>
          <w:bCs/>
          <w:sz w:val="28"/>
          <w:lang w:val="en-GB"/>
        </w:rPr>
        <w:t>”</w:t>
      </w:r>
      <w:r w:rsidR="00196E85">
        <w:rPr>
          <w:rFonts w:hint="eastAsia"/>
          <w:bCs/>
          <w:sz w:val="28"/>
          <w:lang w:val="en-GB"/>
        </w:rPr>
        <w:t xml:space="preserve"> (English translation provided: </w:t>
      </w:r>
      <w:r w:rsidR="00196E85">
        <w:rPr>
          <w:bCs/>
          <w:sz w:val="28"/>
          <w:lang w:val="en-GB"/>
        </w:rPr>
        <w:t>“</w:t>
      </w:r>
      <w:r w:rsidR="00196E85">
        <w:rPr>
          <w:rFonts w:hint="eastAsia"/>
          <w:bCs/>
          <w:sz w:val="28"/>
          <w:lang w:val="en-GB"/>
        </w:rPr>
        <w:t>Light Shoulder and Back Injury</w:t>
      </w:r>
      <w:r w:rsidR="00196E85">
        <w:rPr>
          <w:bCs/>
          <w:sz w:val="28"/>
          <w:lang w:val="en-GB"/>
        </w:rPr>
        <w:t>”</w:t>
      </w:r>
      <w:r w:rsidR="00196E85">
        <w:rPr>
          <w:rFonts w:hint="eastAsia"/>
          <w:bCs/>
          <w:sz w:val="28"/>
          <w:lang w:val="en-GB"/>
        </w:rPr>
        <w:t xml:space="preserve"> as stated on the doctor</w:t>
      </w:r>
      <w:r w:rsidR="00196E85">
        <w:rPr>
          <w:bCs/>
          <w:sz w:val="28"/>
          <w:lang w:val="en-GB"/>
        </w:rPr>
        <w:t>’</w:t>
      </w:r>
      <w:r w:rsidR="00196E85">
        <w:rPr>
          <w:rFonts w:hint="eastAsia"/>
          <w:bCs/>
          <w:sz w:val="28"/>
          <w:lang w:val="en-GB"/>
        </w:rPr>
        <w:t>s certification provided by the maid.)</w:t>
      </w:r>
      <w:r w:rsidR="00C53FEC">
        <w:rPr>
          <w:rFonts w:hint="eastAsia"/>
          <w:bCs/>
          <w:sz w:val="28"/>
          <w:lang w:val="en-GB"/>
        </w:rPr>
        <w:t>.</w:t>
      </w:r>
    </w:p>
    <w:p w:rsidR="00196E85" w:rsidRDefault="00196E85" w:rsidP="00475872">
      <w:pPr>
        <w:pStyle w:val="ListParagraph"/>
        <w:spacing w:line="360" w:lineRule="auto"/>
        <w:jc w:val="both"/>
        <w:rPr>
          <w:bCs/>
          <w:sz w:val="28"/>
          <w:lang w:val="en-GB"/>
        </w:rPr>
      </w:pPr>
    </w:p>
    <w:p w:rsidR="00196E85" w:rsidRDefault="00C53FEC"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  In section L of th</w:t>
      </w:r>
      <w:r w:rsidR="00964FCF">
        <w:rPr>
          <w:rFonts w:hint="eastAsia"/>
          <w:bCs/>
          <w:sz w:val="28"/>
          <w:lang w:val="en-GB"/>
        </w:rPr>
        <w:t>is</w:t>
      </w:r>
      <w:r>
        <w:rPr>
          <w:rFonts w:hint="eastAsia"/>
          <w:bCs/>
          <w:sz w:val="28"/>
          <w:lang w:val="en-GB"/>
        </w:rPr>
        <w:t xml:space="preserve"> Form it stated that: </w:t>
      </w:r>
      <w:r>
        <w:rPr>
          <w:bCs/>
          <w:sz w:val="28"/>
          <w:lang w:val="en-GB"/>
        </w:rPr>
        <w:t>“</w:t>
      </w:r>
      <w:r>
        <w:rPr>
          <w:rFonts w:hint="eastAsia"/>
          <w:bCs/>
          <w:sz w:val="28"/>
          <w:lang w:val="en-GB"/>
        </w:rPr>
        <w:t>因女傭發生意外當時未有通知僱主及之后一直有露面，僱主多番联絡未能成功故此僱主完全不清楚女傭是在家中那裡，怎样受傷及</w:t>
      </w:r>
      <w:r w:rsidRPr="00C53FEC">
        <w:rPr>
          <w:rFonts w:hint="eastAsia"/>
          <w:bCs/>
          <w:sz w:val="28"/>
          <w:lang w:val="en-GB"/>
        </w:rPr>
        <w:t>情況如何。</w:t>
      </w:r>
      <w:r>
        <w:rPr>
          <w:bCs/>
          <w:sz w:val="28"/>
          <w:lang w:val="en-GB"/>
        </w:rPr>
        <w:t>”</w:t>
      </w:r>
      <w:r w:rsidR="00196E85">
        <w:rPr>
          <w:rFonts w:hint="eastAsia"/>
          <w:bCs/>
          <w:sz w:val="28"/>
          <w:lang w:val="en-GB"/>
        </w:rPr>
        <w:t xml:space="preserve"> (English translation provided: </w:t>
      </w:r>
      <w:r w:rsidR="00196E85">
        <w:rPr>
          <w:bCs/>
          <w:sz w:val="28"/>
          <w:lang w:val="en-GB"/>
        </w:rPr>
        <w:t>“</w:t>
      </w:r>
      <w:r w:rsidR="00196E85">
        <w:rPr>
          <w:rFonts w:hint="eastAsia"/>
          <w:bCs/>
          <w:sz w:val="28"/>
          <w:lang w:val="en-GB"/>
        </w:rPr>
        <w:t xml:space="preserve">As the maid did not inform the employer when the accident happened, and thereafter the maid had not shown up all along.  </w:t>
      </w:r>
      <w:r w:rsidR="00196E85">
        <w:rPr>
          <w:bCs/>
          <w:sz w:val="28"/>
          <w:lang w:val="en-GB"/>
        </w:rPr>
        <w:t>T</w:t>
      </w:r>
      <w:r w:rsidR="00196E85">
        <w:rPr>
          <w:rFonts w:hint="eastAsia"/>
          <w:bCs/>
          <w:sz w:val="28"/>
          <w:lang w:val="en-GB"/>
        </w:rPr>
        <w:t>he employer had on many times been trying to make contact, but in vain.  Therefore, the employer knew nothing as to how and which area inside the house the maid had got injured as well as the situations.</w:t>
      </w:r>
      <w:r w:rsidR="00196E85">
        <w:rPr>
          <w:bCs/>
          <w:sz w:val="28"/>
          <w:lang w:val="en-GB"/>
        </w:rPr>
        <w:t>”</w:t>
      </w:r>
      <w:r w:rsidR="00196E85">
        <w:rPr>
          <w:rFonts w:hint="eastAsia"/>
          <w:bCs/>
          <w:sz w:val="28"/>
          <w:lang w:val="en-GB"/>
        </w:rPr>
        <w:t>)</w:t>
      </w:r>
    </w:p>
    <w:p w:rsidR="00196E85" w:rsidRDefault="00196E85" w:rsidP="00475872">
      <w:pPr>
        <w:pStyle w:val="ListParagraph"/>
        <w:spacing w:line="360" w:lineRule="auto"/>
        <w:jc w:val="both"/>
        <w:rPr>
          <w:bCs/>
          <w:sz w:val="28"/>
          <w:lang w:val="en-GB"/>
        </w:rPr>
      </w:pPr>
    </w:p>
    <w:p w:rsidR="00554866" w:rsidRDefault="00196E85"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It is common ground that DFB had not </w:t>
      </w:r>
      <w:r>
        <w:rPr>
          <w:bCs/>
          <w:sz w:val="28"/>
          <w:lang w:val="en-GB"/>
        </w:rPr>
        <w:t>returned</w:t>
      </w:r>
      <w:r>
        <w:rPr>
          <w:rFonts w:hint="eastAsia"/>
          <w:bCs/>
          <w:sz w:val="28"/>
          <w:lang w:val="en-GB"/>
        </w:rPr>
        <w:t xml:space="preserve"> to the Premises or </w:t>
      </w:r>
      <w:r w:rsidR="00554866">
        <w:rPr>
          <w:rFonts w:hint="eastAsia"/>
          <w:bCs/>
          <w:sz w:val="28"/>
          <w:lang w:val="en-GB"/>
        </w:rPr>
        <w:t xml:space="preserve">met </w:t>
      </w:r>
      <w:r>
        <w:rPr>
          <w:rFonts w:hint="eastAsia"/>
          <w:bCs/>
          <w:sz w:val="28"/>
          <w:lang w:val="en-GB"/>
        </w:rPr>
        <w:t>TCC after 21 June 2010</w:t>
      </w:r>
      <w:r w:rsidR="00554866">
        <w:rPr>
          <w:rFonts w:hint="eastAsia"/>
          <w:bCs/>
          <w:sz w:val="28"/>
          <w:lang w:val="en-GB"/>
        </w:rPr>
        <w:t>.  It was</w:t>
      </w:r>
      <w:r>
        <w:rPr>
          <w:rFonts w:hint="eastAsia"/>
          <w:bCs/>
          <w:sz w:val="28"/>
          <w:lang w:val="en-GB"/>
        </w:rPr>
        <w:t xml:space="preserve"> TCC</w:t>
      </w:r>
      <w:r w:rsidR="00554866">
        <w:rPr>
          <w:bCs/>
          <w:sz w:val="28"/>
          <w:lang w:val="en-GB"/>
        </w:rPr>
        <w:t>’</w:t>
      </w:r>
      <w:r w:rsidR="00554866">
        <w:rPr>
          <w:rFonts w:hint="eastAsia"/>
          <w:bCs/>
          <w:sz w:val="28"/>
          <w:lang w:val="en-GB"/>
        </w:rPr>
        <w:t>s case that she was unable to contact DFB since 21 June 2010.  In para 10 of her statement dated 28 September 2012, TCC stated that:</w:t>
      </w:r>
    </w:p>
    <w:p w:rsidR="00554866" w:rsidRDefault="00554866" w:rsidP="00475872">
      <w:pPr>
        <w:spacing w:line="360" w:lineRule="auto"/>
        <w:jc w:val="both"/>
        <w:rPr>
          <w:bCs/>
          <w:sz w:val="28"/>
          <w:lang w:val="en-GB"/>
        </w:rPr>
      </w:pPr>
    </w:p>
    <w:p w:rsidR="00554866" w:rsidRPr="00554866" w:rsidRDefault="00554866" w:rsidP="00475872">
      <w:pPr>
        <w:spacing w:line="360" w:lineRule="auto"/>
        <w:ind w:left="1440" w:right="850"/>
        <w:jc w:val="both"/>
        <w:rPr>
          <w:bCs/>
          <w:lang w:val="en-GB"/>
        </w:rPr>
      </w:pPr>
      <w:r w:rsidRPr="00554866">
        <w:rPr>
          <w:bCs/>
          <w:lang w:val="en-GB"/>
        </w:rPr>
        <w:t>“</w:t>
      </w:r>
      <w:r w:rsidRPr="00554866">
        <w:rPr>
          <w:rFonts w:hint="eastAsia"/>
          <w:bCs/>
          <w:lang w:val="en-GB"/>
        </w:rPr>
        <w:t>Since 21</w:t>
      </w:r>
      <w:r w:rsidRPr="00554866">
        <w:rPr>
          <w:rFonts w:hint="eastAsia"/>
          <w:bCs/>
          <w:vertAlign w:val="superscript"/>
          <w:lang w:val="en-GB"/>
        </w:rPr>
        <w:t>st</w:t>
      </w:r>
      <w:r w:rsidRPr="00554866">
        <w:rPr>
          <w:rFonts w:hint="eastAsia"/>
          <w:bCs/>
          <w:lang w:val="en-GB"/>
        </w:rPr>
        <w:t xml:space="preserve"> June 2010 up till now, I have received only 2 sms messages from the Plaintiff.  She did not answer my calls when I telephone</w:t>
      </w:r>
      <w:r w:rsidR="00FE5BC7">
        <w:rPr>
          <w:rFonts w:hint="eastAsia"/>
          <w:bCs/>
          <w:lang w:val="en-GB"/>
        </w:rPr>
        <w:t>d</w:t>
      </w:r>
      <w:r w:rsidRPr="00554866">
        <w:rPr>
          <w:rFonts w:hint="eastAsia"/>
          <w:bCs/>
          <w:lang w:val="en-GB"/>
        </w:rPr>
        <w:t xml:space="preserve"> her.</w:t>
      </w:r>
      <w:r w:rsidRPr="00554866">
        <w:rPr>
          <w:bCs/>
          <w:lang w:val="en-GB"/>
        </w:rPr>
        <w:t>”</w:t>
      </w:r>
    </w:p>
    <w:p w:rsidR="00554866" w:rsidRPr="00554866" w:rsidRDefault="00554866" w:rsidP="00475872">
      <w:pPr>
        <w:spacing w:line="360" w:lineRule="auto"/>
        <w:ind w:left="1440"/>
        <w:jc w:val="both"/>
        <w:rPr>
          <w:bCs/>
          <w:sz w:val="28"/>
          <w:lang w:val="en-GB"/>
        </w:rPr>
      </w:pPr>
    </w:p>
    <w:p w:rsidR="00554866" w:rsidRDefault="00554866"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In such case, TCC would not be able to provide the information as stated in sections D and J of the said Form as TCC did not have the medical certificates of DFB as at 30 July 2010 or 19 August 2010.  Who submitted this Form 2 to the Labour Department </w:t>
      </w:r>
      <w:r w:rsidR="00AA5A0E">
        <w:rPr>
          <w:rFonts w:hint="eastAsia"/>
          <w:bCs/>
          <w:sz w:val="28"/>
          <w:lang w:val="en-GB"/>
        </w:rPr>
        <w:t>remain</w:t>
      </w:r>
      <w:r>
        <w:rPr>
          <w:rFonts w:hint="eastAsia"/>
          <w:bCs/>
          <w:sz w:val="28"/>
          <w:lang w:val="en-GB"/>
        </w:rPr>
        <w:t>s a mystery but I accept TCC</w:t>
      </w:r>
      <w:r>
        <w:rPr>
          <w:bCs/>
          <w:sz w:val="28"/>
          <w:lang w:val="en-GB"/>
        </w:rPr>
        <w:t>’</w:t>
      </w:r>
      <w:r>
        <w:rPr>
          <w:rFonts w:hint="eastAsia"/>
          <w:bCs/>
          <w:sz w:val="28"/>
          <w:lang w:val="en-GB"/>
        </w:rPr>
        <w:t>s evidence that it was not submitted by her</w:t>
      </w:r>
      <w:r w:rsidR="00AA5A0E">
        <w:rPr>
          <w:rFonts w:hint="eastAsia"/>
          <w:bCs/>
          <w:sz w:val="28"/>
          <w:lang w:val="en-GB"/>
        </w:rPr>
        <w:t xml:space="preserve"> and I attach no weights to this document</w:t>
      </w:r>
      <w:r>
        <w:rPr>
          <w:rFonts w:hint="eastAsia"/>
          <w:bCs/>
          <w:sz w:val="28"/>
          <w:lang w:val="en-GB"/>
        </w:rPr>
        <w:t>.</w:t>
      </w:r>
    </w:p>
    <w:p w:rsidR="009A4ACF" w:rsidRDefault="009A4ACF" w:rsidP="00475872">
      <w:pPr>
        <w:pStyle w:val="ListParagraph"/>
        <w:spacing w:line="360" w:lineRule="auto"/>
        <w:jc w:val="both"/>
        <w:rPr>
          <w:bCs/>
          <w:sz w:val="28"/>
          <w:lang w:val="en-GB"/>
        </w:rPr>
      </w:pPr>
    </w:p>
    <w:p w:rsidR="009A4ACF" w:rsidRDefault="009A4ACF"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Except the </w:t>
      </w:r>
      <w:r w:rsidR="003E15BB">
        <w:rPr>
          <w:rFonts w:hint="eastAsia"/>
          <w:bCs/>
          <w:sz w:val="28"/>
          <w:lang w:val="en-GB"/>
        </w:rPr>
        <w:t xml:space="preserve">own </w:t>
      </w:r>
      <w:r>
        <w:rPr>
          <w:rFonts w:hint="eastAsia"/>
          <w:bCs/>
          <w:sz w:val="28"/>
          <w:lang w:val="en-GB"/>
        </w:rPr>
        <w:t>words of DFB, all evidence placed before me including the SM</w:t>
      </w:r>
      <w:r w:rsidR="00FE5BC7">
        <w:rPr>
          <w:rFonts w:hint="eastAsia"/>
          <w:bCs/>
          <w:sz w:val="28"/>
          <w:lang w:val="en-GB"/>
        </w:rPr>
        <w:t>S</w:t>
      </w:r>
      <w:r>
        <w:rPr>
          <w:rFonts w:hint="eastAsia"/>
          <w:bCs/>
          <w:sz w:val="28"/>
          <w:lang w:val="en-GB"/>
        </w:rPr>
        <w:t xml:space="preserve"> message sent by DFB to TCC showed that DFB had not told TCC the alleged accident and her injuries before she left </w:t>
      </w:r>
      <w:r w:rsidR="003E15BB">
        <w:rPr>
          <w:rFonts w:hint="eastAsia"/>
          <w:bCs/>
          <w:sz w:val="28"/>
          <w:lang w:val="en-GB"/>
        </w:rPr>
        <w:t>the Premises</w:t>
      </w:r>
      <w:r>
        <w:rPr>
          <w:rFonts w:hint="eastAsia"/>
          <w:bCs/>
          <w:sz w:val="28"/>
          <w:lang w:val="en-GB"/>
        </w:rPr>
        <w:t xml:space="preserve"> in the morning of 21 June 2010.</w:t>
      </w:r>
    </w:p>
    <w:p w:rsidR="006641CE" w:rsidRDefault="006641CE" w:rsidP="00475872">
      <w:pPr>
        <w:spacing w:line="360" w:lineRule="auto"/>
        <w:jc w:val="both"/>
        <w:rPr>
          <w:bCs/>
          <w:sz w:val="28"/>
          <w:lang w:val="en-GB"/>
        </w:rPr>
      </w:pPr>
    </w:p>
    <w:p w:rsidR="009A4ACF" w:rsidRPr="00D37BBA" w:rsidRDefault="009A4ACF" w:rsidP="00475872">
      <w:pPr>
        <w:spacing w:line="360" w:lineRule="auto"/>
        <w:jc w:val="both"/>
        <w:rPr>
          <w:bCs/>
          <w:i/>
          <w:sz w:val="28"/>
          <w:lang w:val="en-GB"/>
        </w:rPr>
      </w:pPr>
      <w:r w:rsidRPr="00D37BBA">
        <w:rPr>
          <w:rFonts w:hint="eastAsia"/>
          <w:bCs/>
          <w:i/>
          <w:sz w:val="28"/>
          <w:lang w:val="en-GB"/>
        </w:rPr>
        <w:t>Other matters</w:t>
      </w:r>
    </w:p>
    <w:p w:rsidR="009A4ACF" w:rsidRPr="009A4ACF" w:rsidRDefault="009A4ACF" w:rsidP="00475872">
      <w:pPr>
        <w:spacing w:line="360" w:lineRule="auto"/>
        <w:jc w:val="both"/>
        <w:rPr>
          <w:bCs/>
          <w:sz w:val="28"/>
          <w:u w:val="single"/>
          <w:lang w:val="en-GB"/>
        </w:rPr>
      </w:pPr>
    </w:p>
    <w:p w:rsidR="004C6B9B" w:rsidRDefault="009A4ACF"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The alleged accident occurred in the early morning.  It must be very quite at that time.  There is no dispute that </w:t>
      </w:r>
      <w:r w:rsidR="004C6B9B">
        <w:rPr>
          <w:rFonts w:hint="eastAsia"/>
          <w:bCs/>
          <w:sz w:val="28"/>
          <w:lang w:val="en-GB"/>
        </w:rPr>
        <w:t>the staircase was made of wood</w:t>
      </w:r>
      <w:r w:rsidR="00964FCF">
        <w:rPr>
          <w:rFonts w:hint="eastAsia"/>
          <w:bCs/>
          <w:sz w:val="28"/>
          <w:lang w:val="en-GB"/>
        </w:rPr>
        <w:t xml:space="preserve"> and uncarpeted</w:t>
      </w:r>
      <w:r w:rsidR="00C45692">
        <w:rPr>
          <w:rFonts w:hint="eastAsia"/>
          <w:bCs/>
          <w:sz w:val="28"/>
          <w:lang w:val="en-GB"/>
        </w:rPr>
        <w:t>.  DFB said that the staircase</w:t>
      </w:r>
      <w:r w:rsidR="004C6B9B">
        <w:rPr>
          <w:rFonts w:hint="eastAsia"/>
          <w:bCs/>
          <w:sz w:val="28"/>
          <w:lang w:val="en-GB"/>
        </w:rPr>
        <w:t xml:space="preserve"> had </w:t>
      </w:r>
      <w:r w:rsidR="0049519D">
        <w:rPr>
          <w:rFonts w:hint="eastAsia"/>
          <w:bCs/>
          <w:sz w:val="28"/>
          <w:lang w:val="en-GB"/>
        </w:rPr>
        <w:t>about nine</w:t>
      </w:r>
      <w:r w:rsidR="004C6B9B">
        <w:rPr>
          <w:rFonts w:hint="eastAsia"/>
          <w:bCs/>
          <w:sz w:val="28"/>
          <w:lang w:val="en-GB"/>
        </w:rPr>
        <w:t xml:space="preserve"> st</w:t>
      </w:r>
      <w:r w:rsidR="00C45692">
        <w:rPr>
          <w:rFonts w:hint="eastAsia"/>
          <w:bCs/>
          <w:sz w:val="28"/>
          <w:lang w:val="en-GB"/>
        </w:rPr>
        <w:t>air</w:t>
      </w:r>
      <w:r w:rsidR="004C6B9B">
        <w:rPr>
          <w:rFonts w:hint="eastAsia"/>
          <w:bCs/>
          <w:sz w:val="28"/>
          <w:lang w:val="en-GB"/>
        </w:rPr>
        <w:t>s</w:t>
      </w:r>
      <w:r w:rsidR="00964FCF">
        <w:rPr>
          <w:rFonts w:hint="eastAsia"/>
          <w:bCs/>
          <w:sz w:val="28"/>
          <w:lang w:val="en-GB"/>
        </w:rPr>
        <w:t xml:space="preserve"> and </w:t>
      </w:r>
      <w:r w:rsidR="004C6B9B">
        <w:rPr>
          <w:rFonts w:hint="eastAsia"/>
          <w:bCs/>
          <w:sz w:val="28"/>
          <w:lang w:val="en-GB"/>
        </w:rPr>
        <w:t>she fell from the top step to the bottom.   DFB was a person of about 56 kg in weight (see p</w:t>
      </w:r>
      <w:r w:rsidR="00FE5BC7">
        <w:rPr>
          <w:rFonts w:hint="eastAsia"/>
          <w:bCs/>
          <w:sz w:val="28"/>
          <w:lang w:val="en-GB"/>
        </w:rPr>
        <w:t xml:space="preserve"> </w:t>
      </w:r>
      <w:r w:rsidR="004C6B9B">
        <w:rPr>
          <w:rFonts w:hint="eastAsia"/>
          <w:bCs/>
          <w:sz w:val="28"/>
          <w:lang w:val="en-GB"/>
        </w:rPr>
        <w:t>243 of the Trial Bundle).  The sound generated by a person of such weight falling for eight steps on a wooden staircase together with the natural scream of a person falling from such height must be enormous</w:t>
      </w:r>
      <w:r w:rsidR="00FE5BC7">
        <w:rPr>
          <w:rFonts w:hint="eastAsia"/>
          <w:bCs/>
          <w:sz w:val="28"/>
          <w:lang w:val="en-GB"/>
        </w:rPr>
        <w:t xml:space="preserve"> and</w:t>
      </w:r>
      <w:r w:rsidR="004C6B9B">
        <w:rPr>
          <w:rFonts w:hint="eastAsia"/>
          <w:bCs/>
          <w:sz w:val="28"/>
          <w:lang w:val="en-GB"/>
        </w:rPr>
        <w:t xml:space="preserve"> frightening in the qui</w:t>
      </w:r>
      <w:r w:rsidR="00B23405">
        <w:rPr>
          <w:rFonts w:hint="eastAsia"/>
          <w:bCs/>
          <w:sz w:val="28"/>
          <w:lang w:val="en-GB"/>
        </w:rPr>
        <w:t>e</w:t>
      </w:r>
      <w:r w:rsidR="004C6B9B">
        <w:rPr>
          <w:rFonts w:hint="eastAsia"/>
          <w:bCs/>
          <w:sz w:val="28"/>
          <w:lang w:val="en-GB"/>
        </w:rPr>
        <w:t>t early morning.  However, according to DFB no one in TCC</w:t>
      </w:r>
      <w:r w:rsidR="004C6B9B">
        <w:rPr>
          <w:bCs/>
          <w:sz w:val="28"/>
          <w:lang w:val="en-GB"/>
        </w:rPr>
        <w:t>’</w:t>
      </w:r>
      <w:r w:rsidR="004C6B9B">
        <w:rPr>
          <w:rFonts w:hint="eastAsia"/>
          <w:bCs/>
          <w:sz w:val="28"/>
          <w:lang w:val="en-GB"/>
        </w:rPr>
        <w:t xml:space="preserve">s family was woken up by such noise.  This is unusual and I will say </w:t>
      </w:r>
      <w:r w:rsidR="004C6B9B">
        <w:rPr>
          <w:bCs/>
          <w:sz w:val="28"/>
          <w:lang w:val="en-GB"/>
        </w:rPr>
        <w:t>incredible</w:t>
      </w:r>
      <w:r w:rsidR="004C6B9B">
        <w:rPr>
          <w:rFonts w:hint="eastAsia"/>
          <w:bCs/>
          <w:sz w:val="28"/>
          <w:lang w:val="en-GB"/>
        </w:rPr>
        <w:t>.</w:t>
      </w:r>
    </w:p>
    <w:p w:rsidR="00723C45" w:rsidRDefault="00723C45" w:rsidP="00475872">
      <w:pPr>
        <w:tabs>
          <w:tab w:val="left" w:pos="1418"/>
        </w:tabs>
        <w:spacing w:line="360" w:lineRule="auto"/>
        <w:jc w:val="both"/>
        <w:rPr>
          <w:bCs/>
          <w:sz w:val="28"/>
          <w:lang w:val="en-GB"/>
        </w:rPr>
      </w:pPr>
    </w:p>
    <w:p w:rsidR="00723C45" w:rsidRDefault="00723C45" w:rsidP="00475872">
      <w:pPr>
        <w:numPr>
          <w:ilvl w:val="0"/>
          <w:numId w:val="1"/>
        </w:numPr>
        <w:tabs>
          <w:tab w:val="clear" w:pos="360"/>
          <w:tab w:val="left" w:pos="1418"/>
        </w:tabs>
        <w:spacing w:line="360" w:lineRule="auto"/>
        <w:jc w:val="both"/>
        <w:rPr>
          <w:bCs/>
          <w:sz w:val="28"/>
          <w:lang w:val="en-GB"/>
        </w:rPr>
      </w:pPr>
      <w:r>
        <w:rPr>
          <w:rFonts w:hint="eastAsia"/>
          <w:bCs/>
          <w:sz w:val="28"/>
          <w:lang w:val="en-GB"/>
        </w:rPr>
        <w:t>TCC stated that she had taken out employees</w:t>
      </w:r>
      <w:r>
        <w:rPr>
          <w:bCs/>
          <w:sz w:val="28"/>
          <w:lang w:val="en-GB"/>
        </w:rPr>
        <w:t>’</w:t>
      </w:r>
      <w:r>
        <w:rPr>
          <w:rFonts w:hint="eastAsia"/>
          <w:bCs/>
          <w:sz w:val="28"/>
          <w:lang w:val="en-GB"/>
        </w:rPr>
        <w:t xml:space="preserve"> compensation insurance for DFB.  She had provided particulars of the insurance policy to the Labour Department in the Form 2.  TCC testified that the insurance also covered </w:t>
      </w:r>
      <w:r w:rsidR="00B23405">
        <w:rPr>
          <w:rFonts w:hint="eastAsia"/>
          <w:bCs/>
          <w:sz w:val="28"/>
          <w:lang w:val="en-GB"/>
        </w:rPr>
        <w:t>DFB</w:t>
      </w:r>
      <w:r w:rsidR="00B23405">
        <w:rPr>
          <w:bCs/>
          <w:sz w:val="28"/>
          <w:lang w:val="en-GB"/>
        </w:rPr>
        <w:t>’</w:t>
      </w:r>
      <w:r w:rsidR="00B23405">
        <w:rPr>
          <w:rFonts w:hint="eastAsia"/>
          <w:bCs/>
          <w:sz w:val="28"/>
          <w:lang w:val="en-GB"/>
        </w:rPr>
        <w:t xml:space="preserve">s </w:t>
      </w:r>
      <w:r>
        <w:rPr>
          <w:rFonts w:hint="eastAsia"/>
          <w:bCs/>
          <w:sz w:val="28"/>
          <w:lang w:val="en-GB"/>
        </w:rPr>
        <w:t>medical expenses for out-patient.  The evidence of TCC in this respect was not challenged.  I accept that TCC had taken out</w:t>
      </w:r>
      <w:r w:rsidRPr="00723C45">
        <w:rPr>
          <w:rFonts w:hint="eastAsia"/>
          <w:bCs/>
          <w:sz w:val="28"/>
          <w:lang w:val="en-GB"/>
        </w:rPr>
        <w:t xml:space="preserve"> </w:t>
      </w:r>
      <w:r>
        <w:rPr>
          <w:rFonts w:hint="eastAsia"/>
          <w:bCs/>
          <w:sz w:val="28"/>
          <w:lang w:val="en-GB"/>
        </w:rPr>
        <w:t>employees</w:t>
      </w:r>
      <w:r>
        <w:rPr>
          <w:bCs/>
          <w:sz w:val="28"/>
          <w:lang w:val="en-GB"/>
        </w:rPr>
        <w:t>’</w:t>
      </w:r>
      <w:r>
        <w:rPr>
          <w:rFonts w:hint="eastAsia"/>
          <w:bCs/>
          <w:sz w:val="28"/>
          <w:lang w:val="en-GB"/>
        </w:rPr>
        <w:t xml:space="preserve"> compensation insurance for DFB.  In such case, TCC was covered </w:t>
      </w:r>
      <w:r w:rsidR="00964FCF">
        <w:rPr>
          <w:rFonts w:hint="eastAsia"/>
          <w:bCs/>
          <w:sz w:val="28"/>
          <w:lang w:val="en-GB"/>
        </w:rPr>
        <w:t xml:space="preserve">by insurance </w:t>
      </w:r>
      <w:r>
        <w:rPr>
          <w:rFonts w:hint="eastAsia"/>
          <w:bCs/>
          <w:sz w:val="28"/>
          <w:lang w:val="en-GB"/>
        </w:rPr>
        <w:t>for DFB</w:t>
      </w:r>
      <w:r>
        <w:rPr>
          <w:bCs/>
          <w:sz w:val="28"/>
          <w:lang w:val="en-GB"/>
        </w:rPr>
        <w:t>’</w:t>
      </w:r>
      <w:r>
        <w:rPr>
          <w:rFonts w:hint="eastAsia"/>
          <w:bCs/>
          <w:sz w:val="28"/>
          <w:lang w:val="en-GB"/>
        </w:rPr>
        <w:t>s claim under the EC Action.  I accept TCC</w:t>
      </w:r>
      <w:r>
        <w:rPr>
          <w:bCs/>
          <w:sz w:val="28"/>
          <w:lang w:val="en-GB"/>
        </w:rPr>
        <w:t>’</w:t>
      </w:r>
      <w:r>
        <w:rPr>
          <w:rFonts w:hint="eastAsia"/>
          <w:bCs/>
          <w:sz w:val="28"/>
          <w:lang w:val="en-GB"/>
        </w:rPr>
        <w:t>s evidence that in such circumstances</w:t>
      </w:r>
      <w:r w:rsidR="00964FCF">
        <w:rPr>
          <w:rFonts w:hint="eastAsia"/>
          <w:bCs/>
          <w:sz w:val="28"/>
          <w:lang w:val="en-GB"/>
        </w:rPr>
        <w:t>,</w:t>
      </w:r>
      <w:r>
        <w:rPr>
          <w:rFonts w:hint="eastAsia"/>
          <w:bCs/>
          <w:sz w:val="28"/>
          <w:lang w:val="en-GB"/>
        </w:rPr>
        <w:t xml:space="preserve"> she had no incentive to conceal the accident if it did happen.  Furthermore, any accusation of concealment is inconsistent with the MSM message sent by TCC to DFB on 21 June 2010, the reporting of the alleged accident to the insurance company on 23 June 2010 and the submission of the Form 2 to the Labo</w:t>
      </w:r>
      <w:r w:rsidR="003E7F0A">
        <w:rPr>
          <w:rFonts w:hint="eastAsia"/>
          <w:bCs/>
          <w:sz w:val="28"/>
          <w:lang w:val="en-GB"/>
        </w:rPr>
        <w:t xml:space="preserve">ur Department on 24 June 2010. </w:t>
      </w:r>
    </w:p>
    <w:p w:rsidR="003E7F0A" w:rsidRDefault="003E7F0A" w:rsidP="00475872">
      <w:pPr>
        <w:pStyle w:val="ListParagraph"/>
        <w:spacing w:line="360" w:lineRule="auto"/>
        <w:jc w:val="both"/>
        <w:rPr>
          <w:bCs/>
          <w:sz w:val="28"/>
          <w:lang w:val="en-GB"/>
        </w:rPr>
      </w:pPr>
    </w:p>
    <w:p w:rsidR="003E7F0A" w:rsidRDefault="003E7F0A"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The parties had spent considerable time at </w:t>
      </w:r>
      <w:r w:rsidR="00B23405">
        <w:rPr>
          <w:rFonts w:hint="eastAsia"/>
          <w:bCs/>
          <w:sz w:val="28"/>
          <w:lang w:val="en-GB"/>
        </w:rPr>
        <w:t xml:space="preserve">the </w:t>
      </w:r>
      <w:r>
        <w:rPr>
          <w:rFonts w:hint="eastAsia"/>
          <w:bCs/>
          <w:sz w:val="28"/>
          <w:lang w:val="en-GB"/>
        </w:rPr>
        <w:t>trial in cross-examination on whether DFB usually had her rest day on Monday.  I do not see this issue as having any relevancy on the issues in dispute in these Actions.  It is common ground of the parties that DFB did take her rest day on 21 June 2010 but only after she had prepared the breakfast and sent TCC</w:t>
      </w:r>
      <w:r>
        <w:rPr>
          <w:bCs/>
          <w:sz w:val="28"/>
          <w:lang w:val="en-GB"/>
        </w:rPr>
        <w:t>’</w:t>
      </w:r>
      <w:r>
        <w:rPr>
          <w:rFonts w:hint="eastAsia"/>
          <w:bCs/>
          <w:sz w:val="28"/>
          <w:lang w:val="en-GB"/>
        </w:rPr>
        <w:t>s children onto the school bus.  The alleged accident occurred before DFB to</w:t>
      </w:r>
      <w:r w:rsidR="00964FCF">
        <w:rPr>
          <w:rFonts w:hint="eastAsia"/>
          <w:bCs/>
          <w:sz w:val="28"/>
          <w:lang w:val="en-GB"/>
        </w:rPr>
        <w:t>ok</w:t>
      </w:r>
      <w:r>
        <w:rPr>
          <w:rFonts w:hint="eastAsia"/>
          <w:bCs/>
          <w:sz w:val="28"/>
          <w:lang w:val="en-GB"/>
        </w:rPr>
        <w:t xml:space="preserve"> her rest day on 21 June 2010.  If DFB worked before she took her day off and suffered injuries in the course of her work, I do not see how arguing on this issue will assist TCC. </w:t>
      </w:r>
    </w:p>
    <w:p w:rsidR="0049519D" w:rsidRDefault="0049519D" w:rsidP="00475872">
      <w:pPr>
        <w:tabs>
          <w:tab w:val="left" w:pos="1418"/>
        </w:tabs>
        <w:spacing w:line="360" w:lineRule="auto"/>
        <w:jc w:val="both"/>
        <w:rPr>
          <w:bCs/>
          <w:sz w:val="28"/>
          <w:lang w:val="en-GB"/>
        </w:rPr>
      </w:pPr>
    </w:p>
    <w:p w:rsidR="00B42B01" w:rsidRPr="00D37BBA" w:rsidRDefault="0049519D" w:rsidP="00475872">
      <w:pPr>
        <w:tabs>
          <w:tab w:val="left" w:pos="1418"/>
        </w:tabs>
        <w:spacing w:line="360" w:lineRule="auto"/>
        <w:jc w:val="both"/>
        <w:rPr>
          <w:bCs/>
          <w:i/>
          <w:sz w:val="28"/>
          <w:lang w:val="en-GB"/>
        </w:rPr>
      </w:pPr>
      <w:r w:rsidRPr="00D37BBA">
        <w:rPr>
          <w:rFonts w:hint="eastAsia"/>
          <w:bCs/>
          <w:i/>
          <w:sz w:val="28"/>
          <w:lang w:val="en-GB"/>
        </w:rPr>
        <w:t>Conclusion</w:t>
      </w:r>
    </w:p>
    <w:p w:rsidR="0049519D" w:rsidRPr="0049519D" w:rsidRDefault="0049519D" w:rsidP="00475872">
      <w:pPr>
        <w:tabs>
          <w:tab w:val="left" w:pos="1418"/>
        </w:tabs>
        <w:spacing w:line="360" w:lineRule="auto"/>
        <w:jc w:val="both"/>
        <w:rPr>
          <w:bCs/>
          <w:sz w:val="28"/>
          <w:u w:val="single"/>
          <w:lang w:val="en-GB"/>
        </w:rPr>
      </w:pPr>
    </w:p>
    <w:p w:rsidR="00F47BCE" w:rsidRDefault="00986570" w:rsidP="00475872">
      <w:pPr>
        <w:numPr>
          <w:ilvl w:val="0"/>
          <w:numId w:val="1"/>
        </w:numPr>
        <w:tabs>
          <w:tab w:val="clear" w:pos="360"/>
          <w:tab w:val="left" w:pos="1418"/>
        </w:tabs>
        <w:spacing w:line="360" w:lineRule="auto"/>
        <w:jc w:val="both"/>
        <w:rPr>
          <w:bCs/>
          <w:sz w:val="28"/>
          <w:lang w:val="en-GB"/>
        </w:rPr>
      </w:pPr>
      <w:r w:rsidRPr="004C405D">
        <w:rPr>
          <w:rFonts w:hint="eastAsia"/>
          <w:bCs/>
          <w:sz w:val="28"/>
          <w:lang w:val="en-GB"/>
        </w:rPr>
        <w:t xml:space="preserve">I find that </w:t>
      </w:r>
      <w:r w:rsidR="004C405D">
        <w:rPr>
          <w:rFonts w:hint="eastAsia"/>
          <w:bCs/>
          <w:sz w:val="28"/>
          <w:lang w:val="en-GB"/>
        </w:rPr>
        <w:t>D</w:t>
      </w:r>
      <w:r w:rsidR="00F7446E">
        <w:rPr>
          <w:rFonts w:hint="eastAsia"/>
          <w:bCs/>
          <w:sz w:val="28"/>
          <w:lang w:val="en-GB"/>
        </w:rPr>
        <w:t>FB</w:t>
      </w:r>
      <w:r w:rsidRPr="004C405D">
        <w:rPr>
          <w:rFonts w:hint="eastAsia"/>
          <w:bCs/>
          <w:sz w:val="28"/>
          <w:lang w:val="en-GB"/>
        </w:rPr>
        <w:t xml:space="preserve"> fails to discharge her burden to prove </w:t>
      </w:r>
      <w:r w:rsidR="00EE255D">
        <w:rPr>
          <w:rFonts w:hint="eastAsia"/>
          <w:bCs/>
          <w:sz w:val="28"/>
          <w:lang w:val="en-GB"/>
        </w:rPr>
        <w:t xml:space="preserve">that there was </w:t>
      </w:r>
      <w:r w:rsidRPr="004C405D">
        <w:rPr>
          <w:rFonts w:hint="eastAsia"/>
          <w:bCs/>
          <w:sz w:val="28"/>
          <w:lang w:val="en-GB"/>
        </w:rPr>
        <w:t>an accident at work</w:t>
      </w:r>
      <w:r w:rsidR="00CF2FCB">
        <w:rPr>
          <w:bCs/>
          <w:sz w:val="28"/>
          <w:lang w:val="en-GB"/>
        </w:rPr>
        <w:t xml:space="preserve"> in the course of her employment with </w:t>
      </w:r>
      <w:r w:rsidR="00F7446E">
        <w:rPr>
          <w:rFonts w:hint="eastAsia"/>
          <w:bCs/>
          <w:sz w:val="28"/>
          <w:lang w:val="en-GB"/>
        </w:rPr>
        <w:t>TCC</w:t>
      </w:r>
      <w:r w:rsidRPr="004C405D">
        <w:rPr>
          <w:rFonts w:hint="eastAsia"/>
          <w:bCs/>
          <w:sz w:val="28"/>
          <w:lang w:val="en-GB"/>
        </w:rPr>
        <w:t xml:space="preserve"> that resulted in her injuries as alleged.  </w:t>
      </w:r>
      <w:r w:rsidR="00EE255D">
        <w:rPr>
          <w:rFonts w:hint="eastAsia"/>
          <w:bCs/>
          <w:sz w:val="28"/>
          <w:lang w:val="en-GB"/>
        </w:rPr>
        <w:t>As such, l</w:t>
      </w:r>
      <w:r w:rsidRPr="004C405D">
        <w:rPr>
          <w:rFonts w:hint="eastAsia"/>
          <w:bCs/>
          <w:sz w:val="28"/>
          <w:lang w:val="en-GB"/>
        </w:rPr>
        <w:t xml:space="preserve">iability is not </w:t>
      </w:r>
      <w:r w:rsidRPr="004C405D">
        <w:rPr>
          <w:bCs/>
          <w:sz w:val="28"/>
          <w:lang w:val="en-GB"/>
        </w:rPr>
        <w:t>established</w:t>
      </w:r>
      <w:r w:rsidR="00EE255D">
        <w:rPr>
          <w:rFonts w:hint="eastAsia"/>
          <w:bCs/>
          <w:sz w:val="28"/>
          <w:lang w:val="en-GB"/>
        </w:rPr>
        <w:t xml:space="preserve"> </w:t>
      </w:r>
      <w:r w:rsidRPr="004C405D">
        <w:rPr>
          <w:rFonts w:hint="eastAsia"/>
          <w:bCs/>
          <w:sz w:val="28"/>
          <w:lang w:val="en-GB"/>
        </w:rPr>
        <w:t>and compensation is not payable</w:t>
      </w:r>
      <w:r w:rsidR="00EE255D">
        <w:rPr>
          <w:rFonts w:hint="eastAsia"/>
          <w:bCs/>
          <w:sz w:val="28"/>
          <w:lang w:val="en-GB"/>
        </w:rPr>
        <w:t xml:space="preserve"> under the EC Action</w:t>
      </w:r>
      <w:r w:rsidRPr="004C405D">
        <w:rPr>
          <w:rFonts w:hint="eastAsia"/>
          <w:bCs/>
          <w:sz w:val="28"/>
          <w:lang w:val="en-GB"/>
        </w:rPr>
        <w:t>.</w:t>
      </w:r>
    </w:p>
    <w:p w:rsidR="00F7446E" w:rsidRDefault="00F7446E" w:rsidP="00475872">
      <w:pPr>
        <w:pStyle w:val="ListParagraph"/>
        <w:spacing w:line="360" w:lineRule="auto"/>
        <w:jc w:val="both"/>
        <w:rPr>
          <w:bCs/>
          <w:sz w:val="28"/>
          <w:lang w:val="en-GB"/>
        </w:rPr>
      </w:pPr>
    </w:p>
    <w:p w:rsidR="00F7446E" w:rsidRDefault="00F7446E" w:rsidP="00475872">
      <w:pPr>
        <w:numPr>
          <w:ilvl w:val="0"/>
          <w:numId w:val="1"/>
        </w:numPr>
        <w:tabs>
          <w:tab w:val="clear" w:pos="360"/>
          <w:tab w:val="left" w:pos="1418"/>
        </w:tabs>
        <w:spacing w:line="360" w:lineRule="auto"/>
        <w:jc w:val="both"/>
        <w:rPr>
          <w:bCs/>
          <w:sz w:val="28"/>
          <w:lang w:val="en-GB"/>
        </w:rPr>
      </w:pPr>
      <w:r>
        <w:rPr>
          <w:rFonts w:hint="eastAsia"/>
          <w:bCs/>
          <w:sz w:val="28"/>
          <w:lang w:val="en-GB"/>
        </w:rPr>
        <w:t>In making the above finding, I am not saying that DFB did not suffered injuries on 21 June 2010.  The medical report issued by Top Medical Health Center dated 23 October 2010 (p</w:t>
      </w:r>
      <w:r w:rsidR="00B23405">
        <w:rPr>
          <w:rFonts w:hint="eastAsia"/>
          <w:bCs/>
          <w:sz w:val="28"/>
          <w:lang w:val="en-GB"/>
        </w:rPr>
        <w:t xml:space="preserve"> </w:t>
      </w:r>
      <w:r>
        <w:rPr>
          <w:rFonts w:hint="eastAsia"/>
          <w:bCs/>
          <w:sz w:val="28"/>
          <w:lang w:val="en-GB"/>
        </w:rPr>
        <w:t xml:space="preserve">226 of the Trial Bundle) did confirm that DFB had attended their center </w:t>
      </w:r>
      <w:r w:rsidR="00964FCF">
        <w:rPr>
          <w:rFonts w:hint="eastAsia"/>
          <w:bCs/>
          <w:sz w:val="28"/>
          <w:lang w:val="en-GB"/>
        </w:rPr>
        <w:t xml:space="preserve">on 21 June 2010 </w:t>
      </w:r>
      <w:r>
        <w:rPr>
          <w:rFonts w:hint="eastAsia"/>
          <w:bCs/>
          <w:sz w:val="28"/>
          <w:lang w:val="en-GB"/>
        </w:rPr>
        <w:t xml:space="preserve">for medical treatment for right shoulder and black injuries.  Redness and tenderness, plain and limitation on motion of her shoulder and back were </w:t>
      </w:r>
      <w:r w:rsidR="00723C45">
        <w:rPr>
          <w:rFonts w:hint="eastAsia"/>
          <w:bCs/>
          <w:sz w:val="28"/>
          <w:lang w:val="en-GB"/>
        </w:rPr>
        <w:t>observ</w:t>
      </w:r>
      <w:r>
        <w:rPr>
          <w:rFonts w:hint="eastAsia"/>
          <w:bCs/>
          <w:sz w:val="28"/>
          <w:lang w:val="en-GB"/>
        </w:rPr>
        <w:t xml:space="preserve">ed.  What I am saying is that </w:t>
      </w:r>
      <w:r w:rsidR="00B23405">
        <w:rPr>
          <w:rFonts w:hint="eastAsia"/>
          <w:bCs/>
          <w:sz w:val="28"/>
          <w:lang w:val="en-GB"/>
        </w:rPr>
        <w:t>DFB</w:t>
      </w:r>
      <w:r>
        <w:rPr>
          <w:rFonts w:hint="eastAsia"/>
          <w:bCs/>
          <w:sz w:val="28"/>
          <w:lang w:val="en-GB"/>
        </w:rPr>
        <w:t xml:space="preserve"> did not suffer the aforesaid injuries from the accident as alleged by her.  How did DFB sustain her injuries is a matter which can only be answered by DFB herself.  As DFB</w:t>
      </w:r>
      <w:r>
        <w:rPr>
          <w:bCs/>
          <w:sz w:val="28"/>
          <w:lang w:val="en-GB"/>
        </w:rPr>
        <w:t>’</w:t>
      </w:r>
      <w:r>
        <w:rPr>
          <w:rFonts w:hint="eastAsia"/>
          <w:bCs/>
          <w:sz w:val="28"/>
          <w:lang w:val="en-GB"/>
        </w:rPr>
        <w:t xml:space="preserve">s version of </w:t>
      </w:r>
      <w:r w:rsidR="00964FCF">
        <w:rPr>
          <w:rFonts w:hint="eastAsia"/>
          <w:bCs/>
          <w:sz w:val="28"/>
          <w:lang w:val="en-GB"/>
        </w:rPr>
        <w:t xml:space="preserve">the </w:t>
      </w:r>
      <w:r>
        <w:rPr>
          <w:rFonts w:hint="eastAsia"/>
          <w:bCs/>
          <w:sz w:val="28"/>
          <w:lang w:val="en-GB"/>
        </w:rPr>
        <w:t>accident is not accepted by me, it follows that DFB also fails to prove that TCC has breached any of her common law duties.</w:t>
      </w:r>
    </w:p>
    <w:p w:rsidR="00F7446E" w:rsidRDefault="00F7446E" w:rsidP="00475872">
      <w:pPr>
        <w:pStyle w:val="ListParagraph"/>
        <w:spacing w:line="360" w:lineRule="auto"/>
        <w:jc w:val="both"/>
        <w:rPr>
          <w:bCs/>
          <w:sz w:val="28"/>
          <w:lang w:val="en-GB"/>
        </w:rPr>
      </w:pPr>
    </w:p>
    <w:p w:rsidR="00F7446E" w:rsidRDefault="00F7446E" w:rsidP="00475872">
      <w:pPr>
        <w:numPr>
          <w:ilvl w:val="0"/>
          <w:numId w:val="1"/>
        </w:numPr>
        <w:tabs>
          <w:tab w:val="clear" w:pos="360"/>
          <w:tab w:val="left" w:pos="1418"/>
        </w:tabs>
        <w:spacing w:line="360" w:lineRule="auto"/>
        <w:jc w:val="both"/>
        <w:rPr>
          <w:bCs/>
          <w:sz w:val="28"/>
          <w:lang w:val="en-GB"/>
        </w:rPr>
      </w:pPr>
      <w:r>
        <w:rPr>
          <w:rFonts w:hint="eastAsia"/>
          <w:bCs/>
          <w:sz w:val="28"/>
          <w:lang w:val="en-GB"/>
        </w:rPr>
        <w:t>In my judgment, DFB has failed to prove that TCC is liable to her in both the EC Action and the PI Action.  I dismiss DFB</w:t>
      </w:r>
      <w:r>
        <w:rPr>
          <w:bCs/>
          <w:sz w:val="28"/>
          <w:lang w:val="en-GB"/>
        </w:rPr>
        <w:t>’</w:t>
      </w:r>
      <w:r>
        <w:rPr>
          <w:rFonts w:hint="eastAsia"/>
          <w:bCs/>
          <w:sz w:val="28"/>
          <w:lang w:val="en-GB"/>
        </w:rPr>
        <w:t>s claims in both Actions.</w:t>
      </w:r>
    </w:p>
    <w:p w:rsidR="00450BF1" w:rsidRDefault="00450BF1" w:rsidP="00475872">
      <w:pPr>
        <w:spacing w:line="360" w:lineRule="auto"/>
        <w:jc w:val="both"/>
        <w:rPr>
          <w:bCs/>
          <w:sz w:val="28"/>
          <w:lang w:val="en-GB"/>
        </w:rPr>
      </w:pPr>
    </w:p>
    <w:p w:rsidR="00764C04" w:rsidRPr="00D37BBA" w:rsidRDefault="00764C04" w:rsidP="00475872">
      <w:pPr>
        <w:tabs>
          <w:tab w:val="left" w:pos="1418"/>
        </w:tabs>
        <w:spacing w:line="360" w:lineRule="auto"/>
        <w:jc w:val="both"/>
        <w:rPr>
          <w:bCs/>
          <w:i/>
          <w:sz w:val="28"/>
          <w:lang w:val="en-GB"/>
        </w:rPr>
      </w:pPr>
      <w:r w:rsidRPr="00D37BBA">
        <w:rPr>
          <w:rFonts w:hint="eastAsia"/>
          <w:bCs/>
          <w:i/>
          <w:sz w:val="28"/>
          <w:lang w:val="en-GB"/>
        </w:rPr>
        <w:t>Q</w:t>
      </w:r>
      <w:r w:rsidR="00450BF1" w:rsidRPr="00D37BBA">
        <w:rPr>
          <w:rFonts w:hint="eastAsia"/>
          <w:bCs/>
          <w:i/>
          <w:sz w:val="28"/>
          <w:lang w:val="en-GB"/>
        </w:rPr>
        <w:t>uantum</w:t>
      </w:r>
    </w:p>
    <w:p w:rsidR="000F57C1" w:rsidRDefault="000F57C1" w:rsidP="00475872">
      <w:pPr>
        <w:pStyle w:val="ListParagraph"/>
        <w:spacing w:line="360" w:lineRule="auto"/>
        <w:jc w:val="both"/>
        <w:rPr>
          <w:bCs/>
          <w:sz w:val="28"/>
          <w:lang w:val="en-GB"/>
        </w:rPr>
      </w:pPr>
    </w:p>
    <w:p w:rsidR="009019FE" w:rsidRDefault="002D757C" w:rsidP="00475872">
      <w:pPr>
        <w:numPr>
          <w:ilvl w:val="0"/>
          <w:numId w:val="1"/>
        </w:numPr>
        <w:tabs>
          <w:tab w:val="clear" w:pos="360"/>
          <w:tab w:val="left" w:pos="1418"/>
        </w:tabs>
        <w:spacing w:line="360" w:lineRule="auto"/>
        <w:jc w:val="both"/>
        <w:rPr>
          <w:bCs/>
          <w:sz w:val="28"/>
          <w:lang w:val="en-GB"/>
        </w:rPr>
      </w:pPr>
      <w:r>
        <w:rPr>
          <w:bCs/>
          <w:sz w:val="28"/>
          <w:lang w:val="en-GB"/>
        </w:rPr>
        <w:t>F</w:t>
      </w:r>
      <w:r>
        <w:rPr>
          <w:rFonts w:hint="eastAsia"/>
          <w:bCs/>
          <w:sz w:val="28"/>
          <w:lang w:val="en-GB"/>
        </w:rPr>
        <w:t xml:space="preserve">or completeness, I </w:t>
      </w:r>
      <w:r w:rsidR="00BE729C">
        <w:rPr>
          <w:rFonts w:hint="eastAsia"/>
          <w:bCs/>
          <w:sz w:val="28"/>
          <w:lang w:val="en-GB"/>
        </w:rPr>
        <w:t>also</w:t>
      </w:r>
      <w:r>
        <w:rPr>
          <w:rFonts w:hint="eastAsia"/>
          <w:bCs/>
          <w:sz w:val="28"/>
          <w:lang w:val="en-GB"/>
        </w:rPr>
        <w:t xml:space="preserve"> consider the question of quantum</w:t>
      </w:r>
      <w:r w:rsidR="00BE729C">
        <w:rPr>
          <w:rFonts w:hint="eastAsia"/>
          <w:bCs/>
          <w:sz w:val="28"/>
          <w:lang w:val="en-GB"/>
        </w:rPr>
        <w:t xml:space="preserve"> should TCC be held liable to DFB</w:t>
      </w:r>
      <w:r w:rsidR="00BE729C">
        <w:rPr>
          <w:bCs/>
          <w:sz w:val="28"/>
          <w:lang w:val="en-GB"/>
        </w:rPr>
        <w:t>’</w:t>
      </w:r>
      <w:r w:rsidR="00BE729C">
        <w:rPr>
          <w:rFonts w:hint="eastAsia"/>
          <w:bCs/>
          <w:sz w:val="28"/>
          <w:lang w:val="en-GB"/>
        </w:rPr>
        <w:t>s claims</w:t>
      </w:r>
      <w:r>
        <w:rPr>
          <w:rFonts w:hint="eastAsia"/>
          <w:bCs/>
          <w:sz w:val="28"/>
          <w:lang w:val="en-GB"/>
        </w:rPr>
        <w:t>.</w:t>
      </w:r>
    </w:p>
    <w:p w:rsidR="009019FE" w:rsidRDefault="009019FE" w:rsidP="00475872">
      <w:pPr>
        <w:tabs>
          <w:tab w:val="left" w:pos="1418"/>
        </w:tabs>
        <w:spacing w:line="360" w:lineRule="auto"/>
        <w:jc w:val="both"/>
        <w:rPr>
          <w:bCs/>
          <w:sz w:val="28"/>
          <w:lang w:val="en-GB"/>
        </w:rPr>
      </w:pPr>
    </w:p>
    <w:p w:rsidR="00F7446E" w:rsidRPr="00D37BBA" w:rsidRDefault="00F7446E" w:rsidP="00475872">
      <w:pPr>
        <w:tabs>
          <w:tab w:val="left" w:pos="1418"/>
        </w:tabs>
        <w:spacing w:line="360" w:lineRule="auto"/>
        <w:jc w:val="both"/>
        <w:rPr>
          <w:bCs/>
          <w:i/>
          <w:sz w:val="28"/>
          <w:lang w:val="en-GB"/>
        </w:rPr>
      </w:pPr>
      <w:r w:rsidRPr="00D37BBA">
        <w:rPr>
          <w:rFonts w:hint="eastAsia"/>
          <w:bCs/>
          <w:i/>
          <w:sz w:val="28"/>
          <w:lang w:val="en-GB"/>
        </w:rPr>
        <w:t>Medical evidence</w:t>
      </w:r>
    </w:p>
    <w:p w:rsidR="00F7446E" w:rsidRDefault="00F7446E" w:rsidP="00475872">
      <w:pPr>
        <w:tabs>
          <w:tab w:val="left" w:pos="1418"/>
        </w:tabs>
        <w:spacing w:line="360" w:lineRule="auto"/>
        <w:jc w:val="both"/>
        <w:rPr>
          <w:bCs/>
          <w:sz w:val="28"/>
          <w:lang w:val="en-GB"/>
        </w:rPr>
      </w:pPr>
    </w:p>
    <w:p w:rsidR="007008A8" w:rsidRDefault="007008A8"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DFB attended </w:t>
      </w:r>
      <w:r w:rsidR="003F20C6">
        <w:rPr>
          <w:rFonts w:hint="eastAsia"/>
          <w:bCs/>
          <w:sz w:val="28"/>
          <w:lang w:val="en-GB"/>
        </w:rPr>
        <w:t xml:space="preserve">the </w:t>
      </w:r>
      <w:r>
        <w:rPr>
          <w:rFonts w:hint="eastAsia"/>
          <w:bCs/>
          <w:sz w:val="28"/>
          <w:lang w:val="en-GB"/>
        </w:rPr>
        <w:t>Top Medical Health Center on 21 June 2010, ie the date of the alleged accident, for treatment.</w:t>
      </w:r>
    </w:p>
    <w:p w:rsidR="007008A8" w:rsidRDefault="007008A8" w:rsidP="00475872">
      <w:pPr>
        <w:tabs>
          <w:tab w:val="left" w:pos="1418"/>
        </w:tabs>
        <w:spacing w:line="360" w:lineRule="auto"/>
        <w:jc w:val="both"/>
        <w:rPr>
          <w:bCs/>
          <w:sz w:val="28"/>
          <w:lang w:val="en-GB"/>
        </w:rPr>
      </w:pPr>
    </w:p>
    <w:p w:rsidR="007008A8" w:rsidRDefault="007008A8"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Physical examination noted redness and tenderness, pain and limitation on motion of her shoulder and back.  There was no sensory deficit.  Results of neurological examination were within </w:t>
      </w:r>
      <w:r>
        <w:rPr>
          <w:bCs/>
          <w:sz w:val="28"/>
          <w:lang w:val="en-GB"/>
        </w:rPr>
        <w:t>normal</w:t>
      </w:r>
      <w:r>
        <w:rPr>
          <w:rFonts w:hint="eastAsia"/>
          <w:bCs/>
          <w:sz w:val="28"/>
          <w:lang w:val="en-GB"/>
        </w:rPr>
        <w:t xml:space="preserve"> limits.  The diagnosis was right shoulder and back injuries.  She was treated with </w:t>
      </w:r>
      <w:r>
        <w:rPr>
          <w:bCs/>
          <w:sz w:val="28"/>
          <w:lang w:val="en-GB"/>
        </w:rPr>
        <w:t>analgesics</w:t>
      </w:r>
      <w:r>
        <w:rPr>
          <w:rFonts w:hint="eastAsia"/>
          <w:bCs/>
          <w:sz w:val="28"/>
          <w:lang w:val="en-GB"/>
        </w:rPr>
        <w:t xml:space="preserve">.  No permanent disability was expected. </w:t>
      </w:r>
    </w:p>
    <w:p w:rsidR="007008A8" w:rsidRDefault="007008A8" w:rsidP="00475872">
      <w:pPr>
        <w:pStyle w:val="ListParagraph"/>
        <w:spacing w:line="360" w:lineRule="auto"/>
        <w:jc w:val="both"/>
        <w:rPr>
          <w:bCs/>
          <w:sz w:val="28"/>
          <w:lang w:val="en-GB"/>
        </w:rPr>
      </w:pPr>
    </w:p>
    <w:p w:rsidR="006748D5" w:rsidRDefault="0049519D"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DFB attended </w:t>
      </w:r>
      <w:r w:rsidR="003F20C6">
        <w:rPr>
          <w:rFonts w:hint="eastAsia"/>
          <w:bCs/>
          <w:sz w:val="28"/>
          <w:lang w:val="en-GB"/>
        </w:rPr>
        <w:t xml:space="preserve">A&amp;E </w:t>
      </w:r>
      <w:r>
        <w:rPr>
          <w:rFonts w:hint="eastAsia"/>
          <w:bCs/>
          <w:sz w:val="28"/>
          <w:lang w:val="en-GB"/>
        </w:rPr>
        <w:t xml:space="preserve">of </w:t>
      </w:r>
      <w:r w:rsidR="006748D5">
        <w:rPr>
          <w:rFonts w:hint="eastAsia"/>
          <w:bCs/>
          <w:sz w:val="28"/>
          <w:lang w:val="en-GB"/>
        </w:rPr>
        <w:t xml:space="preserve">QEH </w:t>
      </w:r>
      <w:r>
        <w:rPr>
          <w:rFonts w:hint="eastAsia"/>
          <w:bCs/>
          <w:sz w:val="28"/>
          <w:lang w:val="en-GB"/>
        </w:rPr>
        <w:t>on 23 and 26 June 2010.</w:t>
      </w:r>
      <w:r w:rsidR="006748D5">
        <w:rPr>
          <w:rFonts w:hint="eastAsia"/>
          <w:bCs/>
          <w:sz w:val="28"/>
          <w:lang w:val="en-GB"/>
        </w:rPr>
        <w:t xml:space="preserve">  She was admitted to the Orthop</w:t>
      </w:r>
      <w:r w:rsidR="00B23405">
        <w:rPr>
          <w:rFonts w:hint="eastAsia"/>
          <w:bCs/>
          <w:sz w:val="28"/>
          <w:lang w:val="en-GB"/>
        </w:rPr>
        <w:t>a</w:t>
      </w:r>
      <w:r w:rsidR="006748D5">
        <w:rPr>
          <w:rFonts w:hint="eastAsia"/>
          <w:bCs/>
          <w:sz w:val="28"/>
          <w:lang w:val="en-GB"/>
        </w:rPr>
        <w:t xml:space="preserve">edics Department of QEH on 26 June 2010 and </w:t>
      </w:r>
      <w:r w:rsidR="006748D5">
        <w:rPr>
          <w:bCs/>
          <w:sz w:val="28"/>
          <w:lang w:val="en-GB"/>
        </w:rPr>
        <w:t>discharged</w:t>
      </w:r>
      <w:r w:rsidR="006748D5">
        <w:rPr>
          <w:rFonts w:hint="eastAsia"/>
          <w:bCs/>
          <w:sz w:val="28"/>
          <w:lang w:val="en-GB"/>
        </w:rPr>
        <w:t xml:space="preserve"> on 30 June 2010.</w:t>
      </w:r>
    </w:p>
    <w:p w:rsidR="006748D5" w:rsidRDefault="006748D5" w:rsidP="00475872">
      <w:pPr>
        <w:tabs>
          <w:tab w:val="left" w:pos="1418"/>
        </w:tabs>
        <w:spacing w:line="360" w:lineRule="auto"/>
        <w:jc w:val="both"/>
        <w:rPr>
          <w:bCs/>
          <w:sz w:val="28"/>
          <w:lang w:val="en-GB"/>
        </w:rPr>
      </w:pPr>
    </w:p>
    <w:p w:rsidR="003F20C6" w:rsidRDefault="003F20C6"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Medical examinations at A&amp;E revealed tenderness over the right shoulder with decrease in range of movement.  There was </w:t>
      </w:r>
      <w:r>
        <w:rPr>
          <w:bCs/>
          <w:sz w:val="28"/>
          <w:lang w:val="en-GB"/>
        </w:rPr>
        <w:t>bruise</w:t>
      </w:r>
      <w:r>
        <w:rPr>
          <w:rFonts w:hint="eastAsia"/>
          <w:bCs/>
          <w:sz w:val="28"/>
          <w:lang w:val="en-GB"/>
        </w:rPr>
        <w:t xml:space="preserve"> over the lower back and the right upper back, both with tenderness.  X-rays on right shoulder, chest and lumbar spine were unremarkable.  The clinical diagnosis was right shoulder and back injury.</w:t>
      </w:r>
    </w:p>
    <w:p w:rsidR="003F20C6" w:rsidRDefault="003F20C6" w:rsidP="00475872">
      <w:pPr>
        <w:pStyle w:val="ListParagraph"/>
        <w:spacing w:line="360" w:lineRule="auto"/>
        <w:jc w:val="both"/>
        <w:rPr>
          <w:bCs/>
          <w:sz w:val="28"/>
          <w:lang w:val="en-GB"/>
        </w:rPr>
      </w:pPr>
    </w:p>
    <w:p w:rsidR="006748D5" w:rsidRDefault="006748D5" w:rsidP="00475872">
      <w:pPr>
        <w:numPr>
          <w:ilvl w:val="0"/>
          <w:numId w:val="1"/>
        </w:numPr>
        <w:tabs>
          <w:tab w:val="clear" w:pos="360"/>
          <w:tab w:val="left" w:pos="1418"/>
        </w:tabs>
        <w:spacing w:line="360" w:lineRule="auto"/>
        <w:jc w:val="both"/>
        <w:rPr>
          <w:bCs/>
          <w:sz w:val="28"/>
          <w:lang w:val="en-GB"/>
        </w:rPr>
      </w:pPr>
      <w:r>
        <w:rPr>
          <w:rFonts w:hint="eastAsia"/>
          <w:bCs/>
          <w:sz w:val="28"/>
          <w:lang w:val="en-GB"/>
        </w:rPr>
        <w:t>Physical examination at the</w:t>
      </w:r>
      <w:r w:rsidRPr="006748D5">
        <w:rPr>
          <w:rFonts w:hint="eastAsia"/>
          <w:bCs/>
          <w:sz w:val="28"/>
          <w:lang w:val="en-GB"/>
        </w:rPr>
        <w:t xml:space="preserve"> </w:t>
      </w:r>
      <w:r>
        <w:rPr>
          <w:rFonts w:hint="eastAsia"/>
          <w:bCs/>
          <w:sz w:val="28"/>
          <w:lang w:val="en-GB"/>
        </w:rPr>
        <w:t>Orthop</w:t>
      </w:r>
      <w:r w:rsidR="00B23405">
        <w:rPr>
          <w:rFonts w:hint="eastAsia"/>
          <w:bCs/>
          <w:sz w:val="28"/>
          <w:lang w:val="en-GB"/>
        </w:rPr>
        <w:t>a</w:t>
      </w:r>
      <w:r>
        <w:rPr>
          <w:rFonts w:hint="eastAsia"/>
          <w:bCs/>
          <w:sz w:val="28"/>
          <w:lang w:val="en-GB"/>
        </w:rPr>
        <w:t>edics Department showed diminished power over right leg due to back pain.  Sphincter function was intact.  Right shoulder range of motion was full except a mild limitation in active flexion and extension due to pain.  X</w:t>
      </w:r>
      <w:r w:rsidR="002A5DBE">
        <w:rPr>
          <w:rFonts w:hint="eastAsia"/>
          <w:bCs/>
          <w:sz w:val="28"/>
          <w:lang w:val="en-GB"/>
        </w:rPr>
        <w:t>-</w:t>
      </w:r>
      <w:r>
        <w:rPr>
          <w:rFonts w:hint="eastAsia"/>
          <w:bCs/>
          <w:sz w:val="28"/>
          <w:lang w:val="en-GB"/>
        </w:rPr>
        <w:t xml:space="preserve">ray on lumbar spine showed normal alignment.  No fracture of lumbar spine </w:t>
      </w:r>
      <w:r w:rsidR="002A5DBE">
        <w:rPr>
          <w:rFonts w:hint="eastAsia"/>
          <w:bCs/>
          <w:sz w:val="28"/>
          <w:lang w:val="en-GB"/>
        </w:rPr>
        <w:t>or</w:t>
      </w:r>
      <w:r>
        <w:rPr>
          <w:rFonts w:hint="eastAsia"/>
          <w:bCs/>
          <w:sz w:val="28"/>
          <w:lang w:val="en-GB"/>
        </w:rPr>
        <w:t xml:space="preserve"> right shoulder was detected.  Diagnosis was shoulder and back contusion.  She was able to walk with a frame in ward.</w:t>
      </w:r>
    </w:p>
    <w:p w:rsidR="007008A8" w:rsidRDefault="007008A8" w:rsidP="00475872">
      <w:pPr>
        <w:pStyle w:val="ListParagraph"/>
        <w:spacing w:line="360" w:lineRule="auto"/>
        <w:jc w:val="both"/>
        <w:rPr>
          <w:bCs/>
          <w:sz w:val="28"/>
          <w:lang w:val="en-GB"/>
        </w:rPr>
      </w:pPr>
    </w:p>
    <w:p w:rsidR="007008A8" w:rsidRDefault="007008A8" w:rsidP="00475872">
      <w:pPr>
        <w:numPr>
          <w:ilvl w:val="0"/>
          <w:numId w:val="1"/>
        </w:numPr>
        <w:tabs>
          <w:tab w:val="clear" w:pos="360"/>
          <w:tab w:val="left" w:pos="1418"/>
        </w:tabs>
        <w:spacing w:line="360" w:lineRule="auto"/>
        <w:jc w:val="both"/>
        <w:rPr>
          <w:bCs/>
          <w:sz w:val="28"/>
          <w:lang w:val="en-GB"/>
        </w:rPr>
      </w:pPr>
      <w:r>
        <w:rPr>
          <w:rFonts w:hint="eastAsia"/>
          <w:bCs/>
          <w:sz w:val="28"/>
          <w:lang w:val="en-GB"/>
        </w:rPr>
        <w:t>DFB also attended the A&amp;E of QEH on 24 and 31 August 2010 and 16 October 2010 for persistent right shoulder and back pain</w:t>
      </w:r>
      <w:r w:rsidR="003F20C6">
        <w:rPr>
          <w:rFonts w:hint="eastAsia"/>
          <w:bCs/>
          <w:sz w:val="28"/>
          <w:lang w:val="en-GB"/>
        </w:rPr>
        <w:t>.</w:t>
      </w:r>
    </w:p>
    <w:p w:rsidR="006748D5" w:rsidRDefault="006748D5" w:rsidP="00475872">
      <w:pPr>
        <w:pStyle w:val="ListParagraph"/>
        <w:spacing w:line="360" w:lineRule="auto"/>
        <w:jc w:val="both"/>
        <w:rPr>
          <w:bCs/>
          <w:sz w:val="28"/>
          <w:lang w:val="en-GB"/>
        </w:rPr>
      </w:pPr>
    </w:p>
    <w:p w:rsidR="003F20C6" w:rsidRDefault="006748D5" w:rsidP="00475872">
      <w:pPr>
        <w:numPr>
          <w:ilvl w:val="0"/>
          <w:numId w:val="1"/>
        </w:numPr>
        <w:tabs>
          <w:tab w:val="clear" w:pos="360"/>
          <w:tab w:val="left" w:pos="1418"/>
        </w:tabs>
        <w:spacing w:line="360" w:lineRule="auto"/>
        <w:jc w:val="both"/>
        <w:rPr>
          <w:bCs/>
          <w:sz w:val="28"/>
          <w:lang w:val="en-GB"/>
        </w:rPr>
      </w:pPr>
      <w:r>
        <w:rPr>
          <w:rFonts w:hint="eastAsia"/>
          <w:bCs/>
          <w:sz w:val="28"/>
          <w:lang w:val="en-GB"/>
        </w:rPr>
        <w:t>DFB was reassessed by the Specialist Clinic</w:t>
      </w:r>
      <w:r w:rsidR="007008A8">
        <w:rPr>
          <w:rFonts w:hint="eastAsia"/>
          <w:bCs/>
          <w:sz w:val="28"/>
          <w:lang w:val="en-GB"/>
        </w:rPr>
        <w:t xml:space="preserve"> of QEH </w:t>
      </w:r>
      <w:r>
        <w:rPr>
          <w:rFonts w:hint="eastAsia"/>
          <w:bCs/>
          <w:sz w:val="28"/>
          <w:lang w:val="en-GB"/>
        </w:rPr>
        <w:t>on 13</w:t>
      </w:r>
      <w:r w:rsidR="007008A8">
        <w:rPr>
          <w:rFonts w:hint="eastAsia"/>
          <w:bCs/>
          <w:sz w:val="28"/>
          <w:lang w:val="en-GB"/>
        </w:rPr>
        <w:t xml:space="preserve"> July 2010 and 7 September 2010.  It was found that shoulder pain still limited her active elevation of arm.  </w:t>
      </w:r>
      <w:r w:rsidR="005030CD">
        <w:rPr>
          <w:rFonts w:hint="eastAsia"/>
          <w:bCs/>
          <w:sz w:val="28"/>
          <w:lang w:val="en-GB"/>
        </w:rPr>
        <w:t>Repeated physical examinations showed evidence of non-organic origin of her back pain</w:t>
      </w:r>
      <w:r w:rsidR="00E408BC">
        <w:rPr>
          <w:rFonts w:hint="eastAsia"/>
          <w:bCs/>
          <w:sz w:val="28"/>
          <w:lang w:val="en-GB"/>
        </w:rPr>
        <w:t xml:space="preserve"> signifying symptom exaggeration</w:t>
      </w:r>
      <w:r w:rsidR="005030CD">
        <w:rPr>
          <w:rFonts w:hint="eastAsia"/>
          <w:bCs/>
          <w:sz w:val="28"/>
          <w:lang w:val="en-GB"/>
        </w:rPr>
        <w:t xml:space="preserve">.  </w:t>
      </w:r>
      <w:r w:rsidR="007008A8">
        <w:rPr>
          <w:rFonts w:hint="eastAsia"/>
          <w:bCs/>
          <w:sz w:val="28"/>
          <w:lang w:val="en-GB"/>
        </w:rPr>
        <w:t>It was noted that she required a frame for walking support.  Physiotherapy was offered to DFB by QEH.</w:t>
      </w:r>
      <w:r>
        <w:rPr>
          <w:rFonts w:hint="eastAsia"/>
          <w:bCs/>
          <w:sz w:val="28"/>
          <w:lang w:val="en-GB"/>
        </w:rPr>
        <w:t xml:space="preserve"> </w:t>
      </w:r>
    </w:p>
    <w:p w:rsidR="003F20C6" w:rsidRDefault="003F20C6" w:rsidP="00475872">
      <w:pPr>
        <w:pStyle w:val="ListParagraph"/>
        <w:spacing w:line="360" w:lineRule="auto"/>
        <w:jc w:val="both"/>
        <w:rPr>
          <w:bCs/>
          <w:sz w:val="28"/>
          <w:lang w:val="en-GB"/>
        </w:rPr>
      </w:pPr>
    </w:p>
    <w:p w:rsidR="002E2DDE" w:rsidRDefault="003F20C6"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DFB was offered physiotherapy treatments by QEH.  She cancelled the </w:t>
      </w:r>
      <w:r w:rsidR="002E2DDE">
        <w:rPr>
          <w:rFonts w:hint="eastAsia"/>
          <w:bCs/>
          <w:sz w:val="28"/>
          <w:lang w:val="en-GB"/>
        </w:rPr>
        <w:t xml:space="preserve">first </w:t>
      </w:r>
      <w:r>
        <w:rPr>
          <w:rFonts w:hint="eastAsia"/>
          <w:bCs/>
          <w:sz w:val="28"/>
          <w:lang w:val="en-GB"/>
        </w:rPr>
        <w:t>appointment scheduled for 16</w:t>
      </w:r>
      <w:r w:rsidR="002E2DDE">
        <w:rPr>
          <w:rFonts w:hint="eastAsia"/>
          <w:bCs/>
          <w:sz w:val="28"/>
          <w:lang w:val="en-GB"/>
        </w:rPr>
        <w:t xml:space="preserve"> July 2010 as well as the re-scheduled first appointment for</w:t>
      </w:r>
      <w:r>
        <w:rPr>
          <w:rFonts w:hint="eastAsia"/>
          <w:bCs/>
          <w:sz w:val="28"/>
          <w:lang w:val="en-GB"/>
        </w:rPr>
        <w:t xml:space="preserve"> 30 July 2010.</w:t>
      </w:r>
    </w:p>
    <w:p w:rsidR="002E2DDE" w:rsidRDefault="002E2DDE" w:rsidP="00475872">
      <w:pPr>
        <w:pStyle w:val="ListParagraph"/>
        <w:spacing w:line="360" w:lineRule="auto"/>
        <w:jc w:val="both"/>
        <w:rPr>
          <w:bCs/>
          <w:sz w:val="28"/>
          <w:lang w:val="en-GB"/>
        </w:rPr>
      </w:pPr>
    </w:p>
    <w:p w:rsidR="002E2DDE" w:rsidRDefault="003F20C6" w:rsidP="00475872">
      <w:pPr>
        <w:numPr>
          <w:ilvl w:val="0"/>
          <w:numId w:val="1"/>
        </w:numPr>
        <w:tabs>
          <w:tab w:val="clear" w:pos="360"/>
          <w:tab w:val="left" w:pos="1418"/>
        </w:tabs>
        <w:spacing w:line="360" w:lineRule="auto"/>
        <w:jc w:val="both"/>
        <w:rPr>
          <w:bCs/>
          <w:sz w:val="28"/>
          <w:lang w:val="en-GB"/>
        </w:rPr>
      </w:pPr>
      <w:r>
        <w:rPr>
          <w:rFonts w:hint="eastAsia"/>
          <w:bCs/>
          <w:sz w:val="28"/>
          <w:lang w:val="en-GB"/>
        </w:rPr>
        <w:t>She was initially assessed by the Physiotherapy Department of QEH on 7 September 2010</w:t>
      </w:r>
      <w:r w:rsidR="002E2DDE">
        <w:rPr>
          <w:rFonts w:hint="eastAsia"/>
          <w:bCs/>
          <w:sz w:val="28"/>
          <w:lang w:val="en-GB"/>
        </w:rPr>
        <w:t>.  She complained of right shoulder pain and lower back pain.  Objective examination revealed that she could walk stably with the aid of a walking stick support on level ground.  Walking exercises and walking stick prescription were given to her.</w:t>
      </w:r>
    </w:p>
    <w:p w:rsidR="002E2DDE" w:rsidRDefault="002E2DDE" w:rsidP="00475872">
      <w:pPr>
        <w:pStyle w:val="ListParagraph"/>
        <w:spacing w:line="360" w:lineRule="auto"/>
        <w:jc w:val="both"/>
        <w:rPr>
          <w:bCs/>
          <w:sz w:val="28"/>
          <w:lang w:val="en-GB"/>
        </w:rPr>
      </w:pPr>
    </w:p>
    <w:p w:rsidR="003F20C6" w:rsidRDefault="002E2DDE"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DFB attended another session </w:t>
      </w:r>
      <w:r w:rsidR="002A5DBE">
        <w:rPr>
          <w:rFonts w:hint="eastAsia"/>
          <w:bCs/>
          <w:sz w:val="28"/>
          <w:lang w:val="en-GB"/>
        </w:rPr>
        <w:t xml:space="preserve">of physiotherapy treatment </w:t>
      </w:r>
      <w:r>
        <w:rPr>
          <w:rFonts w:hint="eastAsia"/>
          <w:bCs/>
          <w:sz w:val="28"/>
          <w:lang w:val="en-GB"/>
        </w:rPr>
        <w:t xml:space="preserve">on 30 September 2010.  She complained of right side neck pain and lower back pain which was aggravated by raising right arm and trunk backward bending respectively.  Objective examination revealed </w:t>
      </w:r>
      <w:r>
        <w:rPr>
          <w:bCs/>
          <w:sz w:val="28"/>
          <w:lang w:val="en-GB"/>
        </w:rPr>
        <w:t>diffuse</w:t>
      </w:r>
      <w:r>
        <w:rPr>
          <w:rFonts w:hint="eastAsia"/>
          <w:bCs/>
          <w:sz w:val="28"/>
          <w:lang w:val="en-GB"/>
        </w:rPr>
        <w:t xml:space="preserve"> tenderness upon palpation over her neck and back.  No significant tenderness was palpable over her right shoulder region.  Neurological examination revealed 50% sensation deficit over her right upper and lower limbs.  Biceps, triceps, knee and ankle jerks of both upper and lower limbs revealed no significant deficit.  Right upper and lower limbs</w:t>
      </w:r>
      <w:r>
        <w:rPr>
          <w:bCs/>
          <w:sz w:val="28"/>
          <w:lang w:val="en-GB"/>
        </w:rPr>
        <w:t>’</w:t>
      </w:r>
      <w:r>
        <w:rPr>
          <w:rFonts w:hint="eastAsia"/>
          <w:bCs/>
          <w:sz w:val="28"/>
          <w:lang w:val="en-GB"/>
        </w:rPr>
        <w:t xml:space="preserve"> muscle power was grade</w:t>
      </w:r>
      <w:r w:rsidR="005030CD">
        <w:rPr>
          <w:rFonts w:hint="eastAsia"/>
          <w:bCs/>
          <w:sz w:val="28"/>
          <w:lang w:val="en-GB"/>
        </w:rPr>
        <w:t xml:space="preserve"> 4 in general while grade 5 </w:t>
      </w:r>
      <w:r w:rsidR="002A5DBE">
        <w:rPr>
          <w:rFonts w:hint="eastAsia"/>
          <w:bCs/>
          <w:sz w:val="28"/>
          <w:lang w:val="en-GB"/>
        </w:rPr>
        <w:t>wa</w:t>
      </w:r>
      <w:r w:rsidR="005030CD">
        <w:rPr>
          <w:rFonts w:hint="eastAsia"/>
          <w:bCs/>
          <w:sz w:val="28"/>
          <w:lang w:val="en-GB"/>
        </w:rPr>
        <w:t xml:space="preserve">s normal.  Active range of motion of her right shoulder was functional while that for her back and neck were limited by pain.  Straight Leg Raise test was 90 degrees on both lower limbs.  She was given Interferential Therapy and Hot Pack to relieve back and neck symptoms.  Back and neck exercises were prescribed with back and neck care advice.  She had defaulted further physiotherapy treatment after 30 September 2010.  </w:t>
      </w:r>
    </w:p>
    <w:p w:rsidR="009528FB" w:rsidRDefault="009528FB" w:rsidP="00475872">
      <w:pPr>
        <w:pStyle w:val="ListParagraph"/>
        <w:spacing w:line="360" w:lineRule="auto"/>
        <w:jc w:val="both"/>
        <w:rPr>
          <w:bCs/>
          <w:sz w:val="28"/>
          <w:lang w:val="en-GB"/>
        </w:rPr>
      </w:pPr>
    </w:p>
    <w:p w:rsidR="009528FB" w:rsidRDefault="009528FB" w:rsidP="00475872">
      <w:pPr>
        <w:numPr>
          <w:ilvl w:val="0"/>
          <w:numId w:val="1"/>
        </w:numPr>
        <w:tabs>
          <w:tab w:val="clear" w:pos="360"/>
          <w:tab w:val="left" w:pos="1418"/>
        </w:tabs>
        <w:spacing w:line="360" w:lineRule="auto"/>
        <w:jc w:val="both"/>
        <w:rPr>
          <w:bCs/>
          <w:sz w:val="28"/>
          <w:lang w:val="en-GB"/>
        </w:rPr>
      </w:pPr>
      <w:r>
        <w:rPr>
          <w:rFonts w:hint="eastAsia"/>
          <w:bCs/>
          <w:sz w:val="28"/>
          <w:lang w:val="en-GB"/>
        </w:rPr>
        <w:t>DFB attended QEH for treatment on 29 Novembe</w:t>
      </w:r>
      <w:r w:rsidR="00C05BD5">
        <w:rPr>
          <w:rFonts w:hint="eastAsia"/>
          <w:bCs/>
          <w:sz w:val="28"/>
          <w:lang w:val="en-GB"/>
        </w:rPr>
        <w:t>r 2010.  She was attended by Dr</w:t>
      </w:r>
      <w:r>
        <w:rPr>
          <w:rFonts w:hint="eastAsia"/>
          <w:bCs/>
          <w:sz w:val="28"/>
          <w:lang w:val="en-GB"/>
        </w:rPr>
        <w:t xml:space="preserve"> Ho Chin Hung who noted that DFB wa</w:t>
      </w:r>
      <w:r w:rsidR="00C05BD5">
        <w:rPr>
          <w:rFonts w:hint="eastAsia"/>
          <w:bCs/>
          <w:sz w:val="28"/>
          <w:lang w:val="en-GB"/>
        </w:rPr>
        <w:t>lked with a stick.  However, Dr</w:t>
      </w:r>
      <w:r>
        <w:rPr>
          <w:rFonts w:hint="eastAsia"/>
          <w:bCs/>
          <w:sz w:val="28"/>
          <w:lang w:val="en-GB"/>
        </w:rPr>
        <w:t xml:space="preserve"> Ho observed Waddell signs during his examination on DFB.  He made the following remarks on his consultation note</w:t>
      </w:r>
      <w:r w:rsidR="00D37BBA">
        <w:rPr>
          <w:rFonts w:hint="eastAsia"/>
          <w:bCs/>
          <w:sz w:val="28"/>
          <w:lang w:val="en-GB"/>
        </w:rPr>
        <w:t xml:space="preserve"> (p</w:t>
      </w:r>
      <w:r w:rsidR="002A5DBE">
        <w:rPr>
          <w:rFonts w:hint="eastAsia"/>
          <w:bCs/>
          <w:sz w:val="28"/>
          <w:lang w:val="en-GB"/>
        </w:rPr>
        <w:t>11 of the Bundle of Medical Records and Notes)</w:t>
      </w:r>
      <w:r>
        <w:rPr>
          <w:rFonts w:hint="eastAsia"/>
          <w:bCs/>
          <w:sz w:val="28"/>
          <w:lang w:val="en-GB"/>
        </w:rPr>
        <w:t>:</w:t>
      </w:r>
    </w:p>
    <w:p w:rsidR="009528FB" w:rsidRDefault="009528FB" w:rsidP="00475872">
      <w:pPr>
        <w:pStyle w:val="ListParagraph"/>
        <w:spacing w:line="360" w:lineRule="auto"/>
        <w:jc w:val="both"/>
        <w:rPr>
          <w:bCs/>
          <w:sz w:val="28"/>
          <w:lang w:val="en-GB"/>
        </w:rPr>
      </w:pPr>
    </w:p>
    <w:p w:rsidR="009528FB" w:rsidRPr="00FB2CE0" w:rsidRDefault="009528FB" w:rsidP="00475872">
      <w:pPr>
        <w:tabs>
          <w:tab w:val="left" w:pos="1418"/>
        </w:tabs>
        <w:spacing w:line="360" w:lineRule="auto"/>
        <w:ind w:right="850"/>
        <w:jc w:val="both"/>
        <w:rPr>
          <w:bCs/>
          <w:lang w:val="en-GB"/>
        </w:rPr>
      </w:pPr>
      <w:r w:rsidRPr="00FB2CE0">
        <w:rPr>
          <w:rFonts w:hint="eastAsia"/>
          <w:bCs/>
          <w:lang w:val="en-GB"/>
        </w:rPr>
        <w:tab/>
      </w:r>
      <w:r w:rsidRPr="00FB2CE0">
        <w:rPr>
          <w:bCs/>
          <w:lang w:val="en-GB"/>
        </w:rPr>
        <w:t>“</w:t>
      </w:r>
      <w:r w:rsidRPr="00FB2CE0">
        <w:rPr>
          <w:rFonts w:hint="eastAsia"/>
          <w:bCs/>
          <w:lang w:val="en-GB"/>
        </w:rPr>
        <w:t>Waddell +</w:t>
      </w:r>
    </w:p>
    <w:p w:rsidR="00FB2CE0" w:rsidRPr="00FB2CE0" w:rsidRDefault="00FB2CE0" w:rsidP="00475872">
      <w:pPr>
        <w:tabs>
          <w:tab w:val="left" w:pos="1418"/>
        </w:tabs>
        <w:spacing w:line="360" w:lineRule="auto"/>
        <w:ind w:right="850"/>
        <w:jc w:val="both"/>
        <w:rPr>
          <w:bCs/>
          <w:lang w:val="en-GB"/>
        </w:rPr>
      </w:pPr>
    </w:p>
    <w:p w:rsidR="009528FB" w:rsidRPr="00FB2CE0" w:rsidRDefault="009528FB" w:rsidP="00475872">
      <w:pPr>
        <w:tabs>
          <w:tab w:val="left" w:pos="1418"/>
        </w:tabs>
        <w:spacing w:line="360" w:lineRule="auto"/>
        <w:ind w:right="850"/>
        <w:jc w:val="both"/>
        <w:rPr>
          <w:bCs/>
          <w:lang w:val="en-GB"/>
        </w:rPr>
      </w:pPr>
      <w:r w:rsidRPr="00FB2CE0">
        <w:rPr>
          <w:rFonts w:hint="eastAsia"/>
          <w:bCs/>
          <w:lang w:val="en-GB"/>
        </w:rPr>
        <w:tab/>
      </w:r>
      <w:r w:rsidR="00FB2CE0" w:rsidRPr="00FB2CE0">
        <w:rPr>
          <w:rFonts w:hint="eastAsia"/>
          <w:bCs/>
          <w:lang w:val="en-GB"/>
        </w:rPr>
        <w:t>Power full</w:t>
      </w:r>
    </w:p>
    <w:p w:rsidR="00FB2CE0" w:rsidRPr="00FB2CE0" w:rsidRDefault="00FB2CE0" w:rsidP="00475872">
      <w:pPr>
        <w:tabs>
          <w:tab w:val="left" w:pos="1418"/>
        </w:tabs>
        <w:spacing w:line="360" w:lineRule="auto"/>
        <w:ind w:right="850"/>
        <w:jc w:val="both"/>
        <w:rPr>
          <w:bCs/>
          <w:lang w:val="en-GB"/>
        </w:rPr>
      </w:pPr>
    </w:p>
    <w:p w:rsidR="00FB2CE0" w:rsidRPr="00FB2CE0" w:rsidRDefault="00FB2CE0" w:rsidP="00475872">
      <w:pPr>
        <w:tabs>
          <w:tab w:val="left" w:pos="1418"/>
        </w:tabs>
        <w:spacing w:line="360" w:lineRule="auto"/>
        <w:ind w:left="1418" w:right="850"/>
        <w:jc w:val="both"/>
        <w:rPr>
          <w:bCs/>
          <w:lang w:val="en-GB"/>
        </w:rPr>
      </w:pPr>
      <w:r w:rsidRPr="00FB2CE0">
        <w:rPr>
          <w:rFonts w:hint="eastAsia"/>
          <w:bCs/>
          <w:lang w:val="en-GB"/>
        </w:rPr>
        <w:tab/>
        <w:t>I remin</w:t>
      </w:r>
      <w:r w:rsidR="00B23405">
        <w:rPr>
          <w:rFonts w:hint="eastAsia"/>
          <w:bCs/>
          <w:lang w:val="en-GB"/>
        </w:rPr>
        <w:t>e</w:t>
      </w:r>
      <w:r w:rsidRPr="00FB2CE0">
        <w:rPr>
          <w:rFonts w:hint="eastAsia"/>
          <w:bCs/>
          <w:lang w:val="en-GB"/>
        </w:rPr>
        <w:t xml:space="preserve">d </w:t>
      </w:r>
      <w:r w:rsidR="00B23405">
        <w:rPr>
          <w:rFonts w:hint="eastAsia"/>
          <w:bCs/>
          <w:lang w:val="en-GB"/>
        </w:rPr>
        <w:t xml:space="preserve">[sic] </w:t>
      </w:r>
      <w:r w:rsidRPr="00FB2CE0">
        <w:rPr>
          <w:rFonts w:hint="eastAsia"/>
          <w:bCs/>
          <w:lang w:val="en-GB"/>
        </w:rPr>
        <w:t>that we could not identify any obvious neurological problem that could explain the current disability</w:t>
      </w:r>
    </w:p>
    <w:p w:rsidR="00FB2CE0" w:rsidRPr="00FB2CE0" w:rsidRDefault="00FB2CE0" w:rsidP="00475872">
      <w:pPr>
        <w:tabs>
          <w:tab w:val="left" w:pos="1418"/>
        </w:tabs>
        <w:spacing w:line="360" w:lineRule="auto"/>
        <w:ind w:left="1418" w:right="850"/>
        <w:jc w:val="both"/>
        <w:rPr>
          <w:bCs/>
          <w:lang w:val="en-GB"/>
        </w:rPr>
      </w:pPr>
      <w:r w:rsidRPr="00FB2CE0">
        <w:rPr>
          <w:rFonts w:hint="eastAsia"/>
          <w:bCs/>
          <w:lang w:val="en-GB"/>
        </w:rPr>
        <w:tab/>
        <w:t>If the condition remain static in the next visit, medical assessment board will be arrange</w:t>
      </w:r>
      <w:r w:rsidRPr="00FB2CE0">
        <w:rPr>
          <w:bCs/>
          <w:lang w:val="en-GB"/>
        </w:rPr>
        <w:t>”</w:t>
      </w:r>
    </w:p>
    <w:p w:rsidR="003F20C6" w:rsidRDefault="003F20C6" w:rsidP="00475872">
      <w:pPr>
        <w:pStyle w:val="ListParagraph"/>
        <w:spacing w:line="360" w:lineRule="auto"/>
        <w:jc w:val="both"/>
        <w:rPr>
          <w:bCs/>
          <w:sz w:val="28"/>
          <w:lang w:val="en-GB"/>
        </w:rPr>
      </w:pPr>
    </w:p>
    <w:p w:rsidR="00F7446E" w:rsidRDefault="003F20C6" w:rsidP="00475872">
      <w:pPr>
        <w:numPr>
          <w:ilvl w:val="0"/>
          <w:numId w:val="1"/>
        </w:numPr>
        <w:tabs>
          <w:tab w:val="clear" w:pos="360"/>
          <w:tab w:val="left" w:pos="1418"/>
        </w:tabs>
        <w:spacing w:line="360" w:lineRule="auto"/>
        <w:jc w:val="both"/>
        <w:rPr>
          <w:bCs/>
          <w:sz w:val="28"/>
          <w:lang w:val="en-GB"/>
        </w:rPr>
      </w:pPr>
      <w:r>
        <w:rPr>
          <w:rFonts w:hint="eastAsia"/>
          <w:bCs/>
          <w:sz w:val="28"/>
          <w:lang w:val="en-GB"/>
        </w:rPr>
        <w:t>She was granted sick leave from 2</w:t>
      </w:r>
      <w:r w:rsidR="007943E3">
        <w:rPr>
          <w:rFonts w:hint="eastAsia"/>
          <w:bCs/>
          <w:sz w:val="28"/>
          <w:lang w:val="en-GB"/>
        </w:rPr>
        <w:t>1</w:t>
      </w:r>
      <w:r>
        <w:rPr>
          <w:rFonts w:hint="eastAsia"/>
          <w:bCs/>
          <w:sz w:val="28"/>
          <w:lang w:val="en-GB"/>
        </w:rPr>
        <w:t xml:space="preserve"> June</w:t>
      </w:r>
      <w:r w:rsidR="007943E3">
        <w:rPr>
          <w:rFonts w:hint="eastAsia"/>
          <w:bCs/>
          <w:sz w:val="28"/>
          <w:lang w:val="en-GB"/>
        </w:rPr>
        <w:t xml:space="preserve"> to 16 October</w:t>
      </w:r>
      <w:r w:rsidR="005030CD">
        <w:rPr>
          <w:rFonts w:hint="eastAsia"/>
          <w:bCs/>
          <w:sz w:val="28"/>
          <w:lang w:val="en-GB"/>
        </w:rPr>
        <w:t xml:space="preserve"> 2010</w:t>
      </w:r>
      <w:r w:rsidR="007943E3">
        <w:rPr>
          <w:rFonts w:hint="eastAsia"/>
          <w:bCs/>
          <w:sz w:val="28"/>
          <w:lang w:val="en-GB"/>
        </w:rPr>
        <w:t xml:space="preserve"> and from 18 October 2010</w:t>
      </w:r>
      <w:r>
        <w:rPr>
          <w:rFonts w:hint="eastAsia"/>
          <w:bCs/>
          <w:sz w:val="28"/>
          <w:lang w:val="en-GB"/>
        </w:rPr>
        <w:t xml:space="preserve"> to 1</w:t>
      </w:r>
      <w:r w:rsidR="005030CD">
        <w:rPr>
          <w:rFonts w:hint="eastAsia"/>
          <w:bCs/>
          <w:sz w:val="28"/>
          <w:lang w:val="en-GB"/>
        </w:rPr>
        <w:t>7 January</w:t>
      </w:r>
      <w:r>
        <w:rPr>
          <w:rFonts w:hint="eastAsia"/>
          <w:bCs/>
          <w:sz w:val="28"/>
          <w:lang w:val="en-GB"/>
        </w:rPr>
        <w:t xml:space="preserve"> 201</w:t>
      </w:r>
      <w:r w:rsidR="005030CD">
        <w:rPr>
          <w:rFonts w:hint="eastAsia"/>
          <w:bCs/>
          <w:sz w:val="28"/>
          <w:lang w:val="en-GB"/>
        </w:rPr>
        <w:t>1.  She was advised to resume her duty during her visit to QEH on 17 January 2011.</w:t>
      </w:r>
      <w:r w:rsidR="004B2B74">
        <w:rPr>
          <w:rFonts w:hint="eastAsia"/>
          <w:bCs/>
          <w:sz w:val="28"/>
          <w:lang w:val="en-GB"/>
        </w:rPr>
        <w:t xml:space="preserve"> </w:t>
      </w:r>
    </w:p>
    <w:p w:rsidR="00E408BC" w:rsidRDefault="00E408BC" w:rsidP="00475872">
      <w:pPr>
        <w:spacing w:line="360" w:lineRule="auto"/>
        <w:jc w:val="both"/>
        <w:rPr>
          <w:bCs/>
          <w:sz w:val="28"/>
          <w:lang w:val="en-GB"/>
        </w:rPr>
      </w:pPr>
    </w:p>
    <w:p w:rsidR="009528FB" w:rsidRPr="00D37BBA" w:rsidRDefault="009528FB" w:rsidP="00475872">
      <w:pPr>
        <w:spacing w:line="360" w:lineRule="auto"/>
        <w:jc w:val="both"/>
        <w:rPr>
          <w:bCs/>
          <w:i/>
          <w:sz w:val="28"/>
          <w:lang w:val="en-GB"/>
        </w:rPr>
      </w:pPr>
      <w:r w:rsidRPr="00D37BBA">
        <w:rPr>
          <w:rFonts w:hint="eastAsia"/>
          <w:bCs/>
          <w:i/>
          <w:sz w:val="28"/>
          <w:lang w:val="en-GB"/>
        </w:rPr>
        <w:t>Expert evidence</w:t>
      </w:r>
    </w:p>
    <w:p w:rsidR="009528FB" w:rsidRPr="009528FB" w:rsidRDefault="009528FB" w:rsidP="00475872">
      <w:pPr>
        <w:spacing w:line="360" w:lineRule="auto"/>
        <w:jc w:val="both"/>
        <w:rPr>
          <w:bCs/>
          <w:sz w:val="28"/>
          <w:u w:val="single"/>
          <w:lang w:val="en-GB"/>
        </w:rPr>
      </w:pPr>
    </w:p>
    <w:p w:rsidR="00E408BC" w:rsidRDefault="00E408BC"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DFB was examined by </w:t>
      </w:r>
      <w:r w:rsidR="004F0477">
        <w:rPr>
          <w:rFonts w:hint="eastAsia"/>
          <w:bCs/>
          <w:sz w:val="28"/>
          <w:lang w:val="en-GB"/>
        </w:rPr>
        <w:t xml:space="preserve">the medical experts of the parties, </w:t>
      </w:r>
      <w:r w:rsidR="00C05BD5">
        <w:rPr>
          <w:rFonts w:hint="eastAsia"/>
          <w:bCs/>
          <w:sz w:val="28"/>
          <w:lang w:val="en-GB"/>
        </w:rPr>
        <w:t>Dr</w:t>
      </w:r>
      <w:r>
        <w:rPr>
          <w:rFonts w:hint="eastAsia"/>
          <w:bCs/>
          <w:sz w:val="28"/>
          <w:lang w:val="en-GB"/>
        </w:rPr>
        <w:t xml:space="preserve"> Cheung Ho Man </w:t>
      </w:r>
      <w:r w:rsidR="004F0477">
        <w:rPr>
          <w:rFonts w:hint="eastAsia"/>
          <w:bCs/>
          <w:sz w:val="28"/>
          <w:lang w:val="en-GB"/>
        </w:rPr>
        <w:t xml:space="preserve">for DFB </w:t>
      </w:r>
      <w:r w:rsidR="00D37BBA">
        <w:rPr>
          <w:rFonts w:hint="eastAsia"/>
          <w:bCs/>
          <w:sz w:val="28"/>
          <w:lang w:val="en-GB"/>
        </w:rPr>
        <w:t>and Dr</w:t>
      </w:r>
      <w:r>
        <w:rPr>
          <w:rFonts w:hint="eastAsia"/>
          <w:bCs/>
          <w:sz w:val="28"/>
          <w:lang w:val="en-GB"/>
        </w:rPr>
        <w:t xml:space="preserve"> Tio Man Kwun Peter</w:t>
      </w:r>
      <w:r w:rsidR="004F0477">
        <w:rPr>
          <w:rFonts w:hint="eastAsia"/>
          <w:bCs/>
          <w:sz w:val="28"/>
          <w:lang w:val="en-GB"/>
        </w:rPr>
        <w:t xml:space="preserve"> for TCC</w:t>
      </w:r>
      <w:r>
        <w:rPr>
          <w:rFonts w:hint="eastAsia"/>
          <w:bCs/>
          <w:sz w:val="28"/>
          <w:lang w:val="en-GB"/>
        </w:rPr>
        <w:t>, on 17 July 2012.</w:t>
      </w:r>
    </w:p>
    <w:p w:rsidR="007943E3" w:rsidRDefault="007943E3" w:rsidP="00475872">
      <w:pPr>
        <w:pStyle w:val="ListParagraph"/>
        <w:spacing w:line="360" w:lineRule="auto"/>
        <w:jc w:val="both"/>
        <w:rPr>
          <w:bCs/>
          <w:sz w:val="28"/>
          <w:lang w:val="en-GB"/>
        </w:rPr>
      </w:pPr>
    </w:p>
    <w:p w:rsidR="007943E3" w:rsidRDefault="007943E3" w:rsidP="00475872">
      <w:pPr>
        <w:numPr>
          <w:ilvl w:val="0"/>
          <w:numId w:val="1"/>
        </w:numPr>
        <w:tabs>
          <w:tab w:val="clear" w:pos="360"/>
          <w:tab w:val="left" w:pos="1418"/>
        </w:tabs>
        <w:spacing w:line="360" w:lineRule="auto"/>
        <w:jc w:val="both"/>
        <w:rPr>
          <w:bCs/>
          <w:sz w:val="28"/>
          <w:lang w:val="en-GB"/>
        </w:rPr>
      </w:pPr>
      <w:r>
        <w:rPr>
          <w:rFonts w:hint="eastAsia"/>
          <w:bCs/>
          <w:sz w:val="28"/>
          <w:lang w:val="en-GB"/>
        </w:rPr>
        <w:t>DFB complained of on and off back pain occurred everyday and occasionally associated with numbness in the back.  She also complained of on and off right shoulder pain associated with numbness of whole right upper limb.  She told the experts that about one month after the alleged accident, she started to have right elbow pain associated with b</w:t>
      </w:r>
      <w:r w:rsidR="002A5DBE">
        <w:rPr>
          <w:rFonts w:hint="eastAsia"/>
          <w:bCs/>
          <w:sz w:val="28"/>
          <w:lang w:val="en-GB"/>
        </w:rPr>
        <w:t>urning sensation and o</w:t>
      </w:r>
      <w:r>
        <w:rPr>
          <w:rFonts w:hint="eastAsia"/>
          <w:bCs/>
          <w:sz w:val="28"/>
          <w:lang w:val="en-GB"/>
        </w:rPr>
        <w:t>n and off headache.</w:t>
      </w:r>
    </w:p>
    <w:p w:rsidR="007943E3" w:rsidRDefault="007943E3" w:rsidP="00475872">
      <w:pPr>
        <w:pStyle w:val="ListParagraph"/>
        <w:spacing w:line="360" w:lineRule="auto"/>
        <w:jc w:val="both"/>
        <w:rPr>
          <w:bCs/>
          <w:sz w:val="28"/>
          <w:lang w:val="en-GB"/>
        </w:rPr>
      </w:pPr>
    </w:p>
    <w:p w:rsidR="00CC7DC9" w:rsidRPr="001A65C9" w:rsidRDefault="007943E3" w:rsidP="00475872">
      <w:pPr>
        <w:numPr>
          <w:ilvl w:val="0"/>
          <w:numId w:val="1"/>
        </w:numPr>
        <w:tabs>
          <w:tab w:val="clear" w:pos="360"/>
          <w:tab w:val="left" w:pos="1418"/>
        </w:tabs>
        <w:spacing w:line="360" w:lineRule="auto"/>
        <w:jc w:val="both"/>
        <w:rPr>
          <w:bCs/>
          <w:sz w:val="28"/>
          <w:lang w:val="en-GB"/>
        </w:rPr>
      </w:pPr>
      <w:r>
        <w:rPr>
          <w:rFonts w:hint="eastAsia"/>
          <w:bCs/>
          <w:sz w:val="28"/>
          <w:lang w:val="en-GB"/>
        </w:rPr>
        <w:t>Both experts agreed that DFB had a right shoulder and back contusion with soft tissue involvement.  There was no evidence of more serious damage such as bo</w:t>
      </w:r>
      <w:r w:rsidR="001A65C9">
        <w:rPr>
          <w:rFonts w:hint="eastAsia"/>
          <w:bCs/>
          <w:sz w:val="28"/>
          <w:lang w:val="en-GB"/>
        </w:rPr>
        <w:t>n</w:t>
      </w:r>
      <w:r w:rsidRPr="001A65C9">
        <w:rPr>
          <w:rFonts w:hint="eastAsia"/>
          <w:bCs/>
          <w:sz w:val="28"/>
          <w:lang w:val="en-GB"/>
        </w:rPr>
        <w:t>y fracture or neurological deficit.</w:t>
      </w:r>
    </w:p>
    <w:p w:rsidR="001B18C5" w:rsidRDefault="001B18C5" w:rsidP="00475872">
      <w:pPr>
        <w:pStyle w:val="ListParagraph"/>
        <w:spacing w:line="360" w:lineRule="auto"/>
        <w:jc w:val="both"/>
        <w:rPr>
          <w:bCs/>
          <w:sz w:val="28"/>
          <w:lang w:val="en-GB"/>
        </w:rPr>
      </w:pPr>
    </w:p>
    <w:p w:rsidR="001B18C5" w:rsidRDefault="001B18C5" w:rsidP="00475872">
      <w:pPr>
        <w:numPr>
          <w:ilvl w:val="0"/>
          <w:numId w:val="1"/>
        </w:numPr>
        <w:tabs>
          <w:tab w:val="clear" w:pos="360"/>
          <w:tab w:val="left" w:pos="1418"/>
        </w:tabs>
        <w:spacing w:line="360" w:lineRule="auto"/>
        <w:jc w:val="both"/>
        <w:rPr>
          <w:bCs/>
          <w:sz w:val="28"/>
          <w:lang w:val="en-GB"/>
        </w:rPr>
      </w:pPr>
      <w:r>
        <w:rPr>
          <w:rFonts w:hint="eastAsia"/>
          <w:bCs/>
          <w:sz w:val="28"/>
          <w:lang w:val="en-GB"/>
        </w:rPr>
        <w:t>The experts found that DFB had normal lumbar lordosis.  Back movement was noted to be normal.  She had increased in back pain on vertex pressure, right should</w:t>
      </w:r>
      <w:r w:rsidR="002A5DBE">
        <w:rPr>
          <w:rFonts w:hint="eastAsia"/>
          <w:bCs/>
          <w:sz w:val="28"/>
          <w:lang w:val="en-GB"/>
        </w:rPr>
        <w:t>er</w:t>
      </w:r>
      <w:r>
        <w:rPr>
          <w:rFonts w:hint="eastAsia"/>
          <w:bCs/>
          <w:sz w:val="28"/>
          <w:lang w:val="en-GB"/>
        </w:rPr>
        <w:t xml:space="preserve"> pressure, trunk rotation to both sides and arm elevation, which was compatible with Waddell signs of back pain.  Her gait </w:t>
      </w:r>
      <w:r w:rsidR="009B1F21">
        <w:rPr>
          <w:rFonts w:hint="eastAsia"/>
          <w:bCs/>
          <w:sz w:val="28"/>
          <w:lang w:val="en-GB"/>
        </w:rPr>
        <w:t>w</w:t>
      </w:r>
      <w:r>
        <w:rPr>
          <w:rFonts w:hint="eastAsia"/>
          <w:bCs/>
          <w:sz w:val="28"/>
          <w:lang w:val="en-GB"/>
        </w:rPr>
        <w:t xml:space="preserve">as normal with mild discomfort after sitting for 60 minutes.  </w:t>
      </w:r>
      <w:r w:rsidR="009B1F21">
        <w:rPr>
          <w:rFonts w:hint="eastAsia"/>
          <w:bCs/>
          <w:sz w:val="28"/>
          <w:lang w:val="en-GB"/>
        </w:rPr>
        <w:t xml:space="preserve">There was limitation of right shoulder forward flexion to 140 degrees and also </w:t>
      </w:r>
      <w:r w:rsidR="009B1F21">
        <w:rPr>
          <w:bCs/>
          <w:sz w:val="28"/>
          <w:lang w:val="en-GB"/>
        </w:rPr>
        <w:t>“</w:t>
      </w:r>
      <w:r w:rsidR="009B1F21">
        <w:rPr>
          <w:rFonts w:hint="eastAsia"/>
          <w:bCs/>
          <w:sz w:val="28"/>
          <w:lang w:val="en-GB"/>
        </w:rPr>
        <w:t>Hand behind back</w:t>
      </w:r>
      <w:r w:rsidR="009B1F21">
        <w:rPr>
          <w:bCs/>
          <w:sz w:val="28"/>
          <w:lang w:val="en-GB"/>
        </w:rPr>
        <w:t>”</w:t>
      </w:r>
      <w:r w:rsidR="009B1F21">
        <w:rPr>
          <w:rFonts w:hint="eastAsia"/>
          <w:bCs/>
          <w:sz w:val="28"/>
          <w:lang w:val="en-GB"/>
        </w:rPr>
        <w:t xml:space="preserve"> test at T12 level, which is limited.  Positive impingement test was also present.  There was no laxity and muscle power was normal.  There was full range motion in right elbow.  Pain was over the lateral epicondyle and pain </w:t>
      </w:r>
      <w:r w:rsidR="002A5DBE">
        <w:rPr>
          <w:rFonts w:hint="eastAsia"/>
          <w:bCs/>
          <w:sz w:val="28"/>
          <w:lang w:val="en-GB"/>
        </w:rPr>
        <w:t>wa</w:t>
      </w:r>
      <w:r w:rsidR="009B1F21">
        <w:rPr>
          <w:rFonts w:hint="eastAsia"/>
          <w:bCs/>
          <w:sz w:val="28"/>
          <w:lang w:val="en-GB"/>
        </w:rPr>
        <w:t xml:space="preserve">s exacerbated when wrist </w:t>
      </w:r>
      <w:r w:rsidR="002A5DBE">
        <w:rPr>
          <w:rFonts w:hint="eastAsia"/>
          <w:bCs/>
          <w:sz w:val="28"/>
          <w:lang w:val="en-GB"/>
        </w:rPr>
        <w:t>wa</w:t>
      </w:r>
      <w:r w:rsidR="009B1F21">
        <w:rPr>
          <w:rFonts w:hint="eastAsia"/>
          <w:bCs/>
          <w:sz w:val="28"/>
          <w:lang w:val="en-GB"/>
        </w:rPr>
        <w:t>s extended.  There was no neurological deficit in her cranial nerves examination.</w:t>
      </w:r>
    </w:p>
    <w:p w:rsidR="00CC7DC9" w:rsidRDefault="00CC7DC9" w:rsidP="00475872">
      <w:pPr>
        <w:pStyle w:val="ListParagraph"/>
        <w:spacing w:line="360" w:lineRule="auto"/>
        <w:jc w:val="both"/>
        <w:rPr>
          <w:bCs/>
          <w:sz w:val="28"/>
          <w:lang w:val="en-GB"/>
        </w:rPr>
      </w:pPr>
    </w:p>
    <w:p w:rsidR="00CC7DC9" w:rsidRDefault="00C05BD5" w:rsidP="00475872">
      <w:pPr>
        <w:numPr>
          <w:ilvl w:val="0"/>
          <w:numId w:val="1"/>
        </w:numPr>
        <w:tabs>
          <w:tab w:val="clear" w:pos="360"/>
          <w:tab w:val="left" w:pos="1418"/>
        </w:tabs>
        <w:spacing w:line="360" w:lineRule="auto"/>
        <w:jc w:val="both"/>
        <w:rPr>
          <w:bCs/>
          <w:sz w:val="28"/>
          <w:lang w:val="en-GB"/>
        </w:rPr>
      </w:pPr>
      <w:r>
        <w:rPr>
          <w:rFonts w:hint="eastAsia"/>
          <w:bCs/>
          <w:sz w:val="28"/>
          <w:lang w:val="en-GB"/>
        </w:rPr>
        <w:t>Dr</w:t>
      </w:r>
      <w:r w:rsidR="00CC7DC9">
        <w:rPr>
          <w:rFonts w:hint="eastAsia"/>
          <w:bCs/>
          <w:sz w:val="28"/>
          <w:lang w:val="en-GB"/>
        </w:rPr>
        <w:t xml:space="preserve"> Cheung opined that DFB had significant and persistent back pain and right shoulder pain in the initial period after the injury.  He noted that on 26 June and 13 July 2010, DFB needed to walk with a frame.   He was of the view that this should be a transient phenomenon as low back contusion normally should not cause any long-term weakness or neurological deficit.</w:t>
      </w:r>
      <w:r w:rsidR="009B1F21">
        <w:rPr>
          <w:rFonts w:hint="eastAsia"/>
          <w:bCs/>
          <w:sz w:val="28"/>
          <w:lang w:val="en-GB"/>
        </w:rPr>
        <w:t xml:space="preserve">  He stated that for diagnosis of soft tissue contusion of back, the pain and discomfort will usually heal in three months time</w:t>
      </w:r>
      <w:r w:rsidR="00881A3F">
        <w:rPr>
          <w:rFonts w:hint="eastAsia"/>
          <w:bCs/>
          <w:sz w:val="28"/>
          <w:lang w:val="en-GB"/>
        </w:rPr>
        <w:t xml:space="preserve"> although occasionally patient might require longer time for the pain to subside</w:t>
      </w:r>
      <w:r>
        <w:rPr>
          <w:rFonts w:hint="eastAsia"/>
          <w:bCs/>
          <w:sz w:val="28"/>
          <w:lang w:val="en-GB"/>
        </w:rPr>
        <w:t>.  Dr</w:t>
      </w:r>
      <w:r w:rsidR="009B1F21">
        <w:rPr>
          <w:rFonts w:hint="eastAsia"/>
          <w:bCs/>
          <w:sz w:val="28"/>
          <w:lang w:val="en-GB"/>
        </w:rPr>
        <w:t xml:space="preserve"> Cheung agreed that DFB showed possible exaggeration in the back symptoms as there were Waddell</w:t>
      </w:r>
      <w:r w:rsidR="009B1F21">
        <w:rPr>
          <w:bCs/>
          <w:sz w:val="28"/>
          <w:lang w:val="en-GB"/>
        </w:rPr>
        <w:t>’</w:t>
      </w:r>
      <w:r w:rsidR="009B1F21">
        <w:rPr>
          <w:rFonts w:hint="eastAsia"/>
          <w:bCs/>
          <w:sz w:val="28"/>
          <w:lang w:val="en-GB"/>
        </w:rPr>
        <w:t>s signs during back examination.  He said that a normal gait pattern would be compatible with recovery of back contusion.</w:t>
      </w:r>
    </w:p>
    <w:p w:rsidR="00AD32F2" w:rsidRDefault="00AD32F2" w:rsidP="00475872">
      <w:pPr>
        <w:pStyle w:val="ListParagraph"/>
        <w:spacing w:line="360" w:lineRule="auto"/>
        <w:jc w:val="both"/>
        <w:rPr>
          <w:bCs/>
          <w:sz w:val="28"/>
          <w:lang w:val="en-GB"/>
        </w:rPr>
      </w:pPr>
    </w:p>
    <w:p w:rsidR="00AD32F2" w:rsidRDefault="00C05BD5" w:rsidP="00475872">
      <w:pPr>
        <w:numPr>
          <w:ilvl w:val="0"/>
          <w:numId w:val="1"/>
        </w:numPr>
        <w:tabs>
          <w:tab w:val="clear" w:pos="360"/>
          <w:tab w:val="left" w:pos="1418"/>
        </w:tabs>
        <w:spacing w:line="360" w:lineRule="auto"/>
        <w:jc w:val="both"/>
        <w:rPr>
          <w:bCs/>
          <w:sz w:val="28"/>
          <w:lang w:val="en-GB"/>
        </w:rPr>
      </w:pPr>
      <w:r>
        <w:rPr>
          <w:rFonts w:hint="eastAsia"/>
          <w:bCs/>
          <w:sz w:val="28"/>
          <w:lang w:val="en-GB"/>
        </w:rPr>
        <w:t>Dr</w:t>
      </w:r>
      <w:r w:rsidR="00AD32F2">
        <w:rPr>
          <w:rFonts w:hint="eastAsia"/>
          <w:bCs/>
          <w:sz w:val="28"/>
          <w:lang w:val="en-GB"/>
        </w:rPr>
        <w:t xml:space="preserve"> Cheung said that shoulder contusion should bear a favourable prognosis in DFB</w:t>
      </w:r>
      <w:r w:rsidR="00AD32F2">
        <w:rPr>
          <w:bCs/>
          <w:sz w:val="28"/>
          <w:lang w:val="en-GB"/>
        </w:rPr>
        <w:t>’</w:t>
      </w:r>
      <w:r w:rsidR="00AD32F2">
        <w:rPr>
          <w:rFonts w:hint="eastAsia"/>
          <w:bCs/>
          <w:sz w:val="28"/>
          <w:lang w:val="en-GB"/>
        </w:rPr>
        <w:t>s age.  At her age, rotator cuff injury ha</w:t>
      </w:r>
      <w:r w:rsidR="00AC4B83">
        <w:rPr>
          <w:rFonts w:hint="eastAsia"/>
          <w:bCs/>
          <w:sz w:val="28"/>
          <w:lang w:val="en-GB"/>
        </w:rPr>
        <w:t>d</w:t>
      </w:r>
      <w:r w:rsidR="00AD32F2">
        <w:rPr>
          <w:rFonts w:hint="eastAsia"/>
          <w:bCs/>
          <w:sz w:val="28"/>
          <w:lang w:val="en-GB"/>
        </w:rPr>
        <w:t xml:space="preserve"> a high chance of healing without significant residual dysfunction.  He was of the view that the progress note of QEH indicated that DFB</w:t>
      </w:r>
      <w:r w:rsidR="00AD32F2">
        <w:rPr>
          <w:bCs/>
          <w:sz w:val="28"/>
          <w:lang w:val="en-GB"/>
        </w:rPr>
        <w:t>’</w:t>
      </w:r>
      <w:r w:rsidR="00AD32F2">
        <w:rPr>
          <w:rFonts w:hint="eastAsia"/>
          <w:bCs/>
          <w:sz w:val="28"/>
          <w:lang w:val="en-GB"/>
        </w:rPr>
        <w:t>s shoulder pain was not persistent after the initial period of pain.</w:t>
      </w:r>
      <w:r>
        <w:rPr>
          <w:rFonts w:hint="eastAsia"/>
          <w:bCs/>
          <w:sz w:val="28"/>
          <w:lang w:val="en-GB"/>
        </w:rPr>
        <w:t xml:space="preserve">  Dr</w:t>
      </w:r>
      <w:r w:rsidR="00881A3F">
        <w:rPr>
          <w:rFonts w:hint="eastAsia"/>
          <w:bCs/>
          <w:sz w:val="28"/>
          <w:lang w:val="en-GB"/>
        </w:rPr>
        <w:t xml:space="preserve"> Cheung assessed </w:t>
      </w:r>
      <w:r w:rsidR="007E349C">
        <w:rPr>
          <w:rFonts w:hint="eastAsia"/>
          <w:bCs/>
          <w:sz w:val="28"/>
          <w:lang w:val="en-GB"/>
        </w:rPr>
        <w:t xml:space="preserve">both the impairment of whole person and loss of earning capacity of DFB at 3%. </w:t>
      </w:r>
    </w:p>
    <w:p w:rsidR="00AD32F2" w:rsidRDefault="00AD32F2" w:rsidP="00475872">
      <w:pPr>
        <w:pStyle w:val="ListParagraph"/>
        <w:spacing w:line="360" w:lineRule="auto"/>
        <w:jc w:val="both"/>
        <w:rPr>
          <w:bCs/>
          <w:sz w:val="28"/>
          <w:lang w:val="en-GB"/>
        </w:rPr>
      </w:pPr>
    </w:p>
    <w:p w:rsidR="001B18C5" w:rsidRDefault="00AD32F2" w:rsidP="00475872">
      <w:pPr>
        <w:numPr>
          <w:ilvl w:val="0"/>
          <w:numId w:val="1"/>
        </w:numPr>
        <w:tabs>
          <w:tab w:val="clear" w:pos="360"/>
          <w:tab w:val="left" w:pos="1418"/>
        </w:tabs>
        <w:spacing w:line="360" w:lineRule="auto"/>
        <w:jc w:val="both"/>
        <w:rPr>
          <w:bCs/>
          <w:sz w:val="28"/>
          <w:lang w:val="en-GB"/>
        </w:rPr>
      </w:pPr>
      <w:r w:rsidRPr="00AD32F2">
        <w:rPr>
          <w:rFonts w:hint="eastAsia"/>
          <w:bCs/>
          <w:sz w:val="28"/>
          <w:lang w:val="en-GB"/>
        </w:rPr>
        <w:t xml:space="preserve"> </w:t>
      </w:r>
      <w:r w:rsidR="00C05BD5">
        <w:rPr>
          <w:rFonts w:hint="eastAsia"/>
          <w:bCs/>
          <w:sz w:val="28"/>
          <w:lang w:val="en-GB"/>
        </w:rPr>
        <w:t>Dr</w:t>
      </w:r>
      <w:r w:rsidR="00CC7DC9" w:rsidRPr="00AD32F2">
        <w:rPr>
          <w:rFonts w:hint="eastAsia"/>
          <w:bCs/>
          <w:sz w:val="28"/>
          <w:lang w:val="en-GB"/>
        </w:rPr>
        <w:t xml:space="preserve"> Tio agreed that it was possible that DFB sustained simple contusion of her right shoulder and back as a result of the alleged injury.  However, he was of the view that the presentation of persistent pain was out of the normal expected course of soft tissue injury.  He stated that most of the patients with similar injuries could have a very satisfactory recovery within one or two months.  </w:t>
      </w:r>
      <w:r w:rsidR="00C05BD5">
        <w:rPr>
          <w:rFonts w:hint="eastAsia"/>
          <w:bCs/>
          <w:sz w:val="28"/>
          <w:lang w:val="en-GB"/>
        </w:rPr>
        <w:t>Dr</w:t>
      </w:r>
      <w:r w:rsidR="001B18C5" w:rsidRPr="00AD32F2">
        <w:rPr>
          <w:rFonts w:hint="eastAsia"/>
          <w:bCs/>
          <w:sz w:val="28"/>
          <w:lang w:val="en-GB"/>
        </w:rPr>
        <w:t xml:space="preserve"> Tio took the view that the </w:t>
      </w:r>
      <w:r>
        <w:rPr>
          <w:rFonts w:hint="eastAsia"/>
          <w:bCs/>
          <w:sz w:val="28"/>
          <w:lang w:val="en-GB"/>
        </w:rPr>
        <w:t xml:space="preserve">presence of unexplainable diffuse shoulder and back pain together with the </w:t>
      </w:r>
      <w:r w:rsidR="001B18C5" w:rsidRPr="00AD32F2">
        <w:rPr>
          <w:rFonts w:hint="eastAsia"/>
          <w:bCs/>
          <w:sz w:val="28"/>
          <w:lang w:val="en-GB"/>
        </w:rPr>
        <w:t xml:space="preserve">presence of </w:t>
      </w:r>
      <w:r>
        <w:rPr>
          <w:rFonts w:hint="eastAsia"/>
          <w:bCs/>
          <w:sz w:val="28"/>
          <w:lang w:val="en-GB"/>
        </w:rPr>
        <w:t xml:space="preserve">positive </w:t>
      </w:r>
      <w:r w:rsidR="00881A3F">
        <w:rPr>
          <w:rFonts w:hint="eastAsia"/>
          <w:bCs/>
          <w:sz w:val="28"/>
          <w:lang w:val="en-GB"/>
        </w:rPr>
        <w:t>simulation tests</w:t>
      </w:r>
      <w:r w:rsidR="001B18C5" w:rsidRPr="00AD32F2">
        <w:rPr>
          <w:rFonts w:hint="eastAsia"/>
          <w:bCs/>
          <w:sz w:val="28"/>
          <w:lang w:val="en-GB"/>
        </w:rPr>
        <w:t xml:space="preserve"> suggest</w:t>
      </w:r>
      <w:r w:rsidR="00881A3F">
        <w:rPr>
          <w:rFonts w:hint="eastAsia"/>
          <w:bCs/>
          <w:sz w:val="28"/>
          <w:lang w:val="en-GB"/>
        </w:rPr>
        <w:t>ed</w:t>
      </w:r>
      <w:r w:rsidR="001B18C5" w:rsidRPr="00AD32F2">
        <w:rPr>
          <w:rFonts w:hint="eastAsia"/>
          <w:bCs/>
          <w:sz w:val="28"/>
          <w:lang w:val="en-GB"/>
        </w:rPr>
        <w:t xml:space="preserve"> symptom magnification.</w:t>
      </w:r>
    </w:p>
    <w:p w:rsidR="00881A3F" w:rsidRDefault="00881A3F" w:rsidP="00475872">
      <w:pPr>
        <w:pStyle w:val="ListParagraph"/>
        <w:spacing w:line="360" w:lineRule="auto"/>
        <w:jc w:val="both"/>
        <w:rPr>
          <w:bCs/>
          <w:sz w:val="28"/>
          <w:lang w:val="en-GB"/>
        </w:rPr>
      </w:pPr>
    </w:p>
    <w:p w:rsidR="00881A3F" w:rsidRPr="00AD32F2" w:rsidRDefault="00C05BD5" w:rsidP="00475872">
      <w:pPr>
        <w:numPr>
          <w:ilvl w:val="0"/>
          <w:numId w:val="1"/>
        </w:numPr>
        <w:tabs>
          <w:tab w:val="clear" w:pos="360"/>
          <w:tab w:val="left" w:pos="1418"/>
        </w:tabs>
        <w:spacing w:line="360" w:lineRule="auto"/>
        <w:jc w:val="both"/>
        <w:rPr>
          <w:bCs/>
          <w:sz w:val="28"/>
          <w:lang w:val="en-GB"/>
        </w:rPr>
      </w:pPr>
      <w:r>
        <w:rPr>
          <w:rFonts w:hint="eastAsia"/>
          <w:bCs/>
          <w:sz w:val="28"/>
          <w:lang w:val="en-GB"/>
        </w:rPr>
        <w:t>Dr</w:t>
      </w:r>
      <w:r w:rsidR="00881A3F">
        <w:rPr>
          <w:rFonts w:hint="eastAsia"/>
          <w:bCs/>
          <w:sz w:val="28"/>
          <w:lang w:val="en-GB"/>
        </w:rPr>
        <w:t xml:space="preserve"> Tio opined that the shoulder impingement test should be considered as negative as positive impingement will produced focal pain over the anterior shoulder rather than a diffuse pain over the shoulder which was medically inexplicable. </w:t>
      </w:r>
      <w:r>
        <w:rPr>
          <w:rFonts w:hint="eastAsia"/>
          <w:bCs/>
          <w:sz w:val="28"/>
          <w:lang w:val="en-GB"/>
        </w:rPr>
        <w:t xml:space="preserve"> Dr</w:t>
      </w:r>
      <w:r w:rsidR="007E349C">
        <w:rPr>
          <w:rFonts w:hint="eastAsia"/>
          <w:bCs/>
          <w:sz w:val="28"/>
          <w:lang w:val="en-GB"/>
        </w:rPr>
        <w:t xml:space="preserve"> Tio assessed both the impairment of whole person and loss of earning capacity of DFB at 0.5%.</w:t>
      </w:r>
    </w:p>
    <w:p w:rsidR="001B18C5" w:rsidRDefault="001B18C5" w:rsidP="00475872">
      <w:pPr>
        <w:pStyle w:val="ListParagraph"/>
        <w:spacing w:line="360" w:lineRule="auto"/>
        <w:jc w:val="both"/>
        <w:rPr>
          <w:bCs/>
          <w:sz w:val="28"/>
          <w:lang w:val="en-GB"/>
        </w:rPr>
      </w:pPr>
    </w:p>
    <w:p w:rsidR="00AD32F2" w:rsidRDefault="001B18C5"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Both experts agreed that DFB could have a faster functional recovery if she could have a complete course of physiotherapy in the early months.  However, the long-term prognosis should not be affected. </w:t>
      </w:r>
      <w:r w:rsidR="00AD32F2">
        <w:rPr>
          <w:rFonts w:hint="eastAsia"/>
          <w:bCs/>
          <w:sz w:val="28"/>
          <w:lang w:val="en-GB"/>
        </w:rPr>
        <w:t xml:space="preserve"> Both also agreed that her right elbow pain and headache were not related to the alleged injury.</w:t>
      </w:r>
    </w:p>
    <w:p w:rsidR="00881A3F" w:rsidRDefault="00881A3F" w:rsidP="00475872">
      <w:pPr>
        <w:pStyle w:val="ListParagraph"/>
        <w:spacing w:line="360" w:lineRule="auto"/>
        <w:jc w:val="both"/>
        <w:rPr>
          <w:bCs/>
          <w:sz w:val="28"/>
          <w:lang w:val="en-GB"/>
        </w:rPr>
      </w:pPr>
    </w:p>
    <w:p w:rsidR="00881A3F" w:rsidRDefault="00881A3F" w:rsidP="00475872">
      <w:pPr>
        <w:numPr>
          <w:ilvl w:val="0"/>
          <w:numId w:val="1"/>
        </w:numPr>
        <w:tabs>
          <w:tab w:val="clear" w:pos="360"/>
          <w:tab w:val="left" w:pos="1418"/>
        </w:tabs>
        <w:spacing w:line="360" w:lineRule="auto"/>
        <w:jc w:val="both"/>
        <w:rPr>
          <w:bCs/>
          <w:sz w:val="28"/>
          <w:lang w:val="en-GB"/>
        </w:rPr>
      </w:pPr>
      <w:r>
        <w:rPr>
          <w:rFonts w:hint="eastAsia"/>
          <w:bCs/>
          <w:sz w:val="28"/>
          <w:lang w:val="en-GB"/>
        </w:rPr>
        <w:t>Both experts also agreed that DFB should be able to resume her duty as a domestic helper and the injury would have minimal adverse effect on her activities of daily living.</w:t>
      </w:r>
    </w:p>
    <w:p w:rsidR="00AD32F2" w:rsidRDefault="00AD32F2" w:rsidP="00475872">
      <w:pPr>
        <w:pStyle w:val="ListParagraph"/>
        <w:spacing w:line="360" w:lineRule="auto"/>
        <w:jc w:val="both"/>
        <w:rPr>
          <w:bCs/>
          <w:sz w:val="28"/>
          <w:lang w:val="en-GB"/>
        </w:rPr>
      </w:pPr>
    </w:p>
    <w:p w:rsidR="00F7446E" w:rsidRPr="00D37BBA" w:rsidRDefault="00F7446E" w:rsidP="00475872">
      <w:pPr>
        <w:tabs>
          <w:tab w:val="left" w:pos="1418"/>
        </w:tabs>
        <w:spacing w:line="360" w:lineRule="auto"/>
        <w:jc w:val="both"/>
        <w:rPr>
          <w:bCs/>
          <w:i/>
          <w:sz w:val="28"/>
          <w:lang w:val="en-GB"/>
        </w:rPr>
      </w:pPr>
      <w:r w:rsidRPr="00D37BBA">
        <w:rPr>
          <w:rFonts w:hint="eastAsia"/>
          <w:bCs/>
          <w:i/>
          <w:sz w:val="28"/>
          <w:lang w:val="en-GB"/>
        </w:rPr>
        <w:t>The EC Action</w:t>
      </w:r>
    </w:p>
    <w:p w:rsidR="00F7446E" w:rsidRDefault="00F7446E" w:rsidP="00475872">
      <w:pPr>
        <w:tabs>
          <w:tab w:val="left" w:pos="1418"/>
        </w:tabs>
        <w:spacing w:line="360" w:lineRule="auto"/>
        <w:jc w:val="both"/>
        <w:rPr>
          <w:bCs/>
          <w:sz w:val="28"/>
          <w:lang w:val="en-GB"/>
        </w:rPr>
      </w:pPr>
    </w:p>
    <w:p w:rsidR="00BC273B" w:rsidRDefault="004B2B74"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 She was assessed by the Employees</w:t>
      </w:r>
      <w:r>
        <w:rPr>
          <w:bCs/>
          <w:sz w:val="28"/>
          <w:lang w:val="en-GB"/>
        </w:rPr>
        <w:t>’</w:t>
      </w:r>
      <w:r>
        <w:rPr>
          <w:rFonts w:hint="eastAsia"/>
          <w:bCs/>
          <w:sz w:val="28"/>
          <w:lang w:val="en-GB"/>
        </w:rPr>
        <w:t xml:space="preserve"> Compensation (Ordinary Assessment) Board </w:t>
      </w:r>
      <w:r w:rsidR="00D154F6">
        <w:rPr>
          <w:rFonts w:hint="eastAsia"/>
          <w:bCs/>
          <w:sz w:val="28"/>
          <w:lang w:val="en-GB"/>
        </w:rPr>
        <w:t xml:space="preserve">(the </w:t>
      </w:r>
      <w:r w:rsidR="00D154F6">
        <w:rPr>
          <w:bCs/>
          <w:sz w:val="28"/>
          <w:lang w:val="en-GB"/>
        </w:rPr>
        <w:t>“</w:t>
      </w:r>
      <w:r w:rsidR="00D154F6">
        <w:rPr>
          <w:rFonts w:hint="eastAsia"/>
          <w:bCs/>
          <w:sz w:val="28"/>
          <w:lang w:val="en-GB"/>
        </w:rPr>
        <w:t>Boards</w:t>
      </w:r>
      <w:r w:rsidR="00D154F6">
        <w:rPr>
          <w:bCs/>
          <w:sz w:val="28"/>
          <w:lang w:val="en-GB"/>
        </w:rPr>
        <w:t>”</w:t>
      </w:r>
      <w:r w:rsidR="00D154F6">
        <w:rPr>
          <w:rFonts w:hint="eastAsia"/>
          <w:bCs/>
          <w:sz w:val="28"/>
          <w:lang w:val="en-GB"/>
        </w:rPr>
        <w:t xml:space="preserve">) </w:t>
      </w:r>
      <w:r>
        <w:rPr>
          <w:rFonts w:hint="eastAsia"/>
          <w:bCs/>
          <w:sz w:val="28"/>
          <w:lang w:val="en-GB"/>
        </w:rPr>
        <w:t xml:space="preserve">on </w:t>
      </w:r>
      <w:r w:rsidR="007E349C">
        <w:rPr>
          <w:rFonts w:hint="eastAsia"/>
          <w:bCs/>
          <w:sz w:val="28"/>
          <w:lang w:val="en-GB"/>
        </w:rPr>
        <w:t>20 April</w:t>
      </w:r>
      <w:r>
        <w:rPr>
          <w:rFonts w:hint="eastAsia"/>
          <w:bCs/>
          <w:sz w:val="28"/>
          <w:lang w:val="en-GB"/>
        </w:rPr>
        <w:t xml:space="preserve"> 201</w:t>
      </w:r>
      <w:r w:rsidR="007E349C">
        <w:rPr>
          <w:rFonts w:hint="eastAsia"/>
          <w:bCs/>
          <w:sz w:val="28"/>
          <w:lang w:val="en-GB"/>
        </w:rPr>
        <w:t>1</w:t>
      </w:r>
      <w:r>
        <w:rPr>
          <w:rFonts w:hint="eastAsia"/>
          <w:bCs/>
          <w:sz w:val="28"/>
          <w:lang w:val="en-GB"/>
        </w:rPr>
        <w:t xml:space="preserve">.  </w:t>
      </w:r>
      <w:r>
        <w:rPr>
          <w:bCs/>
          <w:sz w:val="28"/>
          <w:lang w:val="en-GB"/>
        </w:rPr>
        <w:t>A</w:t>
      </w:r>
      <w:r>
        <w:rPr>
          <w:rFonts w:hint="eastAsia"/>
          <w:bCs/>
          <w:sz w:val="28"/>
          <w:lang w:val="en-GB"/>
        </w:rPr>
        <w:t xml:space="preserve">s per Form 7 dated </w:t>
      </w:r>
      <w:r w:rsidR="007E349C">
        <w:rPr>
          <w:rFonts w:hint="eastAsia"/>
          <w:bCs/>
          <w:sz w:val="28"/>
          <w:lang w:val="en-GB"/>
        </w:rPr>
        <w:t>4 May</w:t>
      </w:r>
      <w:r>
        <w:rPr>
          <w:rFonts w:hint="eastAsia"/>
          <w:bCs/>
          <w:sz w:val="28"/>
          <w:lang w:val="en-GB"/>
        </w:rPr>
        <w:t xml:space="preserve"> 201</w:t>
      </w:r>
      <w:r w:rsidR="007E349C">
        <w:rPr>
          <w:rFonts w:hint="eastAsia"/>
          <w:bCs/>
          <w:sz w:val="28"/>
          <w:lang w:val="en-GB"/>
        </w:rPr>
        <w:t>1</w:t>
      </w:r>
      <w:r>
        <w:rPr>
          <w:rFonts w:hint="eastAsia"/>
          <w:bCs/>
          <w:sz w:val="28"/>
          <w:lang w:val="en-GB"/>
        </w:rPr>
        <w:t>, for right shoulder</w:t>
      </w:r>
      <w:r w:rsidR="004726F6">
        <w:rPr>
          <w:rFonts w:hint="eastAsia"/>
          <w:bCs/>
          <w:sz w:val="28"/>
          <w:lang w:val="en-GB"/>
        </w:rPr>
        <w:t xml:space="preserve"> and back injury resulting in right shoulder and back</w:t>
      </w:r>
      <w:r>
        <w:rPr>
          <w:rFonts w:hint="eastAsia"/>
          <w:bCs/>
          <w:sz w:val="28"/>
          <w:lang w:val="en-GB"/>
        </w:rPr>
        <w:t xml:space="preserve"> pain, </w:t>
      </w:r>
      <w:r w:rsidR="00747A0B">
        <w:rPr>
          <w:bCs/>
          <w:sz w:val="28"/>
          <w:lang w:val="en-GB"/>
        </w:rPr>
        <w:t>D</w:t>
      </w:r>
      <w:r w:rsidR="004726F6">
        <w:rPr>
          <w:rFonts w:hint="eastAsia"/>
          <w:bCs/>
          <w:sz w:val="28"/>
          <w:lang w:val="en-GB"/>
        </w:rPr>
        <w:t>FB</w:t>
      </w:r>
      <w:r>
        <w:rPr>
          <w:rFonts w:hint="eastAsia"/>
          <w:bCs/>
          <w:sz w:val="28"/>
          <w:lang w:val="en-GB"/>
        </w:rPr>
        <w:t xml:space="preserve"> was assessed to have suffered </w:t>
      </w:r>
      <w:r w:rsidR="004726F6">
        <w:rPr>
          <w:rFonts w:hint="eastAsia"/>
          <w:bCs/>
          <w:sz w:val="28"/>
          <w:lang w:val="en-GB"/>
        </w:rPr>
        <w:t>1</w:t>
      </w:r>
      <w:r>
        <w:rPr>
          <w:rFonts w:hint="eastAsia"/>
          <w:bCs/>
          <w:sz w:val="28"/>
          <w:lang w:val="en-GB"/>
        </w:rPr>
        <w:t>% permanent loss of earning capacity.</w:t>
      </w:r>
      <w:r w:rsidR="004726F6">
        <w:rPr>
          <w:rFonts w:hint="eastAsia"/>
          <w:bCs/>
          <w:sz w:val="28"/>
          <w:lang w:val="en-GB"/>
        </w:rPr>
        <w:t xml:space="preserve">  The sick leave allowed </w:t>
      </w:r>
      <w:r w:rsidR="00D154F6">
        <w:rPr>
          <w:rFonts w:hint="eastAsia"/>
          <w:bCs/>
          <w:sz w:val="28"/>
          <w:lang w:val="en-GB"/>
        </w:rPr>
        <w:t xml:space="preserve">by the Board </w:t>
      </w:r>
      <w:r w:rsidR="004726F6">
        <w:rPr>
          <w:rFonts w:hint="eastAsia"/>
          <w:bCs/>
          <w:sz w:val="28"/>
          <w:lang w:val="en-GB"/>
        </w:rPr>
        <w:t>was from 21 June to 16 October 2010 and from 18 October 2010 to 17 January 201</w:t>
      </w:r>
      <w:r w:rsidR="00D154F6">
        <w:rPr>
          <w:rFonts w:hint="eastAsia"/>
          <w:bCs/>
          <w:sz w:val="28"/>
          <w:lang w:val="en-GB"/>
        </w:rPr>
        <w:t>1</w:t>
      </w:r>
      <w:r w:rsidR="004726F6">
        <w:rPr>
          <w:rFonts w:hint="eastAsia"/>
          <w:bCs/>
          <w:sz w:val="28"/>
          <w:lang w:val="en-GB"/>
        </w:rPr>
        <w:t>.</w:t>
      </w:r>
    </w:p>
    <w:p w:rsidR="00BC273B" w:rsidRDefault="00BC273B" w:rsidP="00475872">
      <w:pPr>
        <w:tabs>
          <w:tab w:val="left" w:pos="1418"/>
        </w:tabs>
        <w:spacing w:line="360" w:lineRule="auto"/>
        <w:jc w:val="both"/>
        <w:rPr>
          <w:bCs/>
          <w:sz w:val="28"/>
          <w:lang w:val="en-GB"/>
        </w:rPr>
      </w:pPr>
    </w:p>
    <w:p w:rsidR="004726F6" w:rsidRDefault="004726F6" w:rsidP="00475872">
      <w:pPr>
        <w:numPr>
          <w:ilvl w:val="0"/>
          <w:numId w:val="1"/>
        </w:numPr>
        <w:tabs>
          <w:tab w:val="clear" w:pos="360"/>
          <w:tab w:val="left" w:pos="1418"/>
        </w:tabs>
        <w:spacing w:line="360" w:lineRule="auto"/>
        <w:jc w:val="both"/>
        <w:rPr>
          <w:bCs/>
          <w:sz w:val="28"/>
          <w:lang w:val="en-GB"/>
        </w:rPr>
      </w:pPr>
      <w:r>
        <w:rPr>
          <w:rFonts w:hint="eastAsia"/>
          <w:bCs/>
          <w:sz w:val="28"/>
          <w:lang w:val="en-GB"/>
        </w:rPr>
        <w:t>DFB also</w:t>
      </w:r>
      <w:r w:rsidR="00BC273B">
        <w:rPr>
          <w:rFonts w:hint="eastAsia"/>
          <w:bCs/>
          <w:sz w:val="28"/>
          <w:lang w:val="en-GB"/>
        </w:rPr>
        <w:t xml:space="preserve"> appeal</w:t>
      </w:r>
      <w:r>
        <w:rPr>
          <w:rFonts w:hint="eastAsia"/>
          <w:bCs/>
          <w:sz w:val="28"/>
          <w:lang w:val="en-GB"/>
        </w:rPr>
        <w:t>s</w:t>
      </w:r>
      <w:r w:rsidR="00BC273B">
        <w:rPr>
          <w:rFonts w:hint="eastAsia"/>
          <w:bCs/>
          <w:sz w:val="28"/>
          <w:lang w:val="en-GB"/>
        </w:rPr>
        <w:t xml:space="preserve"> against </w:t>
      </w:r>
      <w:r w:rsidR="00D84D8A">
        <w:rPr>
          <w:rFonts w:hint="eastAsia"/>
          <w:bCs/>
          <w:sz w:val="28"/>
          <w:lang w:val="en-GB"/>
        </w:rPr>
        <w:t xml:space="preserve">the </w:t>
      </w:r>
      <w:r w:rsidR="00BC273B">
        <w:rPr>
          <w:rFonts w:hint="eastAsia"/>
          <w:bCs/>
          <w:sz w:val="28"/>
          <w:lang w:val="en-GB"/>
        </w:rPr>
        <w:t xml:space="preserve">Form </w:t>
      </w:r>
      <w:r>
        <w:rPr>
          <w:rFonts w:hint="eastAsia"/>
          <w:bCs/>
          <w:sz w:val="28"/>
          <w:lang w:val="en-GB"/>
        </w:rPr>
        <w:t>7</w:t>
      </w:r>
      <w:r w:rsidR="00BC273B">
        <w:rPr>
          <w:rFonts w:hint="eastAsia"/>
          <w:bCs/>
          <w:sz w:val="28"/>
          <w:lang w:val="en-GB"/>
        </w:rPr>
        <w:t xml:space="preserve"> pursuant to section 18 of the </w:t>
      </w:r>
      <w:r>
        <w:rPr>
          <w:rFonts w:hint="eastAsia"/>
          <w:bCs/>
          <w:sz w:val="28"/>
          <w:lang w:val="en-GB"/>
        </w:rPr>
        <w:t>ECO by a notice dated 7 July 2011</w:t>
      </w:r>
      <w:r w:rsidR="00BC273B">
        <w:rPr>
          <w:rFonts w:hint="eastAsia"/>
          <w:bCs/>
          <w:sz w:val="28"/>
          <w:lang w:val="en-GB"/>
        </w:rPr>
        <w:t>.</w:t>
      </w:r>
      <w:r w:rsidR="00D84D8A">
        <w:rPr>
          <w:rFonts w:hint="eastAsia"/>
          <w:bCs/>
          <w:sz w:val="28"/>
          <w:lang w:val="en-GB"/>
        </w:rPr>
        <w:t xml:space="preserve">  TCC has not appeal</w:t>
      </w:r>
      <w:r w:rsidR="00E45C23">
        <w:rPr>
          <w:rFonts w:hint="eastAsia"/>
          <w:bCs/>
          <w:sz w:val="28"/>
          <w:lang w:val="en-GB"/>
        </w:rPr>
        <w:t>ed</w:t>
      </w:r>
      <w:r w:rsidR="00D84D8A">
        <w:rPr>
          <w:rFonts w:hint="eastAsia"/>
          <w:bCs/>
          <w:sz w:val="28"/>
          <w:lang w:val="en-GB"/>
        </w:rPr>
        <w:t xml:space="preserve"> against the Form 7.</w:t>
      </w:r>
    </w:p>
    <w:p w:rsidR="00D84D8A" w:rsidRDefault="00D84D8A" w:rsidP="00475872">
      <w:pPr>
        <w:pStyle w:val="ListParagraph"/>
        <w:spacing w:line="360" w:lineRule="auto"/>
        <w:jc w:val="both"/>
        <w:rPr>
          <w:bCs/>
          <w:sz w:val="28"/>
          <w:lang w:val="en-GB"/>
        </w:rPr>
      </w:pPr>
    </w:p>
    <w:p w:rsidR="00D154F6" w:rsidRDefault="00E45C23"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Both experts were of the view that the </w:t>
      </w:r>
      <w:r w:rsidR="00AC4B83">
        <w:rPr>
          <w:rFonts w:hint="eastAsia"/>
          <w:bCs/>
          <w:sz w:val="28"/>
          <w:lang w:val="en-GB"/>
        </w:rPr>
        <w:t xml:space="preserve">back </w:t>
      </w:r>
      <w:r>
        <w:rPr>
          <w:rFonts w:hint="eastAsia"/>
          <w:bCs/>
          <w:sz w:val="28"/>
          <w:lang w:val="en-GB"/>
        </w:rPr>
        <w:t>and right shoulder pain of DFB should remain minimal.  She should be able to return to work as a domestic helper.  The injury would only have minimal adverse effect on her activities.  The experts</w:t>
      </w:r>
      <w:r>
        <w:rPr>
          <w:bCs/>
          <w:sz w:val="28"/>
          <w:lang w:val="en-GB"/>
        </w:rPr>
        <w:t>’</w:t>
      </w:r>
      <w:r>
        <w:rPr>
          <w:rFonts w:hint="eastAsia"/>
          <w:bCs/>
          <w:sz w:val="28"/>
          <w:lang w:val="en-GB"/>
        </w:rPr>
        <w:t xml:space="preserve"> assessment on her loss of earning capacity was ranged between 0.5% and 3%.  </w:t>
      </w:r>
      <w:r w:rsidR="00D154F6">
        <w:rPr>
          <w:rFonts w:hint="eastAsia"/>
          <w:bCs/>
          <w:sz w:val="28"/>
          <w:lang w:val="en-GB"/>
        </w:rPr>
        <w:t>It is noted that both doctors of QEH and the experts (including DFB</w:t>
      </w:r>
      <w:r w:rsidR="00D154F6">
        <w:rPr>
          <w:bCs/>
          <w:sz w:val="28"/>
          <w:lang w:val="en-GB"/>
        </w:rPr>
        <w:t>’</w:t>
      </w:r>
      <w:r w:rsidR="00D154F6">
        <w:rPr>
          <w:rFonts w:hint="eastAsia"/>
          <w:bCs/>
          <w:sz w:val="28"/>
          <w:lang w:val="en-GB"/>
        </w:rPr>
        <w:t>s expert) observed</w:t>
      </w:r>
      <w:r w:rsidR="00D84D8A">
        <w:rPr>
          <w:rFonts w:hint="eastAsia"/>
          <w:bCs/>
          <w:sz w:val="28"/>
          <w:lang w:val="en-GB"/>
        </w:rPr>
        <w:t xml:space="preserve"> </w:t>
      </w:r>
      <w:r>
        <w:rPr>
          <w:bCs/>
          <w:sz w:val="28"/>
          <w:lang w:val="en-GB"/>
        </w:rPr>
        <w:t>symptom</w:t>
      </w:r>
      <w:r>
        <w:rPr>
          <w:rFonts w:hint="eastAsia"/>
          <w:bCs/>
          <w:sz w:val="28"/>
          <w:lang w:val="en-GB"/>
        </w:rPr>
        <w:t xml:space="preserve"> magnification</w:t>
      </w:r>
      <w:r w:rsidR="00D154F6">
        <w:rPr>
          <w:rFonts w:hint="eastAsia"/>
          <w:bCs/>
          <w:sz w:val="28"/>
          <w:lang w:val="en-GB"/>
        </w:rPr>
        <w:t xml:space="preserve"> on the part of DFB</w:t>
      </w:r>
      <w:r w:rsidR="00B23405">
        <w:rPr>
          <w:rFonts w:hint="eastAsia"/>
          <w:bCs/>
          <w:sz w:val="28"/>
          <w:lang w:val="en-GB"/>
        </w:rPr>
        <w:t>.</w:t>
      </w:r>
      <w:r w:rsidR="00D154F6">
        <w:rPr>
          <w:rFonts w:hint="eastAsia"/>
          <w:bCs/>
          <w:sz w:val="28"/>
          <w:lang w:val="en-GB"/>
        </w:rPr>
        <w:t xml:space="preserve"> </w:t>
      </w:r>
      <w:r w:rsidR="00B23405">
        <w:rPr>
          <w:rFonts w:hint="eastAsia"/>
          <w:bCs/>
          <w:sz w:val="28"/>
          <w:lang w:val="en-GB"/>
        </w:rPr>
        <w:t xml:space="preserve"> </w:t>
      </w:r>
      <w:r w:rsidR="00D154F6">
        <w:rPr>
          <w:rFonts w:hint="eastAsia"/>
          <w:bCs/>
          <w:sz w:val="28"/>
          <w:lang w:val="en-GB"/>
        </w:rPr>
        <w:t>I am of the view that a</w:t>
      </w:r>
      <w:r w:rsidR="00AC4B83">
        <w:rPr>
          <w:rFonts w:hint="eastAsia"/>
          <w:bCs/>
          <w:sz w:val="28"/>
          <w:lang w:val="en-GB"/>
        </w:rPr>
        <w:t>n</w:t>
      </w:r>
      <w:r w:rsidR="00D154F6">
        <w:rPr>
          <w:rFonts w:hint="eastAsia"/>
          <w:bCs/>
          <w:sz w:val="28"/>
          <w:lang w:val="en-GB"/>
        </w:rPr>
        <w:t xml:space="preserve"> assessment of loss of earning capacity at 1 % by the Board is appropriate.</w:t>
      </w:r>
    </w:p>
    <w:p w:rsidR="00D154F6" w:rsidRDefault="00D154F6" w:rsidP="00475872">
      <w:pPr>
        <w:pStyle w:val="ListParagraph"/>
        <w:spacing w:line="360" w:lineRule="auto"/>
        <w:jc w:val="both"/>
        <w:rPr>
          <w:bCs/>
          <w:sz w:val="28"/>
          <w:lang w:val="en-GB"/>
        </w:rPr>
      </w:pPr>
    </w:p>
    <w:p w:rsidR="00B93504" w:rsidRDefault="003D0109" w:rsidP="00475872">
      <w:pPr>
        <w:numPr>
          <w:ilvl w:val="0"/>
          <w:numId w:val="1"/>
        </w:numPr>
        <w:tabs>
          <w:tab w:val="clear" w:pos="360"/>
          <w:tab w:val="left" w:pos="1418"/>
        </w:tabs>
        <w:spacing w:line="360" w:lineRule="auto"/>
        <w:jc w:val="both"/>
        <w:rPr>
          <w:bCs/>
          <w:sz w:val="28"/>
          <w:lang w:val="en-GB"/>
        </w:rPr>
      </w:pPr>
      <w:r w:rsidRPr="00B93504">
        <w:rPr>
          <w:rFonts w:hint="eastAsia"/>
          <w:bCs/>
          <w:sz w:val="28"/>
          <w:lang w:val="en-GB"/>
        </w:rPr>
        <w:t xml:space="preserve">Mr Szeto did not seek to overturn the </w:t>
      </w:r>
      <w:r w:rsidRPr="00B93504">
        <w:rPr>
          <w:bCs/>
          <w:sz w:val="28"/>
          <w:lang w:val="en-GB"/>
        </w:rPr>
        <w:t>periodical</w:t>
      </w:r>
      <w:r w:rsidRPr="00B93504">
        <w:rPr>
          <w:rFonts w:hint="eastAsia"/>
          <w:bCs/>
          <w:sz w:val="28"/>
          <w:lang w:val="en-GB"/>
        </w:rPr>
        <w:t xml:space="preserve"> payments assessment of</w:t>
      </w:r>
      <w:r w:rsidR="00D154F6" w:rsidRPr="00B93504">
        <w:rPr>
          <w:rFonts w:hint="eastAsia"/>
          <w:bCs/>
          <w:sz w:val="28"/>
          <w:lang w:val="en-GB"/>
        </w:rPr>
        <w:t xml:space="preserve"> the Board</w:t>
      </w:r>
      <w:r w:rsidRPr="00B93504">
        <w:rPr>
          <w:rFonts w:hint="eastAsia"/>
          <w:bCs/>
          <w:sz w:val="28"/>
          <w:lang w:val="en-GB"/>
        </w:rPr>
        <w:t xml:space="preserve">.  </w:t>
      </w:r>
    </w:p>
    <w:p w:rsidR="00B93504" w:rsidRDefault="00B93504" w:rsidP="00475872">
      <w:pPr>
        <w:pStyle w:val="ListParagraph"/>
        <w:spacing w:line="360" w:lineRule="auto"/>
        <w:jc w:val="both"/>
        <w:rPr>
          <w:bCs/>
          <w:sz w:val="28"/>
          <w:lang w:val="en-GB"/>
        </w:rPr>
      </w:pPr>
    </w:p>
    <w:p w:rsidR="004A13E4" w:rsidRDefault="004A13E4" w:rsidP="00475872">
      <w:pPr>
        <w:numPr>
          <w:ilvl w:val="0"/>
          <w:numId w:val="1"/>
        </w:numPr>
        <w:tabs>
          <w:tab w:val="clear" w:pos="360"/>
          <w:tab w:val="left" w:pos="1418"/>
        </w:tabs>
        <w:spacing w:line="360" w:lineRule="auto"/>
        <w:jc w:val="both"/>
        <w:rPr>
          <w:bCs/>
          <w:sz w:val="28"/>
          <w:lang w:val="en-GB"/>
        </w:rPr>
      </w:pPr>
      <w:r>
        <w:rPr>
          <w:rFonts w:hint="eastAsia"/>
          <w:bCs/>
          <w:sz w:val="28"/>
          <w:lang w:val="en-GB"/>
        </w:rPr>
        <w:t>In the premise, I dismiss DFB</w:t>
      </w:r>
      <w:r>
        <w:rPr>
          <w:bCs/>
          <w:sz w:val="28"/>
          <w:lang w:val="en-GB"/>
        </w:rPr>
        <w:t>’</w:t>
      </w:r>
      <w:r>
        <w:rPr>
          <w:rFonts w:hint="eastAsia"/>
          <w:bCs/>
          <w:sz w:val="28"/>
          <w:lang w:val="en-GB"/>
        </w:rPr>
        <w:t>s appeal against the Form 7.</w:t>
      </w:r>
    </w:p>
    <w:p w:rsidR="004A13E4" w:rsidRDefault="004A13E4" w:rsidP="00475872">
      <w:pPr>
        <w:pStyle w:val="ListParagraph"/>
        <w:spacing w:line="360" w:lineRule="auto"/>
        <w:jc w:val="both"/>
        <w:rPr>
          <w:bCs/>
          <w:sz w:val="28"/>
          <w:lang w:val="en-GB"/>
        </w:rPr>
      </w:pPr>
    </w:p>
    <w:p w:rsidR="004C405D" w:rsidRDefault="004726F6" w:rsidP="00475872">
      <w:pPr>
        <w:numPr>
          <w:ilvl w:val="0"/>
          <w:numId w:val="1"/>
        </w:numPr>
        <w:tabs>
          <w:tab w:val="clear" w:pos="360"/>
          <w:tab w:val="left" w:pos="1418"/>
        </w:tabs>
        <w:spacing w:line="360" w:lineRule="auto"/>
        <w:jc w:val="both"/>
        <w:rPr>
          <w:bCs/>
          <w:sz w:val="28"/>
          <w:lang w:val="en-GB"/>
        </w:rPr>
      </w:pPr>
      <w:r w:rsidRPr="004A13E4">
        <w:rPr>
          <w:rFonts w:hint="eastAsia"/>
          <w:bCs/>
          <w:sz w:val="28"/>
          <w:lang w:val="en-GB"/>
        </w:rPr>
        <w:t>There is no dispute that</w:t>
      </w:r>
      <w:r w:rsidR="004C405D" w:rsidRPr="004A13E4">
        <w:rPr>
          <w:rFonts w:hint="eastAsia"/>
          <w:bCs/>
          <w:sz w:val="28"/>
          <w:lang w:val="en-GB"/>
        </w:rPr>
        <w:t xml:space="preserve"> the pre-accid</w:t>
      </w:r>
      <w:r w:rsidR="00D02934" w:rsidRPr="004A13E4">
        <w:rPr>
          <w:rFonts w:hint="eastAsia"/>
          <w:bCs/>
          <w:sz w:val="28"/>
          <w:lang w:val="en-GB"/>
        </w:rPr>
        <w:t>ent monthly earnings of D</w:t>
      </w:r>
      <w:r w:rsidRPr="004A13E4">
        <w:rPr>
          <w:rFonts w:hint="eastAsia"/>
          <w:bCs/>
          <w:sz w:val="28"/>
          <w:lang w:val="en-GB"/>
        </w:rPr>
        <w:t>FB</w:t>
      </w:r>
      <w:r w:rsidR="00D02934" w:rsidRPr="004A13E4">
        <w:rPr>
          <w:rFonts w:hint="eastAsia"/>
          <w:bCs/>
          <w:sz w:val="28"/>
          <w:lang w:val="en-GB"/>
        </w:rPr>
        <w:t xml:space="preserve"> were</w:t>
      </w:r>
      <w:r w:rsidR="004C405D" w:rsidRPr="004A13E4">
        <w:rPr>
          <w:rFonts w:hint="eastAsia"/>
          <w:bCs/>
          <w:sz w:val="28"/>
          <w:lang w:val="en-GB"/>
        </w:rPr>
        <w:t xml:space="preserve"> $3,58</w:t>
      </w:r>
      <w:r w:rsidR="00D02934" w:rsidRPr="004A13E4">
        <w:rPr>
          <w:rFonts w:hint="eastAsia"/>
          <w:bCs/>
          <w:sz w:val="28"/>
          <w:lang w:val="en-GB"/>
        </w:rPr>
        <w:t xml:space="preserve">0.  </w:t>
      </w:r>
    </w:p>
    <w:p w:rsidR="004A13E4" w:rsidRDefault="004A13E4" w:rsidP="00475872">
      <w:pPr>
        <w:pStyle w:val="ListParagraph"/>
        <w:spacing w:line="360" w:lineRule="auto"/>
        <w:jc w:val="both"/>
        <w:rPr>
          <w:bCs/>
          <w:sz w:val="28"/>
          <w:lang w:val="en-GB"/>
        </w:rPr>
      </w:pPr>
    </w:p>
    <w:p w:rsidR="004C405D" w:rsidRPr="00D37BBA" w:rsidRDefault="004C405D" w:rsidP="00D37BBA">
      <w:pPr>
        <w:pStyle w:val="ListParagraph"/>
        <w:tabs>
          <w:tab w:val="left" w:pos="1418"/>
        </w:tabs>
        <w:spacing w:line="360" w:lineRule="auto"/>
        <w:ind w:left="0"/>
        <w:jc w:val="both"/>
        <w:rPr>
          <w:bCs/>
          <w:i/>
          <w:sz w:val="28"/>
          <w:lang w:val="en-GB"/>
        </w:rPr>
      </w:pPr>
      <w:r w:rsidRPr="00D37BBA">
        <w:rPr>
          <w:rFonts w:hint="eastAsia"/>
          <w:bCs/>
          <w:i/>
          <w:sz w:val="28"/>
          <w:lang w:val="en-GB"/>
        </w:rPr>
        <w:t>Section 9 compensation</w:t>
      </w:r>
    </w:p>
    <w:p w:rsidR="004C405D" w:rsidRDefault="004C405D" w:rsidP="00475872">
      <w:pPr>
        <w:pStyle w:val="ListParagraph"/>
        <w:spacing w:line="360" w:lineRule="auto"/>
        <w:jc w:val="both"/>
        <w:rPr>
          <w:bCs/>
          <w:sz w:val="28"/>
          <w:lang w:val="en-GB"/>
        </w:rPr>
      </w:pPr>
    </w:p>
    <w:p w:rsidR="004C405D" w:rsidRDefault="00D02934" w:rsidP="00475872">
      <w:pPr>
        <w:numPr>
          <w:ilvl w:val="0"/>
          <w:numId w:val="1"/>
        </w:numPr>
        <w:tabs>
          <w:tab w:val="clear" w:pos="360"/>
          <w:tab w:val="left" w:pos="1418"/>
        </w:tabs>
        <w:spacing w:line="360" w:lineRule="auto"/>
        <w:jc w:val="both"/>
        <w:rPr>
          <w:bCs/>
          <w:sz w:val="28"/>
          <w:lang w:val="en-GB"/>
        </w:rPr>
      </w:pPr>
      <w:r>
        <w:rPr>
          <w:rFonts w:hint="eastAsia"/>
          <w:bCs/>
          <w:sz w:val="28"/>
          <w:lang w:val="en-GB"/>
        </w:rPr>
        <w:t>D</w:t>
      </w:r>
      <w:r w:rsidR="004726F6">
        <w:rPr>
          <w:rFonts w:hint="eastAsia"/>
          <w:bCs/>
          <w:sz w:val="28"/>
          <w:lang w:val="en-GB"/>
        </w:rPr>
        <w:t>FB</w:t>
      </w:r>
      <w:r>
        <w:rPr>
          <w:rFonts w:hint="eastAsia"/>
          <w:bCs/>
          <w:sz w:val="28"/>
          <w:lang w:val="en-GB"/>
        </w:rPr>
        <w:t xml:space="preserve"> was born in 19</w:t>
      </w:r>
      <w:r w:rsidR="004726F6">
        <w:rPr>
          <w:rFonts w:hint="eastAsia"/>
          <w:bCs/>
          <w:sz w:val="28"/>
          <w:lang w:val="en-GB"/>
        </w:rPr>
        <w:t>73</w:t>
      </w:r>
      <w:r>
        <w:rPr>
          <w:rFonts w:hint="eastAsia"/>
          <w:bCs/>
          <w:sz w:val="28"/>
          <w:lang w:val="en-GB"/>
        </w:rPr>
        <w:t xml:space="preserve"> and was </w:t>
      </w:r>
      <w:r w:rsidR="004726F6">
        <w:rPr>
          <w:rFonts w:hint="eastAsia"/>
          <w:bCs/>
          <w:sz w:val="28"/>
          <w:lang w:val="en-GB"/>
        </w:rPr>
        <w:t>37</w:t>
      </w:r>
      <w:r>
        <w:rPr>
          <w:rFonts w:hint="eastAsia"/>
          <w:bCs/>
          <w:sz w:val="28"/>
          <w:lang w:val="en-GB"/>
        </w:rPr>
        <w:t xml:space="preserve"> years old at the time of the </w:t>
      </w:r>
      <w:r w:rsidR="004726F6">
        <w:rPr>
          <w:rFonts w:hint="eastAsia"/>
          <w:bCs/>
          <w:sz w:val="28"/>
          <w:lang w:val="en-GB"/>
        </w:rPr>
        <w:t xml:space="preserve">alleged </w:t>
      </w:r>
      <w:r>
        <w:rPr>
          <w:rFonts w:hint="eastAsia"/>
          <w:bCs/>
          <w:sz w:val="28"/>
          <w:lang w:val="en-GB"/>
        </w:rPr>
        <w:t>accident</w:t>
      </w:r>
      <w:r w:rsidR="00F036A7">
        <w:rPr>
          <w:rFonts w:hint="eastAsia"/>
          <w:bCs/>
          <w:sz w:val="28"/>
          <w:lang w:val="en-GB"/>
        </w:rPr>
        <w:t>.  Pursuant to section 9</w:t>
      </w:r>
      <w:r>
        <w:rPr>
          <w:rFonts w:hint="eastAsia"/>
          <w:bCs/>
          <w:sz w:val="28"/>
          <w:lang w:val="en-GB"/>
        </w:rPr>
        <w:t xml:space="preserve">, </w:t>
      </w:r>
      <w:r w:rsidR="00F036A7">
        <w:rPr>
          <w:bCs/>
          <w:sz w:val="28"/>
          <w:lang w:val="en-GB"/>
        </w:rPr>
        <w:t xml:space="preserve">the </w:t>
      </w:r>
      <w:r>
        <w:rPr>
          <w:rFonts w:hint="eastAsia"/>
          <w:bCs/>
          <w:sz w:val="28"/>
          <w:lang w:val="en-GB"/>
        </w:rPr>
        <w:t>compensation for loss of earning capacit</w:t>
      </w:r>
      <w:r w:rsidR="00F036A7">
        <w:rPr>
          <w:rFonts w:hint="eastAsia"/>
          <w:bCs/>
          <w:sz w:val="28"/>
          <w:lang w:val="en-GB"/>
        </w:rPr>
        <w:t>y w</w:t>
      </w:r>
      <w:r w:rsidR="00B23405">
        <w:rPr>
          <w:rFonts w:hint="eastAsia"/>
          <w:bCs/>
          <w:sz w:val="28"/>
          <w:lang w:val="en-GB"/>
        </w:rPr>
        <w:t>ill</w:t>
      </w:r>
      <w:r w:rsidR="00F036A7">
        <w:rPr>
          <w:rFonts w:hint="eastAsia"/>
          <w:bCs/>
          <w:sz w:val="28"/>
          <w:lang w:val="en-GB"/>
        </w:rPr>
        <w:t xml:space="preserve"> be $3,580 x </w:t>
      </w:r>
      <w:r w:rsidR="00F036A7">
        <w:rPr>
          <w:bCs/>
          <w:sz w:val="28"/>
          <w:lang w:val="en-GB"/>
        </w:rPr>
        <w:t>96</w:t>
      </w:r>
      <w:r>
        <w:rPr>
          <w:rFonts w:hint="eastAsia"/>
          <w:bCs/>
          <w:sz w:val="28"/>
          <w:lang w:val="en-GB"/>
        </w:rPr>
        <w:t xml:space="preserve"> x </w:t>
      </w:r>
      <w:r w:rsidR="004726F6">
        <w:rPr>
          <w:rFonts w:hint="eastAsia"/>
          <w:bCs/>
          <w:sz w:val="28"/>
          <w:lang w:val="en-GB"/>
        </w:rPr>
        <w:t>1</w:t>
      </w:r>
      <w:r>
        <w:rPr>
          <w:rFonts w:hint="eastAsia"/>
          <w:bCs/>
          <w:sz w:val="28"/>
          <w:lang w:val="en-GB"/>
        </w:rPr>
        <w:t>%</w:t>
      </w:r>
      <w:r w:rsidR="00F036A7">
        <w:rPr>
          <w:bCs/>
          <w:sz w:val="28"/>
          <w:lang w:val="en-GB"/>
        </w:rPr>
        <w:t xml:space="preserve"> = $</w:t>
      </w:r>
      <w:r w:rsidR="004726F6">
        <w:rPr>
          <w:rFonts w:hint="eastAsia"/>
          <w:bCs/>
          <w:sz w:val="28"/>
          <w:lang w:val="en-GB"/>
        </w:rPr>
        <w:t>3</w:t>
      </w:r>
      <w:r w:rsidR="00F036A7">
        <w:rPr>
          <w:bCs/>
          <w:sz w:val="28"/>
          <w:lang w:val="en-GB"/>
        </w:rPr>
        <w:t>,4</w:t>
      </w:r>
      <w:r w:rsidR="004726F6">
        <w:rPr>
          <w:rFonts w:hint="eastAsia"/>
          <w:bCs/>
          <w:sz w:val="28"/>
          <w:lang w:val="en-GB"/>
        </w:rPr>
        <w:t>36.80</w:t>
      </w:r>
      <w:r w:rsidR="00F036A7">
        <w:rPr>
          <w:bCs/>
          <w:sz w:val="28"/>
          <w:lang w:val="en-GB"/>
        </w:rPr>
        <w:t>.</w:t>
      </w:r>
    </w:p>
    <w:p w:rsidR="00D02934" w:rsidRDefault="00D02934" w:rsidP="00475872">
      <w:pPr>
        <w:tabs>
          <w:tab w:val="left" w:pos="1418"/>
        </w:tabs>
        <w:spacing w:line="360" w:lineRule="auto"/>
        <w:jc w:val="both"/>
        <w:rPr>
          <w:bCs/>
          <w:sz w:val="28"/>
          <w:lang w:val="en-GB"/>
        </w:rPr>
      </w:pPr>
    </w:p>
    <w:p w:rsidR="00D02934" w:rsidRPr="00D37BBA" w:rsidRDefault="00D02934" w:rsidP="00D37BBA">
      <w:pPr>
        <w:pStyle w:val="ListParagraph"/>
        <w:tabs>
          <w:tab w:val="left" w:pos="1418"/>
        </w:tabs>
        <w:spacing w:line="360" w:lineRule="auto"/>
        <w:ind w:left="0"/>
        <w:jc w:val="both"/>
        <w:rPr>
          <w:bCs/>
          <w:i/>
          <w:sz w:val="28"/>
          <w:lang w:val="en-GB"/>
        </w:rPr>
      </w:pPr>
      <w:r w:rsidRPr="00D37BBA">
        <w:rPr>
          <w:rFonts w:hint="eastAsia"/>
          <w:bCs/>
          <w:i/>
          <w:sz w:val="28"/>
          <w:lang w:val="en-GB"/>
        </w:rPr>
        <w:t>Section 10 compensation</w:t>
      </w:r>
    </w:p>
    <w:p w:rsidR="000F57C1" w:rsidRDefault="000F57C1" w:rsidP="00475872">
      <w:pPr>
        <w:pStyle w:val="ListParagraph"/>
        <w:spacing w:line="360" w:lineRule="auto"/>
        <w:jc w:val="both"/>
        <w:rPr>
          <w:bCs/>
          <w:sz w:val="28"/>
          <w:lang w:val="en-GB"/>
        </w:rPr>
      </w:pPr>
    </w:p>
    <w:p w:rsidR="00B93504" w:rsidRDefault="00B93504" w:rsidP="00475872">
      <w:pPr>
        <w:numPr>
          <w:ilvl w:val="0"/>
          <w:numId w:val="1"/>
        </w:numPr>
        <w:tabs>
          <w:tab w:val="clear" w:pos="360"/>
          <w:tab w:val="left" w:pos="1418"/>
        </w:tabs>
        <w:spacing w:line="360" w:lineRule="auto"/>
        <w:jc w:val="both"/>
        <w:rPr>
          <w:bCs/>
          <w:sz w:val="28"/>
          <w:lang w:val="en-GB"/>
        </w:rPr>
      </w:pPr>
      <w:r>
        <w:rPr>
          <w:rFonts w:hint="eastAsia"/>
          <w:bCs/>
          <w:sz w:val="28"/>
          <w:lang w:val="en-GB"/>
        </w:rPr>
        <w:t>Mr Szeto submitted that DFB</w:t>
      </w:r>
      <w:r>
        <w:rPr>
          <w:bCs/>
          <w:sz w:val="28"/>
          <w:lang w:val="en-GB"/>
        </w:rPr>
        <w:t>’</w:t>
      </w:r>
      <w:r>
        <w:rPr>
          <w:rFonts w:hint="eastAsia"/>
          <w:bCs/>
          <w:sz w:val="28"/>
          <w:lang w:val="en-GB"/>
        </w:rPr>
        <w:t>s claim under section 10 of the ECO was $20,143.47.  Miss Lau</w:t>
      </w:r>
      <w:r w:rsidR="00AC4B83">
        <w:rPr>
          <w:rFonts w:hint="eastAsia"/>
          <w:bCs/>
          <w:sz w:val="28"/>
          <w:lang w:val="en-GB"/>
        </w:rPr>
        <w:t>, representing TCC,</w:t>
      </w:r>
      <w:r>
        <w:rPr>
          <w:rFonts w:hint="eastAsia"/>
          <w:bCs/>
          <w:sz w:val="28"/>
          <w:lang w:val="en-GB"/>
        </w:rPr>
        <w:t xml:space="preserve"> did not contend the otherwise.</w:t>
      </w:r>
      <w:r w:rsidR="00B23405">
        <w:rPr>
          <w:rFonts w:hint="eastAsia"/>
          <w:bCs/>
          <w:sz w:val="28"/>
          <w:lang w:val="en-GB"/>
        </w:rPr>
        <w:t xml:space="preserve">  This amount will be allowed.</w:t>
      </w:r>
    </w:p>
    <w:p w:rsidR="00D02934" w:rsidRDefault="00D02934" w:rsidP="00475872">
      <w:pPr>
        <w:pStyle w:val="ListParagraph"/>
        <w:spacing w:line="360" w:lineRule="auto"/>
        <w:jc w:val="both"/>
        <w:rPr>
          <w:bCs/>
          <w:sz w:val="28"/>
          <w:lang w:val="en-GB"/>
        </w:rPr>
      </w:pPr>
    </w:p>
    <w:p w:rsidR="00D02934" w:rsidRPr="00D37BBA" w:rsidRDefault="00D02934" w:rsidP="00D37BBA">
      <w:pPr>
        <w:pStyle w:val="ListParagraph"/>
        <w:tabs>
          <w:tab w:val="left" w:pos="1418"/>
        </w:tabs>
        <w:spacing w:line="360" w:lineRule="auto"/>
        <w:ind w:left="0"/>
        <w:jc w:val="both"/>
        <w:rPr>
          <w:bCs/>
          <w:i/>
          <w:sz w:val="28"/>
          <w:lang w:val="en-GB"/>
        </w:rPr>
      </w:pPr>
      <w:r w:rsidRPr="00D37BBA">
        <w:rPr>
          <w:rFonts w:hint="eastAsia"/>
          <w:bCs/>
          <w:i/>
          <w:sz w:val="28"/>
          <w:lang w:val="en-GB"/>
        </w:rPr>
        <w:t>Section 10A compensation</w:t>
      </w:r>
    </w:p>
    <w:p w:rsidR="000F57C1" w:rsidRDefault="000F57C1" w:rsidP="00475872">
      <w:pPr>
        <w:pStyle w:val="ListParagraph"/>
        <w:spacing w:line="360" w:lineRule="auto"/>
        <w:jc w:val="both"/>
        <w:rPr>
          <w:bCs/>
          <w:sz w:val="28"/>
          <w:lang w:val="en-GB"/>
        </w:rPr>
      </w:pPr>
    </w:p>
    <w:p w:rsidR="000F57C1" w:rsidRDefault="00B23405" w:rsidP="00475872">
      <w:pPr>
        <w:numPr>
          <w:ilvl w:val="0"/>
          <w:numId w:val="1"/>
        </w:numPr>
        <w:tabs>
          <w:tab w:val="clear" w:pos="360"/>
          <w:tab w:val="left" w:pos="1418"/>
        </w:tabs>
        <w:spacing w:line="360" w:lineRule="auto"/>
        <w:jc w:val="both"/>
        <w:rPr>
          <w:bCs/>
          <w:sz w:val="28"/>
          <w:lang w:val="en-GB"/>
        </w:rPr>
      </w:pPr>
      <w:r>
        <w:rPr>
          <w:rFonts w:hint="eastAsia"/>
          <w:bCs/>
          <w:sz w:val="28"/>
          <w:lang w:val="en-GB"/>
        </w:rPr>
        <w:t>DFB</w:t>
      </w:r>
      <w:r>
        <w:rPr>
          <w:bCs/>
          <w:sz w:val="28"/>
          <w:lang w:val="en-GB"/>
        </w:rPr>
        <w:t>’</w:t>
      </w:r>
      <w:r>
        <w:rPr>
          <w:rFonts w:hint="eastAsia"/>
          <w:bCs/>
          <w:sz w:val="28"/>
          <w:lang w:val="en-GB"/>
        </w:rPr>
        <w:t>s m</w:t>
      </w:r>
      <w:r w:rsidR="00F036A7" w:rsidRPr="00F036A7">
        <w:rPr>
          <w:bCs/>
          <w:sz w:val="28"/>
          <w:lang w:val="en-GB"/>
        </w:rPr>
        <w:t xml:space="preserve">edical </w:t>
      </w:r>
      <w:r w:rsidR="00F77359">
        <w:rPr>
          <w:rFonts w:hint="eastAsia"/>
          <w:bCs/>
          <w:sz w:val="28"/>
          <w:lang w:val="en-GB"/>
        </w:rPr>
        <w:t>expenses claim</w:t>
      </w:r>
      <w:r>
        <w:rPr>
          <w:rFonts w:hint="eastAsia"/>
          <w:bCs/>
          <w:sz w:val="28"/>
          <w:lang w:val="en-GB"/>
        </w:rPr>
        <w:t xml:space="preserve"> wa</w:t>
      </w:r>
      <w:r w:rsidR="00F77359">
        <w:rPr>
          <w:rFonts w:hint="eastAsia"/>
          <w:bCs/>
          <w:sz w:val="28"/>
          <w:lang w:val="en-GB"/>
        </w:rPr>
        <w:t>s</w:t>
      </w:r>
      <w:r>
        <w:rPr>
          <w:rFonts w:hint="eastAsia"/>
          <w:bCs/>
          <w:sz w:val="28"/>
          <w:lang w:val="en-GB"/>
        </w:rPr>
        <w:t xml:space="preserve"> for $1,388 which wa</w:t>
      </w:r>
      <w:r w:rsidR="00F77359">
        <w:rPr>
          <w:rFonts w:hint="eastAsia"/>
          <w:bCs/>
          <w:sz w:val="28"/>
          <w:lang w:val="en-GB"/>
        </w:rPr>
        <w:t xml:space="preserve">s supported by receipts and not disputed by </w:t>
      </w:r>
      <w:r w:rsidR="00B93504">
        <w:rPr>
          <w:rFonts w:hint="eastAsia"/>
          <w:bCs/>
          <w:sz w:val="28"/>
          <w:lang w:val="en-GB"/>
        </w:rPr>
        <w:t>Miss Lau</w:t>
      </w:r>
      <w:r w:rsidR="00F036A7" w:rsidRPr="00F036A7">
        <w:rPr>
          <w:bCs/>
          <w:sz w:val="28"/>
          <w:lang w:val="en-GB"/>
        </w:rPr>
        <w:t xml:space="preserve">. </w:t>
      </w:r>
      <w:r>
        <w:rPr>
          <w:rFonts w:hint="eastAsia"/>
          <w:bCs/>
          <w:sz w:val="28"/>
          <w:lang w:val="en-GB"/>
        </w:rPr>
        <w:t xml:space="preserve"> This amount will be allowed.</w:t>
      </w:r>
    </w:p>
    <w:p w:rsidR="00F77359" w:rsidRDefault="00F77359" w:rsidP="00475872">
      <w:pPr>
        <w:tabs>
          <w:tab w:val="left" w:pos="1418"/>
        </w:tabs>
        <w:spacing w:line="360" w:lineRule="auto"/>
        <w:jc w:val="both"/>
        <w:rPr>
          <w:bCs/>
          <w:sz w:val="28"/>
          <w:lang w:val="en-GB"/>
        </w:rPr>
      </w:pPr>
    </w:p>
    <w:p w:rsidR="00F77359" w:rsidRPr="00D37BBA" w:rsidRDefault="00F77359" w:rsidP="00D37BBA">
      <w:pPr>
        <w:pStyle w:val="ListParagraph"/>
        <w:tabs>
          <w:tab w:val="left" w:pos="1418"/>
        </w:tabs>
        <w:spacing w:line="360" w:lineRule="auto"/>
        <w:ind w:left="0"/>
        <w:jc w:val="both"/>
        <w:rPr>
          <w:bCs/>
          <w:i/>
          <w:sz w:val="28"/>
          <w:lang w:val="en-GB"/>
        </w:rPr>
      </w:pPr>
      <w:r w:rsidRPr="00D37BBA">
        <w:rPr>
          <w:rFonts w:hint="eastAsia"/>
          <w:bCs/>
          <w:i/>
          <w:sz w:val="28"/>
          <w:lang w:val="en-GB"/>
        </w:rPr>
        <w:t>Total</w:t>
      </w:r>
    </w:p>
    <w:p w:rsidR="00F77359" w:rsidRPr="00F77359" w:rsidRDefault="00F77359" w:rsidP="00475872">
      <w:pPr>
        <w:pStyle w:val="ListParagraph"/>
        <w:tabs>
          <w:tab w:val="left" w:pos="1418"/>
        </w:tabs>
        <w:spacing w:line="360" w:lineRule="auto"/>
        <w:ind w:left="750"/>
        <w:jc w:val="both"/>
        <w:rPr>
          <w:bCs/>
          <w:sz w:val="28"/>
          <w:lang w:val="en-GB"/>
        </w:rPr>
      </w:pPr>
    </w:p>
    <w:p w:rsidR="00F77359" w:rsidRDefault="00F77359"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The total amount of compensation under the EC Action, if payable, </w:t>
      </w:r>
      <w:r w:rsidR="00B23405">
        <w:rPr>
          <w:rFonts w:hint="eastAsia"/>
          <w:bCs/>
          <w:sz w:val="28"/>
          <w:lang w:val="en-GB"/>
        </w:rPr>
        <w:t>wi</w:t>
      </w:r>
      <w:r>
        <w:rPr>
          <w:rFonts w:hint="eastAsia"/>
          <w:bCs/>
          <w:sz w:val="28"/>
          <w:lang w:val="en-GB"/>
        </w:rPr>
        <w:t xml:space="preserve">ll be </w:t>
      </w:r>
      <w:r w:rsidR="00994A51">
        <w:rPr>
          <w:rFonts w:hint="eastAsia"/>
          <w:bCs/>
          <w:sz w:val="28"/>
          <w:lang w:val="en-GB"/>
        </w:rPr>
        <w:t>$24,</w:t>
      </w:r>
      <w:r w:rsidR="00B93504">
        <w:rPr>
          <w:rFonts w:hint="eastAsia"/>
          <w:bCs/>
          <w:sz w:val="28"/>
          <w:lang w:val="en-GB"/>
        </w:rPr>
        <w:t>968.27</w:t>
      </w:r>
    </w:p>
    <w:p w:rsidR="005D322B" w:rsidRDefault="005D322B" w:rsidP="00475872">
      <w:pPr>
        <w:tabs>
          <w:tab w:val="left" w:pos="1418"/>
        </w:tabs>
        <w:spacing w:line="360" w:lineRule="auto"/>
        <w:jc w:val="both"/>
        <w:rPr>
          <w:bCs/>
          <w:sz w:val="28"/>
          <w:lang w:val="en-GB"/>
        </w:rPr>
      </w:pPr>
    </w:p>
    <w:p w:rsidR="005D322B" w:rsidRPr="00D37BBA" w:rsidRDefault="005D322B" w:rsidP="00D37BBA">
      <w:pPr>
        <w:pStyle w:val="ListParagraph"/>
        <w:spacing w:line="360" w:lineRule="auto"/>
        <w:ind w:left="0"/>
        <w:jc w:val="both"/>
        <w:rPr>
          <w:bCs/>
          <w:i/>
          <w:sz w:val="28"/>
          <w:lang w:val="en-GB"/>
        </w:rPr>
      </w:pPr>
      <w:r w:rsidRPr="00D37BBA">
        <w:rPr>
          <w:rFonts w:hint="eastAsia"/>
          <w:bCs/>
          <w:i/>
          <w:sz w:val="28"/>
          <w:lang w:val="en-GB"/>
        </w:rPr>
        <w:t>Interest</w:t>
      </w:r>
    </w:p>
    <w:p w:rsidR="005D322B" w:rsidRPr="00F77359" w:rsidRDefault="005D322B" w:rsidP="00475872">
      <w:pPr>
        <w:spacing w:line="360" w:lineRule="auto"/>
        <w:jc w:val="both"/>
        <w:rPr>
          <w:bCs/>
          <w:sz w:val="28"/>
          <w:u w:val="single"/>
          <w:lang w:val="en-GB"/>
        </w:rPr>
      </w:pPr>
    </w:p>
    <w:p w:rsidR="005D322B" w:rsidRDefault="005D322B" w:rsidP="00475872">
      <w:pPr>
        <w:numPr>
          <w:ilvl w:val="0"/>
          <w:numId w:val="1"/>
        </w:numPr>
        <w:tabs>
          <w:tab w:val="clear" w:pos="360"/>
          <w:tab w:val="left" w:pos="1418"/>
        </w:tabs>
        <w:spacing w:line="360" w:lineRule="auto"/>
        <w:jc w:val="both"/>
        <w:rPr>
          <w:bCs/>
          <w:sz w:val="28"/>
          <w:lang w:val="en-GB"/>
        </w:rPr>
      </w:pPr>
      <w:r>
        <w:rPr>
          <w:rFonts w:hint="eastAsia"/>
          <w:bCs/>
          <w:sz w:val="28"/>
          <w:lang w:val="en-GB"/>
        </w:rPr>
        <w:t>Interest on compensation, if payable, shall r</w:t>
      </w:r>
      <w:r w:rsidR="00C05BD5">
        <w:rPr>
          <w:rFonts w:hint="eastAsia"/>
          <w:bCs/>
          <w:sz w:val="28"/>
          <w:lang w:val="en-GB"/>
        </w:rPr>
        <w:t>un from the date of accident (ie</w:t>
      </w:r>
      <w:r>
        <w:rPr>
          <w:rFonts w:hint="eastAsia"/>
          <w:bCs/>
          <w:sz w:val="28"/>
          <w:lang w:val="en-GB"/>
        </w:rPr>
        <w:t xml:space="preserve"> 21 June 2010) to the date of judgment at half of the judgment rate and thereafter at judgment rate.</w:t>
      </w:r>
    </w:p>
    <w:p w:rsidR="00E65205" w:rsidRDefault="00E65205" w:rsidP="00475872">
      <w:pPr>
        <w:tabs>
          <w:tab w:val="left" w:pos="1418"/>
        </w:tabs>
        <w:spacing w:line="360" w:lineRule="auto"/>
        <w:jc w:val="both"/>
        <w:rPr>
          <w:rFonts w:hint="eastAsia"/>
          <w:bCs/>
          <w:sz w:val="28"/>
          <w:lang w:val="en-GB"/>
        </w:rPr>
      </w:pPr>
    </w:p>
    <w:p w:rsidR="00E65205" w:rsidRDefault="00E65205" w:rsidP="00475872">
      <w:pPr>
        <w:tabs>
          <w:tab w:val="left" w:pos="1418"/>
        </w:tabs>
        <w:spacing w:line="360" w:lineRule="auto"/>
        <w:jc w:val="both"/>
        <w:rPr>
          <w:rFonts w:hint="eastAsia"/>
          <w:bCs/>
          <w:sz w:val="28"/>
          <w:lang w:val="en-GB"/>
        </w:rPr>
      </w:pPr>
    </w:p>
    <w:p w:rsidR="00E65205" w:rsidRDefault="00E65205" w:rsidP="00475872">
      <w:pPr>
        <w:tabs>
          <w:tab w:val="left" w:pos="1418"/>
        </w:tabs>
        <w:spacing w:line="360" w:lineRule="auto"/>
        <w:jc w:val="both"/>
        <w:rPr>
          <w:rFonts w:hint="eastAsia"/>
          <w:bCs/>
          <w:sz w:val="28"/>
          <w:lang w:val="en-GB"/>
        </w:rPr>
      </w:pPr>
    </w:p>
    <w:p w:rsidR="00E65205" w:rsidRDefault="00E65205" w:rsidP="00475872">
      <w:pPr>
        <w:tabs>
          <w:tab w:val="left" w:pos="1418"/>
        </w:tabs>
        <w:spacing w:line="360" w:lineRule="auto"/>
        <w:jc w:val="both"/>
        <w:rPr>
          <w:rFonts w:hint="eastAsia"/>
          <w:bCs/>
          <w:sz w:val="28"/>
          <w:lang w:val="en-GB"/>
        </w:rPr>
      </w:pPr>
    </w:p>
    <w:p w:rsidR="00E65205" w:rsidRDefault="00E65205" w:rsidP="00475872">
      <w:pPr>
        <w:tabs>
          <w:tab w:val="left" w:pos="1418"/>
        </w:tabs>
        <w:spacing w:line="360" w:lineRule="auto"/>
        <w:jc w:val="both"/>
        <w:rPr>
          <w:rFonts w:hint="eastAsia"/>
          <w:bCs/>
          <w:sz w:val="28"/>
          <w:lang w:val="en-GB"/>
        </w:rPr>
      </w:pPr>
    </w:p>
    <w:p w:rsidR="00E65205" w:rsidRDefault="00E65205" w:rsidP="00475872">
      <w:pPr>
        <w:tabs>
          <w:tab w:val="left" w:pos="1418"/>
        </w:tabs>
        <w:spacing w:line="360" w:lineRule="auto"/>
        <w:jc w:val="both"/>
        <w:rPr>
          <w:bCs/>
          <w:sz w:val="28"/>
          <w:lang w:val="en-GB"/>
        </w:rPr>
      </w:pPr>
    </w:p>
    <w:p w:rsidR="00F7446E" w:rsidRPr="00D37BBA" w:rsidRDefault="00F7446E" w:rsidP="00475872">
      <w:pPr>
        <w:tabs>
          <w:tab w:val="left" w:pos="1418"/>
        </w:tabs>
        <w:spacing w:line="360" w:lineRule="auto"/>
        <w:jc w:val="both"/>
        <w:rPr>
          <w:bCs/>
          <w:i/>
          <w:sz w:val="28"/>
          <w:lang w:val="en-GB"/>
        </w:rPr>
      </w:pPr>
      <w:r w:rsidRPr="00D37BBA">
        <w:rPr>
          <w:rFonts w:hint="eastAsia"/>
          <w:bCs/>
          <w:i/>
          <w:sz w:val="28"/>
          <w:lang w:val="en-GB"/>
        </w:rPr>
        <w:t>The PI Action</w:t>
      </w:r>
    </w:p>
    <w:p w:rsidR="0011786E" w:rsidRDefault="0011786E" w:rsidP="00475872">
      <w:pPr>
        <w:tabs>
          <w:tab w:val="left" w:pos="1418"/>
        </w:tabs>
        <w:spacing w:line="360" w:lineRule="auto"/>
        <w:jc w:val="both"/>
        <w:rPr>
          <w:bCs/>
          <w:sz w:val="28"/>
          <w:lang w:val="en-GB"/>
        </w:rPr>
      </w:pPr>
    </w:p>
    <w:p w:rsidR="0011786E" w:rsidRDefault="001A65C9" w:rsidP="00D37BBA">
      <w:pPr>
        <w:pStyle w:val="ListParagraph"/>
        <w:tabs>
          <w:tab w:val="left" w:pos="1418"/>
        </w:tabs>
        <w:spacing w:line="360" w:lineRule="auto"/>
        <w:ind w:left="0"/>
        <w:jc w:val="both"/>
        <w:rPr>
          <w:rFonts w:hint="eastAsia"/>
          <w:bCs/>
          <w:sz w:val="28"/>
          <w:lang w:val="en-GB"/>
        </w:rPr>
      </w:pPr>
      <w:r>
        <w:rPr>
          <w:rFonts w:hint="eastAsia"/>
          <w:bCs/>
          <w:sz w:val="28"/>
          <w:lang w:val="en-GB"/>
        </w:rPr>
        <w:t>Pain, Suffering and Loss of Amenities (</w:t>
      </w:r>
      <w:r w:rsidR="0011786E">
        <w:rPr>
          <w:rFonts w:hint="eastAsia"/>
          <w:bCs/>
          <w:sz w:val="28"/>
          <w:lang w:val="en-GB"/>
        </w:rPr>
        <w:t>PSLA</w:t>
      </w:r>
      <w:r>
        <w:rPr>
          <w:rFonts w:hint="eastAsia"/>
          <w:bCs/>
          <w:sz w:val="28"/>
          <w:lang w:val="en-GB"/>
        </w:rPr>
        <w:t>)</w:t>
      </w:r>
    </w:p>
    <w:p w:rsidR="00E65205" w:rsidRDefault="00E65205" w:rsidP="00D37BBA">
      <w:pPr>
        <w:pStyle w:val="ListParagraph"/>
        <w:tabs>
          <w:tab w:val="left" w:pos="1418"/>
        </w:tabs>
        <w:spacing w:line="360" w:lineRule="auto"/>
        <w:ind w:left="0"/>
        <w:jc w:val="both"/>
        <w:rPr>
          <w:bCs/>
          <w:sz w:val="28"/>
          <w:lang w:val="en-GB"/>
        </w:rPr>
      </w:pPr>
    </w:p>
    <w:p w:rsidR="00F7446E" w:rsidRDefault="00FB2CE0" w:rsidP="00475872">
      <w:pPr>
        <w:numPr>
          <w:ilvl w:val="0"/>
          <w:numId w:val="1"/>
        </w:numPr>
        <w:tabs>
          <w:tab w:val="clear" w:pos="360"/>
          <w:tab w:val="left" w:pos="1418"/>
        </w:tabs>
        <w:spacing w:line="360" w:lineRule="auto"/>
        <w:jc w:val="both"/>
        <w:rPr>
          <w:bCs/>
          <w:sz w:val="28"/>
          <w:lang w:val="en-GB"/>
        </w:rPr>
      </w:pPr>
      <w:r>
        <w:rPr>
          <w:rFonts w:hint="eastAsia"/>
          <w:bCs/>
          <w:sz w:val="28"/>
          <w:lang w:val="en-GB"/>
        </w:rPr>
        <w:t>In the Revised Statement of Damages, DFB claimed $250,000 under this head.  Mr Szeto submitted that the reasonable range is between $120,000 and $150,000.  He relied on the following cases to support his contention:</w:t>
      </w:r>
    </w:p>
    <w:p w:rsidR="00FB2CE0" w:rsidRDefault="00FB2CE0" w:rsidP="00475872">
      <w:pPr>
        <w:tabs>
          <w:tab w:val="left" w:pos="1418"/>
        </w:tabs>
        <w:spacing w:line="360" w:lineRule="auto"/>
        <w:jc w:val="both"/>
        <w:rPr>
          <w:bCs/>
          <w:sz w:val="28"/>
          <w:lang w:val="en-GB"/>
        </w:rPr>
      </w:pPr>
    </w:p>
    <w:p w:rsidR="00FB2CE0" w:rsidRDefault="00FB2CE0" w:rsidP="00475872">
      <w:pPr>
        <w:pStyle w:val="ListParagraph"/>
        <w:numPr>
          <w:ilvl w:val="0"/>
          <w:numId w:val="6"/>
        </w:numPr>
        <w:tabs>
          <w:tab w:val="left" w:pos="1418"/>
        </w:tabs>
        <w:spacing w:line="360" w:lineRule="auto"/>
        <w:ind w:left="2160" w:hanging="735"/>
        <w:jc w:val="both"/>
        <w:rPr>
          <w:bCs/>
          <w:sz w:val="28"/>
          <w:lang w:val="en-GB"/>
        </w:rPr>
      </w:pPr>
      <w:r w:rsidRPr="00FB2CE0">
        <w:rPr>
          <w:rFonts w:hint="eastAsia"/>
          <w:bCs/>
          <w:i/>
          <w:sz w:val="28"/>
          <w:lang w:val="en-GB"/>
        </w:rPr>
        <w:t>Wong Kin Hing v Chan Wai Ming</w:t>
      </w:r>
      <w:r>
        <w:rPr>
          <w:rFonts w:hint="eastAsia"/>
          <w:bCs/>
          <w:sz w:val="28"/>
          <w:lang w:val="en-GB"/>
        </w:rPr>
        <w:t xml:space="preserve"> </w:t>
      </w:r>
      <w:r w:rsidR="00C16D8E">
        <w:rPr>
          <w:rFonts w:hint="eastAsia"/>
          <w:bCs/>
          <w:sz w:val="28"/>
          <w:lang w:val="en-GB"/>
        </w:rPr>
        <w:t xml:space="preserve">(DCPI 1223/2006, </w:t>
      </w:r>
      <w:r w:rsidR="00AA4AE3">
        <w:rPr>
          <w:rFonts w:hint="eastAsia"/>
          <w:bCs/>
          <w:sz w:val="28"/>
          <w:lang w:val="en-GB"/>
        </w:rPr>
        <w:t>unrep</w:t>
      </w:r>
      <w:r w:rsidR="00C16D8E">
        <w:rPr>
          <w:rFonts w:hint="eastAsia"/>
          <w:bCs/>
          <w:sz w:val="28"/>
          <w:lang w:val="en-GB"/>
        </w:rPr>
        <w:t>,</w:t>
      </w:r>
      <w:r>
        <w:rPr>
          <w:rFonts w:hint="eastAsia"/>
          <w:bCs/>
          <w:sz w:val="28"/>
          <w:lang w:val="en-GB"/>
        </w:rPr>
        <w:t xml:space="preserve"> 16 February 2007</w:t>
      </w:r>
      <w:r w:rsidR="00C16D8E">
        <w:rPr>
          <w:rFonts w:hint="eastAsia"/>
          <w:bCs/>
          <w:sz w:val="28"/>
          <w:lang w:val="en-GB"/>
        </w:rPr>
        <w:t xml:space="preserve">, </w:t>
      </w:r>
      <w:r w:rsidR="00ED099F">
        <w:rPr>
          <w:rFonts w:hint="eastAsia"/>
          <w:bCs/>
          <w:sz w:val="28"/>
          <w:lang w:val="en-GB"/>
        </w:rPr>
        <w:t>Deputy District Judge A. B. bin Wahab</w:t>
      </w:r>
      <w:r w:rsidR="00C16D8E">
        <w:rPr>
          <w:rFonts w:hint="eastAsia"/>
          <w:bCs/>
          <w:sz w:val="28"/>
          <w:lang w:val="en-GB"/>
        </w:rPr>
        <w:t>)</w:t>
      </w:r>
      <w:r>
        <w:rPr>
          <w:rFonts w:hint="eastAsia"/>
          <w:bCs/>
          <w:sz w:val="28"/>
          <w:lang w:val="en-GB"/>
        </w:rPr>
        <w:t xml:space="preserve"> : the claimant suffered </w:t>
      </w:r>
      <w:r w:rsidR="00837650">
        <w:rPr>
          <w:rFonts w:hint="eastAsia"/>
          <w:bCs/>
          <w:sz w:val="28"/>
          <w:lang w:val="en-GB"/>
        </w:rPr>
        <w:t xml:space="preserve">injuries to his head, neck and right leg in a traffic accident.  He was discharged after observation.  The court found that the injury to </w:t>
      </w:r>
      <w:r w:rsidR="00B23405">
        <w:rPr>
          <w:rFonts w:hint="eastAsia"/>
          <w:bCs/>
          <w:sz w:val="28"/>
          <w:lang w:val="en-GB"/>
        </w:rPr>
        <w:t>his</w:t>
      </w:r>
      <w:r w:rsidR="00837650">
        <w:rPr>
          <w:rFonts w:hint="eastAsia"/>
          <w:bCs/>
          <w:sz w:val="28"/>
          <w:lang w:val="en-GB"/>
        </w:rPr>
        <w:t xml:space="preserve"> right leg was a simple contusion and his neck pain and related headache ceased after 2 months</w:t>
      </w:r>
      <w:r w:rsidR="00E93B26">
        <w:rPr>
          <w:rFonts w:hint="eastAsia"/>
          <w:bCs/>
          <w:sz w:val="28"/>
          <w:lang w:val="en-GB"/>
        </w:rPr>
        <w:t>.</w:t>
      </w:r>
      <w:r w:rsidR="00837650">
        <w:rPr>
          <w:rFonts w:hint="eastAsia"/>
          <w:bCs/>
          <w:sz w:val="28"/>
          <w:lang w:val="en-GB"/>
        </w:rPr>
        <w:t xml:space="preserve">  A sum of</w:t>
      </w:r>
      <w:r w:rsidR="00E93B26">
        <w:rPr>
          <w:rFonts w:hint="eastAsia"/>
          <w:bCs/>
          <w:sz w:val="28"/>
          <w:lang w:val="en-GB"/>
        </w:rPr>
        <w:t xml:space="preserve"> $70,000</w:t>
      </w:r>
      <w:r w:rsidR="00837650">
        <w:rPr>
          <w:rFonts w:hint="eastAsia"/>
          <w:bCs/>
          <w:sz w:val="28"/>
          <w:lang w:val="en-GB"/>
        </w:rPr>
        <w:t xml:space="preserve"> was awarded </w:t>
      </w:r>
      <w:r w:rsidR="00E93B26">
        <w:rPr>
          <w:rFonts w:hint="eastAsia"/>
          <w:bCs/>
          <w:sz w:val="28"/>
          <w:lang w:val="en-GB"/>
        </w:rPr>
        <w:t>under PSLA.</w:t>
      </w:r>
    </w:p>
    <w:p w:rsidR="00E93B26" w:rsidRDefault="00E93B26" w:rsidP="00475872">
      <w:pPr>
        <w:pStyle w:val="ListParagraph"/>
        <w:tabs>
          <w:tab w:val="left" w:pos="1418"/>
        </w:tabs>
        <w:spacing w:line="360" w:lineRule="auto"/>
        <w:ind w:left="1785"/>
        <w:jc w:val="both"/>
        <w:rPr>
          <w:bCs/>
          <w:sz w:val="28"/>
          <w:lang w:val="en-GB"/>
        </w:rPr>
      </w:pPr>
    </w:p>
    <w:p w:rsidR="00E93B26" w:rsidRDefault="00E93B26" w:rsidP="00475872">
      <w:pPr>
        <w:pStyle w:val="ListParagraph"/>
        <w:numPr>
          <w:ilvl w:val="0"/>
          <w:numId w:val="6"/>
        </w:numPr>
        <w:tabs>
          <w:tab w:val="left" w:pos="1418"/>
        </w:tabs>
        <w:spacing w:line="360" w:lineRule="auto"/>
        <w:ind w:left="2160" w:hanging="735"/>
        <w:jc w:val="both"/>
        <w:rPr>
          <w:bCs/>
          <w:sz w:val="28"/>
          <w:lang w:val="en-GB"/>
        </w:rPr>
      </w:pPr>
      <w:r>
        <w:rPr>
          <w:rFonts w:hint="eastAsia"/>
          <w:bCs/>
          <w:i/>
          <w:sz w:val="28"/>
          <w:lang w:val="en-GB"/>
        </w:rPr>
        <w:t xml:space="preserve">Limbu Dharamaraj v ISS Adams Secuforce Ltd &amp; Anor </w:t>
      </w:r>
      <w:r w:rsidR="00C16D8E">
        <w:rPr>
          <w:rFonts w:hint="eastAsia"/>
          <w:bCs/>
          <w:sz w:val="28"/>
          <w:lang w:val="en-GB"/>
        </w:rPr>
        <w:t xml:space="preserve">(DCPI 1568/2011, </w:t>
      </w:r>
      <w:r w:rsidR="00AA4AE3">
        <w:rPr>
          <w:rFonts w:hint="eastAsia"/>
          <w:bCs/>
          <w:sz w:val="28"/>
          <w:lang w:val="en-GB"/>
        </w:rPr>
        <w:t>unrep</w:t>
      </w:r>
      <w:r w:rsidR="00C16D8E">
        <w:rPr>
          <w:rFonts w:hint="eastAsia"/>
          <w:bCs/>
          <w:sz w:val="28"/>
          <w:lang w:val="en-GB"/>
        </w:rPr>
        <w:t>,</w:t>
      </w:r>
      <w:r>
        <w:rPr>
          <w:rFonts w:hint="eastAsia"/>
          <w:bCs/>
          <w:sz w:val="28"/>
          <w:lang w:val="en-GB"/>
        </w:rPr>
        <w:t xml:space="preserve"> 19 December 2012</w:t>
      </w:r>
      <w:r w:rsidR="00C16D8E">
        <w:rPr>
          <w:rFonts w:hint="eastAsia"/>
          <w:bCs/>
          <w:sz w:val="28"/>
          <w:lang w:val="en-GB"/>
        </w:rPr>
        <w:t xml:space="preserve">, </w:t>
      </w:r>
      <w:r w:rsidR="00ED099F">
        <w:rPr>
          <w:rFonts w:hint="eastAsia"/>
          <w:bCs/>
          <w:sz w:val="28"/>
          <w:lang w:val="en-GB"/>
        </w:rPr>
        <w:t>Deputy District Judge Tracy Chan</w:t>
      </w:r>
      <w:r>
        <w:rPr>
          <w:rFonts w:hint="eastAsia"/>
          <w:bCs/>
          <w:sz w:val="28"/>
          <w:lang w:val="en-GB"/>
        </w:rPr>
        <w:t>): the claimant suffered soft tissue injury to his right should</w:t>
      </w:r>
      <w:r w:rsidR="001B5188">
        <w:rPr>
          <w:rFonts w:hint="eastAsia"/>
          <w:bCs/>
          <w:sz w:val="28"/>
          <w:lang w:val="en-GB"/>
        </w:rPr>
        <w:t>er</w:t>
      </w:r>
      <w:r>
        <w:rPr>
          <w:rFonts w:hint="eastAsia"/>
          <w:bCs/>
          <w:sz w:val="28"/>
          <w:lang w:val="en-GB"/>
        </w:rPr>
        <w:t>, back and ankle.  He was treated conservatively and with physiotherapy.  One year sick leave was granted.  The court found that the injury would have minimal adverse effect on his activities.  The court awarded $120,000 under PSLA.</w:t>
      </w:r>
    </w:p>
    <w:p w:rsidR="00E93B26" w:rsidRPr="00E93B26" w:rsidRDefault="00E93B26" w:rsidP="00475872">
      <w:pPr>
        <w:pStyle w:val="ListParagraph"/>
        <w:spacing w:line="360" w:lineRule="auto"/>
        <w:jc w:val="both"/>
        <w:rPr>
          <w:bCs/>
          <w:sz w:val="28"/>
          <w:lang w:val="en-GB"/>
        </w:rPr>
      </w:pPr>
    </w:p>
    <w:p w:rsidR="00E93B26" w:rsidRDefault="00E93B26" w:rsidP="00475872">
      <w:pPr>
        <w:pStyle w:val="ListParagraph"/>
        <w:numPr>
          <w:ilvl w:val="0"/>
          <w:numId w:val="6"/>
        </w:numPr>
        <w:tabs>
          <w:tab w:val="left" w:pos="1418"/>
        </w:tabs>
        <w:spacing w:line="360" w:lineRule="auto"/>
        <w:ind w:left="2160" w:hanging="735"/>
        <w:jc w:val="both"/>
        <w:rPr>
          <w:bCs/>
          <w:sz w:val="28"/>
          <w:lang w:val="en-GB"/>
        </w:rPr>
      </w:pPr>
      <w:r w:rsidRPr="00E93B26">
        <w:rPr>
          <w:rFonts w:hint="eastAsia"/>
          <w:bCs/>
          <w:i/>
          <w:sz w:val="28"/>
          <w:lang w:val="en-GB"/>
        </w:rPr>
        <w:t>Ahmed Masood v Chung Kau Engineering Company Ltd</w:t>
      </w:r>
      <w:r>
        <w:rPr>
          <w:rFonts w:hint="eastAsia"/>
          <w:bCs/>
          <w:sz w:val="28"/>
          <w:lang w:val="en-GB"/>
        </w:rPr>
        <w:t xml:space="preserve"> (</w:t>
      </w:r>
      <w:r w:rsidR="00C16D8E">
        <w:rPr>
          <w:rFonts w:hint="eastAsia"/>
          <w:bCs/>
          <w:sz w:val="28"/>
          <w:lang w:val="en-GB"/>
        </w:rPr>
        <w:t xml:space="preserve">DCPI 517/2003, </w:t>
      </w:r>
      <w:r w:rsidR="00AA4AE3">
        <w:rPr>
          <w:rFonts w:hint="eastAsia"/>
          <w:bCs/>
          <w:sz w:val="28"/>
          <w:lang w:val="en-GB"/>
        </w:rPr>
        <w:t>unrep</w:t>
      </w:r>
      <w:r w:rsidR="00C16D8E">
        <w:rPr>
          <w:rFonts w:hint="eastAsia"/>
          <w:bCs/>
          <w:sz w:val="28"/>
          <w:lang w:val="en-GB"/>
        </w:rPr>
        <w:t>,</w:t>
      </w:r>
      <w:r>
        <w:rPr>
          <w:rFonts w:hint="eastAsia"/>
          <w:bCs/>
          <w:sz w:val="28"/>
          <w:lang w:val="en-GB"/>
        </w:rPr>
        <w:t xml:space="preserve"> 28 January 2005,</w:t>
      </w:r>
      <w:r w:rsidR="00C16D8E">
        <w:rPr>
          <w:rFonts w:hint="eastAsia"/>
          <w:bCs/>
          <w:sz w:val="28"/>
          <w:lang w:val="en-GB"/>
        </w:rPr>
        <w:t xml:space="preserve"> </w:t>
      </w:r>
      <w:r w:rsidR="00ED099F">
        <w:rPr>
          <w:rFonts w:hint="eastAsia"/>
          <w:bCs/>
          <w:sz w:val="28"/>
          <w:lang w:val="en-GB"/>
        </w:rPr>
        <w:t>HH Judge Marlene Ng</w:t>
      </w:r>
      <w:r>
        <w:rPr>
          <w:rFonts w:hint="eastAsia"/>
          <w:bCs/>
          <w:sz w:val="28"/>
          <w:lang w:val="en-GB"/>
        </w:rPr>
        <w:t xml:space="preserve">): the claimant sustained mild back sprain as a result of slip and fall.  </w:t>
      </w:r>
      <w:r w:rsidR="002172F1">
        <w:rPr>
          <w:rFonts w:hint="eastAsia"/>
          <w:bCs/>
          <w:sz w:val="28"/>
          <w:lang w:val="en-GB"/>
        </w:rPr>
        <w:t xml:space="preserve">He was treated conservatively and received physiotherapy treatment.  He was granted sick leave for about 5 months.  He still suffered from residual pain and stiffness to his back and right leg and from attacks of numbness to his right leg.  </w:t>
      </w:r>
      <w:r>
        <w:rPr>
          <w:rFonts w:hint="eastAsia"/>
          <w:bCs/>
          <w:sz w:val="28"/>
          <w:lang w:val="en-GB"/>
        </w:rPr>
        <w:t>He was unable to return to his pre-accident job and could only do light duty work due to residual symptoms of back pain and discomfort.  The court awarded $130,000 under PSLA.</w:t>
      </w:r>
    </w:p>
    <w:p w:rsidR="00E93B26" w:rsidRPr="00E93B26" w:rsidRDefault="00E93B26" w:rsidP="00475872">
      <w:pPr>
        <w:pStyle w:val="ListParagraph"/>
        <w:spacing w:line="360" w:lineRule="auto"/>
        <w:jc w:val="both"/>
        <w:rPr>
          <w:bCs/>
          <w:sz w:val="28"/>
          <w:lang w:val="en-GB"/>
        </w:rPr>
      </w:pPr>
    </w:p>
    <w:p w:rsidR="00E93B26" w:rsidRDefault="00E93B26" w:rsidP="00475872">
      <w:pPr>
        <w:pStyle w:val="ListParagraph"/>
        <w:numPr>
          <w:ilvl w:val="0"/>
          <w:numId w:val="6"/>
        </w:numPr>
        <w:tabs>
          <w:tab w:val="left" w:pos="1418"/>
        </w:tabs>
        <w:spacing w:line="360" w:lineRule="auto"/>
        <w:ind w:left="2160" w:hanging="735"/>
        <w:jc w:val="both"/>
        <w:rPr>
          <w:bCs/>
          <w:sz w:val="28"/>
          <w:lang w:val="en-GB"/>
        </w:rPr>
      </w:pPr>
      <w:r w:rsidRPr="00294FD4">
        <w:rPr>
          <w:rFonts w:hint="eastAsia"/>
          <w:bCs/>
          <w:i/>
          <w:sz w:val="28"/>
          <w:lang w:val="en-GB"/>
        </w:rPr>
        <w:t>Ng Lai Fan Fanny v The Hong Kong Golf Club</w:t>
      </w:r>
      <w:r>
        <w:rPr>
          <w:rFonts w:hint="eastAsia"/>
          <w:bCs/>
          <w:sz w:val="28"/>
          <w:lang w:val="en-GB"/>
        </w:rPr>
        <w:t xml:space="preserve"> (</w:t>
      </w:r>
      <w:r w:rsidR="00531468">
        <w:rPr>
          <w:rFonts w:hint="eastAsia"/>
          <w:bCs/>
          <w:sz w:val="28"/>
          <w:lang w:val="en-GB"/>
        </w:rPr>
        <w:t xml:space="preserve">HCPI 511/2005, </w:t>
      </w:r>
      <w:r w:rsidR="00AA4AE3">
        <w:rPr>
          <w:rFonts w:hint="eastAsia"/>
          <w:bCs/>
          <w:sz w:val="28"/>
          <w:lang w:val="en-GB"/>
        </w:rPr>
        <w:t>unrep.</w:t>
      </w:r>
      <w:r w:rsidR="00531468">
        <w:rPr>
          <w:rFonts w:hint="eastAsia"/>
          <w:bCs/>
          <w:sz w:val="28"/>
          <w:lang w:val="en-GB"/>
        </w:rPr>
        <w:t>,</w:t>
      </w:r>
      <w:r>
        <w:rPr>
          <w:rFonts w:hint="eastAsia"/>
          <w:bCs/>
          <w:sz w:val="28"/>
          <w:lang w:val="en-GB"/>
        </w:rPr>
        <w:t xml:space="preserve"> 4 April 2007,</w:t>
      </w:r>
      <w:r w:rsidR="00531468">
        <w:rPr>
          <w:rFonts w:hint="eastAsia"/>
          <w:bCs/>
          <w:sz w:val="28"/>
          <w:lang w:val="en-GB"/>
        </w:rPr>
        <w:t xml:space="preserve"> </w:t>
      </w:r>
      <w:r w:rsidR="00ED099F">
        <w:rPr>
          <w:rFonts w:hint="eastAsia"/>
          <w:bCs/>
          <w:sz w:val="28"/>
          <w:lang w:val="en-GB"/>
        </w:rPr>
        <w:t>Saunders J</w:t>
      </w:r>
      <w:r>
        <w:rPr>
          <w:rFonts w:hint="eastAsia"/>
          <w:bCs/>
          <w:sz w:val="28"/>
          <w:lang w:val="en-GB"/>
        </w:rPr>
        <w:t xml:space="preserve">): </w:t>
      </w:r>
      <w:r w:rsidR="00294FD4">
        <w:rPr>
          <w:rFonts w:hint="eastAsia"/>
          <w:bCs/>
          <w:sz w:val="28"/>
          <w:lang w:val="en-GB"/>
        </w:rPr>
        <w:t>the claimant slipped and fell while descending a staircase.  She suffered tenderness over the thoracic and low back regions with no neurological deficits.  X-rays of her spine revealed a scoliosis of the thoracic spin with no fracture or dislocation.  She was hospitalized for 8 days.  She complained of persistent back pain extended into multiple areas including head, neck, shoulders, legs and feet.  She also suffered depression consequent upon the accident.  The court found that she suffered a soft tissue injury in the accident and had exaggerated her mental problems.  The court awarded $250,000 under PSLA.</w:t>
      </w:r>
    </w:p>
    <w:p w:rsidR="00294FD4" w:rsidRPr="00294FD4" w:rsidRDefault="00294FD4" w:rsidP="00475872">
      <w:pPr>
        <w:pStyle w:val="ListParagraph"/>
        <w:spacing w:line="360" w:lineRule="auto"/>
        <w:jc w:val="both"/>
        <w:rPr>
          <w:bCs/>
          <w:sz w:val="28"/>
          <w:lang w:val="en-GB"/>
        </w:rPr>
      </w:pPr>
    </w:p>
    <w:p w:rsidR="00FB2CE0" w:rsidRDefault="00294FD4" w:rsidP="00475872">
      <w:pPr>
        <w:numPr>
          <w:ilvl w:val="0"/>
          <w:numId w:val="1"/>
        </w:numPr>
        <w:tabs>
          <w:tab w:val="clear" w:pos="360"/>
          <w:tab w:val="left" w:pos="1418"/>
        </w:tabs>
        <w:spacing w:line="360" w:lineRule="auto"/>
        <w:jc w:val="both"/>
        <w:rPr>
          <w:bCs/>
          <w:sz w:val="28"/>
          <w:lang w:val="en-GB"/>
        </w:rPr>
      </w:pPr>
      <w:r>
        <w:rPr>
          <w:rFonts w:hint="eastAsia"/>
          <w:bCs/>
          <w:sz w:val="28"/>
          <w:lang w:val="en-GB"/>
        </w:rPr>
        <w:t>Miss Lau submitted that the award of PSLA should not exceed $80,000.  She relied on the following cases to support her view:</w:t>
      </w:r>
    </w:p>
    <w:p w:rsidR="00294FD4" w:rsidRDefault="00294FD4" w:rsidP="00475872">
      <w:pPr>
        <w:tabs>
          <w:tab w:val="left" w:pos="1418"/>
        </w:tabs>
        <w:spacing w:line="360" w:lineRule="auto"/>
        <w:jc w:val="both"/>
        <w:rPr>
          <w:bCs/>
          <w:sz w:val="28"/>
          <w:lang w:val="en-GB"/>
        </w:rPr>
      </w:pPr>
    </w:p>
    <w:p w:rsidR="00294FD4" w:rsidRDefault="00294FD4" w:rsidP="00475872">
      <w:pPr>
        <w:pStyle w:val="ListParagraph"/>
        <w:numPr>
          <w:ilvl w:val="0"/>
          <w:numId w:val="7"/>
        </w:numPr>
        <w:tabs>
          <w:tab w:val="left" w:pos="1418"/>
        </w:tabs>
        <w:spacing w:line="360" w:lineRule="auto"/>
        <w:ind w:left="2160" w:hanging="720"/>
        <w:jc w:val="both"/>
        <w:rPr>
          <w:bCs/>
          <w:sz w:val="28"/>
          <w:lang w:val="en-GB"/>
        </w:rPr>
      </w:pPr>
      <w:r w:rsidRPr="00043235">
        <w:rPr>
          <w:rFonts w:hint="eastAsia"/>
          <w:bCs/>
          <w:i/>
          <w:sz w:val="28"/>
          <w:lang w:val="en-GB"/>
        </w:rPr>
        <w:t>Chan Sau Lan v Chesterton Petty Ltd</w:t>
      </w:r>
      <w:r>
        <w:rPr>
          <w:rFonts w:hint="eastAsia"/>
          <w:bCs/>
          <w:sz w:val="28"/>
          <w:lang w:val="en-GB"/>
        </w:rPr>
        <w:t xml:space="preserve"> (</w:t>
      </w:r>
      <w:r w:rsidR="00531468">
        <w:rPr>
          <w:rFonts w:hint="eastAsia"/>
          <w:bCs/>
          <w:sz w:val="28"/>
          <w:lang w:val="en-GB"/>
        </w:rPr>
        <w:t xml:space="preserve">HCPI 1123/2002, </w:t>
      </w:r>
      <w:r>
        <w:rPr>
          <w:rFonts w:hint="eastAsia"/>
          <w:bCs/>
          <w:sz w:val="28"/>
          <w:lang w:val="en-GB"/>
        </w:rPr>
        <w:t>unrep.</w:t>
      </w:r>
      <w:r w:rsidR="00531468">
        <w:rPr>
          <w:rFonts w:hint="eastAsia"/>
          <w:bCs/>
          <w:sz w:val="28"/>
          <w:lang w:val="en-GB"/>
        </w:rPr>
        <w:t xml:space="preserve">, </w:t>
      </w:r>
      <w:r w:rsidR="00043235">
        <w:rPr>
          <w:rFonts w:hint="eastAsia"/>
          <w:bCs/>
          <w:sz w:val="28"/>
          <w:lang w:val="en-GB"/>
        </w:rPr>
        <w:t>3 November 2004,</w:t>
      </w:r>
      <w:r w:rsidR="00531468" w:rsidRPr="00531468">
        <w:rPr>
          <w:rFonts w:hint="eastAsia"/>
          <w:bCs/>
          <w:sz w:val="28"/>
          <w:lang w:val="en-GB"/>
        </w:rPr>
        <w:t xml:space="preserve"> </w:t>
      </w:r>
      <w:r w:rsidR="00531468">
        <w:rPr>
          <w:rFonts w:hint="eastAsia"/>
          <w:bCs/>
          <w:sz w:val="28"/>
          <w:lang w:val="en-GB"/>
        </w:rPr>
        <w:t>Deputy Judge Saunders (as he then was)</w:t>
      </w:r>
      <w:r w:rsidR="00043235">
        <w:rPr>
          <w:rFonts w:hint="eastAsia"/>
          <w:bCs/>
          <w:sz w:val="28"/>
          <w:lang w:val="en-GB"/>
        </w:rPr>
        <w:t>): the claimant was struck on the neck and back by a machine and sustain back injury.  Examination showed localized tenderness over the lumbar spine and right occiput but without any wound or swelling.</w:t>
      </w:r>
      <w:r w:rsidR="00AC4B83">
        <w:rPr>
          <w:rFonts w:hint="eastAsia"/>
          <w:bCs/>
          <w:sz w:val="28"/>
          <w:lang w:val="en-GB"/>
        </w:rPr>
        <w:t xml:space="preserve">  The injury sustained was a minor soft tissue injury.</w:t>
      </w:r>
      <w:r w:rsidR="00043235">
        <w:rPr>
          <w:rFonts w:hint="eastAsia"/>
          <w:bCs/>
          <w:sz w:val="28"/>
          <w:lang w:val="en-GB"/>
        </w:rPr>
        <w:t xml:space="preserve">  She suffered no </w:t>
      </w:r>
      <w:r w:rsidR="00AC4B83">
        <w:rPr>
          <w:rFonts w:hint="eastAsia"/>
          <w:bCs/>
          <w:sz w:val="28"/>
          <w:lang w:val="en-GB"/>
        </w:rPr>
        <w:t>residual</w:t>
      </w:r>
      <w:r w:rsidR="00043235">
        <w:rPr>
          <w:rFonts w:hint="eastAsia"/>
          <w:bCs/>
          <w:sz w:val="28"/>
          <w:lang w:val="en-GB"/>
        </w:rPr>
        <w:t xml:space="preserve"> disability</w:t>
      </w:r>
      <w:r w:rsidR="00AC4B83">
        <w:rPr>
          <w:rFonts w:hint="eastAsia"/>
          <w:bCs/>
          <w:sz w:val="28"/>
          <w:lang w:val="en-GB"/>
        </w:rPr>
        <w:t xml:space="preserve"> arising from the accident</w:t>
      </w:r>
      <w:r w:rsidR="00043235">
        <w:rPr>
          <w:rFonts w:hint="eastAsia"/>
          <w:bCs/>
          <w:sz w:val="28"/>
          <w:lang w:val="en-GB"/>
        </w:rPr>
        <w:t>.  The court awarded $30,000 under PSLA.</w:t>
      </w:r>
    </w:p>
    <w:p w:rsidR="00043235" w:rsidRDefault="00043235" w:rsidP="00475872">
      <w:pPr>
        <w:pStyle w:val="ListParagraph"/>
        <w:tabs>
          <w:tab w:val="left" w:pos="1418"/>
        </w:tabs>
        <w:spacing w:line="360" w:lineRule="auto"/>
        <w:ind w:left="1800"/>
        <w:jc w:val="both"/>
        <w:rPr>
          <w:bCs/>
          <w:sz w:val="28"/>
          <w:lang w:val="en-GB"/>
        </w:rPr>
      </w:pPr>
    </w:p>
    <w:p w:rsidR="00043235" w:rsidRDefault="00043235" w:rsidP="00475872">
      <w:pPr>
        <w:pStyle w:val="ListParagraph"/>
        <w:numPr>
          <w:ilvl w:val="0"/>
          <w:numId w:val="7"/>
        </w:numPr>
        <w:tabs>
          <w:tab w:val="left" w:pos="1418"/>
        </w:tabs>
        <w:spacing w:line="360" w:lineRule="auto"/>
        <w:ind w:left="2160" w:hanging="720"/>
        <w:jc w:val="both"/>
        <w:rPr>
          <w:bCs/>
          <w:sz w:val="28"/>
          <w:lang w:val="en-GB"/>
        </w:rPr>
      </w:pPr>
      <w:r w:rsidRPr="00AC4B83">
        <w:rPr>
          <w:rFonts w:hint="eastAsia"/>
          <w:bCs/>
          <w:i/>
          <w:sz w:val="28"/>
          <w:lang w:val="en-GB"/>
        </w:rPr>
        <w:t>Li Kam Wah v Ng Ying Tuen and Anor</w:t>
      </w:r>
      <w:r>
        <w:rPr>
          <w:rFonts w:hint="eastAsia"/>
          <w:bCs/>
          <w:sz w:val="28"/>
          <w:lang w:val="en-GB"/>
        </w:rPr>
        <w:t xml:space="preserve"> (</w:t>
      </w:r>
      <w:r w:rsidR="00531468">
        <w:rPr>
          <w:rFonts w:hint="eastAsia"/>
          <w:bCs/>
          <w:sz w:val="28"/>
          <w:lang w:val="en-GB"/>
        </w:rPr>
        <w:t xml:space="preserve">DCPI 386/2001, </w:t>
      </w:r>
      <w:r>
        <w:rPr>
          <w:rFonts w:hint="eastAsia"/>
          <w:bCs/>
          <w:sz w:val="28"/>
          <w:lang w:val="en-GB"/>
        </w:rPr>
        <w:t>unrep., 9 August 2002,</w:t>
      </w:r>
      <w:r w:rsidR="00531468" w:rsidRPr="00531468">
        <w:rPr>
          <w:rFonts w:hint="eastAsia"/>
          <w:bCs/>
          <w:sz w:val="28"/>
          <w:lang w:val="en-GB"/>
        </w:rPr>
        <w:t xml:space="preserve"> </w:t>
      </w:r>
      <w:r w:rsidR="00531468">
        <w:rPr>
          <w:rFonts w:hint="eastAsia"/>
          <w:bCs/>
          <w:sz w:val="28"/>
          <w:lang w:val="en-GB"/>
        </w:rPr>
        <w:t>Deputy Judge Shum</w:t>
      </w:r>
      <w:r w:rsidR="00AC4B83">
        <w:rPr>
          <w:rFonts w:hint="eastAsia"/>
          <w:bCs/>
          <w:sz w:val="28"/>
          <w:lang w:val="en-GB"/>
        </w:rPr>
        <w:t xml:space="preserve"> (as he then was)</w:t>
      </w:r>
      <w:r>
        <w:rPr>
          <w:rFonts w:hint="eastAsia"/>
          <w:bCs/>
          <w:sz w:val="28"/>
          <w:lang w:val="en-GB"/>
        </w:rPr>
        <w:t xml:space="preserve">): the claimant sustained minor injury to his neck, back and waist in a traffic accident.  He suffered stiffness after </w:t>
      </w:r>
      <w:r w:rsidR="00AC4B83">
        <w:rPr>
          <w:rFonts w:hint="eastAsia"/>
          <w:bCs/>
          <w:sz w:val="28"/>
          <w:lang w:val="en-GB"/>
        </w:rPr>
        <w:t xml:space="preserve">sitting for </w:t>
      </w:r>
      <w:r>
        <w:rPr>
          <w:rFonts w:hint="eastAsia"/>
          <w:bCs/>
          <w:sz w:val="28"/>
          <w:lang w:val="en-GB"/>
        </w:rPr>
        <w:t xml:space="preserve">5 to 15 minutes.  There was no fracture.  </w:t>
      </w:r>
      <w:r w:rsidR="00AC4B83">
        <w:rPr>
          <w:rFonts w:hint="eastAsia"/>
          <w:bCs/>
          <w:sz w:val="28"/>
          <w:lang w:val="en-GB"/>
        </w:rPr>
        <w:t xml:space="preserve">The court found that he had exaggerated his symptoms.  </w:t>
      </w:r>
      <w:r>
        <w:rPr>
          <w:rFonts w:hint="eastAsia"/>
          <w:bCs/>
          <w:sz w:val="28"/>
          <w:lang w:val="en-GB"/>
        </w:rPr>
        <w:t>He was awarded $50,000 under PSLA.</w:t>
      </w:r>
    </w:p>
    <w:p w:rsidR="00043235" w:rsidRPr="00043235" w:rsidRDefault="00043235" w:rsidP="00475872">
      <w:pPr>
        <w:pStyle w:val="ListParagraph"/>
        <w:spacing w:line="360" w:lineRule="auto"/>
        <w:jc w:val="both"/>
        <w:rPr>
          <w:bCs/>
          <w:sz w:val="28"/>
          <w:lang w:val="en-GB"/>
        </w:rPr>
      </w:pPr>
    </w:p>
    <w:p w:rsidR="005E70D4" w:rsidRDefault="00043235" w:rsidP="00475872">
      <w:pPr>
        <w:numPr>
          <w:ilvl w:val="0"/>
          <w:numId w:val="1"/>
        </w:numPr>
        <w:tabs>
          <w:tab w:val="clear" w:pos="360"/>
          <w:tab w:val="left" w:pos="1418"/>
        </w:tabs>
        <w:spacing w:line="360" w:lineRule="auto"/>
        <w:jc w:val="both"/>
        <w:rPr>
          <w:bCs/>
          <w:sz w:val="28"/>
          <w:lang w:val="en-GB"/>
        </w:rPr>
      </w:pPr>
      <w:r>
        <w:rPr>
          <w:rFonts w:hint="eastAsia"/>
          <w:bCs/>
          <w:sz w:val="28"/>
          <w:lang w:val="en-GB"/>
        </w:rPr>
        <w:t>The injur</w:t>
      </w:r>
      <w:r w:rsidR="00AC4B83">
        <w:rPr>
          <w:rFonts w:hint="eastAsia"/>
          <w:bCs/>
          <w:sz w:val="28"/>
          <w:lang w:val="en-GB"/>
        </w:rPr>
        <w:t>ies suffered by DFB are s</w:t>
      </w:r>
      <w:r>
        <w:rPr>
          <w:rFonts w:hint="eastAsia"/>
          <w:bCs/>
          <w:sz w:val="28"/>
          <w:lang w:val="en-GB"/>
        </w:rPr>
        <w:t xml:space="preserve">imilar to the </w:t>
      </w:r>
      <w:r w:rsidR="00AC4B83">
        <w:rPr>
          <w:rFonts w:hint="eastAsia"/>
          <w:bCs/>
          <w:sz w:val="28"/>
          <w:lang w:val="en-GB"/>
        </w:rPr>
        <w:t xml:space="preserve">claimants in the </w:t>
      </w:r>
      <w:r>
        <w:rPr>
          <w:rFonts w:hint="eastAsia"/>
          <w:bCs/>
          <w:sz w:val="28"/>
          <w:lang w:val="en-GB"/>
        </w:rPr>
        <w:t xml:space="preserve">cases of </w:t>
      </w:r>
      <w:r w:rsidRPr="00043235">
        <w:rPr>
          <w:rFonts w:hint="eastAsia"/>
          <w:bCs/>
          <w:i/>
          <w:sz w:val="28"/>
          <w:lang w:val="en-GB"/>
        </w:rPr>
        <w:t xml:space="preserve">Limbu Dharamaraj </w:t>
      </w:r>
      <w:r>
        <w:rPr>
          <w:rFonts w:hint="eastAsia"/>
          <w:bCs/>
          <w:sz w:val="28"/>
          <w:lang w:val="en-GB"/>
        </w:rPr>
        <w:t xml:space="preserve">and </w:t>
      </w:r>
      <w:r w:rsidRPr="00043235">
        <w:rPr>
          <w:rFonts w:hint="eastAsia"/>
          <w:bCs/>
          <w:i/>
          <w:sz w:val="28"/>
          <w:lang w:val="en-GB"/>
        </w:rPr>
        <w:t>Ahmed Masood</w:t>
      </w:r>
      <w:r>
        <w:rPr>
          <w:rFonts w:hint="eastAsia"/>
          <w:bCs/>
          <w:sz w:val="28"/>
          <w:lang w:val="en-GB"/>
        </w:rPr>
        <w:t xml:space="preserve"> but with less serious residual symptoms.  She was able to return to his pre-accident </w:t>
      </w:r>
      <w:r w:rsidR="005E70D4">
        <w:rPr>
          <w:rFonts w:hint="eastAsia"/>
          <w:bCs/>
          <w:sz w:val="28"/>
          <w:lang w:val="en-GB"/>
        </w:rPr>
        <w:t>job.  If an am</w:t>
      </w:r>
      <w:r w:rsidR="006F3604">
        <w:rPr>
          <w:rFonts w:hint="eastAsia"/>
          <w:bCs/>
          <w:sz w:val="28"/>
          <w:lang w:val="en-GB"/>
        </w:rPr>
        <w:t>ount is to be awarded to DFB as</w:t>
      </w:r>
      <w:r w:rsidR="005E70D4">
        <w:rPr>
          <w:rFonts w:hint="eastAsia"/>
          <w:bCs/>
          <w:sz w:val="28"/>
          <w:lang w:val="en-GB"/>
        </w:rPr>
        <w:t xml:space="preserve"> PSLA, $100,000 is appropriate.</w:t>
      </w:r>
    </w:p>
    <w:p w:rsidR="005E70D4" w:rsidRDefault="005E70D4" w:rsidP="00475872">
      <w:pPr>
        <w:tabs>
          <w:tab w:val="left" w:pos="1418"/>
        </w:tabs>
        <w:spacing w:line="360" w:lineRule="auto"/>
        <w:jc w:val="both"/>
        <w:rPr>
          <w:bCs/>
          <w:sz w:val="28"/>
          <w:lang w:val="en-GB"/>
        </w:rPr>
      </w:pPr>
    </w:p>
    <w:p w:rsidR="005E70D4" w:rsidRPr="00D37BBA" w:rsidRDefault="005E70D4" w:rsidP="00D37BBA">
      <w:pPr>
        <w:tabs>
          <w:tab w:val="left" w:pos="1418"/>
        </w:tabs>
        <w:spacing w:line="360" w:lineRule="auto"/>
        <w:jc w:val="both"/>
        <w:rPr>
          <w:bCs/>
          <w:i/>
          <w:sz w:val="28"/>
          <w:lang w:val="en-GB"/>
        </w:rPr>
      </w:pPr>
      <w:r w:rsidRPr="00D37BBA">
        <w:rPr>
          <w:rFonts w:hint="eastAsia"/>
          <w:bCs/>
          <w:i/>
          <w:sz w:val="28"/>
          <w:lang w:val="en-GB"/>
        </w:rPr>
        <w:t>Pre-trial loss of earning</w:t>
      </w:r>
    </w:p>
    <w:p w:rsidR="005E70D4" w:rsidRDefault="005E70D4" w:rsidP="00475872">
      <w:pPr>
        <w:tabs>
          <w:tab w:val="left" w:pos="1418"/>
        </w:tabs>
        <w:spacing w:line="360" w:lineRule="auto"/>
        <w:jc w:val="both"/>
        <w:rPr>
          <w:bCs/>
          <w:sz w:val="28"/>
          <w:lang w:val="en-GB"/>
        </w:rPr>
      </w:pPr>
    </w:p>
    <w:p w:rsidR="006F3604" w:rsidRDefault="005E70D4"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In the Revised Statement of Damages, DFB claimed $81,445 (inclusive of loss of MPF) under this head.  </w:t>
      </w:r>
      <w:r w:rsidR="006F3604">
        <w:rPr>
          <w:rFonts w:hint="eastAsia"/>
          <w:bCs/>
          <w:sz w:val="28"/>
          <w:lang w:val="en-GB"/>
        </w:rPr>
        <w:t>DFB claimed that she remained unemployed after her sick leave until April 2012.  She claimed loss of earning until end of March 2012 together with 5% thereon as loss of MPF contribution.</w:t>
      </w:r>
    </w:p>
    <w:p w:rsidR="00A772D4" w:rsidRDefault="00A772D4" w:rsidP="00475872">
      <w:pPr>
        <w:tabs>
          <w:tab w:val="left" w:pos="1418"/>
        </w:tabs>
        <w:spacing w:line="360" w:lineRule="auto"/>
        <w:jc w:val="both"/>
        <w:rPr>
          <w:bCs/>
          <w:sz w:val="28"/>
          <w:lang w:val="en-GB"/>
        </w:rPr>
      </w:pPr>
    </w:p>
    <w:p w:rsidR="000A5519" w:rsidRDefault="005E70D4" w:rsidP="00475872">
      <w:pPr>
        <w:numPr>
          <w:ilvl w:val="0"/>
          <w:numId w:val="1"/>
        </w:numPr>
        <w:tabs>
          <w:tab w:val="clear" w:pos="360"/>
          <w:tab w:val="left" w:pos="1418"/>
        </w:tabs>
        <w:spacing w:line="360" w:lineRule="auto"/>
        <w:jc w:val="both"/>
        <w:rPr>
          <w:bCs/>
          <w:sz w:val="28"/>
          <w:lang w:val="en-GB"/>
        </w:rPr>
      </w:pPr>
      <w:r>
        <w:rPr>
          <w:rFonts w:hint="eastAsia"/>
          <w:bCs/>
          <w:sz w:val="28"/>
          <w:lang w:val="en-GB"/>
        </w:rPr>
        <w:t>Mr S</w:t>
      </w:r>
      <w:r w:rsidR="000A5519">
        <w:rPr>
          <w:rFonts w:hint="eastAsia"/>
          <w:bCs/>
          <w:sz w:val="28"/>
          <w:lang w:val="en-GB"/>
        </w:rPr>
        <w:t>zeto agreed that according to the Mandatory Provident Fund Schemes Ordinance Cap 485, domestic helpers were not required to participate in any MPF Scheme.</w:t>
      </w:r>
    </w:p>
    <w:p w:rsidR="000A5519" w:rsidRDefault="000A5519" w:rsidP="00475872">
      <w:pPr>
        <w:tabs>
          <w:tab w:val="left" w:pos="1418"/>
        </w:tabs>
        <w:spacing w:line="360" w:lineRule="auto"/>
        <w:jc w:val="both"/>
        <w:rPr>
          <w:bCs/>
          <w:sz w:val="28"/>
          <w:lang w:val="en-GB"/>
        </w:rPr>
      </w:pPr>
    </w:p>
    <w:p w:rsidR="000A5519" w:rsidRDefault="00A772D4"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Mr Szeto submitted that </w:t>
      </w:r>
      <w:r w:rsidR="000A5519">
        <w:rPr>
          <w:rFonts w:hint="eastAsia"/>
          <w:bCs/>
          <w:sz w:val="28"/>
          <w:lang w:val="en-GB"/>
        </w:rPr>
        <w:t>DFB</w:t>
      </w:r>
      <w:r>
        <w:rPr>
          <w:rFonts w:hint="eastAsia"/>
          <w:bCs/>
          <w:sz w:val="28"/>
          <w:lang w:val="en-GB"/>
        </w:rPr>
        <w:t xml:space="preserve"> was entitled to</w:t>
      </w:r>
      <w:r w:rsidR="000A5519">
        <w:rPr>
          <w:rFonts w:hint="eastAsia"/>
          <w:bCs/>
          <w:sz w:val="28"/>
          <w:lang w:val="en-GB"/>
        </w:rPr>
        <w:t xml:space="preserve"> claim loss of earning </w:t>
      </w:r>
      <w:r>
        <w:rPr>
          <w:rFonts w:hint="eastAsia"/>
          <w:bCs/>
          <w:sz w:val="28"/>
          <w:lang w:val="en-GB"/>
        </w:rPr>
        <w:t xml:space="preserve">during her sick leave </w:t>
      </w:r>
      <w:r w:rsidR="000A5519">
        <w:rPr>
          <w:rFonts w:hint="eastAsia"/>
          <w:bCs/>
          <w:sz w:val="28"/>
          <w:lang w:val="en-GB"/>
        </w:rPr>
        <w:t xml:space="preserve">for the period from 21 June 2010 to 17 January 2011.  Mr Szeto </w:t>
      </w:r>
      <w:r>
        <w:rPr>
          <w:bCs/>
          <w:sz w:val="28"/>
          <w:lang w:val="en-GB"/>
        </w:rPr>
        <w:t>further</w:t>
      </w:r>
      <w:r>
        <w:rPr>
          <w:rFonts w:hint="eastAsia"/>
          <w:bCs/>
          <w:sz w:val="28"/>
          <w:lang w:val="en-GB"/>
        </w:rPr>
        <w:t xml:space="preserve"> </w:t>
      </w:r>
      <w:r w:rsidR="000A5519">
        <w:rPr>
          <w:rFonts w:hint="eastAsia"/>
          <w:bCs/>
          <w:sz w:val="28"/>
          <w:lang w:val="en-GB"/>
        </w:rPr>
        <w:t xml:space="preserve">submitted that DFB should be allowed another three months </w:t>
      </w:r>
      <w:r>
        <w:rPr>
          <w:rFonts w:hint="eastAsia"/>
          <w:bCs/>
          <w:sz w:val="28"/>
          <w:lang w:val="en-GB"/>
        </w:rPr>
        <w:t>for</w:t>
      </w:r>
      <w:r w:rsidR="000A5519">
        <w:rPr>
          <w:rFonts w:hint="eastAsia"/>
          <w:bCs/>
          <w:sz w:val="28"/>
          <w:lang w:val="en-GB"/>
        </w:rPr>
        <w:t xml:space="preserve"> her to seek </w:t>
      </w:r>
      <w:r w:rsidR="000A5519">
        <w:rPr>
          <w:bCs/>
          <w:sz w:val="28"/>
          <w:lang w:val="en-GB"/>
        </w:rPr>
        <w:t>employment</w:t>
      </w:r>
      <w:r w:rsidR="000A5519">
        <w:rPr>
          <w:rFonts w:hint="eastAsia"/>
          <w:bCs/>
          <w:sz w:val="28"/>
          <w:lang w:val="en-GB"/>
        </w:rPr>
        <w:t xml:space="preserve"> after her sick leave expired.  He submitted that the total claim for DFB under this head should be $35,919.33.</w:t>
      </w:r>
    </w:p>
    <w:p w:rsidR="000A5519" w:rsidRDefault="000A5519" w:rsidP="00475872">
      <w:pPr>
        <w:pStyle w:val="ListParagraph"/>
        <w:spacing w:line="360" w:lineRule="auto"/>
        <w:jc w:val="both"/>
        <w:rPr>
          <w:bCs/>
          <w:sz w:val="28"/>
          <w:lang w:val="en-GB"/>
        </w:rPr>
      </w:pPr>
    </w:p>
    <w:p w:rsidR="00EC3CE9" w:rsidRDefault="000A5519" w:rsidP="00475872">
      <w:pPr>
        <w:numPr>
          <w:ilvl w:val="0"/>
          <w:numId w:val="1"/>
        </w:numPr>
        <w:tabs>
          <w:tab w:val="clear" w:pos="360"/>
          <w:tab w:val="left" w:pos="1418"/>
        </w:tabs>
        <w:spacing w:line="360" w:lineRule="auto"/>
        <w:jc w:val="both"/>
        <w:rPr>
          <w:bCs/>
          <w:sz w:val="28"/>
          <w:lang w:val="en-GB"/>
        </w:rPr>
      </w:pPr>
      <w:r>
        <w:rPr>
          <w:rFonts w:hint="eastAsia"/>
          <w:bCs/>
          <w:sz w:val="28"/>
          <w:lang w:val="en-GB"/>
        </w:rPr>
        <w:t>Miss La</w:t>
      </w:r>
      <w:r w:rsidR="00C05BD5">
        <w:rPr>
          <w:rFonts w:hint="eastAsia"/>
          <w:bCs/>
          <w:sz w:val="28"/>
          <w:lang w:val="en-GB"/>
        </w:rPr>
        <w:t>u submitted that the view of Dr</w:t>
      </w:r>
      <w:r>
        <w:rPr>
          <w:rFonts w:hint="eastAsia"/>
          <w:bCs/>
          <w:sz w:val="28"/>
          <w:lang w:val="en-GB"/>
        </w:rPr>
        <w:t xml:space="preserve"> Cheung on sick leave should be adopted</w:t>
      </w:r>
      <w:r w:rsidR="00B93504">
        <w:rPr>
          <w:rFonts w:hint="eastAsia"/>
          <w:bCs/>
          <w:sz w:val="28"/>
          <w:lang w:val="en-GB"/>
        </w:rPr>
        <w:t xml:space="preserve"> and</w:t>
      </w:r>
      <w:r>
        <w:rPr>
          <w:rFonts w:hint="eastAsia"/>
          <w:bCs/>
          <w:sz w:val="28"/>
          <w:lang w:val="en-GB"/>
        </w:rPr>
        <w:t xml:space="preserve"> proposed</w:t>
      </w:r>
      <w:r w:rsidR="00B93504">
        <w:rPr>
          <w:rFonts w:hint="eastAsia"/>
          <w:bCs/>
          <w:sz w:val="28"/>
          <w:lang w:val="en-GB"/>
        </w:rPr>
        <w:t xml:space="preserve"> that</w:t>
      </w:r>
      <w:r>
        <w:rPr>
          <w:rFonts w:hint="eastAsia"/>
          <w:bCs/>
          <w:sz w:val="28"/>
          <w:lang w:val="en-GB"/>
        </w:rPr>
        <w:t xml:space="preserve"> sick leave </w:t>
      </w:r>
      <w:r w:rsidR="00B93504">
        <w:rPr>
          <w:rFonts w:hint="eastAsia"/>
          <w:bCs/>
          <w:sz w:val="28"/>
          <w:lang w:val="en-GB"/>
        </w:rPr>
        <w:t>of</w:t>
      </w:r>
      <w:r>
        <w:rPr>
          <w:rFonts w:hint="eastAsia"/>
          <w:bCs/>
          <w:sz w:val="28"/>
          <w:lang w:val="en-GB"/>
        </w:rPr>
        <w:t xml:space="preserve"> 6 months and 27 days</w:t>
      </w:r>
      <w:r w:rsidR="00EC3CE9">
        <w:rPr>
          <w:rFonts w:hint="eastAsia"/>
          <w:bCs/>
          <w:sz w:val="28"/>
          <w:lang w:val="en-GB"/>
        </w:rPr>
        <w:t xml:space="preserve"> </w:t>
      </w:r>
      <w:r w:rsidR="00B93504">
        <w:rPr>
          <w:rFonts w:hint="eastAsia"/>
          <w:bCs/>
          <w:sz w:val="28"/>
          <w:lang w:val="en-GB"/>
        </w:rPr>
        <w:t xml:space="preserve">for DFB </w:t>
      </w:r>
      <w:r w:rsidR="00EC3CE9">
        <w:rPr>
          <w:rFonts w:hint="eastAsia"/>
          <w:bCs/>
          <w:sz w:val="28"/>
          <w:lang w:val="en-GB"/>
        </w:rPr>
        <w:t>would be appropriate.</w:t>
      </w:r>
      <w:r w:rsidR="00B93504">
        <w:rPr>
          <w:rFonts w:hint="eastAsia"/>
          <w:bCs/>
          <w:sz w:val="28"/>
          <w:lang w:val="en-GB"/>
        </w:rPr>
        <w:t xml:space="preserve">  She calculated the amount of this head at $24,702.</w:t>
      </w:r>
    </w:p>
    <w:p w:rsidR="00EC3CE9" w:rsidRDefault="00EC3CE9" w:rsidP="00475872">
      <w:pPr>
        <w:pStyle w:val="ListParagraph"/>
        <w:spacing w:line="360" w:lineRule="auto"/>
        <w:jc w:val="both"/>
        <w:rPr>
          <w:bCs/>
          <w:sz w:val="28"/>
          <w:lang w:val="en-GB"/>
        </w:rPr>
      </w:pPr>
    </w:p>
    <w:p w:rsidR="00EC3CE9" w:rsidRDefault="00EC3CE9"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DFB left </w:t>
      </w:r>
      <w:r w:rsidR="00A772D4">
        <w:rPr>
          <w:rFonts w:hint="eastAsia"/>
          <w:bCs/>
          <w:sz w:val="28"/>
          <w:lang w:val="en-GB"/>
        </w:rPr>
        <w:t>the Premises</w:t>
      </w:r>
      <w:r>
        <w:rPr>
          <w:rFonts w:hint="eastAsia"/>
          <w:bCs/>
          <w:sz w:val="28"/>
          <w:lang w:val="en-GB"/>
        </w:rPr>
        <w:t xml:space="preserve"> on 21 June 2010 and did not return to work for TCC after her sick leave expired.  TCC did not dismiss DFB.  I see no reasons why TCC shall be required to pay DFB another 3 months wages after her sick leave for DFB to seek another employment when DFB could return to work for TCC after her sick leave.  </w:t>
      </w:r>
      <w:r w:rsidR="00B93504">
        <w:rPr>
          <w:rFonts w:hint="eastAsia"/>
          <w:bCs/>
          <w:sz w:val="28"/>
          <w:lang w:val="en-GB"/>
        </w:rPr>
        <w:t>I accept Miss Lau</w:t>
      </w:r>
      <w:r w:rsidR="00B93504">
        <w:rPr>
          <w:bCs/>
          <w:sz w:val="28"/>
          <w:lang w:val="en-GB"/>
        </w:rPr>
        <w:t>’</w:t>
      </w:r>
      <w:r w:rsidR="00B93504">
        <w:rPr>
          <w:rFonts w:hint="eastAsia"/>
          <w:bCs/>
          <w:sz w:val="28"/>
          <w:lang w:val="en-GB"/>
        </w:rPr>
        <w:t xml:space="preserve">s submission and assess the </w:t>
      </w:r>
      <w:r>
        <w:rPr>
          <w:rFonts w:hint="eastAsia"/>
          <w:bCs/>
          <w:sz w:val="28"/>
          <w:lang w:val="en-GB"/>
        </w:rPr>
        <w:t>pre-trial loss of earning o</w:t>
      </w:r>
      <w:r w:rsidR="00AC4B83">
        <w:rPr>
          <w:rFonts w:hint="eastAsia"/>
          <w:bCs/>
          <w:sz w:val="28"/>
          <w:lang w:val="en-GB"/>
        </w:rPr>
        <w:t>f</w:t>
      </w:r>
      <w:r>
        <w:rPr>
          <w:rFonts w:hint="eastAsia"/>
          <w:bCs/>
          <w:sz w:val="28"/>
          <w:lang w:val="en-GB"/>
        </w:rPr>
        <w:t xml:space="preserve"> DFB</w:t>
      </w:r>
      <w:r w:rsidR="00B93504">
        <w:rPr>
          <w:rFonts w:hint="eastAsia"/>
          <w:bCs/>
          <w:sz w:val="28"/>
          <w:lang w:val="en-GB"/>
        </w:rPr>
        <w:t xml:space="preserve"> at</w:t>
      </w:r>
      <w:r>
        <w:rPr>
          <w:rFonts w:hint="eastAsia"/>
          <w:bCs/>
          <w:sz w:val="28"/>
          <w:lang w:val="en-GB"/>
        </w:rPr>
        <w:t xml:space="preserve"> $24,702.</w:t>
      </w:r>
    </w:p>
    <w:p w:rsidR="00EC3CE9" w:rsidRDefault="00EC3CE9" w:rsidP="00475872">
      <w:pPr>
        <w:spacing w:line="360" w:lineRule="auto"/>
        <w:jc w:val="both"/>
        <w:rPr>
          <w:rFonts w:hint="eastAsia"/>
          <w:bCs/>
          <w:sz w:val="28"/>
          <w:lang w:val="en-GB"/>
        </w:rPr>
      </w:pPr>
    </w:p>
    <w:p w:rsidR="00E65205" w:rsidRDefault="00E65205" w:rsidP="00475872">
      <w:pPr>
        <w:spacing w:line="360" w:lineRule="auto"/>
        <w:jc w:val="both"/>
        <w:rPr>
          <w:rFonts w:hint="eastAsia"/>
          <w:bCs/>
          <w:sz w:val="28"/>
          <w:lang w:val="en-GB"/>
        </w:rPr>
      </w:pPr>
    </w:p>
    <w:p w:rsidR="00E65205" w:rsidRDefault="00E65205" w:rsidP="00475872">
      <w:pPr>
        <w:spacing w:line="360" w:lineRule="auto"/>
        <w:jc w:val="both"/>
        <w:rPr>
          <w:rFonts w:hint="eastAsia"/>
          <w:bCs/>
          <w:sz w:val="28"/>
          <w:lang w:val="en-GB"/>
        </w:rPr>
      </w:pPr>
    </w:p>
    <w:p w:rsidR="00E65205" w:rsidRDefault="00E65205" w:rsidP="00475872">
      <w:pPr>
        <w:spacing w:line="360" w:lineRule="auto"/>
        <w:jc w:val="both"/>
        <w:rPr>
          <w:bCs/>
          <w:sz w:val="28"/>
          <w:lang w:val="en-GB"/>
        </w:rPr>
      </w:pPr>
    </w:p>
    <w:p w:rsidR="00EC3CE9" w:rsidRPr="00D37BBA" w:rsidRDefault="00EC3CE9" w:rsidP="00475872">
      <w:pPr>
        <w:spacing w:line="360" w:lineRule="auto"/>
        <w:jc w:val="both"/>
        <w:rPr>
          <w:bCs/>
          <w:i/>
          <w:sz w:val="28"/>
          <w:lang w:val="en-GB"/>
        </w:rPr>
      </w:pPr>
      <w:r w:rsidRPr="00D37BBA">
        <w:rPr>
          <w:rFonts w:hint="eastAsia"/>
          <w:bCs/>
          <w:i/>
          <w:sz w:val="28"/>
          <w:lang w:val="en-GB"/>
        </w:rPr>
        <w:t>Loss of earning capacity</w:t>
      </w:r>
    </w:p>
    <w:p w:rsidR="00EC3CE9" w:rsidRPr="00EC3CE9" w:rsidRDefault="00EC3CE9" w:rsidP="00475872">
      <w:pPr>
        <w:spacing w:line="360" w:lineRule="auto"/>
        <w:jc w:val="both"/>
        <w:rPr>
          <w:bCs/>
          <w:sz w:val="28"/>
          <w:u w:val="single"/>
          <w:lang w:val="en-GB"/>
        </w:rPr>
      </w:pPr>
    </w:p>
    <w:p w:rsidR="00B70A96" w:rsidRDefault="00EC3CE9" w:rsidP="00475872">
      <w:pPr>
        <w:numPr>
          <w:ilvl w:val="0"/>
          <w:numId w:val="1"/>
        </w:numPr>
        <w:tabs>
          <w:tab w:val="clear" w:pos="360"/>
          <w:tab w:val="left" w:pos="1418"/>
        </w:tabs>
        <w:spacing w:line="360" w:lineRule="auto"/>
        <w:jc w:val="both"/>
        <w:rPr>
          <w:bCs/>
          <w:sz w:val="28"/>
          <w:lang w:val="en-GB"/>
        </w:rPr>
      </w:pPr>
      <w:r>
        <w:rPr>
          <w:rFonts w:hint="eastAsia"/>
          <w:bCs/>
          <w:sz w:val="28"/>
          <w:lang w:val="en-GB"/>
        </w:rPr>
        <w:t>In the Revised Statement of Damages, DFB claimed $22,440 (being 6 months of her current monthly earnings</w:t>
      </w:r>
      <w:r w:rsidR="00A772D4">
        <w:rPr>
          <w:rFonts w:hint="eastAsia"/>
          <w:bCs/>
          <w:sz w:val="28"/>
          <w:lang w:val="en-GB"/>
        </w:rPr>
        <w:t xml:space="preserve"> at $3,740 per month</w:t>
      </w:r>
      <w:r>
        <w:rPr>
          <w:rFonts w:hint="eastAsia"/>
          <w:bCs/>
          <w:sz w:val="28"/>
          <w:lang w:val="en-GB"/>
        </w:rPr>
        <w:t xml:space="preserve">) </w:t>
      </w:r>
      <w:r w:rsidR="00B70A96">
        <w:rPr>
          <w:rFonts w:hint="eastAsia"/>
          <w:bCs/>
          <w:sz w:val="28"/>
          <w:lang w:val="en-GB"/>
        </w:rPr>
        <w:t xml:space="preserve">under this head.  Mr Szeto submitted that DFB was disadvantaged by the injury suffered albeit the degree was not significant.  He </w:t>
      </w:r>
      <w:r w:rsidR="00B70A96">
        <w:rPr>
          <w:bCs/>
          <w:sz w:val="28"/>
          <w:lang w:val="en-GB"/>
        </w:rPr>
        <w:t>submitted</w:t>
      </w:r>
      <w:r w:rsidR="00B70A96">
        <w:rPr>
          <w:rFonts w:hint="eastAsia"/>
          <w:bCs/>
          <w:sz w:val="28"/>
          <w:lang w:val="en-GB"/>
        </w:rPr>
        <w:t xml:space="preserve"> that a sum representing </w:t>
      </w:r>
      <w:r w:rsidR="00B23405">
        <w:rPr>
          <w:rFonts w:hint="eastAsia"/>
          <w:bCs/>
          <w:sz w:val="28"/>
          <w:lang w:val="en-GB"/>
        </w:rPr>
        <w:t>three</w:t>
      </w:r>
      <w:r w:rsidR="00B70A96">
        <w:rPr>
          <w:rFonts w:hint="eastAsia"/>
          <w:bCs/>
          <w:sz w:val="28"/>
          <w:lang w:val="en-GB"/>
        </w:rPr>
        <w:t xml:space="preserve"> to </w:t>
      </w:r>
      <w:r w:rsidR="00B23405">
        <w:rPr>
          <w:rFonts w:hint="eastAsia"/>
          <w:bCs/>
          <w:sz w:val="28"/>
          <w:lang w:val="en-GB"/>
        </w:rPr>
        <w:t>six</w:t>
      </w:r>
      <w:r w:rsidR="00B70A96">
        <w:rPr>
          <w:rFonts w:hint="eastAsia"/>
          <w:bCs/>
          <w:sz w:val="28"/>
          <w:lang w:val="en-GB"/>
        </w:rPr>
        <w:t xml:space="preserve"> months</w:t>
      </w:r>
      <w:r w:rsidR="00B23405">
        <w:rPr>
          <w:bCs/>
          <w:sz w:val="28"/>
          <w:lang w:val="en-GB"/>
        </w:rPr>
        <w:t>’</w:t>
      </w:r>
      <w:r w:rsidR="00B70A96">
        <w:rPr>
          <w:rFonts w:hint="eastAsia"/>
          <w:bCs/>
          <w:sz w:val="28"/>
          <w:lang w:val="en-GB"/>
        </w:rPr>
        <w:t xml:space="preserve"> salary would be reasonable.</w:t>
      </w:r>
    </w:p>
    <w:p w:rsidR="00B70A96" w:rsidRDefault="00B70A96" w:rsidP="00475872">
      <w:pPr>
        <w:tabs>
          <w:tab w:val="left" w:pos="1418"/>
        </w:tabs>
        <w:spacing w:line="360" w:lineRule="auto"/>
        <w:jc w:val="both"/>
        <w:rPr>
          <w:bCs/>
          <w:sz w:val="28"/>
          <w:lang w:val="en-GB"/>
        </w:rPr>
      </w:pPr>
    </w:p>
    <w:p w:rsidR="00294FD4" w:rsidRDefault="00B70A96"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Miss Lau submitted that DFB was not entitled to claim any damages under this head as she had resumed work </w:t>
      </w:r>
      <w:r>
        <w:rPr>
          <w:bCs/>
          <w:sz w:val="28"/>
          <w:lang w:val="en-GB"/>
        </w:rPr>
        <w:t>already</w:t>
      </w:r>
      <w:r>
        <w:rPr>
          <w:rFonts w:hint="eastAsia"/>
          <w:bCs/>
          <w:sz w:val="28"/>
          <w:lang w:val="en-GB"/>
        </w:rPr>
        <w:t xml:space="preserve"> and neither expert considered that she would have any difficulty in performing her duties as a domestic helper.</w:t>
      </w:r>
    </w:p>
    <w:p w:rsidR="00B70A96" w:rsidRDefault="00B70A96" w:rsidP="00475872">
      <w:pPr>
        <w:pStyle w:val="ListParagraph"/>
        <w:spacing w:line="360" w:lineRule="auto"/>
        <w:jc w:val="both"/>
        <w:rPr>
          <w:bCs/>
          <w:sz w:val="28"/>
          <w:lang w:val="en-GB"/>
        </w:rPr>
      </w:pPr>
    </w:p>
    <w:p w:rsidR="001219A2" w:rsidRDefault="00AC4B83" w:rsidP="00475872">
      <w:pPr>
        <w:numPr>
          <w:ilvl w:val="0"/>
          <w:numId w:val="1"/>
        </w:numPr>
        <w:tabs>
          <w:tab w:val="clear" w:pos="360"/>
          <w:tab w:val="left" w:pos="1418"/>
        </w:tabs>
        <w:spacing w:line="360" w:lineRule="auto"/>
        <w:jc w:val="both"/>
        <w:rPr>
          <w:bCs/>
          <w:sz w:val="28"/>
          <w:lang w:val="en-GB"/>
        </w:rPr>
      </w:pPr>
      <w:r>
        <w:rPr>
          <w:rFonts w:hint="eastAsia"/>
          <w:bCs/>
          <w:sz w:val="28"/>
          <w:lang w:val="en-GB"/>
        </w:rPr>
        <w:t>Both</w:t>
      </w:r>
      <w:r w:rsidR="0097127F">
        <w:rPr>
          <w:rFonts w:hint="eastAsia"/>
          <w:bCs/>
          <w:sz w:val="28"/>
          <w:lang w:val="en-GB"/>
        </w:rPr>
        <w:t xml:space="preserve"> experts</w:t>
      </w:r>
      <w:r>
        <w:rPr>
          <w:rFonts w:hint="eastAsia"/>
          <w:bCs/>
          <w:sz w:val="28"/>
          <w:lang w:val="en-GB"/>
        </w:rPr>
        <w:t xml:space="preserve"> were of the view that</w:t>
      </w:r>
      <w:r w:rsidR="0097127F">
        <w:rPr>
          <w:rFonts w:hint="eastAsia"/>
          <w:bCs/>
          <w:sz w:val="28"/>
          <w:lang w:val="en-GB"/>
        </w:rPr>
        <w:t xml:space="preserve"> DFB should be able to return to her pre-accident job </w:t>
      </w:r>
      <w:r>
        <w:rPr>
          <w:rFonts w:hint="eastAsia"/>
          <w:bCs/>
          <w:sz w:val="28"/>
          <w:lang w:val="en-GB"/>
        </w:rPr>
        <w:t>as a domestic helper.  In fact she</w:t>
      </w:r>
      <w:r w:rsidR="0097127F">
        <w:rPr>
          <w:rFonts w:hint="eastAsia"/>
          <w:bCs/>
          <w:sz w:val="28"/>
          <w:lang w:val="en-GB"/>
        </w:rPr>
        <w:t xml:space="preserve"> had subsequently secured employment </w:t>
      </w:r>
      <w:r>
        <w:rPr>
          <w:rFonts w:hint="eastAsia"/>
          <w:bCs/>
          <w:sz w:val="28"/>
          <w:lang w:val="en-GB"/>
        </w:rPr>
        <w:t xml:space="preserve">as domestic helper </w:t>
      </w:r>
      <w:r w:rsidR="00BB0690">
        <w:rPr>
          <w:rFonts w:hint="eastAsia"/>
          <w:bCs/>
          <w:sz w:val="28"/>
          <w:lang w:val="en-GB"/>
        </w:rPr>
        <w:t>at an increased</w:t>
      </w:r>
      <w:r w:rsidR="0097127F">
        <w:rPr>
          <w:rFonts w:hint="eastAsia"/>
          <w:bCs/>
          <w:sz w:val="28"/>
          <w:lang w:val="en-GB"/>
        </w:rPr>
        <w:t xml:space="preserve"> monthly earnings</w:t>
      </w:r>
      <w:r>
        <w:rPr>
          <w:rFonts w:hint="eastAsia"/>
          <w:bCs/>
          <w:sz w:val="28"/>
          <w:lang w:val="en-GB"/>
        </w:rPr>
        <w:t xml:space="preserve">.  She had been in that job since April 2012, ie almost one year at the time of the trial.  There was no suggestion that she had any difficulties in discharging her duties in her new job.  </w:t>
      </w:r>
      <w:r w:rsidR="001219A2">
        <w:rPr>
          <w:rFonts w:hint="eastAsia"/>
          <w:bCs/>
          <w:sz w:val="28"/>
          <w:lang w:val="en-GB"/>
        </w:rPr>
        <w:t>I</w:t>
      </w:r>
      <w:r w:rsidR="00BB0690">
        <w:rPr>
          <w:rFonts w:hint="eastAsia"/>
          <w:bCs/>
          <w:sz w:val="28"/>
          <w:lang w:val="en-GB"/>
        </w:rPr>
        <w:t xml:space="preserve"> agree with Miss Lau that DFB had</w:t>
      </w:r>
      <w:r w:rsidR="001219A2">
        <w:rPr>
          <w:rFonts w:hint="eastAsia"/>
          <w:bCs/>
          <w:sz w:val="28"/>
          <w:lang w:val="en-GB"/>
        </w:rPr>
        <w:t xml:space="preserve"> no claim under this head.</w:t>
      </w:r>
    </w:p>
    <w:p w:rsidR="001219A2" w:rsidRDefault="001219A2" w:rsidP="00475872">
      <w:pPr>
        <w:spacing w:line="360" w:lineRule="auto"/>
        <w:jc w:val="both"/>
        <w:rPr>
          <w:bCs/>
          <w:sz w:val="28"/>
          <w:lang w:val="en-GB"/>
        </w:rPr>
      </w:pPr>
    </w:p>
    <w:p w:rsidR="001219A2" w:rsidRPr="00D37BBA" w:rsidRDefault="001219A2" w:rsidP="00475872">
      <w:pPr>
        <w:spacing w:line="360" w:lineRule="auto"/>
        <w:jc w:val="both"/>
        <w:rPr>
          <w:bCs/>
          <w:i/>
          <w:sz w:val="28"/>
          <w:lang w:val="en-GB"/>
        </w:rPr>
      </w:pPr>
      <w:r w:rsidRPr="00D37BBA">
        <w:rPr>
          <w:rFonts w:hint="eastAsia"/>
          <w:bCs/>
          <w:i/>
          <w:sz w:val="28"/>
          <w:lang w:val="en-GB"/>
        </w:rPr>
        <w:t>Special damages</w:t>
      </w:r>
    </w:p>
    <w:p w:rsidR="001219A2" w:rsidRPr="001219A2" w:rsidRDefault="001219A2" w:rsidP="00475872">
      <w:pPr>
        <w:spacing w:line="360" w:lineRule="auto"/>
        <w:jc w:val="both"/>
        <w:rPr>
          <w:bCs/>
          <w:sz w:val="28"/>
          <w:lang w:val="en-GB"/>
        </w:rPr>
      </w:pPr>
    </w:p>
    <w:p w:rsidR="005B11FE" w:rsidRDefault="00A772D4"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In the Revised Statement of Damages, </w:t>
      </w:r>
      <w:r w:rsidR="001219A2">
        <w:rPr>
          <w:rFonts w:hint="eastAsia"/>
          <w:bCs/>
          <w:sz w:val="28"/>
          <w:lang w:val="en-GB"/>
        </w:rPr>
        <w:t>DFB claimed $1,388 for medical expenses; $800 for travelling expenses and $200 for tonic food.</w:t>
      </w:r>
      <w:r>
        <w:rPr>
          <w:rFonts w:hint="eastAsia"/>
          <w:bCs/>
          <w:sz w:val="28"/>
          <w:lang w:val="en-GB"/>
        </w:rPr>
        <w:t xml:space="preserve">  She also claimed $1,560 as post-trial medical expenses.</w:t>
      </w:r>
    </w:p>
    <w:p w:rsidR="005B11FE" w:rsidRDefault="005B11FE" w:rsidP="00475872">
      <w:pPr>
        <w:tabs>
          <w:tab w:val="left" w:pos="1418"/>
        </w:tabs>
        <w:spacing w:line="360" w:lineRule="auto"/>
        <w:jc w:val="both"/>
        <w:rPr>
          <w:bCs/>
          <w:sz w:val="28"/>
          <w:lang w:val="en-GB"/>
        </w:rPr>
      </w:pPr>
    </w:p>
    <w:p w:rsidR="001219A2" w:rsidRDefault="005B11FE" w:rsidP="00475872">
      <w:pPr>
        <w:numPr>
          <w:ilvl w:val="0"/>
          <w:numId w:val="1"/>
        </w:numPr>
        <w:tabs>
          <w:tab w:val="clear" w:pos="360"/>
          <w:tab w:val="left" w:pos="1418"/>
        </w:tabs>
        <w:spacing w:line="360" w:lineRule="auto"/>
        <w:jc w:val="both"/>
        <w:rPr>
          <w:bCs/>
          <w:sz w:val="28"/>
          <w:lang w:val="en-GB"/>
        </w:rPr>
      </w:pPr>
      <w:r>
        <w:rPr>
          <w:rFonts w:hint="eastAsia"/>
          <w:bCs/>
          <w:sz w:val="28"/>
          <w:lang w:val="en-GB"/>
        </w:rPr>
        <w:t>Both experts were of the view that DFB did not need regular medical consultation.</w:t>
      </w:r>
      <w:r w:rsidR="00A772D4">
        <w:rPr>
          <w:rFonts w:hint="eastAsia"/>
          <w:bCs/>
          <w:sz w:val="28"/>
          <w:lang w:val="en-GB"/>
        </w:rPr>
        <w:t xml:space="preserve">  Mr Szeto</w:t>
      </w:r>
      <w:r>
        <w:rPr>
          <w:rFonts w:hint="eastAsia"/>
          <w:bCs/>
          <w:sz w:val="28"/>
          <w:lang w:val="en-GB"/>
        </w:rPr>
        <w:t xml:space="preserve"> sensibly</w:t>
      </w:r>
      <w:r w:rsidR="00A772D4">
        <w:rPr>
          <w:rFonts w:hint="eastAsia"/>
          <w:bCs/>
          <w:sz w:val="28"/>
          <w:lang w:val="en-GB"/>
        </w:rPr>
        <w:t xml:space="preserve"> did not pursue the claim for post-trial medical expenses. </w:t>
      </w:r>
    </w:p>
    <w:p w:rsidR="001219A2" w:rsidRDefault="001219A2" w:rsidP="00475872">
      <w:pPr>
        <w:tabs>
          <w:tab w:val="left" w:pos="1418"/>
        </w:tabs>
        <w:spacing w:line="360" w:lineRule="auto"/>
        <w:jc w:val="both"/>
        <w:rPr>
          <w:bCs/>
          <w:sz w:val="28"/>
          <w:lang w:val="en-GB"/>
        </w:rPr>
      </w:pPr>
      <w:r>
        <w:rPr>
          <w:rFonts w:hint="eastAsia"/>
          <w:bCs/>
          <w:sz w:val="28"/>
          <w:lang w:val="en-GB"/>
        </w:rPr>
        <w:t xml:space="preserve"> </w:t>
      </w:r>
    </w:p>
    <w:p w:rsidR="001219A2" w:rsidRDefault="001219A2"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Miss Lau agreed to the claims for medical expenses and tonic food but submitted that $300 was reasonable for travelling expenses. </w:t>
      </w:r>
    </w:p>
    <w:p w:rsidR="001219A2" w:rsidRDefault="001219A2" w:rsidP="00475872">
      <w:pPr>
        <w:pStyle w:val="ListParagraph"/>
        <w:spacing w:line="360" w:lineRule="auto"/>
        <w:jc w:val="both"/>
        <w:rPr>
          <w:bCs/>
          <w:sz w:val="28"/>
          <w:lang w:val="en-GB"/>
        </w:rPr>
      </w:pPr>
    </w:p>
    <w:p w:rsidR="00F77359" w:rsidRDefault="001219A2" w:rsidP="00475872">
      <w:pPr>
        <w:numPr>
          <w:ilvl w:val="0"/>
          <w:numId w:val="1"/>
        </w:numPr>
        <w:tabs>
          <w:tab w:val="clear" w:pos="360"/>
          <w:tab w:val="left" w:pos="1418"/>
        </w:tabs>
        <w:spacing w:line="360" w:lineRule="auto"/>
        <w:jc w:val="both"/>
        <w:rPr>
          <w:bCs/>
          <w:sz w:val="28"/>
          <w:lang w:val="en-GB"/>
        </w:rPr>
      </w:pPr>
      <w:r>
        <w:rPr>
          <w:rFonts w:hint="eastAsia"/>
          <w:bCs/>
          <w:sz w:val="28"/>
          <w:lang w:val="en-GB"/>
        </w:rPr>
        <w:t>In view of the number of attendance of DFB to QEH for medical treatments including phys</w:t>
      </w:r>
      <w:r w:rsidR="00F77359">
        <w:rPr>
          <w:rFonts w:hint="eastAsia"/>
          <w:bCs/>
          <w:sz w:val="28"/>
          <w:lang w:val="en-GB"/>
        </w:rPr>
        <w:t>iotherapy treatments, I am of the view that a claim for $800 as travelling expenses is reasonable.  I assessed the special damages of DFB at $2,388.</w:t>
      </w:r>
    </w:p>
    <w:p w:rsidR="008C724F" w:rsidRDefault="008C724F" w:rsidP="00475872">
      <w:pPr>
        <w:spacing w:line="360" w:lineRule="auto"/>
        <w:jc w:val="both"/>
        <w:rPr>
          <w:bCs/>
          <w:sz w:val="28"/>
          <w:lang w:val="en-GB"/>
        </w:rPr>
      </w:pPr>
    </w:p>
    <w:p w:rsidR="008C724F" w:rsidRPr="00702CCC" w:rsidRDefault="008C724F" w:rsidP="00702CCC">
      <w:pPr>
        <w:pStyle w:val="ListParagraph"/>
        <w:spacing w:line="360" w:lineRule="auto"/>
        <w:ind w:left="0"/>
        <w:jc w:val="both"/>
        <w:rPr>
          <w:bCs/>
          <w:i/>
          <w:sz w:val="28"/>
          <w:lang w:val="en-GB"/>
        </w:rPr>
      </w:pPr>
      <w:r w:rsidRPr="00702CCC">
        <w:rPr>
          <w:rFonts w:hint="eastAsia"/>
          <w:bCs/>
          <w:i/>
          <w:sz w:val="28"/>
          <w:lang w:val="en-GB"/>
        </w:rPr>
        <w:t>Post-Trial loss of earnings</w:t>
      </w:r>
    </w:p>
    <w:p w:rsidR="008C724F" w:rsidRPr="008C724F" w:rsidRDefault="008C724F" w:rsidP="00475872">
      <w:pPr>
        <w:pStyle w:val="ListParagraph"/>
        <w:spacing w:line="360" w:lineRule="auto"/>
        <w:ind w:left="750"/>
        <w:jc w:val="both"/>
        <w:rPr>
          <w:bCs/>
          <w:sz w:val="28"/>
          <w:lang w:val="en-GB"/>
        </w:rPr>
      </w:pPr>
    </w:p>
    <w:p w:rsidR="008C724F" w:rsidRDefault="008C724F"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In the Revised Statement of Damages, DFB claimed post-trial loss of earnings to be assessed.  Mr Szeto </w:t>
      </w:r>
      <w:r w:rsidR="005B11FE">
        <w:rPr>
          <w:rFonts w:hint="eastAsia"/>
          <w:bCs/>
          <w:sz w:val="28"/>
          <w:lang w:val="en-GB"/>
        </w:rPr>
        <w:t>also did</w:t>
      </w:r>
      <w:r>
        <w:rPr>
          <w:rFonts w:hint="eastAsia"/>
          <w:bCs/>
          <w:sz w:val="28"/>
          <w:lang w:val="en-GB"/>
        </w:rPr>
        <w:t xml:space="preserve"> not pursue this head at </w:t>
      </w:r>
      <w:r w:rsidR="00BB0690">
        <w:rPr>
          <w:rFonts w:hint="eastAsia"/>
          <w:bCs/>
          <w:sz w:val="28"/>
          <w:lang w:val="en-GB"/>
        </w:rPr>
        <w:t xml:space="preserve">the </w:t>
      </w:r>
      <w:r>
        <w:rPr>
          <w:rFonts w:hint="eastAsia"/>
          <w:bCs/>
          <w:sz w:val="28"/>
          <w:lang w:val="en-GB"/>
        </w:rPr>
        <w:t xml:space="preserve">trial. </w:t>
      </w:r>
    </w:p>
    <w:p w:rsidR="00994A51" w:rsidRDefault="00994A51" w:rsidP="00475872">
      <w:pPr>
        <w:spacing w:line="360" w:lineRule="auto"/>
        <w:jc w:val="both"/>
        <w:rPr>
          <w:bCs/>
          <w:sz w:val="28"/>
          <w:lang w:val="en-GB"/>
        </w:rPr>
      </w:pPr>
    </w:p>
    <w:p w:rsidR="00994A51" w:rsidRPr="00702CCC" w:rsidRDefault="00994A51" w:rsidP="00702CCC">
      <w:pPr>
        <w:pStyle w:val="ListParagraph"/>
        <w:spacing w:line="360" w:lineRule="auto"/>
        <w:ind w:left="0"/>
        <w:jc w:val="both"/>
        <w:rPr>
          <w:bCs/>
          <w:i/>
          <w:sz w:val="28"/>
          <w:lang w:val="en-GB"/>
        </w:rPr>
      </w:pPr>
      <w:r w:rsidRPr="00702CCC">
        <w:rPr>
          <w:rFonts w:hint="eastAsia"/>
          <w:bCs/>
          <w:i/>
          <w:sz w:val="28"/>
          <w:lang w:val="en-GB"/>
        </w:rPr>
        <w:t>Total</w:t>
      </w:r>
    </w:p>
    <w:p w:rsidR="00994A51" w:rsidRPr="00994A51" w:rsidRDefault="00994A51" w:rsidP="00475872">
      <w:pPr>
        <w:spacing w:line="360" w:lineRule="auto"/>
        <w:jc w:val="both"/>
        <w:rPr>
          <w:bCs/>
          <w:sz w:val="28"/>
          <w:lang w:val="en-GB"/>
        </w:rPr>
      </w:pPr>
    </w:p>
    <w:p w:rsidR="00994A51" w:rsidRDefault="00994A51"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The total amount of damages (if payable) assessed under the PI Action is $127,090 which is greater than the compensation payable under the EC Action.  If TCC is liable to both claims of DFB, TCC shall pay $127,090 to DFB together with interest set out below. </w:t>
      </w:r>
    </w:p>
    <w:p w:rsidR="00F77359" w:rsidRDefault="00F77359" w:rsidP="00475872">
      <w:pPr>
        <w:spacing w:line="360" w:lineRule="auto"/>
        <w:jc w:val="both"/>
        <w:rPr>
          <w:bCs/>
          <w:sz w:val="28"/>
          <w:lang w:val="en-GB"/>
        </w:rPr>
      </w:pPr>
    </w:p>
    <w:p w:rsidR="00F77359" w:rsidRPr="00702CCC" w:rsidRDefault="00F77359" w:rsidP="00702CCC">
      <w:pPr>
        <w:pStyle w:val="ListParagraph"/>
        <w:spacing w:line="360" w:lineRule="auto"/>
        <w:ind w:left="0"/>
        <w:jc w:val="both"/>
        <w:rPr>
          <w:bCs/>
          <w:i/>
          <w:sz w:val="28"/>
          <w:lang w:val="en-GB"/>
        </w:rPr>
      </w:pPr>
      <w:r w:rsidRPr="00702CCC">
        <w:rPr>
          <w:rFonts w:hint="eastAsia"/>
          <w:bCs/>
          <w:i/>
          <w:sz w:val="28"/>
          <w:lang w:val="en-GB"/>
        </w:rPr>
        <w:t>Interest</w:t>
      </w:r>
    </w:p>
    <w:p w:rsidR="00F77359" w:rsidRPr="00F77359" w:rsidRDefault="00F77359" w:rsidP="00475872">
      <w:pPr>
        <w:spacing w:line="360" w:lineRule="auto"/>
        <w:jc w:val="both"/>
        <w:rPr>
          <w:bCs/>
          <w:sz w:val="28"/>
          <w:u w:val="single"/>
          <w:lang w:val="en-GB"/>
        </w:rPr>
      </w:pPr>
    </w:p>
    <w:p w:rsidR="00994A51" w:rsidRDefault="00994A51" w:rsidP="0047587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For damages on PSLA, interest shall run from the date of service of the writ (ie 18 January 2012) at 2% per annum to the date of judgment.  Interest on pre-trial losses </w:t>
      </w:r>
      <w:r w:rsidR="00BB0690">
        <w:rPr>
          <w:rFonts w:hint="eastAsia"/>
          <w:bCs/>
          <w:sz w:val="28"/>
          <w:lang w:val="en-GB"/>
        </w:rPr>
        <w:t xml:space="preserve">including special damages </w:t>
      </w:r>
      <w:r>
        <w:rPr>
          <w:rFonts w:hint="eastAsia"/>
          <w:bCs/>
          <w:sz w:val="28"/>
          <w:lang w:val="en-GB"/>
        </w:rPr>
        <w:t>shall r</w:t>
      </w:r>
      <w:r w:rsidR="00702CCC">
        <w:rPr>
          <w:rFonts w:hint="eastAsia"/>
          <w:bCs/>
          <w:sz w:val="28"/>
          <w:lang w:val="en-GB"/>
        </w:rPr>
        <w:t>un from the date of accident (ie</w:t>
      </w:r>
      <w:r>
        <w:rPr>
          <w:rFonts w:hint="eastAsia"/>
          <w:bCs/>
          <w:sz w:val="28"/>
          <w:lang w:val="en-GB"/>
        </w:rPr>
        <w:t xml:space="preserve"> 21 June 2010) to the date of judgment at half of the judgment rate.</w:t>
      </w:r>
      <w:r w:rsidR="005D322B">
        <w:rPr>
          <w:rFonts w:hint="eastAsia"/>
          <w:bCs/>
          <w:sz w:val="28"/>
          <w:lang w:val="en-GB"/>
        </w:rPr>
        <w:t xml:space="preserve">  Further interest shall run </w:t>
      </w:r>
      <w:r w:rsidR="00BB0690">
        <w:rPr>
          <w:rFonts w:hint="eastAsia"/>
          <w:bCs/>
          <w:sz w:val="28"/>
          <w:lang w:val="en-GB"/>
        </w:rPr>
        <w:t xml:space="preserve">at judgment rate </w:t>
      </w:r>
      <w:r w:rsidR="005D322B">
        <w:rPr>
          <w:rFonts w:hint="eastAsia"/>
          <w:bCs/>
          <w:sz w:val="28"/>
          <w:lang w:val="en-GB"/>
        </w:rPr>
        <w:t>after the date of judgment on the whole of the damages assessed, if payable, until payment.</w:t>
      </w:r>
    </w:p>
    <w:p w:rsidR="00994A51" w:rsidRDefault="00994A51" w:rsidP="00475872">
      <w:pPr>
        <w:tabs>
          <w:tab w:val="left" w:pos="1418"/>
        </w:tabs>
        <w:spacing w:line="360" w:lineRule="auto"/>
        <w:jc w:val="both"/>
        <w:rPr>
          <w:bCs/>
          <w:sz w:val="28"/>
          <w:lang w:val="en-GB"/>
        </w:rPr>
      </w:pPr>
    </w:p>
    <w:p w:rsidR="00994A51" w:rsidRPr="00702CCC" w:rsidRDefault="00994A51" w:rsidP="00475872">
      <w:pPr>
        <w:tabs>
          <w:tab w:val="left" w:pos="1418"/>
        </w:tabs>
        <w:spacing w:line="360" w:lineRule="auto"/>
        <w:jc w:val="both"/>
        <w:rPr>
          <w:bCs/>
          <w:i/>
          <w:sz w:val="28"/>
          <w:lang w:val="en-GB"/>
        </w:rPr>
      </w:pPr>
      <w:r w:rsidRPr="00702CCC">
        <w:rPr>
          <w:rFonts w:hint="eastAsia"/>
          <w:bCs/>
          <w:i/>
          <w:sz w:val="28"/>
          <w:lang w:val="en-GB"/>
        </w:rPr>
        <w:t>Order</w:t>
      </w:r>
      <w:r w:rsidR="00F77359" w:rsidRPr="00702CCC">
        <w:rPr>
          <w:rFonts w:hint="eastAsia"/>
          <w:bCs/>
          <w:i/>
          <w:sz w:val="28"/>
          <w:lang w:val="en-GB"/>
        </w:rPr>
        <w:t xml:space="preserve"> </w:t>
      </w:r>
    </w:p>
    <w:p w:rsidR="0097127F" w:rsidRPr="00994A51" w:rsidRDefault="00702CCC" w:rsidP="00475872">
      <w:pPr>
        <w:tabs>
          <w:tab w:val="left" w:pos="1418"/>
        </w:tabs>
        <w:spacing w:line="360" w:lineRule="auto"/>
        <w:jc w:val="both"/>
        <w:rPr>
          <w:b/>
          <w:bCs/>
          <w:sz w:val="28"/>
          <w:lang w:val="en-GB"/>
        </w:rPr>
      </w:pPr>
      <w:r>
        <w:rPr>
          <w:rFonts w:hint="eastAsia"/>
          <w:b/>
          <w:bCs/>
          <w:sz w:val="28"/>
          <w:lang w:val="en-GB"/>
        </w:rPr>
        <w:t xml:space="preserve"> </w:t>
      </w:r>
    </w:p>
    <w:p w:rsidR="0004719F" w:rsidRDefault="00D02934" w:rsidP="00475872">
      <w:pPr>
        <w:numPr>
          <w:ilvl w:val="0"/>
          <w:numId w:val="1"/>
        </w:numPr>
        <w:tabs>
          <w:tab w:val="clear" w:pos="360"/>
          <w:tab w:val="left" w:pos="1418"/>
        </w:tabs>
        <w:spacing w:line="360" w:lineRule="auto"/>
        <w:jc w:val="both"/>
        <w:rPr>
          <w:bCs/>
          <w:sz w:val="28"/>
          <w:lang w:val="en-GB"/>
        </w:rPr>
      </w:pPr>
      <w:r>
        <w:rPr>
          <w:rFonts w:hint="eastAsia"/>
          <w:bCs/>
          <w:sz w:val="28"/>
          <w:lang w:val="en-GB"/>
        </w:rPr>
        <w:t>Failing on liability, D</w:t>
      </w:r>
      <w:r w:rsidR="00994A51">
        <w:rPr>
          <w:rFonts w:hint="eastAsia"/>
          <w:bCs/>
          <w:sz w:val="28"/>
          <w:lang w:val="en-GB"/>
        </w:rPr>
        <w:t>FB</w:t>
      </w:r>
      <w:r>
        <w:rPr>
          <w:bCs/>
          <w:sz w:val="28"/>
          <w:lang w:val="en-GB"/>
        </w:rPr>
        <w:t>’</w:t>
      </w:r>
      <w:r>
        <w:rPr>
          <w:rFonts w:hint="eastAsia"/>
          <w:bCs/>
          <w:sz w:val="28"/>
          <w:lang w:val="en-GB"/>
        </w:rPr>
        <w:t xml:space="preserve">s application for compensation </w:t>
      </w:r>
      <w:r w:rsidR="00994A51">
        <w:rPr>
          <w:rFonts w:hint="eastAsia"/>
          <w:bCs/>
          <w:sz w:val="28"/>
          <w:lang w:val="en-GB"/>
        </w:rPr>
        <w:t>under the EC A</w:t>
      </w:r>
      <w:r w:rsidR="00994A51">
        <w:rPr>
          <w:bCs/>
          <w:sz w:val="28"/>
          <w:lang w:val="en-GB"/>
        </w:rPr>
        <w:t>c</w:t>
      </w:r>
      <w:r w:rsidR="00994A51">
        <w:rPr>
          <w:rFonts w:hint="eastAsia"/>
          <w:bCs/>
          <w:sz w:val="28"/>
          <w:lang w:val="en-GB"/>
        </w:rPr>
        <w:t xml:space="preserve">tion and claim for damages under the PI Action </w:t>
      </w:r>
      <w:r>
        <w:rPr>
          <w:rFonts w:hint="eastAsia"/>
          <w:bCs/>
          <w:sz w:val="28"/>
          <w:lang w:val="en-GB"/>
        </w:rPr>
        <w:t>must be dismissed.  I</w:t>
      </w:r>
      <w:r w:rsidR="008C724F">
        <w:rPr>
          <w:rFonts w:hint="eastAsia"/>
          <w:bCs/>
          <w:sz w:val="28"/>
          <w:lang w:val="en-GB"/>
        </w:rPr>
        <w:t xml:space="preserve"> so</w:t>
      </w:r>
      <w:r>
        <w:rPr>
          <w:rFonts w:hint="eastAsia"/>
          <w:bCs/>
          <w:sz w:val="28"/>
          <w:lang w:val="en-GB"/>
        </w:rPr>
        <w:t xml:space="preserve"> order.</w:t>
      </w:r>
    </w:p>
    <w:p w:rsidR="00C42928" w:rsidRDefault="00C42928" w:rsidP="00475872">
      <w:pPr>
        <w:tabs>
          <w:tab w:val="left" w:pos="1418"/>
        </w:tabs>
        <w:spacing w:line="360" w:lineRule="auto"/>
        <w:jc w:val="both"/>
        <w:rPr>
          <w:bCs/>
          <w:sz w:val="28"/>
          <w:lang w:val="en-GB"/>
        </w:rPr>
      </w:pPr>
    </w:p>
    <w:p w:rsidR="00C42928" w:rsidRDefault="00C42928" w:rsidP="00475872">
      <w:pPr>
        <w:numPr>
          <w:ilvl w:val="0"/>
          <w:numId w:val="1"/>
        </w:numPr>
        <w:tabs>
          <w:tab w:val="clear" w:pos="360"/>
          <w:tab w:val="left" w:pos="1418"/>
        </w:tabs>
        <w:spacing w:line="360" w:lineRule="auto"/>
        <w:jc w:val="both"/>
        <w:rPr>
          <w:bCs/>
          <w:sz w:val="28"/>
          <w:lang w:val="en-GB"/>
        </w:rPr>
      </w:pPr>
      <w:r>
        <w:rPr>
          <w:rFonts w:hint="eastAsia"/>
          <w:bCs/>
          <w:sz w:val="28"/>
          <w:lang w:val="en-GB"/>
        </w:rPr>
        <w:t>As I have dismissed DFB</w:t>
      </w:r>
      <w:r>
        <w:rPr>
          <w:bCs/>
          <w:sz w:val="28"/>
          <w:lang w:val="en-GB"/>
        </w:rPr>
        <w:t>’</w:t>
      </w:r>
      <w:r>
        <w:rPr>
          <w:rFonts w:hint="eastAsia"/>
          <w:bCs/>
          <w:sz w:val="28"/>
          <w:lang w:val="en-GB"/>
        </w:rPr>
        <w:t xml:space="preserve">s claim for compensation under the EC Action, it is not necessary for me to deal with her appeal against the Form 7.  Should I have to deal with her said appeal, I will also dismiss her appeal for reasons set out above in </w:t>
      </w:r>
      <w:r>
        <w:rPr>
          <w:bCs/>
          <w:sz w:val="28"/>
          <w:lang w:val="en-GB"/>
        </w:rPr>
        <w:t>this</w:t>
      </w:r>
      <w:r>
        <w:rPr>
          <w:rFonts w:hint="eastAsia"/>
          <w:bCs/>
          <w:sz w:val="28"/>
          <w:lang w:val="en-GB"/>
        </w:rPr>
        <w:t xml:space="preserve"> my judgment. </w:t>
      </w:r>
    </w:p>
    <w:p w:rsidR="00D02934" w:rsidRDefault="00D02934" w:rsidP="00475872">
      <w:pPr>
        <w:tabs>
          <w:tab w:val="left" w:pos="1418"/>
        </w:tabs>
        <w:spacing w:line="360" w:lineRule="auto"/>
        <w:jc w:val="both"/>
        <w:rPr>
          <w:bCs/>
          <w:sz w:val="28"/>
          <w:lang w:val="en-GB"/>
        </w:rPr>
      </w:pPr>
    </w:p>
    <w:p w:rsidR="00D02934" w:rsidRPr="00337C99" w:rsidRDefault="00D02934" w:rsidP="00475872">
      <w:pPr>
        <w:numPr>
          <w:ilvl w:val="0"/>
          <w:numId w:val="1"/>
        </w:numPr>
        <w:tabs>
          <w:tab w:val="clear" w:pos="360"/>
          <w:tab w:val="left" w:pos="1418"/>
        </w:tabs>
        <w:spacing w:line="360" w:lineRule="auto"/>
        <w:jc w:val="both"/>
        <w:rPr>
          <w:bCs/>
          <w:sz w:val="28"/>
          <w:lang w:val="en-GB"/>
        </w:rPr>
      </w:pPr>
      <w:r w:rsidRPr="00337C99">
        <w:rPr>
          <w:rFonts w:hint="eastAsia"/>
          <w:bCs/>
          <w:sz w:val="28"/>
          <w:lang w:val="en-GB"/>
        </w:rPr>
        <w:t>I see no reason</w:t>
      </w:r>
      <w:r w:rsidR="00BB0690">
        <w:rPr>
          <w:rFonts w:hint="eastAsia"/>
          <w:bCs/>
          <w:sz w:val="28"/>
          <w:lang w:val="en-GB"/>
        </w:rPr>
        <w:t>s</w:t>
      </w:r>
      <w:r w:rsidRPr="00337C99">
        <w:rPr>
          <w:rFonts w:hint="eastAsia"/>
          <w:bCs/>
          <w:sz w:val="28"/>
          <w:lang w:val="en-GB"/>
        </w:rPr>
        <w:t xml:space="preserve"> why cos</w:t>
      </w:r>
      <w:r w:rsidR="00D035C7" w:rsidRPr="00337C99">
        <w:rPr>
          <w:rFonts w:hint="eastAsia"/>
          <w:bCs/>
          <w:sz w:val="28"/>
          <w:lang w:val="en-GB"/>
        </w:rPr>
        <w:t xml:space="preserve">ts should not follow the event.  </w:t>
      </w:r>
      <w:r w:rsidRPr="00337C99">
        <w:rPr>
          <w:rFonts w:hint="eastAsia"/>
          <w:bCs/>
          <w:sz w:val="28"/>
          <w:lang w:val="en-GB"/>
        </w:rPr>
        <w:t>I make a nisi order that D</w:t>
      </w:r>
      <w:r w:rsidR="00337C99">
        <w:rPr>
          <w:rFonts w:hint="eastAsia"/>
          <w:bCs/>
          <w:sz w:val="28"/>
          <w:lang w:val="en-GB"/>
        </w:rPr>
        <w:t>FB</w:t>
      </w:r>
      <w:r w:rsidRPr="00337C99">
        <w:rPr>
          <w:rFonts w:hint="eastAsia"/>
          <w:bCs/>
          <w:sz w:val="28"/>
          <w:lang w:val="en-GB"/>
        </w:rPr>
        <w:t xml:space="preserve"> shall pay the costs of </w:t>
      </w:r>
      <w:r w:rsidR="00337C99">
        <w:rPr>
          <w:rFonts w:hint="eastAsia"/>
          <w:bCs/>
          <w:sz w:val="28"/>
          <w:lang w:val="en-GB"/>
        </w:rPr>
        <w:t>both the EC Action and the PI Action</w:t>
      </w:r>
      <w:r w:rsidRPr="00337C99">
        <w:rPr>
          <w:rFonts w:hint="eastAsia"/>
          <w:bCs/>
          <w:sz w:val="28"/>
          <w:lang w:val="en-GB"/>
        </w:rPr>
        <w:t xml:space="preserve"> to </w:t>
      </w:r>
      <w:r w:rsidR="00337C99">
        <w:rPr>
          <w:rFonts w:hint="eastAsia"/>
          <w:bCs/>
          <w:sz w:val="28"/>
          <w:lang w:val="en-GB"/>
        </w:rPr>
        <w:t>TCC</w:t>
      </w:r>
      <w:r w:rsidRPr="00337C99">
        <w:rPr>
          <w:rFonts w:hint="eastAsia"/>
          <w:bCs/>
          <w:sz w:val="28"/>
          <w:lang w:val="en-GB"/>
        </w:rPr>
        <w:t>, including a</w:t>
      </w:r>
      <w:r w:rsidR="00337C99">
        <w:rPr>
          <w:rFonts w:hint="eastAsia"/>
          <w:bCs/>
          <w:sz w:val="28"/>
          <w:lang w:val="en-GB"/>
        </w:rPr>
        <w:t>ll</w:t>
      </w:r>
      <w:r w:rsidRPr="00337C99">
        <w:rPr>
          <w:rFonts w:hint="eastAsia"/>
          <w:bCs/>
          <w:sz w:val="28"/>
          <w:lang w:val="en-GB"/>
        </w:rPr>
        <w:t xml:space="preserve"> costs</w:t>
      </w:r>
      <w:r w:rsidR="00337C99">
        <w:rPr>
          <w:rFonts w:hint="eastAsia"/>
          <w:bCs/>
          <w:sz w:val="28"/>
          <w:lang w:val="en-GB"/>
        </w:rPr>
        <w:t xml:space="preserve"> previously</w:t>
      </w:r>
      <w:r w:rsidRPr="00337C99">
        <w:rPr>
          <w:rFonts w:hint="eastAsia"/>
          <w:bCs/>
          <w:sz w:val="28"/>
          <w:lang w:val="en-GB"/>
        </w:rPr>
        <w:t xml:space="preserve"> reserved.</w:t>
      </w:r>
      <w:r w:rsidR="00D035C7" w:rsidRPr="00337C99">
        <w:rPr>
          <w:rFonts w:hint="eastAsia"/>
          <w:bCs/>
          <w:sz w:val="28"/>
          <w:lang w:val="en-GB"/>
        </w:rPr>
        <w:t xml:space="preserve">  Costs shall be taxed, if not agreed, with </w:t>
      </w:r>
      <w:r w:rsidR="00D035C7" w:rsidRPr="00337C99">
        <w:rPr>
          <w:bCs/>
          <w:sz w:val="28"/>
          <w:lang w:val="en-GB"/>
        </w:rPr>
        <w:t>certificate</w:t>
      </w:r>
      <w:r w:rsidR="00D035C7" w:rsidRPr="00337C99">
        <w:rPr>
          <w:rFonts w:hint="eastAsia"/>
          <w:bCs/>
          <w:sz w:val="28"/>
          <w:lang w:val="en-GB"/>
        </w:rPr>
        <w:t xml:space="preserve"> for counsel.  </w:t>
      </w:r>
      <w:r w:rsidR="00337C99">
        <w:rPr>
          <w:rFonts w:hint="eastAsia"/>
          <w:bCs/>
          <w:sz w:val="28"/>
          <w:lang w:val="en-GB"/>
        </w:rPr>
        <w:t xml:space="preserve">The own costs of DFB be taxed in accordance with the Legal Aid Regulations.  </w:t>
      </w:r>
      <w:r w:rsidR="00D035C7" w:rsidRPr="00337C99">
        <w:rPr>
          <w:rFonts w:hint="eastAsia"/>
          <w:bCs/>
          <w:sz w:val="28"/>
          <w:lang w:val="en-GB"/>
        </w:rPr>
        <w:t>In the absence of application within 14 days to vary</w:t>
      </w:r>
      <w:r w:rsidR="00337C99">
        <w:rPr>
          <w:rFonts w:hint="eastAsia"/>
          <w:bCs/>
          <w:sz w:val="28"/>
          <w:lang w:val="en-GB"/>
        </w:rPr>
        <w:t xml:space="preserve"> the aforesaid order nisi</w:t>
      </w:r>
      <w:r w:rsidR="00D035C7" w:rsidRPr="00337C99">
        <w:rPr>
          <w:rFonts w:hint="eastAsia"/>
          <w:bCs/>
          <w:sz w:val="28"/>
          <w:lang w:val="en-GB"/>
        </w:rPr>
        <w:t>, the costs order shall become absolute.</w:t>
      </w:r>
    </w:p>
    <w:p w:rsidR="003E2863" w:rsidRPr="000F57C1" w:rsidRDefault="003E2863" w:rsidP="00475872">
      <w:pPr>
        <w:tabs>
          <w:tab w:val="left" w:pos="1418"/>
        </w:tabs>
        <w:spacing w:line="360" w:lineRule="auto"/>
        <w:jc w:val="both"/>
        <w:rPr>
          <w:bCs/>
          <w:sz w:val="28"/>
          <w:szCs w:val="28"/>
          <w:lang w:val="en-GB"/>
        </w:rPr>
      </w:pPr>
    </w:p>
    <w:p w:rsidR="00337C99" w:rsidRDefault="00337C99" w:rsidP="00475872">
      <w:pPr>
        <w:tabs>
          <w:tab w:val="left" w:pos="1418"/>
        </w:tabs>
        <w:spacing w:line="360" w:lineRule="auto"/>
        <w:jc w:val="both"/>
        <w:rPr>
          <w:bCs/>
          <w:sz w:val="28"/>
          <w:szCs w:val="28"/>
          <w:lang w:val="en-GB"/>
        </w:rPr>
      </w:pPr>
    </w:p>
    <w:p w:rsidR="00337C99" w:rsidRPr="000F57C1" w:rsidRDefault="00337C99" w:rsidP="00475872">
      <w:pPr>
        <w:tabs>
          <w:tab w:val="left" w:pos="1418"/>
        </w:tabs>
        <w:spacing w:line="360" w:lineRule="auto"/>
        <w:jc w:val="both"/>
        <w:rPr>
          <w:bCs/>
          <w:sz w:val="28"/>
          <w:szCs w:val="28"/>
          <w:lang w:val="en-GB"/>
        </w:rPr>
      </w:pPr>
    </w:p>
    <w:p w:rsidR="003E2863" w:rsidRPr="000F57C1" w:rsidRDefault="000F57C1" w:rsidP="00BB7B93">
      <w:pPr>
        <w:pStyle w:val="Heading1"/>
        <w:keepNext w:val="0"/>
        <w:ind w:left="0" w:firstLine="0"/>
        <w:jc w:val="both"/>
        <w:rPr>
          <w:szCs w:val="28"/>
          <w:lang w:eastAsia="zh-CN"/>
        </w:rPr>
      </w:pPr>
      <w:r w:rsidRPr="000F57C1">
        <w:rPr>
          <w:rFonts w:hint="eastAsia"/>
          <w:szCs w:val="28"/>
          <w:lang w:eastAsia="zh-CN"/>
        </w:rPr>
        <w:tab/>
      </w:r>
      <w:r w:rsidR="003E2863" w:rsidRPr="000F57C1">
        <w:rPr>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00337C99">
        <w:rPr>
          <w:rFonts w:hint="eastAsia"/>
          <w:szCs w:val="28"/>
          <w:lang w:eastAsia="zh-CN"/>
        </w:rPr>
        <w:tab/>
      </w:r>
      <w:r w:rsidR="003E2863" w:rsidRPr="000F57C1">
        <w:rPr>
          <w:rFonts w:hint="eastAsia"/>
          <w:szCs w:val="28"/>
          <w:lang w:eastAsia="zh-CN"/>
        </w:rPr>
        <w:t>(</w:t>
      </w:r>
      <w:r w:rsidR="00C05BD5">
        <w:rPr>
          <w:rFonts w:hint="eastAsia"/>
          <w:szCs w:val="28"/>
          <w:lang w:eastAsia="zh-CN"/>
        </w:rPr>
        <w:t xml:space="preserve"> </w:t>
      </w:r>
      <w:r w:rsidR="00337C99">
        <w:rPr>
          <w:rFonts w:hint="eastAsia"/>
          <w:szCs w:val="28"/>
          <w:lang w:eastAsia="zh-CN"/>
        </w:rPr>
        <w:t>R Lai</w:t>
      </w:r>
      <w:r w:rsidR="00C05BD5">
        <w:rPr>
          <w:rFonts w:hint="eastAsia"/>
          <w:szCs w:val="28"/>
          <w:lang w:eastAsia="zh-CN"/>
        </w:rPr>
        <w:t xml:space="preserve"> </w:t>
      </w:r>
      <w:r w:rsidR="003E2863" w:rsidRPr="000F57C1">
        <w:rPr>
          <w:rFonts w:hint="eastAsia"/>
          <w:szCs w:val="28"/>
          <w:lang w:eastAsia="zh-CN"/>
        </w:rPr>
        <w:t>)</w:t>
      </w:r>
    </w:p>
    <w:p w:rsidR="003E2863" w:rsidRPr="000F57C1" w:rsidRDefault="000F57C1" w:rsidP="00BB7B93">
      <w:pPr>
        <w:pStyle w:val="Heading1"/>
        <w:keepNext w:val="0"/>
        <w:ind w:left="0" w:firstLine="0"/>
        <w:jc w:val="both"/>
        <w:rPr>
          <w:szCs w:val="28"/>
          <w:lang w:eastAsia="zh-CN"/>
        </w:rPr>
      </w:pP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003E2863" w:rsidRPr="000F57C1">
        <w:rPr>
          <w:szCs w:val="28"/>
          <w:lang w:eastAsia="zh-CN"/>
        </w:rPr>
        <w:tab/>
      </w:r>
      <w:r w:rsidR="00337C99">
        <w:rPr>
          <w:rFonts w:hint="eastAsia"/>
          <w:szCs w:val="28"/>
          <w:lang w:eastAsia="zh-CN"/>
        </w:rPr>
        <w:t xml:space="preserve">Deputy </w:t>
      </w:r>
      <w:r w:rsidR="003E2863" w:rsidRPr="000F57C1">
        <w:rPr>
          <w:szCs w:val="28"/>
          <w:lang w:eastAsia="zh-CN"/>
        </w:rPr>
        <w:t>District</w:t>
      </w:r>
      <w:r w:rsidRPr="000F57C1">
        <w:rPr>
          <w:rFonts w:hint="eastAsia"/>
          <w:szCs w:val="28"/>
          <w:lang w:eastAsia="zh-CN"/>
        </w:rPr>
        <w:t xml:space="preserve"> </w:t>
      </w:r>
      <w:r w:rsidR="003E2863" w:rsidRPr="000F57C1">
        <w:rPr>
          <w:szCs w:val="28"/>
          <w:lang w:eastAsia="zh-CN"/>
        </w:rPr>
        <w:t>Judge</w:t>
      </w:r>
    </w:p>
    <w:p w:rsidR="000F57C1" w:rsidRDefault="000F57C1" w:rsidP="00475872">
      <w:pPr>
        <w:spacing w:line="360" w:lineRule="auto"/>
        <w:jc w:val="both"/>
        <w:rPr>
          <w:sz w:val="28"/>
          <w:szCs w:val="28"/>
          <w:lang w:val="en-GB"/>
        </w:rPr>
      </w:pPr>
    </w:p>
    <w:p w:rsidR="0096142B" w:rsidRDefault="0096142B" w:rsidP="00475872">
      <w:pPr>
        <w:spacing w:line="360" w:lineRule="auto"/>
        <w:jc w:val="both"/>
        <w:rPr>
          <w:sz w:val="28"/>
          <w:szCs w:val="28"/>
          <w:lang w:val="en-GB"/>
        </w:rPr>
      </w:pPr>
    </w:p>
    <w:p w:rsidR="00337C99" w:rsidRDefault="00D02934" w:rsidP="00702CCC">
      <w:pPr>
        <w:jc w:val="both"/>
        <w:rPr>
          <w:sz w:val="28"/>
          <w:szCs w:val="28"/>
          <w:lang w:val="en-GB"/>
        </w:rPr>
      </w:pPr>
      <w:r>
        <w:rPr>
          <w:rFonts w:hint="eastAsia"/>
          <w:sz w:val="28"/>
          <w:szCs w:val="28"/>
          <w:lang w:val="en-GB"/>
        </w:rPr>
        <w:t xml:space="preserve">Mr </w:t>
      </w:r>
      <w:r w:rsidR="00337C99">
        <w:rPr>
          <w:rFonts w:hint="eastAsia"/>
          <w:sz w:val="28"/>
          <w:szCs w:val="28"/>
          <w:lang w:val="en-GB"/>
        </w:rPr>
        <w:t>Patrick Szeto</w:t>
      </w:r>
      <w:r w:rsidR="0096142B">
        <w:rPr>
          <w:rFonts w:hint="eastAsia"/>
          <w:sz w:val="28"/>
          <w:szCs w:val="28"/>
          <w:lang w:val="en-GB"/>
        </w:rPr>
        <w:t xml:space="preserve"> </w:t>
      </w:r>
      <w:r w:rsidR="00DE5A45">
        <w:rPr>
          <w:rFonts w:hint="eastAsia"/>
          <w:sz w:val="28"/>
          <w:szCs w:val="28"/>
          <w:lang w:val="en-GB"/>
        </w:rPr>
        <w:t>instructed by</w:t>
      </w:r>
      <w:r w:rsidR="0096142B">
        <w:rPr>
          <w:rFonts w:hint="eastAsia"/>
          <w:sz w:val="28"/>
          <w:szCs w:val="28"/>
          <w:lang w:val="en-GB"/>
        </w:rPr>
        <w:t xml:space="preserve"> </w:t>
      </w:r>
      <w:r w:rsidR="00337C99">
        <w:rPr>
          <w:rFonts w:hint="eastAsia"/>
          <w:sz w:val="28"/>
          <w:szCs w:val="28"/>
          <w:lang w:val="en-GB"/>
        </w:rPr>
        <w:t>Or</w:t>
      </w:r>
      <w:r w:rsidR="0096142B">
        <w:rPr>
          <w:rFonts w:hint="eastAsia"/>
          <w:sz w:val="28"/>
          <w:szCs w:val="28"/>
          <w:lang w:val="en-GB"/>
        </w:rPr>
        <w:t xml:space="preserve"> &amp; </w:t>
      </w:r>
      <w:r w:rsidR="00337C99">
        <w:rPr>
          <w:rFonts w:hint="eastAsia"/>
          <w:sz w:val="28"/>
          <w:szCs w:val="28"/>
          <w:lang w:val="en-GB"/>
        </w:rPr>
        <w:t>Part</w:t>
      </w:r>
      <w:r w:rsidR="0084728B">
        <w:rPr>
          <w:rFonts w:hint="eastAsia"/>
          <w:sz w:val="28"/>
          <w:szCs w:val="28"/>
          <w:lang w:val="en-GB"/>
        </w:rPr>
        <w:t>ners for the plaintiff</w:t>
      </w:r>
      <w:r w:rsidR="00D76142">
        <w:rPr>
          <w:rFonts w:hint="eastAsia"/>
          <w:sz w:val="28"/>
          <w:szCs w:val="28"/>
          <w:lang w:val="en-GB"/>
        </w:rPr>
        <w:t>/applicant</w:t>
      </w:r>
    </w:p>
    <w:p w:rsidR="00337C99" w:rsidRDefault="00337C99" w:rsidP="00702CCC">
      <w:pPr>
        <w:jc w:val="both"/>
        <w:rPr>
          <w:sz w:val="28"/>
          <w:szCs w:val="28"/>
          <w:lang w:val="en-GB"/>
        </w:rPr>
      </w:pPr>
    </w:p>
    <w:p w:rsidR="0096142B" w:rsidRPr="000F57C1" w:rsidRDefault="00337C99" w:rsidP="00702CCC">
      <w:pPr>
        <w:jc w:val="both"/>
        <w:rPr>
          <w:sz w:val="28"/>
          <w:szCs w:val="28"/>
          <w:lang w:val="en-GB"/>
        </w:rPr>
      </w:pPr>
      <w:r>
        <w:rPr>
          <w:rFonts w:hint="eastAsia"/>
          <w:sz w:val="28"/>
          <w:szCs w:val="28"/>
          <w:lang w:val="en-GB"/>
        </w:rPr>
        <w:t xml:space="preserve">Miss Julia Lau instructed by Leo Cheng &amp; </w:t>
      </w:r>
      <w:r w:rsidR="0096142B">
        <w:rPr>
          <w:rFonts w:hint="eastAsia"/>
          <w:sz w:val="28"/>
          <w:szCs w:val="28"/>
          <w:lang w:val="en-GB"/>
        </w:rPr>
        <w:t xml:space="preserve">Co for the </w:t>
      </w:r>
      <w:r w:rsidR="0084728B">
        <w:rPr>
          <w:rFonts w:hint="eastAsia"/>
          <w:sz w:val="28"/>
          <w:szCs w:val="28"/>
          <w:lang w:val="en-GB"/>
        </w:rPr>
        <w:t>defendant</w:t>
      </w:r>
      <w:r w:rsidR="00D76142">
        <w:rPr>
          <w:rFonts w:hint="eastAsia"/>
          <w:sz w:val="28"/>
          <w:szCs w:val="28"/>
          <w:lang w:val="en-GB"/>
        </w:rPr>
        <w:t>/respondent</w:t>
      </w:r>
    </w:p>
    <w:sectPr w:rsidR="0096142B" w:rsidRPr="000F57C1" w:rsidSect="007F549D">
      <w:headerReference w:type="even" r:id="rId8"/>
      <w:head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4742" w:rsidRDefault="00894742">
      <w:r>
        <w:separator/>
      </w:r>
    </w:p>
  </w:endnote>
  <w:endnote w:type="continuationSeparator" w:id="0">
    <w:p w:rsidR="00894742" w:rsidRDefault="0089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4742" w:rsidRDefault="00894742">
      <w:r>
        <w:separator/>
      </w:r>
    </w:p>
  </w:footnote>
  <w:footnote w:type="continuationSeparator" w:id="0">
    <w:p w:rsidR="00894742" w:rsidRDefault="00894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7650" w:rsidRDefault="001557D4">
    <w:pPr>
      <w:pStyle w:val="Header"/>
      <w:framePr w:wrap="around" w:vAnchor="text" w:hAnchor="margin" w:xAlign="center" w:y="1"/>
      <w:rPr>
        <w:rStyle w:val="PageNumber"/>
      </w:rPr>
    </w:pPr>
    <w:r>
      <w:rPr>
        <w:rStyle w:val="PageNumber"/>
      </w:rPr>
      <w:fldChar w:fldCharType="begin"/>
    </w:r>
    <w:r w:rsidR="00837650">
      <w:rPr>
        <w:rStyle w:val="PageNumber"/>
      </w:rPr>
      <w:instrText xml:space="preserve">PAGE  </w:instrText>
    </w:r>
    <w:r>
      <w:rPr>
        <w:rStyle w:val="PageNumber"/>
      </w:rPr>
      <w:fldChar w:fldCharType="end"/>
    </w:r>
  </w:p>
  <w:p w:rsidR="00837650" w:rsidRDefault="008376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7650" w:rsidRPr="00A81B2D" w:rsidRDefault="00837650">
    <w:pPr>
      <w:pStyle w:val="Header"/>
      <w:framePr w:wrap="around" w:vAnchor="text" w:hAnchor="margin" w:xAlign="center" w:y="1"/>
      <w:rPr>
        <w:rStyle w:val="PageNumber"/>
        <w:rFonts w:ascii="Times New Roman" w:hAnsi="Times New Roman"/>
        <w:b w:val="0"/>
        <w:bCs/>
        <w:sz w:val="28"/>
        <w:szCs w:val="28"/>
        <w:lang w:eastAsia="zh-CN"/>
      </w:rPr>
    </w:pPr>
    <w:r w:rsidRPr="00A81B2D">
      <w:rPr>
        <w:rStyle w:val="PageNumber"/>
        <w:rFonts w:ascii="Times New Roman" w:hAnsi="Times New Roman" w:hint="eastAsia"/>
        <w:b w:val="0"/>
        <w:bCs/>
        <w:sz w:val="28"/>
        <w:szCs w:val="28"/>
        <w:lang w:eastAsia="zh-CN"/>
      </w:rPr>
      <w:t xml:space="preserve">- </w:t>
    </w:r>
    <w:r w:rsidR="001557D4" w:rsidRPr="00A81B2D">
      <w:rPr>
        <w:rStyle w:val="PageNumber"/>
        <w:rFonts w:ascii="Times New Roman" w:hAnsi="Times New Roman"/>
        <w:b w:val="0"/>
        <w:bCs/>
        <w:sz w:val="28"/>
        <w:szCs w:val="28"/>
      </w:rPr>
      <w:fldChar w:fldCharType="begin"/>
    </w:r>
    <w:r w:rsidRPr="00A81B2D">
      <w:rPr>
        <w:rStyle w:val="PageNumber"/>
        <w:rFonts w:ascii="Times New Roman" w:hAnsi="Times New Roman"/>
        <w:b w:val="0"/>
        <w:bCs/>
        <w:sz w:val="28"/>
        <w:szCs w:val="28"/>
      </w:rPr>
      <w:instrText xml:space="preserve">PAGE  </w:instrText>
    </w:r>
    <w:r w:rsidR="001557D4" w:rsidRPr="00A81B2D">
      <w:rPr>
        <w:rStyle w:val="PageNumber"/>
        <w:rFonts w:ascii="Times New Roman" w:hAnsi="Times New Roman"/>
        <w:b w:val="0"/>
        <w:bCs/>
        <w:sz w:val="28"/>
        <w:szCs w:val="28"/>
      </w:rPr>
      <w:fldChar w:fldCharType="separate"/>
    </w:r>
    <w:r w:rsidR="00350AF1">
      <w:rPr>
        <w:rStyle w:val="PageNumber"/>
        <w:rFonts w:ascii="Times New Roman" w:hAnsi="Times New Roman"/>
        <w:b w:val="0"/>
        <w:bCs/>
        <w:noProof/>
        <w:sz w:val="28"/>
        <w:szCs w:val="28"/>
      </w:rPr>
      <w:t>2</w:t>
    </w:r>
    <w:r w:rsidR="001557D4" w:rsidRPr="00A81B2D">
      <w:rPr>
        <w:rStyle w:val="PageNumber"/>
        <w:rFonts w:ascii="Times New Roman" w:hAnsi="Times New Roman"/>
        <w:b w:val="0"/>
        <w:bCs/>
        <w:sz w:val="28"/>
        <w:szCs w:val="28"/>
      </w:rPr>
      <w:fldChar w:fldCharType="end"/>
    </w:r>
    <w:r w:rsidRPr="00A81B2D">
      <w:rPr>
        <w:rStyle w:val="PageNumber"/>
        <w:rFonts w:ascii="Times New Roman" w:hAnsi="Times New Roman" w:hint="eastAsia"/>
        <w:b w:val="0"/>
        <w:bCs/>
        <w:sz w:val="28"/>
        <w:szCs w:val="28"/>
        <w:lang w:eastAsia="zh-CN"/>
      </w:rPr>
      <w:t xml:space="preserve"> -</w:t>
    </w:r>
  </w:p>
  <w:p w:rsidR="00837650" w:rsidRDefault="00616BDF">
    <w:pPr>
      <w:pStyle w:val="Header"/>
      <w:rPr>
        <w:lang w:eastAsia="zh-CN"/>
      </w:rPr>
    </w:pPr>
    <w:r w:rsidRPr="001557D4">
      <w:rPr>
        <w:noProof/>
        <w:sz w:val="20"/>
        <w:lang w:val="en-US"/>
      </w:rPr>
    </w:r>
    <w:r w:rsidR="00616BDF" w:rsidRPr="001557D4">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837650" w:rsidRDefault="00837650">
                <w:pPr>
                  <w:spacing w:line="720" w:lineRule="exact"/>
                  <w:rPr>
                    <w:color w:val="000000"/>
                    <w:sz w:val="21"/>
                  </w:rPr>
                </w:pPr>
                <w:r>
                  <w:rPr>
                    <w:color w:val="000000"/>
                    <w:sz w:val="21"/>
                  </w:rPr>
                  <w:t>A</w:t>
                </w:r>
              </w:p>
              <w:p w:rsidR="00837650" w:rsidRDefault="00837650">
                <w:pPr>
                  <w:spacing w:line="720" w:lineRule="exact"/>
                  <w:rPr>
                    <w:color w:val="000000"/>
                    <w:sz w:val="21"/>
                  </w:rPr>
                </w:pPr>
                <w:r>
                  <w:rPr>
                    <w:color w:val="000000"/>
                    <w:sz w:val="21"/>
                  </w:rPr>
                  <w:t>B</w:t>
                </w:r>
              </w:p>
              <w:p w:rsidR="00837650" w:rsidRDefault="00837650">
                <w:pPr>
                  <w:spacing w:line="720" w:lineRule="exact"/>
                  <w:rPr>
                    <w:color w:val="000000"/>
                    <w:sz w:val="21"/>
                  </w:rPr>
                </w:pPr>
                <w:r>
                  <w:rPr>
                    <w:color w:val="000000"/>
                    <w:sz w:val="21"/>
                  </w:rPr>
                  <w:t>C</w:t>
                </w:r>
              </w:p>
              <w:p w:rsidR="00837650" w:rsidRDefault="00837650">
                <w:pPr>
                  <w:spacing w:line="720" w:lineRule="exact"/>
                  <w:rPr>
                    <w:color w:val="000000"/>
                    <w:sz w:val="21"/>
                  </w:rPr>
                </w:pPr>
                <w:r>
                  <w:rPr>
                    <w:color w:val="000000"/>
                    <w:sz w:val="21"/>
                  </w:rPr>
                  <w:t>D</w:t>
                </w:r>
              </w:p>
              <w:p w:rsidR="00837650" w:rsidRDefault="00837650">
                <w:pPr>
                  <w:spacing w:line="720" w:lineRule="exact"/>
                  <w:rPr>
                    <w:color w:val="000000"/>
                    <w:sz w:val="21"/>
                  </w:rPr>
                </w:pPr>
                <w:r>
                  <w:rPr>
                    <w:color w:val="000000"/>
                    <w:sz w:val="21"/>
                  </w:rPr>
                  <w:t>E</w:t>
                </w:r>
              </w:p>
              <w:p w:rsidR="00837650" w:rsidRDefault="00837650">
                <w:pPr>
                  <w:spacing w:line="720" w:lineRule="exact"/>
                  <w:rPr>
                    <w:color w:val="000000"/>
                    <w:sz w:val="21"/>
                  </w:rPr>
                </w:pPr>
                <w:r>
                  <w:rPr>
                    <w:color w:val="000000"/>
                    <w:sz w:val="21"/>
                  </w:rPr>
                  <w:t>F</w:t>
                </w:r>
              </w:p>
              <w:p w:rsidR="00837650" w:rsidRDefault="00837650">
                <w:pPr>
                  <w:spacing w:line="720" w:lineRule="exact"/>
                  <w:rPr>
                    <w:color w:val="000000"/>
                    <w:sz w:val="21"/>
                  </w:rPr>
                </w:pPr>
                <w:r>
                  <w:rPr>
                    <w:color w:val="000000"/>
                    <w:sz w:val="21"/>
                  </w:rPr>
                  <w:t>G</w:t>
                </w:r>
              </w:p>
              <w:p w:rsidR="00837650" w:rsidRDefault="00837650">
                <w:pPr>
                  <w:spacing w:line="720" w:lineRule="exact"/>
                  <w:rPr>
                    <w:color w:val="000000"/>
                    <w:sz w:val="21"/>
                  </w:rPr>
                </w:pPr>
                <w:r>
                  <w:rPr>
                    <w:color w:val="000000"/>
                    <w:sz w:val="21"/>
                  </w:rPr>
                  <w:t>H</w:t>
                </w:r>
              </w:p>
              <w:p w:rsidR="00837650" w:rsidRDefault="00837650">
                <w:pPr>
                  <w:spacing w:line="720" w:lineRule="exact"/>
                  <w:rPr>
                    <w:color w:val="000000"/>
                    <w:sz w:val="21"/>
                  </w:rPr>
                </w:pPr>
                <w:r>
                  <w:rPr>
                    <w:color w:val="000000"/>
                    <w:sz w:val="21"/>
                  </w:rPr>
                  <w:t>I</w:t>
                </w:r>
              </w:p>
              <w:p w:rsidR="00837650" w:rsidRDefault="00837650">
                <w:pPr>
                  <w:spacing w:line="720" w:lineRule="exact"/>
                  <w:rPr>
                    <w:color w:val="000000"/>
                    <w:sz w:val="21"/>
                  </w:rPr>
                </w:pPr>
                <w:r>
                  <w:rPr>
                    <w:color w:val="000000"/>
                    <w:sz w:val="21"/>
                  </w:rPr>
                  <w:t>J</w:t>
                </w:r>
              </w:p>
              <w:p w:rsidR="00837650" w:rsidRDefault="00837650">
                <w:pPr>
                  <w:spacing w:line="720" w:lineRule="exact"/>
                  <w:rPr>
                    <w:color w:val="000000"/>
                    <w:sz w:val="21"/>
                  </w:rPr>
                </w:pPr>
                <w:r>
                  <w:rPr>
                    <w:color w:val="000000"/>
                    <w:sz w:val="21"/>
                  </w:rPr>
                  <w:t>K</w:t>
                </w:r>
              </w:p>
              <w:p w:rsidR="00837650" w:rsidRDefault="00837650">
                <w:pPr>
                  <w:spacing w:line="720" w:lineRule="exact"/>
                  <w:rPr>
                    <w:color w:val="000000"/>
                    <w:sz w:val="21"/>
                  </w:rPr>
                </w:pPr>
                <w:r>
                  <w:rPr>
                    <w:color w:val="000000"/>
                    <w:sz w:val="21"/>
                  </w:rPr>
                  <w:t>L</w:t>
                </w:r>
              </w:p>
              <w:p w:rsidR="00837650" w:rsidRDefault="00837650">
                <w:pPr>
                  <w:spacing w:line="720" w:lineRule="exact"/>
                  <w:rPr>
                    <w:color w:val="000000"/>
                    <w:sz w:val="21"/>
                  </w:rPr>
                </w:pPr>
                <w:r>
                  <w:rPr>
                    <w:color w:val="000000"/>
                    <w:sz w:val="21"/>
                  </w:rPr>
                  <w:t>M</w:t>
                </w:r>
              </w:p>
              <w:p w:rsidR="00837650" w:rsidRDefault="00837650">
                <w:pPr>
                  <w:spacing w:line="720" w:lineRule="exact"/>
                  <w:rPr>
                    <w:color w:val="000000"/>
                    <w:sz w:val="21"/>
                  </w:rPr>
                </w:pPr>
                <w:r>
                  <w:rPr>
                    <w:color w:val="000000"/>
                    <w:sz w:val="21"/>
                  </w:rPr>
                  <w:t>N</w:t>
                </w:r>
              </w:p>
              <w:p w:rsidR="00837650" w:rsidRDefault="00837650">
                <w:pPr>
                  <w:spacing w:line="720" w:lineRule="exact"/>
                  <w:rPr>
                    <w:color w:val="000000"/>
                    <w:sz w:val="21"/>
                  </w:rPr>
                </w:pPr>
                <w:r>
                  <w:rPr>
                    <w:color w:val="000000"/>
                    <w:sz w:val="21"/>
                  </w:rPr>
                  <w:t>O</w:t>
                </w:r>
              </w:p>
              <w:p w:rsidR="00837650" w:rsidRDefault="00837650">
                <w:pPr>
                  <w:spacing w:line="720" w:lineRule="exact"/>
                  <w:rPr>
                    <w:color w:val="000000"/>
                    <w:sz w:val="21"/>
                  </w:rPr>
                </w:pPr>
                <w:r>
                  <w:rPr>
                    <w:color w:val="000000"/>
                    <w:sz w:val="21"/>
                  </w:rPr>
                  <w:t>P</w:t>
                </w:r>
              </w:p>
              <w:p w:rsidR="00837650" w:rsidRDefault="00837650">
                <w:pPr>
                  <w:spacing w:line="720" w:lineRule="exact"/>
                  <w:rPr>
                    <w:color w:val="000000"/>
                    <w:sz w:val="21"/>
                  </w:rPr>
                </w:pPr>
                <w:r>
                  <w:rPr>
                    <w:color w:val="000000"/>
                    <w:sz w:val="21"/>
                  </w:rPr>
                  <w:t>Q</w:t>
                </w:r>
              </w:p>
              <w:p w:rsidR="00837650" w:rsidRDefault="00837650">
                <w:pPr>
                  <w:spacing w:line="720" w:lineRule="exact"/>
                  <w:rPr>
                    <w:color w:val="000000"/>
                    <w:sz w:val="21"/>
                  </w:rPr>
                </w:pPr>
                <w:r>
                  <w:rPr>
                    <w:color w:val="000000"/>
                    <w:sz w:val="21"/>
                  </w:rPr>
                  <w:t>R</w:t>
                </w:r>
              </w:p>
              <w:p w:rsidR="00837650" w:rsidRDefault="00837650">
                <w:pPr>
                  <w:spacing w:line="720" w:lineRule="exact"/>
                  <w:rPr>
                    <w:color w:val="000000"/>
                    <w:sz w:val="21"/>
                  </w:rPr>
                </w:pPr>
                <w:r>
                  <w:rPr>
                    <w:color w:val="000000"/>
                    <w:sz w:val="21"/>
                  </w:rPr>
                  <w:t>S</w:t>
                </w:r>
              </w:p>
              <w:p w:rsidR="00837650" w:rsidRDefault="00837650">
                <w:pPr>
                  <w:spacing w:line="720" w:lineRule="exact"/>
                  <w:rPr>
                    <w:color w:val="000000"/>
                    <w:sz w:val="21"/>
                  </w:rPr>
                </w:pPr>
                <w:r>
                  <w:rPr>
                    <w:color w:val="000000"/>
                    <w:sz w:val="21"/>
                  </w:rPr>
                  <w:t>T</w:t>
                </w:r>
              </w:p>
              <w:p w:rsidR="00837650" w:rsidRDefault="00837650">
                <w:pPr>
                  <w:spacing w:line="720" w:lineRule="exact"/>
                  <w:rPr>
                    <w:color w:val="000000"/>
                    <w:sz w:val="21"/>
                  </w:rPr>
                </w:pPr>
                <w:r>
                  <w:rPr>
                    <w:color w:val="000000"/>
                    <w:sz w:val="21"/>
                  </w:rPr>
                  <w:t>U</w:t>
                </w:r>
              </w:p>
              <w:p w:rsidR="00837650" w:rsidRDefault="00837650">
                <w:pPr>
                  <w:spacing w:line="720" w:lineRule="exact"/>
                  <w:rPr>
                    <w:color w:val="000000"/>
                    <w:sz w:val="21"/>
                  </w:rPr>
                </w:pPr>
                <w:r>
                  <w:rPr>
                    <w:color w:val="000000"/>
                    <w:sz w:val="21"/>
                  </w:rPr>
                  <w:t>V</w:t>
                </w:r>
              </w:p>
            </w:txbxContent>
          </v:textbox>
        </v:shape>
      </w:pict>
    </w:r>
    <w:r w:rsidRPr="001557D4">
      <w:rPr>
        <w:noProof/>
      </w:rPr>
    </w:r>
    <w:r w:rsidR="00616BDF" w:rsidRPr="001557D4">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837650" w:rsidRDefault="00837650">
                <w:pPr>
                  <w:spacing w:line="720" w:lineRule="exact"/>
                  <w:rPr>
                    <w:color w:val="000000"/>
                    <w:sz w:val="21"/>
                  </w:rPr>
                </w:pPr>
                <w:r>
                  <w:rPr>
                    <w:color w:val="000000"/>
                    <w:sz w:val="21"/>
                  </w:rPr>
                  <w:t>A</w:t>
                </w:r>
              </w:p>
              <w:p w:rsidR="00837650" w:rsidRDefault="00837650">
                <w:pPr>
                  <w:spacing w:line="720" w:lineRule="exact"/>
                  <w:rPr>
                    <w:color w:val="000000"/>
                    <w:sz w:val="21"/>
                  </w:rPr>
                </w:pPr>
                <w:r>
                  <w:rPr>
                    <w:color w:val="000000"/>
                    <w:sz w:val="21"/>
                  </w:rPr>
                  <w:t>B</w:t>
                </w:r>
              </w:p>
              <w:p w:rsidR="00837650" w:rsidRDefault="00837650">
                <w:pPr>
                  <w:spacing w:line="720" w:lineRule="exact"/>
                  <w:rPr>
                    <w:color w:val="000000"/>
                    <w:sz w:val="21"/>
                  </w:rPr>
                </w:pPr>
                <w:r>
                  <w:rPr>
                    <w:color w:val="000000"/>
                    <w:sz w:val="21"/>
                  </w:rPr>
                  <w:t>C</w:t>
                </w:r>
              </w:p>
              <w:p w:rsidR="00837650" w:rsidRDefault="00837650">
                <w:pPr>
                  <w:spacing w:line="720" w:lineRule="exact"/>
                  <w:rPr>
                    <w:color w:val="000000"/>
                    <w:sz w:val="21"/>
                  </w:rPr>
                </w:pPr>
                <w:r>
                  <w:rPr>
                    <w:color w:val="000000"/>
                    <w:sz w:val="21"/>
                  </w:rPr>
                  <w:t>D</w:t>
                </w:r>
              </w:p>
              <w:p w:rsidR="00837650" w:rsidRDefault="00837650">
                <w:pPr>
                  <w:spacing w:line="720" w:lineRule="exact"/>
                  <w:rPr>
                    <w:color w:val="000000"/>
                    <w:sz w:val="21"/>
                  </w:rPr>
                </w:pPr>
                <w:r>
                  <w:rPr>
                    <w:color w:val="000000"/>
                    <w:sz w:val="21"/>
                  </w:rPr>
                  <w:t>E</w:t>
                </w:r>
              </w:p>
              <w:p w:rsidR="00837650" w:rsidRDefault="00837650">
                <w:pPr>
                  <w:spacing w:line="720" w:lineRule="exact"/>
                  <w:rPr>
                    <w:color w:val="000000"/>
                    <w:sz w:val="21"/>
                  </w:rPr>
                </w:pPr>
                <w:r>
                  <w:rPr>
                    <w:color w:val="000000"/>
                    <w:sz w:val="21"/>
                  </w:rPr>
                  <w:t>F</w:t>
                </w:r>
              </w:p>
              <w:p w:rsidR="00837650" w:rsidRDefault="00837650">
                <w:pPr>
                  <w:spacing w:line="720" w:lineRule="exact"/>
                  <w:rPr>
                    <w:color w:val="000000"/>
                    <w:sz w:val="21"/>
                  </w:rPr>
                </w:pPr>
                <w:r>
                  <w:rPr>
                    <w:color w:val="000000"/>
                    <w:sz w:val="21"/>
                  </w:rPr>
                  <w:t>G</w:t>
                </w:r>
              </w:p>
              <w:p w:rsidR="00837650" w:rsidRDefault="00837650">
                <w:pPr>
                  <w:spacing w:line="720" w:lineRule="exact"/>
                  <w:rPr>
                    <w:color w:val="000000"/>
                    <w:sz w:val="21"/>
                  </w:rPr>
                </w:pPr>
                <w:r>
                  <w:rPr>
                    <w:color w:val="000000"/>
                    <w:sz w:val="21"/>
                  </w:rPr>
                  <w:t>H</w:t>
                </w:r>
              </w:p>
              <w:p w:rsidR="00837650" w:rsidRDefault="00837650">
                <w:pPr>
                  <w:spacing w:line="720" w:lineRule="exact"/>
                  <w:rPr>
                    <w:color w:val="000000"/>
                    <w:sz w:val="21"/>
                  </w:rPr>
                </w:pPr>
                <w:r>
                  <w:rPr>
                    <w:color w:val="000000"/>
                    <w:sz w:val="21"/>
                  </w:rPr>
                  <w:t>I</w:t>
                </w:r>
              </w:p>
              <w:p w:rsidR="00837650" w:rsidRDefault="00837650">
                <w:pPr>
                  <w:spacing w:line="720" w:lineRule="exact"/>
                  <w:rPr>
                    <w:color w:val="000000"/>
                    <w:sz w:val="21"/>
                  </w:rPr>
                </w:pPr>
                <w:r>
                  <w:rPr>
                    <w:color w:val="000000"/>
                    <w:sz w:val="21"/>
                  </w:rPr>
                  <w:t>J</w:t>
                </w:r>
              </w:p>
              <w:p w:rsidR="00837650" w:rsidRDefault="00837650">
                <w:pPr>
                  <w:spacing w:line="720" w:lineRule="exact"/>
                  <w:rPr>
                    <w:color w:val="000000"/>
                    <w:sz w:val="21"/>
                  </w:rPr>
                </w:pPr>
                <w:r>
                  <w:rPr>
                    <w:color w:val="000000"/>
                    <w:sz w:val="21"/>
                  </w:rPr>
                  <w:t>K</w:t>
                </w:r>
              </w:p>
              <w:p w:rsidR="00837650" w:rsidRDefault="00837650">
                <w:pPr>
                  <w:spacing w:line="720" w:lineRule="exact"/>
                  <w:rPr>
                    <w:color w:val="000000"/>
                    <w:sz w:val="21"/>
                  </w:rPr>
                </w:pPr>
                <w:r>
                  <w:rPr>
                    <w:color w:val="000000"/>
                    <w:sz w:val="21"/>
                  </w:rPr>
                  <w:t>L</w:t>
                </w:r>
              </w:p>
              <w:p w:rsidR="00837650" w:rsidRDefault="00837650">
                <w:pPr>
                  <w:spacing w:line="720" w:lineRule="exact"/>
                  <w:rPr>
                    <w:color w:val="000000"/>
                    <w:sz w:val="21"/>
                  </w:rPr>
                </w:pPr>
                <w:r>
                  <w:rPr>
                    <w:color w:val="000000"/>
                    <w:sz w:val="21"/>
                  </w:rPr>
                  <w:t>M</w:t>
                </w:r>
              </w:p>
              <w:p w:rsidR="00837650" w:rsidRDefault="00837650">
                <w:pPr>
                  <w:spacing w:line="720" w:lineRule="exact"/>
                  <w:rPr>
                    <w:color w:val="000000"/>
                    <w:sz w:val="21"/>
                  </w:rPr>
                </w:pPr>
                <w:r>
                  <w:rPr>
                    <w:color w:val="000000"/>
                    <w:sz w:val="21"/>
                  </w:rPr>
                  <w:t>N</w:t>
                </w:r>
              </w:p>
              <w:p w:rsidR="00837650" w:rsidRDefault="00837650">
                <w:pPr>
                  <w:spacing w:line="720" w:lineRule="exact"/>
                  <w:rPr>
                    <w:color w:val="000000"/>
                    <w:sz w:val="21"/>
                  </w:rPr>
                </w:pPr>
                <w:r>
                  <w:rPr>
                    <w:color w:val="000000"/>
                    <w:sz w:val="21"/>
                  </w:rPr>
                  <w:t>O</w:t>
                </w:r>
              </w:p>
              <w:p w:rsidR="00837650" w:rsidRDefault="00837650">
                <w:pPr>
                  <w:spacing w:line="720" w:lineRule="exact"/>
                  <w:rPr>
                    <w:color w:val="000000"/>
                    <w:sz w:val="21"/>
                  </w:rPr>
                </w:pPr>
                <w:r>
                  <w:rPr>
                    <w:color w:val="000000"/>
                    <w:sz w:val="21"/>
                  </w:rPr>
                  <w:t>P</w:t>
                </w:r>
              </w:p>
              <w:p w:rsidR="00837650" w:rsidRDefault="00837650">
                <w:pPr>
                  <w:spacing w:line="720" w:lineRule="exact"/>
                  <w:rPr>
                    <w:color w:val="000000"/>
                    <w:sz w:val="21"/>
                  </w:rPr>
                </w:pPr>
                <w:r>
                  <w:rPr>
                    <w:color w:val="000000"/>
                    <w:sz w:val="21"/>
                  </w:rPr>
                  <w:t>Q</w:t>
                </w:r>
              </w:p>
              <w:p w:rsidR="00837650" w:rsidRDefault="00837650">
                <w:pPr>
                  <w:spacing w:line="720" w:lineRule="exact"/>
                  <w:rPr>
                    <w:color w:val="000000"/>
                    <w:sz w:val="21"/>
                  </w:rPr>
                </w:pPr>
                <w:r>
                  <w:rPr>
                    <w:color w:val="000000"/>
                    <w:sz w:val="21"/>
                  </w:rPr>
                  <w:t>R</w:t>
                </w:r>
              </w:p>
              <w:p w:rsidR="00837650" w:rsidRDefault="00837650">
                <w:pPr>
                  <w:spacing w:line="720" w:lineRule="exact"/>
                  <w:rPr>
                    <w:color w:val="000000"/>
                    <w:sz w:val="21"/>
                  </w:rPr>
                </w:pPr>
                <w:r>
                  <w:rPr>
                    <w:color w:val="000000"/>
                    <w:sz w:val="21"/>
                  </w:rPr>
                  <w:t>S</w:t>
                </w:r>
              </w:p>
              <w:p w:rsidR="00837650" w:rsidRDefault="00837650">
                <w:pPr>
                  <w:spacing w:line="720" w:lineRule="exact"/>
                  <w:rPr>
                    <w:color w:val="000000"/>
                    <w:sz w:val="21"/>
                  </w:rPr>
                </w:pPr>
                <w:r>
                  <w:rPr>
                    <w:color w:val="000000"/>
                    <w:sz w:val="21"/>
                  </w:rPr>
                  <w:t>T</w:t>
                </w:r>
              </w:p>
              <w:p w:rsidR="00837650" w:rsidRDefault="00837650">
                <w:pPr>
                  <w:spacing w:line="720" w:lineRule="exact"/>
                  <w:rPr>
                    <w:color w:val="000000"/>
                    <w:sz w:val="21"/>
                  </w:rPr>
                </w:pPr>
                <w:r>
                  <w:rPr>
                    <w:color w:val="000000"/>
                    <w:sz w:val="21"/>
                  </w:rPr>
                  <w:t>U</w:t>
                </w:r>
              </w:p>
              <w:p w:rsidR="00837650" w:rsidRDefault="00837650">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7650" w:rsidRDefault="00616BDF">
    <w:pPr>
      <w:pStyle w:val="Header"/>
    </w:pPr>
    <w:r w:rsidRPr="001557D4">
      <w:rPr>
        <w:noProof/>
        <w:sz w:val="20"/>
        <w:lang w:val="en-US"/>
      </w:rPr>
    </w:r>
    <w:r w:rsidR="00616BDF" w:rsidRPr="001557D4">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837650" w:rsidRDefault="00837650">
                <w:pPr>
                  <w:spacing w:line="720" w:lineRule="exact"/>
                  <w:rPr>
                    <w:color w:val="000000"/>
                    <w:sz w:val="21"/>
                  </w:rPr>
                </w:pPr>
                <w:r>
                  <w:rPr>
                    <w:color w:val="000000"/>
                    <w:sz w:val="21"/>
                  </w:rPr>
                  <w:t>A</w:t>
                </w:r>
              </w:p>
              <w:p w:rsidR="00837650" w:rsidRDefault="00837650">
                <w:pPr>
                  <w:spacing w:line="720" w:lineRule="exact"/>
                  <w:rPr>
                    <w:color w:val="000000"/>
                    <w:sz w:val="21"/>
                  </w:rPr>
                </w:pPr>
                <w:r>
                  <w:rPr>
                    <w:color w:val="000000"/>
                    <w:sz w:val="21"/>
                  </w:rPr>
                  <w:t>B</w:t>
                </w:r>
              </w:p>
              <w:p w:rsidR="00837650" w:rsidRDefault="00837650">
                <w:pPr>
                  <w:spacing w:line="720" w:lineRule="exact"/>
                  <w:rPr>
                    <w:color w:val="000000"/>
                    <w:sz w:val="21"/>
                  </w:rPr>
                </w:pPr>
                <w:r>
                  <w:rPr>
                    <w:color w:val="000000"/>
                    <w:sz w:val="21"/>
                  </w:rPr>
                  <w:t>C</w:t>
                </w:r>
              </w:p>
              <w:p w:rsidR="00837650" w:rsidRDefault="00837650">
                <w:pPr>
                  <w:spacing w:line="720" w:lineRule="exact"/>
                  <w:rPr>
                    <w:color w:val="000000"/>
                    <w:sz w:val="21"/>
                  </w:rPr>
                </w:pPr>
                <w:r>
                  <w:rPr>
                    <w:color w:val="000000"/>
                    <w:sz w:val="21"/>
                  </w:rPr>
                  <w:t>D</w:t>
                </w:r>
              </w:p>
              <w:p w:rsidR="00837650" w:rsidRDefault="00837650">
                <w:pPr>
                  <w:spacing w:line="720" w:lineRule="exact"/>
                  <w:rPr>
                    <w:color w:val="000000"/>
                    <w:sz w:val="21"/>
                  </w:rPr>
                </w:pPr>
                <w:r>
                  <w:rPr>
                    <w:color w:val="000000"/>
                    <w:sz w:val="21"/>
                  </w:rPr>
                  <w:t>E</w:t>
                </w:r>
              </w:p>
              <w:p w:rsidR="00837650" w:rsidRDefault="00837650">
                <w:pPr>
                  <w:spacing w:line="720" w:lineRule="exact"/>
                  <w:rPr>
                    <w:color w:val="000000"/>
                    <w:sz w:val="21"/>
                  </w:rPr>
                </w:pPr>
                <w:r>
                  <w:rPr>
                    <w:color w:val="000000"/>
                    <w:sz w:val="21"/>
                  </w:rPr>
                  <w:t>F</w:t>
                </w:r>
              </w:p>
              <w:p w:rsidR="00837650" w:rsidRDefault="00837650">
                <w:pPr>
                  <w:spacing w:line="720" w:lineRule="exact"/>
                  <w:rPr>
                    <w:color w:val="000000"/>
                    <w:sz w:val="21"/>
                  </w:rPr>
                </w:pPr>
                <w:r>
                  <w:rPr>
                    <w:color w:val="000000"/>
                    <w:sz w:val="21"/>
                  </w:rPr>
                  <w:t>G</w:t>
                </w:r>
              </w:p>
              <w:p w:rsidR="00837650" w:rsidRDefault="00837650">
                <w:pPr>
                  <w:spacing w:line="720" w:lineRule="exact"/>
                  <w:rPr>
                    <w:color w:val="000000"/>
                    <w:sz w:val="21"/>
                  </w:rPr>
                </w:pPr>
                <w:r>
                  <w:rPr>
                    <w:color w:val="000000"/>
                    <w:sz w:val="21"/>
                  </w:rPr>
                  <w:t>H</w:t>
                </w:r>
              </w:p>
              <w:p w:rsidR="00837650" w:rsidRDefault="00837650">
                <w:pPr>
                  <w:spacing w:line="720" w:lineRule="exact"/>
                  <w:rPr>
                    <w:color w:val="000000"/>
                    <w:sz w:val="21"/>
                  </w:rPr>
                </w:pPr>
                <w:r>
                  <w:rPr>
                    <w:color w:val="000000"/>
                    <w:sz w:val="21"/>
                  </w:rPr>
                  <w:t>I</w:t>
                </w:r>
              </w:p>
              <w:p w:rsidR="00837650" w:rsidRDefault="00837650">
                <w:pPr>
                  <w:spacing w:line="720" w:lineRule="exact"/>
                  <w:rPr>
                    <w:color w:val="000000"/>
                    <w:sz w:val="21"/>
                  </w:rPr>
                </w:pPr>
                <w:r>
                  <w:rPr>
                    <w:color w:val="000000"/>
                    <w:sz w:val="21"/>
                  </w:rPr>
                  <w:t>J</w:t>
                </w:r>
              </w:p>
              <w:p w:rsidR="00837650" w:rsidRDefault="00837650">
                <w:pPr>
                  <w:spacing w:line="720" w:lineRule="exact"/>
                  <w:rPr>
                    <w:color w:val="000000"/>
                    <w:sz w:val="21"/>
                  </w:rPr>
                </w:pPr>
                <w:r>
                  <w:rPr>
                    <w:color w:val="000000"/>
                    <w:sz w:val="21"/>
                  </w:rPr>
                  <w:t>K</w:t>
                </w:r>
              </w:p>
              <w:p w:rsidR="00837650" w:rsidRDefault="00837650">
                <w:pPr>
                  <w:spacing w:line="720" w:lineRule="exact"/>
                  <w:rPr>
                    <w:color w:val="000000"/>
                    <w:sz w:val="21"/>
                  </w:rPr>
                </w:pPr>
                <w:r>
                  <w:rPr>
                    <w:color w:val="000000"/>
                    <w:sz w:val="21"/>
                  </w:rPr>
                  <w:t>L</w:t>
                </w:r>
              </w:p>
              <w:p w:rsidR="00837650" w:rsidRDefault="00837650">
                <w:pPr>
                  <w:spacing w:line="720" w:lineRule="exact"/>
                  <w:rPr>
                    <w:color w:val="000000"/>
                    <w:sz w:val="21"/>
                  </w:rPr>
                </w:pPr>
                <w:r>
                  <w:rPr>
                    <w:color w:val="000000"/>
                    <w:sz w:val="21"/>
                  </w:rPr>
                  <w:t>M</w:t>
                </w:r>
              </w:p>
              <w:p w:rsidR="00837650" w:rsidRDefault="00837650">
                <w:pPr>
                  <w:spacing w:line="720" w:lineRule="exact"/>
                  <w:rPr>
                    <w:color w:val="000000"/>
                    <w:sz w:val="21"/>
                  </w:rPr>
                </w:pPr>
                <w:r>
                  <w:rPr>
                    <w:color w:val="000000"/>
                    <w:sz w:val="21"/>
                  </w:rPr>
                  <w:t>N</w:t>
                </w:r>
              </w:p>
              <w:p w:rsidR="00837650" w:rsidRDefault="00837650">
                <w:pPr>
                  <w:spacing w:line="720" w:lineRule="exact"/>
                  <w:rPr>
                    <w:color w:val="000000"/>
                    <w:sz w:val="21"/>
                  </w:rPr>
                </w:pPr>
                <w:r>
                  <w:rPr>
                    <w:color w:val="000000"/>
                    <w:sz w:val="21"/>
                  </w:rPr>
                  <w:t>O</w:t>
                </w:r>
              </w:p>
              <w:p w:rsidR="00837650" w:rsidRDefault="00837650">
                <w:pPr>
                  <w:spacing w:line="720" w:lineRule="exact"/>
                  <w:rPr>
                    <w:color w:val="000000"/>
                    <w:sz w:val="21"/>
                  </w:rPr>
                </w:pPr>
                <w:r>
                  <w:rPr>
                    <w:color w:val="000000"/>
                    <w:sz w:val="21"/>
                  </w:rPr>
                  <w:t>P</w:t>
                </w:r>
              </w:p>
              <w:p w:rsidR="00837650" w:rsidRDefault="00837650">
                <w:pPr>
                  <w:spacing w:line="720" w:lineRule="exact"/>
                  <w:rPr>
                    <w:color w:val="000000"/>
                    <w:sz w:val="21"/>
                  </w:rPr>
                </w:pPr>
                <w:r>
                  <w:rPr>
                    <w:color w:val="000000"/>
                    <w:sz w:val="21"/>
                  </w:rPr>
                  <w:t>Q</w:t>
                </w:r>
              </w:p>
              <w:p w:rsidR="00837650" w:rsidRDefault="00837650">
                <w:pPr>
                  <w:spacing w:line="720" w:lineRule="exact"/>
                  <w:rPr>
                    <w:color w:val="000000"/>
                    <w:sz w:val="21"/>
                  </w:rPr>
                </w:pPr>
                <w:r>
                  <w:rPr>
                    <w:color w:val="000000"/>
                    <w:sz w:val="21"/>
                  </w:rPr>
                  <w:t>R</w:t>
                </w:r>
              </w:p>
              <w:p w:rsidR="00837650" w:rsidRDefault="00837650">
                <w:pPr>
                  <w:spacing w:line="720" w:lineRule="exact"/>
                  <w:rPr>
                    <w:color w:val="000000"/>
                    <w:sz w:val="21"/>
                  </w:rPr>
                </w:pPr>
                <w:r>
                  <w:rPr>
                    <w:color w:val="000000"/>
                    <w:sz w:val="21"/>
                  </w:rPr>
                  <w:t>S</w:t>
                </w:r>
              </w:p>
              <w:p w:rsidR="00837650" w:rsidRDefault="00837650">
                <w:pPr>
                  <w:spacing w:line="720" w:lineRule="exact"/>
                  <w:rPr>
                    <w:color w:val="000000"/>
                    <w:sz w:val="21"/>
                  </w:rPr>
                </w:pPr>
                <w:r>
                  <w:rPr>
                    <w:color w:val="000000"/>
                    <w:sz w:val="21"/>
                  </w:rPr>
                  <w:t>T</w:t>
                </w:r>
              </w:p>
              <w:p w:rsidR="00837650" w:rsidRDefault="00837650">
                <w:pPr>
                  <w:spacing w:line="720" w:lineRule="exact"/>
                  <w:rPr>
                    <w:color w:val="000000"/>
                    <w:sz w:val="21"/>
                  </w:rPr>
                </w:pPr>
                <w:r>
                  <w:rPr>
                    <w:color w:val="000000"/>
                    <w:sz w:val="21"/>
                  </w:rPr>
                  <w:t>U</w:t>
                </w:r>
              </w:p>
              <w:p w:rsidR="00837650" w:rsidRDefault="00837650">
                <w:pPr>
                  <w:spacing w:line="720" w:lineRule="exact"/>
                  <w:rPr>
                    <w:color w:val="000000"/>
                    <w:sz w:val="21"/>
                  </w:rPr>
                </w:pPr>
                <w:r>
                  <w:rPr>
                    <w:color w:val="000000"/>
                    <w:sz w:val="21"/>
                  </w:rPr>
                  <w:t>V</w:t>
                </w:r>
              </w:p>
            </w:txbxContent>
          </v:textbox>
        </v:shape>
      </w:pict>
    </w:r>
    <w:r w:rsidRPr="001557D4">
      <w:rPr>
        <w:noProof/>
        <w:sz w:val="20"/>
        <w:lang w:val="en-US"/>
      </w:rPr>
    </w:r>
    <w:r w:rsidR="00616BDF" w:rsidRPr="001557D4">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837650" w:rsidRDefault="00837650">
                <w:pPr>
                  <w:spacing w:line="720" w:lineRule="exact"/>
                  <w:rPr>
                    <w:color w:val="000000"/>
                    <w:sz w:val="21"/>
                  </w:rPr>
                </w:pPr>
                <w:r>
                  <w:rPr>
                    <w:color w:val="000000"/>
                    <w:sz w:val="21"/>
                  </w:rPr>
                  <w:t>A</w:t>
                </w:r>
              </w:p>
              <w:p w:rsidR="00837650" w:rsidRDefault="00837650">
                <w:pPr>
                  <w:spacing w:line="720" w:lineRule="exact"/>
                  <w:rPr>
                    <w:color w:val="000000"/>
                    <w:sz w:val="21"/>
                  </w:rPr>
                </w:pPr>
                <w:r>
                  <w:rPr>
                    <w:color w:val="000000"/>
                    <w:sz w:val="21"/>
                  </w:rPr>
                  <w:t>B</w:t>
                </w:r>
              </w:p>
              <w:p w:rsidR="00837650" w:rsidRDefault="00837650">
                <w:pPr>
                  <w:spacing w:line="720" w:lineRule="exact"/>
                  <w:rPr>
                    <w:color w:val="000000"/>
                    <w:sz w:val="21"/>
                  </w:rPr>
                </w:pPr>
                <w:r>
                  <w:rPr>
                    <w:color w:val="000000"/>
                    <w:sz w:val="21"/>
                  </w:rPr>
                  <w:t>C</w:t>
                </w:r>
              </w:p>
              <w:p w:rsidR="00837650" w:rsidRDefault="00837650">
                <w:pPr>
                  <w:spacing w:line="720" w:lineRule="exact"/>
                  <w:rPr>
                    <w:color w:val="000000"/>
                    <w:sz w:val="21"/>
                  </w:rPr>
                </w:pPr>
                <w:r>
                  <w:rPr>
                    <w:color w:val="000000"/>
                    <w:sz w:val="21"/>
                  </w:rPr>
                  <w:t>D</w:t>
                </w:r>
              </w:p>
              <w:p w:rsidR="00837650" w:rsidRDefault="00837650">
                <w:pPr>
                  <w:spacing w:line="720" w:lineRule="exact"/>
                  <w:rPr>
                    <w:color w:val="000000"/>
                    <w:sz w:val="21"/>
                  </w:rPr>
                </w:pPr>
                <w:r>
                  <w:rPr>
                    <w:color w:val="000000"/>
                    <w:sz w:val="21"/>
                  </w:rPr>
                  <w:t>E</w:t>
                </w:r>
              </w:p>
              <w:p w:rsidR="00837650" w:rsidRDefault="00837650">
                <w:pPr>
                  <w:spacing w:line="720" w:lineRule="exact"/>
                  <w:rPr>
                    <w:color w:val="000000"/>
                    <w:sz w:val="21"/>
                  </w:rPr>
                </w:pPr>
                <w:r>
                  <w:rPr>
                    <w:color w:val="000000"/>
                    <w:sz w:val="21"/>
                  </w:rPr>
                  <w:t>F</w:t>
                </w:r>
              </w:p>
              <w:p w:rsidR="00837650" w:rsidRDefault="00837650">
                <w:pPr>
                  <w:spacing w:line="720" w:lineRule="exact"/>
                  <w:rPr>
                    <w:color w:val="000000"/>
                    <w:sz w:val="21"/>
                  </w:rPr>
                </w:pPr>
                <w:r>
                  <w:rPr>
                    <w:color w:val="000000"/>
                    <w:sz w:val="21"/>
                  </w:rPr>
                  <w:t>G</w:t>
                </w:r>
              </w:p>
              <w:p w:rsidR="00837650" w:rsidRDefault="00837650">
                <w:pPr>
                  <w:spacing w:line="720" w:lineRule="exact"/>
                  <w:rPr>
                    <w:color w:val="000000"/>
                    <w:sz w:val="21"/>
                  </w:rPr>
                </w:pPr>
                <w:r>
                  <w:rPr>
                    <w:color w:val="000000"/>
                    <w:sz w:val="21"/>
                  </w:rPr>
                  <w:t>H</w:t>
                </w:r>
              </w:p>
              <w:p w:rsidR="00837650" w:rsidRDefault="00837650">
                <w:pPr>
                  <w:spacing w:line="720" w:lineRule="exact"/>
                  <w:rPr>
                    <w:color w:val="000000"/>
                    <w:sz w:val="21"/>
                  </w:rPr>
                </w:pPr>
                <w:r>
                  <w:rPr>
                    <w:color w:val="000000"/>
                    <w:sz w:val="21"/>
                  </w:rPr>
                  <w:t>I</w:t>
                </w:r>
              </w:p>
              <w:p w:rsidR="00837650" w:rsidRDefault="00837650">
                <w:pPr>
                  <w:spacing w:line="720" w:lineRule="exact"/>
                  <w:rPr>
                    <w:color w:val="000000"/>
                    <w:sz w:val="21"/>
                  </w:rPr>
                </w:pPr>
                <w:r>
                  <w:rPr>
                    <w:color w:val="000000"/>
                    <w:sz w:val="21"/>
                  </w:rPr>
                  <w:t>J</w:t>
                </w:r>
              </w:p>
              <w:p w:rsidR="00837650" w:rsidRDefault="00837650">
                <w:pPr>
                  <w:spacing w:line="720" w:lineRule="exact"/>
                  <w:rPr>
                    <w:color w:val="000000"/>
                    <w:sz w:val="21"/>
                  </w:rPr>
                </w:pPr>
                <w:r>
                  <w:rPr>
                    <w:color w:val="000000"/>
                    <w:sz w:val="21"/>
                  </w:rPr>
                  <w:t>K</w:t>
                </w:r>
              </w:p>
              <w:p w:rsidR="00837650" w:rsidRDefault="00837650">
                <w:pPr>
                  <w:spacing w:line="720" w:lineRule="exact"/>
                  <w:rPr>
                    <w:color w:val="000000"/>
                    <w:sz w:val="21"/>
                  </w:rPr>
                </w:pPr>
                <w:r>
                  <w:rPr>
                    <w:color w:val="000000"/>
                    <w:sz w:val="21"/>
                  </w:rPr>
                  <w:t>L</w:t>
                </w:r>
              </w:p>
              <w:p w:rsidR="00837650" w:rsidRDefault="00837650">
                <w:pPr>
                  <w:spacing w:line="720" w:lineRule="exact"/>
                  <w:rPr>
                    <w:color w:val="000000"/>
                    <w:sz w:val="21"/>
                  </w:rPr>
                </w:pPr>
                <w:r>
                  <w:rPr>
                    <w:color w:val="000000"/>
                    <w:sz w:val="21"/>
                  </w:rPr>
                  <w:t>M</w:t>
                </w:r>
              </w:p>
              <w:p w:rsidR="00837650" w:rsidRDefault="00837650">
                <w:pPr>
                  <w:spacing w:line="720" w:lineRule="exact"/>
                  <w:rPr>
                    <w:color w:val="000000"/>
                    <w:sz w:val="21"/>
                  </w:rPr>
                </w:pPr>
                <w:r>
                  <w:rPr>
                    <w:color w:val="000000"/>
                    <w:sz w:val="21"/>
                  </w:rPr>
                  <w:t>N</w:t>
                </w:r>
              </w:p>
              <w:p w:rsidR="00837650" w:rsidRDefault="00837650">
                <w:pPr>
                  <w:spacing w:line="720" w:lineRule="exact"/>
                  <w:rPr>
                    <w:color w:val="000000"/>
                    <w:sz w:val="21"/>
                  </w:rPr>
                </w:pPr>
                <w:r>
                  <w:rPr>
                    <w:color w:val="000000"/>
                    <w:sz w:val="21"/>
                  </w:rPr>
                  <w:t>O</w:t>
                </w:r>
              </w:p>
              <w:p w:rsidR="00837650" w:rsidRDefault="00837650">
                <w:pPr>
                  <w:spacing w:line="720" w:lineRule="exact"/>
                  <w:rPr>
                    <w:color w:val="000000"/>
                    <w:sz w:val="21"/>
                  </w:rPr>
                </w:pPr>
                <w:r>
                  <w:rPr>
                    <w:color w:val="000000"/>
                    <w:sz w:val="21"/>
                  </w:rPr>
                  <w:t>P</w:t>
                </w:r>
              </w:p>
              <w:p w:rsidR="00837650" w:rsidRDefault="00837650">
                <w:pPr>
                  <w:spacing w:line="720" w:lineRule="exact"/>
                  <w:rPr>
                    <w:color w:val="000000"/>
                    <w:sz w:val="21"/>
                  </w:rPr>
                </w:pPr>
                <w:r>
                  <w:rPr>
                    <w:color w:val="000000"/>
                    <w:sz w:val="21"/>
                  </w:rPr>
                  <w:t>Q</w:t>
                </w:r>
              </w:p>
              <w:p w:rsidR="00837650" w:rsidRDefault="00837650">
                <w:pPr>
                  <w:spacing w:line="720" w:lineRule="exact"/>
                  <w:rPr>
                    <w:color w:val="000000"/>
                    <w:sz w:val="21"/>
                  </w:rPr>
                </w:pPr>
                <w:r>
                  <w:rPr>
                    <w:color w:val="000000"/>
                    <w:sz w:val="21"/>
                  </w:rPr>
                  <w:t>R</w:t>
                </w:r>
              </w:p>
              <w:p w:rsidR="00837650" w:rsidRDefault="00837650">
                <w:pPr>
                  <w:spacing w:line="720" w:lineRule="exact"/>
                  <w:rPr>
                    <w:color w:val="000000"/>
                    <w:sz w:val="21"/>
                  </w:rPr>
                </w:pPr>
                <w:r>
                  <w:rPr>
                    <w:color w:val="000000"/>
                    <w:sz w:val="21"/>
                  </w:rPr>
                  <w:t>S</w:t>
                </w:r>
              </w:p>
              <w:p w:rsidR="00837650" w:rsidRDefault="00837650">
                <w:pPr>
                  <w:spacing w:line="720" w:lineRule="exact"/>
                  <w:rPr>
                    <w:color w:val="000000"/>
                    <w:sz w:val="21"/>
                  </w:rPr>
                </w:pPr>
                <w:r>
                  <w:rPr>
                    <w:color w:val="000000"/>
                    <w:sz w:val="21"/>
                  </w:rPr>
                  <w:t>T</w:t>
                </w:r>
              </w:p>
              <w:p w:rsidR="00837650" w:rsidRDefault="00837650">
                <w:pPr>
                  <w:spacing w:line="720" w:lineRule="exact"/>
                  <w:rPr>
                    <w:color w:val="000000"/>
                    <w:sz w:val="21"/>
                  </w:rPr>
                </w:pPr>
                <w:r>
                  <w:rPr>
                    <w:color w:val="000000"/>
                    <w:sz w:val="21"/>
                  </w:rPr>
                  <w:t>U</w:t>
                </w:r>
              </w:p>
              <w:p w:rsidR="00837650" w:rsidRDefault="00837650">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B28D1"/>
    <w:multiLevelType w:val="hybridMultilevel"/>
    <w:tmpl w:val="67A46AC0"/>
    <w:lvl w:ilvl="0" w:tplc="D88E698A">
      <w:start w:val="1"/>
      <w:numFmt w:val="upperRoman"/>
      <w:lvlText w:val="%1."/>
      <w:lvlJc w:val="left"/>
      <w:pPr>
        <w:ind w:left="2138" w:hanging="72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15:restartNumberingAfterBreak="0">
    <w:nsid w:val="0F167BEE"/>
    <w:multiLevelType w:val="hybridMultilevel"/>
    <w:tmpl w:val="01E64778"/>
    <w:lvl w:ilvl="0" w:tplc="57282ED4">
      <w:start w:val="1"/>
      <w:numFmt w:val="decimal"/>
      <w:lvlText w:val="(%1)"/>
      <w:lvlJc w:val="left"/>
      <w:pPr>
        <w:ind w:left="3315" w:hanging="360"/>
      </w:pPr>
      <w:rPr>
        <w:rFonts w:eastAsia="SimSun" w:hint="default"/>
      </w:rPr>
    </w:lvl>
    <w:lvl w:ilvl="1" w:tplc="04090019" w:tentative="1">
      <w:start w:val="1"/>
      <w:numFmt w:val="lowerLetter"/>
      <w:lvlText w:val="%2."/>
      <w:lvlJc w:val="left"/>
      <w:pPr>
        <w:ind w:left="4035" w:hanging="360"/>
      </w:pPr>
    </w:lvl>
    <w:lvl w:ilvl="2" w:tplc="0409001B" w:tentative="1">
      <w:start w:val="1"/>
      <w:numFmt w:val="lowerRoman"/>
      <w:lvlText w:val="%3."/>
      <w:lvlJc w:val="right"/>
      <w:pPr>
        <w:ind w:left="4755" w:hanging="180"/>
      </w:pPr>
    </w:lvl>
    <w:lvl w:ilvl="3" w:tplc="0409000F" w:tentative="1">
      <w:start w:val="1"/>
      <w:numFmt w:val="decimal"/>
      <w:lvlText w:val="%4."/>
      <w:lvlJc w:val="left"/>
      <w:pPr>
        <w:ind w:left="5475" w:hanging="360"/>
      </w:pPr>
    </w:lvl>
    <w:lvl w:ilvl="4" w:tplc="04090019" w:tentative="1">
      <w:start w:val="1"/>
      <w:numFmt w:val="lowerLetter"/>
      <w:lvlText w:val="%5."/>
      <w:lvlJc w:val="left"/>
      <w:pPr>
        <w:ind w:left="6195" w:hanging="360"/>
      </w:pPr>
    </w:lvl>
    <w:lvl w:ilvl="5" w:tplc="0409001B" w:tentative="1">
      <w:start w:val="1"/>
      <w:numFmt w:val="lowerRoman"/>
      <w:lvlText w:val="%6."/>
      <w:lvlJc w:val="right"/>
      <w:pPr>
        <w:ind w:left="6915" w:hanging="180"/>
      </w:pPr>
    </w:lvl>
    <w:lvl w:ilvl="6" w:tplc="0409000F" w:tentative="1">
      <w:start w:val="1"/>
      <w:numFmt w:val="decimal"/>
      <w:lvlText w:val="%7."/>
      <w:lvlJc w:val="left"/>
      <w:pPr>
        <w:ind w:left="7635" w:hanging="360"/>
      </w:pPr>
    </w:lvl>
    <w:lvl w:ilvl="7" w:tplc="04090019" w:tentative="1">
      <w:start w:val="1"/>
      <w:numFmt w:val="lowerLetter"/>
      <w:lvlText w:val="%8."/>
      <w:lvlJc w:val="left"/>
      <w:pPr>
        <w:ind w:left="8355" w:hanging="360"/>
      </w:pPr>
    </w:lvl>
    <w:lvl w:ilvl="8" w:tplc="0409001B" w:tentative="1">
      <w:start w:val="1"/>
      <w:numFmt w:val="lowerRoman"/>
      <w:lvlText w:val="%9."/>
      <w:lvlJc w:val="right"/>
      <w:pPr>
        <w:ind w:left="9075" w:hanging="180"/>
      </w:pPr>
    </w:lvl>
  </w:abstractNum>
  <w:abstractNum w:abstractNumId="2" w15:restartNumberingAfterBreak="0">
    <w:nsid w:val="22CB0137"/>
    <w:multiLevelType w:val="hybridMultilevel"/>
    <w:tmpl w:val="58F62EC6"/>
    <w:lvl w:ilvl="0" w:tplc="7CF676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C7B1420"/>
    <w:multiLevelType w:val="hybridMultilevel"/>
    <w:tmpl w:val="A926BC7A"/>
    <w:lvl w:ilvl="0" w:tplc="E0D02012">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4" w15:restartNumberingAfterBreak="0">
    <w:nsid w:val="2FAB62C9"/>
    <w:multiLevelType w:val="hybridMultilevel"/>
    <w:tmpl w:val="9EACACEE"/>
    <w:lvl w:ilvl="0" w:tplc="9D762B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6" w15:restartNumberingAfterBreak="0">
    <w:nsid w:val="4D591157"/>
    <w:multiLevelType w:val="hybridMultilevel"/>
    <w:tmpl w:val="17125CAA"/>
    <w:lvl w:ilvl="0" w:tplc="FAFAE724">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7" w15:restartNumberingAfterBreak="0">
    <w:nsid w:val="54DB0DED"/>
    <w:multiLevelType w:val="hybridMultilevel"/>
    <w:tmpl w:val="E6DC304A"/>
    <w:lvl w:ilvl="0" w:tplc="25E2D848">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A17883"/>
    <w:multiLevelType w:val="hybridMultilevel"/>
    <w:tmpl w:val="E5EE7672"/>
    <w:lvl w:ilvl="0" w:tplc="5A8051AE">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502BD"/>
    <w:multiLevelType w:val="hybridMultilevel"/>
    <w:tmpl w:val="06EAB6CE"/>
    <w:lvl w:ilvl="0" w:tplc="A95A4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A968F9"/>
    <w:multiLevelType w:val="hybridMultilevel"/>
    <w:tmpl w:val="20EEA2EE"/>
    <w:lvl w:ilvl="0" w:tplc="2DE03D3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8312373">
    <w:abstractNumId w:val="5"/>
  </w:num>
  <w:num w:numId="2" w16cid:durableId="624391515">
    <w:abstractNumId w:val="1"/>
  </w:num>
  <w:num w:numId="3" w16cid:durableId="79523531">
    <w:abstractNumId w:val="9"/>
  </w:num>
  <w:num w:numId="4" w16cid:durableId="691493640">
    <w:abstractNumId w:val="8"/>
  </w:num>
  <w:num w:numId="5" w16cid:durableId="145971744">
    <w:abstractNumId w:val="7"/>
  </w:num>
  <w:num w:numId="6" w16cid:durableId="1450196147">
    <w:abstractNumId w:val="3"/>
  </w:num>
  <w:num w:numId="7" w16cid:durableId="1819224673">
    <w:abstractNumId w:val="4"/>
  </w:num>
  <w:num w:numId="8" w16cid:durableId="197669368">
    <w:abstractNumId w:val="2"/>
  </w:num>
  <w:num w:numId="9" w16cid:durableId="1014383538">
    <w:abstractNumId w:val="6"/>
  </w:num>
  <w:num w:numId="10" w16cid:durableId="898828950">
    <w:abstractNumId w:val="0"/>
  </w:num>
  <w:num w:numId="11" w16cid:durableId="14644244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4098"/>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B26"/>
    <w:rsid w:val="00003015"/>
    <w:rsid w:val="000033A8"/>
    <w:rsid w:val="000070B6"/>
    <w:rsid w:val="00012034"/>
    <w:rsid w:val="00013C95"/>
    <w:rsid w:val="00015371"/>
    <w:rsid w:val="0001667D"/>
    <w:rsid w:val="0003225F"/>
    <w:rsid w:val="00032284"/>
    <w:rsid w:val="00032772"/>
    <w:rsid w:val="00042D0A"/>
    <w:rsid w:val="00043235"/>
    <w:rsid w:val="00046217"/>
    <w:rsid w:val="0004719F"/>
    <w:rsid w:val="0005240A"/>
    <w:rsid w:val="00060A72"/>
    <w:rsid w:val="0007019B"/>
    <w:rsid w:val="000742FA"/>
    <w:rsid w:val="00076930"/>
    <w:rsid w:val="00091A23"/>
    <w:rsid w:val="0009774F"/>
    <w:rsid w:val="000A3350"/>
    <w:rsid w:val="000A5519"/>
    <w:rsid w:val="000B1CE6"/>
    <w:rsid w:val="000B423A"/>
    <w:rsid w:val="000C0871"/>
    <w:rsid w:val="000C2BB0"/>
    <w:rsid w:val="000C5C35"/>
    <w:rsid w:val="000C5EEF"/>
    <w:rsid w:val="000E1040"/>
    <w:rsid w:val="000E2C75"/>
    <w:rsid w:val="000E7B26"/>
    <w:rsid w:val="000F57C1"/>
    <w:rsid w:val="00104DAF"/>
    <w:rsid w:val="0011786E"/>
    <w:rsid w:val="001219A2"/>
    <w:rsid w:val="00124FA7"/>
    <w:rsid w:val="00130341"/>
    <w:rsid w:val="0013275E"/>
    <w:rsid w:val="00142F60"/>
    <w:rsid w:val="00151857"/>
    <w:rsid w:val="001557D4"/>
    <w:rsid w:val="0016313F"/>
    <w:rsid w:val="0017138B"/>
    <w:rsid w:val="00171AF9"/>
    <w:rsid w:val="00194170"/>
    <w:rsid w:val="00194F2B"/>
    <w:rsid w:val="00196E85"/>
    <w:rsid w:val="001A5584"/>
    <w:rsid w:val="001A65C9"/>
    <w:rsid w:val="001B18C5"/>
    <w:rsid w:val="001B5188"/>
    <w:rsid w:val="001B6905"/>
    <w:rsid w:val="001F2633"/>
    <w:rsid w:val="002068BC"/>
    <w:rsid w:val="002100D5"/>
    <w:rsid w:val="002172F1"/>
    <w:rsid w:val="00250D28"/>
    <w:rsid w:val="002526A6"/>
    <w:rsid w:val="00253B86"/>
    <w:rsid w:val="002602DA"/>
    <w:rsid w:val="002615D8"/>
    <w:rsid w:val="00261C0C"/>
    <w:rsid w:val="0026207C"/>
    <w:rsid w:val="00264128"/>
    <w:rsid w:val="00267B73"/>
    <w:rsid w:val="00276B33"/>
    <w:rsid w:val="00280482"/>
    <w:rsid w:val="002840A7"/>
    <w:rsid w:val="002879E9"/>
    <w:rsid w:val="00294FD4"/>
    <w:rsid w:val="002978EE"/>
    <w:rsid w:val="002A5DBE"/>
    <w:rsid w:val="002A66DD"/>
    <w:rsid w:val="002B61EB"/>
    <w:rsid w:val="002C649B"/>
    <w:rsid w:val="002D757C"/>
    <w:rsid w:val="002E259B"/>
    <w:rsid w:val="002E2AA7"/>
    <w:rsid w:val="002E2DDE"/>
    <w:rsid w:val="002E46FC"/>
    <w:rsid w:val="002F4D00"/>
    <w:rsid w:val="0033009E"/>
    <w:rsid w:val="00337C99"/>
    <w:rsid w:val="00341AA0"/>
    <w:rsid w:val="00341BB6"/>
    <w:rsid w:val="00350AF1"/>
    <w:rsid w:val="00351157"/>
    <w:rsid w:val="003543FA"/>
    <w:rsid w:val="0036170F"/>
    <w:rsid w:val="00363E2B"/>
    <w:rsid w:val="0036490C"/>
    <w:rsid w:val="003745D4"/>
    <w:rsid w:val="00375296"/>
    <w:rsid w:val="0038006E"/>
    <w:rsid w:val="003910CB"/>
    <w:rsid w:val="003924C8"/>
    <w:rsid w:val="003A4BAF"/>
    <w:rsid w:val="003A789A"/>
    <w:rsid w:val="003D0109"/>
    <w:rsid w:val="003D2965"/>
    <w:rsid w:val="003E04A2"/>
    <w:rsid w:val="003E15BB"/>
    <w:rsid w:val="003E17FB"/>
    <w:rsid w:val="003E2863"/>
    <w:rsid w:val="003E46D0"/>
    <w:rsid w:val="003E7C30"/>
    <w:rsid w:val="003E7F0A"/>
    <w:rsid w:val="003F20C6"/>
    <w:rsid w:val="003F2673"/>
    <w:rsid w:val="003F4695"/>
    <w:rsid w:val="004013CA"/>
    <w:rsid w:val="00414D29"/>
    <w:rsid w:val="004177D0"/>
    <w:rsid w:val="004218EA"/>
    <w:rsid w:val="00423B6E"/>
    <w:rsid w:val="004467C3"/>
    <w:rsid w:val="00447336"/>
    <w:rsid w:val="004476E4"/>
    <w:rsid w:val="00450BF1"/>
    <w:rsid w:val="00451B57"/>
    <w:rsid w:val="0046470D"/>
    <w:rsid w:val="00466EC5"/>
    <w:rsid w:val="004676EF"/>
    <w:rsid w:val="004726F6"/>
    <w:rsid w:val="00474C8D"/>
    <w:rsid w:val="00475872"/>
    <w:rsid w:val="004945EF"/>
    <w:rsid w:val="0049519D"/>
    <w:rsid w:val="004A13E4"/>
    <w:rsid w:val="004A3473"/>
    <w:rsid w:val="004A7C0C"/>
    <w:rsid w:val="004B2B74"/>
    <w:rsid w:val="004B59EB"/>
    <w:rsid w:val="004C405D"/>
    <w:rsid w:val="004C6B9B"/>
    <w:rsid w:val="004D0A7E"/>
    <w:rsid w:val="004D4F10"/>
    <w:rsid w:val="004E230A"/>
    <w:rsid w:val="004E5F2C"/>
    <w:rsid w:val="004E60F7"/>
    <w:rsid w:val="004E61AB"/>
    <w:rsid w:val="004F0477"/>
    <w:rsid w:val="004F21CF"/>
    <w:rsid w:val="005030CD"/>
    <w:rsid w:val="005219C7"/>
    <w:rsid w:val="00530E9E"/>
    <w:rsid w:val="00531468"/>
    <w:rsid w:val="00531C66"/>
    <w:rsid w:val="0053230A"/>
    <w:rsid w:val="0053438B"/>
    <w:rsid w:val="00536815"/>
    <w:rsid w:val="00545CA0"/>
    <w:rsid w:val="00554866"/>
    <w:rsid w:val="00555ADE"/>
    <w:rsid w:val="00561071"/>
    <w:rsid w:val="00571299"/>
    <w:rsid w:val="005816A6"/>
    <w:rsid w:val="0058408A"/>
    <w:rsid w:val="00584671"/>
    <w:rsid w:val="00594B95"/>
    <w:rsid w:val="005B11FE"/>
    <w:rsid w:val="005D322B"/>
    <w:rsid w:val="005D5006"/>
    <w:rsid w:val="005E023B"/>
    <w:rsid w:val="005E70D4"/>
    <w:rsid w:val="005F25B4"/>
    <w:rsid w:val="005F6C5C"/>
    <w:rsid w:val="0060785C"/>
    <w:rsid w:val="0061146F"/>
    <w:rsid w:val="006121E1"/>
    <w:rsid w:val="00616BDF"/>
    <w:rsid w:val="00640C7F"/>
    <w:rsid w:val="00640EF5"/>
    <w:rsid w:val="0065230E"/>
    <w:rsid w:val="00652991"/>
    <w:rsid w:val="0066040E"/>
    <w:rsid w:val="006641CE"/>
    <w:rsid w:val="006748D5"/>
    <w:rsid w:val="00695496"/>
    <w:rsid w:val="006A1698"/>
    <w:rsid w:val="006A5D76"/>
    <w:rsid w:val="006C10D0"/>
    <w:rsid w:val="006C1196"/>
    <w:rsid w:val="006D03B8"/>
    <w:rsid w:val="006D5F21"/>
    <w:rsid w:val="006E11D2"/>
    <w:rsid w:val="006F3604"/>
    <w:rsid w:val="00700304"/>
    <w:rsid w:val="007008A8"/>
    <w:rsid w:val="00702CCC"/>
    <w:rsid w:val="0072116A"/>
    <w:rsid w:val="00723C45"/>
    <w:rsid w:val="00733841"/>
    <w:rsid w:val="00733CF3"/>
    <w:rsid w:val="00746551"/>
    <w:rsid w:val="00747A0B"/>
    <w:rsid w:val="00747D92"/>
    <w:rsid w:val="007511FD"/>
    <w:rsid w:val="00751311"/>
    <w:rsid w:val="00756624"/>
    <w:rsid w:val="00764C04"/>
    <w:rsid w:val="007769D7"/>
    <w:rsid w:val="007943E3"/>
    <w:rsid w:val="007A12F1"/>
    <w:rsid w:val="007A509A"/>
    <w:rsid w:val="007D59FF"/>
    <w:rsid w:val="007D7BF2"/>
    <w:rsid w:val="007E349C"/>
    <w:rsid w:val="007E3B73"/>
    <w:rsid w:val="007F549D"/>
    <w:rsid w:val="0080026C"/>
    <w:rsid w:val="00802023"/>
    <w:rsid w:val="0080520A"/>
    <w:rsid w:val="00814594"/>
    <w:rsid w:val="00815678"/>
    <w:rsid w:val="00817C65"/>
    <w:rsid w:val="00817EBA"/>
    <w:rsid w:val="008223AE"/>
    <w:rsid w:val="0083133F"/>
    <w:rsid w:val="00837650"/>
    <w:rsid w:val="008433AF"/>
    <w:rsid w:val="0084728B"/>
    <w:rsid w:val="00852D21"/>
    <w:rsid w:val="00852F3B"/>
    <w:rsid w:val="00855510"/>
    <w:rsid w:val="008614A9"/>
    <w:rsid w:val="008675F0"/>
    <w:rsid w:val="00867751"/>
    <w:rsid w:val="0087288C"/>
    <w:rsid w:val="00881A3F"/>
    <w:rsid w:val="00882192"/>
    <w:rsid w:val="00891ECE"/>
    <w:rsid w:val="00892094"/>
    <w:rsid w:val="00894742"/>
    <w:rsid w:val="00897619"/>
    <w:rsid w:val="008A1905"/>
    <w:rsid w:val="008A1B4B"/>
    <w:rsid w:val="008C724F"/>
    <w:rsid w:val="008E5F70"/>
    <w:rsid w:val="009019FE"/>
    <w:rsid w:val="00905231"/>
    <w:rsid w:val="00905345"/>
    <w:rsid w:val="00921A80"/>
    <w:rsid w:val="00935266"/>
    <w:rsid w:val="00944AB8"/>
    <w:rsid w:val="00946F83"/>
    <w:rsid w:val="009523BD"/>
    <w:rsid w:val="009528FB"/>
    <w:rsid w:val="0095583A"/>
    <w:rsid w:val="0096142B"/>
    <w:rsid w:val="009623C6"/>
    <w:rsid w:val="00963DC3"/>
    <w:rsid w:val="009646AE"/>
    <w:rsid w:val="00964FCF"/>
    <w:rsid w:val="009653A6"/>
    <w:rsid w:val="0097127F"/>
    <w:rsid w:val="00986570"/>
    <w:rsid w:val="00994A51"/>
    <w:rsid w:val="009A4ACF"/>
    <w:rsid w:val="009B1F21"/>
    <w:rsid w:val="009B5B12"/>
    <w:rsid w:val="009B78A3"/>
    <w:rsid w:val="009C2B7F"/>
    <w:rsid w:val="009E08D3"/>
    <w:rsid w:val="009F58BE"/>
    <w:rsid w:val="009F678F"/>
    <w:rsid w:val="00A0749A"/>
    <w:rsid w:val="00A1125C"/>
    <w:rsid w:val="00A1397A"/>
    <w:rsid w:val="00A15ED5"/>
    <w:rsid w:val="00A16C0B"/>
    <w:rsid w:val="00A25747"/>
    <w:rsid w:val="00A32F0B"/>
    <w:rsid w:val="00A34134"/>
    <w:rsid w:val="00A42260"/>
    <w:rsid w:val="00A502C9"/>
    <w:rsid w:val="00A54FF1"/>
    <w:rsid w:val="00A55C92"/>
    <w:rsid w:val="00A57176"/>
    <w:rsid w:val="00A5768E"/>
    <w:rsid w:val="00A772D4"/>
    <w:rsid w:val="00A81B2D"/>
    <w:rsid w:val="00A86C18"/>
    <w:rsid w:val="00AA2626"/>
    <w:rsid w:val="00AA4AE3"/>
    <w:rsid w:val="00AA5A0E"/>
    <w:rsid w:val="00AB3B53"/>
    <w:rsid w:val="00AC4B83"/>
    <w:rsid w:val="00AC5CD9"/>
    <w:rsid w:val="00AD32F2"/>
    <w:rsid w:val="00AD4419"/>
    <w:rsid w:val="00AE6436"/>
    <w:rsid w:val="00AF48A0"/>
    <w:rsid w:val="00B049B1"/>
    <w:rsid w:val="00B23405"/>
    <w:rsid w:val="00B35B6D"/>
    <w:rsid w:val="00B36A67"/>
    <w:rsid w:val="00B42B01"/>
    <w:rsid w:val="00B512FB"/>
    <w:rsid w:val="00B577B8"/>
    <w:rsid w:val="00B70A96"/>
    <w:rsid w:val="00B93504"/>
    <w:rsid w:val="00B95391"/>
    <w:rsid w:val="00B96A7B"/>
    <w:rsid w:val="00BA6A0F"/>
    <w:rsid w:val="00BB0690"/>
    <w:rsid w:val="00BB7B93"/>
    <w:rsid w:val="00BC273B"/>
    <w:rsid w:val="00BC6454"/>
    <w:rsid w:val="00BD0842"/>
    <w:rsid w:val="00BE1C39"/>
    <w:rsid w:val="00BE4327"/>
    <w:rsid w:val="00BE729C"/>
    <w:rsid w:val="00C03A42"/>
    <w:rsid w:val="00C05BD5"/>
    <w:rsid w:val="00C05EFF"/>
    <w:rsid w:val="00C1281A"/>
    <w:rsid w:val="00C14907"/>
    <w:rsid w:val="00C16D8E"/>
    <w:rsid w:val="00C16DE0"/>
    <w:rsid w:val="00C25E7A"/>
    <w:rsid w:val="00C30144"/>
    <w:rsid w:val="00C30BE1"/>
    <w:rsid w:val="00C31B9A"/>
    <w:rsid w:val="00C3439A"/>
    <w:rsid w:val="00C42928"/>
    <w:rsid w:val="00C45692"/>
    <w:rsid w:val="00C53FEC"/>
    <w:rsid w:val="00C57F5B"/>
    <w:rsid w:val="00C63D29"/>
    <w:rsid w:val="00C746C7"/>
    <w:rsid w:val="00C805FD"/>
    <w:rsid w:val="00C84990"/>
    <w:rsid w:val="00C853DD"/>
    <w:rsid w:val="00C860B4"/>
    <w:rsid w:val="00C90791"/>
    <w:rsid w:val="00C937AE"/>
    <w:rsid w:val="00CB0924"/>
    <w:rsid w:val="00CC5B55"/>
    <w:rsid w:val="00CC7DC9"/>
    <w:rsid w:val="00CE64F2"/>
    <w:rsid w:val="00CF2FCB"/>
    <w:rsid w:val="00CF607D"/>
    <w:rsid w:val="00D02934"/>
    <w:rsid w:val="00D035C7"/>
    <w:rsid w:val="00D064DD"/>
    <w:rsid w:val="00D154F6"/>
    <w:rsid w:val="00D22BBE"/>
    <w:rsid w:val="00D378B5"/>
    <w:rsid w:val="00D37BBA"/>
    <w:rsid w:val="00D60718"/>
    <w:rsid w:val="00D612A6"/>
    <w:rsid w:val="00D620F3"/>
    <w:rsid w:val="00D76142"/>
    <w:rsid w:val="00D76C0D"/>
    <w:rsid w:val="00D76D0A"/>
    <w:rsid w:val="00D81053"/>
    <w:rsid w:val="00D812F9"/>
    <w:rsid w:val="00D816F9"/>
    <w:rsid w:val="00D82FEA"/>
    <w:rsid w:val="00D84D8A"/>
    <w:rsid w:val="00D9439F"/>
    <w:rsid w:val="00D94F85"/>
    <w:rsid w:val="00DB55A5"/>
    <w:rsid w:val="00DC0D48"/>
    <w:rsid w:val="00DC5A71"/>
    <w:rsid w:val="00DD686B"/>
    <w:rsid w:val="00DE5A45"/>
    <w:rsid w:val="00DE7910"/>
    <w:rsid w:val="00DF2243"/>
    <w:rsid w:val="00DF29AA"/>
    <w:rsid w:val="00E00B43"/>
    <w:rsid w:val="00E01995"/>
    <w:rsid w:val="00E044B5"/>
    <w:rsid w:val="00E12B2D"/>
    <w:rsid w:val="00E132D7"/>
    <w:rsid w:val="00E26301"/>
    <w:rsid w:val="00E318CF"/>
    <w:rsid w:val="00E31E7A"/>
    <w:rsid w:val="00E37F16"/>
    <w:rsid w:val="00E4009C"/>
    <w:rsid w:val="00E408BC"/>
    <w:rsid w:val="00E45C23"/>
    <w:rsid w:val="00E505BC"/>
    <w:rsid w:val="00E52516"/>
    <w:rsid w:val="00E56716"/>
    <w:rsid w:val="00E60239"/>
    <w:rsid w:val="00E63D1D"/>
    <w:rsid w:val="00E65205"/>
    <w:rsid w:val="00E80541"/>
    <w:rsid w:val="00E80E73"/>
    <w:rsid w:val="00E81895"/>
    <w:rsid w:val="00E83C3C"/>
    <w:rsid w:val="00E9388D"/>
    <w:rsid w:val="00E93B26"/>
    <w:rsid w:val="00E9602D"/>
    <w:rsid w:val="00EB1B53"/>
    <w:rsid w:val="00EB4818"/>
    <w:rsid w:val="00EC1689"/>
    <w:rsid w:val="00EC3CE9"/>
    <w:rsid w:val="00ED099F"/>
    <w:rsid w:val="00EE255D"/>
    <w:rsid w:val="00EE2B20"/>
    <w:rsid w:val="00EF6AA3"/>
    <w:rsid w:val="00EF7AB8"/>
    <w:rsid w:val="00F036A7"/>
    <w:rsid w:val="00F144AA"/>
    <w:rsid w:val="00F33754"/>
    <w:rsid w:val="00F347B3"/>
    <w:rsid w:val="00F42C4F"/>
    <w:rsid w:val="00F4689C"/>
    <w:rsid w:val="00F47BCE"/>
    <w:rsid w:val="00F63D38"/>
    <w:rsid w:val="00F64F9D"/>
    <w:rsid w:val="00F6718D"/>
    <w:rsid w:val="00F70D74"/>
    <w:rsid w:val="00F7446E"/>
    <w:rsid w:val="00F77359"/>
    <w:rsid w:val="00F81901"/>
    <w:rsid w:val="00F83021"/>
    <w:rsid w:val="00F86FF1"/>
    <w:rsid w:val="00F90A4D"/>
    <w:rsid w:val="00F95314"/>
    <w:rsid w:val="00F95533"/>
    <w:rsid w:val="00FB11DD"/>
    <w:rsid w:val="00FB2CE0"/>
    <w:rsid w:val="00FB5118"/>
    <w:rsid w:val="00FE37FE"/>
    <w:rsid w:val="00FE5BC7"/>
    <w:rsid w:val="00FE776C"/>
    <w:rsid w:val="00FF1C5A"/>
    <w:rsid w:val="00FF3382"/>
    <w:rsid w:val="00FF675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B86AAD77-0080-424C-A7C3-D0F2EFCA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549D"/>
    <w:rPr>
      <w:sz w:val="24"/>
      <w:szCs w:val="24"/>
      <w:lang w:val="en-US"/>
    </w:rPr>
  </w:style>
  <w:style w:type="paragraph" w:styleId="Heading1">
    <w:name w:val="heading 1"/>
    <w:basedOn w:val="Normal"/>
    <w:next w:val="Normal"/>
    <w:qFormat/>
    <w:rsid w:val="007F549D"/>
    <w:pPr>
      <w:keepNext/>
      <w:ind w:left="5130" w:hanging="450"/>
      <w:jc w:val="center"/>
      <w:outlineLvl w:val="0"/>
    </w:pPr>
    <w:rPr>
      <w:bCs/>
      <w:sz w:val="28"/>
      <w:szCs w:val="20"/>
      <w:lang w:val="en-GB" w:eastAsia="en-US"/>
    </w:rPr>
  </w:style>
  <w:style w:type="paragraph" w:styleId="Heading2">
    <w:name w:val="heading 2"/>
    <w:basedOn w:val="Normal"/>
    <w:next w:val="Normal"/>
    <w:qFormat/>
    <w:rsid w:val="007F549D"/>
    <w:pPr>
      <w:keepNext/>
      <w:jc w:val="center"/>
      <w:outlineLvl w:val="1"/>
    </w:pPr>
    <w:rPr>
      <w:bCs/>
      <w:sz w:val="28"/>
      <w:szCs w:val="20"/>
      <w:lang w:val="en-GB" w:eastAsia="en-US"/>
    </w:rPr>
  </w:style>
  <w:style w:type="paragraph" w:styleId="Heading3">
    <w:name w:val="heading 3"/>
    <w:basedOn w:val="Normal"/>
    <w:next w:val="Normal"/>
    <w:qFormat/>
    <w:rsid w:val="007F549D"/>
    <w:pPr>
      <w:keepNext/>
      <w:jc w:val="center"/>
      <w:outlineLvl w:val="2"/>
    </w:pPr>
    <w:rPr>
      <w:b/>
      <w:sz w:val="28"/>
      <w:szCs w:val="20"/>
      <w:lang w:val="en-GB" w:eastAsia="en-US"/>
    </w:rPr>
  </w:style>
  <w:style w:type="paragraph" w:styleId="Heading4">
    <w:name w:val="heading 4"/>
    <w:basedOn w:val="Normal"/>
    <w:next w:val="Normal"/>
    <w:qFormat/>
    <w:rsid w:val="007F549D"/>
    <w:pPr>
      <w:keepNext/>
      <w:jc w:val="right"/>
      <w:outlineLvl w:val="3"/>
    </w:pPr>
    <w:rPr>
      <w:bCs/>
      <w:sz w:val="28"/>
      <w:szCs w:val="20"/>
      <w:lang w:val="en-GB" w:eastAsia="en-US"/>
    </w:rPr>
  </w:style>
  <w:style w:type="paragraph" w:styleId="Heading5">
    <w:name w:val="heading 5"/>
    <w:basedOn w:val="Normal"/>
    <w:next w:val="Normal"/>
    <w:qFormat/>
    <w:rsid w:val="007F549D"/>
    <w:pPr>
      <w:keepNext/>
      <w:spacing w:line="360" w:lineRule="auto"/>
      <w:jc w:val="both"/>
      <w:outlineLvl w:val="4"/>
    </w:pPr>
    <w:rPr>
      <w:bCs/>
      <w:sz w:val="28"/>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F549D"/>
    <w:pPr>
      <w:tabs>
        <w:tab w:val="center" w:pos="4320"/>
        <w:tab w:val="right" w:pos="8640"/>
      </w:tabs>
    </w:pPr>
    <w:rPr>
      <w:rFonts w:ascii="Courier New" w:hAnsi="Courier New"/>
      <w:b/>
      <w:szCs w:val="20"/>
      <w:lang w:val="en-GB" w:eastAsia="en-US"/>
    </w:rPr>
  </w:style>
  <w:style w:type="paragraph" w:styleId="Footer">
    <w:name w:val="footer"/>
    <w:basedOn w:val="Normal"/>
    <w:rsid w:val="007F549D"/>
    <w:pPr>
      <w:tabs>
        <w:tab w:val="center" w:pos="4320"/>
        <w:tab w:val="right" w:pos="8640"/>
      </w:tabs>
    </w:pPr>
    <w:rPr>
      <w:rFonts w:ascii="Courier New" w:hAnsi="Courier New"/>
      <w:b/>
      <w:szCs w:val="20"/>
      <w:lang w:val="en-GB" w:eastAsia="en-US"/>
    </w:rPr>
  </w:style>
  <w:style w:type="character" w:styleId="PageNumber">
    <w:name w:val="page number"/>
    <w:basedOn w:val="DefaultParagraphFont"/>
    <w:rsid w:val="007F549D"/>
  </w:style>
  <w:style w:type="paragraph" w:styleId="BodyText">
    <w:name w:val="Body Text"/>
    <w:basedOn w:val="Normal"/>
    <w:rsid w:val="007F549D"/>
    <w:rPr>
      <w:bCs/>
      <w:sz w:val="28"/>
      <w:szCs w:val="20"/>
      <w:lang w:val="en-GB" w:eastAsia="en-US"/>
    </w:rPr>
  </w:style>
  <w:style w:type="paragraph" w:styleId="ListParagraph">
    <w:name w:val="List Paragraph"/>
    <w:basedOn w:val="Normal"/>
    <w:uiPriority w:val="34"/>
    <w:qFormat/>
    <w:rsid w:val="00A5717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990B1-A4B8-47D4-8B20-545F3680D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9180</Words>
  <Characters>52329</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61387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2013-06-05T06:12:00Z</cp:lastPrinted>
  <dcterms:created xsi:type="dcterms:W3CDTF">2023-10-14T01:10:00Z</dcterms:created>
  <dcterms:modified xsi:type="dcterms:W3CDTF">2023-10-14T01:10:00Z</dcterms:modified>
</cp:coreProperties>
</file>