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36BC" w:rsidRDefault="003536BC">
      <w:pPr>
        <w:pStyle w:val="Heading6"/>
        <w:snapToGrid w:val="0"/>
        <w:spacing w:line="360" w:lineRule="auto"/>
        <w:ind w:left="1469"/>
        <w:jc w:val="right"/>
        <w:rPr>
          <w:sz w:val="28"/>
        </w:rPr>
        <w:sectPr w:rsidR="00000000">
          <w:headerReference w:type="default" r:id="rId7"/>
          <w:footerReference w:type="even" r:id="rId8"/>
          <w:footerReference w:type="default" r:id="rId9"/>
          <w:pgSz w:w="11906" w:h="16838" w:code="9"/>
          <w:pgMar w:top="1800" w:right="1800" w:bottom="1800" w:left="1800" w:header="864" w:footer="720" w:gutter="0"/>
          <w:cols w:space="708"/>
          <w:docGrid w:linePitch="380"/>
        </w:sectPr>
      </w:pPr>
      <w:r>
        <w:rPr>
          <w:rFonts w:hint="eastAsia"/>
          <w:sz w:val="28"/>
        </w:rPr>
        <w:t xml:space="preserve">DCPI </w:t>
      </w:r>
      <w:r>
        <w:rPr>
          <w:sz w:val="28"/>
        </w:rPr>
        <w:t>455</w:t>
      </w:r>
      <w:r>
        <w:rPr>
          <w:rFonts w:hint="eastAsia"/>
          <w:sz w:val="28"/>
        </w:rPr>
        <w:t>/20</w:t>
      </w:r>
      <w:r>
        <w:rPr>
          <w:sz w:val="28"/>
        </w:rPr>
        <w:t>0</w:t>
      </w:r>
      <w:r>
        <w:rPr>
          <w:rFonts w:hint="eastAsia"/>
          <w:sz w:val="28"/>
        </w:rPr>
        <w:t>6</w:t>
      </w:r>
    </w:p>
    <w:p w:rsidR="003536BC" w:rsidRDefault="003536BC">
      <w:pPr>
        <w:pStyle w:val="Heading3"/>
        <w:tabs>
          <w:tab w:val="clear" w:pos="4320"/>
        </w:tabs>
        <w:snapToGrid w:val="0"/>
        <w:spacing w:line="360" w:lineRule="auto"/>
        <w:rPr>
          <w:rFonts w:hint="eastAsia"/>
          <w:b w:val="0"/>
          <w:bCs w:val="0"/>
          <w:sz w:val="28"/>
        </w:rPr>
      </w:pPr>
      <w:r>
        <w:rPr>
          <w:rFonts w:hint="eastAsia"/>
          <w:b w:val="0"/>
          <w:bCs w:val="0"/>
          <w:sz w:val="28"/>
        </w:rPr>
        <w:t xml:space="preserve">IN THE DISTRICT COURT OF THE </w:t>
      </w:r>
    </w:p>
    <w:p w:rsidR="003536BC" w:rsidRDefault="003536BC">
      <w:pPr>
        <w:tabs>
          <w:tab w:val="left" w:pos="1620"/>
        </w:tabs>
        <w:adjustRightInd w:val="0"/>
        <w:spacing w:line="360" w:lineRule="auto"/>
        <w:jc w:val="center"/>
        <w:rPr>
          <w:rFonts w:hint="eastAsia"/>
        </w:rPr>
      </w:pPr>
      <w:r>
        <w:rPr>
          <w:rFonts w:hint="eastAsia"/>
        </w:rPr>
        <w:t>HONG KONG SPECIAL ADMINISTRATIVE REGION</w:t>
      </w:r>
    </w:p>
    <w:p w:rsidR="003536BC" w:rsidRDefault="003536BC">
      <w:pPr>
        <w:tabs>
          <w:tab w:val="left" w:pos="1620"/>
        </w:tabs>
        <w:adjustRightInd w:val="0"/>
        <w:spacing w:line="360" w:lineRule="auto"/>
        <w:jc w:val="center"/>
      </w:pPr>
      <w:r>
        <w:rPr>
          <w:rFonts w:hint="eastAsia"/>
        </w:rPr>
        <w:t xml:space="preserve">PERSONAL INJURIES ACTION NO. </w:t>
      </w:r>
      <w:r>
        <w:t>455</w:t>
      </w:r>
      <w:r>
        <w:rPr>
          <w:rFonts w:hint="eastAsia"/>
        </w:rPr>
        <w:t xml:space="preserve"> OF 2006</w:t>
      </w:r>
    </w:p>
    <w:p w:rsidR="003536BC" w:rsidRDefault="003536BC">
      <w:pPr>
        <w:tabs>
          <w:tab w:val="left" w:pos="1620"/>
        </w:tabs>
        <w:adjustRightInd w:val="0"/>
        <w:spacing w:line="360" w:lineRule="auto"/>
        <w:jc w:val="center"/>
        <w:rPr>
          <w:rFonts w:hint="eastAsia"/>
        </w:rPr>
      </w:pPr>
      <w:r>
        <w:rPr>
          <w:rFonts w:hint="eastAsia"/>
        </w:rPr>
        <w:t>--------------------</w:t>
      </w:r>
    </w:p>
    <w:p w:rsidR="003536BC" w:rsidRDefault="003536BC">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3536BC" w:rsidRDefault="003536BC">
      <w:pPr>
        <w:pStyle w:val="Heading2"/>
        <w:tabs>
          <w:tab w:val="clear" w:pos="4320"/>
          <w:tab w:val="left" w:pos="3080"/>
          <w:tab w:val="left" w:pos="7020"/>
        </w:tabs>
        <w:adjustRightInd w:val="0"/>
        <w:snapToGrid w:val="0"/>
        <w:spacing w:line="360" w:lineRule="auto"/>
        <w:rPr>
          <w:rFonts w:hint="eastAsia"/>
          <w:b w:val="0"/>
          <w:bCs w:val="0"/>
          <w:sz w:val="28"/>
        </w:rPr>
      </w:pPr>
      <w:r>
        <w:rPr>
          <w:rFonts w:hint="eastAsia"/>
          <w:b w:val="0"/>
          <w:bCs w:val="0"/>
          <w:sz w:val="28"/>
        </w:rPr>
        <w:tab/>
      </w:r>
      <w:r>
        <w:rPr>
          <w:rFonts w:hint="eastAsia"/>
          <w:b w:val="0"/>
          <w:bCs w:val="0"/>
          <w:sz w:val="28"/>
        </w:rPr>
        <w:tab/>
      </w:r>
      <w:r>
        <w:rPr>
          <w:b w:val="0"/>
          <w:bCs w:val="0"/>
          <w:sz w:val="28"/>
        </w:rPr>
        <w:t>WONG FUNG NUI</w:t>
      </w:r>
      <w:r>
        <w:rPr>
          <w:rFonts w:hint="eastAsia"/>
          <w:b w:val="0"/>
          <w:bCs w:val="0"/>
          <w:sz w:val="28"/>
        </w:rPr>
        <w:tab/>
      </w:r>
      <w:r>
        <w:rPr>
          <w:b w:val="0"/>
          <w:bCs w:val="0"/>
          <w:sz w:val="28"/>
        </w:rPr>
        <w:t xml:space="preserve">      </w:t>
      </w:r>
      <w:r>
        <w:rPr>
          <w:rFonts w:hint="eastAsia"/>
          <w:b w:val="0"/>
          <w:bCs w:val="0"/>
          <w:sz w:val="28"/>
        </w:rPr>
        <w:t>Plaintiff</w:t>
      </w:r>
    </w:p>
    <w:p w:rsidR="003536BC" w:rsidRDefault="003536BC">
      <w:pPr>
        <w:pStyle w:val="Heading3"/>
        <w:snapToGrid w:val="0"/>
        <w:spacing w:line="360" w:lineRule="auto"/>
        <w:rPr>
          <w:b w:val="0"/>
          <w:bCs w:val="0"/>
          <w:sz w:val="28"/>
        </w:rPr>
      </w:pPr>
      <w:r>
        <w:rPr>
          <w:b w:val="0"/>
          <w:bCs w:val="0"/>
          <w:sz w:val="28"/>
        </w:rPr>
        <w:t>a</w:t>
      </w:r>
      <w:r>
        <w:rPr>
          <w:rFonts w:hint="eastAsia"/>
          <w:b w:val="0"/>
          <w:bCs w:val="0"/>
          <w:sz w:val="28"/>
        </w:rPr>
        <w:t>nd</w:t>
      </w:r>
    </w:p>
    <w:p w:rsidR="003536BC" w:rsidRDefault="003536BC"/>
    <w:p w:rsidR="003536BC" w:rsidRDefault="003536BC">
      <w:pPr>
        <w:pStyle w:val="Heading4"/>
        <w:tabs>
          <w:tab w:val="clear" w:pos="3600"/>
          <w:tab w:val="clear" w:pos="6840"/>
          <w:tab w:val="left" w:pos="3080"/>
          <w:tab w:val="left" w:pos="6860"/>
        </w:tabs>
        <w:spacing w:line="360" w:lineRule="auto"/>
        <w:rPr>
          <w:b w:val="0"/>
          <w:sz w:val="28"/>
        </w:rPr>
      </w:pPr>
      <w:r>
        <w:rPr>
          <w:b w:val="0"/>
          <w:sz w:val="28"/>
        </w:rPr>
        <w:tab/>
        <w:t>LEUNG YAT HO</w:t>
      </w:r>
      <w:r>
        <w:rPr>
          <w:b w:val="0"/>
          <w:sz w:val="28"/>
        </w:rPr>
        <w:tab/>
        <w:t>1</w:t>
      </w:r>
      <w:r>
        <w:rPr>
          <w:b w:val="0"/>
          <w:sz w:val="28"/>
          <w:vertAlign w:val="superscript"/>
        </w:rPr>
        <w:t>st</w:t>
      </w:r>
      <w:r>
        <w:rPr>
          <w:b w:val="0"/>
          <w:sz w:val="28"/>
        </w:rPr>
        <w:t xml:space="preserve"> De</w:t>
      </w:r>
      <w:r>
        <w:rPr>
          <w:rFonts w:hint="eastAsia"/>
          <w:b w:val="0"/>
          <w:sz w:val="28"/>
        </w:rPr>
        <w:t>fendant</w:t>
      </w:r>
    </w:p>
    <w:p w:rsidR="003536BC" w:rsidRDefault="003536BC">
      <w:pPr>
        <w:pStyle w:val="NormalIndent"/>
        <w:tabs>
          <w:tab w:val="left" w:pos="2100"/>
        </w:tabs>
        <w:ind w:firstLine="0"/>
        <w:rPr>
          <w:rFonts w:ascii="Times New Roman" w:hAnsi="Times New Roman"/>
          <w:b w:val="0"/>
          <w:bCs/>
          <w:sz w:val="28"/>
          <w:lang w:val="en-US"/>
        </w:rPr>
      </w:pPr>
      <w:r>
        <w:rPr>
          <w:rFonts w:ascii="Times New Roman" w:hAnsi="Times New Roman"/>
          <w:b w:val="0"/>
          <w:bCs/>
          <w:sz w:val="28"/>
          <w:lang w:val="en-US"/>
        </w:rPr>
        <w:tab/>
      </w:r>
      <w:r>
        <w:rPr>
          <w:rFonts w:ascii="Times New Roman" w:hAnsi="Times New Roman"/>
          <w:b w:val="0"/>
          <w:bCs/>
          <w:sz w:val="28"/>
          <w:lang w:val="en-US"/>
        </w:rPr>
        <w:tab/>
        <w:t>SECURITY CENTRE LIMITED</w:t>
      </w:r>
      <w:r>
        <w:rPr>
          <w:rFonts w:ascii="Times New Roman" w:hAnsi="Times New Roman"/>
          <w:b w:val="0"/>
          <w:bCs/>
          <w:sz w:val="28"/>
          <w:lang w:val="en-US"/>
        </w:rPr>
        <w:tab/>
      </w:r>
      <w:r>
        <w:rPr>
          <w:rFonts w:ascii="Times New Roman" w:hAnsi="Times New Roman"/>
          <w:b w:val="0"/>
          <w:bCs/>
          <w:sz w:val="28"/>
          <w:lang w:val="en-US"/>
        </w:rPr>
        <w:tab/>
        <w:t xml:space="preserve">     2</w:t>
      </w:r>
      <w:r>
        <w:rPr>
          <w:rFonts w:ascii="Times New Roman" w:hAnsi="Times New Roman"/>
          <w:b w:val="0"/>
          <w:bCs/>
          <w:sz w:val="28"/>
          <w:vertAlign w:val="superscript"/>
          <w:lang w:val="en-US"/>
        </w:rPr>
        <w:t>nd</w:t>
      </w:r>
      <w:r>
        <w:rPr>
          <w:rFonts w:ascii="Times New Roman" w:hAnsi="Times New Roman"/>
          <w:b w:val="0"/>
          <w:bCs/>
          <w:sz w:val="28"/>
          <w:lang w:val="en-US"/>
        </w:rPr>
        <w:t xml:space="preserve"> Defendant</w:t>
      </w:r>
    </w:p>
    <w:p w:rsidR="003536BC" w:rsidRDefault="003536BC">
      <w:pPr>
        <w:tabs>
          <w:tab w:val="left" w:pos="1620"/>
        </w:tabs>
        <w:adjustRightInd w:val="0"/>
        <w:spacing w:line="360" w:lineRule="auto"/>
        <w:jc w:val="center"/>
      </w:pPr>
    </w:p>
    <w:p w:rsidR="003536BC" w:rsidRDefault="003536BC">
      <w:pPr>
        <w:tabs>
          <w:tab w:val="left" w:pos="1620"/>
        </w:tabs>
        <w:adjustRightInd w:val="0"/>
        <w:spacing w:line="360" w:lineRule="auto"/>
        <w:jc w:val="center"/>
        <w:rPr>
          <w:rFonts w:hint="eastAsia"/>
        </w:rPr>
      </w:pPr>
      <w:r>
        <w:rPr>
          <w:rFonts w:hint="eastAsia"/>
        </w:rPr>
        <w:t>--------------------</w:t>
      </w:r>
    </w:p>
    <w:p w:rsidR="003536BC" w:rsidRDefault="003536BC">
      <w:pPr>
        <w:tabs>
          <w:tab w:val="clear" w:pos="4320"/>
          <w:tab w:val="clear" w:pos="9072"/>
        </w:tabs>
        <w:adjustRightInd w:val="0"/>
        <w:spacing w:line="360" w:lineRule="auto"/>
        <w:rPr>
          <w:rFonts w:hint="eastAsia"/>
        </w:rPr>
      </w:pPr>
    </w:p>
    <w:p w:rsidR="003536BC" w:rsidRDefault="003536BC">
      <w:pPr>
        <w:tabs>
          <w:tab w:val="clear" w:pos="4320"/>
          <w:tab w:val="clear" w:pos="9072"/>
        </w:tabs>
        <w:adjustRightInd w:val="0"/>
        <w:spacing w:line="360" w:lineRule="auto"/>
        <w:rPr>
          <w:rFonts w:hint="eastAsia"/>
        </w:rPr>
      </w:pPr>
      <w:r>
        <w:rPr>
          <w:rFonts w:hint="eastAsia"/>
        </w:rPr>
        <w:t xml:space="preserve">Coram: H.H. Judge </w:t>
      </w:r>
      <w:r>
        <w:t>Chow</w:t>
      </w:r>
      <w:r>
        <w:rPr>
          <w:rFonts w:hint="eastAsia"/>
        </w:rPr>
        <w:t xml:space="preserve"> in C</w:t>
      </w:r>
      <w:r>
        <w:t>ourt</w:t>
      </w:r>
    </w:p>
    <w:p w:rsidR="003536BC" w:rsidRDefault="003536BC">
      <w:pPr>
        <w:tabs>
          <w:tab w:val="clear" w:pos="4320"/>
          <w:tab w:val="clear" w:pos="9072"/>
        </w:tabs>
        <w:adjustRightInd w:val="0"/>
        <w:spacing w:line="360" w:lineRule="auto"/>
      </w:pPr>
      <w:r>
        <w:rPr>
          <w:rFonts w:hint="eastAsia"/>
        </w:rPr>
        <w:t xml:space="preserve">Date of Hearing : </w:t>
      </w:r>
      <w:r>
        <w:t>13</w:t>
      </w:r>
      <w:r>
        <w:rPr>
          <w:vertAlign w:val="superscript"/>
        </w:rPr>
        <w:t>th</w:t>
      </w:r>
      <w:r>
        <w:t xml:space="preserve"> and 15</w:t>
      </w:r>
      <w:r>
        <w:rPr>
          <w:vertAlign w:val="superscript"/>
        </w:rPr>
        <w:t>th</w:t>
      </w:r>
      <w:r>
        <w:t xml:space="preserve"> August</w:t>
      </w:r>
      <w:r>
        <w:rPr>
          <w:rFonts w:hint="eastAsia"/>
        </w:rPr>
        <w:t xml:space="preserve"> 200</w:t>
      </w:r>
      <w:r>
        <w:t>7</w:t>
      </w:r>
    </w:p>
    <w:p w:rsidR="003536BC" w:rsidRDefault="003536BC">
      <w:pPr>
        <w:tabs>
          <w:tab w:val="clear" w:pos="4320"/>
          <w:tab w:val="clear" w:pos="9072"/>
        </w:tabs>
        <w:adjustRightInd w:val="0"/>
        <w:spacing w:line="360" w:lineRule="auto"/>
      </w:pPr>
      <w:r>
        <w:t xml:space="preserve">Date of Handing Down Judgment : </w:t>
      </w:r>
      <w:r>
        <w:rPr>
          <w:rFonts w:hint="eastAsia"/>
        </w:rPr>
        <w:t>2</w:t>
      </w:r>
      <w:r>
        <w:rPr>
          <w:rFonts w:hint="eastAsia"/>
          <w:vertAlign w:val="superscript"/>
        </w:rPr>
        <w:t>nd</w:t>
      </w:r>
      <w:r>
        <w:rPr>
          <w:rFonts w:hint="eastAsia"/>
        </w:rPr>
        <w:t xml:space="preserve"> November,</w:t>
      </w:r>
      <w:r>
        <w:t xml:space="preserve"> 2007</w:t>
      </w:r>
    </w:p>
    <w:p w:rsidR="003536BC" w:rsidRDefault="003536BC">
      <w:pPr>
        <w:pStyle w:val="Title"/>
        <w:rPr>
          <w:rFonts w:hint="eastAsia"/>
        </w:rPr>
      </w:pPr>
    </w:p>
    <w:p w:rsidR="003536BC" w:rsidRDefault="003536BC">
      <w:pPr>
        <w:pStyle w:val="Title"/>
        <w:rPr>
          <w:b w:val="0"/>
          <w:bCs/>
          <w:sz w:val="28"/>
        </w:rPr>
      </w:pPr>
      <w:r>
        <w:rPr>
          <w:b w:val="0"/>
          <w:bCs/>
          <w:sz w:val="28"/>
        </w:rPr>
        <w:t>Judgment</w:t>
      </w:r>
    </w:p>
    <w:p w:rsidR="003536BC" w:rsidRDefault="003536BC">
      <w:pPr>
        <w:pStyle w:val="normal3"/>
        <w:tabs>
          <w:tab w:val="clear" w:pos="4320"/>
          <w:tab w:val="clear" w:pos="4500"/>
          <w:tab w:val="clear" w:pos="9000"/>
        </w:tabs>
        <w:overflowPunct/>
        <w:autoSpaceDE/>
        <w:autoSpaceDN/>
        <w:rPr>
          <w:rFonts w:eastAsia="SimSun" w:hint="eastAsia"/>
          <w:lang w:val="en-US"/>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This is the Plaintiff’s application for damages due to injuries suffered by her as a result of assault by the 1</w:t>
      </w:r>
      <w:r>
        <w:rPr>
          <w:rFonts w:eastAsia="PMingLiU"/>
          <w:vertAlign w:val="superscript"/>
          <w:lang w:eastAsia="zh-TW"/>
        </w:rPr>
        <w:t>st</w:t>
      </w:r>
      <w:r>
        <w:rPr>
          <w:rFonts w:eastAsia="PMingLiU"/>
          <w:lang w:eastAsia="zh-TW"/>
        </w:rPr>
        <w:t xml:space="preserve"> Defendant.  The 1</w:t>
      </w:r>
      <w:r>
        <w:rPr>
          <w:rFonts w:eastAsia="PMingLiU"/>
          <w:vertAlign w:val="superscript"/>
          <w:lang w:eastAsia="zh-TW"/>
        </w:rPr>
        <w:t>st</w:t>
      </w:r>
      <w:r>
        <w:rPr>
          <w:rFonts w:eastAsia="PMingLiU"/>
          <w:lang w:eastAsia="zh-TW"/>
        </w:rPr>
        <w:t xml:space="preserve"> Defendant was a resident, Heng Nga House, Hong Nga Court, Kwun Tong, Kowloon.</w:t>
      </w:r>
      <w:r>
        <w:rPr>
          <w:rFonts w:hint="eastAsia"/>
        </w:rPr>
        <w:t xml:space="preserve">  </w:t>
      </w:r>
      <w:r>
        <w:rPr>
          <w:rFonts w:eastAsia="PMingLiU"/>
          <w:lang w:eastAsia="zh-TW"/>
        </w:rPr>
        <w:t>At the commencement of the trial, the Plaintiff settled her claim against the 2</w:t>
      </w:r>
      <w:r>
        <w:rPr>
          <w:rFonts w:eastAsia="PMingLiU"/>
          <w:vertAlign w:val="superscript"/>
          <w:lang w:eastAsia="zh-TW"/>
        </w:rPr>
        <w:t>nd</w:t>
      </w:r>
      <w:r>
        <w:rPr>
          <w:rFonts w:eastAsia="PMingLiU"/>
          <w:lang w:eastAsia="zh-TW"/>
        </w:rPr>
        <w:t xml:space="preserve"> Defendant.</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lastRenderedPageBreak/>
        <w:t>The Plaintiff gave evidence and called no witness to testify for her.  The 1</w:t>
      </w:r>
      <w:r>
        <w:rPr>
          <w:rFonts w:eastAsia="PMingLiU"/>
          <w:vertAlign w:val="superscript"/>
          <w:lang w:eastAsia="zh-TW"/>
        </w:rPr>
        <w:t>st</w:t>
      </w:r>
      <w:r>
        <w:rPr>
          <w:rFonts w:eastAsia="PMingLiU"/>
          <w:lang w:eastAsia="zh-TW"/>
        </w:rPr>
        <w:t xml:space="preserve"> Defendant elected not to give evidence and did not call any witness to testify on his behalf.</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was assaulted by the 1</w:t>
      </w:r>
      <w:r>
        <w:rPr>
          <w:rFonts w:eastAsia="PMingLiU"/>
          <w:vertAlign w:val="superscript"/>
          <w:lang w:eastAsia="zh-TW"/>
        </w:rPr>
        <w:t>st</w:t>
      </w:r>
      <w:r>
        <w:rPr>
          <w:rFonts w:eastAsia="PMingLiU"/>
          <w:lang w:eastAsia="zh-TW"/>
        </w:rPr>
        <w:t xml:space="preserve"> Defendant on 22</w:t>
      </w:r>
      <w:r>
        <w:rPr>
          <w:rFonts w:eastAsia="PMingLiU"/>
          <w:vertAlign w:val="superscript"/>
          <w:lang w:eastAsia="zh-TW"/>
        </w:rPr>
        <w:t>nd</w:t>
      </w:r>
      <w:r>
        <w:rPr>
          <w:rFonts w:eastAsia="PMingLiU"/>
          <w:lang w:eastAsia="zh-TW"/>
        </w:rPr>
        <w:t xml:space="preserve"> July 2003 and sustained personal injuries.  At the time she was carrying out her duty at the Lobby Area of Heng Nga House, Hong Nga Court, Kwun Tong as an employee of the 2</w:t>
      </w:r>
      <w:r>
        <w:rPr>
          <w:rFonts w:eastAsia="PMingLiU"/>
          <w:vertAlign w:val="superscript"/>
          <w:lang w:eastAsia="zh-TW"/>
        </w:rPr>
        <w:t>nd</w:t>
      </w:r>
      <w:r>
        <w:rPr>
          <w:rFonts w:eastAsia="PMingLiU"/>
          <w:lang w:eastAsia="zh-TW"/>
        </w:rPr>
        <w:t xml:space="preserve"> Defendant.  At about 8:15 a.m. on that day the Plaintiff was holding a lift at the Lobby Area for a resident.  The opposite lift opened, and from there the 1</w:t>
      </w:r>
      <w:r>
        <w:rPr>
          <w:rFonts w:eastAsia="PMingLiU"/>
          <w:vertAlign w:val="superscript"/>
          <w:lang w:eastAsia="zh-TW"/>
        </w:rPr>
        <w:t>st</w:t>
      </w:r>
      <w:r>
        <w:rPr>
          <w:rFonts w:eastAsia="PMingLiU"/>
          <w:lang w:eastAsia="zh-TW"/>
        </w:rPr>
        <w:t xml:space="preserve"> Defendant and his wife walked out.  The 1</w:t>
      </w:r>
      <w:r>
        <w:rPr>
          <w:rFonts w:eastAsia="PMingLiU"/>
          <w:vertAlign w:val="superscript"/>
          <w:lang w:eastAsia="zh-TW"/>
        </w:rPr>
        <w:t>st</w:t>
      </w:r>
      <w:r>
        <w:rPr>
          <w:rFonts w:eastAsia="PMingLiU"/>
          <w:lang w:eastAsia="zh-TW"/>
        </w:rPr>
        <w:t xml:space="preserve"> Defendant’s wife suddenly started to scold her.  Then the Plaintiff walked away from them and paged the manageme</w:t>
      </w:r>
      <w:r>
        <w:rPr>
          <w:rFonts w:eastAsia="PMingLiU"/>
          <w:lang w:eastAsia="zh-TW"/>
        </w:rPr>
        <w:t>nt office for help.  The Plaintiff waited for about 10 minutes until a Madam Wong came.  Madam Wong started to pacify the 1</w:t>
      </w:r>
      <w:r>
        <w:rPr>
          <w:rFonts w:eastAsia="PMingLiU"/>
          <w:vertAlign w:val="superscript"/>
          <w:lang w:eastAsia="zh-TW"/>
        </w:rPr>
        <w:t>st</w:t>
      </w:r>
      <w:r>
        <w:rPr>
          <w:rFonts w:eastAsia="PMingLiU"/>
          <w:lang w:eastAsia="zh-TW"/>
        </w:rPr>
        <w:t xml:space="preserve"> Defendant and his wife.  Suddenly, the 1</w:t>
      </w:r>
      <w:r>
        <w:rPr>
          <w:rFonts w:eastAsia="PMingLiU"/>
          <w:vertAlign w:val="superscript"/>
          <w:lang w:eastAsia="zh-TW"/>
        </w:rPr>
        <w:t>st</w:t>
      </w:r>
      <w:r>
        <w:rPr>
          <w:rFonts w:eastAsia="PMingLiU"/>
          <w:lang w:eastAsia="zh-TW"/>
        </w:rPr>
        <w:t xml:space="preserve"> Defendant, walked towards the Plaintiff and </w:t>
      </w:r>
      <w:r>
        <w:rPr>
          <w:rFonts w:hint="eastAsia"/>
        </w:rPr>
        <w:t xml:space="preserve">strongly </w:t>
      </w:r>
      <w:r>
        <w:rPr>
          <w:rFonts w:eastAsia="PMingLiU"/>
          <w:lang w:eastAsia="zh-TW"/>
        </w:rPr>
        <w:t xml:space="preserve">slapped her left face with </w:t>
      </w:r>
      <w:r>
        <w:rPr>
          <w:rFonts w:hint="eastAsia"/>
        </w:rPr>
        <w:t>his right hand.  She could not hear any sound instantly and she felt hot on her face.</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Subsequently the 1</w:t>
      </w:r>
      <w:r>
        <w:rPr>
          <w:rFonts w:eastAsia="PMingLiU"/>
          <w:vertAlign w:val="superscript"/>
          <w:lang w:eastAsia="zh-TW"/>
        </w:rPr>
        <w:t>st</w:t>
      </w:r>
      <w:r>
        <w:rPr>
          <w:rFonts w:eastAsia="PMingLiU"/>
          <w:lang w:eastAsia="zh-TW"/>
        </w:rPr>
        <w:t xml:space="preserve"> Defendant was charged with an offence of “common assault”.  He did not admit the offence, but was found guilty of the charge on 8</w:t>
      </w:r>
      <w:r>
        <w:rPr>
          <w:rFonts w:eastAsia="PMingLiU"/>
          <w:vertAlign w:val="superscript"/>
          <w:lang w:eastAsia="zh-TW"/>
        </w:rPr>
        <w:t>th</w:t>
      </w:r>
      <w:r>
        <w:rPr>
          <w:rFonts w:eastAsia="PMingLiU"/>
          <w:lang w:eastAsia="zh-TW"/>
        </w:rPr>
        <w:t xml:space="preserve"> December 2004 after trial.  He was bound over for 8 months in the sum of $500.</w:t>
      </w:r>
      <w:r>
        <w:rPr>
          <w:rFonts w:hint="eastAsia"/>
        </w:rPr>
        <w:t xml:space="preserve">  He did</w:t>
      </w:r>
      <w:r>
        <w:rPr>
          <w:rFonts w:eastAsia="PMingLiU"/>
          <w:lang w:eastAsia="zh-TW"/>
        </w:rPr>
        <w:t xml:space="preserve"> not give evidence at the trial before me.  Hence he did not discharge the burden of proof</w:t>
      </w:r>
      <w:r>
        <w:rPr>
          <w:rFonts w:hint="eastAsia"/>
        </w:rPr>
        <w:t xml:space="preserve"> that he had not assaulted the plaintiff</w:t>
      </w:r>
      <w:r>
        <w:rPr>
          <w:rFonts w:eastAsia="PMingLiU"/>
          <w:lang w:eastAsia="zh-TW"/>
        </w:rPr>
        <w:t>.  I find that he did assault the Plaintiff on 22</w:t>
      </w:r>
      <w:r>
        <w:rPr>
          <w:rFonts w:eastAsia="PMingLiU"/>
          <w:vertAlign w:val="superscript"/>
          <w:lang w:eastAsia="zh-TW"/>
        </w:rPr>
        <w:t>nd</w:t>
      </w:r>
      <w:r>
        <w:rPr>
          <w:rFonts w:eastAsia="PMingLiU"/>
          <w:lang w:eastAsia="zh-TW"/>
        </w:rPr>
        <w:t xml:space="preserve"> July, 2003 in the manners described by her.</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During the trial, the Plaintiff and the Defendant agreed reached on the following agreement:</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53"/>
        </w:numPr>
        <w:tabs>
          <w:tab w:val="clear" w:pos="1440"/>
          <w:tab w:val="clear" w:pos="4320"/>
          <w:tab w:val="clear" w:pos="4475"/>
          <w:tab w:val="clear" w:pos="9072"/>
          <w:tab w:val="left" w:pos="1400"/>
          <w:tab w:val="num" w:pos="2100"/>
        </w:tabs>
        <w:spacing w:line="360" w:lineRule="auto"/>
        <w:ind w:left="2100" w:hanging="700"/>
        <w:jc w:val="both"/>
        <w:rPr>
          <w:rFonts w:eastAsia="PMingLiU"/>
          <w:lang w:eastAsia="zh-TW"/>
        </w:rPr>
      </w:pPr>
      <w:r>
        <w:rPr>
          <w:rFonts w:eastAsia="PMingLiU"/>
          <w:lang w:eastAsia="zh-TW"/>
        </w:rPr>
        <w:lastRenderedPageBreak/>
        <w:t>The monthly income of the Plaintiff before the assault was $5,800;</w:t>
      </w:r>
    </w:p>
    <w:p w:rsidR="003536BC" w:rsidRDefault="003536BC">
      <w:pPr>
        <w:numPr>
          <w:ilvl w:val="0"/>
          <w:numId w:val="53"/>
        </w:numPr>
        <w:tabs>
          <w:tab w:val="clear" w:pos="1440"/>
          <w:tab w:val="clear" w:pos="4320"/>
          <w:tab w:val="clear" w:pos="4475"/>
          <w:tab w:val="clear" w:pos="9072"/>
          <w:tab w:val="left" w:pos="1400"/>
          <w:tab w:val="num" w:pos="2100"/>
        </w:tabs>
        <w:spacing w:line="360" w:lineRule="auto"/>
        <w:ind w:left="2100" w:hanging="700"/>
        <w:jc w:val="both"/>
        <w:rPr>
          <w:rFonts w:eastAsia="PMingLiU"/>
          <w:lang w:eastAsia="zh-TW"/>
        </w:rPr>
      </w:pPr>
      <w:r>
        <w:rPr>
          <w:rFonts w:eastAsia="PMingLiU"/>
          <w:lang w:eastAsia="zh-TW"/>
        </w:rPr>
        <w:t>The medical expenses incurred by the Plaintiff for treatment in the United Christian Hospital, Lam Tin Polyclinic and Yung Fung Shee Psychiatric Centre were $5,135;</w:t>
      </w:r>
    </w:p>
    <w:p w:rsidR="003536BC" w:rsidRDefault="003536BC">
      <w:pPr>
        <w:numPr>
          <w:ilvl w:val="0"/>
          <w:numId w:val="53"/>
        </w:numPr>
        <w:tabs>
          <w:tab w:val="clear" w:pos="1440"/>
          <w:tab w:val="clear" w:pos="4320"/>
          <w:tab w:val="clear" w:pos="4475"/>
          <w:tab w:val="clear" w:pos="9072"/>
          <w:tab w:val="left" w:pos="1400"/>
          <w:tab w:val="num" w:pos="2100"/>
        </w:tabs>
        <w:spacing w:line="360" w:lineRule="auto"/>
        <w:ind w:left="2100" w:hanging="700"/>
        <w:jc w:val="both"/>
        <w:rPr>
          <w:rFonts w:eastAsia="PMingLiU"/>
          <w:lang w:eastAsia="zh-TW"/>
        </w:rPr>
      </w:pPr>
      <w:r>
        <w:rPr>
          <w:rFonts w:eastAsia="PMingLiU"/>
          <w:lang w:eastAsia="zh-TW"/>
        </w:rPr>
        <w:t>Travelling expenses for round trips to the United Christian Hospital and Yung Fung Shee Psychiatric Centre were $1,332;</w:t>
      </w:r>
    </w:p>
    <w:p w:rsidR="003536BC" w:rsidRDefault="003536BC">
      <w:pPr>
        <w:numPr>
          <w:ilvl w:val="0"/>
          <w:numId w:val="53"/>
        </w:numPr>
        <w:tabs>
          <w:tab w:val="clear" w:pos="1440"/>
          <w:tab w:val="clear" w:pos="4320"/>
          <w:tab w:val="clear" w:pos="4475"/>
          <w:tab w:val="clear" w:pos="9072"/>
          <w:tab w:val="left" w:pos="1400"/>
          <w:tab w:val="num" w:pos="2100"/>
        </w:tabs>
        <w:spacing w:line="360" w:lineRule="auto"/>
        <w:ind w:left="2100" w:hanging="700"/>
        <w:jc w:val="both"/>
        <w:rPr>
          <w:rFonts w:eastAsia="PMingLiU"/>
          <w:lang w:eastAsia="zh-TW"/>
        </w:rPr>
      </w:pPr>
      <w:r>
        <w:rPr>
          <w:rFonts w:eastAsia="PMingLiU"/>
          <w:lang w:eastAsia="zh-TW"/>
        </w:rPr>
        <w:t>The expense for tonic found was $5,000.</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1</w:t>
      </w:r>
      <w:r>
        <w:rPr>
          <w:rFonts w:eastAsia="PMingLiU"/>
          <w:vertAlign w:val="superscript"/>
          <w:lang w:eastAsia="zh-TW"/>
        </w:rPr>
        <w:t>st</w:t>
      </w:r>
      <w:r>
        <w:rPr>
          <w:rFonts w:eastAsia="PMingLiU"/>
          <w:lang w:eastAsia="zh-TW"/>
        </w:rPr>
        <w:t xml:space="preserve"> Defendant commented that the Plaintiff exaggerated her injuries caused by the assault.  She complained of swelling on her left face and blood from the left corner of her mouth after the assault.  The letter of the medical officer who attended to the injuries of the Plaintiff at the Accident &amp; Emergency Unit of the United Christian Hospital made no finding of the said symptoms.  </w:t>
      </w:r>
      <w:r>
        <w:rPr>
          <w:rFonts w:hint="eastAsia"/>
        </w:rPr>
        <w:t>Accident &amp; Emergency</w:t>
      </w:r>
      <w:r>
        <w:rPr>
          <w:rFonts w:eastAsia="PMingLiU"/>
          <w:lang w:eastAsia="zh-TW"/>
        </w:rPr>
        <w:t xml:space="preserve"> Department is a very busy place.  Swelling on her face was a relatively minor injury, compared with the mor</w:t>
      </w:r>
      <w:r>
        <w:rPr>
          <w:rFonts w:eastAsia="PMingLiU"/>
          <w:lang w:eastAsia="zh-TW"/>
        </w:rPr>
        <w:t>e serious injuries of the perforations in her both ears.  It is not uncommon that the treating doctor only noted down the relatively more serious injuries.</w:t>
      </w:r>
      <w:r>
        <w:rPr>
          <w:rFonts w:hint="eastAsia"/>
        </w:rPr>
        <w:t xml:space="preserve">  I find that there is no clear evidence that she exaggerated her injuries.</w:t>
      </w:r>
    </w:p>
    <w:p w:rsidR="003536BC" w:rsidRDefault="003536BC">
      <w:pPr>
        <w:tabs>
          <w:tab w:val="clear" w:pos="1440"/>
          <w:tab w:val="clear" w:pos="4320"/>
          <w:tab w:val="clear" w:pos="9072"/>
          <w:tab w:val="left" w:pos="1400"/>
        </w:tabs>
        <w:spacing w:line="360" w:lineRule="auto"/>
        <w:jc w:val="both"/>
        <w:rPr>
          <w:rFonts w:hint="eastAsia"/>
        </w:rPr>
      </w:pPr>
    </w:p>
    <w:p w:rsidR="003536BC" w:rsidRDefault="003536BC">
      <w:pPr>
        <w:tabs>
          <w:tab w:val="clear" w:pos="1440"/>
          <w:tab w:val="clear" w:pos="4320"/>
          <w:tab w:val="clear" w:pos="9072"/>
          <w:tab w:val="left" w:pos="1400"/>
        </w:tabs>
        <w:spacing w:line="360" w:lineRule="auto"/>
        <w:jc w:val="both"/>
        <w:rPr>
          <w:rFonts w:hint="eastAsia"/>
          <w:u w:val="single"/>
        </w:rPr>
      </w:pPr>
      <w:r>
        <w:rPr>
          <w:rFonts w:eastAsia="PMingLiU"/>
          <w:u w:val="single"/>
          <w:lang w:eastAsia="zh-TW"/>
        </w:rPr>
        <w:t xml:space="preserve">The Plaintiff’s </w:t>
      </w:r>
      <w:r>
        <w:rPr>
          <w:rFonts w:hint="eastAsia"/>
          <w:u w:val="single"/>
        </w:rPr>
        <w:t>injuries</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lang w:eastAsia="zh-TW"/>
        </w:rPr>
        <w:t xml:space="preserve">There is medical evidence to show that she suffered from vertigo, tinnitus, headache and adjustment disorder as a result of the injuries sustained by her.  </w:t>
      </w:r>
    </w:p>
    <w:p w:rsidR="003536BC" w:rsidRDefault="003536BC">
      <w:pPr>
        <w:tabs>
          <w:tab w:val="clear" w:pos="1440"/>
          <w:tab w:val="clear" w:pos="4320"/>
          <w:tab w:val="clear" w:pos="9072"/>
          <w:tab w:val="left" w:pos="1400"/>
        </w:tabs>
        <w:spacing w:line="360" w:lineRule="auto"/>
        <w:jc w:val="both"/>
        <w:rPr>
          <w:rFonts w:eastAsia="PMingLiU" w:hint="eastAsia"/>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There is clear evidence to show that the Plaintiff still suffers from hearing loss.  The joint ENT Medical Report of Dr. Lo and Dr. Kwok states:-</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“Pure Tone Audiogram (PTA) and Cortical Evoked Response Audiometry (CERA) on 25</w:t>
      </w:r>
      <w:r>
        <w:rPr>
          <w:rFonts w:eastAsia="PMingLiU"/>
          <w:sz w:val="24"/>
          <w:vertAlign w:val="superscript"/>
          <w:lang w:eastAsia="zh-TW"/>
        </w:rPr>
        <w:t>th</w:t>
      </w:r>
      <w:r>
        <w:rPr>
          <w:rFonts w:eastAsia="PMingLiU"/>
          <w:sz w:val="24"/>
          <w:lang w:eastAsia="zh-TW"/>
        </w:rPr>
        <w:t xml:space="preserve"> April 2005 confirmed the captioned subject has an average sensorineural hearing loss of about 35.0 dB in her right ear and 43.3 dB in her left ear over the speech of frequencies.”</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There is no evidence to contradict this piece of evidence.  I accept this medical finding.</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Under paragraph 20(2) of his written submission the Defence Counsel submitted that “The Plaintiff had exaggerated on the degree of force the 1</w:t>
      </w:r>
      <w:r>
        <w:rPr>
          <w:rFonts w:eastAsia="PMingLiU"/>
          <w:vertAlign w:val="superscript"/>
          <w:lang w:eastAsia="zh-TW"/>
        </w:rPr>
        <w:t>st</w:t>
      </w:r>
      <w:r>
        <w:rPr>
          <w:rFonts w:eastAsia="PMingLiU"/>
          <w:lang w:eastAsia="zh-TW"/>
        </w:rPr>
        <w:t xml:space="preserve"> Defendant used to slap her.”  But what the magistrate said is</w:t>
      </w:r>
      <w:r>
        <w:rPr>
          <w:rFonts w:hint="eastAsia"/>
        </w:rPr>
        <w:t xml:space="preserve"> that </w:t>
      </w:r>
      <w:r>
        <w:rPr>
          <w:rFonts w:eastAsia="PMingLiU"/>
          <w:lang w:eastAsia="zh-TW"/>
        </w:rPr>
        <w:t xml:space="preserve">she believed that the Plaintiff might </w:t>
      </w:r>
      <w:r>
        <w:rPr>
          <w:rFonts w:hint="eastAsia"/>
        </w:rPr>
        <w:t xml:space="preserve">have </w:t>
      </w:r>
      <w:r>
        <w:rPr>
          <w:rFonts w:eastAsia="PMingLiU"/>
          <w:lang w:eastAsia="zh-TW"/>
        </w:rPr>
        <w:t>possibly exaggerate</w:t>
      </w:r>
      <w:r>
        <w:rPr>
          <w:rFonts w:hint="eastAsia"/>
        </w:rPr>
        <w:t>d</w:t>
      </w:r>
      <w:r>
        <w:rPr>
          <w:rFonts w:eastAsia="PMingLiU"/>
          <w:lang w:eastAsia="zh-TW"/>
        </w:rPr>
        <w:t xml:space="preserve"> on the degree of force of the 1</w:t>
      </w:r>
      <w:r>
        <w:rPr>
          <w:rFonts w:eastAsia="PMingLiU"/>
          <w:vertAlign w:val="superscript"/>
          <w:lang w:eastAsia="zh-TW"/>
        </w:rPr>
        <w:t>st</w:t>
      </w:r>
      <w:r>
        <w:rPr>
          <w:rFonts w:eastAsia="PMingLiU"/>
          <w:lang w:eastAsia="zh-TW"/>
        </w:rPr>
        <w:t xml:space="preserve"> Defendant used to slap her.</w:t>
      </w:r>
      <w:r>
        <w:rPr>
          <w:rFonts w:hint="eastAsia"/>
        </w:rPr>
        <w:t xml:space="preserve">  But that is not a</w:t>
      </w:r>
      <w:r>
        <w:rPr>
          <w:rFonts w:eastAsia="PMingLiU"/>
          <w:lang w:eastAsia="zh-TW"/>
        </w:rPr>
        <w:t xml:space="preserve"> factual finding that the Plaintiff </w:t>
      </w:r>
      <w:r>
        <w:rPr>
          <w:rFonts w:hint="eastAsia"/>
        </w:rPr>
        <w:t xml:space="preserve">had </w:t>
      </w:r>
      <w:r>
        <w:rPr>
          <w:rFonts w:eastAsia="PMingLiU"/>
          <w:lang w:eastAsia="zh-TW"/>
        </w:rPr>
        <w:t>exaggerate on the degree of force used by the Defendant.</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Ear injuries</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Paragraph 6 of the Joint Medical Report states: “it is more likely than not that the perforation noted in Ms Wong’</w:t>
      </w:r>
      <w:r>
        <w:rPr>
          <w:rFonts w:hint="eastAsia"/>
        </w:rPr>
        <w:t>s</w:t>
      </w:r>
      <w:r>
        <w:rPr>
          <w:rFonts w:eastAsia="PMingLiU"/>
          <w:lang w:eastAsia="zh-TW"/>
        </w:rPr>
        <w:t xml:space="preserve"> left ear on the day of the incident was an old perforation as a result of chronic otitis media.”  Therefore the perforations of bilateral eardrums resulting in her hearing loss is not related to the accident.</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Regarding tinnitus, both ENT experts state that as the Plaintiff “suffered from tinnitus in her right (uninjured) ear, it is likely that tinnitus was already present in both of ear prior to injury but it is likely that the injury has aggravated the symptom in the injured left ear.”  Hence, the Plaintiff’s pre-existing tinnitus was aggravated by the injury.  I accept this part of the medical report.</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In respect of the psychiatric illness, I accept the expert opinions given by both psychiatrists Dr. Lai and Dr. Law.  In paragraph 29 of the submission, the Defence Counsel submits that the findings of experts were based on the complaints made by the Plaintiff.  The Plaintiff tended to exaggerate her injuries so that it renders the severity of her adjustment disorder doubtful.  No test or advance techniques was applied to examine the truthfulness of these symptoms alleged.  If the experts find that the Plai</w:t>
      </w:r>
      <w:r>
        <w:rPr>
          <w:rFonts w:eastAsia="PMingLiU"/>
          <w:lang w:eastAsia="zh-TW"/>
        </w:rPr>
        <w:t xml:space="preserve">ntiff exaggerated her injuries, I am sure both </w:t>
      </w:r>
      <w:r>
        <w:rPr>
          <w:rFonts w:hint="eastAsia"/>
        </w:rPr>
        <w:t>psychiatrists</w:t>
      </w:r>
      <w:r>
        <w:rPr>
          <w:rFonts w:eastAsia="PMingLiU"/>
          <w:lang w:eastAsia="zh-TW"/>
        </w:rPr>
        <w:t xml:space="preserve"> would be able to detect such exaggeration.  If the Defence Counsel takes the view that this is the real situation, he should adduce expert opinion to refute the findings made by Dr. Lai and Dr. Law.  But he has not done so.  I accept the expert opinion of Dr. Lai and Dr. Law in full.  According to both psychiatric experts, the Plaintiff is still suffering from an adjustment disorder.</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tabs>
          <w:tab w:val="clear" w:pos="1440"/>
          <w:tab w:val="clear" w:pos="4320"/>
          <w:tab w:val="clear" w:pos="9072"/>
          <w:tab w:val="left" w:pos="1400"/>
        </w:tabs>
        <w:spacing w:line="360" w:lineRule="auto"/>
        <w:jc w:val="both"/>
        <w:rPr>
          <w:rFonts w:hint="eastAsia"/>
          <w:u w:val="single"/>
        </w:rPr>
      </w:pPr>
      <w:r>
        <w:rPr>
          <w:rFonts w:eastAsia="PMingLiU"/>
          <w:u w:val="single"/>
          <w:lang w:eastAsia="zh-TW"/>
        </w:rPr>
        <w:t>Pain, suffering and loss of amenity (“</w:t>
      </w:r>
      <w:r>
        <w:rPr>
          <w:rFonts w:hint="eastAsia"/>
          <w:u w:val="single"/>
        </w:rPr>
        <w:t>PSLA</w:t>
      </w:r>
      <w:r>
        <w:rPr>
          <w:u w:val="single"/>
        </w:rPr>
        <w:t>”</w:t>
      </w:r>
      <w:r>
        <w:rPr>
          <w:rFonts w:hint="eastAsia"/>
          <w:u w:val="single"/>
        </w:rPr>
        <w:t>)</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suffered multiple injuries to her ear and mental state, namely, i) tinnitus in her left ear; ii) vertigo and headache, i.e. BPPV; and iii) adjustment disorder.</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For her ear problems and adjustment disorder, she had attended numerous follow-ups and clinics, which had caused her to be in big inconvenience.</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She has experienced pain and sufferings from her ear problems and adjustment disorder.</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She still has headache, tinnitus and adjustment disorder, which required further treatment.</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 accept the Plaintiff’s submission that there is no medical evidence/opinion from Dr. Lai and Dr. Law that the default of follow-up treatment might adversely affect her adjustment disorder.  Therefore I will not take this point into account when smoking ass</w:t>
      </w:r>
      <w:r>
        <w:rPr>
          <w:rFonts w:hint="eastAsia"/>
        </w:rPr>
        <w:t>essment of award.</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submits that the seriousness of the injuries sustained by the Plaintiff are similar to the cases of Poon Yat Chiu</w:t>
      </w:r>
      <w:r>
        <w:rPr>
          <w:rFonts w:hint="eastAsia"/>
        </w:rPr>
        <w:t xml:space="preserve"> v AES Scaffold Engineering Limited (DCPI 223 of 2005)</w:t>
      </w:r>
      <w:r>
        <w:rPr>
          <w:rFonts w:eastAsia="PMingLiU"/>
          <w:lang w:eastAsia="zh-TW"/>
        </w:rPr>
        <w:t>, Yeung Tai Hung</w:t>
      </w:r>
      <w:r>
        <w:rPr>
          <w:rFonts w:hint="eastAsia"/>
        </w:rPr>
        <w:t xml:space="preserve"> v Hong Kong Baptist Hosiptal Au Shue Hung Health Centre (HCPI 686/2004)</w:t>
      </w:r>
      <w:r>
        <w:rPr>
          <w:rFonts w:eastAsia="PMingLiU"/>
          <w:lang w:eastAsia="zh-TW"/>
        </w:rPr>
        <w:t xml:space="preserve"> and Fong Kam Chi</w:t>
      </w:r>
      <w:r>
        <w:rPr>
          <w:rFonts w:hint="eastAsia"/>
        </w:rPr>
        <w:t xml:space="preserve"> v Wong Wai Shing (HCPI 910/1997)</w:t>
      </w:r>
      <w:r>
        <w:rPr>
          <w:rFonts w:eastAsia="PMingLiU"/>
          <w:lang w:eastAsia="zh-TW"/>
        </w:rPr>
        <w:t xml:space="preserve">.  In Poon Yat Chiu, the Plaintiff fell from a height when he was on a truck and his body hit the “monkey head” by the side of the truck.  He suffered tenderness </w:t>
      </w:r>
      <w:r>
        <w:rPr>
          <w:rFonts w:hint="eastAsia"/>
        </w:rPr>
        <w:t xml:space="preserve">and </w:t>
      </w:r>
      <w:r>
        <w:rPr>
          <w:rFonts w:eastAsia="PMingLiU"/>
          <w:lang w:eastAsia="zh-TW"/>
        </w:rPr>
        <w:t>superficial abrasion over the right buttock, right shin and left hand.  He had adjustment disorder as a result.  He was awarded $180,000 for PSLA.  The pa</w:t>
      </w:r>
      <w:r>
        <w:rPr>
          <w:rFonts w:eastAsia="PMingLiU"/>
          <w:lang w:eastAsia="zh-TW"/>
        </w:rPr>
        <w:t>in suffered by him when he struck the “monkey head” is definitely more serious than the pain suffered by the Plaintiff when hit by the Defendant.</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In </w:t>
      </w:r>
      <w:r>
        <w:rPr>
          <w:rFonts w:eastAsia="PMingLiU"/>
          <w:i/>
          <w:iCs/>
          <w:lang w:eastAsia="zh-TW"/>
        </w:rPr>
        <w:t xml:space="preserve">Fong Kam Chi </w:t>
      </w:r>
      <w:r>
        <w:rPr>
          <w:rFonts w:eastAsia="PMingLiU"/>
          <w:lang w:eastAsia="zh-TW"/>
        </w:rPr>
        <w:t>the Plaintiff was assaulted by the Defendant.  He claimed to have suffered from swelling and bruising over his nasal bridge region, abrasion and bleeding over the head, tinnitus to his left side, vertigo and hearing loss, intermittent dizziness and other symptoms of post-concussion syndrome, and intermittent pains in the chest.  He was awarded $120,000 for PSLA.</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In </w:t>
      </w:r>
      <w:r>
        <w:rPr>
          <w:rFonts w:eastAsia="PMingLiU"/>
          <w:i/>
          <w:iCs/>
          <w:lang w:eastAsia="zh-TW"/>
        </w:rPr>
        <w:t xml:space="preserve">Yeung Tai </w:t>
      </w:r>
      <w:r>
        <w:rPr>
          <w:rFonts w:eastAsia="PMingLiU"/>
          <w:lang w:eastAsia="zh-TW"/>
        </w:rPr>
        <w:t>Hung</w:t>
      </w:r>
      <w:r>
        <w:rPr>
          <w:rFonts w:hint="eastAsia"/>
        </w:rPr>
        <w:t xml:space="preserve">, </w:t>
      </w:r>
      <w:r>
        <w:rPr>
          <w:rFonts w:eastAsia="PMingLiU"/>
          <w:lang w:eastAsia="zh-TW"/>
        </w:rPr>
        <w:t xml:space="preserve">the Plaintiff fell in the kitchen, and diagnosed to have degenerative changes to of his spiral column.  He suffered a contusion and soft tissue to his lower back.  He was diagnosed as having depressive disorder.  </w:t>
      </w:r>
      <w:r>
        <w:rPr>
          <w:rFonts w:hint="eastAsia"/>
        </w:rPr>
        <w:t xml:space="preserve">He was awarded $300,000 for PSLA.  </w:t>
      </w:r>
      <w:r>
        <w:rPr>
          <w:rFonts w:eastAsia="PMingLiU"/>
          <w:lang w:eastAsia="zh-TW"/>
        </w:rPr>
        <w:t>The injuries he suffered differed from those suffered by the Plaintiff in the present case.</w:t>
      </w:r>
      <w:r>
        <w:rPr>
          <w:rFonts w:hint="eastAsia"/>
        </w:rPr>
        <w:t xml:space="preserve">  Hence the decision in this case regarding the award of PSLA is not helpful to the present case.</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In my view, </w:t>
      </w:r>
      <w:r>
        <w:rPr>
          <w:rFonts w:hint="eastAsia"/>
        </w:rPr>
        <w:t xml:space="preserve">taking into account all the circumstances of this case </w:t>
      </w:r>
      <w:r>
        <w:rPr>
          <w:rFonts w:eastAsia="PMingLiU"/>
          <w:lang w:eastAsia="zh-TW"/>
        </w:rPr>
        <w:t>the appropriate award</w:t>
      </w:r>
      <w:r>
        <w:rPr>
          <w:rFonts w:hint="eastAsia"/>
        </w:rPr>
        <w:t xml:space="preserve"> for PSLA</w:t>
      </w:r>
      <w:r>
        <w:rPr>
          <w:rFonts w:eastAsia="PMingLiU"/>
          <w:lang w:eastAsia="zh-TW"/>
        </w:rPr>
        <w:t xml:space="preserve"> should be $80,000.</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Pre-trial loss of earnings</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The Plaintiff’s claim is based on the number of intermittent sick leave granted to her, namely </w:t>
      </w:r>
      <w:r>
        <w:rPr>
          <w:rFonts w:hint="eastAsia"/>
        </w:rPr>
        <w:t xml:space="preserve">from </w:t>
      </w:r>
      <w:r>
        <w:rPr>
          <w:rFonts w:eastAsia="PMingLiU"/>
          <w:lang w:eastAsia="zh-TW"/>
        </w:rPr>
        <w:t>22 July 2003 to 12 January 2006.  Dr. Lo and Dr. Kwok opined that a total of 180 days of sick leave would be more appropriate for patients under similar circumstances.  Dr. Law and Dr. Lai opined that sick leave of 3 to 12 months after first consultation with psychiatrists would be appropriate.  The first consultation with psychiatrists was on 14 May 2004.</w:t>
      </w:r>
      <w:r>
        <w:rPr>
          <w:rFonts w:hint="eastAsia"/>
        </w:rPr>
        <w:t xml:space="preserve">  In my judgment the sick leave should begin on 22.7.2003 and expire 6 months after 14 May, 2004.</w:t>
      </w:r>
      <w:r>
        <w:rPr>
          <w:rFonts w:eastAsia="PMingLiU"/>
          <w:lang w:eastAsia="zh-TW"/>
        </w:rPr>
        <w:t xml:space="preserve">  Therefore her sick leave should be from 22 July 20</w:t>
      </w:r>
      <w:r>
        <w:rPr>
          <w:rFonts w:eastAsia="PMingLiU"/>
          <w:lang w:eastAsia="zh-TW"/>
        </w:rPr>
        <w:t xml:space="preserve">03 to 13 May 2005 for a total of 486 </w:t>
      </w:r>
      <w:r>
        <w:rPr>
          <w:rFonts w:hint="eastAsia"/>
        </w:rPr>
        <w:t xml:space="preserve"> (306 days + 180 days) </w:t>
      </w:r>
      <w:r>
        <w:rPr>
          <w:rFonts w:eastAsia="PMingLiU"/>
          <w:lang w:eastAsia="zh-TW"/>
        </w:rPr>
        <w:t>days.</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I adopt </w:t>
      </w:r>
      <w:r>
        <w:rPr>
          <w:rFonts w:hint="eastAsia"/>
        </w:rPr>
        <w:t>486</w:t>
      </w:r>
      <w:r>
        <w:rPr>
          <w:rFonts w:eastAsia="PMingLiU"/>
          <w:lang w:eastAsia="zh-TW"/>
        </w:rPr>
        <w:t xml:space="preserve"> days sick leave for calculation of loss of earnings</w:t>
      </w:r>
      <w:r>
        <w:rPr>
          <w:rFonts w:hint="eastAsia"/>
        </w:rPr>
        <w:t>.  The amount is $93,960 (</w:t>
      </w:r>
      <w:r>
        <w:rPr>
          <w:rFonts w:eastAsia="PMingLiU"/>
          <w:lang w:eastAsia="zh-TW"/>
        </w:rPr>
        <w:t xml:space="preserve">486 </w:t>
      </w:r>
      <w:r>
        <w:rPr>
          <w:rFonts w:eastAsia="PMingLiU" w:hint="eastAsia"/>
          <w:lang w:val="en-GB" w:eastAsia="zh-TW"/>
        </w:rPr>
        <w:t>÷</w:t>
      </w:r>
      <w:r>
        <w:rPr>
          <w:rFonts w:eastAsia="PMingLiU"/>
          <w:lang w:val="en-GB" w:eastAsia="zh-TW"/>
        </w:rPr>
        <w:t xml:space="preserve"> 30 x $5,800</w:t>
      </w:r>
      <w:r>
        <w:rPr>
          <w:rFonts w:hint="eastAsia"/>
          <w:lang w:val="en-GB"/>
        </w:rPr>
        <w:t>)</w:t>
      </w:r>
      <w:r>
        <w:rPr>
          <w:rFonts w:eastAsia="PMingLiU"/>
          <w:lang w:val="en-GB" w:eastAsia="zh-TW"/>
        </w:rPr>
        <w:t>.</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Loss of MPF</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The amount that should be awarded under this head </w:t>
      </w:r>
      <w:r>
        <w:rPr>
          <w:rFonts w:hint="eastAsia"/>
        </w:rPr>
        <w:t>is</w:t>
      </w:r>
      <w:r>
        <w:rPr>
          <w:rFonts w:eastAsia="PMingLiU"/>
          <w:lang w:eastAsia="zh-TW"/>
        </w:rPr>
        <w:t>:</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tabs>
          <w:tab w:val="clear" w:pos="1440"/>
          <w:tab w:val="clear" w:pos="4320"/>
          <w:tab w:val="clear" w:pos="9072"/>
          <w:tab w:val="left" w:pos="1400"/>
        </w:tabs>
        <w:spacing w:line="360" w:lineRule="auto"/>
        <w:ind w:left="1400"/>
        <w:jc w:val="both"/>
        <w:rPr>
          <w:rFonts w:hint="eastAsia"/>
        </w:rPr>
      </w:pPr>
      <w:r>
        <w:rPr>
          <w:rFonts w:eastAsia="PMingLiU"/>
          <w:lang w:eastAsia="zh-TW"/>
        </w:rPr>
        <w:tab/>
      </w:r>
      <w:r>
        <w:rPr>
          <w:rFonts w:eastAsia="PMingLiU"/>
          <w:lang w:eastAsia="zh-TW"/>
        </w:rPr>
        <w:tab/>
      </w:r>
      <w:r>
        <w:rPr>
          <w:rFonts w:eastAsia="PMingLiU"/>
          <w:lang w:eastAsia="zh-TW"/>
        </w:rPr>
        <w:tab/>
        <w:t xml:space="preserve"> </w:t>
      </w:r>
      <w:r>
        <w:rPr>
          <w:rFonts w:hint="eastAsia"/>
        </w:rPr>
        <w:t xml:space="preserve">$4,698 ($93960 </w:t>
      </w:r>
      <w:r>
        <w:rPr>
          <w:rFonts w:eastAsia="PMingLiU"/>
          <w:lang w:eastAsia="zh-TW"/>
        </w:rPr>
        <w:t>x 5%</w:t>
      </w:r>
      <w:r>
        <w:rPr>
          <w:rFonts w:hint="eastAsia"/>
        </w:rPr>
        <w:t>)</w:t>
      </w:r>
    </w:p>
    <w:p w:rsidR="003536BC" w:rsidRDefault="003536BC">
      <w:pPr>
        <w:tabs>
          <w:tab w:val="clear" w:pos="1440"/>
          <w:tab w:val="clear" w:pos="4320"/>
          <w:tab w:val="clear" w:pos="9072"/>
          <w:tab w:val="left" w:pos="1400"/>
        </w:tabs>
        <w:spacing w:line="360" w:lineRule="auto"/>
        <w:ind w:left="1400"/>
        <w:jc w:val="both"/>
        <w:rPr>
          <w:rFonts w:eastAsia="PMingLiU"/>
          <w:lang w:eastAsia="zh-TW"/>
        </w:rPr>
      </w:pPr>
    </w:p>
    <w:p w:rsidR="003536BC" w:rsidRDefault="003536BC">
      <w:pPr>
        <w:tabs>
          <w:tab w:val="clear" w:pos="1440"/>
          <w:tab w:val="clear" w:pos="4320"/>
          <w:tab w:val="clear" w:pos="9072"/>
        </w:tabs>
        <w:spacing w:line="360" w:lineRule="auto"/>
        <w:jc w:val="both"/>
        <w:rPr>
          <w:rFonts w:eastAsia="PMingLiU"/>
          <w:u w:val="single"/>
          <w:lang w:eastAsia="zh-TW"/>
        </w:rPr>
      </w:pPr>
      <w:r>
        <w:rPr>
          <w:rFonts w:eastAsia="PMingLiU"/>
          <w:u w:val="single"/>
          <w:lang w:eastAsia="zh-TW"/>
        </w:rPr>
        <w:t>Medical expenses</w:t>
      </w:r>
    </w:p>
    <w:p w:rsidR="003536BC" w:rsidRDefault="003536BC">
      <w:pPr>
        <w:tabs>
          <w:tab w:val="clear" w:pos="1440"/>
          <w:tab w:val="clear" w:pos="4320"/>
          <w:tab w:val="clear" w:pos="9072"/>
        </w:tabs>
        <w:spacing w:line="360" w:lineRule="auto"/>
        <w:jc w:val="both"/>
        <w:rPr>
          <w:rFonts w:eastAsia="PMingLiU"/>
          <w:u w:val="single"/>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Plaintiff’s claim is for:</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54"/>
        </w:numPr>
        <w:tabs>
          <w:tab w:val="clear" w:pos="1440"/>
          <w:tab w:val="clear" w:pos="4320"/>
          <w:tab w:val="clear" w:pos="9072"/>
          <w:tab w:val="left" w:pos="1960"/>
        </w:tabs>
        <w:spacing w:line="360" w:lineRule="auto"/>
        <w:ind w:left="1960" w:hanging="560"/>
        <w:jc w:val="both"/>
        <w:rPr>
          <w:rFonts w:eastAsia="PMingLiU"/>
          <w:lang w:eastAsia="zh-TW"/>
        </w:rPr>
      </w:pPr>
      <w:r>
        <w:rPr>
          <w:rFonts w:eastAsia="PMingLiU"/>
          <w:lang w:eastAsia="zh-TW"/>
        </w:rPr>
        <w:t>UCH - $1,910 (agreed)</w:t>
      </w:r>
    </w:p>
    <w:p w:rsidR="003536BC" w:rsidRDefault="003536BC">
      <w:pPr>
        <w:numPr>
          <w:ilvl w:val="0"/>
          <w:numId w:val="54"/>
        </w:numPr>
        <w:tabs>
          <w:tab w:val="clear" w:pos="1440"/>
          <w:tab w:val="clear" w:pos="4320"/>
          <w:tab w:val="clear" w:pos="9072"/>
          <w:tab w:val="left" w:pos="1960"/>
        </w:tabs>
        <w:spacing w:line="360" w:lineRule="auto"/>
        <w:ind w:left="1960" w:hanging="560"/>
        <w:jc w:val="both"/>
        <w:rPr>
          <w:rFonts w:eastAsia="PMingLiU"/>
          <w:lang w:eastAsia="zh-TW"/>
        </w:rPr>
      </w:pPr>
      <w:r>
        <w:rPr>
          <w:rFonts w:eastAsia="PMingLiU"/>
          <w:lang w:eastAsia="zh-TW"/>
        </w:rPr>
        <w:t>Lam Tin Polyclinic - $1,755 (agreed)</w:t>
      </w:r>
    </w:p>
    <w:p w:rsidR="003536BC" w:rsidRDefault="003536BC">
      <w:pPr>
        <w:numPr>
          <w:ilvl w:val="0"/>
          <w:numId w:val="54"/>
        </w:numPr>
        <w:tabs>
          <w:tab w:val="clear" w:pos="1440"/>
          <w:tab w:val="clear" w:pos="4320"/>
          <w:tab w:val="clear" w:pos="9072"/>
          <w:tab w:val="left" w:pos="1960"/>
        </w:tabs>
        <w:spacing w:line="360" w:lineRule="auto"/>
        <w:ind w:left="1960" w:hanging="560"/>
        <w:jc w:val="both"/>
        <w:rPr>
          <w:rFonts w:eastAsia="PMingLiU"/>
          <w:lang w:eastAsia="zh-TW"/>
        </w:rPr>
      </w:pPr>
      <w:r>
        <w:rPr>
          <w:rFonts w:eastAsia="PMingLiU"/>
          <w:lang w:eastAsia="zh-TW"/>
        </w:rPr>
        <w:t>Yung Fung Shee Psychiatric Centre - $1,470 (agreed)</w:t>
      </w:r>
    </w:p>
    <w:p w:rsidR="003536BC" w:rsidRDefault="003536BC">
      <w:pPr>
        <w:numPr>
          <w:ilvl w:val="0"/>
          <w:numId w:val="54"/>
        </w:numPr>
        <w:tabs>
          <w:tab w:val="clear" w:pos="1440"/>
          <w:tab w:val="clear" w:pos="4320"/>
          <w:tab w:val="clear" w:pos="9072"/>
          <w:tab w:val="left" w:pos="1960"/>
        </w:tabs>
        <w:spacing w:line="360" w:lineRule="auto"/>
        <w:ind w:left="1960" w:hanging="560"/>
        <w:jc w:val="both"/>
        <w:rPr>
          <w:rFonts w:eastAsia="PMingLiU"/>
          <w:lang w:eastAsia="zh-TW"/>
        </w:rPr>
      </w:pPr>
      <w:r>
        <w:rPr>
          <w:rFonts w:eastAsia="PMingLiU"/>
          <w:lang w:eastAsia="zh-TW"/>
        </w:rPr>
        <w:t>Dr. Lo Siu Fat - $9,905 (disputed)</w:t>
      </w:r>
    </w:p>
    <w:p w:rsidR="003536BC" w:rsidRDefault="003536BC">
      <w:pPr>
        <w:numPr>
          <w:ilvl w:val="0"/>
          <w:numId w:val="54"/>
        </w:numPr>
        <w:tabs>
          <w:tab w:val="clear" w:pos="1440"/>
          <w:tab w:val="clear" w:pos="4320"/>
          <w:tab w:val="clear" w:pos="9072"/>
          <w:tab w:val="left" w:pos="1960"/>
        </w:tabs>
        <w:spacing w:line="360" w:lineRule="auto"/>
        <w:ind w:left="1960" w:hanging="560"/>
        <w:jc w:val="both"/>
        <w:rPr>
          <w:rFonts w:eastAsia="PMingLiU"/>
          <w:lang w:eastAsia="zh-TW"/>
        </w:rPr>
      </w:pPr>
      <w:r>
        <w:rPr>
          <w:rFonts w:eastAsia="PMingLiU"/>
          <w:lang w:eastAsia="zh-TW"/>
        </w:rPr>
        <w:t>Dr. Alfred T. Y. Lam - $1,250 (disputed)</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Defendant argues that medical expenses incurred for treatments from Dr. Lo and Dr. Alfred Lam were all related to chronic otistis media and perforated tympanic membranes.  The medical report of Dr. Lo recorded the Plaintiff’s complaints on each visit.  On most of the occasions, the Plaintiff complained of her symptoms of headaches, tinnitus and vertigo, which in the opinion of both ENT experts, are related to the injuries caused by the Defendant.  Therefore I would allow her claim for medical expenses r</w:t>
      </w:r>
      <w:r>
        <w:rPr>
          <w:rFonts w:eastAsia="PMingLiU"/>
          <w:lang w:eastAsia="zh-TW"/>
        </w:rPr>
        <w:t>elating to Dr. Lo.</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No medical report relating to the treatment by Dr. Lam has been adduced.  I cannot judge to what extent the money spent by her on her visit to Dr. Lam was related to the injury caused by the Defendant.  Therefore I would not allow the sum </w:t>
      </w:r>
      <w:r>
        <w:rPr>
          <w:rFonts w:hint="eastAsia"/>
        </w:rPr>
        <w:t>(</w:t>
      </w:r>
      <w:r>
        <w:rPr>
          <w:rFonts w:eastAsia="PMingLiU"/>
          <w:lang w:eastAsia="zh-TW"/>
        </w:rPr>
        <w:t>$1,250</w:t>
      </w:r>
      <w:r>
        <w:rPr>
          <w:rFonts w:hint="eastAsia"/>
        </w:rPr>
        <w:t>)</w:t>
      </w:r>
      <w:r>
        <w:rPr>
          <w:rFonts w:eastAsia="PMingLiU"/>
          <w:lang w:eastAsia="zh-TW"/>
        </w:rPr>
        <w:t xml:space="preserve"> claimed in this respect. </w:t>
      </w:r>
      <w:r>
        <w:rPr>
          <w:rFonts w:hint="eastAsia"/>
        </w:rPr>
        <w:t xml:space="preserve"> </w:t>
      </w:r>
      <w:r>
        <w:rPr>
          <w:rFonts w:eastAsia="PMingLiU"/>
          <w:lang w:eastAsia="zh-TW"/>
        </w:rPr>
        <w:t>The total award under this head is $</w:t>
      </w:r>
      <w:r>
        <w:rPr>
          <w:rFonts w:hint="eastAsia"/>
        </w:rPr>
        <w:t xml:space="preserve">15,040 ($1910 + </w:t>
      </w:r>
      <w:r>
        <w:rPr>
          <w:rFonts w:eastAsia="PMingLiU" w:hint="eastAsia"/>
          <w:lang w:eastAsia="zh-TW"/>
        </w:rPr>
        <w:t>$1755 + $1470 + $9905).</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Massage Charges</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 agree with the 1</w:t>
      </w:r>
      <w:r>
        <w:rPr>
          <w:rFonts w:eastAsia="PMingLiU"/>
          <w:vertAlign w:val="superscript"/>
          <w:lang w:eastAsia="zh-TW"/>
        </w:rPr>
        <w:t>st</w:t>
      </w:r>
      <w:r>
        <w:rPr>
          <w:rFonts w:eastAsia="PMingLiU"/>
          <w:lang w:eastAsia="zh-TW"/>
        </w:rPr>
        <w:t xml:space="preserve"> Defendant’s submissions that HK$800 per hour of masseur treatment in the Mainland is unimaginable.  I could not see how the massage treatment can be beneficial to her for the treatment of her injury.  The Plaintiff could have received treatment in Hong Kong for her injuries.  It is </w:t>
      </w:r>
      <w:r>
        <w:rPr>
          <w:rFonts w:hint="eastAsia"/>
        </w:rPr>
        <w:t xml:space="preserve">not </w:t>
      </w:r>
      <w:r>
        <w:rPr>
          <w:rFonts w:eastAsia="PMingLiU"/>
          <w:lang w:eastAsia="zh-TW"/>
        </w:rPr>
        <w:t>necessary to receive massage treatment in Mainland China.  I would not allow any claim under this head.</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Travelling expenses</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T</w:t>
      </w:r>
      <w:r>
        <w:rPr>
          <w:rFonts w:eastAsia="PMingLiU"/>
          <w:lang w:eastAsia="zh-TW"/>
        </w:rPr>
        <w:t>he travelling expenses for relating to visit to Dr. Alfred Lam’s clinic and China for masseurs would not be allowed.</w:t>
      </w:r>
      <w:r>
        <w:rPr>
          <w:rFonts w:hint="eastAsia"/>
        </w:rPr>
        <w:t xml:space="preserve">  The total amount to be awarded is $1,732 ($1,008 + $324 + $400).</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Tonic food</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parties agreed that this sum is to be $5,000.  The Plaintiff said that the tonic food could improve the bone and skin (the inner skin in her ears), and the tonic food could be beneficial to her perforated ear problems.  I think it is reasonable for the parties to have agreed this sum at $5,000.</w:t>
      </w:r>
      <w:r>
        <w:rPr>
          <w:rFonts w:hint="eastAsia"/>
        </w:rPr>
        <w:t xml:space="preserve">  Having regard to the evidence I would not allow a sum greater than $5,000.</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tabs>
          <w:tab w:val="clear" w:pos="1440"/>
          <w:tab w:val="clear" w:pos="4320"/>
          <w:tab w:val="clear" w:pos="9072"/>
          <w:tab w:val="left" w:pos="1400"/>
        </w:tabs>
        <w:spacing w:line="360" w:lineRule="auto"/>
        <w:jc w:val="both"/>
        <w:rPr>
          <w:rFonts w:hint="eastAsia"/>
          <w:u w:val="single"/>
        </w:rPr>
      </w:pPr>
      <w:r>
        <w:rPr>
          <w:rFonts w:eastAsia="PMingLiU"/>
          <w:u w:val="single"/>
          <w:lang w:eastAsia="zh-TW"/>
        </w:rPr>
        <w:t>Hearing test charge</w:t>
      </w:r>
      <w:r>
        <w:rPr>
          <w:rFonts w:hint="eastAsia"/>
          <w:u w:val="single"/>
        </w:rPr>
        <w:t>s</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Having regard to the Plaintiff</w:t>
      </w:r>
      <w:r>
        <w:t>’</w:t>
      </w:r>
      <w:r>
        <w:rPr>
          <w:rFonts w:hint="eastAsia"/>
        </w:rPr>
        <w:t>s evidence, I would allow this sum which is a reasonable sum.  So</w:t>
      </w:r>
      <w:r>
        <w:rPr>
          <w:rFonts w:eastAsia="PMingLiU"/>
          <w:lang w:eastAsia="zh-TW"/>
        </w:rPr>
        <w:t xml:space="preserve"> I allow it at $280.</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Future medical expenses</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could consult psychiatrists in public clinics in the future.  It is not necessary for her to consult private psychiatrists.  I therefore</w:t>
      </w:r>
      <w:r>
        <w:rPr>
          <w:rFonts w:hint="eastAsia"/>
        </w:rPr>
        <w:t xml:space="preserve"> would</w:t>
      </w:r>
      <w:r>
        <w:rPr>
          <w:rFonts w:eastAsia="PMingLiU"/>
          <w:lang w:eastAsia="zh-TW"/>
        </w:rPr>
        <w:t xml:space="preserve"> </w:t>
      </w:r>
      <w:r>
        <w:rPr>
          <w:rFonts w:hint="eastAsia"/>
        </w:rPr>
        <w:t xml:space="preserve">only </w:t>
      </w:r>
      <w:r>
        <w:rPr>
          <w:rFonts w:eastAsia="PMingLiU"/>
          <w:lang w:eastAsia="zh-TW"/>
        </w:rPr>
        <w:t>allow $1,800 under this head of claim.</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Loss of earning capacity</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suffered 8.5% of loss of earning capacity by both ENT experts and 3-5% loss of earning capacity as assessed by both psychiatric experts, i.e. a total of 11.5% - 13.5%.</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w:t>
      </w:r>
      <w:r>
        <w:rPr>
          <w:rFonts w:hint="eastAsia"/>
        </w:rPr>
        <w:t xml:space="preserve">s Counsel submits that she would </w:t>
      </w:r>
      <w:r>
        <w:rPr>
          <w:rFonts w:eastAsia="PMingLiU"/>
          <w:lang w:eastAsia="zh-TW"/>
        </w:rPr>
        <w:t xml:space="preserve">be at a disadvantage is the </w:t>
      </w:r>
      <w:r>
        <w:rPr>
          <w:rFonts w:hint="eastAsia"/>
        </w:rPr>
        <w:t xml:space="preserve">labour market.  In view of the </w:t>
      </w:r>
      <w:r>
        <w:t>injuries</w:t>
      </w:r>
      <w:r>
        <w:rPr>
          <w:rFonts w:hint="eastAsia"/>
        </w:rPr>
        <w:t>, the residual disability and the job nature of the Plaintiff, she should be awarded a sum equivalent to 12 months</w:t>
      </w:r>
      <w:r>
        <w:t>’</w:t>
      </w:r>
      <w:r>
        <w:rPr>
          <w:rFonts w:hint="eastAsia"/>
        </w:rPr>
        <w:t xml:space="preserve"> earning of her monthly income prior to the accident.  Therefore the loss of earning capacity should be $ 69,600 ($5800 x 12).</w:t>
      </w:r>
    </w:p>
    <w:p w:rsidR="003536BC" w:rsidRDefault="003536BC">
      <w:pPr>
        <w:tabs>
          <w:tab w:val="clear" w:pos="1440"/>
          <w:tab w:val="clear" w:pos="4320"/>
          <w:tab w:val="clear" w:pos="9072"/>
          <w:tab w:val="left" w:pos="1400"/>
        </w:tabs>
        <w:spacing w:line="360" w:lineRule="auto"/>
        <w:ind w:firstLine="1418"/>
        <w:jc w:val="both"/>
        <w:rPr>
          <w:rFonts w:hint="eastAsia"/>
        </w:rPr>
      </w:pPr>
      <w:r>
        <w:rPr>
          <w:rFonts w:eastAsia="PMingLiU"/>
          <w:lang w:eastAsia="zh-TW"/>
        </w:rPr>
        <w:t>The Defence submits that during cross-examination, the plaintiff volunteered information that she had ended employment with the 2</w:t>
      </w:r>
      <w:r>
        <w:rPr>
          <w:rFonts w:eastAsia="PMingLiU"/>
          <w:vertAlign w:val="superscript"/>
          <w:lang w:eastAsia="zh-TW"/>
        </w:rPr>
        <w:t>nd</w:t>
      </w:r>
      <w:r>
        <w:rPr>
          <w:rFonts w:eastAsia="PMingLiU"/>
          <w:lang w:eastAsia="zh-TW"/>
        </w:rPr>
        <w:t xml:space="preserve"> </w:t>
      </w:r>
      <w:r>
        <w:rPr>
          <w:rFonts w:hint="eastAsia"/>
        </w:rPr>
        <w:t xml:space="preserve">Defendant in January 2007.  She is now is another </w:t>
      </w:r>
      <w:r>
        <w:t>employment</w:t>
      </w:r>
      <w:r>
        <w:rPr>
          <w:rFonts w:hint="eastAsia"/>
        </w:rPr>
        <w:t xml:space="preserve">.  It is not known what the nature of the now </w:t>
      </w:r>
      <w:r>
        <w:t>employment</w:t>
      </w:r>
      <w:r>
        <w:rPr>
          <w:rFonts w:hint="eastAsia"/>
        </w:rPr>
        <w:t xml:space="preserve"> way, when she started the new employment and what salary she is receiving under the new employment.  There is a strong indication that, despite the loss of earning capacity as pleaded by the plaintiff, it took her less than 7 months to find a new job.  Therefore, not more than 6 months worth of the plaintiff</w:t>
      </w:r>
      <w:r>
        <w:t>’</w:t>
      </w:r>
      <w:r>
        <w:rPr>
          <w:rFonts w:hint="eastAsia"/>
        </w:rPr>
        <w:t>s salary should be used to calculate the claim under this head.  Therefore a sum o</w:t>
      </w:r>
      <w:r>
        <w:rPr>
          <w:rFonts w:hint="eastAsia"/>
        </w:rPr>
        <w:t>f not more than $34,800 should be awarded.</w:t>
      </w:r>
    </w:p>
    <w:p w:rsidR="003536BC" w:rsidRDefault="003536BC">
      <w:pPr>
        <w:tabs>
          <w:tab w:val="clear" w:pos="1440"/>
          <w:tab w:val="clear" w:pos="4320"/>
          <w:tab w:val="clear" w:pos="9072"/>
          <w:tab w:val="left" w:pos="1400"/>
        </w:tabs>
        <w:spacing w:line="360" w:lineRule="auto"/>
        <w:jc w:val="both"/>
        <w:rPr>
          <w:rFonts w:hint="eastAsia"/>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In my view it is reasonable to award 6 months’ worth of the Plaintiff’s earning for the award claimed under this head.  So she should be awarded $</w:t>
      </w:r>
      <w:r>
        <w:rPr>
          <w:rFonts w:hint="eastAsia"/>
        </w:rPr>
        <w:t>34,800 ($5800 x 6).</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Deductions from total amount granted</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received $68,298.30 from the 2</w:t>
      </w:r>
      <w:r>
        <w:rPr>
          <w:rFonts w:eastAsia="PMingLiU"/>
          <w:vertAlign w:val="superscript"/>
          <w:lang w:eastAsia="zh-TW"/>
        </w:rPr>
        <w:t>nd</w:t>
      </w:r>
      <w:r>
        <w:rPr>
          <w:rFonts w:eastAsia="PMingLiU"/>
          <w:lang w:eastAsia="zh-TW"/>
        </w:rPr>
        <w:t xml:space="preserve"> Defendant as employee’s compensation.  She also receive from the 2</w:t>
      </w:r>
      <w:r>
        <w:rPr>
          <w:rFonts w:eastAsia="PMingLiU"/>
          <w:vertAlign w:val="superscript"/>
          <w:lang w:eastAsia="zh-TW"/>
        </w:rPr>
        <w:t>nd</w:t>
      </w:r>
      <w:r>
        <w:rPr>
          <w:rFonts w:eastAsia="PMingLiU"/>
          <w:lang w:eastAsia="zh-TW"/>
        </w:rPr>
        <w:t xml:space="preserve"> Defendant $50,000.  These 2 sums will have to be deducted from the final award.</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Quantum of awards</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quantum of award is as follows:-</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55"/>
        </w:numPr>
        <w:tabs>
          <w:tab w:val="clear" w:pos="1440"/>
          <w:tab w:val="clear" w:pos="4320"/>
          <w:tab w:val="clear" w:pos="4475"/>
          <w:tab w:val="clear" w:pos="9072"/>
          <w:tab w:val="left" w:pos="1400"/>
          <w:tab w:val="num" w:pos="2100"/>
          <w:tab w:val="decimal" w:pos="7700"/>
        </w:tabs>
        <w:spacing w:line="360" w:lineRule="auto"/>
        <w:ind w:left="2100" w:hanging="700"/>
        <w:jc w:val="both"/>
        <w:rPr>
          <w:rFonts w:eastAsia="PMingLiU"/>
          <w:lang w:eastAsia="zh-TW"/>
        </w:rPr>
      </w:pPr>
      <w:r>
        <w:rPr>
          <w:rFonts w:eastAsia="PMingLiU"/>
          <w:lang w:eastAsia="zh-TW"/>
        </w:rPr>
        <w:t xml:space="preserve">PSLA                                                      </w:t>
      </w:r>
      <w:r>
        <w:rPr>
          <w:rFonts w:hint="eastAsia"/>
        </w:rPr>
        <w:t xml:space="preserve">   </w:t>
      </w:r>
      <w:r>
        <w:rPr>
          <w:rFonts w:eastAsia="PMingLiU"/>
          <w:lang w:eastAsia="zh-TW"/>
        </w:rPr>
        <w:t xml:space="preserve"> $80,000</w:t>
      </w:r>
    </w:p>
    <w:p w:rsidR="003536BC" w:rsidRDefault="003536BC">
      <w:pPr>
        <w:numPr>
          <w:ilvl w:val="0"/>
          <w:numId w:val="55"/>
        </w:numPr>
        <w:tabs>
          <w:tab w:val="clear" w:pos="1440"/>
          <w:tab w:val="clear" w:pos="4320"/>
          <w:tab w:val="clear" w:pos="4475"/>
          <w:tab w:val="clear" w:pos="9072"/>
          <w:tab w:val="left" w:pos="1400"/>
          <w:tab w:val="num" w:pos="2100"/>
          <w:tab w:val="decimal" w:pos="7700"/>
        </w:tabs>
        <w:spacing w:line="360" w:lineRule="auto"/>
        <w:ind w:left="2100" w:hanging="700"/>
        <w:jc w:val="both"/>
        <w:rPr>
          <w:rFonts w:eastAsia="PMingLiU"/>
          <w:lang w:eastAsia="zh-TW"/>
        </w:rPr>
      </w:pPr>
      <w:r>
        <w:rPr>
          <w:rFonts w:eastAsia="PMingLiU"/>
          <w:lang w:eastAsia="zh-TW"/>
        </w:rPr>
        <w:t>Pre-trial loss of earnings</w:t>
      </w:r>
      <w:r>
        <w:rPr>
          <w:rFonts w:hint="eastAsia"/>
        </w:rPr>
        <w:t xml:space="preserve">                             $93,960</w:t>
      </w:r>
    </w:p>
    <w:p w:rsidR="003536BC" w:rsidRDefault="003536BC">
      <w:pPr>
        <w:numPr>
          <w:ilvl w:val="0"/>
          <w:numId w:val="55"/>
        </w:numPr>
        <w:tabs>
          <w:tab w:val="clear" w:pos="1440"/>
          <w:tab w:val="clear" w:pos="4320"/>
          <w:tab w:val="clear" w:pos="4475"/>
          <w:tab w:val="clear" w:pos="9072"/>
          <w:tab w:val="left" w:pos="1400"/>
          <w:tab w:val="num" w:pos="2100"/>
          <w:tab w:val="decimal" w:pos="7700"/>
        </w:tabs>
        <w:spacing w:line="360" w:lineRule="auto"/>
        <w:ind w:left="2100" w:hanging="700"/>
        <w:jc w:val="both"/>
        <w:rPr>
          <w:rFonts w:eastAsia="PMingLiU"/>
          <w:lang w:eastAsia="zh-TW"/>
        </w:rPr>
      </w:pPr>
      <w:r>
        <w:rPr>
          <w:rFonts w:eastAsia="PMingLiU"/>
          <w:lang w:eastAsia="zh-TW"/>
        </w:rPr>
        <w:t>Loss of earning capacity</w:t>
      </w:r>
      <w:r>
        <w:rPr>
          <w:rFonts w:hint="eastAsia"/>
        </w:rPr>
        <w:t xml:space="preserve">                             $34,800</w:t>
      </w:r>
    </w:p>
    <w:p w:rsidR="003536BC" w:rsidRDefault="003536BC">
      <w:pPr>
        <w:numPr>
          <w:ilvl w:val="0"/>
          <w:numId w:val="55"/>
        </w:numPr>
        <w:tabs>
          <w:tab w:val="clear" w:pos="1440"/>
          <w:tab w:val="clear" w:pos="4320"/>
          <w:tab w:val="clear" w:pos="4475"/>
          <w:tab w:val="clear" w:pos="9072"/>
          <w:tab w:val="left" w:pos="1400"/>
          <w:tab w:val="num" w:pos="2100"/>
          <w:tab w:val="decimal" w:pos="7700"/>
        </w:tabs>
        <w:spacing w:line="360" w:lineRule="auto"/>
        <w:ind w:left="2100" w:hanging="700"/>
        <w:jc w:val="both"/>
        <w:rPr>
          <w:rFonts w:eastAsia="PMingLiU"/>
          <w:lang w:eastAsia="zh-TW"/>
        </w:rPr>
      </w:pPr>
      <w:r>
        <w:rPr>
          <w:rFonts w:eastAsia="PMingLiU"/>
          <w:lang w:eastAsia="zh-TW"/>
        </w:rPr>
        <w:t>Loss of MPF</w:t>
      </w:r>
      <w:r>
        <w:rPr>
          <w:rFonts w:hint="eastAsia"/>
        </w:rPr>
        <w:t xml:space="preserve">                                               $4,698</w:t>
      </w:r>
    </w:p>
    <w:p w:rsidR="003536BC" w:rsidRDefault="003536BC">
      <w:pPr>
        <w:numPr>
          <w:ilvl w:val="0"/>
          <w:numId w:val="55"/>
        </w:numPr>
        <w:tabs>
          <w:tab w:val="clear" w:pos="1440"/>
          <w:tab w:val="clear" w:pos="4320"/>
          <w:tab w:val="clear" w:pos="4475"/>
          <w:tab w:val="clear" w:pos="9072"/>
          <w:tab w:val="left" w:pos="1400"/>
          <w:tab w:val="num" w:pos="2100"/>
          <w:tab w:val="decimal" w:pos="7700"/>
        </w:tabs>
        <w:spacing w:line="360" w:lineRule="auto"/>
        <w:ind w:left="2100" w:hanging="700"/>
        <w:jc w:val="both"/>
        <w:rPr>
          <w:rFonts w:eastAsia="PMingLiU"/>
          <w:lang w:eastAsia="zh-TW"/>
        </w:rPr>
      </w:pPr>
      <w:r>
        <w:rPr>
          <w:rFonts w:eastAsia="PMingLiU"/>
          <w:lang w:eastAsia="zh-TW"/>
        </w:rPr>
        <w:t>Future medical expenses</w:t>
      </w:r>
      <w:r>
        <w:rPr>
          <w:rFonts w:hint="eastAsia"/>
        </w:rPr>
        <w:t xml:space="preserve">                            $1,800</w:t>
      </w:r>
    </w:p>
    <w:p w:rsidR="003536BC" w:rsidRDefault="003536BC">
      <w:pPr>
        <w:numPr>
          <w:ilvl w:val="0"/>
          <w:numId w:val="55"/>
        </w:numPr>
        <w:tabs>
          <w:tab w:val="clear" w:pos="1440"/>
          <w:tab w:val="clear" w:pos="4320"/>
          <w:tab w:val="clear" w:pos="4475"/>
          <w:tab w:val="clear" w:pos="9072"/>
          <w:tab w:val="left" w:pos="1400"/>
          <w:tab w:val="num" w:pos="2100"/>
          <w:tab w:val="decimal" w:pos="7700"/>
        </w:tabs>
        <w:spacing w:line="360" w:lineRule="auto"/>
        <w:ind w:left="2100" w:hanging="700"/>
        <w:jc w:val="both"/>
        <w:rPr>
          <w:rFonts w:eastAsia="PMingLiU" w:hint="eastAsia"/>
          <w:lang w:eastAsia="zh-TW"/>
        </w:rPr>
      </w:pPr>
      <w:r>
        <w:rPr>
          <w:rFonts w:eastAsia="PMingLiU"/>
          <w:lang w:eastAsia="zh-TW"/>
        </w:rPr>
        <w:t>Special damages</w:t>
      </w:r>
      <w:r>
        <w:rPr>
          <w:rFonts w:hint="eastAsia"/>
        </w:rPr>
        <w:t xml:space="preserve">                                         $22,052 </w:t>
      </w:r>
    </w:p>
    <w:p w:rsidR="003536BC" w:rsidRDefault="003536BC">
      <w:pPr>
        <w:tabs>
          <w:tab w:val="clear" w:pos="1440"/>
          <w:tab w:val="clear" w:pos="4320"/>
          <w:tab w:val="clear" w:pos="9072"/>
          <w:tab w:val="left" w:pos="1400"/>
          <w:tab w:val="decimal" w:pos="7700"/>
        </w:tabs>
        <w:spacing w:line="360" w:lineRule="auto"/>
        <w:ind w:left="1400"/>
        <w:jc w:val="both"/>
        <w:rPr>
          <w:rFonts w:eastAsia="PMingLiU"/>
          <w:lang w:eastAsia="zh-TW"/>
        </w:rPr>
      </w:pPr>
      <w:r>
        <w:rPr>
          <w:noProof/>
          <w:sz w:val="20"/>
          <w:lang w:eastAsia="en-US"/>
        </w:rPr>
      </w:r>
      <w:r w:rsidR="003536BC">
        <w:rPr>
          <w:noProof/>
          <w:sz w:val="20"/>
          <w:lang w:eastAsia="en-US"/>
        </w:rPr>
        <w:pict>
          <v:line id="_x0000_s1026" alt="" style="position:absolute;left:0;text-align:left;flip:y;z-index:251656704;mso-wrap-edited:f;mso-width-percent:0;mso-height-percent:0;mso-width-percent:0;mso-height-percent:0" from="300.6pt,19.35pt" to="404.1pt,19.35pt"/>
        </w:pict>
      </w:r>
      <w:r>
        <w:rPr>
          <w:rFonts w:hint="eastAsia"/>
        </w:rPr>
        <w:t xml:space="preserve">          ($ 15,040 + $1,732 + $5,000 + $280)</w:t>
      </w:r>
    </w:p>
    <w:p w:rsidR="003536BC" w:rsidRDefault="003536BC">
      <w:pPr>
        <w:tabs>
          <w:tab w:val="clear" w:pos="1440"/>
          <w:tab w:val="clear" w:pos="4320"/>
          <w:tab w:val="clear" w:pos="9072"/>
          <w:tab w:val="left" w:pos="1400"/>
          <w:tab w:val="decimal" w:pos="7700"/>
        </w:tabs>
        <w:spacing w:line="360" w:lineRule="auto"/>
        <w:jc w:val="both"/>
        <w:rPr>
          <w:rFonts w:eastAsia="PMingLiU"/>
          <w:lang w:eastAsia="zh-TW"/>
        </w:rPr>
      </w:pPr>
      <w:r>
        <w:rPr>
          <w:noProof/>
          <w:sz w:val="20"/>
          <w:lang w:eastAsia="en-US"/>
        </w:rPr>
      </w:r>
      <w:r w:rsidR="003536BC">
        <w:rPr>
          <w:noProof/>
          <w:sz w:val="20"/>
          <w:lang w:eastAsia="en-US"/>
        </w:rPr>
        <w:pict>
          <v:line id="_x0000_s1027" alt="" style="position:absolute;left:0;text-align:left;z-index:251657728;mso-wrap-edited:f;mso-width-percent:0;mso-height-percent:0;mso-width-percent:0;mso-height-percent:0" from="306.6pt,21.1pt" to="401.1pt,21.1pt"/>
        </w:pict>
      </w:r>
      <w:r>
        <w:rPr>
          <w:rFonts w:hint="eastAsia"/>
        </w:rPr>
        <w:t xml:space="preserve">                                                                                        Total: $237,310</w:t>
      </w:r>
    </w:p>
    <w:p w:rsidR="003536BC" w:rsidRDefault="003536BC">
      <w:pPr>
        <w:tabs>
          <w:tab w:val="clear" w:pos="1440"/>
          <w:tab w:val="clear" w:pos="4320"/>
          <w:tab w:val="clear" w:pos="9072"/>
          <w:tab w:val="left" w:pos="1400"/>
        </w:tabs>
        <w:spacing w:line="360" w:lineRule="auto"/>
        <w:jc w:val="both"/>
        <w:rPr>
          <w:rFonts w:eastAsia="PMingLiU"/>
          <w:lang w:eastAsia="zh-TW"/>
        </w:rPr>
      </w:pPr>
      <w:r>
        <w:rPr>
          <w:noProof/>
          <w:sz w:val="20"/>
          <w:lang w:eastAsia="en-US"/>
        </w:rPr>
      </w:r>
      <w:r w:rsidR="003536BC">
        <w:rPr>
          <w:noProof/>
          <w:sz w:val="20"/>
          <w:lang w:eastAsia="en-US"/>
        </w:rPr>
        <w:pict>
          <v:line id="_x0000_s1028" alt="" style="position:absolute;left:0;text-align:left;z-index:251658752;mso-wrap-edited:f;mso-width-percent:0;mso-height-percent:0;mso-width-percent:0;mso-height-percent:0" from="307.35pt,-.05pt" to="401.85pt,-.05pt"/>
        </w:pict>
      </w: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From this award</w:t>
      </w:r>
      <w:r>
        <w:rPr>
          <w:rFonts w:hint="eastAsia"/>
        </w:rPr>
        <w:t xml:space="preserve"> the sum of $118,298 ($68,298 + $50,000) </w:t>
      </w:r>
      <w:r>
        <w:rPr>
          <w:rFonts w:eastAsia="PMingLiU"/>
          <w:lang w:eastAsia="zh-TW"/>
        </w:rPr>
        <w:t xml:space="preserve">is to be deducted.  Therefore the final award is </w:t>
      </w:r>
      <w:r>
        <w:rPr>
          <w:rFonts w:hint="eastAsia"/>
        </w:rPr>
        <w:t>$119,012 ($237,310 - $118,298).</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Interest</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Interest will be awarded at 2% per annum for general damages for PSLA</w:t>
      </w:r>
      <w:r>
        <w:rPr>
          <w:rFonts w:hint="eastAsia"/>
        </w:rPr>
        <w:t xml:space="preserve"> ($80,000)</w:t>
      </w:r>
      <w:r>
        <w:rPr>
          <w:rFonts w:eastAsia="PMingLiU"/>
          <w:lang w:eastAsia="zh-TW"/>
        </w:rPr>
        <w:t xml:space="preserve"> from 17.3.2006until judgment.  Interest on pre-trial loss of earnings and for special damages will be awarded at half judgment rate from the date of accident to the date of judgment.</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 order that the 1</w:t>
      </w:r>
      <w:r>
        <w:rPr>
          <w:rFonts w:eastAsia="PMingLiU"/>
          <w:vertAlign w:val="superscript"/>
          <w:lang w:eastAsia="zh-TW"/>
        </w:rPr>
        <w:t>st</w:t>
      </w:r>
      <w:r>
        <w:rPr>
          <w:rFonts w:eastAsia="PMingLiU"/>
          <w:lang w:eastAsia="zh-TW"/>
        </w:rPr>
        <w:t xml:space="preserve"> Defendant do pay the sum of </w:t>
      </w:r>
      <w:r>
        <w:rPr>
          <w:rFonts w:hint="eastAsia"/>
        </w:rPr>
        <w:t xml:space="preserve"> $119,012 </w:t>
      </w:r>
      <w:r>
        <w:rPr>
          <w:rFonts w:eastAsia="PMingLiU"/>
          <w:lang w:eastAsia="zh-TW"/>
        </w:rPr>
        <w:t>within 14 days from today, with interest thereon, commencing from 3</w:t>
      </w:r>
      <w:r>
        <w:rPr>
          <w:rFonts w:eastAsia="PMingLiU"/>
          <w:vertAlign w:val="superscript"/>
          <w:lang w:eastAsia="zh-TW"/>
        </w:rPr>
        <w:t>rd</w:t>
      </w:r>
      <w:r>
        <w:rPr>
          <w:rFonts w:eastAsia="PMingLiU"/>
          <w:lang w:eastAsia="zh-TW"/>
        </w:rPr>
        <w:t xml:space="preserve"> </w:t>
      </w:r>
      <w:r>
        <w:rPr>
          <w:rFonts w:hint="eastAsia"/>
        </w:rPr>
        <w:t>Nov., 2007</w:t>
      </w:r>
      <w:r>
        <w:rPr>
          <w:rFonts w:eastAsia="PMingLiU"/>
          <w:lang w:eastAsia="zh-TW"/>
        </w:rPr>
        <w:t>, at judgment rate until satisfaction.</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Costs</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 make an order nisi for costs, to be made absolute within 14 days from today, that the 1</w:t>
      </w:r>
      <w:r>
        <w:rPr>
          <w:rFonts w:eastAsia="PMingLiU"/>
          <w:vertAlign w:val="superscript"/>
          <w:lang w:eastAsia="zh-TW"/>
        </w:rPr>
        <w:t>st</w:t>
      </w:r>
      <w:r>
        <w:rPr>
          <w:rFonts w:eastAsia="PMingLiU"/>
          <w:lang w:eastAsia="zh-TW"/>
        </w:rPr>
        <w:t xml:space="preserve"> Defendant is to pay costs of these proceedings to the Plaintiff, to be taxed, if not agreed, with certificate for Counsel.</w:t>
      </w:r>
    </w:p>
    <w:p w:rsidR="003536BC" w:rsidRDefault="003536BC">
      <w:pPr>
        <w:tabs>
          <w:tab w:val="clear" w:pos="1440"/>
          <w:tab w:val="clear" w:pos="4320"/>
          <w:tab w:val="clear" w:pos="9072"/>
          <w:tab w:val="left" w:pos="1400"/>
        </w:tabs>
        <w:spacing w:line="360" w:lineRule="auto"/>
        <w:jc w:val="both"/>
        <w:rPr>
          <w:rFonts w:eastAsia="PMingLiU"/>
          <w:lang w:eastAsia="zh-TW"/>
        </w:rPr>
      </w:pPr>
    </w:p>
    <w:p w:rsidR="003536BC" w:rsidRDefault="003536BC">
      <w:pPr>
        <w:tabs>
          <w:tab w:val="clear" w:pos="4320"/>
          <w:tab w:val="clear" w:pos="9072"/>
        </w:tabs>
        <w:jc w:val="both"/>
        <w:rPr>
          <w:rFonts w:hint="eastAsia"/>
        </w:rPr>
      </w:pPr>
    </w:p>
    <w:p w:rsidR="003536BC" w:rsidRDefault="003536BC">
      <w:pPr>
        <w:tabs>
          <w:tab w:val="clear" w:pos="4320"/>
          <w:tab w:val="clear" w:pos="9072"/>
        </w:tabs>
        <w:jc w:val="both"/>
        <w:rPr>
          <w:rFonts w:hint="eastAsia"/>
        </w:rPr>
      </w:pPr>
    </w:p>
    <w:p w:rsidR="003536BC" w:rsidRDefault="003536BC">
      <w:pPr>
        <w:tabs>
          <w:tab w:val="clear" w:pos="4320"/>
          <w:tab w:val="clear" w:pos="9072"/>
        </w:tabs>
        <w:jc w:val="both"/>
        <w:rPr>
          <w:rFonts w:hint="eastAsia"/>
        </w:rPr>
      </w:pPr>
    </w:p>
    <w:p w:rsidR="003536BC" w:rsidRDefault="003536BC">
      <w:pPr>
        <w:tabs>
          <w:tab w:val="clear" w:pos="4320"/>
          <w:tab w:val="clear" w:pos="9072"/>
        </w:tabs>
        <w:jc w:val="both"/>
        <w:rPr>
          <w:rFonts w:hint="eastAsia"/>
        </w:rPr>
      </w:pPr>
    </w:p>
    <w:p w:rsidR="003536BC" w:rsidRDefault="003536BC">
      <w:pPr>
        <w:tabs>
          <w:tab w:val="clear" w:pos="4320"/>
          <w:tab w:val="clear" w:pos="9072"/>
        </w:tabs>
        <w:jc w:val="both"/>
        <w:rPr>
          <w:rFonts w:hint="eastAsia"/>
        </w:rPr>
      </w:pPr>
    </w:p>
    <w:p w:rsidR="003536BC" w:rsidRDefault="003536BC">
      <w:pPr>
        <w:tabs>
          <w:tab w:val="clear" w:pos="4320"/>
          <w:tab w:val="clear" w:pos="9072"/>
        </w:tabs>
        <w:jc w:val="both"/>
        <w:rPr>
          <w:rFonts w:hint="eastAsia"/>
        </w:rPr>
      </w:pPr>
    </w:p>
    <w:p w:rsidR="003536BC" w:rsidRDefault="003536BC">
      <w:pPr>
        <w:tabs>
          <w:tab w:val="clear" w:pos="4320"/>
          <w:tab w:val="clear" w:pos="9072"/>
        </w:tabs>
        <w:jc w:val="both"/>
        <w:rPr>
          <w:rFonts w:hint="eastAsia"/>
        </w:rPr>
      </w:pPr>
    </w:p>
    <w:p w:rsidR="003536BC" w:rsidRDefault="003536BC">
      <w:pPr>
        <w:tabs>
          <w:tab w:val="clear" w:pos="4320"/>
          <w:tab w:val="clear" w:pos="9072"/>
        </w:tabs>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(S. Chow)</w:t>
      </w:r>
    </w:p>
    <w:p w:rsidR="003536BC" w:rsidRDefault="003536BC">
      <w:pPr>
        <w:tabs>
          <w:tab w:val="clear" w:pos="4320"/>
          <w:tab w:val="clear" w:pos="9072"/>
        </w:tabs>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District Judge</w:t>
      </w:r>
    </w:p>
    <w:p w:rsidR="003536BC" w:rsidRDefault="003536BC">
      <w:pPr>
        <w:tabs>
          <w:tab w:val="clear" w:pos="4320"/>
          <w:tab w:val="clear" w:pos="9072"/>
        </w:tabs>
        <w:jc w:val="both"/>
      </w:pPr>
    </w:p>
    <w:p w:rsidR="003536BC" w:rsidRDefault="003536BC">
      <w:pPr>
        <w:tabs>
          <w:tab w:val="clear" w:pos="4320"/>
          <w:tab w:val="clear" w:pos="9072"/>
        </w:tabs>
        <w:jc w:val="both"/>
        <w:rPr>
          <w:rFonts w:hint="eastAsia"/>
        </w:rPr>
      </w:pPr>
    </w:p>
    <w:p w:rsidR="003536BC" w:rsidRDefault="003536BC">
      <w:pPr>
        <w:tabs>
          <w:tab w:val="clear" w:pos="4320"/>
          <w:tab w:val="clear" w:pos="9072"/>
        </w:tabs>
        <w:jc w:val="both"/>
        <w:rPr>
          <w:rFonts w:hint="eastAsia"/>
        </w:rPr>
      </w:pPr>
    </w:p>
    <w:p w:rsidR="003536BC" w:rsidRDefault="003536BC">
      <w:pPr>
        <w:tabs>
          <w:tab w:val="clear" w:pos="4320"/>
          <w:tab w:val="clear" w:pos="9072"/>
        </w:tabs>
        <w:jc w:val="both"/>
      </w:pPr>
      <w:r>
        <w:t>The Plaintiff: represented by</w:t>
      </w:r>
      <w:r>
        <w:rPr>
          <w:rFonts w:hint="eastAsia"/>
        </w:rPr>
        <w:t xml:space="preserve"> Mr. Steven Lau, instructed by M/s Huen &amp; Partners, Solicitors.</w:t>
      </w:r>
    </w:p>
    <w:p w:rsidR="003536BC" w:rsidRDefault="003536BC">
      <w:pPr>
        <w:tabs>
          <w:tab w:val="clear" w:pos="1440"/>
          <w:tab w:val="clear" w:pos="4320"/>
          <w:tab w:val="clear" w:pos="9072"/>
          <w:tab w:val="left" w:pos="2100"/>
        </w:tabs>
        <w:ind w:left="2100" w:hanging="2100"/>
        <w:jc w:val="both"/>
      </w:pPr>
    </w:p>
    <w:p w:rsidR="003536BC" w:rsidRDefault="003536BC">
      <w:pPr>
        <w:tabs>
          <w:tab w:val="clear" w:pos="1440"/>
          <w:tab w:val="clear" w:pos="4320"/>
          <w:tab w:val="clear" w:pos="9072"/>
          <w:tab w:val="left" w:pos="2100"/>
        </w:tabs>
        <w:ind w:left="2100" w:hanging="2100"/>
        <w:jc w:val="both"/>
        <w:rPr>
          <w:rFonts w:hint="eastAsia"/>
        </w:rPr>
      </w:pPr>
      <w:r>
        <w:t>The 1</w:t>
      </w:r>
      <w:r>
        <w:rPr>
          <w:vertAlign w:val="superscript"/>
        </w:rPr>
        <w:t>st</w:t>
      </w:r>
      <w:r>
        <w:t xml:space="preserve"> Defendant: </w:t>
      </w:r>
      <w:r>
        <w:tab/>
        <w:t xml:space="preserve">represented by </w:t>
      </w:r>
      <w:r>
        <w:rPr>
          <w:rFonts w:hint="eastAsia"/>
        </w:rPr>
        <w:t>Mr. David Chan, instructed by M/s To,</w:t>
      </w:r>
    </w:p>
    <w:p w:rsidR="003536BC" w:rsidRDefault="003536BC">
      <w:pPr>
        <w:tabs>
          <w:tab w:val="clear" w:pos="1440"/>
          <w:tab w:val="clear" w:pos="4320"/>
          <w:tab w:val="clear" w:pos="9072"/>
          <w:tab w:val="left" w:pos="2100"/>
        </w:tabs>
        <w:ind w:left="2100" w:hanging="2100"/>
        <w:jc w:val="both"/>
        <w:rPr>
          <w:rFonts w:hint="eastAsia"/>
        </w:rPr>
      </w:pPr>
      <w:r>
        <w:rPr>
          <w:rFonts w:hint="eastAsia"/>
        </w:rPr>
        <w:t>Lam &amp; Co., Solicitors.</w:t>
      </w:r>
    </w:p>
    <w:p w:rsidR="003536BC" w:rsidRDefault="003536BC">
      <w:pPr>
        <w:tabs>
          <w:tab w:val="clear" w:pos="1440"/>
          <w:tab w:val="clear" w:pos="4320"/>
          <w:tab w:val="clear" w:pos="9072"/>
          <w:tab w:val="left" w:pos="2100"/>
        </w:tabs>
        <w:ind w:left="2100" w:hanging="2100"/>
        <w:jc w:val="both"/>
      </w:pPr>
    </w:p>
    <w:p w:rsidR="003536BC" w:rsidRDefault="003536BC">
      <w:pPr>
        <w:tabs>
          <w:tab w:val="clear" w:pos="1440"/>
          <w:tab w:val="clear" w:pos="4320"/>
          <w:tab w:val="clear" w:pos="9072"/>
          <w:tab w:val="left" w:pos="2100"/>
        </w:tabs>
        <w:ind w:left="2100" w:hanging="2100"/>
        <w:jc w:val="both"/>
      </w:pPr>
    </w:p>
    <w:p w:rsidR="003536BC" w:rsidRDefault="003536BC">
      <w:pPr>
        <w:tabs>
          <w:tab w:val="clear" w:pos="1440"/>
          <w:tab w:val="clear" w:pos="4320"/>
          <w:tab w:val="clear" w:pos="9072"/>
          <w:tab w:val="left" w:pos="2100"/>
        </w:tabs>
        <w:ind w:left="2100" w:hanging="2100"/>
        <w:jc w:val="both"/>
      </w:pPr>
    </w:p>
    <w:p w:rsidR="003536BC" w:rsidRDefault="003536BC">
      <w:pPr>
        <w:tabs>
          <w:tab w:val="clear" w:pos="1440"/>
          <w:tab w:val="clear" w:pos="4320"/>
          <w:tab w:val="clear" w:pos="9072"/>
          <w:tab w:val="left" w:pos="2100"/>
        </w:tabs>
        <w:ind w:left="2100" w:hanging="2100"/>
        <w:jc w:val="both"/>
      </w:pPr>
    </w:p>
    <w:p w:rsidR="003536BC" w:rsidRDefault="003536BC">
      <w:pPr>
        <w:tabs>
          <w:tab w:val="clear" w:pos="1440"/>
          <w:tab w:val="clear" w:pos="4320"/>
          <w:tab w:val="clear" w:pos="9072"/>
          <w:tab w:val="left" w:pos="1400"/>
        </w:tabs>
        <w:spacing w:line="360" w:lineRule="auto"/>
        <w:jc w:val="both"/>
      </w:pPr>
    </w:p>
    <w:p w:rsidR="003536BC" w:rsidRDefault="003536BC">
      <w:pPr>
        <w:tabs>
          <w:tab w:val="clear" w:pos="1440"/>
          <w:tab w:val="clear" w:pos="4320"/>
          <w:tab w:val="clear" w:pos="9072"/>
          <w:tab w:val="left" w:pos="1400"/>
        </w:tabs>
        <w:spacing w:line="360" w:lineRule="auto"/>
        <w:jc w:val="both"/>
      </w:pPr>
    </w:p>
    <w:p w:rsidR="003536BC" w:rsidRDefault="003536BC">
      <w:pPr>
        <w:tabs>
          <w:tab w:val="clear" w:pos="1440"/>
          <w:tab w:val="clear" w:pos="4320"/>
          <w:tab w:val="clear" w:pos="9072"/>
          <w:tab w:val="left" w:pos="1400"/>
        </w:tabs>
        <w:spacing w:line="360" w:lineRule="auto"/>
        <w:jc w:val="both"/>
      </w:pPr>
      <w:r>
        <w:tab/>
      </w:r>
    </w:p>
    <w:p w:rsidR="003536BC" w:rsidRDefault="003536BC">
      <w:pPr>
        <w:tabs>
          <w:tab w:val="clear" w:pos="1440"/>
          <w:tab w:val="clear" w:pos="4320"/>
          <w:tab w:val="clear" w:pos="9072"/>
          <w:tab w:val="left" w:pos="1400"/>
        </w:tabs>
        <w:spacing w:line="360" w:lineRule="auto"/>
        <w:jc w:val="both"/>
      </w:pPr>
    </w:p>
    <w:sectPr w:rsidR="00000000">
      <w:headerReference w:type="default" r:id="rId10"/>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36BC" w:rsidRDefault="003536BC">
      <w:r>
        <w:separator/>
      </w:r>
    </w:p>
  </w:endnote>
  <w:endnote w:type="continuationSeparator" w:id="0">
    <w:p w:rsidR="003536BC" w:rsidRDefault="00353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36BC" w:rsidRDefault="003536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536BC" w:rsidRDefault="003536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36BC" w:rsidRDefault="003536BC">
    <w:pPr>
      <w:pStyle w:val="Footer"/>
      <w:framePr w:wrap="around" w:vAnchor="text" w:hAnchor="margin" w:xAlign="right" w:y="1"/>
      <w:rPr>
        <w:rStyle w:val="PageNumber"/>
      </w:rPr>
    </w:pPr>
  </w:p>
  <w:p w:rsidR="003536BC" w:rsidRDefault="003536BC">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36BC" w:rsidRDefault="003536BC">
      <w:r>
        <w:separator/>
      </w:r>
    </w:p>
  </w:footnote>
  <w:footnote w:type="continuationSeparator" w:id="0">
    <w:p w:rsidR="003536BC" w:rsidRDefault="00353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36BC" w:rsidRDefault="003536BC">
    <w:pPr>
      <w:pStyle w:val="Header"/>
      <w:rPr>
        <w:rFonts w:hint="eastAsia"/>
      </w:rPr>
    </w:pPr>
    <w:r>
      <w:rPr>
        <w:noProof/>
        <w:sz w:val="20"/>
      </w:rPr>
    </w:r>
    <w:r w:rsidR="003536BC">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3536BC" w:rsidRDefault="003536BC">
                <w:pPr>
                  <w:rPr>
                    <w:rFonts w:hint="eastAsia"/>
                    <w:b/>
                    <w:sz w:val="20"/>
                  </w:rPr>
                </w:pPr>
                <w:r>
                  <w:rPr>
                    <w:rFonts w:hint="eastAsia"/>
                    <w:b/>
                    <w:sz w:val="20"/>
                  </w:rPr>
                  <w:t>A</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20"/>
                  </w:rPr>
                </w:pPr>
                <w:r>
                  <w:rPr>
                    <w:rFonts w:hint="eastAsia"/>
                    <w:b/>
                    <w:sz w:val="20"/>
                  </w:rPr>
                  <w:t>B</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C</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pStyle w:val="Heading2"/>
                  <w:rPr>
                    <w:rFonts w:hint="eastAsia"/>
                    <w:sz w:val="16"/>
                  </w:rPr>
                </w:pPr>
                <w:r>
                  <w:rPr>
                    <w:rFonts w:hint="eastAsia"/>
                  </w:rPr>
                  <w:t>D</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E</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20"/>
                  </w:rPr>
                </w:pPr>
                <w:r>
                  <w:rPr>
                    <w:rFonts w:hint="eastAsia"/>
                    <w:b/>
                    <w:sz w:val="20"/>
                  </w:rPr>
                  <w:t>F</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G</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H</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I</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J</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K</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L</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M</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N</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O</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P</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Q</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R</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S</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T</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U</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pStyle w:val="Heading3"/>
                  <w:jc w:val="left"/>
                  <w:rPr>
                    <w:rFonts w:hint="eastAsia"/>
                  </w:rPr>
                </w:pPr>
                <w:r>
                  <w:rPr>
                    <w:rFonts w:hint="eastAsia"/>
                  </w:rPr>
                  <w:t>V</w:t>
                </w:r>
              </w:p>
            </w:txbxContent>
          </v:textbox>
        </v:shape>
      </w:pict>
    </w:r>
    <w:r>
      <w:rPr>
        <w:noProof/>
        <w:sz w:val="20"/>
      </w:rPr>
    </w:r>
    <w:r w:rsidR="003536BC">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3536BC" w:rsidRDefault="003536BC">
                <w:pPr>
                  <w:rPr>
                    <w:rFonts w:eastAsia="SimHei" w:hint="eastAsia"/>
                    <w:b/>
                    <w:sz w:val="18"/>
                  </w:rPr>
                </w:pPr>
                <w:r>
                  <w:rPr>
                    <w:rFonts w:eastAsia="SimHei" w:hint="eastAsia"/>
                    <w:b/>
                    <w:sz w:val="18"/>
                  </w:rPr>
                  <w:t>由此</w:t>
                </w:r>
              </w:p>
            </w:txbxContent>
          </v:textbox>
        </v:shape>
      </w:pict>
    </w:r>
    <w:r>
      <w:rPr>
        <w:noProof/>
        <w:sz w:val="20"/>
      </w:rPr>
    </w:r>
    <w:r w:rsidR="003536BC">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3536BC" w:rsidRDefault="003536BC">
                <w:pPr>
                  <w:rPr>
                    <w:rFonts w:hint="eastAsia"/>
                    <w:b/>
                    <w:sz w:val="20"/>
                  </w:rPr>
                </w:pPr>
                <w:r>
                  <w:rPr>
                    <w:rFonts w:hint="eastAsia"/>
                    <w:b/>
                    <w:sz w:val="20"/>
                  </w:rPr>
                  <w:t>A</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20"/>
                  </w:rPr>
                </w:pPr>
                <w:r>
                  <w:rPr>
                    <w:rFonts w:hint="eastAsia"/>
                    <w:b/>
                    <w:sz w:val="20"/>
                  </w:rPr>
                  <w:t>B</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C</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pStyle w:val="Heading2"/>
                  <w:rPr>
                    <w:rFonts w:hint="eastAsia"/>
                    <w:sz w:val="16"/>
                  </w:rPr>
                </w:pPr>
                <w:r>
                  <w:rPr>
                    <w:rFonts w:hint="eastAsia"/>
                  </w:rPr>
                  <w:t>D</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E</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20"/>
                  </w:rPr>
                </w:pPr>
                <w:r>
                  <w:rPr>
                    <w:rFonts w:hint="eastAsia"/>
                    <w:b/>
                    <w:sz w:val="20"/>
                  </w:rPr>
                  <w:t>F</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G</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H</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I</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J</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K</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L</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M</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N</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O</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P</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Q</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R</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S</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T</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U</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36BC" w:rsidRDefault="003536BC">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13</w:t>
    </w:r>
    <w:r>
      <w:rPr>
        <w:rStyle w:val="PageNumber"/>
        <w:sz w:val="28"/>
      </w:rPr>
      <w:fldChar w:fldCharType="end"/>
    </w:r>
    <w:r>
      <w:rPr>
        <w:rStyle w:val="PageNumber"/>
        <w:rFonts w:hint="eastAsia"/>
        <w:sz w:val="28"/>
      </w:rPr>
      <w:t xml:space="preserve">  -</w:t>
    </w:r>
    <w:r>
      <w:rPr>
        <w:noProof/>
        <w:sz w:val="28"/>
      </w:rPr>
    </w:r>
    <w:r w:rsidR="003536BC">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3536BC" w:rsidRDefault="003536BC">
                <w:pPr>
                  <w:rPr>
                    <w:rFonts w:hint="eastAsia"/>
                    <w:b/>
                    <w:sz w:val="20"/>
                  </w:rPr>
                </w:pPr>
                <w:r>
                  <w:rPr>
                    <w:rFonts w:hint="eastAsia"/>
                    <w:b/>
                    <w:sz w:val="20"/>
                  </w:rPr>
                  <w:t>A</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20"/>
                  </w:rPr>
                </w:pPr>
                <w:r>
                  <w:rPr>
                    <w:rFonts w:hint="eastAsia"/>
                    <w:b/>
                    <w:sz w:val="20"/>
                  </w:rPr>
                  <w:t>B</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C</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pStyle w:val="Heading2"/>
                  <w:rPr>
                    <w:rFonts w:hint="eastAsia"/>
                    <w:sz w:val="16"/>
                  </w:rPr>
                </w:pPr>
                <w:r>
                  <w:rPr>
                    <w:rFonts w:hint="eastAsia"/>
                  </w:rPr>
                  <w:t>D</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E</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20"/>
                  </w:rPr>
                </w:pPr>
                <w:r>
                  <w:rPr>
                    <w:rFonts w:hint="eastAsia"/>
                    <w:b/>
                    <w:sz w:val="20"/>
                  </w:rPr>
                  <w:t>F</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G</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H</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I</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J</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K</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L</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M</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N</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O</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P</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Q</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R</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S</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T</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U</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pStyle w:val="Heading3"/>
                  <w:jc w:val="left"/>
                  <w:rPr>
                    <w:rFonts w:hint="eastAsia"/>
                  </w:rPr>
                </w:pPr>
                <w:r>
                  <w:rPr>
                    <w:rFonts w:hint="eastAsia"/>
                  </w:rPr>
                  <w:t>V</w:t>
                </w:r>
              </w:p>
            </w:txbxContent>
          </v:textbox>
        </v:shape>
      </w:pict>
    </w:r>
    <w:r>
      <w:rPr>
        <w:noProof/>
        <w:sz w:val="28"/>
      </w:rPr>
    </w:r>
    <w:r w:rsidR="003536BC">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3536BC" w:rsidRDefault="003536BC">
                <w:pPr>
                  <w:rPr>
                    <w:rFonts w:eastAsia="SimHei" w:hint="eastAsia"/>
                    <w:b/>
                    <w:sz w:val="18"/>
                  </w:rPr>
                </w:pPr>
                <w:r>
                  <w:rPr>
                    <w:rFonts w:eastAsia="SimHei" w:hint="eastAsia"/>
                    <w:b/>
                    <w:sz w:val="18"/>
                  </w:rPr>
                  <w:t>由此</w:t>
                </w:r>
              </w:p>
            </w:txbxContent>
          </v:textbox>
        </v:shape>
      </w:pict>
    </w:r>
    <w:r>
      <w:rPr>
        <w:noProof/>
        <w:sz w:val="28"/>
      </w:rPr>
    </w:r>
    <w:r w:rsidR="003536BC">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3536BC" w:rsidRDefault="003536BC">
                <w:pPr>
                  <w:rPr>
                    <w:rFonts w:hint="eastAsia"/>
                    <w:b/>
                    <w:sz w:val="20"/>
                  </w:rPr>
                </w:pPr>
                <w:r>
                  <w:rPr>
                    <w:rFonts w:hint="eastAsia"/>
                    <w:b/>
                    <w:sz w:val="20"/>
                  </w:rPr>
                  <w:t>A</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20"/>
                  </w:rPr>
                </w:pPr>
                <w:r>
                  <w:rPr>
                    <w:rFonts w:hint="eastAsia"/>
                    <w:b/>
                    <w:sz w:val="20"/>
                  </w:rPr>
                  <w:t>B</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C</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pStyle w:val="Heading2"/>
                  <w:rPr>
                    <w:rFonts w:hint="eastAsia"/>
                    <w:sz w:val="16"/>
                  </w:rPr>
                </w:pPr>
                <w:r>
                  <w:rPr>
                    <w:rFonts w:hint="eastAsia"/>
                  </w:rPr>
                  <w:t>D</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E</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20"/>
                  </w:rPr>
                </w:pPr>
                <w:r>
                  <w:rPr>
                    <w:rFonts w:hint="eastAsia"/>
                    <w:b/>
                    <w:sz w:val="20"/>
                  </w:rPr>
                  <w:t>F</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G</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H</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I</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J</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K</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L</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M</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N</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O</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P</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Q</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R</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S</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T</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rPr>
                    <w:rFonts w:hint="eastAsia"/>
                    <w:b/>
                    <w:sz w:val="16"/>
                  </w:rPr>
                </w:pPr>
                <w:r>
                  <w:rPr>
                    <w:rFonts w:hint="eastAsia"/>
                    <w:b/>
                    <w:sz w:val="20"/>
                  </w:rPr>
                  <w:t>U</w:t>
                </w:r>
              </w:p>
              <w:p w:rsidR="003536BC" w:rsidRDefault="003536BC">
                <w:pPr>
                  <w:rPr>
                    <w:rFonts w:hint="eastAsia"/>
                    <w:b/>
                    <w:sz w:val="10"/>
                  </w:rPr>
                </w:pPr>
              </w:p>
              <w:p w:rsidR="003536BC" w:rsidRDefault="003536BC">
                <w:pPr>
                  <w:rPr>
                    <w:rFonts w:hint="eastAsia"/>
                    <w:b/>
                    <w:sz w:val="16"/>
                  </w:rPr>
                </w:pPr>
              </w:p>
              <w:p w:rsidR="003536BC" w:rsidRDefault="003536BC">
                <w:pPr>
                  <w:rPr>
                    <w:rFonts w:hint="eastAsia"/>
                    <w:b/>
                    <w:sz w:val="16"/>
                  </w:rPr>
                </w:pPr>
              </w:p>
              <w:p w:rsidR="003536BC" w:rsidRDefault="003536BC">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51238D7"/>
    <w:multiLevelType w:val="singleLevel"/>
    <w:tmpl w:val="C3E6F496"/>
    <w:lvl w:ilvl="0">
      <w:start w:val="1"/>
      <w:numFmt w:val="lowerLetter"/>
      <w:lvlText w:val="(%1)"/>
      <w:lvlJc w:val="left"/>
      <w:pPr>
        <w:tabs>
          <w:tab w:val="num" w:pos="1820"/>
        </w:tabs>
        <w:ind w:left="1820" w:hanging="420"/>
      </w:pPr>
      <w:rPr>
        <w:rFonts w:hint="eastAsia"/>
      </w:rPr>
    </w:lvl>
  </w:abstractNum>
  <w:abstractNum w:abstractNumId="2" w15:restartNumberingAfterBreak="0">
    <w:nsid w:val="072B31D0"/>
    <w:multiLevelType w:val="multilevel"/>
    <w:tmpl w:val="CCC079FE"/>
    <w:lvl w:ilvl="0">
      <w:start w:val="19"/>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A2A0CD9"/>
    <w:multiLevelType w:val="hybridMultilevel"/>
    <w:tmpl w:val="207A4BB8"/>
    <w:lvl w:ilvl="0" w:tplc="0122E5DE">
      <w:start w:val="1"/>
      <w:numFmt w:val="decimal"/>
      <w:lvlText w:val="%1."/>
      <w:lvlJc w:val="left"/>
      <w:pPr>
        <w:tabs>
          <w:tab w:val="num" w:pos="2088"/>
        </w:tabs>
        <w:ind w:left="1728"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6B647C"/>
    <w:multiLevelType w:val="multilevel"/>
    <w:tmpl w:val="9A7E7270"/>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8"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9" w15:restartNumberingAfterBreak="0">
    <w:nsid w:val="13EE352E"/>
    <w:multiLevelType w:val="singleLevel"/>
    <w:tmpl w:val="B30A3A92"/>
    <w:lvl w:ilvl="0">
      <w:start w:val="1"/>
      <w:numFmt w:val="lowerLetter"/>
      <w:lvlText w:val="(%1)"/>
      <w:lvlJc w:val="left"/>
      <w:pPr>
        <w:tabs>
          <w:tab w:val="num" w:pos="1970"/>
        </w:tabs>
        <w:ind w:left="1970" w:hanging="570"/>
      </w:pPr>
      <w:rPr>
        <w:rFonts w:hint="eastAsia"/>
      </w:rPr>
    </w:lvl>
  </w:abstractNum>
  <w:abstractNum w:abstractNumId="10" w15:restartNumberingAfterBreak="0">
    <w:nsid w:val="14AF299A"/>
    <w:multiLevelType w:val="singleLevel"/>
    <w:tmpl w:val="575CDD62"/>
    <w:lvl w:ilvl="0">
      <w:start w:val="1"/>
      <w:numFmt w:val="lowerRoman"/>
      <w:lvlText w:val="%1)"/>
      <w:lvlJc w:val="left"/>
      <w:pPr>
        <w:tabs>
          <w:tab w:val="num" w:pos="2585"/>
        </w:tabs>
        <w:ind w:left="2585" w:hanging="345"/>
      </w:pPr>
      <w:rPr>
        <w:rFonts w:hint="eastAsia"/>
      </w:rPr>
    </w:lvl>
  </w:abstractNum>
  <w:abstractNum w:abstractNumId="11"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D0C793C"/>
    <w:multiLevelType w:val="singleLevel"/>
    <w:tmpl w:val="96221FB2"/>
    <w:lvl w:ilvl="0">
      <w:start w:val="1"/>
      <w:numFmt w:val="lowerLetter"/>
      <w:lvlText w:val="(%1)"/>
      <w:lvlJc w:val="left"/>
      <w:pPr>
        <w:tabs>
          <w:tab w:val="num" w:pos="1970"/>
        </w:tabs>
        <w:ind w:left="1970" w:hanging="570"/>
      </w:pPr>
      <w:rPr>
        <w:rFonts w:hint="eastAsia"/>
      </w:rPr>
    </w:lvl>
  </w:abstractNum>
  <w:abstractNum w:abstractNumId="13" w15:restartNumberingAfterBreak="0">
    <w:nsid w:val="20162316"/>
    <w:multiLevelType w:val="multilevel"/>
    <w:tmpl w:val="AE02FA72"/>
    <w:lvl w:ilvl="0">
      <w:start w:val="1"/>
      <w:numFmt w:val="decimal"/>
      <w:lvlText w:val="%1）"/>
      <w:lvlJc w:val="left"/>
      <w:pPr>
        <w:tabs>
          <w:tab w:val="num" w:pos="2117"/>
        </w:tabs>
        <w:ind w:left="2117"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2567625"/>
    <w:multiLevelType w:val="hybridMultilevel"/>
    <w:tmpl w:val="3F703E74"/>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46B4CC7"/>
    <w:multiLevelType w:val="hybridMultilevel"/>
    <w:tmpl w:val="54EA1A70"/>
    <w:lvl w:ilvl="0" w:tplc="7EAE6368">
      <w:start w:val="1"/>
      <w:numFmt w:val="decimal"/>
      <w:lvlText w:val="(%1)"/>
      <w:lvlJc w:val="left"/>
      <w:pPr>
        <w:tabs>
          <w:tab w:val="num" w:pos="4475"/>
        </w:tabs>
        <w:ind w:left="4475" w:hanging="5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9752754"/>
    <w:multiLevelType w:val="singleLevel"/>
    <w:tmpl w:val="FE7EDD54"/>
    <w:lvl w:ilvl="0">
      <w:start w:val="20"/>
      <w:numFmt w:val="decimal"/>
      <w:lvlText w:val="%1."/>
      <w:lvlJc w:val="left"/>
      <w:pPr>
        <w:tabs>
          <w:tab w:val="num" w:pos="1440"/>
        </w:tabs>
        <w:ind w:left="1440" w:hanging="1440"/>
      </w:pPr>
      <w:rPr>
        <w:rFonts w:hint="eastAsia"/>
      </w:rPr>
    </w:lvl>
  </w:abstractNum>
  <w:abstractNum w:abstractNumId="20" w15:restartNumberingAfterBreak="0">
    <w:nsid w:val="29B66511"/>
    <w:multiLevelType w:val="multilevel"/>
    <w:tmpl w:val="BA0A8858"/>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BC856BB"/>
    <w:multiLevelType w:val="multilevel"/>
    <w:tmpl w:val="9DA06FEC"/>
    <w:lvl w:ilvl="0">
      <w:start w:val="1"/>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2D694FE4"/>
    <w:multiLevelType w:val="hybridMultilevel"/>
    <w:tmpl w:val="A15CDAAA"/>
    <w:lvl w:ilvl="0" w:tplc="83D2ADD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30903D2A"/>
    <w:multiLevelType w:val="singleLevel"/>
    <w:tmpl w:val="5A46846A"/>
    <w:lvl w:ilvl="0">
      <w:start w:val="1"/>
      <w:numFmt w:val="lowerLetter"/>
      <w:lvlText w:val="(%1)"/>
      <w:lvlJc w:val="left"/>
      <w:pPr>
        <w:tabs>
          <w:tab w:val="num" w:pos="1970"/>
        </w:tabs>
        <w:ind w:left="1970" w:hanging="570"/>
      </w:pPr>
      <w:rPr>
        <w:rFonts w:hint="eastAsia"/>
      </w:r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8"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9"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0" w15:restartNumberingAfterBreak="0">
    <w:nsid w:val="37347A8B"/>
    <w:multiLevelType w:val="multilevel"/>
    <w:tmpl w:val="9AC8767A"/>
    <w:lvl w:ilvl="0">
      <w:start w:val="1"/>
      <w:numFmt w:val="decimal"/>
      <w:lvlText w:val="%1."/>
      <w:lvlJc w:val="left"/>
      <w:pPr>
        <w:tabs>
          <w:tab w:val="num" w:pos="1080"/>
        </w:tabs>
        <w:ind w:left="1080" w:hanging="36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1" w15:restartNumberingAfterBreak="0">
    <w:nsid w:val="3C11292C"/>
    <w:multiLevelType w:val="hybridMultilevel"/>
    <w:tmpl w:val="80B4F6BA"/>
    <w:lvl w:ilvl="0" w:tplc="7EAE6368">
      <w:start w:val="1"/>
      <w:numFmt w:val="decimal"/>
      <w:lvlText w:val="(%1)"/>
      <w:lvlJc w:val="left"/>
      <w:pPr>
        <w:tabs>
          <w:tab w:val="num" w:pos="4475"/>
        </w:tabs>
        <w:ind w:left="4475" w:hanging="5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3" w15:restartNumberingAfterBreak="0">
    <w:nsid w:val="3D4415E1"/>
    <w:multiLevelType w:val="singleLevel"/>
    <w:tmpl w:val="4ECC5FC2"/>
    <w:lvl w:ilvl="0">
      <w:start w:val="12"/>
      <w:numFmt w:val="decimal"/>
      <w:lvlText w:val="%1．"/>
      <w:lvlJc w:val="left"/>
      <w:pPr>
        <w:tabs>
          <w:tab w:val="num" w:pos="1440"/>
        </w:tabs>
        <w:ind w:left="1440" w:hanging="1440"/>
      </w:pPr>
      <w:rPr>
        <w:rFonts w:hint="eastAsia"/>
      </w:rPr>
    </w:lvl>
  </w:abstractNum>
  <w:abstractNum w:abstractNumId="34" w15:restartNumberingAfterBreak="0">
    <w:nsid w:val="41495289"/>
    <w:multiLevelType w:val="singleLevel"/>
    <w:tmpl w:val="120227D8"/>
    <w:lvl w:ilvl="0">
      <w:start w:val="22"/>
      <w:numFmt w:val="decimal"/>
      <w:lvlText w:val="%1."/>
      <w:lvlJc w:val="left"/>
      <w:pPr>
        <w:tabs>
          <w:tab w:val="num" w:pos="1895"/>
        </w:tabs>
        <w:ind w:left="1895" w:hanging="495"/>
      </w:pPr>
      <w:rPr>
        <w:rFonts w:hint="eastAsia"/>
      </w:rPr>
    </w:lvl>
  </w:abstractNum>
  <w:abstractNum w:abstractNumId="35"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49627D92"/>
    <w:multiLevelType w:val="multilevel"/>
    <w:tmpl w:val="0BBA5156"/>
    <w:lvl w:ilvl="0">
      <w:start w:val="1"/>
      <w:numFmt w:val="upp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15:restartNumberingAfterBreak="0">
    <w:nsid w:val="4EE975CE"/>
    <w:multiLevelType w:val="multilevel"/>
    <w:tmpl w:val="00A64C48"/>
    <w:lvl w:ilvl="0">
      <w:start w:val="1"/>
      <w:numFmt w:val="decimal"/>
      <w:lvlText w:val="%1."/>
      <w:lvlJc w:val="left"/>
      <w:pPr>
        <w:tabs>
          <w:tab w:val="num" w:pos="1440"/>
        </w:tabs>
        <w:ind w:left="1440"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9"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0"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57B20883"/>
    <w:multiLevelType w:val="singleLevel"/>
    <w:tmpl w:val="84541176"/>
    <w:lvl w:ilvl="0">
      <w:start w:val="1"/>
      <w:numFmt w:val="lowerLetter"/>
      <w:lvlText w:val="(%1)"/>
      <w:lvlJc w:val="left"/>
      <w:pPr>
        <w:tabs>
          <w:tab w:val="num" w:pos="1970"/>
        </w:tabs>
        <w:ind w:left="1970" w:hanging="570"/>
      </w:pPr>
      <w:rPr>
        <w:rFonts w:hint="eastAsia"/>
      </w:rPr>
    </w:lvl>
  </w:abstractNum>
  <w:abstractNum w:abstractNumId="42"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4" w15:restartNumberingAfterBreak="0">
    <w:nsid w:val="64D468E1"/>
    <w:multiLevelType w:val="multilevel"/>
    <w:tmpl w:val="4D02DEB6"/>
    <w:lvl w:ilvl="0">
      <w:start w:val="1"/>
      <w:numFmt w:val="lowerLetter"/>
      <w:lvlText w:val="(%1)"/>
      <w:lvlJc w:val="left"/>
      <w:pPr>
        <w:tabs>
          <w:tab w:val="num" w:pos="1440"/>
        </w:tabs>
        <w:ind w:left="1440" w:hanging="72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5"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6"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7" w15:restartNumberingAfterBreak="0">
    <w:nsid w:val="67CE1918"/>
    <w:multiLevelType w:val="multilevel"/>
    <w:tmpl w:val="D1AC68A4"/>
    <w:lvl w:ilvl="0">
      <w:start w:val="1"/>
      <w:numFmt w:val="upperLetter"/>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15:restartNumberingAfterBreak="0">
    <w:nsid w:val="6B4F7FC0"/>
    <w:multiLevelType w:val="singleLevel"/>
    <w:tmpl w:val="7CC881DA"/>
    <w:lvl w:ilvl="0">
      <w:start w:val="1"/>
      <w:numFmt w:val="lowerLetter"/>
      <w:lvlText w:val="(%1)"/>
      <w:lvlJc w:val="left"/>
      <w:pPr>
        <w:tabs>
          <w:tab w:val="num" w:pos="1820"/>
        </w:tabs>
        <w:ind w:left="1820" w:hanging="420"/>
      </w:pPr>
      <w:rPr>
        <w:rFonts w:hint="eastAsia"/>
      </w:rPr>
    </w:lvl>
  </w:abstractNum>
  <w:abstractNum w:abstractNumId="49" w15:restartNumberingAfterBreak="0">
    <w:nsid w:val="6C886E51"/>
    <w:multiLevelType w:val="hybridMultilevel"/>
    <w:tmpl w:val="F4BEB330"/>
    <w:lvl w:ilvl="0" w:tplc="637E4740">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0"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1" w15:restartNumberingAfterBreak="0">
    <w:nsid w:val="743C7EC2"/>
    <w:multiLevelType w:val="hybridMultilevel"/>
    <w:tmpl w:val="43E640C4"/>
    <w:lvl w:ilvl="0" w:tplc="F5B25262">
      <w:start w:val="5"/>
      <w:numFmt w:val="decimal"/>
      <w:lvlText w:val="%1."/>
      <w:lvlJc w:val="left"/>
      <w:pPr>
        <w:tabs>
          <w:tab w:val="num" w:pos="2088"/>
        </w:tabs>
        <w:ind w:left="1728" w:firstLine="0"/>
      </w:pPr>
      <w:rPr>
        <w:rFonts w:hint="eastAsia"/>
      </w:rPr>
    </w:lvl>
    <w:lvl w:ilvl="1" w:tplc="1BEA69D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9685902"/>
    <w:multiLevelType w:val="hybridMultilevel"/>
    <w:tmpl w:val="DDA0D704"/>
    <w:lvl w:ilvl="0" w:tplc="319481CC">
      <w:start w:val="1"/>
      <w:numFmt w:val="lowerRoman"/>
      <w:lvlText w:val="(%1)"/>
      <w:lvlJc w:val="left"/>
      <w:pPr>
        <w:tabs>
          <w:tab w:val="num" w:pos="3600"/>
        </w:tabs>
        <w:ind w:left="1800" w:firstLine="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7AAB565C"/>
    <w:multiLevelType w:val="hybridMultilevel"/>
    <w:tmpl w:val="ABB0229C"/>
    <w:lvl w:ilvl="0" w:tplc="3230BA62">
      <w:start w:val="1"/>
      <w:numFmt w:val="decimal"/>
      <w:lvlText w:val="(%1)"/>
      <w:lvlJc w:val="left"/>
      <w:pPr>
        <w:tabs>
          <w:tab w:val="num" w:pos="2088"/>
        </w:tabs>
        <w:ind w:left="1728" w:firstLine="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E3871CB"/>
    <w:multiLevelType w:val="singleLevel"/>
    <w:tmpl w:val="819E1AA8"/>
    <w:lvl w:ilvl="0">
      <w:start w:val="1"/>
      <w:numFmt w:val="lowerLetter"/>
      <w:lvlText w:val="(%1)"/>
      <w:lvlJc w:val="left"/>
      <w:pPr>
        <w:tabs>
          <w:tab w:val="num" w:pos="1745"/>
        </w:tabs>
        <w:ind w:left="1745" w:hanging="345"/>
      </w:pPr>
      <w:rPr>
        <w:rFonts w:hint="eastAsia"/>
      </w:rPr>
    </w:lvl>
  </w:abstractNum>
  <w:num w:numId="1" w16cid:durableId="86735336">
    <w:abstractNumId w:val="7"/>
  </w:num>
  <w:num w:numId="2" w16cid:durableId="509220658">
    <w:abstractNumId w:val="0"/>
  </w:num>
  <w:num w:numId="3" w16cid:durableId="177425905">
    <w:abstractNumId w:val="16"/>
  </w:num>
  <w:num w:numId="4" w16cid:durableId="1291475829">
    <w:abstractNumId w:val="4"/>
  </w:num>
  <w:num w:numId="5" w16cid:durableId="1917472989">
    <w:abstractNumId w:val="35"/>
  </w:num>
  <w:num w:numId="6" w16cid:durableId="59061218">
    <w:abstractNumId w:val="3"/>
  </w:num>
  <w:num w:numId="7" w16cid:durableId="829179202">
    <w:abstractNumId w:val="46"/>
  </w:num>
  <w:num w:numId="8" w16cid:durableId="632833570">
    <w:abstractNumId w:val="45"/>
  </w:num>
  <w:num w:numId="9" w16cid:durableId="1297493131">
    <w:abstractNumId w:val="28"/>
  </w:num>
  <w:num w:numId="10" w16cid:durableId="2092459983">
    <w:abstractNumId w:val="21"/>
  </w:num>
  <w:num w:numId="11" w16cid:durableId="1039280352">
    <w:abstractNumId w:val="42"/>
  </w:num>
  <w:num w:numId="12" w16cid:durableId="1629169081">
    <w:abstractNumId w:val="26"/>
  </w:num>
  <w:num w:numId="13" w16cid:durableId="1461264979">
    <w:abstractNumId w:val="50"/>
  </w:num>
  <w:num w:numId="14" w16cid:durableId="1993220351">
    <w:abstractNumId w:val="27"/>
  </w:num>
  <w:num w:numId="15" w16cid:durableId="557012078">
    <w:abstractNumId w:val="11"/>
  </w:num>
  <w:num w:numId="16" w16cid:durableId="1263148185">
    <w:abstractNumId w:val="18"/>
  </w:num>
  <w:num w:numId="17" w16cid:durableId="1412122142">
    <w:abstractNumId w:val="24"/>
  </w:num>
  <w:num w:numId="18" w16cid:durableId="614823814">
    <w:abstractNumId w:val="37"/>
  </w:num>
  <w:num w:numId="19" w16cid:durableId="317198037">
    <w:abstractNumId w:val="14"/>
  </w:num>
  <w:num w:numId="20" w16cid:durableId="1161771164">
    <w:abstractNumId w:val="39"/>
  </w:num>
  <w:num w:numId="21" w16cid:durableId="1770000975">
    <w:abstractNumId w:val="8"/>
  </w:num>
  <w:num w:numId="22" w16cid:durableId="221605428">
    <w:abstractNumId w:val="29"/>
  </w:num>
  <w:num w:numId="23" w16cid:durableId="2137526543">
    <w:abstractNumId w:val="43"/>
  </w:num>
  <w:num w:numId="24" w16cid:durableId="718944521">
    <w:abstractNumId w:val="40"/>
  </w:num>
  <w:num w:numId="25" w16cid:durableId="1439762841">
    <w:abstractNumId w:val="32"/>
  </w:num>
  <w:num w:numId="26" w16cid:durableId="1860853849">
    <w:abstractNumId w:val="38"/>
  </w:num>
  <w:num w:numId="27" w16cid:durableId="1899632095">
    <w:abstractNumId w:val="22"/>
  </w:num>
  <w:num w:numId="28" w16cid:durableId="1180318587">
    <w:abstractNumId w:val="13"/>
  </w:num>
  <w:num w:numId="29" w16cid:durableId="504130265">
    <w:abstractNumId w:val="33"/>
  </w:num>
  <w:num w:numId="30" w16cid:durableId="1425036090">
    <w:abstractNumId w:val="10"/>
  </w:num>
  <w:num w:numId="31" w16cid:durableId="820270900">
    <w:abstractNumId w:val="20"/>
  </w:num>
  <w:num w:numId="32" w16cid:durableId="1029067913">
    <w:abstractNumId w:val="6"/>
  </w:num>
  <w:num w:numId="33" w16cid:durableId="1512796541">
    <w:abstractNumId w:val="36"/>
  </w:num>
  <w:num w:numId="34" w16cid:durableId="321197790">
    <w:abstractNumId w:val="47"/>
  </w:num>
  <w:num w:numId="35" w16cid:durableId="2113283432">
    <w:abstractNumId w:val="44"/>
  </w:num>
  <w:num w:numId="36" w16cid:durableId="1329289757">
    <w:abstractNumId w:val="48"/>
  </w:num>
  <w:num w:numId="37" w16cid:durableId="1259563825">
    <w:abstractNumId w:val="54"/>
  </w:num>
  <w:num w:numId="38" w16cid:durableId="323290329">
    <w:abstractNumId w:val="1"/>
  </w:num>
  <w:num w:numId="39" w16cid:durableId="431441425">
    <w:abstractNumId w:val="41"/>
  </w:num>
  <w:num w:numId="40" w16cid:durableId="811795167">
    <w:abstractNumId w:val="19"/>
  </w:num>
  <w:num w:numId="41" w16cid:durableId="1634099414">
    <w:abstractNumId w:val="25"/>
  </w:num>
  <w:num w:numId="42" w16cid:durableId="1164781973">
    <w:abstractNumId w:val="12"/>
  </w:num>
  <w:num w:numId="43" w16cid:durableId="2111194690">
    <w:abstractNumId w:val="9"/>
  </w:num>
  <w:num w:numId="44" w16cid:durableId="272637510">
    <w:abstractNumId w:val="2"/>
  </w:num>
  <w:num w:numId="45" w16cid:durableId="170527876">
    <w:abstractNumId w:val="30"/>
  </w:num>
  <w:num w:numId="46" w16cid:durableId="1682202520">
    <w:abstractNumId w:val="34"/>
  </w:num>
  <w:num w:numId="47" w16cid:durableId="337468312">
    <w:abstractNumId w:val="49"/>
  </w:num>
  <w:num w:numId="48" w16cid:durableId="626089063">
    <w:abstractNumId w:val="15"/>
  </w:num>
  <w:num w:numId="49" w16cid:durableId="921182333">
    <w:abstractNumId w:val="23"/>
  </w:num>
  <w:num w:numId="50" w16cid:durableId="491484604">
    <w:abstractNumId w:val="5"/>
  </w:num>
  <w:num w:numId="51" w16cid:durableId="2065712993">
    <w:abstractNumId w:val="51"/>
  </w:num>
  <w:num w:numId="52" w16cid:durableId="146828145">
    <w:abstractNumId w:val="53"/>
  </w:num>
  <w:num w:numId="53" w16cid:durableId="591938131">
    <w:abstractNumId w:val="31"/>
  </w:num>
  <w:num w:numId="54" w16cid:durableId="842745269">
    <w:abstractNumId w:val="52"/>
  </w:num>
  <w:num w:numId="55" w16cid:durableId="16483220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6BC"/>
    <w:rsid w:val="003536B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105C94B-87C1-7642-8793-ED05C03F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 w:type="paragraph" w:styleId="BodyText3">
    <w:name w:val="Body Text 3"/>
    <w:basedOn w:val="Normal"/>
    <w:semiHidden/>
    <w:pPr>
      <w:tabs>
        <w:tab w:val="clear" w:pos="1440"/>
        <w:tab w:val="clear" w:pos="4320"/>
        <w:tab w:val="clear" w:pos="9072"/>
        <w:tab w:val="left" w:pos="1400"/>
      </w:tabs>
      <w:spacing w:line="480" w:lineRule="auto"/>
      <w:ind w:right="470"/>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2334</Words>
  <Characters>13306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2007-11-01T09:37:00Z</cp:lastPrinted>
  <dcterms:created xsi:type="dcterms:W3CDTF">2023-10-14T01:11:00Z</dcterms:created>
  <dcterms:modified xsi:type="dcterms:W3CDTF">2023-10-14T01:11:00Z</dcterms:modified>
</cp:coreProperties>
</file>