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4B9" w:rsidRDefault="000F74B9">
      <w:pPr>
        <w:pStyle w:val="Heading1"/>
        <w:tabs>
          <w:tab w:val="left" w:pos="1440"/>
        </w:tabs>
        <w:snapToGrid w:val="0"/>
        <w:jc w:val="right"/>
        <w:rPr>
          <w:rFonts w:ascii="Times New Roman" w:hAnsi="Times New Roman"/>
          <w:b w:val="0"/>
        </w:rPr>
      </w:pPr>
      <w:r>
        <w:rPr>
          <w:rFonts w:ascii="Times New Roman" w:hAnsi="Times New Roman" w:hint="eastAsia"/>
          <w:b w:val="0"/>
        </w:rPr>
        <w:t>DC</w:t>
      </w:r>
      <w:r>
        <w:rPr>
          <w:rFonts w:ascii="Times New Roman" w:hAnsi="Times New Roman"/>
          <w:b w:val="0"/>
        </w:rPr>
        <w:t>PI</w:t>
      </w:r>
      <w:r>
        <w:rPr>
          <w:rFonts w:ascii="Times New Roman" w:hAnsi="Times New Roman" w:hint="eastAsia"/>
          <w:b w:val="0"/>
        </w:rPr>
        <w:t xml:space="preserve"> </w:t>
      </w:r>
      <w:r>
        <w:rPr>
          <w:rFonts w:ascii="Times New Roman" w:hAnsi="Times New Roman"/>
          <w:b w:val="0"/>
        </w:rPr>
        <w:t>720</w:t>
      </w:r>
      <w:r>
        <w:rPr>
          <w:rFonts w:ascii="Times New Roman" w:hAnsi="Times New Roman" w:hint="eastAsia"/>
          <w:b w:val="0"/>
        </w:rPr>
        <w:t>/200</w:t>
      </w:r>
      <w:r>
        <w:rPr>
          <w:rFonts w:ascii="Times New Roman" w:hAnsi="Times New Roman"/>
          <w:b w:val="0"/>
        </w:rPr>
        <w:t>4</w:t>
      </w:r>
    </w:p>
    <w:p w:rsidR="000F74B9" w:rsidRDefault="000F74B9">
      <w:pPr>
        <w:rPr>
          <w:rFonts w:hint="eastAsia"/>
        </w:rPr>
      </w:pPr>
    </w:p>
    <w:p w:rsidR="000F74B9" w:rsidRDefault="000F74B9">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0F74B9" w:rsidRDefault="000F74B9">
      <w:pPr>
        <w:tabs>
          <w:tab w:val="clear" w:pos="4320"/>
          <w:tab w:val="clear" w:pos="9072"/>
        </w:tabs>
        <w:adjustRightInd w:val="0"/>
        <w:spacing w:line="360" w:lineRule="auto"/>
        <w:jc w:val="center"/>
        <w:rPr>
          <w:rFonts w:hint="eastAsia"/>
        </w:rPr>
      </w:pPr>
      <w:r>
        <w:rPr>
          <w:rFonts w:hint="eastAsia"/>
        </w:rPr>
        <w:t xml:space="preserve">IN THE DISTRICT COURT OF THE </w:t>
      </w:r>
    </w:p>
    <w:p w:rsidR="000F74B9" w:rsidRDefault="000F74B9">
      <w:pPr>
        <w:tabs>
          <w:tab w:val="clear" w:pos="4320"/>
          <w:tab w:val="clear" w:pos="9072"/>
        </w:tabs>
        <w:adjustRightInd w:val="0"/>
        <w:spacing w:line="360" w:lineRule="auto"/>
        <w:jc w:val="center"/>
        <w:rPr>
          <w:rFonts w:hint="eastAsia"/>
        </w:rPr>
      </w:pPr>
      <w:r>
        <w:rPr>
          <w:rFonts w:hint="eastAsia"/>
        </w:rPr>
        <w:t>HONG KONG SPECIAL ADMINISTRATIVE REGION</w:t>
      </w:r>
    </w:p>
    <w:p w:rsidR="000F74B9" w:rsidRDefault="000F74B9">
      <w:pPr>
        <w:tabs>
          <w:tab w:val="clear" w:pos="4320"/>
          <w:tab w:val="clear" w:pos="9072"/>
        </w:tabs>
        <w:adjustRightInd w:val="0"/>
        <w:spacing w:line="360" w:lineRule="auto"/>
        <w:jc w:val="center"/>
      </w:pPr>
      <w:r>
        <w:t xml:space="preserve">PERSONAL INJURIES </w:t>
      </w:r>
      <w:r>
        <w:rPr>
          <w:rFonts w:hint="eastAsia"/>
        </w:rPr>
        <w:t xml:space="preserve">ACTION NO. </w:t>
      </w:r>
      <w:r>
        <w:t xml:space="preserve">720 </w:t>
      </w:r>
      <w:r>
        <w:rPr>
          <w:rFonts w:hint="eastAsia"/>
        </w:rPr>
        <w:t>OF 200</w:t>
      </w:r>
      <w:r>
        <w:t>4</w:t>
      </w:r>
    </w:p>
    <w:p w:rsidR="000F74B9" w:rsidRDefault="000F74B9">
      <w:pPr>
        <w:tabs>
          <w:tab w:val="clear" w:pos="4320"/>
          <w:tab w:val="clear" w:pos="9072"/>
        </w:tabs>
        <w:adjustRightInd w:val="0"/>
        <w:spacing w:line="360" w:lineRule="auto"/>
        <w:jc w:val="center"/>
        <w:rPr>
          <w:rFonts w:hint="eastAsia"/>
        </w:rPr>
      </w:pPr>
      <w:r>
        <w:rPr>
          <w:rFonts w:hint="eastAsia"/>
        </w:rPr>
        <w:t>--------------------</w:t>
      </w:r>
    </w:p>
    <w:p w:rsidR="000F74B9" w:rsidRDefault="000F74B9">
      <w:pPr>
        <w:pStyle w:val="normal3"/>
        <w:tabs>
          <w:tab w:val="clear" w:pos="4320"/>
          <w:tab w:val="clear" w:pos="4500"/>
          <w:tab w:val="clear" w:pos="9000"/>
          <w:tab w:val="clear" w:pos="9072"/>
        </w:tabs>
        <w:overflowPunct/>
        <w:autoSpaceDE/>
        <w:autoSpaceDN/>
        <w:adjustRightInd w:val="0"/>
        <w:spacing w:line="480" w:lineRule="auto"/>
        <w:rPr>
          <w:rFonts w:eastAsia="SimSun" w:hint="eastAsia"/>
          <w:lang w:val="en-US"/>
        </w:rPr>
      </w:pPr>
      <w:r>
        <w:rPr>
          <w:rFonts w:eastAsia="SimSun" w:hint="eastAsia"/>
          <w:lang w:val="en-US"/>
        </w:rPr>
        <w:t>BETWEEN</w:t>
      </w:r>
    </w:p>
    <w:p w:rsidR="000F74B9" w:rsidRDefault="000F74B9">
      <w:pPr>
        <w:pStyle w:val="Heading2"/>
        <w:tabs>
          <w:tab w:val="clear" w:pos="1440"/>
          <w:tab w:val="clear" w:pos="4320"/>
          <w:tab w:val="clear" w:pos="9072"/>
          <w:tab w:val="left" w:pos="3220"/>
          <w:tab w:val="left" w:pos="7140"/>
        </w:tabs>
        <w:snapToGrid w:val="0"/>
        <w:spacing w:line="360" w:lineRule="auto"/>
        <w:rPr>
          <w:rFonts w:hint="eastAsia"/>
          <w:b w:val="0"/>
          <w:sz w:val="28"/>
        </w:rPr>
      </w:pPr>
      <w:r>
        <w:rPr>
          <w:rFonts w:hint="eastAsia"/>
          <w:lang w:eastAsia="zh-TW"/>
        </w:rPr>
        <w:tab/>
      </w:r>
      <w:r>
        <w:rPr>
          <w:b w:val="0"/>
          <w:bCs w:val="0"/>
          <w:sz w:val="28"/>
          <w:lang w:eastAsia="zh-TW"/>
        </w:rPr>
        <w:t>CHAN CHI KEE</w:t>
      </w:r>
      <w:r>
        <w:rPr>
          <w:rFonts w:hint="eastAsia"/>
          <w:b w:val="0"/>
          <w:sz w:val="26"/>
        </w:rPr>
        <w:tab/>
      </w:r>
      <w:r>
        <w:rPr>
          <w:rFonts w:hint="eastAsia"/>
          <w:b w:val="0"/>
          <w:sz w:val="28"/>
        </w:rPr>
        <w:t>Plaintiff</w:t>
      </w:r>
    </w:p>
    <w:p w:rsidR="000F74B9" w:rsidRDefault="000F74B9">
      <w:pPr>
        <w:pStyle w:val="Heading3"/>
        <w:tabs>
          <w:tab w:val="clear" w:pos="4320"/>
          <w:tab w:val="clear" w:pos="9072"/>
          <w:tab w:val="left" w:pos="2380"/>
          <w:tab w:val="left" w:pos="7560"/>
        </w:tabs>
        <w:snapToGrid w:val="0"/>
        <w:spacing w:line="360" w:lineRule="auto"/>
        <w:rPr>
          <w:rFonts w:hint="eastAsia"/>
          <w:b w:val="0"/>
          <w:sz w:val="28"/>
        </w:rPr>
      </w:pPr>
      <w:r>
        <w:rPr>
          <w:b w:val="0"/>
          <w:sz w:val="28"/>
        </w:rPr>
        <w:t>a</w:t>
      </w:r>
      <w:r>
        <w:rPr>
          <w:rFonts w:hint="eastAsia"/>
          <w:b w:val="0"/>
          <w:sz w:val="28"/>
        </w:rPr>
        <w:t>nd</w:t>
      </w:r>
    </w:p>
    <w:p w:rsidR="000F74B9" w:rsidRDefault="000F74B9">
      <w:pPr>
        <w:pStyle w:val="BodyTextIndent2"/>
        <w:tabs>
          <w:tab w:val="left" w:pos="1960"/>
          <w:tab w:val="left" w:pos="7140"/>
        </w:tabs>
        <w:spacing w:line="240" w:lineRule="auto"/>
        <w:ind w:left="0" w:firstLine="0"/>
        <w:rPr>
          <w:sz w:val="28"/>
        </w:rPr>
      </w:pPr>
      <w:r>
        <w:rPr>
          <w:rFonts w:hint="eastAsia"/>
          <w:sz w:val="28"/>
        </w:rPr>
        <w:tab/>
      </w:r>
      <w:r>
        <w:rPr>
          <w:sz w:val="28"/>
        </w:rPr>
        <w:t>SECRETARY FOR JUSTICE</w:t>
      </w:r>
    </w:p>
    <w:p w:rsidR="000F74B9" w:rsidRDefault="000F74B9">
      <w:pPr>
        <w:pStyle w:val="BodyTextIndent2"/>
        <w:tabs>
          <w:tab w:val="left" w:pos="1960"/>
          <w:tab w:val="left" w:pos="7140"/>
        </w:tabs>
        <w:spacing w:line="240" w:lineRule="auto"/>
        <w:ind w:left="0" w:firstLine="0"/>
        <w:rPr>
          <w:rFonts w:hint="eastAsia"/>
          <w:sz w:val="28"/>
        </w:rPr>
      </w:pPr>
      <w:r>
        <w:rPr>
          <w:sz w:val="28"/>
        </w:rPr>
        <w:tab/>
        <w:t>(for and on behalf of the</w:t>
      </w:r>
      <w:r>
        <w:rPr>
          <w:rFonts w:hint="eastAsia"/>
          <w:sz w:val="28"/>
        </w:rPr>
        <w:t xml:space="preserve"> </w:t>
      </w:r>
      <w:r>
        <w:rPr>
          <w:sz w:val="28"/>
        </w:rPr>
        <w:t>DIRECTOR</w:t>
      </w:r>
      <w:r>
        <w:rPr>
          <w:rFonts w:hint="eastAsia"/>
          <w:sz w:val="28"/>
        </w:rPr>
        <w:t xml:space="preserve"> </w:t>
      </w:r>
      <w:r>
        <w:rPr>
          <w:sz w:val="28"/>
        </w:rPr>
        <w:t>OF</w:t>
      </w:r>
    </w:p>
    <w:p w:rsidR="000F74B9" w:rsidRDefault="000F74B9">
      <w:pPr>
        <w:pStyle w:val="BodyTextIndent2"/>
        <w:tabs>
          <w:tab w:val="left" w:pos="1960"/>
          <w:tab w:val="left" w:pos="7140"/>
        </w:tabs>
        <w:spacing w:line="360" w:lineRule="auto"/>
        <w:ind w:left="0" w:firstLine="0"/>
        <w:rPr>
          <w:rFonts w:hint="eastAsia"/>
          <w:sz w:val="28"/>
        </w:rPr>
      </w:pPr>
      <w:r>
        <w:rPr>
          <w:rFonts w:hint="eastAsia"/>
          <w:sz w:val="28"/>
        </w:rPr>
        <w:tab/>
        <w:t>L</w:t>
      </w:r>
      <w:r>
        <w:rPr>
          <w:sz w:val="28"/>
        </w:rPr>
        <w:t>EISURE</w:t>
      </w:r>
      <w:r>
        <w:rPr>
          <w:rFonts w:hint="eastAsia"/>
          <w:sz w:val="28"/>
        </w:rPr>
        <w:t xml:space="preserve"> </w:t>
      </w:r>
      <w:r>
        <w:rPr>
          <w:sz w:val="28"/>
        </w:rPr>
        <w:t>&amp; CULTURAL SERVICES)</w:t>
      </w:r>
      <w:r>
        <w:rPr>
          <w:rFonts w:hint="eastAsia"/>
          <w:sz w:val="28"/>
        </w:rPr>
        <w:tab/>
        <w:t>Defendant</w:t>
      </w:r>
    </w:p>
    <w:p w:rsidR="000F74B9" w:rsidRDefault="000F74B9">
      <w:pPr>
        <w:pStyle w:val="normal2"/>
        <w:tabs>
          <w:tab w:val="clear" w:pos="1411"/>
          <w:tab w:val="clear" w:pos="9072"/>
          <w:tab w:val="left" w:pos="7560"/>
        </w:tabs>
        <w:overflowPunct/>
        <w:autoSpaceDE/>
        <w:autoSpaceDN/>
        <w:adjustRightInd w:val="0"/>
        <w:rPr>
          <w:rFonts w:eastAsia="SimSun" w:hint="eastAsia"/>
          <w:caps w:val="0"/>
          <w:lang w:val="en-US"/>
        </w:rPr>
      </w:pPr>
      <w:r>
        <w:rPr>
          <w:rFonts w:eastAsia="SimSun" w:hint="eastAsia"/>
          <w:caps w:val="0"/>
          <w:lang w:val="en-US"/>
        </w:rPr>
        <w:t>--------------------</w:t>
      </w:r>
    </w:p>
    <w:p w:rsidR="000F74B9" w:rsidRDefault="000F74B9">
      <w:pPr>
        <w:pStyle w:val="BodyTextIndent2"/>
        <w:tabs>
          <w:tab w:val="left" w:pos="1400"/>
        </w:tabs>
        <w:spacing w:line="360" w:lineRule="auto"/>
        <w:ind w:left="0" w:firstLine="0"/>
        <w:rPr>
          <w:sz w:val="28"/>
        </w:rPr>
      </w:pPr>
    </w:p>
    <w:p w:rsidR="000F74B9" w:rsidRDefault="000F74B9">
      <w:pPr>
        <w:pStyle w:val="BodyTextIndent2"/>
        <w:tabs>
          <w:tab w:val="left" w:pos="1400"/>
        </w:tabs>
        <w:spacing w:line="360" w:lineRule="auto"/>
        <w:ind w:left="0" w:firstLine="0"/>
        <w:rPr>
          <w:rFonts w:hint="eastAsia"/>
          <w:sz w:val="28"/>
        </w:rPr>
      </w:pPr>
      <w:r>
        <w:rPr>
          <w:rFonts w:hint="eastAsia"/>
          <w:sz w:val="28"/>
        </w:rPr>
        <w:t xml:space="preserve">Coram : Deputy District Judge W. Lam in Court </w:t>
      </w:r>
    </w:p>
    <w:p w:rsidR="000F74B9" w:rsidRDefault="000F74B9">
      <w:pPr>
        <w:pStyle w:val="BodyTextIndent2"/>
        <w:tabs>
          <w:tab w:val="left" w:pos="1400"/>
        </w:tabs>
        <w:spacing w:line="360" w:lineRule="auto"/>
        <w:ind w:left="0" w:firstLine="0"/>
        <w:rPr>
          <w:rFonts w:hint="eastAsia"/>
          <w:sz w:val="28"/>
        </w:rPr>
      </w:pPr>
      <w:r>
        <w:rPr>
          <w:rFonts w:hint="eastAsia"/>
          <w:sz w:val="28"/>
        </w:rPr>
        <w:t>Dates of Hearing : 8</w:t>
      </w:r>
      <w:r>
        <w:rPr>
          <w:rFonts w:hint="eastAsia"/>
          <w:sz w:val="28"/>
          <w:vertAlign w:val="superscript"/>
        </w:rPr>
        <w:t>th</w:t>
      </w:r>
      <w:r>
        <w:rPr>
          <w:rFonts w:hint="eastAsia"/>
          <w:sz w:val="28"/>
        </w:rPr>
        <w:t xml:space="preserve"> and 9</w:t>
      </w:r>
      <w:r>
        <w:rPr>
          <w:rFonts w:hint="eastAsia"/>
          <w:sz w:val="28"/>
          <w:vertAlign w:val="superscript"/>
        </w:rPr>
        <w:t>th</w:t>
      </w:r>
      <w:r>
        <w:rPr>
          <w:rFonts w:hint="eastAsia"/>
          <w:sz w:val="28"/>
        </w:rPr>
        <w:t xml:space="preserve"> August 2005</w:t>
      </w:r>
    </w:p>
    <w:p w:rsidR="000F74B9" w:rsidRDefault="000F74B9">
      <w:pPr>
        <w:pStyle w:val="BodyTextIndent2"/>
        <w:tabs>
          <w:tab w:val="left" w:pos="1400"/>
        </w:tabs>
        <w:spacing w:line="360" w:lineRule="auto"/>
        <w:ind w:left="0" w:firstLine="0"/>
        <w:rPr>
          <w:sz w:val="28"/>
        </w:rPr>
      </w:pPr>
      <w:r>
        <w:rPr>
          <w:rFonts w:hint="eastAsia"/>
          <w:sz w:val="28"/>
        </w:rPr>
        <w:t xml:space="preserve">Date of </w:t>
      </w:r>
      <w:r>
        <w:rPr>
          <w:sz w:val="28"/>
        </w:rPr>
        <w:t xml:space="preserve">Handing Down </w:t>
      </w:r>
      <w:r>
        <w:rPr>
          <w:rFonts w:hint="eastAsia"/>
          <w:sz w:val="28"/>
        </w:rPr>
        <w:t>Judgment : 15</w:t>
      </w:r>
      <w:r>
        <w:rPr>
          <w:rFonts w:hint="eastAsia"/>
          <w:sz w:val="28"/>
          <w:vertAlign w:val="superscript"/>
        </w:rPr>
        <w:t>th</w:t>
      </w:r>
      <w:r>
        <w:rPr>
          <w:rFonts w:hint="eastAsia"/>
          <w:sz w:val="28"/>
        </w:rPr>
        <w:t xml:space="preserve"> August 2005</w:t>
      </w:r>
    </w:p>
    <w:p w:rsidR="000F74B9" w:rsidRDefault="000F74B9">
      <w:pPr>
        <w:pStyle w:val="BodyTextIndent2"/>
        <w:tabs>
          <w:tab w:val="left" w:pos="851"/>
        </w:tabs>
        <w:spacing w:line="360" w:lineRule="auto"/>
        <w:jc w:val="left"/>
        <w:rPr>
          <w:rFonts w:hint="eastAsia"/>
          <w:sz w:val="28"/>
        </w:rPr>
      </w:pPr>
    </w:p>
    <w:p w:rsidR="000F74B9" w:rsidRDefault="000F74B9">
      <w:pPr>
        <w:pStyle w:val="BodyTextIndent2"/>
        <w:spacing w:line="360" w:lineRule="auto"/>
        <w:ind w:left="0" w:firstLine="0"/>
        <w:jc w:val="center"/>
        <w:rPr>
          <w:rFonts w:hint="eastAsia"/>
          <w:sz w:val="28"/>
          <w:u w:val="single"/>
        </w:rPr>
      </w:pPr>
      <w:r>
        <w:rPr>
          <w:rFonts w:hint="eastAsia"/>
          <w:sz w:val="28"/>
          <w:u w:val="single"/>
        </w:rPr>
        <w:t>JUDGMENT</w:t>
      </w:r>
    </w:p>
    <w:p w:rsidR="000F74B9" w:rsidRDefault="000F74B9">
      <w:pPr>
        <w:rPr>
          <w:sz w:val="22"/>
        </w:rPr>
      </w:pPr>
    </w:p>
    <w:p w:rsidR="000F74B9" w:rsidRDefault="000F74B9">
      <w:pPr>
        <w:pStyle w:val="Heading1"/>
        <w:tabs>
          <w:tab w:val="left" w:pos="1400"/>
        </w:tabs>
        <w:snapToGrid w:val="0"/>
        <w:spacing w:before="0" w:after="0" w:line="360" w:lineRule="auto"/>
        <w:jc w:val="both"/>
        <w:rPr>
          <w:rFonts w:ascii="Times New Roman" w:hAnsi="Times New Roman" w:hint="eastAsia"/>
          <w:b w:val="0"/>
          <w:bCs/>
          <w:u w:val="single"/>
        </w:rPr>
      </w:pPr>
      <w:r>
        <w:rPr>
          <w:rFonts w:ascii="Times New Roman" w:hAnsi="Times New Roman" w:hint="eastAsia"/>
          <w:b w:val="0"/>
          <w:bCs/>
          <w:u w:val="single"/>
        </w:rPr>
        <w:t>Background</w:t>
      </w:r>
    </w:p>
    <w:p w:rsidR="000F74B9" w:rsidRDefault="000F74B9">
      <w:pPr>
        <w:tabs>
          <w:tab w:val="left" w:pos="1400"/>
        </w:tabs>
        <w:spacing w:line="360" w:lineRule="auto"/>
        <w:jc w:val="both"/>
      </w:pPr>
    </w:p>
    <w:p w:rsidR="000F74B9" w:rsidRDefault="000F74B9">
      <w:pPr>
        <w:tabs>
          <w:tab w:val="clear" w:pos="4320"/>
          <w:tab w:val="clear" w:pos="9072"/>
        </w:tabs>
        <w:spacing w:line="360" w:lineRule="auto"/>
        <w:jc w:val="both"/>
      </w:pPr>
      <w:r>
        <w:rPr>
          <w:rFonts w:hint="eastAsia"/>
        </w:rPr>
        <w:t>1.</w:t>
      </w:r>
      <w:r>
        <w:rPr>
          <w:rFonts w:hint="eastAsia"/>
        </w:rPr>
        <w:tab/>
        <w:t>On the 6</w:t>
      </w:r>
      <w:r>
        <w:t xml:space="preserve"> </w:t>
      </w:r>
      <w:r>
        <w:rPr>
          <w:rFonts w:hint="eastAsia"/>
        </w:rPr>
        <w:t>July</w:t>
      </w:r>
      <w:r>
        <w:t xml:space="preserve"> 2003</w:t>
      </w:r>
      <w:r>
        <w:rPr>
          <w:rFonts w:hint="eastAsia"/>
        </w:rPr>
        <w:t xml:space="preserve"> at about 11:30 a.m.</w:t>
      </w:r>
      <w:r>
        <w:t xml:space="preserve"> </w:t>
      </w:r>
      <w:r>
        <w:rPr>
          <w:rFonts w:hint="eastAsia"/>
        </w:rPr>
        <w:t>the Plaintiff (</w:t>
      </w:r>
      <w:r>
        <w:t>“</w:t>
      </w:r>
      <w:r>
        <w:rPr>
          <w:rFonts w:hint="eastAsia"/>
        </w:rPr>
        <w:t>P</w:t>
      </w:r>
      <w:r>
        <w:t>”</w:t>
      </w:r>
      <w:r>
        <w:rPr>
          <w:rFonts w:hint="eastAsia"/>
        </w:rPr>
        <w:t xml:space="preserve">) was a visitor at </w:t>
      </w:r>
      <w:r>
        <w:t>Defendant’s (</w:t>
      </w:r>
      <w:r>
        <w:rPr>
          <w:rFonts w:hint="eastAsia"/>
          <w:color w:val="000000"/>
        </w:rPr>
        <w:t>Leisure and Cultural Services Department</w:t>
      </w:r>
      <w:r>
        <w:t xml:space="preserve"> “</w:t>
      </w:r>
      <w:r>
        <w:rPr>
          <w:rFonts w:hint="eastAsia"/>
        </w:rPr>
        <w:t>LCS</w:t>
      </w:r>
      <w:r>
        <w:t xml:space="preserve">D”) </w:t>
      </w:r>
      <w:r>
        <w:rPr>
          <w:rFonts w:hint="eastAsia"/>
        </w:rPr>
        <w:t xml:space="preserve">public swimming pool situated at Hammer Hill Road Kowloon.  There was an arched footbridge over the pool consisting of 9 steps up and 9 steps down on each side. The whole walkway was lined with artificial turf. </w:t>
      </w:r>
      <w:r>
        <w:t xml:space="preserve">P </w:t>
      </w:r>
      <w:r>
        <w:rPr>
          <w:rFonts w:hint="eastAsia"/>
        </w:rPr>
        <w:t>was about to take the first step down the bridge when he slipped and fell over all the steps, landing on his buttocks</w:t>
      </w:r>
      <w:r>
        <w:t>,</w:t>
      </w:r>
      <w:r>
        <w:rPr>
          <w:rFonts w:hint="eastAsia"/>
        </w:rPr>
        <w:t xml:space="preserve"> and sustaining a fracture to the </w:t>
      </w:r>
      <w:r>
        <w:rPr>
          <w:rFonts w:hint="eastAsia"/>
          <w:i/>
          <w:iCs/>
        </w:rPr>
        <w:t>os calci</w:t>
      </w:r>
      <w:r>
        <w:rPr>
          <w:rFonts w:hint="eastAsia"/>
          <w:i/>
          <w:iCs/>
        </w:rPr>
        <w:t xml:space="preserve">s </w:t>
      </w:r>
      <w:r>
        <w:rPr>
          <w:rFonts w:hint="eastAsia"/>
        </w:rPr>
        <w:t xml:space="preserve">(heel </w:t>
      </w:r>
      <w:r>
        <w:rPr>
          <w:rFonts w:hint="eastAsia"/>
        </w:rPr>
        <w:lastRenderedPageBreak/>
        <w:t xml:space="preserve">bone) for which he required surgical pinning.  </w:t>
      </w:r>
      <w:r>
        <w:t xml:space="preserve">P claims </w:t>
      </w:r>
      <w:r>
        <w:rPr>
          <w:rFonts w:hint="eastAsia"/>
        </w:rPr>
        <w:t xml:space="preserve">under general negligence and occupiers liability, but the parties have agreed on quantum, and so this trial is only on </w:t>
      </w:r>
      <w:r>
        <w:t>liability</w:t>
      </w:r>
      <w:r>
        <w:rPr>
          <w:rFonts w:hint="eastAsia"/>
        </w:rPr>
        <w:t>, and if proved then how much if any contributory negligence</w:t>
      </w:r>
      <w:r>
        <w:t>.</w:t>
      </w:r>
    </w:p>
    <w:p w:rsidR="000F74B9" w:rsidRDefault="000F74B9">
      <w:pPr>
        <w:tabs>
          <w:tab w:val="left" w:pos="1400"/>
        </w:tabs>
        <w:spacing w:line="360" w:lineRule="auto"/>
        <w:jc w:val="both"/>
        <w:rPr>
          <w:rFonts w:hint="eastAsia"/>
        </w:rPr>
      </w:pPr>
    </w:p>
    <w:p w:rsidR="000F74B9" w:rsidRDefault="000F74B9">
      <w:pPr>
        <w:pStyle w:val="Heading2"/>
        <w:tabs>
          <w:tab w:val="clear" w:pos="4320"/>
          <w:tab w:val="clear" w:pos="9072"/>
        </w:tabs>
        <w:snapToGrid w:val="0"/>
        <w:spacing w:line="360" w:lineRule="auto"/>
        <w:jc w:val="both"/>
        <w:rPr>
          <w:rFonts w:hint="eastAsia"/>
          <w:b w:val="0"/>
          <w:bCs w:val="0"/>
          <w:sz w:val="28"/>
          <w:u w:val="single"/>
        </w:rPr>
      </w:pPr>
      <w:r>
        <w:rPr>
          <w:rFonts w:hint="eastAsia"/>
          <w:b w:val="0"/>
          <w:bCs w:val="0"/>
          <w:sz w:val="28"/>
          <w:u w:val="single"/>
        </w:rPr>
        <w:t>Evidence</w:t>
      </w:r>
    </w:p>
    <w:p w:rsidR="000F74B9" w:rsidRDefault="000F74B9">
      <w:pPr>
        <w:tabs>
          <w:tab w:val="clear" w:pos="4320"/>
          <w:tab w:val="clear" w:pos="9072"/>
          <w:tab w:val="left" w:pos="1400"/>
        </w:tabs>
        <w:spacing w:line="360" w:lineRule="auto"/>
        <w:jc w:val="both"/>
        <w:rPr>
          <w:rFonts w:hint="eastAsia"/>
        </w:rPr>
      </w:pPr>
    </w:p>
    <w:p w:rsidR="000F74B9" w:rsidRDefault="000F74B9">
      <w:pPr>
        <w:tabs>
          <w:tab w:val="clear" w:pos="4320"/>
          <w:tab w:val="clear" w:pos="9072"/>
          <w:tab w:val="left" w:pos="1400"/>
        </w:tabs>
        <w:spacing w:line="360" w:lineRule="auto"/>
        <w:jc w:val="both"/>
        <w:rPr>
          <w:rFonts w:hint="eastAsia"/>
          <w:color w:val="000000"/>
        </w:rPr>
      </w:pPr>
      <w:r>
        <w:rPr>
          <w:rFonts w:hint="eastAsia"/>
        </w:rPr>
        <w:t>2.</w:t>
      </w:r>
      <w:r>
        <w:rPr>
          <w:rFonts w:hint="eastAsia"/>
        </w:rPr>
        <w:tab/>
        <w:t>P (PW1) testified.  After an initial queueing up at the gates he entered the pool itself with his family.  At about 11:30 a.m. he decided to walk to the other side of the pool over the footbridge.  Most of the pool areas, including the bridge itself and its steps at each end, were covered with green artificial turf which P agreed was normally anti-slipping (Exhibits D1 and D2).  He walked onto the bridge then planned to walk down the steps.  But when he lifted one foot (which foot he cannot remember) in or</w:t>
      </w:r>
      <w:r>
        <w:rPr>
          <w:rFonts w:hint="eastAsia"/>
        </w:rPr>
        <w:t xml:space="preserve">der to walk onto the first step, the other foot which was still on the bridge surface </w:t>
      </w:r>
      <w:r>
        <w:t>“</w:t>
      </w:r>
      <w:r>
        <w:rPr>
          <w:rFonts w:hint="eastAsia"/>
        </w:rPr>
        <w:t>stepped on something slippery</w:t>
      </w:r>
      <w:r>
        <w:t>”</w:t>
      </w:r>
      <w:r>
        <w:rPr>
          <w:rFonts w:hint="eastAsia"/>
        </w:rPr>
        <w:t xml:space="preserve">, and he fell down all the 9 steps until he found himself sitting by the bottom of the steps about 12 inches from the last step.  He felt intense pain on the left foot and hip.  He felt and looked at his soles.  He found a dark green slippery substance on both soles, which he thought was </w:t>
      </w:r>
      <w:r>
        <w:t>“</w:t>
      </w:r>
      <w:r>
        <w:rPr>
          <w:rFonts w:hint="eastAsia"/>
        </w:rPr>
        <w:t>similar to moss</w:t>
      </w:r>
      <w:r>
        <w:t>”</w:t>
      </w:r>
      <w:r>
        <w:rPr>
          <w:rFonts w:hint="eastAsia"/>
        </w:rPr>
        <w:t>.  He tried to get up but could not.  His wife came over and reported the incident to the</w:t>
      </w:r>
      <w:r>
        <w:rPr>
          <w:rFonts w:hint="eastAsia"/>
        </w:rPr>
        <w:t xml:space="preserve"> lifeguards.  He was taken by stretcher and ambulance to the United Christian Hospital, arriving within an hour of the accident.  By his request he was transferred to St Teresa</w:t>
      </w:r>
      <w:r>
        <w:t>’</w:t>
      </w:r>
      <w:r>
        <w:rPr>
          <w:rFonts w:hint="eastAsia"/>
        </w:rPr>
        <w:t xml:space="preserve">s Hospital for surgery privately.  </w:t>
      </w:r>
      <w:r>
        <w:rPr>
          <w:rFonts w:hint="eastAsia"/>
          <w:color w:val="000000"/>
        </w:rPr>
        <w:t>P</w:t>
      </w:r>
      <w:r>
        <w:rPr>
          <w:color w:val="000000"/>
        </w:rPr>
        <w:t>’</w:t>
      </w:r>
      <w:r>
        <w:rPr>
          <w:rFonts w:hint="eastAsia"/>
          <w:color w:val="000000"/>
        </w:rPr>
        <w:t>s letter to the LCSD dated 21st October 2003, which his wife (PW2) wrote as he dictated, had not mentioned moss or dirt.</w:t>
      </w:r>
    </w:p>
    <w:p w:rsidR="000F74B9" w:rsidRDefault="000F74B9">
      <w:pPr>
        <w:tabs>
          <w:tab w:val="clear" w:pos="4320"/>
          <w:tab w:val="clear" w:pos="9072"/>
          <w:tab w:val="left" w:pos="1400"/>
        </w:tabs>
        <w:spacing w:line="360" w:lineRule="auto"/>
        <w:jc w:val="both"/>
        <w:rPr>
          <w:rFonts w:hint="eastAsia"/>
        </w:rPr>
      </w:pPr>
    </w:p>
    <w:p w:rsidR="000F74B9" w:rsidRDefault="000F74B9">
      <w:pPr>
        <w:tabs>
          <w:tab w:val="clear" w:pos="4320"/>
          <w:tab w:val="clear" w:pos="9072"/>
          <w:tab w:val="left" w:pos="1400"/>
        </w:tabs>
        <w:spacing w:line="360" w:lineRule="auto"/>
        <w:jc w:val="both"/>
        <w:rPr>
          <w:rFonts w:hint="eastAsia"/>
          <w:color w:val="000000"/>
        </w:rPr>
      </w:pPr>
      <w:r>
        <w:rPr>
          <w:rFonts w:hint="eastAsia"/>
          <w:color w:val="000000"/>
        </w:rPr>
        <w:lastRenderedPageBreak/>
        <w:t>3.</w:t>
      </w:r>
      <w:r>
        <w:rPr>
          <w:rFonts w:hint="eastAsia"/>
          <w:color w:val="000000"/>
        </w:rPr>
        <w:tab/>
        <w:t>P</w:t>
      </w:r>
      <w:r>
        <w:rPr>
          <w:color w:val="000000"/>
        </w:rPr>
        <w:t>’</w:t>
      </w:r>
      <w:r>
        <w:rPr>
          <w:rFonts w:hint="eastAsia"/>
          <w:color w:val="000000"/>
        </w:rPr>
        <w:t>s wife Mdm CHAN testified.  She said she saw the dark green substance on P</w:t>
      </w:r>
      <w:r>
        <w:rPr>
          <w:color w:val="000000"/>
        </w:rPr>
        <w:t>’</w:t>
      </w:r>
      <w:r>
        <w:rPr>
          <w:rFonts w:hint="eastAsia"/>
          <w:color w:val="000000"/>
        </w:rPr>
        <w:t xml:space="preserve">s left sole and it felt slippery.  In her witness statement she mentioned </w:t>
      </w:r>
      <w:r>
        <w:rPr>
          <w:rFonts w:hint="eastAsia"/>
          <w:i/>
          <w:iCs/>
          <w:color w:val="000000"/>
        </w:rPr>
        <w:t>both</w:t>
      </w:r>
      <w:r>
        <w:rPr>
          <w:rFonts w:hint="eastAsia"/>
          <w:color w:val="000000"/>
        </w:rPr>
        <w:t xml:space="preserve"> soles.  Under cross-examination she agreed that her allegation of LCSD </w:t>
      </w:r>
      <w:r>
        <w:rPr>
          <w:color w:val="000000"/>
        </w:rPr>
        <w:t>“</w:t>
      </w:r>
      <w:r>
        <w:rPr>
          <w:rFonts w:hint="eastAsia"/>
          <w:color w:val="000000"/>
        </w:rPr>
        <w:t>having carried out a large scale cleaning operation by the time she returned to inspect the scene a few days afterwards</w:t>
      </w:r>
      <w:r>
        <w:rPr>
          <w:color w:val="000000"/>
        </w:rPr>
        <w:t>”</w:t>
      </w:r>
      <w:r>
        <w:rPr>
          <w:rFonts w:hint="eastAsia"/>
          <w:color w:val="000000"/>
        </w:rPr>
        <w:t xml:space="preserve">, was mere speculation.  She did not take photographs until 3 months after the event because a </w:t>
      </w:r>
      <w:r>
        <w:rPr>
          <w:color w:val="000000"/>
        </w:rPr>
        <w:t>“</w:t>
      </w:r>
      <w:r>
        <w:rPr>
          <w:rFonts w:hint="eastAsia"/>
          <w:color w:val="000000"/>
        </w:rPr>
        <w:t>friend from yum-cha</w:t>
      </w:r>
      <w:r>
        <w:rPr>
          <w:color w:val="000000"/>
        </w:rPr>
        <w:t>”</w:t>
      </w:r>
      <w:r>
        <w:rPr>
          <w:rFonts w:hint="eastAsia"/>
          <w:color w:val="000000"/>
        </w:rPr>
        <w:t xml:space="preserve"> advised her to take them.  Despite having rece</w:t>
      </w:r>
      <w:r>
        <w:rPr>
          <w:rFonts w:hint="eastAsia"/>
          <w:color w:val="000000"/>
        </w:rPr>
        <w:t xml:space="preserve">ived 3 telephone calls from a Mr Wong of the LCSD while P was in hospital, PW2 had not mentioned anything to the officer about moss or indeed about dirt of any kind.  </w:t>
      </w:r>
    </w:p>
    <w:p w:rsidR="000F74B9" w:rsidRDefault="000F74B9">
      <w:pPr>
        <w:tabs>
          <w:tab w:val="clear" w:pos="4320"/>
          <w:tab w:val="clear" w:pos="9072"/>
          <w:tab w:val="left" w:pos="1400"/>
        </w:tabs>
        <w:spacing w:line="360" w:lineRule="auto"/>
        <w:jc w:val="both"/>
        <w:rPr>
          <w:rFonts w:hint="eastAsia"/>
          <w:color w:val="000000"/>
        </w:rPr>
      </w:pPr>
    </w:p>
    <w:p w:rsidR="000F74B9" w:rsidRDefault="000F74B9">
      <w:pPr>
        <w:tabs>
          <w:tab w:val="clear" w:pos="4320"/>
          <w:tab w:val="clear" w:pos="9072"/>
          <w:tab w:val="left" w:pos="1400"/>
        </w:tabs>
        <w:spacing w:line="360" w:lineRule="auto"/>
        <w:jc w:val="both"/>
        <w:rPr>
          <w:rFonts w:hint="eastAsia"/>
          <w:color w:val="000000"/>
        </w:rPr>
      </w:pPr>
      <w:r>
        <w:rPr>
          <w:rFonts w:hint="eastAsia"/>
          <w:color w:val="000000"/>
        </w:rPr>
        <w:t>4.</w:t>
      </w:r>
      <w:r>
        <w:rPr>
          <w:rFonts w:hint="eastAsia"/>
          <w:color w:val="000000"/>
        </w:rPr>
        <w:tab/>
        <w:t>P</w:t>
      </w:r>
      <w:r>
        <w:rPr>
          <w:color w:val="000000"/>
        </w:rPr>
        <w:t>’</w:t>
      </w:r>
      <w:r>
        <w:rPr>
          <w:rFonts w:hint="eastAsia"/>
          <w:color w:val="000000"/>
        </w:rPr>
        <w:t xml:space="preserve">s elder sister (PW4) and her husband (PW3) also testified, both saying they had seen </w:t>
      </w:r>
      <w:r>
        <w:rPr>
          <w:color w:val="000000"/>
        </w:rPr>
        <w:t>“</w:t>
      </w:r>
      <w:r>
        <w:rPr>
          <w:rFonts w:hint="eastAsia"/>
          <w:color w:val="000000"/>
        </w:rPr>
        <w:t>dark green slippery substance like moss</w:t>
      </w:r>
      <w:r>
        <w:rPr>
          <w:color w:val="000000"/>
        </w:rPr>
        <w:t>”</w:t>
      </w:r>
      <w:r>
        <w:rPr>
          <w:rFonts w:hint="eastAsia"/>
          <w:color w:val="000000"/>
        </w:rPr>
        <w:t xml:space="preserve"> on P</w:t>
      </w:r>
      <w:r>
        <w:rPr>
          <w:color w:val="000000"/>
        </w:rPr>
        <w:t>’</w:t>
      </w:r>
      <w:r>
        <w:rPr>
          <w:rFonts w:hint="eastAsia"/>
          <w:color w:val="000000"/>
        </w:rPr>
        <w:t>s left sole, although in PW3</w:t>
      </w:r>
      <w:r>
        <w:rPr>
          <w:color w:val="000000"/>
        </w:rPr>
        <w:t>’</w:t>
      </w:r>
      <w:r>
        <w:rPr>
          <w:rFonts w:hint="eastAsia"/>
          <w:color w:val="000000"/>
        </w:rPr>
        <w:t xml:space="preserve">s witness statement he said </w:t>
      </w:r>
      <w:r>
        <w:rPr>
          <w:rFonts w:hint="eastAsia"/>
          <w:i/>
          <w:iCs/>
          <w:color w:val="000000"/>
        </w:rPr>
        <w:t>both</w:t>
      </w:r>
      <w:r>
        <w:rPr>
          <w:rFonts w:hint="eastAsia"/>
          <w:color w:val="000000"/>
        </w:rPr>
        <w:t xml:space="preserve"> soles.  Both of their statements were not obtained until 2 years after the event, and the wording in the statements regarding the most important issue, i.e. </w:t>
      </w:r>
      <w:r>
        <w:rPr>
          <w:color w:val="000000"/>
        </w:rPr>
        <w:t>“</w:t>
      </w:r>
      <w:r>
        <w:rPr>
          <w:rFonts w:hint="eastAsia"/>
          <w:color w:val="000000"/>
        </w:rPr>
        <w:t>the dark green slippery substance like moss on both soles</w:t>
      </w:r>
      <w:r>
        <w:rPr>
          <w:color w:val="000000"/>
        </w:rPr>
        <w:t>”</w:t>
      </w:r>
      <w:r>
        <w:rPr>
          <w:rFonts w:hint="eastAsia"/>
          <w:color w:val="000000"/>
        </w:rPr>
        <w:t>, were almost identical to each other</w:t>
      </w:r>
      <w:r>
        <w:rPr>
          <w:color w:val="000000"/>
        </w:rPr>
        <w:t>’</w:t>
      </w:r>
      <w:r>
        <w:rPr>
          <w:rFonts w:hint="eastAsia"/>
          <w:color w:val="000000"/>
        </w:rPr>
        <w:t>s and to PW2</w:t>
      </w:r>
      <w:r>
        <w:rPr>
          <w:color w:val="000000"/>
        </w:rPr>
        <w:t>’</w:t>
      </w:r>
      <w:r>
        <w:rPr>
          <w:rFonts w:hint="eastAsia"/>
          <w:color w:val="000000"/>
        </w:rPr>
        <w:t>s.  But more significantly, PW2  PW3 and PW4 all</w:t>
      </w:r>
      <w:r>
        <w:rPr>
          <w:rFonts w:hint="eastAsia"/>
          <w:color w:val="000000"/>
        </w:rPr>
        <w:t xml:space="preserve"> said in court that they were bare feet, yet they did not slip over while walking on the bridge or on the steps when they went over to see P.  I do not think PW2 would have walked slowly the first time, nor did PW2 had any reason to walk slowly.  Yet she had not experienced anything slippery herself, nor did she almost slip over.  Nor did PW3 or PW4 experience anything slippery themselves.  When PW3 was asked about his own bare feet he said he did not notice any such substance.  There is no proof, not even </w:t>
      </w:r>
      <w:r>
        <w:rPr>
          <w:rFonts w:hint="eastAsia"/>
          <w:color w:val="000000"/>
        </w:rPr>
        <w:t>a photograph, not to mention a biologist</w:t>
      </w:r>
      <w:r>
        <w:rPr>
          <w:color w:val="000000"/>
        </w:rPr>
        <w:t>’</w:t>
      </w:r>
      <w:r>
        <w:rPr>
          <w:rFonts w:hint="eastAsia"/>
          <w:color w:val="000000"/>
        </w:rPr>
        <w:t xml:space="preserve">s report, except a bare oral allegation that there was such a substance.  Furthermore, there were </w:t>
      </w:r>
      <w:r>
        <w:rPr>
          <w:color w:val="000000"/>
        </w:rPr>
        <w:t>“</w:t>
      </w:r>
      <w:r>
        <w:rPr>
          <w:rFonts w:hint="eastAsia"/>
          <w:color w:val="000000"/>
        </w:rPr>
        <w:t>many people in the pool that day because it was a day for free admission</w:t>
      </w:r>
      <w:r>
        <w:rPr>
          <w:color w:val="000000"/>
        </w:rPr>
        <w:t>”</w:t>
      </w:r>
      <w:r>
        <w:rPr>
          <w:rFonts w:hint="eastAsia"/>
          <w:color w:val="000000"/>
        </w:rPr>
        <w:t xml:space="preserve">, which from DW1 we now know was </w:t>
      </w:r>
      <w:r>
        <w:rPr>
          <w:color w:val="000000"/>
        </w:rPr>
        <w:t>“</w:t>
      </w:r>
      <w:r>
        <w:rPr>
          <w:rFonts w:hint="eastAsia"/>
          <w:color w:val="000000"/>
        </w:rPr>
        <w:t>full house, being 906 patrons at the time</w:t>
      </w:r>
      <w:r>
        <w:rPr>
          <w:color w:val="000000"/>
        </w:rPr>
        <w:t>”</w:t>
      </w:r>
      <w:r>
        <w:rPr>
          <w:rFonts w:hint="eastAsia"/>
          <w:color w:val="000000"/>
        </w:rPr>
        <w:t>, yet we have heard of nobody else slipping or falling, or even near slipping, in the way P experienced.  We should remember the surface was rough, not smooth.  If there had been moss, I do not accept it had grown only in t</w:t>
      </w:r>
      <w:r>
        <w:rPr>
          <w:rFonts w:hint="eastAsia"/>
          <w:color w:val="000000"/>
        </w:rPr>
        <w:t>hat one small area, and if significant there must have been more people with P</w:t>
      </w:r>
      <w:r>
        <w:rPr>
          <w:color w:val="000000"/>
        </w:rPr>
        <w:t>’</w:t>
      </w:r>
      <w:r>
        <w:rPr>
          <w:rFonts w:hint="eastAsia"/>
          <w:color w:val="000000"/>
        </w:rPr>
        <w:t>s experience on that day.  P</w:t>
      </w:r>
      <w:r>
        <w:rPr>
          <w:color w:val="000000"/>
        </w:rPr>
        <w:t>’</w:t>
      </w:r>
      <w:r>
        <w:rPr>
          <w:rFonts w:hint="eastAsia"/>
          <w:color w:val="000000"/>
        </w:rPr>
        <w:t>s soles may not have been immaculately clean, but I do not accept P, PW2, PW3 or PW4</w:t>
      </w:r>
      <w:r>
        <w:rPr>
          <w:color w:val="000000"/>
        </w:rPr>
        <w:t>’</w:t>
      </w:r>
      <w:r>
        <w:rPr>
          <w:rFonts w:hint="eastAsia"/>
          <w:color w:val="000000"/>
        </w:rPr>
        <w:t>s testimonies when they said they found a dark green slippery moss-like substance on P</w:t>
      </w:r>
      <w:r>
        <w:rPr>
          <w:color w:val="000000"/>
        </w:rPr>
        <w:t>’</w:t>
      </w:r>
      <w:r>
        <w:rPr>
          <w:rFonts w:hint="eastAsia"/>
          <w:color w:val="000000"/>
        </w:rPr>
        <w:t>s soles, still less do I find proved on the balance of probabilities that any such substance on P</w:t>
      </w:r>
      <w:r>
        <w:rPr>
          <w:color w:val="000000"/>
        </w:rPr>
        <w:t>’</w:t>
      </w:r>
      <w:r>
        <w:rPr>
          <w:rFonts w:hint="eastAsia"/>
          <w:color w:val="000000"/>
        </w:rPr>
        <w:t>s foot or feet, which allegedly had caused him to slip over, had been present on LCSD</w:t>
      </w:r>
      <w:r>
        <w:rPr>
          <w:color w:val="000000"/>
        </w:rPr>
        <w:t>’</w:t>
      </w:r>
      <w:r>
        <w:rPr>
          <w:rFonts w:hint="eastAsia"/>
          <w:color w:val="000000"/>
        </w:rPr>
        <w:t>s artificial turf.</w:t>
      </w:r>
    </w:p>
    <w:p w:rsidR="000F74B9" w:rsidRDefault="000F74B9">
      <w:pPr>
        <w:tabs>
          <w:tab w:val="clear" w:pos="4320"/>
          <w:tab w:val="clear" w:pos="9072"/>
          <w:tab w:val="left" w:pos="1400"/>
        </w:tabs>
        <w:spacing w:line="360" w:lineRule="auto"/>
        <w:jc w:val="both"/>
        <w:rPr>
          <w:rFonts w:hint="eastAsia"/>
        </w:rPr>
      </w:pPr>
    </w:p>
    <w:p w:rsidR="000F74B9" w:rsidRDefault="000F74B9">
      <w:pPr>
        <w:tabs>
          <w:tab w:val="clear" w:pos="4320"/>
          <w:tab w:val="clear" w:pos="9072"/>
          <w:tab w:val="left" w:pos="1400"/>
        </w:tabs>
        <w:spacing w:line="360" w:lineRule="auto"/>
        <w:jc w:val="both"/>
        <w:rPr>
          <w:rFonts w:hint="eastAsia"/>
        </w:rPr>
      </w:pPr>
      <w:r>
        <w:rPr>
          <w:rFonts w:hint="eastAsia"/>
        </w:rPr>
        <w:t>5.</w:t>
      </w:r>
      <w:r>
        <w:rPr>
          <w:rFonts w:hint="eastAsia"/>
        </w:rPr>
        <w:tab/>
        <w:t>For the defence, DW1 Mr CHAN who was a life-guard at the scene, and DW2 Mr TONG who was the Site Manager, both testified that at the time of the accident there was no stagnant pools of water or foreign substances, or any slippery substance such as moss, or any worn or uneven turf patches.  DW1 had looked at P</w:t>
      </w:r>
      <w:r>
        <w:t>’</w:t>
      </w:r>
      <w:r>
        <w:rPr>
          <w:rFonts w:hint="eastAsia"/>
        </w:rPr>
        <w:t>s foot and had seen no dark green moss-like material.  I find him honest, as he said he did not look at P</w:t>
      </w:r>
      <w:r>
        <w:t>’</w:t>
      </w:r>
      <w:r>
        <w:rPr>
          <w:rFonts w:hint="eastAsia"/>
        </w:rPr>
        <w:t xml:space="preserve">s right foot and he </w:t>
      </w:r>
      <w:r>
        <w:t>“</w:t>
      </w:r>
      <w:r>
        <w:rPr>
          <w:rFonts w:hint="eastAsia"/>
        </w:rPr>
        <w:t>could not be certain</w:t>
      </w:r>
      <w:r>
        <w:t>”</w:t>
      </w:r>
      <w:r>
        <w:rPr>
          <w:rFonts w:hint="eastAsia"/>
        </w:rPr>
        <w:t xml:space="preserve"> that there was no such substance on this foot.  As </w:t>
      </w:r>
      <w:r>
        <w:rPr>
          <w:rFonts w:hint="eastAsia"/>
        </w:rPr>
        <w:t xml:space="preserve">to whether any swimmers, especially children, had fallen over before, both DWs admitted that there had been, but said falls did not necessarily mean slippery grounds.  For obvious reasons this evidence must be correct.  However it is not disputed that the relevant surfaces were wet.  In any event this must obviously be the situation, </w:t>
      </w:r>
      <w:r>
        <w:t>because</w:t>
      </w:r>
      <w:r>
        <w:rPr>
          <w:rFonts w:hint="eastAsia"/>
        </w:rPr>
        <w:t xml:space="preserve"> the premises was a swimming pool. </w:t>
      </w:r>
    </w:p>
    <w:p w:rsidR="000F74B9" w:rsidRDefault="000F74B9">
      <w:pPr>
        <w:tabs>
          <w:tab w:val="clear" w:pos="4320"/>
          <w:tab w:val="clear" w:pos="9072"/>
          <w:tab w:val="left" w:pos="1400"/>
        </w:tabs>
        <w:spacing w:line="360" w:lineRule="auto"/>
        <w:jc w:val="both"/>
        <w:rPr>
          <w:rFonts w:hint="eastAsia"/>
        </w:rPr>
      </w:pPr>
    </w:p>
    <w:p w:rsidR="000F74B9" w:rsidRDefault="000F74B9">
      <w:pPr>
        <w:tabs>
          <w:tab w:val="clear" w:pos="4320"/>
          <w:tab w:val="clear" w:pos="9072"/>
          <w:tab w:val="left" w:pos="1400"/>
        </w:tabs>
        <w:spacing w:line="360" w:lineRule="auto"/>
        <w:jc w:val="both"/>
        <w:rPr>
          <w:rFonts w:hint="eastAsia"/>
        </w:rPr>
      </w:pPr>
      <w:r>
        <w:rPr>
          <w:rFonts w:hint="eastAsia"/>
        </w:rPr>
        <w:t>6.</w:t>
      </w:r>
      <w:r>
        <w:rPr>
          <w:rFonts w:hint="eastAsia"/>
        </w:rPr>
        <w:tab/>
        <w:t>My abovestated negative finding on causation by moss or foreign material makes the issue of adequacy of cleaning irrelevant.  However for the sake of completeness I should include DWs</w:t>
      </w:r>
      <w:r>
        <w:t>’</w:t>
      </w:r>
      <w:r>
        <w:rPr>
          <w:rFonts w:hint="eastAsia"/>
        </w:rPr>
        <w:t xml:space="preserve"> evidence regarding system of cleaning, i.e: </w:t>
      </w:r>
    </w:p>
    <w:p w:rsidR="000F74B9" w:rsidRDefault="000F74B9">
      <w:pPr>
        <w:widowControl w:val="0"/>
        <w:tabs>
          <w:tab w:val="clear" w:pos="1440"/>
          <w:tab w:val="clear" w:pos="4320"/>
          <w:tab w:val="clear" w:pos="9072"/>
          <w:tab w:val="left" w:pos="1400"/>
          <w:tab w:val="left" w:pos="2240"/>
        </w:tabs>
        <w:adjustRightInd w:val="0"/>
        <w:spacing w:line="360" w:lineRule="auto"/>
        <w:ind w:left="2240" w:hanging="840"/>
        <w:jc w:val="both"/>
        <w:rPr>
          <w:rFonts w:hint="eastAsia"/>
        </w:rPr>
      </w:pPr>
    </w:p>
    <w:p w:rsidR="000F74B9" w:rsidRDefault="000F74B9">
      <w:pPr>
        <w:tabs>
          <w:tab w:val="clear" w:pos="1440"/>
          <w:tab w:val="clear" w:pos="4320"/>
          <w:tab w:val="clear" w:pos="9072"/>
          <w:tab w:val="left" w:pos="1400"/>
          <w:tab w:val="left" w:pos="2240"/>
        </w:tabs>
        <w:spacing w:line="360" w:lineRule="auto"/>
        <w:ind w:left="2240" w:hanging="840"/>
        <w:jc w:val="both"/>
        <w:rPr>
          <w:rFonts w:hint="eastAsia"/>
        </w:rPr>
      </w:pPr>
      <w:r>
        <w:rPr>
          <w:rFonts w:hint="eastAsia"/>
        </w:rPr>
        <w:t>(1)</w:t>
      </w:r>
      <w:r>
        <w:rPr>
          <w:rFonts w:hint="eastAsia"/>
        </w:rPr>
        <w:tab/>
        <w:t xml:space="preserve">Daily and constant inspection by lifeguards as they patrol the pools, </w:t>
      </w:r>
    </w:p>
    <w:p w:rsidR="000F74B9" w:rsidRDefault="000F74B9">
      <w:pPr>
        <w:tabs>
          <w:tab w:val="clear" w:pos="1440"/>
          <w:tab w:val="clear" w:pos="4320"/>
          <w:tab w:val="clear" w:pos="9072"/>
          <w:tab w:val="left" w:pos="1400"/>
          <w:tab w:val="left" w:pos="2240"/>
        </w:tabs>
        <w:spacing w:line="360" w:lineRule="auto"/>
        <w:ind w:left="2240" w:hanging="840"/>
        <w:jc w:val="both"/>
        <w:rPr>
          <w:rFonts w:hint="eastAsia"/>
        </w:rPr>
      </w:pPr>
      <w:r>
        <w:rPr>
          <w:rFonts w:hint="eastAsia"/>
        </w:rPr>
        <w:t>(2)</w:t>
      </w:r>
      <w:r>
        <w:rPr>
          <w:rFonts w:hint="eastAsia"/>
        </w:rPr>
        <w:tab/>
        <w:t xml:space="preserve">Daily checking that cleaning contractor </w:t>
      </w:r>
      <w:r>
        <w:t>“</w:t>
      </w:r>
      <w:r>
        <w:rPr>
          <w:rFonts w:hint="eastAsia"/>
        </w:rPr>
        <w:t>Johnson</w:t>
      </w:r>
      <w:r>
        <w:t>”</w:t>
      </w:r>
      <w:r>
        <w:rPr>
          <w:rFonts w:hint="eastAsia"/>
        </w:rPr>
        <w:t xml:space="preserve"> each morning at 06:30 had provided adequate numbers of cleaning staff, which were no fewer than 10 for each shift during the summer months, </w:t>
      </w:r>
    </w:p>
    <w:p w:rsidR="000F74B9" w:rsidRDefault="000F74B9">
      <w:pPr>
        <w:tabs>
          <w:tab w:val="clear" w:pos="1440"/>
          <w:tab w:val="clear" w:pos="4320"/>
          <w:tab w:val="clear" w:pos="9072"/>
          <w:tab w:val="left" w:pos="1400"/>
          <w:tab w:val="left" w:pos="2240"/>
        </w:tabs>
        <w:spacing w:line="360" w:lineRule="auto"/>
        <w:ind w:left="2240" w:hanging="840"/>
        <w:jc w:val="both"/>
        <w:rPr>
          <w:rFonts w:hint="eastAsia"/>
        </w:rPr>
      </w:pPr>
      <w:r>
        <w:rPr>
          <w:rFonts w:hint="eastAsia"/>
        </w:rPr>
        <w:t>(3)</w:t>
      </w:r>
      <w:r>
        <w:rPr>
          <w:rFonts w:hint="eastAsia"/>
        </w:rPr>
        <w:tab/>
        <w:t>Daily checking of cleanliness including Johnsons</w:t>
      </w:r>
      <w:r>
        <w:t>’</w:t>
      </w:r>
      <w:r>
        <w:rPr>
          <w:rFonts w:hint="eastAsia"/>
        </w:rPr>
        <w:t xml:space="preserve"> diligence by LCSD staff including DW2 himself of offices, change rooms, and all sites including the bridge and steps in question, for any rubbish or foreign materials, </w:t>
      </w:r>
    </w:p>
    <w:p w:rsidR="000F74B9" w:rsidRDefault="000F74B9">
      <w:pPr>
        <w:tabs>
          <w:tab w:val="clear" w:pos="1440"/>
          <w:tab w:val="clear" w:pos="4320"/>
          <w:tab w:val="clear" w:pos="9072"/>
          <w:tab w:val="left" w:pos="1400"/>
          <w:tab w:val="left" w:pos="2240"/>
        </w:tabs>
        <w:spacing w:line="360" w:lineRule="auto"/>
        <w:ind w:left="2240" w:hanging="840"/>
        <w:jc w:val="both"/>
        <w:rPr>
          <w:rFonts w:hint="eastAsia"/>
        </w:rPr>
      </w:pPr>
      <w:r>
        <w:rPr>
          <w:rFonts w:hint="eastAsia"/>
        </w:rPr>
        <w:t>(4)</w:t>
      </w:r>
      <w:r>
        <w:rPr>
          <w:rFonts w:hint="eastAsia"/>
        </w:rPr>
        <w:tab/>
        <w:t xml:space="preserve">Daily hosing-down by LCSD staff themselves during all </w:t>
      </w:r>
      <w:r>
        <w:t>“</w:t>
      </w:r>
      <w:r>
        <w:rPr>
          <w:rFonts w:hint="eastAsia"/>
        </w:rPr>
        <w:t>closed times</w:t>
      </w:r>
      <w:r>
        <w:t>”</w:t>
      </w:r>
      <w:r>
        <w:rPr>
          <w:rFonts w:hint="eastAsia"/>
        </w:rPr>
        <w:t xml:space="preserve"> in-between sessions, </w:t>
      </w:r>
    </w:p>
    <w:p w:rsidR="000F74B9" w:rsidRDefault="000F74B9">
      <w:pPr>
        <w:tabs>
          <w:tab w:val="clear" w:pos="1440"/>
          <w:tab w:val="clear" w:pos="4320"/>
          <w:tab w:val="clear" w:pos="9072"/>
          <w:tab w:val="left" w:pos="1400"/>
          <w:tab w:val="left" w:pos="2240"/>
        </w:tabs>
        <w:spacing w:line="360" w:lineRule="auto"/>
        <w:ind w:left="2240" w:hanging="840"/>
        <w:jc w:val="both"/>
        <w:rPr>
          <w:rFonts w:hint="eastAsia"/>
        </w:rPr>
      </w:pPr>
      <w:r>
        <w:rPr>
          <w:rFonts w:hint="eastAsia"/>
        </w:rPr>
        <w:t>(5)</w:t>
      </w:r>
      <w:r>
        <w:rPr>
          <w:rFonts w:hint="eastAsia"/>
        </w:rPr>
        <w:tab/>
        <w:t xml:space="preserve">Daily hosing down by staff of contractor Johnson, </w:t>
      </w:r>
    </w:p>
    <w:p w:rsidR="000F74B9" w:rsidRDefault="000F74B9">
      <w:pPr>
        <w:tabs>
          <w:tab w:val="clear" w:pos="1440"/>
          <w:tab w:val="clear" w:pos="4320"/>
          <w:tab w:val="clear" w:pos="9072"/>
          <w:tab w:val="left" w:pos="1400"/>
          <w:tab w:val="left" w:pos="2240"/>
        </w:tabs>
        <w:spacing w:line="360" w:lineRule="auto"/>
        <w:ind w:left="2240" w:hanging="840"/>
        <w:jc w:val="both"/>
        <w:rPr>
          <w:rFonts w:hint="eastAsia"/>
        </w:rPr>
      </w:pPr>
      <w:r>
        <w:rPr>
          <w:rFonts w:hint="eastAsia"/>
        </w:rPr>
        <w:t>(6)</w:t>
      </w:r>
      <w:r>
        <w:rPr>
          <w:rFonts w:hint="eastAsia"/>
        </w:rPr>
        <w:tab/>
        <w:t xml:space="preserve">Weekly </w:t>
      </w:r>
      <w:r>
        <w:t>“</w:t>
      </w:r>
      <w:r>
        <w:rPr>
          <w:rFonts w:hint="eastAsia"/>
        </w:rPr>
        <w:t>major cleaning</w:t>
      </w:r>
      <w:r>
        <w:t>”</w:t>
      </w:r>
      <w:r>
        <w:rPr>
          <w:rFonts w:hint="eastAsia"/>
        </w:rPr>
        <w:t xml:space="preserve"> including the use of high pressure jets and disinfectants.  I find the system impressive.  Furthermore, the time of this incident was immediately post-SARS, and I accept DWs</w:t>
      </w:r>
      <w:r>
        <w:t>’</w:t>
      </w:r>
      <w:r>
        <w:rPr>
          <w:rFonts w:hint="eastAsia"/>
        </w:rPr>
        <w:t xml:space="preserve"> evidence that the Government as well as LCSD staff themselves, were especially vigilant and diligent regarding cleanliness and general hygiene in public pools, and</w:t>
      </w:r>
    </w:p>
    <w:p w:rsidR="000F74B9" w:rsidRDefault="000F74B9">
      <w:pPr>
        <w:tabs>
          <w:tab w:val="clear" w:pos="1440"/>
          <w:tab w:val="clear" w:pos="4320"/>
          <w:tab w:val="clear" w:pos="9072"/>
          <w:tab w:val="left" w:pos="1400"/>
          <w:tab w:val="left" w:pos="2240"/>
        </w:tabs>
        <w:spacing w:line="360" w:lineRule="auto"/>
        <w:ind w:left="2240" w:hanging="840"/>
        <w:jc w:val="both"/>
        <w:rPr>
          <w:rFonts w:hint="eastAsia"/>
        </w:rPr>
      </w:pPr>
      <w:r>
        <w:rPr>
          <w:rFonts w:hint="eastAsia"/>
        </w:rPr>
        <w:t>(7)</w:t>
      </w:r>
      <w:r>
        <w:rPr>
          <w:rFonts w:hint="eastAsia"/>
        </w:rPr>
        <w:tab/>
        <w:t>If any inadequacy was seen, the Government would issue a warning letter to the cleaning contractor.</w:t>
      </w:r>
    </w:p>
    <w:p w:rsidR="000F74B9" w:rsidRDefault="000F74B9">
      <w:pPr>
        <w:tabs>
          <w:tab w:val="clear" w:pos="4320"/>
          <w:tab w:val="clear" w:pos="9072"/>
          <w:tab w:val="left" w:pos="1400"/>
        </w:tabs>
        <w:spacing w:line="360" w:lineRule="auto"/>
        <w:ind w:left="360" w:hanging="360"/>
        <w:jc w:val="both"/>
        <w:rPr>
          <w:rFonts w:hint="eastAsia"/>
        </w:rPr>
      </w:pPr>
    </w:p>
    <w:p w:rsidR="000F74B9" w:rsidRDefault="000F74B9">
      <w:pPr>
        <w:tabs>
          <w:tab w:val="clear" w:pos="4320"/>
          <w:tab w:val="clear" w:pos="9072"/>
          <w:tab w:val="left" w:pos="1400"/>
        </w:tabs>
        <w:spacing w:line="360" w:lineRule="auto"/>
        <w:jc w:val="both"/>
        <w:rPr>
          <w:rFonts w:hint="eastAsia"/>
        </w:rPr>
      </w:pPr>
      <w:r>
        <w:rPr>
          <w:rFonts w:hint="eastAsia"/>
        </w:rPr>
        <w:t>7.</w:t>
      </w:r>
      <w:r>
        <w:rPr>
          <w:rFonts w:hint="eastAsia"/>
        </w:rPr>
        <w:tab/>
        <w:t xml:space="preserve">While P suggests mucus or other slippery substances could have been present which was not readily visible, it is not the law that the occupier LCSD must inspect every inch of the turf every 5 minutes.  Even then it would be impossible to ensure the absence of slippery materials in such a large pool area patronised by so many people at the same time.  I find the system of cleaning sufficient.  </w:t>
      </w:r>
    </w:p>
    <w:p w:rsidR="000F74B9" w:rsidRDefault="000F74B9">
      <w:pPr>
        <w:tabs>
          <w:tab w:val="clear" w:pos="4320"/>
          <w:tab w:val="clear" w:pos="9072"/>
          <w:tab w:val="left" w:pos="1400"/>
        </w:tabs>
        <w:spacing w:line="360" w:lineRule="auto"/>
        <w:jc w:val="both"/>
        <w:rPr>
          <w:rFonts w:hint="eastAsia"/>
        </w:rPr>
      </w:pPr>
    </w:p>
    <w:p w:rsidR="000F74B9" w:rsidRDefault="000F74B9">
      <w:pPr>
        <w:tabs>
          <w:tab w:val="clear" w:pos="4320"/>
          <w:tab w:val="clear" w:pos="9072"/>
        </w:tabs>
        <w:spacing w:line="360" w:lineRule="auto"/>
        <w:jc w:val="both"/>
        <w:rPr>
          <w:rFonts w:hint="eastAsia"/>
        </w:rPr>
      </w:pPr>
      <w:r>
        <w:rPr>
          <w:rFonts w:hint="eastAsia"/>
          <w:u w:val="single"/>
        </w:rPr>
        <w:t>Findings</w:t>
      </w:r>
    </w:p>
    <w:p w:rsidR="000F74B9" w:rsidRDefault="000F74B9">
      <w:pPr>
        <w:tabs>
          <w:tab w:val="clear" w:pos="4320"/>
          <w:tab w:val="clear" w:pos="9072"/>
          <w:tab w:val="left" w:pos="1400"/>
        </w:tabs>
        <w:spacing w:line="360" w:lineRule="auto"/>
        <w:jc w:val="both"/>
        <w:rPr>
          <w:rFonts w:hint="eastAsia"/>
        </w:rPr>
      </w:pPr>
    </w:p>
    <w:p w:rsidR="000F74B9" w:rsidRDefault="000F74B9">
      <w:pPr>
        <w:tabs>
          <w:tab w:val="clear" w:pos="4320"/>
          <w:tab w:val="clear" w:pos="9072"/>
          <w:tab w:val="left" w:pos="1400"/>
        </w:tabs>
        <w:spacing w:line="360" w:lineRule="auto"/>
        <w:jc w:val="both"/>
        <w:rPr>
          <w:rFonts w:hint="eastAsia"/>
        </w:rPr>
      </w:pPr>
      <w:r>
        <w:rPr>
          <w:rFonts w:hint="eastAsia"/>
        </w:rPr>
        <w:t>8.</w:t>
      </w:r>
      <w:r>
        <w:rPr>
          <w:rFonts w:hint="eastAsia"/>
        </w:rPr>
        <w:tab/>
        <w:t xml:space="preserve">The parties cited the law in </w:t>
      </w:r>
      <w:r>
        <w:rPr>
          <w:rFonts w:hint="eastAsia"/>
          <w:i/>
          <w:iCs/>
        </w:rPr>
        <w:t xml:space="preserve">CHEUNG Wai-mei </w:t>
      </w:r>
      <w:r>
        <w:rPr>
          <w:rFonts w:hint="eastAsia"/>
        </w:rPr>
        <w:t xml:space="preserve">CACV 38/2000 which followed the principle stated in </w:t>
      </w:r>
      <w:r>
        <w:rPr>
          <w:rFonts w:hint="eastAsia"/>
          <w:i/>
          <w:iCs/>
        </w:rPr>
        <w:t xml:space="preserve">Ward  v  Tesco Stores Ltd </w:t>
      </w:r>
      <w:r>
        <w:rPr>
          <w:rFonts w:hint="eastAsia"/>
        </w:rPr>
        <w:t xml:space="preserve">[1976] 1 WLR 810 at 815.  Plaintiffs have the burden to prove the normal elements of negligence (and/or of occupiers liability where applicable), but the duty upon the occupiers of premises is not an absolute one.  I should briefly state that LCSD criticises P for not having detailed his complaint about a dark green slippery substance, or moss, or indeed water, when he wrote his letter </w:t>
      </w:r>
      <w:r>
        <w:rPr>
          <w:rFonts w:hint="eastAsia"/>
        </w:rPr>
        <w:t xml:space="preserve">to LCSD on the 21st October 2003.  But I accept that P was not a lawyer, and whether his use of the wording </w:t>
      </w:r>
      <w:r>
        <w:t>“</w:t>
      </w:r>
      <w:r>
        <w:rPr>
          <w:rFonts w:hint="eastAsia"/>
        </w:rPr>
        <w:t>very slippery artificial turf (</w:t>
      </w:r>
      <w:r>
        <w:rPr>
          <w:rFonts w:hint="eastAsia"/>
        </w:rPr>
        <w:t>一幅十分滑的人造草地毯</w:t>
      </w:r>
      <w:r>
        <w:rPr>
          <w:rFonts w:hint="eastAsia"/>
        </w:rPr>
        <w:t>)</w:t>
      </w:r>
      <w:r>
        <w:t>”</w:t>
      </w:r>
      <w:r>
        <w:rPr>
          <w:rFonts w:hint="eastAsia"/>
        </w:rPr>
        <w:t xml:space="preserve"> included anything making the turf slippery, is mere semantics.  For example, </w:t>
      </w:r>
      <w:r>
        <w:t>“</w:t>
      </w:r>
      <w:r>
        <w:rPr>
          <w:rFonts w:hint="eastAsia"/>
        </w:rPr>
        <w:t>a floor which has been made slippery by a foreign material</w:t>
      </w:r>
      <w:r>
        <w:t>”</w:t>
      </w:r>
      <w:r>
        <w:rPr>
          <w:rFonts w:hint="eastAsia"/>
        </w:rPr>
        <w:t xml:space="preserve"> is no different from </w:t>
      </w:r>
      <w:r>
        <w:t>“</w:t>
      </w:r>
      <w:r>
        <w:rPr>
          <w:rFonts w:hint="eastAsia"/>
        </w:rPr>
        <w:t>a slippery floor</w:t>
      </w:r>
      <w:r>
        <w:t>”</w:t>
      </w:r>
      <w:r>
        <w:rPr>
          <w:rFonts w:hint="eastAsia"/>
        </w:rPr>
        <w:t>.  I do not find that in this trial P has strayed outside his com</w:t>
      </w:r>
      <w:r>
        <w:rPr>
          <w:rFonts w:hint="eastAsia"/>
        </w:rPr>
        <w:t>plaint in his letter to LCSD, or outside his case as pleaded: see for example under Particulars of Negligence at paragraph 4(c).</w:t>
      </w:r>
    </w:p>
    <w:p w:rsidR="000F74B9" w:rsidRDefault="000F74B9">
      <w:pPr>
        <w:tabs>
          <w:tab w:val="clear" w:pos="4320"/>
          <w:tab w:val="clear" w:pos="9072"/>
          <w:tab w:val="left" w:pos="1400"/>
        </w:tabs>
        <w:spacing w:line="360" w:lineRule="auto"/>
        <w:jc w:val="both"/>
        <w:rPr>
          <w:rFonts w:hint="eastAsia"/>
        </w:rPr>
      </w:pPr>
    </w:p>
    <w:p w:rsidR="000F74B9" w:rsidRDefault="000F74B9">
      <w:pPr>
        <w:widowControl w:val="0"/>
        <w:tabs>
          <w:tab w:val="clear" w:pos="4320"/>
          <w:tab w:val="clear" w:pos="9072"/>
          <w:tab w:val="left" w:pos="1400"/>
        </w:tabs>
        <w:adjustRightInd w:val="0"/>
        <w:spacing w:line="360" w:lineRule="auto"/>
        <w:jc w:val="both"/>
        <w:rPr>
          <w:rFonts w:hint="eastAsia"/>
        </w:rPr>
      </w:pPr>
      <w:r>
        <w:rPr>
          <w:rFonts w:hint="eastAsia"/>
        </w:rPr>
        <w:t>9.</w:t>
      </w:r>
      <w:r>
        <w:rPr>
          <w:rFonts w:hint="eastAsia"/>
        </w:rPr>
        <w:tab/>
        <w:t>Despite the difference in evidence between the parties regarding the location where P came to rest, which I find to be a normal variation of memory among witnesses, I have no difficulty finding that P did sustain the fall as he was attempting to descend the steps, and that it was due to slipping.  If he had merely tumbled down, I would have expected his upper limbs including his hands or his upper torso including the shoulders or even his head to have sustained some impact injuries.  As to the issue of mos</w:t>
      </w:r>
      <w:r>
        <w:rPr>
          <w:rFonts w:hint="eastAsia"/>
        </w:rPr>
        <w:t>s or foreign material on P</w:t>
      </w:r>
      <w:r>
        <w:t>’</w:t>
      </w:r>
      <w:r>
        <w:rPr>
          <w:rFonts w:hint="eastAsia"/>
        </w:rPr>
        <w:t>s feet I have already analysed the evidence above.  I find that, if P had slipped due to any foreign matter under his feet, it has not been proved that this matter had resulted from LCSD</w:t>
      </w:r>
      <w:r>
        <w:t>’</w:t>
      </w:r>
      <w:r>
        <w:rPr>
          <w:rFonts w:hint="eastAsia"/>
        </w:rPr>
        <w:t>s omission to implement a reasonable system of cleaning the premises.  However this is not the end of the matter, because the absence of moss or foreign materials is not the only issue.</w:t>
      </w:r>
    </w:p>
    <w:p w:rsidR="000F74B9" w:rsidRDefault="000F74B9">
      <w:pPr>
        <w:tabs>
          <w:tab w:val="clear" w:pos="4320"/>
          <w:tab w:val="clear" w:pos="9072"/>
          <w:tab w:val="left" w:pos="1400"/>
        </w:tabs>
        <w:spacing w:line="360" w:lineRule="auto"/>
        <w:jc w:val="both"/>
        <w:rPr>
          <w:rFonts w:hint="eastAsia"/>
        </w:rPr>
      </w:pPr>
    </w:p>
    <w:p w:rsidR="000F74B9" w:rsidRDefault="000F74B9">
      <w:pPr>
        <w:tabs>
          <w:tab w:val="clear" w:pos="4320"/>
          <w:tab w:val="clear" w:pos="9072"/>
          <w:tab w:val="left" w:pos="1400"/>
        </w:tabs>
        <w:spacing w:line="360" w:lineRule="auto"/>
        <w:jc w:val="both"/>
        <w:rPr>
          <w:rFonts w:hint="eastAsia"/>
        </w:rPr>
      </w:pPr>
      <w:r>
        <w:rPr>
          <w:rFonts w:hint="eastAsia"/>
        </w:rPr>
        <w:t>10.</w:t>
      </w:r>
      <w:r>
        <w:rPr>
          <w:rFonts w:hint="eastAsia"/>
        </w:rPr>
        <w:tab/>
        <w:t xml:space="preserve">What P also said was that the surface of the bridge </w:t>
      </w:r>
      <w:r>
        <w:t>“</w:t>
      </w:r>
      <w:r>
        <w:rPr>
          <w:rFonts w:hint="eastAsia"/>
        </w:rPr>
        <w:t>felt slightly slippery</w:t>
      </w:r>
      <w:r>
        <w:t xml:space="preserve">” </w:t>
      </w:r>
      <w:r>
        <w:rPr>
          <w:rFonts w:hint="eastAsia"/>
        </w:rPr>
        <w:t>a few paces</w:t>
      </w:r>
      <w:r>
        <w:t xml:space="preserve"> before he reached</w:t>
      </w:r>
      <w:r>
        <w:rPr>
          <w:rFonts w:hint="eastAsia"/>
        </w:rPr>
        <w:t xml:space="preserve"> the descending steps.  I accept this part of P</w:t>
      </w:r>
      <w:r>
        <w:t>’</w:t>
      </w:r>
      <w:r>
        <w:rPr>
          <w:rFonts w:hint="eastAsia"/>
        </w:rPr>
        <w:t>s evidence to represent the truth.  As the scene was patronised by swimmers and the bridge was over a swimming pool, I find that the relevant surface was indeed more slippery than usual because of the presence of water.  I find that the surface of the bridge, especially the descending side, was more dangerous to visitors than normal because of the slope d</w:t>
      </w:r>
      <w:r>
        <w:rPr>
          <w:rFonts w:hint="eastAsia"/>
        </w:rPr>
        <w:t>ownwards.  This, together with P</w:t>
      </w:r>
      <w:r>
        <w:t>’</w:t>
      </w:r>
      <w:r>
        <w:rPr>
          <w:rFonts w:hint="eastAsia"/>
        </w:rPr>
        <w:t>s momentary inattention, had caused his fall.  On the whole of the evidence it is clearly foreseeable that somebody might slip and fall, and so there should have been warning signs, but I have heard no evidence of such signs in the vicinity especially on the bridge itself.  I therefore find the defendant LCSD liable under common law negligence as well as under the Occupiers Liability Ordinance.</w:t>
      </w:r>
    </w:p>
    <w:p w:rsidR="000F74B9" w:rsidRDefault="000F74B9">
      <w:pPr>
        <w:widowControl w:val="0"/>
        <w:tabs>
          <w:tab w:val="clear" w:pos="4320"/>
          <w:tab w:val="clear" w:pos="9072"/>
          <w:tab w:val="left" w:pos="1400"/>
        </w:tabs>
        <w:adjustRightInd w:val="0"/>
        <w:spacing w:line="360" w:lineRule="auto"/>
        <w:ind w:left="2160" w:hanging="2160"/>
        <w:jc w:val="both"/>
        <w:rPr>
          <w:rFonts w:hint="eastAsia"/>
        </w:rPr>
      </w:pPr>
    </w:p>
    <w:p w:rsidR="000F74B9" w:rsidRDefault="000F74B9">
      <w:pPr>
        <w:tabs>
          <w:tab w:val="clear" w:pos="4320"/>
          <w:tab w:val="clear" w:pos="9072"/>
          <w:tab w:val="left" w:pos="1400"/>
        </w:tabs>
        <w:spacing w:line="360" w:lineRule="auto"/>
        <w:jc w:val="both"/>
        <w:rPr>
          <w:rFonts w:hint="eastAsia"/>
        </w:rPr>
      </w:pPr>
      <w:r>
        <w:rPr>
          <w:rFonts w:hint="eastAsia"/>
        </w:rPr>
        <w:t>11.</w:t>
      </w:r>
      <w:r>
        <w:rPr>
          <w:rFonts w:hint="eastAsia"/>
        </w:rPr>
        <w:tab/>
        <w:t>I come now to the issue of contributory negligence.  The evidence shows:</w:t>
      </w:r>
    </w:p>
    <w:p w:rsidR="000F74B9" w:rsidRDefault="000F74B9">
      <w:pPr>
        <w:widowControl w:val="0"/>
        <w:tabs>
          <w:tab w:val="clear" w:pos="4320"/>
          <w:tab w:val="clear" w:pos="9072"/>
          <w:tab w:val="left" w:pos="1400"/>
        </w:tabs>
        <w:adjustRightInd w:val="0"/>
        <w:spacing w:line="360" w:lineRule="auto"/>
        <w:ind w:left="2160" w:hanging="2160"/>
        <w:jc w:val="both"/>
        <w:rPr>
          <w:rFonts w:hint="eastAsia"/>
        </w:rPr>
      </w:pPr>
    </w:p>
    <w:p w:rsidR="000F74B9" w:rsidRDefault="000F74B9">
      <w:pPr>
        <w:tabs>
          <w:tab w:val="clear" w:pos="1440"/>
          <w:tab w:val="clear" w:pos="4320"/>
          <w:tab w:val="clear" w:pos="9072"/>
          <w:tab w:val="left" w:pos="1400"/>
          <w:tab w:val="left" w:pos="2240"/>
        </w:tabs>
        <w:spacing w:line="360" w:lineRule="auto"/>
        <w:ind w:left="2240" w:hanging="840"/>
        <w:jc w:val="both"/>
      </w:pPr>
      <w:r>
        <w:rPr>
          <w:rFonts w:hint="eastAsia"/>
        </w:rPr>
        <w:t>(1)</w:t>
      </w:r>
      <w:r>
        <w:rPr>
          <w:rFonts w:hint="eastAsia"/>
        </w:rPr>
        <w:tab/>
        <w:t xml:space="preserve">P first detected </w:t>
      </w:r>
      <w:r>
        <w:t>a degree of slipperiness about 2.5 paces before he came to the first descending step,</w:t>
      </w:r>
    </w:p>
    <w:p w:rsidR="000F74B9" w:rsidRDefault="000F74B9">
      <w:pPr>
        <w:tabs>
          <w:tab w:val="clear" w:pos="1440"/>
          <w:tab w:val="clear" w:pos="4320"/>
          <w:tab w:val="clear" w:pos="9072"/>
          <w:tab w:val="left" w:pos="1400"/>
          <w:tab w:val="left" w:pos="2240"/>
        </w:tabs>
        <w:spacing w:line="360" w:lineRule="auto"/>
        <w:ind w:left="2240" w:hanging="840"/>
        <w:jc w:val="both"/>
        <w:rPr>
          <w:rFonts w:hint="eastAsia"/>
        </w:rPr>
      </w:pPr>
      <w:r>
        <w:rPr>
          <w:rFonts w:hint="eastAsia"/>
        </w:rPr>
        <w:t>(2)</w:t>
      </w:r>
      <w:r>
        <w:rPr>
          <w:rFonts w:hint="eastAsia"/>
        </w:rPr>
        <w:tab/>
        <w:t>P nevertheless did not walk a short distance to the side, either side, where there were handrails so that he could make use of same,</w:t>
      </w:r>
    </w:p>
    <w:p w:rsidR="000F74B9" w:rsidRDefault="000F74B9">
      <w:pPr>
        <w:tabs>
          <w:tab w:val="clear" w:pos="1440"/>
          <w:tab w:val="clear" w:pos="4320"/>
          <w:tab w:val="clear" w:pos="9072"/>
          <w:tab w:val="left" w:pos="1400"/>
          <w:tab w:val="left" w:pos="2240"/>
        </w:tabs>
        <w:spacing w:line="360" w:lineRule="auto"/>
        <w:ind w:left="2240" w:hanging="840"/>
        <w:jc w:val="both"/>
        <w:rPr>
          <w:rFonts w:hint="eastAsia"/>
        </w:rPr>
      </w:pPr>
      <w:r>
        <w:rPr>
          <w:rFonts w:hint="eastAsia"/>
        </w:rPr>
        <w:t>(3)</w:t>
      </w:r>
      <w:r>
        <w:rPr>
          <w:rFonts w:hint="eastAsia"/>
        </w:rPr>
        <w:tab/>
        <w:t>P did not examine what was slippery, and if there was foreign substance on his soles he should have stopped and cleaned off the same, or at least slow to a snail</w:t>
      </w:r>
      <w:r>
        <w:t>’</w:t>
      </w:r>
      <w:r>
        <w:rPr>
          <w:rFonts w:hint="eastAsia"/>
        </w:rPr>
        <w:t>s pace if he decided to walk on,</w:t>
      </w:r>
    </w:p>
    <w:p w:rsidR="000F74B9" w:rsidRDefault="000F74B9">
      <w:pPr>
        <w:tabs>
          <w:tab w:val="clear" w:pos="1440"/>
          <w:tab w:val="clear" w:pos="4320"/>
          <w:tab w:val="clear" w:pos="9072"/>
          <w:tab w:val="left" w:pos="1400"/>
          <w:tab w:val="left" w:pos="2240"/>
        </w:tabs>
        <w:spacing w:line="360" w:lineRule="auto"/>
        <w:ind w:left="2240" w:hanging="840"/>
        <w:jc w:val="both"/>
        <w:rPr>
          <w:rFonts w:hint="eastAsia"/>
        </w:rPr>
      </w:pPr>
      <w:r>
        <w:rPr>
          <w:rFonts w:hint="eastAsia"/>
        </w:rPr>
        <w:t>(4)</w:t>
      </w:r>
      <w:r>
        <w:rPr>
          <w:rFonts w:hint="eastAsia"/>
        </w:rPr>
        <w:tab/>
        <w:t xml:space="preserve">Despite having felt slipperiness while on the surface of the bridge, P did not pay attention on where he was walking as he continued to walk.  On his own evidence P said he was </w:t>
      </w:r>
      <w:r>
        <w:t>“</w:t>
      </w:r>
      <w:r>
        <w:rPr>
          <w:rFonts w:hint="eastAsia"/>
        </w:rPr>
        <w:t>looking at other people playing</w:t>
      </w:r>
      <w:r>
        <w:t>”</w:t>
      </w:r>
      <w:r>
        <w:rPr>
          <w:rFonts w:hint="eastAsia"/>
        </w:rPr>
        <w:t xml:space="preserve"> at a time when he was approaching a downhill path with steep steps ahead.</w:t>
      </w:r>
    </w:p>
    <w:p w:rsidR="000F74B9" w:rsidRDefault="000F74B9">
      <w:pPr>
        <w:widowControl w:val="0"/>
        <w:tabs>
          <w:tab w:val="clear" w:pos="4320"/>
          <w:tab w:val="clear" w:pos="9072"/>
          <w:tab w:val="left" w:pos="1400"/>
        </w:tabs>
        <w:adjustRightInd w:val="0"/>
        <w:spacing w:line="360" w:lineRule="auto"/>
        <w:ind w:left="2160" w:hanging="2160"/>
        <w:jc w:val="both"/>
        <w:rPr>
          <w:rFonts w:hint="eastAsia"/>
        </w:rPr>
      </w:pPr>
    </w:p>
    <w:p w:rsidR="000F74B9" w:rsidRDefault="000F74B9">
      <w:pPr>
        <w:tabs>
          <w:tab w:val="clear" w:pos="4320"/>
          <w:tab w:val="clear" w:pos="9072"/>
          <w:tab w:val="left" w:pos="1400"/>
        </w:tabs>
        <w:spacing w:line="360" w:lineRule="auto"/>
        <w:jc w:val="both"/>
        <w:rPr>
          <w:rFonts w:hint="eastAsia"/>
        </w:rPr>
      </w:pPr>
      <w:r>
        <w:rPr>
          <w:rFonts w:hint="eastAsia"/>
        </w:rPr>
        <w:t>12.</w:t>
      </w:r>
      <w:r>
        <w:rPr>
          <w:rFonts w:hint="eastAsia"/>
        </w:rPr>
        <w:tab/>
        <w:t>The fact that despite so many patrons were on site, and that even P</w:t>
      </w:r>
      <w:r>
        <w:t>’</w:t>
      </w:r>
      <w:r>
        <w:rPr>
          <w:rFonts w:hint="eastAsia"/>
        </w:rPr>
        <w:t xml:space="preserve">s own family members did not slip and fall while walking the same bridge and steps, I find that P had been careless about his own safety, especially when </w:t>
      </w:r>
      <w:r>
        <w:t>“</w:t>
      </w:r>
      <w:r>
        <w:rPr>
          <w:rFonts w:hint="eastAsia"/>
        </w:rPr>
        <w:t>at 2 or 3 paces from the steps</w:t>
      </w:r>
      <w:r>
        <w:t>”</w:t>
      </w:r>
      <w:r>
        <w:rPr>
          <w:rFonts w:hint="eastAsia"/>
        </w:rPr>
        <w:t xml:space="preserve"> he had already felt a degree of slipperiness.  It must have been obvious to him that there was at least water on the artificial turf.  What he should have done was to move to the side and hold onto the handrail, or stop altogether and/or turn back, or if h</w:t>
      </w:r>
      <w:r>
        <w:rPr>
          <w:rFonts w:hint="eastAsia"/>
        </w:rPr>
        <w:t>e wished to continue walking then reduce his speed to a snail</w:t>
      </w:r>
      <w:r>
        <w:t>’</w:t>
      </w:r>
      <w:r>
        <w:rPr>
          <w:rFonts w:hint="eastAsia"/>
        </w:rPr>
        <w:t>s pace.  But he has done none of the above.  In all the circumstances I find contributory negligence at 75%.</w:t>
      </w:r>
    </w:p>
    <w:p w:rsidR="000F74B9" w:rsidRDefault="000F74B9">
      <w:pPr>
        <w:tabs>
          <w:tab w:val="clear" w:pos="4320"/>
          <w:tab w:val="clear" w:pos="9072"/>
          <w:tab w:val="left" w:pos="1400"/>
        </w:tabs>
        <w:spacing w:line="360" w:lineRule="auto"/>
        <w:jc w:val="both"/>
        <w:rPr>
          <w:rFonts w:hint="eastAsia"/>
        </w:rPr>
      </w:pPr>
    </w:p>
    <w:p w:rsidR="000F74B9" w:rsidRDefault="000F74B9">
      <w:pPr>
        <w:tabs>
          <w:tab w:val="clear" w:pos="4320"/>
          <w:tab w:val="clear" w:pos="9072"/>
          <w:tab w:val="left" w:pos="1400"/>
        </w:tabs>
        <w:spacing w:line="360" w:lineRule="auto"/>
        <w:jc w:val="both"/>
        <w:rPr>
          <w:rFonts w:hint="eastAsia"/>
        </w:rPr>
      </w:pPr>
    </w:p>
    <w:p w:rsidR="000F74B9" w:rsidRDefault="000F74B9">
      <w:pPr>
        <w:tabs>
          <w:tab w:val="clear" w:pos="4320"/>
          <w:tab w:val="clear" w:pos="9072"/>
        </w:tabs>
        <w:spacing w:line="360" w:lineRule="auto"/>
        <w:jc w:val="both"/>
        <w:rPr>
          <w:rFonts w:hint="eastAsia"/>
          <w:u w:val="single"/>
        </w:rPr>
      </w:pPr>
      <w:r>
        <w:rPr>
          <w:rFonts w:hint="eastAsia"/>
          <w:u w:val="single"/>
        </w:rPr>
        <w:t>Quantum</w:t>
      </w:r>
    </w:p>
    <w:p w:rsidR="000F74B9" w:rsidRDefault="000F74B9">
      <w:pPr>
        <w:tabs>
          <w:tab w:val="clear" w:pos="4320"/>
          <w:tab w:val="clear" w:pos="9072"/>
          <w:tab w:val="left" w:pos="1400"/>
        </w:tabs>
        <w:spacing w:line="360" w:lineRule="auto"/>
        <w:jc w:val="both"/>
        <w:rPr>
          <w:rFonts w:hint="eastAsia"/>
        </w:rPr>
      </w:pPr>
    </w:p>
    <w:p w:rsidR="000F74B9" w:rsidRDefault="000F74B9">
      <w:pPr>
        <w:tabs>
          <w:tab w:val="clear" w:pos="4320"/>
          <w:tab w:val="clear" w:pos="9072"/>
          <w:tab w:val="left" w:pos="1400"/>
        </w:tabs>
        <w:spacing w:line="360" w:lineRule="auto"/>
        <w:jc w:val="both"/>
        <w:rPr>
          <w:rFonts w:hint="eastAsia"/>
        </w:rPr>
      </w:pPr>
      <w:r>
        <w:rPr>
          <w:rFonts w:hint="eastAsia"/>
        </w:rPr>
        <w:t>13.</w:t>
      </w:r>
      <w:r>
        <w:rPr>
          <w:rFonts w:hint="eastAsia"/>
        </w:rPr>
        <w:tab/>
        <w:t>The parties have agreed on quantum in the sum of $230,000 inclusive of interest.  As contributory negligence has been adjudged at 75%, P is entitled to an award of $57,500 inclusive of interest.</w:t>
      </w:r>
    </w:p>
    <w:p w:rsidR="000F74B9" w:rsidRDefault="000F74B9">
      <w:pPr>
        <w:tabs>
          <w:tab w:val="clear" w:pos="4320"/>
          <w:tab w:val="clear" w:pos="9072"/>
          <w:tab w:val="left" w:pos="1400"/>
        </w:tabs>
        <w:spacing w:line="360" w:lineRule="auto"/>
        <w:jc w:val="both"/>
        <w:rPr>
          <w:rFonts w:hint="eastAsia"/>
        </w:rPr>
      </w:pPr>
    </w:p>
    <w:p w:rsidR="000F74B9" w:rsidRDefault="000F74B9">
      <w:pPr>
        <w:tabs>
          <w:tab w:val="clear" w:pos="4320"/>
          <w:tab w:val="clear" w:pos="9072"/>
        </w:tabs>
        <w:spacing w:line="360" w:lineRule="auto"/>
        <w:jc w:val="both"/>
        <w:rPr>
          <w:rFonts w:hint="eastAsia"/>
          <w:u w:val="single"/>
        </w:rPr>
      </w:pPr>
      <w:r>
        <w:rPr>
          <w:rFonts w:hint="eastAsia"/>
          <w:u w:val="single"/>
        </w:rPr>
        <w:t>Summary</w:t>
      </w:r>
    </w:p>
    <w:p w:rsidR="000F74B9" w:rsidRDefault="000F74B9">
      <w:pPr>
        <w:tabs>
          <w:tab w:val="clear" w:pos="4320"/>
          <w:tab w:val="clear" w:pos="9072"/>
          <w:tab w:val="left" w:pos="1400"/>
        </w:tabs>
        <w:spacing w:line="360" w:lineRule="auto"/>
        <w:jc w:val="both"/>
        <w:rPr>
          <w:rFonts w:hint="eastAsia"/>
        </w:rPr>
      </w:pPr>
    </w:p>
    <w:p w:rsidR="000F74B9" w:rsidRDefault="000F74B9">
      <w:pPr>
        <w:pStyle w:val="BodyText"/>
        <w:tabs>
          <w:tab w:val="left" w:pos="1400"/>
        </w:tabs>
        <w:snapToGrid w:val="0"/>
        <w:jc w:val="both"/>
        <w:rPr>
          <w:rFonts w:hint="eastAsia"/>
        </w:rPr>
      </w:pPr>
      <w:r>
        <w:rPr>
          <w:rFonts w:hint="eastAsia"/>
        </w:rPr>
        <w:t>14.</w:t>
      </w:r>
      <w:r>
        <w:rPr>
          <w:rFonts w:hint="eastAsia"/>
        </w:rPr>
        <w:tab/>
      </w:r>
      <w:r>
        <w:t xml:space="preserve">There will be judgment in favour of the </w:t>
      </w:r>
      <w:r>
        <w:rPr>
          <w:rFonts w:hint="eastAsia"/>
        </w:rPr>
        <w:t>P</w:t>
      </w:r>
      <w:r>
        <w:t>laintiff for $</w:t>
      </w:r>
      <w:r>
        <w:rPr>
          <w:rFonts w:hint="eastAsia"/>
        </w:rPr>
        <w:t xml:space="preserve">57,500 inclusive of </w:t>
      </w:r>
      <w:r>
        <w:t xml:space="preserve">interest. </w:t>
      </w:r>
      <w:r>
        <w:rPr>
          <w:rFonts w:hint="eastAsia"/>
        </w:rPr>
        <w:t xml:space="preserve"> C</w:t>
      </w:r>
      <w:r>
        <w:t xml:space="preserve">osts </w:t>
      </w:r>
      <w:r>
        <w:rPr>
          <w:rFonts w:hint="eastAsia"/>
        </w:rPr>
        <w:t xml:space="preserve">to the Plaintiff </w:t>
      </w:r>
      <w:r>
        <w:rPr>
          <w:i/>
          <w:iCs/>
        </w:rPr>
        <w:t>nisi</w:t>
      </w:r>
      <w:r>
        <w:t xml:space="preserve"> to be taxed if not agreed.</w:t>
      </w:r>
    </w:p>
    <w:p w:rsidR="000F74B9" w:rsidRDefault="000F74B9">
      <w:pPr>
        <w:tabs>
          <w:tab w:val="clear" w:pos="4320"/>
          <w:tab w:val="clear" w:pos="9072"/>
          <w:tab w:val="left" w:pos="1400"/>
        </w:tabs>
        <w:spacing w:line="360" w:lineRule="auto"/>
        <w:jc w:val="both"/>
        <w:rPr>
          <w:rFonts w:hint="eastAsia"/>
        </w:rPr>
      </w:pPr>
    </w:p>
    <w:p w:rsidR="000F74B9" w:rsidRDefault="000F74B9">
      <w:pPr>
        <w:tabs>
          <w:tab w:val="clear" w:pos="4320"/>
          <w:tab w:val="clear" w:pos="9072"/>
          <w:tab w:val="left" w:pos="1400"/>
        </w:tabs>
        <w:spacing w:line="360" w:lineRule="auto"/>
        <w:jc w:val="both"/>
        <w:rPr>
          <w:rFonts w:hint="eastAsia"/>
        </w:rPr>
      </w:pPr>
    </w:p>
    <w:p w:rsidR="000F74B9" w:rsidRDefault="000F74B9">
      <w:pPr>
        <w:tabs>
          <w:tab w:val="clear" w:pos="4320"/>
          <w:tab w:val="clear" w:pos="9072"/>
          <w:tab w:val="center" w:pos="7140"/>
        </w:tabs>
        <w:spacing w:line="360" w:lineRule="auto"/>
        <w:jc w:val="both"/>
        <w:rPr>
          <w:rFonts w:hint="eastAsia"/>
        </w:rPr>
      </w:pPr>
    </w:p>
    <w:p w:rsidR="000F74B9" w:rsidRDefault="000F74B9">
      <w:pPr>
        <w:tabs>
          <w:tab w:val="clear" w:pos="4320"/>
          <w:tab w:val="clear" w:pos="9072"/>
          <w:tab w:val="center" w:pos="7140"/>
        </w:tabs>
      </w:pPr>
    </w:p>
    <w:p w:rsidR="000F74B9" w:rsidRDefault="000F74B9">
      <w:pPr>
        <w:tabs>
          <w:tab w:val="clear" w:pos="4320"/>
          <w:tab w:val="clear" w:pos="9072"/>
          <w:tab w:val="center" w:pos="6860"/>
        </w:tabs>
      </w:pPr>
      <w:r>
        <w:tab/>
      </w:r>
      <w:r>
        <w:tab/>
        <w:t>( William Lam )</w:t>
      </w:r>
    </w:p>
    <w:p w:rsidR="000F74B9" w:rsidRDefault="000F74B9">
      <w:pPr>
        <w:tabs>
          <w:tab w:val="clear" w:pos="4320"/>
          <w:tab w:val="clear" w:pos="9072"/>
          <w:tab w:val="center" w:pos="6860"/>
        </w:tabs>
        <w:rPr>
          <w:rFonts w:hint="eastAsia"/>
        </w:rPr>
      </w:pPr>
      <w:r>
        <w:tab/>
      </w:r>
      <w:r>
        <w:tab/>
        <w:t>Deputy District Judge</w:t>
      </w:r>
    </w:p>
    <w:p w:rsidR="000F74B9" w:rsidRDefault="000F74B9">
      <w:pPr>
        <w:tabs>
          <w:tab w:val="clear" w:pos="4320"/>
          <w:tab w:val="clear" w:pos="9072"/>
          <w:tab w:val="center" w:pos="7140"/>
        </w:tabs>
        <w:rPr>
          <w:rFonts w:hint="eastAsia"/>
        </w:rPr>
      </w:pPr>
    </w:p>
    <w:p w:rsidR="000F74B9" w:rsidRDefault="000F74B9">
      <w:pPr>
        <w:tabs>
          <w:tab w:val="clear" w:pos="4320"/>
          <w:tab w:val="clear" w:pos="9072"/>
          <w:tab w:val="center" w:pos="7140"/>
        </w:tabs>
        <w:rPr>
          <w:rFonts w:hint="eastAsia"/>
        </w:rPr>
      </w:pPr>
    </w:p>
    <w:p w:rsidR="000F74B9" w:rsidRDefault="000F74B9">
      <w:pPr>
        <w:tabs>
          <w:tab w:val="clear" w:pos="4320"/>
          <w:tab w:val="clear" w:pos="9072"/>
          <w:tab w:val="center" w:pos="7140"/>
        </w:tabs>
        <w:rPr>
          <w:rFonts w:hint="eastAsia"/>
        </w:rPr>
      </w:pPr>
      <w:r>
        <w:rPr>
          <w:rFonts w:hint="eastAsia"/>
        </w:rPr>
        <w:t xml:space="preserve">Mr. Peter WONG instructed by Messrs. Rita Law &amp; Co. for the </w:t>
      </w:r>
      <w:r>
        <w:t>Plaintiff</w:t>
      </w:r>
      <w:r>
        <w:rPr>
          <w:rFonts w:hint="eastAsia"/>
        </w:rPr>
        <w:t>.</w:t>
      </w:r>
    </w:p>
    <w:p w:rsidR="000F74B9" w:rsidRDefault="000F74B9">
      <w:pPr>
        <w:tabs>
          <w:tab w:val="clear" w:pos="4320"/>
          <w:tab w:val="clear" w:pos="9072"/>
          <w:tab w:val="center" w:pos="7140"/>
        </w:tabs>
        <w:rPr>
          <w:rFonts w:hint="eastAsia"/>
        </w:rPr>
      </w:pPr>
    </w:p>
    <w:p w:rsidR="000F74B9" w:rsidRDefault="000F74B9">
      <w:pPr>
        <w:tabs>
          <w:tab w:val="clear" w:pos="4320"/>
          <w:tab w:val="clear" w:pos="9072"/>
          <w:tab w:val="center" w:pos="7140"/>
        </w:tabs>
        <w:rPr>
          <w:rFonts w:hint="eastAsia"/>
        </w:rPr>
      </w:pPr>
      <w:r>
        <w:rPr>
          <w:rFonts w:hint="eastAsia"/>
        </w:rPr>
        <w:t xml:space="preserve">Mr. C.K. WONG instructed by Messrs. W.H. Chik for the </w:t>
      </w:r>
      <w:r>
        <w:t>Defendant</w:t>
      </w:r>
      <w:r>
        <w:rPr>
          <w:rFonts w:hint="eastAsia"/>
        </w:rPr>
        <w:t>.</w:t>
      </w: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74B9" w:rsidRDefault="000F74B9">
      <w:r>
        <w:separator/>
      </w:r>
    </w:p>
  </w:endnote>
  <w:endnote w:type="continuationSeparator" w:id="0">
    <w:p w:rsidR="000F74B9" w:rsidRDefault="000F7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74B9" w:rsidRDefault="000F74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74B9" w:rsidRDefault="000F74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74B9" w:rsidRDefault="000F74B9">
    <w:pPr>
      <w:pStyle w:val="Footer"/>
      <w:framePr w:wrap="around" w:vAnchor="text" w:hAnchor="margin" w:xAlign="right" w:y="1"/>
      <w:rPr>
        <w:rStyle w:val="PageNumber"/>
      </w:rPr>
    </w:pPr>
  </w:p>
  <w:p w:rsidR="000F74B9" w:rsidRDefault="000F74B9">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74B9" w:rsidRDefault="000F74B9">
      <w:r>
        <w:separator/>
      </w:r>
    </w:p>
  </w:footnote>
  <w:footnote w:type="continuationSeparator" w:id="0">
    <w:p w:rsidR="000F74B9" w:rsidRDefault="000F7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74B9" w:rsidRDefault="000F74B9">
    <w:pPr>
      <w:pStyle w:val="Header"/>
      <w:rPr>
        <w:rFonts w:hint="eastAsia"/>
      </w:rPr>
    </w:pPr>
    <w:r>
      <w:rPr>
        <w:noProof/>
        <w:sz w:val="20"/>
      </w:rPr>
    </w:r>
    <w:r w:rsidR="000F74B9">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0F74B9" w:rsidRDefault="000F74B9">
                <w:pPr>
                  <w:rPr>
                    <w:rFonts w:hint="eastAsia"/>
                    <w:b/>
                    <w:sz w:val="20"/>
                  </w:rPr>
                </w:pPr>
                <w:r>
                  <w:rPr>
                    <w:rFonts w:hint="eastAsia"/>
                    <w:b/>
                    <w:sz w:val="20"/>
                  </w:rPr>
                  <w:t>A</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20"/>
                  </w:rPr>
                </w:pPr>
                <w:r>
                  <w:rPr>
                    <w:rFonts w:hint="eastAsia"/>
                    <w:b/>
                    <w:sz w:val="20"/>
                  </w:rPr>
                  <w:t>B</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C</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pStyle w:val="Heading2"/>
                  <w:rPr>
                    <w:rFonts w:hint="eastAsia"/>
                    <w:sz w:val="16"/>
                  </w:rPr>
                </w:pPr>
                <w:r>
                  <w:rPr>
                    <w:rFonts w:hint="eastAsia"/>
                  </w:rPr>
                  <w:t>D</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E</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20"/>
                  </w:rPr>
                </w:pPr>
                <w:r>
                  <w:rPr>
                    <w:rFonts w:hint="eastAsia"/>
                    <w:b/>
                    <w:sz w:val="20"/>
                  </w:rPr>
                  <w:t>F</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G</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H</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I</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J</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K</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L</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M</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N</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O</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P</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Q</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R</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S</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T</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U</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pStyle w:val="Heading3"/>
                  <w:jc w:val="left"/>
                  <w:rPr>
                    <w:rFonts w:hint="eastAsia"/>
                  </w:rPr>
                </w:pPr>
                <w:r>
                  <w:rPr>
                    <w:rFonts w:hint="eastAsia"/>
                  </w:rPr>
                  <w:t>V</w:t>
                </w:r>
              </w:p>
            </w:txbxContent>
          </v:textbox>
        </v:shape>
      </w:pict>
    </w:r>
    <w:r>
      <w:rPr>
        <w:noProof/>
        <w:sz w:val="20"/>
      </w:rPr>
    </w:r>
    <w:r w:rsidR="000F74B9">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0F74B9" w:rsidRDefault="000F74B9">
                <w:pPr>
                  <w:rPr>
                    <w:rFonts w:eastAsia="SimHei" w:hint="eastAsia"/>
                    <w:b/>
                    <w:sz w:val="18"/>
                  </w:rPr>
                </w:pPr>
                <w:r>
                  <w:rPr>
                    <w:rFonts w:eastAsia="SimHei" w:hint="eastAsia"/>
                    <w:b/>
                    <w:sz w:val="18"/>
                  </w:rPr>
                  <w:t>由此</w:t>
                </w:r>
              </w:p>
            </w:txbxContent>
          </v:textbox>
        </v:shape>
      </w:pict>
    </w:r>
    <w:r>
      <w:rPr>
        <w:noProof/>
        <w:sz w:val="20"/>
      </w:rPr>
    </w:r>
    <w:r w:rsidR="000F74B9">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0F74B9" w:rsidRDefault="000F74B9">
                <w:pPr>
                  <w:rPr>
                    <w:rFonts w:hint="eastAsia"/>
                    <w:b/>
                    <w:sz w:val="20"/>
                  </w:rPr>
                </w:pPr>
                <w:r>
                  <w:rPr>
                    <w:rFonts w:hint="eastAsia"/>
                    <w:b/>
                    <w:sz w:val="20"/>
                  </w:rPr>
                  <w:t>A</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20"/>
                  </w:rPr>
                </w:pPr>
                <w:r>
                  <w:rPr>
                    <w:rFonts w:hint="eastAsia"/>
                    <w:b/>
                    <w:sz w:val="20"/>
                  </w:rPr>
                  <w:t>B</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C</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pStyle w:val="Heading2"/>
                  <w:rPr>
                    <w:rFonts w:hint="eastAsia"/>
                    <w:sz w:val="16"/>
                  </w:rPr>
                </w:pPr>
                <w:r>
                  <w:rPr>
                    <w:rFonts w:hint="eastAsia"/>
                  </w:rPr>
                  <w:t>D</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E</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20"/>
                  </w:rPr>
                </w:pPr>
                <w:r>
                  <w:rPr>
                    <w:rFonts w:hint="eastAsia"/>
                    <w:b/>
                    <w:sz w:val="20"/>
                  </w:rPr>
                  <w:t>F</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G</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H</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I</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J</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K</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L</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M</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N</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O</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P</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Q</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R</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S</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T</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U</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74B9" w:rsidRDefault="000F74B9">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9</w:t>
    </w:r>
    <w:r>
      <w:rPr>
        <w:rStyle w:val="PageNumber"/>
        <w:sz w:val="28"/>
      </w:rPr>
      <w:fldChar w:fldCharType="end"/>
    </w:r>
    <w:r>
      <w:rPr>
        <w:rStyle w:val="PageNumber"/>
        <w:rFonts w:hint="eastAsia"/>
        <w:sz w:val="28"/>
      </w:rPr>
      <w:t xml:space="preserve">  -</w:t>
    </w:r>
    <w:r>
      <w:rPr>
        <w:noProof/>
        <w:sz w:val="28"/>
      </w:rPr>
    </w:r>
    <w:r w:rsidR="000F74B9">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0F74B9" w:rsidRDefault="000F74B9">
                <w:pPr>
                  <w:rPr>
                    <w:rFonts w:hint="eastAsia"/>
                    <w:b/>
                    <w:sz w:val="20"/>
                  </w:rPr>
                </w:pPr>
                <w:r>
                  <w:rPr>
                    <w:rFonts w:hint="eastAsia"/>
                    <w:b/>
                    <w:sz w:val="20"/>
                  </w:rPr>
                  <w:t>A</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20"/>
                  </w:rPr>
                </w:pPr>
                <w:r>
                  <w:rPr>
                    <w:rFonts w:hint="eastAsia"/>
                    <w:b/>
                    <w:sz w:val="20"/>
                  </w:rPr>
                  <w:t>B</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C</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pStyle w:val="Heading2"/>
                  <w:rPr>
                    <w:rFonts w:hint="eastAsia"/>
                    <w:sz w:val="16"/>
                  </w:rPr>
                </w:pPr>
                <w:r>
                  <w:rPr>
                    <w:rFonts w:hint="eastAsia"/>
                  </w:rPr>
                  <w:t>D</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E</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20"/>
                  </w:rPr>
                </w:pPr>
                <w:r>
                  <w:rPr>
                    <w:rFonts w:hint="eastAsia"/>
                    <w:b/>
                    <w:sz w:val="20"/>
                  </w:rPr>
                  <w:t>F</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G</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H</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I</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J</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K</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L</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M</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N</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O</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P</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Q</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R</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S</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T</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U</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pStyle w:val="Heading3"/>
                  <w:jc w:val="left"/>
                  <w:rPr>
                    <w:rFonts w:hint="eastAsia"/>
                  </w:rPr>
                </w:pPr>
                <w:r>
                  <w:rPr>
                    <w:rFonts w:hint="eastAsia"/>
                  </w:rPr>
                  <w:t>V</w:t>
                </w:r>
              </w:p>
            </w:txbxContent>
          </v:textbox>
        </v:shape>
      </w:pict>
    </w:r>
    <w:r>
      <w:rPr>
        <w:noProof/>
        <w:sz w:val="28"/>
      </w:rPr>
    </w:r>
    <w:r w:rsidR="000F74B9">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0F74B9" w:rsidRDefault="000F74B9">
                <w:pPr>
                  <w:rPr>
                    <w:rFonts w:eastAsia="SimHei" w:hint="eastAsia"/>
                    <w:b/>
                    <w:sz w:val="18"/>
                  </w:rPr>
                </w:pPr>
                <w:r>
                  <w:rPr>
                    <w:rFonts w:eastAsia="SimHei" w:hint="eastAsia"/>
                    <w:b/>
                    <w:sz w:val="18"/>
                  </w:rPr>
                  <w:t>由此</w:t>
                </w:r>
              </w:p>
            </w:txbxContent>
          </v:textbox>
        </v:shape>
      </w:pict>
    </w:r>
    <w:r>
      <w:rPr>
        <w:noProof/>
        <w:sz w:val="28"/>
      </w:rPr>
    </w:r>
    <w:r w:rsidR="000F74B9">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0F74B9" w:rsidRDefault="000F74B9">
                <w:pPr>
                  <w:rPr>
                    <w:rFonts w:hint="eastAsia"/>
                    <w:b/>
                    <w:sz w:val="20"/>
                  </w:rPr>
                </w:pPr>
                <w:r>
                  <w:rPr>
                    <w:rFonts w:hint="eastAsia"/>
                    <w:b/>
                    <w:sz w:val="20"/>
                  </w:rPr>
                  <w:t>A</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20"/>
                  </w:rPr>
                </w:pPr>
                <w:r>
                  <w:rPr>
                    <w:rFonts w:hint="eastAsia"/>
                    <w:b/>
                    <w:sz w:val="20"/>
                  </w:rPr>
                  <w:t>B</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C</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pStyle w:val="Heading2"/>
                  <w:rPr>
                    <w:rFonts w:hint="eastAsia"/>
                    <w:sz w:val="16"/>
                  </w:rPr>
                </w:pPr>
                <w:r>
                  <w:rPr>
                    <w:rFonts w:hint="eastAsia"/>
                  </w:rPr>
                  <w:t>D</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E</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20"/>
                  </w:rPr>
                </w:pPr>
                <w:r>
                  <w:rPr>
                    <w:rFonts w:hint="eastAsia"/>
                    <w:b/>
                    <w:sz w:val="20"/>
                  </w:rPr>
                  <w:t>F</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G</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H</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I</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J</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K</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L</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M</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N</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O</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P</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Q</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R</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S</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T</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rPr>
                    <w:rFonts w:hint="eastAsia"/>
                    <w:b/>
                    <w:sz w:val="16"/>
                  </w:rPr>
                </w:pPr>
                <w:r>
                  <w:rPr>
                    <w:rFonts w:hint="eastAsia"/>
                    <w:b/>
                    <w:sz w:val="20"/>
                  </w:rPr>
                  <w:t>U</w:t>
                </w:r>
              </w:p>
              <w:p w:rsidR="000F74B9" w:rsidRDefault="000F74B9">
                <w:pPr>
                  <w:rPr>
                    <w:rFonts w:hint="eastAsia"/>
                    <w:b/>
                    <w:sz w:val="10"/>
                  </w:rPr>
                </w:pPr>
              </w:p>
              <w:p w:rsidR="000F74B9" w:rsidRDefault="000F74B9">
                <w:pPr>
                  <w:rPr>
                    <w:rFonts w:hint="eastAsia"/>
                    <w:b/>
                    <w:sz w:val="16"/>
                  </w:rPr>
                </w:pPr>
              </w:p>
              <w:p w:rsidR="000F74B9" w:rsidRDefault="000F74B9">
                <w:pPr>
                  <w:rPr>
                    <w:rFonts w:hint="eastAsia"/>
                    <w:b/>
                    <w:sz w:val="16"/>
                  </w:rPr>
                </w:pPr>
              </w:p>
              <w:p w:rsidR="000F74B9" w:rsidRDefault="000F74B9">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A42"/>
    <w:multiLevelType w:val="multilevel"/>
    <w:tmpl w:val="6018DC64"/>
    <w:lvl w:ilvl="0">
      <w:start w:val="20"/>
      <w:numFmt w:val="decimal"/>
      <w:lvlText w:val="%1."/>
      <w:lvlJc w:val="left"/>
      <w:pPr>
        <w:tabs>
          <w:tab w:val="num" w:pos="2060"/>
        </w:tabs>
        <w:ind w:left="2060" w:hanging="360"/>
      </w:pPr>
      <w:rPr>
        <w:rFonts w:hint="eastAsia"/>
      </w:rPr>
    </w:lvl>
    <w:lvl w:ilvl="1">
      <w:start w:val="1"/>
      <w:numFmt w:val="lowerLetter"/>
      <w:lvlText w:val="(%2)"/>
      <w:lvlJc w:val="left"/>
      <w:pPr>
        <w:tabs>
          <w:tab w:val="num" w:pos="2780"/>
        </w:tabs>
        <w:ind w:left="2780" w:hanging="360"/>
      </w:pPr>
      <w:rPr>
        <w:rFonts w:hint="eastAsia"/>
      </w:r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ABC528D"/>
    <w:multiLevelType w:val="hybridMultilevel"/>
    <w:tmpl w:val="77D49402"/>
    <w:lvl w:ilvl="0" w:tplc="9D368F38">
      <w:start w:val="7"/>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1EEE4FDB"/>
    <w:multiLevelType w:val="multilevel"/>
    <w:tmpl w:val="50EAB416"/>
    <w:lvl w:ilvl="0">
      <w:start w:val="5"/>
      <w:numFmt w:val="decimal"/>
      <w:lvlText w:val="%1)"/>
      <w:lvlJc w:val="left"/>
      <w:pPr>
        <w:tabs>
          <w:tab w:val="num" w:pos="1635"/>
        </w:tabs>
        <w:ind w:left="1635" w:hanging="360"/>
      </w:pPr>
      <w:rPr>
        <w:rFonts w:hint="eastAsia"/>
      </w:rPr>
    </w:lvl>
    <w:lvl w:ilvl="1">
      <w:start w:val="1"/>
      <w:numFmt w:val="lowerRoman"/>
      <w:lvlText w:val="(%2)"/>
      <w:lvlJc w:val="left"/>
      <w:pPr>
        <w:tabs>
          <w:tab w:val="num" w:pos="2715"/>
        </w:tabs>
        <w:ind w:left="2715" w:hanging="720"/>
      </w:pPr>
      <w:rPr>
        <w:rFonts w:hint="default"/>
      </w:r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11"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3"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5"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F562AD1"/>
    <w:multiLevelType w:val="multilevel"/>
    <w:tmpl w:val="A8D6BB3C"/>
    <w:lvl w:ilvl="0">
      <w:start w:val="14"/>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30BB4058"/>
    <w:multiLevelType w:val="multilevel"/>
    <w:tmpl w:val="D8F0EB86"/>
    <w:lvl w:ilvl="0">
      <w:start w:val="12"/>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2"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3"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4" w15:restartNumberingAfterBreak="0">
    <w:nsid w:val="35B774FE"/>
    <w:multiLevelType w:val="hybridMultilevel"/>
    <w:tmpl w:val="10829A5C"/>
    <w:lvl w:ilvl="0" w:tplc="C2E8BE40">
      <w:start w:val="1"/>
      <w:numFmt w:val="lowerLetter"/>
      <w:lvlText w:val="(%1)"/>
      <w:lvlJc w:val="left"/>
      <w:pPr>
        <w:tabs>
          <w:tab w:val="num" w:pos="2235"/>
        </w:tabs>
        <w:ind w:left="2235" w:hanging="79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6"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7"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8" w15:restartNumberingAfterBreak="0">
    <w:nsid w:val="3A3F52A2"/>
    <w:multiLevelType w:val="multilevel"/>
    <w:tmpl w:val="1B8AF6EA"/>
    <w:lvl w:ilvl="0">
      <w:start w:val="20"/>
      <w:numFmt w:val="decimal"/>
      <w:lvlText w:val="%1."/>
      <w:lvlJc w:val="left"/>
      <w:pPr>
        <w:tabs>
          <w:tab w:val="num" w:pos="2060"/>
        </w:tabs>
        <w:ind w:left="2060" w:hanging="360"/>
      </w:pPr>
      <w:rPr>
        <w:rFonts w:hint="eastAsia"/>
      </w:rPr>
    </w:lvl>
    <w:lvl w:ilvl="1" w:tentative="1">
      <w:start w:val="1"/>
      <w:numFmt w:val="lowerLetter"/>
      <w:lvlText w:val="%2."/>
      <w:lvlJc w:val="left"/>
      <w:pPr>
        <w:tabs>
          <w:tab w:val="num" w:pos="2780"/>
        </w:tabs>
        <w:ind w:left="2780" w:hanging="360"/>
      </w:p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29"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0" w15:restartNumberingAfterBreak="0">
    <w:nsid w:val="40827701"/>
    <w:multiLevelType w:val="multilevel"/>
    <w:tmpl w:val="591AA30C"/>
    <w:lvl w:ilvl="0">
      <w:start w:val="1"/>
      <w:numFmt w:val="decimal"/>
      <w:lvlText w:val="%1."/>
      <w:lvlJc w:val="left"/>
      <w:pPr>
        <w:tabs>
          <w:tab w:val="num" w:pos="780"/>
        </w:tabs>
        <w:ind w:left="780" w:hanging="4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1774213"/>
    <w:multiLevelType w:val="multilevel"/>
    <w:tmpl w:val="F0F45940"/>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AE20954"/>
    <w:multiLevelType w:val="multilevel"/>
    <w:tmpl w:val="20629978"/>
    <w:lvl w:ilvl="0">
      <w:start w:val="4"/>
      <w:numFmt w:val="decimal"/>
      <w:lvlText w:val="%1."/>
      <w:lvlJc w:val="left"/>
      <w:pPr>
        <w:tabs>
          <w:tab w:val="num" w:pos="720"/>
        </w:tabs>
        <w:ind w:left="72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700"/>
        </w:tabs>
        <w:ind w:left="2340" w:hanging="360"/>
      </w:pPr>
      <w:rPr>
        <w:rFonts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00B6B3B"/>
    <w:multiLevelType w:val="hybridMultilevel"/>
    <w:tmpl w:val="9C481DAC"/>
    <w:lvl w:ilvl="0" w:tplc="7FCE93F4">
      <w:start w:val="1"/>
      <w:numFmt w:val="lowerLetter"/>
      <w:lvlText w:val="(%1)"/>
      <w:lvlJc w:val="left"/>
      <w:pPr>
        <w:tabs>
          <w:tab w:val="num" w:pos="2385"/>
        </w:tabs>
        <w:ind w:left="2385" w:hanging="990"/>
      </w:pPr>
      <w:rPr>
        <w:rFonts w:hint="eastAsia"/>
      </w:rPr>
    </w:lvl>
    <w:lvl w:ilvl="1" w:tplc="04090019" w:tentative="1">
      <w:start w:val="1"/>
      <w:numFmt w:val="lowerLetter"/>
      <w:lvlText w:val="%2."/>
      <w:lvlJc w:val="left"/>
      <w:pPr>
        <w:tabs>
          <w:tab w:val="num" w:pos="2475"/>
        </w:tabs>
        <w:ind w:left="2475" w:hanging="360"/>
      </w:p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3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7"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574B10B2"/>
    <w:multiLevelType w:val="hybridMultilevel"/>
    <w:tmpl w:val="EB722B0A"/>
    <w:lvl w:ilvl="0" w:tplc="AC607584">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A971ACE"/>
    <w:multiLevelType w:val="multilevel"/>
    <w:tmpl w:val="4EA8E166"/>
    <w:lvl w:ilvl="0">
      <w:start w:val="1"/>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2"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3"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4" w15:restartNumberingAfterBreak="0">
    <w:nsid w:val="6DDE33AF"/>
    <w:multiLevelType w:val="hybridMultilevel"/>
    <w:tmpl w:val="5B02B05C"/>
    <w:lvl w:ilvl="0" w:tplc="4E4408C8">
      <w:start w:val="24"/>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F794857"/>
    <w:multiLevelType w:val="multilevel"/>
    <w:tmpl w:val="CFEC0E4C"/>
    <w:lvl w:ilvl="0">
      <w:start w:val="9"/>
      <w:numFmt w:val="decimal"/>
      <w:lvlText w:val="%1)"/>
      <w:lvlJc w:val="left"/>
      <w:pPr>
        <w:tabs>
          <w:tab w:val="num" w:pos="2340"/>
        </w:tabs>
        <w:ind w:left="23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Roman"/>
      <w:lvlText w:val="%4)"/>
      <w:lvlJc w:val="right"/>
      <w:pPr>
        <w:tabs>
          <w:tab w:val="num" w:pos="2700"/>
        </w:tabs>
        <w:ind w:left="2700" w:hanging="180"/>
      </w:pPr>
      <w:rPr>
        <w:rFonts w:hint="eastAsia"/>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753D7972"/>
    <w:multiLevelType w:val="hybridMultilevel"/>
    <w:tmpl w:val="20744B5E"/>
    <w:lvl w:ilvl="0" w:tplc="610EDE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6835E31"/>
    <w:multiLevelType w:val="multilevel"/>
    <w:tmpl w:val="855CB0A0"/>
    <w:lvl w:ilvl="0">
      <w:start w:val="20"/>
      <w:numFmt w:val="decimal"/>
      <w:lvlText w:val="%1."/>
      <w:lvlJc w:val="left"/>
      <w:pPr>
        <w:tabs>
          <w:tab w:val="num" w:pos="2130"/>
        </w:tabs>
        <w:ind w:left="2130" w:hanging="855"/>
      </w:pPr>
      <w:rPr>
        <w:rFonts w:hint="eastAsia"/>
      </w:rPr>
    </w:lvl>
    <w:lvl w:ilvl="1" w:tentative="1">
      <w:start w:val="1"/>
      <w:numFmt w:val="lowerLetter"/>
      <w:lvlText w:val="%2."/>
      <w:lvlJc w:val="left"/>
      <w:pPr>
        <w:tabs>
          <w:tab w:val="num" w:pos="2355"/>
        </w:tabs>
        <w:ind w:left="2355" w:hanging="360"/>
      </w:p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49" w15:restartNumberingAfterBreak="0">
    <w:nsid w:val="7B885959"/>
    <w:multiLevelType w:val="multilevel"/>
    <w:tmpl w:val="D1380A48"/>
    <w:lvl w:ilvl="0">
      <w:start w:val="7"/>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7C325315"/>
    <w:multiLevelType w:val="multilevel"/>
    <w:tmpl w:val="017C72DA"/>
    <w:lvl w:ilvl="0">
      <w:start w:val="1"/>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798988761">
    <w:abstractNumId w:val="5"/>
  </w:num>
  <w:num w:numId="2" w16cid:durableId="1053046405">
    <w:abstractNumId w:val="1"/>
  </w:num>
  <w:num w:numId="3" w16cid:durableId="1148983765">
    <w:abstractNumId w:val="13"/>
  </w:num>
  <w:num w:numId="4" w16cid:durableId="702287093">
    <w:abstractNumId w:val="3"/>
  </w:num>
  <w:num w:numId="5" w16cid:durableId="992758850">
    <w:abstractNumId w:val="32"/>
  </w:num>
  <w:num w:numId="6" w16cid:durableId="1142581382">
    <w:abstractNumId w:val="2"/>
  </w:num>
  <w:num w:numId="7" w16cid:durableId="782311669">
    <w:abstractNumId w:val="43"/>
  </w:num>
  <w:num w:numId="8" w16cid:durableId="468321420">
    <w:abstractNumId w:val="42"/>
  </w:num>
  <w:num w:numId="9" w16cid:durableId="758405650">
    <w:abstractNumId w:val="22"/>
  </w:num>
  <w:num w:numId="10" w16cid:durableId="813302618">
    <w:abstractNumId w:val="16"/>
  </w:num>
  <w:num w:numId="11" w16cid:durableId="1185049895">
    <w:abstractNumId w:val="40"/>
  </w:num>
  <w:num w:numId="12" w16cid:durableId="1225292101">
    <w:abstractNumId w:val="20"/>
  </w:num>
  <w:num w:numId="13" w16cid:durableId="286811901">
    <w:abstractNumId w:val="46"/>
  </w:num>
  <w:num w:numId="14" w16cid:durableId="1226990635">
    <w:abstractNumId w:val="21"/>
  </w:num>
  <w:num w:numId="15" w16cid:durableId="63723164">
    <w:abstractNumId w:val="8"/>
  </w:num>
  <w:num w:numId="16" w16cid:durableId="1456168663">
    <w:abstractNumId w:val="15"/>
  </w:num>
  <w:num w:numId="17" w16cid:durableId="824051935">
    <w:abstractNumId w:val="18"/>
  </w:num>
  <w:num w:numId="18" w16cid:durableId="1912620043">
    <w:abstractNumId w:val="34"/>
  </w:num>
  <w:num w:numId="19" w16cid:durableId="685323914">
    <w:abstractNumId w:val="11"/>
  </w:num>
  <w:num w:numId="20" w16cid:durableId="2071879968">
    <w:abstractNumId w:val="36"/>
  </w:num>
  <w:num w:numId="21" w16cid:durableId="1573541427">
    <w:abstractNumId w:val="6"/>
  </w:num>
  <w:num w:numId="22" w16cid:durableId="903031962">
    <w:abstractNumId w:val="25"/>
  </w:num>
  <w:num w:numId="23" w16cid:durableId="1372145860">
    <w:abstractNumId w:val="41"/>
  </w:num>
  <w:num w:numId="24" w16cid:durableId="1194613929">
    <w:abstractNumId w:val="37"/>
  </w:num>
  <w:num w:numId="25" w16cid:durableId="146169575">
    <w:abstractNumId w:val="29"/>
  </w:num>
  <w:num w:numId="26" w16cid:durableId="376665000">
    <w:abstractNumId w:val="7"/>
  </w:num>
  <w:num w:numId="27" w16cid:durableId="1002317439">
    <w:abstractNumId w:val="12"/>
  </w:num>
  <w:num w:numId="28" w16cid:durableId="211620688">
    <w:abstractNumId w:val="27"/>
  </w:num>
  <w:num w:numId="29" w16cid:durableId="351732295">
    <w:abstractNumId w:val="4"/>
  </w:num>
  <w:num w:numId="30" w16cid:durableId="428889410">
    <w:abstractNumId w:val="14"/>
  </w:num>
  <w:num w:numId="31" w16cid:durableId="455222152">
    <w:abstractNumId w:val="26"/>
  </w:num>
  <w:num w:numId="32" w16cid:durableId="1562906736">
    <w:abstractNumId w:val="23"/>
  </w:num>
  <w:num w:numId="33" w16cid:durableId="1060905638">
    <w:abstractNumId w:val="30"/>
  </w:num>
  <w:num w:numId="34" w16cid:durableId="1922981124">
    <w:abstractNumId w:val="31"/>
  </w:num>
  <w:num w:numId="35" w16cid:durableId="934242930">
    <w:abstractNumId w:val="19"/>
  </w:num>
  <w:num w:numId="36" w16cid:durableId="1768112014">
    <w:abstractNumId w:val="39"/>
  </w:num>
  <w:num w:numId="37" w16cid:durableId="1811703050">
    <w:abstractNumId w:val="33"/>
  </w:num>
  <w:num w:numId="38" w16cid:durableId="2069181875">
    <w:abstractNumId w:val="49"/>
  </w:num>
  <w:num w:numId="39" w16cid:durableId="1476950003">
    <w:abstractNumId w:val="45"/>
  </w:num>
  <w:num w:numId="40" w16cid:durableId="1741247007">
    <w:abstractNumId w:val="17"/>
  </w:num>
  <w:num w:numId="41" w16cid:durableId="853541355">
    <w:abstractNumId w:val="50"/>
  </w:num>
  <w:num w:numId="42" w16cid:durableId="1307662402">
    <w:abstractNumId w:val="10"/>
  </w:num>
  <w:num w:numId="43" w16cid:durableId="684285795">
    <w:abstractNumId w:val="48"/>
  </w:num>
  <w:num w:numId="44" w16cid:durableId="806360313">
    <w:abstractNumId w:val="28"/>
  </w:num>
  <w:num w:numId="45" w16cid:durableId="1272123449">
    <w:abstractNumId w:val="0"/>
  </w:num>
  <w:num w:numId="46" w16cid:durableId="30620719">
    <w:abstractNumId w:val="9"/>
  </w:num>
  <w:num w:numId="47" w16cid:durableId="138575046">
    <w:abstractNumId w:val="24"/>
  </w:num>
  <w:num w:numId="48" w16cid:durableId="39399379">
    <w:abstractNumId w:val="47"/>
  </w:num>
  <w:num w:numId="49" w16cid:durableId="1845901002">
    <w:abstractNumId w:val="38"/>
  </w:num>
  <w:num w:numId="50" w16cid:durableId="442269489">
    <w:abstractNumId w:val="35"/>
  </w:num>
  <w:num w:numId="51" w16cid:durableId="110044750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74B9"/>
    <w:rsid w:val="000F74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8619B6A-F89A-6240-8EB4-A5171AD9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1</TotalTime>
  <Pages>3</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2005-08-12T06:20:00Z</cp:lastPrinted>
  <dcterms:created xsi:type="dcterms:W3CDTF">2023-10-14T01:13:00Z</dcterms:created>
  <dcterms:modified xsi:type="dcterms:W3CDTF">2023-10-14T01:13:00Z</dcterms:modified>
</cp:coreProperties>
</file>