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C37" w:rsidRDefault="00075C37">
      <w:pPr>
        <w:pStyle w:val="normal3"/>
        <w:tabs>
          <w:tab w:val="clear" w:pos="4320"/>
          <w:tab w:val="clear" w:pos="4500"/>
          <w:tab w:val="clear" w:pos="9000"/>
          <w:tab w:val="clear" w:pos="9072"/>
        </w:tabs>
        <w:overflowPunct/>
        <w:autoSpaceDE/>
        <w:autoSpaceDN/>
        <w:snapToGrid/>
        <w:jc w:val="right"/>
        <w:rPr>
          <w:rFonts w:eastAsia="SimSun"/>
          <w:bCs/>
        </w:rPr>
      </w:pPr>
      <w:r>
        <w:rPr>
          <w:bCs/>
        </w:rPr>
        <w:t>DCPI</w:t>
      </w:r>
      <w:r>
        <w:rPr>
          <w:rFonts w:hint="eastAsia"/>
          <w:bCs/>
        </w:rPr>
        <w:t xml:space="preserve"> </w:t>
      </w:r>
      <w:r>
        <w:rPr>
          <w:bCs/>
        </w:rPr>
        <w:t>932/</w:t>
      </w:r>
      <w:r>
        <w:rPr>
          <w:rFonts w:hint="eastAsia"/>
          <w:bCs/>
        </w:rPr>
        <w:t>200</w:t>
      </w:r>
      <w:r>
        <w:rPr>
          <w:bCs/>
        </w:rPr>
        <w:t>7</w:t>
      </w:r>
    </w:p>
    <w:p w:rsidR="00075C37" w:rsidRDefault="00075C37">
      <w:pPr>
        <w:pStyle w:val="normal3"/>
        <w:tabs>
          <w:tab w:val="clear" w:pos="4320"/>
          <w:tab w:val="clear" w:pos="4500"/>
          <w:tab w:val="clear" w:pos="9000"/>
          <w:tab w:val="clear" w:pos="9072"/>
        </w:tabs>
        <w:overflowPunct/>
        <w:autoSpaceDE/>
        <w:autoSpaceDN/>
        <w:snapToGrid/>
        <w:rPr>
          <w:rFonts w:eastAsia="SimSun"/>
        </w:rPr>
      </w:pPr>
    </w:p>
    <w:p w:rsidR="00075C37" w:rsidRDefault="00075C37">
      <w:pPr>
        <w:pStyle w:val="normal3"/>
        <w:tabs>
          <w:tab w:val="clear" w:pos="4320"/>
          <w:tab w:val="clear" w:pos="4500"/>
          <w:tab w:val="clear" w:pos="9000"/>
          <w:tab w:val="clear" w:pos="9072"/>
        </w:tabs>
        <w:overflowPunct/>
        <w:autoSpaceDE/>
        <w:autoSpaceDN/>
        <w:snapToGrid/>
        <w:rPr>
          <w:rFonts w:eastAsia="SimSun"/>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075C37" w:rsidRDefault="00075C37">
      <w:pPr>
        <w:tabs>
          <w:tab w:val="clear" w:pos="4320"/>
          <w:tab w:val="clear" w:pos="9072"/>
        </w:tabs>
        <w:snapToGrid/>
        <w:spacing w:line="360" w:lineRule="auto"/>
        <w:jc w:val="center"/>
        <w:rPr>
          <w:rFonts w:hint="eastAsia"/>
          <w:b/>
          <w:bCs/>
          <w:lang w:val="en-GB"/>
        </w:rPr>
      </w:pPr>
      <w:r>
        <w:rPr>
          <w:b/>
          <w:bCs/>
          <w:lang w:val="en-GB"/>
        </w:rPr>
        <w:t>IN THE DISTRICT COURT OF THE</w:t>
      </w:r>
    </w:p>
    <w:p w:rsidR="00075C37" w:rsidRDefault="00075C37">
      <w:pPr>
        <w:tabs>
          <w:tab w:val="clear" w:pos="4320"/>
          <w:tab w:val="clear" w:pos="9072"/>
        </w:tabs>
        <w:snapToGrid/>
        <w:spacing w:line="360" w:lineRule="auto"/>
        <w:jc w:val="center"/>
        <w:rPr>
          <w:b/>
          <w:bCs/>
          <w:lang w:val="en-GB"/>
        </w:rPr>
      </w:pPr>
      <w:r>
        <w:rPr>
          <w:b/>
          <w:bCs/>
          <w:lang w:val="en-GB"/>
        </w:rPr>
        <w:t>HONG KONG SPECIAL ADMINISTRATIVE REGION</w:t>
      </w:r>
    </w:p>
    <w:p w:rsidR="00075C37" w:rsidRDefault="00075C37">
      <w:pPr>
        <w:tabs>
          <w:tab w:val="clear" w:pos="4320"/>
          <w:tab w:val="clear" w:pos="9072"/>
        </w:tabs>
        <w:snapToGrid/>
        <w:spacing w:line="360" w:lineRule="auto"/>
        <w:jc w:val="center"/>
        <w:rPr>
          <w:lang w:val="en-GB"/>
        </w:rPr>
      </w:pPr>
      <w:r>
        <w:rPr>
          <w:rFonts w:hint="eastAsia"/>
          <w:lang w:val="en-GB"/>
        </w:rPr>
        <w:t xml:space="preserve">PERSON INJURIES </w:t>
      </w:r>
      <w:r>
        <w:rPr>
          <w:lang w:val="en-GB"/>
        </w:rPr>
        <w:t xml:space="preserve">ACTION NO. 932 OF </w:t>
      </w:r>
      <w:r>
        <w:rPr>
          <w:rFonts w:hint="eastAsia"/>
          <w:lang w:val="en-GB"/>
        </w:rPr>
        <w:t>200</w:t>
      </w:r>
      <w:r>
        <w:rPr>
          <w:lang w:val="en-GB"/>
        </w:rPr>
        <w:t>7</w:t>
      </w:r>
    </w:p>
    <w:p w:rsidR="00075C37" w:rsidRDefault="00075C37">
      <w:pPr>
        <w:pStyle w:val="normal2"/>
        <w:tabs>
          <w:tab w:val="clear" w:pos="1411"/>
          <w:tab w:val="clear" w:pos="4320"/>
          <w:tab w:val="clear" w:pos="9072"/>
        </w:tabs>
        <w:overflowPunct/>
        <w:autoSpaceDE/>
        <w:autoSpaceDN/>
        <w:snapToGrid/>
        <w:rPr>
          <w:rFonts w:eastAsia="SimSun" w:hint="eastAsia"/>
          <w:caps w:val="0"/>
        </w:rPr>
      </w:pPr>
    </w:p>
    <w:p w:rsidR="00075C37" w:rsidRDefault="00075C37">
      <w:pPr>
        <w:tabs>
          <w:tab w:val="clear" w:pos="4320"/>
          <w:tab w:val="clear" w:pos="9072"/>
        </w:tabs>
        <w:snapToGrid/>
        <w:spacing w:line="360" w:lineRule="auto"/>
        <w:jc w:val="center"/>
        <w:rPr>
          <w:lang w:val="en-GB"/>
        </w:rPr>
      </w:pPr>
      <w:r>
        <w:rPr>
          <w:lang w:val="en-GB"/>
        </w:rPr>
        <w:t>------------------------</w:t>
      </w:r>
    </w:p>
    <w:p w:rsidR="00075C37" w:rsidRDefault="00075C37">
      <w:pPr>
        <w:pStyle w:val="normal3"/>
        <w:tabs>
          <w:tab w:val="clear" w:pos="4320"/>
          <w:tab w:val="clear" w:pos="4500"/>
          <w:tab w:val="clear" w:pos="9000"/>
          <w:tab w:val="clear" w:pos="9072"/>
        </w:tabs>
        <w:overflowPunct/>
        <w:autoSpaceDE/>
        <w:autoSpaceDN/>
        <w:snapToGrid/>
        <w:rPr>
          <w:rFonts w:eastAsia="SimSun"/>
        </w:rPr>
      </w:pPr>
      <w:r>
        <w:rPr>
          <w:rFonts w:eastAsia="SimSun"/>
        </w:rPr>
        <w:t>BETWEEN</w:t>
      </w:r>
    </w:p>
    <w:p w:rsidR="00075C37" w:rsidRDefault="00075C37">
      <w:pPr>
        <w:pStyle w:val="Heading5"/>
        <w:tabs>
          <w:tab w:val="left" w:pos="210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CHENG MUK PING</w:t>
      </w:r>
      <w:r>
        <w:rPr>
          <w:rFonts w:ascii="Times New Roman" w:hAnsi="Times New Roman" w:hint="eastAsia"/>
          <w:b w:val="0"/>
          <w:sz w:val="28"/>
        </w:rPr>
        <w:tab/>
      </w:r>
      <w:r>
        <w:rPr>
          <w:rFonts w:ascii="Times New Roman" w:hAnsi="Times New Roman"/>
          <w:b w:val="0"/>
          <w:sz w:val="28"/>
        </w:rPr>
        <w:t>Plaintif</w:t>
      </w:r>
      <w:r>
        <w:rPr>
          <w:rFonts w:ascii="Times New Roman" w:hAnsi="Times New Roman" w:hint="eastAsia"/>
          <w:b w:val="0"/>
          <w:sz w:val="28"/>
        </w:rPr>
        <w:t>f</w:t>
      </w:r>
    </w:p>
    <w:p w:rsidR="00075C37" w:rsidRDefault="00075C37">
      <w:pPr>
        <w:tabs>
          <w:tab w:val="left" w:pos="2100"/>
        </w:tabs>
        <w:rPr>
          <w:lang w:val="en-GB"/>
        </w:rPr>
      </w:pPr>
      <w:r>
        <w:rPr>
          <w:lang w:val="en-GB"/>
        </w:rPr>
        <w:tab/>
      </w:r>
    </w:p>
    <w:p w:rsidR="00075C37" w:rsidRDefault="00075C37">
      <w:pPr>
        <w:pStyle w:val="Heading5"/>
        <w:tabs>
          <w:tab w:val="left" w:pos="1540"/>
          <w:tab w:val="left" w:pos="2100"/>
          <w:tab w:val="left" w:pos="6580"/>
        </w:tabs>
        <w:jc w:val="center"/>
        <w:rPr>
          <w:rFonts w:ascii="Times New Roman" w:hAnsi="Times New Roman"/>
          <w:b w:val="0"/>
          <w:sz w:val="28"/>
        </w:rPr>
      </w:pPr>
      <w:r>
        <w:rPr>
          <w:rFonts w:ascii="Times New Roman" w:hAnsi="Times New Roman" w:hint="eastAsia"/>
          <w:b w:val="0"/>
          <w:sz w:val="28"/>
        </w:rPr>
        <w:t>a</w:t>
      </w:r>
      <w:r>
        <w:rPr>
          <w:rFonts w:ascii="Times New Roman" w:hAnsi="Times New Roman"/>
          <w:b w:val="0"/>
          <w:sz w:val="28"/>
        </w:rPr>
        <w:t>nd</w:t>
      </w:r>
    </w:p>
    <w:p w:rsidR="00075C37" w:rsidRDefault="00075C37">
      <w:pPr>
        <w:pStyle w:val="Heading5"/>
        <w:tabs>
          <w:tab w:val="left" w:pos="1540"/>
          <w:tab w:val="left" w:pos="2100"/>
          <w:tab w:val="left" w:pos="6860"/>
        </w:tabs>
        <w:ind w:right="46"/>
        <w:jc w:val="both"/>
        <w:rPr>
          <w:rFonts w:ascii="Times New Roman" w:hAnsi="Times New Roman"/>
          <w:b w:val="0"/>
          <w:sz w:val="28"/>
        </w:rPr>
      </w:pPr>
    </w:p>
    <w:p w:rsidR="00075C37" w:rsidRDefault="00075C37">
      <w:pPr>
        <w:pStyle w:val="Heading5"/>
        <w:tabs>
          <w:tab w:val="left" w:pos="2100"/>
          <w:tab w:val="left" w:pos="6860"/>
        </w:tabs>
        <w:ind w:right="46"/>
        <w:jc w:val="both"/>
        <w:rPr>
          <w:rFonts w:ascii="Times New Roman" w:hAnsi="Times New Roman"/>
          <w:b w:val="0"/>
          <w:sz w:val="28"/>
        </w:rPr>
      </w:pPr>
      <w:r>
        <w:rPr>
          <w:rFonts w:ascii="Times New Roman" w:hAnsi="Times New Roman" w:hint="eastAsia"/>
          <w:b w:val="0"/>
          <w:sz w:val="28"/>
        </w:rPr>
        <w:tab/>
      </w:r>
      <w:r>
        <w:rPr>
          <w:rFonts w:ascii="Times New Roman" w:hAnsi="Times New Roman"/>
          <w:b w:val="0"/>
          <w:sz w:val="28"/>
        </w:rPr>
        <w:t>CHAN’S MACHINE ENGINEERING</w:t>
      </w:r>
      <w:r>
        <w:rPr>
          <w:rFonts w:ascii="Times New Roman" w:hAnsi="Times New Roman" w:hint="eastAsia"/>
          <w:b w:val="0"/>
          <w:sz w:val="28"/>
        </w:rPr>
        <w:t xml:space="preserve"> </w:t>
      </w:r>
      <w:r>
        <w:rPr>
          <w:rFonts w:ascii="Times New Roman" w:hAnsi="Times New Roman"/>
          <w:b w:val="0"/>
          <w:sz w:val="28"/>
        </w:rPr>
        <w:tab/>
      </w:r>
      <w:r>
        <w:rPr>
          <w:rFonts w:ascii="Times New Roman" w:hAnsi="Times New Roman" w:hint="eastAsia"/>
          <w:b w:val="0"/>
          <w:sz w:val="28"/>
        </w:rPr>
        <w:t>D</w:t>
      </w:r>
      <w:r>
        <w:rPr>
          <w:rFonts w:ascii="Times New Roman" w:hAnsi="Times New Roman"/>
          <w:b w:val="0"/>
          <w:sz w:val="28"/>
        </w:rPr>
        <w:t>efendant</w:t>
      </w:r>
    </w:p>
    <w:p w:rsidR="00075C37" w:rsidRDefault="00075C37">
      <w:pPr>
        <w:pStyle w:val="Heading5"/>
        <w:tabs>
          <w:tab w:val="left" w:pos="2100"/>
          <w:tab w:val="left" w:pos="6860"/>
        </w:tabs>
        <w:ind w:right="46"/>
        <w:jc w:val="both"/>
        <w:rPr>
          <w:rFonts w:ascii="Times New Roman" w:hAnsi="Times New Roman"/>
          <w:b w:val="0"/>
          <w:sz w:val="28"/>
        </w:rPr>
      </w:pPr>
      <w:r>
        <w:rPr>
          <w:rFonts w:ascii="Times New Roman" w:hAnsi="Times New Roman"/>
          <w:b w:val="0"/>
          <w:sz w:val="28"/>
        </w:rPr>
        <w:tab/>
        <w:t>COMPANY LIMITED</w:t>
      </w:r>
      <w:r>
        <w:rPr>
          <w:rFonts w:ascii="Times New Roman" w:hAnsi="Times New Roman"/>
          <w:b w:val="0"/>
          <w:sz w:val="28"/>
        </w:rPr>
        <w:tab/>
      </w:r>
    </w:p>
    <w:p w:rsidR="00075C37" w:rsidRDefault="00075C37">
      <w:pPr>
        <w:pStyle w:val="normal3"/>
        <w:tabs>
          <w:tab w:val="clear" w:pos="4500"/>
          <w:tab w:val="clear" w:pos="9000"/>
        </w:tabs>
        <w:overflowPunct/>
        <w:autoSpaceDE/>
        <w:autoSpaceDN/>
        <w:spacing w:line="240" w:lineRule="auto"/>
        <w:rPr>
          <w:rFonts w:eastAsia="SimSun"/>
        </w:rPr>
      </w:pPr>
    </w:p>
    <w:p w:rsidR="00075C37" w:rsidRDefault="00075C37">
      <w:pPr>
        <w:tabs>
          <w:tab w:val="clear" w:pos="4320"/>
          <w:tab w:val="clear" w:pos="9072"/>
        </w:tabs>
        <w:snapToGrid/>
        <w:spacing w:line="360" w:lineRule="auto"/>
        <w:ind w:left="140"/>
        <w:jc w:val="center"/>
        <w:rPr>
          <w:rFonts w:hint="eastAsia"/>
          <w:lang w:val="en-GB"/>
        </w:rPr>
      </w:pPr>
      <w:r>
        <w:rPr>
          <w:lang w:val="en-GB"/>
        </w:rPr>
        <w:t>------------------------</w:t>
      </w:r>
    </w:p>
    <w:p w:rsidR="00075C37" w:rsidRDefault="00075C37">
      <w:pPr>
        <w:tabs>
          <w:tab w:val="clear" w:pos="4320"/>
          <w:tab w:val="clear" w:pos="9072"/>
        </w:tabs>
        <w:snapToGrid/>
        <w:spacing w:line="360" w:lineRule="auto"/>
        <w:rPr>
          <w:rFonts w:hint="eastAsia"/>
          <w:lang w:val="en-GB"/>
        </w:rPr>
      </w:pPr>
    </w:p>
    <w:p w:rsidR="00075C37" w:rsidRDefault="00075C37">
      <w:pPr>
        <w:tabs>
          <w:tab w:val="clear" w:pos="4320"/>
          <w:tab w:val="clear" w:pos="9072"/>
        </w:tabs>
        <w:snapToGrid/>
        <w:spacing w:line="360" w:lineRule="auto"/>
        <w:rPr>
          <w:rFonts w:hint="eastAsia"/>
          <w:lang w:val="en-GB"/>
        </w:rPr>
      </w:pPr>
      <w:r>
        <w:rPr>
          <w:rFonts w:hint="eastAsia"/>
          <w:lang w:val="en-GB"/>
        </w:rPr>
        <w:t>Coram : Her Hon</w:t>
      </w:r>
      <w:r>
        <w:rPr>
          <w:lang w:val="en-GB"/>
        </w:rPr>
        <w:t>o</w:t>
      </w:r>
      <w:r>
        <w:rPr>
          <w:rFonts w:hint="eastAsia"/>
          <w:lang w:val="en-GB"/>
        </w:rPr>
        <w:t>ur Judge H.C. Wong in Court</w:t>
      </w:r>
    </w:p>
    <w:p w:rsidR="00075C37" w:rsidRDefault="00075C37">
      <w:pPr>
        <w:tabs>
          <w:tab w:val="clear" w:pos="1440"/>
          <w:tab w:val="clear" w:pos="4320"/>
          <w:tab w:val="clear" w:pos="9072"/>
          <w:tab w:val="left" w:pos="2240"/>
        </w:tabs>
        <w:snapToGrid/>
        <w:spacing w:line="360" w:lineRule="auto"/>
        <w:ind w:left="2240" w:hanging="2240"/>
        <w:rPr>
          <w:lang w:val="en-GB"/>
        </w:rPr>
      </w:pPr>
      <w:r>
        <w:rPr>
          <w:rFonts w:hint="eastAsia"/>
          <w:lang w:val="en-GB"/>
        </w:rPr>
        <w:t xml:space="preserve">Date of Hearing : </w:t>
      </w:r>
      <w:r>
        <w:rPr>
          <w:lang w:val="en-GB"/>
        </w:rPr>
        <w:t>16 September 2008</w:t>
      </w:r>
    </w:p>
    <w:p w:rsidR="00075C37" w:rsidRDefault="00075C37">
      <w:pPr>
        <w:tabs>
          <w:tab w:val="clear" w:pos="4320"/>
          <w:tab w:val="clear" w:pos="9072"/>
        </w:tabs>
        <w:snapToGrid/>
        <w:spacing w:line="360" w:lineRule="auto"/>
        <w:rPr>
          <w:lang w:val="en-GB"/>
        </w:rPr>
      </w:pPr>
      <w:r>
        <w:rPr>
          <w:rFonts w:hint="eastAsia"/>
          <w:lang w:val="en-GB"/>
        </w:rPr>
        <w:t>Date of Handing Down Judgment : 20 October 2008</w:t>
      </w:r>
    </w:p>
    <w:p w:rsidR="00075C37" w:rsidRDefault="00075C37">
      <w:pPr>
        <w:tabs>
          <w:tab w:val="clear" w:pos="4320"/>
          <w:tab w:val="clear" w:pos="9072"/>
        </w:tabs>
        <w:snapToGrid/>
        <w:spacing w:line="360" w:lineRule="auto"/>
        <w:rPr>
          <w:rFonts w:hint="eastAsia"/>
          <w:lang w:val="en-GB"/>
        </w:rPr>
      </w:pPr>
    </w:p>
    <w:p w:rsidR="00075C37" w:rsidRDefault="00075C37">
      <w:pPr>
        <w:pStyle w:val="Heading7"/>
        <w:ind w:right="406"/>
        <w:jc w:val="center"/>
        <w:rPr>
          <w:rFonts w:ascii="Times New Roman" w:hAnsi="Times New Roman"/>
          <w:sz w:val="28"/>
        </w:rPr>
      </w:pPr>
      <w:r>
        <w:rPr>
          <w:rFonts w:ascii="Times New Roman" w:hAnsi="Times New Roman" w:hint="eastAsia"/>
          <w:sz w:val="28"/>
        </w:rPr>
        <w:t>JUDGMENT</w:t>
      </w:r>
    </w:p>
    <w:p w:rsidR="00075C37" w:rsidRDefault="00075C37">
      <w:pPr>
        <w:pStyle w:val="BodyText"/>
        <w:tabs>
          <w:tab w:val="left" w:pos="1470"/>
        </w:tabs>
        <w:rPr>
          <w:rFonts w:hint="eastAsia"/>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Plaintiff claims against the Defendant, his former employer, for damages under negligence, breach of common duty of care under the Occupier’s Liability Ordinance Cap. 314, breach of statutory duty under the Factories and Undertakings (Lifting Appliances and lifting gear Regulations) Ordinance Cap. 595 and vicarious liability.</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lastRenderedPageBreak/>
        <w:t>The Defendant denies liability and claims the accident was caused by or contributed to by the negligence of the Plaintiff.</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Background</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Plaintiff was employed by the Respondent to work at its machine workshop in Kam Chin Village, Sheung Shui, New Territories (‘the workshop’).  On 22 September 2004, he suffered an injury to his right foot.  At the time, he was instructed to paint the pull arm of a bulldozer, he was assisted by a machine mechanic Yip Pak Shing (‘Mr. Yip’).</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Intending to disconnect and transport the push arm with an attached drill head with Mr. Yip operating the bulldozer, the Plaintiff was standing next to the push arm trying to keep it from swinging side to side, the push arm (‘bobcat’) suddenly dropped onto the ground injuring the Plaintiff’s foot.</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b/>
          <w:bCs/>
          <w:u w:val="single"/>
          <w:lang w:val="en-GB" w:eastAsia="zh-TW"/>
        </w:rPr>
      </w:pPr>
      <w:r>
        <w:rPr>
          <w:b/>
          <w:bCs/>
          <w:u w:val="single"/>
          <w:lang w:val="en-GB" w:eastAsia="zh-TW"/>
        </w:rPr>
        <w:t>Liability</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The Plaintiff’s Case</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Plaintiff (“Mr. Cheng”) claimed it was necessary and a regular practice for him to stand close to the push arm to keep it from swinging from side to side.  He further claimed that the accident happened because Mr. Yip had made a mistake in operating the bulldozer by releasing the bobcat (push arm) causing it to drop onto the ground hitting the Plaintiff on his right foot.  The Plaintiff further claimed Mr. Yip was a fellow employee of the Defendant.</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The Defendant’s Case</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Defendant denied Mr. Yip was its employee.  Mr. Chan Kin Keung, the sole proprietor of the Defendant, claimed Mr. Yip was an independent contractor for the maintenance work of the Defendant.  Mr. Yip would attend the Defendant’s workshop daily and Mr. Chan would give him work instruction each day.  On the morning of the accident, Mr. Chan had instructed both Mr. Yip and the Plaintiff to paint the push arm of the bulldozer.</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rFonts w:hint="eastAsia"/>
          <w:lang w:val="en-GB"/>
        </w:rPr>
        <w:t>T</w:t>
      </w:r>
      <w:r>
        <w:rPr>
          <w:lang w:val="en-GB" w:eastAsia="zh-TW"/>
        </w:rPr>
        <w:t>he Defendant further claimed the Plaintiff was standing too close to the push arm and failing to prevent the accident therefore had contributed to it.</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Chan did not see the accident as he was working inside the workshop container office.  He claimed he did not know Mr. Yip was operating the bulldozer until after the accident.  He claimed Mr. Yip was a contractor and was paid a daily fee of $600.  Under cross-examination and confronted with a letter from the Defendant’s solicitor dated 28 February 2008 (p.108 of bundle), Mr. Chan accepted the Defendant did admit Mr. Yip to be its employee but he claimed that in the Defendant’s tax returns Mr. Yip was re</w:t>
      </w:r>
      <w:r>
        <w:rPr>
          <w:lang w:val="en-GB" w:eastAsia="zh-TW"/>
        </w:rPr>
        <w:t>ported as the Defendant’s contractor.</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u w:val="single"/>
          <w:lang w:val="en-GB" w:eastAsia="zh-TW"/>
        </w:rPr>
        <w:t>Issues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1960" w:hanging="1960"/>
        <w:jc w:val="both"/>
        <w:rPr>
          <w:lang w:val="en-GB" w:eastAsia="zh-TW"/>
        </w:rPr>
      </w:pPr>
      <w:r>
        <w:rPr>
          <w:lang w:val="en-GB" w:eastAsia="zh-TW"/>
        </w:rPr>
        <w:t>I     Was Mr. Yip an employee of the Defendant and was the Defendant vicariously liable to the Plaintiff ?</w:t>
      </w:r>
    </w:p>
    <w:p w:rsidR="00075C37" w:rsidRDefault="00075C37">
      <w:pPr>
        <w:tabs>
          <w:tab w:val="clear" w:pos="1440"/>
          <w:tab w:val="clear" w:pos="4320"/>
          <w:tab w:val="clear" w:pos="9072"/>
          <w:tab w:val="left" w:pos="1960"/>
        </w:tabs>
        <w:snapToGrid/>
        <w:spacing w:line="360" w:lineRule="auto"/>
        <w:ind w:left="1960" w:hanging="560"/>
        <w:jc w:val="both"/>
        <w:rPr>
          <w:lang w:val="en-GB" w:eastAsia="zh-TW"/>
        </w:rPr>
      </w:pPr>
    </w:p>
    <w:p w:rsidR="00075C37" w:rsidRDefault="00075C37">
      <w:pPr>
        <w:tabs>
          <w:tab w:val="clear" w:pos="1440"/>
          <w:tab w:val="clear" w:pos="4320"/>
          <w:tab w:val="clear" w:pos="9072"/>
          <w:tab w:val="left" w:pos="1960"/>
        </w:tabs>
        <w:snapToGrid/>
        <w:spacing w:line="360" w:lineRule="auto"/>
        <w:ind w:left="1960" w:hanging="560"/>
        <w:jc w:val="both"/>
        <w:rPr>
          <w:lang w:val="en-GB" w:eastAsia="zh-TW"/>
        </w:rPr>
      </w:pPr>
      <w:r>
        <w:rPr>
          <w:lang w:val="en-GB" w:eastAsia="zh-TW"/>
        </w:rPr>
        <w:t>II</w:t>
      </w:r>
      <w:r>
        <w:rPr>
          <w:lang w:val="en-GB" w:eastAsia="zh-TW"/>
        </w:rPr>
        <w:tab/>
        <w:t>Did the Defendant owe the Plaintiff a duty of care to provide a safe system of work and proper supervision?</w:t>
      </w:r>
    </w:p>
    <w:p w:rsidR="00075C37" w:rsidRDefault="00075C37">
      <w:pPr>
        <w:tabs>
          <w:tab w:val="clear" w:pos="1440"/>
          <w:tab w:val="clear" w:pos="4320"/>
          <w:tab w:val="clear" w:pos="9072"/>
          <w:tab w:val="left" w:pos="1960"/>
        </w:tabs>
        <w:snapToGrid/>
        <w:spacing w:line="360" w:lineRule="auto"/>
        <w:ind w:left="1960" w:hanging="560"/>
        <w:jc w:val="both"/>
        <w:rPr>
          <w:lang w:val="en-GB" w:eastAsia="zh-TW"/>
        </w:rPr>
      </w:pPr>
    </w:p>
    <w:p w:rsidR="00075C37" w:rsidRDefault="00075C37">
      <w:pPr>
        <w:tabs>
          <w:tab w:val="clear" w:pos="1440"/>
          <w:tab w:val="clear" w:pos="4320"/>
          <w:tab w:val="clear" w:pos="9072"/>
          <w:tab w:val="left" w:pos="1960"/>
        </w:tabs>
        <w:snapToGrid/>
        <w:spacing w:line="360" w:lineRule="auto"/>
        <w:ind w:left="1960" w:hanging="560"/>
        <w:jc w:val="both"/>
        <w:rPr>
          <w:lang w:val="en-GB" w:eastAsia="zh-TW"/>
        </w:rPr>
      </w:pPr>
      <w:r>
        <w:rPr>
          <w:lang w:val="en-GB" w:eastAsia="zh-TW"/>
        </w:rPr>
        <w:t>III</w:t>
      </w:r>
      <w:r>
        <w:rPr>
          <w:lang w:val="en-GB" w:eastAsia="zh-TW"/>
        </w:rPr>
        <w:tab/>
        <w:t>Did the Plaintiff contributed to the accident?</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ind w:left="420" w:hanging="420"/>
        <w:jc w:val="both"/>
        <w:rPr>
          <w:lang w:val="en-GB" w:eastAsia="zh-TW"/>
        </w:rPr>
      </w:pPr>
      <w:r>
        <w:rPr>
          <w:lang w:val="en-GB" w:eastAsia="zh-TW"/>
        </w:rPr>
        <w:t xml:space="preserve">I   </w:t>
      </w:r>
      <w:r>
        <w:rPr>
          <w:u w:val="single"/>
          <w:lang w:val="en-GB" w:eastAsia="zh-TW"/>
        </w:rPr>
        <w:t>Was Mr. Yip an employee of the Defendant and was the Defendant vicariously liable to the Plaintiff ?</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Chan claimed in court Mr. Yip was not an employee of the Defendant although there was an admission in writing from the Respondent’s solicitor that Mr. Yip was an employee.  Mr. Chan gave a description of the pattern of Mr. Yip’s daily work with the Defendant.  He claimed Mr. Yip would attend the Defendant’s workshop every morning and Mr. Chan would instruct him to take up maintenance work on the Defendant’s machines.  He was paid a daily sum of $600.  However, he was not able to give a satisfactory answ</w:t>
      </w:r>
      <w:r>
        <w:rPr>
          <w:lang w:val="en-GB" w:eastAsia="zh-TW"/>
        </w:rPr>
        <w:t>er when he was asked how much Mr. Yip would be paid if the work would only take half a day.  Mr. Chan admitted in Court he had instructed Mr. Cheng and Mr. Yip to paint the push arm on the day of the accident.  Based on Mr. Chan’s description, it is obvious Mr. Yip was employed to work on the maintenance of the Defendant’s machines just as the Plaintiff was.  As Mr. Yip was not called to give evidence at the trial in spite of his being an eye witness to the accident, on the evidence before me, the Applicant</w:t>
      </w:r>
      <w:r>
        <w:rPr>
          <w:lang w:val="en-GB" w:eastAsia="zh-TW"/>
        </w:rPr>
        <w:t>’s evidence on the accident and the Defendant’s solicitor’s admission by letter before the trial overwhelmingly showed Mr. Yip was the Defendant’s employee at the time of the accident.</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Court of Final Appeal in the case of Ming An Insurance Co. (HK) Ltd. v. Ritz-Carlton Ltd. [2002] HKLRD 844 held at pp.850-854 that the test for vicarious liability is ‘close connection’. Bokhary PJ held in para. 14:</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1440"/>
          <w:tab w:val="clear" w:pos="4320"/>
          <w:tab w:val="clear" w:pos="9072"/>
        </w:tabs>
        <w:snapToGrid/>
        <w:ind w:left="1540" w:right="746"/>
        <w:jc w:val="both"/>
        <w:rPr>
          <w:sz w:val="24"/>
          <w:lang w:val="en-GB" w:eastAsia="zh-TW"/>
        </w:rPr>
      </w:pPr>
      <w:r>
        <w:rPr>
          <w:sz w:val="24"/>
          <w:lang w:val="en-GB" w:eastAsia="zh-TW"/>
        </w:rPr>
        <w:t>“</w:t>
      </w:r>
      <w:r>
        <w:rPr>
          <w:sz w:val="24"/>
          <w:lang w:val="en-GB" w:eastAsia="zh-TW"/>
        </w:rPr>
        <w:tab/>
        <w:t xml:space="preserve">14.   For a long time, the English courts applied – and the Hong Kong courts following suit likewise applied – the test commonly called the </w:t>
      </w:r>
      <w:r>
        <w:rPr>
          <w:i/>
          <w:iCs/>
          <w:sz w:val="24"/>
          <w:lang w:val="en-GB" w:eastAsia="zh-TW"/>
        </w:rPr>
        <w:t>Salmond</w:t>
      </w:r>
      <w:r>
        <w:rPr>
          <w:sz w:val="24"/>
          <w:lang w:val="en-GB" w:eastAsia="zh-TW"/>
        </w:rPr>
        <w:t xml:space="preserve"> test.  This is the test first formulated in </w:t>
      </w:r>
      <w:r>
        <w:rPr>
          <w:i/>
          <w:iCs/>
          <w:sz w:val="24"/>
          <w:lang w:val="en-GB" w:eastAsia="zh-TW"/>
        </w:rPr>
        <w:t>Salmond</w:t>
      </w:r>
      <w:r>
        <w:rPr>
          <w:sz w:val="24"/>
          <w:lang w:val="en-GB" w:eastAsia="zh-TW"/>
        </w:rPr>
        <w:t xml:space="preserve"> on </w:t>
      </w:r>
      <w:r>
        <w:rPr>
          <w:i/>
          <w:iCs/>
          <w:sz w:val="24"/>
          <w:lang w:val="en-GB" w:eastAsia="zh-TW"/>
        </w:rPr>
        <w:t>Torts</w:t>
      </w:r>
      <w:r>
        <w:rPr>
          <w:sz w:val="24"/>
          <w:lang w:val="en-GB" w:eastAsia="zh-TW"/>
        </w:rPr>
        <w:t xml:space="preserve"> (1</w:t>
      </w:r>
      <w:r>
        <w:rPr>
          <w:sz w:val="24"/>
          <w:vertAlign w:val="superscript"/>
          <w:lang w:val="en-GB" w:eastAsia="zh-TW"/>
        </w:rPr>
        <w:t>st</w:t>
      </w:r>
      <w:r>
        <w:rPr>
          <w:sz w:val="24"/>
          <w:lang w:val="en-GB" w:eastAsia="zh-TW"/>
        </w:rPr>
        <w:t xml:space="preserve"> ed., 1907) at p.83 and still to be found in </w:t>
      </w:r>
      <w:r>
        <w:rPr>
          <w:i/>
          <w:iCs/>
          <w:sz w:val="24"/>
          <w:lang w:val="en-GB" w:eastAsia="zh-TW"/>
        </w:rPr>
        <w:t>Salmond &amp; Heuston</w:t>
      </w:r>
      <w:r>
        <w:rPr>
          <w:sz w:val="24"/>
          <w:lang w:val="en-GB" w:eastAsia="zh-TW"/>
        </w:rPr>
        <w:t xml:space="preserve"> </w:t>
      </w:r>
      <w:r>
        <w:rPr>
          <w:i/>
          <w:iCs/>
          <w:sz w:val="24"/>
          <w:lang w:val="en-GB" w:eastAsia="zh-TW"/>
        </w:rPr>
        <w:t xml:space="preserve">on the Laws of Torts </w:t>
      </w:r>
      <w:r>
        <w:rPr>
          <w:sz w:val="24"/>
          <w:lang w:val="en-GB" w:eastAsia="zh-TW"/>
        </w:rPr>
        <w:t>(21</w:t>
      </w:r>
      <w:r>
        <w:rPr>
          <w:sz w:val="24"/>
          <w:vertAlign w:val="superscript"/>
          <w:lang w:val="en-GB" w:eastAsia="zh-TW"/>
        </w:rPr>
        <w:t>st</w:t>
      </w:r>
      <w:r>
        <w:rPr>
          <w:sz w:val="24"/>
          <w:lang w:val="en-GB" w:eastAsia="zh-TW"/>
        </w:rPr>
        <w:t xml:space="preserve"> ed., 1996) at p.443.  The </w:t>
      </w:r>
      <w:r>
        <w:rPr>
          <w:i/>
          <w:iCs/>
          <w:sz w:val="24"/>
          <w:lang w:val="en-GB" w:eastAsia="zh-TW"/>
        </w:rPr>
        <w:t xml:space="preserve">Salmond </w:t>
      </w:r>
      <w:r>
        <w:rPr>
          <w:sz w:val="24"/>
          <w:lang w:val="en-GB" w:eastAsia="zh-TW"/>
        </w:rPr>
        <w:t>test operates thus.  Employers are liable for torts committed by their employees in the course of their employment.  And an employee’s tort is deemed to have been committed i</w:t>
      </w:r>
      <w:r>
        <w:rPr>
          <w:sz w:val="24"/>
          <w:lang w:val="en-GB" w:eastAsia="zh-TW"/>
        </w:rPr>
        <w:t>n the course of his employment if it is either (a) something authorised by his employer or (b) an unauthorised mode of doing something authorised by his employer.</w:t>
      </w:r>
    </w:p>
    <w:p w:rsidR="00075C37" w:rsidRDefault="00075C37">
      <w:pPr>
        <w:tabs>
          <w:tab w:val="clear" w:pos="1440"/>
          <w:tab w:val="clear" w:pos="4320"/>
          <w:tab w:val="clear" w:pos="9072"/>
        </w:tabs>
        <w:snapToGrid/>
        <w:ind w:left="1540" w:right="746"/>
        <w:jc w:val="both"/>
        <w:rPr>
          <w:sz w:val="24"/>
          <w:u w:val="single"/>
          <w:lang w:val="en-GB" w:eastAsia="zh-TW"/>
        </w:rPr>
      </w:pPr>
    </w:p>
    <w:p w:rsidR="00075C37" w:rsidRDefault="00075C37">
      <w:pPr>
        <w:tabs>
          <w:tab w:val="clear" w:pos="1440"/>
          <w:tab w:val="clear" w:pos="4320"/>
          <w:tab w:val="clear" w:pos="9072"/>
        </w:tabs>
        <w:snapToGrid/>
        <w:ind w:left="1540" w:right="746" w:firstLine="188"/>
        <w:jc w:val="both"/>
        <w:rPr>
          <w:sz w:val="24"/>
          <w:lang w:val="en-GB" w:eastAsia="zh-TW"/>
        </w:rPr>
      </w:pPr>
      <w:r>
        <w:rPr>
          <w:sz w:val="24"/>
          <w:lang w:val="en-GB" w:eastAsia="zh-TW"/>
        </w:rPr>
        <w:t xml:space="preserve">15.   The “unauthorised mode” limb of the </w:t>
      </w:r>
      <w:r>
        <w:rPr>
          <w:i/>
          <w:iCs/>
          <w:sz w:val="24"/>
          <w:lang w:val="en-GB" w:eastAsia="zh-TW"/>
        </w:rPr>
        <w:t>Salmond</w:t>
      </w:r>
      <w:r>
        <w:rPr>
          <w:sz w:val="24"/>
          <w:lang w:val="en-GB" w:eastAsia="zh-TW"/>
        </w:rPr>
        <w:t xml:space="preserve"> test can give rise to difficulty.  And in </w:t>
      </w:r>
      <w:r>
        <w:rPr>
          <w:i/>
          <w:iCs/>
          <w:sz w:val="24"/>
          <w:lang w:val="en-GB" w:eastAsia="zh-TW"/>
        </w:rPr>
        <w:t xml:space="preserve">Lister v Hesley Hall Ltd </w:t>
      </w:r>
      <w:r>
        <w:rPr>
          <w:sz w:val="24"/>
          <w:lang w:val="en-GB" w:eastAsia="zh-TW"/>
        </w:rPr>
        <w:t xml:space="preserve"> [2002] 1 AC 215 the House of Lords adopted a new test.  Under this new test, the question is whether the employee’s tort was so closely connected with his employment that it would be fair and just to hold his employer vicariously liable.</w:t>
      </w:r>
    </w:p>
    <w:p w:rsidR="00075C37" w:rsidRDefault="00075C37">
      <w:pPr>
        <w:tabs>
          <w:tab w:val="clear" w:pos="1440"/>
          <w:tab w:val="clear" w:pos="4320"/>
          <w:tab w:val="clear" w:pos="9072"/>
        </w:tabs>
        <w:snapToGrid/>
        <w:ind w:right="746"/>
        <w:jc w:val="both"/>
        <w:rPr>
          <w:sz w:val="24"/>
          <w:lang w:val="en-GB" w:eastAsia="zh-TW"/>
        </w:rPr>
      </w:pPr>
    </w:p>
    <w:p w:rsidR="00075C37" w:rsidRDefault="00075C37">
      <w:pPr>
        <w:tabs>
          <w:tab w:val="clear" w:pos="1440"/>
          <w:tab w:val="clear" w:pos="4320"/>
          <w:tab w:val="clear" w:pos="9072"/>
        </w:tabs>
        <w:snapToGrid/>
        <w:ind w:left="1540" w:right="746"/>
        <w:jc w:val="both"/>
        <w:rPr>
          <w:sz w:val="24"/>
          <w:lang w:val="en-GB" w:eastAsia="zh-TW"/>
        </w:rPr>
      </w:pPr>
      <w:r>
        <w:rPr>
          <w:sz w:val="24"/>
          <w:lang w:val="en-GB" w:eastAsia="zh-TW"/>
        </w:rPr>
        <w:t>……………</w:t>
      </w:r>
    </w:p>
    <w:p w:rsidR="00075C37" w:rsidRDefault="00075C37">
      <w:pPr>
        <w:tabs>
          <w:tab w:val="clear" w:pos="1440"/>
          <w:tab w:val="clear" w:pos="4320"/>
          <w:tab w:val="clear" w:pos="9072"/>
        </w:tabs>
        <w:snapToGrid/>
        <w:ind w:right="746"/>
        <w:jc w:val="both"/>
        <w:rPr>
          <w:sz w:val="24"/>
          <w:lang w:val="en-GB" w:eastAsia="zh-TW"/>
        </w:rPr>
      </w:pPr>
    </w:p>
    <w:p w:rsidR="00075C37" w:rsidRDefault="00075C37">
      <w:pPr>
        <w:tabs>
          <w:tab w:val="clear" w:pos="1440"/>
          <w:tab w:val="clear" w:pos="4320"/>
          <w:tab w:val="clear" w:pos="9072"/>
        </w:tabs>
        <w:snapToGrid/>
        <w:ind w:left="1540" w:right="746"/>
        <w:jc w:val="both"/>
        <w:rPr>
          <w:sz w:val="24"/>
          <w:lang w:val="en-GB" w:eastAsia="zh-TW"/>
        </w:rPr>
      </w:pPr>
      <w:r>
        <w:rPr>
          <w:sz w:val="24"/>
          <w:lang w:val="en-GB" w:eastAsia="zh-TW"/>
        </w:rPr>
        <w:tab/>
        <w:t>25.   For all the foregoing reasons, I regard close connection as the basic criterion for vicarious liability in regard to all torts committed by an employee during an unauthorised course of conduct, whether international wrongdoing or mere inadventence is involved.”</w:t>
      </w:r>
    </w:p>
    <w:p w:rsidR="00075C37" w:rsidRDefault="00075C37">
      <w:pPr>
        <w:tabs>
          <w:tab w:val="clear" w:pos="1440"/>
          <w:tab w:val="clear" w:pos="4320"/>
          <w:tab w:val="clear" w:pos="9072"/>
        </w:tabs>
        <w:snapToGrid/>
        <w:ind w:left="1540" w:right="746"/>
        <w:jc w:val="both"/>
        <w:rPr>
          <w:sz w:val="24"/>
          <w:lang w:val="en-GB" w:eastAsia="zh-TW"/>
        </w:rPr>
      </w:pP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pattern of Mr. Yip’s daily routine and the way he was paid confirmed he was working on Mr. Chan’s instructions daily and received a daily wage of $600.  Furthermore, with the earlier admission, I have no doubt that Mr. Yip was an employee of the Defendant had caused the accident that injured the Plaintiff by operating the bulldozer negligently.  As it was in the course of his employment even though the Defendant might not have intended Mr. Yip to be the operator of the bulldozer, under the close connect</w:t>
      </w:r>
      <w:r>
        <w:rPr>
          <w:lang w:val="en-GB" w:eastAsia="zh-TW"/>
        </w:rPr>
        <w:t>ion test, the Defendant as his employer is vicariously liable to the Plaintiff.</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1440"/>
          <w:tab w:val="clear" w:pos="4320"/>
          <w:tab w:val="clear" w:pos="9072"/>
        </w:tabs>
        <w:snapToGrid/>
        <w:spacing w:line="360" w:lineRule="auto"/>
        <w:ind w:left="560" w:hanging="560"/>
        <w:jc w:val="both"/>
        <w:rPr>
          <w:lang w:val="en-GB" w:eastAsia="zh-TW"/>
        </w:rPr>
      </w:pPr>
      <w:r>
        <w:rPr>
          <w:lang w:val="en-GB" w:eastAsia="zh-TW"/>
        </w:rPr>
        <w:t>II</w:t>
      </w:r>
      <w:r>
        <w:rPr>
          <w:lang w:val="en-GB" w:eastAsia="zh-TW"/>
        </w:rPr>
        <w:tab/>
      </w:r>
      <w:r>
        <w:rPr>
          <w:u w:val="single"/>
          <w:lang w:val="en-GB" w:eastAsia="zh-TW"/>
        </w:rPr>
        <w:t>Did the Defendant owe the Plaintiff its employee a duty of care by providing a safe system of work and proper supervision?</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It is the Plaintiff’s evidence that he had to stand close to the push arm to keep it steady with his hand.  This is obviously not a safe practice, but he admitted it is known to Mr. Chan and Mr. Yip.  Clearly, Mr. Chan had failed to devise a safe work practice for the Plaintiff. </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 xml:space="preserve">There was no evidence that the work was under anyone’s supervision.  Mr. Chan made it clear that after he gave the instructions to Mr. Yip and the Plaintiff, he had gone into his container office to work.  </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Chan said he had expected the Plaintiff to be operating the bulldozer because the Plaintiff possessed a licence.  At the trial, Mr. Cheng produced the documents showing he did not possess a valid licence at the time of the accident.  He claimed Mr. Yip did have a valid licence at the time.</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rPr>
        <w:t>In defining a ‘safe system of work’, Bokhary P.J. in the Court of Final Appeal case of Cathay Pacific Airways Ltd. v. Wong Sau Lai [2006] HKCU 810 referred to Lord Green’s dictum in Speed v. Thomas Swift &amp; Co. [1943] KB 557 at p.569-544:-</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ind w:left="1540" w:right="746"/>
        <w:jc w:val="both"/>
        <w:rPr>
          <w:sz w:val="24"/>
          <w:lang w:val="en-GB" w:eastAsia="zh-TW"/>
        </w:rPr>
      </w:pPr>
      <w:r>
        <w:rPr>
          <w:sz w:val="24"/>
          <w:lang w:val="en-GB" w:eastAsia="zh-TW"/>
        </w:rPr>
        <w:t>“I do not venture to suggest a definition of what is meant by system, but it includes, in my opinion, or may include according to circumstances, such matters as the physical lay-out of the job – the setting of the stage, so to speak – the sequence in which the work is to be carried out, the provision is proper cases of warnings and notices, and the issue of special instructions.  A system may be adequate for the whole course of the job or it may have to be modified or improved to meet circumstances which ar</w:t>
      </w:r>
      <w:r>
        <w:rPr>
          <w:sz w:val="24"/>
          <w:lang w:val="en-GB" w:eastAsia="zh-TW"/>
        </w:rPr>
        <w:t>ise.  Such modifications or improvements appear to me equally to fall under the head of system.”</w:t>
      </w:r>
    </w:p>
    <w:p w:rsidR="00075C37" w:rsidRDefault="00075C37">
      <w:pPr>
        <w:tabs>
          <w:tab w:val="clear" w:pos="4320"/>
          <w:tab w:val="clear" w:pos="9072"/>
        </w:tabs>
        <w:snapToGrid/>
        <w:ind w:left="1540" w:right="746"/>
        <w:jc w:val="both"/>
        <w:rPr>
          <w:sz w:val="24"/>
          <w:lang w:val="en-GB" w:eastAsia="zh-TW"/>
        </w:rPr>
      </w:pP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There is no doubt in my mind, the Defendant had failed to supervise the execution of the painting of the push arm or to devise a safe procedure for Mr. Yip and the Plaintiff to follow so that an industrial accident could be avoided.  The Defendant is therefore liable to the Plaintiff.</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1440"/>
          <w:tab w:val="clear" w:pos="4320"/>
          <w:tab w:val="clear" w:pos="9072"/>
        </w:tabs>
        <w:snapToGrid/>
        <w:spacing w:line="360" w:lineRule="auto"/>
        <w:ind w:left="560" w:hanging="560"/>
        <w:jc w:val="both"/>
        <w:rPr>
          <w:lang w:val="en-GB" w:eastAsia="zh-TW"/>
        </w:rPr>
      </w:pPr>
      <w:r>
        <w:rPr>
          <w:lang w:val="en-GB" w:eastAsia="zh-TW"/>
        </w:rPr>
        <w:t>III</w:t>
      </w:r>
      <w:r>
        <w:rPr>
          <w:lang w:val="en-GB" w:eastAsia="zh-TW"/>
        </w:rPr>
        <w:tab/>
      </w:r>
      <w:r>
        <w:rPr>
          <w:u w:val="single"/>
          <w:lang w:val="en-GB" w:eastAsia="zh-TW"/>
        </w:rPr>
        <w:t>Did the Plaintiff Mr. Cheng contributed to the accident?</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Chan agreed in his evidence in Court that Mr. Cheng would have to put his hand on the hanging load to steady it.  As that was the only procedure known to Mr. Cheng and Mr. Yip which Mr. Chan had accepted, then Mr. Cheng could not be guilty of contributory negligence.  It was the Defendant’s duty to devise a safe system of work for its employees.</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u w:val="single"/>
          <w:lang w:val="en-GB" w:eastAsia="zh-TW"/>
        </w:rPr>
        <w:t>Quantum</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rFonts w:hint="eastAsia"/>
          <w:lang w:val="en-GB" w:eastAsia="zh-TW"/>
        </w:rPr>
      </w:pPr>
      <w:r>
        <w:rPr>
          <w:lang w:val="en-GB" w:eastAsia="zh-TW"/>
        </w:rPr>
        <w:t>Mr. Cheng was employed by the Respondent on 15 August 2004, just over one month before the accident, to service the Respondent’s machines hired out at various construction sites.  He claimed his daily wage was $500 and he worked 26 days a month therefore earning a monthly wage of $13,000.  Based on the Plaintiff’s employment record at the Defendant, the Plaintiff did work 26 days between 16 August and 15 September.  Therefore, there is strong evidence to support the Plaintiff’s claim based on a monthly sala</w:t>
      </w:r>
      <w:r>
        <w:rPr>
          <w:lang w:val="en-GB" w:eastAsia="zh-TW"/>
        </w:rPr>
        <w:t>ry of $13,000.  This is further supported by the $55,731 payment from the Defendant in the 5.72 months of sick leave at ¾ of the Plaintiff’s pre-accident payment.  I accept the Plaintiff’s compensation should be based on a monthly salary of $13,000.</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Pain, Suffering and Loss of Amenities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Plaintiff sustained a Lisfranc fracture on his right foot second metatarsal.  He was taken to the North District Hospital immediately after the accident where he received an operation of open reduction and internal fixation.  His foot was put in a cast for 6 weeks.  He was discharged from hospital on 2 October 2004 with a pair of crutches.  After the cast was removed, he was told not to put weight on his right foot.  On 29/1/05, he was admitted to hospital for removal of all the screws inserted.</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He complained to Dr. Kong Kam Fu, the orthopaedic expert, on the day of the interview of 3 May 2007 that he suffered from continuous pain in the right foot when he began walking or pushing the pedal with his foot; he could no longer run or squat down, he had difficulty walking up and downstairs.  He further suffered from right ankle stiffness.  (see p.49-50 of bundle).</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rPr>
        <w:t>Dr. Kong reported he had walked into the doctor’s clinic in a normal gait, he was able to walk on his heels but not on tiptoe, he could only stand on his left leg, and he could only do ¾ of a normal squat.</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Dr. Kong confirmed the Plaintiff suffered from a Lisfranc fracture of the 2</w:t>
      </w:r>
      <w:r>
        <w:rPr>
          <w:vertAlign w:val="superscript"/>
          <w:lang w:val="en-GB" w:eastAsia="zh-TW"/>
        </w:rPr>
        <w:t>nd</w:t>
      </w:r>
      <w:r>
        <w:rPr>
          <w:lang w:val="en-GB" w:eastAsia="zh-TW"/>
        </w:rPr>
        <w:t xml:space="preserve"> metatarsal with residual pain and stiffness.  This is consistent with the findings of the Employees’ Compensation Board of 4 April 2007 which assessed the Plaintiff’s loss of earning capacity caused by the injury to be 8%.</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Dr. Kong found the physiotherapy and occupational therapy treatments Mr. Cheng received to be appropriate.  Dr. Kong reported that apart from complaining of residual pain and stiffness, Mr. Cheng complained also of limitation of movements of his right ankle.  Dr. Kong confirmed Mr. Cheng suffered from a weakness on his right leg due to the accident.  Dr. Kong assessed Mr. Cheng suffered from a 10% whole person impairment based on the AMA guide to evaluation of permanent impairment (5</w:t>
      </w:r>
      <w:r>
        <w:rPr>
          <w:vertAlign w:val="superscript"/>
          <w:lang w:val="en-GB" w:eastAsia="zh-TW"/>
        </w:rPr>
        <w:t>th</w:t>
      </w:r>
      <w:r>
        <w:rPr>
          <w:lang w:val="en-GB" w:eastAsia="zh-TW"/>
        </w:rPr>
        <w:t xml:space="preserve"> ed.) and the same for his loss of earning capacity.</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Cheng claimed that the injury and disabilities had prevented him from taking part in sports that he used to enjoy such as swimming, jogging, social dancing and mountaineering.</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Wong, counsel for Mr. Cheng asked for $350,000 under this head comparing to the awards in the case of Yau Sung Bik Yu v. Lie Ching Man [2008] HKEC 581 of $180,000 and Ho For Sang v. Lau Sun Choi [ 2003] 1 HKLRD, A15, of $460,000 where the Plaintiff suffered from a compound fracture to two metatarsal bones and dislocation of 3 interphalangeal joints resulting in 30% loss of earning capacity.</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Chow, counsel for the Defendant, relied on the case of Yeung Kin Chung v. HK Scafform Supplies Ltd. &amp; anor. DCPI 1332/2005 where the court awarded $180,000 under PSLA.  He further relied on the case of Chan Chan Ping v. Colliers Jardine Management Ltd. [2003] HKLRD 433, where the lift attendant suffered a crushed injury to his left big toe resulting in 8.4% impairment of the whole person and 15.4% loss of earning capacity.  The court awarded him $180,000 under PSLA.</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type of injuries suffered by Mr. Cheng had caused him a lot of pain at the time and during the treatment, it continued to be painful when he put pressure on the right foot; it is fortunate he was able to return to work full time after a prolonged period of treatments over 6 months.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Compared to the victims in the cases referred to me, I am satisfied for his pain and suffering, loss of amenities, the award should be $180,000.</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rFonts w:hint="eastAsia"/>
          <w:u w:val="single"/>
          <w:lang w:val="en-GB"/>
        </w:rPr>
      </w:pPr>
      <w:r>
        <w:rPr>
          <w:u w:val="single"/>
          <w:lang w:val="en-GB" w:eastAsia="zh-TW"/>
        </w:rPr>
        <w:t>Loss of earnings</w:t>
      </w:r>
    </w:p>
    <w:p w:rsidR="00075C37" w:rsidRDefault="00075C37">
      <w:pPr>
        <w:tabs>
          <w:tab w:val="clear" w:pos="4320"/>
          <w:tab w:val="clear" w:pos="9072"/>
        </w:tabs>
        <w:snapToGrid/>
        <w:spacing w:line="360" w:lineRule="auto"/>
        <w:jc w:val="both"/>
        <w:rPr>
          <w:rFonts w:hint="eastAsia"/>
          <w:lang w:val="en-GB"/>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Pre-trial loss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I accept Mr. Cheng’s pre-accident wage was $13,000 p.m. (see para. 19 above).  His sick leave was for 5.72 months during which time he was paid by the Defendant a total sum of $55,731, representing approximately 75% of Mr. Cheng’s wages.  If not for the accident, he would have earned $74,360.</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On 16 March 2005, Mr. Cheng returned to work with the Defendant until 28 May 2005 when he felt he could not carry out the strenuous duties at the Defendant’s workshop due to his disabilities after the accident.  He took up less demanding work on 16 June 2005 working at recycling companies and also as a gardener.  Between 16 June 2005 and 16 September 2008, he earned a daily wage between $350 and $420.</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Mr. Cheng claimed a loss of $100 daily wage for 28 days a month i.e. a loss of $2,600 per month.  The pre-trial loss from 15 June 2005 to 16 September 2008 was 27 months which makes to a total of $(2,600 x 27) = $70,200.</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pre-trial loss is therefore:</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lang w:val="en-GB" w:eastAsia="zh-TW"/>
        </w:rPr>
        <w:tab/>
        <w:t>$(74,360 + 70,200) - $55,731 = $88,829.</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Post-trial loss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parties agreed on the multiplicant of Mr. Cheng who is now 44.5 years old at 9.5.</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For reasons explained above, I do not agree that Mr. Cheng suffered no loss of income and that he was merely earning $5,880 p.m. before the accident.  If he was able to find casual work after the accident which paid $350 to 420 per day, his pre-accident wage should have been higher.  I am satisfied that his future loss is $2,600 per month.</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His future loss is therefore:</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lang w:val="en-GB" w:eastAsia="zh-TW"/>
        </w:rPr>
        <w:tab/>
        <w:t>$2,600 x 12 x 9.5 = $296,400.</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u w:val="single"/>
          <w:lang w:val="en-GB" w:eastAsia="zh-TW"/>
        </w:rPr>
        <w:t>Loss of earning Capacity</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This claim is intended to compensate Mr. Cheng for the disability he would suffer in the job market in future.  Mr. Wong submitted that Mr. Cheng has suffered a disadvantage because he can no longer drive a bobcat due to his disabilities.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On the basis that Mr. Cheng had been compensated for his future loss of earnings at $2,600 p.m. for a multiplier of 9.5 to cover the rest of his working life, I do not think he should recover a further sum for the loss of earning capacity.  This is particularly so when he has proven himself to be a resourceful person and was able to find work in different fields including working as a driver, a gardener and causal labourer in recycle companies.</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r>
        <w:rPr>
          <w:u w:val="single"/>
          <w:lang w:val="en-GB" w:eastAsia="zh-TW"/>
        </w:rPr>
        <w:t>Special damages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The parties have agreed this item at $5,463.</w:t>
      </w:r>
    </w:p>
    <w:p w:rsidR="00075C37" w:rsidRDefault="00075C37">
      <w:pPr>
        <w:tabs>
          <w:tab w:val="clear" w:pos="4320"/>
          <w:tab w:val="clear" w:pos="9072"/>
        </w:tabs>
        <w:snapToGrid/>
        <w:spacing w:line="360" w:lineRule="auto"/>
        <w:jc w:val="both"/>
        <w:rPr>
          <w:u w:val="single"/>
          <w:lang w:val="en-GB" w:eastAsia="zh-TW"/>
        </w:rPr>
      </w:pPr>
    </w:p>
    <w:p w:rsidR="00075C37" w:rsidRDefault="00075C37">
      <w:pPr>
        <w:tabs>
          <w:tab w:val="clear" w:pos="4320"/>
          <w:tab w:val="clear" w:pos="9072"/>
        </w:tabs>
        <w:snapToGrid/>
        <w:spacing w:line="360" w:lineRule="auto"/>
        <w:jc w:val="both"/>
        <w:rPr>
          <w:u w:val="single"/>
          <w:lang w:val="en-GB" w:eastAsia="zh-TW"/>
        </w:rPr>
      </w:pPr>
    </w:p>
    <w:p w:rsidR="00075C37" w:rsidRDefault="00075C37">
      <w:pPr>
        <w:tabs>
          <w:tab w:val="clear" w:pos="4320"/>
          <w:tab w:val="clear" w:pos="9072"/>
        </w:tabs>
        <w:snapToGrid/>
        <w:spacing w:line="360" w:lineRule="auto"/>
        <w:jc w:val="both"/>
        <w:rPr>
          <w:u w:val="single"/>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Summary</w:t>
      </w:r>
    </w:p>
    <w:p w:rsidR="00075C37" w:rsidRDefault="00075C37">
      <w:pPr>
        <w:tabs>
          <w:tab w:val="clear" w:pos="4320"/>
          <w:tab w:val="clear" w:pos="9072"/>
        </w:tabs>
        <w:snapToGrid/>
        <w:spacing w:line="360" w:lineRule="auto"/>
        <w:jc w:val="both"/>
        <w:rPr>
          <w:u w:val="single"/>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p>
    <w:tbl>
      <w:tblPr>
        <w:tblW w:w="0" w:type="auto"/>
        <w:tblInd w:w="1508" w:type="dxa"/>
        <w:tblLook w:val="0000" w:firstRow="0" w:lastRow="0" w:firstColumn="0" w:lastColumn="0" w:noHBand="0" w:noVBand="0"/>
      </w:tblPr>
      <w:tblGrid>
        <w:gridCol w:w="4620"/>
        <w:gridCol w:w="1834"/>
      </w:tblGrid>
      <w:tr w:rsidR="00000000">
        <w:tblPrEx>
          <w:tblCellMar>
            <w:top w:w="0" w:type="dxa"/>
            <w:bottom w:w="0" w:type="dxa"/>
          </w:tblCellMar>
        </w:tblPrEx>
        <w:tc>
          <w:tcPr>
            <w:tcW w:w="4620"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PSLA</w:t>
            </w:r>
          </w:p>
        </w:tc>
        <w:tc>
          <w:tcPr>
            <w:tcW w:w="1834"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 xml:space="preserve">      180,000</w:t>
            </w:r>
          </w:p>
        </w:tc>
      </w:tr>
      <w:tr w:rsidR="00000000">
        <w:tblPrEx>
          <w:tblCellMar>
            <w:top w:w="0" w:type="dxa"/>
            <w:bottom w:w="0" w:type="dxa"/>
          </w:tblCellMar>
        </w:tblPrEx>
        <w:tc>
          <w:tcPr>
            <w:tcW w:w="4620"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Pre-trial loss of earnings</w:t>
            </w:r>
          </w:p>
        </w:tc>
        <w:tc>
          <w:tcPr>
            <w:tcW w:w="1834"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 xml:space="preserve">        88,829</w:t>
            </w:r>
          </w:p>
        </w:tc>
      </w:tr>
      <w:tr w:rsidR="00000000">
        <w:tblPrEx>
          <w:tblCellMar>
            <w:top w:w="0" w:type="dxa"/>
            <w:bottom w:w="0" w:type="dxa"/>
          </w:tblCellMar>
        </w:tblPrEx>
        <w:tc>
          <w:tcPr>
            <w:tcW w:w="4620"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Post-trial loss of earnings</w:t>
            </w:r>
          </w:p>
        </w:tc>
        <w:tc>
          <w:tcPr>
            <w:tcW w:w="1834" w:type="dxa"/>
          </w:tcPr>
          <w:p w:rsidR="00075C37" w:rsidRDefault="00075C37">
            <w:pPr>
              <w:tabs>
                <w:tab w:val="clear" w:pos="4320"/>
                <w:tab w:val="clear" w:pos="9072"/>
                <w:tab w:val="left" w:pos="5320"/>
              </w:tabs>
              <w:snapToGrid/>
              <w:spacing w:line="360" w:lineRule="auto"/>
              <w:ind w:firstLine="360"/>
              <w:jc w:val="both"/>
              <w:rPr>
                <w:lang w:val="en-GB" w:eastAsia="zh-TW"/>
              </w:rPr>
            </w:pPr>
            <w:r>
              <w:rPr>
                <w:lang w:val="en-GB" w:eastAsia="zh-TW"/>
              </w:rPr>
              <w:t>296,400</w:t>
            </w:r>
          </w:p>
        </w:tc>
      </w:tr>
      <w:tr w:rsidR="00000000">
        <w:tblPrEx>
          <w:tblCellMar>
            <w:top w:w="0" w:type="dxa"/>
            <w:bottom w:w="0" w:type="dxa"/>
          </w:tblCellMar>
        </w:tblPrEx>
        <w:trPr>
          <w:cantSplit/>
        </w:trPr>
        <w:tc>
          <w:tcPr>
            <w:tcW w:w="6454" w:type="dxa"/>
            <w:gridSpan w:val="2"/>
          </w:tcPr>
          <w:p w:rsidR="00075C37" w:rsidRDefault="00075C37">
            <w:pPr>
              <w:tabs>
                <w:tab w:val="clear" w:pos="4320"/>
                <w:tab w:val="clear" w:pos="9072"/>
                <w:tab w:val="left" w:pos="5320"/>
              </w:tabs>
              <w:snapToGrid/>
              <w:spacing w:line="360" w:lineRule="auto"/>
              <w:jc w:val="both"/>
              <w:rPr>
                <w:u w:val="single"/>
                <w:lang w:val="en-GB" w:eastAsia="zh-TW"/>
              </w:rPr>
            </w:pPr>
            <w:r>
              <w:rPr>
                <w:u w:val="single"/>
                <w:lang w:val="en-GB" w:eastAsia="zh-TW"/>
              </w:rPr>
              <w:t>special damages                                                 5,463</w:t>
            </w:r>
          </w:p>
        </w:tc>
      </w:tr>
      <w:tr w:rsidR="00000000">
        <w:tblPrEx>
          <w:tblCellMar>
            <w:top w:w="0" w:type="dxa"/>
            <w:bottom w:w="0" w:type="dxa"/>
          </w:tblCellMar>
        </w:tblPrEx>
        <w:tc>
          <w:tcPr>
            <w:tcW w:w="4620"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Total</w:t>
            </w:r>
          </w:p>
        </w:tc>
        <w:tc>
          <w:tcPr>
            <w:tcW w:w="1834" w:type="dxa"/>
          </w:tcPr>
          <w:p w:rsidR="00075C37" w:rsidRDefault="00075C37">
            <w:pPr>
              <w:tabs>
                <w:tab w:val="clear" w:pos="4320"/>
                <w:tab w:val="clear" w:pos="9072"/>
                <w:tab w:val="left" w:pos="5320"/>
              </w:tabs>
              <w:snapToGrid/>
              <w:spacing w:line="360" w:lineRule="auto"/>
              <w:jc w:val="both"/>
              <w:rPr>
                <w:lang w:val="en-GB" w:eastAsia="zh-TW"/>
              </w:rPr>
            </w:pPr>
            <w:r>
              <w:rPr>
                <w:lang w:val="en-GB" w:eastAsia="zh-TW"/>
              </w:rPr>
              <w:t xml:space="preserve">    $570,692</w:t>
            </w:r>
          </w:p>
        </w:tc>
      </w:tr>
    </w:tbl>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Interests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For damages under PSLA, interests at 2% p.a. from the date of writ to the date of judgment.  Interests on special damages at half judgment rate from date of accident to date of judgment, thereafter interests at judgment rate.  Interests to be calculated and included in the judgment.</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u w:val="single"/>
          <w:lang w:val="en-GB" w:eastAsia="zh-TW"/>
        </w:rPr>
      </w:pPr>
      <w:r>
        <w:rPr>
          <w:u w:val="single"/>
          <w:lang w:val="en-GB" w:eastAsia="zh-TW"/>
        </w:rPr>
        <w:t>Costs</w:t>
      </w:r>
    </w:p>
    <w:p w:rsidR="00075C37" w:rsidRDefault="00075C37">
      <w:pPr>
        <w:tabs>
          <w:tab w:val="clear" w:pos="4320"/>
          <w:tab w:val="clear" w:pos="9072"/>
        </w:tabs>
        <w:snapToGrid/>
        <w:spacing w:line="360" w:lineRule="auto"/>
        <w:jc w:val="both"/>
        <w:rPr>
          <w:lang w:val="en-GB" w:eastAsia="zh-TW"/>
        </w:rPr>
      </w:pPr>
    </w:p>
    <w:p w:rsidR="00075C37" w:rsidRDefault="00075C37">
      <w:pPr>
        <w:numPr>
          <w:ilvl w:val="0"/>
          <w:numId w:val="108"/>
        </w:numPr>
        <w:tabs>
          <w:tab w:val="clear" w:pos="1800"/>
          <w:tab w:val="clear" w:pos="4320"/>
          <w:tab w:val="clear" w:pos="9072"/>
        </w:tabs>
        <w:snapToGrid/>
        <w:spacing w:line="360" w:lineRule="auto"/>
        <w:ind w:left="0" w:firstLine="0"/>
        <w:jc w:val="both"/>
        <w:rPr>
          <w:lang w:val="en-GB" w:eastAsia="zh-TW"/>
        </w:rPr>
      </w:pPr>
      <w:r>
        <w:rPr>
          <w:lang w:val="en-GB" w:eastAsia="zh-TW"/>
        </w:rPr>
        <w:t>Costs – costs nisi to the Plaintiff to be taxed if not agreed with certificate for Counsel.  The order will be made absolute should there be no application on costs within 14 days of the day of this judgment.  The Plaintiff’s own costs to be taxed in accordance with Legal Aid Regulations.</w:t>
      </w: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4320"/>
          <w:tab w:val="clear" w:pos="9072"/>
        </w:tabs>
        <w:snapToGrid/>
        <w:spacing w:line="360" w:lineRule="auto"/>
        <w:jc w:val="both"/>
        <w:rPr>
          <w:lang w:val="en-GB" w:eastAsia="zh-TW"/>
        </w:rPr>
      </w:pPr>
    </w:p>
    <w:p w:rsidR="00075C37" w:rsidRDefault="00075C37">
      <w:pPr>
        <w:tabs>
          <w:tab w:val="clear" w:pos="1440"/>
          <w:tab w:val="clear" w:pos="4320"/>
          <w:tab w:val="clear" w:pos="9072"/>
          <w:tab w:val="center" w:pos="6300"/>
        </w:tabs>
        <w:snapToGrid/>
        <w:rPr>
          <w:rFonts w:hint="eastAsia"/>
          <w:lang w:val="en-GB"/>
        </w:rPr>
      </w:pPr>
      <w:r>
        <w:rPr>
          <w:rFonts w:hint="eastAsia"/>
          <w:lang w:val="en-GB" w:eastAsia="zh-TW"/>
        </w:rPr>
        <w:tab/>
      </w:r>
      <w:r>
        <w:rPr>
          <w:rFonts w:hint="eastAsia"/>
          <w:lang w:val="en-GB"/>
        </w:rPr>
        <w:t>( H.C. Wong )</w:t>
      </w:r>
    </w:p>
    <w:p w:rsidR="00075C37" w:rsidRDefault="00075C37">
      <w:pPr>
        <w:tabs>
          <w:tab w:val="clear" w:pos="1440"/>
          <w:tab w:val="clear" w:pos="4320"/>
          <w:tab w:val="center" w:pos="6300"/>
        </w:tabs>
        <w:snapToGrid/>
        <w:rPr>
          <w:rFonts w:hint="eastAsia"/>
          <w:lang w:val="en-GB"/>
        </w:rPr>
      </w:pPr>
      <w:r>
        <w:rPr>
          <w:rFonts w:hint="eastAsia"/>
          <w:lang w:val="en-GB"/>
        </w:rPr>
        <w:tab/>
        <w:t xml:space="preserve">District </w:t>
      </w:r>
      <w:r>
        <w:rPr>
          <w:lang w:val="en-GB"/>
        </w:rPr>
        <w:t xml:space="preserve">Court </w:t>
      </w:r>
      <w:r>
        <w:rPr>
          <w:rFonts w:hint="eastAsia"/>
          <w:lang w:val="en-GB"/>
        </w:rPr>
        <w:t>Judge</w:t>
      </w:r>
    </w:p>
    <w:p w:rsidR="00075C37" w:rsidRDefault="00075C37">
      <w:pPr>
        <w:tabs>
          <w:tab w:val="clear" w:pos="1440"/>
          <w:tab w:val="clear" w:pos="4320"/>
          <w:tab w:val="center" w:pos="6300"/>
        </w:tabs>
        <w:snapToGrid/>
        <w:rPr>
          <w:lang w:val="en-GB"/>
        </w:rPr>
      </w:pPr>
    </w:p>
    <w:p w:rsidR="00075C37" w:rsidRDefault="00075C37">
      <w:pPr>
        <w:tabs>
          <w:tab w:val="clear" w:pos="1440"/>
          <w:tab w:val="clear" w:pos="4320"/>
          <w:tab w:val="clear" w:pos="9072"/>
        </w:tabs>
        <w:snapToGrid/>
        <w:spacing w:line="360" w:lineRule="auto"/>
        <w:jc w:val="both"/>
        <w:rPr>
          <w:lang w:val="en-GB"/>
        </w:rPr>
      </w:pPr>
    </w:p>
    <w:p w:rsidR="00075C37" w:rsidRDefault="00075C37">
      <w:pPr>
        <w:tabs>
          <w:tab w:val="clear" w:pos="1440"/>
          <w:tab w:val="clear" w:pos="4320"/>
          <w:tab w:val="clear" w:pos="9072"/>
        </w:tabs>
        <w:snapToGrid/>
        <w:spacing w:line="360" w:lineRule="auto"/>
        <w:jc w:val="both"/>
        <w:rPr>
          <w:lang w:val="en-GB"/>
        </w:rPr>
      </w:pPr>
      <w:r>
        <w:rPr>
          <w:rFonts w:hint="eastAsia"/>
          <w:lang w:val="en-GB"/>
        </w:rPr>
        <w:t>Parties :</w:t>
      </w:r>
    </w:p>
    <w:p w:rsidR="00075C37" w:rsidRDefault="00075C37">
      <w:pPr>
        <w:tabs>
          <w:tab w:val="clear" w:pos="1440"/>
        </w:tabs>
        <w:jc w:val="both"/>
        <w:rPr>
          <w:lang w:val="en-GB"/>
        </w:rPr>
      </w:pPr>
      <w:r>
        <w:rPr>
          <w:rFonts w:hint="eastAsia"/>
          <w:lang w:val="en-GB"/>
        </w:rPr>
        <w:t>M</w:t>
      </w:r>
      <w:r>
        <w:rPr>
          <w:lang w:val="en-GB"/>
        </w:rPr>
        <w:t xml:space="preserve">r. Wong, Meyrick W.K. </w:t>
      </w:r>
      <w:r>
        <w:rPr>
          <w:rFonts w:hint="eastAsia"/>
          <w:lang w:val="en-GB"/>
        </w:rPr>
        <w:t xml:space="preserve">instructed by </w:t>
      </w:r>
      <w:r>
        <w:rPr>
          <w:lang w:val="en-GB"/>
        </w:rPr>
        <w:t>Messrs. Kitty So &amp; Tong for the Plaintiff.</w:t>
      </w:r>
    </w:p>
    <w:p w:rsidR="00075C37" w:rsidRDefault="00075C37">
      <w:pPr>
        <w:tabs>
          <w:tab w:val="clear" w:pos="1440"/>
        </w:tabs>
        <w:jc w:val="both"/>
        <w:rPr>
          <w:lang w:val="en-GB"/>
        </w:rPr>
      </w:pPr>
    </w:p>
    <w:p w:rsidR="00075C37" w:rsidRDefault="00075C37">
      <w:pPr>
        <w:tabs>
          <w:tab w:val="clear" w:pos="1440"/>
        </w:tabs>
        <w:jc w:val="both"/>
        <w:rPr>
          <w:lang w:val="en-GB"/>
        </w:rPr>
      </w:pPr>
      <w:r>
        <w:rPr>
          <w:lang w:val="en-GB"/>
        </w:rPr>
        <w:t xml:space="preserve">Mr. Chow Ho Hon Eric </w:t>
      </w:r>
      <w:r>
        <w:rPr>
          <w:rFonts w:hint="eastAsia"/>
          <w:lang w:val="en-GB"/>
        </w:rPr>
        <w:t>instructed by</w:t>
      </w:r>
      <w:r>
        <w:rPr>
          <w:lang w:val="en-GB"/>
        </w:rPr>
        <w:t xml:space="preserve"> Messrs. C.L</w:t>
      </w:r>
      <w:r>
        <w:rPr>
          <w:lang w:val="en-GB"/>
        </w:rPr>
        <w:t>. Chow &amp; Macksion Chan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C37" w:rsidRDefault="00075C37">
      <w:r>
        <w:separator/>
      </w:r>
    </w:p>
  </w:endnote>
  <w:endnote w:type="continuationSeparator" w:id="0">
    <w:p w:rsidR="00075C37" w:rsidRDefault="0007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C37" w:rsidRDefault="00075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5C37" w:rsidRDefault="00075C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C37" w:rsidRDefault="00075C37">
    <w:pPr>
      <w:pStyle w:val="Footer"/>
      <w:framePr w:wrap="around" w:vAnchor="text" w:hAnchor="margin" w:xAlign="right" w:y="1"/>
      <w:rPr>
        <w:rStyle w:val="PageNumber"/>
      </w:rPr>
    </w:pPr>
  </w:p>
  <w:p w:rsidR="00075C37" w:rsidRDefault="00075C3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C37" w:rsidRDefault="00075C37">
      <w:r>
        <w:separator/>
      </w:r>
    </w:p>
  </w:footnote>
  <w:footnote w:type="continuationSeparator" w:id="0">
    <w:p w:rsidR="00075C37" w:rsidRDefault="00075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C37" w:rsidRDefault="00075C37">
    <w:pPr>
      <w:pStyle w:val="Header"/>
      <w:rPr>
        <w:rFonts w:hint="eastAsia"/>
      </w:rPr>
    </w:pPr>
    <w:r>
      <w:rPr>
        <w:noProof/>
        <w:sz w:val="20"/>
      </w:rPr>
    </w:r>
    <w:r w:rsidR="00075C3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75C37" w:rsidRDefault="00075C37">
                <w:pPr>
                  <w:rPr>
                    <w:rFonts w:hint="eastAsia"/>
                    <w:b/>
                    <w:sz w:val="20"/>
                  </w:rPr>
                </w:pPr>
                <w:r>
                  <w:rPr>
                    <w:rFonts w:hint="eastAsia"/>
                    <w:b/>
                    <w:sz w:val="20"/>
                  </w:rPr>
                  <w:t>A</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B</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C</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2"/>
                  <w:rPr>
                    <w:rFonts w:hint="eastAsia"/>
                    <w:sz w:val="16"/>
                  </w:rPr>
                </w:pPr>
                <w:r>
                  <w:rPr>
                    <w:rFonts w:hint="eastAsia"/>
                  </w:rPr>
                  <w:t>D</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E</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F</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G</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H</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I</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J</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K</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L</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M</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N</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O</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P</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Q</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R</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S</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T</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U</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3"/>
                  <w:jc w:val="left"/>
                  <w:rPr>
                    <w:rFonts w:hint="eastAsia"/>
                  </w:rPr>
                </w:pPr>
                <w:r>
                  <w:rPr>
                    <w:rFonts w:hint="eastAsia"/>
                  </w:rPr>
                  <w:t>V</w:t>
                </w:r>
              </w:p>
            </w:txbxContent>
          </v:textbox>
        </v:shape>
      </w:pict>
    </w:r>
    <w:r>
      <w:rPr>
        <w:noProof/>
        <w:sz w:val="20"/>
      </w:rPr>
    </w:r>
    <w:r w:rsidR="00075C3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75C37" w:rsidRDefault="00075C37">
                <w:pPr>
                  <w:rPr>
                    <w:rFonts w:eastAsia="SimHei" w:hint="eastAsia"/>
                    <w:b/>
                    <w:sz w:val="18"/>
                  </w:rPr>
                </w:pPr>
                <w:r>
                  <w:rPr>
                    <w:rFonts w:eastAsia="SimHei" w:hint="eastAsia"/>
                    <w:b/>
                    <w:sz w:val="18"/>
                  </w:rPr>
                  <w:t>由此</w:t>
                </w:r>
              </w:p>
            </w:txbxContent>
          </v:textbox>
        </v:shape>
      </w:pict>
    </w:r>
    <w:r>
      <w:rPr>
        <w:noProof/>
        <w:sz w:val="20"/>
      </w:rPr>
    </w:r>
    <w:r w:rsidR="00075C3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75C37" w:rsidRDefault="00075C37">
                <w:pPr>
                  <w:rPr>
                    <w:rFonts w:hint="eastAsia"/>
                    <w:b/>
                    <w:sz w:val="20"/>
                  </w:rPr>
                </w:pPr>
                <w:r>
                  <w:rPr>
                    <w:rFonts w:hint="eastAsia"/>
                    <w:b/>
                    <w:sz w:val="20"/>
                  </w:rPr>
                  <w:t>A</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B</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C</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2"/>
                  <w:rPr>
                    <w:rFonts w:hint="eastAsia"/>
                    <w:sz w:val="16"/>
                  </w:rPr>
                </w:pPr>
                <w:r>
                  <w:rPr>
                    <w:rFonts w:hint="eastAsia"/>
                  </w:rPr>
                  <w:t>D</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E</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F</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G</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H</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I</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J</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K</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L</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M</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N</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O</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P</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Q</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R</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S</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T</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U</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C37" w:rsidRDefault="00075C3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14</w:t>
    </w:r>
    <w:r>
      <w:rPr>
        <w:rStyle w:val="PageNumber"/>
        <w:sz w:val="28"/>
      </w:rPr>
      <w:fldChar w:fldCharType="end"/>
    </w:r>
    <w:r>
      <w:rPr>
        <w:rStyle w:val="PageNumber"/>
        <w:rFonts w:hint="eastAsia"/>
        <w:sz w:val="28"/>
      </w:rPr>
      <w:t xml:space="preserve">  -</w:t>
    </w:r>
    <w:r>
      <w:rPr>
        <w:noProof/>
        <w:sz w:val="28"/>
      </w:rPr>
    </w:r>
    <w:r w:rsidR="00075C3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75C37" w:rsidRDefault="00075C37">
                <w:pPr>
                  <w:rPr>
                    <w:rFonts w:hint="eastAsia"/>
                    <w:b/>
                    <w:sz w:val="20"/>
                  </w:rPr>
                </w:pPr>
                <w:r>
                  <w:rPr>
                    <w:rFonts w:hint="eastAsia"/>
                    <w:b/>
                    <w:sz w:val="20"/>
                  </w:rPr>
                  <w:t>A</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B</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C</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2"/>
                  <w:rPr>
                    <w:rFonts w:hint="eastAsia"/>
                    <w:sz w:val="16"/>
                  </w:rPr>
                </w:pPr>
                <w:r>
                  <w:rPr>
                    <w:rFonts w:hint="eastAsia"/>
                  </w:rPr>
                  <w:t>D</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E</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F</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G</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H</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I</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J</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K</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L</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M</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N</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O</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P</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Q</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R</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S</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T</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U</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3"/>
                  <w:jc w:val="left"/>
                  <w:rPr>
                    <w:rFonts w:hint="eastAsia"/>
                  </w:rPr>
                </w:pPr>
                <w:r>
                  <w:rPr>
                    <w:rFonts w:hint="eastAsia"/>
                  </w:rPr>
                  <w:t>V</w:t>
                </w:r>
              </w:p>
            </w:txbxContent>
          </v:textbox>
        </v:shape>
      </w:pict>
    </w:r>
    <w:r>
      <w:rPr>
        <w:noProof/>
        <w:sz w:val="28"/>
      </w:rPr>
    </w:r>
    <w:r w:rsidR="00075C3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75C37" w:rsidRDefault="00075C37">
                <w:pPr>
                  <w:rPr>
                    <w:rFonts w:eastAsia="SimHei" w:hint="eastAsia"/>
                    <w:b/>
                    <w:sz w:val="18"/>
                  </w:rPr>
                </w:pPr>
                <w:r>
                  <w:rPr>
                    <w:rFonts w:eastAsia="SimHei" w:hint="eastAsia"/>
                    <w:b/>
                    <w:sz w:val="18"/>
                  </w:rPr>
                  <w:t>由此</w:t>
                </w:r>
              </w:p>
            </w:txbxContent>
          </v:textbox>
        </v:shape>
      </w:pict>
    </w:r>
    <w:r>
      <w:rPr>
        <w:noProof/>
        <w:sz w:val="28"/>
      </w:rPr>
    </w:r>
    <w:r w:rsidR="00075C3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75C37" w:rsidRDefault="00075C37">
                <w:pPr>
                  <w:rPr>
                    <w:rFonts w:hint="eastAsia"/>
                    <w:b/>
                    <w:sz w:val="20"/>
                  </w:rPr>
                </w:pPr>
                <w:r>
                  <w:rPr>
                    <w:rFonts w:hint="eastAsia"/>
                    <w:b/>
                    <w:sz w:val="20"/>
                  </w:rPr>
                  <w:t>A</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B</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C</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2"/>
                  <w:rPr>
                    <w:rFonts w:hint="eastAsia"/>
                    <w:sz w:val="16"/>
                  </w:rPr>
                </w:pPr>
                <w:r>
                  <w:rPr>
                    <w:rFonts w:hint="eastAsia"/>
                  </w:rPr>
                  <w:t>D</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E</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20"/>
                  </w:rPr>
                </w:pPr>
                <w:r>
                  <w:rPr>
                    <w:rFonts w:hint="eastAsia"/>
                    <w:b/>
                    <w:sz w:val="20"/>
                  </w:rPr>
                  <w:t>F</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G</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H</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I</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J</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K</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L</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M</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N</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O</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P</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Q</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R</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S</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T</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rPr>
                    <w:rFonts w:hint="eastAsia"/>
                    <w:b/>
                    <w:sz w:val="16"/>
                  </w:rPr>
                </w:pPr>
                <w:r>
                  <w:rPr>
                    <w:rFonts w:hint="eastAsia"/>
                    <w:b/>
                    <w:sz w:val="20"/>
                  </w:rPr>
                  <w:t>U</w:t>
                </w:r>
              </w:p>
              <w:p w:rsidR="00075C37" w:rsidRDefault="00075C37">
                <w:pPr>
                  <w:rPr>
                    <w:rFonts w:hint="eastAsia"/>
                    <w:b/>
                    <w:sz w:val="10"/>
                  </w:rPr>
                </w:pPr>
              </w:p>
              <w:p w:rsidR="00075C37" w:rsidRDefault="00075C37">
                <w:pPr>
                  <w:rPr>
                    <w:rFonts w:hint="eastAsia"/>
                    <w:b/>
                    <w:sz w:val="16"/>
                  </w:rPr>
                </w:pPr>
              </w:p>
              <w:p w:rsidR="00075C37" w:rsidRDefault="00075C37">
                <w:pPr>
                  <w:rPr>
                    <w:rFonts w:hint="eastAsia"/>
                    <w:b/>
                    <w:sz w:val="16"/>
                  </w:rPr>
                </w:pPr>
              </w:p>
              <w:p w:rsidR="00075C37" w:rsidRDefault="00075C3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8B"/>
    <w:multiLevelType w:val="singleLevel"/>
    <w:tmpl w:val="2108A324"/>
    <w:lvl w:ilvl="0">
      <w:start w:val="1"/>
      <w:numFmt w:val="lowerRoman"/>
      <w:lvlText w:val="(%1)"/>
      <w:lvlJc w:val="left"/>
      <w:pPr>
        <w:tabs>
          <w:tab w:val="num" w:pos="720"/>
        </w:tabs>
        <w:ind w:left="720" w:hanging="720"/>
      </w:pPr>
      <w:rPr>
        <w:rFonts w:hint="eastAsia"/>
      </w:rPr>
    </w:lvl>
  </w:abstractNum>
  <w:abstractNum w:abstractNumId="1" w15:restartNumberingAfterBreak="0">
    <w:nsid w:val="01C75731"/>
    <w:multiLevelType w:val="singleLevel"/>
    <w:tmpl w:val="67FCAF4E"/>
    <w:lvl w:ilvl="0">
      <w:start w:val="1"/>
      <w:numFmt w:val="lowerLetter"/>
      <w:lvlText w:val="(%1)"/>
      <w:lvlJc w:val="left"/>
      <w:pPr>
        <w:tabs>
          <w:tab w:val="num" w:pos="2235"/>
        </w:tabs>
        <w:ind w:left="2235" w:hanging="840"/>
      </w:pPr>
      <w:rPr>
        <w:rFonts w:hint="eastAsia"/>
      </w:rPr>
    </w:lvl>
  </w:abstractNum>
  <w:abstractNum w:abstractNumId="2" w15:restartNumberingAfterBreak="0">
    <w:nsid w:val="02FD5D3A"/>
    <w:multiLevelType w:val="singleLevel"/>
    <w:tmpl w:val="640C7720"/>
    <w:lvl w:ilvl="0">
      <w:start w:val="7"/>
      <w:numFmt w:val="lowerLetter"/>
      <w:lvlText w:val="%1."/>
      <w:lvlJc w:val="left"/>
      <w:pPr>
        <w:tabs>
          <w:tab w:val="num" w:pos="1980"/>
        </w:tabs>
        <w:ind w:left="1980" w:hanging="360"/>
      </w:pPr>
      <w:rPr>
        <w:rFonts w:hint="eastAsia"/>
      </w:r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23408E"/>
    <w:multiLevelType w:val="singleLevel"/>
    <w:tmpl w:val="A32E96BC"/>
    <w:lvl w:ilvl="0">
      <w:start w:val="2"/>
      <w:numFmt w:val="decimal"/>
      <w:lvlText w:val="%1)"/>
      <w:lvlJc w:val="left"/>
      <w:pPr>
        <w:tabs>
          <w:tab w:val="num" w:pos="2940"/>
        </w:tabs>
        <w:ind w:left="2940" w:hanging="420"/>
      </w:pPr>
      <w:rPr>
        <w:rFonts w:hint="eastAsia"/>
      </w:rPr>
    </w:lvl>
  </w:abstractNum>
  <w:abstractNum w:abstractNumId="5" w15:restartNumberingAfterBreak="0">
    <w:nsid w:val="07B42D04"/>
    <w:multiLevelType w:val="singleLevel"/>
    <w:tmpl w:val="5F4E98D2"/>
    <w:lvl w:ilvl="0">
      <w:start w:val="1"/>
      <w:numFmt w:val="lowerLetter"/>
      <w:lvlText w:val="(%1)"/>
      <w:lvlJc w:val="left"/>
      <w:pPr>
        <w:tabs>
          <w:tab w:val="num" w:pos="2235"/>
        </w:tabs>
        <w:ind w:left="2235" w:hanging="840"/>
      </w:pPr>
      <w:rPr>
        <w:rFonts w:hint="eastAsia"/>
      </w:rPr>
    </w:lvl>
  </w:abstractNum>
  <w:abstractNum w:abstractNumId="6" w15:restartNumberingAfterBreak="0">
    <w:nsid w:val="07D52351"/>
    <w:multiLevelType w:val="hybridMultilevel"/>
    <w:tmpl w:val="8B04BD22"/>
    <w:lvl w:ilvl="0" w:tplc="5DD639D6">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0914668E"/>
    <w:multiLevelType w:val="hybridMultilevel"/>
    <w:tmpl w:val="8696C7E8"/>
    <w:lvl w:ilvl="0" w:tplc="C5747E88">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9"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0B724143"/>
    <w:multiLevelType w:val="singleLevel"/>
    <w:tmpl w:val="F0CC7892"/>
    <w:lvl w:ilvl="0">
      <w:start w:val="1"/>
      <w:numFmt w:val="lowerLetter"/>
      <w:lvlText w:val="(%1)"/>
      <w:lvlJc w:val="left"/>
      <w:pPr>
        <w:tabs>
          <w:tab w:val="num" w:pos="2130"/>
        </w:tabs>
        <w:ind w:left="2130" w:hanging="660"/>
      </w:pPr>
      <w:rPr>
        <w:rFonts w:hint="eastAsia"/>
      </w:rPr>
    </w:lvl>
  </w:abstractNum>
  <w:abstractNum w:abstractNumId="11" w15:restartNumberingAfterBreak="0">
    <w:nsid w:val="0BBC6BB9"/>
    <w:multiLevelType w:val="singleLevel"/>
    <w:tmpl w:val="CEA66502"/>
    <w:lvl w:ilvl="0">
      <w:start w:val="1"/>
      <w:numFmt w:val="decimal"/>
      <w:lvlText w:val="%1."/>
      <w:lvlJc w:val="left"/>
      <w:pPr>
        <w:tabs>
          <w:tab w:val="num" w:pos="2940"/>
        </w:tabs>
        <w:ind w:left="2940" w:hanging="705"/>
      </w:pPr>
      <w:rPr>
        <w:rFonts w:hint="eastAsia"/>
      </w:rPr>
    </w:lvl>
  </w:abstractNum>
  <w:abstractNum w:abstractNumId="12" w15:restartNumberingAfterBreak="0">
    <w:nsid w:val="0DE37641"/>
    <w:multiLevelType w:val="singleLevel"/>
    <w:tmpl w:val="B6C89FD8"/>
    <w:lvl w:ilvl="0">
      <w:start w:val="1"/>
      <w:numFmt w:val="bullet"/>
      <w:lvlText w:val="-"/>
      <w:lvlJc w:val="left"/>
      <w:pPr>
        <w:tabs>
          <w:tab w:val="num" w:pos="360"/>
        </w:tabs>
        <w:ind w:left="360" w:hanging="360"/>
      </w:pPr>
      <w:rPr>
        <w:rFonts w:hint="default"/>
      </w:rPr>
    </w:lvl>
  </w:abstractNum>
  <w:abstractNum w:abstractNumId="13" w15:restartNumberingAfterBreak="0">
    <w:nsid w:val="0F171597"/>
    <w:multiLevelType w:val="singleLevel"/>
    <w:tmpl w:val="0F523EF8"/>
    <w:lvl w:ilvl="0">
      <w:start w:val="1"/>
      <w:numFmt w:val="lowerLetter"/>
      <w:lvlText w:val="(%1)"/>
      <w:lvlJc w:val="left"/>
      <w:pPr>
        <w:tabs>
          <w:tab w:val="num" w:pos="2235"/>
        </w:tabs>
        <w:ind w:left="2235" w:hanging="840"/>
      </w:pPr>
      <w:rPr>
        <w:rFonts w:hint="eastAsia"/>
      </w:rPr>
    </w:lvl>
  </w:abstractNum>
  <w:abstractNum w:abstractNumId="1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6" w15:restartNumberingAfterBreak="0">
    <w:nsid w:val="11D95C59"/>
    <w:multiLevelType w:val="singleLevel"/>
    <w:tmpl w:val="0409000F"/>
    <w:lvl w:ilvl="0">
      <w:start w:val="1"/>
      <w:numFmt w:val="decimal"/>
      <w:lvlText w:val="%1."/>
      <w:lvlJc w:val="left"/>
      <w:pPr>
        <w:tabs>
          <w:tab w:val="num" w:pos="425"/>
        </w:tabs>
        <w:ind w:left="425" w:hanging="425"/>
      </w:pPr>
    </w:lvl>
  </w:abstractNum>
  <w:abstractNum w:abstractNumId="17" w15:restartNumberingAfterBreak="0">
    <w:nsid w:val="11EB1136"/>
    <w:multiLevelType w:val="singleLevel"/>
    <w:tmpl w:val="11181CE0"/>
    <w:lvl w:ilvl="0">
      <w:start w:val="9"/>
      <w:numFmt w:val="decimal"/>
      <w:lvlText w:val="%1."/>
      <w:lvlJc w:val="left"/>
      <w:pPr>
        <w:tabs>
          <w:tab w:val="num" w:pos="1080"/>
        </w:tabs>
        <w:ind w:left="1080" w:hanging="1080"/>
      </w:pPr>
      <w:rPr>
        <w:rFonts w:hint="eastAsia"/>
      </w:rPr>
    </w:lvl>
  </w:abstractNum>
  <w:abstractNum w:abstractNumId="1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9"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14CC78C7"/>
    <w:multiLevelType w:val="singleLevel"/>
    <w:tmpl w:val="68C6FAFE"/>
    <w:lvl w:ilvl="0">
      <w:start w:val="6"/>
      <w:numFmt w:val="decimal"/>
      <w:lvlText w:val="%1."/>
      <w:lvlJc w:val="left"/>
      <w:pPr>
        <w:tabs>
          <w:tab w:val="num" w:pos="360"/>
        </w:tabs>
        <w:ind w:left="360" w:hanging="360"/>
      </w:pPr>
      <w:rPr>
        <w:rFonts w:hint="eastAsia"/>
      </w:rPr>
    </w:lvl>
  </w:abstractNum>
  <w:abstractNum w:abstractNumId="2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16417AB5"/>
    <w:multiLevelType w:val="singleLevel"/>
    <w:tmpl w:val="7878F758"/>
    <w:lvl w:ilvl="0">
      <w:start w:val="28"/>
      <w:numFmt w:val="decimal"/>
      <w:lvlText w:val="%1."/>
      <w:lvlJc w:val="left"/>
      <w:pPr>
        <w:tabs>
          <w:tab w:val="num" w:pos="405"/>
        </w:tabs>
        <w:ind w:left="405" w:hanging="405"/>
      </w:pPr>
      <w:rPr>
        <w:rFonts w:hint="eastAsia"/>
      </w:rPr>
    </w:lvl>
  </w:abstractNum>
  <w:abstractNum w:abstractNumId="23" w15:restartNumberingAfterBreak="0">
    <w:nsid w:val="1AEA3F13"/>
    <w:multiLevelType w:val="hybridMultilevel"/>
    <w:tmpl w:val="FAF429E6"/>
    <w:lvl w:ilvl="0" w:tplc="406CD04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B8A39D8"/>
    <w:multiLevelType w:val="singleLevel"/>
    <w:tmpl w:val="A02420F4"/>
    <w:lvl w:ilvl="0">
      <w:start w:val="7"/>
      <w:numFmt w:val="decimal"/>
      <w:lvlText w:val="%1."/>
      <w:lvlJc w:val="left"/>
      <w:pPr>
        <w:tabs>
          <w:tab w:val="num" w:pos="360"/>
        </w:tabs>
        <w:ind w:left="360" w:hanging="360"/>
      </w:pPr>
      <w:rPr>
        <w:rFonts w:hint="eastAsia"/>
      </w:rPr>
    </w:lvl>
  </w:abstractNum>
  <w:abstractNum w:abstractNumId="25" w15:restartNumberingAfterBreak="0">
    <w:nsid w:val="1EA25D1C"/>
    <w:multiLevelType w:val="singleLevel"/>
    <w:tmpl w:val="7AEAC2D8"/>
    <w:lvl w:ilvl="0">
      <w:start w:val="1"/>
      <w:numFmt w:val="decimal"/>
      <w:lvlText w:val="(%1)"/>
      <w:lvlJc w:val="left"/>
      <w:pPr>
        <w:tabs>
          <w:tab w:val="num" w:pos="1080"/>
        </w:tabs>
        <w:ind w:left="1080" w:hanging="1080"/>
      </w:pPr>
      <w:rPr>
        <w:rFonts w:hint="eastAsia"/>
      </w:rPr>
    </w:lvl>
  </w:abstractNum>
  <w:abstractNum w:abstractNumId="26" w15:restartNumberingAfterBreak="0">
    <w:nsid w:val="1F2330BA"/>
    <w:multiLevelType w:val="singleLevel"/>
    <w:tmpl w:val="FDE6FF26"/>
    <w:lvl w:ilvl="0">
      <w:start w:val="1"/>
      <w:numFmt w:val="decimal"/>
      <w:lvlText w:val="%1)"/>
      <w:lvlJc w:val="left"/>
      <w:pPr>
        <w:tabs>
          <w:tab w:val="num" w:pos="2100"/>
        </w:tabs>
        <w:ind w:left="2100" w:hanging="705"/>
      </w:pPr>
      <w:rPr>
        <w:rFonts w:hint="eastAsia"/>
      </w:rPr>
    </w:lvl>
  </w:abstractNum>
  <w:abstractNum w:abstractNumId="2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9" w15:restartNumberingAfterBreak="0">
    <w:nsid w:val="22204D2D"/>
    <w:multiLevelType w:val="singleLevel"/>
    <w:tmpl w:val="E8D2619A"/>
    <w:lvl w:ilvl="0">
      <w:start w:val="5"/>
      <w:numFmt w:val="decimal"/>
      <w:lvlText w:val="%1."/>
      <w:lvlJc w:val="left"/>
      <w:pPr>
        <w:tabs>
          <w:tab w:val="num" w:pos="1395"/>
        </w:tabs>
        <w:ind w:left="1395" w:hanging="1395"/>
      </w:pPr>
      <w:rPr>
        <w:rFonts w:hint="eastAsia"/>
      </w:rPr>
    </w:lvl>
  </w:abstractNum>
  <w:abstractNum w:abstractNumId="3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32" w15:restartNumberingAfterBreak="0">
    <w:nsid w:val="23C4538C"/>
    <w:multiLevelType w:val="singleLevel"/>
    <w:tmpl w:val="DC8EF03A"/>
    <w:lvl w:ilvl="0">
      <w:start w:val="1"/>
      <w:numFmt w:val="lowerRoman"/>
      <w:lvlText w:val="(%1)"/>
      <w:lvlJc w:val="left"/>
      <w:pPr>
        <w:tabs>
          <w:tab w:val="num" w:pos="2240"/>
        </w:tabs>
        <w:ind w:left="2240" w:hanging="840"/>
      </w:pPr>
      <w:rPr>
        <w:rFonts w:hint="eastAsia"/>
      </w:rPr>
    </w:lvl>
  </w:abstractNum>
  <w:abstractNum w:abstractNumId="33" w15:restartNumberingAfterBreak="0">
    <w:nsid w:val="27F05562"/>
    <w:multiLevelType w:val="singleLevel"/>
    <w:tmpl w:val="9E82518E"/>
    <w:lvl w:ilvl="0">
      <w:start w:val="1"/>
      <w:numFmt w:val="decimal"/>
      <w:lvlText w:val="(%1)"/>
      <w:lvlJc w:val="left"/>
      <w:pPr>
        <w:tabs>
          <w:tab w:val="num" w:pos="1965"/>
        </w:tabs>
        <w:ind w:left="1965" w:hanging="885"/>
      </w:pPr>
      <w:rPr>
        <w:rFonts w:hint="eastAsia"/>
      </w:rPr>
    </w:lvl>
  </w:abstractNum>
  <w:abstractNum w:abstractNumId="34" w15:restartNumberingAfterBreak="0">
    <w:nsid w:val="285D3233"/>
    <w:multiLevelType w:val="hybridMultilevel"/>
    <w:tmpl w:val="BC545D18"/>
    <w:lvl w:ilvl="0" w:tplc="04269AE4">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8796820"/>
    <w:multiLevelType w:val="hybridMultilevel"/>
    <w:tmpl w:val="C04EE22C"/>
    <w:lvl w:ilvl="0" w:tplc="B5F4CF92">
      <w:start w:val="2"/>
      <w:numFmt w:val="decimal"/>
      <w:lvlText w:val="%1."/>
      <w:lvlJc w:val="left"/>
      <w:pPr>
        <w:tabs>
          <w:tab w:val="num" w:pos="2380"/>
        </w:tabs>
        <w:ind w:left="2380" w:hanging="540"/>
      </w:pPr>
      <w:rPr>
        <w:rFonts w:hint="default"/>
      </w:rPr>
    </w:lvl>
    <w:lvl w:ilvl="1" w:tplc="04090019" w:tentative="1">
      <w:start w:val="1"/>
      <w:numFmt w:val="lowerLetter"/>
      <w:lvlText w:val="%2."/>
      <w:lvlJc w:val="left"/>
      <w:pPr>
        <w:tabs>
          <w:tab w:val="num" w:pos="2920"/>
        </w:tabs>
        <w:ind w:left="2920" w:hanging="360"/>
      </w:pPr>
    </w:lvl>
    <w:lvl w:ilvl="2" w:tplc="0409001B" w:tentative="1">
      <w:start w:val="1"/>
      <w:numFmt w:val="lowerRoman"/>
      <w:lvlText w:val="%3."/>
      <w:lvlJc w:val="right"/>
      <w:pPr>
        <w:tabs>
          <w:tab w:val="num" w:pos="3640"/>
        </w:tabs>
        <w:ind w:left="3640" w:hanging="180"/>
      </w:pPr>
    </w:lvl>
    <w:lvl w:ilvl="3" w:tplc="0409000F" w:tentative="1">
      <w:start w:val="1"/>
      <w:numFmt w:val="decimal"/>
      <w:lvlText w:val="%4."/>
      <w:lvlJc w:val="left"/>
      <w:pPr>
        <w:tabs>
          <w:tab w:val="num" w:pos="4360"/>
        </w:tabs>
        <w:ind w:left="4360" w:hanging="360"/>
      </w:pPr>
    </w:lvl>
    <w:lvl w:ilvl="4" w:tplc="04090019" w:tentative="1">
      <w:start w:val="1"/>
      <w:numFmt w:val="lowerLetter"/>
      <w:lvlText w:val="%5."/>
      <w:lvlJc w:val="left"/>
      <w:pPr>
        <w:tabs>
          <w:tab w:val="num" w:pos="5080"/>
        </w:tabs>
        <w:ind w:left="5080" w:hanging="360"/>
      </w:pPr>
    </w:lvl>
    <w:lvl w:ilvl="5" w:tplc="0409001B" w:tentative="1">
      <w:start w:val="1"/>
      <w:numFmt w:val="lowerRoman"/>
      <w:lvlText w:val="%6."/>
      <w:lvlJc w:val="right"/>
      <w:pPr>
        <w:tabs>
          <w:tab w:val="num" w:pos="5800"/>
        </w:tabs>
        <w:ind w:left="5800" w:hanging="180"/>
      </w:pPr>
    </w:lvl>
    <w:lvl w:ilvl="6" w:tplc="0409000F" w:tentative="1">
      <w:start w:val="1"/>
      <w:numFmt w:val="decimal"/>
      <w:lvlText w:val="%7."/>
      <w:lvlJc w:val="left"/>
      <w:pPr>
        <w:tabs>
          <w:tab w:val="num" w:pos="6520"/>
        </w:tabs>
        <w:ind w:left="6520" w:hanging="360"/>
      </w:pPr>
    </w:lvl>
    <w:lvl w:ilvl="7" w:tplc="04090019" w:tentative="1">
      <w:start w:val="1"/>
      <w:numFmt w:val="lowerLetter"/>
      <w:lvlText w:val="%8."/>
      <w:lvlJc w:val="left"/>
      <w:pPr>
        <w:tabs>
          <w:tab w:val="num" w:pos="7240"/>
        </w:tabs>
        <w:ind w:left="7240" w:hanging="360"/>
      </w:pPr>
    </w:lvl>
    <w:lvl w:ilvl="8" w:tplc="0409001B" w:tentative="1">
      <w:start w:val="1"/>
      <w:numFmt w:val="lowerRoman"/>
      <w:lvlText w:val="%9."/>
      <w:lvlJc w:val="right"/>
      <w:pPr>
        <w:tabs>
          <w:tab w:val="num" w:pos="7960"/>
        </w:tabs>
        <w:ind w:left="7960" w:hanging="180"/>
      </w:pPr>
    </w:lvl>
  </w:abstractNum>
  <w:abstractNum w:abstractNumId="36" w15:restartNumberingAfterBreak="0">
    <w:nsid w:val="28975123"/>
    <w:multiLevelType w:val="singleLevel"/>
    <w:tmpl w:val="D0A62582"/>
    <w:lvl w:ilvl="0">
      <w:start w:val="1"/>
      <w:numFmt w:val="lowerLetter"/>
      <w:lvlText w:val="(%1)"/>
      <w:lvlJc w:val="left"/>
      <w:pPr>
        <w:tabs>
          <w:tab w:val="num" w:pos="2609"/>
        </w:tabs>
        <w:ind w:left="2609" w:hanging="480"/>
      </w:pPr>
      <w:rPr>
        <w:rFonts w:hint="eastAsia"/>
      </w:rPr>
    </w:lvl>
  </w:abstractNum>
  <w:abstractNum w:abstractNumId="37" w15:restartNumberingAfterBreak="0">
    <w:nsid w:val="28BC7C20"/>
    <w:multiLevelType w:val="singleLevel"/>
    <w:tmpl w:val="4D68166A"/>
    <w:lvl w:ilvl="0">
      <w:start w:val="1"/>
      <w:numFmt w:val="lowerLetter"/>
      <w:lvlText w:val="(%1)"/>
      <w:lvlJc w:val="left"/>
      <w:pPr>
        <w:tabs>
          <w:tab w:val="num" w:pos="2235"/>
        </w:tabs>
        <w:ind w:left="2235" w:hanging="840"/>
      </w:pPr>
      <w:rPr>
        <w:rFonts w:hint="eastAsia"/>
      </w:rPr>
    </w:lvl>
  </w:abstractNum>
  <w:abstractNum w:abstractNumId="3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294621DF"/>
    <w:multiLevelType w:val="singleLevel"/>
    <w:tmpl w:val="ACB2B7F6"/>
    <w:lvl w:ilvl="0">
      <w:start w:val="17"/>
      <w:numFmt w:val="decimal"/>
      <w:lvlText w:val="%1."/>
      <w:lvlJc w:val="left"/>
      <w:pPr>
        <w:tabs>
          <w:tab w:val="num" w:pos="1395"/>
        </w:tabs>
        <w:ind w:left="1395" w:hanging="1395"/>
      </w:pPr>
      <w:rPr>
        <w:rFonts w:hint="eastAsia"/>
      </w:rPr>
    </w:lvl>
  </w:abstractNum>
  <w:abstractNum w:abstractNumId="40"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2AE13290"/>
    <w:multiLevelType w:val="hybridMultilevel"/>
    <w:tmpl w:val="A6742A28"/>
    <w:lvl w:ilvl="0" w:tplc="26BE8C1E">
      <w:start w:val="1"/>
      <w:numFmt w:val="decimal"/>
      <w:lvlText w:val="%1."/>
      <w:lvlJc w:val="left"/>
      <w:pPr>
        <w:tabs>
          <w:tab w:val="num" w:pos="360"/>
        </w:tabs>
        <w:ind w:left="0" w:firstLine="0"/>
      </w:pPr>
      <w:rPr>
        <w:rFonts w:hint="eastAsia"/>
      </w:rPr>
    </w:lvl>
    <w:lvl w:ilvl="1" w:tplc="51F45A30">
      <w:start w:val="2"/>
      <w:numFmt w:val="upperLetter"/>
      <w:lvlText w:val="%2."/>
      <w:lvlJc w:val="left"/>
      <w:pPr>
        <w:tabs>
          <w:tab w:val="num" w:pos="1440"/>
        </w:tabs>
        <w:ind w:left="1440" w:hanging="360"/>
      </w:pPr>
      <w:rPr>
        <w:rFonts w:hint="default"/>
      </w:rPr>
    </w:lvl>
    <w:lvl w:ilvl="2" w:tplc="8FE25096">
      <w:start w:val="1"/>
      <w:numFmt w:val="decimal"/>
      <w:lvlText w:val="%3．"/>
      <w:lvlJc w:val="left"/>
      <w:pPr>
        <w:tabs>
          <w:tab w:val="num" w:pos="2700"/>
        </w:tabs>
        <w:ind w:left="2700" w:hanging="720"/>
      </w:pPr>
      <w:rPr>
        <w:rFonts w:hint="eastAsia"/>
      </w:rPr>
    </w:lvl>
    <w:lvl w:ilvl="3" w:tplc="93581AE8">
      <w:start w:val="1"/>
      <w:numFmt w:val="decimal"/>
      <w:lvlText w:val="(%4)"/>
      <w:lvlJc w:val="left"/>
      <w:pPr>
        <w:tabs>
          <w:tab w:val="num" w:pos="2880"/>
        </w:tabs>
        <w:ind w:left="2880" w:hanging="360"/>
      </w:pPr>
      <w:rPr>
        <w:rFonts w:hint="default"/>
      </w:rPr>
    </w:lvl>
    <w:lvl w:ilvl="4" w:tplc="74F0752C">
      <w:start w:val="1"/>
      <w:numFmt w:val="lowerLetter"/>
      <w:lvlText w:val="%5."/>
      <w:lvlJc w:val="left"/>
      <w:pPr>
        <w:tabs>
          <w:tab w:val="num" w:pos="3600"/>
        </w:tabs>
        <w:ind w:left="3600" w:hanging="360"/>
      </w:pPr>
      <w:rPr>
        <w:rFonts w:hint="eastAsia"/>
      </w:rPr>
    </w:lvl>
    <w:lvl w:ilvl="5" w:tplc="D72E79F6">
      <w:start w:val="25"/>
      <w:numFmt w:val="decimal"/>
      <w:lvlText w:val="%6."/>
      <w:lvlJc w:val="left"/>
      <w:pPr>
        <w:tabs>
          <w:tab w:val="num" w:pos="4500"/>
        </w:tabs>
        <w:ind w:left="4140" w:firstLine="0"/>
      </w:pPr>
      <w:rPr>
        <w:rFonts w:hint="eastAsia"/>
      </w:rPr>
    </w:lvl>
    <w:lvl w:ilvl="6" w:tplc="4DC882F6">
      <w:start w:val="1"/>
      <w:numFmt w:val="lowerLetter"/>
      <w:lvlText w:val="%7."/>
      <w:lvlJc w:val="left"/>
      <w:pPr>
        <w:tabs>
          <w:tab w:val="num" w:pos="5040"/>
        </w:tabs>
        <w:ind w:left="5040" w:hanging="360"/>
      </w:pPr>
      <w:rPr>
        <w:rFonts w:hint="eastAsia"/>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B836B10"/>
    <w:multiLevelType w:val="singleLevel"/>
    <w:tmpl w:val="332441CA"/>
    <w:lvl w:ilvl="0">
      <w:start w:val="15"/>
      <w:numFmt w:val="decimal"/>
      <w:lvlText w:val="%1."/>
      <w:lvlJc w:val="left"/>
      <w:pPr>
        <w:tabs>
          <w:tab w:val="num" w:pos="360"/>
        </w:tabs>
        <w:ind w:left="360" w:hanging="360"/>
      </w:pPr>
      <w:rPr>
        <w:rFonts w:hint="eastAsia"/>
      </w:rPr>
    </w:lvl>
  </w:abstractNum>
  <w:abstractNum w:abstractNumId="43" w15:restartNumberingAfterBreak="0">
    <w:nsid w:val="2C13096D"/>
    <w:multiLevelType w:val="singleLevel"/>
    <w:tmpl w:val="BA1660CE"/>
    <w:lvl w:ilvl="0">
      <w:start w:val="18"/>
      <w:numFmt w:val="decimal"/>
      <w:lvlText w:val="%1."/>
      <w:lvlJc w:val="left"/>
      <w:pPr>
        <w:tabs>
          <w:tab w:val="num" w:pos="360"/>
        </w:tabs>
        <w:ind w:left="360" w:hanging="360"/>
      </w:pPr>
      <w:rPr>
        <w:rFonts w:hint="eastAsia"/>
      </w:rPr>
    </w:lvl>
  </w:abstractNum>
  <w:abstractNum w:abstractNumId="44" w15:restartNumberingAfterBreak="0">
    <w:nsid w:val="2EAE7576"/>
    <w:multiLevelType w:val="singleLevel"/>
    <w:tmpl w:val="F0104A8C"/>
    <w:lvl w:ilvl="0">
      <w:start w:val="4"/>
      <w:numFmt w:val="decimal"/>
      <w:lvlText w:val="(%1)"/>
      <w:lvlJc w:val="left"/>
      <w:pPr>
        <w:tabs>
          <w:tab w:val="num" w:pos="1185"/>
        </w:tabs>
        <w:ind w:left="1185" w:hanging="1185"/>
      </w:pPr>
      <w:rPr>
        <w:rFonts w:hint="eastAsia"/>
      </w:rPr>
    </w:lvl>
  </w:abstractNum>
  <w:abstractNum w:abstractNumId="45" w15:restartNumberingAfterBreak="0">
    <w:nsid w:val="2F22783F"/>
    <w:multiLevelType w:val="hybridMultilevel"/>
    <w:tmpl w:val="475E6326"/>
    <w:lvl w:ilvl="0" w:tplc="9CAA9D1A">
      <w:start w:val="1"/>
      <w:numFmt w:val="upp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2F44121D"/>
    <w:multiLevelType w:val="singleLevel"/>
    <w:tmpl w:val="4720EADA"/>
    <w:lvl w:ilvl="0">
      <w:start w:val="1"/>
      <w:numFmt w:val="lowerLetter"/>
      <w:lvlText w:val="(%1)"/>
      <w:lvlJc w:val="left"/>
      <w:pPr>
        <w:tabs>
          <w:tab w:val="num" w:pos="3012"/>
        </w:tabs>
        <w:ind w:left="3012" w:hanging="456"/>
      </w:pPr>
      <w:rPr>
        <w:rFonts w:hint="eastAsia"/>
      </w:rPr>
    </w:lvl>
  </w:abstractNum>
  <w:abstractNum w:abstractNumId="47" w15:restartNumberingAfterBreak="0">
    <w:nsid w:val="2F5B7CB4"/>
    <w:multiLevelType w:val="singleLevel"/>
    <w:tmpl w:val="ACB2B7F6"/>
    <w:lvl w:ilvl="0">
      <w:start w:val="2"/>
      <w:numFmt w:val="decimal"/>
      <w:lvlText w:val="%1."/>
      <w:lvlJc w:val="left"/>
      <w:pPr>
        <w:tabs>
          <w:tab w:val="num" w:pos="1395"/>
        </w:tabs>
        <w:ind w:left="1395" w:hanging="1395"/>
      </w:pPr>
      <w:rPr>
        <w:rFonts w:hint="eastAsia"/>
      </w:rPr>
    </w:lvl>
  </w:abstractNum>
  <w:abstractNum w:abstractNumId="4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2FA16148"/>
    <w:multiLevelType w:val="singleLevel"/>
    <w:tmpl w:val="B3985D68"/>
    <w:lvl w:ilvl="0">
      <w:start w:val="9"/>
      <w:numFmt w:val="decimal"/>
      <w:lvlText w:val="(%1)"/>
      <w:lvlJc w:val="left"/>
      <w:pPr>
        <w:tabs>
          <w:tab w:val="num" w:pos="1080"/>
        </w:tabs>
        <w:ind w:left="1080" w:hanging="1080"/>
      </w:pPr>
      <w:rPr>
        <w:rFonts w:hint="eastAsia"/>
      </w:rPr>
    </w:lvl>
  </w:abstractNum>
  <w:abstractNum w:abstractNumId="50" w15:restartNumberingAfterBreak="0">
    <w:nsid w:val="30712A6E"/>
    <w:multiLevelType w:val="hybridMultilevel"/>
    <w:tmpl w:val="AA36702A"/>
    <w:lvl w:ilvl="0" w:tplc="95988B08">
      <w:start w:val="7"/>
      <w:numFmt w:val="upperLetter"/>
      <w:lvlText w:val="%1."/>
      <w:lvlJc w:val="left"/>
      <w:pPr>
        <w:tabs>
          <w:tab w:val="num" w:pos="1900"/>
        </w:tabs>
        <w:ind w:left="1900" w:hanging="360"/>
      </w:pPr>
      <w:rPr>
        <w:rFonts w:hint="default"/>
      </w:rPr>
    </w:lvl>
    <w:lvl w:ilvl="1" w:tplc="B4E89C22">
      <w:start w:val="15"/>
      <w:numFmt w:val="decimal"/>
      <w:lvlText w:val="%2．"/>
      <w:lvlJc w:val="left"/>
      <w:pPr>
        <w:tabs>
          <w:tab w:val="num" w:pos="2620"/>
        </w:tabs>
        <w:ind w:left="2620" w:hanging="360"/>
      </w:pPr>
      <w:rPr>
        <w:rFonts w:hint="eastAsia"/>
      </w:rPr>
    </w:lvl>
    <w:lvl w:ilvl="2" w:tplc="6D0830AC">
      <w:start w:val="7"/>
      <w:numFmt w:val="decimal"/>
      <w:lvlText w:val="%3."/>
      <w:lvlJc w:val="left"/>
      <w:pPr>
        <w:tabs>
          <w:tab w:val="num" w:pos="3580"/>
        </w:tabs>
        <w:ind w:left="3580" w:hanging="420"/>
      </w:pPr>
      <w:rPr>
        <w:rFonts w:hint="default"/>
      </w:r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51" w15:restartNumberingAfterBreak="0">
    <w:nsid w:val="30A201A6"/>
    <w:multiLevelType w:val="hybridMultilevel"/>
    <w:tmpl w:val="54AA689C"/>
    <w:lvl w:ilvl="0" w:tplc="9BA4561A">
      <w:start w:val="9"/>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4" w15:restartNumberingAfterBreak="0">
    <w:nsid w:val="31D31D05"/>
    <w:multiLevelType w:val="hybridMultilevel"/>
    <w:tmpl w:val="C57E0E54"/>
    <w:lvl w:ilvl="0" w:tplc="BEB6E1D8">
      <w:start w:val="6"/>
      <w:numFmt w:val="lowerLetter"/>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55" w15:restartNumberingAfterBreak="0">
    <w:nsid w:val="32A21BFB"/>
    <w:multiLevelType w:val="singleLevel"/>
    <w:tmpl w:val="ACB2B7F6"/>
    <w:lvl w:ilvl="0">
      <w:start w:val="5"/>
      <w:numFmt w:val="decimal"/>
      <w:lvlText w:val="%1."/>
      <w:lvlJc w:val="left"/>
      <w:pPr>
        <w:tabs>
          <w:tab w:val="num" w:pos="1395"/>
        </w:tabs>
        <w:ind w:left="1395" w:hanging="1395"/>
      </w:pPr>
      <w:rPr>
        <w:rFonts w:hint="eastAsia"/>
      </w:rPr>
    </w:lvl>
  </w:abstractNum>
  <w:abstractNum w:abstractNumId="5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5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5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59" w15:restartNumberingAfterBreak="0">
    <w:nsid w:val="367319A6"/>
    <w:multiLevelType w:val="singleLevel"/>
    <w:tmpl w:val="4AB8D5FA"/>
    <w:lvl w:ilvl="0">
      <w:start w:val="1"/>
      <w:numFmt w:val="decimal"/>
      <w:lvlText w:val="(%1)"/>
      <w:lvlJc w:val="left"/>
      <w:pPr>
        <w:tabs>
          <w:tab w:val="num" w:pos="1080"/>
        </w:tabs>
        <w:ind w:left="1080" w:hanging="1080"/>
      </w:pPr>
      <w:rPr>
        <w:rFonts w:hint="eastAsia"/>
      </w:rPr>
    </w:lvl>
  </w:abstractNum>
  <w:abstractNum w:abstractNumId="6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61" w15:restartNumberingAfterBreak="0">
    <w:nsid w:val="37061643"/>
    <w:multiLevelType w:val="singleLevel"/>
    <w:tmpl w:val="6E4CD7E6"/>
    <w:lvl w:ilvl="0">
      <w:start w:val="1"/>
      <w:numFmt w:val="lowerLetter"/>
      <w:lvlText w:val="(%1)"/>
      <w:lvlJc w:val="left"/>
      <w:pPr>
        <w:tabs>
          <w:tab w:val="num" w:pos="3012"/>
        </w:tabs>
        <w:ind w:left="3012" w:hanging="456"/>
      </w:pPr>
      <w:rPr>
        <w:rFonts w:hint="eastAsia"/>
      </w:rPr>
    </w:lvl>
  </w:abstractNum>
  <w:abstractNum w:abstractNumId="6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63" w15:restartNumberingAfterBreak="0">
    <w:nsid w:val="39234126"/>
    <w:multiLevelType w:val="hybridMultilevel"/>
    <w:tmpl w:val="FB745D4E"/>
    <w:lvl w:ilvl="0" w:tplc="F0C2C1BA">
      <w:start w:val="47"/>
      <w:numFmt w:val="decimal"/>
      <w:lvlText w:val="%1."/>
      <w:lvlJc w:val="left"/>
      <w:pPr>
        <w:tabs>
          <w:tab w:val="num" w:pos="360"/>
        </w:tabs>
        <w:ind w:left="0"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65" w15:restartNumberingAfterBreak="0">
    <w:nsid w:val="3E6E3257"/>
    <w:multiLevelType w:val="singleLevel"/>
    <w:tmpl w:val="C518A582"/>
    <w:lvl w:ilvl="0">
      <w:start w:val="1"/>
      <w:numFmt w:val="lowerRoman"/>
      <w:lvlText w:val="(%1)"/>
      <w:lvlJc w:val="left"/>
      <w:pPr>
        <w:tabs>
          <w:tab w:val="num" w:pos="2235"/>
        </w:tabs>
        <w:ind w:left="2235" w:hanging="840"/>
      </w:pPr>
      <w:rPr>
        <w:rFonts w:hint="eastAsia"/>
      </w:rPr>
    </w:lvl>
  </w:abstractNum>
  <w:abstractNum w:abstractNumId="66" w15:restartNumberingAfterBreak="0">
    <w:nsid w:val="408F7EAB"/>
    <w:multiLevelType w:val="hybridMultilevel"/>
    <w:tmpl w:val="5F362256"/>
    <w:lvl w:ilvl="0" w:tplc="2CCACE48">
      <w:start w:val="1"/>
      <w:numFmt w:val="lowerLetter"/>
      <w:lvlText w:val="(%1)"/>
      <w:lvlJc w:val="left"/>
      <w:pPr>
        <w:tabs>
          <w:tab w:val="num" w:pos="2595"/>
        </w:tabs>
        <w:ind w:left="2595" w:hanging="495"/>
      </w:pPr>
      <w:rPr>
        <w:rFonts w:hint="default"/>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67" w15:restartNumberingAfterBreak="0">
    <w:nsid w:val="437D618C"/>
    <w:multiLevelType w:val="singleLevel"/>
    <w:tmpl w:val="F66C2D0E"/>
    <w:lvl w:ilvl="0">
      <w:start w:val="19"/>
      <w:numFmt w:val="decimal"/>
      <w:lvlText w:val="%1."/>
      <w:lvlJc w:val="left"/>
      <w:pPr>
        <w:tabs>
          <w:tab w:val="num" w:pos="360"/>
        </w:tabs>
        <w:ind w:left="360" w:hanging="360"/>
      </w:pPr>
      <w:rPr>
        <w:rFonts w:hint="eastAsia"/>
      </w:rPr>
    </w:lvl>
  </w:abstractNum>
  <w:abstractNum w:abstractNumId="68" w15:restartNumberingAfterBreak="0">
    <w:nsid w:val="45B9114D"/>
    <w:multiLevelType w:val="hybridMultilevel"/>
    <w:tmpl w:val="F05A3526"/>
    <w:lvl w:ilvl="0" w:tplc="5EFEB25A">
      <w:start w:val="1"/>
      <w:numFmt w:val="lowerLetter"/>
      <w:lvlText w:val="(%1)"/>
      <w:lvlJc w:val="left"/>
      <w:pPr>
        <w:tabs>
          <w:tab w:val="num" w:pos="2597"/>
        </w:tabs>
        <w:ind w:left="2597" w:hanging="630"/>
      </w:pPr>
      <w:rPr>
        <w:rFonts w:hint="default"/>
      </w:rPr>
    </w:lvl>
    <w:lvl w:ilvl="1" w:tplc="467C7AD8">
      <w:start w:val="1"/>
      <w:numFmt w:val="lowerRoman"/>
      <w:lvlText w:val="(%2)"/>
      <w:lvlJc w:val="left"/>
      <w:pPr>
        <w:tabs>
          <w:tab w:val="num" w:pos="3407"/>
        </w:tabs>
        <w:ind w:left="3407" w:hanging="720"/>
      </w:pPr>
      <w:rPr>
        <w:rFonts w:hint="default"/>
      </w:rPr>
    </w:lvl>
    <w:lvl w:ilvl="2" w:tplc="0409001B" w:tentative="1">
      <w:start w:val="1"/>
      <w:numFmt w:val="lowerRoman"/>
      <w:lvlText w:val="%3."/>
      <w:lvlJc w:val="right"/>
      <w:pPr>
        <w:tabs>
          <w:tab w:val="num" w:pos="3767"/>
        </w:tabs>
        <w:ind w:left="3767" w:hanging="180"/>
      </w:pPr>
    </w:lvl>
    <w:lvl w:ilvl="3" w:tplc="0409000F" w:tentative="1">
      <w:start w:val="1"/>
      <w:numFmt w:val="decimal"/>
      <w:lvlText w:val="%4."/>
      <w:lvlJc w:val="left"/>
      <w:pPr>
        <w:tabs>
          <w:tab w:val="num" w:pos="4487"/>
        </w:tabs>
        <w:ind w:left="4487" w:hanging="360"/>
      </w:pPr>
    </w:lvl>
    <w:lvl w:ilvl="4" w:tplc="04090019" w:tentative="1">
      <w:start w:val="1"/>
      <w:numFmt w:val="lowerLetter"/>
      <w:lvlText w:val="%5."/>
      <w:lvlJc w:val="left"/>
      <w:pPr>
        <w:tabs>
          <w:tab w:val="num" w:pos="5207"/>
        </w:tabs>
        <w:ind w:left="5207" w:hanging="360"/>
      </w:pPr>
    </w:lvl>
    <w:lvl w:ilvl="5" w:tplc="0409001B" w:tentative="1">
      <w:start w:val="1"/>
      <w:numFmt w:val="lowerRoman"/>
      <w:lvlText w:val="%6."/>
      <w:lvlJc w:val="right"/>
      <w:pPr>
        <w:tabs>
          <w:tab w:val="num" w:pos="5927"/>
        </w:tabs>
        <w:ind w:left="5927" w:hanging="180"/>
      </w:pPr>
    </w:lvl>
    <w:lvl w:ilvl="6" w:tplc="0409000F" w:tentative="1">
      <w:start w:val="1"/>
      <w:numFmt w:val="decimal"/>
      <w:lvlText w:val="%7."/>
      <w:lvlJc w:val="left"/>
      <w:pPr>
        <w:tabs>
          <w:tab w:val="num" w:pos="6647"/>
        </w:tabs>
        <w:ind w:left="6647" w:hanging="360"/>
      </w:pPr>
    </w:lvl>
    <w:lvl w:ilvl="7" w:tplc="04090019" w:tentative="1">
      <w:start w:val="1"/>
      <w:numFmt w:val="lowerLetter"/>
      <w:lvlText w:val="%8."/>
      <w:lvlJc w:val="left"/>
      <w:pPr>
        <w:tabs>
          <w:tab w:val="num" w:pos="7367"/>
        </w:tabs>
        <w:ind w:left="7367" w:hanging="360"/>
      </w:pPr>
    </w:lvl>
    <w:lvl w:ilvl="8" w:tplc="0409001B" w:tentative="1">
      <w:start w:val="1"/>
      <w:numFmt w:val="lowerRoman"/>
      <w:lvlText w:val="%9."/>
      <w:lvlJc w:val="right"/>
      <w:pPr>
        <w:tabs>
          <w:tab w:val="num" w:pos="8087"/>
        </w:tabs>
        <w:ind w:left="8087" w:hanging="180"/>
      </w:pPr>
    </w:lvl>
  </w:abstractNum>
  <w:abstractNum w:abstractNumId="69" w15:restartNumberingAfterBreak="0">
    <w:nsid w:val="45E9513D"/>
    <w:multiLevelType w:val="singleLevel"/>
    <w:tmpl w:val="D0FE1C16"/>
    <w:lvl w:ilvl="0">
      <w:start w:val="12"/>
      <w:numFmt w:val="decimal"/>
      <w:lvlText w:val="%1."/>
      <w:lvlJc w:val="left"/>
      <w:pPr>
        <w:tabs>
          <w:tab w:val="num" w:pos="1080"/>
        </w:tabs>
        <w:ind w:left="1080" w:hanging="1080"/>
      </w:pPr>
      <w:rPr>
        <w:rFonts w:hint="eastAsia"/>
      </w:rPr>
    </w:lvl>
  </w:abstractNum>
  <w:abstractNum w:abstractNumId="70" w15:restartNumberingAfterBreak="0">
    <w:nsid w:val="46446B6F"/>
    <w:multiLevelType w:val="singleLevel"/>
    <w:tmpl w:val="82FEE8A4"/>
    <w:lvl w:ilvl="0">
      <w:start w:val="7"/>
      <w:numFmt w:val="decimal"/>
      <w:lvlText w:val="%1."/>
      <w:lvlJc w:val="left"/>
      <w:pPr>
        <w:tabs>
          <w:tab w:val="num" w:pos="1980"/>
        </w:tabs>
        <w:ind w:left="1980" w:hanging="540"/>
      </w:pPr>
      <w:rPr>
        <w:rFonts w:hint="eastAsia"/>
      </w:rPr>
    </w:lvl>
  </w:abstractNum>
  <w:abstractNum w:abstractNumId="71" w15:restartNumberingAfterBreak="0">
    <w:nsid w:val="46503682"/>
    <w:multiLevelType w:val="singleLevel"/>
    <w:tmpl w:val="89783B14"/>
    <w:lvl w:ilvl="0">
      <w:start w:val="1"/>
      <w:numFmt w:val="decimal"/>
      <w:lvlText w:val="(%1)"/>
      <w:lvlJc w:val="left"/>
      <w:pPr>
        <w:tabs>
          <w:tab w:val="num" w:pos="3075"/>
        </w:tabs>
        <w:ind w:left="3075" w:hanging="840"/>
      </w:pPr>
      <w:rPr>
        <w:rFonts w:hint="eastAsia"/>
      </w:rPr>
    </w:lvl>
  </w:abstractNum>
  <w:abstractNum w:abstractNumId="7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4F5E2161"/>
    <w:multiLevelType w:val="singleLevel"/>
    <w:tmpl w:val="99249038"/>
    <w:lvl w:ilvl="0">
      <w:start w:val="11"/>
      <w:numFmt w:val="bullet"/>
      <w:lvlText w:val="-"/>
      <w:lvlJc w:val="left"/>
      <w:pPr>
        <w:tabs>
          <w:tab w:val="num" w:pos="2105"/>
        </w:tabs>
        <w:ind w:left="2105" w:hanging="705"/>
      </w:pPr>
      <w:rPr>
        <w:rFonts w:hint="default"/>
      </w:rPr>
    </w:lvl>
  </w:abstractNum>
  <w:abstractNum w:abstractNumId="75" w15:restartNumberingAfterBreak="0">
    <w:nsid w:val="4FE00FFA"/>
    <w:multiLevelType w:val="hybridMultilevel"/>
    <w:tmpl w:val="8EC00074"/>
    <w:lvl w:ilvl="0" w:tplc="AB02E0A0">
      <w:start w:val="11"/>
      <w:numFmt w:val="decimal"/>
      <w:lvlText w:val="%1."/>
      <w:lvlJc w:val="left"/>
      <w:pPr>
        <w:tabs>
          <w:tab w:val="num" w:pos="1850"/>
        </w:tabs>
        <w:ind w:left="1850" w:hanging="450"/>
      </w:pPr>
      <w:rPr>
        <w:rFonts w:hint="default"/>
      </w:rPr>
    </w:lvl>
    <w:lvl w:ilvl="1" w:tplc="B7A49A46">
      <w:start w:val="1"/>
      <w:numFmt w:val="lowerLetter"/>
      <w:lvlText w:val="(%2)"/>
      <w:lvlJc w:val="left"/>
      <w:pPr>
        <w:tabs>
          <w:tab w:val="num" w:pos="2765"/>
        </w:tabs>
        <w:ind w:left="2765" w:hanging="645"/>
      </w:pPr>
      <w:rPr>
        <w:rFonts w:hint="default"/>
      </w:r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77" w15:restartNumberingAfterBreak="0">
    <w:nsid w:val="511B4C8D"/>
    <w:multiLevelType w:val="singleLevel"/>
    <w:tmpl w:val="FF169652"/>
    <w:lvl w:ilvl="0">
      <w:start w:val="1"/>
      <w:numFmt w:val="lowerLetter"/>
      <w:lvlText w:val="(%1)"/>
      <w:lvlJc w:val="left"/>
      <w:pPr>
        <w:tabs>
          <w:tab w:val="num" w:pos="3012"/>
        </w:tabs>
        <w:ind w:left="3012" w:hanging="456"/>
      </w:pPr>
      <w:rPr>
        <w:rFonts w:hint="eastAsia"/>
      </w:rPr>
    </w:lvl>
  </w:abstractNum>
  <w:abstractNum w:abstractNumId="7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9" w15:restartNumberingAfterBreak="0">
    <w:nsid w:val="53D566CF"/>
    <w:multiLevelType w:val="singleLevel"/>
    <w:tmpl w:val="AA54FF24"/>
    <w:lvl w:ilvl="0">
      <w:start w:val="21"/>
      <w:numFmt w:val="decimal"/>
      <w:lvlText w:val="%1."/>
      <w:lvlJc w:val="left"/>
      <w:pPr>
        <w:tabs>
          <w:tab w:val="num" w:pos="360"/>
        </w:tabs>
        <w:ind w:left="360" w:hanging="360"/>
      </w:pPr>
      <w:rPr>
        <w:rFonts w:hint="eastAsia"/>
      </w:rPr>
    </w:lvl>
  </w:abstractNum>
  <w:abstractNum w:abstractNumId="80" w15:restartNumberingAfterBreak="0">
    <w:nsid w:val="546F7690"/>
    <w:multiLevelType w:val="hybridMultilevel"/>
    <w:tmpl w:val="84FAFA38"/>
    <w:lvl w:ilvl="0" w:tplc="FEA80A96">
      <w:start w:val="5"/>
      <w:numFmt w:val="lowerLetter"/>
      <w:lvlText w:val="%1."/>
      <w:lvlJc w:val="left"/>
      <w:pPr>
        <w:tabs>
          <w:tab w:val="num" w:pos="980"/>
        </w:tabs>
        <w:ind w:left="980" w:hanging="42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81" w15:restartNumberingAfterBreak="0">
    <w:nsid w:val="54B1566C"/>
    <w:multiLevelType w:val="singleLevel"/>
    <w:tmpl w:val="497EF37E"/>
    <w:lvl w:ilvl="0">
      <w:start w:val="1"/>
      <w:numFmt w:val="lowerRoman"/>
      <w:lvlText w:val="(%1)"/>
      <w:lvlJc w:val="left"/>
      <w:pPr>
        <w:tabs>
          <w:tab w:val="num" w:pos="1815"/>
        </w:tabs>
        <w:ind w:left="1815" w:hanging="420"/>
      </w:pPr>
      <w:rPr>
        <w:rFonts w:hint="eastAsia"/>
      </w:rPr>
    </w:lvl>
  </w:abstractNum>
  <w:abstractNum w:abstractNumId="82" w15:restartNumberingAfterBreak="0">
    <w:nsid w:val="55903ED3"/>
    <w:multiLevelType w:val="hybridMultilevel"/>
    <w:tmpl w:val="DF08CF28"/>
    <w:lvl w:ilvl="0" w:tplc="B0E4C720">
      <w:start w:val="1"/>
      <w:numFmt w:val="decimal"/>
      <w:lvlText w:val="%1."/>
      <w:lvlJc w:val="left"/>
      <w:pPr>
        <w:tabs>
          <w:tab w:val="num" w:pos="1800"/>
        </w:tabs>
        <w:ind w:left="1800" w:hanging="1440"/>
      </w:pPr>
      <w:rPr>
        <w:rFonts w:hint="default"/>
      </w:rPr>
    </w:lvl>
    <w:lvl w:ilvl="1" w:tplc="F8BE534C">
      <w:start w:val="1"/>
      <w:numFmt w:val="decimal"/>
      <w:lvlText w:val="(%2)"/>
      <w:lvlJc w:val="left"/>
      <w:pPr>
        <w:tabs>
          <w:tab w:val="num" w:pos="1575"/>
        </w:tabs>
        <w:ind w:left="1575" w:hanging="495"/>
      </w:pPr>
      <w:rPr>
        <w:rFonts w:hint="default"/>
      </w:rPr>
    </w:lvl>
    <w:lvl w:ilvl="2" w:tplc="B420D1FA">
      <w:start w:val="2"/>
      <w:numFmt w:val="upp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76F0F3D"/>
    <w:multiLevelType w:val="singleLevel"/>
    <w:tmpl w:val="ACB2B7F6"/>
    <w:lvl w:ilvl="0">
      <w:start w:val="29"/>
      <w:numFmt w:val="decimal"/>
      <w:lvlText w:val="%1."/>
      <w:lvlJc w:val="left"/>
      <w:pPr>
        <w:tabs>
          <w:tab w:val="num" w:pos="1395"/>
        </w:tabs>
        <w:ind w:left="1395" w:hanging="1395"/>
      </w:pPr>
      <w:rPr>
        <w:rFonts w:hint="eastAsia"/>
      </w:rPr>
    </w:lvl>
  </w:abstractNum>
  <w:abstractNum w:abstractNumId="84" w15:restartNumberingAfterBreak="0">
    <w:nsid w:val="59B66509"/>
    <w:multiLevelType w:val="singleLevel"/>
    <w:tmpl w:val="ACB2B7F6"/>
    <w:lvl w:ilvl="0">
      <w:start w:val="11"/>
      <w:numFmt w:val="decimal"/>
      <w:lvlText w:val="%1."/>
      <w:lvlJc w:val="left"/>
      <w:pPr>
        <w:tabs>
          <w:tab w:val="num" w:pos="1395"/>
        </w:tabs>
        <w:ind w:left="1395" w:hanging="1395"/>
      </w:pPr>
      <w:rPr>
        <w:rFonts w:hint="eastAsia"/>
      </w:rPr>
    </w:lvl>
  </w:abstractNum>
  <w:abstractNum w:abstractNumId="85" w15:restartNumberingAfterBreak="0">
    <w:nsid w:val="5A006F86"/>
    <w:multiLevelType w:val="hybridMultilevel"/>
    <w:tmpl w:val="F4BA350A"/>
    <w:lvl w:ilvl="0" w:tplc="15DE3742">
      <w:start w:val="1"/>
      <w:numFmt w:val="decimal"/>
      <w:lvlText w:val="%1."/>
      <w:lvlJc w:val="left"/>
      <w:pPr>
        <w:tabs>
          <w:tab w:val="num" w:pos="1800"/>
        </w:tabs>
        <w:ind w:left="1800" w:hanging="1440"/>
      </w:pPr>
      <w:rPr>
        <w:rFonts w:hint="default"/>
      </w:rPr>
    </w:lvl>
    <w:lvl w:ilvl="1" w:tplc="480ED48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AB50B85"/>
    <w:multiLevelType w:val="hybridMultilevel"/>
    <w:tmpl w:val="A53C6AF6"/>
    <w:lvl w:ilvl="0" w:tplc="87A41ED2">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87" w15:restartNumberingAfterBreak="0">
    <w:nsid w:val="5C725249"/>
    <w:multiLevelType w:val="singleLevel"/>
    <w:tmpl w:val="11181CE0"/>
    <w:lvl w:ilvl="0">
      <w:start w:val="9"/>
      <w:numFmt w:val="decimal"/>
      <w:lvlText w:val="%1."/>
      <w:lvlJc w:val="left"/>
      <w:pPr>
        <w:tabs>
          <w:tab w:val="num" w:pos="1080"/>
        </w:tabs>
        <w:ind w:left="1080" w:hanging="1080"/>
      </w:pPr>
      <w:rPr>
        <w:rFonts w:hint="eastAsia"/>
      </w:rPr>
    </w:lvl>
  </w:abstractNum>
  <w:abstractNum w:abstractNumId="88"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89" w15:restartNumberingAfterBreak="0">
    <w:nsid w:val="5F730EF2"/>
    <w:multiLevelType w:val="hybridMultilevel"/>
    <w:tmpl w:val="C902FCA6"/>
    <w:lvl w:ilvl="0" w:tplc="C4B60D12">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91" w15:restartNumberingAfterBreak="0">
    <w:nsid w:val="63B2624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2" w15:restartNumberingAfterBreak="0">
    <w:nsid w:val="65041D5A"/>
    <w:multiLevelType w:val="singleLevel"/>
    <w:tmpl w:val="7A2E9F42"/>
    <w:lvl w:ilvl="0">
      <w:start w:val="1"/>
      <w:numFmt w:val="lowerLetter"/>
      <w:lvlText w:val="(%1)"/>
      <w:lvlJc w:val="left"/>
      <w:pPr>
        <w:tabs>
          <w:tab w:val="num" w:pos="2235"/>
        </w:tabs>
        <w:ind w:left="2235" w:hanging="840"/>
      </w:pPr>
      <w:rPr>
        <w:rFonts w:hint="eastAsia"/>
      </w:rPr>
    </w:lvl>
  </w:abstractNum>
  <w:abstractNum w:abstractNumId="93" w15:restartNumberingAfterBreak="0">
    <w:nsid w:val="665F1AF2"/>
    <w:multiLevelType w:val="singleLevel"/>
    <w:tmpl w:val="CF22E2CC"/>
    <w:lvl w:ilvl="0">
      <w:start w:val="1"/>
      <w:numFmt w:val="decimal"/>
      <w:lvlText w:val="%1."/>
      <w:lvlJc w:val="left"/>
      <w:pPr>
        <w:tabs>
          <w:tab w:val="num" w:pos="720"/>
        </w:tabs>
        <w:ind w:left="720" w:hanging="720"/>
      </w:pPr>
      <w:rPr>
        <w:rFonts w:hint="default"/>
      </w:rPr>
    </w:lvl>
  </w:abstractNum>
  <w:abstractNum w:abstractNumId="9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5" w15:restartNumberingAfterBreak="0">
    <w:nsid w:val="6692447A"/>
    <w:multiLevelType w:val="singleLevel"/>
    <w:tmpl w:val="9B30EDDE"/>
    <w:lvl w:ilvl="0">
      <w:start w:val="1997"/>
      <w:numFmt w:val="decimal"/>
      <w:lvlText w:val="%1"/>
      <w:lvlJc w:val="left"/>
      <w:pPr>
        <w:tabs>
          <w:tab w:val="num" w:pos="6885"/>
        </w:tabs>
        <w:ind w:left="6885" w:hanging="5070"/>
      </w:pPr>
      <w:rPr>
        <w:rFonts w:hint="eastAsia"/>
      </w:rPr>
    </w:lvl>
  </w:abstractNum>
  <w:abstractNum w:abstractNumId="9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97" w15:restartNumberingAfterBreak="0">
    <w:nsid w:val="67D1151D"/>
    <w:multiLevelType w:val="hybridMultilevel"/>
    <w:tmpl w:val="25F6978C"/>
    <w:lvl w:ilvl="0" w:tplc="0409000F">
      <w:start w:val="4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93A19C5"/>
    <w:multiLevelType w:val="hybridMultilevel"/>
    <w:tmpl w:val="FB3272AE"/>
    <w:lvl w:ilvl="0" w:tplc="085AAB80">
      <w:start w:val="4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C153713"/>
    <w:multiLevelType w:val="singleLevel"/>
    <w:tmpl w:val="4A20026A"/>
    <w:lvl w:ilvl="0">
      <w:start w:val="10"/>
      <w:numFmt w:val="decimal"/>
      <w:lvlText w:val="%1."/>
      <w:lvlJc w:val="left"/>
      <w:pPr>
        <w:tabs>
          <w:tab w:val="num" w:pos="360"/>
        </w:tabs>
        <w:ind w:left="360" w:hanging="360"/>
      </w:pPr>
      <w:rPr>
        <w:rFonts w:hint="eastAsia"/>
      </w:rPr>
    </w:lvl>
  </w:abstractNum>
  <w:abstractNum w:abstractNumId="100" w15:restartNumberingAfterBreak="0">
    <w:nsid w:val="6D2278CB"/>
    <w:multiLevelType w:val="singleLevel"/>
    <w:tmpl w:val="8F2E560E"/>
    <w:lvl w:ilvl="0">
      <w:start w:val="1"/>
      <w:numFmt w:val="lowerRoman"/>
      <w:lvlText w:val="(%1)"/>
      <w:lvlJc w:val="left"/>
      <w:pPr>
        <w:tabs>
          <w:tab w:val="num" w:pos="2235"/>
        </w:tabs>
        <w:ind w:left="2235" w:hanging="840"/>
      </w:pPr>
      <w:rPr>
        <w:rFonts w:hint="eastAsia"/>
      </w:rPr>
    </w:lvl>
  </w:abstractNum>
  <w:abstractNum w:abstractNumId="101" w15:restartNumberingAfterBreak="0">
    <w:nsid w:val="70814FD8"/>
    <w:multiLevelType w:val="hybridMultilevel"/>
    <w:tmpl w:val="0DB429AE"/>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 w15:restartNumberingAfterBreak="0">
    <w:nsid w:val="71B035CD"/>
    <w:multiLevelType w:val="hybridMultilevel"/>
    <w:tmpl w:val="B9EAF1F4"/>
    <w:lvl w:ilvl="0" w:tplc="8FAEA530">
      <w:start w:val="14"/>
      <w:numFmt w:val="decimal"/>
      <w:lvlText w:val="%1."/>
      <w:lvlJc w:val="left"/>
      <w:pPr>
        <w:tabs>
          <w:tab w:val="num" w:pos="2035"/>
        </w:tabs>
        <w:ind w:left="2035" w:hanging="495"/>
      </w:pPr>
      <w:rPr>
        <w:rFonts w:hint="default"/>
      </w:rPr>
    </w:lvl>
    <w:lvl w:ilvl="1" w:tplc="04090019" w:tentative="1">
      <w:start w:val="1"/>
      <w:numFmt w:val="lowerLetter"/>
      <w:lvlText w:val="%2."/>
      <w:lvlJc w:val="left"/>
      <w:pPr>
        <w:tabs>
          <w:tab w:val="num" w:pos="2620"/>
        </w:tabs>
        <w:ind w:left="2620" w:hanging="360"/>
      </w:pPr>
    </w:lvl>
    <w:lvl w:ilvl="2" w:tplc="0409001B" w:tentative="1">
      <w:start w:val="1"/>
      <w:numFmt w:val="lowerRoman"/>
      <w:lvlText w:val="%3."/>
      <w:lvlJc w:val="right"/>
      <w:pPr>
        <w:tabs>
          <w:tab w:val="num" w:pos="3340"/>
        </w:tabs>
        <w:ind w:left="3340" w:hanging="180"/>
      </w:pPr>
    </w:lvl>
    <w:lvl w:ilvl="3" w:tplc="0409000F" w:tentative="1">
      <w:start w:val="1"/>
      <w:numFmt w:val="decimal"/>
      <w:lvlText w:val="%4."/>
      <w:lvlJc w:val="left"/>
      <w:pPr>
        <w:tabs>
          <w:tab w:val="num" w:pos="4060"/>
        </w:tabs>
        <w:ind w:left="4060" w:hanging="360"/>
      </w:pPr>
    </w:lvl>
    <w:lvl w:ilvl="4" w:tplc="04090019" w:tentative="1">
      <w:start w:val="1"/>
      <w:numFmt w:val="lowerLetter"/>
      <w:lvlText w:val="%5."/>
      <w:lvlJc w:val="left"/>
      <w:pPr>
        <w:tabs>
          <w:tab w:val="num" w:pos="4780"/>
        </w:tabs>
        <w:ind w:left="4780" w:hanging="360"/>
      </w:pPr>
    </w:lvl>
    <w:lvl w:ilvl="5" w:tplc="0409001B" w:tentative="1">
      <w:start w:val="1"/>
      <w:numFmt w:val="lowerRoman"/>
      <w:lvlText w:val="%6."/>
      <w:lvlJc w:val="right"/>
      <w:pPr>
        <w:tabs>
          <w:tab w:val="num" w:pos="5500"/>
        </w:tabs>
        <w:ind w:left="5500" w:hanging="180"/>
      </w:pPr>
    </w:lvl>
    <w:lvl w:ilvl="6" w:tplc="0409000F" w:tentative="1">
      <w:start w:val="1"/>
      <w:numFmt w:val="decimal"/>
      <w:lvlText w:val="%7."/>
      <w:lvlJc w:val="left"/>
      <w:pPr>
        <w:tabs>
          <w:tab w:val="num" w:pos="6220"/>
        </w:tabs>
        <w:ind w:left="6220" w:hanging="360"/>
      </w:pPr>
    </w:lvl>
    <w:lvl w:ilvl="7" w:tplc="04090019" w:tentative="1">
      <w:start w:val="1"/>
      <w:numFmt w:val="lowerLetter"/>
      <w:lvlText w:val="%8."/>
      <w:lvlJc w:val="left"/>
      <w:pPr>
        <w:tabs>
          <w:tab w:val="num" w:pos="6940"/>
        </w:tabs>
        <w:ind w:left="6940" w:hanging="360"/>
      </w:pPr>
    </w:lvl>
    <w:lvl w:ilvl="8" w:tplc="0409001B" w:tentative="1">
      <w:start w:val="1"/>
      <w:numFmt w:val="lowerRoman"/>
      <w:lvlText w:val="%9."/>
      <w:lvlJc w:val="right"/>
      <w:pPr>
        <w:tabs>
          <w:tab w:val="num" w:pos="7660"/>
        </w:tabs>
        <w:ind w:left="7660" w:hanging="180"/>
      </w:pPr>
    </w:lvl>
  </w:abstractNum>
  <w:abstractNum w:abstractNumId="104" w15:restartNumberingAfterBreak="0">
    <w:nsid w:val="729B0572"/>
    <w:multiLevelType w:val="singleLevel"/>
    <w:tmpl w:val="14846178"/>
    <w:lvl w:ilvl="0">
      <w:start w:val="1"/>
      <w:numFmt w:val="lowerLetter"/>
      <w:lvlText w:val="(%1)"/>
      <w:lvlJc w:val="left"/>
      <w:pPr>
        <w:tabs>
          <w:tab w:val="num" w:pos="2235"/>
        </w:tabs>
        <w:ind w:left="2235" w:hanging="840"/>
      </w:pPr>
      <w:rPr>
        <w:rFonts w:hint="eastAsia"/>
      </w:rPr>
    </w:lvl>
  </w:abstractNum>
  <w:abstractNum w:abstractNumId="105" w15:restartNumberingAfterBreak="0">
    <w:nsid w:val="72A743AA"/>
    <w:multiLevelType w:val="singleLevel"/>
    <w:tmpl w:val="32987308"/>
    <w:lvl w:ilvl="0">
      <w:start w:val="2"/>
      <w:numFmt w:val="decimal"/>
      <w:lvlText w:val="(%1)"/>
      <w:lvlJc w:val="left"/>
      <w:pPr>
        <w:tabs>
          <w:tab w:val="num" w:pos="2160"/>
        </w:tabs>
        <w:ind w:left="2160" w:hanging="615"/>
      </w:pPr>
      <w:rPr>
        <w:rFonts w:hint="eastAsia"/>
      </w:rPr>
    </w:lvl>
  </w:abstractNum>
  <w:abstractNum w:abstractNumId="106" w15:restartNumberingAfterBreak="0">
    <w:nsid w:val="73E43741"/>
    <w:multiLevelType w:val="hybridMultilevel"/>
    <w:tmpl w:val="A37A083C"/>
    <w:lvl w:ilvl="0" w:tplc="469E75C0">
      <w:start w:val="7"/>
      <w:numFmt w:val="decimal"/>
      <w:lvlText w:val="%1."/>
      <w:lvlJc w:val="left"/>
      <w:pPr>
        <w:tabs>
          <w:tab w:val="num" w:pos="360"/>
        </w:tabs>
        <w:ind w:left="0" w:firstLine="0"/>
      </w:pPr>
      <w:rPr>
        <w:rFonts w:hint="eastAsia"/>
      </w:rPr>
    </w:lvl>
    <w:lvl w:ilvl="1" w:tplc="4F96B23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7647530F"/>
    <w:multiLevelType w:val="singleLevel"/>
    <w:tmpl w:val="5FD25C74"/>
    <w:lvl w:ilvl="0">
      <w:start w:val="16"/>
      <w:numFmt w:val="decimal"/>
      <w:lvlText w:val="%1."/>
      <w:lvlJc w:val="left"/>
      <w:pPr>
        <w:tabs>
          <w:tab w:val="num" w:pos="360"/>
        </w:tabs>
        <w:ind w:left="360" w:hanging="360"/>
      </w:pPr>
      <w:rPr>
        <w:rFonts w:hint="eastAsia"/>
      </w:rPr>
    </w:lvl>
  </w:abstractNum>
  <w:abstractNum w:abstractNumId="108" w15:restartNumberingAfterBreak="0">
    <w:nsid w:val="77861C72"/>
    <w:multiLevelType w:val="singleLevel"/>
    <w:tmpl w:val="02CA4F26"/>
    <w:lvl w:ilvl="0">
      <w:start w:val="1"/>
      <w:numFmt w:val="lowerLetter"/>
      <w:lvlText w:val="(%1)"/>
      <w:lvlJc w:val="left"/>
      <w:pPr>
        <w:tabs>
          <w:tab w:val="num" w:pos="2160"/>
        </w:tabs>
        <w:ind w:left="2160" w:hanging="720"/>
      </w:pPr>
      <w:rPr>
        <w:rFonts w:hint="eastAsia"/>
      </w:rPr>
    </w:lvl>
  </w:abstractNum>
  <w:abstractNum w:abstractNumId="109" w15:restartNumberingAfterBreak="0">
    <w:nsid w:val="779B46CD"/>
    <w:multiLevelType w:val="multilevel"/>
    <w:tmpl w:val="6002851C"/>
    <w:lvl w:ilvl="0">
      <w:start w:val="1"/>
      <w:numFmt w:val="decimal"/>
      <w:lvlText w:val="%1."/>
      <w:lvlJc w:val="left"/>
      <w:pPr>
        <w:tabs>
          <w:tab w:val="num" w:pos="2235"/>
        </w:tabs>
        <w:ind w:left="2235" w:hanging="840"/>
      </w:pPr>
      <w:rPr>
        <w:rFonts w:hint="eastAsia"/>
      </w:rPr>
    </w:lvl>
    <w:lvl w:ilvl="1">
      <w:start w:val="1"/>
      <w:numFmt w:val="decimal"/>
      <w:isLgl/>
      <w:lvlText w:val="%1.%2"/>
      <w:lvlJc w:val="left"/>
      <w:pPr>
        <w:tabs>
          <w:tab w:val="num" w:pos="2940"/>
        </w:tabs>
        <w:ind w:left="2940" w:hanging="705"/>
      </w:pPr>
      <w:rPr>
        <w:rFonts w:hint="eastAsia"/>
      </w:rPr>
    </w:lvl>
    <w:lvl w:ilvl="2">
      <w:start w:val="1"/>
      <w:numFmt w:val="decimal"/>
      <w:isLgl/>
      <w:lvlText w:val="%1.%2.%3"/>
      <w:lvlJc w:val="left"/>
      <w:pPr>
        <w:tabs>
          <w:tab w:val="num" w:pos="3780"/>
        </w:tabs>
        <w:ind w:left="3780" w:hanging="705"/>
      </w:pPr>
      <w:rPr>
        <w:rFonts w:hint="eastAsia"/>
      </w:rPr>
    </w:lvl>
    <w:lvl w:ilvl="3">
      <w:start w:val="1"/>
      <w:numFmt w:val="decimal"/>
      <w:isLgl/>
      <w:lvlText w:val="%1.%2.%3.%4"/>
      <w:lvlJc w:val="left"/>
      <w:pPr>
        <w:tabs>
          <w:tab w:val="num" w:pos="4620"/>
        </w:tabs>
        <w:ind w:left="4620" w:hanging="705"/>
      </w:pPr>
      <w:rPr>
        <w:rFonts w:hint="eastAsia"/>
      </w:rPr>
    </w:lvl>
    <w:lvl w:ilvl="4">
      <w:start w:val="1"/>
      <w:numFmt w:val="decimal"/>
      <w:isLgl/>
      <w:lvlText w:val="%1.%2.%3.%4.%5"/>
      <w:lvlJc w:val="left"/>
      <w:pPr>
        <w:tabs>
          <w:tab w:val="num" w:pos="5460"/>
        </w:tabs>
        <w:ind w:left="5460" w:hanging="705"/>
      </w:pPr>
      <w:rPr>
        <w:rFonts w:hint="eastAsia"/>
      </w:rPr>
    </w:lvl>
    <w:lvl w:ilvl="5">
      <w:start w:val="1"/>
      <w:numFmt w:val="decimal"/>
      <w:isLgl/>
      <w:lvlText w:val="%1.%2.%3.%4.%5.%6"/>
      <w:lvlJc w:val="left"/>
      <w:pPr>
        <w:tabs>
          <w:tab w:val="num" w:pos="6300"/>
        </w:tabs>
        <w:ind w:left="6300" w:hanging="705"/>
      </w:pPr>
      <w:rPr>
        <w:rFonts w:hint="eastAsia"/>
      </w:rPr>
    </w:lvl>
    <w:lvl w:ilvl="6">
      <w:start w:val="1"/>
      <w:numFmt w:val="decimal"/>
      <w:isLgl/>
      <w:lvlText w:val="%1.%2.%3.%4.%5.%6.%7"/>
      <w:lvlJc w:val="left"/>
      <w:pPr>
        <w:tabs>
          <w:tab w:val="num" w:pos="7140"/>
        </w:tabs>
        <w:ind w:left="7140" w:hanging="705"/>
      </w:pPr>
      <w:rPr>
        <w:rFonts w:hint="eastAsia"/>
      </w:rPr>
    </w:lvl>
    <w:lvl w:ilvl="7">
      <w:start w:val="1"/>
      <w:numFmt w:val="decimal"/>
      <w:isLgl/>
      <w:lvlText w:val="%1.%2.%3.%4.%5.%6.%7.%8"/>
      <w:lvlJc w:val="left"/>
      <w:pPr>
        <w:tabs>
          <w:tab w:val="num" w:pos="7980"/>
        </w:tabs>
        <w:ind w:left="7980" w:hanging="705"/>
      </w:pPr>
      <w:rPr>
        <w:rFonts w:hint="eastAsia"/>
      </w:rPr>
    </w:lvl>
    <w:lvl w:ilvl="8">
      <w:start w:val="1"/>
      <w:numFmt w:val="decimal"/>
      <w:isLgl/>
      <w:lvlText w:val="%1.%2.%3.%4.%5.%6.%7.%8.%9"/>
      <w:lvlJc w:val="left"/>
      <w:pPr>
        <w:tabs>
          <w:tab w:val="num" w:pos="8820"/>
        </w:tabs>
        <w:ind w:left="8820" w:hanging="705"/>
      </w:pPr>
      <w:rPr>
        <w:rFonts w:hint="eastAsia"/>
      </w:rPr>
    </w:lvl>
  </w:abstractNum>
  <w:abstractNum w:abstractNumId="110" w15:restartNumberingAfterBreak="0">
    <w:nsid w:val="77AB293A"/>
    <w:multiLevelType w:val="singleLevel"/>
    <w:tmpl w:val="C4C0B724"/>
    <w:lvl w:ilvl="0">
      <w:start w:val="4"/>
      <w:numFmt w:val="decimal"/>
      <w:lvlText w:val="%1."/>
      <w:lvlJc w:val="left"/>
      <w:pPr>
        <w:tabs>
          <w:tab w:val="num" w:pos="1395"/>
        </w:tabs>
        <w:ind w:left="1395" w:hanging="1395"/>
      </w:pPr>
      <w:rPr>
        <w:rFonts w:hint="eastAsia"/>
      </w:rPr>
    </w:lvl>
  </w:abstractNum>
  <w:abstractNum w:abstractNumId="111" w15:restartNumberingAfterBreak="0">
    <w:nsid w:val="78F34E79"/>
    <w:multiLevelType w:val="singleLevel"/>
    <w:tmpl w:val="8E9A5424"/>
    <w:lvl w:ilvl="0">
      <w:start w:val="1"/>
      <w:numFmt w:val="decimal"/>
      <w:lvlText w:val="(%1)"/>
      <w:lvlJc w:val="left"/>
      <w:pPr>
        <w:tabs>
          <w:tab w:val="num" w:pos="2235"/>
        </w:tabs>
        <w:ind w:left="2235" w:hanging="840"/>
      </w:pPr>
      <w:rPr>
        <w:rFonts w:hint="eastAsia"/>
      </w:rPr>
    </w:lvl>
  </w:abstractNum>
  <w:abstractNum w:abstractNumId="112" w15:restartNumberingAfterBreak="0">
    <w:nsid w:val="7AC3597E"/>
    <w:multiLevelType w:val="hybridMultilevel"/>
    <w:tmpl w:val="3E36EF7A"/>
    <w:lvl w:ilvl="0" w:tplc="B9B853C0">
      <w:start w:val="1"/>
      <w:numFmt w:val="decimal"/>
      <w:lvlText w:val="%1."/>
      <w:lvlJc w:val="left"/>
      <w:pPr>
        <w:tabs>
          <w:tab w:val="num" w:pos="1800"/>
        </w:tabs>
        <w:ind w:left="1800" w:hanging="1440"/>
      </w:pPr>
      <w:rPr>
        <w:rFonts w:hint="default"/>
      </w:rPr>
    </w:lvl>
    <w:lvl w:ilvl="1" w:tplc="52A267EC">
      <w:start w:val="1"/>
      <w:numFmt w:val="decimal"/>
      <w:lvlText w:val="(%2)"/>
      <w:lvlJc w:val="left"/>
      <w:pPr>
        <w:tabs>
          <w:tab w:val="num" w:pos="1800"/>
        </w:tabs>
        <w:ind w:left="1800" w:hanging="720"/>
      </w:pPr>
      <w:rPr>
        <w:rFonts w:hint="default"/>
      </w:rPr>
    </w:lvl>
    <w:lvl w:ilvl="2" w:tplc="D4EE700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7C3E3605"/>
    <w:multiLevelType w:val="hybridMultilevel"/>
    <w:tmpl w:val="B2C60D0E"/>
    <w:lvl w:ilvl="0" w:tplc="406CD040">
      <w:start w:val="1"/>
      <w:numFmt w:val="lowerLetter"/>
      <w:lvlText w:val="(%1)"/>
      <w:lvlJc w:val="left"/>
      <w:pPr>
        <w:tabs>
          <w:tab w:val="num" w:pos="3035"/>
        </w:tabs>
        <w:ind w:left="3035" w:hanging="645"/>
      </w:pPr>
      <w:rPr>
        <w:rFonts w:hint="default"/>
      </w:rPr>
    </w:lvl>
    <w:lvl w:ilvl="1" w:tplc="4680FAC0">
      <w:start w:val="7"/>
      <w:numFmt w:val="decimal"/>
      <w:lvlText w:val="%2."/>
      <w:lvlJc w:val="left"/>
      <w:pPr>
        <w:tabs>
          <w:tab w:val="num" w:pos="3470"/>
        </w:tabs>
        <w:ind w:left="3470" w:hanging="360"/>
      </w:pPr>
      <w:rPr>
        <w:rFonts w:hint="default"/>
      </w:r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abstractNum w:abstractNumId="114" w15:restartNumberingAfterBreak="0">
    <w:nsid w:val="7F57027E"/>
    <w:multiLevelType w:val="hybridMultilevel"/>
    <w:tmpl w:val="3A9A9600"/>
    <w:lvl w:ilvl="0" w:tplc="DBDAD490">
      <w:start w:val="1"/>
      <w:numFmt w:val="lowerLetter"/>
      <w:lvlText w:val="(%1)"/>
      <w:lvlJc w:val="left"/>
      <w:pPr>
        <w:tabs>
          <w:tab w:val="num" w:pos="3035"/>
        </w:tabs>
        <w:ind w:left="3035" w:hanging="645"/>
      </w:pPr>
      <w:rPr>
        <w:rFonts w:hint="default"/>
      </w:rPr>
    </w:lvl>
    <w:lvl w:ilvl="1" w:tplc="04090019" w:tentative="1">
      <w:start w:val="1"/>
      <w:numFmt w:val="lowerLetter"/>
      <w:lvlText w:val="%2."/>
      <w:lvlJc w:val="left"/>
      <w:pPr>
        <w:tabs>
          <w:tab w:val="num" w:pos="3470"/>
        </w:tabs>
        <w:ind w:left="3470" w:hanging="360"/>
      </w:pPr>
    </w:lvl>
    <w:lvl w:ilvl="2" w:tplc="0409001B" w:tentative="1">
      <w:start w:val="1"/>
      <w:numFmt w:val="lowerRoman"/>
      <w:lvlText w:val="%3."/>
      <w:lvlJc w:val="right"/>
      <w:pPr>
        <w:tabs>
          <w:tab w:val="num" w:pos="4190"/>
        </w:tabs>
        <w:ind w:left="4190" w:hanging="180"/>
      </w:pPr>
    </w:lvl>
    <w:lvl w:ilvl="3" w:tplc="0409000F" w:tentative="1">
      <w:start w:val="1"/>
      <w:numFmt w:val="decimal"/>
      <w:lvlText w:val="%4."/>
      <w:lvlJc w:val="left"/>
      <w:pPr>
        <w:tabs>
          <w:tab w:val="num" w:pos="4910"/>
        </w:tabs>
        <w:ind w:left="4910" w:hanging="360"/>
      </w:pPr>
    </w:lvl>
    <w:lvl w:ilvl="4" w:tplc="04090019" w:tentative="1">
      <w:start w:val="1"/>
      <w:numFmt w:val="lowerLetter"/>
      <w:lvlText w:val="%5."/>
      <w:lvlJc w:val="left"/>
      <w:pPr>
        <w:tabs>
          <w:tab w:val="num" w:pos="5630"/>
        </w:tabs>
        <w:ind w:left="5630" w:hanging="360"/>
      </w:pPr>
    </w:lvl>
    <w:lvl w:ilvl="5" w:tplc="0409001B" w:tentative="1">
      <w:start w:val="1"/>
      <w:numFmt w:val="lowerRoman"/>
      <w:lvlText w:val="%6."/>
      <w:lvlJc w:val="right"/>
      <w:pPr>
        <w:tabs>
          <w:tab w:val="num" w:pos="6350"/>
        </w:tabs>
        <w:ind w:left="6350" w:hanging="180"/>
      </w:pPr>
    </w:lvl>
    <w:lvl w:ilvl="6" w:tplc="0409000F" w:tentative="1">
      <w:start w:val="1"/>
      <w:numFmt w:val="decimal"/>
      <w:lvlText w:val="%7."/>
      <w:lvlJc w:val="left"/>
      <w:pPr>
        <w:tabs>
          <w:tab w:val="num" w:pos="7070"/>
        </w:tabs>
        <w:ind w:left="7070" w:hanging="360"/>
      </w:pPr>
    </w:lvl>
    <w:lvl w:ilvl="7" w:tplc="04090019" w:tentative="1">
      <w:start w:val="1"/>
      <w:numFmt w:val="lowerLetter"/>
      <w:lvlText w:val="%8."/>
      <w:lvlJc w:val="left"/>
      <w:pPr>
        <w:tabs>
          <w:tab w:val="num" w:pos="7790"/>
        </w:tabs>
        <w:ind w:left="7790" w:hanging="360"/>
      </w:pPr>
    </w:lvl>
    <w:lvl w:ilvl="8" w:tplc="0409001B" w:tentative="1">
      <w:start w:val="1"/>
      <w:numFmt w:val="lowerRoman"/>
      <w:lvlText w:val="%9."/>
      <w:lvlJc w:val="right"/>
      <w:pPr>
        <w:tabs>
          <w:tab w:val="num" w:pos="8510"/>
        </w:tabs>
        <w:ind w:left="8510" w:hanging="180"/>
      </w:pPr>
    </w:lvl>
  </w:abstractNum>
  <w:num w:numId="1" w16cid:durableId="387000756">
    <w:abstractNumId w:val="15"/>
  </w:num>
  <w:num w:numId="2" w16cid:durableId="258175264">
    <w:abstractNumId w:val="3"/>
  </w:num>
  <w:num w:numId="3" w16cid:durableId="521283435">
    <w:abstractNumId w:val="30"/>
  </w:num>
  <w:num w:numId="4" w16cid:durableId="1970236160">
    <w:abstractNumId w:val="9"/>
  </w:num>
  <w:num w:numId="5" w16cid:durableId="957027109">
    <w:abstractNumId w:val="72"/>
  </w:num>
  <w:num w:numId="6" w16cid:durableId="325203901">
    <w:abstractNumId w:val="7"/>
  </w:num>
  <w:num w:numId="7" w16cid:durableId="196892438">
    <w:abstractNumId w:val="96"/>
  </w:num>
  <w:num w:numId="8" w16cid:durableId="491680003">
    <w:abstractNumId w:val="94"/>
  </w:num>
  <w:num w:numId="9" w16cid:durableId="1406875832">
    <w:abstractNumId w:val="56"/>
  </w:num>
  <w:num w:numId="10" w16cid:durableId="640889386">
    <w:abstractNumId w:val="40"/>
  </w:num>
  <w:num w:numId="11" w16cid:durableId="1149131454">
    <w:abstractNumId w:val="88"/>
  </w:num>
  <w:num w:numId="12" w16cid:durableId="1999646143">
    <w:abstractNumId w:val="52"/>
  </w:num>
  <w:num w:numId="13" w16cid:durableId="858619542">
    <w:abstractNumId w:val="102"/>
  </w:num>
  <w:num w:numId="14" w16cid:durableId="59404623">
    <w:abstractNumId w:val="53"/>
  </w:num>
  <w:num w:numId="15" w16cid:durableId="1025787781">
    <w:abstractNumId w:val="21"/>
  </w:num>
  <w:num w:numId="16" w16cid:durableId="2073960901">
    <w:abstractNumId w:val="38"/>
  </w:num>
  <w:num w:numId="17" w16cid:durableId="1161577134">
    <w:abstractNumId w:val="48"/>
  </w:num>
  <w:num w:numId="18" w16cid:durableId="1448424241">
    <w:abstractNumId w:val="73"/>
  </w:num>
  <w:num w:numId="19" w16cid:durableId="159124544">
    <w:abstractNumId w:val="27"/>
  </w:num>
  <w:num w:numId="20" w16cid:durableId="489564452">
    <w:abstractNumId w:val="76"/>
  </w:num>
  <w:num w:numId="21" w16cid:durableId="89670370">
    <w:abstractNumId w:val="18"/>
  </w:num>
  <w:num w:numId="22" w16cid:durableId="640962875">
    <w:abstractNumId w:val="58"/>
  </w:num>
  <w:num w:numId="23" w16cid:durableId="2092434213">
    <w:abstractNumId w:val="90"/>
  </w:num>
  <w:num w:numId="24" w16cid:durableId="1172142634">
    <w:abstractNumId w:val="78"/>
  </w:num>
  <w:num w:numId="25" w16cid:durableId="2008437101">
    <w:abstractNumId w:val="64"/>
  </w:num>
  <w:num w:numId="26" w16cid:durableId="42601505">
    <w:abstractNumId w:val="19"/>
  </w:num>
  <w:num w:numId="27" w16cid:durableId="200821094">
    <w:abstractNumId w:val="28"/>
  </w:num>
  <w:num w:numId="28" w16cid:durableId="495071194">
    <w:abstractNumId w:val="62"/>
  </w:num>
  <w:num w:numId="29" w16cid:durableId="2039816931">
    <w:abstractNumId w:val="14"/>
  </w:num>
  <w:num w:numId="30" w16cid:durableId="536241616">
    <w:abstractNumId w:val="31"/>
  </w:num>
  <w:num w:numId="31" w16cid:durableId="637685658">
    <w:abstractNumId w:val="60"/>
  </w:num>
  <w:num w:numId="32" w16cid:durableId="336157708">
    <w:abstractNumId w:val="57"/>
  </w:num>
  <w:num w:numId="33" w16cid:durableId="59865815">
    <w:abstractNumId w:val="70"/>
  </w:num>
  <w:num w:numId="34" w16cid:durableId="1850942637">
    <w:abstractNumId w:val="77"/>
  </w:num>
  <w:num w:numId="35" w16cid:durableId="1207375009">
    <w:abstractNumId w:val="46"/>
  </w:num>
  <w:num w:numId="36" w16cid:durableId="302392986">
    <w:abstractNumId w:val="61"/>
  </w:num>
  <w:num w:numId="37" w16cid:durableId="253056317">
    <w:abstractNumId w:val="36"/>
  </w:num>
  <w:num w:numId="38" w16cid:durableId="1180505455">
    <w:abstractNumId w:val="93"/>
  </w:num>
  <w:num w:numId="39" w16cid:durableId="1924336228">
    <w:abstractNumId w:val="91"/>
  </w:num>
  <w:num w:numId="40" w16cid:durableId="1442452655">
    <w:abstractNumId w:val="25"/>
  </w:num>
  <w:num w:numId="41" w16cid:durableId="786311605">
    <w:abstractNumId w:val="44"/>
  </w:num>
  <w:num w:numId="42" w16cid:durableId="1270623053">
    <w:abstractNumId w:val="49"/>
  </w:num>
  <w:num w:numId="43" w16cid:durableId="1403068589">
    <w:abstractNumId w:val="87"/>
  </w:num>
  <w:num w:numId="44" w16cid:durableId="1451825579">
    <w:abstractNumId w:val="17"/>
  </w:num>
  <w:num w:numId="45" w16cid:durableId="1922332439">
    <w:abstractNumId w:val="2"/>
  </w:num>
  <w:num w:numId="46" w16cid:durableId="2002658049">
    <w:abstractNumId w:val="33"/>
  </w:num>
  <w:num w:numId="47" w16cid:durableId="665330668">
    <w:abstractNumId w:val="59"/>
  </w:num>
  <w:num w:numId="48" w16cid:durableId="1592005171">
    <w:abstractNumId w:val="47"/>
  </w:num>
  <w:num w:numId="49" w16cid:durableId="1788622537">
    <w:abstractNumId w:val="81"/>
  </w:num>
  <w:num w:numId="50" w16cid:durableId="1818066893">
    <w:abstractNumId w:val="95"/>
  </w:num>
  <w:num w:numId="51" w16cid:durableId="969868800">
    <w:abstractNumId w:val="0"/>
  </w:num>
  <w:num w:numId="52" w16cid:durableId="1322393665">
    <w:abstractNumId w:val="13"/>
  </w:num>
  <w:num w:numId="53" w16cid:durableId="502479405">
    <w:abstractNumId w:val="1"/>
  </w:num>
  <w:num w:numId="54" w16cid:durableId="226962690">
    <w:abstractNumId w:val="104"/>
  </w:num>
  <w:num w:numId="55" w16cid:durableId="1647200083">
    <w:abstractNumId w:val="92"/>
  </w:num>
  <w:num w:numId="56" w16cid:durableId="2058817936">
    <w:abstractNumId w:val="5"/>
  </w:num>
  <w:num w:numId="57" w16cid:durableId="1767537200">
    <w:abstractNumId w:val="37"/>
  </w:num>
  <w:num w:numId="58" w16cid:durableId="1582368863">
    <w:abstractNumId w:val="20"/>
  </w:num>
  <w:num w:numId="59" w16cid:durableId="1539199003">
    <w:abstractNumId w:val="69"/>
  </w:num>
  <w:num w:numId="60" w16cid:durableId="1487672745">
    <w:abstractNumId w:val="111"/>
  </w:num>
  <w:num w:numId="61" w16cid:durableId="945962870">
    <w:abstractNumId w:val="39"/>
  </w:num>
  <w:num w:numId="62" w16cid:durableId="1404060832">
    <w:abstractNumId w:val="32"/>
  </w:num>
  <w:num w:numId="63" w16cid:durableId="2145273316">
    <w:abstractNumId w:val="67"/>
  </w:num>
  <w:num w:numId="64" w16cid:durableId="1814329345">
    <w:abstractNumId w:val="83"/>
  </w:num>
  <w:num w:numId="65" w16cid:durableId="367146349">
    <w:abstractNumId w:val="79"/>
  </w:num>
  <w:num w:numId="66" w16cid:durableId="1462654273">
    <w:abstractNumId w:val="107"/>
  </w:num>
  <w:num w:numId="67" w16cid:durableId="1445659962">
    <w:abstractNumId w:val="43"/>
  </w:num>
  <w:num w:numId="68" w16cid:durableId="659500887">
    <w:abstractNumId w:val="22"/>
  </w:num>
  <w:num w:numId="69" w16cid:durableId="1580871705">
    <w:abstractNumId w:val="105"/>
  </w:num>
  <w:num w:numId="70" w16cid:durableId="1708140193">
    <w:abstractNumId w:val="55"/>
  </w:num>
  <w:num w:numId="71" w16cid:durableId="944995640">
    <w:abstractNumId w:val="24"/>
  </w:num>
  <w:num w:numId="72" w16cid:durableId="293487150">
    <w:abstractNumId w:val="84"/>
  </w:num>
  <w:num w:numId="73" w16cid:durableId="503672065">
    <w:abstractNumId w:val="71"/>
  </w:num>
  <w:num w:numId="74" w16cid:durableId="214706382">
    <w:abstractNumId w:val="12"/>
  </w:num>
  <w:num w:numId="75" w16cid:durableId="306132508">
    <w:abstractNumId w:val="4"/>
  </w:num>
  <w:num w:numId="76" w16cid:durableId="19550182">
    <w:abstractNumId w:val="26"/>
  </w:num>
  <w:num w:numId="77" w16cid:durableId="1654063875">
    <w:abstractNumId w:val="109"/>
  </w:num>
  <w:num w:numId="78" w16cid:durableId="699087780">
    <w:abstractNumId w:val="110"/>
  </w:num>
  <w:num w:numId="79" w16cid:durableId="1429156464">
    <w:abstractNumId w:val="65"/>
  </w:num>
  <w:num w:numId="80" w16cid:durableId="509610846">
    <w:abstractNumId w:val="11"/>
  </w:num>
  <w:num w:numId="81" w16cid:durableId="1097753224">
    <w:abstractNumId w:val="29"/>
  </w:num>
  <w:num w:numId="82" w16cid:durableId="1361013376">
    <w:abstractNumId w:val="100"/>
  </w:num>
  <w:num w:numId="83" w16cid:durableId="1902861757">
    <w:abstractNumId w:val="74"/>
  </w:num>
  <w:num w:numId="84" w16cid:durableId="1994407792">
    <w:abstractNumId w:val="42"/>
  </w:num>
  <w:num w:numId="85" w16cid:durableId="1527019268">
    <w:abstractNumId w:val="99"/>
  </w:num>
  <w:num w:numId="86" w16cid:durableId="948270244">
    <w:abstractNumId w:val="16"/>
  </w:num>
  <w:num w:numId="87" w16cid:durableId="166482797">
    <w:abstractNumId w:val="10"/>
  </w:num>
  <w:num w:numId="88" w16cid:durableId="1233655973">
    <w:abstractNumId w:val="108"/>
  </w:num>
  <w:num w:numId="89" w16cid:durableId="529756097">
    <w:abstractNumId w:val="41"/>
  </w:num>
  <w:num w:numId="90" w16cid:durableId="146869889">
    <w:abstractNumId w:val="50"/>
  </w:num>
  <w:num w:numId="91" w16cid:durableId="505748067">
    <w:abstractNumId w:val="80"/>
  </w:num>
  <w:num w:numId="92" w16cid:durableId="5250814">
    <w:abstractNumId w:val="54"/>
  </w:num>
  <w:num w:numId="93" w16cid:durableId="1071540897">
    <w:abstractNumId w:val="85"/>
  </w:num>
  <w:num w:numId="94" w16cid:durableId="1845433163">
    <w:abstractNumId w:val="68"/>
  </w:num>
  <w:num w:numId="95" w16cid:durableId="1183591624">
    <w:abstractNumId w:val="66"/>
  </w:num>
  <w:num w:numId="96" w16cid:durableId="1117289787">
    <w:abstractNumId w:val="75"/>
  </w:num>
  <w:num w:numId="97" w16cid:durableId="248972573">
    <w:abstractNumId w:val="114"/>
  </w:num>
  <w:num w:numId="98" w16cid:durableId="1276062065">
    <w:abstractNumId w:val="8"/>
  </w:num>
  <w:num w:numId="99" w16cid:durableId="435251614">
    <w:abstractNumId w:val="86"/>
  </w:num>
  <w:num w:numId="100" w16cid:durableId="806363612">
    <w:abstractNumId w:val="113"/>
  </w:num>
  <w:num w:numId="101" w16cid:durableId="998577387">
    <w:abstractNumId w:val="51"/>
  </w:num>
  <w:num w:numId="102" w16cid:durableId="895820291">
    <w:abstractNumId w:val="101"/>
  </w:num>
  <w:num w:numId="103" w16cid:durableId="393964856">
    <w:abstractNumId w:val="106"/>
  </w:num>
  <w:num w:numId="104" w16cid:durableId="1225797267">
    <w:abstractNumId w:val="63"/>
  </w:num>
  <w:num w:numId="105" w16cid:durableId="1954091537">
    <w:abstractNumId w:val="97"/>
  </w:num>
  <w:num w:numId="106" w16cid:durableId="1286807850">
    <w:abstractNumId w:val="23"/>
  </w:num>
  <w:num w:numId="107" w16cid:durableId="258173109">
    <w:abstractNumId w:val="98"/>
  </w:num>
  <w:num w:numId="108" w16cid:durableId="1025595961">
    <w:abstractNumId w:val="82"/>
  </w:num>
  <w:num w:numId="109" w16cid:durableId="64183945">
    <w:abstractNumId w:val="112"/>
  </w:num>
  <w:num w:numId="110" w16cid:durableId="1728407452">
    <w:abstractNumId w:val="34"/>
  </w:num>
  <w:num w:numId="111" w16cid:durableId="171116470">
    <w:abstractNumId w:val="89"/>
  </w:num>
  <w:num w:numId="112" w16cid:durableId="90586177">
    <w:abstractNumId w:val="35"/>
  </w:num>
  <w:num w:numId="113" w16cid:durableId="1314943543">
    <w:abstractNumId w:val="45"/>
  </w:num>
  <w:num w:numId="114" w16cid:durableId="149713671">
    <w:abstractNumId w:val="6"/>
  </w:num>
  <w:num w:numId="115" w16cid:durableId="856119848">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5C37"/>
    <w:rsid w:val="00075C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A0750E-C896-F048-BAC0-FC17EA40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1440"/>
        <w:tab w:val="clear" w:pos="4320"/>
        <w:tab w:val="clear" w:pos="9072"/>
        <w:tab w:val="left" w:pos="1400"/>
      </w:tabs>
      <w:snapToGrid/>
      <w:spacing w:line="360" w:lineRule="auto"/>
      <w:ind w:right="1026"/>
      <w:jc w:val="both"/>
    </w:pPr>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2008-10-17T07:03:00Z</cp:lastPrinted>
  <dcterms:created xsi:type="dcterms:W3CDTF">2023-10-14T01:13:00Z</dcterms:created>
  <dcterms:modified xsi:type="dcterms:W3CDTF">2023-10-14T01:13:00Z</dcterms:modified>
</cp:coreProperties>
</file>