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FB420B" w:rsidRDefault="00183AAF" w:rsidP="00384F4A">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r w:rsidRPr="00FB420B">
        <w:rPr>
          <w:rFonts w:ascii="Times New Roman" w:eastAsia="PMingLiU" w:hAnsi="Times New Roman"/>
          <w:b w:val="0"/>
          <w:kern w:val="0"/>
          <w:szCs w:val="28"/>
          <w:lang w:eastAsia="zh-TW"/>
        </w:rPr>
        <w:t xml:space="preserve">DCPI </w:t>
      </w:r>
      <w:r w:rsidR="00E65FB7" w:rsidRPr="00FB420B">
        <w:rPr>
          <w:rFonts w:ascii="Times New Roman" w:eastAsia="PMingLiU" w:hAnsi="Times New Roman"/>
          <w:b w:val="0"/>
          <w:kern w:val="0"/>
          <w:szCs w:val="28"/>
          <w:lang w:eastAsia="zh-TW"/>
        </w:rPr>
        <w:t>1306/2016</w:t>
      </w:r>
    </w:p>
    <w:p w:rsidR="00EF528F" w:rsidRPr="00FB420B" w:rsidRDefault="009D11A2" w:rsidP="006B7AFB">
      <w:pPr>
        <w:spacing w:line="360" w:lineRule="auto"/>
        <w:jc w:val="right"/>
        <w:rPr>
          <w:rFonts w:eastAsia="PMingLiU"/>
          <w:szCs w:val="28"/>
          <w:lang w:val="en-GB" w:eastAsia="zh-TW"/>
        </w:rPr>
      </w:pPr>
      <w:sdt>
        <w:sdtPr>
          <w:rPr>
            <w:rStyle w:val="PlaceholderText"/>
            <w:rFonts w:eastAsia="PMingLiU"/>
            <w:color w:val="auto"/>
          </w:rPr>
          <w:alias w:val="neutral citation number"/>
          <w:tag w:val="neutral citation number"/>
          <w:id w:val="210003420"/>
          <w:placeholder>
            <w:docPart w:val="6C74C9B796ED49CB977567D01536FF94"/>
          </w:placeholder>
          <w:text/>
        </w:sdtPr>
        <w:sdtEndPr>
          <w:rPr>
            <w:rStyle w:val="PlaceholderText"/>
          </w:rPr>
        </w:sdtEndPr>
        <w:sdtContent>
          <w:r w:rsidR="006B7AFB" w:rsidRPr="006B7AFB">
            <w:rPr>
              <w:rStyle w:val="PlaceholderText"/>
              <w:rFonts w:eastAsia="PMingLiU"/>
              <w:color w:val="auto"/>
            </w:rPr>
            <w:t>[2021] HKDC 1608</w:t>
          </w:r>
        </w:sdtContent>
      </w:sdt>
    </w:p>
    <w:p w:rsidR="00183AAF" w:rsidRDefault="00183AAF" w:rsidP="00384F4A">
      <w:pPr>
        <w:pStyle w:val="normal3"/>
        <w:tabs>
          <w:tab w:val="clear" w:pos="4320"/>
          <w:tab w:val="clear" w:pos="4500"/>
          <w:tab w:val="clear" w:pos="9000"/>
          <w:tab w:val="clear" w:pos="9072"/>
        </w:tabs>
        <w:overflowPunct/>
        <w:autoSpaceDE/>
        <w:autoSpaceDN/>
        <w:rPr>
          <w:rFonts w:eastAsia="PMingLiU"/>
          <w:szCs w:val="28"/>
          <w:lang w:val="en-US" w:eastAsia="zh-TW"/>
        </w:rPr>
      </w:pPr>
    </w:p>
    <w:p w:rsidR="006B7AFB" w:rsidRPr="00FB420B" w:rsidRDefault="006B7AFB" w:rsidP="00384F4A">
      <w:pPr>
        <w:pStyle w:val="normal3"/>
        <w:tabs>
          <w:tab w:val="clear" w:pos="4320"/>
          <w:tab w:val="clear" w:pos="4500"/>
          <w:tab w:val="clear" w:pos="9000"/>
          <w:tab w:val="clear" w:pos="9072"/>
        </w:tabs>
        <w:overflowPunct/>
        <w:autoSpaceDE/>
        <w:autoSpaceDN/>
        <w:rPr>
          <w:rFonts w:eastAsia="PMingLiU"/>
          <w:szCs w:val="28"/>
          <w:lang w:val="en-US" w:eastAsia="zh-TW"/>
        </w:rPr>
        <w:sectPr w:rsidR="006B7AFB" w:rsidRPr="00FB420B" w:rsidSect="00E35C84">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FB420B" w:rsidRDefault="006E39C1" w:rsidP="00384F4A">
      <w:pPr>
        <w:tabs>
          <w:tab w:val="clear" w:pos="1440"/>
          <w:tab w:val="clear" w:pos="4320"/>
          <w:tab w:val="clear" w:pos="9072"/>
        </w:tabs>
        <w:spacing w:line="360" w:lineRule="auto"/>
        <w:jc w:val="center"/>
        <w:outlineLvl w:val="2"/>
        <w:rPr>
          <w:rFonts w:eastAsia="PMingLiU"/>
          <w:b/>
          <w:bCs/>
          <w:szCs w:val="28"/>
          <w:lang w:val="en-GB"/>
        </w:rPr>
      </w:pPr>
      <w:r w:rsidRPr="00FB420B">
        <w:rPr>
          <w:rFonts w:eastAsia="PMingLiU"/>
          <w:b/>
          <w:bCs/>
          <w:szCs w:val="28"/>
          <w:lang w:val="en-GB"/>
        </w:rPr>
        <w:t>IN THE DISTRICT COURT OF THE</w:t>
      </w:r>
    </w:p>
    <w:p w:rsidR="006E39C1" w:rsidRPr="00FB420B" w:rsidRDefault="006E39C1" w:rsidP="00384F4A">
      <w:pPr>
        <w:tabs>
          <w:tab w:val="clear" w:pos="1440"/>
          <w:tab w:val="clear" w:pos="4320"/>
          <w:tab w:val="clear" w:pos="9072"/>
        </w:tabs>
        <w:spacing w:line="360" w:lineRule="auto"/>
        <w:jc w:val="center"/>
        <w:outlineLvl w:val="2"/>
        <w:rPr>
          <w:rFonts w:eastAsia="PMingLiU"/>
          <w:b/>
          <w:bCs/>
          <w:szCs w:val="28"/>
          <w:lang w:val="en-GB" w:eastAsia="en-US"/>
        </w:rPr>
      </w:pPr>
      <w:r w:rsidRPr="00FB420B">
        <w:rPr>
          <w:rFonts w:eastAsia="PMingLiU"/>
          <w:b/>
          <w:bCs/>
          <w:szCs w:val="28"/>
          <w:lang w:val="en-GB" w:eastAsia="en-US"/>
        </w:rPr>
        <w:t>HONG KONG SPECIAL ADMINISTRATIVE REGION</w:t>
      </w:r>
    </w:p>
    <w:p w:rsidR="00183AAF" w:rsidRPr="00FB420B" w:rsidRDefault="003D0654" w:rsidP="00384F4A">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FB420B">
        <w:rPr>
          <w:rFonts w:ascii="Times New Roman" w:eastAsia="PMingLiU" w:hAnsi="Times New Roman"/>
          <w:b w:val="0"/>
          <w:kern w:val="0"/>
          <w:szCs w:val="28"/>
          <w:lang w:val="en-US"/>
        </w:rPr>
        <w:t xml:space="preserve">PERSONAL INJURIES ACTION NO </w:t>
      </w:r>
      <w:r w:rsidR="00E65FB7" w:rsidRPr="00FB420B">
        <w:rPr>
          <w:rFonts w:ascii="Times New Roman" w:eastAsia="PMingLiU" w:hAnsi="Times New Roman"/>
          <w:b w:val="0"/>
          <w:kern w:val="0"/>
          <w:szCs w:val="28"/>
          <w:lang w:val="en-US"/>
        </w:rPr>
        <w:t>1306 OF 2016</w:t>
      </w:r>
      <w:r w:rsidR="006E39C1" w:rsidRPr="00FB420B">
        <w:rPr>
          <w:rFonts w:ascii="Times New Roman" w:eastAsia="PMingLiU" w:hAnsi="Times New Roman"/>
          <w:b w:val="0"/>
          <w:kern w:val="0"/>
          <w:szCs w:val="28"/>
          <w:lang w:eastAsia="zh-TW"/>
        </w:rPr>
        <w:t xml:space="preserve"> </w:t>
      </w:r>
    </w:p>
    <w:p w:rsidR="00FB72FF" w:rsidRPr="00FB420B" w:rsidRDefault="00FB72FF" w:rsidP="00384F4A">
      <w:pPr>
        <w:spacing w:line="360" w:lineRule="auto"/>
        <w:rPr>
          <w:rFonts w:eastAsia="PMingLiU"/>
          <w:szCs w:val="28"/>
          <w:lang w:val="en-GB" w:eastAsia="zh-TW"/>
        </w:rPr>
      </w:pPr>
    </w:p>
    <w:p w:rsidR="00FB72FF" w:rsidRPr="00FB420B" w:rsidRDefault="00FB72FF" w:rsidP="00384F4A">
      <w:pPr>
        <w:tabs>
          <w:tab w:val="clear" w:pos="1440"/>
          <w:tab w:val="clear" w:pos="4320"/>
          <w:tab w:val="clear" w:pos="9072"/>
          <w:tab w:val="left" w:pos="2100"/>
        </w:tabs>
        <w:spacing w:line="360" w:lineRule="auto"/>
        <w:jc w:val="center"/>
        <w:rPr>
          <w:rFonts w:eastAsia="PMingLiU"/>
          <w:caps/>
          <w:szCs w:val="28"/>
          <w:lang w:eastAsia="zh-TW"/>
        </w:rPr>
      </w:pPr>
      <w:r w:rsidRPr="00FB420B">
        <w:rPr>
          <w:rFonts w:eastAsia="PMingLiU"/>
          <w:caps/>
          <w:szCs w:val="28"/>
          <w:lang w:eastAsia="zh-TW"/>
        </w:rPr>
        <w:t>---------------------------</w:t>
      </w:r>
    </w:p>
    <w:p w:rsidR="006E39C1" w:rsidRPr="00FB420B" w:rsidRDefault="006E39C1" w:rsidP="00384F4A">
      <w:pPr>
        <w:tabs>
          <w:tab w:val="clear" w:pos="1440"/>
          <w:tab w:val="clear" w:pos="4320"/>
          <w:tab w:val="clear" w:pos="9072"/>
        </w:tabs>
        <w:spacing w:line="360" w:lineRule="auto"/>
        <w:jc w:val="both"/>
        <w:rPr>
          <w:rFonts w:eastAsia="PMingLiU"/>
          <w:bCs/>
          <w:szCs w:val="28"/>
          <w:lang w:val="en-GB"/>
        </w:rPr>
      </w:pPr>
      <w:r w:rsidRPr="00FB420B">
        <w:rPr>
          <w:rFonts w:eastAsia="PMingLiU"/>
          <w:bCs/>
          <w:szCs w:val="28"/>
          <w:lang w:val="en-GB"/>
        </w:rPr>
        <w:t>BETWEEN</w:t>
      </w:r>
    </w:p>
    <w:p w:rsidR="006E39C1" w:rsidRPr="00FB420B" w:rsidRDefault="006E39C1" w:rsidP="00384F4A">
      <w:pPr>
        <w:tabs>
          <w:tab w:val="clear" w:pos="1440"/>
          <w:tab w:val="clear" w:pos="4320"/>
          <w:tab w:val="clear" w:pos="9072"/>
          <w:tab w:val="center" w:pos="4140"/>
          <w:tab w:val="right" w:pos="8280"/>
        </w:tabs>
        <w:spacing w:line="360" w:lineRule="auto"/>
        <w:rPr>
          <w:rFonts w:eastAsia="PMingLiU"/>
          <w:bCs/>
          <w:szCs w:val="28"/>
          <w:lang w:val="en-GB"/>
        </w:rPr>
      </w:pPr>
      <w:r w:rsidRPr="00FB420B">
        <w:rPr>
          <w:rFonts w:eastAsia="PMingLiU"/>
          <w:bCs/>
          <w:szCs w:val="28"/>
          <w:lang w:val="en-GB"/>
        </w:rPr>
        <w:tab/>
      </w:r>
      <w:r w:rsidR="00E65FB7" w:rsidRPr="00FB420B">
        <w:rPr>
          <w:rFonts w:eastAsia="PMingLiU"/>
          <w:bCs/>
          <w:szCs w:val="28"/>
        </w:rPr>
        <w:t>SE-TO CHUN ON ANDY (</w:t>
      </w:r>
      <w:r w:rsidR="00E65FB7" w:rsidRPr="00FB420B">
        <w:rPr>
          <w:rFonts w:eastAsia="PMingLiU"/>
          <w:bCs/>
          <w:szCs w:val="28"/>
        </w:rPr>
        <w:t>司徒振安</w:t>
      </w:r>
      <w:r w:rsidR="00E65FB7" w:rsidRPr="00FB420B">
        <w:rPr>
          <w:rFonts w:eastAsia="PMingLiU"/>
          <w:bCs/>
          <w:szCs w:val="28"/>
        </w:rPr>
        <w:t>)</w:t>
      </w:r>
      <w:r w:rsidRPr="00FB420B">
        <w:rPr>
          <w:rFonts w:eastAsia="PMingLiU"/>
          <w:bCs/>
          <w:szCs w:val="28"/>
        </w:rPr>
        <w:tab/>
      </w:r>
      <w:r w:rsidR="00B30B3C" w:rsidRPr="00FB420B">
        <w:rPr>
          <w:rFonts w:eastAsia="PMingLiU"/>
          <w:bCs/>
          <w:szCs w:val="28"/>
          <w:lang w:val="en-GB"/>
        </w:rPr>
        <w:t>Plaintiff</w:t>
      </w:r>
    </w:p>
    <w:p w:rsidR="003304EA" w:rsidRPr="00FB420B" w:rsidRDefault="006E39C1" w:rsidP="00384F4A">
      <w:pPr>
        <w:tabs>
          <w:tab w:val="clear" w:pos="1440"/>
          <w:tab w:val="clear" w:pos="4320"/>
          <w:tab w:val="clear" w:pos="9072"/>
          <w:tab w:val="center" w:pos="4140"/>
        </w:tabs>
        <w:spacing w:line="360" w:lineRule="auto"/>
        <w:jc w:val="center"/>
        <w:rPr>
          <w:rFonts w:eastAsia="PMingLiU"/>
          <w:bCs/>
          <w:szCs w:val="28"/>
          <w:lang w:val="en-GB"/>
        </w:rPr>
      </w:pPr>
      <w:r w:rsidRPr="00FB420B">
        <w:rPr>
          <w:rFonts w:eastAsia="PMingLiU"/>
          <w:bCs/>
          <w:szCs w:val="28"/>
          <w:lang w:val="en-GB"/>
        </w:rPr>
        <w:t>and</w:t>
      </w:r>
    </w:p>
    <w:p w:rsidR="006E39C1" w:rsidRPr="00FB420B" w:rsidRDefault="00671CC9" w:rsidP="00384F4A">
      <w:pPr>
        <w:tabs>
          <w:tab w:val="clear" w:pos="1440"/>
          <w:tab w:val="clear" w:pos="4320"/>
          <w:tab w:val="clear" w:pos="9072"/>
          <w:tab w:val="center" w:pos="4140"/>
          <w:tab w:val="right" w:pos="8280"/>
        </w:tabs>
        <w:spacing w:line="360" w:lineRule="auto"/>
        <w:jc w:val="center"/>
        <w:rPr>
          <w:rFonts w:eastAsia="PMingLiU"/>
          <w:bCs/>
          <w:szCs w:val="28"/>
          <w:lang w:val="en-GB"/>
        </w:rPr>
      </w:pPr>
      <w:r w:rsidRPr="00FB420B">
        <w:rPr>
          <w:rFonts w:eastAsia="PMingLiU"/>
          <w:bCs/>
          <w:szCs w:val="28"/>
          <w:lang w:val="en-GB"/>
        </w:rPr>
        <w:tab/>
      </w:r>
      <w:r w:rsidR="00E65FB7" w:rsidRPr="00FB420B">
        <w:rPr>
          <w:rFonts w:eastAsia="PMingLiU"/>
          <w:bCs/>
          <w:szCs w:val="28"/>
        </w:rPr>
        <w:t>HO KAM WAH (</w:t>
      </w:r>
      <w:r w:rsidR="00E65FB7" w:rsidRPr="00FB420B">
        <w:rPr>
          <w:rFonts w:eastAsia="PMingLiU"/>
          <w:bCs/>
          <w:szCs w:val="28"/>
        </w:rPr>
        <w:t>何錦華</w:t>
      </w:r>
      <w:r w:rsidR="00E65FB7" w:rsidRPr="00FB420B">
        <w:rPr>
          <w:rFonts w:eastAsia="PMingLiU"/>
          <w:bCs/>
          <w:szCs w:val="28"/>
        </w:rPr>
        <w:t>)</w:t>
      </w:r>
      <w:r w:rsidR="006E39C1" w:rsidRPr="00FB420B">
        <w:rPr>
          <w:rFonts w:eastAsia="PMingLiU"/>
          <w:bCs/>
          <w:szCs w:val="28"/>
        </w:rPr>
        <w:tab/>
      </w:r>
      <w:r w:rsidR="00DD10CE" w:rsidRPr="00FB420B">
        <w:rPr>
          <w:rFonts w:eastAsia="PMingLiU"/>
          <w:bCs/>
          <w:szCs w:val="28"/>
          <w:lang w:val="en-GB"/>
        </w:rPr>
        <w:t>1</w:t>
      </w:r>
      <w:r w:rsidR="00DD10CE" w:rsidRPr="00FB420B">
        <w:rPr>
          <w:rFonts w:eastAsia="PMingLiU"/>
          <w:bCs/>
          <w:szCs w:val="28"/>
          <w:vertAlign w:val="superscript"/>
          <w:lang w:val="en-GB"/>
        </w:rPr>
        <w:t>st</w:t>
      </w:r>
      <w:r w:rsidR="00DD10CE" w:rsidRPr="00FB420B">
        <w:rPr>
          <w:rFonts w:eastAsia="PMingLiU"/>
          <w:bCs/>
          <w:szCs w:val="28"/>
          <w:lang w:val="en-GB"/>
        </w:rPr>
        <w:t xml:space="preserve"> </w:t>
      </w:r>
      <w:r w:rsidR="00B30B3C" w:rsidRPr="00FB420B">
        <w:rPr>
          <w:rFonts w:eastAsia="PMingLiU"/>
          <w:bCs/>
          <w:szCs w:val="28"/>
          <w:lang w:val="en-GB"/>
        </w:rPr>
        <w:t>Defendant</w:t>
      </w:r>
    </w:p>
    <w:p w:rsidR="00DD10CE" w:rsidRPr="00FB420B" w:rsidRDefault="00671CC9" w:rsidP="00FB420B">
      <w:pPr>
        <w:tabs>
          <w:tab w:val="clear" w:pos="1440"/>
          <w:tab w:val="clear" w:pos="4320"/>
          <w:tab w:val="clear" w:pos="9072"/>
          <w:tab w:val="center" w:pos="4140"/>
          <w:tab w:val="right" w:pos="8280"/>
        </w:tabs>
        <w:rPr>
          <w:rFonts w:eastAsia="PMingLiU"/>
          <w:bCs/>
          <w:szCs w:val="28"/>
          <w:lang w:val="en-GB"/>
        </w:rPr>
      </w:pPr>
      <w:r w:rsidRPr="00FB420B">
        <w:rPr>
          <w:rFonts w:eastAsia="PMingLiU"/>
          <w:bCs/>
          <w:szCs w:val="28"/>
        </w:rPr>
        <w:tab/>
      </w:r>
      <w:r w:rsidR="00E65FB7" w:rsidRPr="00FB420B">
        <w:rPr>
          <w:rFonts w:eastAsia="PMingLiU"/>
          <w:bCs/>
          <w:szCs w:val="28"/>
        </w:rPr>
        <w:t>UNI-SKY ENTERPRISE LIMITED</w:t>
      </w:r>
      <w:r w:rsidR="00DD10CE" w:rsidRPr="00FB420B">
        <w:rPr>
          <w:rFonts w:eastAsia="PMingLiU"/>
          <w:bCs/>
          <w:szCs w:val="28"/>
        </w:rPr>
        <w:tab/>
      </w:r>
      <w:r w:rsidR="00DD10CE" w:rsidRPr="00FB420B">
        <w:rPr>
          <w:rFonts w:eastAsia="PMingLiU"/>
          <w:bCs/>
          <w:szCs w:val="28"/>
          <w:lang w:val="en-GB"/>
        </w:rPr>
        <w:t>2</w:t>
      </w:r>
      <w:r w:rsidR="00DD10CE" w:rsidRPr="00FB420B">
        <w:rPr>
          <w:rFonts w:eastAsia="PMingLiU"/>
          <w:bCs/>
          <w:szCs w:val="28"/>
          <w:vertAlign w:val="superscript"/>
          <w:lang w:val="en-GB"/>
        </w:rPr>
        <w:t>nd</w:t>
      </w:r>
      <w:r w:rsidR="00DD10CE" w:rsidRPr="00FB420B">
        <w:rPr>
          <w:rFonts w:eastAsia="PMingLiU"/>
          <w:bCs/>
          <w:szCs w:val="28"/>
          <w:lang w:val="en-GB"/>
        </w:rPr>
        <w:t xml:space="preserve"> Defendant</w:t>
      </w:r>
    </w:p>
    <w:p w:rsidR="00E65FB7" w:rsidRPr="00FB420B" w:rsidRDefault="00E65FB7" w:rsidP="00E65FB7">
      <w:pPr>
        <w:tabs>
          <w:tab w:val="clear" w:pos="1440"/>
          <w:tab w:val="clear" w:pos="4320"/>
          <w:tab w:val="clear" w:pos="9072"/>
          <w:tab w:val="center" w:pos="4140"/>
          <w:tab w:val="right" w:pos="8280"/>
        </w:tabs>
        <w:spacing w:line="360" w:lineRule="auto"/>
        <w:rPr>
          <w:rFonts w:eastAsia="PMingLiU"/>
          <w:bCs/>
          <w:szCs w:val="28"/>
          <w:lang w:val="en-GB"/>
        </w:rPr>
      </w:pPr>
      <w:r w:rsidRPr="00FB420B">
        <w:rPr>
          <w:rFonts w:eastAsia="PMingLiU"/>
          <w:bCs/>
          <w:szCs w:val="28"/>
        </w:rPr>
        <w:tab/>
        <w:t>(</w:t>
      </w:r>
      <w:r w:rsidRPr="00FB420B">
        <w:rPr>
          <w:rFonts w:eastAsia="PMingLiU"/>
          <w:bCs/>
          <w:szCs w:val="28"/>
        </w:rPr>
        <w:t>長天企業有限公司</w:t>
      </w:r>
      <w:r w:rsidR="00FB420B" w:rsidRPr="00FB420B">
        <w:rPr>
          <w:rFonts w:eastAsia="PMingLiU"/>
          <w:bCs/>
          <w:szCs w:val="28"/>
        </w:rPr>
        <w:t>)</w:t>
      </w:r>
    </w:p>
    <w:p w:rsidR="00FB72FF" w:rsidRPr="00FB420B" w:rsidRDefault="00FB72FF" w:rsidP="00384F4A">
      <w:pPr>
        <w:tabs>
          <w:tab w:val="clear" w:pos="1440"/>
          <w:tab w:val="clear" w:pos="4320"/>
          <w:tab w:val="clear" w:pos="9072"/>
          <w:tab w:val="left" w:pos="2100"/>
        </w:tabs>
        <w:spacing w:line="360" w:lineRule="auto"/>
        <w:jc w:val="center"/>
        <w:rPr>
          <w:rFonts w:eastAsia="PMingLiU"/>
          <w:caps/>
          <w:szCs w:val="28"/>
          <w:lang w:eastAsia="zh-TW"/>
        </w:rPr>
      </w:pPr>
      <w:r w:rsidRPr="00FB420B">
        <w:rPr>
          <w:rFonts w:eastAsia="PMingLiU"/>
          <w:caps/>
          <w:szCs w:val="28"/>
          <w:lang w:eastAsia="zh-TW"/>
        </w:rPr>
        <w:t>---------------------------</w:t>
      </w:r>
    </w:p>
    <w:p w:rsidR="006E39C1" w:rsidRPr="00FB420B" w:rsidRDefault="006E39C1" w:rsidP="00384F4A">
      <w:pPr>
        <w:pBdr>
          <w:top w:val="nil"/>
          <w:left w:val="nil"/>
          <w:bottom w:val="nil"/>
          <w:right w:val="nil"/>
          <w:between w:val="nil"/>
          <w:bar w:val="nil"/>
        </w:pBdr>
        <w:tabs>
          <w:tab w:val="clear" w:pos="4320"/>
          <w:tab w:val="clear" w:pos="9072"/>
        </w:tabs>
        <w:spacing w:line="360" w:lineRule="auto"/>
        <w:jc w:val="both"/>
        <w:rPr>
          <w:rFonts w:eastAsia="PMingLiU"/>
          <w:color w:val="000000"/>
          <w:szCs w:val="28"/>
          <w:u w:color="000000"/>
          <w:bdr w:val="nil"/>
        </w:rPr>
      </w:pPr>
    </w:p>
    <w:p w:rsidR="006E39C1" w:rsidRPr="00FB420B" w:rsidRDefault="006E39C1" w:rsidP="00384F4A">
      <w:pPr>
        <w:pBdr>
          <w:top w:val="nil"/>
          <w:left w:val="nil"/>
          <w:bottom w:val="nil"/>
          <w:right w:val="nil"/>
          <w:between w:val="nil"/>
          <w:bar w:val="nil"/>
        </w:pBdr>
        <w:tabs>
          <w:tab w:val="clear" w:pos="1440"/>
          <w:tab w:val="clear" w:pos="4320"/>
          <w:tab w:val="clear" w:pos="9072"/>
          <w:tab w:val="left" w:pos="1080"/>
        </w:tabs>
        <w:spacing w:line="360" w:lineRule="auto"/>
        <w:jc w:val="both"/>
        <w:rPr>
          <w:rFonts w:eastAsia="PMingLiU"/>
          <w:color w:val="000000"/>
          <w:szCs w:val="28"/>
          <w:u w:color="000000"/>
          <w:bdr w:val="nil"/>
          <w:lang w:eastAsia="en-US"/>
        </w:rPr>
      </w:pPr>
      <w:r w:rsidRPr="00FB420B">
        <w:rPr>
          <w:rFonts w:eastAsia="PMingLiU"/>
          <w:color w:val="000000"/>
          <w:szCs w:val="28"/>
          <w:u w:color="000000"/>
          <w:bdr w:val="nil"/>
          <w:lang w:eastAsia="en-US"/>
        </w:rPr>
        <w:t xml:space="preserve">Before: His Honour Judge Andrew Li </w:t>
      </w:r>
      <w:r w:rsidR="007D24D1" w:rsidRPr="00FB420B">
        <w:rPr>
          <w:rFonts w:eastAsia="PMingLiU"/>
          <w:color w:val="000000"/>
          <w:szCs w:val="28"/>
          <w:u w:color="000000"/>
          <w:bdr w:val="nil"/>
          <w:lang w:eastAsia="en-US"/>
        </w:rPr>
        <w:t>in Court</w:t>
      </w:r>
    </w:p>
    <w:p w:rsidR="006E39C1" w:rsidRPr="00FB420B" w:rsidRDefault="006E39C1" w:rsidP="00384F4A">
      <w:pPr>
        <w:pBdr>
          <w:top w:val="nil"/>
          <w:left w:val="nil"/>
          <w:bottom w:val="nil"/>
          <w:right w:val="nil"/>
          <w:between w:val="nil"/>
          <w:bar w:val="nil"/>
        </w:pBdr>
        <w:tabs>
          <w:tab w:val="clear" w:pos="9072"/>
          <w:tab w:val="right" w:pos="8280"/>
        </w:tabs>
        <w:spacing w:line="360" w:lineRule="auto"/>
        <w:jc w:val="both"/>
        <w:rPr>
          <w:rFonts w:eastAsia="PMingLiU"/>
          <w:color w:val="000000"/>
          <w:szCs w:val="28"/>
          <w:u w:color="000000"/>
          <w:bdr w:val="nil"/>
          <w:lang w:eastAsia="en-US"/>
        </w:rPr>
      </w:pPr>
      <w:r w:rsidRPr="00FB420B">
        <w:rPr>
          <w:rFonts w:eastAsia="PMingLiU"/>
          <w:color w:val="000000"/>
          <w:szCs w:val="28"/>
          <w:u w:color="000000"/>
          <w:bdr w:val="nil"/>
          <w:lang w:eastAsia="en-US"/>
        </w:rPr>
        <w:t xml:space="preserve">Date of Hearing: </w:t>
      </w:r>
      <w:r w:rsidR="00E65FB7" w:rsidRPr="00FB420B">
        <w:rPr>
          <w:rFonts w:eastAsia="PMingLiU"/>
          <w:color w:val="000000"/>
          <w:szCs w:val="28"/>
          <w:u w:color="000000"/>
          <w:bdr w:val="nil"/>
          <w:lang w:eastAsia="en-US"/>
        </w:rPr>
        <w:t>28 and 29 September</w:t>
      </w:r>
      <w:r w:rsidR="003D0654" w:rsidRPr="00FB420B">
        <w:rPr>
          <w:rFonts w:eastAsia="PMingLiU"/>
          <w:color w:val="000000"/>
          <w:szCs w:val="28"/>
          <w:u w:color="000000"/>
          <w:bdr w:val="nil"/>
          <w:lang w:eastAsia="en-US"/>
        </w:rPr>
        <w:t xml:space="preserve"> 2021</w:t>
      </w:r>
    </w:p>
    <w:p w:rsidR="006E39C1" w:rsidRPr="00FB420B" w:rsidRDefault="00D204FC" w:rsidP="00384F4A">
      <w:pPr>
        <w:pBdr>
          <w:top w:val="nil"/>
          <w:left w:val="nil"/>
          <w:bottom w:val="nil"/>
          <w:right w:val="nil"/>
          <w:between w:val="nil"/>
          <w:bar w:val="nil"/>
        </w:pBdr>
        <w:tabs>
          <w:tab w:val="clear" w:pos="4320"/>
          <w:tab w:val="clear" w:pos="9072"/>
        </w:tabs>
        <w:spacing w:line="360" w:lineRule="auto"/>
        <w:jc w:val="both"/>
        <w:rPr>
          <w:rFonts w:eastAsia="PMingLiU"/>
          <w:color w:val="000000"/>
          <w:szCs w:val="28"/>
          <w:u w:color="000000"/>
          <w:bdr w:val="nil"/>
          <w:lang w:eastAsia="en-US"/>
        </w:rPr>
      </w:pPr>
      <w:r w:rsidRPr="00FB420B">
        <w:rPr>
          <w:rFonts w:eastAsia="PMingLiU"/>
          <w:color w:val="000000"/>
          <w:szCs w:val="28"/>
          <w:u w:color="000000"/>
          <w:bdr w:val="nil"/>
          <w:lang w:eastAsia="en-US"/>
        </w:rPr>
        <w:t>Date of Judg</w:t>
      </w:r>
      <w:r w:rsidR="006E39C1" w:rsidRPr="00FB420B">
        <w:rPr>
          <w:rFonts w:eastAsia="PMingLiU"/>
          <w:color w:val="000000"/>
          <w:szCs w:val="28"/>
          <w:u w:color="000000"/>
          <w:bdr w:val="nil"/>
          <w:lang w:eastAsia="en-US"/>
        </w:rPr>
        <w:t>ment:</w:t>
      </w:r>
      <w:r w:rsidR="001B6BA8" w:rsidRPr="00FB420B">
        <w:rPr>
          <w:rFonts w:eastAsia="PMingLiU"/>
          <w:color w:val="000000"/>
          <w:szCs w:val="28"/>
          <w:u w:color="000000"/>
          <w:bdr w:val="nil"/>
          <w:lang w:eastAsia="en-US"/>
        </w:rPr>
        <w:t xml:space="preserve"> </w:t>
      </w:r>
      <w:r w:rsidR="000C2810">
        <w:rPr>
          <w:rFonts w:eastAsia="PMingLiU"/>
          <w:color w:val="000000"/>
          <w:szCs w:val="28"/>
          <w:u w:color="000000"/>
          <w:bdr w:val="nil"/>
          <w:lang w:eastAsia="en-US"/>
        </w:rPr>
        <w:t>22</w:t>
      </w:r>
      <w:r w:rsidR="0031319E">
        <w:rPr>
          <w:rFonts w:eastAsia="PMingLiU"/>
          <w:color w:val="000000"/>
          <w:szCs w:val="28"/>
          <w:u w:color="000000"/>
          <w:bdr w:val="nil"/>
          <w:lang w:eastAsia="en-US"/>
        </w:rPr>
        <w:t xml:space="preserve"> </w:t>
      </w:r>
      <w:r w:rsidR="003C0C35" w:rsidRPr="00FB420B">
        <w:rPr>
          <w:rFonts w:eastAsia="PMingLiU"/>
          <w:color w:val="000000"/>
          <w:szCs w:val="28"/>
          <w:u w:color="000000"/>
          <w:bdr w:val="nil"/>
          <w:lang w:eastAsia="en-US"/>
        </w:rPr>
        <w:t>Decem</w:t>
      </w:r>
      <w:r w:rsidR="00052B3D" w:rsidRPr="00FB420B">
        <w:rPr>
          <w:rFonts w:eastAsia="PMingLiU"/>
          <w:color w:val="000000"/>
          <w:szCs w:val="28"/>
          <w:u w:color="000000"/>
          <w:bdr w:val="nil"/>
          <w:lang w:eastAsia="en-US"/>
        </w:rPr>
        <w:t>ber</w:t>
      </w:r>
      <w:r w:rsidR="00DD10CE" w:rsidRPr="00FB420B">
        <w:rPr>
          <w:rFonts w:eastAsia="PMingLiU"/>
          <w:color w:val="000000"/>
          <w:szCs w:val="28"/>
          <w:u w:color="000000"/>
          <w:bdr w:val="nil"/>
          <w:lang w:eastAsia="en-US"/>
        </w:rPr>
        <w:t xml:space="preserve"> 202</w:t>
      </w:r>
      <w:r w:rsidR="003D0654" w:rsidRPr="00FB420B">
        <w:rPr>
          <w:rFonts w:eastAsia="PMingLiU"/>
          <w:color w:val="000000"/>
          <w:szCs w:val="28"/>
          <w:u w:color="000000"/>
          <w:bdr w:val="nil"/>
          <w:lang w:eastAsia="en-US"/>
        </w:rPr>
        <w:t>1</w:t>
      </w:r>
    </w:p>
    <w:p w:rsidR="006E39C1" w:rsidRPr="00FB420B" w:rsidRDefault="006E39C1" w:rsidP="00384F4A">
      <w:pPr>
        <w:tabs>
          <w:tab w:val="clear" w:pos="1440"/>
          <w:tab w:val="clear" w:pos="4320"/>
          <w:tab w:val="clear" w:pos="9072"/>
          <w:tab w:val="left" w:pos="2160"/>
        </w:tabs>
        <w:spacing w:line="360" w:lineRule="auto"/>
        <w:ind w:left="2160" w:hanging="2160"/>
        <w:jc w:val="both"/>
        <w:rPr>
          <w:rFonts w:eastAsia="PMingLiU"/>
          <w:bCs/>
          <w:szCs w:val="28"/>
        </w:rPr>
      </w:pPr>
    </w:p>
    <w:p w:rsidR="006E39C1" w:rsidRPr="00FB420B" w:rsidRDefault="006E39C1" w:rsidP="00384F4A">
      <w:pPr>
        <w:tabs>
          <w:tab w:val="clear" w:pos="1440"/>
          <w:tab w:val="clear" w:pos="4320"/>
          <w:tab w:val="clear" w:pos="9072"/>
        </w:tabs>
        <w:spacing w:line="360" w:lineRule="auto"/>
        <w:jc w:val="center"/>
        <w:rPr>
          <w:rFonts w:eastAsia="PMingLiU"/>
          <w:bCs/>
          <w:szCs w:val="28"/>
          <w:lang w:val="en-GB"/>
        </w:rPr>
      </w:pPr>
      <w:r w:rsidRPr="00FB420B">
        <w:rPr>
          <w:rFonts w:eastAsia="PMingLiU"/>
          <w:bCs/>
          <w:szCs w:val="28"/>
          <w:lang w:val="en-GB"/>
        </w:rPr>
        <w:t>--------------------------</w:t>
      </w:r>
    </w:p>
    <w:p w:rsidR="006E39C1" w:rsidRPr="00FB420B" w:rsidRDefault="006E39C1" w:rsidP="00384F4A">
      <w:pPr>
        <w:tabs>
          <w:tab w:val="clear" w:pos="1440"/>
          <w:tab w:val="clear" w:pos="4320"/>
          <w:tab w:val="clear" w:pos="9072"/>
        </w:tabs>
        <w:spacing w:line="360" w:lineRule="auto"/>
        <w:jc w:val="center"/>
        <w:rPr>
          <w:rFonts w:eastAsia="PMingLiU"/>
          <w:bCs/>
          <w:szCs w:val="28"/>
          <w:lang w:val="en-GB"/>
        </w:rPr>
      </w:pPr>
      <w:r w:rsidRPr="00FB420B">
        <w:rPr>
          <w:rFonts w:eastAsia="PMingLiU"/>
          <w:bCs/>
          <w:szCs w:val="28"/>
          <w:lang w:val="en-GB"/>
        </w:rPr>
        <w:t>JUDGMENT</w:t>
      </w:r>
    </w:p>
    <w:p w:rsidR="006E39C1" w:rsidRPr="00FB420B" w:rsidRDefault="006E39C1" w:rsidP="00384F4A">
      <w:pPr>
        <w:tabs>
          <w:tab w:val="clear" w:pos="1440"/>
          <w:tab w:val="clear" w:pos="4320"/>
          <w:tab w:val="clear" w:pos="9072"/>
        </w:tabs>
        <w:spacing w:line="360" w:lineRule="auto"/>
        <w:jc w:val="center"/>
        <w:rPr>
          <w:rFonts w:eastAsia="PMingLiU"/>
          <w:bCs/>
          <w:szCs w:val="28"/>
          <w:lang w:val="en-GB"/>
        </w:rPr>
      </w:pPr>
      <w:r w:rsidRPr="00FB420B">
        <w:rPr>
          <w:rFonts w:eastAsia="PMingLiU"/>
          <w:bCs/>
          <w:szCs w:val="28"/>
          <w:lang w:val="en-GB"/>
        </w:rPr>
        <w:t>--------------------------</w:t>
      </w:r>
    </w:p>
    <w:p w:rsidR="006E39C1" w:rsidRPr="00FB420B" w:rsidRDefault="006E39C1" w:rsidP="00384F4A">
      <w:pPr>
        <w:tabs>
          <w:tab w:val="clear" w:pos="1440"/>
          <w:tab w:val="clear" w:pos="4320"/>
          <w:tab w:val="clear" w:pos="9072"/>
        </w:tabs>
        <w:spacing w:line="360" w:lineRule="auto"/>
        <w:ind w:left="90" w:hanging="90"/>
        <w:jc w:val="both"/>
        <w:rPr>
          <w:rFonts w:eastAsia="PMingLiU"/>
          <w:i/>
          <w:szCs w:val="28"/>
        </w:rPr>
      </w:pPr>
    </w:p>
    <w:p w:rsidR="005C1958" w:rsidRPr="00FB420B" w:rsidRDefault="004F080D" w:rsidP="00384F4A">
      <w:pPr>
        <w:pStyle w:val="ListParagraph"/>
        <w:keepNext/>
        <w:keepLines/>
        <w:widowControl w:val="0"/>
        <w:tabs>
          <w:tab w:val="clear" w:pos="4320"/>
          <w:tab w:val="clear" w:pos="9072"/>
          <w:tab w:val="right" w:pos="8280"/>
        </w:tabs>
        <w:spacing w:line="360" w:lineRule="auto"/>
        <w:ind w:left="0"/>
        <w:jc w:val="both"/>
        <w:rPr>
          <w:rFonts w:eastAsia="PMingLiU"/>
          <w:i/>
        </w:rPr>
      </w:pPr>
      <w:r w:rsidRPr="00FB420B">
        <w:rPr>
          <w:rFonts w:eastAsia="PMingLiU"/>
          <w:i/>
        </w:rPr>
        <w:t xml:space="preserve">INTRODUCTION </w:t>
      </w:r>
    </w:p>
    <w:p w:rsidR="004F080D" w:rsidRPr="00FB420B" w:rsidRDefault="004F080D" w:rsidP="00384F4A">
      <w:pPr>
        <w:pStyle w:val="ListParagraph"/>
        <w:keepNext/>
        <w:keepLines/>
        <w:widowControl w:val="0"/>
        <w:tabs>
          <w:tab w:val="clear" w:pos="4320"/>
          <w:tab w:val="clear" w:pos="9072"/>
          <w:tab w:val="right" w:pos="8280"/>
        </w:tabs>
        <w:spacing w:line="360" w:lineRule="auto"/>
        <w:ind w:left="0"/>
        <w:jc w:val="both"/>
        <w:rPr>
          <w:rFonts w:eastAsia="PMingLiU"/>
          <w:i/>
        </w:rPr>
      </w:pPr>
    </w:p>
    <w:p w:rsidR="00E65FB7" w:rsidRPr="00FB420B" w:rsidRDefault="00E65FB7"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Th</w:t>
      </w:r>
      <w:r w:rsidRPr="00FB420B">
        <w:rPr>
          <w:rFonts w:eastAsia="PMingLiU"/>
          <w:szCs w:val="28"/>
        </w:rPr>
        <w:t>is is the trial for the</w:t>
      </w:r>
      <w:r w:rsidRPr="00FB420B">
        <w:rPr>
          <w:rFonts w:eastAsia="PMingLiU"/>
          <w:color w:val="000000"/>
          <w:szCs w:val="28"/>
        </w:rPr>
        <w:t xml:space="preserve"> plaintiff</w:t>
      </w:r>
      <w:r w:rsidRPr="00FB420B">
        <w:rPr>
          <w:rFonts w:eastAsia="PMingLiU"/>
          <w:szCs w:val="28"/>
        </w:rPr>
        <w:t>’s</w:t>
      </w:r>
      <w:r w:rsidRPr="00FB420B">
        <w:rPr>
          <w:rFonts w:eastAsia="PMingLiU"/>
          <w:color w:val="000000"/>
          <w:szCs w:val="28"/>
        </w:rPr>
        <w:t xml:space="preserve"> personal injury claim</w:t>
      </w:r>
      <w:r w:rsidRPr="00FB420B">
        <w:rPr>
          <w:rFonts w:eastAsia="PMingLiU"/>
          <w:szCs w:val="28"/>
        </w:rPr>
        <w:t xml:space="preserve"> </w:t>
      </w:r>
      <w:r w:rsidRPr="00FB420B">
        <w:rPr>
          <w:rFonts w:eastAsia="PMingLiU"/>
          <w:color w:val="000000"/>
          <w:szCs w:val="28"/>
        </w:rPr>
        <w:t>against the 1</w:t>
      </w:r>
      <w:r w:rsidRPr="00FB420B">
        <w:rPr>
          <w:rFonts w:eastAsia="PMingLiU"/>
          <w:color w:val="000000"/>
          <w:szCs w:val="28"/>
          <w:vertAlign w:val="superscript"/>
        </w:rPr>
        <w:t xml:space="preserve">st </w:t>
      </w:r>
      <w:r w:rsidRPr="00FB420B">
        <w:rPr>
          <w:rFonts w:eastAsia="PMingLiU"/>
          <w:color w:val="000000"/>
          <w:szCs w:val="28"/>
        </w:rPr>
        <w:t>and 2</w:t>
      </w:r>
      <w:r w:rsidRPr="00FB420B">
        <w:rPr>
          <w:rFonts w:eastAsia="PMingLiU"/>
          <w:color w:val="000000"/>
          <w:szCs w:val="28"/>
          <w:vertAlign w:val="superscript"/>
        </w:rPr>
        <w:t xml:space="preserve">nd </w:t>
      </w:r>
      <w:r w:rsidRPr="00FB420B">
        <w:rPr>
          <w:rFonts w:eastAsia="PMingLiU"/>
          <w:color w:val="000000"/>
          <w:szCs w:val="28"/>
        </w:rPr>
        <w:t xml:space="preserve">defendants </w:t>
      </w:r>
      <w:r w:rsidRPr="00FB420B">
        <w:rPr>
          <w:rFonts w:eastAsia="PMingLiU"/>
          <w:szCs w:val="28"/>
        </w:rPr>
        <w:t>in respect</w:t>
      </w:r>
      <w:r w:rsidR="00A23643" w:rsidRPr="00FB420B">
        <w:rPr>
          <w:rFonts w:eastAsia="PMingLiU"/>
          <w:szCs w:val="28"/>
        </w:rPr>
        <w:t xml:space="preserve"> of</w:t>
      </w:r>
      <w:r w:rsidR="003C0C35" w:rsidRPr="00FB420B">
        <w:rPr>
          <w:rFonts w:eastAsia="PMingLiU"/>
          <w:color w:val="000000"/>
          <w:szCs w:val="28"/>
        </w:rPr>
        <w:t xml:space="preserve"> a traffic accident which</w:t>
      </w:r>
      <w:r w:rsidRPr="00FB420B">
        <w:rPr>
          <w:rFonts w:eastAsia="PMingLiU"/>
          <w:color w:val="000000"/>
          <w:szCs w:val="28"/>
        </w:rPr>
        <w:t xml:space="preserve"> occurred on </w:t>
      </w:r>
      <w:r w:rsidRPr="00FB420B">
        <w:rPr>
          <w:rFonts w:eastAsia="PMingLiU"/>
          <w:color w:val="000000"/>
          <w:szCs w:val="28"/>
        </w:rPr>
        <w:lastRenderedPageBreak/>
        <w:t>Wong Chuk Hang Road, Aberdeen, Hong Kong (</w:t>
      </w:r>
      <w:r w:rsidR="00EC2E51" w:rsidRPr="00FB420B">
        <w:rPr>
          <w:rFonts w:eastAsia="PMingLiU"/>
          <w:color w:val="000000"/>
          <w:szCs w:val="28"/>
        </w:rPr>
        <w:t>“</w:t>
      </w:r>
      <w:r w:rsidRPr="00FB420B">
        <w:rPr>
          <w:rFonts w:eastAsia="PMingLiU"/>
          <w:color w:val="000000"/>
          <w:szCs w:val="28"/>
        </w:rPr>
        <w:t>the Road”) at or about 1</w:t>
      </w:r>
      <w:r w:rsidR="00531E45" w:rsidRPr="00FB420B">
        <w:rPr>
          <w:rFonts w:eastAsia="PMingLiU"/>
          <w:color w:val="000000"/>
          <w:szCs w:val="28"/>
        </w:rPr>
        <w:t xml:space="preserve">731 hours on 28 June 2013 (“the </w:t>
      </w:r>
      <w:r w:rsidRPr="00FB420B">
        <w:rPr>
          <w:rFonts w:eastAsia="PMingLiU"/>
          <w:color w:val="000000"/>
          <w:szCs w:val="28"/>
        </w:rPr>
        <w:t xml:space="preserve">Accident”). </w:t>
      </w:r>
    </w:p>
    <w:p w:rsidR="004F080D" w:rsidRPr="00FB420B" w:rsidRDefault="004F080D" w:rsidP="004F080D">
      <w:pPr>
        <w:keepNext/>
        <w:keepLines/>
        <w:widowControl w:val="0"/>
        <w:tabs>
          <w:tab w:val="clear" w:pos="4320"/>
          <w:tab w:val="clear" w:pos="9072"/>
          <w:tab w:val="right" w:pos="8280"/>
        </w:tabs>
        <w:spacing w:line="360" w:lineRule="auto"/>
        <w:jc w:val="both"/>
        <w:rPr>
          <w:rFonts w:eastAsia="PMingLiU"/>
          <w:i/>
        </w:rPr>
      </w:pPr>
    </w:p>
    <w:p w:rsidR="004F080D" w:rsidRPr="00FB420B" w:rsidRDefault="004F080D" w:rsidP="004F080D">
      <w:pPr>
        <w:keepNext/>
        <w:keepLines/>
        <w:widowControl w:val="0"/>
        <w:tabs>
          <w:tab w:val="clear" w:pos="4320"/>
          <w:tab w:val="clear" w:pos="9072"/>
          <w:tab w:val="right" w:pos="8280"/>
        </w:tabs>
        <w:spacing w:line="360" w:lineRule="auto"/>
        <w:jc w:val="both"/>
        <w:rPr>
          <w:rFonts w:eastAsia="PMingLiU"/>
          <w:i/>
        </w:rPr>
      </w:pPr>
      <w:r w:rsidRPr="00FB420B">
        <w:rPr>
          <w:rFonts w:eastAsia="PMingLiU"/>
          <w:i/>
        </w:rPr>
        <w:t>BACKGROUND</w:t>
      </w:r>
    </w:p>
    <w:p w:rsidR="00E65FB7" w:rsidRPr="00FB420B" w:rsidRDefault="00E65FB7" w:rsidP="00E65FB7">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65FB7" w:rsidRPr="00FB420B" w:rsidRDefault="00E65FB7"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 xml:space="preserve">At </w:t>
      </w:r>
      <w:r w:rsidR="0031319E">
        <w:rPr>
          <w:rFonts w:eastAsia="PMingLiU"/>
          <w:color w:val="000000"/>
          <w:szCs w:val="28"/>
        </w:rPr>
        <w:t>the</w:t>
      </w:r>
      <w:r w:rsidR="00E34251">
        <w:rPr>
          <w:rFonts w:eastAsia="PMingLiU"/>
          <w:color w:val="000000"/>
          <w:szCs w:val="28"/>
        </w:rPr>
        <w:t xml:space="preserve"> material time</w:t>
      </w:r>
      <w:r w:rsidRPr="00FB420B">
        <w:rPr>
          <w:rFonts w:eastAsia="PMingLiU"/>
          <w:color w:val="000000"/>
          <w:szCs w:val="28"/>
        </w:rPr>
        <w:t xml:space="preserve">, the plaintiff was the driver of a public </w:t>
      </w:r>
      <w:r w:rsidR="00EC2E51" w:rsidRPr="00FB420B">
        <w:rPr>
          <w:rFonts w:eastAsia="PMingLiU"/>
          <w:color w:val="000000"/>
          <w:szCs w:val="28"/>
        </w:rPr>
        <w:t xml:space="preserve">double decker </w:t>
      </w:r>
      <w:r w:rsidRPr="00FB420B">
        <w:rPr>
          <w:rFonts w:eastAsia="PMingLiU"/>
          <w:color w:val="000000"/>
          <w:szCs w:val="28"/>
        </w:rPr>
        <w:t xml:space="preserve">bus </w:t>
      </w:r>
      <w:r w:rsidR="004F25E8" w:rsidRPr="00FB420B">
        <w:rPr>
          <w:rFonts w:eastAsia="PMingLiU"/>
          <w:color w:val="000000"/>
          <w:szCs w:val="28"/>
        </w:rPr>
        <w:t>operated by Citybus</w:t>
      </w:r>
      <w:r w:rsidR="0031319E">
        <w:rPr>
          <w:rFonts w:eastAsia="PMingLiU"/>
          <w:color w:val="000000"/>
          <w:szCs w:val="28"/>
        </w:rPr>
        <w:t xml:space="preserve"> Limited (“Citybus”)</w:t>
      </w:r>
      <w:r w:rsidR="004F25E8" w:rsidRPr="00FB420B">
        <w:rPr>
          <w:rFonts w:eastAsia="PMingLiU"/>
          <w:color w:val="000000"/>
          <w:szCs w:val="28"/>
        </w:rPr>
        <w:t xml:space="preserve"> </w:t>
      </w:r>
      <w:r w:rsidRPr="00FB420B">
        <w:rPr>
          <w:rFonts w:eastAsia="PMingLiU"/>
          <w:color w:val="000000"/>
          <w:szCs w:val="28"/>
        </w:rPr>
        <w:t>bearing registration number GZ 5804 (</w:t>
      </w:r>
      <w:r w:rsidR="00EC2E51" w:rsidRPr="00FB420B">
        <w:rPr>
          <w:rFonts w:eastAsia="PMingLiU"/>
          <w:color w:val="000000"/>
          <w:szCs w:val="28"/>
        </w:rPr>
        <w:t>“</w:t>
      </w:r>
      <w:r w:rsidRPr="00FB420B">
        <w:rPr>
          <w:rFonts w:eastAsia="PMingLiU"/>
          <w:color w:val="000000"/>
          <w:szCs w:val="28"/>
        </w:rPr>
        <w:t>the Bus”) and the 1</w:t>
      </w:r>
      <w:r w:rsidRPr="00FB420B">
        <w:rPr>
          <w:rFonts w:eastAsia="PMingLiU"/>
          <w:color w:val="000000"/>
          <w:szCs w:val="28"/>
          <w:vertAlign w:val="superscript"/>
        </w:rPr>
        <w:t xml:space="preserve">st </w:t>
      </w:r>
      <w:r w:rsidRPr="00FB420B">
        <w:rPr>
          <w:rFonts w:eastAsia="PMingLiU"/>
          <w:color w:val="000000"/>
          <w:szCs w:val="28"/>
        </w:rPr>
        <w:t xml:space="preserve">defendant was the driver of a heavy goods vehicle </w:t>
      </w:r>
      <w:r w:rsidR="00EC2E51" w:rsidRPr="00FB420B">
        <w:rPr>
          <w:rFonts w:eastAsia="PMingLiU"/>
          <w:color w:val="000000"/>
          <w:szCs w:val="28"/>
        </w:rPr>
        <w:t>(</w:t>
      </w:r>
      <w:r w:rsidR="003C0C35" w:rsidRPr="00FB420B">
        <w:rPr>
          <w:rFonts w:eastAsia="PMingLiU"/>
          <w:color w:val="000000"/>
          <w:szCs w:val="28"/>
        </w:rPr>
        <w:t xml:space="preserve">which was </w:t>
      </w:r>
      <w:r w:rsidR="00EC2E51" w:rsidRPr="00FB420B">
        <w:rPr>
          <w:rFonts w:eastAsia="PMingLiU"/>
          <w:color w:val="000000"/>
          <w:szCs w:val="28"/>
        </w:rPr>
        <w:t xml:space="preserve">a </w:t>
      </w:r>
      <w:r w:rsidR="00B566D5">
        <w:rPr>
          <w:rFonts w:eastAsia="PMingLiU"/>
          <w:color w:val="000000"/>
          <w:szCs w:val="28"/>
        </w:rPr>
        <w:t xml:space="preserve">soil </w:t>
      </w:r>
      <w:r w:rsidR="00EC2E51" w:rsidRPr="00FB420B">
        <w:rPr>
          <w:rFonts w:eastAsia="PMingLiU"/>
          <w:color w:val="000000"/>
          <w:szCs w:val="28"/>
        </w:rPr>
        <w:t xml:space="preserve">dump truck) </w:t>
      </w:r>
      <w:r w:rsidRPr="00FB420B">
        <w:rPr>
          <w:rFonts w:eastAsia="PMingLiU"/>
          <w:color w:val="000000"/>
          <w:szCs w:val="28"/>
        </w:rPr>
        <w:t>owned by the 2</w:t>
      </w:r>
      <w:r w:rsidRPr="00FB420B">
        <w:rPr>
          <w:rFonts w:eastAsia="PMingLiU"/>
          <w:color w:val="000000"/>
          <w:szCs w:val="28"/>
          <w:vertAlign w:val="superscript"/>
        </w:rPr>
        <w:t>nd</w:t>
      </w:r>
      <w:r w:rsidRPr="00FB420B">
        <w:rPr>
          <w:rFonts w:eastAsia="PMingLiU"/>
          <w:color w:val="000000"/>
          <w:szCs w:val="28"/>
        </w:rPr>
        <w:t xml:space="preserve"> defendant bearing registration number PM9804 (</w:t>
      </w:r>
      <w:r w:rsidR="00EC2E51" w:rsidRPr="00FB420B">
        <w:rPr>
          <w:rFonts w:eastAsia="PMingLiU"/>
          <w:color w:val="000000"/>
          <w:szCs w:val="28"/>
        </w:rPr>
        <w:t>“</w:t>
      </w:r>
      <w:r w:rsidRPr="00FB420B">
        <w:rPr>
          <w:rFonts w:eastAsia="PMingLiU"/>
          <w:color w:val="000000"/>
          <w:szCs w:val="28"/>
        </w:rPr>
        <w:t xml:space="preserve">the </w:t>
      </w:r>
      <w:r w:rsidR="00857382" w:rsidRPr="00FB420B">
        <w:rPr>
          <w:rFonts w:eastAsia="PMingLiU"/>
          <w:color w:val="000000"/>
          <w:szCs w:val="28"/>
        </w:rPr>
        <w:t>Truck</w:t>
      </w:r>
      <w:r w:rsidRPr="00FB420B">
        <w:rPr>
          <w:rFonts w:eastAsia="PMingLiU"/>
          <w:color w:val="000000"/>
          <w:szCs w:val="28"/>
        </w:rPr>
        <w:t>”).</w:t>
      </w:r>
    </w:p>
    <w:p w:rsidR="00C82B91" w:rsidRPr="00FB420B" w:rsidRDefault="00C82B91" w:rsidP="00C82B91">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C82B91" w:rsidRPr="00FB420B" w:rsidRDefault="00C82B91"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There were 2 lanes on the westbound carriageway of the</w:t>
      </w:r>
      <w:r w:rsidR="00201D43" w:rsidRPr="00FB420B">
        <w:rPr>
          <w:rFonts w:eastAsia="PMingLiU"/>
          <w:color w:val="000000"/>
          <w:szCs w:val="28"/>
        </w:rPr>
        <w:t xml:space="preserve"> Road</w:t>
      </w:r>
      <w:r w:rsidRPr="00FB420B">
        <w:rPr>
          <w:rFonts w:eastAsia="PMingLiU"/>
          <w:color w:val="000000"/>
          <w:szCs w:val="28"/>
        </w:rPr>
        <w:t xml:space="preserve">.  Both vehicles had just emerged from the </w:t>
      </w:r>
      <w:r w:rsidR="00B94E11">
        <w:rPr>
          <w:rFonts w:eastAsia="PMingLiU"/>
          <w:color w:val="000000"/>
          <w:szCs w:val="28"/>
        </w:rPr>
        <w:t>tol</w:t>
      </w:r>
      <w:r w:rsidR="00671DEB" w:rsidRPr="00FB420B">
        <w:rPr>
          <w:rFonts w:eastAsia="PMingLiU"/>
          <w:color w:val="000000"/>
          <w:szCs w:val="28"/>
        </w:rPr>
        <w:t xml:space="preserve">l booths of </w:t>
      </w:r>
      <w:r w:rsidRPr="00FB420B">
        <w:rPr>
          <w:rFonts w:eastAsia="PMingLiU"/>
          <w:color w:val="000000"/>
          <w:szCs w:val="28"/>
        </w:rPr>
        <w:t>Aberdeen Tunnel</w:t>
      </w:r>
      <w:r w:rsidR="0031319E">
        <w:rPr>
          <w:rFonts w:eastAsia="PMingLiU"/>
          <w:color w:val="000000"/>
          <w:szCs w:val="28"/>
        </w:rPr>
        <w:t xml:space="preserve"> (“the Tunnel”)</w:t>
      </w:r>
      <w:r w:rsidRPr="00FB420B">
        <w:rPr>
          <w:rFonts w:eastAsia="PMingLiU"/>
          <w:color w:val="000000"/>
          <w:szCs w:val="28"/>
        </w:rPr>
        <w:t xml:space="preserve"> and were travelling in the same direction towards Aberdeen</w:t>
      </w:r>
      <w:r w:rsidR="00671DEB" w:rsidRPr="00FB420B">
        <w:rPr>
          <w:rFonts w:eastAsia="PMingLiU"/>
          <w:color w:val="000000"/>
          <w:szCs w:val="28"/>
        </w:rPr>
        <w:t xml:space="preserve"> </w:t>
      </w:r>
      <w:r w:rsidR="00E34251">
        <w:rPr>
          <w:rFonts w:eastAsia="PMingLiU"/>
          <w:color w:val="000000"/>
          <w:szCs w:val="28"/>
        </w:rPr>
        <w:t xml:space="preserve">on </w:t>
      </w:r>
      <w:r w:rsidR="00B94E11">
        <w:rPr>
          <w:rFonts w:eastAsia="PMingLiU"/>
          <w:color w:val="000000"/>
          <w:szCs w:val="28"/>
        </w:rPr>
        <w:t xml:space="preserve">the same Road </w:t>
      </w:r>
      <w:r w:rsidR="00671DEB" w:rsidRPr="00FB420B">
        <w:rPr>
          <w:rFonts w:eastAsia="PMingLiU"/>
          <w:color w:val="000000"/>
          <w:szCs w:val="28"/>
        </w:rPr>
        <w:t>but on different lanes</w:t>
      </w:r>
      <w:r w:rsidRPr="00FB420B">
        <w:rPr>
          <w:rFonts w:eastAsia="PMingLiU"/>
          <w:color w:val="000000"/>
          <w:szCs w:val="28"/>
        </w:rPr>
        <w:t xml:space="preserve">.  </w:t>
      </w:r>
    </w:p>
    <w:p w:rsidR="00E65FB7" w:rsidRPr="00FB420B" w:rsidRDefault="00E65FB7" w:rsidP="00E65FB7">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4F080D" w:rsidRPr="00FB420B" w:rsidRDefault="003C0C35" w:rsidP="00220EC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rPr>
      </w:pPr>
      <w:r w:rsidRPr="00FB420B">
        <w:rPr>
          <w:rFonts w:eastAsia="PMingLiU"/>
          <w:szCs w:val="28"/>
        </w:rPr>
        <w:t>On liability, w</w:t>
      </w:r>
      <w:r w:rsidR="004F080D" w:rsidRPr="00FB420B">
        <w:rPr>
          <w:rFonts w:eastAsia="PMingLiU"/>
          <w:szCs w:val="28"/>
        </w:rPr>
        <w:t>hile there is no dispute that a collision occurred between the Bus and the Truck, a fundamental dispute of facts exists between t</w:t>
      </w:r>
      <w:r w:rsidRPr="00FB420B">
        <w:rPr>
          <w:rFonts w:eastAsia="PMingLiU"/>
          <w:szCs w:val="28"/>
        </w:rPr>
        <w:t xml:space="preserve">he plaintiff and the defendants.  </w:t>
      </w:r>
      <w:r w:rsidRPr="00FB420B">
        <w:rPr>
          <w:rFonts w:eastAsia="PMingLiU"/>
          <w:color w:val="000000"/>
          <w:szCs w:val="28"/>
        </w:rPr>
        <w:t>T</w:t>
      </w:r>
      <w:r w:rsidR="004F080D" w:rsidRPr="00FB420B">
        <w:rPr>
          <w:rFonts w:eastAsia="PMingLiU"/>
          <w:color w:val="000000"/>
          <w:szCs w:val="28"/>
        </w:rPr>
        <w:t>he plaintiff</w:t>
      </w:r>
      <w:r w:rsidRPr="00FB420B">
        <w:rPr>
          <w:rFonts w:eastAsia="PMingLiU"/>
          <w:color w:val="000000"/>
          <w:szCs w:val="28"/>
        </w:rPr>
        <w:t xml:space="preserve"> claims </w:t>
      </w:r>
      <w:r w:rsidR="004F080D" w:rsidRPr="00FB420B">
        <w:rPr>
          <w:rFonts w:eastAsia="PMingLiU"/>
          <w:color w:val="000000"/>
          <w:szCs w:val="28"/>
        </w:rPr>
        <w:t xml:space="preserve">that the Truck collided with the Bus when passing </w:t>
      </w:r>
      <w:r w:rsidR="0031319E">
        <w:rPr>
          <w:rFonts w:eastAsia="PMingLiU"/>
          <w:color w:val="000000"/>
          <w:szCs w:val="28"/>
        </w:rPr>
        <w:t>it</w:t>
      </w:r>
      <w:r w:rsidR="004F080D" w:rsidRPr="00FB420B">
        <w:rPr>
          <w:rFonts w:eastAsia="PMingLiU"/>
          <w:color w:val="000000"/>
          <w:szCs w:val="28"/>
        </w:rPr>
        <w:t xml:space="preserve"> from behin</w:t>
      </w:r>
      <w:r w:rsidR="004F080D" w:rsidRPr="00FB420B">
        <w:rPr>
          <w:rFonts w:eastAsia="PMingLiU"/>
          <w:szCs w:val="28"/>
        </w:rPr>
        <w:t>d</w:t>
      </w:r>
      <w:r w:rsidRPr="00FB420B">
        <w:rPr>
          <w:rFonts w:eastAsia="PMingLiU"/>
          <w:szCs w:val="28"/>
        </w:rPr>
        <w:t xml:space="preserve"> on his right.  On the other hand, </w:t>
      </w:r>
      <w:r w:rsidR="004F080D" w:rsidRPr="00FB420B">
        <w:rPr>
          <w:rFonts w:eastAsia="PMingLiU"/>
          <w:color w:val="000000"/>
          <w:szCs w:val="28"/>
        </w:rPr>
        <w:t>the defendants</w:t>
      </w:r>
      <w:r w:rsidRPr="00FB420B">
        <w:rPr>
          <w:rFonts w:eastAsia="PMingLiU"/>
          <w:color w:val="000000"/>
          <w:szCs w:val="28"/>
        </w:rPr>
        <w:t xml:space="preserve"> allege</w:t>
      </w:r>
      <w:r w:rsidR="004F080D" w:rsidRPr="00FB420B">
        <w:rPr>
          <w:rFonts w:eastAsia="PMingLiU"/>
          <w:color w:val="000000"/>
          <w:szCs w:val="28"/>
        </w:rPr>
        <w:t xml:space="preserve"> that the Bus was travelling behind the Truck </w:t>
      </w:r>
      <w:r w:rsidRPr="00FB420B">
        <w:rPr>
          <w:rFonts w:eastAsia="PMingLiU"/>
          <w:color w:val="000000"/>
          <w:szCs w:val="28"/>
        </w:rPr>
        <w:t xml:space="preserve">on </w:t>
      </w:r>
      <w:r w:rsidR="0031319E">
        <w:rPr>
          <w:rFonts w:eastAsia="PMingLiU"/>
          <w:color w:val="000000"/>
          <w:szCs w:val="28"/>
        </w:rPr>
        <w:t>its</w:t>
      </w:r>
      <w:r w:rsidR="009A0836" w:rsidRPr="00FB420B">
        <w:rPr>
          <w:rFonts w:eastAsia="PMingLiU"/>
          <w:color w:val="000000"/>
          <w:szCs w:val="28"/>
        </w:rPr>
        <w:t xml:space="preserve"> left </w:t>
      </w:r>
      <w:r w:rsidR="004F080D" w:rsidRPr="00FB420B">
        <w:rPr>
          <w:rFonts w:eastAsia="PMingLiU"/>
          <w:color w:val="000000"/>
          <w:szCs w:val="28"/>
        </w:rPr>
        <w:t xml:space="preserve">and </w:t>
      </w:r>
      <w:r w:rsidR="004F080D" w:rsidRPr="00FB420B">
        <w:rPr>
          <w:rFonts w:eastAsia="PMingLiU"/>
          <w:szCs w:val="28"/>
        </w:rPr>
        <w:t xml:space="preserve">it was the Bus </w:t>
      </w:r>
      <w:r w:rsidR="0031319E">
        <w:rPr>
          <w:rFonts w:eastAsia="PMingLiU"/>
          <w:szCs w:val="28"/>
        </w:rPr>
        <w:t>which</w:t>
      </w:r>
      <w:r w:rsidR="004F080D" w:rsidRPr="00FB420B">
        <w:rPr>
          <w:rFonts w:eastAsia="PMingLiU"/>
          <w:szCs w:val="28"/>
        </w:rPr>
        <w:t xml:space="preserve"> </w:t>
      </w:r>
      <w:r w:rsidRPr="00FB420B">
        <w:rPr>
          <w:rFonts w:eastAsia="PMingLiU"/>
          <w:szCs w:val="28"/>
        </w:rPr>
        <w:t xml:space="preserve">had </w:t>
      </w:r>
      <w:r w:rsidR="004F080D" w:rsidRPr="00FB420B">
        <w:rPr>
          <w:rFonts w:eastAsia="PMingLiU"/>
          <w:szCs w:val="28"/>
        </w:rPr>
        <w:t xml:space="preserve">collided into the </w:t>
      </w:r>
      <w:r w:rsidR="00341643">
        <w:rPr>
          <w:rFonts w:eastAsia="PMingLiU"/>
          <w:szCs w:val="28"/>
        </w:rPr>
        <w:t xml:space="preserve">rear of the </w:t>
      </w:r>
      <w:r w:rsidR="004F080D" w:rsidRPr="00FB420B">
        <w:rPr>
          <w:rFonts w:eastAsia="PMingLiU"/>
          <w:szCs w:val="28"/>
        </w:rPr>
        <w:t>Truck from behind.</w:t>
      </w:r>
    </w:p>
    <w:p w:rsidR="003C0C35" w:rsidRPr="00FB420B" w:rsidRDefault="003C0C35" w:rsidP="003C0C35">
      <w:pPr>
        <w:tabs>
          <w:tab w:val="clear" w:pos="4320"/>
          <w:tab w:val="clear" w:pos="9072"/>
        </w:tabs>
        <w:snapToGrid/>
        <w:spacing w:line="360" w:lineRule="auto"/>
        <w:jc w:val="both"/>
        <w:rPr>
          <w:rFonts w:eastAsia="PMingLiU"/>
          <w:szCs w:val="28"/>
        </w:rPr>
      </w:pPr>
    </w:p>
    <w:p w:rsidR="00A23643" w:rsidRPr="00FB420B" w:rsidRDefault="0031319E" w:rsidP="00A23643">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Pr>
          <w:rFonts w:eastAsia="PMingLiU"/>
          <w:szCs w:val="28"/>
        </w:rPr>
        <w:t>In gist, t</w:t>
      </w:r>
      <w:r w:rsidR="00A23643" w:rsidRPr="00FB420B">
        <w:rPr>
          <w:rFonts w:eastAsia="PMingLiU"/>
          <w:szCs w:val="28"/>
        </w:rPr>
        <w:t xml:space="preserve">he plaintiff’s case is that while he was driving the Bus on the </w:t>
      </w:r>
      <w:r w:rsidR="00341643">
        <w:rPr>
          <w:rFonts w:eastAsia="PMingLiU"/>
          <w:szCs w:val="28"/>
        </w:rPr>
        <w:t>2</w:t>
      </w:r>
      <w:r w:rsidR="00341643" w:rsidRPr="00341643">
        <w:rPr>
          <w:rFonts w:eastAsia="PMingLiU"/>
          <w:szCs w:val="28"/>
          <w:vertAlign w:val="superscript"/>
        </w:rPr>
        <w:t>nd</w:t>
      </w:r>
      <w:r w:rsidR="00341643">
        <w:rPr>
          <w:rFonts w:eastAsia="PMingLiU"/>
          <w:szCs w:val="28"/>
        </w:rPr>
        <w:t xml:space="preserve"> right</w:t>
      </w:r>
      <w:r w:rsidR="00A23643" w:rsidRPr="00FB420B">
        <w:rPr>
          <w:rFonts w:eastAsia="PMingLiU"/>
          <w:szCs w:val="28"/>
        </w:rPr>
        <w:t xml:space="preserve"> lane of the Road</w:t>
      </w:r>
      <w:r w:rsidR="005B1179" w:rsidRPr="00FB420B">
        <w:rPr>
          <w:rFonts w:eastAsia="PMingLiU"/>
          <w:szCs w:val="28"/>
        </w:rPr>
        <w:t xml:space="preserve"> (ie the </w:t>
      </w:r>
      <w:r w:rsidR="00C82B91" w:rsidRPr="00FB420B">
        <w:rPr>
          <w:rFonts w:eastAsia="PMingLiU"/>
          <w:szCs w:val="28"/>
        </w:rPr>
        <w:t>near</w:t>
      </w:r>
      <w:r w:rsidR="005B1179" w:rsidRPr="00FB420B">
        <w:rPr>
          <w:rFonts w:eastAsia="PMingLiU"/>
          <w:szCs w:val="28"/>
        </w:rPr>
        <w:t>side lane</w:t>
      </w:r>
      <w:r w:rsidR="00341643">
        <w:rPr>
          <w:rFonts w:eastAsia="PMingLiU"/>
          <w:szCs w:val="28"/>
        </w:rPr>
        <w:t xml:space="preserve"> of the westbound carriageway and hereinafter will be referred to as “the Nearside </w:t>
      </w:r>
      <w:r w:rsidR="00FB39B3">
        <w:rPr>
          <w:rFonts w:eastAsia="PMingLiU"/>
          <w:szCs w:val="28"/>
        </w:rPr>
        <w:t>L</w:t>
      </w:r>
      <w:r w:rsidR="00341643">
        <w:rPr>
          <w:rFonts w:eastAsia="PMingLiU"/>
          <w:szCs w:val="28"/>
        </w:rPr>
        <w:t>ane”)</w:t>
      </w:r>
      <w:r w:rsidR="00A23643" w:rsidRPr="00FB420B">
        <w:rPr>
          <w:rFonts w:eastAsia="PMingLiU"/>
          <w:szCs w:val="28"/>
        </w:rPr>
        <w:t xml:space="preserve">, he slowed down the Bus in order to stop at a bus stop on </w:t>
      </w:r>
      <w:r w:rsidR="00C82B91" w:rsidRPr="00FB420B">
        <w:rPr>
          <w:rFonts w:eastAsia="PMingLiU"/>
          <w:szCs w:val="28"/>
        </w:rPr>
        <w:t>that</w:t>
      </w:r>
      <w:r w:rsidR="00A23643" w:rsidRPr="00FB420B">
        <w:rPr>
          <w:rFonts w:eastAsia="PMingLiU"/>
          <w:szCs w:val="28"/>
        </w:rPr>
        <w:t xml:space="preserve"> lane, when 1</w:t>
      </w:r>
      <w:r w:rsidR="00A23643" w:rsidRPr="00FB420B">
        <w:rPr>
          <w:rFonts w:eastAsia="PMingLiU"/>
          <w:szCs w:val="28"/>
          <w:vertAlign w:val="superscript"/>
        </w:rPr>
        <w:t>st</w:t>
      </w:r>
      <w:r w:rsidR="00A23643" w:rsidRPr="00FB420B">
        <w:rPr>
          <w:rFonts w:eastAsia="PMingLiU"/>
          <w:szCs w:val="28"/>
        </w:rPr>
        <w:t xml:space="preserve"> </w:t>
      </w:r>
      <w:r w:rsidR="00A23643" w:rsidRPr="00FB420B">
        <w:rPr>
          <w:rFonts w:eastAsia="PMingLiU"/>
          <w:szCs w:val="28"/>
        </w:rPr>
        <w:lastRenderedPageBreak/>
        <w:t xml:space="preserve">defendant, who was driving the Truck on the </w:t>
      </w:r>
      <w:r w:rsidR="00341643">
        <w:rPr>
          <w:rFonts w:eastAsia="PMingLiU"/>
          <w:szCs w:val="28"/>
        </w:rPr>
        <w:t>1</w:t>
      </w:r>
      <w:r w:rsidR="00341643" w:rsidRPr="00341643">
        <w:rPr>
          <w:rFonts w:eastAsia="PMingLiU"/>
          <w:szCs w:val="28"/>
          <w:vertAlign w:val="superscript"/>
        </w:rPr>
        <w:t>st</w:t>
      </w:r>
      <w:r w:rsidR="00341643">
        <w:rPr>
          <w:rFonts w:eastAsia="PMingLiU"/>
          <w:szCs w:val="28"/>
        </w:rPr>
        <w:t xml:space="preserve"> right</w:t>
      </w:r>
      <w:r w:rsidR="00C82B91" w:rsidRPr="00FB420B">
        <w:rPr>
          <w:rFonts w:eastAsia="PMingLiU"/>
          <w:szCs w:val="28"/>
        </w:rPr>
        <w:t xml:space="preserve"> </w:t>
      </w:r>
      <w:r w:rsidR="00A23643" w:rsidRPr="00FB420B">
        <w:rPr>
          <w:rFonts w:eastAsia="PMingLiU"/>
          <w:szCs w:val="28"/>
        </w:rPr>
        <w:t>lane of the Road</w:t>
      </w:r>
      <w:r w:rsidR="005B1179" w:rsidRPr="00FB420B">
        <w:rPr>
          <w:rFonts w:eastAsia="PMingLiU"/>
          <w:szCs w:val="28"/>
        </w:rPr>
        <w:t xml:space="preserve"> (ie the </w:t>
      </w:r>
      <w:r w:rsidR="00C82B91" w:rsidRPr="00FB420B">
        <w:rPr>
          <w:rFonts w:eastAsia="PMingLiU"/>
          <w:szCs w:val="28"/>
        </w:rPr>
        <w:t>off</w:t>
      </w:r>
      <w:r w:rsidR="005B1179" w:rsidRPr="00FB420B">
        <w:rPr>
          <w:rFonts w:eastAsia="PMingLiU"/>
          <w:szCs w:val="28"/>
        </w:rPr>
        <w:t>side lane</w:t>
      </w:r>
      <w:r w:rsidR="00341643">
        <w:rPr>
          <w:rFonts w:eastAsia="PMingLiU"/>
          <w:szCs w:val="28"/>
        </w:rPr>
        <w:t xml:space="preserve"> of the westbound carriageway and hereinafter referred to as “the Offside Lane”)</w:t>
      </w:r>
      <w:r w:rsidR="00A23643" w:rsidRPr="00FB420B">
        <w:rPr>
          <w:rFonts w:eastAsia="PMingLiU"/>
          <w:szCs w:val="28"/>
        </w:rPr>
        <w:t xml:space="preserve">, came from behind and </w:t>
      </w:r>
      <w:r w:rsidR="00671DEB" w:rsidRPr="00FB420B">
        <w:rPr>
          <w:rFonts w:eastAsia="PMingLiU"/>
          <w:szCs w:val="28"/>
        </w:rPr>
        <w:t xml:space="preserve">entered </w:t>
      </w:r>
      <w:r w:rsidR="00A23643" w:rsidRPr="00FB420B">
        <w:rPr>
          <w:rFonts w:eastAsia="PMingLiU"/>
          <w:szCs w:val="28"/>
        </w:rPr>
        <w:t xml:space="preserve">the </w:t>
      </w:r>
      <w:r w:rsidR="00FB39B3">
        <w:rPr>
          <w:rFonts w:eastAsia="PMingLiU"/>
          <w:szCs w:val="28"/>
        </w:rPr>
        <w:t xml:space="preserve">Nearside Lane </w:t>
      </w:r>
      <w:r w:rsidR="00A23643" w:rsidRPr="00FB420B">
        <w:rPr>
          <w:rFonts w:eastAsia="PMingLiU"/>
          <w:szCs w:val="28"/>
        </w:rPr>
        <w:t xml:space="preserve"> and collided with the Bus.  The right rear mirror of the Bus was severally damaged and came off from its mount as a result of the collision.</w:t>
      </w:r>
    </w:p>
    <w:p w:rsidR="00A23643" w:rsidRPr="00FB420B" w:rsidRDefault="00A23643" w:rsidP="00A23643">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A23643" w:rsidRPr="00FB420B" w:rsidRDefault="00A23643" w:rsidP="00A23643">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The defendants’ case on the other hand is that at the time of the Accident, the 1</w:t>
      </w:r>
      <w:r w:rsidRPr="00FB420B">
        <w:rPr>
          <w:rFonts w:eastAsia="PMingLiU"/>
          <w:szCs w:val="28"/>
          <w:vertAlign w:val="superscript"/>
        </w:rPr>
        <w:t>st</w:t>
      </w:r>
      <w:r w:rsidRPr="00FB420B">
        <w:rPr>
          <w:rFonts w:eastAsia="PMingLiU"/>
          <w:szCs w:val="28"/>
        </w:rPr>
        <w:t xml:space="preserve"> defendant was driving the Truck on the </w:t>
      </w:r>
      <w:r w:rsidR="00FB39B3">
        <w:rPr>
          <w:rFonts w:eastAsia="PMingLiU"/>
          <w:szCs w:val="28"/>
        </w:rPr>
        <w:t>O</w:t>
      </w:r>
      <w:r w:rsidR="00671DEB" w:rsidRPr="00FB420B">
        <w:rPr>
          <w:rFonts w:eastAsia="PMingLiU"/>
          <w:szCs w:val="28"/>
        </w:rPr>
        <w:t xml:space="preserve">ffside </w:t>
      </w:r>
      <w:r w:rsidR="00FB39B3">
        <w:rPr>
          <w:rFonts w:eastAsia="PMingLiU"/>
          <w:szCs w:val="28"/>
        </w:rPr>
        <w:t>L</w:t>
      </w:r>
      <w:r w:rsidRPr="00FB420B">
        <w:rPr>
          <w:rFonts w:eastAsia="PMingLiU"/>
          <w:szCs w:val="28"/>
        </w:rPr>
        <w:t xml:space="preserve">ane heading towards the Aberdeen direction while the plaintiff was driving the Bus on the </w:t>
      </w:r>
      <w:r w:rsidR="00FB39B3">
        <w:rPr>
          <w:rFonts w:eastAsia="PMingLiU"/>
          <w:szCs w:val="28"/>
        </w:rPr>
        <w:t>N</w:t>
      </w:r>
      <w:r w:rsidR="00671DEB" w:rsidRPr="00FB420B">
        <w:rPr>
          <w:rFonts w:eastAsia="PMingLiU"/>
          <w:szCs w:val="28"/>
        </w:rPr>
        <w:t xml:space="preserve">earside </w:t>
      </w:r>
      <w:r w:rsidR="00FB39B3">
        <w:rPr>
          <w:rFonts w:eastAsia="PMingLiU"/>
          <w:szCs w:val="28"/>
        </w:rPr>
        <w:t>L</w:t>
      </w:r>
      <w:r w:rsidRPr="00FB420B">
        <w:rPr>
          <w:rFonts w:eastAsia="PMingLiU"/>
          <w:szCs w:val="28"/>
        </w:rPr>
        <w:t xml:space="preserve">ane heading </w:t>
      </w:r>
      <w:r w:rsidR="00FB39B3">
        <w:rPr>
          <w:rFonts w:eastAsia="PMingLiU"/>
          <w:szCs w:val="28"/>
        </w:rPr>
        <w:t>towards</w:t>
      </w:r>
      <w:r w:rsidRPr="00FB420B">
        <w:rPr>
          <w:rFonts w:eastAsia="PMingLiU"/>
          <w:szCs w:val="28"/>
        </w:rPr>
        <w:t xml:space="preserve"> the same direction.  The 1</w:t>
      </w:r>
      <w:r w:rsidRPr="00FB420B">
        <w:rPr>
          <w:rFonts w:eastAsia="PMingLiU"/>
          <w:szCs w:val="28"/>
          <w:vertAlign w:val="superscript"/>
        </w:rPr>
        <w:t>st</w:t>
      </w:r>
      <w:r w:rsidRPr="00FB420B">
        <w:rPr>
          <w:rFonts w:eastAsia="PMingLiU"/>
          <w:szCs w:val="28"/>
        </w:rPr>
        <w:t xml:space="preserve"> defendant claims that the Bus was travelling behind the Truck</w:t>
      </w:r>
      <w:r w:rsidR="00671DEB" w:rsidRPr="00FB420B">
        <w:rPr>
          <w:rFonts w:eastAsia="PMingLiU"/>
          <w:szCs w:val="28"/>
        </w:rPr>
        <w:t xml:space="preserve"> prior to the </w:t>
      </w:r>
      <w:r w:rsidR="0031319E">
        <w:rPr>
          <w:rFonts w:eastAsia="PMingLiU"/>
          <w:szCs w:val="28"/>
        </w:rPr>
        <w:t>impact</w:t>
      </w:r>
      <w:r w:rsidRPr="00FB420B">
        <w:rPr>
          <w:rFonts w:eastAsia="PMingLiU"/>
          <w:szCs w:val="28"/>
        </w:rPr>
        <w:t>.  The Bus then collided into the rear left side of the Truck, thereby causing the Accident.</w:t>
      </w:r>
    </w:p>
    <w:p w:rsidR="00220EC7" w:rsidRPr="00220EC7" w:rsidRDefault="00220EC7" w:rsidP="00220EC7">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4F080D" w:rsidRPr="00FB420B" w:rsidRDefault="00E34251" w:rsidP="009A0836">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Pr>
          <w:rFonts w:eastAsia="PMingLiU"/>
          <w:szCs w:val="28"/>
        </w:rPr>
        <w:t>Quantum has</w:t>
      </w:r>
      <w:r w:rsidR="009A0836" w:rsidRPr="00FB420B">
        <w:rPr>
          <w:rFonts w:eastAsia="PMingLiU"/>
          <w:szCs w:val="28"/>
        </w:rPr>
        <w:t xml:space="preserve"> also</w:t>
      </w:r>
      <w:r>
        <w:rPr>
          <w:rFonts w:eastAsia="PMingLiU"/>
          <w:szCs w:val="28"/>
        </w:rPr>
        <w:t xml:space="preserve"> been</w:t>
      </w:r>
      <w:r w:rsidR="009A0836" w:rsidRPr="00FB420B">
        <w:rPr>
          <w:rFonts w:eastAsia="PMingLiU"/>
          <w:szCs w:val="28"/>
        </w:rPr>
        <w:t xml:space="preserve"> disputed by the defendants.  Amongst other things, t</w:t>
      </w:r>
      <w:r w:rsidR="004F080D" w:rsidRPr="00FB420B">
        <w:rPr>
          <w:rFonts w:eastAsia="PMingLiU"/>
          <w:szCs w:val="28"/>
        </w:rPr>
        <w:t>he defendants contend that some other events and the natural progression of a pre-existing degenerative back condition</w:t>
      </w:r>
      <w:r w:rsidR="0031319E">
        <w:rPr>
          <w:rFonts w:eastAsia="PMingLiU"/>
          <w:szCs w:val="28"/>
        </w:rPr>
        <w:t xml:space="preserve"> have</w:t>
      </w:r>
      <w:r w:rsidR="004F080D" w:rsidRPr="00FB420B">
        <w:rPr>
          <w:rFonts w:eastAsia="PMingLiU"/>
          <w:szCs w:val="28"/>
        </w:rPr>
        <w:t xml:space="preserve"> contribute</w:t>
      </w:r>
      <w:r w:rsidR="0031319E">
        <w:rPr>
          <w:rFonts w:eastAsia="PMingLiU"/>
          <w:szCs w:val="28"/>
        </w:rPr>
        <w:t>d</w:t>
      </w:r>
      <w:r w:rsidR="004F080D" w:rsidRPr="00FB420B">
        <w:rPr>
          <w:rFonts w:eastAsia="PMingLiU"/>
          <w:szCs w:val="28"/>
        </w:rPr>
        <w:t xml:space="preserve"> to the plaintiff’s present condition.</w:t>
      </w:r>
    </w:p>
    <w:p w:rsidR="004F080D" w:rsidRPr="00FB420B" w:rsidRDefault="004F080D" w:rsidP="004F080D">
      <w:pPr>
        <w:tabs>
          <w:tab w:val="clear" w:pos="4320"/>
          <w:tab w:val="clear" w:pos="9072"/>
        </w:tabs>
        <w:snapToGrid/>
        <w:spacing w:line="360" w:lineRule="auto"/>
        <w:jc w:val="both"/>
        <w:rPr>
          <w:rFonts w:eastAsia="PMingLiU"/>
          <w:szCs w:val="28"/>
        </w:rPr>
      </w:pPr>
    </w:p>
    <w:p w:rsidR="004F080D" w:rsidRPr="00FB420B" w:rsidRDefault="004F080D" w:rsidP="004F080D">
      <w:pPr>
        <w:pBdr>
          <w:top w:val="nil"/>
          <w:left w:val="nil"/>
          <w:bottom w:val="nil"/>
          <w:right w:val="nil"/>
          <w:between w:val="nil"/>
        </w:pBdr>
        <w:spacing w:line="360" w:lineRule="auto"/>
        <w:jc w:val="both"/>
        <w:rPr>
          <w:rFonts w:eastAsia="PMingLiU"/>
          <w:i/>
          <w:color w:val="000000"/>
          <w:szCs w:val="28"/>
        </w:rPr>
      </w:pPr>
      <w:r w:rsidRPr="00FB420B">
        <w:rPr>
          <w:rFonts w:eastAsia="PMingLiU"/>
          <w:i/>
          <w:color w:val="000000"/>
          <w:szCs w:val="28"/>
        </w:rPr>
        <w:t>Issues to be decided by the Court</w:t>
      </w:r>
    </w:p>
    <w:p w:rsidR="004F080D" w:rsidRPr="00FB420B" w:rsidRDefault="004F080D" w:rsidP="004F080D">
      <w:pPr>
        <w:pBdr>
          <w:top w:val="nil"/>
          <w:left w:val="nil"/>
          <w:bottom w:val="nil"/>
          <w:right w:val="nil"/>
          <w:between w:val="nil"/>
        </w:pBdr>
        <w:spacing w:line="360" w:lineRule="auto"/>
        <w:jc w:val="both"/>
        <w:rPr>
          <w:rFonts w:eastAsia="PMingLiU"/>
          <w:i/>
          <w:color w:val="000000"/>
          <w:szCs w:val="28"/>
        </w:rPr>
      </w:pPr>
    </w:p>
    <w:p w:rsidR="004F080D" w:rsidRPr="00FB420B" w:rsidRDefault="00E34251" w:rsidP="004F080D">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Pr>
          <w:rFonts w:eastAsia="PMingLiU"/>
          <w:color w:val="000000"/>
          <w:szCs w:val="28"/>
        </w:rPr>
        <w:t>H</w:t>
      </w:r>
      <w:r w:rsidR="00801C64" w:rsidRPr="00FB420B">
        <w:rPr>
          <w:rFonts w:eastAsia="PMingLiU"/>
          <w:color w:val="000000"/>
          <w:szCs w:val="28"/>
        </w:rPr>
        <w:t xml:space="preserve">ence, </w:t>
      </w:r>
      <w:r w:rsidR="004F080D" w:rsidRPr="00FB420B">
        <w:rPr>
          <w:rFonts w:eastAsia="PMingLiU"/>
          <w:color w:val="000000"/>
          <w:szCs w:val="28"/>
        </w:rPr>
        <w:t>the principal issues fall to be de</w:t>
      </w:r>
      <w:r w:rsidR="00A23643" w:rsidRPr="00FB420B">
        <w:rPr>
          <w:rFonts w:eastAsia="PMingLiU"/>
          <w:color w:val="000000"/>
          <w:szCs w:val="28"/>
        </w:rPr>
        <w:t>cid</w:t>
      </w:r>
      <w:r w:rsidR="004F080D" w:rsidRPr="00FB420B">
        <w:rPr>
          <w:rFonts w:eastAsia="PMingLiU"/>
          <w:color w:val="000000"/>
          <w:szCs w:val="28"/>
        </w:rPr>
        <w:t xml:space="preserve">ed by the </w:t>
      </w:r>
      <w:r w:rsidR="00801C64" w:rsidRPr="00FB420B">
        <w:rPr>
          <w:rFonts w:eastAsia="PMingLiU"/>
          <w:color w:val="000000"/>
          <w:szCs w:val="28"/>
        </w:rPr>
        <w:t>c</w:t>
      </w:r>
      <w:r w:rsidR="004F080D" w:rsidRPr="00FB420B">
        <w:rPr>
          <w:rFonts w:eastAsia="PMingLiU"/>
          <w:color w:val="000000"/>
          <w:szCs w:val="28"/>
        </w:rPr>
        <w:t>ourt are as follows:</w:t>
      </w:r>
      <w:r w:rsidR="00220EC7">
        <w:rPr>
          <w:rFonts w:eastAsia="PMingLiU"/>
          <w:color w:val="000000"/>
          <w:szCs w:val="28"/>
        </w:rPr>
        <w:t>-</w:t>
      </w:r>
    </w:p>
    <w:p w:rsidR="004F080D" w:rsidRPr="00FB420B" w:rsidRDefault="004F080D" w:rsidP="004F080D">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4F080D" w:rsidRPr="00FB420B" w:rsidRDefault="004F080D" w:rsidP="00220EC7">
      <w:pPr>
        <w:pStyle w:val="ListParagraph"/>
        <w:numPr>
          <w:ilvl w:val="0"/>
          <w:numId w:val="12"/>
        </w:numPr>
        <w:pBdr>
          <w:top w:val="nil"/>
          <w:left w:val="nil"/>
          <w:bottom w:val="nil"/>
          <w:right w:val="nil"/>
          <w:between w:val="nil"/>
        </w:pBdr>
        <w:tabs>
          <w:tab w:val="clear" w:pos="4320"/>
          <w:tab w:val="clear" w:pos="9072"/>
        </w:tabs>
        <w:snapToGrid/>
        <w:spacing w:line="360" w:lineRule="auto"/>
        <w:ind w:left="2160" w:hanging="720"/>
        <w:jc w:val="both"/>
        <w:rPr>
          <w:rFonts w:eastAsia="PMingLiU"/>
          <w:color w:val="000000"/>
          <w:szCs w:val="28"/>
        </w:rPr>
      </w:pPr>
      <w:r w:rsidRPr="00FB420B">
        <w:rPr>
          <w:rFonts w:eastAsia="PMingLiU"/>
          <w:szCs w:val="28"/>
        </w:rPr>
        <w:t>How the Accident happened?</w:t>
      </w:r>
    </w:p>
    <w:p w:rsidR="004F080D" w:rsidRPr="00FB420B" w:rsidRDefault="004F080D" w:rsidP="004F080D">
      <w:pPr>
        <w:pStyle w:val="ListParagraph"/>
        <w:pBdr>
          <w:top w:val="nil"/>
          <w:left w:val="nil"/>
          <w:bottom w:val="nil"/>
          <w:right w:val="nil"/>
          <w:between w:val="nil"/>
        </w:pBdr>
        <w:tabs>
          <w:tab w:val="clear" w:pos="4320"/>
          <w:tab w:val="clear" w:pos="9072"/>
        </w:tabs>
        <w:snapToGrid/>
        <w:spacing w:line="360" w:lineRule="auto"/>
        <w:ind w:left="2160"/>
        <w:jc w:val="both"/>
        <w:rPr>
          <w:rFonts w:eastAsia="PMingLiU"/>
          <w:color w:val="000000"/>
          <w:szCs w:val="28"/>
        </w:rPr>
      </w:pPr>
    </w:p>
    <w:p w:rsidR="004F080D" w:rsidRPr="00FB420B" w:rsidRDefault="004F080D" w:rsidP="004F080D">
      <w:pPr>
        <w:pStyle w:val="ListParagraph"/>
        <w:numPr>
          <w:ilvl w:val="0"/>
          <w:numId w:val="12"/>
        </w:numPr>
        <w:pBdr>
          <w:top w:val="nil"/>
          <w:left w:val="nil"/>
          <w:bottom w:val="nil"/>
          <w:right w:val="nil"/>
          <w:between w:val="nil"/>
        </w:pBdr>
        <w:tabs>
          <w:tab w:val="clear" w:pos="4320"/>
          <w:tab w:val="clear" w:pos="9072"/>
        </w:tabs>
        <w:snapToGrid/>
        <w:spacing w:line="360" w:lineRule="auto"/>
        <w:ind w:left="2160" w:hanging="720"/>
        <w:jc w:val="both"/>
        <w:rPr>
          <w:rFonts w:eastAsia="PMingLiU"/>
          <w:color w:val="000000"/>
          <w:szCs w:val="28"/>
        </w:rPr>
      </w:pPr>
      <w:r w:rsidRPr="00FB420B">
        <w:rPr>
          <w:rFonts w:eastAsia="PMingLiU"/>
          <w:color w:val="000000"/>
          <w:szCs w:val="28"/>
        </w:rPr>
        <w:t>Was the Accident caused by the negligence of the 1</w:t>
      </w:r>
      <w:r w:rsidRPr="00FB420B">
        <w:rPr>
          <w:rFonts w:eastAsia="PMingLiU"/>
          <w:color w:val="000000"/>
          <w:szCs w:val="28"/>
          <w:vertAlign w:val="superscript"/>
        </w:rPr>
        <w:t>st</w:t>
      </w:r>
      <w:r w:rsidR="00D25C2A">
        <w:rPr>
          <w:rFonts w:eastAsia="PMingLiU"/>
          <w:color w:val="000000"/>
          <w:szCs w:val="28"/>
        </w:rPr>
        <w:t> </w:t>
      </w:r>
      <w:r w:rsidRPr="00FB420B">
        <w:rPr>
          <w:rFonts w:eastAsia="PMingLiU"/>
          <w:color w:val="000000"/>
          <w:szCs w:val="28"/>
        </w:rPr>
        <w:t>defendant?</w:t>
      </w:r>
    </w:p>
    <w:p w:rsidR="004F080D" w:rsidRPr="00FB420B" w:rsidRDefault="004F080D"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4F080D" w:rsidRPr="00FB420B" w:rsidRDefault="004F080D" w:rsidP="004F080D">
      <w:pPr>
        <w:pStyle w:val="ListParagraph"/>
        <w:numPr>
          <w:ilvl w:val="0"/>
          <w:numId w:val="12"/>
        </w:numPr>
        <w:pBdr>
          <w:top w:val="nil"/>
          <w:left w:val="nil"/>
          <w:bottom w:val="nil"/>
          <w:right w:val="nil"/>
          <w:between w:val="nil"/>
        </w:pBdr>
        <w:tabs>
          <w:tab w:val="clear" w:pos="4320"/>
          <w:tab w:val="clear" w:pos="9072"/>
        </w:tabs>
        <w:snapToGrid/>
        <w:spacing w:line="360" w:lineRule="auto"/>
        <w:ind w:left="2160" w:hanging="720"/>
        <w:jc w:val="both"/>
        <w:rPr>
          <w:rFonts w:eastAsia="PMingLiU"/>
          <w:color w:val="000000"/>
          <w:szCs w:val="28"/>
        </w:rPr>
      </w:pPr>
      <w:r w:rsidRPr="00FB420B">
        <w:rPr>
          <w:rFonts w:eastAsia="PMingLiU"/>
          <w:color w:val="000000"/>
          <w:szCs w:val="28"/>
        </w:rPr>
        <w:t>What injury</w:t>
      </w:r>
      <w:r w:rsidRPr="00FB420B">
        <w:rPr>
          <w:rFonts w:eastAsia="PMingLiU"/>
          <w:szCs w:val="28"/>
        </w:rPr>
        <w:t xml:space="preserve"> </w:t>
      </w:r>
      <w:r w:rsidRPr="00FB420B">
        <w:rPr>
          <w:rFonts w:eastAsia="PMingLiU"/>
          <w:color w:val="000000"/>
          <w:szCs w:val="28"/>
        </w:rPr>
        <w:t>did the plaintiff suffer as a result of the Accident?</w:t>
      </w:r>
    </w:p>
    <w:p w:rsidR="004F080D" w:rsidRPr="00FB420B" w:rsidRDefault="004F080D" w:rsidP="004F080D">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4F080D" w:rsidRPr="00FB420B" w:rsidRDefault="004F080D" w:rsidP="004F080D">
      <w:pPr>
        <w:pStyle w:val="ListParagraph"/>
        <w:numPr>
          <w:ilvl w:val="0"/>
          <w:numId w:val="12"/>
        </w:numPr>
        <w:pBdr>
          <w:top w:val="nil"/>
          <w:left w:val="nil"/>
          <w:bottom w:val="nil"/>
          <w:right w:val="nil"/>
          <w:between w:val="nil"/>
        </w:pBdr>
        <w:tabs>
          <w:tab w:val="clear" w:pos="4320"/>
          <w:tab w:val="clear" w:pos="9072"/>
        </w:tabs>
        <w:snapToGrid/>
        <w:spacing w:line="360" w:lineRule="auto"/>
        <w:ind w:left="2160" w:hanging="720"/>
        <w:jc w:val="both"/>
        <w:rPr>
          <w:rFonts w:eastAsia="PMingLiU"/>
          <w:color w:val="000000"/>
          <w:szCs w:val="28"/>
        </w:rPr>
      </w:pPr>
      <w:r w:rsidRPr="00FB420B">
        <w:rPr>
          <w:rFonts w:eastAsia="PMingLiU"/>
          <w:szCs w:val="28"/>
        </w:rPr>
        <w:t>T</w:t>
      </w:r>
      <w:r w:rsidRPr="00FB420B">
        <w:rPr>
          <w:rFonts w:eastAsia="PMingLiU"/>
          <w:color w:val="000000"/>
          <w:szCs w:val="28"/>
        </w:rPr>
        <w:t xml:space="preserve">o what extent did some other event(s) and/or natural progression of a pre-existing degenerative condition contribute to the plaintiff’s present condition? </w:t>
      </w:r>
    </w:p>
    <w:p w:rsidR="004F080D" w:rsidRPr="00FB420B" w:rsidRDefault="004F080D"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4F080D" w:rsidRPr="00FB420B" w:rsidRDefault="00D25C2A"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r>
        <w:rPr>
          <w:rFonts w:eastAsia="PMingLiU"/>
          <w:i/>
          <w:color w:val="000000"/>
          <w:szCs w:val="28"/>
        </w:rPr>
        <w:t>DISCUSSION</w:t>
      </w:r>
    </w:p>
    <w:p w:rsidR="00A23643" w:rsidRPr="00FB420B" w:rsidRDefault="00A23643"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p>
    <w:p w:rsidR="00A23643" w:rsidRPr="00FB420B" w:rsidRDefault="00A23643"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r w:rsidRPr="00FB420B">
        <w:rPr>
          <w:rFonts w:eastAsia="PMingLiU"/>
          <w:i/>
          <w:color w:val="000000"/>
          <w:szCs w:val="28"/>
        </w:rPr>
        <w:t>LIABILITY</w:t>
      </w:r>
    </w:p>
    <w:p w:rsidR="00A23643" w:rsidRPr="00FB420B" w:rsidRDefault="00A23643"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p>
    <w:p w:rsidR="00A23643" w:rsidRPr="00FB420B" w:rsidRDefault="00A23643"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r w:rsidRPr="00FB420B">
        <w:rPr>
          <w:rFonts w:eastAsia="PMingLiU"/>
          <w:i/>
          <w:color w:val="000000"/>
          <w:szCs w:val="28"/>
        </w:rPr>
        <w:t>(A) How the Accident happened?</w:t>
      </w:r>
    </w:p>
    <w:p w:rsidR="000C2BEB" w:rsidRPr="00FB420B" w:rsidRDefault="000C2BEB"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p>
    <w:p w:rsidR="000C2BEB" w:rsidRPr="00FB420B" w:rsidRDefault="000C2BEB"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r w:rsidRPr="00FB420B">
        <w:rPr>
          <w:rFonts w:eastAsia="PMingLiU"/>
          <w:i/>
          <w:color w:val="000000"/>
          <w:szCs w:val="28"/>
        </w:rPr>
        <w:t xml:space="preserve">The plaintiff’s evidence </w:t>
      </w:r>
    </w:p>
    <w:p w:rsidR="00801C64" w:rsidRPr="00FB420B" w:rsidRDefault="00801C64"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p>
    <w:p w:rsidR="00C84D7C" w:rsidRPr="00FB420B" w:rsidRDefault="00801C64"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The plaintiff’s evidence is straightforward and simple.  At the time of the Accident</w:t>
      </w:r>
      <w:r w:rsidR="00E34251">
        <w:rPr>
          <w:rFonts w:eastAsia="PMingLiU"/>
          <w:color w:val="000000"/>
          <w:szCs w:val="28"/>
        </w:rPr>
        <w:t>,</w:t>
      </w:r>
      <w:r w:rsidRPr="00FB420B">
        <w:rPr>
          <w:rFonts w:eastAsia="PMingLiU"/>
          <w:color w:val="000000"/>
          <w:szCs w:val="28"/>
        </w:rPr>
        <w:t xml:space="preserve"> he was driving the Route</w:t>
      </w:r>
      <w:r w:rsidR="0031319E">
        <w:rPr>
          <w:rFonts w:eastAsia="PMingLiU"/>
          <w:color w:val="000000"/>
          <w:szCs w:val="28"/>
        </w:rPr>
        <w:t xml:space="preserve"> no.</w:t>
      </w:r>
      <w:r w:rsidRPr="00FB420B">
        <w:rPr>
          <w:rFonts w:eastAsia="PMingLiU"/>
          <w:color w:val="000000"/>
          <w:szCs w:val="28"/>
        </w:rPr>
        <w:t xml:space="preserve"> 97 bus for Citybus from Exchange Square towards Lei Tung Estate in Aberdeen.  Prior to the Accident</w:t>
      </w:r>
      <w:r w:rsidR="00E34251">
        <w:rPr>
          <w:rFonts w:eastAsia="PMingLiU"/>
          <w:color w:val="000000"/>
          <w:szCs w:val="28"/>
        </w:rPr>
        <w:t>,</w:t>
      </w:r>
      <w:r w:rsidRPr="00FB420B">
        <w:rPr>
          <w:rFonts w:eastAsia="PMingLiU"/>
          <w:color w:val="000000"/>
          <w:szCs w:val="28"/>
        </w:rPr>
        <w:t xml:space="preserve"> he was travelling inside the Aberdeen Tunnel </w:t>
      </w:r>
      <w:r w:rsidR="0031319E">
        <w:rPr>
          <w:rFonts w:eastAsia="PMingLiU"/>
          <w:color w:val="000000"/>
          <w:szCs w:val="28"/>
        </w:rPr>
        <w:t>where</w:t>
      </w:r>
      <w:r w:rsidRPr="00FB420B">
        <w:rPr>
          <w:rFonts w:eastAsia="PMingLiU"/>
          <w:color w:val="000000"/>
          <w:szCs w:val="28"/>
        </w:rPr>
        <w:t xml:space="preserve"> he first noticed the Truck was travelling ahead of him on the same lane.  He said the </w:t>
      </w:r>
      <w:r w:rsidR="009239A7">
        <w:rPr>
          <w:rFonts w:eastAsia="PMingLiU"/>
          <w:color w:val="000000"/>
          <w:szCs w:val="28"/>
        </w:rPr>
        <w:t>Truck</w:t>
      </w:r>
      <w:r w:rsidRPr="00FB420B">
        <w:rPr>
          <w:rFonts w:eastAsia="PMingLiU"/>
          <w:color w:val="000000"/>
          <w:szCs w:val="28"/>
        </w:rPr>
        <w:t xml:space="preserve"> was travell</w:t>
      </w:r>
      <w:r w:rsidR="0031319E">
        <w:rPr>
          <w:rFonts w:eastAsia="PMingLiU"/>
          <w:color w:val="000000"/>
          <w:szCs w:val="28"/>
        </w:rPr>
        <w:t>i</w:t>
      </w:r>
      <w:r w:rsidRPr="00FB420B">
        <w:rPr>
          <w:rFonts w:eastAsia="PMingLiU"/>
          <w:color w:val="000000"/>
          <w:szCs w:val="28"/>
        </w:rPr>
        <w:t xml:space="preserve">ng about </w:t>
      </w:r>
      <w:r w:rsidR="00C84D7C" w:rsidRPr="00FB420B">
        <w:rPr>
          <w:rFonts w:eastAsia="PMingLiU"/>
          <w:color w:val="000000"/>
          <w:szCs w:val="28"/>
        </w:rPr>
        <w:t>40 to 50 metres (about 4 bus</w:t>
      </w:r>
      <w:r w:rsidR="0031319E">
        <w:rPr>
          <w:rFonts w:eastAsia="PMingLiU"/>
          <w:color w:val="000000"/>
          <w:szCs w:val="28"/>
        </w:rPr>
        <w:t>es’</w:t>
      </w:r>
      <w:r w:rsidR="00C84D7C" w:rsidRPr="00FB420B">
        <w:rPr>
          <w:rFonts w:eastAsia="PMingLiU"/>
          <w:color w:val="000000"/>
          <w:szCs w:val="28"/>
        </w:rPr>
        <w:t xml:space="preserve"> length) ahead of him while inside the </w:t>
      </w:r>
      <w:r w:rsidR="0031319E">
        <w:rPr>
          <w:rFonts w:eastAsia="PMingLiU"/>
          <w:color w:val="000000"/>
          <w:szCs w:val="28"/>
        </w:rPr>
        <w:t>T</w:t>
      </w:r>
      <w:r w:rsidR="00C84D7C" w:rsidRPr="00FB420B">
        <w:rPr>
          <w:rFonts w:eastAsia="PMingLiU"/>
          <w:color w:val="000000"/>
          <w:szCs w:val="28"/>
        </w:rPr>
        <w:t xml:space="preserve">unnel.  Upon emerging from the tunnel, the Bus then moved to the </w:t>
      </w:r>
      <w:r w:rsidR="009239A7">
        <w:rPr>
          <w:rFonts w:eastAsia="PMingLiU"/>
          <w:color w:val="000000"/>
          <w:szCs w:val="28"/>
        </w:rPr>
        <w:t>left most</w:t>
      </w:r>
      <w:r w:rsidR="00C84D7C" w:rsidRPr="00FB420B">
        <w:rPr>
          <w:rFonts w:eastAsia="PMingLiU"/>
          <w:color w:val="000000"/>
          <w:szCs w:val="28"/>
        </w:rPr>
        <w:t xml:space="preserve"> lane in order to drive </w:t>
      </w:r>
      <w:r w:rsidR="009239A7">
        <w:rPr>
          <w:rFonts w:eastAsia="PMingLiU"/>
          <w:color w:val="000000"/>
          <w:szCs w:val="28"/>
        </w:rPr>
        <w:t>through</w:t>
      </w:r>
      <w:r w:rsidR="00C84D7C" w:rsidRPr="00FB420B">
        <w:rPr>
          <w:rFonts w:eastAsia="PMingLiU"/>
          <w:color w:val="000000"/>
          <w:szCs w:val="28"/>
        </w:rPr>
        <w:t xml:space="preserve"> the Autotoll lane.  He noticed that </w:t>
      </w:r>
      <w:r w:rsidR="0031319E">
        <w:rPr>
          <w:rFonts w:eastAsia="PMingLiU"/>
          <w:color w:val="000000"/>
          <w:szCs w:val="28"/>
        </w:rPr>
        <w:t xml:space="preserve">the </w:t>
      </w:r>
      <w:r w:rsidR="00C84D7C" w:rsidRPr="00FB420B">
        <w:rPr>
          <w:rFonts w:eastAsia="PMingLiU"/>
          <w:color w:val="000000"/>
          <w:szCs w:val="28"/>
        </w:rPr>
        <w:t xml:space="preserve">Truck went “all the way to the right” in order to make use of one of the </w:t>
      </w:r>
      <w:r w:rsidR="009239A7">
        <w:rPr>
          <w:rFonts w:eastAsia="PMingLiU"/>
          <w:color w:val="000000"/>
          <w:szCs w:val="28"/>
        </w:rPr>
        <w:t>manual</w:t>
      </w:r>
      <w:r w:rsidR="0031319E">
        <w:rPr>
          <w:rFonts w:eastAsia="PMingLiU"/>
          <w:color w:val="000000"/>
          <w:szCs w:val="28"/>
        </w:rPr>
        <w:t>ly</w:t>
      </w:r>
      <w:r w:rsidR="009239A7">
        <w:rPr>
          <w:rFonts w:eastAsia="PMingLiU"/>
          <w:color w:val="000000"/>
          <w:szCs w:val="28"/>
        </w:rPr>
        <w:t xml:space="preserve"> </w:t>
      </w:r>
      <w:r w:rsidR="00C84D7C" w:rsidRPr="00FB420B">
        <w:rPr>
          <w:rFonts w:eastAsia="PMingLiU"/>
          <w:color w:val="000000"/>
          <w:szCs w:val="28"/>
        </w:rPr>
        <w:t xml:space="preserve">operated toll booths.  He noticed that there was a goods van </w:t>
      </w:r>
      <w:r w:rsidR="00E53AC2" w:rsidRPr="00FB420B">
        <w:rPr>
          <w:rFonts w:eastAsia="PMingLiU"/>
          <w:color w:val="000000"/>
          <w:szCs w:val="28"/>
        </w:rPr>
        <w:t xml:space="preserve">stopped </w:t>
      </w:r>
      <w:r w:rsidR="00C84D7C" w:rsidRPr="00FB420B">
        <w:rPr>
          <w:rFonts w:eastAsia="PMingLiU"/>
          <w:color w:val="000000"/>
          <w:szCs w:val="28"/>
        </w:rPr>
        <w:t>ahead of the Truck at the toll booth so the</w:t>
      </w:r>
      <w:r w:rsidR="0031319E">
        <w:rPr>
          <w:rFonts w:eastAsia="PMingLiU"/>
          <w:color w:val="000000"/>
          <w:szCs w:val="28"/>
        </w:rPr>
        <w:t xml:space="preserve"> 1</w:t>
      </w:r>
      <w:r w:rsidR="0031319E" w:rsidRPr="0031319E">
        <w:rPr>
          <w:rFonts w:eastAsia="PMingLiU"/>
          <w:color w:val="000000"/>
          <w:szCs w:val="28"/>
          <w:vertAlign w:val="superscript"/>
        </w:rPr>
        <w:t>st</w:t>
      </w:r>
      <w:r w:rsidR="0031319E">
        <w:rPr>
          <w:rFonts w:eastAsia="PMingLiU"/>
          <w:color w:val="000000"/>
          <w:szCs w:val="28"/>
        </w:rPr>
        <w:t xml:space="preserve"> </w:t>
      </w:r>
      <w:r w:rsidR="00C84D7C" w:rsidRPr="00FB420B">
        <w:rPr>
          <w:rFonts w:eastAsia="PMingLiU"/>
          <w:color w:val="000000"/>
          <w:szCs w:val="28"/>
        </w:rPr>
        <w:t>defendant was second in line.</w:t>
      </w:r>
    </w:p>
    <w:p w:rsidR="00C84D7C" w:rsidRPr="00FB420B" w:rsidRDefault="00C84D7C" w:rsidP="00C84D7C">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C84D7C" w:rsidRPr="00FB420B" w:rsidRDefault="00F92D1D"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Pr>
          <w:rFonts w:eastAsia="PMingLiU"/>
          <w:color w:val="000000"/>
          <w:szCs w:val="28"/>
        </w:rPr>
        <w:t xml:space="preserve">After driving past </w:t>
      </w:r>
      <w:r w:rsidR="00C84D7C" w:rsidRPr="00FB420B">
        <w:rPr>
          <w:rFonts w:eastAsia="PMingLiU"/>
          <w:color w:val="000000"/>
          <w:szCs w:val="28"/>
        </w:rPr>
        <w:t xml:space="preserve">the </w:t>
      </w:r>
      <w:r>
        <w:rPr>
          <w:rFonts w:eastAsia="PMingLiU"/>
          <w:color w:val="000000"/>
          <w:szCs w:val="28"/>
        </w:rPr>
        <w:t>Autotoll lane, the plaintiff ha</w:t>
      </w:r>
      <w:r w:rsidR="0031319E">
        <w:rPr>
          <w:rFonts w:eastAsia="PMingLiU"/>
          <w:color w:val="000000"/>
          <w:szCs w:val="28"/>
        </w:rPr>
        <w:t>d</w:t>
      </w:r>
      <w:r w:rsidR="00C84D7C" w:rsidRPr="00FB420B">
        <w:rPr>
          <w:rFonts w:eastAsia="PMingLiU"/>
          <w:color w:val="000000"/>
          <w:szCs w:val="28"/>
        </w:rPr>
        <w:t xml:space="preserve"> to drive towards the right in order to reach the </w:t>
      </w:r>
      <w:r>
        <w:rPr>
          <w:rFonts w:eastAsia="PMingLiU"/>
          <w:color w:val="000000"/>
          <w:szCs w:val="28"/>
        </w:rPr>
        <w:t>N</w:t>
      </w:r>
      <w:r w:rsidR="00C84D7C" w:rsidRPr="00FB420B">
        <w:rPr>
          <w:rFonts w:eastAsia="PMingLiU"/>
          <w:color w:val="000000"/>
          <w:szCs w:val="28"/>
        </w:rPr>
        <w:t xml:space="preserve">earside </w:t>
      </w:r>
      <w:r>
        <w:rPr>
          <w:rFonts w:eastAsia="PMingLiU"/>
          <w:color w:val="000000"/>
          <w:szCs w:val="28"/>
        </w:rPr>
        <w:t>L</w:t>
      </w:r>
      <w:r w:rsidR="00C84D7C" w:rsidRPr="00FB420B">
        <w:rPr>
          <w:rFonts w:eastAsia="PMingLiU"/>
          <w:color w:val="000000"/>
          <w:szCs w:val="28"/>
        </w:rPr>
        <w:t xml:space="preserve">ane </w:t>
      </w:r>
      <w:r>
        <w:rPr>
          <w:rFonts w:eastAsia="PMingLiU"/>
          <w:color w:val="000000"/>
          <w:szCs w:val="28"/>
        </w:rPr>
        <w:t xml:space="preserve">so as to approach </w:t>
      </w:r>
      <w:r w:rsidR="00C84D7C" w:rsidRPr="00FB420B">
        <w:rPr>
          <w:rFonts w:eastAsia="PMingLiU"/>
          <w:color w:val="000000"/>
          <w:szCs w:val="28"/>
        </w:rPr>
        <w:t>the bus stop</w:t>
      </w:r>
      <w:r>
        <w:rPr>
          <w:rFonts w:eastAsia="PMingLiU"/>
          <w:color w:val="000000"/>
          <w:szCs w:val="28"/>
        </w:rPr>
        <w:t xml:space="preserve"> </w:t>
      </w:r>
      <w:r w:rsidR="0031319E">
        <w:rPr>
          <w:rFonts w:eastAsia="PMingLiU"/>
          <w:color w:val="000000"/>
          <w:szCs w:val="28"/>
        </w:rPr>
        <w:t>on that lane</w:t>
      </w:r>
      <w:r w:rsidR="00C84D7C" w:rsidRPr="00FB420B">
        <w:rPr>
          <w:rFonts w:eastAsia="PMingLiU"/>
          <w:color w:val="000000"/>
          <w:szCs w:val="28"/>
        </w:rPr>
        <w:t xml:space="preserve">.  At this juncture, he noticed that the Truck had just </w:t>
      </w:r>
      <w:r w:rsidR="000F21C9" w:rsidRPr="00FB420B">
        <w:rPr>
          <w:rFonts w:eastAsia="PMingLiU"/>
          <w:color w:val="000000"/>
          <w:szCs w:val="28"/>
        </w:rPr>
        <w:t>come out from</w:t>
      </w:r>
      <w:r w:rsidR="00C84D7C" w:rsidRPr="00FB420B">
        <w:rPr>
          <w:rFonts w:eastAsia="PMingLiU"/>
          <w:color w:val="000000"/>
          <w:szCs w:val="28"/>
        </w:rPr>
        <w:t xml:space="preserve"> </w:t>
      </w:r>
      <w:r>
        <w:rPr>
          <w:rFonts w:eastAsia="PMingLiU"/>
          <w:color w:val="000000"/>
          <w:szCs w:val="28"/>
        </w:rPr>
        <w:t xml:space="preserve">his </w:t>
      </w:r>
      <w:r w:rsidR="00C84D7C" w:rsidRPr="00FB420B">
        <w:rPr>
          <w:rFonts w:eastAsia="PMingLiU"/>
          <w:color w:val="000000"/>
          <w:szCs w:val="28"/>
        </w:rPr>
        <w:t xml:space="preserve">toll </w:t>
      </w:r>
      <w:r>
        <w:rPr>
          <w:rFonts w:eastAsia="PMingLiU"/>
          <w:color w:val="000000"/>
          <w:szCs w:val="28"/>
        </w:rPr>
        <w:t>lane</w:t>
      </w:r>
      <w:r w:rsidR="00C84D7C" w:rsidRPr="00FB420B">
        <w:rPr>
          <w:rFonts w:eastAsia="PMingLiU"/>
          <w:color w:val="000000"/>
          <w:szCs w:val="28"/>
        </w:rPr>
        <w:t xml:space="preserve">.  Hence, the Bus was travelling in front of the Truck after </w:t>
      </w:r>
      <w:r>
        <w:rPr>
          <w:rFonts w:eastAsia="PMingLiU"/>
          <w:color w:val="000000"/>
          <w:szCs w:val="28"/>
        </w:rPr>
        <w:t xml:space="preserve">paying </w:t>
      </w:r>
      <w:r w:rsidR="00C84D7C" w:rsidRPr="00FB420B">
        <w:rPr>
          <w:rFonts w:eastAsia="PMingLiU"/>
          <w:color w:val="000000"/>
          <w:szCs w:val="28"/>
        </w:rPr>
        <w:t>the toll.</w:t>
      </w:r>
    </w:p>
    <w:p w:rsidR="00C84D7C" w:rsidRPr="00FB420B" w:rsidRDefault="00C84D7C"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53AC2" w:rsidRPr="00FB420B" w:rsidRDefault="009356E5"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About 6</w:t>
      </w:r>
      <w:r w:rsidR="0031319E">
        <w:rPr>
          <w:rFonts w:eastAsia="PMingLiU"/>
          <w:color w:val="000000"/>
          <w:szCs w:val="28"/>
        </w:rPr>
        <w:t>0</w:t>
      </w:r>
      <w:r w:rsidRPr="00FB420B">
        <w:rPr>
          <w:rFonts w:eastAsia="PMingLiU"/>
          <w:color w:val="000000"/>
          <w:szCs w:val="28"/>
        </w:rPr>
        <w:t xml:space="preserve"> to</w:t>
      </w:r>
      <w:r w:rsidR="00C84D7C" w:rsidRPr="00FB420B">
        <w:rPr>
          <w:rFonts w:eastAsia="PMingLiU"/>
          <w:color w:val="000000"/>
          <w:szCs w:val="28"/>
        </w:rPr>
        <w:t xml:space="preserve"> 70 metres before reaching the bus stop, the plaintiff </w:t>
      </w:r>
      <w:r w:rsidR="0031319E">
        <w:rPr>
          <w:rFonts w:eastAsia="PMingLiU"/>
          <w:color w:val="000000"/>
          <w:szCs w:val="28"/>
        </w:rPr>
        <w:t>had</w:t>
      </w:r>
      <w:r w:rsidR="00C84D7C" w:rsidRPr="00FB420B">
        <w:rPr>
          <w:rFonts w:eastAsia="PMingLiU"/>
          <w:color w:val="000000"/>
          <w:szCs w:val="28"/>
        </w:rPr>
        <w:t xml:space="preserve"> to slow down the Bus in order to get into the bus stop.</w:t>
      </w:r>
    </w:p>
    <w:p w:rsidR="00E53AC2" w:rsidRPr="00FB420B" w:rsidRDefault="00E53AC2"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53AC2" w:rsidRPr="00FB420B" w:rsidRDefault="00E53AC2"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 xml:space="preserve">At about 40 metres in front of the bus stop, while the Bus was </w:t>
      </w:r>
      <w:r w:rsidR="00982DFC">
        <w:rPr>
          <w:rFonts w:eastAsia="PMingLiU"/>
          <w:color w:val="000000"/>
          <w:szCs w:val="28"/>
        </w:rPr>
        <w:t xml:space="preserve">already </w:t>
      </w:r>
      <w:r w:rsidRPr="00FB420B">
        <w:rPr>
          <w:rFonts w:eastAsia="PMingLiU"/>
          <w:color w:val="000000"/>
          <w:szCs w:val="28"/>
        </w:rPr>
        <w:t xml:space="preserve">on the </w:t>
      </w:r>
      <w:r w:rsidR="00982DFC">
        <w:rPr>
          <w:rFonts w:eastAsia="PMingLiU"/>
          <w:color w:val="000000"/>
          <w:szCs w:val="28"/>
        </w:rPr>
        <w:t>N</w:t>
      </w:r>
      <w:r w:rsidRPr="00FB420B">
        <w:rPr>
          <w:rFonts w:eastAsia="PMingLiU"/>
          <w:color w:val="000000"/>
          <w:szCs w:val="28"/>
        </w:rPr>
        <w:t xml:space="preserve">earside </w:t>
      </w:r>
      <w:r w:rsidR="00982DFC">
        <w:rPr>
          <w:rFonts w:eastAsia="PMingLiU"/>
          <w:color w:val="000000"/>
          <w:szCs w:val="28"/>
        </w:rPr>
        <w:t>L</w:t>
      </w:r>
      <w:r w:rsidRPr="00FB420B">
        <w:rPr>
          <w:rFonts w:eastAsia="PMingLiU"/>
          <w:color w:val="000000"/>
          <w:szCs w:val="28"/>
        </w:rPr>
        <w:t xml:space="preserve">ane, the plaintiff saw the Truck (via his right </w:t>
      </w:r>
      <w:r w:rsidR="00982DFC">
        <w:rPr>
          <w:rFonts w:eastAsia="PMingLiU"/>
          <w:color w:val="000000"/>
          <w:szCs w:val="28"/>
        </w:rPr>
        <w:t>rear mirror)</w:t>
      </w:r>
      <w:r w:rsidRPr="00FB420B">
        <w:rPr>
          <w:rFonts w:eastAsia="PMingLiU"/>
          <w:color w:val="000000"/>
          <w:szCs w:val="28"/>
        </w:rPr>
        <w:t xml:space="preserve"> overtaking the Bus from the </w:t>
      </w:r>
      <w:r w:rsidR="00982DFC">
        <w:rPr>
          <w:rFonts w:eastAsia="PMingLiU"/>
          <w:color w:val="000000"/>
          <w:szCs w:val="28"/>
        </w:rPr>
        <w:t>O</w:t>
      </w:r>
      <w:r w:rsidRPr="00FB420B">
        <w:rPr>
          <w:rFonts w:eastAsia="PMingLiU"/>
          <w:color w:val="000000"/>
          <w:szCs w:val="28"/>
        </w:rPr>
        <w:t xml:space="preserve">ffside </w:t>
      </w:r>
      <w:r w:rsidR="00982DFC">
        <w:rPr>
          <w:rFonts w:eastAsia="PMingLiU"/>
          <w:color w:val="000000"/>
          <w:szCs w:val="28"/>
        </w:rPr>
        <w:t>Lane.  When the open bed</w:t>
      </w:r>
      <w:r w:rsidR="0031319E">
        <w:rPr>
          <w:rFonts w:eastAsia="PMingLiU"/>
          <w:color w:val="000000"/>
          <w:szCs w:val="28"/>
        </w:rPr>
        <w:t>/skip</w:t>
      </w:r>
      <w:r w:rsidR="00982DFC">
        <w:rPr>
          <w:rFonts w:eastAsia="PMingLiU"/>
          <w:color w:val="000000"/>
          <w:szCs w:val="28"/>
        </w:rPr>
        <w:t xml:space="preserve"> </w:t>
      </w:r>
      <w:r w:rsidRPr="00FB420B">
        <w:rPr>
          <w:rFonts w:eastAsia="PMingLiU"/>
          <w:color w:val="000000"/>
          <w:szCs w:val="28"/>
        </w:rPr>
        <w:t xml:space="preserve">of the Truck was passing the Bus, he felt it was travelling very </w:t>
      </w:r>
      <w:r w:rsidR="0031319E">
        <w:rPr>
          <w:rFonts w:eastAsia="PMingLiU"/>
          <w:color w:val="000000"/>
          <w:szCs w:val="28"/>
        </w:rPr>
        <w:t>close to the Bus</w:t>
      </w:r>
      <w:r w:rsidR="00982DFC">
        <w:rPr>
          <w:rFonts w:eastAsia="PMingLiU"/>
          <w:color w:val="000000"/>
          <w:szCs w:val="28"/>
        </w:rPr>
        <w:t>. He therefore sound</w:t>
      </w:r>
      <w:r w:rsidRPr="00FB420B">
        <w:rPr>
          <w:rFonts w:eastAsia="PMingLiU"/>
          <w:color w:val="000000"/>
          <w:szCs w:val="28"/>
        </w:rPr>
        <w:t xml:space="preserve">ed the horn </w:t>
      </w:r>
      <w:r w:rsidR="009D11A2">
        <w:rPr>
          <w:rFonts w:eastAsia="PMingLiU"/>
          <w:color w:val="000000"/>
          <w:szCs w:val="28"/>
        </w:rPr>
        <w:t>of the Bus</w:t>
      </w:r>
      <w:bookmarkStart w:id="0" w:name="_GoBack"/>
      <w:bookmarkEnd w:id="0"/>
      <w:r w:rsidR="000C2810">
        <w:rPr>
          <w:rFonts w:eastAsia="PMingLiU"/>
          <w:color w:val="000000"/>
          <w:szCs w:val="28"/>
        </w:rPr>
        <w:t xml:space="preserve"> </w:t>
      </w:r>
      <w:r w:rsidR="0031319E">
        <w:rPr>
          <w:rFonts w:eastAsia="PMingLiU"/>
          <w:color w:val="000000"/>
          <w:szCs w:val="28"/>
        </w:rPr>
        <w:t xml:space="preserve">in order </w:t>
      </w:r>
      <w:r w:rsidRPr="00FB420B">
        <w:rPr>
          <w:rFonts w:eastAsia="PMingLiU"/>
          <w:color w:val="000000"/>
          <w:szCs w:val="28"/>
        </w:rPr>
        <w:t xml:space="preserve">to indicate the danger to the </w:t>
      </w:r>
      <w:r w:rsidR="0031319E">
        <w:rPr>
          <w:rFonts w:eastAsia="PMingLiU"/>
          <w:color w:val="000000"/>
          <w:szCs w:val="28"/>
        </w:rPr>
        <w:t xml:space="preserve">driver of the </w:t>
      </w:r>
      <w:r w:rsidRPr="00FB420B">
        <w:rPr>
          <w:rFonts w:eastAsia="PMingLiU"/>
          <w:color w:val="000000"/>
          <w:szCs w:val="28"/>
        </w:rPr>
        <w:t xml:space="preserve">Truck.  Despite of this, the left </w:t>
      </w:r>
      <w:r w:rsidR="0067265B">
        <w:rPr>
          <w:rFonts w:eastAsia="PMingLiU"/>
          <w:color w:val="000000"/>
          <w:szCs w:val="28"/>
        </w:rPr>
        <w:t>open bed</w:t>
      </w:r>
      <w:r w:rsidRPr="00FB420B">
        <w:rPr>
          <w:rFonts w:eastAsia="PMingLiU"/>
          <w:color w:val="000000"/>
          <w:szCs w:val="28"/>
        </w:rPr>
        <w:t xml:space="preserve"> of the Truck hit the right side mirror.  The impact took down the whole mirror including the leg support. </w:t>
      </w:r>
    </w:p>
    <w:p w:rsidR="00D25C2A" w:rsidRDefault="00D25C2A"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53AC2" w:rsidRPr="00FB420B" w:rsidRDefault="00E53AC2"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 xml:space="preserve">The </w:t>
      </w:r>
      <w:r w:rsidR="0031319E">
        <w:rPr>
          <w:rFonts w:eastAsia="PMingLiU"/>
          <w:color w:val="000000"/>
          <w:szCs w:val="28"/>
        </w:rPr>
        <w:t xml:space="preserve">plaintiff claimed that the </w:t>
      </w:r>
      <w:r w:rsidRPr="00FB420B">
        <w:rPr>
          <w:rFonts w:eastAsia="PMingLiU"/>
          <w:color w:val="000000"/>
          <w:szCs w:val="28"/>
        </w:rPr>
        <w:t>Bus was about 35 to 40 metres away from the bus stop when the collision took place.</w:t>
      </w:r>
      <w:r w:rsidR="00C83216" w:rsidRPr="00FB420B">
        <w:rPr>
          <w:rFonts w:eastAsia="PMingLiU"/>
          <w:color w:val="000000"/>
          <w:szCs w:val="28"/>
        </w:rPr>
        <w:t xml:space="preserve">  The Bus was travell</w:t>
      </w:r>
      <w:r w:rsidR="00EB430B">
        <w:rPr>
          <w:rFonts w:eastAsia="PMingLiU"/>
          <w:color w:val="000000"/>
          <w:szCs w:val="28"/>
        </w:rPr>
        <w:t xml:space="preserve">ing right in the middle of the Nearside Lane </w:t>
      </w:r>
      <w:r w:rsidR="00C83216" w:rsidRPr="00FB420B">
        <w:rPr>
          <w:rFonts w:eastAsia="PMingLiU"/>
          <w:color w:val="000000"/>
          <w:szCs w:val="28"/>
        </w:rPr>
        <w:t xml:space="preserve">when </w:t>
      </w:r>
      <w:r w:rsidR="0031319E">
        <w:rPr>
          <w:rFonts w:eastAsia="PMingLiU"/>
          <w:color w:val="000000"/>
          <w:szCs w:val="28"/>
        </w:rPr>
        <w:t>the Accident</w:t>
      </w:r>
      <w:r w:rsidR="00C83216" w:rsidRPr="00FB420B">
        <w:rPr>
          <w:rFonts w:eastAsia="PMingLiU"/>
          <w:color w:val="000000"/>
          <w:szCs w:val="28"/>
        </w:rPr>
        <w:t xml:space="preserve"> happened.</w:t>
      </w:r>
    </w:p>
    <w:p w:rsidR="00E53AC2" w:rsidRPr="00FB420B" w:rsidRDefault="00E53AC2"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323360" w:rsidRPr="00FB420B" w:rsidRDefault="002F7FDB"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color w:val="000000"/>
          <w:szCs w:val="28"/>
        </w:rPr>
        <w:t>Upon impact, the plaintiff immediately stoppe</w:t>
      </w:r>
      <w:r w:rsidR="00801959">
        <w:rPr>
          <w:rFonts w:eastAsia="PMingLiU"/>
          <w:color w:val="000000"/>
          <w:szCs w:val="28"/>
        </w:rPr>
        <w:t xml:space="preserve">d the Bus while he noticed </w:t>
      </w:r>
      <w:r w:rsidRPr="00FB420B">
        <w:rPr>
          <w:rFonts w:eastAsia="PMingLiU"/>
          <w:color w:val="000000"/>
          <w:szCs w:val="28"/>
        </w:rPr>
        <w:t>the 1</w:t>
      </w:r>
      <w:r w:rsidRPr="00FB420B">
        <w:rPr>
          <w:rFonts w:eastAsia="PMingLiU"/>
          <w:color w:val="000000"/>
          <w:szCs w:val="28"/>
          <w:vertAlign w:val="superscript"/>
        </w:rPr>
        <w:t>st</w:t>
      </w:r>
      <w:r w:rsidRPr="00FB420B">
        <w:rPr>
          <w:rFonts w:eastAsia="PMingLiU"/>
          <w:color w:val="000000"/>
          <w:szCs w:val="28"/>
        </w:rPr>
        <w:t xml:space="preserve"> defendant drove past the Bus for a </w:t>
      </w:r>
      <w:r w:rsidR="0088427E">
        <w:rPr>
          <w:rFonts w:eastAsia="PMingLiU"/>
          <w:color w:val="000000"/>
          <w:szCs w:val="28"/>
        </w:rPr>
        <w:t xml:space="preserve">further </w:t>
      </w:r>
      <w:r w:rsidRPr="00FB420B">
        <w:rPr>
          <w:rFonts w:eastAsia="PMingLiU"/>
          <w:color w:val="000000"/>
          <w:szCs w:val="28"/>
        </w:rPr>
        <w:t xml:space="preserve">distance of about 10 to 11 metres before he </w:t>
      </w:r>
      <w:r w:rsidR="00801959">
        <w:rPr>
          <w:rFonts w:eastAsia="PMingLiU"/>
          <w:color w:val="000000"/>
          <w:szCs w:val="28"/>
        </w:rPr>
        <w:t>managed to bring</w:t>
      </w:r>
      <w:r w:rsidRPr="00FB420B">
        <w:rPr>
          <w:rFonts w:eastAsia="PMingLiU"/>
          <w:color w:val="000000"/>
          <w:szCs w:val="28"/>
        </w:rPr>
        <w:t xml:space="preserve"> the Truck</w:t>
      </w:r>
      <w:r w:rsidR="0088427E">
        <w:rPr>
          <w:rFonts w:eastAsia="PMingLiU"/>
          <w:color w:val="000000"/>
          <w:szCs w:val="28"/>
        </w:rPr>
        <w:t xml:space="preserve"> to a complete halt</w:t>
      </w:r>
      <w:r w:rsidRPr="00FB420B">
        <w:rPr>
          <w:rFonts w:eastAsia="PMingLiU"/>
          <w:color w:val="000000"/>
          <w:szCs w:val="28"/>
        </w:rPr>
        <w:t xml:space="preserve">.  </w:t>
      </w:r>
      <w:r w:rsidR="00323360" w:rsidRPr="00FB420B">
        <w:rPr>
          <w:rFonts w:eastAsia="PMingLiU"/>
          <w:color w:val="000000"/>
          <w:szCs w:val="28"/>
        </w:rPr>
        <w:t xml:space="preserve">The Truck stopped at the </w:t>
      </w:r>
      <w:r w:rsidR="00801959">
        <w:rPr>
          <w:rFonts w:eastAsia="PMingLiU"/>
          <w:color w:val="000000"/>
          <w:szCs w:val="28"/>
        </w:rPr>
        <w:t>O</w:t>
      </w:r>
      <w:r w:rsidR="00323360" w:rsidRPr="00FB420B">
        <w:rPr>
          <w:rFonts w:eastAsia="PMingLiU"/>
          <w:color w:val="000000"/>
          <w:szCs w:val="28"/>
        </w:rPr>
        <w:t xml:space="preserve">ffside </w:t>
      </w:r>
      <w:r w:rsidR="00801959">
        <w:rPr>
          <w:rFonts w:eastAsia="PMingLiU"/>
          <w:color w:val="000000"/>
          <w:szCs w:val="28"/>
        </w:rPr>
        <w:t>L</w:t>
      </w:r>
      <w:r w:rsidR="00323360" w:rsidRPr="00FB420B">
        <w:rPr>
          <w:rFonts w:eastAsia="PMingLiU"/>
          <w:color w:val="000000"/>
          <w:szCs w:val="28"/>
        </w:rPr>
        <w:t xml:space="preserve">ane with its 4 left wheels all </w:t>
      </w:r>
      <w:r w:rsidR="00323360" w:rsidRPr="00FB420B">
        <w:rPr>
          <w:rFonts w:eastAsia="PMingLiU"/>
          <w:color w:val="000000"/>
          <w:szCs w:val="28"/>
        </w:rPr>
        <w:lastRenderedPageBreak/>
        <w:t xml:space="preserve">touching the solid </w:t>
      </w:r>
      <w:r w:rsidR="006108B8">
        <w:rPr>
          <w:rFonts w:eastAsia="PMingLiU"/>
          <w:color w:val="000000"/>
          <w:szCs w:val="28"/>
        </w:rPr>
        <w:t xml:space="preserve">white </w:t>
      </w:r>
      <w:r w:rsidR="00323360" w:rsidRPr="00FB420B">
        <w:rPr>
          <w:rFonts w:eastAsia="PMingLiU"/>
          <w:color w:val="000000"/>
          <w:szCs w:val="28"/>
        </w:rPr>
        <w:t xml:space="preserve">line which divided the </w:t>
      </w:r>
      <w:r w:rsidR="00801959">
        <w:rPr>
          <w:rFonts w:eastAsia="PMingLiU"/>
          <w:color w:val="000000"/>
          <w:szCs w:val="28"/>
        </w:rPr>
        <w:t>Nearside Land and the Offside Lane</w:t>
      </w:r>
      <w:r w:rsidR="00323360" w:rsidRPr="00FB420B">
        <w:rPr>
          <w:rFonts w:eastAsia="PMingLiU"/>
          <w:color w:val="000000"/>
          <w:szCs w:val="28"/>
        </w:rPr>
        <w:t xml:space="preserve">.  In other words, the Truck was protruding </w:t>
      </w:r>
      <w:r w:rsidR="006108B8">
        <w:rPr>
          <w:rFonts w:eastAsia="PMingLiU"/>
          <w:color w:val="000000"/>
          <w:szCs w:val="28"/>
        </w:rPr>
        <w:t>o</w:t>
      </w:r>
      <w:r w:rsidR="00323360" w:rsidRPr="00FB420B">
        <w:rPr>
          <w:rFonts w:eastAsia="PMingLiU"/>
          <w:color w:val="000000"/>
          <w:szCs w:val="28"/>
        </w:rPr>
        <w:t xml:space="preserve">nto the dividing line </w:t>
      </w:r>
      <w:r w:rsidR="004C166B">
        <w:rPr>
          <w:rFonts w:eastAsia="PMingLiU"/>
          <w:color w:val="000000"/>
          <w:szCs w:val="28"/>
        </w:rPr>
        <w:t>which was used to separate the N</w:t>
      </w:r>
      <w:r w:rsidR="00323360" w:rsidRPr="00FB420B">
        <w:rPr>
          <w:rFonts w:eastAsia="PMingLiU"/>
          <w:color w:val="000000"/>
          <w:szCs w:val="28"/>
        </w:rPr>
        <w:t xml:space="preserve">earside </w:t>
      </w:r>
      <w:r w:rsidR="004C166B">
        <w:rPr>
          <w:rFonts w:eastAsia="PMingLiU"/>
          <w:color w:val="000000"/>
          <w:szCs w:val="28"/>
        </w:rPr>
        <w:t>L</w:t>
      </w:r>
      <w:r w:rsidR="00323360" w:rsidRPr="00FB420B">
        <w:rPr>
          <w:rFonts w:eastAsia="PMingLiU"/>
          <w:color w:val="000000"/>
          <w:szCs w:val="28"/>
        </w:rPr>
        <w:t>ane (that was reserved as an exclusive “Bus Lane” during peak hours</w:t>
      </w:r>
      <w:r w:rsidR="004C166B">
        <w:rPr>
          <w:rFonts w:eastAsia="PMingLiU"/>
          <w:color w:val="000000"/>
          <w:szCs w:val="28"/>
        </w:rPr>
        <w:t>)</w:t>
      </w:r>
      <w:r w:rsidR="00323360" w:rsidRPr="00FB420B">
        <w:rPr>
          <w:rFonts w:eastAsia="PMingLiU"/>
          <w:color w:val="000000"/>
          <w:szCs w:val="28"/>
        </w:rPr>
        <w:t xml:space="preserve"> and the </w:t>
      </w:r>
      <w:r w:rsidR="004C166B">
        <w:rPr>
          <w:rFonts w:eastAsia="PMingLiU"/>
          <w:color w:val="000000"/>
          <w:szCs w:val="28"/>
        </w:rPr>
        <w:t>Offside L</w:t>
      </w:r>
      <w:r w:rsidR="00323360" w:rsidRPr="00FB420B">
        <w:rPr>
          <w:rFonts w:eastAsia="PMingLiU"/>
          <w:color w:val="000000"/>
          <w:szCs w:val="28"/>
        </w:rPr>
        <w:t xml:space="preserve">ane.  There was still plenty of space on the right hand side on the </w:t>
      </w:r>
      <w:r w:rsidR="004C166B">
        <w:rPr>
          <w:rFonts w:eastAsia="PMingLiU"/>
          <w:color w:val="000000"/>
          <w:szCs w:val="28"/>
        </w:rPr>
        <w:t>O</w:t>
      </w:r>
      <w:r w:rsidR="00323360" w:rsidRPr="00FB420B">
        <w:rPr>
          <w:rFonts w:eastAsia="PMingLiU"/>
          <w:color w:val="000000"/>
          <w:szCs w:val="28"/>
        </w:rPr>
        <w:t xml:space="preserve">ffside </w:t>
      </w:r>
      <w:r w:rsidR="004C166B">
        <w:rPr>
          <w:rFonts w:eastAsia="PMingLiU"/>
          <w:color w:val="000000"/>
          <w:szCs w:val="28"/>
        </w:rPr>
        <w:t>L</w:t>
      </w:r>
      <w:r w:rsidR="00323360" w:rsidRPr="00FB420B">
        <w:rPr>
          <w:rFonts w:eastAsia="PMingLiU"/>
          <w:color w:val="000000"/>
          <w:szCs w:val="28"/>
        </w:rPr>
        <w:t>ane</w:t>
      </w:r>
      <w:r w:rsidR="006108B8">
        <w:rPr>
          <w:rFonts w:eastAsia="PMingLiU"/>
          <w:color w:val="000000"/>
          <w:szCs w:val="28"/>
        </w:rPr>
        <w:t xml:space="preserve"> for the Truck to make use of if he wished to</w:t>
      </w:r>
      <w:r w:rsidR="00323360" w:rsidRPr="00FB420B">
        <w:rPr>
          <w:rFonts w:eastAsia="PMingLiU"/>
          <w:color w:val="000000"/>
          <w:szCs w:val="28"/>
        </w:rPr>
        <w:t>.  The photographs taken by the plaintiff and the Police after the Accident confirmed the above stationary posit</w:t>
      </w:r>
      <w:r w:rsidR="0031319E">
        <w:rPr>
          <w:rFonts w:eastAsia="PMingLiU"/>
          <w:color w:val="000000"/>
          <w:szCs w:val="28"/>
        </w:rPr>
        <w:t>i</w:t>
      </w:r>
      <w:r w:rsidR="00323360" w:rsidRPr="00FB420B">
        <w:rPr>
          <w:rFonts w:eastAsia="PMingLiU"/>
          <w:color w:val="000000"/>
          <w:szCs w:val="28"/>
        </w:rPr>
        <w:t>on of the Truck after the Accident.</w:t>
      </w:r>
    </w:p>
    <w:p w:rsidR="004F080D" w:rsidRPr="00FB420B" w:rsidRDefault="004F080D"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65FB7" w:rsidRPr="00FB420B" w:rsidRDefault="000C2BEB" w:rsidP="00D25C2A">
      <w:pPr>
        <w:pBdr>
          <w:top w:val="nil"/>
          <w:left w:val="nil"/>
          <w:bottom w:val="nil"/>
          <w:right w:val="nil"/>
          <w:between w:val="nil"/>
        </w:pBdr>
        <w:tabs>
          <w:tab w:val="clear" w:pos="4320"/>
          <w:tab w:val="clear" w:pos="9072"/>
        </w:tabs>
        <w:snapToGrid/>
        <w:spacing w:line="360" w:lineRule="auto"/>
        <w:jc w:val="both"/>
        <w:rPr>
          <w:rFonts w:eastAsia="PMingLiU"/>
          <w:i/>
          <w:color w:val="000000"/>
          <w:szCs w:val="28"/>
        </w:rPr>
      </w:pPr>
      <w:r w:rsidRPr="00FB420B">
        <w:rPr>
          <w:rFonts w:eastAsia="PMingLiU"/>
          <w:i/>
          <w:color w:val="000000"/>
          <w:szCs w:val="28"/>
        </w:rPr>
        <w:t>The 1</w:t>
      </w:r>
      <w:r w:rsidRPr="00FB420B">
        <w:rPr>
          <w:rFonts w:eastAsia="PMingLiU"/>
          <w:i/>
          <w:color w:val="000000"/>
          <w:szCs w:val="28"/>
          <w:vertAlign w:val="superscript"/>
        </w:rPr>
        <w:t>st</w:t>
      </w:r>
      <w:r w:rsidRPr="00FB420B">
        <w:rPr>
          <w:rFonts w:eastAsia="PMingLiU"/>
          <w:i/>
          <w:color w:val="000000"/>
          <w:szCs w:val="28"/>
        </w:rPr>
        <w:t xml:space="preserve"> defendant’s evidence </w:t>
      </w:r>
    </w:p>
    <w:p w:rsidR="000C2BEB" w:rsidRPr="00FB420B" w:rsidRDefault="000C2BEB" w:rsidP="00D25C2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001BE8" w:rsidRPr="00FB420B" w:rsidRDefault="00CE6289"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The 1</w:t>
      </w:r>
      <w:r w:rsidRPr="00FB420B">
        <w:rPr>
          <w:rFonts w:eastAsia="PMingLiU"/>
          <w:szCs w:val="28"/>
          <w:vertAlign w:val="superscript"/>
        </w:rPr>
        <w:t>st</w:t>
      </w:r>
      <w:r w:rsidRPr="00FB420B">
        <w:rPr>
          <w:rFonts w:eastAsia="PMingLiU"/>
          <w:szCs w:val="28"/>
        </w:rPr>
        <w:t xml:space="preserve"> defendant testified at the trial.</w:t>
      </w:r>
    </w:p>
    <w:p w:rsidR="00001BE8" w:rsidRPr="00FB420B" w:rsidRDefault="00001BE8" w:rsidP="00001BE8">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65FB7" w:rsidRPr="00FB420B" w:rsidRDefault="00001BE8"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He stated that</w:t>
      </w:r>
      <w:r w:rsidR="00E34251">
        <w:rPr>
          <w:rFonts w:eastAsia="PMingLiU"/>
          <w:szCs w:val="28"/>
        </w:rPr>
        <w:t>,</w:t>
      </w:r>
      <w:r w:rsidRPr="00FB420B">
        <w:rPr>
          <w:rFonts w:eastAsia="PMingLiU"/>
          <w:szCs w:val="28"/>
        </w:rPr>
        <w:t xml:space="preserve"> o</w:t>
      </w:r>
      <w:r w:rsidR="00E65FB7" w:rsidRPr="00FB420B">
        <w:rPr>
          <w:rFonts w:eastAsia="PMingLiU"/>
          <w:szCs w:val="28"/>
        </w:rPr>
        <w:t>n the day of the Accident, at around 5</w:t>
      </w:r>
      <w:r w:rsidR="004F25E8" w:rsidRPr="00FB420B">
        <w:rPr>
          <w:rFonts w:eastAsia="PMingLiU"/>
          <w:szCs w:val="28"/>
        </w:rPr>
        <w:t>:00</w:t>
      </w:r>
      <w:r w:rsidR="00E65FB7" w:rsidRPr="00FB420B">
        <w:rPr>
          <w:rFonts w:eastAsia="PMingLiU"/>
          <w:szCs w:val="28"/>
        </w:rPr>
        <w:t xml:space="preserve"> pm, </w:t>
      </w:r>
      <w:r w:rsidRPr="00FB420B">
        <w:rPr>
          <w:rFonts w:eastAsia="PMingLiU"/>
          <w:szCs w:val="28"/>
        </w:rPr>
        <w:t xml:space="preserve">he was </w:t>
      </w:r>
      <w:r w:rsidR="00E65FB7" w:rsidRPr="00FB420B">
        <w:rPr>
          <w:rFonts w:eastAsia="PMingLiU"/>
          <w:szCs w:val="28"/>
        </w:rPr>
        <w:t xml:space="preserve">driving the </w:t>
      </w:r>
      <w:r w:rsidRPr="00FB420B">
        <w:rPr>
          <w:rFonts w:eastAsia="PMingLiU"/>
          <w:szCs w:val="28"/>
        </w:rPr>
        <w:t xml:space="preserve">Truck </w:t>
      </w:r>
      <w:r w:rsidR="00E65FB7" w:rsidRPr="00FB420B">
        <w:rPr>
          <w:rFonts w:eastAsia="PMingLiU"/>
          <w:szCs w:val="28"/>
        </w:rPr>
        <w:t>from Chai Wan to Wah Fu Estate via</w:t>
      </w:r>
      <w:r w:rsidR="004F25E8" w:rsidRPr="00FB420B">
        <w:rPr>
          <w:rFonts w:eastAsia="PMingLiU"/>
          <w:szCs w:val="28"/>
        </w:rPr>
        <w:t xml:space="preserve"> the</w:t>
      </w:r>
      <w:r w:rsidR="00E65FB7" w:rsidRPr="00FB420B">
        <w:rPr>
          <w:rFonts w:eastAsia="PMingLiU"/>
          <w:szCs w:val="28"/>
        </w:rPr>
        <w:t xml:space="preserve"> Tunnel </w:t>
      </w:r>
      <w:r w:rsidR="00582745" w:rsidRPr="00FB420B">
        <w:rPr>
          <w:rFonts w:eastAsia="PMingLiU"/>
          <w:szCs w:val="28"/>
        </w:rPr>
        <w:t xml:space="preserve">in order </w:t>
      </w:r>
      <w:r w:rsidR="00E65FB7" w:rsidRPr="00FB420B">
        <w:rPr>
          <w:rFonts w:eastAsia="PMingLiU"/>
          <w:szCs w:val="28"/>
        </w:rPr>
        <w:t xml:space="preserve">to collect </w:t>
      </w:r>
      <w:r w:rsidR="00582745" w:rsidRPr="00FB420B">
        <w:rPr>
          <w:rFonts w:eastAsia="PMingLiU"/>
          <w:szCs w:val="28"/>
        </w:rPr>
        <w:t>soil</w:t>
      </w:r>
      <w:r w:rsidR="00E65FB7" w:rsidRPr="00FB420B">
        <w:rPr>
          <w:rFonts w:eastAsia="PMingLiU"/>
          <w:szCs w:val="28"/>
        </w:rPr>
        <w:t>.</w:t>
      </w:r>
    </w:p>
    <w:p w:rsidR="00E65FB7" w:rsidRPr="00FB420B" w:rsidRDefault="00E65FB7" w:rsidP="00E65FB7">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65FB7" w:rsidRPr="00FB420B" w:rsidRDefault="00B02976"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After</w:t>
      </w:r>
      <w:r w:rsidR="00E65FB7" w:rsidRPr="00FB420B">
        <w:rPr>
          <w:rFonts w:eastAsia="PMingLiU"/>
          <w:szCs w:val="28"/>
        </w:rPr>
        <w:t xml:space="preserve"> the 1</w:t>
      </w:r>
      <w:r w:rsidR="00E65FB7" w:rsidRPr="00FB420B">
        <w:rPr>
          <w:rFonts w:eastAsia="PMingLiU"/>
          <w:szCs w:val="28"/>
          <w:vertAlign w:val="superscript"/>
        </w:rPr>
        <w:t>st</w:t>
      </w:r>
      <w:r w:rsidR="00E65FB7" w:rsidRPr="00FB420B">
        <w:rPr>
          <w:rFonts w:eastAsia="PMingLiU"/>
          <w:szCs w:val="28"/>
        </w:rPr>
        <w:t xml:space="preserve"> defen</w:t>
      </w:r>
      <w:r w:rsidR="00582745" w:rsidRPr="00FB420B">
        <w:rPr>
          <w:rFonts w:eastAsia="PMingLiU"/>
          <w:szCs w:val="28"/>
        </w:rPr>
        <w:t xml:space="preserve">dant </w:t>
      </w:r>
      <w:r w:rsidRPr="00FB420B">
        <w:rPr>
          <w:rFonts w:eastAsia="PMingLiU"/>
          <w:szCs w:val="28"/>
        </w:rPr>
        <w:t xml:space="preserve">entered into </w:t>
      </w:r>
      <w:r w:rsidR="00582745" w:rsidRPr="00FB420B">
        <w:rPr>
          <w:rFonts w:eastAsia="PMingLiU"/>
          <w:szCs w:val="28"/>
        </w:rPr>
        <w:t>the southbound lane</w:t>
      </w:r>
      <w:r w:rsidR="00E65FB7" w:rsidRPr="00FB420B">
        <w:rPr>
          <w:rFonts w:eastAsia="PMingLiU"/>
          <w:szCs w:val="28"/>
        </w:rPr>
        <w:t xml:space="preserve"> of </w:t>
      </w:r>
      <w:r w:rsidR="00582745" w:rsidRPr="00FB420B">
        <w:rPr>
          <w:rFonts w:eastAsia="PMingLiU"/>
          <w:szCs w:val="28"/>
        </w:rPr>
        <w:t xml:space="preserve">the </w:t>
      </w:r>
      <w:r w:rsidR="00E65FB7" w:rsidRPr="00FB420B">
        <w:rPr>
          <w:rFonts w:eastAsia="PMingLiU"/>
          <w:szCs w:val="28"/>
        </w:rPr>
        <w:t xml:space="preserve">Tunnel </w:t>
      </w:r>
      <w:r w:rsidRPr="00FB420B">
        <w:rPr>
          <w:rFonts w:eastAsia="PMingLiU"/>
          <w:szCs w:val="28"/>
        </w:rPr>
        <w:t>f</w:t>
      </w:r>
      <w:r w:rsidR="00E65FB7" w:rsidRPr="00FB420B">
        <w:rPr>
          <w:rFonts w:eastAsia="PMingLiU"/>
          <w:szCs w:val="28"/>
        </w:rPr>
        <w:t xml:space="preserve">rom the Happy Valley entrance, </w:t>
      </w:r>
      <w:r w:rsidRPr="00FB420B">
        <w:rPr>
          <w:rFonts w:eastAsia="PMingLiU"/>
          <w:szCs w:val="28"/>
        </w:rPr>
        <w:t xml:space="preserve">the Truck </w:t>
      </w:r>
      <w:r w:rsidR="00C24507" w:rsidRPr="00FB420B">
        <w:rPr>
          <w:rFonts w:eastAsia="PMingLiU"/>
          <w:szCs w:val="28"/>
        </w:rPr>
        <w:t>travell</w:t>
      </w:r>
      <w:r w:rsidR="00AB4944" w:rsidRPr="00FB420B">
        <w:rPr>
          <w:rFonts w:eastAsia="PMingLiU"/>
          <w:szCs w:val="28"/>
        </w:rPr>
        <w:t>ed</w:t>
      </w:r>
      <w:r w:rsidR="00C24507" w:rsidRPr="00FB420B">
        <w:rPr>
          <w:rFonts w:eastAsia="PMingLiU"/>
          <w:szCs w:val="28"/>
        </w:rPr>
        <w:t xml:space="preserve"> on</w:t>
      </w:r>
      <w:r w:rsidR="00E65FB7" w:rsidRPr="00FB420B">
        <w:rPr>
          <w:rFonts w:eastAsia="PMingLiU"/>
          <w:szCs w:val="28"/>
        </w:rPr>
        <w:t xml:space="preserve"> the left </w:t>
      </w:r>
      <w:r w:rsidR="00582745" w:rsidRPr="00FB420B">
        <w:rPr>
          <w:rFonts w:eastAsia="PMingLiU"/>
          <w:szCs w:val="28"/>
        </w:rPr>
        <w:t xml:space="preserve">hand </w:t>
      </w:r>
      <w:r w:rsidR="00E65FB7" w:rsidRPr="00FB420B">
        <w:rPr>
          <w:rFonts w:eastAsia="PMingLiU"/>
          <w:szCs w:val="28"/>
        </w:rPr>
        <w:t>lane</w:t>
      </w:r>
      <w:r w:rsidR="00C24507" w:rsidRPr="00FB420B">
        <w:rPr>
          <w:rFonts w:eastAsia="PMingLiU"/>
          <w:szCs w:val="28"/>
        </w:rPr>
        <w:t xml:space="preserve"> as all heavy vehicles and buses are requested to</w:t>
      </w:r>
      <w:r w:rsidR="00AB4944" w:rsidRPr="00FB420B">
        <w:rPr>
          <w:rFonts w:eastAsia="PMingLiU"/>
          <w:szCs w:val="28"/>
        </w:rPr>
        <w:t xml:space="preserve"> do</w:t>
      </w:r>
      <w:r w:rsidR="00E65FB7" w:rsidRPr="00FB420B">
        <w:rPr>
          <w:rFonts w:eastAsia="PMingLiU"/>
          <w:szCs w:val="28"/>
        </w:rPr>
        <w:t xml:space="preserve">. </w:t>
      </w:r>
      <w:r w:rsidR="00582745" w:rsidRPr="00FB420B">
        <w:rPr>
          <w:rFonts w:eastAsia="PMingLiU"/>
          <w:szCs w:val="28"/>
        </w:rPr>
        <w:t xml:space="preserve"> While inside </w:t>
      </w:r>
      <w:r w:rsidR="0031319E">
        <w:rPr>
          <w:rFonts w:eastAsia="PMingLiU"/>
          <w:szCs w:val="28"/>
        </w:rPr>
        <w:t>the T</w:t>
      </w:r>
      <w:r w:rsidR="00E65FB7" w:rsidRPr="00FB420B">
        <w:rPr>
          <w:rFonts w:eastAsia="PMingLiU"/>
          <w:szCs w:val="28"/>
        </w:rPr>
        <w:t xml:space="preserve">unnel, </w:t>
      </w:r>
      <w:r w:rsidR="00582745" w:rsidRPr="00FB420B">
        <w:rPr>
          <w:rFonts w:eastAsia="PMingLiU"/>
          <w:szCs w:val="28"/>
        </w:rPr>
        <w:t xml:space="preserve">he noticed that </w:t>
      </w:r>
      <w:r w:rsidR="00E65FB7" w:rsidRPr="00FB420B">
        <w:rPr>
          <w:rFonts w:eastAsia="PMingLiU"/>
          <w:szCs w:val="28"/>
        </w:rPr>
        <w:t xml:space="preserve">the Bus was travelling </w:t>
      </w:r>
      <w:r w:rsidR="00582745" w:rsidRPr="00FB420B">
        <w:rPr>
          <w:rFonts w:eastAsia="PMingLiU"/>
          <w:szCs w:val="28"/>
        </w:rPr>
        <w:t xml:space="preserve">about </w:t>
      </w:r>
      <w:r w:rsidR="00E65FB7" w:rsidRPr="00FB420B">
        <w:rPr>
          <w:rFonts w:eastAsia="PMingLiU"/>
          <w:szCs w:val="28"/>
        </w:rPr>
        <w:t xml:space="preserve">1 to 2 </w:t>
      </w:r>
      <w:r w:rsidR="00C24507" w:rsidRPr="00FB420B">
        <w:rPr>
          <w:rFonts w:eastAsia="PMingLiU"/>
          <w:szCs w:val="28"/>
        </w:rPr>
        <w:t xml:space="preserve">dump </w:t>
      </w:r>
      <w:r w:rsidR="00E65FB7" w:rsidRPr="00FB420B">
        <w:rPr>
          <w:rFonts w:eastAsia="PMingLiU"/>
          <w:szCs w:val="28"/>
        </w:rPr>
        <w:t>truck</w:t>
      </w:r>
      <w:r w:rsidR="0031319E">
        <w:rPr>
          <w:rFonts w:eastAsia="PMingLiU"/>
          <w:szCs w:val="28"/>
        </w:rPr>
        <w:t>s’</w:t>
      </w:r>
      <w:r w:rsidR="00582745" w:rsidRPr="00FB420B">
        <w:rPr>
          <w:rFonts w:eastAsia="PMingLiU"/>
          <w:szCs w:val="28"/>
        </w:rPr>
        <w:t xml:space="preserve"> length </w:t>
      </w:r>
      <w:r w:rsidR="00E65FB7" w:rsidRPr="00FB420B">
        <w:rPr>
          <w:rFonts w:eastAsia="PMingLiU"/>
          <w:szCs w:val="28"/>
        </w:rPr>
        <w:t xml:space="preserve">behind </w:t>
      </w:r>
      <w:r w:rsidRPr="00FB420B">
        <w:rPr>
          <w:rFonts w:eastAsia="PMingLiU"/>
          <w:szCs w:val="28"/>
        </w:rPr>
        <w:t xml:space="preserve">him </w:t>
      </w:r>
      <w:r w:rsidR="00582745" w:rsidRPr="00FB420B">
        <w:rPr>
          <w:rFonts w:eastAsia="PMingLiU"/>
          <w:szCs w:val="28"/>
        </w:rPr>
        <w:t>o</w:t>
      </w:r>
      <w:r w:rsidR="00E65FB7" w:rsidRPr="00FB420B">
        <w:rPr>
          <w:rFonts w:eastAsia="PMingLiU"/>
          <w:szCs w:val="28"/>
        </w:rPr>
        <w:t>n the same lane</w:t>
      </w:r>
      <w:r w:rsidR="00007707" w:rsidRPr="00FB420B">
        <w:rPr>
          <w:rFonts w:eastAsia="PMingLiU"/>
          <w:szCs w:val="28"/>
        </w:rPr>
        <w:t>.</w:t>
      </w:r>
    </w:p>
    <w:p w:rsidR="00007707" w:rsidRPr="00FB420B" w:rsidRDefault="00007707" w:rsidP="00007707">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E65FB7" w:rsidRPr="00FB420B" w:rsidRDefault="00E65FB7"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At around</w:t>
      </w:r>
      <w:r w:rsidR="00007707" w:rsidRPr="00FB420B">
        <w:rPr>
          <w:rFonts w:eastAsia="PMingLiU"/>
          <w:szCs w:val="28"/>
        </w:rPr>
        <w:t xml:space="preserve"> 5:30 pm, </w:t>
      </w:r>
      <w:r w:rsidR="009E4D74" w:rsidRPr="00FB420B">
        <w:rPr>
          <w:rFonts w:eastAsia="PMingLiU"/>
          <w:szCs w:val="28"/>
        </w:rPr>
        <w:t>when</w:t>
      </w:r>
      <w:r w:rsidR="00582745" w:rsidRPr="00FB420B">
        <w:rPr>
          <w:rFonts w:eastAsia="PMingLiU"/>
          <w:szCs w:val="28"/>
        </w:rPr>
        <w:t xml:space="preserve"> </w:t>
      </w:r>
      <w:r w:rsidR="00007707" w:rsidRPr="00FB420B">
        <w:rPr>
          <w:rFonts w:eastAsia="PMingLiU"/>
          <w:szCs w:val="28"/>
        </w:rPr>
        <w:t xml:space="preserve">the </w:t>
      </w:r>
      <w:r w:rsidR="00582745" w:rsidRPr="00FB420B">
        <w:rPr>
          <w:rFonts w:eastAsia="PMingLiU"/>
          <w:szCs w:val="28"/>
        </w:rPr>
        <w:t>Truck</w:t>
      </w:r>
      <w:r w:rsidRPr="00FB420B">
        <w:rPr>
          <w:rFonts w:eastAsia="PMingLiU"/>
          <w:szCs w:val="28"/>
        </w:rPr>
        <w:t xml:space="preserve"> exited </w:t>
      </w:r>
      <w:r w:rsidR="00582745" w:rsidRPr="00FB420B">
        <w:rPr>
          <w:rFonts w:eastAsia="PMingLiU"/>
          <w:szCs w:val="28"/>
        </w:rPr>
        <w:t xml:space="preserve">the </w:t>
      </w:r>
      <w:r w:rsidRPr="00FB420B">
        <w:rPr>
          <w:rFonts w:eastAsia="PMingLiU"/>
          <w:szCs w:val="28"/>
        </w:rPr>
        <w:t>Tunnel</w:t>
      </w:r>
      <w:r w:rsidR="00582745" w:rsidRPr="00FB420B">
        <w:rPr>
          <w:rFonts w:eastAsia="PMingLiU"/>
          <w:szCs w:val="28"/>
        </w:rPr>
        <w:t>, the 1</w:t>
      </w:r>
      <w:r w:rsidR="00582745" w:rsidRPr="00FB420B">
        <w:rPr>
          <w:rFonts w:eastAsia="PMingLiU"/>
          <w:szCs w:val="28"/>
          <w:vertAlign w:val="superscript"/>
        </w:rPr>
        <w:t>st</w:t>
      </w:r>
      <w:r w:rsidR="00582745" w:rsidRPr="00FB420B">
        <w:rPr>
          <w:rFonts w:eastAsia="PMingLiU"/>
          <w:szCs w:val="28"/>
        </w:rPr>
        <w:t xml:space="preserve"> defendant </w:t>
      </w:r>
      <w:r w:rsidR="009E4D74" w:rsidRPr="00FB420B">
        <w:rPr>
          <w:rFonts w:eastAsia="PMingLiU"/>
          <w:szCs w:val="28"/>
        </w:rPr>
        <w:t xml:space="preserve">allegedly </w:t>
      </w:r>
      <w:r w:rsidR="00007707" w:rsidRPr="00FB420B">
        <w:rPr>
          <w:rFonts w:eastAsia="PMingLiU"/>
          <w:szCs w:val="28"/>
        </w:rPr>
        <w:t xml:space="preserve">drove </w:t>
      </w:r>
      <w:r w:rsidR="00582745" w:rsidRPr="00FB420B">
        <w:rPr>
          <w:rFonts w:eastAsia="PMingLiU"/>
          <w:szCs w:val="28"/>
        </w:rPr>
        <w:t xml:space="preserve">it </w:t>
      </w:r>
      <w:r w:rsidR="009E4D74" w:rsidRPr="00FB420B">
        <w:rPr>
          <w:rFonts w:eastAsia="PMingLiU"/>
          <w:szCs w:val="28"/>
        </w:rPr>
        <w:t xml:space="preserve">to </w:t>
      </w:r>
      <w:r w:rsidR="00007707" w:rsidRPr="00FB420B">
        <w:rPr>
          <w:rFonts w:eastAsia="PMingLiU"/>
          <w:szCs w:val="28"/>
        </w:rPr>
        <w:t>the 2</w:t>
      </w:r>
      <w:r w:rsidR="00007707" w:rsidRPr="00FB420B">
        <w:rPr>
          <w:rFonts w:eastAsia="PMingLiU"/>
          <w:szCs w:val="28"/>
          <w:vertAlign w:val="superscript"/>
        </w:rPr>
        <w:t>nd</w:t>
      </w:r>
      <w:r w:rsidR="00007707" w:rsidRPr="00FB420B">
        <w:rPr>
          <w:rFonts w:eastAsia="PMingLiU"/>
          <w:szCs w:val="28"/>
        </w:rPr>
        <w:t xml:space="preserve"> </w:t>
      </w:r>
      <w:r w:rsidR="00AB4944" w:rsidRPr="00FB420B">
        <w:rPr>
          <w:rFonts w:eastAsia="PMingLiU"/>
          <w:szCs w:val="28"/>
        </w:rPr>
        <w:t xml:space="preserve">left </w:t>
      </w:r>
      <w:r w:rsidR="00007707" w:rsidRPr="00FB420B">
        <w:rPr>
          <w:rFonts w:eastAsia="PMingLiU"/>
          <w:szCs w:val="28"/>
        </w:rPr>
        <w:t>lane</w:t>
      </w:r>
      <w:r w:rsidR="009E4D74" w:rsidRPr="00FB420B">
        <w:rPr>
          <w:rFonts w:eastAsia="PMingLiU"/>
          <w:szCs w:val="28"/>
        </w:rPr>
        <w:t xml:space="preserve"> </w:t>
      </w:r>
      <w:r w:rsidR="006108B8">
        <w:rPr>
          <w:rFonts w:eastAsia="PMingLiU"/>
          <w:szCs w:val="28"/>
        </w:rPr>
        <w:t xml:space="preserve">booth </w:t>
      </w:r>
      <w:r w:rsidR="002135F8" w:rsidRPr="00FB420B">
        <w:rPr>
          <w:rFonts w:eastAsia="PMingLiU"/>
          <w:szCs w:val="28"/>
        </w:rPr>
        <w:t>(</w:t>
      </w:r>
      <w:r w:rsidR="00AB4944" w:rsidRPr="00FB420B">
        <w:rPr>
          <w:rFonts w:eastAsia="PMingLiU"/>
          <w:szCs w:val="28"/>
        </w:rPr>
        <w:t xml:space="preserve">which was operated manually </w:t>
      </w:r>
      <w:r w:rsidR="002135F8" w:rsidRPr="00FB420B">
        <w:rPr>
          <w:rFonts w:eastAsia="PMingLiU"/>
          <w:szCs w:val="28"/>
        </w:rPr>
        <w:t xml:space="preserve">by an attendant) </w:t>
      </w:r>
      <w:r w:rsidR="009E4D74" w:rsidRPr="00FB420B">
        <w:rPr>
          <w:rFonts w:eastAsia="PMingLiU"/>
          <w:szCs w:val="28"/>
        </w:rPr>
        <w:t>in order to pay</w:t>
      </w:r>
      <w:r w:rsidR="006108B8">
        <w:rPr>
          <w:rFonts w:eastAsia="PMingLiU"/>
          <w:szCs w:val="28"/>
        </w:rPr>
        <w:t xml:space="preserve"> the toll</w:t>
      </w:r>
      <w:r w:rsidR="00007707" w:rsidRPr="00FB420B">
        <w:rPr>
          <w:rFonts w:eastAsia="PMingLiU"/>
          <w:szCs w:val="28"/>
        </w:rPr>
        <w:t>.</w:t>
      </w:r>
      <w:r w:rsidR="00AB4944" w:rsidRPr="00FB420B">
        <w:rPr>
          <w:rFonts w:eastAsia="PMingLiU"/>
          <w:szCs w:val="28"/>
        </w:rPr>
        <w:t xml:space="preserve">  He did not pay attention to where the Bus was at this juncture.</w:t>
      </w:r>
    </w:p>
    <w:p w:rsidR="00AB4944" w:rsidRPr="0013637A" w:rsidRDefault="00AB4944" w:rsidP="0013637A">
      <w:pPr>
        <w:pBdr>
          <w:top w:val="nil"/>
          <w:left w:val="nil"/>
          <w:bottom w:val="nil"/>
          <w:right w:val="nil"/>
          <w:between w:val="nil"/>
        </w:pBdr>
        <w:tabs>
          <w:tab w:val="clear" w:pos="4320"/>
          <w:tab w:val="clear" w:pos="9072"/>
        </w:tabs>
        <w:snapToGrid/>
        <w:spacing w:line="360" w:lineRule="auto"/>
        <w:jc w:val="both"/>
        <w:rPr>
          <w:rFonts w:eastAsia="PMingLiU"/>
          <w:szCs w:val="28"/>
        </w:rPr>
      </w:pPr>
    </w:p>
    <w:p w:rsidR="00E65FB7" w:rsidRPr="00FB420B" w:rsidRDefault="00E65FB7"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lastRenderedPageBreak/>
        <w:t xml:space="preserve">A short distance after the toll, the </w:t>
      </w:r>
      <w:r w:rsidR="00582745" w:rsidRPr="00FB420B">
        <w:rPr>
          <w:rFonts w:eastAsia="PMingLiU"/>
          <w:szCs w:val="28"/>
        </w:rPr>
        <w:t>R</w:t>
      </w:r>
      <w:r w:rsidRPr="00FB420B">
        <w:rPr>
          <w:rFonts w:eastAsia="PMingLiU"/>
          <w:szCs w:val="28"/>
        </w:rPr>
        <w:t xml:space="preserve">oad </w:t>
      </w:r>
      <w:r w:rsidR="00582745" w:rsidRPr="00FB420B">
        <w:rPr>
          <w:rFonts w:eastAsia="PMingLiU"/>
          <w:szCs w:val="28"/>
        </w:rPr>
        <w:t xml:space="preserve">split </w:t>
      </w:r>
      <w:r w:rsidRPr="00FB420B">
        <w:rPr>
          <w:rFonts w:eastAsia="PMingLiU"/>
          <w:szCs w:val="28"/>
        </w:rPr>
        <w:t>into left and right.</w:t>
      </w:r>
      <w:r w:rsidR="0013637A">
        <w:rPr>
          <w:rFonts w:eastAsia="PMingLiU"/>
          <w:szCs w:val="28"/>
        </w:rPr>
        <w:t xml:space="preserve"> </w:t>
      </w:r>
      <w:r w:rsidRPr="00FB420B">
        <w:rPr>
          <w:rFonts w:eastAsia="PMingLiU"/>
          <w:szCs w:val="28"/>
        </w:rPr>
        <w:t xml:space="preserve"> The right side </w:t>
      </w:r>
      <w:r w:rsidR="00582745" w:rsidRPr="00FB420B">
        <w:rPr>
          <w:rFonts w:eastAsia="PMingLiU"/>
          <w:szCs w:val="28"/>
        </w:rPr>
        <w:t>of</w:t>
      </w:r>
      <w:r w:rsidRPr="00FB420B">
        <w:rPr>
          <w:rFonts w:eastAsia="PMingLiU"/>
          <w:szCs w:val="28"/>
        </w:rPr>
        <w:t xml:space="preserve"> the Road </w:t>
      </w:r>
      <w:r w:rsidR="00183A6E" w:rsidRPr="00FB420B">
        <w:rPr>
          <w:rFonts w:eastAsia="PMingLiU"/>
          <w:szCs w:val="28"/>
        </w:rPr>
        <w:t>consisted of</w:t>
      </w:r>
      <w:r w:rsidR="00582745" w:rsidRPr="00FB420B">
        <w:rPr>
          <w:rFonts w:eastAsia="PMingLiU"/>
          <w:szCs w:val="28"/>
        </w:rPr>
        <w:t xml:space="preserve"> the </w:t>
      </w:r>
      <w:r w:rsidRPr="00FB420B">
        <w:rPr>
          <w:rFonts w:eastAsia="PMingLiU"/>
          <w:szCs w:val="28"/>
        </w:rPr>
        <w:t xml:space="preserve">westbound </w:t>
      </w:r>
      <w:r w:rsidR="00582745" w:rsidRPr="00FB420B">
        <w:rPr>
          <w:rFonts w:eastAsia="PMingLiU"/>
          <w:szCs w:val="28"/>
        </w:rPr>
        <w:t xml:space="preserve">lanes </w:t>
      </w:r>
      <w:r w:rsidRPr="00FB420B">
        <w:rPr>
          <w:rFonts w:eastAsia="PMingLiU"/>
          <w:szCs w:val="28"/>
        </w:rPr>
        <w:t>leading to</w:t>
      </w:r>
      <w:r w:rsidR="00582745" w:rsidRPr="00FB420B">
        <w:rPr>
          <w:rFonts w:eastAsia="PMingLiU"/>
          <w:szCs w:val="28"/>
        </w:rPr>
        <w:t>wards</w:t>
      </w:r>
      <w:r w:rsidRPr="00FB420B">
        <w:rPr>
          <w:rFonts w:eastAsia="PMingLiU"/>
          <w:szCs w:val="28"/>
        </w:rPr>
        <w:t xml:space="preserve"> Wong Chuk Hang</w:t>
      </w:r>
      <w:r w:rsidR="00582745" w:rsidRPr="00FB420B">
        <w:rPr>
          <w:rFonts w:eastAsia="PMingLiU"/>
          <w:szCs w:val="28"/>
        </w:rPr>
        <w:t xml:space="preserve"> / Aberdeen while the eastbound lanes of the Road lead</w:t>
      </w:r>
      <w:r w:rsidR="0031319E">
        <w:rPr>
          <w:rFonts w:eastAsia="PMingLiU"/>
          <w:szCs w:val="28"/>
        </w:rPr>
        <w:t>ing</w:t>
      </w:r>
      <w:r w:rsidR="00582745" w:rsidRPr="00FB420B">
        <w:rPr>
          <w:rFonts w:eastAsia="PMingLiU"/>
          <w:szCs w:val="28"/>
        </w:rPr>
        <w:t xml:space="preserve"> to Deep Water Bay and Stanley</w:t>
      </w:r>
      <w:r w:rsidRPr="00FB420B">
        <w:rPr>
          <w:rFonts w:eastAsia="PMingLiU"/>
          <w:szCs w:val="28"/>
        </w:rPr>
        <w:t xml:space="preserve">. </w:t>
      </w:r>
      <w:r w:rsidR="00582745" w:rsidRPr="00FB420B">
        <w:rPr>
          <w:rFonts w:eastAsia="PMingLiU"/>
          <w:szCs w:val="28"/>
        </w:rPr>
        <w:t xml:space="preserve"> </w:t>
      </w:r>
      <w:r w:rsidRPr="00FB420B">
        <w:rPr>
          <w:rFonts w:eastAsia="PMingLiU"/>
          <w:szCs w:val="28"/>
        </w:rPr>
        <w:t xml:space="preserve">The </w:t>
      </w:r>
      <w:r w:rsidR="006108B8">
        <w:rPr>
          <w:rFonts w:eastAsia="PMingLiU"/>
          <w:szCs w:val="28"/>
        </w:rPr>
        <w:t>N</w:t>
      </w:r>
      <w:r w:rsidR="00582745" w:rsidRPr="00FB420B">
        <w:rPr>
          <w:rFonts w:eastAsia="PMingLiU"/>
          <w:szCs w:val="28"/>
        </w:rPr>
        <w:t xml:space="preserve">earside </w:t>
      </w:r>
      <w:r w:rsidR="006108B8">
        <w:rPr>
          <w:rFonts w:eastAsia="PMingLiU"/>
          <w:szCs w:val="28"/>
        </w:rPr>
        <w:t>L</w:t>
      </w:r>
      <w:r w:rsidR="00582745" w:rsidRPr="00FB420B">
        <w:rPr>
          <w:rFonts w:eastAsia="PMingLiU"/>
          <w:szCs w:val="28"/>
        </w:rPr>
        <w:t xml:space="preserve">ane </w:t>
      </w:r>
      <w:r w:rsidRPr="00FB420B">
        <w:rPr>
          <w:rFonts w:eastAsia="PMingLiU"/>
          <w:szCs w:val="28"/>
        </w:rPr>
        <w:t xml:space="preserve">is a </w:t>
      </w:r>
      <w:r w:rsidR="00582745" w:rsidRPr="00FB420B">
        <w:rPr>
          <w:rFonts w:eastAsia="PMingLiU"/>
          <w:szCs w:val="28"/>
        </w:rPr>
        <w:t>“Bus Only”</w:t>
      </w:r>
      <w:r w:rsidRPr="00FB420B">
        <w:rPr>
          <w:rFonts w:eastAsia="PMingLiU"/>
          <w:szCs w:val="28"/>
        </w:rPr>
        <w:t xml:space="preserve"> lane </w:t>
      </w:r>
      <w:r w:rsidR="00305A20" w:rsidRPr="00FB420B">
        <w:rPr>
          <w:rFonts w:eastAsia="PMingLiU"/>
          <w:szCs w:val="28"/>
        </w:rPr>
        <w:t>which reserved for the use of</w:t>
      </w:r>
      <w:r w:rsidR="0031319E">
        <w:rPr>
          <w:rFonts w:eastAsia="PMingLiU"/>
          <w:szCs w:val="28"/>
        </w:rPr>
        <w:t xml:space="preserve"> franchised</w:t>
      </w:r>
      <w:r w:rsidR="00305A20" w:rsidRPr="00FB420B">
        <w:rPr>
          <w:rFonts w:eastAsia="PMingLiU"/>
          <w:szCs w:val="28"/>
        </w:rPr>
        <w:t xml:space="preserve"> buses </w:t>
      </w:r>
      <w:r w:rsidRPr="00FB420B">
        <w:rPr>
          <w:rFonts w:eastAsia="PMingLiU"/>
          <w:szCs w:val="28"/>
        </w:rPr>
        <w:t>from 4</w:t>
      </w:r>
      <w:r w:rsidR="00582745" w:rsidRPr="00FB420B">
        <w:rPr>
          <w:rFonts w:eastAsia="PMingLiU"/>
          <w:szCs w:val="28"/>
        </w:rPr>
        <w:t xml:space="preserve">:00 </w:t>
      </w:r>
      <w:r w:rsidRPr="00FB420B">
        <w:rPr>
          <w:rFonts w:eastAsia="PMingLiU"/>
          <w:szCs w:val="28"/>
        </w:rPr>
        <w:t>pm to 8</w:t>
      </w:r>
      <w:r w:rsidR="00582745" w:rsidRPr="00FB420B">
        <w:rPr>
          <w:rFonts w:eastAsia="PMingLiU"/>
          <w:szCs w:val="28"/>
        </w:rPr>
        <w:t xml:space="preserve">:00 </w:t>
      </w:r>
      <w:r w:rsidRPr="00FB420B">
        <w:rPr>
          <w:rFonts w:eastAsia="PMingLiU"/>
          <w:szCs w:val="28"/>
        </w:rPr>
        <w:t>pm</w:t>
      </w:r>
      <w:r w:rsidR="00305A20" w:rsidRPr="00FB420B">
        <w:rPr>
          <w:rFonts w:eastAsia="PMingLiU"/>
          <w:szCs w:val="28"/>
        </w:rPr>
        <w:t xml:space="preserve"> each day</w:t>
      </w:r>
      <w:r w:rsidR="00582745" w:rsidRPr="00FB420B">
        <w:rPr>
          <w:rFonts w:eastAsia="PMingLiU"/>
          <w:szCs w:val="28"/>
        </w:rPr>
        <w:t xml:space="preserve">. </w:t>
      </w:r>
      <w:r w:rsidR="00305A20" w:rsidRPr="00FB420B">
        <w:rPr>
          <w:rFonts w:eastAsia="PMingLiU"/>
          <w:szCs w:val="28"/>
        </w:rPr>
        <w:t xml:space="preserve"> </w:t>
      </w:r>
      <w:r w:rsidR="00582745" w:rsidRPr="00FB420B">
        <w:rPr>
          <w:rFonts w:eastAsia="PMingLiU"/>
          <w:szCs w:val="28"/>
        </w:rPr>
        <w:t>As such, after driving past</w:t>
      </w:r>
      <w:r w:rsidRPr="00FB420B">
        <w:rPr>
          <w:rFonts w:eastAsia="PMingLiU"/>
          <w:szCs w:val="28"/>
        </w:rPr>
        <w:t xml:space="preserve"> the toll booth, the 1</w:t>
      </w:r>
      <w:r w:rsidRPr="00FB420B">
        <w:rPr>
          <w:rFonts w:eastAsia="PMingLiU"/>
          <w:szCs w:val="28"/>
          <w:vertAlign w:val="superscript"/>
        </w:rPr>
        <w:t>st</w:t>
      </w:r>
      <w:r w:rsidRPr="00FB420B">
        <w:rPr>
          <w:rFonts w:eastAsia="PMingLiU"/>
          <w:szCs w:val="28"/>
        </w:rPr>
        <w:t xml:space="preserve"> </w:t>
      </w:r>
      <w:r w:rsidR="00007707" w:rsidRPr="00FB420B">
        <w:rPr>
          <w:rFonts w:eastAsia="PMingLiU"/>
          <w:szCs w:val="28"/>
        </w:rPr>
        <w:t>d</w:t>
      </w:r>
      <w:r w:rsidRPr="00FB420B">
        <w:rPr>
          <w:rFonts w:eastAsia="PMingLiU"/>
          <w:szCs w:val="28"/>
        </w:rPr>
        <w:t xml:space="preserve">efendant </w:t>
      </w:r>
      <w:r w:rsidR="00582745" w:rsidRPr="00FB420B">
        <w:rPr>
          <w:rFonts w:eastAsia="PMingLiU"/>
          <w:szCs w:val="28"/>
        </w:rPr>
        <w:t>had to move</w:t>
      </w:r>
      <w:r w:rsidRPr="00FB420B">
        <w:rPr>
          <w:rFonts w:eastAsia="PMingLiU"/>
          <w:szCs w:val="28"/>
        </w:rPr>
        <w:t xml:space="preserve"> the </w:t>
      </w:r>
      <w:r w:rsidR="00582745" w:rsidRPr="00FB420B">
        <w:rPr>
          <w:rFonts w:eastAsia="PMingLiU"/>
          <w:szCs w:val="28"/>
        </w:rPr>
        <w:t xml:space="preserve">Truck </w:t>
      </w:r>
      <w:r w:rsidRPr="00FB420B">
        <w:rPr>
          <w:rFonts w:eastAsia="PMingLiU"/>
          <w:szCs w:val="28"/>
        </w:rPr>
        <w:t xml:space="preserve">towards the </w:t>
      </w:r>
      <w:r w:rsidR="0031319E">
        <w:rPr>
          <w:rFonts w:eastAsia="PMingLiU"/>
          <w:szCs w:val="28"/>
        </w:rPr>
        <w:t xml:space="preserve">far </w:t>
      </w:r>
      <w:r w:rsidRPr="00FB420B">
        <w:rPr>
          <w:rFonts w:eastAsia="PMingLiU"/>
          <w:szCs w:val="28"/>
        </w:rPr>
        <w:t xml:space="preserve">right in order to take the </w:t>
      </w:r>
      <w:r w:rsidR="006108B8">
        <w:rPr>
          <w:rFonts w:eastAsia="PMingLiU"/>
          <w:szCs w:val="28"/>
        </w:rPr>
        <w:t>O</w:t>
      </w:r>
      <w:r w:rsidR="00582745" w:rsidRPr="00FB420B">
        <w:rPr>
          <w:rFonts w:eastAsia="PMingLiU"/>
          <w:szCs w:val="28"/>
        </w:rPr>
        <w:t xml:space="preserve">ffside </w:t>
      </w:r>
      <w:r w:rsidR="006108B8">
        <w:rPr>
          <w:rFonts w:eastAsia="PMingLiU"/>
          <w:szCs w:val="28"/>
        </w:rPr>
        <w:t>L</w:t>
      </w:r>
      <w:r w:rsidR="00582745" w:rsidRPr="00FB420B">
        <w:rPr>
          <w:rFonts w:eastAsia="PMingLiU"/>
          <w:szCs w:val="28"/>
        </w:rPr>
        <w:t>ane</w:t>
      </w:r>
      <w:r w:rsidRPr="00FB420B">
        <w:rPr>
          <w:rFonts w:eastAsia="PMingLiU"/>
          <w:szCs w:val="28"/>
        </w:rPr>
        <w:t>.</w:t>
      </w:r>
    </w:p>
    <w:p w:rsidR="00007707" w:rsidRPr="00FB420B" w:rsidRDefault="00007707" w:rsidP="00007707">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DF1B3A" w:rsidRPr="00FB420B" w:rsidRDefault="00E65FB7"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 xml:space="preserve">After leaving the toll booth, </w:t>
      </w:r>
      <w:r w:rsidR="00183A6E" w:rsidRPr="00FB420B">
        <w:rPr>
          <w:rFonts w:eastAsia="PMingLiU"/>
          <w:szCs w:val="28"/>
        </w:rPr>
        <w:t>the 1</w:t>
      </w:r>
      <w:r w:rsidR="00183A6E" w:rsidRPr="00FB420B">
        <w:rPr>
          <w:rFonts w:eastAsia="PMingLiU"/>
          <w:szCs w:val="28"/>
          <w:vertAlign w:val="superscript"/>
        </w:rPr>
        <w:t>st</w:t>
      </w:r>
      <w:r w:rsidR="00183A6E" w:rsidRPr="00FB420B">
        <w:rPr>
          <w:rFonts w:eastAsia="PMingLiU"/>
          <w:szCs w:val="28"/>
        </w:rPr>
        <w:t xml:space="preserve"> defendant stated that </w:t>
      </w:r>
      <w:r w:rsidRPr="00FB420B">
        <w:rPr>
          <w:rFonts w:eastAsia="PMingLiU"/>
          <w:szCs w:val="28"/>
        </w:rPr>
        <w:t xml:space="preserve">he </w:t>
      </w:r>
      <w:r w:rsidR="00183A6E" w:rsidRPr="00FB420B">
        <w:rPr>
          <w:rFonts w:eastAsia="PMingLiU"/>
          <w:szCs w:val="28"/>
        </w:rPr>
        <w:t xml:space="preserve">took the right most lane </w:t>
      </w:r>
      <w:r w:rsidRPr="00FB420B">
        <w:rPr>
          <w:rFonts w:eastAsia="PMingLiU"/>
          <w:szCs w:val="28"/>
        </w:rPr>
        <w:t>of the Road</w:t>
      </w:r>
      <w:r w:rsidR="00183A6E" w:rsidRPr="00FB420B">
        <w:rPr>
          <w:rFonts w:eastAsia="PMingLiU"/>
          <w:szCs w:val="28"/>
        </w:rPr>
        <w:t xml:space="preserve"> and increased his speed fro</w:t>
      </w:r>
      <w:r w:rsidR="0031319E">
        <w:rPr>
          <w:rFonts w:eastAsia="PMingLiU"/>
          <w:szCs w:val="28"/>
        </w:rPr>
        <w:t>m 40 to 50 km</w:t>
      </w:r>
      <w:r w:rsidR="006108B8">
        <w:rPr>
          <w:rFonts w:eastAsia="PMingLiU"/>
          <w:szCs w:val="28"/>
        </w:rPr>
        <w:t>/</w:t>
      </w:r>
      <w:r w:rsidR="00183A6E" w:rsidRPr="00FB420B">
        <w:rPr>
          <w:rFonts w:eastAsia="PMingLiU"/>
          <w:szCs w:val="28"/>
        </w:rPr>
        <w:t>h.  He was aware that there was a “</w:t>
      </w:r>
      <w:r w:rsidR="006108B8">
        <w:rPr>
          <w:rFonts w:eastAsia="PMingLiU"/>
          <w:szCs w:val="28"/>
        </w:rPr>
        <w:t>B</w:t>
      </w:r>
      <w:r w:rsidR="00183A6E" w:rsidRPr="00FB420B">
        <w:rPr>
          <w:rFonts w:eastAsia="PMingLiU"/>
          <w:szCs w:val="28"/>
        </w:rPr>
        <w:t xml:space="preserve">us </w:t>
      </w:r>
      <w:r w:rsidR="006108B8">
        <w:rPr>
          <w:rFonts w:eastAsia="PMingLiU"/>
          <w:szCs w:val="28"/>
        </w:rPr>
        <w:t>L</w:t>
      </w:r>
      <w:r w:rsidR="00183A6E" w:rsidRPr="00FB420B">
        <w:rPr>
          <w:rFonts w:eastAsia="PMingLiU"/>
          <w:szCs w:val="28"/>
        </w:rPr>
        <w:t xml:space="preserve">ane” on the </w:t>
      </w:r>
      <w:r w:rsidR="006108B8">
        <w:rPr>
          <w:rFonts w:eastAsia="PMingLiU"/>
          <w:szCs w:val="28"/>
        </w:rPr>
        <w:t>N</w:t>
      </w:r>
      <w:r w:rsidR="00183A6E" w:rsidRPr="00FB420B">
        <w:rPr>
          <w:rFonts w:eastAsia="PMingLiU"/>
          <w:szCs w:val="28"/>
        </w:rPr>
        <w:t xml:space="preserve">earside </w:t>
      </w:r>
      <w:r w:rsidR="006108B8">
        <w:rPr>
          <w:rFonts w:eastAsia="PMingLiU"/>
          <w:szCs w:val="28"/>
        </w:rPr>
        <w:t>L</w:t>
      </w:r>
      <w:r w:rsidR="00183A6E" w:rsidRPr="00FB420B">
        <w:rPr>
          <w:rFonts w:eastAsia="PMingLiU"/>
          <w:szCs w:val="28"/>
        </w:rPr>
        <w:t xml:space="preserve">ane.  </w:t>
      </w:r>
      <w:r w:rsidR="00DF1B3A" w:rsidRPr="00FB420B">
        <w:rPr>
          <w:rFonts w:eastAsia="PMingLiU"/>
          <w:szCs w:val="28"/>
        </w:rPr>
        <w:t xml:space="preserve">Hence, he knew that he had to take the </w:t>
      </w:r>
      <w:r w:rsidR="006108B8">
        <w:rPr>
          <w:rFonts w:eastAsia="PMingLiU"/>
          <w:szCs w:val="28"/>
        </w:rPr>
        <w:t>O</w:t>
      </w:r>
      <w:r w:rsidR="00DF1B3A" w:rsidRPr="00FB420B">
        <w:rPr>
          <w:rFonts w:eastAsia="PMingLiU"/>
          <w:szCs w:val="28"/>
        </w:rPr>
        <w:t xml:space="preserve">ffside </w:t>
      </w:r>
      <w:r w:rsidR="006108B8">
        <w:rPr>
          <w:rFonts w:eastAsia="PMingLiU"/>
          <w:szCs w:val="28"/>
        </w:rPr>
        <w:t>L</w:t>
      </w:r>
      <w:r w:rsidR="00DF1B3A" w:rsidRPr="00FB420B">
        <w:rPr>
          <w:rFonts w:eastAsia="PMingLiU"/>
          <w:szCs w:val="28"/>
        </w:rPr>
        <w:t xml:space="preserve">ane </w:t>
      </w:r>
      <w:r w:rsidR="006108B8">
        <w:rPr>
          <w:rFonts w:eastAsia="PMingLiU"/>
          <w:szCs w:val="28"/>
        </w:rPr>
        <w:t>i</w:t>
      </w:r>
      <w:r w:rsidR="00305A20" w:rsidRPr="00FB420B">
        <w:rPr>
          <w:rFonts w:eastAsia="PMingLiU"/>
          <w:szCs w:val="28"/>
        </w:rPr>
        <w:t xml:space="preserve">n order </w:t>
      </w:r>
      <w:r w:rsidR="00DF1B3A" w:rsidRPr="00FB420B">
        <w:rPr>
          <w:rFonts w:eastAsia="PMingLiU"/>
          <w:szCs w:val="28"/>
        </w:rPr>
        <w:t xml:space="preserve">not </w:t>
      </w:r>
      <w:r w:rsidR="00305A20" w:rsidRPr="00FB420B">
        <w:rPr>
          <w:rFonts w:eastAsia="PMingLiU"/>
          <w:szCs w:val="28"/>
        </w:rPr>
        <w:t xml:space="preserve">to </w:t>
      </w:r>
      <w:r w:rsidR="00DF1B3A" w:rsidRPr="00FB420B">
        <w:rPr>
          <w:rFonts w:eastAsia="PMingLiU"/>
          <w:szCs w:val="28"/>
        </w:rPr>
        <w:t xml:space="preserve">get inside the </w:t>
      </w:r>
      <w:r w:rsidR="006108B8">
        <w:rPr>
          <w:rFonts w:eastAsia="PMingLiU"/>
          <w:szCs w:val="28"/>
        </w:rPr>
        <w:t>B</w:t>
      </w:r>
      <w:r w:rsidR="00DF1B3A" w:rsidRPr="00FB420B">
        <w:rPr>
          <w:rFonts w:eastAsia="PMingLiU"/>
          <w:szCs w:val="28"/>
        </w:rPr>
        <w:t xml:space="preserve">us </w:t>
      </w:r>
      <w:r w:rsidR="006108B8">
        <w:rPr>
          <w:rFonts w:eastAsia="PMingLiU"/>
          <w:szCs w:val="28"/>
        </w:rPr>
        <w:t>L</w:t>
      </w:r>
      <w:r w:rsidR="00DF1B3A" w:rsidRPr="00FB420B">
        <w:rPr>
          <w:rFonts w:eastAsia="PMingLiU"/>
          <w:szCs w:val="28"/>
        </w:rPr>
        <w:t>ane.</w:t>
      </w:r>
    </w:p>
    <w:p w:rsidR="0013637A" w:rsidRPr="0013637A" w:rsidRDefault="0013637A" w:rsidP="0013637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305A20" w:rsidRPr="00FB420B" w:rsidRDefault="00305A20"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The 1</w:t>
      </w:r>
      <w:r w:rsidRPr="00FB420B">
        <w:rPr>
          <w:rFonts w:eastAsia="PMingLiU"/>
          <w:szCs w:val="28"/>
          <w:vertAlign w:val="superscript"/>
        </w:rPr>
        <w:t>st</w:t>
      </w:r>
      <w:r w:rsidRPr="00FB420B">
        <w:rPr>
          <w:rFonts w:eastAsia="PMingLiU"/>
          <w:szCs w:val="28"/>
        </w:rPr>
        <w:t xml:space="preserve"> defendant alleged that a</w:t>
      </w:r>
      <w:r w:rsidR="00DF1B3A" w:rsidRPr="00FB420B">
        <w:rPr>
          <w:rFonts w:eastAsia="PMingLiU"/>
          <w:szCs w:val="28"/>
        </w:rPr>
        <w:t xml:space="preserve">fter he left the </w:t>
      </w:r>
      <w:r w:rsidRPr="00FB420B">
        <w:rPr>
          <w:rFonts w:eastAsia="PMingLiU"/>
          <w:szCs w:val="28"/>
        </w:rPr>
        <w:t xml:space="preserve">toll booth, he did notice that the Bus was </w:t>
      </w:r>
      <w:r w:rsidR="006108B8">
        <w:rPr>
          <w:rFonts w:eastAsia="PMingLiU"/>
          <w:szCs w:val="28"/>
        </w:rPr>
        <w:t xml:space="preserve">travelling </w:t>
      </w:r>
      <w:r w:rsidRPr="00FB420B">
        <w:rPr>
          <w:rFonts w:eastAsia="PMingLiU"/>
          <w:szCs w:val="28"/>
        </w:rPr>
        <w:t xml:space="preserve">on his left lane.  He noticed that the distance between the </w:t>
      </w:r>
      <w:r w:rsidR="0031319E">
        <w:rPr>
          <w:rFonts w:eastAsia="PMingLiU"/>
          <w:szCs w:val="28"/>
        </w:rPr>
        <w:t>2</w:t>
      </w:r>
      <w:r w:rsidRPr="00FB420B">
        <w:rPr>
          <w:rFonts w:eastAsia="PMingLiU"/>
          <w:szCs w:val="28"/>
        </w:rPr>
        <w:t xml:space="preserve"> vehicles became closer as the Bus was travelling at a speed faster than the Truck.  However, he claimed that it had never passed the Truck as the Bus had not exceed</w:t>
      </w:r>
      <w:r w:rsidR="000735AC" w:rsidRPr="00FB420B">
        <w:rPr>
          <w:rFonts w:eastAsia="PMingLiU"/>
          <w:szCs w:val="28"/>
        </w:rPr>
        <w:t>ed</w:t>
      </w:r>
      <w:r w:rsidRPr="00FB420B">
        <w:rPr>
          <w:rFonts w:eastAsia="PMingLiU"/>
          <w:szCs w:val="28"/>
        </w:rPr>
        <w:t xml:space="preserve"> the front of his vehicle</w:t>
      </w:r>
      <w:r w:rsidR="000735AC" w:rsidRPr="00FB420B">
        <w:rPr>
          <w:rFonts w:eastAsia="PMingLiU"/>
          <w:szCs w:val="28"/>
        </w:rPr>
        <w:t xml:space="preserve"> at any stage</w:t>
      </w:r>
      <w:r w:rsidRPr="00FB420B">
        <w:rPr>
          <w:rFonts w:eastAsia="PMingLiU"/>
          <w:szCs w:val="28"/>
        </w:rPr>
        <w:t xml:space="preserve">.  He said the Bus was on the </w:t>
      </w:r>
      <w:r w:rsidR="006108B8">
        <w:rPr>
          <w:rFonts w:eastAsia="PMingLiU"/>
          <w:szCs w:val="28"/>
        </w:rPr>
        <w:t>N</w:t>
      </w:r>
      <w:r w:rsidR="00F76DED" w:rsidRPr="00FB420B">
        <w:rPr>
          <w:rFonts w:eastAsia="PMingLiU"/>
          <w:szCs w:val="28"/>
        </w:rPr>
        <w:t xml:space="preserve">earside </w:t>
      </w:r>
      <w:r w:rsidR="006108B8">
        <w:rPr>
          <w:rFonts w:eastAsia="PMingLiU"/>
          <w:szCs w:val="28"/>
        </w:rPr>
        <w:t>L</w:t>
      </w:r>
      <w:r w:rsidR="00F76DED" w:rsidRPr="00FB420B">
        <w:rPr>
          <w:rFonts w:eastAsia="PMingLiU"/>
          <w:szCs w:val="28"/>
        </w:rPr>
        <w:t xml:space="preserve">ane </w:t>
      </w:r>
      <w:r w:rsidRPr="00FB420B">
        <w:rPr>
          <w:rFonts w:eastAsia="PMingLiU"/>
          <w:szCs w:val="28"/>
        </w:rPr>
        <w:t xml:space="preserve">and the Truck was on the </w:t>
      </w:r>
      <w:r w:rsidR="006108B8">
        <w:rPr>
          <w:rFonts w:eastAsia="PMingLiU"/>
          <w:szCs w:val="28"/>
        </w:rPr>
        <w:t>O</w:t>
      </w:r>
      <w:r w:rsidR="00F76DED" w:rsidRPr="00FB420B">
        <w:rPr>
          <w:rFonts w:eastAsia="PMingLiU"/>
          <w:szCs w:val="28"/>
        </w:rPr>
        <w:t xml:space="preserve">ffside </w:t>
      </w:r>
      <w:r w:rsidR="006108B8">
        <w:rPr>
          <w:rFonts w:eastAsia="PMingLiU"/>
          <w:szCs w:val="28"/>
        </w:rPr>
        <w:t>L</w:t>
      </w:r>
      <w:r w:rsidR="00F76DED" w:rsidRPr="00FB420B">
        <w:rPr>
          <w:rFonts w:eastAsia="PMingLiU"/>
          <w:szCs w:val="28"/>
        </w:rPr>
        <w:t xml:space="preserve">ane </w:t>
      </w:r>
      <w:r w:rsidRPr="00FB420B">
        <w:rPr>
          <w:rFonts w:eastAsia="PMingLiU"/>
          <w:szCs w:val="28"/>
        </w:rPr>
        <w:t>just prior to the collision.</w:t>
      </w:r>
    </w:p>
    <w:p w:rsidR="00305A20" w:rsidRPr="00FB420B" w:rsidRDefault="00305A20" w:rsidP="0013637A">
      <w:pPr>
        <w:pBdr>
          <w:top w:val="nil"/>
          <w:left w:val="nil"/>
          <w:bottom w:val="nil"/>
          <w:right w:val="nil"/>
          <w:between w:val="nil"/>
        </w:pBdr>
        <w:tabs>
          <w:tab w:val="clear" w:pos="4320"/>
          <w:tab w:val="clear" w:pos="9072"/>
        </w:tabs>
        <w:snapToGrid/>
        <w:spacing w:line="360" w:lineRule="auto"/>
        <w:jc w:val="both"/>
        <w:rPr>
          <w:rFonts w:eastAsia="PMingLiU"/>
          <w:szCs w:val="28"/>
        </w:rPr>
      </w:pPr>
    </w:p>
    <w:p w:rsidR="00E65FB7" w:rsidRPr="00FB420B" w:rsidRDefault="00F76DED" w:rsidP="00E65FB7">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color w:val="000000"/>
          <w:szCs w:val="28"/>
        </w:rPr>
      </w:pPr>
      <w:r w:rsidRPr="00FB420B">
        <w:rPr>
          <w:rFonts w:eastAsia="PMingLiU"/>
          <w:szCs w:val="28"/>
        </w:rPr>
        <w:t>The 1</w:t>
      </w:r>
      <w:r w:rsidRPr="00FB420B">
        <w:rPr>
          <w:rFonts w:eastAsia="PMingLiU"/>
          <w:szCs w:val="28"/>
          <w:vertAlign w:val="superscript"/>
        </w:rPr>
        <w:t>st</w:t>
      </w:r>
      <w:r w:rsidRPr="00FB420B">
        <w:rPr>
          <w:rFonts w:eastAsia="PMingLiU"/>
          <w:szCs w:val="28"/>
        </w:rPr>
        <w:t xml:space="preserve"> defendant </w:t>
      </w:r>
      <w:r w:rsidR="00376AF6">
        <w:rPr>
          <w:rFonts w:eastAsia="PMingLiU"/>
          <w:szCs w:val="28"/>
        </w:rPr>
        <w:t xml:space="preserve">further </w:t>
      </w:r>
      <w:r w:rsidRPr="00FB420B">
        <w:rPr>
          <w:rFonts w:eastAsia="PMingLiU"/>
          <w:szCs w:val="28"/>
        </w:rPr>
        <w:t xml:space="preserve">claimed that </w:t>
      </w:r>
      <w:r w:rsidR="00E65FB7" w:rsidRPr="00FB420B">
        <w:rPr>
          <w:rFonts w:eastAsia="PMingLiU"/>
          <w:szCs w:val="28"/>
        </w:rPr>
        <w:t xml:space="preserve">the </w:t>
      </w:r>
      <w:r w:rsidR="00676FAF" w:rsidRPr="00FB420B">
        <w:rPr>
          <w:rFonts w:eastAsia="PMingLiU"/>
          <w:szCs w:val="28"/>
        </w:rPr>
        <w:t xml:space="preserve">Bus then leaned towards his side and the right side front of the Bus </w:t>
      </w:r>
      <w:r w:rsidR="00376AF6">
        <w:rPr>
          <w:rFonts w:eastAsia="PMingLiU"/>
          <w:szCs w:val="28"/>
        </w:rPr>
        <w:t xml:space="preserve">before </w:t>
      </w:r>
      <w:r w:rsidR="00676FAF" w:rsidRPr="00FB420B">
        <w:rPr>
          <w:rFonts w:eastAsia="PMingLiU"/>
          <w:szCs w:val="28"/>
        </w:rPr>
        <w:t>hit</w:t>
      </w:r>
      <w:r w:rsidR="00376AF6">
        <w:rPr>
          <w:rFonts w:eastAsia="PMingLiU"/>
          <w:szCs w:val="28"/>
        </w:rPr>
        <w:t>ting</w:t>
      </w:r>
      <w:r w:rsidR="00676FAF" w:rsidRPr="00FB420B">
        <w:rPr>
          <w:rFonts w:eastAsia="PMingLiU"/>
          <w:szCs w:val="28"/>
        </w:rPr>
        <w:t xml:space="preserve"> the </w:t>
      </w:r>
      <w:r w:rsidR="000735AC" w:rsidRPr="00FB420B">
        <w:rPr>
          <w:rFonts w:eastAsia="PMingLiU"/>
          <w:szCs w:val="28"/>
        </w:rPr>
        <w:t xml:space="preserve">left </w:t>
      </w:r>
      <w:r w:rsidR="00676FAF" w:rsidRPr="00FB420B">
        <w:rPr>
          <w:rFonts w:eastAsia="PMingLiU"/>
          <w:szCs w:val="28"/>
        </w:rPr>
        <w:t xml:space="preserve">rear part of the Truck.  He immediately stopped the Truck and got out of his vehicle in order to find out what happened.  </w:t>
      </w:r>
      <w:r w:rsidR="000735AC" w:rsidRPr="00FB420B">
        <w:rPr>
          <w:rFonts w:eastAsia="PMingLiU"/>
          <w:szCs w:val="28"/>
        </w:rPr>
        <w:t>The 1</w:t>
      </w:r>
      <w:r w:rsidR="000735AC" w:rsidRPr="00FB420B">
        <w:rPr>
          <w:rFonts w:eastAsia="PMingLiU"/>
          <w:szCs w:val="28"/>
          <w:vertAlign w:val="superscript"/>
        </w:rPr>
        <w:t>st</w:t>
      </w:r>
      <w:r w:rsidR="000735AC" w:rsidRPr="00FB420B">
        <w:rPr>
          <w:rFonts w:eastAsia="PMingLiU"/>
          <w:szCs w:val="28"/>
        </w:rPr>
        <w:t xml:space="preserve"> defendant was also </w:t>
      </w:r>
      <w:r w:rsidR="00B17886" w:rsidRPr="00FB420B">
        <w:rPr>
          <w:rFonts w:eastAsia="PMingLiU"/>
          <w:szCs w:val="28"/>
        </w:rPr>
        <w:t>able to confirm that he saw the Bus’s rea</w:t>
      </w:r>
      <w:r w:rsidR="00376AF6">
        <w:rPr>
          <w:rFonts w:eastAsia="PMingLiU"/>
          <w:szCs w:val="28"/>
        </w:rPr>
        <w:t>r</w:t>
      </w:r>
      <w:r w:rsidR="00B17886" w:rsidRPr="00FB420B">
        <w:rPr>
          <w:rFonts w:eastAsia="PMingLiU"/>
          <w:szCs w:val="28"/>
        </w:rPr>
        <w:t xml:space="preserve"> mirror had been damaged and </w:t>
      </w:r>
      <w:r w:rsidR="00B17886" w:rsidRPr="00FB420B">
        <w:rPr>
          <w:rFonts w:eastAsia="PMingLiU"/>
          <w:szCs w:val="28"/>
        </w:rPr>
        <w:lastRenderedPageBreak/>
        <w:t xml:space="preserve">ended up on the </w:t>
      </w:r>
      <w:r w:rsidR="00376AF6">
        <w:rPr>
          <w:rFonts w:eastAsia="PMingLiU"/>
          <w:szCs w:val="28"/>
        </w:rPr>
        <w:t>Offside L</w:t>
      </w:r>
      <w:r w:rsidR="00B17886" w:rsidRPr="00FB420B">
        <w:rPr>
          <w:rFonts w:eastAsia="PMingLiU"/>
          <w:szCs w:val="28"/>
        </w:rPr>
        <w:t xml:space="preserve">ane </w:t>
      </w:r>
      <w:r w:rsidR="00376AF6">
        <w:rPr>
          <w:rFonts w:eastAsia="PMingLiU"/>
          <w:szCs w:val="28"/>
        </w:rPr>
        <w:t xml:space="preserve">behind one of </w:t>
      </w:r>
      <w:r w:rsidR="00B17886" w:rsidRPr="00FB420B">
        <w:rPr>
          <w:rFonts w:eastAsia="PMingLiU"/>
          <w:szCs w:val="28"/>
        </w:rPr>
        <w:t xml:space="preserve">the left </w:t>
      </w:r>
      <w:r w:rsidR="00376AF6">
        <w:rPr>
          <w:rFonts w:eastAsia="PMingLiU"/>
          <w:szCs w:val="28"/>
        </w:rPr>
        <w:t>rear wheels</w:t>
      </w:r>
      <w:r w:rsidR="00B17886" w:rsidRPr="00FB420B">
        <w:rPr>
          <w:rFonts w:eastAsia="PMingLiU"/>
          <w:szCs w:val="28"/>
        </w:rPr>
        <w:t xml:space="preserve"> of the Truck.</w:t>
      </w:r>
    </w:p>
    <w:p w:rsidR="004F25E8" w:rsidRPr="00FB420B" w:rsidRDefault="004F25E8" w:rsidP="0013637A">
      <w:pPr>
        <w:pBdr>
          <w:top w:val="nil"/>
          <w:left w:val="nil"/>
          <w:bottom w:val="nil"/>
          <w:right w:val="nil"/>
          <w:between w:val="nil"/>
        </w:pBdr>
        <w:tabs>
          <w:tab w:val="clear" w:pos="4320"/>
          <w:tab w:val="clear" w:pos="9072"/>
        </w:tabs>
        <w:snapToGrid/>
        <w:spacing w:line="360" w:lineRule="auto"/>
        <w:jc w:val="both"/>
        <w:rPr>
          <w:rFonts w:eastAsia="PMingLiU"/>
          <w:color w:val="000000"/>
          <w:szCs w:val="28"/>
        </w:rPr>
      </w:pPr>
    </w:p>
    <w:p w:rsidR="00531E45" w:rsidRPr="00FB420B" w:rsidRDefault="001027E4" w:rsidP="0013637A">
      <w:pPr>
        <w:spacing w:line="360" w:lineRule="auto"/>
        <w:rPr>
          <w:rFonts w:eastAsia="PMingLiU"/>
          <w:bCs/>
          <w:i/>
          <w:szCs w:val="28"/>
          <w:lang w:eastAsia="zh-HK"/>
        </w:rPr>
      </w:pPr>
      <w:r w:rsidRPr="00FB420B">
        <w:rPr>
          <w:rFonts w:eastAsia="PMingLiU"/>
          <w:bCs/>
          <w:i/>
          <w:szCs w:val="28"/>
          <w:lang w:eastAsia="zh-HK"/>
        </w:rPr>
        <w:t>Findings of the Court on Liability</w:t>
      </w:r>
    </w:p>
    <w:p w:rsidR="00531E45" w:rsidRPr="00FB420B" w:rsidRDefault="00531E45" w:rsidP="0013637A">
      <w:pPr>
        <w:spacing w:line="360" w:lineRule="auto"/>
        <w:jc w:val="both"/>
        <w:rPr>
          <w:rFonts w:eastAsia="PMingLiU"/>
          <w:bCs/>
          <w:i/>
          <w:szCs w:val="28"/>
          <w:lang w:eastAsia="zh-HK"/>
        </w:rPr>
      </w:pPr>
    </w:p>
    <w:p w:rsidR="00531E45" w:rsidRPr="00FB420B" w:rsidRDefault="001027E4" w:rsidP="0013637A">
      <w:pPr>
        <w:spacing w:line="360" w:lineRule="auto"/>
        <w:jc w:val="both"/>
        <w:rPr>
          <w:rFonts w:eastAsia="PMingLiU"/>
          <w:bCs/>
          <w:i/>
          <w:szCs w:val="28"/>
          <w:lang w:eastAsia="zh-HK"/>
        </w:rPr>
      </w:pPr>
      <w:r w:rsidRPr="00FB420B">
        <w:rPr>
          <w:rFonts w:eastAsia="PMingLiU"/>
          <w:bCs/>
          <w:i/>
          <w:szCs w:val="28"/>
          <w:lang w:eastAsia="zh-HK"/>
        </w:rPr>
        <w:t>On the witnesses’ c</w:t>
      </w:r>
      <w:r w:rsidR="00531E45" w:rsidRPr="00FB420B">
        <w:rPr>
          <w:rFonts w:eastAsia="PMingLiU"/>
          <w:bCs/>
          <w:i/>
          <w:szCs w:val="28"/>
          <w:lang w:eastAsia="zh-HK"/>
        </w:rPr>
        <w:t>redibility</w:t>
      </w:r>
    </w:p>
    <w:p w:rsidR="00531E45" w:rsidRPr="00FB420B" w:rsidRDefault="00531E45" w:rsidP="0013637A">
      <w:pPr>
        <w:spacing w:line="360" w:lineRule="auto"/>
        <w:jc w:val="both"/>
        <w:rPr>
          <w:rFonts w:eastAsia="PMingLiU"/>
          <w:bCs/>
          <w:i/>
          <w:szCs w:val="28"/>
          <w:lang w:eastAsia="zh-HK"/>
        </w:rPr>
      </w:pPr>
    </w:p>
    <w:p w:rsidR="0031319E" w:rsidRDefault="001027E4" w:rsidP="0013637A">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The plaintiff and the 1</w:t>
      </w:r>
      <w:r w:rsidRPr="00FB420B">
        <w:rPr>
          <w:rFonts w:eastAsia="PMingLiU"/>
          <w:szCs w:val="28"/>
          <w:vertAlign w:val="superscript"/>
          <w:lang w:eastAsia="zh-HK"/>
        </w:rPr>
        <w:t>st</w:t>
      </w:r>
      <w:r w:rsidRPr="00FB420B">
        <w:rPr>
          <w:rFonts w:eastAsia="PMingLiU"/>
          <w:szCs w:val="28"/>
          <w:lang w:eastAsia="zh-HK"/>
        </w:rPr>
        <w:t xml:space="preserve"> defendant gave 2 completely different versions of events.  Both of them cannot be true at the same time.  Hence, this case very much turns on the credibility of </w:t>
      </w:r>
      <w:r w:rsidR="000F7992" w:rsidRPr="00FB420B">
        <w:rPr>
          <w:rFonts w:eastAsia="PMingLiU"/>
          <w:szCs w:val="28"/>
          <w:lang w:eastAsia="zh-HK"/>
        </w:rPr>
        <w:t xml:space="preserve">those 2 </w:t>
      </w:r>
      <w:r w:rsidRPr="00FB420B">
        <w:rPr>
          <w:rFonts w:eastAsia="PMingLiU"/>
          <w:szCs w:val="28"/>
          <w:lang w:eastAsia="zh-HK"/>
        </w:rPr>
        <w:t xml:space="preserve">witnesses.  </w:t>
      </w:r>
    </w:p>
    <w:p w:rsidR="0031319E" w:rsidRDefault="0031319E" w:rsidP="0031319E">
      <w:pPr>
        <w:pBdr>
          <w:top w:val="nil"/>
          <w:left w:val="nil"/>
          <w:bottom w:val="nil"/>
          <w:right w:val="nil"/>
          <w:between w:val="nil"/>
        </w:pBdr>
        <w:tabs>
          <w:tab w:val="clear" w:pos="4320"/>
          <w:tab w:val="clear" w:pos="9072"/>
        </w:tabs>
        <w:snapToGrid/>
        <w:spacing w:line="360" w:lineRule="auto"/>
        <w:jc w:val="both"/>
        <w:rPr>
          <w:rFonts w:eastAsia="PMingLiU"/>
          <w:szCs w:val="28"/>
          <w:lang w:eastAsia="zh-HK"/>
        </w:rPr>
      </w:pPr>
    </w:p>
    <w:p w:rsidR="00F30A3B" w:rsidRPr="00FB420B" w:rsidRDefault="001027E4" w:rsidP="0013637A">
      <w:pPr>
        <w:numPr>
          <w:ilvl w:val="0"/>
          <w:numId w:val="3"/>
        </w:numPr>
        <w:pBdr>
          <w:top w:val="nil"/>
          <w:left w:val="nil"/>
          <w:bottom w:val="nil"/>
          <w:right w:val="nil"/>
          <w:between w:val="nil"/>
        </w:pBd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In </w:t>
      </w:r>
      <w:r w:rsidR="00376AF6">
        <w:rPr>
          <w:rFonts w:eastAsia="PMingLiU"/>
          <w:szCs w:val="28"/>
          <w:lang w:eastAsia="zh-HK"/>
        </w:rPr>
        <w:t xml:space="preserve">assessing witnesses’ credibility, </w:t>
      </w:r>
      <w:r w:rsidRPr="00FB420B">
        <w:rPr>
          <w:rFonts w:eastAsia="PMingLiU"/>
          <w:szCs w:val="28"/>
          <w:lang w:eastAsia="zh-HK"/>
        </w:rPr>
        <w:t xml:space="preserve">I find the following passage by </w:t>
      </w:r>
      <w:r w:rsidR="00F30A3B" w:rsidRPr="00FB420B">
        <w:rPr>
          <w:rFonts w:eastAsia="PMingLiU"/>
          <w:szCs w:val="28"/>
          <w:lang w:eastAsia="zh-HK"/>
        </w:rPr>
        <w:t xml:space="preserve">Deputy High Court Judge Eugene Fung SC in </w:t>
      </w:r>
      <w:r w:rsidR="00F30A3B" w:rsidRPr="00FB420B">
        <w:rPr>
          <w:rFonts w:eastAsia="PMingLiU"/>
          <w:i/>
          <w:szCs w:val="28"/>
          <w:lang w:eastAsia="zh-HK"/>
        </w:rPr>
        <w:t>Hui Cheung Fai v Daiwa Development Ltd</w:t>
      </w:r>
      <w:r w:rsidR="0031319E">
        <w:rPr>
          <w:rFonts w:eastAsia="PMingLiU"/>
          <w:szCs w:val="28"/>
          <w:lang w:eastAsia="zh-HK"/>
        </w:rPr>
        <w:t xml:space="preserve"> [2014] HKCFI 650</w:t>
      </w:r>
      <w:r w:rsidR="00F30A3B" w:rsidRPr="00FB420B">
        <w:rPr>
          <w:rFonts w:eastAsia="PMingLiU"/>
          <w:szCs w:val="28"/>
          <w:lang w:eastAsia="zh-HK"/>
        </w:rPr>
        <w:t xml:space="preserve"> helpful:-</w:t>
      </w:r>
    </w:p>
    <w:p w:rsidR="00F30A3B" w:rsidRPr="00FB420B" w:rsidRDefault="00F30A3B" w:rsidP="00F30A3B">
      <w:pPr>
        <w:widowControl w:val="0"/>
        <w:tabs>
          <w:tab w:val="clear" w:pos="4320"/>
          <w:tab w:val="clear" w:pos="9072"/>
        </w:tabs>
        <w:snapToGrid/>
        <w:spacing w:line="360" w:lineRule="auto"/>
        <w:jc w:val="both"/>
        <w:rPr>
          <w:rFonts w:eastAsia="PMingLiU"/>
          <w:szCs w:val="28"/>
          <w:lang w:eastAsia="zh-HK"/>
        </w:rPr>
      </w:pPr>
    </w:p>
    <w:p w:rsidR="003C471D" w:rsidRPr="004F79C6" w:rsidRDefault="004F79C6" w:rsidP="004F79C6">
      <w:pPr>
        <w:tabs>
          <w:tab w:val="clear" w:pos="4320"/>
          <w:tab w:val="clear" w:pos="9072"/>
          <w:tab w:val="left" w:pos="2160"/>
        </w:tabs>
        <w:ind w:left="1440" w:right="749"/>
        <w:contextualSpacing/>
        <w:jc w:val="both"/>
        <w:rPr>
          <w:sz w:val="24"/>
          <w:szCs w:val="24"/>
        </w:rPr>
      </w:pPr>
      <w:r>
        <w:rPr>
          <w:sz w:val="24"/>
          <w:szCs w:val="24"/>
        </w:rPr>
        <w:t>“</w:t>
      </w:r>
      <w:r w:rsidR="003C471D" w:rsidRPr="004F79C6">
        <w:rPr>
          <w:sz w:val="24"/>
          <w:szCs w:val="24"/>
        </w:rPr>
        <w:t xml:space="preserve">77. </w:t>
      </w:r>
      <w:r w:rsidRPr="004F79C6">
        <w:rPr>
          <w:sz w:val="24"/>
          <w:szCs w:val="24"/>
        </w:rPr>
        <w:tab/>
      </w:r>
      <w:r w:rsidR="003C471D" w:rsidRPr="004F79C6">
        <w:rPr>
          <w:sz w:val="24"/>
          <w:szCs w:val="24"/>
        </w:rPr>
        <w:t xml:space="preserve">Generally speaking, </w:t>
      </w:r>
      <w:r w:rsidR="003C471D" w:rsidRPr="00376AF6">
        <w:rPr>
          <w:i/>
          <w:sz w:val="24"/>
          <w:szCs w:val="24"/>
        </w:rPr>
        <w:t>contemporaneous written documents and documents</w:t>
      </w:r>
      <w:r w:rsidR="003C471D" w:rsidRPr="004F79C6">
        <w:rPr>
          <w:sz w:val="24"/>
          <w:szCs w:val="24"/>
        </w:rPr>
        <w:t xml:space="preserve"> which came into existence before the problems in question emerged </w:t>
      </w:r>
      <w:r w:rsidR="003C471D" w:rsidRPr="00376AF6">
        <w:rPr>
          <w:i/>
          <w:sz w:val="24"/>
          <w:szCs w:val="24"/>
        </w:rPr>
        <w:t>are of the greatest importance in assessing credibility</w:t>
      </w:r>
      <w:r w:rsidR="003C471D" w:rsidRPr="004F79C6">
        <w:rPr>
          <w:sz w:val="24"/>
          <w:szCs w:val="24"/>
        </w:rPr>
        <w:t>: </w:t>
      </w:r>
      <w:r w:rsidR="0031319E">
        <w:rPr>
          <w:i/>
          <w:iCs/>
          <w:sz w:val="24"/>
          <w:szCs w:val="24"/>
          <w:bdr w:val="none" w:sz="0" w:space="0" w:color="auto" w:frame="1"/>
        </w:rPr>
        <w:t>Onassis v</w:t>
      </w:r>
      <w:r w:rsidR="003C471D" w:rsidRPr="0031319E">
        <w:rPr>
          <w:i/>
          <w:iCs/>
          <w:sz w:val="24"/>
          <w:szCs w:val="24"/>
          <w:bdr w:val="none" w:sz="0" w:space="0" w:color="auto" w:frame="1"/>
        </w:rPr>
        <w:t xml:space="preserve"> Vergottis</w:t>
      </w:r>
      <w:r w:rsidR="003C471D" w:rsidRPr="004F79C6">
        <w:rPr>
          <w:sz w:val="24"/>
          <w:szCs w:val="24"/>
        </w:rPr>
        <w:t> </w:t>
      </w:r>
      <w:hyperlink r:id="rId11" w:history="1">
        <w:r w:rsidR="0031319E">
          <w:rPr>
            <w:sz w:val="24"/>
            <w:szCs w:val="24"/>
            <w:bdr w:val="none" w:sz="0" w:space="0" w:color="auto" w:frame="1"/>
          </w:rPr>
          <w:t>[1968] 2 Lloyd’</w:t>
        </w:r>
        <w:r w:rsidR="003C471D" w:rsidRPr="004F79C6">
          <w:rPr>
            <w:sz w:val="24"/>
            <w:szCs w:val="24"/>
            <w:bdr w:val="none" w:sz="0" w:space="0" w:color="auto" w:frame="1"/>
          </w:rPr>
          <w:t>s Rep 403</w:t>
        </w:r>
      </w:hyperlink>
      <w:r w:rsidR="003C471D" w:rsidRPr="004F79C6">
        <w:rPr>
          <w:sz w:val="24"/>
          <w:szCs w:val="24"/>
        </w:rPr>
        <w:t> at 431 (Lord Pearce) …</w:t>
      </w:r>
    </w:p>
    <w:p w:rsidR="003C471D" w:rsidRPr="004F79C6" w:rsidRDefault="003C471D" w:rsidP="004F79C6">
      <w:pPr>
        <w:tabs>
          <w:tab w:val="left" w:pos="2160"/>
        </w:tabs>
        <w:ind w:left="1440" w:right="749"/>
        <w:contextualSpacing/>
        <w:jc w:val="both"/>
        <w:rPr>
          <w:sz w:val="24"/>
          <w:szCs w:val="24"/>
        </w:rPr>
      </w:pPr>
    </w:p>
    <w:p w:rsidR="003C471D" w:rsidRPr="004F79C6" w:rsidRDefault="003C471D" w:rsidP="004F79C6">
      <w:pPr>
        <w:numPr>
          <w:ilvl w:val="0"/>
          <w:numId w:val="36"/>
        </w:numPr>
        <w:tabs>
          <w:tab w:val="clear" w:pos="1440"/>
          <w:tab w:val="clear" w:pos="4320"/>
          <w:tab w:val="clear" w:pos="9072"/>
          <w:tab w:val="left" w:pos="2160"/>
          <w:tab w:val="left" w:pos="7938"/>
        </w:tabs>
        <w:snapToGrid/>
        <w:ind w:left="1440" w:right="749" w:firstLine="0"/>
        <w:contextualSpacing/>
        <w:jc w:val="both"/>
        <w:rPr>
          <w:sz w:val="24"/>
          <w:szCs w:val="24"/>
        </w:rPr>
      </w:pPr>
      <w:r w:rsidRPr="004F79C6">
        <w:rPr>
          <w:sz w:val="24"/>
          <w:szCs w:val="24"/>
        </w:rPr>
        <w:t>In decid</w:t>
      </w:r>
      <w:r w:rsidR="0031319E">
        <w:rPr>
          <w:sz w:val="24"/>
          <w:szCs w:val="24"/>
        </w:rPr>
        <w:t>ing whether to accept a witness’</w:t>
      </w:r>
      <w:r w:rsidRPr="004F79C6">
        <w:rPr>
          <w:sz w:val="24"/>
          <w:szCs w:val="24"/>
        </w:rPr>
        <w:t xml:space="preserve"> account, importance should also be attached to the </w:t>
      </w:r>
      <w:r w:rsidRPr="00376AF6">
        <w:rPr>
          <w:i/>
          <w:sz w:val="24"/>
          <w:szCs w:val="24"/>
        </w:rPr>
        <w:t>inherent likelihood or unlikelihood of an event having happened, or the apparent logic of events</w:t>
      </w:r>
      <w:r w:rsidR="0031319E">
        <w:rPr>
          <w:sz w:val="24"/>
          <w:szCs w:val="24"/>
        </w:rPr>
        <w:t>: eg</w:t>
      </w:r>
      <w:r w:rsidRPr="004F79C6">
        <w:rPr>
          <w:sz w:val="24"/>
          <w:szCs w:val="24"/>
        </w:rPr>
        <w:t> </w:t>
      </w:r>
      <w:r w:rsidR="00386A92" w:rsidRPr="0031319E">
        <w:rPr>
          <w:i/>
          <w:iCs/>
          <w:sz w:val="24"/>
          <w:szCs w:val="24"/>
          <w:bdr w:val="none" w:sz="0" w:space="0" w:color="auto" w:frame="1"/>
        </w:rPr>
        <w:t xml:space="preserve">Lam </w:t>
      </w:r>
      <w:r w:rsidR="0031319E">
        <w:rPr>
          <w:i/>
          <w:iCs/>
          <w:sz w:val="24"/>
          <w:szCs w:val="24"/>
          <w:bdr w:val="none" w:sz="0" w:space="0" w:color="auto" w:frame="1"/>
        </w:rPr>
        <w:t>Rogerio Sou Fung v</w:t>
      </w:r>
      <w:r w:rsidRPr="0031319E">
        <w:rPr>
          <w:i/>
          <w:iCs/>
          <w:sz w:val="24"/>
          <w:szCs w:val="24"/>
          <w:bdr w:val="none" w:sz="0" w:space="0" w:color="auto" w:frame="1"/>
        </w:rPr>
        <w:t xml:space="preserve"> Tan Soon Gin George</w:t>
      </w:r>
      <w:r w:rsidR="0031319E">
        <w:rPr>
          <w:sz w:val="24"/>
          <w:szCs w:val="24"/>
        </w:rPr>
        <w:t> (unreported, HCA 2576/2005, 5</w:t>
      </w:r>
      <w:r w:rsidRPr="004F79C6">
        <w:rPr>
          <w:sz w:val="24"/>
          <w:szCs w:val="24"/>
        </w:rPr>
        <w:t xml:space="preserve"> May 2011) §39 (Chu J).</w:t>
      </w:r>
    </w:p>
    <w:p w:rsidR="003C471D" w:rsidRPr="004F79C6" w:rsidRDefault="003C471D" w:rsidP="004F79C6">
      <w:pPr>
        <w:tabs>
          <w:tab w:val="left" w:pos="2160"/>
          <w:tab w:val="left" w:pos="7938"/>
        </w:tabs>
        <w:ind w:left="1440" w:right="749"/>
        <w:contextualSpacing/>
        <w:jc w:val="both"/>
        <w:rPr>
          <w:sz w:val="24"/>
          <w:szCs w:val="24"/>
        </w:rPr>
      </w:pPr>
    </w:p>
    <w:p w:rsidR="003C471D" w:rsidRPr="004F79C6" w:rsidRDefault="003C471D" w:rsidP="004F79C6">
      <w:pPr>
        <w:numPr>
          <w:ilvl w:val="0"/>
          <w:numId w:val="36"/>
        </w:numPr>
        <w:tabs>
          <w:tab w:val="clear" w:pos="1440"/>
          <w:tab w:val="clear" w:pos="4320"/>
          <w:tab w:val="clear" w:pos="9072"/>
          <w:tab w:val="left" w:pos="2160"/>
          <w:tab w:val="left" w:pos="7938"/>
        </w:tabs>
        <w:snapToGrid/>
        <w:ind w:left="1440" w:right="749" w:firstLine="0"/>
        <w:contextualSpacing/>
        <w:jc w:val="both"/>
        <w:rPr>
          <w:sz w:val="24"/>
          <w:szCs w:val="24"/>
        </w:rPr>
      </w:pPr>
      <w:r w:rsidRPr="004F79C6">
        <w:rPr>
          <w:sz w:val="24"/>
          <w:szCs w:val="24"/>
        </w:rPr>
        <w:t>In determining a witness</w:t>
      </w:r>
      <w:r w:rsidR="00175440">
        <w:rPr>
          <w:sz w:val="24"/>
          <w:szCs w:val="24"/>
        </w:rPr>
        <w:t xml:space="preserve">’ </w:t>
      </w:r>
      <w:r w:rsidRPr="004F79C6">
        <w:rPr>
          <w:sz w:val="24"/>
          <w:szCs w:val="24"/>
        </w:rPr>
        <w:t xml:space="preserve">credibility, I have also attached importance to the </w:t>
      </w:r>
      <w:r w:rsidRPr="00376AF6">
        <w:rPr>
          <w:i/>
          <w:sz w:val="24"/>
          <w:szCs w:val="24"/>
        </w:rPr>
        <w:t xml:space="preserve">consistency of the </w:t>
      </w:r>
      <w:r w:rsidR="0031319E">
        <w:rPr>
          <w:i/>
          <w:sz w:val="24"/>
          <w:szCs w:val="24"/>
        </w:rPr>
        <w:t>witness’</w:t>
      </w:r>
      <w:r w:rsidRPr="00376AF6">
        <w:rPr>
          <w:i/>
          <w:sz w:val="24"/>
          <w:szCs w:val="24"/>
        </w:rPr>
        <w:t xml:space="preserve"> evidence with undisputed or indisputable evidence</w:t>
      </w:r>
      <w:r w:rsidRPr="00376AF6">
        <w:rPr>
          <w:sz w:val="24"/>
          <w:szCs w:val="24"/>
        </w:rPr>
        <w:t xml:space="preserve">, and </w:t>
      </w:r>
      <w:r w:rsidRPr="00376AF6">
        <w:rPr>
          <w:i/>
          <w:sz w:val="24"/>
          <w:szCs w:val="24"/>
        </w:rPr>
        <w:t>the internal consistency of the witness</w:t>
      </w:r>
      <w:r w:rsidR="00175440" w:rsidRPr="00376AF6">
        <w:rPr>
          <w:i/>
          <w:sz w:val="24"/>
          <w:szCs w:val="24"/>
        </w:rPr>
        <w:t>’</w:t>
      </w:r>
      <w:r w:rsidRPr="00376AF6">
        <w:rPr>
          <w:i/>
          <w:sz w:val="24"/>
          <w:szCs w:val="24"/>
        </w:rPr>
        <w:t xml:space="preserve"> evidence</w:t>
      </w:r>
      <w:r w:rsidRPr="00376AF6">
        <w:rPr>
          <w:sz w:val="24"/>
          <w:szCs w:val="24"/>
        </w:rPr>
        <w:t>.</w:t>
      </w:r>
      <w:r w:rsidRPr="004F79C6">
        <w:rPr>
          <w:sz w:val="24"/>
          <w:szCs w:val="24"/>
        </w:rPr>
        <w:t xml:space="preserve"> The latter type of consistency is often tested by a</w:t>
      </w:r>
      <w:r w:rsidR="0031319E">
        <w:rPr>
          <w:sz w:val="24"/>
          <w:szCs w:val="24"/>
        </w:rPr>
        <w:t xml:space="preserve"> comparison between the witness’</w:t>
      </w:r>
      <w:r w:rsidRPr="004F79C6">
        <w:rPr>
          <w:sz w:val="24"/>
          <w:szCs w:val="24"/>
        </w:rPr>
        <w:t xml:space="preserve"> oral testimony and his or her witness statement.</w:t>
      </w:r>
    </w:p>
    <w:p w:rsidR="003C471D" w:rsidRPr="004F79C6" w:rsidRDefault="003C471D" w:rsidP="004F79C6">
      <w:pPr>
        <w:tabs>
          <w:tab w:val="left" w:pos="1560"/>
          <w:tab w:val="left" w:pos="2160"/>
          <w:tab w:val="left" w:pos="7938"/>
        </w:tabs>
        <w:ind w:left="1440" w:right="749"/>
        <w:contextualSpacing/>
        <w:jc w:val="both"/>
        <w:rPr>
          <w:sz w:val="24"/>
          <w:szCs w:val="24"/>
        </w:rPr>
      </w:pPr>
    </w:p>
    <w:p w:rsidR="003C471D" w:rsidRPr="004F79C6" w:rsidRDefault="003C471D" w:rsidP="004F79C6">
      <w:pPr>
        <w:numPr>
          <w:ilvl w:val="0"/>
          <w:numId w:val="36"/>
        </w:numPr>
        <w:tabs>
          <w:tab w:val="clear" w:pos="1440"/>
          <w:tab w:val="clear" w:pos="4320"/>
          <w:tab w:val="clear" w:pos="9072"/>
          <w:tab w:val="left" w:pos="1560"/>
          <w:tab w:val="left" w:pos="2160"/>
          <w:tab w:val="left" w:pos="7938"/>
        </w:tabs>
        <w:snapToGrid/>
        <w:ind w:left="1440" w:right="749" w:firstLine="0"/>
        <w:contextualSpacing/>
        <w:jc w:val="both"/>
        <w:rPr>
          <w:sz w:val="24"/>
          <w:szCs w:val="24"/>
        </w:rPr>
      </w:pPr>
      <w:r w:rsidRPr="004F79C6">
        <w:rPr>
          <w:sz w:val="24"/>
          <w:szCs w:val="24"/>
        </w:rPr>
        <w:t>I have cautioned myself against the dangers of too readily drawing conclusions about truthfulness and reliability solely or mainly from the appearance of witnesses: </w:t>
      </w:r>
      <w:r w:rsidRPr="0031319E">
        <w:rPr>
          <w:i/>
          <w:iCs/>
          <w:sz w:val="24"/>
          <w:szCs w:val="24"/>
          <w:bdr w:val="none" w:sz="0" w:space="0" w:color="auto" w:frame="1"/>
        </w:rPr>
        <w:t xml:space="preserve">Ting Kwok </w:t>
      </w:r>
      <w:r w:rsidR="0031319E">
        <w:rPr>
          <w:i/>
          <w:iCs/>
          <w:sz w:val="24"/>
          <w:szCs w:val="24"/>
          <w:bdr w:val="none" w:sz="0" w:space="0" w:color="auto" w:frame="1"/>
        </w:rPr>
        <w:t>Keung v</w:t>
      </w:r>
      <w:r w:rsidRPr="0031319E">
        <w:rPr>
          <w:i/>
          <w:iCs/>
          <w:sz w:val="24"/>
          <w:szCs w:val="24"/>
          <w:bdr w:val="none" w:sz="0" w:space="0" w:color="auto" w:frame="1"/>
        </w:rPr>
        <w:t xml:space="preserve"> Tam Dick Yuen</w:t>
      </w:r>
      <w:r w:rsidRPr="004F79C6">
        <w:rPr>
          <w:sz w:val="24"/>
          <w:szCs w:val="24"/>
        </w:rPr>
        <w:t> </w:t>
      </w:r>
      <w:hyperlink r:id="rId12" w:history="1">
        <w:r w:rsidRPr="004F79C6">
          <w:rPr>
            <w:sz w:val="24"/>
            <w:szCs w:val="24"/>
            <w:bdr w:val="none" w:sz="0" w:space="0" w:color="auto" w:frame="1"/>
          </w:rPr>
          <w:t>(2002) 5 HKCFAR 336</w:t>
        </w:r>
      </w:hyperlink>
      <w:r w:rsidRPr="004F79C6">
        <w:rPr>
          <w:sz w:val="24"/>
          <w:szCs w:val="24"/>
        </w:rPr>
        <w:t xml:space="preserve"> at §§36, 37 </w:t>
      </w:r>
      <w:r w:rsidRPr="004F79C6">
        <w:rPr>
          <w:sz w:val="24"/>
          <w:szCs w:val="24"/>
        </w:rPr>
        <w:lastRenderedPageBreak/>
        <w:t>(Bokhary PJ)</w:t>
      </w:r>
      <w:r w:rsidR="0031319E">
        <w:rPr>
          <w:sz w:val="24"/>
          <w:szCs w:val="24"/>
        </w:rPr>
        <w:t xml:space="preserve"> or from the assessment of the witnesses’ character (</w:t>
      </w:r>
      <w:r w:rsidR="0031319E" w:rsidRPr="000F6B10">
        <w:rPr>
          <w:i/>
          <w:sz w:val="24"/>
          <w:szCs w:val="24"/>
        </w:rPr>
        <w:t>Esquire</w:t>
      </w:r>
      <w:r w:rsidR="000F6B10" w:rsidRPr="000F6B10">
        <w:rPr>
          <w:i/>
          <w:sz w:val="24"/>
          <w:szCs w:val="24"/>
        </w:rPr>
        <w:t xml:space="preserve"> Electronics Ltd v HSBC</w:t>
      </w:r>
      <w:r w:rsidR="000F6B10">
        <w:rPr>
          <w:sz w:val="24"/>
          <w:szCs w:val="24"/>
        </w:rPr>
        <w:t xml:space="preserve"> (2007) 3 HKLRD 439 at </w:t>
      </w:r>
      <w:r w:rsidR="000F6B10" w:rsidRPr="004F79C6">
        <w:rPr>
          <w:sz w:val="24"/>
          <w:szCs w:val="24"/>
        </w:rPr>
        <w:t>§</w:t>
      </w:r>
      <w:r w:rsidR="000F6B10">
        <w:rPr>
          <w:sz w:val="24"/>
          <w:szCs w:val="24"/>
        </w:rPr>
        <w:t>135 (Stock JA))</w:t>
      </w:r>
      <w:r w:rsidRPr="004F79C6">
        <w:rPr>
          <w:sz w:val="24"/>
          <w:szCs w:val="24"/>
        </w:rPr>
        <w:t>.</w:t>
      </w:r>
    </w:p>
    <w:p w:rsidR="003C471D" w:rsidRPr="004F79C6" w:rsidRDefault="003C471D" w:rsidP="004F79C6">
      <w:pPr>
        <w:tabs>
          <w:tab w:val="left" w:pos="1560"/>
          <w:tab w:val="left" w:pos="2160"/>
        </w:tabs>
        <w:ind w:left="1440" w:right="749"/>
        <w:contextualSpacing/>
        <w:jc w:val="both"/>
        <w:rPr>
          <w:sz w:val="24"/>
          <w:szCs w:val="24"/>
        </w:rPr>
      </w:pPr>
    </w:p>
    <w:p w:rsidR="003C471D" w:rsidRDefault="00175440" w:rsidP="00F80E84">
      <w:pPr>
        <w:tabs>
          <w:tab w:val="clear" w:pos="9072"/>
          <w:tab w:val="left" w:pos="2160"/>
        </w:tabs>
        <w:ind w:left="1440" w:right="749"/>
        <w:contextualSpacing/>
        <w:jc w:val="both"/>
        <w:rPr>
          <w:sz w:val="24"/>
          <w:szCs w:val="24"/>
        </w:rPr>
      </w:pPr>
      <w:r>
        <w:rPr>
          <w:sz w:val="24"/>
          <w:szCs w:val="24"/>
        </w:rPr>
        <w:t>81.</w:t>
      </w:r>
      <w:r>
        <w:rPr>
          <w:sz w:val="24"/>
          <w:szCs w:val="24"/>
        </w:rPr>
        <w:tab/>
      </w:r>
      <w:r w:rsidR="003C471D" w:rsidRPr="004F79C6">
        <w:rPr>
          <w:sz w:val="24"/>
          <w:szCs w:val="24"/>
        </w:rPr>
        <w:t>The practical approach to assessing credibility of witnesses in a case such as the present may have best been summarized by the words of Robert Goff LJ, as he then was, in </w:t>
      </w:r>
      <w:r w:rsidR="003C471D" w:rsidRPr="004F79C6">
        <w:rPr>
          <w:i/>
          <w:iCs/>
          <w:sz w:val="24"/>
          <w:szCs w:val="24"/>
          <w:bdr w:val="none" w:sz="0" w:space="0" w:color="auto" w:frame="1"/>
        </w:rPr>
        <w:t>The Ocean Frost</w:t>
      </w:r>
      <w:r w:rsidR="003C471D" w:rsidRPr="004F79C6">
        <w:rPr>
          <w:sz w:val="24"/>
          <w:szCs w:val="24"/>
        </w:rPr>
        <w:t> </w:t>
      </w:r>
      <w:hyperlink r:id="rId13" w:history="1">
        <w:r w:rsidR="000F6B10" w:rsidRPr="00E34251">
          <w:rPr>
            <w:sz w:val="24"/>
            <w:szCs w:val="24"/>
            <w:bdr w:val="none" w:sz="0" w:space="0" w:color="auto" w:frame="1"/>
          </w:rPr>
          <w:t>[1985] 1 Lloyd’</w:t>
        </w:r>
        <w:r w:rsidR="003C471D" w:rsidRPr="00E34251">
          <w:rPr>
            <w:sz w:val="24"/>
            <w:szCs w:val="24"/>
            <w:bdr w:val="none" w:sz="0" w:space="0" w:color="auto" w:frame="1"/>
          </w:rPr>
          <w:t>s Rep 1</w:t>
        </w:r>
      </w:hyperlink>
      <w:r w:rsidR="003C471D" w:rsidRPr="004F79C6">
        <w:rPr>
          <w:sz w:val="24"/>
          <w:szCs w:val="24"/>
        </w:rPr>
        <w:t> at 57:- </w:t>
      </w:r>
    </w:p>
    <w:p w:rsidR="00F80E84" w:rsidRPr="004F79C6" w:rsidRDefault="00F80E84" w:rsidP="004F79C6">
      <w:pPr>
        <w:tabs>
          <w:tab w:val="left" w:pos="2160"/>
        </w:tabs>
        <w:ind w:left="1440" w:right="749"/>
        <w:contextualSpacing/>
        <w:jc w:val="both"/>
        <w:rPr>
          <w:sz w:val="24"/>
          <w:szCs w:val="24"/>
        </w:rPr>
      </w:pPr>
    </w:p>
    <w:p w:rsidR="003C471D" w:rsidRPr="00DE58FC" w:rsidRDefault="00DE58FC" w:rsidP="00DE58FC">
      <w:pPr>
        <w:tabs>
          <w:tab w:val="clear" w:pos="1440"/>
          <w:tab w:val="clear" w:pos="4320"/>
          <w:tab w:val="clear" w:pos="9072"/>
        </w:tabs>
        <w:ind w:left="2160" w:right="749"/>
        <w:contextualSpacing/>
        <w:jc w:val="both"/>
        <w:rPr>
          <w:sz w:val="24"/>
          <w:szCs w:val="24"/>
        </w:rPr>
      </w:pPr>
      <w:r>
        <w:rPr>
          <w:sz w:val="24"/>
          <w:szCs w:val="24"/>
        </w:rPr>
        <w:t>“</w:t>
      </w:r>
      <w:r w:rsidR="003C471D" w:rsidRPr="00DE58FC">
        <w:rPr>
          <w:sz w:val="24"/>
          <w:szCs w:val="24"/>
        </w:rPr>
        <w:t xml:space="preserve">Speaking from my experience, I have found it essential in cases of fraud, when considering the credibility of witnesses, always to test their veracity by reference to the objective facts proved independently of their testimony, in particular by reference to the documents in the case, and also to pay particular regard to their motives and to the overall probabilities. It is frequently very difficult to tell whether a witness is telling the truth or not; and where there is a conflict of evidence such as there was in the present case, reference to the objective facts </w:t>
      </w:r>
      <w:r w:rsidR="000F6B10">
        <w:rPr>
          <w:sz w:val="24"/>
          <w:szCs w:val="24"/>
        </w:rPr>
        <w:t>and documents, to the witnesses’</w:t>
      </w:r>
      <w:r w:rsidR="003C471D" w:rsidRPr="00DE58FC">
        <w:rPr>
          <w:sz w:val="24"/>
          <w:szCs w:val="24"/>
        </w:rPr>
        <w:t xml:space="preserve"> motives, and to the overall probabilities, can be of very great assistance to a </w:t>
      </w:r>
      <w:r w:rsidR="000F6B10">
        <w:rPr>
          <w:sz w:val="24"/>
          <w:szCs w:val="24"/>
        </w:rPr>
        <w:t>j</w:t>
      </w:r>
      <w:r w:rsidR="003C471D" w:rsidRPr="00DE58FC">
        <w:rPr>
          <w:sz w:val="24"/>
          <w:szCs w:val="24"/>
        </w:rPr>
        <w:t>udge in ascertaining the truth.</w:t>
      </w:r>
      <w:r>
        <w:rPr>
          <w:sz w:val="24"/>
          <w:szCs w:val="24"/>
        </w:rPr>
        <w:t>”</w:t>
      </w:r>
    </w:p>
    <w:p w:rsidR="003C471D" w:rsidRPr="00DE58FC" w:rsidRDefault="003C471D" w:rsidP="00DE58FC">
      <w:pPr>
        <w:tabs>
          <w:tab w:val="clear" w:pos="9072"/>
          <w:tab w:val="left" w:pos="2160"/>
        </w:tabs>
        <w:ind w:left="1440" w:right="749"/>
        <w:contextualSpacing/>
        <w:jc w:val="both"/>
        <w:rPr>
          <w:sz w:val="24"/>
          <w:szCs w:val="24"/>
        </w:rPr>
      </w:pPr>
    </w:p>
    <w:p w:rsidR="003C471D" w:rsidRPr="00DE58FC" w:rsidRDefault="00DE58FC" w:rsidP="00DE58FC">
      <w:pPr>
        <w:tabs>
          <w:tab w:val="clear" w:pos="9072"/>
          <w:tab w:val="left" w:pos="2160"/>
        </w:tabs>
        <w:ind w:left="1440" w:right="749"/>
        <w:contextualSpacing/>
        <w:jc w:val="both"/>
        <w:rPr>
          <w:sz w:val="24"/>
          <w:szCs w:val="24"/>
        </w:rPr>
      </w:pPr>
      <w:r>
        <w:rPr>
          <w:sz w:val="24"/>
          <w:szCs w:val="24"/>
        </w:rPr>
        <w:t>82.</w:t>
      </w:r>
      <w:r>
        <w:rPr>
          <w:sz w:val="24"/>
          <w:szCs w:val="24"/>
        </w:rPr>
        <w:tab/>
      </w:r>
      <w:r w:rsidR="003C471D" w:rsidRPr="00DE58FC">
        <w:rPr>
          <w:sz w:val="24"/>
          <w:szCs w:val="24"/>
        </w:rPr>
        <w:t>Whilst these words were spoken in the context of a fraud case, I believe they are applicable to any case where a witness</w:t>
      </w:r>
      <w:r>
        <w:rPr>
          <w:sz w:val="24"/>
          <w:szCs w:val="24"/>
        </w:rPr>
        <w:t>’</w:t>
      </w:r>
      <w:r w:rsidR="003C471D" w:rsidRPr="00DE58FC">
        <w:rPr>
          <w:sz w:val="24"/>
          <w:szCs w:val="24"/>
        </w:rPr>
        <w:t> credibility features prominently in the court</w:t>
      </w:r>
      <w:r>
        <w:rPr>
          <w:sz w:val="24"/>
          <w:szCs w:val="24"/>
        </w:rPr>
        <w:t>’</w:t>
      </w:r>
      <w:r w:rsidR="003C471D" w:rsidRPr="00DE58FC">
        <w:rPr>
          <w:sz w:val="24"/>
          <w:szCs w:val="24"/>
        </w:rPr>
        <w:t>s determination ……</w:t>
      </w:r>
      <w:r>
        <w:rPr>
          <w:sz w:val="24"/>
          <w:szCs w:val="24"/>
        </w:rPr>
        <w:t>”</w:t>
      </w:r>
      <w:r w:rsidR="003C471D" w:rsidRPr="00DE58FC">
        <w:rPr>
          <w:sz w:val="24"/>
          <w:szCs w:val="24"/>
        </w:rPr>
        <w:t xml:space="preserve"> (emphasis added)</w:t>
      </w:r>
    </w:p>
    <w:p w:rsidR="000C2BEB" w:rsidRPr="00FB420B" w:rsidRDefault="000C2BEB" w:rsidP="004E29D1">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9A3615" w:rsidP="004E29D1">
      <w:pPr>
        <w:spacing w:line="360" w:lineRule="auto"/>
        <w:jc w:val="both"/>
        <w:rPr>
          <w:rFonts w:eastAsia="PMingLiU"/>
          <w:bCs/>
          <w:i/>
          <w:szCs w:val="28"/>
          <w:lang w:eastAsia="zh-HK"/>
        </w:rPr>
      </w:pPr>
      <w:r w:rsidRPr="00FB420B">
        <w:rPr>
          <w:rFonts w:eastAsia="PMingLiU"/>
          <w:bCs/>
          <w:i/>
          <w:szCs w:val="28"/>
          <w:lang w:eastAsia="zh-HK"/>
        </w:rPr>
        <w:t xml:space="preserve">Contemporaneous </w:t>
      </w:r>
      <w:r w:rsidR="000F7992" w:rsidRPr="00FB420B">
        <w:rPr>
          <w:rFonts w:eastAsia="PMingLiU"/>
          <w:bCs/>
          <w:i/>
          <w:szCs w:val="28"/>
          <w:lang w:eastAsia="zh-HK"/>
        </w:rPr>
        <w:t>documents and indisputable e</w:t>
      </w:r>
      <w:r w:rsidR="00531E45" w:rsidRPr="00FB420B">
        <w:rPr>
          <w:rFonts w:eastAsia="PMingLiU"/>
          <w:bCs/>
          <w:i/>
          <w:szCs w:val="28"/>
          <w:lang w:eastAsia="zh-HK"/>
        </w:rPr>
        <w:t>vidence</w:t>
      </w:r>
    </w:p>
    <w:p w:rsidR="00531E45" w:rsidRPr="00FB420B" w:rsidRDefault="00531E45" w:rsidP="004E29D1">
      <w:pPr>
        <w:spacing w:line="360" w:lineRule="auto"/>
        <w:jc w:val="both"/>
        <w:rPr>
          <w:rFonts w:eastAsia="PMingLiU"/>
          <w:bCs/>
          <w:i/>
          <w:szCs w:val="28"/>
          <w:lang w:eastAsia="zh-HK"/>
        </w:rPr>
      </w:pPr>
    </w:p>
    <w:p w:rsidR="00531E45" w:rsidRPr="00FB420B" w:rsidRDefault="00F10A1C" w:rsidP="00531E45">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bCs/>
          <w:szCs w:val="28"/>
          <w:lang w:eastAsia="zh-HK"/>
        </w:rPr>
        <w:t xml:space="preserve">In my judgment, the most important </w:t>
      </w:r>
      <w:r w:rsidR="009A3615" w:rsidRPr="00FB420B">
        <w:rPr>
          <w:rFonts w:eastAsia="PMingLiU"/>
          <w:bCs/>
          <w:szCs w:val="28"/>
          <w:lang w:eastAsia="zh-HK"/>
        </w:rPr>
        <w:t xml:space="preserve">contemporaneous and indisputable evidence </w:t>
      </w:r>
      <w:r w:rsidRPr="00FB420B">
        <w:rPr>
          <w:rFonts w:eastAsia="PMingLiU"/>
          <w:bCs/>
          <w:szCs w:val="28"/>
          <w:lang w:eastAsia="zh-HK"/>
        </w:rPr>
        <w:t xml:space="preserve">in this case can be found in the form of the set of </w:t>
      </w:r>
      <w:r w:rsidR="00531E45" w:rsidRPr="00FB420B">
        <w:rPr>
          <w:rFonts w:eastAsia="PMingLiU"/>
          <w:bCs/>
          <w:szCs w:val="28"/>
          <w:lang w:eastAsia="zh-HK"/>
        </w:rPr>
        <w:t>photo</w:t>
      </w:r>
      <w:r w:rsidRPr="00FB420B">
        <w:rPr>
          <w:rFonts w:eastAsia="PMingLiU"/>
          <w:bCs/>
          <w:szCs w:val="28"/>
          <w:lang w:eastAsia="zh-HK"/>
        </w:rPr>
        <w:t>graph</w:t>
      </w:r>
      <w:r w:rsidR="00531E45" w:rsidRPr="00FB420B">
        <w:rPr>
          <w:rFonts w:eastAsia="PMingLiU"/>
          <w:bCs/>
          <w:szCs w:val="28"/>
          <w:lang w:eastAsia="zh-HK"/>
        </w:rPr>
        <w:t>s</w:t>
      </w:r>
      <w:r w:rsidRPr="00FB420B">
        <w:rPr>
          <w:rFonts w:eastAsia="PMingLiU"/>
          <w:bCs/>
          <w:szCs w:val="28"/>
          <w:lang w:eastAsia="zh-HK"/>
        </w:rPr>
        <w:t xml:space="preserve"> taken by the plaintiff immediately after the Accident</w:t>
      </w:r>
      <w:r w:rsidR="00531E45" w:rsidRPr="00FB420B">
        <w:rPr>
          <w:rFonts w:eastAsia="PMingLiU"/>
          <w:szCs w:val="28"/>
        </w:rPr>
        <w:t>.</w:t>
      </w:r>
      <w:r w:rsidR="00531E45" w:rsidRPr="00FB420B">
        <w:rPr>
          <w:rStyle w:val="FootnoteReference"/>
          <w:rFonts w:eastAsia="PMingLiU"/>
          <w:szCs w:val="28"/>
        </w:rPr>
        <w:footnoteReference w:id="1"/>
      </w:r>
    </w:p>
    <w:p w:rsidR="00531E45" w:rsidRPr="00FB420B" w:rsidRDefault="00531E45" w:rsidP="00531E45">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F10A1C" w:rsidP="00531E45">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Those </w:t>
      </w:r>
      <w:r w:rsidR="00531E45" w:rsidRPr="00FB420B">
        <w:rPr>
          <w:rFonts w:eastAsia="PMingLiU"/>
          <w:szCs w:val="28"/>
          <w:lang w:eastAsia="zh-HK"/>
        </w:rPr>
        <w:t>photo</w:t>
      </w:r>
      <w:r w:rsidRPr="00FB420B">
        <w:rPr>
          <w:rFonts w:eastAsia="PMingLiU"/>
          <w:szCs w:val="28"/>
          <w:lang w:eastAsia="zh-HK"/>
        </w:rPr>
        <w:t>graph</w:t>
      </w:r>
      <w:r w:rsidR="00531E45" w:rsidRPr="00FB420B">
        <w:rPr>
          <w:rFonts w:eastAsia="PMingLiU"/>
          <w:szCs w:val="28"/>
          <w:lang w:eastAsia="zh-HK"/>
        </w:rPr>
        <w:t xml:space="preserve">s </w:t>
      </w:r>
      <w:r w:rsidRPr="00FB420B">
        <w:rPr>
          <w:rFonts w:eastAsia="PMingLiU"/>
          <w:szCs w:val="28"/>
          <w:lang w:eastAsia="zh-HK"/>
        </w:rPr>
        <w:t>show</w:t>
      </w:r>
      <w:r w:rsidR="00531E45" w:rsidRPr="00FB420B">
        <w:rPr>
          <w:rFonts w:eastAsia="PMingLiU"/>
          <w:szCs w:val="28"/>
          <w:lang w:eastAsia="zh-HK"/>
        </w:rPr>
        <w:t xml:space="preserve"> the </w:t>
      </w:r>
      <w:r w:rsidRPr="00FB420B">
        <w:rPr>
          <w:rFonts w:eastAsia="PMingLiU"/>
          <w:szCs w:val="28"/>
          <w:lang w:eastAsia="zh-HK"/>
        </w:rPr>
        <w:t xml:space="preserve">respective stationary </w:t>
      </w:r>
      <w:r w:rsidR="00531E45" w:rsidRPr="00FB420B">
        <w:rPr>
          <w:rFonts w:eastAsia="PMingLiU"/>
          <w:szCs w:val="28"/>
          <w:lang w:eastAsia="zh-HK"/>
        </w:rPr>
        <w:t xml:space="preserve">position of the Bus and the Truck immediately after the </w:t>
      </w:r>
      <w:r w:rsidR="00386A92">
        <w:rPr>
          <w:rFonts w:eastAsia="PMingLiU"/>
          <w:szCs w:val="28"/>
          <w:lang w:eastAsia="zh-HK"/>
        </w:rPr>
        <w:t>A</w:t>
      </w:r>
      <w:r w:rsidR="00531E45" w:rsidRPr="00FB420B">
        <w:rPr>
          <w:rFonts w:eastAsia="PMingLiU"/>
          <w:szCs w:val="28"/>
          <w:lang w:eastAsia="zh-HK"/>
        </w:rPr>
        <w:t xml:space="preserve">ccident. </w:t>
      </w:r>
      <w:r w:rsidR="004E29D1">
        <w:rPr>
          <w:rFonts w:eastAsia="PMingLiU"/>
          <w:szCs w:val="28"/>
          <w:lang w:eastAsia="zh-HK"/>
        </w:rPr>
        <w:t xml:space="preserve"> </w:t>
      </w:r>
      <w:r w:rsidR="00531E45" w:rsidRPr="00FB420B">
        <w:rPr>
          <w:rFonts w:eastAsia="PMingLiU"/>
          <w:szCs w:val="28"/>
          <w:lang w:eastAsia="zh-HK"/>
        </w:rPr>
        <w:t xml:space="preserve">They </w:t>
      </w:r>
      <w:r w:rsidRPr="00FB420B">
        <w:rPr>
          <w:rFonts w:eastAsia="PMingLiU"/>
          <w:szCs w:val="28"/>
          <w:lang w:eastAsia="zh-HK"/>
        </w:rPr>
        <w:t>revealed that</w:t>
      </w:r>
      <w:r w:rsidR="00531E45" w:rsidRPr="00FB420B">
        <w:rPr>
          <w:rFonts w:eastAsia="PMingLiU"/>
          <w:szCs w:val="28"/>
          <w:lang w:eastAsia="zh-HK"/>
        </w:rPr>
        <w:t>:</w:t>
      </w:r>
      <w:r w:rsidR="004E29D1">
        <w:rPr>
          <w:rFonts w:eastAsia="PMingLiU"/>
          <w:szCs w:val="28"/>
          <w:lang w:eastAsia="zh-HK"/>
        </w:rPr>
        <w:t>-</w:t>
      </w:r>
    </w:p>
    <w:p w:rsidR="00531E45" w:rsidRPr="00FB420B" w:rsidRDefault="00531E45" w:rsidP="00531E45">
      <w:pPr>
        <w:widowControl w:val="0"/>
        <w:tabs>
          <w:tab w:val="clear" w:pos="1440"/>
          <w:tab w:val="clear" w:pos="4320"/>
          <w:tab w:val="clear" w:pos="9072"/>
        </w:tabs>
        <w:snapToGrid/>
        <w:spacing w:line="276" w:lineRule="auto"/>
        <w:jc w:val="both"/>
        <w:rPr>
          <w:rFonts w:eastAsia="PMingLiU"/>
          <w:sz w:val="26"/>
          <w:szCs w:val="26"/>
          <w:lang w:eastAsia="zh-HK"/>
        </w:rPr>
      </w:pPr>
    </w:p>
    <w:p w:rsidR="009400DD" w:rsidRPr="00FB420B" w:rsidRDefault="00531E45" w:rsidP="00C627A0">
      <w:pPr>
        <w:widowControl w:val="0"/>
        <w:numPr>
          <w:ilvl w:val="1"/>
          <w:numId w:val="18"/>
        </w:numPr>
        <w:tabs>
          <w:tab w:val="clear" w:pos="1440"/>
          <w:tab w:val="clear" w:pos="4320"/>
          <w:tab w:val="clear" w:pos="9072"/>
        </w:tabs>
        <w:snapToGrid/>
        <w:spacing w:line="360" w:lineRule="auto"/>
        <w:ind w:left="2160" w:hanging="720"/>
        <w:jc w:val="both"/>
        <w:rPr>
          <w:rFonts w:eastAsia="PMingLiU"/>
          <w:szCs w:val="28"/>
          <w:lang w:eastAsia="zh-HK"/>
        </w:rPr>
      </w:pPr>
      <w:r w:rsidRPr="00FB420B">
        <w:rPr>
          <w:rFonts w:eastAsia="PMingLiU"/>
          <w:bCs/>
          <w:szCs w:val="28"/>
          <w:lang w:eastAsia="zh-HK"/>
        </w:rPr>
        <w:t>The Truck</w:t>
      </w:r>
      <w:r w:rsidRPr="00FB420B">
        <w:rPr>
          <w:rFonts w:eastAsia="PMingLiU"/>
          <w:szCs w:val="28"/>
          <w:lang w:eastAsia="zh-HK"/>
        </w:rPr>
        <w:t xml:space="preserve"> </w:t>
      </w:r>
      <w:r w:rsidRPr="00FB420B">
        <w:rPr>
          <w:rFonts w:eastAsia="PMingLiU"/>
          <w:bCs/>
          <w:szCs w:val="28"/>
          <w:lang w:eastAsia="zh-HK"/>
        </w:rPr>
        <w:t xml:space="preserve">stopped </w:t>
      </w:r>
      <w:r w:rsidR="00F10A1C" w:rsidRPr="00FB420B">
        <w:rPr>
          <w:rFonts w:eastAsia="PMingLiU"/>
          <w:bCs/>
          <w:szCs w:val="28"/>
          <w:lang w:eastAsia="zh-HK"/>
        </w:rPr>
        <w:t xml:space="preserve">with all four sets of </w:t>
      </w:r>
      <w:r w:rsidR="00386A92">
        <w:rPr>
          <w:rFonts w:eastAsia="PMingLiU"/>
          <w:bCs/>
          <w:szCs w:val="28"/>
          <w:lang w:eastAsia="zh-HK"/>
        </w:rPr>
        <w:t xml:space="preserve">its left wheels </w:t>
      </w:r>
      <w:r w:rsidR="00F10A1C" w:rsidRPr="00FB420B">
        <w:rPr>
          <w:rFonts w:eastAsia="PMingLiU"/>
          <w:bCs/>
          <w:szCs w:val="28"/>
          <w:lang w:eastAsia="zh-HK"/>
        </w:rPr>
        <w:lastRenderedPageBreak/>
        <w:t>on</w:t>
      </w:r>
      <w:r w:rsidRPr="00FB420B">
        <w:rPr>
          <w:rFonts w:eastAsia="PMingLiU"/>
          <w:bCs/>
          <w:szCs w:val="28"/>
          <w:lang w:eastAsia="zh-HK"/>
        </w:rPr>
        <w:t xml:space="preserve"> the </w:t>
      </w:r>
      <w:r w:rsidR="00F10A1C" w:rsidRPr="00FB420B">
        <w:rPr>
          <w:rFonts w:eastAsia="PMingLiU"/>
          <w:bCs/>
          <w:szCs w:val="28"/>
          <w:lang w:eastAsia="zh-HK"/>
        </w:rPr>
        <w:t>solid d</w:t>
      </w:r>
      <w:r w:rsidRPr="00FB420B">
        <w:rPr>
          <w:rFonts w:eastAsia="PMingLiU"/>
          <w:bCs/>
          <w:szCs w:val="28"/>
          <w:lang w:eastAsia="zh-HK"/>
        </w:rPr>
        <w:t>ividing line</w:t>
      </w:r>
      <w:r w:rsidRPr="00FB420B">
        <w:rPr>
          <w:rFonts w:eastAsia="PMingLiU"/>
          <w:szCs w:val="28"/>
          <w:lang w:eastAsia="zh-HK"/>
        </w:rPr>
        <w:t xml:space="preserve"> </w:t>
      </w:r>
      <w:r w:rsidR="00F10A1C" w:rsidRPr="00FB420B">
        <w:rPr>
          <w:rFonts w:eastAsia="PMingLiU"/>
          <w:szCs w:val="28"/>
          <w:lang w:eastAsia="zh-HK"/>
        </w:rPr>
        <w:t xml:space="preserve">separating </w:t>
      </w:r>
      <w:r w:rsidRPr="00FB420B">
        <w:rPr>
          <w:rFonts w:eastAsia="PMingLiU"/>
          <w:szCs w:val="28"/>
          <w:lang w:eastAsia="zh-HK"/>
        </w:rPr>
        <w:t xml:space="preserve">between the </w:t>
      </w:r>
      <w:r w:rsidR="00386A92">
        <w:rPr>
          <w:rFonts w:eastAsia="PMingLiU"/>
          <w:szCs w:val="28"/>
          <w:lang w:eastAsia="zh-HK"/>
        </w:rPr>
        <w:t>N</w:t>
      </w:r>
      <w:r w:rsidR="00F10A1C" w:rsidRPr="00FB420B">
        <w:rPr>
          <w:rFonts w:eastAsia="PMingLiU"/>
          <w:szCs w:val="28"/>
          <w:lang w:eastAsia="zh-HK"/>
        </w:rPr>
        <w:t>earside</w:t>
      </w:r>
      <w:r w:rsidRPr="00FB420B">
        <w:rPr>
          <w:rFonts w:eastAsia="PMingLiU"/>
          <w:szCs w:val="28"/>
          <w:lang w:eastAsia="zh-HK"/>
        </w:rPr>
        <w:t xml:space="preserve"> </w:t>
      </w:r>
      <w:r w:rsidR="00386A92">
        <w:rPr>
          <w:rFonts w:eastAsia="PMingLiU"/>
          <w:szCs w:val="28"/>
          <w:lang w:eastAsia="zh-HK"/>
        </w:rPr>
        <w:t>L</w:t>
      </w:r>
      <w:r w:rsidRPr="00FB420B">
        <w:rPr>
          <w:rFonts w:eastAsia="PMingLiU"/>
          <w:szCs w:val="28"/>
          <w:lang w:eastAsia="zh-HK"/>
        </w:rPr>
        <w:t xml:space="preserve">ane and </w:t>
      </w:r>
      <w:r w:rsidR="00F10A1C" w:rsidRPr="00FB420B">
        <w:rPr>
          <w:rFonts w:eastAsia="PMingLiU"/>
          <w:szCs w:val="28"/>
          <w:lang w:eastAsia="zh-HK"/>
        </w:rPr>
        <w:t xml:space="preserve">the </w:t>
      </w:r>
      <w:r w:rsidR="00386A92">
        <w:rPr>
          <w:rFonts w:eastAsia="PMingLiU"/>
          <w:szCs w:val="28"/>
          <w:lang w:eastAsia="zh-HK"/>
        </w:rPr>
        <w:t>O</w:t>
      </w:r>
      <w:r w:rsidR="00F10A1C" w:rsidRPr="00FB420B">
        <w:rPr>
          <w:rFonts w:eastAsia="PMingLiU"/>
          <w:szCs w:val="28"/>
          <w:lang w:eastAsia="zh-HK"/>
        </w:rPr>
        <w:t xml:space="preserve">ffside </w:t>
      </w:r>
      <w:r w:rsidR="00386A92">
        <w:rPr>
          <w:rFonts w:eastAsia="PMingLiU"/>
          <w:szCs w:val="28"/>
          <w:lang w:eastAsia="zh-HK"/>
        </w:rPr>
        <w:t>L</w:t>
      </w:r>
      <w:r w:rsidRPr="00FB420B">
        <w:rPr>
          <w:rFonts w:eastAsia="PMingLiU"/>
          <w:szCs w:val="28"/>
          <w:lang w:eastAsia="zh-HK"/>
        </w:rPr>
        <w:t>ane</w:t>
      </w:r>
      <w:r w:rsidR="009400DD" w:rsidRPr="00FB420B">
        <w:rPr>
          <w:rFonts w:eastAsia="PMingLiU"/>
          <w:szCs w:val="28"/>
          <w:lang w:eastAsia="zh-HK"/>
        </w:rPr>
        <w:t>;</w:t>
      </w:r>
    </w:p>
    <w:p w:rsidR="009400DD" w:rsidRPr="00FB420B" w:rsidRDefault="009400DD" w:rsidP="009400DD">
      <w:pPr>
        <w:widowControl w:val="0"/>
        <w:tabs>
          <w:tab w:val="clear" w:pos="1440"/>
          <w:tab w:val="clear" w:pos="4320"/>
          <w:tab w:val="clear" w:pos="9072"/>
        </w:tabs>
        <w:snapToGrid/>
        <w:spacing w:line="360" w:lineRule="auto"/>
        <w:ind w:left="2160"/>
        <w:jc w:val="both"/>
        <w:rPr>
          <w:rFonts w:eastAsia="PMingLiU"/>
          <w:szCs w:val="28"/>
          <w:lang w:eastAsia="zh-HK"/>
        </w:rPr>
      </w:pPr>
    </w:p>
    <w:p w:rsidR="001B7E53" w:rsidRPr="00FB420B" w:rsidRDefault="009400DD" w:rsidP="00C627A0">
      <w:pPr>
        <w:widowControl w:val="0"/>
        <w:numPr>
          <w:ilvl w:val="1"/>
          <w:numId w:val="18"/>
        </w:numPr>
        <w:tabs>
          <w:tab w:val="clear" w:pos="1440"/>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 xml:space="preserve">The Truck was driving very close to the </w:t>
      </w:r>
      <w:r w:rsidR="000F6B10">
        <w:rPr>
          <w:rFonts w:eastAsia="PMingLiU"/>
          <w:szCs w:val="28"/>
          <w:lang w:eastAsia="zh-HK"/>
        </w:rPr>
        <w:t>N</w:t>
      </w:r>
      <w:r w:rsidRPr="00FB420B">
        <w:rPr>
          <w:rFonts w:eastAsia="PMingLiU"/>
          <w:szCs w:val="28"/>
          <w:lang w:eastAsia="zh-HK"/>
        </w:rPr>
        <w:t xml:space="preserve">earside </w:t>
      </w:r>
      <w:r w:rsidR="000F6B10">
        <w:rPr>
          <w:rFonts w:eastAsia="PMingLiU"/>
          <w:szCs w:val="28"/>
          <w:lang w:eastAsia="zh-HK"/>
        </w:rPr>
        <w:t>L</w:t>
      </w:r>
      <w:r w:rsidRPr="00FB420B">
        <w:rPr>
          <w:rFonts w:eastAsia="PMingLiU"/>
          <w:szCs w:val="28"/>
          <w:lang w:eastAsia="zh-HK"/>
        </w:rPr>
        <w:t>ane, in fact straddling onto the “Bus Lane”, leaving a wide gap of about 1 metre on its rig</w:t>
      </w:r>
      <w:r w:rsidR="00BC0EE6">
        <w:rPr>
          <w:rFonts w:eastAsia="PMingLiU"/>
          <w:szCs w:val="28"/>
          <w:lang w:eastAsia="zh-HK"/>
        </w:rPr>
        <w:t xml:space="preserve">ht where some temporary </w:t>
      </w:r>
      <w:r w:rsidRPr="00FB420B">
        <w:rPr>
          <w:rFonts w:eastAsia="PMingLiU"/>
          <w:szCs w:val="28"/>
          <w:lang w:eastAsia="zh-HK"/>
        </w:rPr>
        <w:t xml:space="preserve">road </w:t>
      </w:r>
      <w:r w:rsidR="001B7E53" w:rsidRPr="00FB420B">
        <w:rPr>
          <w:rFonts w:eastAsia="PMingLiU"/>
          <w:szCs w:val="28"/>
          <w:lang w:eastAsia="zh-HK"/>
        </w:rPr>
        <w:t>bollards</w:t>
      </w:r>
      <w:r w:rsidRPr="00FB420B">
        <w:rPr>
          <w:rFonts w:eastAsia="PMingLiU"/>
          <w:szCs w:val="28"/>
          <w:lang w:eastAsia="zh-HK"/>
        </w:rPr>
        <w:t xml:space="preserve"> </w:t>
      </w:r>
      <w:r w:rsidR="00BC0EE6">
        <w:rPr>
          <w:rFonts w:eastAsia="PMingLiU"/>
          <w:szCs w:val="28"/>
          <w:lang w:eastAsia="zh-HK"/>
        </w:rPr>
        <w:t>(“water bollards”) had been</w:t>
      </w:r>
      <w:r w:rsidR="001B7E53" w:rsidRPr="00FB420B">
        <w:rPr>
          <w:rFonts w:eastAsia="PMingLiU"/>
          <w:szCs w:val="28"/>
          <w:lang w:eastAsia="zh-HK"/>
        </w:rPr>
        <w:t xml:space="preserve"> placed</w:t>
      </w:r>
      <w:r w:rsidR="00BC0EE6">
        <w:rPr>
          <w:rFonts w:eastAsia="PMingLiU"/>
          <w:szCs w:val="28"/>
          <w:lang w:eastAsia="zh-HK"/>
        </w:rPr>
        <w:t xml:space="preserve"> due to</w:t>
      </w:r>
      <w:r w:rsidR="000F6B10">
        <w:rPr>
          <w:rFonts w:eastAsia="PMingLiU"/>
          <w:szCs w:val="28"/>
          <w:lang w:eastAsia="zh-HK"/>
        </w:rPr>
        <w:t xml:space="preserve"> ongoing</w:t>
      </w:r>
      <w:r w:rsidR="00BC0EE6">
        <w:rPr>
          <w:rFonts w:eastAsia="PMingLiU"/>
          <w:szCs w:val="28"/>
          <w:lang w:eastAsia="zh-HK"/>
        </w:rPr>
        <w:t xml:space="preserve"> roadwork</w:t>
      </w:r>
      <w:r w:rsidR="001B7E53" w:rsidRPr="00FB420B">
        <w:rPr>
          <w:rFonts w:eastAsia="PMingLiU"/>
          <w:szCs w:val="28"/>
          <w:lang w:eastAsia="zh-HK"/>
        </w:rPr>
        <w:t>;</w:t>
      </w:r>
    </w:p>
    <w:p w:rsidR="001B7E53" w:rsidRPr="00FB420B" w:rsidRDefault="001B7E53" w:rsidP="004E29D1">
      <w:pPr>
        <w:widowControl w:val="0"/>
        <w:tabs>
          <w:tab w:val="clear" w:pos="1440"/>
          <w:tab w:val="clear" w:pos="4320"/>
          <w:tab w:val="clear" w:pos="9072"/>
        </w:tabs>
        <w:snapToGrid/>
        <w:spacing w:line="360" w:lineRule="auto"/>
        <w:ind w:left="2160"/>
        <w:jc w:val="both"/>
        <w:rPr>
          <w:rFonts w:eastAsia="PMingLiU"/>
          <w:szCs w:val="28"/>
          <w:lang w:eastAsia="zh-HK"/>
        </w:rPr>
      </w:pPr>
    </w:p>
    <w:p w:rsidR="001B7E53" w:rsidRPr="00FB420B" w:rsidRDefault="00531E45" w:rsidP="00C627A0">
      <w:pPr>
        <w:widowControl w:val="0"/>
        <w:numPr>
          <w:ilvl w:val="1"/>
          <w:numId w:val="18"/>
        </w:numPr>
        <w:tabs>
          <w:tab w:val="clear" w:pos="1440"/>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 xml:space="preserve">The </w:t>
      </w:r>
      <w:r w:rsidR="0057286F">
        <w:rPr>
          <w:rFonts w:eastAsia="PMingLiU"/>
          <w:szCs w:val="28"/>
          <w:lang w:eastAsia="zh-HK"/>
        </w:rPr>
        <w:t xml:space="preserve">end up </w:t>
      </w:r>
      <w:r w:rsidRPr="00FB420B">
        <w:rPr>
          <w:rFonts w:eastAsia="PMingLiU"/>
          <w:szCs w:val="28"/>
          <w:lang w:eastAsia="zh-HK"/>
        </w:rPr>
        <w:t xml:space="preserve">position of the Truck </w:t>
      </w:r>
      <w:r w:rsidR="0057286F">
        <w:rPr>
          <w:rFonts w:eastAsia="PMingLiU"/>
          <w:szCs w:val="28"/>
          <w:lang w:eastAsia="zh-HK"/>
        </w:rPr>
        <w:t xml:space="preserve">strongly </w:t>
      </w:r>
      <w:r w:rsidR="001B7E53" w:rsidRPr="00FB420B">
        <w:rPr>
          <w:rFonts w:eastAsia="PMingLiU"/>
          <w:szCs w:val="28"/>
          <w:lang w:eastAsia="zh-HK"/>
        </w:rPr>
        <w:t xml:space="preserve">suggests that it </w:t>
      </w:r>
      <w:r w:rsidR="0057286F">
        <w:rPr>
          <w:rFonts w:eastAsia="PMingLiU"/>
          <w:szCs w:val="28"/>
          <w:lang w:eastAsia="zh-HK"/>
        </w:rPr>
        <w:t>had</w:t>
      </w:r>
      <w:r w:rsidR="001B7E53" w:rsidRPr="00FB420B">
        <w:rPr>
          <w:rFonts w:eastAsia="PMingLiU"/>
          <w:szCs w:val="28"/>
          <w:lang w:eastAsia="zh-HK"/>
        </w:rPr>
        <w:t xml:space="preserve"> either intrud</w:t>
      </w:r>
      <w:r w:rsidR="0057286F">
        <w:rPr>
          <w:rFonts w:eastAsia="PMingLiU"/>
          <w:szCs w:val="28"/>
          <w:lang w:eastAsia="zh-HK"/>
        </w:rPr>
        <w:t>ed</w:t>
      </w:r>
      <w:r w:rsidR="001B7E53" w:rsidRPr="00FB420B">
        <w:rPr>
          <w:rFonts w:eastAsia="PMingLiU"/>
          <w:szCs w:val="28"/>
          <w:lang w:eastAsia="zh-HK"/>
        </w:rPr>
        <w:t xml:space="preserve"> </w:t>
      </w:r>
      <w:r w:rsidR="0057286F">
        <w:rPr>
          <w:rFonts w:eastAsia="PMingLiU"/>
          <w:szCs w:val="28"/>
          <w:lang w:eastAsia="zh-HK"/>
        </w:rPr>
        <w:t>i</w:t>
      </w:r>
      <w:r w:rsidR="001B7E53" w:rsidRPr="00FB420B">
        <w:rPr>
          <w:rFonts w:eastAsia="PMingLiU"/>
          <w:szCs w:val="28"/>
          <w:lang w:eastAsia="zh-HK"/>
        </w:rPr>
        <w:t xml:space="preserve">nto </w:t>
      </w:r>
      <w:r w:rsidR="0057286F">
        <w:rPr>
          <w:rFonts w:eastAsia="PMingLiU"/>
          <w:szCs w:val="28"/>
          <w:lang w:eastAsia="zh-HK"/>
        </w:rPr>
        <w:t>the N</w:t>
      </w:r>
      <w:r w:rsidR="001B7E53" w:rsidRPr="00FB420B">
        <w:rPr>
          <w:rFonts w:eastAsia="PMingLiU"/>
          <w:szCs w:val="28"/>
          <w:lang w:eastAsia="zh-HK"/>
        </w:rPr>
        <w:t xml:space="preserve">earside </w:t>
      </w:r>
      <w:r w:rsidR="0057286F">
        <w:rPr>
          <w:rFonts w:eastAsia="PMingLiU"/>
          <w:szCs w:val="28"/>
          <w:lang w:eastAsia="zh-HK"/>
        </w:rPr>
        <w:t>L</w:t>
      </w:r>
      <w:r w:rsidR="001B7E53" w:rsidRPr="00FB420B">
        <w:rPr>
          <w:rFonts w:eastAsia="PMingLiU"/>
          <w:szCs w:val="28"/>
          <w:lang w:eastAsia="zh-HK"/>
        </w:rPr>
        <w:t xml:space="preserve">ane where the Bus was travelling on or at least </w:t>
      </w:r>
      <w:r w:rsidR="0057286F">
        <w:rPr>
          <w:rFonts w:eastAsia="PMingLiU"/>
          <w:szCs w:val="28"/>
          <w:lang w:eastAsia="zh-HK"/>
        </w:rPr>
        <w:t xml:space="preserve">driving </w:t>
      </w:r>
      <w:r w:rsidR="001B7E53" w:rsidRPr="00FB420B">
        <w:rPr>
          <w:rFonts w:eastAsia="PMingLiU"/>
          <w:szCs w:val="28"/>
          <w:lang w:eastAsia="zh-HK"/>
        </w:rPr>
        <w:t>very close to it</w:t>
      </w:r>
      <w:r w:rsidR="000F6B10">
        <w:rPr>
          <w:rFonts w:eastAsia="PMingLiU"/>
          <w:szCs w:val="28"/>
          <w:lang w:eastAsia="zh-HK"/>
        </w:rPr>
        <w:t xml:space="preserve"> prior to the Accident</w:t>
      </w:r>
      <w:r w:rsidR="001B7E53" w:rsidRPr="00FB420B">
        <w:rPr>
          <w:rFonts w:eastAsia="PMingLiU"/>
          <w:szCs w:val="28"/>
          <w:lang w:eastAsia="zh-HK"/>
        </w:rPr>
        <w:t>;</w:t>
      </w:r>
    </w:p>
    <w:p w:rsidR="001B7E53" w:rsidRPr="00FB420B" w:rsidRDefault="001B7E53" w:rsidP="004E29D1">
      <w:pPr>
        <w:widowControl w:val="0"/>
        <w:tabs>
          <w:tab w:val="clear" w:pos="1440"/>
          <w:tab w:val="clear" w:pos="4320"/>
          <w:tab w:val="clear" w:pos="9072"/>
        </w:tabs>
        <w:snapToGrid/>
        <w:spacing w:line="360" w:lineRule="auto"/>
        <w:ind w:left="2160"/>
        <w:jc w:val="both"/>
        <w:rPr>
          <w:rFonts w:eastAsia="PMingLiU"/>
          <w:szCs w:val="28"/>
          <w:lang w:eastAsia="zh-HK"/>
        </w:rPr>
      </w:pPr>
    </w:p>
    <w:p w:rsidR="00C627A0" w:rsidRPr="00FB420B" w:rsidRDefault="00531E45" w:rsidP="00107F5B">
      <w:pPr>
        <w:widowControl w:val="0"/>
        <w:numPr>
          <w:ilvl w:val="1"/>
          <w:numId w:val="18"/>
        </w:numPr>
        <w:tabs>
          <w:tab w:val="clear" w:pos="1440"/>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 xml:space="preserve">The right rear mirror of the Bus </w:t>
      </w:r>
      <w:r w:rsidR="001B7E53" w:rsidRPr="00FB420B">
        <w:rPr>
          <w:rFonts w:eastAsia="PMingLiU"/>
          <w:szCs w:val="28"/>
          <w:lang w:eastAsia="zh-HK"/>
        </w:rPr>
        <w:t xml:space="preserve">came off from its mount in the Accident and </w:t>
      </w:r>
      <w:r w:rsidRPr="004E29D1">
        <w:rPr>
          <w:rFonts w:eastAsia="PMingLiU"/>
          <w:szCs w:val="28"/>
          <w:lang w:eastAsia="zh-HK"/>
        </w:rPr>
        <w:t xml:space="preserve">fell </w:t>
      </w:r>
      <w:r w:rsidRPr="00FB420B">
        <w:rPr>
          <w:rFonts w:eastAsia="PMingLiU"/>
          <w:szCs w:val="28"/>
          <w:lang w:eastAsia="zh-HK"/>
        </w:rPr>
        <w:t>onto the g</w:t>
      </w:r>
      <w:r w:rsidR="00C627A0" w:rsidRPr="00FB420B">
        <w:rPr>
          <w:rFonts w:eastAsia="PMingLiU"/>
          <w:szCs w:val="28"/>
          <w:lang w:eastAsia="zh-HK"/>
        </w:rPr>
        <w:t>round</w:t>
      </w:r>
      <w:r w:rsidR="001B7E53" w:rsidRPr="00FB420B">
        <w:rPr>
          <w:rFonts w:eastAsia="PMingLiU"/>
          <w:szCs w:val="28"/>
          <w:lang w:eastAsia="zh-HK"/>
        </w:rPr>
        <w:t xml:space="preserve">.  It ended up at the left rear of </w:t>
      </w:r>
      <w:r w:rsidR="00C627A0" w:rsidRPr="00FB420B">
        <w:rPr>
          <w:rFonts w:eastAsia="PMingLiU"/>
          <w:szCs w:val="28"/>
          <w:lang w:eastAsia="zh-HK"/>
        </w:rPr>
        <w:t>the Truck</w:t>
      </w:r>
      <w:r w:rsidR="001B7E53" w:rsidRPr="00FB420B">
        <w:rPr>
          <w:rFonts w:eastAsia="PMingLiU"/>
          <w:szCs w:val="28"/>
          <w:lang w:eastAsia="zh-HK"/>
        </w:rPr>
        <w:t xml:space="preserve"> immediately behind </w:t>
      </w:r>
      <w:r w:rsidR="0057286F">
        <w:rPr>
          <w:rFonts w:eastAsia="PMingLiU"/>
          <w:szCs w:val="28"/>
          <w:lang w:eastAsia="zh-HK"/>
        </w:rPr>
        <w:t xml:space="preserve">one of </w:t>
      </w:r>
      <w:r w:rsidR="001B7E53" w:rsidRPr="00FB420B">
        <w:rPr>
          <w:rFonts w:eastAsia="PMingLiU"/>
          <w:szCs w:val="28"/>
          <w:lang w:eastAsia="zh-HK"/>
        </w:rPr>
        <w:t>the rear left wheel</w:t>
      </w:r>
      <w:r w:rsidR="0057286F">
        <w:rPr>
          <w:rFonts w:eastAsia="PMingLiU"/>
          <w:szCs w:val="28"/>
          <w:lang w:eastAsia="zh-HK"/>
        </w:rPr>
        <w:t>s</w:t>
      </w:r>
      <w:r w:rsidR="001B7E53" w:rsidRPr="00FB420B">
        <w:rPr>
          <w:rFonts w:eastAsia="PMingLiU"/>
          <w:szCs w:val="28"/>
          <w:lang w:eastAsia="zh-HK"/>
        </w:rPr>
        <w:t>;</w:t>
      </w:r>
    </w:p>
    <w:p w:rsidR="00C627A0" w:rsidRPr="00FB420B" w:rsidRDefault="00C627A0" w:rsidP="004E29D1">
      <w:pPr>
        <w:widowControl w:val="0"/>
        <w:tabs>
          <w:tab w:val="clear" w:pos="1440"/>
          <w:tab w:val="clear" w:pos="4320"/>
          <w:tab w:val="clear" w:pos="9072"/>
        </w:tabs>
        <w:snapToGrid/>
        <w:spacing w:line="360" w:lineRule="auto"/>
        <w:ind w:left="2160"/>
        <w:jc w:val="both"/>
        <w:rPr>
          <w:rFonts w:eastAsia="PMingLiU"/>
          <w:szCs w:val="28"/>
          <w:lang w:eastAsia="zh-HK"/>
        </w:rPr>
      </w:pPr>
    </w:p>
    <w:p w:rsidR="00531E45" w:rsidRPr="00FB420B" w:rsidRDefault="00531E45" w:rsidP="00C627A0">
      <w:pPr>
        <w:widowControl w:val="0"/>
        <w:numPr>
          <w:ilvl w:val="1"/>
          <w:numId w:val="18"/>
        </w:numPr>
        <w:tabs>
          <w:tab w:val="clear" w:pos="1440"/>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 xml:space="preserve">The Bus stayed </w:t>
      </w:r>
      <w:r w:rsidR="001B7E53" w:rsidRPr="00FB420B">
        <w:rPr>
          <w:rFonts w:eastAsia="PMingLiU"/>
          <w:szCs w:val="28"/>
          <w:lang w:eastAsia="zh-HK"/>
        </w:rPr>
        <w:t xml:space="preserve">right </w:t>
      </w:r>
      <w:r w:rsidRPr="00FB420B">
        <w:rPr>
          <w:rFonts w:eastAsia="PMingLiU"/>
          <w:szCs w:val="28"/>
          <w:lang w:eastAsia="zh-HK"/>
        </w:rPr>
        <w:t xml:space="preserve">in the middle of the </w:t>
      </w:r>
      <w:r w:rsidR="0057286F">
        <w:rPr>
          <w:rFonts w:eastAsia="PMingLiU"/>
          <w:szCs w:val="28"/>
          <w:lang w:eastAsia="zh-HK"/>
        </w:rPr>
        <w:t>N</w:t>
      </w:r>
      <w:r w:rsidR="001B7E53" w:rsidRPr="00FB420B">
        <w:rPr>
          <w:rFonts w:eastAsia="PMingLiU"/>
          <w:szCs w:val="28"/>
          <w:lang w:eastAsia="zh-HK"/>
        </w:rPr>
        <w:t>earside</w:t>
      </w:r>
      <w:r w:rsidRPr="00FB420B">
        <w:rPr>
          <w:rFonts w:eastAsia="PMingLiU"/>
          <w:szCs w:val="28"/>
          <w:lang w:eastAsia="zh-HK"/>
        </w:rPr>
        <w:t xml:space="preserve"> </w:t>
      </w:r>
      <w:r w:rsidR="0057286F">
        <w:rPr>
          <w:rFonts w:eastAsia="PMingLiU"/>
          <w:szCs w:val="28"/>
          <w:lang w:eastAsia="zh-HK"/>
        </w:rPr>
        <w:t>L</w:t>
      </w:r>
      <w:r w:rsidRPr="00FB420B">
        <w:rPr>
          <w:rFonts w:eastAsia="PMingLiU"/>
          <w:szCs w:val="28"/>
          <w:lang w:eastAsia="zh-HK"/>
        </w:rPr>
        <w:t>ane</w:t>
      </w:r>
      <w:r w:rsidR="000F6B10">
        <w:rPr>
          <w:rFonts w:eastAsia="PMingLiU"/>
          <w:szCs w:val="28"/>
          <w:lang w:eastAsia="zh-HK"/>
        </w:rPr>
        <w:t xml:space="preserve"> some 10-11 metres behind the Truck</w:t>
      </w:r>
      <w:r w:rsidR="001B7E53" w:rsidRPr="00FB420B">
        <w:rPr>
          <w:rFonts w:eastAsia="PMingLiU"/>
          <w:szCs w:val="28"/>
          <w:lang w:eastAsia="zh-HK"/>
        </w:rPr>
        <w:t xml:space="preserve"> after the collision</w:t>
      </w:r>
      <w:r w:rsidR="000F6B10">
        <w:rPr>
          <w:rFonts w:eastAsia="PMingLiU"/>
          <w:szCs w:val="28"/>
          <w:lang w:eastAsia="zh-HK"/>
        </w:rPr>
        <w:t>; and</w:t>
      </w:r>
      <w:r w:rsidRPr="00FB420B">
        <w:rPr>
          <w:rFonts w:eastAsia="PMingLiU"/>
          <w:szCs w:val="28"/>
          <w:lang w:eastAsia="zh-HK"/>
        </w:rPr>
        <w:t xml:space="preserve"> </w:t>
      </w:r>
    </w:p>
    <w:p w:rsidR="00C627A0" w:rsidRPr="00FB420B" w:rsidRDefault="00C627A0" w:rsidP="00C627A0">
      <w:pPr>
        <w:widowControl w:val="0"/>
        <w:tabs>
          <w:tab w:val="clear" w:pos="1440"/>
          <w:tab w:val="clear" w:pos="4320"/>
          <w:tab w:val="clear" w:pos="9072"/>
        </w:tabs>
        <w:snapToGrid/>
        <w:spacing w:line="360" w:lineRule="auto"/>
        <w:ind w:left="2160"/>
        <w:jc w:val="both"/>
        <w:rPr>
          <w:rFonts w:eastAsia="PMingLiU"/>
          <w:szCs w:val="28"/>
          <w:lang w:eastAsia="zh-HK"/>
        </w:rPr>
      </w:pPr>
    </w:p>
    <w:p w:rsidR="00531E45" w:rsidRPr="00FB420B" w:rsidRDefault="001B7E53" w:rsidP="00C627A0">
      <w:pPr>
        <w:widowControl w:val="0"/>
        <w:numPr>
          <w:ilvl w:val="1"/>
          <w:numId w:val="18"/>
        </w:numPr>
        <w:tabs>
          <w:tab w:val="clear" w:pos="1440"/>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Except the</w:t>
      </w:r>
      <w:r w:rsidR="00531E45" w:rsidRPr="00FB420B">
        <w:rPr>
          <w:rFonts w:eastAsia="PMingLiU"/>
          <w:szCs w:val="28"/>
          <w:lang w:eastAsia="zh-HK"/>
        </w:rPr>
        <w:t xml:space="preserve"> </w:t>
      </w:r>
      <w:r w:rsidRPr="00FB420B">
        <w:rPr>
          <w:rFonts w:eastAsia="PMingLiU"/>
          <w:szCs w:val="28"/>
          <w:lang w:eastAsia="zh-HK"/>
        </w:rPr>
        <w:t xml:space="preserve">right </w:t>
      </w:r>
      <w:r w:rsidR="00531E45" w:rsidRPr="00FB420B">
        <w:rPr>
          <w:rFonts w:eastAsia="PMingLiU"/>
          <w:szCs w:val="28"/>
          <w:lang w:eastAsia="zh-HK"/>
        </w:rPr>
        <w:t>rear mirror of the Bus</w:t>
      </w:r>
      <w:r w:rsidR="0057286F">
        <w:rPr>
          <w:rFonts w:eastAsia="PMingLiU"/>
          <w:szCs w:val="28"/>
          <w:lang w:eastAsia="zh-HK"/>
        </w:rPr>
        <w:t xml:space="preserve"> which had come off</w:t>
      </w:r>
      <w:r w:rsidR="00531E45" w:rsidRPr="00FB420B">
        <w:rPr>
          <w:rFonts w:eastAsia="PMingLiU"/>
          <w:szCs w:val="28"/>
          <w:lang w:eastAsia="zh-HK"/>
        </w:rPr>
        <w:t xml:space="preserve">, there was no other damage </w:t>
      </w:r>
      <w:r w:rsidR="0057286F">
        <w:rPr>
          <w:rFonts w:eastAsia="PMingLiU"/>
          <w:szCs w:val="28"/>
          <w:lang w:eastAsia="zh-HK"/>
        </w:rPr>
        <w:t xml:space="preserve">caused </w:t>
      </w:r>
      <w:r w:rsidR="00531E45" w:rsidRPr="00FB420B">
        <w:rPr>
          <w:rFonts w:eastAsia="PMingLiU"/>
          <w:szCs w:val="28"/>
          <w:lang w:eastAsia="zh-HK"/>
        </w:rPr>
        <w:t>to the Bus</w:t>
      </w:r>
      <w:r w:rsidR="000F6B10">
        <w:rPr>
          <w:rFonts w:eastAsia="PMingLiU"/>
          <w:szCs w:val="28"/>
          <w:lang w:eastAsia="zh-HK"/>
        </w:rPr>
        <w:t xml:space="preserve"> or the Truck</w:t>
      </w:r>
      <w:r w:rsidR="00531E45" w:rsidRPr="00FB420B">
        <w:rPr>
          <w:rFonts w:eastAsia="PMingLiU"/>
          <w:szCs w:val="28"/>
          <w:lang w:eastAsia="zh-HK"/>
        </w:rPr>
        <w:t>.</w:t>
      </w:r>
    </w:p>
    <w:p w:rsidR="00531E45" w:rsidRPr="00FB420B" w:rsidRDefault="00531E45" w:rsidP="004E29D1">
      <w:pPr>
        <w:spacing w:line="360" w:lineRule="auto"/>
        <w:jc w:val="both"/>
        <w:rPr>
          <w:rFonts w:eastAsia="PMingLiU"/>
          <w:i/>
          <w:szCs w:val="28"/>
          <w:lang w:eastAsia="zh-HK"/>
        </w:rPr>
      </w:pPr>
    </w:p>
    <w:p w:rsidR="006F243D" w:rsidRPr="00FB420B" w:rsidRDefault="006F243D" w:rsidP="004E29D1">
      <w:pPr>
        <w:spacing w:line="360" w:lineRule="auto"/>
        <w:jc w:val="both"/>
        <w:rPr>
          <w:rFonts w:eastAsia="PMingLiU"/>
          <w:i/>
          <w:szCs w:val="28"/>
          <w:lang w:eastAsia="zh-HK"/>
        </w:rPr>
      </w:pPr>
      <w:r w:rsidRPr="00FB420B">
        <w:rPr>
          <w:rFonts w:eastAsia="PMingLiU"/>
          <w:i/>
          <w:szCs w:val="28"/>
          <w:lang w:eastAsia="zh-HK"/>
        </w:rPr>
        <w:t>Posit</w:t>
      </w:r>
      <w:r w:rsidR="000F6B10">
        <w:rPr>
          <w:rFonts w:eastAsia="PMingLiU"/>
          <w:i/>
          <w:szCs w:val="28"/>
          <w:lang w:eastAsia="zh-HK"/>
        </w:rPr>
        <w:t>i</w:t>
      </w:r>
      <w:r w:rsidRPr="00FB420B">
        <w:rPr>
          <w:rFonts w:eastAsia="PMingLiU"/>
          <w:i/>
          <w:szCs w:val="28"/>
          <w:lang w:eastAsia="zh-HK"/>
        </w:rPr>
        <w:t>on of the Truck</w:t>
      </w:r>
    </w:p>
    <w:p w:rsidR="006F243D" w:rsidRPr="00FB420B" w:rsidRDefault="006F243D" w:rsidP="004E29D1">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6F243D" w:rsidP="00107F5B">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In my </w:t>
      </w:r>
      <w:r w:rsidR="003C6E64">
        <w:rPr>
          <w:rFonts w:eastAsia="PMingLiU"/>
          <w:szCs w:val="28"/>
          <w:lang w:eastAsia="zh-HK"/>
        </w:rPr>
        <w:t>judgment</w:t>
      </w:r>
      <w:r w:rsidRPr="00FB420B">
        <w:rPr>
          <w:rFonts w:eastAsia="PMingLiU"/>
          <w:szCs w:val="28"/>
          <w:lang w:eastAsia="zh-HK"/>
        </w:rPr>
        <w:t xml:space="preserve">, the </w:t>
      </w:r>
      <w:r w:rsidR="003C6E64">
        <w:rPr>
          <w:rFonts w:eastAsia="PMingLiU"/>
          <w:szCs w:val="28"/>
          <w:lang w:eastAsia="zh-HK"/>
        </w:rPr>
        <w:t xml:space="preserve">above </w:t>
      </w:r>
      <w:r w:rsidRPr="00FB420B">
        <w:rPr>
          <w:rFonts w:eastAsia="PMingLiU"/>
          <w:szCs w:val="28"/>
          <w:lang w:eastAsia="zh-HK"/>
        </w:rPr>
        <w:t>photo</w:t>
      </w:r>
      <w:r w:rsidR="000F6B10">
        <w:rPr>
          <w:rFonts w:eastAsia="PMingLiU"/>
          <w:szCs w:val="28"/>
          <w:lang w:eastAsia="zh-HK"/>
        </w:rPr>
        <w:t>graph</w:t>
      </w:r>
      <w:r w:rsidRPr="00FB420B">
        <w:rPr>
          <w:rFonts w:eastAsia="PMingLiU"/>
          <w:szCs w:val="28"/>
          <w:lang w:eastAsia="zh-HK"/>
        </w:rPr>
        <w:t>s strongly</w:t>
      </w:r>
      <w:r w:rsidR="000C2810">
        <w:rPr>
          <w:rFonts w:eastAsia="PMingLiU"/>
          <w:szCs w:val="28"/>
          <w:lang w:eastAsia="zh-HK"/>
        </w:rPr>
        <w:t xml:space="preserve"> </w:t>
      </w:r>
      <w:r w:rsidR="000C2810" w:rsidRPr="00FB420B">
        <w:rPr>
          <w:rFonts w:eastAsia="PMingLiU"/>
          <w:szCs w:val="28"/>
          <w:lang w:eastAsia="zh-HK"/>
        </w:rPr>
        <w:t>suggest</w:t>
      </w:r>
      <w:r w:rsidRPr="00FB420B">
        <w:rPr>
          <w:rFonts w:eastAsia="PMingLiU"/>
          <w:szCs w:val="28"/>
          <w:lang w:eastAsia="zh-HK"/>
        </w:rPr>
        <w:t xml:space="preserve"> that the 1</w:t>
      </w:r>
      <w:r w:rsidRPr="00FB420B">
        <w:rPr>
          <w:rFonts w:eastAsia="PMingLiU"/>
          <w:szCs w:val="28"/>
          <w:vertAlign w:val="superscript"/>
          <w:lang w:eastAsia="zh-HK"/>
        </w:rPr>
        <w:t>st</w:t>
      </w:r>
      <w:r w:rsidR="00CD08B9">
        <w:rPr>
          <w:rFonts w:eastAsia="PMingLiU"/>
          <w:szCs w:val="28"/>
          <w:lang w:eastAsia="zh-HK"/>
        </w:rPr>
        <w:t> </w:t>
      </w:r>
      <w:r w:rsidRPr="00FB420B">
        <w:rPr>
          <w:rFonts w:eastAsia="PMingLiU"/>
          <w:szCs w:val="28"/>
          <w:lang w:eastAsia="zh-HK"/>
        </w:rPr>
        <w:t xml:space="preserve">defendant had driven the Truck too close to the right hand side of the Bus when </w:t>
      </w:r>
      <w:r w:rsidR="003C6E64">
        <w:rPr>
          <w:rFonts w:eastAsia="PMingLiU"/>
          <w:szCs w:val="28"/>
          <w:lang w:eastAsia="zh-HK"/>
        </w:rPr>
        <w:t>trying to overtake it from the O</w:t>
      </w:r>
      <w:r w:rsidRPr="00FB420B">
        <w:rPr>
          <w:rFonts w:eastAsia="PMingLiU"/>
          <w:szCs w:val="28"/>
          <w:lang w:eastAsia="zh-HK"/>
        </w:rPr>
        <w:t xml:space="preserve">ffside </w:t>
      </w:r>
      <w:r w:rsidR="003C6E64">
        <w:rPr>
          <w:rFonts w:eastAsia="PMingLiU"/>
          <w:szCs w:val="28"/>
          <w:lang w:eastAsia="zh-HK"/>
        </w:rPr>
        <w:t>L</w:t>
      </w:r>
      <w:r w:rsidRPr="00FB420B">
        <w:rPr>
          <w:rFonts w:eastAsia="PMingLiU"/>
          <w:szCs w:val="28"/>
          <w:lang w:eastAsia="zh-HK"/>
        </w:rPr>
        <w:t>ane.  The photo</w:t>
      </w:r>
      <w:r w:rsidR="000F6B10">
        <w:rPr>
          <w:rFonts w:eastAsia="PMingLiU"/>
          <w:szCs w:val="28"/>
          <w:lang w:eastAsia="zh-HK"/>
        </w:rPr>
        <w:t>graph</w:t>
      </w:r>
      <w:r w:rsidRPr="00FB420B">
        <w:rPr>
          <w:rFonts w:eastAsia="PMingLiU"/>
          <w:szCs w:val="28"/>
          <w:lang w:eastAsia="zh-HK"/>
        </w:rPr>
        <w:t>s show that the 1</w:t>
      </w:r>
      <w:r w:rsidRPr="00FB420B">
        <w:rPr>
          <w:rFonts w:eastAsia="PMingLiU"/>
          <w:szCs w:val="28"/>
          <w:vertAlign w:val="superscript"/>
          <w:lang w:eastAsia="zh-HK"/>
        </w:rPr>
        <w:t>st</w:t>
      </w:r>
      <w:r w:rsidRPr="00FB420B">
        <w:rPr>
          <w:rFonts w:eastAsia="PMingLiU"/>
          <w:szCs w:val="28"/>
          <w:lang w:eastAsia="zh-HK"/>
        </w:rPr>
        <w:t xml:space="preserve"> defendant could not have travelled in the middle of the </w:t>
      </w:r>
      <w:r w:rsidR="003C6E64">
        <w:rPr>
          <w:rFonts w:eastAsia="PMingLiU"/>
          <w:szCs w:val="28"/>
          <w:lang w:eastAsia="zh-HK"/>
        </w:rPr>
        <w:t>Offside L</w:t>
      </w:r>
      <w:r w:rsidRPr="00FB420B">
        <w:rPr>
          <w:rFonts w:eastAsia="PMingLiU"/>
          <w:szCs w:val="28"/>
          <w:lang w:eastAsia="zh-HK"/>
        </w:rPr>
        <w:t>ane as claimed by the 1</w:t>
      </w:r>
      <w:r w:rsidRPr="00FB420B">
        <w:rPr>
          <w:rFonts w:eastAsia="PMingLiU"/>
          <w:szCs w:val="28"/>
          <w:vertAlign w:val="superscript"/>
          <w:lang w:eastAsia="zh-HK"/>
        </w:rPr>
        <w:t>st</w:t>
      </w:r>
      <w:r w:rsidRPr="00FB420B">
        <w:rPr>
          <w:rFonts w:eastAsia="PMingLiU"/>
          <w:szCs w:val="28"/>
          <w:lang w:eastAsia="zh-HK"/>
        </w:rPr>
        <w:t xml:space="preserve"> defendant in his evidence.</w:t>
      </w:r>
    </w:p>
    <w:p w:rsidR="006F243D" w:rsidRPr="00FB420B" w:rsidRDefault="006F243D" w:rsidP="006F243D">
      <w:pPr>
        <w:pStyle w:val="ListParagraph"/>
        <w:widowControl w:val="0"/>
        <w:tabs>
          <w:tab w:val="clear" w:pos="4320"/>
          <w:tab w:val="clear" w:pos="9072"/>
        </w:tabs>
        <w:snapToGrid/>
        <w:spacing w:line="360" w:lineRule="auto"/>
        <w:ind w:left="0"/>
        <w:jc w:val="both"/>
        <w:rPr>
          <w:rFonts w:eastAsia="PMingLiU"/>
          <w:szCs w:val="28"/>
          <w:lang w:eastAsia="zh-HK"/>
        </w:rPr>
      </w:pPr>
    </w:p>
    <w:p w:rsidR="0024098E" w:rsidRPr="00FB420B" w:rsidRDefault="006F243D" w:rsidP="00107F5B">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In fact, the end up position of the Truck clearly shows that it had </w:t>
      </w:r>
      <w:r w:rsidR="0024098E" w:rsidRPr="00FB420B">
        <w:rPr>
          <w:rFonts w:eastAsia="PMingLiU"/>
          <w:szCs w:val="28"/>
          <w:lang w:eastAsia="zh-HK"/>
        </w:rPr>
        <w:t xml:space="preserve">intruded into the dividing line of the Bus Lane, leaving a wide gap on its right which it could have </w:t>
      </w:r>
      <w:r w:rsidR="000F6B10">
        <w:rPr>
          <w:rFonts w:eastAsia="PMingLiU"/>
          <w:szCs w:val="28"/>
          <w:lang w:eastAsia="zh-HK"/>
        </w:rPr>
        <w:t>made</w:t>
      </w:r>
      <w:r w:rsidR="0024098E" w:rsidRPr="00FB420B">
        <w:rPr>
          <w:rFonts w:eastAsia="PMingLiU"/>
          <w:szCs w:val="28"/>
          <w:lang w:eastAsia="zh-HK"/>
        </w:rPr>
        <w:t xml:space="preserve"> use of</w:t>
      </w:r>
      <w:r w:rsidR="003C6E64">
        <w:rPr>
          <w:rFonts w:eastAsia="PMingLiU"/>
          <w:szCs w:val="28"/>
          <w:lang w:eastAsia="zh-HK"/>
        </w:rPr>
        <w:t xml:space="preserve"> when passing the Bus</w:t>
      </w:r>
      <w:r w:rsidR="0024098E" w:rsidRPr="00FB420B">
        <w:rPr>
          <w:rFonts w:eastAsia="PMingLiU"/>
          <w:szCs w:val="28"/>
          <w:lang w:eastAsia="zh-HK"/>
        </w:rPr>
        <w:t>.  In my judgment, this is consistent with the fact that 1</w:t>
      </w:r>
      <w:r w:rsidR="0024098E" w:rsidRPr="00FB420B">
        <w:rPr>
          <w:rFonts w:eastAsia="PMingLiU"/>
          <w:szCs w:val="28"/>
          <w:vertAlign w:val="superscript"/>
          <w:lang w:eastAsia="zh-HK"/>
        </w:rPr>
        <w:t>st</w:t>
      </w:r>
      <w:r w:rsidR="0024098E" w:rsidRPr="00FB420B">
        <w:rPr>
          <w:rFonts w:eastAsia="PMingLiU"/>
          <w:szCs w:val="28"/>
          <w:lang w:eastAsia="zh-HK"/>
        </w:rPr>
        <w:t xml:space="preserve"> defendant was driving the Truck either very close to or had actually intruded on the Bus Lane.  I so find it was the case.  In doing so, I find that he was driving without due care and attention and was therefore negligent.</w:t>
      </w:r>
    </w:p>
    <w:p w:rsidR="0024098E" w:rsidRPr="00FB420B" w:rsidRDefault="0024098E" w:rsidP="00CD08B9">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24098E" w:rsidP="0024098E">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The 1</w:t>
      </w:r>
      <w:r w:rsidRPr="00FB420B">
        <w:rPr>
          <w:rFonts w:eastAsia="PMingLiU"/>
          <w:szCs w:val="28"/>
          <w:vertAlign w:val="superscript"/>
          <w:lang w:eastAsia="zh-HK"/>
        </w:rPr>
        <w:t>st</w:t>
      </w:r>
      <w:r w:rsidRPr="00FB420B">
        <w:rPr>
          <w:rFonts w:eastAsia="PMingLiU"/>
          <w:szCs w:val="28"/>
          <w:lang w:eastAsia="zh-HK"/>
        </w:rPr>
        <w:t xml:space="preserve"> defendant tried to </w:t>
      </w:r>
      <w:r w:rsidR="00531E45" w:rsidRPr="00FB420B">
        <w:rPr>
          <w:rFonts w:eastAsia="PMingLiU"/>
          <w:szCs w:val="28"/>
          <w:lang w:eastAsia="zh-HK"/>
        </w:rPr>
        <w:t xml:space="preserve">undermine the </w:t>
      </w:r>
      <w:r w:rsidRPr="00FB420B">
        <w:rPr>
          <w:rFonts w:eastAsia="PMingLiU"/>
          <w:szCs w:val="28"/>
          <w:lang w:eastAsia="zh-HK"/>
        </w:rPr>
        <w:t>force</w:t>
      </w:r>
      <w:r w:rsidR="00531E45" w:rsidRPr="00FB420B">
        <w:rPr>
          <w:rFonts w:eastAsia="PMingLiU"/>
          <w:szCs w:val="28"/>
          <w:lang w:eastAsia="zh-HK"/>
        </w:rPr>
        <w:t xml:space="preserve"> of the photo</w:t>
      </w:r>
      <w:r w:rsidR="000F6B10">
        <w:rPr>
          <w:rFonts w:eastAsia="PMingLiU"/>
          <w:szCs w:val="28"/>
          <w:lang w:eastAsia="zh-HK"/>
        </w:rPr>
        <w:t>graph</w:t>
      </w:r>
      <w:r w:rsidRPr="00FB420B">
        <w:rPr>
          <w:rFonts w:eastAsia="PMingLiU"/>
          <w:szCs w:val="28"/>
          <w:lang w:eastAsia="zh-HK"/>
        </w:rPr>
        <w:t>s</w:t>
      </w:r>
      <w:r w:rsidR="00531E45" w:rsidRPr="00FB420B">
        <w:rPr>
          <w:rFonts w:eastAsia="PMingLiU"/>
          <w:szCs w:val="28"/>
          <w:lang w:eastAsia="zh-HK"/>
        </w:rPr>
        <w:t xml:space="preserve"> by alleging in the witness box that he </w:t>
      </w:r>
      <w:r w:rsidRPr="00FB420B">
        <w:rPr>
          <w:rFonts w:eastAsia="PMingLiU"/>
          <w:szCs w:val="28"/>
          <w:lang w:eastAsia="zh-HK"/>
        </w:rPr>
        <w:t xml:space="preserve">had </w:t>
      </w:r>
      <w:r w:rsidR="00531E45" w:rsidRPr="00FB420B">
        <w:rPr>
          <w:rFonts w:eastAsia="PMingLiU"/>
          <w:szCs w:val="28"/>
          <w:lang w:eastAsia="zh-HK"/>
        </w:rPr>
        <w:t>swerved</w:t>
      </w:r>
      <w:r w:rsidR="00C627A0" w:rsidRPr="00FB420B">
        <w:rPr>
          <w:rFonts w:eastAsia="PMingLiU"/>
          <w:szCs w:val="28"/>
          <w:lang w:eastAsia="zh-HK"/>
        </w:rPr>
        <w:t xml:space="preserve"> the Truck</w:t>
      </w:r>
      <w:r w:rsidR="000F6B10">
        <w:rPr>
          <w:rFonts w:eastAsia="PMingLiU"/>
          <w:szCs w:val="28"/>
          <w:lang w:eastAsia="zh-HK"/>
        </w:rPr>
        <w:t xml:space="preserve"> to the left</w:t>
      </w:r>
      <w:r w:rsidR="00C627A0" w:rsidRPr="00FB420B">
        <w:rPr>
          <w:rFonts w:eastAsia="PMingLiU"/>
          <w:szCs w:val="28"/>
          <w:lang w:eastAsia="zh-HK"/>
        </w:rPr>
        <w:t xml:space="preserve"> after the collision</w:t>
      </w:r>
      <w:r w:rsidRPr="00FB420B">
        <w:rPr>
          <w:rFonts w:eastAsia="PMingLiU"/>
          <w:szCs w:val="28"/>
          <w:lang w:eastAsia="zh-HK"/>
        </w:rPr>
        <w:t xml:space="preserve">.  I have no difficulty </w:t>
      </w:r>
      <w:r w:rsidR="000F6B10">
        <w:rPr>
          <w:rFonts w:eastAsia="PMingLiU"/>
          <w:szCs w:val="28"/>
          <w:lang w:eastAsia="zh-HK"/>
        </w:rPr>
        <w:t>in</w:t>
      </w:r>
      <w:r w:rsidRPr="00FB420B">
        <w:rPr>
          <w:rFonts w:eastAsia="PMingLiU"/>
          <w:szCs w:val="28"/>
          <w:lang w:eastAsia="zh-HK"/>
        </w:rPr>
        <w:t xml:space="preserve"> reject</w:t>
      </w:r>
      <w:r w:rsidR="000F6B10">
        <w:rPr>
          <w:rFonts w:eastAsia="PMingLiU"/>
          <w:szCs w:val="28"/>
          <w:lang w:eastAsia="zh-HK"/>
        </w:rPr>
        <w:t>ing</w:t>
      </w:r>
      <w:r w:rsidRPr="00FB420B">
        <w:rPr>
          <w:rFonts w:eastAsia="PMingLiU"/>
          <w:szCs w:val="28"/>
          <w:lang w:eastAsia="zh-HK"/>
        </w:rPr>
        <w:t xml:space="preserve"> his evidence on this based on the following undisputed facts</w:t>
      </w:r>
      <w:r w:rsidR="00C627A0" w:rsidRPr="00FB420B">
        <w:rPr>
          <w:rFonts w:eastAsia="PMingLiU"/>
          <w:szCs w:val="28"/>
          <w:lang w:eastAsia="zh-HK"/>
        </w:rPr>
        <w:t>:-</w:t>
      </w:r>
    </w:p>
    <w:p w:rsidR="00C627A0" w:rsidRPr="00FB420B" w:rsidRDefault="00C627A0" w:rsidP="00CD08B9">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531E45" w:rsidP="00CD08B9">
      <w:pPr>
        <w:pStyle w:val="ListParagraph"/>
        <w:widowControl w:val="0"/>
        <w:numPr>
          <w:ilvl w:val="0"/>
          <w:numId w:val="23"/>
        </w:numPr>
        <w:tabs>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The photo</w:t>
      </w:r>
      <w:r w:rsidR="000F6B10">
        <w:rPr>
          <w:rFonts w:eastAsia="PMingLiU"/>
          <w:szCs w:val="28"/>
          <w:lang w:eastAsia="zh-HK"/>
        </w:rPr>
        <w:t>graph</w:t>
      </w:r>
      <w:r w:rsidRPr="00FB420B">
        <w:rPr>
          <w:rFonts w:eastAsia="PMingLiU"/>
          <w:szCs w:val="28"/>
          <w:lang w:eastAsia="zh-HK"/>
        </w:rPr>
        <w:t xml:space="preserve">s were provided to </w:t>
      </w:r>
      <w:r w:rsidR="0024098E" w:rsidRPr="00FB420B">
        <w:rPr>
          <w:rFonts w:eastAsia="PMingLiU"/>
          <w:szCs w:val="28"/>
          <w:lang w:eastAsia="zh-HK"/>
        </w:rPr>
        <w:t xml:space="preserve">the defendants </w:t>
      </w:r>
      <w:r w:rsidRPr="00FB420B">
        <w:rPr>
          <w:rFonts w:eastAsia="PMingLiU"/>
          <w:szCs w:val="28"/>
          <w:lang w:eastAsia="zh-HK"/>
        </w:rPr>
        <w:t>by</w:t>
      </w:r>
      <w:r w:rsidR="0024098E" w:rsidRPr="00FB420B">
        <w:rPr>
          <w:rFonts w:eastAsia="PMingLiU"/>
          <w:szCs w:val="28"/>
          <w:lang w:eastAsia="zh-HK"/>
        </w:rPr>
        <w:t xml:space="preserve"> way of</w:t>
      </w:r>
      <w:r w:rsidRPr="00FB420B">
        <w:rPr>
          <w:rFonts w:eastAsia="PMingLiU"/>
          <w:szCs w:val="28"/>
          <w:lang w:eastAsia="zh-HK"/>
        </w:rPr>
        <w:t xml:space="preserve"> discovery </w:t>
      </w:r>
      <w:r w:rsidRPr="00FB420B">
        <w:rPr>
          <w:rFonts w:eastAsia="PMingLiU"/>
          <w:bCs/>
          <w:szCs w:val="28"/>
          <w:lang w:eastAsia="zh-HK"/>
        </w:rPr>
        <w:t>before</w:t>
      </w:r>
      <w:r w:rsidRPr="00FB420B">
        <w:rPr>
          <w:rFonts w:eastAsia="PMingLiU"/>
          <w:szCs w:val="28"/>
          <w:lang w:eastAsia="zh-HK"/>
        </w:rPr>
        <w:t xml:space="preserve"> the </w:t>
      </w:r>
      <w:r w:rsidR="0024098E" w:rsidRPr="00FB420B">
        <w:rPr>
          <w:rFonts w:eastAsia="PMingLiU"/>
          <w:szCs w:val="28"/>
          <w:lang w:eastAsia="zh-HK"/>
        </w:rPr>
        <w:t>1</w:t>
      </w:r>
      <w:r w:rsidR="0024098E" w:rsidRPr="00FB420B">
        <w:rPr>
          <w:rFonts w:eastAsia="PMingLiU"/>
          <w:szCs w:val="28"/>
          <w:vertAlign w:val="superscript"/>
          <w:lang w:eastAsia="zh-HK"/>
        </w:rPr>
        <w:t>st</w:t>
      </w:r>
      <w:r w:rsidR="0024098E" w:rsidRPr="00FB420B">
        <w:rPr>
          <w:rFonts w:eastAsia="PMingLiU"/>
          <w:szCs w:val="28"/>
          <w:lang w:eastAsia="zh-HK"/>
        </w:rPr>
        <w:t xml:space="preserve"> defendant’s </w:t>
      </w:r>
      <w:r w:rsidRPr="00FB420B">
        <w:rPr>
          <w:rFonts w:eastAsia="PMingLiU"/>
          <w:szCs w:val="28"/>
          <w:lang w:eastAsia="zh-HK"/>
        </w:rPr>
        <w:t>witness statement was prepared</w:t>
      </w:r>
      <w:r w:rsidR="0024098E" w:rsidRPr="00FB420B">
        <w:rPr>
          <w:rFonts w:eastAsia="PMingLiU"/>
          <w:szCs w:val="28"/>
          <w:lang w:eastAsia="zh-HK"/>
        </w:rPr>
        <w:t>;</w:t>
      </w:r>
    </w:p>
    <w:p w:rsidR="00C627A0" w:rsidRPr="00FB420B" w:rsidRDefault="00C627A0" w:rsidP="00CD08B9">
      <w:pPr>
        <w:pStyle w:val="ListParagraph"/>
        <w:widowControl w:val="0"/>
        <w:tabs>
          <w:tab w:val="clear" w:pos="4320"/>
          <w:tab w:val="clear" w:pos="9072"/>
        </w:tabs>
        <w:snapToGrid/>
        <w:spacing w:line="360" w:lineRule="auto"/>
        <w:ind w:left="2160"/>
        <w:jc w:val="both"/>
        <w:rPr>
          <w:rFonts w:eastAsia="PMingLiU"/>
          <w:szCs w:val="28"/>
          <w:lang w:eastAsia="zh-HK"/>
        </w:rPr>
      </w:pPr>
    </w:p>
    <w:p w:rsidR="00531E45" w:rsidRPr="00FB420B" w:rsidRDefault="00531E45" w:rsidP="00CD08B9">
      <w:pPr>
        <w:pStyle w:val="ListParagraph"/>
        <w:widowControl w:val="0"/>
        <w:numPr>
          <w:ilvl w:val="0"/>
          <w:numId w:val="23"/>
        </w:numPr>
        <w:tabs>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 xml:space="preserve">Despite </w:t>
      </w:r>
      <w:r w:rsidR="0024098E" w:rsidRPr="00FB420B">
        <w:rPr>
          <w:rFonts w:eastAsia="PMingLiU"/>
          <w:szCs w:val="28"/>
          <w:lang w:eastAsia="zh-HK"/>
        </w:rPr>
        <w:t xml:space="preserve">of </w:t>
      </w:r>
      <w:r w:rsidRPr="00FB420B">
        <w:rPr>
          <w:rFonts w:eastAsia="PMingLiU"/>
          <w:szCs w:val="28"/>
          <w:lang w:eastAsia="zh-HK"/>
        </w:rPr>
        <w:t xml:space="preserve">this, in </w:t>
      </w:r>
      <w:r w:rsidR="0024098E" w:rsidRPr="00FB420B">
        <w:rPr>
          <w:rFonts w:eastAsia="PMingLiU"/>
          <w:szCs w:val="28"/>
          <w:lang w:eastAsia="zh-HK"/>
        </w:rPr>
        <w:t>the 1</w:t>
      </w:r>
      <w:r w:rsidR="0024098E" w:rsidRPr="00FB420B">
        <w:rPr>
          <w:rFonts w:eastAsia="PMingLiU"/>
          <w:szCs w:val="28"/>
          <w:vertAlign w:val="superscript"/>
          <w:lang w:eastAsia="zh-HK"/>
        </w:rPr>
        <w:t>st</w:t>
      </w:r>
      <w:r w:rsidR="0024098E" w:rsidRPr="00FB420B">
        <w:rPr>
          <w:rFonts w:eastAsia="PMingLiU"/>
          <w:szCs w:val="28"/>
          <w:lang w:eastAsia="zh-HK"/>
        </w:rPr>
        <w:t xml:space="preserve"> defendant’s witness statement, he</w:t>
      </w:r>
      <w:r w:rsidRPr="00FB420B">
        <w:rPr>
          <w:rFonts w:eastAsia="PMingLiU"/>
          <w:szCs w:val="28"/>
          <w:lang w:eastAsia="zh-HK"/>
        </w:rPr>
        <w:t xml:space="preserve"> has </w:t>
      </w:r>
      <w:r w:rsidRPr="00FB420B">
        <w:rPr>
          <w:rFonts w:eastAsia="PMingLiU"/>
          <w:bCs/>
          <w:szCs w:val="28"/>
          <w:lang w:eastAsia="zh-HK"/>
        </w:rPr>
        <w:t>never said</w:t>
      </w:r>
      <w:r w:rsidRPr="00FB420B">
        <w:rPr>
          <w:rFonts w:eastAsia="PMingLiU"/>
          <w:szCs w:val="28"/>
          <w:lang w:eastAsia="zh-HK"/>
        </w:rPr>
        <w:t xml:space="preserve"> that he </w:t>
      </w:r>
      <w:r w:rsidR="0024098E" w:rsidRPr="00FB420B">
        <w:rPr>
          <w:rFonts w:eastAsia="PMingLiU"/>
          <w:szCs w:val="28"/>
          <w:lang w:eastAsia="zh-HK"/>
        </w:rPr>
        <w:t xml:space="preserve">had </w:t>
      </w:r>
      <w:r w:rsidRPr="00FB420B">
        <w:rPr>
          <w:rFonts w:eastAsia="PMingLiU"/>
          <w:szCs w:val="28"/>
          <w:lang w:eastAsia="zh-HK"/>
        </w:rPr>
        <w:t>swerved the Truck after the collision</w:t>
      </w:r>
      <w:r w:rsidR="00875CB9" w:rsidRPr="00FB420B">
        <w:rPr>
          <w:rFonts w:eastAsia="PMingLiU"/>
          <w:szCs w:val="28"/>
          <w:lang w:eastAsia="zh-HK"/>
        </w:rPr>
        <w:t>;</w:t>
      </w:r>
    </w:p>
    <w:p w:rsidR="00C627A0" w:rsidRPr="00FB420B" w:rsidRDefault="00C627A0" w:rsidP="00CD08B9">
      <w:pPr>
        <w:pStyle w:val="ListParagraph"/>
        <w:widowControl w:val="0"/>
        <w:tabs>
          <w:tab w:val="clear" w:pos="4320"/>
          <w:tab w:val="clear" w:pos="9072"/>
        </w:tabs>
        <w:snapToGrid/>
        <w:spacing w:line="360" w:lineRule="auto"/>
        <w:ind w:left="2160"/>
        <w:jc w:val="both"/>
        <w:rPr>
          <w:rFonts w:eastAsia="PMingLiU"/>
          <w:szCs w:val="28"/>
          <w:lang w:eastAsia="zh-HK"/>
        </w:rPr>
      </w:pPr>
    </w:p>
    <w:p w:rsidR="00531E45" w:rsidRPr="00FB420B" w:rsidRDefault="0024098E" w:rsidP="00CD08B9">
      <w:pPr>
        <w:pStyle w:val="ListParagraph"/>
        <w:widowControl w:val="0"/>
        <w:numPr>
          <w:ilvl w:val="0"/>
          <w:numId w:val="23"/>
        </w:numPr>
        <w:tabs>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lastRenderedPageBreak/>
        <w:t xml:space="preserve">Instead, he </w:t>
      </w:r>
      <w:r w:rsidR="00531E45" w:rsidRPr="00FB420B">
        <w:rPr>
          <w:rFonts w:eastAsia="PMingLiU"/>
          <w:szCs w:val="28"/>
          <w:lang w:eastAsia="zh-HK"/>
        </w:rPr>
        <w:t>maintained</w:t>
      </w:r>
      <w:r w:rsidRPr="00FB420B">
        <w:rPr>
          <w:rFonts w:eastAsia="PMingLiU"/>
          <w:szCs w:val="28"/>
          <w:lang w:eastAsia="zh-HK"/>
        </w:rPr>
        <w:t xml:space="preserve"> that when the Truck came to a halt, his vehicle was completely inside the right lane (</w:t>
      </w:r>
      <w:r w:rsidR="00531E45" w:rsidRPr="00FB420B">
        <w:rPr>
          <w:rFonts w:eastAsia="PMingLiU"/>
          <w:szCs w:val="28"/>
          <w:lang w:eastAsia="zh-HK"/>
        </w:rPr>
        <w:t>“</w:t>
      </w:r>
      <w:r w:rsidR="00531E45" w:rsidRPr="00FB420B">
        <w:rPr>
          <w:rFonts w:eastAsia="PMingLiU"/>
          <w:szCs w:val="28"/>
        </w:rPr>
        <w:t>停下時，我的車輛完全在右線內</w:t>
      </w:r>
      <w:r w:rsidR="00531E45" w:rsidRPr="00FB420B">
        <w:rPr>
          <w:rFonts w:eastAsia="PMingLiU"/>
          <w:szCs w:val="28"/>
          <w:lang w:val="en-GB"/>
        </w:rPr>
        <w:t>。</w:t>
      </w:r>
      <w:r w:rsidR="00531E45" w:rsidRPr="00FB420B">
        <w:rPr>
          <w:rFonts w:eastAsia="PMingLiU"/>
          <w:szCs w:val="28"/>
          <w:lang w:val="en-GB"/>
        </w:rPr>
        <w:t>”</w:t>
      </w:r>
      <w:r w:rsidR="00875CB9" w:rsidRPr="00FB420B">
        <w:rPr>
          <w:rFonts w:eastAsia="PMingLiU"/>
          <w:szCs w:val="28"/>
          <w:lang w:val="en-GB"/>
        </w:rPr>
        <w:t>)</w:t>
      </w:r>
      <w:r w:rsidR="00C627A0" w:rsidRPr="00FB420B">
        <w:rPr>
          <w:rStyle w:val="FootnoteReference"/>
          <w:rFonts w:eastAsia="PMingLiU"/>
          <w:szCs w:val="28"/>
          <w:lang w:val="en-GB"/>
        </w:rPr>
        <w:footnoteReference w:id="2"/>
      </w:r>
      <w:r w:rsidR="00875CB9" w:rsidRPr="00FB420B">
        <w:rPr>
          <w:rFonts w:eastAsia="PMingLiU"/>
          <w:szCs w:val="28"/>
          <w:lang w:val="en-GB"/>
        </w:rPr>
        <w:t>;</w:t>
      </w:r>
      <w:r w:rsidR="003C6E64">
        <w:rPr>
          <w:rFonts w:eastAsia="PMingLiU"/>
          <w:szCs w:val="28"/>
          <w:lang w:val="en-GB"/>
        </w:rPr>
        <w:t xml:space="preserve"> and</w:t>
      </w:r>
    </w:p>
    <w:p w:rsidR="00C627A0" w:rsidRPr="00FB420B" w:rsidRDefault="00C627A0" w:rsidP="00CD08B9">
      <w:pPr>
        <w:pStyle w:val="ListParagraph"/>
        <w:widowControl w:val="0"/>
        <w:tabs>
          <w:tab w:val="clear" w:pos="4320"/>
          <w:tab w:val="clear" w:pos="9072"/>
        </w:tabs>
        <w:snapToGrid/>
        <w:spacing w:line="360" w:lineRule="auto"/>
        <w:ind w:left="2160"/>
        <w:jc w:val="both"/>
        <w:rPr>
          <w:rFonts w:eastAsia="PMingLiU"/>
          <w:szCs w:val="28"/>
          <w:lang w:eastAsia="zh-HK"/>
        </w:rPr>
      </w:pPr>
    </w:p>
    <w:p w:rsidR="00C627A0" w:rsidRPr="00FB420B" w:rsidRDefault="00531E45" w:rsidP="00CD08B9">
      <w:pPr>
        <w:pStyle w:val="ListParagraph"/>
        <w:widowControl w:val="0"/>
        <w:numPr>
          <w:ilvl w:val="0"/>
          <w:numId w:val="23"/>
        </w:numPr>
        <w:tabs>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val="en-GB"/>
        </w:rPr>
        <w:t xml:space="preserve">Even in the police statement </w:t>
      </w:r>
      <w:r w:rsidR="00875CB9" w:rsidRPr="00FB420B">
        <w:rPr>
          <w:rFonts w:eastAsia="PMingLiU"/>
          <w:szCs w:val="28"/>
          <w:lang w:val="en-GB"/>
        </w:rPr>
        <w:t xml:space="preserve">which was </w:t>
      </w:r>
      <w:r w:rsidRPr="00FB420B">
        <w:rPr>
          <w:rFonts w:eastAsia="PMingLiU"/>
          <w:szCs w:val="28"/>
          <w:lang w:val="en-GB"/>
        </w:rPr>
        <w:t xml:space="preserve">taken after the </w:t>
      </w:r>
      <w:r w:rsidR="00875CB9" w:rsidRPr="00FB420B">
        <w:rPr>
          <w:rFonts w:eastAsia="PMingLiU"/>
          <w:szCs w:val="28"/>
          <w:lang w:val="en-GB"/>
        </w:rPr>
        <w:t>A</w:t>
      </w:r>
      <w:r w:rsidRPr="00FB420B">
        <w:rPr>
          <w:rFonts w:eastAsia="PMingLiU"/>
          <w:szCs w:val="28"/>
          <w:lang w:val="en-GB"/>
        </w:rPr>
        <w:t xml:space="preserve">ccident, </w:t>
      </w:r>
      <w:r w:rsidR="00875CB9" w:rsidRPr="00FB420B">
        <w:rPr>
          <w:rFonts w:eastAsia="PMingLiU"/>
          <w:szCs w:val="28"/>
          <w:lang w:val="en-GB"/>
        </w:rPr>
        <w:t xml:space="preserve">the </w:t>
      </w:r>
      <w:r w:rsidR="000F6B10">
        <w:rPr>
          <w:rFonts w:eastAsia="PMingLiU"/>
          <w:szCs w:val="28"/>
          <w:lang w:val="en-GB"/>
        </w:rPr>
        <w:t>1</w:t>
      </w:r>
      <w:r w:rsidR="000F6B10" w:rsidRPr="000F6B10">
        <w:rPr>
          <w:rFonts w:eastAsia="PMingLiU"/>
          <w:szCs w:val="28"/>
          <w:vertAlign w:val="superscript"/>
          <w:lang w:val="en-GB"/>
        </w:rPr>
        <w:t>st</w:t>
      </w:r>
      <w:r w:rsidR="000F6B10">
        <w:rPr>
          <w:rFonts w:eastAsia="PMingLiU"/>
          <w:szCs w:val="28"/>
          <w:lang w:val="en-GB"/>
        </w:rPr>
        <w:t xml:space="preserve"> </w:t>
      </w:r>
      <w:r w:rsidR="00875CB9" w:rsidRPr="00FB420B">
        <w:rPr>
          <w:rFonts w:eastAsia="PMingLiU"/>
          <w:szCs w:val="28"/>
          <w:lang w:val="en-GB"/>
        </w:rPr>
        <w:t xml:space="preserve">defendant </w:t>
      </w:r>
      <w:r w:rsidRPr="00FB420B">
        <w:rPr>
          <w:rFonts w:eastAsia="PMingLiU"/>
          <w:szCs w:val="28"/>
          <w:lang w:val="en-GB"/>
        </w:rPr>
        <w:t>ha</w:t>
      </w:r>
      <w:r w:rsidR="000F6B10">
        <w:rPr>
          <w:rFonts w:eastAsia="PMingLiU"/>
          <w:szCs w:val="28"/>
          <w:lang w:val="en-GB"/>
        </w:rPr>
        <w:t>s</w:t>
      </w:r>
      <w:r w:rsidRPr="00FB420B">
        <w:rPr>
          <w:rFonts w:eastAsia="PMingLiU"/>
          <w:szCs w:val="28"/>
          <w:lang w:val="en-GB"/>
        </w:rPr>
        <w:t xml:space="preserve"> never mentioned </w:t>
      </w:r>
      <w:r w:rsidR="00875CB9" w:rsidRPr="00FB420B">
        <w:rPr>
          <w:rFonts w:eastAsia="PMingLiU"/>
          <w:szCs w:val="28"/>
          <w:lang w:val="en-GB"/>
        </w:rPr>
        <w:t xml:space="preserve">the fact that </w:t>
      </w:r>
      <w:r w:rsidRPr="00FB420B">
        <w:rPr>
          <w:rFonts w:eastAsia="PMingLiU"/>
          <w:szCs w:val="28"/>
          <w:lang w:val="en-GB"/>
        </w:rPr>
        <w:t xml:space="preserve">he </w:t>
      </w:r>
      <w:r w:rsidR="00875CB9" w:rsidRPr="00FB420B">
        <w:rPr>
          <w:rFonts w:eastAsia="PMingLiU"/>
          <w:szCs w:val="28"/>
          <w:lang w:val="en-GB"/>
        </w:rPr>
        <w:t xml:space="preserve">had </w:t>
      </w:r>
      <w:r w:rsidRPr="00FB420B">
        <w:rPr>
          <w:rFonts w:eastAsia="PMingLiU"/>
          <w:szCs w:val="28"/>
          <w:lang w:val="en-GB"/>
        </w:rPr>
        <w:t>moved the Truck</w:t>
      </w:r>
      <w:r w:rsidR="00C627A0" w:rsidRPr="00FB420B">
        <w:rPr>
          <w:rStyle w:val="FootnoteReference"/>
          <w:rFonts w:eastAsia="PMingLiU"/>
          <w:szCs w:val="28"/>
          <w:lang w:val="en-GB"/>
        </w:rPr>
        <w:footnoteReference w:id="3"/>
      </w:r>
      <w:r w:rsidR="00875CB9" w:rsidRPr="00FB420B">
        <w:rPr>
          <w:rFonts w:eastAsia="PMingLiU"/>
          <w:szCs w:val="28"/>
          <w:lang w:val="en-GB"/>
        </w:rPr>
        <w:t>;</w:t>
      </w:r>
    </w:p>
    <w:p w:rsidR="00531E45" w:rsidRPr="00FB420B" w:rsidRDefault="00531E45" w:rsidP="00CD08B9">
      <w:pPr>
        <w:widowControl w:val="0"/>
        <w:tabs>
          <w:tab w:val="clear" w:pos="4320"/>
          <w:tab w:val="clear" w:pos="9072"/>
        </w:tabs>
        <w:snapToGrid/>
        <w:spacing w:line="360" w:lineRule="auto"/>
        <w:jc w:val="both"/>
        <w:rPr>
          <w:rFonts w:eastAsia="PMingLiU"/>
          <w:szCs w:val="28"/>
          <w:lang w:eastAsia="zh-HK"/>
        </w:rPr>
      </w:pPr>
    </w:p>
    <w:p w:rsidR="00C627A0" w:rsidRPr="00FB420B" w:rsidRDefault="00875CB9" w:rsidP="00CD08B9">
      <w:pPr>
        <w:spacing w:line="360" w:lineRule="auto"/>
        <w:jc w:val="both"/>
        <w:rPr>
          <w:rFonts w:eastAsia="PMingLiU"/>
          <w:i/>
          <w:szCs w:val="28"/>
          <w:lang w:eastAsia="zh-HK"/>
        </w:rPr>
      </w:pPr>
      <w:r w:rsidRPr="00FB420B">
        <w:rPr>
          <w:rFonts w:eastAsia="PMingLiU"/>
          <w:i/>
          <w:szCs w:val="28"/>
          <w:lang w:eastAsia="zh-HK"/>
        </w:rPr>
        <w:t>Position of the r</w:t>
      </w:r>
      <w:r w:rsidR="00531E45" w:rsidRPr="00FB420B">
        <w:rPr>
          <w:rFonts w:eastAsia="PMingLiU"/>
          <w:i/>
          <w:szCs w:val="28"/>
          <w:lang w:eastAsia="zh-HK"/>
        </w:rPr>
        <w:t xml:space="preserve">ear </w:t>
      </w:r>
      <w:r w:rsidRPr="00FB420B">
        <w:rPr>
          <w:rFonts w:eastAsia="PMingLiU"/>
          <w:i/>
          <w:szCs w:val="28"/>
          <w:lang w:eastAsia="zh-HK"/>
        </w:rPr>
        <w:t>m</w:t>
      </w:r>
      <w:r w:rsidR="00531E45" w:rsidRPr="00FB420B">
        <w:rPr>
          <w:rFonts w:eastAsia="PMingLiU"/>
          <w:i/>
          <w:szCs w:val="28"/>
          <w:lang w:eastAsia="zh-HK"/>
        </w:rPr>
        <w:t xml:space="preserve">irror </w:t>
      </w:r>
    </w:p>
    <w:p w:rsidR="00C627A0" w:rsidRPr="00FB420B" w:rsidRDefault="00C627A0" w:rsidP="00CD08B9">
      <w:pPr>
        <w:spacing w:line="360" w:lineRule="auto"/>
        <w:jc w:val="both"/>
        <w:rPr>
          <w:rFonts w:eastAsia="PMingLiU"/>
          <w:i/>
          <w:szCs w:val="28"/>
          <w:lang w:eastAsia="zh-HK"/>
        </w:rPr>
      </w:pPr>
    </w:p>
    <w:p w:rsidR="00875CB9" w:rsidRPr="00FB420B" w:rsidRDefault="00875CB9" w:rsidP="00C627A0">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Immediately after the A</w:t>
      </w:r>
      <w:r w:rsidR="00531E45" w:rsidRPr="00FB420B">
        <w:rPr>
          <w:rFonts w:eastAsia="PMingLiU"/>
          <w:szCs w:val="28"/>
          <w:lang w:eastAsia="zh-HK"/>
        </w:rPr>
        <w:t xml:space="preserve">ccident, the rear mirror of the Bus fell onto the </w:t>
      </w:r>
      <w:r w:rsidRPr="00FB420B">
        <w:rPr>
          <w:rFonts w:eastAsia="PMingLiU"/>
          <w:szCs w:val="28"/>
          <w:lang w:eastAsia="zh-HK"/>
        </w:rPr>
        <w:t>ground</w:t>
      </w:r>
      <w:r w:rsidR="00531E45" w:rsidRPr="00FB420B">
        <w:rPr>
          <w:rFonts w:eastAsia="PMingLiU"/>
          <w:szCs w:val="28"/>
          <w:lang w:eastAsia="zh-HK"/>
        </w:rPr>
        <w:t xml:space="preserve"> </w:t>
      </w:r>
      <w:r w:rsidRPr="00FB420B">
        <w:rPr>
          <w:rFonts w:eastAsia="PMingLiU"/>
          <w:szCs w:val="28"/>
          <w:lang w:eastAsia="zh-HK"/>
        </w:rPr>
        <w:t xml:space="preserve">and was found </w:t>
      </w:r>
      <w:r w:rsidR="00531E45" w:rsidRPr="00FB420B">
        <w:rPr>
          <w:rFonts w:eastAsia="PMingLiU"/>
          <w:szCs w:val="28"/>
          <w:lang w:eastAsia="zh-HK"/>
        </w:rPr>
        <w:t xml:space="preserve">just behind the </w:t>
      </w:r>
      <w:r w:rsidRPr="00FB420B">
        <w:rPr>
          <w:rFonts w:eastAsia="PMingLiU"/>
          <w:szCs w:val="28"/>
          <w:lang w:eastAsia="zh-HK"/>
        </w:rPr>
        <w:t xml:space="preserve">left rear wheel of the </w:t>
      </w:r>
      <w:r w:rsidR="00531E45" w:rsidRPr="00FB420B">
        <w:rPr>
          <w:rFonts w:eastAsia="PMingLiU"/>
          <w:szCs w:val="28"/>
          <w:lang w:eastAsia="zh-HK"/>
        </w:rPr>
        <w:t>Truck.</w:t>
      </w:r>
      <w:r w:rsidRPr="00FB420B">
        <w:rPr>
          <w:rFonts w:eastAsia="PMingLiU"/>
          <w:szCs w:val="28"/>
          <w:lang w:eastAsia="zh-HK"/>
        </w:rPr>
        <w:t xml:space="preserve">  In fact, one of the photo</w:t>
      </w:r>
      <w:r w:rsidR="000F6B10">
        <w:rPr>
          <w:rFonts w:eastAsia="PMingLiU"/>
          <w:szCs w:val="28"/>
          <w:lang w:eastAsia="zh-HK"/>
        </w:rPr>
        <w:t>graph</w:t>
      </w:r>
      <w:r w:rsidRPr="00FB420B">
        <w:rPr>
          <w:rFonts w:eastAsia="PMingLiU"/>
          <w:szCs w:val="28"/>
          <w:lang w:eastAsia="zh-HK"/>
        </w:rPr>
        <w:t xml:space="preserve">s captured a policeman </w:t>
      </w:r>
      <w:r w:rsidR="001006F2" w:rsidRPr="00FB420B">
        <w:rPr>
          <w:rFonts w:eastAsia="PMingLiU"/>
          <w:szCs w:val="28"/>
          <w:lang w:eastAsia="zh-HK"/>
        </w:rPr>
        <w:t xml:space="preserve">who </w:t>
      </w:r>
      <w:r w:rsidRPr="00FB420B">
        <w:rPr>
          <w:rFonts w:eastAsia="PMingLiU"/>
          <w:szCs w:val="28"/>
          <w:lang w:eastAsia="zh-HK"/>
        </w:rPr>
        <w:t>arrived the scene</w:t>
      </w:r>
      <w:r w:rsidR="001006F2" w:rsidRPr="00FB420B">
        <w:rPr>
          <w:rFonts w:eastAsia="PMingLiU"/>
          <w:szCs w:val="28"/>
          <w:lang w:eastAsia="zh-HK"/>
        </w:rPr>
        <w:t xml:space="preserve"> after the Accident</w:t>
      </w:r>
      <w:r w:rsidRPr="00FB420B">
        <w:rPr>
          <w:rFonts w:eastAsia="PMingLiU"/>
          <w:szCs w:val="28"/>
          <w:lang w:eastAsia="zh-HK"/>
        </w:rPr>
        <w:t xml:space="preserve"> </w:t>
      </w:r>
      <w:r w:rsidR="000F6B10">
        <w:rPr>
          <w:rFonts w:eastAsia="PMingLiU"/>
          <w:szCs w:val="28"/>
          <w:lang w:eastAsia="zh-HK"/>
        </w:rPr>
        <w:t xml:space="preserve">was </w:t>
      </w:r>
      <w:r w:rsidRPr="00FB420B">
        <w:rPr>
          <w:rFonts w:eastAsia="PMingLiU"/>
          <w:szCs w:val="28"/>
          <w:lang w:eastAsia="zh-HK"/>
        </w:rPr>
        <w:t>picking it up from that position.</w:t>
      </w:r>
    </w:p>
    <w:p w:rsidR="00875CB9" w:rsidRPr="00FB420B" w:rsidRDefault="00875CB9" w:rsidP="00875CB9">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531E45" w:rsidP="00C627A0">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It is not disputed that, immediately after the </w:t>
      </w:r>
      <w:r w:rsidR="001006F2" w:rsidRPr="00FB420B">
        <w:rPr>
          <w:rFonts w:eastAsia="PMingLiU"/>
          <w:szCs w:val="28"/>
          <w:lang w:eastAsia="zh-HK"/>
        </w:rPr>
        <w:t>A</w:t>
      </w:r>
      <w:r w:rsidRPr="00FB420B">
        <w:rPr>
          <w:rFonts w:eastAsia="PMingLiU"/>
          <w:szCs w:val="28"/>
          <w:lang w:eastAsia="zh-HK"/>
        </w:rPr>
        <w:t>ccident, the Truck stopped in front of the Bus.</w:t>
      </w:r>
      <w:r w:rsidR="00672C4C" w:rsidRPr="00FB420B">
        <w:rPr>
          <w:rFonts w:eastAsia="PMingLiU"/>
          <w:szCs w:val="28"/>
          <w:lang w:eastAsia="zh-HK"/>
        </w:rPr>
        <w:t xml:space="preserve">  Judging from the pho</w:t>
      </w:r>
      <w:r w:rsidR="000F6B10">
        <w:rPr>
          <w:rFonts w:eastAsia="PMingLiU"/>
          <w:szCs w:val="28"/>
          <w:lang w:eastAsia="zh-HK"/>
        </w:rPr>
        <w:t xml:space="preserve">tographs, the Truck was about 10 </w:t>
      </w:r>
      <w:r w:rsidR="000C2810">
        <w:rPr>
          <w:rFonts w:eastAsia="PMingLiU"/>
          <w:szCs w:val="28"/>
          <w:lang w:eastAsia="zh-HK"/>
        </w:rPr>
        <w:t xml:space="preserve">– 11 </w:t>
      </w:r>
      <w:r w:rsidR="00672C4C" w:rsidRPr="00FB420B">
        <w:rPr>
          <w:rFonts w:eastAsia="PMingLiU"/>
          <w:szCs w:val="28"/>
          <w:lang w:eastAsia="zh-HK"/>
        </w:rPr>
        <w:t>metres ahead of the Bus.</w:t>
      </w:r>
    </w:p>
    <w:p w:rsidR="00C627A0" w:rsidRPr="00FB420B" w:rsidRDefault="00C627A0" w:rsidP="00C627A0">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7C5E8D" w:rsidP="00C627A0">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Pr>
          <w:rFonts w:eastAsia="PMingLiU"/>
          <w:szCs w:val="28"/>
          <w:lang w:eastAsia="zh-HK"/>
        </w:rPr>
        <w:t>In other words, it is most likely that during the A</w:t>
      </w:r>
      <w:r w:rsidR="00531E45" w:rsidRPr="00FB420B">
        <w:rPr>
          <w:rFonts w:eastAsia="PMingLiU"/>
          <w:szCs w:val="28"/>
          <w:lang w:eastAsia="zh-HK"/>
        </w:rPr>
        <w:t xml:space="preserve">ccident the rear mirror of the Bus </w:t>
      </w:r>
      <w:r w:rsidR="00531E45" w:rsidRPr="00FB420B">
        <w:rPr>
          <w:rFonts w:eastAsia="PMingLiU"/>
          <w:bCs/>
          <w:szCs w:val="28"/>
          <w:lang w:eastAsia="zh-HK"/>
        </w:rPr>
        <w:t>fell forward</w:t>
      </w:r>
      <w:r w:rsidR="00531E45" w:rsidRPr="00FB420B">
        <w:rPr>
          <w:rFonts w:eastAsia="PMingLiU"/>
          <w:szCs w:val="28"/>
          <w:lang w:eastAsia="zh-HK"/>
        </w:rPr>
        <w:t xml:space="preserve"> from the Bus </w:t>
      </w:r>
      <w:r>
        <w:rPr>
          <w:rFonts w:eastAsia="PMingLiU"/>
          <w:szCs w:val="28"/>
          <w:lang w:eastAsia="zh-HK"/>
        </w:rPr>
        <w:t>and eventually ended up at</w:t>
      </w:r>
      <w:r w:rsidR="00531E45" w:rsidRPr="00FB420B">
        <w:rPr>
          <w:rFonts w:eastAsia="PMingLiU"/>
          <w:szCs w:val="28"/>
          <w:lang w:eastAsia="zh-HK"/>
        </w:rPr>
        <w:t xml:space="preserve"> the back of the Truck.</w:t>
      </w:r>
    </w:p>
    <w:p w:rsidR="00C627A0" w:rsidRPr="00FB420B" w:rsidRDefault="00C627A0" w:rsidP="00CD08B9">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672C4C" w:rsidP="00C627A0">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I find the end up posit</w:t>
      </w:r>
      <w:r w:rsidR="000F6B10">
        <w:rPr>
          <w:rFonts w:eastAsia="PMingLiU"/>
          <w:szCs w:val="28"/>
          <w:lang w:eastAsia="zh-HK"/>
        </w:rPr>
        <w:t>i</w:t>
      </w:r>
      <w:r w:rsidRPr="00FB420B">
        <w:rPr>
          <w:rFonts w:eastAsia="PMingLiU"/>
          <w:szCs w:val="28"/>
          <w:lang w:eastAsia="zh-HK"/>
        </w:rPr>
        <w:t>on o</w:t>
      </w:r>
      <w:r w:rsidR="007C5E8D">
        <w:rPr>
          <w:rFonts w:eastAsia="PMingLiU"/>
          <w:szCs w:val="28"/>
          <w:lang w:eastAsia="zh-HK"/>
        </w:rPr>
        <w:t xml:space="preserve">f the rear mirror is </w:t>
      </w:r>
      <w:r w:rsidRPr="00FB420B">
        <w:rPr>
          <w:rFonts w:eastAsia="PMingLiU"/>
          <w:szCs w:val="28"/>
          <w:lang w:eastAsia="zh-HK"/>
        </w:rPr>
        <w:t xml:space="preserve">more </w:t>
      </w:r>
      <w:r w:rsidR="007C5E8D">
        <w:rPr>
          <w:rFonts w:eastAsia="PMingLiU"/>
          <w:szCs w:val="28"/>
          <w:lang w:eastAsia="zh-HK"/>
        </w:rPr>
        <w:t xml:space="preserve">consistent </w:t>
      </w:r>
      <w:r w:rsidRPr="00FB420B">
        <w:rPr>
          <w:rFonts w:eastAsia="PMingLiU"/>
          <w:szCs w:val="28"/>
          <w:lang w:eastAsia="zh-HK"/>
        </w:rPr>
        <w:t xml:space="preserve">with </w:t>
      </w:r>
      <w:r w:rsidR="005461E1" w:rsidRPr="00FB420B">
        <w:rPr>
          <w:rFonts w:eastAsia="PMingLiU"/>
          <w:szCs w:val="28"/>
          <w:lang w:eastAsia="zh-HK"/>
        </w:rPr>
        <w:t xml:space="preserve">the fact that the Truck actually hit the side of the Bus when it was trying to overtake it on the </w:t>
      </w:r>
      <w:r w:rsidR="007C5E8D">
        <w:rPr>
          <w:rFonts w:eastAsia="PMingLiU"/>
          <w:szCs w:val="28"/>
          <w:lang w:eastAsia="zh-HK"/>
        </w:rPr>
        <w:t>Offside L</w:t>
      </w:r>
      <w:r w:rsidR="005461E1" w:rsidRPr="00FB420B">
        <w:rPr>
          <w:rFonts w:eastAsia="PMingLiU"/>
          <w:szCs w:val="28"/>
          <w:lang w:eastAsia="zh-HK"/>
        </w:rPr>
        <w:t>ane</w:t>
      </w:r>
      <w:r w:rsidR="007C5E8D">
        <w:rPr>
          <w:rFonts w:eastAsia="PMingLiU"/>
          <w:szCs w:val="28"/>
          <w:lang w:eastAsia="zh-HK"/>
        </w:rPr>
        <w:t xml:space="preserve"> due to the following reasons</w:t>
      </w:r>
      <w:r w:rsidRPr="00FB420B">
        <w:rPr>
          <w:rFonts w:eastAsia="PMingLiU"/>
          <w:szCs w:val="28"/>
          <w:lang w:eastAsia="zh-HK"/>
        </w:rPr>
        <w:t>:</w:t>
      </w:r>
      <w:r w:rsidR="005461E1" w:rsidRPr="00FB420B">
        <w:rPr>
          <w:rFonts w:eastAsia="PMingLiU"/>
          <w:szCs w:val="28"/>
          <w:lang w:eastAsia="zh-HK"/>
        </w:rPr>
        <w:t>-</w:t>
      </w:r>
      <w:r w:rsidRPr="00FB420B">
        <w:rPr>
          <w:rFonts w:eastAsia="PMingLiU"/>
          <w:szCs w:val="28"/>
          <w:lang w:eastAsia="zh-HK"/>
        </w:rPr>
        <w:t xml:space="preserve"> </w:t>
      </w:r>
    </w:p>
    <w:p w:rsidR="00531E45" w:rsidRPr="00FB420B" w:rsidRDefault="00531E45" w:rsidP="00C627A0">
      <w:pPr>
        <w:spacing w:line="360" w:lineRule="auto"/>
        <w:jc w:val="both"/>
        <w:rPr>
          <w:rFonts w:eastAsia="PMingLiU"/>
          <w:szCs w:val="28"/>
          <w:lang w:eastAsia="zh-HK"/>
        </w:rPr>
      </w:pPr>
    </w:p>
    <w:p w:rsidR="00531E45" w:rsidRPr="00FB420B" w:rsidRDefault="00531E45" w:rsidP="00CD08B9">
      <w:pPr>
        <w:widowControl w:val="0"/>
        <w:numPr>
          <w:ilvl w:val="1"/>
          <w:numId w:val="19"/>
        </w:numPr>
        <w:tabs>
          <w:tab w:val="clear" w:pos="1440"/>
          <w:tab w:val="clear" w:pos="4320"/>
          <w:tab w:val="clear" w:pos="9072"/>
        </w:tabs>
        <w:snapToGrid/>
        <w:spacing w:line="360" w:lineRule="auto"/>
        <w:ind w:left="2160" w:right="29" w:hanging="720"/>
        <w:jc w:val="both"/>
        <w:rPr>
          <w:rFonts w:eastAsia="PMingLiU"/>
          <w:szCs w:val="28"/>
          <w:lang w:eastAsia="zh-HK"/>
        </w:rPr>
      </w:pPr>
      <w:r w:rsidRPr="00FB420B">
        <w:rPr>
          <w:rFonts w:eastAsia="PMingLiU"/>
          <w:szCs w:val="28"/>
        </w:rPr>
        <w:t xml:space="preserve">If </w:t>
      </w:r>
      <w:r w:rsidR="00672C4C" w:rsidRPr="00FB420B">
        <w:rPr>
          <w:rFonts w:eastAsia="PMingLiU"/>
          <w:szCs w:val="28"/>
        </w:rPr>
        <w:t xml:space="preserve">the </w:t>
      </w:r>
      <w:r w:rsidRPr="00FB420B">
        <w:rPr>
          <w:rFonts w:eastAsia="PMingLiU"/>
          <w:szCs w:val="28"/>
        </w:rPr>
        <w:t xml:space="preserve">Bus </w:t>
      </w:r>
      <w:r w:rsidR="00E34251">
        <w:rPr>
          <w:rFonts w:eastAsia="PMingLiU"/>
          <w:szCs w:val="28"/>
        </w:rPr>
        <w:t xml:space="preserve">had </w:t>
      </w:r>
      <w:r w:rsidRPr="00FB420B">
        <w:rPr>
          <w:rFonts w:eastAsia="PMingLiU"/>
          <w:szCs w:val="28"/>
        </w:rPr>
        <w:t>hit the Truck from behind</w:t>
      </w:r>
      <w:r w:rsidR="00672C4C" w:rsidRPr="00FB420B">
        <w:rPr>
          <w:rFonts w:eastAsia="PMingLiU"/>
          <w:szCs w:val="28"/>
        </w:rPr>
        <w:t xml:space="preserve"> as </w:t>
      </w:r>
      <w:r w:rsidR="007C5E8D">
        <w:rPr>
          <w:rFonts w:eastAsia="PMingLiU"/>
          <w:szCs w:val="28"/>
        </w:rPr>
        <w:t>claim</w:t>
      </w:r>
      <w:r w:rsidR="00672C4C" w:rsidRPr="00FB420B">
        <w:rPr>
          <w:rFonts w:eastAsia="PMingLiU"/>
          <w:szCs w:val="28"/>
        </w:rPr>
        <w:t>ed by the defendants</w:t>
      </w:r>
      <w:r w:rsidRPr="00FB420B">
        <w:rPr>
          <w:rFonts w:eastAsia="PMingLiU"/>
          <w:szCs w:val="28"/>
        </w:rPr>
        <w:t xml:space="preserve">, the rear mirror </w:t>
      </w:r>
      <w:r w:rsidR="00672C4C" w:rsidRPr="00FB420B">
        <w:rPr>
          <w:rFonts w:eastAsia="PMingLiU"/>
          <w:szCs w:val="28"/>
        </w:rPr>
        <w:t xml:space="preserve">would most </w:t>
      </w:r>
      <w:r w:rsidRPr="00FB420B">
        <w:rPr>
          <w:rFonts w:eastAsia="PMingLiU"/>
          <w:szCs w:val="28"/>
        </w:rPr>
        <w:t>likely f</w:t>
      </w:r>
      <w:r w:rsidR="00672C4C" w:rsidRPr="00FB420B">
        <w:rPr>
          <w:rFonts w:eastAsia="PMingLiU"/>
          <w:szCs w:val="28"/>
        </w:rPr>
        <w:t>a</w:t>
      </w:r>
      <w:r w:rsidRPr="00FB420B">
        <w:rPr>
          <w:rFonts w:eastAsia="PMingLiU"/>
          <w:szCs w:val="28"/>
        </w:rPr>
        <w:t xml:space="preserve">ll </w:t>
      </w:r>
      <w:r w:rsidRPr="00FB420B">
        <w:rPr>
          <w:rFonts w:eastAsia="PMingLiU"/>
          <w:bCs/>
          <w:szCs w:val="28"/>
        </w:rPr>
        <w:t>backwards</w:t>
      </w:r>
      <w:r w:rsidRPr="00FB420B">
        <w:rPr>
          <w:rFonts w:eastAsia="PMingLiU"/>
          <w:szCs w:val="28"/>
        </w:rPr>
        <w:t xml:space="preserve"> or </w:t>
      </w:r>
      <w:r w:rsidR="007C5E8D">
        <w:rPr>
          <w:rFonts w:eastAsia="PMingLiU"/>
          <w:szCs w:val="28"/>
        </w:rPr>
        <w:t xml:space="preserve">strike </w:t>
      </w:r>
      <w:r w:rsidR="002B5F77">
        <w:rPr>
          <w:rFonts w:eastAsia="PMingLiU"/>
          <w:bCs/>
          <w:szCs w:val="28"/>
        </w:rPr>
        <w:t>the side glass window of the Bus</w:t>
      </w:r>
      <w:r w:rsidR="00672C4C" w:rsidRPr="00FB420B">
        <w:rPr>
          <w:rFonts w:eastAsia="PMingLiU"/>
          <w:bCs/>
          <w:szCs w:val="28"/>
        </w:rPr>
        <w:t>;</w:t>
      </w:r>
    </w:p>
    <w:p w:rsidR="00C627A0" w:rsidRPr="00FB420B" w:rsidRDefault="00C627A0" w:rsidP="00C627A0">
      <w:pPr>
        <w:widowControl w:val="0"/>
        <w:tabs>
          <w:tab w:val="clear" w:pos="1440"/>
          <w:tab w:val="clear" w:pos="4320"/>
          <w:tab w:val="clear" w:pos="9072"/>
        </w:tabs>
        <w:snapToGrid/>
        <w:spacing w:line="360" w:lineRule="auto"/>
        <w:ind w:left="2160" w:right="26"/>
        <w:jc w:val="both"/>
        <w:rPr>
          <w:rFonts w:eastAsia="PMingLiU"/>
          <w:szCs w:val="28"/>
          <w:lang w:eastAsia="zh-HK"/>
        </w:rPr>
      </w:pPr>
    </w:p>
    <w:p w:rsidR="00531E45" w:rsidRPr="00FB420B" w:rsidRDefault="00531E45" w:rsidP="00CD08B9">
      <w:pPr>
        <w:widowControl w:val="0"/>
        <w:numPr>
          <w:ilvl w:val="1"/>
          <w:numId w:val="19"/>
        </w:numPr>
        <w:tabs>
          <w:tab w:val="clear" w:pos="1440"/>
          <w:tab w:val="clear" w:pos="4320"/>
          <w:tab w:val="clear" w:pos="9072"/>
        </w:tabs>
        <w:snapToGrid/>
        <w:spacing w:line="360" w:lineRule="auto"/>
        <w:ind w:left="2160" w:right="29" w:hanging="720"/>
        <w:jc w:val="both"/>
        <w:rPr>
          <w:rFonts w:eastAsia="PMingLiU"/>
          <w:szCs w:val="28"/>
          <w:lang w:eastAsia="zh-HK"/>
        </w:rPr>
      </w:pPr>
      <w:r w:rsidRPr="00FB420B">
        <w:rPr>
          <w:rFonts w:eastAsia="PMingLiU"/>
          <w:szCs w:val="28"/>
          <w:lang w:eastAsia="zh-HK"/>
        </w:rPr>
        <w:t xml:space="preserve">Only </w:t>
      </w:r>
      <w:r w:rsidRPr="00FB420B">
        <w:rPr>
          <w:rFonts w:eastAsia="PMingLiU"/>
          <w:szCs w:val="28"/>
        </w:rPr>
        <w:t>if t</w:t>
      </w:r>
      <w:r w:rsidR="00672C4C" w:rsidRPr="00FB420B">
        <w:rPr>
          <w:rFonts w:eastAsia="PMingLiU"/>
          <w:szCs w:val="28"/>
        </w:rPr>
        <w:t xml:space="preserve">he Truck </w:t>
      </w:r>
      <w:r w:rsidR="000C2810">
        <w:rPr>
          <w:rFonts w:eastAsia="PMingLiU"/>
          <w:szCs w:val="28"/>
        </w:rPr>
        <w:t xml:space="preserve">had </w:t>
      </w:r>
      <w:r w:rsidR="00672C4C" w:rsidRPr="00FB420B">
        <w:rPr>
          <w:rFonts w:eastAsia="PMingLiU"/>
          <w:szCs w:val="28"/>
        </w:rPr>
        <w:t>hit the Bus from the side when it was catching up from behind</w:t>
      </w:r>
      <w:r w:rsidR="002B5F77">
        <w:rPr>
          <w:rFonts w:eastAsia="PMingLiU"/>
          <w:szCs w:val="28"/>
        </w:rPr>
        <w:t xml:space="preserve"> that</w:t>
      </w:r>
      <w:r w:rsidRPr="00FB420B">
        <w:rPr>
          <w:rFonts w:eastAsia="PMingLiU"/>
          <w:szCs w:val="28"/>
        </w:rPr>
        <w:t xml:space="preserve"> </w:t>
      </w:r>
      <w:r w:rsidR="00672C4C" w:rsidRPr="00FB420B">
        <w:rPr>
          <w:rFonts w:eastAsia="PMingLiU"/>
          <w:szCs w:val="28"/>
        </w:rPr>
        <w:t xml:space="preserve">the </w:t>
      </w:r>
      <w:r w:rsidRPr="00FB420B">
        <w:rPr>
          <w:rFonts w:eastAsia="PMingLiU"/>
          <w:szCs w:val="28"/>
        </w:rPr>
        <w:t xml:space="preserve">rear mirror </w:t>
      </w:r>
      <w:r w:rsidR="00672C4C" w:rsidRPr="00FB420B">
        <w:rPr>
          <w:rFonts w:eastAsia="PMingLiU"/>
          <w:szCs w:val="28"/>
        </w:rPr>
        <w:t xml:space="preserve">would </w:t>
      </w:r>
      <w:r w:rsidRPr="00FB420B">
        <w:rPr>
          <w:rFonts w:eastAsia="PMingLiU"/>
          <w:szCs w:val="28"/>
        </w:rPr>
        <w:t>f</w:t>
      </w:r>
      <w:r w:rsidR="00672C4C" w:rsidRPr="00FB420B">
        <w:rPr>
          <w:rFonts w:eastAsia="PMingLiU"/>
          <w:szCs w:val="28"/>
        </w:rPr>
        <w:t>a</w:t>
      </w:r>
      <w:r w:rsidRPr="00FB420B">
        <w:rPr>
          <w:rFonts w:eastAsia="PMingLiU"/>
          <w:szCs w:val="28"/>
        </w:rPr>
        <w:t>ll forward</w:t>
      </w:r>
      <w:r w:rsidR="00672C4C" w:rsidRPr="00FB420B">
        <w:rPr>
          <w:rFonts w:eastAsia="PMingLiU"/>
          <w:szCs w:val="28"/>
        </w:rPr>
        <w:t xml:space="preserve"> and end up in the position that it had as shown in the photo</w:t>
      </w:r>
      <w:r w:rsidR="000F6B10">
        <w:rPr>
          <w:rFonts w:eastAsia="PMingLiU"/>
          <w:szCs w:val="28"/>
        </w:rPr>
        <w:t>graph</w:t>
      </w:r>
      <w:r w:rsidR="00672C4C" w:rsidRPr="00FB420B">
        <w:rPr>
          <w:rFonts w:eastAsia="PMingLiU"/>
          <w:szCs w:val="28"/>
        </w:rPr>
        <w:t>s;</w:t>
      </w:r>
      <w:r w:rsidR="005461E1" w:rsidRPr="00FB420B">
        <w:rPr>
          <w:rFonts w:eastAsia="PMingLiU"/>
          <w:szCs w:val="28"/>
        </w:rPr>
        <w:t xml:space="preserve"> and</w:t>
      </w:r>
    </w:p>
    <w:p w:rsidR="00672C4C" w:rsidRPr="00FB420B" w:rsidRDefault="00672C4C" w:rsidP="00CD08B9">
      <w:pPr>
        <w:widowControl w:val="0"/>
        <w:tabs>
          <w:tab w:val="clear" w:pos="1440"/>
          <w:tab w:val="clear" w:pos="4320"/>
          <w:tab w:val="clear" w:pos="9072"/>
        </w:tabs>
        <w:snapToGrid/>
        <w:spacing w:line="360" w:lineRule="auto"/>
        <w:ind w:left="2160" w:right="26"/>
        <w:jc w:val="both"/>
        <w:rPr>
          <w:rFonts w:eastAsia="PMingLiU"/>
          <w:szCs w:val="28"/>
          <w:lang w:eastAsia="zh-HK"/>
        </w:rPr>
      </w:pPr>
    </w:p>
    <w:p w:rsidR="00672C4C" w:rsidRPr="00FB420B" w:rsidRDefault="00672C4C" w:rsidP="00CD08B9">
      <w:pPr>
        <w:widowControl w:val="0"/>
        <w:numPr>
          <w:ilvl w:val="1"/>
          <w:numId w:val="19"/>
        </w:numPr>
        <w:tabs>
          <w:tab w:val="clear" w:pos="1440"/>
          <w:tab w:val="clear" w:pos="4320"/>
          <w:tab w:val="clear" w:pos="9072"/>
        </w:tabs>
        <w:snapToGrid/>
        <w:spacing w:line="360" w:lineRule="auto"/>
        <w:ind w:left="2160" w:right="29" w:hanging="720"/>
        <w:jc w:val="both"/>
        <w:rPr>
          <w:rFonts w:eastAsia="PMingLiU"/>
          <w:szCs w:val="28"/>
          <w:lang w:eastAsia="zh-HK"/>
        </w:rPr>
      </w:pPr>
      <w:r w:rsidRPr="00FB420B">
        <w:rPr>
          <w:rFonts w:eastAsia="PMingLiU"/>
          <w:szCs w:val="28"/>
          <w:lang w:eastAsia="zh-HK"/>
        </w:rPr>
        <w:t>The momentum of the forward movement of the Truck most likely</w:t>
      </w:r>
      <w:r w:rsidR="000F6B10">
        <w:rPr>
          <w:rFonts w:eastAsia="PMingLiU"/>
          <w:szCs w:val="28"/>
          <w:lang w:eastAsia="zh-HK"/>
        </w:rPr>
        <w:t xml:space="preserve"> would have</w:t>
      </w:r>
      <w:r w:rsidR="002B5F77">
        <w:rPr>
          <w:rFonts w:eastAsia="PMingLiU"/>
          <w:szCs w:val="28"/>
          <w:lang w:eastAsia="zh-HK"/>
        </w:rPr>
        <w:t xml:space="preserve"> </w:t>
      </w:r>
      <w:r w:rsidRPr="00FB420B">
        <w:rPr>
          <w:rFonts w:eastAsia="PMingLiU"/>
          <w:szCs w:val="28"/>
          <w:lang w:eastAsia="zh-HK"/>
        </w:rPr>
        <w:t>dragged the mirror along with it and</w:t>
      </w:r>
      <w:r w:rsidR="005461E1" w:rsidRPr="00FB420B">
        <w:rPr>
          <w:rFonts w:eastAsia="PMingLiU"/>
          <w:szCs w:val="28"/>
          <w:lang w:eastAsia="zh-HK"/>
        </w:rPr>
        <w:t xml:space="preserve"> therefore the rear mirror finally ended up at the back of the Truck.</w:t>
      </w:r>
    </w:p>
    <w:p w:rsidR="00531E45" w:rsidRPr="00FB420B" w:rsidRDefault="00531E45" w:rsidP="00CD08B9">
      <w:pPr>
        <w:spacing w:line="360" w:lineRule="auto"/>
        <w:jc w:val="both"/>
        <w:rPr>
          <w:rFonts w:eastAsia="PMingLiU"/>
          <w:szCs w:val="28"/>
          <w:lang w:eastAsia="zh-HK"/>
        </w:rPr>
      </w:pPr>
    </w:p>
    <w:p w:rsidR="00531E45" w:rsidRPr="00FB420B" w:rsidRDefault="00493929" w:rsidP="00CD08B9">
      <w:pPr>
        <w:spacing w:line="360" w:lineRule="auto"/>
        <w:jc w:val="both"/>
        <w:rPr>
          <w:rFonts w:eastAsia="PMingLiU"/>
          <w:i/>
          <w:szCs w:val="28"/>
          <w:lang w:eastAsia="zh-HK"/>
        </w:rPr>
      </w:pPr>
      <w:r w:rsidRPr="00FB420B">
        <w:rPr>
          <w:rFonts w:eastAsia="PMingLiU"/>
          <w:i/>
          <w:szCs w:val="28"/>
          <w:lang w:eastAsia="zh-HK"/>
        </w:rPr>
        <w:t>Inherent improbabilities of the 1</w:t>
      </w:r>
      <w:r w:rsidRPr="00FB420B">
        <w:rPr>
          <w:rFonts w:eastAsia="PMingLiU"/>
          <w:i/>
          <w:szCs w:val="28"/>
          <w:vertAlign w:val="superscript"/>
          <w:lang w:eastAsia="zh-HK"/>
        </w:rPr>
        <w:t>st</w:t>
      </w:r>
      <w:r w:rsidRPr="00FB420B">
        <w:rPr>
          <w:rFonts w:eastAsia="PMingLiU"/>
          <w:i/>
          <w:szCs w:val="28"/>
          <w:lang w:eastAsia="zh-HK"/>
        </w:rPr>
        <w:t xml:space="preserve"> defendant’s evidence </w:t>
      </w:r>
    </w:p>
    <w:p w:rsidR="00EB2155" w:rsidRPr="00FB420B" w:rsidRDefault="00EB2155" w:rsidP="00CD08B9">
      <w:pPr>
        <w:spacing w:line="360" w:lineRule="auto"/>
        <w:jc w:val="both"/>
        <w:rPr>
          <w:rFonts w:eastAsia="PMingLiU"/>
          <w:i/>
          <w:szCs w:val="28"/>
          <w:lang w:eastAsia="zh-HK"/>
        </w:rPr>
      </w:pPr>
    </w:p>
    <w:p w:rsidR="00531E45" w:rsidRPr="00FB420B" w:rsidRDefault="00686E53" w:rsidP="00EB2155">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The 1</w:t>
      </w:r>
      <w:r w:rsidRPr="00FB420B">
        <w:rPr>
          <w:rFonts w:eastAsia="PMingLiU"/>
          <w:szCs w:val="28"/>
          <w:vertAlign w:val="superscript"/>
          <w:lang w:eastAsia="zh-HK"/>
        </w:rPr>
        <w:t>st</w:t>
      </w:r>
      <w:r w:rsidRPr="00FB420B">
        <w:rPr>
          <w:rFonts w:eastAsia="PMingLiU"/>
          <w:szCs w:val="28"/>
          <w:lang w:eastAsia="zh-HK"/>
        </w:rPr>
        <w:t xml:space="preserve"> defendant changed his story in the witness box.  He </w:t>
      </w:r>
      <w:r w:rsidR="001C0C7E" w:rsidRPr="00FB420B">
        <w:rPr>
          <w:rFonts w:eastAsia="PMingLiU"/>
          <w:szCs w:val="28"/>
          <w:lang w:eastAsia="zh-HK"/>
        </w:rPr>
        <w:t>stated</w:t>
      </w:r>
      <w:r w:rsidR="00531E45" w:rsidRPr="00FB420B">
        <w:rPr>
          <w:rFonts w:eastAsia="PMingLiU"/>
          <w:szCs w:val="28"/>
          <w:lang w:eastAsia="zh-HK"/>
        </w:rPr>
        <w:t xml:space="preserve"> in the witness box that he saw </w:t>
      </w:r>
      <w:r w:rsidR="001C0C7E" w:rsidRPr="00FB420B">
        <w:rPr>
          <w:rFonts w:eastAsia="PMingLiU"/>
          <w:szCs w:val="28"/>
          <w:lang w:eastAsia="zh-HK"/>
        </w:rPr>
        <w:t xml:space="preserve">the Bus was leaning towards his Truck when </w:t>
      </w:r>
      <w:r w:rsidR="00531E45" w:rsidRPr="00FB420B">
        <w:rPr>
          <w:rFonts w:eastAsia="PMingLiU"/>
          <w:szCs w:val="28"/>
          <w:lang w:eastAsia="zh-HK"/>
        </w:rPr>
        <w:t xml:space="preserve">the collision occurred </w:t>
      </w:r>
      <w:r w:rsidR="001C0C7E" w:rsidRPr="00FB420B">
        <w:rPr>
          <w:rFonts w:eastAsia="PMingLiU"/>
          <w:szCs w:val="28"/>
          <w:lang w:eastAsia="zh-HK"/>
        </w:rPr>
        <w:t>(</w:t>
      </w:r>
      <w:r w:rsidR="00531E45" w:rsidRPr="00FB420B">
        <w:rPr>
          <w:rFonts w:eastAsia="PMingLiU"/>
          <w:szCs w:val="28"/>
          <w:lang w:eastAsia="zh-HK"/>
        </w:rPr>
        <w:t>“</w:t>
      </w:r>
      <w:r w:rsidR="00531E45" w:rsidRPr="00FB420B">
        <w:rPr>
          <w:rFonts w:eastAsia="PMingLiU"/>
          <w:szCs w:val="28"/>
        </w:rPr>
        <w:t>挨埋嚟</w:t>
      </w:r>
      <w:r w:rsidR="00531E45" w:rsidRPr="00FB420B">
        <w:rPr>
          <w:rFonts w:eastAsia="PMingLiU"/>
          <w:szCs w:val="28"/>
          <w:lang w:val="en-GB"/>
        </w:rPr>
        <w:t>”</w:t>
      </w:r>
      <w:r w:rsidR="001C0C7E" w:rsidRPr="00FB420B">
        <w:rPr>
          <w:rFonts w:eastAsia="PMingLiU"/>
          <w:szCs w:val="28"/>
          <w:lang w:val="en-GB"/>
        </w:rPr>
        <w:t>)</w:t>
      </w:r>
      <w:r w:rsidR="001C0C7E" w:rsidRPr="00FB420B">
        <w:rPr>
          <w:rFonts w:eastAsia="PMingLiU"/>
          <w:szCs w:val="28"/>
          <w:lang w:eastAsia="zh-HK"/>
        </w:rPr>
        <w:t xml:space="preserve">.  I find such allegation inconsistent with the statements he had made previously:-  </w:t>
      </w:r>
    </w:p>
    <w:p w:rsidR="00EB2155" w:rsidRPr="00FB420B" w:rsidRDefault="00EB2155" w:rsidP="00EB2155">
      <w:pPr>
        <w:widowControl w:val="0"/>
        <w:tabs>
          <w:tab w:val="clear" w:pos="4320"/>
          <w:tab w:val="clear" w:pos="9072"/>
        </w:tabs>
        <w:snapToGrid/>
        <w:spacing w:line="360" w:lineRule="auto"/>
        <w:jc w:val="both"/>
        <w:rPr>
          <w:rFonts w:eastAsia="PMingLiU"/>
          <w:szCs w:val="28"/>
          <w:lang w:eastAsia="zh-HK"/>
        </w:rPr>
      </w:pPr>
    </w:p>
    <w:p w:rsidR="00531E45" w:rsidRPr="00FB420B" w:rsidRDefault="00531E45" w:rsidP="00CD08B9">
      <w:pPr>
        <w:pStyle w:val="ListParagraph"/>
        <w:widowControl w:val="0"/>
        <w:numPr>
          <w:ilvl w:val="0"/>
          <w:numId w:val="25"/>
        </w:numPr>
        <w:tabs>
          <w:tab w:val="clear" w:pos="4320"/>
          <w:tab w:val="clear" w:pos="9072"/>
        </w:tabs>
        <w:snapToGrid/>
        <w:spacing w:line="360" w:lineRule="auto"/>
        <w:ind w:left="2160" w:hanging="720"/>
        <w:jc w:val="both"/>
        <w:rPr>
          <w:rFonts w:eastAsia="PMingLiU"/>
          <w:szCs w:val="28"/>
          <w:lang w:eastAsia="zh-HK"/>
        </w:rPr>
      </w:pPr>
      <w:r w:rsidRPr="00FB420B">
        <w:rPr>
          <w:rFonts w:eastAsia="PMingLiU"/>
          <w:szCs w:val="28"/>
          <w:lang w:eastAsia="zh-HK"/>
        </w:rPr>
        <w:t>In the police statement</w:t>
      </w:r>
      <w:r w:rsidR="001C0C7E" w:rsidRPr="00FB420B">
        <w:rPr>
          <w:rFonts w:eastAsia="PMingLiU"/>
          <w:szCs w:val="28"/>
          <w:lang w:eastAsia="zh-HK"/>
        </w:rPr>
        <w:t xml:space="preserve">, he claimed that “he was looking ahead of him all along until he heard someone sounded the horn at him.  As to how he was hit he did not see” </w:t>
      </w:r>
      <w:r w:rsidRPr="00FB420B">
        <w:rPr>
          <w:rFonts w:eastAsia="PMingLiU"/>
          <w:szCs w:val="28"/>
          <w:lang w:eastAsia="zh-HK"/>
        </w:rPr>
        <w:t xml:space="preserve"> </w:t>
      </w:r>
      <w:r w:rsidR="001C0C7E" w:rsidRPr="00FB420B">
        <w:rPr>
          <w:rFonts w:eastAsia="PMingLiU"/>
          <w:szCs w:val="28"/>
          <w:lang w:eastAsia="zh-HK"/>
        </w:rPr>
        <w:t>(</w:t>
      </w:r>
      <w:r w:rsidRPr="00FB420B">
        <w:rPr>
          <w:rFonts w:eastAsia="PMingLiU"/>
          <w:szCs w:val="28"/>
          <w:lang w:eastAsia="zh-HK"/>
        </w:rPr>
        <w:t>“</w:t>
      </w:r>
      <w:r w:rsidRPr="00FB420B">
        <w:rPr>
          <w:rFonts w:eastAsia="PMingLiU"/>
          <w:szCs w:val="28"/>
        </w:rPr>
        <w:t>我一路望前面</w:t>
      </w:r>
      <w:r w:rsidRPr="00FB420B">
        <w:rPr>
          <w:rFonts w:eastAsia="PMingLiU"/>
          <w:szCs w:val="28"/>
        </w:rPr>
        <w:t>…</w:t>
      </w:r>
      <w:r w:rsidRPr="00FB420B">
        <w:rPr>
          <w:rFonts w:eastAsia="PMingLiU"/>
          <w:szCs w:val="28"/>
        </w:rPr>
        <w:t>直到聽到有人響「安」，實際</w:t>
      </w:r>
      <w:r w:rsidR="000F6B10" w:rsidRPr="000F6B10">
        <w:rPr>
          <w:rFonts w:ascii="PMingLiU" w:eastAsia="PMingLiU" w:hAnsi="PMingLiU" w:cs="宋体" w:hint="eastAsia"/>
          <w:color w:val="000000"/>
          <w:szCs w:val="28"/>
        </w:rPr>
        <w:t>佢</w:t>
      </w:r>
      <w:r w:rsidRPr="00FB420B">
        <w:rPr>
          <w:rFonts w:eastAsia="PMingLiU"/>
          <w:szCs w:val="28"/>
        </w:rPr>
        <w:lastRenderedPageBreak/>
        <w:t>點解撞落嚟</w:t>
      </w:r>
      <w:r w:rsidRPr="00FB420B">
        <w:rPr>
          <w:rFonts w:eastAsia="PMingLiU"/>
          <w:szCs w:val="28"/>
          <w:u w:val="single"/>
        </w:rPr>
        <w:t>我就見唔到</w:t>
      </w:r>
      <w:r w:rsidRPr="00FB420B">
        <w:rPr>
          <w:rFonts w:eastAsia="PMingLiU"/>
          <w:szCs w:val="28"/>
        </w:rPr>
        <w:t>”</w:t>
      </w:r>
      <w:r w:rsidR="001C0C7E" w:rsidRPr="00FB420B">
        <w:rPr>
          <w:rFonts w:eastAsia="PMingLiU"/>
          <w:szCs w:val="28"/>
        </w:rPr>
        <w:t>)</w:t>
      </w:r>
      <w:r w:rsidR="00EB2155" w:rsidRPr="00FB420B">
        <w:rPr>
          <w:rStyle w:val="FootnoteReference"/>
          <w:rFonts w:eastAsia="PMingLiU"/>
          <w:szCs w:val="28"/>
        </w:rPr>
        <w:footnoteReference w:id="4"/>
      </w:r>
      <w:r w:rsidR="00EB2155" w:rsidRPr="00FB420B">
        <w:rPr>
          <w:rFonts w:eastAsia="PMingLiU"/>
          <w:szCs w:val="28"/>
        </w:rPr>
        <w:t>;</w:t>
      </w:r>
    </w:p>
    <w:p w:rsidR="00EB2155" w:rsidRPr="00FB420B" w:rsidRDefault="00EB2155" w:rsidP="00EB2155">
      <w:pPr>
        <w:pStyle w:val="ListParagraph"/>
        <w:widowControl w:val="0"/>
        <w:tabs>
          <w:tab w:val="clear" w:pos="4320"/>
          <w:tab w:val="clear" w:pos="9072"/>
        </w:tabs>
        <w:snapToGrid/>
        <w:spacing w:line="360" w:lineRule="auto"/>
        <w:ind w:left="2160"/>
        <w:jc w:val="both"/>
        <w:rPr>
          <w:rFonts w:eastAsia="PMingLiU"/>
          <w:szCs w:val="28"/>
          <w:lang w:eastAsia="zh-HK"/>
        </w:rPr>
      </w:pPr>
    </w:p>
    <w:p w:rsidR="00EB2155" w:rsidRPr="00FB420B" w:rsidRDefault="00531E45" w:rsidP="00EB2155">
      <w:pPr>
        <w:pStyle w:val="ListParagraph"/>
        <w:widowControl w:val="0"/>
        <w:numPr>
          <w:ilvl w:val="0"/>
          <w:numId w:val="25"/>
        </w:numPr>
        <w:tabs>
          <w:tab w:val="clear" w:pos="4320"/>
          <w:tab w:val="clear" w:pos="9072"/>
        </w:tabs>
        <w:snapToGrid/>
        <w:spacing w:line="360" w:lineRule="auto"/>
        <w:ind w:left="2160" w:hanging="720"/>
        <w:jc w:val="both"/>
        <w:rPr>
          <w:rFonts w:eastAsia="PMingLiU"/>
          <w:szCs w:val="28"/>
          <w:lang w:eastAsia="zh-HK"/>
        </w:rPr>
      </w:pPr>
      <w:r w:rsidRPr="00FB420B">
        <w:rPr>
          <w:rFonts w:eastAsia="PMingLiU"/>
          <w:szCs w:val="28"/>
        </w:rPr>
        <w:t>Even in his witness statement, he did not say that he saw the collision.</w:t>
      </w:r>
      <w:r w:rsidR="00EB2155" w:rsidRPr="00FB420B">
        <w:rPr>
          <w:rStyle w:val="FootnoteReference"/>
          <w:rFonts w:eastAsia="PMingLiU"/>
          <w:szCs w:val="28"/>
        </w:rPr>
        <w:footnoteReference w:id="5"/>
      </w:r>
      <w:r w:rsidRPr="00FB420B">
        <w:rPr>
          <w:rFonts w:eastAsia="PMingLiU"/>
          <w:szCs w:val="28"/>
        </w:rPr>
        <w:t xml:space="preserve"> </w:t>
      </w:r>
      <w:r w:rsidR="00CD08B9">
        <w:rPr>
          <w:rFonts w:eastAsia="PMingLiU"/>
          <w:szCs w:val="28"/>
        </w:rPr>
        <w:t xml:space="preserve"> </w:t>
      </w:r>
      <w:r w:rsidR="00EB2155" w:rsidRPr="00FB420B">
        <w:rPr>
          <w:rFonts w:eastAsia="PMingLiU"/>
          <w:szCs w:val="28"/>
        </w:rPr>
        <w:t>At most, he only “guessed”</w:t>
      </w:r>
      <w:r w:rsidR="00EB2155" w:rsidRPr="00FB420B">
        <w:rPr>
          <w:rStyle w:val="FootnoteReference"/>
          <w:rFonts w:eastAsia="PMingLiU"/>
          <w:szCs w:val="28"/>
        </w:rPr>
        <w:footnoteReference w:id="6"/>
      </w:r>
      <w:r w:rsidR="00D03DA7">
        <w:rPr>
          <w:rFonts w:eastAsia="PMingLiU"/>
          <w:szCs w:val="28"/>
        </w:rPr>
        <w:t>;</w:t>
      </w:r>
      <w:r w:rsidR="00E34251">
        <w:rPr>
          <w:rFonts w:eastAsia="PMingLiU"/>
          <w:szCs w:val="28"/>
        </w:rPr>
        <w:t xml:space="preserve"> and</w:t>
      </w:r>
    </w:p>
    <w:p w:rsidR="00EB2155" w:rsidRPr="00FB420B" w:rsidRDefault="00EB2155" w:rsidP="00CD08B9">
      <w:pPr>
        <w:pStyle w:val="ListParagraph"/>
        <w:widowControl w:val="0"/>
        <w:tabs>
          <w:tab w:val="clear" w:pos="4320"/>
          <w:tab w:val="clear" w:pos="9072"/>
        </w:tabs>
        <w:snapToGrid/>
        <w:spacing w:line="360" w:lineRule="auto"/>
        <w:ind w:left="2160"/>
        <w:jc w:val="both"/>
        <w:rPr>
          <w:rFonts w:eastAsia="PMingLiU"/>
          <w:szCs w:val="28"/>
        </w:rPr>
      </w:pPr>
    </w:p>
    <w:p w:rsidR="00531E45" w:rsidRPr="00FB420B" w:rsidRDefault="000F6B10" w:rsidP="00EB2155">
      <w:pPr>
        <w:pStyle w:val="ListParagraph"/>
        <w:widowControl w:val="0"/>
        <w:numPr>
          <w:ilvl w:val="0"/>
          <w:numId w:val="25"/>
        </w:numPr>
        <w:tabs>
          <w:tab w:val="clear" w:pos="4320"/>
          <w:tab w:val="clear" w:pos="9072"/>
        </w:tabs>
        <w:snapToGrid/>
        <w:spacing w:line="360" w:lineRule="auto"/>
        <w:ind w:left="2160" w:hanging="720"/>
        <w:jc w:val="both"/>
        <w:rPr>
          <w:rFonts w:eastAsia="PMingLiU"/>
          <w:szCs w:val="28"/>
          <w:lang w:eastAsia="zh-HK"/>
        </w:rPr>
      </w:pPr>
      <w:r>
        <w:rPr>
          <w:rFonts w:eastAsia="PMingLiU"/>
          <w:szCs w:val="28"/>
          <w:lang w:eastAsia="zh-HK"/>
        </w:rPr>
        <w:t xml:space="preserve">The </w:t>
      </w:r>
      <w:r w:rsidRPr="00FB420B">
        <w:rPr>
          <w:rFonts w:eastAsia="PMingLiU"/>
          <w:szCs w:val="28"/>
          <w:lang w:eastAsia="zh-HK"/>
        </w:rPr>
        <w:t>1</w:t>
      </w:r>
      <w:r w:rsidRPr="00FB420B">
        <w:rPr>
          <w:rFonts w:eastAsia="PMingLiU"/>
          <w:szCs w:val="28"/>
          <w:vertAlign w:val="superscript"/>
          <w:lang w:eastAsia="zh-HK"/>
        </w:rPr>
        <w:t>st</w:t>
      </w:r>
      <w:r>
        <w:rPr>
          <w:rFonts w:eastAsia="PMingLiU"/>
          <w:szCs w:val="28"/>
          <w:lang w:eastAsia="zh-HK"/>
        </w:rPr>
        <w:t> </w:t>
      </w:r>
      <w:r w:rsidRPr="00FB420B">
        <w:rPr>
          <w:rFonts w:eastAsia="PMingLiU"/>
          <w:szCs w:val="28"/>
          <w:lang w:eastAsia="zh-HK"/>
        </w:rPr>
        <w:t>defendant</w:t>
      </w:r>
      <w:r w:rsidR="00531E45" w:rsidRPr="00FB420B">
        <w:rPr>
          <w:rFonts w:eastAsia="PMingLiU"/>
          <w:szCs w:val="28"/>
          <w:lang w:eastAsia="zh-HK"/>
        </w:rPr>
        <w:t xml:space="preserve">’s allegation that he saw how the collision occurred is nothing but </w:t>
      </w:r>
      <w:r w:rsidR="001C0C7E" w:rsidRPr="00FB420B">
        <w:rPr>
          <w:rFonts w:eastAsia="PMingLiU"/>
          <w:szCs w:val="28"/>
          <w:lang w:eastAsia="zh-HK"/>
        </w:rPr>
        <w:t>again a recent fabrication of the 1</w:t>
      </w:r>
      <w:r w:rsidR="001C0C7E" w:rsidRPr="00FB420B">
        <w:rPr>
          <w:rFonts w:eastAsia="PMingLiU"/>
          <w:szCs w:val="28"/>
          <w:vertAlign w:val="superscript"/>
          <w:lang w:eastAsia="zh-HK"/>
        </w:rPr>
        <w:t>st</w:t>
      </w:r>
      <w:r w:rsidR="00D03DA7">
        <w:rPr>
          <w:rFonts w:eastAsia="PMingLiU"/>
          <w:szCs w:val="28"/>
          <w:lang w:eastAsia="zh-HK"/>
        </w:rPr>
        <w:t> </w:t>
      </w:r>
      <w:r w:rsidR="001C0C7E" w:rsidRPr="00FB420B">
        <w:rPr>
          <w:rFonts w:eastAsia="PMingLiU"/>
          <w:szCs w:val="28"/>
          <w:lang w:eastAsia="zh-HK"/>
        </w:rPr>
        <w:t>defendant</w:t>
      </w:r>
      <w:r w:rsidR="00531E45" w:rsidRPr="00FB420B">
        <w:rPr>
          <w:rFonts w:eastAsia="PMingLiU"/>
          <w:szCs w:val="28"/>
          <w:lang w:eastAsia="zh-HK"/>
        </w:rPr>
        <w:t>.</w:t>
      </w:r>
    </w:p>
    <w:p w:rsidR="00EB2155" w:rsidRPr="00FB420B" w:rsidRDefault="00EB2155" w:rsidP="00C627A0">
      <w:pPr>
        <w:spacing w:line="360" w:lineRule="auto"/>
        <w:jc w:val="both"/>
        <w:rPr>
          <w:rFonts w:eastAsia="PMingLiU"/>
          <w:i/>
          <w:szCs w:val="28"/>
          <w:lang w:eastAsia="zh-HK"/>
        </w:rPr>
      </w:pPr>
    </w:p>
    <w:p w:rsidR="00531E45" w:rsidRPr="00FB420B" w:rsidRDefault="00531E45" w:rsidP="00CD08B9">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According to </w:t>
      </w:r>
      <w:r w:rsidR="00ED0D59" w:rsidRPr="00FB420B">
        <w:rPr>
          <w:rFonts w:eastAsia="PMingLiU"/>
          <w:szCs w:val="28"/>
          <w:lang w:eastAsia="zh-HK"/>
        </w:rPr>
        <w:t>the 1</w:t>
      </w:r>
      <w:r w:rsidR="00ED0D59" w:rsidRPr="00FB420B">
        <w:rPr>
          <w:rFonts w:eastAsia="PMingLiU"/>
          <w:szCs w:val="28"/>
          <w:vertAlign w:val="superscript"/>
          <w:lang w:eastAsia="zh-HK"/>
        </w:rPr>
        <w:t>st</w:t>
      </w:r>
      <w:r w:rsidR="00ED0D59" w:rsidRPr="00FB420B">
        <w:rPr>
          <w:rFonts w:eastAsia="PMingLiU"/>
          <w:szCs w:val="28"/>
          <w:lang w:eastAsia="zh-HK"/>
        </w:rPr>
        <w:t xml:space="preserve"> defendant’s latest version which was given in the witness box, he </w:t>
      </w:r>
      <w:r w:rsidRPr="00FB420B">
        <w:rPr>
          <w:rFonts w:eastAsia="PMingLiU"/>
          <w:szCs w:val="28"/>
          <w:lang w:eastAsia="zh-HK"/>
        </w:rPr>
        <w:t>alleged that:</w:t>
      </w:r>
      <w:r w:rsidR="00CD08B9">
        <w:rPr>
          <w:rFonts w:eastAsia="PMingLiU"/>
          <w:szCs w:val="28"/>
          <w:lang w:eastAsia="zh-HK"/>
        </w:rPr>
        <w:t>-</w:t>
      </w:r>
    </w:p>
    <w:p w:rsidR="00531E45" w:rsidRPr="00FB420B" w:rsidRDefault="00531E45" w:rsidP="00EB2155">
      <w:pPr>
        <w:spacing w:line="360" w:lineRule="auto"/>
        <w:jc w:val="both"/>
        <w:rPr>
          <w:rFonts w:eastAsia="PMingLiU"/>
          <w:szCs w:val="28"/>
          <w:lang w:eastAsia="zh-HK"/>
        </w:rPr>
      </w:pPr>
    </w:p>
    <w:p w:rsidR="00531E45" w:rsidRPr="00FB420B" w:rsidRDefault="00ED0D59" w:rsidP="00CD08B9">
      <w:pPr>
        <w:pStyle w:val="ListParagraph"/>
        <w:numPr>
          <w:ilvl w:val="0"/>
          <w:numId w:val="27"/>
        </w:numPr>
        <w:spacing w:line="360" w:lineRule="auto"/>
        <w:ind w:left="2160" w:hanging="720"/>
        <w:jc w:val="both"/>
        <w:rPr>
          <w:rFonts w:eastAsia="PMingLiU"/>
          <w:szCs w:val="28"/>
          <w:lang w:eastAsia="zh-HK"/>
        </w:rPr>
      </w:pPr>
      <w:r w:rsidRPr="00FB420B">
        <w:rPr>
          <w:rFonts w:eastAsia="PMingLiU"/>
          <w:szCs w:val="28"/>
          <w:lang w:eastAsia="zh-HK"/>
        </w:rPr>
        <w:t>While i</w:t>
      </w:r>
      <w:r w:rsidR="00531E45" w:rsidRPr="00FB420B">
        <w:rPr>
          <w:rFonts w:eastAsia="PMingLiU"/>
          <w:szCs w:val="28"/>
          <w:lang w:eastAsia="zh-HK"/>
        </w:rPr>
        <w:t xml:space="preserve">nside the Tunnel, the Bus was </w:t>
      </w:r>
      <w:r w:rsidRPr="00FB420B">
        <w:rPr>
          <w:rFonts w:eastAsia="PMingLiU"/>
          <w:szCs w:val="28"/>
          <w:lang w:eastAsia="zh-HK"/>
        </w:rPr>
        <w:t xml:space="preserve">at a </w:t>
      </w:r>
      <w:r w:rsidR="00531E45" w:rsidRPr="00FB420B">
        <w:rPr>
          <w:rFonts w:eastAsia="PMingLiU"/>
          <w:szCs w:val="28"/>
          <w:lang w:eastAsia="zh-HK"/>
        </w:rPr>
        <w:t xml:space="preserve">2 </w:t>
      </w:r>
      <w:r w:rsidRPr="00FB420B">
        <w:rPr>
          <w:rFonts w:eastAsia="PMingLiU"/>
          <w:szCs w:val="28"/>
          <w:lang w:eastAsia="zh-HK"/>
        </w:rPr>
        <w:t>truck</w:t>
      </w:r>
      <w:r w:rsidR="000F6B10">
        <w:rPr>
          <w:rFonts w:eastAsia="PMingLiU"/>
          <w:szCs w:val="28"/>
          <w:lang w:eastAsia="zh-HK"/>
        </w:rPr>
        <w:t>s’</w:t>
      </w:r>
      <w:r w:rsidRPr="00FB420B">
        <w:rPr>
          <w:rFonts w:eastAsia="PMingLiU"/>
          <w:szCs w:val="28"/>
          <w:lang w:eastAsia="zh-HK"/>
        </w:rPr>
        <w:t xml:space="preserve"> distance behind the Truck;</w:t>
      </w:r>
    </w:p>
    <w:p w:rsidR="00EB2155" w:rsidRPr="00FB420B" w:rsidRDefault="00EB2155" w:rsidP="00EB2155">
      <w:pPr>
        <w:pStyle w:val="ListParagraph"/>
        <w:spacing w:line="360" w:lineRule="auto"/>
        <w:ind w:left="2160"/>
        <w:jc w:val="both"/>
        <w:rPr>
          <w:rFonts w:eastAsia="PMingLiU"/>
          <w:szCs w:val="28"/>
          <w:lang w:eastAsia="zh-HK"/>
        </w:rPr>
      </w:pPr>
    </w:p>
    <w:p w:rsidR="00531E45" w:rsidRPr="00FB420B" w:rsidRDefault="00531E45" w:rsidP="00EB2155">
      <w:pPr>
        <w:pStyle w:val="ListParagraph"/>
        <w:numPr>
          <w:ilvl w:val="0"/>
          <w:numId w:val="27"/>
        </w:numPr>
        <w:spacing w:line="360" w:lineRule="auto"/>
        <w:ind w:left="2160" w:hanging="720"/>
        <w:jc w:val="both"/>
        <w:rPr>
          <w:rFonts w:eastAsia="PMingLiU"/>
          <w:szCs w:val="28"/>
          <w:lang w:eastAsia="zh-HK"/>
        </w:rPr>
      </w:pPr>
      <w:r w:rsidRPr="00FB420B">
        <w:rPr>
          <w:rFonts w:eastAsia="PMingLiU"/>
          <w:szCs w:val="28"/>
          <w:lang w:eastAsia="zh-HK"/>
        </w:rPr>
        <w:t>The Truck stopped at the left 2</w:t>
      </w:r>
      <w:r w:rsidRPr="00FB420B">
        <w:rPr>
          <w:rFonts w:eastAsia="PMingLiU"/>
          <w:szCs w:val="28"/>
          <w:vertAlign w:val="superscript"/>
          <w:lang w:eastAsia="zh-HK"/>
        </w:rPr>
        <w:t>nd</w:t>
      </w:r>
      <w:r w:rsidR="00ED0D59" w:rsidRPr="00FB420B">
        <w:rPr>
          <w:rFonts w:eastAsia="PMingLiU"/>
          <w:szCs w:val="28"/>
          <w:lang w:eastAsia="zh-HK"/>
        </w:rPr>
        <w:t xml:space="preserve"> toll booth;</w:t>
      </w:r>
    </w:p>
    <w:p w:rsidR="00EB2155" w:rsidRPr="00FB420B" w:rsidRDefault="00EB2155" w:rsidP="00CD08B9">
      <w:pPr>
        <w:pStyle w:val="ListParagraph"/>
        <w:spacing w:line="360" w:lineRule="auto"/>
        <w:ind w:left="2160"/>
        <w:jc w:val="both"/>
        <w:rPr>
          <w:rFonts w:eastAsia="PMingLiU"/>
          <w:szCs w:val="28"/>
          <w:lang w:eastAsia="zh-HK"/>
        </w:rPr>
      </w:pPr>
    </w:p>
    <w:p w:rsidR="00531E45" w:rsidRPr="00FB420B" w:rsidRDefault="00531E45" w:rsidP="00EB2155">
      <w:pPr>
        <w:pStyle w:val="ListParagraph"/>
        <w:numPr>
          <w:ilvl w:val="0"/>
          <w:numId w:val="27"/>
        </w:numPr>
        <w:spacing w:line="360" w:lineRule="auto"/>
        <w:ind w:left="2160" w:hanging="720"/>
        <w:jc w:val="both"/>
        <w:rPr>
          <w:rFonts w:eastAsia="PMingLiU"/>
          <w:szCs w:val="28"/>
          <w:lang w:eastAsia="zh-HK"/>
        </w:rPr>
      </w:pPr>
      <w:r w:rsidRPr="00FB420B">
        <w:rPr>
          <w:rFonts w:eastAsia="PMingLiU"/>
          <w:szCs w:val="28"/>
          <w:lang w:eastAsia="zh-HK"/>
        </w:rPr>
        <w:t xml:space="preserve">The Bus then passed the booth by </w:t>
      </w:r>
      <w:r w:rsidR="000F6B10">
        <w:rPr>
          <w:rFonts w:eastAsia="PMingLiU"/>
          <w:szCs w:val="28"/>
          <w:lang w:eastAsia="zh-HK"/>
        </w:rPr>
        <w:t>A</w:t>
      </w:r>
      <w:r w:rsidRPr="00FB420B">
        <w:rPr>
          <w:rFonts w:eastAsia="PMingLiU"/>
          <w:szCs w:val="28"/>
          <w:lang w:eastAsia="zh-HK"/>
        </w:rPr>
        <w:t>utotoll</w:t>
      </w:r>
      <w:r w:rsidR="00ED0D59" w:rsidRPr="00FB420B">
        <w:rPr>
          <w:rFonts w:eastAsia="PMingLiU"/>
          <w:szCs w:val="28"/>
          <w:lang w:eastAsia="zh-HK"/>
        </w:rPr>
        <w:t xml:space="preserve"> on the 1</w:t>
      </w:r>
      <w:r w:rsidR="00ED0D59" w:rsidRPr="00FB420B">
        <w:rPr>
          <w:rFonts w:eastAsia="PMingLiU"/>
          <w:szCs w:val="28"/>
          <w:vertAlign w:val="superscript"/>
          <w:lang w:eastAsia="zh-HK"/>
        </w:rPr>
        <w:t>st</w:t>
      </w:r>
      <w:r w:rsidR="00CD08B9">
        <w:rPr>
          <w:rFonts w:eastAsia="PMingLiU"/>
          <w:szCs w:val="28"/>
          <w:lang w:eastAsia="zh-HK"/>
        </w:rPr>
        <w:t> </w:t>
      </w:r>
      <w:r w:rsidR="00ED0D59" w:rsidRPr="00FB420B">
        <w:rPr>
          <w:rFonts w:eastAsia="PMingLiU"/>
          <w:szCs w:val="28"/>
          <w:lang w:eastAsia="zh-HK"/>
        </w:rPr>
        <w:t>lane;</w:t>
      </w:r>
    </w:p>
    <w:p w:rsidR="00EB2155" w:rsidRPr="00FB420B" w:rsidRDefault="00EB2155" w:rsidP="00CD08B9">
      <w:pPr>
        <w:pStyle w:val="ListParagraph"/>
        <w:spacing w:line="360" w:lineRule="auto"/>
        <w:ind w:left="2160"/>
        <w:jc w:val="both"/>
        <w:rPr>
          <w:rFonts w:eastAsia="PMingLiU"/>
          <w:szCs w:val="28"/>
          <w:lang w:eastAsia="zh-HK"/>
        </w:rPr>
      </w:pPr>
    </w:p>
    <w:p w:rsidR="00531E45" w:rsidRPr="00FB420B" w:rsidRDefault="00531E45" w:rsidP="00EB2155">
      <w:pPr>
        <w:pStyle w:val="ListParagraph"/>
        <w:numPr>
          <w:ilvl w:val="0"/>
          <w:numId w:val="27"/>
        </w:numPr>
        <w:spacing w:line="360" w:lineRule="auto"/>
        <w:ind w:left="2160" w:hanging="720"/>
        <w:jc w:val="both"/>
        <w:rPr>
          <w:rFonts w:eastAsia="PMingLiU"/>
          <w:szCs w:val="28"/>
          <w:lang w:eastAsia="zh-HK"/>
        </w:rPr>
      </w:pPr>
      <w:r w:rsidRPr="00FB420B">
        <w:rPr>
          <w:rFonts w:eastAsia="PMingLiU"/>
          <w:szCs w:val="28"/>
          <w:lang w:eastAsia="zh-HK"/>
        </w:rPr>
        <w:t xml:space="preserve">After </w:t>
      </w:r>
      <w:r w:rsidR="000F6B10">
        <w:rPr>
          <w:rFonts w:eastAsia="PMingLiU"/>
          <w:szCs w:val="28"/>
          <w:lang w:eastAsia="zh-HK"/>
        </w:rPr>
        <w:t xml:space="preserve">passing </w:t>
      </w:r>
      <w:r w:rsidRPr="00FB420B">
        <w:rPr>
          <w:rFonts w:eastAsia="PMingLiU"/>
          <w:szCs w:val="28"/>
          <w:lang w:eastAsia="zh-HK"/>
        </w:rPr>
        <w:t xml:space="preserve">the toll booth, the Bus was </w:t>
      </w:r>
      <w:r w:rsidR="00ED0D59" w:rsidRPr="00FB420B">
        <w:rPr>
          <w:rFonts w:eastAsia="PMingLiU"/>
          <w:szCs w:val="28"/>
          <w:lang w:eastAsia="zh-HK"/>
        </w:rPr>
        <w:t xml:space="preserve">still travelling </w:t>
      </w:r>
      <w:r w:rsidRPr="00FB420B">
        <w:rPr>
          <w:rFonts w:eastAsia="PMingLiU"/>
          <w:szCs w:val="28"/>
          <w:lang w:eastAsia="zh-HK"/>
        </w:rPr>
        <w:t xml:space="preserve">3 </w:t>
      </w:r>
      <w:r w:rsidR="00ED0D59" w:rsidRPr="00FB420B">
        <w:rPr>
          <w:rFonts w:eastAsia="PMingLiU"/>
          <w:szCs w:val="28"/>
          <w:lang w:eastAsia="zh-HK"/>
        </w:rPr>
        <w:t>truck</w:t>
      </w:r>
      <w:r w:rsidR="000F6B10">
        <w:rPr>
          <w:rFonts w:eastAsia="PMingLiU"/>
          <w:szCs w:val="28"/>
          <w:lang w:eastAsia="zh-HK"/>
        </w:rPr>
        <w:t>s’</w:t>
      </w:r>
      <w:r w:rsidR="00ED0D59" w:rsidRPr="00FB420B">
        <w:rPr>
          <w:rFonts w:eastAsia="PMingLiU"/>
          <w:szCs w:val="28"/>
          <w:lang w:eastAsia="zh-HK"/>
        </w:rPr>
        <w:t xml:space="preserve"> distance behind the Truck;</w:t>
      </w:r>
    </w:p>
    <w:p w:rsidR="00EB2155" w:rsidRPr="00FB420B" w:rsidRDefault="00EB2155" w:rsidP="00CD08B9">
      <w:pPr>
        <w:pStyle w:val="ListParagraph"/>
        <w:spacing w:line="360" w:lineRule="auto"/>
        <w:ind w:left="2160"/>
        <w:jc w:val="both"/>
        <w:rPr>
          <w:rFonts w:eastAsia="PMingLiU"/>
          <w:szCs w:val="28"/>
          <w:lang w:eastAsia="zh-HK"/>
        </w:rPr>
      </w:pPr>
    </w:p>
    <w:p w:rsidR="00531E45" w:rsidRPr="00FB420B" w:rsidRDefault="00531E45" w:rsidP="00EB2155">
      <w:pPr>
        <w:pStyle w:val="ListParagraph"/>
        <w:numPr>
          <w:ilvl w:val="0"/>
          <w:numId w:val="27"/>
        </w:numPr>
        <w:spacing w:line="360" w:lineRule="auto"/>
        <w:ind w:left="2160" w:hanging="720"/>
        <w:jc w:val="both"/>
        <w:rPr>
          <w:rFonts w:eastAsia="PMingLiU"/>
          <w:szCs w:val="28"/>
          <w:lang w:eastAsia="zh-HK"/>
        </w:rPr>
      </w:pPr>
      <w:r w:rsidRPr="00FB420B">
        <w:rPr>
          <w:rFonts w:eastAsia="PMingLiU"/>
          <w:szCs w:val="28"/>
          <w:lang w:eastAsia="zh-HK"/>
        </w:rPr>
        <w:t xml:space="preserve">The Truck then accelerated to about 40-50 km/h before the collision </w:t>
      </w:r>
      <w:r w:rsidR="00ED0D59" w:rsidRPr="00FB420B">
        <w:rPr>
          <w:rFonts w:eastAsia="PMingLiU"/>
          <w:szCs w:val="28"/>
          <w:lang w:eastAsia="zh-HK"/>
        </w:rPr>
        <w:t>took place</w:t>
      </w:r>
      <w:r w:rsidRPr="00FB420B">
        <w:rPr>
          <w:rFonts w:eastAsia="PMingLiU"/>
          <w:szCs w:val="28"/>
          <w:lang w:eastAsia="zh-HK"/>
        </w:rPr>
        <w:t xml:space="preserve">. </w:t>
      </w:r>
      <w:r w:rsidR="00ED0D59" w:rsidRPr="00FB420B">
        <w:rPr>
          <w:rFonts w:eastAsia="PMingLiU"/>
          <w:szCs w:val="28"/>
          <w:lang w:eastAsia="zh-HK"/>
        </w:rPr>
        <w:t>The 1</w:t>
      </w:r>
      <w:r w:rsidR="00ED0D59" w:rsidRPr="00FB420B">
        <w:rPr>
          <w:rFonts w:eastAsia="PMingLiU"/>
          <w:szCs w:val="28"/>
          <w:vertAlign w:val="superscript"/>
          <w:lang w:eastAsia="zh-HK"/>
        </w:rPr>
        <w:t>st</w:t>
      </w:r>
      <w:r w:rsidR="00ED0D59" w:rsidRPr="00FB420B">
        <w:rPr>
          <w:rFonts w:eastAsia="PMingLiU"/>
          <w:szCs w:val="28"/>
          <w:lang w:eastAsia="zh-HK"/>
        </w:rPr>
        <w:t xml:space="preserve"> defendant alleged that </w:t>
      </w:r>
      <w:r w:rsidR="00ED0D59" w:rsidRPr="00FB420B">
        <w:rPr>
          <w:rFonts w:eastAsia="PMingLiU"/>
          <w:szCs w:val="28"/>
          <w:lang w:eastAsia="zh-HK"/>
        </w:rPr>
        <w:lastRenderedPageBreak/>
        <w:t xml:space="preserve">the Bus was still one </w:t>
      </w:r>
      <w:r w:rsidRPr="00FB420B">
        <w:rPr>
          <w:rFonts w:eastAsia="PMingLiU"/>
          <w:szCs w:val="28"/>
          <w:lang w:eastAsia="zh-HK"/>
        </w:rPr>
        <w:t xml:space="preserve">or half </w:t>
      </w:r>
      <w:r w:rsidR="000F6B10">
        <w:rPr>
          <w:rFonts w:eastAsia="PMingLiU"/>
          <w:szCs w:val="28"/>
          <w:lang w:eastAsia="zh-HK"/>
        </w:rPr>
        <w:t xml:space="preserve">of </w:t>
      </w:r>
      <w:r w:rsidR="00ED0D59" w:rsidRPr="00FB420B">
        <w:rPr>
          <w:rFonts w:eastAsia="PMingLiU"/>
          <w:szCs w:val="28"/>
          <w:lang w:eastAsia="zh-HK"/>
        </w:rPr>
        <w:t xml:space="preserve">a </w:t>
      </w:r>
      <w:r w:rsidRPr="00FB420B">
        <w:rPr>
          <w:rFonts w:eastAsia="PMingLiU"/>
          <w:szCs w:val="28"/>
          <w:lang w:eastAsia="zh-HK"/>
        </w:rPr>
        <w:t>truck distance behind the Tru</w:t>
      </w:r>
      <w:r w:rsidR="004B0DD7" w:rsidRPr="00FB420B">
        <w:rPr>
          <w:rFonts w:eastAsia="PMingLiU"/>
          <w:szCs w:val="28"/>
          <w:lang w:eastAsia="zh-HK"/>
        </w:rPr>
        <w:t>ck.</w:t>
      </w:r>
    </w:p>
    <w:p w:rsidR="00EB2155" w:rsidRPr="00FB420B" w:rsidRDefault="00EB2155" w:rsidP="00CD08B9">
      <w:pPr>
        <w:pStyle w:val="ListParagraph"/>
        <w:widowControl w:val="0"/>
        <w:tabs>
          <w:tab w:val="clear" w:pos="4320"/>
          <w:tab w:val="clear" w:pos="9072"/>
        </w:tabs>
        <w:snapToGrid/>
        <w:spacing w:line="360" w:lineRule="auto"/>
        <w:ind w:left="0"/>
        <w:jc w:val="both"/>
        <w:rPr>
          <w:rFonts w:eastAsia="PMingLiU"/>
          <w:szCs w:val="28"/>
          <w:lang w:eastAsia="zh-HK"/>
        </w:rPr>
      </w:pPr>
    </w:p>
    <w:p w:rsidR="00531E45" w:rsidRPr="00FB420B" w:rsidRDefault="00ED0D59" w:rsidP="00CD08B9">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I find the 1</w:t>
      </w:r>
      <w:r w:rsidRPr="00FB420B">
        <w:rPr>
          <w:rFonts w:eastAsia="PMingLiU"/>
          <w:szCs w:val="28"/>
          <w:vertAlign w:val="superscript"/>
          <w:lang w:eastAsia="zh-HK"/>
        </w:rPr>
        <w:t>st</w:t>
      </w:r>
      <w:r w:rsidRPr="00FB420B">
        <w:rPr>
          <w:rFonts w:eastAsia="PMingLiU"/>
          <w:szCs w:val="28"/>
          <w:lang w:eastAsia="zh-HK"/>
        </w:rPr>
        <w:t xml:space="preserve"> defendant’s allegations inherently </w:t>
      </w:r>
      <w:r w:rsidR="00531E45" w:rsidRPr="00FB420B">
        <w:rPr>
          <w:rFonts w:eastAsia="PMingLiU"/>
          <w:szCs w:val="28"/>
          <w:lang w:eastAsia="zh-HK"/>
        </w:rPr>
        <w:t>improbable</w:t>
      </w:r>
      <w:r w:rsidRPr="00FB420B">
        <w:rPr>
          <w:rFonts w:eastAsia="PMingLiU"/>
          <w:szCs w:val="28"/>
          <w:lang w:eastAsia="zh-HK"/>
        </w:rPr>
        <w:t xml:space="preserve"> for the following reasons</w:t>
      </w:r>
      <w:r w:rsidR="00531E45" w:rsidRPr="00FB420B">
        <w:rPr>
          <w:rFonts w:eastAsia="PMingLiU"/>
          <w:szCs w:val="28"/>
          <w:lang w:eastAsia="zh-HK"/>
        </w:rPr>
        <w:t>.</w:t>
      </w:r>
    </w:p>
    <w:p w:rsidR="00CD08B9" w:rsidRDefault="00CD08B9" w:rsidP="00CD08B9">
      <w:pPr>
        <w:pStyle w:val="ListParagraph"/>
        <w:widowControl w:val="0"/>
        <w:tabs>
          <w:tab w:val="clear" w:pos="4320"/>
          <w:tab w:val="clear" w:pos="9072"/>
        </w:tabs>
        <w:snapToGrid/>
        <w:spacing w:line="360" w:lineRule="auto"/>
        <w:ind w:left="0"/>
        <w:jc w:val="both"/>
        <w:rPr>
          <w:rFonts w:eastAsia="PMingLiU"/>
          <w:szCs w:val="28"/>
          <w:lang w:eastAsia="zh-HK"/>
        </w:rPr>
      </w:pPr>
    </w:p>
    <w:p w:rsidR="00ED0D59" w:rsidRPr="00FB420B" w:rsidRDefault="004B0DD7" w:rsidP="001E395D">
      <w:pPr>
        <w:pStyle w:val="ListParagraph"/>
        <w:keepNext/>
        <w:keepLines/>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First, i</w:t>
      </w:r>
      <w:r w:rsidR="00ED0D59" w:rsidRPr="00FB420B">
        <w:rPr>
          <w:rFonts w:eastAsia="PMingLiU"/>
          <w:szCs w:val="28"/>
          <w:lang w:eastAsia="zh-HK"/>
        </w:rPr>
        <w:t>f the 1</w:t>
      </w:r>
      <w:r w:rsidR="00ED0D59" w:rsidRPr="00FB420B">
        <w:rPr>
          <w:rFonts w:eastAsia="PMingLiU"/>
          <w:szCs w:val="28"/>
          <w:vertAlign w:val="superscript"/>
          <w:lang w:eastAsia="zh-HK"/>
        </w:rPr>
        <w:t>st</w:t>
      </w:r>
      <w:r w:rsidR="00ED0D59" w:rsidRPr="00FB420B">
        <w:rPr>
          <w:rFonts w:eastAsia="PMingLiU"/>
          <w:szCs w:val="28"/>
          <w:lang w:eastAsia="zh-HK"/>
        </w:rPr>
        <w:t xml:space="preserve"> defendant was right about his speed, then the plaintiff would have to accelerate </w:t>
      </w:r>
      <w:r w:rsidRPr="00FB420B">
        <w:rPr>
          <w:rFonts w:eastAsia="PMingLiU"/>
          <w:szCs w:val="28"/>
          <w:lang w:eastAsia="zh-HK"/>
        </w:rPr>
        <w:t xml:space="preserve">to a speed substantially greater </w:t>
      </w:r>
      <w:r w:rsidR="00ED0D59" w:rsidRPr="00FB420B">
        <w:rPr>
          <w:rFonts w:eastAsia="PMingLiU"/>
          <w:szCs w:val="28"/>
          <w:lang w:eastAsia="zh-HK"/>
        </w:rPr>
        <w:t xml:space="preserve">than 50 km/h in order to </w:t>
      </w:r>
      <w:r w:rsidRPr="00FB420B">
        <w:rPr>
          <w:rFonts w:eastAsia="PMingLiU"/>
          <w:szCs w:val="28"/>
          <w:lang w:eastAsia="zh-HK"/>
        </w:rPr>
        <w:t xml:space="preserve">catch up with </w:t>
      </w:r>
      <w:r w:rsidR="00ED0D59" w:rsidRPr="00FB420B">
        <w:rPr>
          <w:rFonts w:eastAsia="PMingLiU"/>
          <w:szCs w:val="28"/>
          <w:lang w:eastAsia="zh-HK"/>
        </w:rPr>
        <w:t xml:space="preserve">the Truck </w:t>
      </w:r>
      <w:r w:rsidRPr="00FB420B">
        <w:rPr>
          <w:rFonts w:eastAsia="PMingLiU"/>
          <w:szCs w:val="28"/>
          <w:lang w:eastAsia="zh-HK"/>
        </w:rPr>
        <w:t>so as to hit it at its rear</w:t>
      </w:r>
      <w:r w:rsidR="00ED0D59" w:rsidRPr="00FB420B">
        <w:rPr>
          <w:rFonts w:eastAsia="PMingLiU"/>
          <w:szCs w:val="28"/>
          <w:lang w:eastAsia="zh-HK"/>
        </w:rPr>
        <w:t>.</w:t>
      </w:r>
    </w:p>
    <w:p w:rsidR="00CD08B9" w:rsidRDefault="00CD08B9" w:rsidP="00CD08B9">
      <w:pPr>
        <w:pStyle w:val="ListParagraph"/>
        <w:widowControl w:val="0"/>
        <w:tabs>
          <w:tab w:val="clear" w:pos="4320"/>
          <w:tab w:val="clear" w:pos="9072"/>
        </w:tabs>
        <w:snapToGrid/>
        <w:spacing w:line="360" w:lineRule="auto"/>
        <w:ind w:left="0"/>
        <w:jc w:val="both"/>
        <w:rPr>
          <w:rFonts w:eastAsia="PMingLiU"/>
          <w:szCs w:val="28"/>
          <w:lang w:eastAsia="zh-HK"/>
        </w:rPr>
      </w:pPr>
    </w:p>
    <w:p w:rsidR="004B0DD7" w:rsidRPr="00FB420B" w:rsidRDefault="004B0DD7" w:rsidP="00CD08B9">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Second, with such high speed, it is difficult to imagine that</w:t>
      </w:r>
      <w:r w:rsidR="00107F5B" w:rsidRPr="00FB420B">
        <w:rPr>
          <w:rFonts w:eastAsia="PMingLiU"/>
          <w:szCs w:val="28"/>
          <w:lang w:eastAsia="zh-HK"/>
        </w:rPr>
        <w:t xml:space="preserve"> the plaintiff </w:t>
      </w:r>
      <w:r w:rsidRPr="00FB420B">
        <w:rPr>
          <w:rFonts w:eastAsia="PMingLiU"/>
          <w:szCs w:val="28"/>
          <w:lang w:eastAsia="zh-HK"/>
        </w:rPr>
        <w:t>was able to bring t</w:t>
      </w:r>
      <w:r w:rsidR="00107F5B" w:rsidRPr="00FB420B">
        <w:rPr>
          <w:rFonts w:eastAsia="PMingLiU"/>
          <w:szCs w:val="28"/>
          <w:lang w:eastAsia="zh-HK"/>
        </w:rPr>
        <w:t>he Bus</w:t>
      </w:r>
      <w:r w:rsidRPr="00FB420B">
        <w:rPr>
          <w:rFonts w:eastAsia="PMingLiU"/>
          <w:szCs w:val="28"/>
          <w:lang w:eastAsia="zh-HK"/>
        </w:rPr>
        <w:t xml:space="preserve"> to a complete stop immediately after the collision and ended up </w:t>
      </w:r>
      <w:r w:rsidR="000F6B10">
        <w:rPr>
          <w:rFonts w:eastAsia="PMingLiU"/>
          <w:szCs w:val="28"/>
          <w:lang w:eastAsia="zh-HK"/>
        </w:rPr>
        <w:t>about 10</w:t>
      </w:r>
      <w:r w:rsidRPr="00FB420B">
        <w:rPr>
          <w:rFonts w:eastAsia="PMingLiU"/>
          <w:szCs w:val="28"/>
          <w:lang w:eastAsia="zh-HK"/>
        </w:rPr>
        <w:t xml:space="preserve"> metres behind the Truck right in the middle of the nearside lane.</w:t>
      </w:r>
    </w:p>
    <w:p w:rsidR="00CD08B9" w:rsidRDefault="00CD08B9" w:rsidP="00CD08B9">
      <w:pPr>
        <w:pStyle w:val="ListParagraph"/>
        <w:widowControl w:val="0"/>
        <w:tabs>
          <w:tab w:val="clear" w:pos="4320"/>
          <w:tab w:val="clear" w:pos="9072"/>
        </w:tabs>
        <w:snapToGrid/>
        <w:spacing w:line="360" w:lineRule="auto"/>
        <w:ind w:left="0"/>
        <w:jc w:val="both"/>
        <w:rPr>
          <w:rFonts w:eastAsia="PMingLiU"/>
          <w:szCs w:val="28"/>
          <w:lang w:eastAsia="zh-HK"/>
        </w:rPr>
      </w:pPr>
    </w:p>
    <w:p w:rsidR="00D43304" w:rsidRPr="00FB420B" w:rsidRDefault="00D43304" w:rsidP="00CD08B9">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Third, the fact that the plaintiff was able to bring the Bus to a complete stop without causing any injury to the passengers suggest that he could not have been travelling at a high speed at all.  Therefore, it is extremely unlikely that he was trying to overtake the Truck at speed at the time.</w:t>
      </w:r>
    </w:p>
    <w:p w:rsidR="001E395D" w:rsidRDefault="001E395D"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107F5B" w:rsidRPr="00FB420B" w:rsidRDefault="00D43304"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Last but not the least</w:t>
      </w:r>
      <w:r w:rsidR="00107F5B" w:rsidRPr="00FB420B">
        <w:rPr>
          <w:rFonts w:eastAsia="PMingLiU"/>
          <w:szCs w:val="28"/>
          <w:lang w:eastAsia="zh-HK"/>
        </w:rPr>
        <w:t xml:space="preserve">, the end up position of the Truck and where the rear mirror was found </w:t>
      </w:r>
      <w:r w:rsidRPr="00FB420B">
        <w:rPr>
          <w:rFonts w:eastAsia="PMingLiU"/>
          <w:szCs w:val="28"/>
          <w:lang w:eastAsia="zh-HK"/>
        </w:rPr>
        <w:t>as shown by the photo</w:t>
      </w:r>
      <w:r w:rsidR="000F6B10">
        <w:rPr>
          <w:rFonts w:eastAsia="PMingLiU"/>
          <w:szCs w:val="28"/>
          <w:lang w:eastAsia="zh-HK"/>
        </w:rPr>
        <w:t>graph</w:t>
      </w:r>
      <w:r w:rsidRPr="00FB420B">
        <w:rPr>
          <w:rFonts w:eastAsia="PMingLiU"/>
          <w:szCs w:val="28"/>
          <w:lang w:eastAsia="zh-HK"/>
        </w:rPr>
        <w:t>s in my view amply demonstrate</w:t>
      </w:r>
      <w:r w:rsidR="00107F5B" w:rsidRPr="00FB420B">
        <w:rPr>
          <w:rFonts w:eastAsia="PMingLiU"/>
          <w:szCs w:val="28"/>
          <w:lang w:eastAsia="zh-HK"/>
        </w:rPr>
        <w:t xml:space="preserve"> that the 1</w:t>
      </w:r>
      <w:r w:rsidR="00107F5B" w:rsidRPr="00FB420B">
        <w:rPr>
          <w:rFonts w:eastAsia="PMingLiU"/>
          <w:szCs w:val="28"/>
          <w:vertAlign w:val="superscript"/>
          <w:lang w:eastAsia="zh-HK"/>
        </w:rPr>
        <w:t>st</w:t>
      </w:r>
      <w:r w:rsidR="00107F5B" w:rsidRPr="00FB420B">
        <w:rPr>
          <w:rFonts w:eastAsia="PMingLiU"/>
          <w:szCs w:val="28"/>
          <w:lang w:eastAsia="zh-HK"/>
        </w:rPr>
        <w:t xml:space="preserve"> defendant’s version is inherently improbable.</w:t>
      </w:r>
    </w:p>
    <w:p w:rsidR="00107F5B" w:rsidRPr="00FB420B" w:rsidRDefault="00107F5B"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107F5B" w:rsidRPr="001E395D" w:rsidRDefault="00107F5B" w:rsidP="001E395D">
      <w:pPr>
        <w:pStyle w:val="ListParagraph"/>
        <w:widowControl w:val="0"/>
        <w:tabs>
          <w:tab w:val="clear" w:pos="4320"/>
          <w:tab w:val="clear" w:pos="9072"/>
        </w:tabs>
        <w:snapToGrid/>
        <w:spacing w:line="360" w:lineRule="auto"/>
        <w:ind w:left="0"/>
        <w:jc w:val="both"/>
        <w:rPr>
          <w:rFonts w:eastAsia="PMingLiU"/>
          <w:i/>
          <w:szCs w:val="28"/>
          <w:lang w:eastAsia="zh-HK"/>
        </w:rPr>
      </w:pPr>
      <w:r w:rsidRPr="001E395D">
        <w:rPr>
          <w:rFonts w:eastAsia="PMingLiU"/>
          <w:i/>
          <w:szCs w:val="28"/>
          <w:lang w:eastAsia="zh-HK"/>
        </w:rPr>
        <w:t xml:space="preserve">Conclusion on </w:t>
      </w:r>
      <w:r w:rsidR="000F6B10">
        <w:rPr>
          <w:rFonts w:eastAsia="PMingLiU"/>
          <w:i/>
          <w:szCs w:val="28"/>
          <w:lang w:eastAsia="zh-HK"/>
        </w:rPr>
        <w:t>1</w:t>
      </w:r>
      <w:r w:rsidRPr="001E395D">
        <w:rPr>
          <w:rFonts w:eastAsia="PMingLiU"/>
          <w:i/>
          <w:szCs w:val="28"/>
          <w:lang w:eastAsia="zh-HK"/>
        </w:rPr>
        <w:t xml:space="preserve">iability </w:t>
      </w:r>
    </w:p>
    <w:p w:rsidR="001E395D" w:rsidRDefault="001E395D"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D43304" w:rsidRPr="00FB420B" w:rsidRDefault="00107F5B"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In the aforestated premises, I find </w:t>
      </w:r>
      <w:r w:rsidR="00D43304" w:rsidRPr="00FB420B">
        <w:rPr>
          <w:rFonts w:eastAsia="PMingLiU"/>
          <w:szCs w:val="28"/>
          <w:lang w:eastAsia="zh-HK"/>
        </w:rPr>
        <w:t xml:space="preserve">the Accident was entirely </w:t>
      </w:r>
      <w:r w:rsidR="00D43304" w:rsidRPr="00FB420B">
        <w:rPr>
          <w:rFonts w:eastAsia="PMingLiU"/>
          <w:szCs w:val="28"/>
          <w:lang w:eastAsia="zh-HK"/>
        </w:rPr>
        <w:lastRenderedPageBreak/>
        <w:t>caused by the negligence of the 1</w:t>
      </w:r>
      <w:r w:rsidR="00D43304" w:rsidRPr="00FB420B">
        <w:rPr>
          <w:rFonts w:eastAsia="PMingLiU"/>
          <w:szCs w:val="28"/>
          <w:vertAlign w:val="superscript"/>
          <w:lang w:eastAsia="zh-HK"/>
        </w:rPr>
        <w:t>st</w:t>
      </w:r>
      <w:r w:rsidR="00D43304" w:rsidRPr="00FB420B">
        <w:rPr>
          <w:rFonts w:eastAsia="PMingLiU"/>
          <w:szCs w:val="28"/>
          <w:lang w:eastAsia="zh-HK"/>
        </w:rPr>
        <w:t xml:space="preserve"> defendant</w:t>
      </w:r>
      <w:r w:rsidR="006B1889" w:rsidRPr="00FB420B">
        <w:rPr>
          <w:rFonts w:eastAsia="PMingLiU"/>
          <w:szCs w:val="28"/>
          <w:lang w:eastAsia="zh-HK"/>
        </w:rPr>
        <w:t>.  T</w:t>
      </w:r>
      <w:r w:rsidR="00D43304" w:rsidRPr="00FB420B">
        <w:rPr>
          <w:rFonts w:eastAsia="PMingLiU"/>
          <w:szCs w:val="28"/>
          <w:lang w:eastAsia="zh-HK"/>
        </w:rPr>
        <w:t>he 2</w:t>
      </w:r>
      <w:r w:rsidR="00D43304" w:rsidRPr="00FB420B">
        <w:rPr>
          <w:rFonts w:eastAsia="PMingLiU"/>
          <w:szCs w:val="28"/>
          <w:vertAlign w:val="superscript"/>
          <w:lang w:eastAsia="zh-HK"/>
        </w:rPr>
        <w:t>nd</w:t>
      </w:r>
      <w:r w:rsidR="00D43304" w:rsidRPr="00FB420B">
        <w:rPr>
          <w:rFonts w:eastAsia="PMingLiU"/>
          <w:szCs w:val="28"/>
          <w:lang w:eastAsia="zh-HK"/>
        </w:rPr>
        <w:t xml:space="preserve"> defendant will be vicariously liable </w:t>
      </w:r>
      <w:r w:rsidR="006B1889" w:rsidRPr="00FB420B">
        <w:rPr>
          <w:rFonts w:eastAsia="PMingLiU"/>
          <w:szCs w:val="28"/>
          <w:lang w:eastAsia="zh-HK"/>
        </w:rPr>
        <w:t xml:space="preserve">for the Accident </w:t>
      </w:r>
      <w:r w:rsidR="00D43304" w:rsidRPr="00FB420B">
        <w:rPr>
          <w:rFonts w:eastAsia="PMingLiU"/>
          <w:szCs w:val="28"/>
          <w:lang w:eastAsia="zh-HK"/>
        </w:rPr>
        <w:t>in the capacity of his employer.</w:t>
      </w:r>
    </w:p>
    <w:p w:rsidR="00D43304" w:rsidRPr="00FB420B" w:rsidRDefault="00D43304" w:rsidP="00D43304">
      <w:pPr>
        <w:pStyle w:val="ListParagraph"/>
        <w:widowControl w:val="0"/>
        <w:tabs>
          <w:tab w:val="clear" w:pos="4320"/>
          <w:tab w:val="clear" w:pos="9072"/>
        </w:tabs>
        <w:snapToGrid/>
        <w:spacing w:line="360" w:lineRule="auto"/>
        <w:ind w:left="0"/>
        <w:jc w:val="both"/>
        <w:rPr>
          <w:rFonts w:eastAsia="PMingLiU"/>
          <w:szCs w:val="28"/>
          <w:lang w:eastAsia="zh-HK"/>
        </w:rPr>
      </w:pPr>
    </w:p>
    <w:p w:rsidR="000F6B10" w:rsidRDefault="00D43304"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I find</w:t>
      </w:r>
      <w:r w:rsidR="006B1889" w:rsidRPr="00FB420B">
        <w:rPr>
          <w:rFonts w:eastAsia="PMingLiU"/>
          <w:szCs w:val="28"/>
          <w:lang w:eastAsia="zh-HK"/>
        </w:rPr>
        <w:t xml:space="preserve"> the plaintiff</w:t>
      </w:r>
      <w:r w:rsidRPr="00FB420B">
        <w:rPr>
          <w:rFonts w:eastAsia="PMingLiU"/>
          <w:szCs w:val="28"/>
          <w:lang w:eastAsia="zh-HK"/>
        </w:rPr>
        <w:t xml:space="preserve"> not liable in contributory negligence. </w:t>
      </w:r>
    </w:p>
    <w:p w:rsidR="000F6B10" w:rsidRPr="000F6B10" w:rsidRDefault="000F6B10" w:rsidP="000F6B10">
      <w:pPr>
        <w:pStyle w:val="ListParagraph"/>
        <w:rPr>
          <w:rFonts w:eastAsia="PMingLiU"/>
          <w:szCs w:val="28"/>
          <w:lang w:eastAsia="zh-HK"/>
        </w:rPr>
      </w:pPr>
    </w:p>
    <w:p w:rsidR="00ED0D59" w:rsidRPr="00FB420B" w:rsidRDefault="000F6B10"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Pr>
          <w:rFonts w:eastAsia="PMingLiU"/>
          <w:szCs w:val="28"/>
          <w:lang w:eastAsia="zh-HK"/>
        </w:rPr>
        <w:t>Therefore, I find the 1</w:t>
      </w:r>
      <w:r w:rsidRPr="000F6B10">
        <w:rPr>
          <w:rFonts w:eastAsia="PMingLiU"/>
          <w:szCs w:val="28"/>
          <w:vertAlign w:val="superscript"/>
          <w:lang w:eastAsia="zh-HK"/>
        </w:rPr>
        <w:t>st</w:t>
      </w:r>
      <w:r>
        <w:rPr>
          <w:rFonts w:eastAsia="PMingLiU"/>
          <w:szCs w:val="28"/>
          <w:lang w:eastAsia="zh-HK"/>
        </w:rPr>
        <w:t xml:space="preserve"> and 2</w:t>
      </w:r>
      <w:r w:rsidRPr="000F6B10">
        <w:rPr>
          <w:rFonts w:eastAsia="PMingLiU"/>
          <w:szCs w:val="28"/>
          <w:vertAlign w:val="superscript"/>
          <w:lang w:eastAsia="zh-HK"/>
        </w:rPr>
        <w:t>nd</w:t>
      </w:r>
      <w:r>
        <w:rPr>
          <w:rFonts w:eastAsia="PMingLiU"/>
          <w:szCs w:val="28"/>
          <w:lang w:eastAsia="zh-HK"/>
        </w:rPr>
        <w:t xml:space="preserve"> defendants 100% liable in causing the Accident.</w:t>
      </w:r>
      <w:r w:rsidR="00D43304" w:rsidRPr="00FB420B">
        <w:rPr>
          <w:rFonts w:eastAsia="PMingLiU"/>
          <w:szCs w:val="28"/>
          <w:lang w:eastAsia="zh-HK"/>
        </w:rPr>
        <w:t xml:space="preserve"> </w:t>
      </w:r>
    </w:p>
    <w:p w:rsidR="00EB2155" w:rsidRPr="00FB420B" w:rsidRDefault="00EB2155"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D43304" w:rsidRPr="00FB420B" w:rsidRDefault="00D43304" w:rsidP="001E395D">
      <w:pPr>
        <w:keepNext/>
        <w:keepLines/>
        <w:widowControl w:val="0"/>
        <w:pBdr>
          <w:top w:val="nil"/>
          <w:left w:val="nil"/>
          <w:bottom w:val="nil"/>
          <w:right w:val="nil"/>
          <w:between w:val="nil"/>
        </w:pBdr>
        <w:spacing w:line="360" w:lineRule="auto"/>
        <w:jc w:val="both"/>
        <w:rPr>
          <w:rFonts w:eastAsia="PMingLiU"/>
          <w:i/>
          <w:color w:val="000000"/>
          <w:szCs w:val="28"/>
        </w:rPr>
      </w:pPr>
      <w:r w:rsidRPr="00FB420B">
        <w:rPr>
          <w:rFonts w:eastAsia="PMingLiU"/>
          <w:i/>
          <w:color w:val="000000"/>
          <w:szCs w:val="28"/>
        </w:rPr>
        <w:t>DAMAGES</w:t>
      </w:r>
    </w:p>
    <w:p w:rsidR="00D43304" w:rsidRPr="00FB420B" w:rsidRDefault="00D43304" w:rsidP="001E395D">
      <w:pPr>
        <w:keepNext/>
        <w:keepLines/>
        <w:widowControl w:val="0"/>
        <w:pBdr>
          <w:top w:val="nil"/>
          <w:left w:val="nil"/>
          <w:bottom w:val="nil"/>
          <w:right w:val="nil"/>
          <w:between w:val="nil"/>
        </w:pBdr>
        <w:spacing w:line="360" w:lineRule="auto"/>
        <w:jc w:val="both"/>
        <w:rPr>
          <w:rFonts w:eastAsia="PMingLiU"/>
          <w:i/>
          <w:color w:val="000000"/>
          <w:szCs w:val="28"/>
        </w:rPr>
      </w:pPr>
    </w:p>
    <w:p w:rsidR="00CB4357" w:rsidRPr="00FB420B" w:rsidRDefault="00CB4357" w:rsidP="001E395D">
      <w:pPr>
        <w:spacing w:line="360" w:lineRule="auto"/>
        <w:jc w:val="both"/>
        <w:rPr>
          <w:rFonts w:eastAsia="PMingLiU"/>
          <w:i/>
          <w:szCs w:val="28"/>
          <w:lang w:eastAsia="zh-HK"/>
        </w:rPr>
      </w:pPr>
      <w:r w:rsidRPr="00FB420B">
        <w:rPr>
          <w:rFonts w:eastAsia="PMingLiU"/>
          <w:i/>
          <w:szCs w:val="28"/>
          <w:lang w:eastAsia="zh-HK"/>
        </w:rPr>
        <w:t xml:space="preserve">Treatment and </w:t>
      </w:r>
      <w:r w:rsidR="000F6B10">
        <w:rPr>
          <w:rFonts w:eastAsia="PMingLiU"/>
          <w:i/>
          <w:szCs w:val="28"/>
          <w:lang w:eastAsia="zh-HK"/>
        </w:rPr>
        <w:t>d</w:t>
      </w:r>
      <w:r w:rsidRPr="00FB420B">
        <w:rPr>
          <w:rFonts w:eastAsia="PMingLiU"/>
          <w:i/>
          <w:szCs w:val="28"/>
          <w:lang w:eastAsia="zh-HK"/>
        </w:rPr>
        <w:t>isability</w:t>
      </w:r>
    </w:p>
    <w:p w:rsidR="00CB4357" w:rsidRPr="00FB420B" w:rsidRDefault="00CB4357" w:rsidP="001E395D">
      <w:pPr>
        <w:spacing w:line="360" w:lineRule="auto"/>
        <w:jc w:val="both"/>
        <w:rPr>
          <w:rFonts w:eastAsia="PMingLiU"/>
          <w:i/>
          <w:szCs w:val="28"/>
          <w:lang w:eastAsia="zh-HK"/>
        </w:rPr>
      </w:pPr>
    </w:p>
    <w:p w:rsidR="00CB4357" w:rsidRPr="00FB420B" w:rsidRDefault="00CB4357"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The nature of</w:t>
      </w:r>
      <w:r w:rsidR="00E34251">
        <w:rPr>
          <w:rFonts w:eastAsia="PMingLiU"/>
          <w:szCs w:val="28"/>
          <w:lang w:eastAsia="zh-HK"/>
        </w:rPr>
        <w:t xml:space="preserve"> the plaintiff’s</w:t>
      </w:r>
      <w:r w:rsidRPr="00FB420B">
        <w:rPr>
          <w:rFonts w:eastAsia="PMingLiU"/>
          <w:szCs w:val="28"/>
          <w:lang w:eastAsia="zh-HK"/>
        </w:rPr>
        <w:t xml:space="preserve"> injuries, medical treatments and </w:t>
      </w:r>
      <w:r w:rsidR="00E34251">
        <w:rPr>
          <w:rFonts w:eastAsia="PMingLiU"/>
          <w:szCs w:val="28"/>
          <w:lang w:eastAsia="zh-HK"/>
        </w:rPr>
        <w:t>alleged disabilities</w:t>
      </w:r>
      <w:r w:rsidRPr="00FB420B">
        <w:rPr>
          <w:rFonts w:eastAsia="PMingLiU"/>
          <w:szCs w:val="28"/>
          <w:lang w:eastAsia="zh-HK"/>
        </w:rPr>
        <w:t xml:space="preserve"> have been set out in </w:t>
      </w:r>
      <w:r w:rsidR="00D8240D" w:rsidRPr="00FB420B">
        <w:rPr>
          <w:rFonts w:eastAsia="PMingLiU"/>
          <w:szCs w:val="28"/>
          <w:lang w:eastAsia="zh-HK"/>
        </w:rPr>
        <w:t>revised statement of damages (“</w:t>
      </w:r>
      <w:r w:rsidRPr="00FB420B">
        <w:rPr>
          <w:rFonts w:eastAsia="PMingLiU"/>
          <w:szCs w:val="28"/>
          <w:lang w:eastAsia="zh-HK"/>
        </w:rPr>
        <w:t>RSOD</w:t>
      </w:r>
      <w:r w:rsidR="00D8240D" w:rsidRPr="00FB420B">
        <w:rPr>
          <w:rFonts w:eastAsia="PMingLiU"/>
          <w:szCs w:val="28"/>
          <w:lang w:eastAsia="zh-HK"/>
        </w:rPr>
        <w:t>”)</w:t>
      </w:r>
      <w:r w:rsidRPr="00FB420B">
        <w:rPr>
          <w:rFonts w:eastAsia="PMingLiU"/>
          <w:szCs w:val="28"/>
          <w:lang w:eastAsia="zh-HK"/>
        </w:rPr>
        <w:t>.</w:t>
      </w:r>
    </w:p>
    <w:p w:rsidR="001E395D" w:rsidRDefault="001E395D"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CB4357" w:rsidRPr="00FB420B" w:rsidRDefault="00954AAC"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Pr>
          <w:rFonts w:eastAsia="PMingLiU"/>
          <w:szCs w:val="28"/>
          <w:lang w:eastAsia="zh-HK"/>
        </w:rPr>
        <w:t>In short</w:t>
      </w:r>
      <w:r w:rsidR="00314B37" w:rsidRPr="00FB420B">
        <w:rPr>
          <w:rFonts w:eastAsia="PMingLiU"/>
          <w:szCs w:val="28"/>
          <w:lang w:eastAsia="zh-HK"/>
        </w:rPr>
        <w:t>, immediately after the A</w:t>
      </w:r>
      <w:r w:rsidR="00CB4357" w:rsidRPr="00FB420B">
        <w:rPr>
          <w:rFonts w:eastAsia="PMingLiU"/>
          <w:szCs w:val="28"/>
          <w:lang w:eastAsia="zh-HK"/>
        </w:rPr>
        <w:t xml:space="preserve">ccident, </w:t>
      </w:r>
      <w:r w:rsidR="00314B37" w:rsidRPr="00FB420B">
        <w:rPr>
          <w:rFonts w:eastAsia="PMingLiU"/>
          <w:szCs w:val="28"/>
          <w:lang w:eastAsia="zh-HK"/>
        </w:rPr>
        <w:t xml:space="preserve">the plaintiff </w:t>
      </w:r>
      <w:r w:rsidR="00CB4357" w:rsidRPr="00FB420B">
        <w:rPr>
          <w:rFonts w:eastAsia="PMingLiU"/>
          <w:szCs w:val="28"/>
          <w:lang w:eastAsia="zh-HK"/>
        </w:rPr>
        <w:t xml:space="preserve">experienced right back pain, right leg numbness and left knee pain. </w:t>
      </w:r>
      <w:r w:rsidR="001E395D">
        <w:rPr>
          <w:rFonts w:eastAsia="PMingLiU"/>
          <w:szCs w:val="28"/>
          <w:lang w:eastAsia="zh-HK"/>
        </w:rPr>
        <w:t xml:space="preserve"> </w:t>
      </w:r>
      <w:r w:rsidR="00CB4357" w:rsidRPr="00FB420B">
        <w:rPr>
          <w:rFonts w:eastAsia="PMingLiU"/>
          <w:szCs w:val="28"/>
          <w:lang w:eastAsia="zh-HK"/>
        </w:rPr>
        <w:t>He was sent to the A</w:t>
      </w:r>
      <w:r w:rsidR="000F6B10">
        <w:rPr>
          <w:rFonts w:eastAsia="PMingLiU"/>
          <w:szCs w:val="28"/>
          <w:lang w:eastAsia="zh-HK"/>
        </w:rPr>
        <w:t xml:space="preserve">ccident &amp; </w:t>
      </w:r>
      <w:r w:rsidR="00CB4357" w:rsidRPr="00FB420B">
        <w:rPr>
          <w:rFonts w:eastAsia="PMingLiU"/>
          <w:szCs w:val="28"/>
          <w:lang w:eastAsia="zh-HK"/>
        </w:rPr>
        <w:t>E</w:t>
      </w:r>
      <w:r w:rsidR="000F6B10">
        <w:rPr>
          <w:rFonts w:eastAsia="PMingLiU"/>
          <w:szCs w:val="28"/>
          <w:lang w:eastAsia="zh-HK"/>
        </w:rPr>
        <w:t>mergency Department</w:t>
      </w:r>
      <w:r w:rsidR="00CB4357" w:rsidRPr="00FB420B">
        <w:rPr>
          <w:rFonts w:eastAsia="PMingLiU"/>
          <w:szCs w:val="28"/>
          <w:lang w:eastAsia="zh-HK"/>
        </w:rPr>
        <w:t xml:space="preserve"> of Ruttonjee &amp; Tang Shiu Kin Hospitals for treatment.</w:t>
      </w:r>
    </w:p>
    <w:p w:rsidR="001E395D" w:rsidRDefault="001E395D"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CB4357" w:rsidRPr="00FB420B" w:rsidRDefault="00314B37"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The plaintiff </w:t>
      </w:r>
      <w:r w:rsidR="00CB4357" w:rsidRPr="00FB420B">
        <w:rPr>
          <w:rFonts w:eastAsia="PMingLiU"/>
          <w:szCs w:val="28"/>
          <w:lang w:eastAsia="zh-HK"/>
        </w:rPr>
        <w:t>then received treatments in private clinics, Aberdeen Jockey Club G</w:t>
      </w:r>
      <w:r w:rsidRPr="00FB420B">
        <w:rPr>
          <w:rFonts w:eastAsia="PMingLiU"/>
          <w:szCs w:val="28"/>
          <w:lang w:eastAsia="zh-HK"/>
        </w:rPr>
        <w:t xml:space="preserve">eneral </w:t>
      </w:r>
      <w:r w:rsidR="00CB4357" w:rsidRPr="00FB420B">
        <w:rPr>
          <w:rFonts w:eastAsia="PMingLiU"/>
          <w:szCs w:val="28"/>
          <w:lang w:eastAsia="zh-HK"/>
        </w:rPr>
        <w:t>O</w:t>
      </w:r>
      <w:r w:rsidRPr="00FB420B">
        <w:rPr>
          <w:rFonts w:eastAsia="PMingLiU"/>
          <w:szCs w:val="28"/>
          <w:lang w:eastAsia="zh-HK"/>
        </w:rPr>
        <w:t>ut-patient Clinic</w:t>
      </w:r>
      <w:r w:rsidR="00CB4357" w:rsidRPr="00FB420B">
        <w:rPr>
          <w:rFonts w:eastAsia="PMingLiU"/>
          <w:szCs w:val="28"/>
        </w:rPr>
        <w:t xml:space="preserve">, Department of Orthopaedics and Traumatology </w:t>
      </w:r>
      <w:r w:rsidRPr="00FB420B">
        <w:rPr>
          <w:rFonts w:eastAsia="PMingLiU"/>
          <w:szCs w:val="28"/>
        </w:rPr>
        <w:t xml:space="preserve">(“O&amp;T”) </w:t>
      </w:r>
      <w:r w:rsidR="000F6B10">
        <w:rPr>
          <w:rFonts w:eastAsia="PMingLiU"/>
          <w:szCs w:val="28"/>
        </w:rPr>
        <w:t>of Queen Mary Hospital for</w:t>
      </w:r>
      <w:r w:rsidR="00CB4357" w:rsidRPr="00FB420B">
        <w:rPr>
          <w:rFonts w:eastAsia="PMingLiU"/>
          <w:szCs w:val="28"/>
        </w:rPr>
        <w:t xml:space="preserve"> physiotherapy and occupational therapy.</w:t>
      </w:r>
    </w:p>
    <w:p w:rsidR="00CB4357" w:rsidRPr="00FB420B" w:rsidRDefault="00CB4357"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CB4357" w:rsidRPr="00FB420B" w:rsidRDefault="00CB4357"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As a result, </w:t>
      </w:r>
      <w:r w:rsidR="00314B37" w:rsidRPr="00FB420B">
        <w:rPr>
          <w:rFonts w:eastAsia="PMingLiU"/>
          <w:szCs w:val="28"/>
          <w:lang w:eastAsia="zh-HK"/>
        </w:rPr>
        <w:t xml:space="preserve">the plaintiff </w:t>
      </w:r>
      <w:r w:rsidRPr="00FB420B">
        <w:rPr>
          <w:rFonts w:eastAsia="PMingLiU"/>
          <w:szCs w:val="28"/>
          <w:lang w:eastAsia="zh-HK"/>
        </w:rPr>
        <w:t>ha</w:t>
      </w:r>
      <w:r w:rsidR="000F6B10">
        <w:rPr>
          <w:rFonts w:eastAsia="PMingLiU"/>
          <w:szCs w:val="28"/>
          <w:lang w:eastAsia="zh-HK"/>
        </w:rPr>
        <w:t>d</w:t>
      </w:r>
      <w:r w:rsidRPr="00FB420B">
        <w:rPr>
          <w:rFonts w:eastAsia="PMingLiU"/>
          <w:szCs w:val="28"/>
          <w:lang w:eastAsia="zh-HK"/>
        </w:rPr>
        <w:t xml:space="preserve"> been granted </w:t>
      </w:r>
      <w:r w:rsidRPr="00FB420B">
        <w:rPr>
          <w:rFonts w:eastAsia="PMingLiU"/>
          <w:bCs/>
          <w:szCs w:val="28"/>
          <w:lang w:eastAsia="zh-HK"/>
        </w:rPr>
        <w:t>sick leave of</w:t>
      </w:r>
      <w:r w:rsidR="00314B37" w:rsidRPr="00FB420B">
        <w:rPr>
          <w:rFonts w:eastAsia="PMingLiU"/>
          <w:bCs/>
          <w:szCs w:val="28"/>
          <w:lang w:eastAsia="zh-HK"/>
        </w:rPr>
        <w:t xml:space="preserve"> a total of</w:t>
      </w:r>
      <w:r w:rsidRPr="00FB420B">
        <w:rPr>
          <w:rFonts w:eastAsia="PMingLiU"/>
          <w:szCs w:val="28"/>
          <w:lang w:eastAsia="zh-HK"/>
        </w:rPr>
        <w:t xml:space="preserve"> </w:t>
      </w:r>
      <w:r w:rsidRPr="00FB420B">
        <w:rPr>
          <w:rFonts w:eastAsia="PMingLiU"/>
          <w:bCs/>
          <w:szCs w:val="28"/>
          <w:lang w:eastAsia="zh-HK"/>
        </w:rPr>
        <w:t>234 days</w:t>
      </w:r>
      <w:r w:rsidRPr="00FB420B">
        <w:rPr>
          <w:rFonts w:eastAsia="PMingLiU"/>
          <w:szCs w:val="28"/>
          <w:lang w:eastAsia="zh-HK"/>
        </w:rPr>
        <w:t xml:space="preserve"> from 28</w:t>
      </w:r>
      <w:r w:rsidR="001E395D">
        <w:rPr>
          <w:rFonts w:eastAsia="PMingLiU"/>
          <w:szCs w:val="28"/>
          <w:lang w:eastAsia="zh-HK"/>
        </w:rPr>
        <w:t xml:space="preserve"> June </w:t>
      </w:r>
      <w:r w:rsidRPr="00FB420B">
        <w:rPr>
          <w:rFonts w:eastAsia="PMingLiU"/>
          <w:szCs w:val="28"/>
          <w:lang w:eastAsia="zh-HK"/>
        </w:rPr>
        <w:t>2013 to 22</w:t>
      </w:r>
      <w:r w:rsidR="001E395D">
        <w:rPr>
          <w:rFonts w:eastAsia="PMingLiU"/>
          <w:szCs w:val="28"/>
          <w:lang w:eastAsia="zh-HK"/>
        </w:rPr>
        <w:t xml:space="preserve"> September </w:t>
      </w:r>
      <w:r w:rsidRPr="00FB420B">
        <w:rPr>
          <w:rFonts w:eastAsia="PMingLiU"/>
          <w:szCs w:val="28"/>
          <w:lang w:eastAsia="zh-HK"/>
        </w:rPr>
        <w:t>2013 and 24</w:t>
      </w:r>
      <w:r w:rsidR="001E395D">
        <w:rPr>
          <w:rFonts w:eastAsia="PMingLiU"/>
          <w:szCs w:val="28"/>
          <w:lang w:eastAsia="zh-HK"/>
        </w:rPr>
        <w:t xml:space="preserve"> September </w:t>
      </w:r>
      <w:r w:rsidRPr="00FB420B">
        <w:rPr>
          <w:rFonts w:eastAsia="PMingLiU"/>
          <w:szCs w:val="28"/>
          <w:lang w:eastAsia="zh-HK"/>
        </w:rPr>
        <w:lastRenderedPageBreak/>
        <w:t>2013 to 17</w:t>
      </w:r>
      <w:r w:rsidR="001E395D">
        <w:rPr>
          <w:rFonts w:eastAsia="PMingLiU"/>
          <w:szCs w:val="28"/>
          <w:lang w:eastAsia="zh-HK"/>
        </w:rPr>
        <w:t xml:space="preserve"> February </w:t>
      </w:r>
      <w:r w:rsidRPr="00FB420B">
        <w:rPr>
          <w:rFonts w:eastAsia="PMingLiU"/>
          <w:szCs w:val="28"/>
          <w:lang w:eastAsia="zh-HK"/>
        </w:rPr>
        <w:t>2014.</w:t>
      </w:r>
    </w:p>
    <w:p w:rsidR="00CB4357" w:rsidRPr="00FB420B" w:rsidRDefault="00CB4357" w:rsidP="00CB4357">
      <w:pPr>
        <w:pStyle w:val="ListParagraph"/>
        <w:spacing w:line="360" w:lineRule="auto"/>
        <w:ind w:left="0"/>
        <w:rPr>
          <w:rFonts w:eastAsia="PMingLiU"/>
          <w:szCs w:val="28"/>
          <w:lang w:eastAsia="zh-HK"/>
        </w:rPr>
      </w:pPr>
    </w:p>
    <w:p w:rsidR="00CB4357" w:rsidRDefault="00CB4357"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lang w:eastAsia="zh-HK"/>
        </w:rPr>
      </w:pPr>
      <w:r w:rsidRPr="00FB420B">
        <w:rPr>
          <w:rFonts w:eastAsia="PMingLiU"/>
          <w:szCs w:val="28"/>
          <w:lang w:eastAsia="zh-HK"/>
        </w:rPr>
        <w:t xml:space="preserve">After the expiry of the sick leave period, </w:t>
      </w:r>
      <w:r w:rsidR="00314B37" w:rsidRPr="00FB420B">
        <w:rPr>
          <w:rFonts w:eastAsia="PMingLiU"/>
          <w:szCs w:val="28"/>
          <w:lang w:eastAsia="zh-HK"/>
        </w:rPr>
        <w:t xml:space="preserve">the plaintiff </w:t>
      </w:r>
      <w:r w:rsidRPr="00FB420B">
        <w:rPr>
          <w:rFonts w:eastAsia="PMingLiU"/>
          <w:szCs w:val="28"/>
          <w:lang w:eastAsia="zh-HK"/>
        </w:rPr>
        <w:t xml:space="preserve">has </w:t>
      </w:r>
      <w:r w:rsidRPr="00FB420B">
        <w:rPr>
          <w:rFonts w:eastAsia="PMingLiU"/>
          <w:bCs/>
          <w:szCs w:val="28"/>
          <w:lang w:eastAsia="zh-HK"/>
        </w:rPr>
        <w:t>resumed</w:t>
      </w:r>
      <w:r w:rsidRPr="00FB420B">
        <w:rPr>
          <w:rFonts w:eastAsia="PMingLiU"/>
          <w:szCs w:val="28"/>
          <w:lang w:eastAsia="zh-HK"/>
        </w:rPr>
        <w:t xml:space="preserve"> his pre-accident job as a bus driver</w:t>
      </w:r>
      <w:r w:rsidR="00954AAC">
        <w:rPr>
          <w:rFonts w:eastAsia="PMingLiU"/>
          <w:szCs w:val="28"/>
          <w:lang w:eastAsia="zh-HK"/>
        </w:rPr>
        <w:t xml:space="preserve"> with Citybus</w:t>
      </w:r>
      <w:r w:rsidRPr="00FB420B">
        <w:rPr>
          <w:rFonts w:eastAsia="PMingLiU"/>
          <w:szCs w:val="28"/>
          <w:lang w:eastAsia="zh-HK"/>
        </w:rPr>
        <w:t>.</w:t>
      </w:r>
    </w:p>
    <w:p w:rsidR="001E395D" w:rsidRPr="00FB420B" w:rsidRDefault="001E395D" w:rsidP="001E395D">
      <w:pPr>
        <w:pStyle w:val="ListParagraph"/>
        <w:widowControl w:val="0"/>
        <w:tabs>
          <w:tab w:val="clear" w:pos="4320"/>
          <w:tab w:val="clear" w:pos="9072"/>
        </w:tabs>
        <w:snapToGrid/>
        <w:spacing w:line="360" w:lineRule="auto"/>
        <w:ind w:left="0"/>
        <w:jc w:val="both"/>
        <w:rPr>
          <w:rFonts w:eastAsia="PMingLiU"/>
          <w:szCs w:val="28"/>
          <w:lang w:eastAsia="zh-HK"/>
        </w:rPr>
      </w:pPr>
    </w:p>
    <w:p w:rsidR="00314B37" w:rsidRPr="00FB420B" w:rsidRDefault="00314B37" w:rsidP="00314B37">
      <w:pPr>
        <w:pStyle w:val="ListParagraph"/>
        <w:widowControl w:val="0"/>
        <w:tabs>
          <w:tab w:val="clear" w:pos="4320"/>
          <w:tab w:val="clear" w:pos="9072"/>
        </w:tabs>
        <w:snapToGrid/>
        <w:spacing w:line="360" w:lineRule="auto"/>
        <w:ind w:left="0"/>
        <w:jc w:val="both"/>
        <w:rPr>
          <w:rFonts w:eastAsia="PMingLiU"/>
          <w:i/>
          <w:szCs w:val="28"/>
          <w:lang w:eastAsia="zh-HK"/>
        </w:rPr>
      </w:pPr>
      <w:r w:rsidRPr="00FB420B">
        <w:rPr>
          <w:rFonts w:eastAsia="PMingLiU"/>
          <w:i/>
          <w:szCs w:val="28"/>
          <w:lang w:eastAsia="zh-HK"/>
        </w:rPr>
        <w:t xml:space="preserve">The plaintiff’s pre-existing condition </w:t>
      </w:r>
      <w:r w:rsidR="00DE58FC">
        <w:rPr>
          <w:rFonts w:eastAsia="PMingLiU"/>
          <w:i/>
          <w:szCs w:val="28"/>
          <w:lang w:eastAsia="zh-HK"/>
        </w:rPr>
        <w:t>&amp; PSLA</w:t>
      </w:r>
    </w:p>
    <w:p w:rsidR="00007707" w:rsidRPr="00FB420B" w:rsidRDefault="00007707" w:rsidP="00E65FB7">
      <w:pPr>
        <w:pBdr>
          <w:top w:val="nil"/>
          <w:left w:val="nil"/>
          <w:bottom w:val="nil"/>
          <w:right w:val="nil"/>
          <w:between w:val="nil"/>
        </w:pBdr>
        <w:spacing w:line="360" w:lineRule="auto"/>
        <w:jc w:val="both"/>
        <w:rPr>
          <w:rFonts w:eastAsia="PMingLiU"/>
          <w:b/>
          <w:color w:val="000000"/>
          <w:szCs w:val="28"/>
        </w:rPr>
      </w:pPr>
    </w:p>
    <w:p w:rsidR="00E65FB7" w:rsidRPr="00FB420B" w:rsidRDefault="00954AAC" w:rsidP="001E395D">
      <w:pPr>
        <w:pStyle w:val="ListParagraph"/>
        <w:widowControl w:val="0"/>
        <w:numPr>
          <w:ilvl w:val="0"/>
          <w:numId w:val="3"/>
        </w:numPr>
        <w:tabs>
          <w:tab w:val="clear" w:pos="4320"/>
          <w:tab w:val="clear" w:pos="9072"/>
        </w:tabs>
        <w:snapToGrid/>
        <w:spacing w:line="360" w:lineRule="auto"/>
        <w:ind w:left="0" w:firstLine="0"/>
        <w:jc w:val="both"/>
        <w:rPr>
          <w:rFonts w:eastAsia="PMingLiU"/>
          <w:color w:val="000000"/>
          <w:szCs w:val="28"/>
        </w:rPr>
      </w:pPr>
      <w:r>
        <w:rPr>
          <w:rFonts w:eastAsia="PMingLiU"/>
          <w:szCs w:val="28"/>
        </w:rPr>
        <w:t>T</w:t>
      </w:r>
      <w:r w:rsidR="00E65FB7" w:rsidRPr="00FB420B">
        <w:rPr>
          <w:rFonts w:eastAsia="PMingLiU"/>
          <w:szCs w:val="28"/>
        </w:rPr>
        <w:t xml:space="preserve">he </w:t>
      </w:r>
      <w:r w:rsidR="00007707" w:rsidRPr="00FB420B">
        <w:rPr>
          <w:rFonts w:eastAsia="PMingLiU"/>
          <w:szCs w:val="28"/>
        </w:rPr>
        <w:t>d</w:t>
      </w:r>
      <w:r w:rsidR="00E65FB7" w:rsidRPr="00FB420B">
        <w:rPr>
          <w:rFonts w:eastAsia="PMingLiU"/>
          <w:szCs w:val="28"/>
        </w:rPr>
        <w:t xml:space="preserve">efendants submit that the </w:t>
      </w:r>
      <w:r w:rsidR="00007707" w:rsidRPr="00FB420B">
        <w:rPr>
          <w:rFonts w:eastAsia="PMingLiU"/>
          <w:szCs w:val="28"/>
        </w:rPr>
        <w:t>p</w:t>
      </w:r>
      <w:r w:rsidR="00E65FB7" w:rsidRPr="00FB420B">
        <w:rPr>
          <w:rFonts w:eastAsia="PMingLiU"/>
          <w:szCs w:val="28"/>
        </w:rPr>
        <w:t>laintiff is not entitled to damages, if any, in the amount claimed in the RS</w:t>
      </w:r>
      <w:r w:rsidR="00D8240D" w:rsidRPr="00FB420B">
        <w:rPr>
          <w:rFonts w:eastAsia="PMingLiU"/>
          <w:szCs w:val="28"/>
        </w:rPr>
        <w:t>OD</w:t>
      </w:r>
      <w:r w:rsidR="00007707" w:rsidRPr="00FB420B">
        <w:rPr>
          <w:rFonts w:eastAsia="PMingLiU"/>
          <w:szCs w:val="28"/>
        </w:rPr>
        <w:t xml:space="preserve">, in light of, </w:t>
      </w:r>
      <w:r w:rsidR="00007707" w:rsidRPr="00FB420B">
        <w:rPr>
          <w:rFonts w:eastAsia="PMingLiU"/>
          <w:i/>
          <w:szCs w:val="28"/>
        </w:rPr>
        <w:t>inter alia</w:t>
      </w:r>
      <w:r w:rsidR="00007707" w:rsidRPr="00FB420B">
        <w:rPr>
          <w:rFonts w:eastAsia="PMingLiU"/>
          <w:szCs w:val="28"/>
        </w:rPr>
        <w:t>, the p</w:t>
      </w:r>
      <w:r w:rsidR="00E65FB7" w:rsidRPr="00FB420B">
        <w:rPr>
          <w:rFonts w:eastAsia="PMingLiU"/>
          <w:szCs w:val="28"/>
        </w:rPr>
        <w:t>laintiff’s pre-existing conditions to his back.</w:t>
      </w:r>
    </w:p>
    <w:p w:rsidR="001E395D" w:rsidRDefault="001E395D" w:rsidP="001E395D">
      <w:pPr>
        <w:pStyle w:val="ListParagraph"/>
        <w:widowControl w:val="0"/>
        <w:tabs>
          <w:tab w:val="clear" w:pos="4320"/>
          <w:tab w:val="clear" w:pos="9072"/>
        </w:tabs>
        <w:snapToGrid/>
        <w:spacing w:line="360" w:lineRule="auto"/>
        <w:ind w:left="0"/>
        <w:jc w:val="both"/>
        <w:rPr>
          <w:rFonts w:eastAsia="PMingLiU"/>
          <w:szCs w:val="28"/>
        </w:rPr>
      </w:pPr>
    </w:p>
    <w:p w:rsidR="00E65FB7" w:rsidRPr="00FB420B" w:rsidRDefault="00E65FB7"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FB420B">
        <w:rPr>
          <w:rFonts w:eastAsia="PMingLiU"/>
          <w:szCs w:val="28"/>
        </w:rPr>
        <w:t xml:space="preserve">The </w:t>
      </w:r>
      <w:r w:rsidRPr="00FB420B">
        <w:rPr>
          <w:rFonts w:eastAsia="PMingLiU"/>
          <w:szCs w:val="28"/>
          <w:highlight w:val="white"/>
        </w:rPr>
        <w:t>principles governing the issue</w:t>
      </w:r>
      <w:r w:rsidR="000F6B10">
        <w:rPr>
          <w:rFonts w:eastAsia="PMingLiU"/>
          <w:szCs w:val="28"/>
          <w:highlight w:val="white"/>
        </w:rPr>
        <w:t>s</w:t>
      </w:r>
      <w:r w:rsidRPr="00FB420B">
        <w:rPr>
          <w:rFonts w:eastAsia="PMingLiU"/>
          <w:szCs w:val="28"/>
          <w:highlight w:val="white"/>
        </w:rPr>
        <w:t xml:space="preserve"> of causation and quantification of loss in a case where there are </w:t>
      </w:r>
      <w:r w:rsidRPr="00FB420B">
        <w:rPr>
          <w:rFonts w:eastAsia="PMingLiU"/>
          <w:szCs w:val="28"/>
        </w:rPr>
        <w:t xml:space="preserve">pre-existing conditions </w:t>
      </w:r>
      <w:r w:rsidRPr="00FB420B">
        <w:rPr>
          <w:rFonts w:eastAsia="PMingLiU"/>
          <w:szCs w:val="28"/>
          <w:highlight w:val="white"/>
        </w:rPr>
        <w:t xml:space="preserve">on the part of the claimant </w:t>
      </w:r>
      <w:r w:rsidR="000F6B10">
        <w:rPr>
          <w:rFonts w:eastAsia="PMingLiU"/>
          <w:szCs w:val="28"/>
          <w:highlight w:val="white"/>
        </w:rPr>
        <w:t>has been</w:t>
      </w:r>
      <w:r w:rsidRPr="00FB420B">
        <w:rPr>
          <w:rFonts w:eastAsia="PMingLiU"/>
          <w:szCs w:val="28"/>
          <w:highlight w:val="white"/>
        </w:rPr>
        <w:t xml:space="preserve"> summarised in </w:t>
      </w:r>
      <w:r w:rsidRPr="00FB420B">
        <w:rPr>
          <w:rFonts w:eastAsia="PMingLiU"/>
          <w:i/>
          <w:szCs w:val="28"/>
          <w:highlight w:val="white"/>
        </w:rPr>
        <w:t>Yu Wai Kan v Law Cho Tai</w:t>
      </w:r>
      <w:r w:rsidRPr="00FB420B">
        <w:rPr>
          <w:rFonts w:eastAsia="PMingLiU"/>
          <w:szCs w:val="28"/>
          <w:highlight w:val="white"/>
        </w:rPr>
        <w:t xml:space="preserve"> (HCPI 62/2010, unreported, 11 May 2011)</w:t>
      </w:r>
      <w:r w:rsidRPr="00FB420B">
        <w:rPr>
          <w:rFonts w:eastAsia="PMingLiU"/>
          <w:szCs w:val="28"/>
        </w:rPr>
        <w:t xml:space="preserve"> at §71.</w:t>
      </w:r>
    </w:p>
    <w:p w:rsidR="001E395D" w:rsidRDefault="001E395D" w:rsidP="001E395D">
      <w:pPr>
        <w:pStyle w:val="ListParagraph"/>
        <w:widowControl w:val="0"/>
        <w:tabs>
          <w:tab w:val="clear" w:pos="4320"/>
          <w:tab w:val="clear" w:pos="9072"/>
        </w:tabs>
        <w:snapToGrid/>
        <w:spacing w:line="360" w:lineRule="auto"/>
        <w:ind w:left="0"/>
        <w:jc w:val="both"/>
        <w:rPr>
          <w:rFonts w:eastAsia="PMingLiU"/>
          <w:szCs w:val="28"/>
          <w:highlight w:val="white"/>
        </w:rPr>
      </w:pPr>
    </w:p>
    <w:p w:rsidR="00E65FB7" w:rsidRPr="00FB420B" w:rsidRDefault="00D8240D" w:rsidP="001E395D">
      <w:pPr>
        <w:pStyle w:val="ListParagraph"/>
        <w:widowControl w:val="0"/>
        <w:numPr>
          <w:ilvl w:val="0"/>
          <w:numId w:val="3"/>
        </w:numPr>
        <w:tabs>
          <w:tab w:val="clear" w:pos="4320"/>
          <w:tab w:val="clear" w:pos="9072"/>
        </w:tabs>
        <w:snapToGrid/>
        <w:spacing w:line="360" w:lineRule="auto"/>
        <w:ind w:left="0" w:firstLine="0"/>
        <w:jc w:val="both"/>
        <w:rPr>
          <w:rFonts w:eastAsia="PMingLiU"/>
          <w:szCs w:val="28"/>
          <w:highlight w:val="white"/>
        </w:rPr>
      </w:pPr>
      <w:r w:rsidRPr="00FB420B">
        <w:rPr>
          <w:rFonts w:eastAsia="PMingLiU"/>
          <w:szCs w:val="28"/>
          <w:highlight w:val="white"/>
        </w:rPr>
        <w:t>It is not disputed that t</w:t>
      </w:r>
      <w:r w:rsidR="00007707" w:rsidRPr="00FB420B">
        <w:rPr>
          <w:rFonts w:eastAsia="PMingLiU"/>
          <w:szCs w:val="28"/>
          <w:highlight w:val="white"/>
        </w:rPr>
        <w:t>he p</w:t>
      </w:r>
      <w:r w:rsidR="00E65FB7" w:rsidRPr="00FB420B">
        <w:rPr>
          <w:rFonts w:eastAsia="PMingLiU"/>
          <w:szCs w:val="28"/>
          <w:highlight w:val="white"/>
        </w:rPr>
        <w:t xml:space="preserve">laintiff suffers from pre-existing degenerative changes of the lumbar spine: </w:t>
      </w:r>
      <w:r w:rsidRPr="00FB420B">
        <w:rPr>
          <w:rFonts w:eastAsia="PMingLiU"/>
          <w:szCs w:val="28"/>
        </w:rPr>
        <w:t>see j</w:t>
      </w:r>
      <w:r w:rsidR="00E65FB7" w:rsidRPr="00FB420B">
        <w:rPr>
          <w:rFonts w:eastAsia="PMingLiU"/>
          <w:szCs w:val="28"/>
        </w:rPr>
        <w:t xml:space="preserve">oint </w:t>
      </w:r>
      <w:r w:rsidRPr="00FB420B">
        <w:rPr>
          <w:rFonts w:eastAsia="PMingLiU"/>
          <w:szCs w:val="28"/>
        </w:rPr>
        <w:t>m</w:t>
      </w:r>
      <w:r w:rsidR="00E65FB7" w:rsidRPr="00FB420B">
        <w:rPr>
          <w:rFonts w:eastAsia="PMingLiU"/>
          <w:szCs w:val="28"/>
        </w:rPr>
        <w:t xml:space="preserve">edical </w:t>
      </w:r>
      <w:r w:rsidRPr="00FB420B">
        <w:rPr>
          <w:rFonts w:eastAsia="PMingLiU"/>
          <w:szCs w:val="28"/>
        </w:rPr>
        <w:t>e</w:t>
      </w:r>
      <w:r w:rsidR="00E65FB7" w:rsidRPr="00FB420B">
        <w:rPr>
          <w:rFonts w:eastAsia="PMingLiU"/>
          <w:szCs w:val="28"/>
        </w:rPr>
        <w:t xml:space="preserve">xpert </w:t>
      </w:r>
      <w:r w:rsidRPr="00FB420B">
        <w:rPr>
          <w:rFonts w:eastAsia="PMingLiU"/>
          <w:szCs w:val="28"/>
        </w:rPr>
        <w:t>r</w:t>
      </w:r>
      <w:r w:rsidR="00E65FB7" w:rsidRPr="00FB420B">
        <w:rPr>
          <w:rFonts w:eastAsia="PMingLiU"/>
          <w:szCs w:val="28"/>
        </w:rPr>
        <w:t>eport</w:t>
      </w:r>
      <w:r w:rsidRPr="00FB420B">
        <w:rPr>
          <w:rFonts w:eastAsia="PMingLiU"/>
          <w:szCs w:val="28"/>
        </w:rPr>
        <w:t xml:space="preserve"> of Dr Fong Chi Ming and Dr </w:t>
      </w:r>
      <w:r w:rsidR="000F6B10">
        <w:rPr>
          <w:rFonts w:eastAsia="PMingLiU"/>
          <w:szCs w:val="28"/>
        </w:rPr>
        <w:t xml:space="preserve">Kong Kam Fu </w:t>
      </w:r>
      <w:r w:rsidRPr="00FB420B">
        <w:rPr>
          <w:rFonts w:eastAsia="PMingLiU"/>
          <w:szCs w:val="28"/>
        </w:rPr>
        <w:t xml:space="preserve">James dated 23 November 2018 (“the Joint Medical </w:t>
      </w:r>
      <w:r w:rsidR="00CD376B" w:rsidRPr="00FB420B">
        <w:rPr>
          <w:rFonts w:eastAsia="PMingLiU"/>
          <w:szCs w:val="28"/>
        </w:rPr>
        <w:t xml:space="preserve">Expert </w:t>
      </w:r>
      <w:r w:rsidRPr="00FB420B">
        <w:rPr>
          <w:rFonts w:eastAsia="PMingLiU"/>
          <w:szCs w:val="28"/>
        </w:rPr>
        <w:t>Report”)</w:t>
      </w:r>
      <w:r w:rsidR="00E65FB7" w:rsidRPr="00FB420B">
        <w:rPr>
          <w:rFonts w:eastAsia="PMingLiU"/>
          <w:szCs w:val="28"/>
        </w:rPr>
        <w:t>;</w:t>
      </w:r>
      <w:r w:rsidR="00E65FB7" w:rsidRPr="00FB420B">
        <w:rPr>
          <w:rFonts w:eastAsia="PMingLiU"/>
          <w:b/>
          <w:szCs w:val="28"/>
        </w:rPr>
        <w:t xml:space="preserve"> </w:t>
      </w:r>
      <w:r w:rsidRPr="00FB420B">
        <w:rPr>
          <w:rFonts w:eastAsia="PMingLiU"/>
          <w:szCs w:val="28"/>
        </w:rPr>
        <w:t>m</w:t>
      </w:r>
      <w:r w:rsidR="00007707" w:rsidRPr="00FB420B">
        <w:rPr>
          <w:rFonts w:eastAsia="PMingLiU"/>
          <w:szCs w:val="28"/>
        </w:rPr>
        <w:t xml:space="preserve">edical </w:t>
      </w:r>
      <w:r w:rsidRPr="00FB420B">
        <w:rPr>
          <w:rFonts w:eastAsia="PMingLiU"/>
          <w:szCs w:val="28"/>
        </w:rPr>
        <w:t>r</w:t>
      </w:r>
      <w:r w:rsidR="00007707" w:rsidRPr="00FB420B">
        <w:rPr>
          <w:rFonts w:eastAsia="PMingLiU"/>
          <w:szCs w:val="28"/>
        </w:rPr>
        <w:t>eport of Dr</w:t>
      </w:r>
      <w:r w:rsidR="00E65FB7" w:rsidRPr="00FB420B">
        <w:rPr>
          <w:rFonts w:eastAsia="PMingLiU"/>
          <w:szCs w:val="28"/>
        </w:rPr>
        <w:t xml:space="preserve"> Tang Yuk Kwan</w:t>
      </w:r>
      <w:r w:rsidR="00405C78">
        <w:rPr>
          <w:rFonts w:eastAsia="PMingLiU"/>
          <w:szCs w:val="28"/>
        </w:rPr>
        <w:t xml:space="preserve"> dated 25 January 2016</w:t>
      </w:r>
      <w:r w:rsidR="00E34251">
        <w:rPr>
          <w:rFonts w:eastAsia="PMingLiU"/>
          <w:szCs w:val="28"/>
        </w:rPr>
        <w:t xml:space="preserve"> and</w:t>
      </w:r>
      <w:r w:rsidR="00E65FB7" w:rsidRPr="00FB420B">
        <w:rPr>
          <w:rFonts w:eastAsia="PMingLiU"/>
          <w:szCs w:val="28"/>
        </w:rPr>
        <w:t xml:space="preserve">; </w:t>
      </w:r>
      <w:r w:rsidRPr="00FB420B">
        <w:rPr>
          <w:rFonts w:eastAsia="PMingLiU"/>
          <w:szCs w:val="28"/>
        </w:rPr>
        <w:t>m</w:t>
      </w:r>
      <w:r w:rsidR="00007707" w:rsidRPr="00FB420B">
        <w:rPr>
          <w:rFonts w:eastAsia="PMingLiU"/>
          <w:szCs w:val="28"/>
        </w:rPr>
        <w:t xml:space="preserve">edical </w:t>
      </w:r>
      <w:r w:rsidRPr="00FB420B">
        <w:rPr>
          <w:rFonts w:eastAsia="PMingLiU"/>
          <w:szCs w:val="28"/>
        </w:rPr>
        <w:t>r</w:t>
      </w:r>
      <w:r w:rsidR="00007707" w:rsidRPr="00FB420B">
        <w:rPr>
          <w:rFonts w:eastAsia="PMingLiU"/>
          <w:szCs w:val="28"/>
        </w:rPr>
        <w:t>eport of Dr</w:t>
      </w:r>
      <w:r w:rsidR="00E65FB7" w:rsidRPr="00FB420B">
        <w:rPr>
          <w:rFonts w:eastAsia="PMingLiU"/>
          <w:szCs w:val="28"/>
        </w:rPr>
        <w:t xml:space="preserve"> Cheung Pui Yin</w:t>
      </w:r>
      <w:r w:rsidR="00405C78">
        <w:rPr>
          <w:rFonts w:eastAsia="PMingLiU"/>
          <w:szCs w:val="28"/>
        </w:rPr>
        <w:t xml:space="preserve"> Jason dated 28 January 2016</w:t>
      </w:r>
      <w:r w:rsidR="00E65FB7" w:rsidRPr="00FB420B">
        <w:rPr>
          <w:rFonts w:eastAsia="PMingLiU"/>
          <w:szCs w:val="28"/>
        </w:rPr>
        <w:t>.</w:t>
      </w:r>
    </w:p>
    <w:p w:rsidR="00007707" w:rsidRPr="00FB420B" w:rsidRDefault="00007707" w:rsidP="009035BD">
      <w:pPr>
        <w:pStyle w:val="ListParagraph"/>
        <w:widowControl w:val="0"/>
        <w:tabs>
          <w:tab w:val="clear" w:pos="4320"/>
          <w:tab w:val="clear" w:pos="9072"/>
        </w:tabs>
        <w:snapToGrid/>
        <w:spacing w:line="360" w:lineRule="auto"/>
        <w:ind w:left="0"/>
        <w:jc w:val="both"/>
        <w:rPr>
          <w:rFonts w:eastAsia="PMingLiU"/>
          <w:szCs w:val="28"/>
          <w:highlight w:val="white"/>
        </w:rPr>
      </w:pPr>
    </w:p>
    <w:p w:rsidR="00E65FB7" w:rsidRDefault="00007707"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9035BD">
        <w:rPr>
          <w:rFonts w:eastAsia="PMingLiU"/>
          <w:szCs w:val="28"/>
          <w:highlight w:val="white"/>
        </w:rPr>
        <w:t>I</w:t>
      </w:r>
      <w:r w:rsidR="00E34251">
        <w:rPr>
          <w:rFonts w:eastAsia="PMingLiU"/>
          <w:szCs w:val="28"/>
          <w:highlight w:val="white"/>
        </w:rPr>
        <w:t>t is not disputed that i</w:t>
      </w:r>
      <w:r w:rsidRPr="009035BD">
        <w:rPr>
          <w:rFonts w:eastAsia="PMingLiU"/>
          <w:szCs w:val="28"/>
          <w:highlight w:val="white"/>
        </w:rPr>
        <w:t>n 2005</w:t>
      </w:r>
      <w:r w:rsidRPr="00FB420B">
        <w:rPr>
          <w:rFonts w:eastAsia="PMingLiU"/>
          <w:szCs w:val="28"/>
        </w:rPr>
        <w:t>, the p</w:t>
      </w:r>
      <w:r w:rsidR="00E65FB7" w:rsidRPr="00FB420B">
        <w:rPr>
          <w:rFonts w:eastAsia="PMingLiU"/>
          <w:szCs w:val="28"/>
        </w:rPr>
        <w:t>laintiff suffered back injury at w</w:t>
      </w:r>
      <w:r w:rsidR="002C1006" w:rsidRPr="00FB420B">
        <w:rPr>
          <w:rFonts w:eastAsia="PMingLiU"/>
          <w:szCs w:val="28"/>
        </w:rPr>
        <w:t>ork:</w:t>
      </w:r>
      <w:r w:rsidR="00D8240D" w:rsidRPr="00FB420B">
        <w:rPr>
          <w:rFonts w:eastAsia="PMingLiU"/>
          <w:szCs w:val="28"/>
        </w:rPr>
        <w:t xml:space="preserve"> See</w:t>
      </w:r>
      <w:r w:rsidR="002C1006" w:rsidRPr="00FB420B">
        <w:rPr>
          <w:rFonts w:eastAsia="PMingLiU"/>
          <w:szCs w:val="28"/>
        </w:rPr>
        <w:t xml:space="preserve"> </w:t>
      </w:r>
      <w:r w:rsidR="00405C78" w:rsidRPr="00FB420B">
        <w:rPr>
          <w:rFonts w:eastAsia="PMingLiU"/>
          <w:szCs w:val="28"/>
        </w:rPr>
        <w:t>§</w:t>
      </w:r>
      <w:r w:rsidR="00405C78">
        <w:rPr>
          <w:rFonts w:eastAsia="PMingLiU"/>
          <w:szCs w:val="28"/>
        </w:rPr>
        <w:t xml:space="preserve">20 of </w:t>
      </w:r>
      <w:r w:rsidR="002C1006" w:rsidRPr="00FB420B">
        <w:rPr>
          <w:rFonts w:eastAsia="PMingLiU"/>
          <w:szCs w:val="28"/>
        </w:rPr>
        <w:t>Joint Medical Expert Report;</w:t>
      </w:r>
      <w:r w:rsidR="00D8240D" w:rsidRPr="00FB420B">
        <w:rPr>
          <w:rFonts w:eastAsia="PMingLiU"/>
          <w:szCs w:val="28"/>
        </w:rPr>
        <w:t xml:space="preserve"> s</w:t>
      </w:r>
      <w:r w:rsidR="00E65FB7" w:rsidRPr="00FB420B">
        <w:rPr>
          <w:rFonts w:eastAsia="PMingLiU"/>
          <w:szCs w:val="28"/>
        </w:rPr>
        <w:t xml:space="preserve">upplemental </w:t>
      </w:r>
      <w:r w:rsidR="00D8240D" w:rsidRPr="00FB420B">
        <w:rPr>
          <w:rFonts w:eastAsia="PMingLiU"/>
          <w:szCs w:val="28"/>
        </w:rPr>
        <w:t>j</w:t>
      </w:r>
      <w:r w:rsidR="00E65FB7" w:rsidRPr="00FB420B">
        <w:rPr>
          <w:rFonts w:eastAsia="PMingLiU"/>
          <w:szCs w:val="28"/>
        </w:rPr>
        <w:t xml:space="preserve">oint </w:t>
      </w:r>
      <w:r w:rsidR="00D8240D" w:rsidRPr="00FB420B">
        <w:rPr>
          <w:rFonts w:eastAsia="PMingLiU"/>
          <w:szCs w:val="28"/>
        </w:rPr>
        <w:t>m</w:t>
      </w:r>
      <w:r w:rsidR="00E65FB7" w:rsidRPr="00FB420B">
        <w:rPr>
          <w:rFonts w:eastAsia="PMingLiU"/>
          <w:szCs w:val="28"/>
        </w:rPr>
        <w:t xml:space="preserve">edical </w:t>
      </w:r>
      <w:r w:rsidR="00D8240D" w:rsidRPr="00FB420B">
        <w:rPr>
          <w:rFonts w:eastAsia="PMingLiU"/>
          <w:szCs w:val="28"/>
        </w:rPr>
        <w:t>e</w:t>
      </w:r>
      <w:r w:rsidR="00E65FB7" w:rsidRPr="00FB420B">
        <w:rPr>
          <w:rFonts w:eastAsia="PMingLiU"/>
          <w:szCs w:val="28"/>
        </w:rPr>
        <w:t xml:space="preserve">xpert </w:t>
      </w:r>
      <w:r w:rsidR="00D8240D" w:rsidRPr="00FB420B">
        <w:rPr>
          <w:rFonts w:eastAsia="PMingLiU"/>
          <w:szCs w:val="28"/>
        </w:rPr>
        <w:t>r</w:t>
      </w:r>
      <w:r w:rsidR="00E65FB7" w:rsidRPr="00FB420B">
        <w:rPr>
          <w:rFonts w:eastAsia="PMingLiU"/>
          <w:szCs w:val="28"/>
        </w:rPr>
        <w:t>eport</w:t>
      </w:r>
      <w:r w:rsidR="00D8240D" w:rsidRPr="00FB420B">
        <w:rPr>
          <w:rFonts w:eastAsia="PMingLiU"/>
          <w:szCs w:val="28"/>
        </w:rPr>
        <w:t xml:space="preserve"> of Dr</w:t>
      </w:r>
      <w:r w:rsidR="009035BD">
        <w:rPr>
          <w:rFonts w:eastAsia="PMingLiU"/>
          <w:szCs w:val="28"/>
        </w:rPr>
        <w:t> </w:t>
      </w:r>
      <w:r w:rsidR="00D8240D" w:rsidRPr="00FB420B">
        <w:rPr>
          <w:rFonts w:eastAsia="PMingLiU"/>
          <w:szCs w:val="28"/>
        </w:rPr>
        <w:t xml:space="preserve">Fong and Dr </w:t>
      </w:r>
      <w:r w:rsidR="00553C8C" w:rsidRPr="00FB420B">
        <w:rPr>
          <w:rFonts w:eastAsia="PMingLiU"/>
          <w:szCs w:val="28"/>
        </w:rPr>
        <w:t>Kong</w:t>
      </w:r>
      <w:r w:rsidR="00D8240D" w:rsidRPr="00FB420B">
        <w:rPr>
          <w:rFonts w:eastAsia="PMingLiU"/>
          <w:szCs w:val="28"/>
        </w:rPr>
        <w:t xml:space="preserve"> dated 3 September 2019 (“the Supplemental Joint Medical </w:t>
      </w:r>
      <w:r w:rsidR="00CD376B" w:rsidRPr="00FB420B">
        <w:rPr>
          <w:rFonts w:eastAsia="PMingLiU"/>
          <w:szCs w:val="28"/>
        </w:rPr>
        <w:t xml:space="preserve">Expert </w:t>
      </w:r>
      <w:r w:rsidR="00D8240D" w:rsidRPr="00FB420B">
        <w:rPr>
          <w:rFonts w:eastAsia="PMingLiU"/>
          <w:szCs w:val="28"/>
        </w:rPr>
        <w:t xml:space="preserve">Report”); </w:t>
      </w:r>
      <w:r w:rsidR="00E34251" w:rsidRPr="00FB420B">
        <w:rPr>
          <w:rFonts w:eastAsia="PMingLiU"/>
          <w:szCs w:val="28"/>
        </w:rPr>
        <w:t xml:space="preserve">and </w:t>
      </w:r>
      <w:r w:rsidR="00D8240D" w:rsidRPr="00FB420B">
        <w:rPr>
          <w:rFonts w:eastAsia="PMingLiU"/>
          <w:szCs w:val="28"/>
        </w:rPr>
        <w:t>the c</w:t>
      </w:r>
      <w:r w:rsidR="00E65FB7" w:rsidRPr="00FB420B">
        <w:rPr>
          <w:rFonts w:eastAsia="PMingLiU"/>
          <w:szCs w:val="28"/>
        </w:rPr>
        <w:t xml:space="preserve">ertificate of </w:t>
      </w:r>
      <w:r w:rsidR="00D8240D" w:rsidRPr="00FB420B">
        <w:rPr>
          <w:rFonts w:eastAsia="PMingLiU"/>
          <w:szCs w:val="28"/>
        </w:rPr>
        <w:t>r</w:t>
      </w:r>
      <w:r w:rsidR="00E65FB7" w:rsidRPr="00FB420B">
        <w:rPr>
          <w:rFonts w:eastAsia="PMingLiU"/>
          <w:szCs w:val="28"/>
        </w:rPr>
        <w:t xml:space="preserve">eview of </w:t>
      </w:r>
      <w:r w:rsidR="00D8240D" w:rsidRPr="00FB420B">
        <w:rPr>
          <w:rFonts w:eastAsia="PMingLiU"/>
          <w:szCs w:val="28"/>
        </w:rPr>
        <w:t>a</w:t>
      </w:r>
      <w:r w:rsidR="00E65FB7" w:rsidRPr="00FB420B">
        <w:rPr>
          <w:rFonts w:eastAsia="PMingLiU"/>
          <w:szCs w:val="28"/>
        </w:rPr>
        <w:t>ssessment</w:t>
      </w:r>
      <w:r w:rsidR="00405C78">
        <w:rPr>
          <w:rFonts w:eastAsia="PMingLiU"/>
          <w:szCs w:val="28"/>
        </w:rPr>
        <w:t xml:space="preserve"> dated 25 July 2014</w:t>
      </w:r>
      <w:r w:rsidR="00E65FB7" w:rsidRPr="00FB420B">
        <w:rPr>
          <w:rFonts w:eastAsia="PMingLiU"/>
          <w:szCs w:val="28"/>
        </w:rPr>
        <w:t>.</w:t>
      </w:r>
    </w:p>
    <w:p w:rsidR="00CF294A" w:rsidRPr="00CF294A" w:rsidRDefault="00CF294A" w:rsidP="00CF294A">
      <w:pPr>
        <w:pStyle w:val="ListParagraph"/>
        <w:rPr>
          <w:rFonts w:eastAsia="PMingLiU"/>
          <w:szCs w:val="28"/>
        </w:rPr>
      </w:pPr>
    </w:p>
    <w:p w:rsidR="00E34251" w:rsidRDefault="00E34251"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Further, it cannot be disputed that </w:t>
      </w:r>
      <w:r w:rsidR="00007707" w:rsidRPr="00FB420B">
        <w:rPr>
          <w:rFonts w:eastAsia="PMingLiU"/>
          <w:szCs w:val="28"/>
        </w:rPr>
        <w:t>he p</w:t>
      </w:r>
      <w:r w:rsidR="00E65FB7" w:rsidRPr="00FB420B">
        <w:rPr>
          <w:rFonts w:eastAsia="PMingLiU"/>
          <w:szCs w:val="28"/>
        </w:rPr>
        <w:t xml:space="preserve">laintiff has a well-documented history of being treated for low back pain prior to the Accident: </w:t>
      </w:r>
      <w:r w:rsidR="00CD376B" w:rsidRPr="00FB420B">
        <w:rPr>
          <w:rFonts w:eastAsia="PMingLiU"/>
          <w:szCs w:val="28"/>
        </w:rPr>
        <w:t>see m</w:t>
      </w:r>
      <w:r w:rsidR="00007707" w:rsidRPr="00FB420B">
        <w:rPr>
          <w:rFonts w:eastAsia="PMingLiU"/>
          <w:szCs w:val="28"/>
        </w:rPr>
        <w:t xml:space="preserve">edical </w:t>
      </w:r>
      <w:r w:rsidR="00CD376B" w:rsidRPr="00FB420B">
        <w:rPr>
          <w:rFonts w:eastAsia="PMingLiU"/>
          <w:szCs w:val="28"/>
        </w:rPr>
        <w:t>r</w:t>
      </w:r>
      <w:r w:rsidR="00007707" w:rsidRPr="00FB420B">
        <w:rPr>
          <w:rFonts w:eastAsia="PMingLiU"/>
          <w:szCs w:val="28"/>
        </w:rPr>
        <w:t>eport of Dr</w:t>
      </w:r>
      <w:r w:rsidR="00CD376B" w:rsidRPr="00FB420B">
        <w:rPr>
          <w:rFonts w:eastAsia="PMingLiU"/>
          <w:szCs w:val="28"/>
        </w:rPr>
        <w:t xml:space="preserve"> Anita Fan; p</w:t>
      </w:r>
      <w:r w:rsidR="00E65FB7" w:rsidRPr="00FB420B">
        <w:rPr>
          <w:rFonts w:eastAsia="PMingLiU"/>
          <w:szCs w:val="28"/>
        </w:rPr>
        <w:t xml:space="preserve">hysiotherapy </w:t>
      </w:r>
      <w:r w:rsidR="00CD376B" w:rsidRPr="00FB420B">
        <w:rPr>
          <w:rFonts w:eastAsia="PMingLiU"/>
          <w:szCs w:val="28"/>
        </w:rPr>
        <w:t>r</w:t>
      </w:r>
      <w:r w:rsidR="00E65FB7" w:rsidRPr="00FB420B">
        <w:rPr>
          <w:rFonts w:eastAsia="PMingLiU"/>
          <w:szCs w:val="28"/>
        </w:rPr>
        <w:t xml:space="preserve">eport of Annie Au; </w:t>
      </w:r>
      <w:r w:rsidR="00CD376B" w:rsidRPr="00FB420B">
        <w:rPr>
          <w:rFonts w:eastAsia="PMingLiU"/>
          <w:szCs w:val="28"/>
        </w:rPr>
        <w:t>c</w:t>
      </w:r>
      <w:r w:rsidR="00007707" w:rsidRPr="00FB420B">
        <w:rPr>
          <w:rFonts w:eastAsia="PMingLiU"/>
          <w:szCs w:val="28"/>
        </w:rPr>
        <w:t xml:space="preserve">onsultation </w:t>
      </w:r>
      <w:r w:rsidR="00CD376B" w:rsidRPr="00FB420B">
        <w:rPr>
          <w:rFonts w:eastAsia="PMingLiU"/>
          <w:szCs w:val="28"/>
        </w:rPr>
        <w:t>n</w:t>
      </w:r>
      <w:r w:rsidR="00007707" w:rsidRPr="00FB420B">
        <w:rPr>
          <w:rFonts w:eastAsia="PMingLiU"/>
          <w:szCs w:val="28"/>
        </w:rPr>
        <w:t>ote</w:t>
      </w:r>
      <w:r w:rsidR="00CD376B" w:rsidRPr="00FB420B">
        <w:rPr>
          <w:rFonts w:eastAsia="PMingLiU"/>
          <w:szCs w:val="28"/>
        </w:rPr>
        <w:t>s</w:t>
      </w:r>
      <w:r w:rsidR="00007707" w:rsidRPr="00FB420B">
        <w:rPr>
          <w:rFonts w:eastAsia="PMingLiU"/>
          <w:szCs w:val="28"/>
        </w:rPr>
        <w:t xml:space="preserve"> of Dr</w:t>
      </w:r>
      <w:r w:rsidR="00E65FB7" w:rsidRPr="00FB420B">
        <w:rPr>
          <w:rFonts w:eastAsia="PMingLiU"/>
          <w:szCs w:val="28"/>
        </w:rPr>
        <w:t xml:space="preserve"> Lee Pui Wai; </w:t>
      </w:r>
      <w:r w:rsidR="00CD376B" w:rsidRPr="00FB420B">
        <w:rPr>
          <w:rFonts w:eastAsia="PMingLiU"/>
          <w:szCs w:val="28"/>
        </w:rPr>
        <w:t>c</w:t>
      </w:r>
      <w:r w:rsidR="00007707" w:rsidRPr="00FB420B">
        <w:rPr>
          <w:rFonts w:eastAsia="PMingLiU"/>
          <w:szCs w:val="28"/>
        </w:rPr>
        <w:t xml:space="preserve">onsultation </w:t>
      </w:r>
      <w:r w:rsidR="00CD376B" w:rsidRPr="00FB420B">
        <w:rPr>
          <w:rFonts w:eastAsia="PMingLiU"/>
          <w:szCs w:val="28"/>
        </w:rPr>
        <w:t>n</w:t>
      </w:r>
      <w:r w:rsidR="00007707" w:rsidRPr="00FB420B">
        <w:rPr>
          <w:rFonts w:eastAsia="PMingLiU"/>
          <w:szCs w:val="28"/>
        </w:rPr>
        <w:t>ote of Dr</w:t>
      </w:r>
      <w:r w:rsidR="00E65FB7" w:rsidRPr="00FB420B">
        <w:rPr>
          <w:rFonts w:eastAsia="PMingLiU"/>
          <w:szCs w:val="28"/>
        </w:rPr>
        <w:t xml:space="preserve"> Cheung Man Ha</w:t>
      </w:r>
      <w:r w:rsidR="00007707" w:rsidRPr="00FB420B">
        <w:rPr>
          <w:rFonts w:eastAsia="PMingLiU"/>
          <w:szCs w:val="28"/>
        </w:rPr>
        <w:t xml:space="preserve">. </w:t>
      </w:r>
    </w:p>
    <w:p w:rsidR="00E34251" w:rsidRPr="00E34251" w:rsidRDefault="00E34251" w:rsidP="00E34251">
      <w:pPr>
        <w:pStyle w:val="ListParagraph"/>
        <w:rPr>
          <w:rFonts w:eastAsia="PMingLiU"/>
          <w:szCs w:val="28"/>
        </w:rPr>
      </w:pPr>
    </w:p>
    <w:p w:rsidR="00E65FB7" w:rsidRPr="00FB420B" w:rsidRDefault="00E34251"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In addition, it is not disputed that</w:t>
      </w:r>
      <w:r w:rsidR="00007707" w:rsidRPr="00FB420B">
        <w:rPr>
          <w:rFonts w:eastAsia="PMingLiU"/>
          <w:szCs w:val="28"/>
        </w:rPr>
        <w:t xml:space="preserve"> the p</w:t>
      </w:r>
      <w:r w:rsidR="00E65FB7" w:rsidRPr="00FB420B">
        <w:rPr>
          <w:rFonts w:eastAsia="PMingLiU"/>
          <w:szCs w:val="28"/>
        </w:rPr>
        <w:t xml:space="preserve">laintiff has been followed up for low back pain since January 2008: </w:t>
      </w:r>
      <w:r w:rsidR="00CD376B" w:rsidRPr="00FB420B">
        <w:rPr>
          <w:rFonts w:eastAsia="PMingLiU"/>
          <w:szCs w:val="28"/>
        </w:rPr>
        <w:t>see m</w:t>
      </w:r>
      <w:r w:rsidR="00007707" w:rsidRPr="00FB420B">
        <w:rPr>
          <w:rFonts w:eastAsia="PMingLiU"/>
          <w:szCs w:val="28"/>
        </w:rPr>
        <w:t xml:space="preserve">edical </w:t>
      </w:r>
      <w:r w:rsidR="00CD376B" w:rsidRPr="00FB420B">
        <w:rPr>
          <w:rFonts w:eastAsia="PMingLiU"/>
          <w:szCs w:val="28"/>
        </w:rPr>
        <w:t>r</w:t>
      </w:r>
      <w:r w:rsidR="00007707" w:rsidRPr="00FB420B">
        <w:rPr>
          <w:rFonts w:eastAsia="PMingLiU"/>
          <w:szCs w:val="28"/>
        </w:rPr>
        <w:t>eport of Dr</w:t>
      </w:r>
      <w:r w:rsidR="00E65FB7" w:rsidRPr="00FB420B">
        <w:rPr>
          <w:rFonts w:eastAsia="PMingLiU"/>
          <w:szCs w:val="28"/>
        </w:rPr>
        <w:t xml:space="preserve"> Tang Yuk Kwan.</w:t>
      </w:r>
    </w:p>
    <w:p w:rsidR="009035BD" w:rsidRDefault="009035BD" w:rsidP="009035BD">
      <w:pPr>
        <w:pStyle w:val="ListParagraph"/>
        <w:widowControl w:val="0"/>
        <w:tabs>
          <w:tab w:val="clear" w:pos="4320"/>
          <w:tab w:val="clear" w:pos="9072"/>
        </w:tabs>
        <w:snapToGrid/>
        <w:spacing w:line="360" w:lineRule="auto"/>
        <w:ind w:left="0"/>
        <w:jc w:val="both"/>
        <w:rPr>
          <w:rFonts w:eastAsia="PMingLiU"/>
          <w:szCs w:val="28"/>
        </w:rPr>
      </w:pPr>
    </w:p>
    <w:p w:rsidR="00E65FB7" w:rsidRPr="00FB420B" w:rsidRDefault="00E65FB7"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FB420B">
        <w:rPr>
          <w:rFonts w:eastAsia="PMingLiU"/>
          <w:szCs w:val="28"/>
        </w:rPr>
        <w:t>The diagnosis of the</w:t>
      </w:r>
      <w:r w:rsidR="00007707" w:rsidRPr="00FB420B">
        <w:rPr>
          <w:rFonts w:eastAsia="PMingLiU"/>
          <w:szCs w:val="28"/>
        </w:rPr>
        <w:t xml:space="preserve"> p</w:t>
      </w:r>
      <w:r w:rsidRPr="00FB420B">
        <w:rPr>
          <w:rFonts w:eastAsia="PMingLiU"/>
          <w:szCs w:val="28"/>
        </w:rPr>
        <w:t>laintiff on the day of the Accident was only back sprain. He was treated and discharged on the same day:</w:t>
      </w:r>
      <w:r w:rsidR="00CD376B" w:rsidRPr="00FB420B">
        <w:rPr>
          <w:rFonts w:eastAsia="PMingLiU"/>
          <w:szCs w:val="28"/>
        </w:rPr>
        <w:t xml:space="preserve"> see o</w:t>
      </w:r>
      <w:r w:rsidRPr="00FB420B">
        <w:rPr>
          <w:rFonts w:eastAsia="PMingLiU"/>
          <w:szCs w:val="28"/>
        </w:rPr>
        <w:t xml:space="preserve">ccupational </w:t>
      </w:r>
      <w:r w:rsidR="00CD376B" w:rsidRPr="00FB420B">
        <w:rPr>
          <w:rFonts w:eastAsia="PMingLiU"/>
          <w:szCs w:val="28"/>
        </w:rPr>
        <w:t>t</w:t>
      </w:r>
      <w:r w:rsidRPr="00FB420B">
        <w:rPr>
          <w:rFonts w:eastAsia="PMingLiU"/>
          <w:szCs w:val="28"/>
        </w:rPr>
        <w:t xml:space="preserve">herapy </w:t>
      </w:r>
      <w:r w:rsidR="00CD376B" w:rsidRPr="00FB420B">
        <w:rPr>
          <w:rFonts w:eastAsia="PMingLiU"/>
          <w:szCs w:val="28"/>
        </w:rPr>
        <w:t>r</w:t>
      </w:r>
      <w:r w:rsidRPr="00FB420B">
        <w:rPr>
          <w:rFonts w:eastAsia="PMingLiU"/>
          <w:szCs w:val="28"/>
        </w:rPr>
        <w:t xml:space="preserve">eport of Grace Tse; </w:t>
      </w:r>
      <w:r w:rsidR="00CD376B" w:rsidRPr="00FB420B">
        <w:rPr>
          <w:rFonts w:eastAsia="PMingLiU"/>
          <w:szCs w:val="28"/>
        </w:rPr>
        <w:t>m</w:t>
      </w:r>
      <w:r w:rsidR="00007707" w:rsidRPr="00FB420B">
        <w:rPr>
          <w:rFonts w:eastAsia="PMingLiU"/>
          <w:szCs w:val="28"/>
        </w:rPr>
        <w:t>edical</w:t>
      </w:r>
      <w:r w:rsidR="00CD376B" w:rsidRPr="00FB420B">
        <w:rPr>
          <w:rFonts w:eastAsia="PMingLiU"/>
          <w:szCs w:val="28"/>
        </w:rPr>
        <w:t xml:space="preserve"> r</w:t>
      </w:r>
      <w:r w:rsidR="00007707" w:rsidRPr="00FB420B">
        <w:rPr>
          <w:rFonts w:eastAsia="PMingLiU"/>
          <w:szCs w:val="28"/>
        </w:rPr>
        <w:t>eport of Dr</w:t>
      </w:r>
      <w:r w:rsidRPr="00FB420B">
        <w:rPr>
          <w:rFonts w:eastAsia="PMingLiU"/>
          <w:szCs w:val="28"/>
        </w:rPr>
        <w:t xml:space="preserve"> Chu Alvin Po Ngai; </w:t>
      </w:r>
      <w:r w:rsidR="00CD376B" w:rsidRPr="00FB420B">
        <w:rPr>
          <w:rFonts w:eastAsia="PMingLiU"/>
          <w:szCs w:val="28"/>
        </w:rPr>
        <w:t>m</w:t>
      </w:r>
      <w:r w:rsidR="00007707" w:rsidRPr="00FB420B">
        <w:rPr>
          <w:rFonts w:eastAsia="PMingLiU"/>
          <w:szCs w:val="28"/>
        </w:rPr>
        <w:t xml:space="preserve">edical </w:t>
      </w:r>
      <w:r w:rsidR="00CD376B" w:rsidRPr="00FB420B">
        <w:rPr>
          <w:rFonts w:eastAsia="PMingLiU"/>
          <w:szCs w:val="28"/>
        </w:rPr>
        <w:t>r</w:t>
      </w:r>
      <w:r w:rsidR="00007707" w:rsidRPr="00FB420B">
        <w:rPr>
          <w:rFonts w:eastAsia="PMingLiU"/>
          <w:szCs w:val="28"/>
        </w:rPr>
        <w:t>eport of Dr</w:t>
      </w:r>
      <w:r w:rsidRPr="00FB420B">
        <w:rPr>
          <w:rFonts w:eastAsia="PMingLiU"/>
          <w:szCs w:val="28"/>
        </w:rPr>
        <w:t xml:space="preserve"> Leung Lik Hang; Joint Medical Report</w:t>
      </w:r>
      <w:r w:rsidR="00E34251">
        <w:rPr>
          <w:rFonts w:eastAsia="PMingLiU"/>
          <w:szCs w:val="28"/>
        </w:rPr>
        <w:t>; and</w:t>
      </w:r>
      <w:r w:rsidR="00CD376B" w:rsidRPr="00FB420B">
        <w:rPr>
          <w:rFonts w:eastAsia="PMingLiU"/>
          <w:szCs w:val="28"/>
        </w:rPr>
        <w:t xml:space="preserve"> m</w:t>
      </w:r>
      <w:r w:rsidRPr="00FB420B">
        <w:rPr>
          <w:rFonts w:eastAsia="PMingLiU"/>
          <w:szCs w:val="28"/>
        </w:rPr>
        <w:t xml:space="preserve">edical </w:t>
      </w:r>
      <w:r w:rsidR="00CD376B" w:rsidRPr="00FB420B">
        <w:rPr>
          <w:rFonts w:eastAsia="PMingLiU"/>
          <w:szCs w:val="28"/>
        </w:rPr>
        <w:t>r</w:t>
      </w:r>
      <w:r w:rsidRPr="00FB420B">
        <w:rPr>
          <w:rFonts w:eastAsia="PMingLiU"/>
          <w:szCs w:val="28"/>
        </w:rPr>
        <w:t>eport of Dr Tang Yuk Kwan.</w:t>
      </w:r>
    </w:p>
    <w:p w:rsidR="00007707" w:rsidRPr="00FB420B" w:rsidRDefault="00007707" w:rsidP="00007707">
      <w:pPr>
        <w:tabs>
          <w:tab w:val="clear" w:pos="4320"/>
          <w:tab w:val="clear" w:pos="9072"/>
        </w:tabs>
        <w:snapToGrid/>
        <w:spacing w:line="360" w:lineRule="auto"/>
        <w:jc w:val="both"/>
        <w:rPr>
          <w:rFonts w:eastAsia="PMingLiU"/>
          <w:szCs w:val="28"/>
        </w:rPr>
      </w:pPr>
    </w:p>
    <w:p w:rsidR="00E65FB7" w:rsidRPr="00FB420B" w:rsidRDefault="00CF294A"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Further, a</w:t>
      </w:r>
      <w:r w:rsidR="00007707" w:rsidRPr="00FB420B">
        <w:rPr>
          <w:rFonts w:eastAsia="PMingLiU"/>
          <w:szCs w:val="28"/>
        </w:rPr>
        <w:t>fter the Accident, the p</w:t>
      </w:r>
      <w:r w:rsidR="00E65FB7" w:rsidRPr="00FB420B">
        <w:rPr>
          <w:rFonts w:eastAsia="PMingLiU"/>
          <w:szCs w:val="28"/>
        </w:rPr>
        <w:t xml:space="preserve">laintiff suffered </w:t>
      </w:r>
      <w:r w:rsidR="00405C78">
        <w:rPr>
          <w:rFonts w:eastAsia="PMingLiU"/>
          <w:szCs w:val="28"/>
        </w:rPr>
        <w:t>2</w:t>
      </w:r>
      <w:r w:rsidR="00CD376B" w:rsidRPr="00FB420B">
        <w:rPr>
          <w:rFonts w:eastAsia="PMingLiU"/>
          <w:szCs w:val="28"/>
        </w:rPr>
        <w:t xml:space="preserve"> further back injuries on duty.  They were </w:t>
      </w:r>
      <w:r w:rsidR="00E65FB7" w:rsidRPr="00FB420B">
        <w:rPr>
          <w:rFonts w:eastAsia="PMingLiU"/>
          <w:szCs w:val="28"/>
        </w:rPr>
        <w:t>respectively:</w:t>
      </w:r>
      <w:r w:rsidR="009035BD">
        <w:rPr>
          <w:rFonts w:eastAsia="PMingLiU"/>
          <w:szCs w:val="28"/>
        </w:rPr>
        <w:t>-</w:t>
      </w:r>
    </w:p>
    <w:p w:rsidR="00007707" w:rsidRPr="00FB420B" w:rsidRDefault="00007707" w:rsidP="00007707">
      <w:pPr>
        <w:tabs>
          <w:tab w:val="clear" w:pos="4320"/>
          <w:tab w:val="clear" w:pos="9072"/>
        </w:tabs>
        <w:snapToGrid/>
        <w:spacing w:line="360" w:lineRule="auto"/>
        <w:jc w:val="both"/>
        <w:rPr>
          <w:rFonts w:eastAsia="PMingLiU"/>
          <w:szCs w:val="28"/>
        </w:rPr>
      </w:pPr>
    </w:p>
    <w:p w:rsidR="00E65FB7" w:rsidRPr="00FB420B" w:rsidRDefault="00E65FB7" w:rsidP="00007707">
      <w:pPr>
        <w:pStyle w:val="ListParagraph"/>
        <w:numPr>
          <w:ilvl w:val="0"/>
          <w:numId w:val="14"/>
        </w:numPr>
        <w:tabs>
          <w:tab w:val="clear" w:pos="4320"/>
          <w:tab w:val="clear" w:pos="9072"/>
        </w:tabs>
        <w:snapToGrid/>
        <w:spacing w:line="360" w:lineRule="auto"/>
        <w:ind w:left="2160" w:hanging="720"/>
        <w:jc w:val="both"/>
        <w:rPr>
          <w:rFonts w:eastAsia="PMingLiU"/>
          <w:szCs w:val="28"/>
        </w:rPr>
      </w:pPr>
      <w:r w:rsidRPr="00FB420B">
        <w:rPr>
          <w:rFonts w:eastAsia="PMingLiU"/>
          <w:szCs w:val="28"/>
        </w:rPr>
        <w:t>On 18 April 2014</w:t>
      </w:r>
      <w:r w:rsidR="00405C78">
        <w:rPr>
          <w:rFonts w:eastAsia="PMingLiU"/>
          <w:szCs w:val="28"/>
        </w:rPr>
        <w:t xml:space="preserve"> (“the 2014 Accident”)</w:t>
      </w:r>
      <w:r w:rsidRPr="00FB420B">
        <w:rPr>
          <w:rFonts w:eastAsia="PMingLiU"/>
          <w:szCs w:val="28"/>
        </w:rPr>
        <w:t xml:space="preserve">: </w:t>
      </w:r>
      <w:r w:rsidR="00954AAC">
        <w:rPr>
          <w:rFonts w:eastAsia="PMingLiU"/>
          <w:szCs w:val="28"/>
        </w:rPr>
        <w:t>S</w:t>
      </w:r>
      <w:r w:rsidR="00CD376B" w:rsidRPr="00FB420B">
        <w:rPr>
          <w:rFonts w:eastAsia="PMingLiU"/>
          <w:szCs w:val="28"/>
        </w:rPr>
        <w:t>ee m</w:t>
      </w:r>
      <w:r w:rsidR="00007707" w:rsidRPr="00FB420B">
        <w:rPr>
          <w:rFonts w:eastAsia="PMingLiU"/>
          <w:szCs w:val="28"/>
        </w:rPr>
        <w:t xml:space="preserve">edical </w:t>
      </w:r>
      <w:r w:rsidR="00CD376B" w:rsidRPr="00FB420B">
        <w:rPr>
          <w:rFonts w:eastAsia="PMingLiU"/>
          <w:szCs w:val="28"/>
        </w:rPr>
        <w:t>r</w:t>
      </w:r>
      <w:r w:rsidR="00007707" w:rsidRPr="00FB420B">
        <w:rPr>
          <w:rFonts w:eastAsia="PMingLiU"/>
          <w:szCs w:val="28"/>
        </w:rPr>
        <w:t>eport of Dr</w:t>
      </w:r>
      <w:r w:rsidR="00CD376B" w:rsidRPr="00FB420B">
        <w:rPr>
          <w:rFonts w:eastAsia="PMingLiU"/>
          <w:szCs w:val="28"/>
        </w:rPr>
        <w:t xml:space="preserve"> Anita Fan; p</w:t>
      </w:r>
      <w:r w:rsidRPr="00FB420B">
        <w:rPr>
          <w:rFonts w:eastAsia="PMingLiU"/>
          <w:szCs w:val="28"/>
        </w:rPr>
        <w:t xml:space="preserve">hysiotherapy report of Annie Au; </w:t>
      </w:r>
      <w:r w:rsidR="00CD376B" w:rsidRPr="00FB420B">
        <w:rPr>
          <w:rFonts w:eastAsia="PMingLiU"/>
          <w:szCs w:val="28"/>
        </w:rPr>
        <w:t>occupational t</w:t>
      </w:r>
      <w:r w:rsidRPr="00FB420B">
        <w:rPr>
          <w:rFonts w:eastAsia="PMingLiU"/>
          <w:szCs w:val="28"/>
        </w:rPr>
        <w:t xml:space="preserve">herapy </w:t>
      </w:r>
      <w:r w:rsidR="00CD376B" w:rsidRPr="00FB420B">
        <w:rPr>
          <w:rFonts w:eastAsia="PMingLiU"/>
          <w:szCs w:val="28"/>
        </w:rPr>
        <w:t>r</w:t>
      </w:r>
      <w:r w:rsidRPr="00FB420B">
        <w:rPr>
          <w:rFonts w:eastAsia="PMingLiU"/>
          <w:szCs w:val="28"/>
        </w:rPr>
        <w:t xml:space="preserve">eport of Grace Tse; Joint Medical </w:t>
      </w:r>
      <w:r w:rsidR="00CD376B" w:rsidRPr="00FB420B">
        <w:rPr>
          <w:rFonts w:eastAsia="PMingLiU"/>
          <w:szCs w:val="28"/>
        </w:rPr>
        <w:t>Exp</w:t>
      </w:r>
      <w:r w:rsidRPr="00FB420B">
        <w:rPr>
          <w:rFonts w:eastAsia="PMingLiU"/>
          <w:szCs w:val="28"/>
        </w:rPr>
        <w:t xml:space="preserve">ert Report; Supplemental Joint Medical Expert Report; </w:t>
      </w:r>
      <w:r w:rsidR="00E34251">
        <w:rPr>
          <w:rFonts w:eastAsia="PMingLiU"/>
          <w:szCs w:val="28"/>
        </w:rPr>
        <w:t>m</w:t>
      </w:r>
      <w:r w:rsidR="00641207" w:rsidRPr="00FB420B">
        <w:rPr>
          <w:rFonts w:eastAsia="PMingLiU"/>
          <w:szCs w:val="28"/>
        </w:rPr>
        <w:t xml:space="preserve">edical </w:t>
      </w:r>
      <w:r w:rsidR="00E34251">
        <w:rPr>
          <w:rFonts w:eastAsia="PMingLiU"/>
          <w:szCs w:val="28"/>
        </w:rPr>
        <w:t>r</w:t>
      </w:r>
      <w:r w:rsidR="00641207" w:rsidRPr="00FB420B">
        <w:rPr>
          <w:rFonts w:eastAsia="PMingLiU"/>
          <w:szCs w:val="28"/>
        </w:rPr>
        <w:t>eport of Dr</w:t>
      </w:r>
      <w:r w:rsidRPr="00FB420B">
        <w:rPr>
          <w:rFonts w:eastAsia="PMingLiU"/>
          <w:szCs w:val="28"/>
        </w:rPr>
        <w:t xml:space="preserve"> Ng Pui Lok; </w:t>
      </w:r>
      <w:r w:rsidR="00E34251">
        <w:rPr>
          <w:rFonts w:eastAsia="PMingLiU"/>
          <w:szCs w:val="28"/>
        </w:rPr>
        <w:t>m</w:t>
      </w:r>
      <w:r w:rsidR="00641207" w:rsidRPr="00FB420B">
        <w:rPr>
          <w:rFonts w:eastAsia="PMingLiU"/>
          <w:szCs w:val="28"/>
        </w:rPr>
        <w:t xml:space="preserve">edical </w:t>
      </w:r>
      <w:r w:rsidR="00E34251">
        <w:rPr>
          <w:rFonts w:eastAsia="PMingLiU"/>
          <w:szCs w:val="28"/>
        </w:rPr>
        <w:t>r</w:t>
      </w:r>
      <w:r w:rsidR="00641207" w:rsidRPr="00FB420B">
        <w:rPr>
          <w:rFonts w:eastAsia="PMingLiU"/>
          <w:szCs w:val="28"/>
        </w:rPr>
        <w:t>eport of Dr</w:t>
      </w:r>
      <w:r w:rsidRPr="00FB420B">
        <w:rPr>
          <w:rFonts w:eastAsia="PMingLiU"/>
          <w:szCs w:val="28"/>
        </w:rPr>
        <w:t xml:space="preserve"> Tang Yuk Kwan; </w:t>
      </w:r>
      <w:r w:rsidR="00E34251">
        <w:rPr>
          <w:rFonts w:eastAsia="PMingLiU"/>
          <w:szCs w:val="28"/>
        </w:rPr>
        <w:t>and m</w:t>
      </w:r>
      <w:r w:rsidR="00641207" w:rsidRPr="00FB420B">
        <w:rPr>
          <w:rFonts w:eastAsia="PMingLiU"/>
          <w:szCs w:val="28"/>
        </w:rPr>
        <w:t xml:space="preserve">edical </w:t>
      </w:r>
      <w:r w:rsidR="00E34251">
        <w:rPr>
          <w:rFonts w:eastAsia="PMingLiU"/>
          <w:szCs w:val="28"/>
        </w:rPr>
        <w:t>r</w:t>
      </w:r>
      <w:r w:rsidR="00641207" w:rsidRPr="00FB420B">
        <w:rPr>
          <w:rFonts w:eastAsia="PMingLiU"/>
          <w:szCs w:val="28"/>
        </w:rPr>
        <w:t>eport of Dr</w:t>
      </w:r>
      <w:r w:rsidRPr="00FB420B">
        <w:rPr>
          <w:rFonts w:eastAsia="PMingLiU"/>
          <w:szCs w:val="28"/>
        </w:rPr>
        <w:t xml:space="preserve"> Cheung Pui Yin; and </w:t>
      </w:r>
    </w:p>
    <w:p w:rsidR="00007707" w:rsidRPr="00FB420B" w:rsidRDefault="00007707" w:rsidP="00007707">
      <w:pPr>
        <w:pStyle w:val="ListParagraph"/>
        <w:tabs>
          <w:tab w:val="clear" w:pos="4320"/>
          <w:tab w:val="clear" w:pos="9072"/>
        </w:tabs>
        <w:snapToGrid/>
        <w:spacing w:line="360" w:lineRule="auto"/>
        <w:ind w:left="2160"/>
        <w:jc w:val="both"/>
        <w:rPr>
          <w:rFonts w:eastAsia="PMingLiU"/>
          <w:szCs w:val="28"/>
        </w:rPr>
      </w:pPr>
    </w:p>
    <w:p w:rsidR="00007707" w:rsidRPr="00FB420B" w:rsidRDefault="00E65FB7" w:rsidP="002C1006">
      <w:pPr>
        <w:pStyle w:val="ListParagraph"/>
        <w:numPr>
          <w:ilvl w:val="0"/>
          <w:numId w:val="14"/>
        </w:numPr>
        <w:tabs>
          <w:tab w:val="clear" w:pos="4320"/>
          <w:tab w:val="clear" w:pos="9072"/>
        </w:tabs>
        <w:snapToGrid/>
        <w:spacing w:line="360" w:lineRule="auto"/>
        <w:ind w:left="2160" w:hanging="720"/>
        <w:jc w:val="both"/>
        <w:rPr>
          <w:rFonts w:eastAsia="PMingLiU"/>
          <w:szCs w:val="28"/>
        </w:rPr>
      </w:pPr>
      <w:r w:rsidRPr="00FB420B">
        <w:rPr>
          <w:rFonts w:eastAsia="PMingLiU"/>
          <w:szCs w:val="28"/>
        </w:rPr>
        <w:lastRenderedPageBreak/>
        <w:t>On 21 January 2017</w:t>
      </w:r>
      <w:r w:rsidR="00405C78">
        <w:rPr>
          <w:rFonts w:eastAsia="PMingLiU"/>
          <w:szCs w:val="28"/>
        </w:rPr>
        <w:t xml:space="preserve"> (“the 2017 Accident”)</w:t>
      </w:r>
      <w:r w:rsidRPr="00FB420B">
        <w:rPr>
          <w:rFonts w:eastAsia="PMingLiU"/>
          <w:szCs w:val="28"/>
        </w:rPr>
        <w:t xml:space="preserve">: </w:t>
      </w:r>
      <w:r w:rsidR="00C86E53">
        <w:rPr>
          <w:rFonts w:eastAsia="PMingLiU"/>
          <w:szCs w:val="28"/>
        </w:rPr>
        <w:t>p</w:t>
      </w:r>
      <w:r w:rsidRPr="00FB420B">
        <w:rPr>
          <w:rFonts w:eastAsia="PMingLiU"/>
          <w:szCs w:val="28"/>
        </w:rPr>
        <w:t>hysiotherapy report of Annie Au; Joint Medical Expert Report; Supplementa</w:t>
      </w:r>
      <w:r w:rsidR="00CD376B" w:rsidRPr="00FB420B">
        <w:rPr>
          <w:rFonts w:eastAsia="PMingLiU"/>
          <w:szCs w:val="28"/>
        </w:rPr>
        <w:t xml:space="preserve">l Joint Medical Expert Report; </w:t>
      </w:r>
      <w:r w:rsidR="00C86E53">
        <w:rPr>
          <w:rFonts w:eastAsia="PMingLiU"/>
          <w:szCs w:val="28"/>
        </w:rPr>
        <w:t xml:space="preserve">and </w:t>
      </w:r>
      <w:r w:rsidR="00CD376B" w:rsidRPr="00FB420B">
        <w:rPr>
          <w:rFonts w:eastAsia="PMingLiU"/>
          <w:szCs w:val="28"/>
        </w:rPr>
        <w:t>m</w:t>
      </w:r>
      <w:r w:rsidRPr="00FB420B">
        <w:rPr>
          <w:rFonts w:eastAsia="PMingLiU"/>
          <w:szCs w:val="28"/>
        </w:rPr>
        <w:t xml:space="preserve">edical report of </w:t>
      </w:r>
      <w:r w:rsidR="00CD376B" w:rsidRPr="00FB420B">
        <w:rPr>
          <w:rFonts w:eastAsia="PMingLiU"/>
          <w:szCs w:val="28"/>
        </w:rPr>
        <w:t xml:space="preserve">O&amp;T </w:t>
      </w:r>
      <w:r w:rsidRPr="00FB420B">
        <w:rPr>
          <w:rFonts w:eastAsia="PMingLiU"/>
          <w:szCs w:val="28"/>
        </w:rPr>
        <w:t>of QMH.</w:t>
      </w:r>
    </w:p>
    <w:p w:rsidR="00007707" w:rsidRPr="00FB420B" w:rsidRDefault="00007707" w:rsidP="00007707">
      <w:pPr>
        <w:pStyle w:val="ListParagraph"/>
        <w:tabs>
          <w:tab w:val="clear" w:pos="4320"/>
          <w:tab w:val="clear" w:pos="9072"/>
        </w:tabs>
        <w:snapToGrid/>
        <w:spacing w:line="360" w:lineRule="auto"/>
        <w:ind w:left="2160"/>
        <w:jc w:val="both"/>
        <w:rPr>
          <w:rFonts w:eastAsia="PMingLiU"/>
          <w:szCs w:val="28"/>
        </w:rPr>
      </w:pPr>
    </w:p>
    <w:p w:rsidR="00E65FB7" w:rsidRPr="00FB420B" w:rsidRDefault="00E65FB7"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FB420B">
        <w:rPr>
          <w:rFonts w:eastAsia="PMingLiU"/>
          <w:szCs w:val="28"/>
        </w:rPr>
        <w:t xml:space="preserve">In the present case, both medical experts Dr </w:t>
      </w:r>
      <w:r w:rsidR="00CD376B" w:rsidRPr="00FB420B">
        <w:rPr>
          <w:rFonts w:eastAsia="PMingLiU"/>
          <w:szCs w:val="28"/>
        </w:rPr>
        <w:t xml:space="preserve">Fu </w:t>
      </w:r>
      <w:r w:rsidRPr="00FB420B">
        <w:rPr>
          <w:rFonts w:eastAsia="PMingLiU"/>
          <w:szCs w:val="28"/>
        </w:rPr>
        <w:t xml:space="preserve">and Dr Fong are of the opinion that there is a strong possibility that some other event or natural progression of the condition would have brought about the present condition: </w:t>
      </w:r>
      <w:r w:rsidR="00641207" w:rsidRPr="00FB420B">
        <w:rPr>
          <w:rFonts w:eastAsia="PMingLiU"/>
          <w:szCs w:val="28"/>
        </w:rPr>
        <w:t xml:space="preserve">See </w:t>
      </w:r>
      <w:r w:rsidRPr="00FB420B">
        <w:rPr>
          <w:rFonts w:eastAsia="PMingLiU"/>
          <w:szCs w:val="28"/>
        </w:rPr>
        <w:t>Supplemental Joint Medical Expert Report</w:t>
      </w:r>
      <w:r w:rsidR="000F409B">
        <w:rPr>
          <w:rStyle w:val="FootnoteReference"/>
          <w:rFonts w:eastAsia="PMingLiU"/>
          <w:szCs w:val="28"/>
        </w:rPr>
        <w:footnoteReference w:id="7"/>
      </w:r>
      <w:r w:rsidRPr="00FB420B">
        <w:rPr>
          <w:rFonts w:eastAsia="PMingLiU"/>
          <w:szCs w:val="28"/>
        </w:rPr>
        <w:t>.</w:t>
      </w:r>
    </w:p>
    <w:p w:rsidR="00641207" w:rsidRPr="00FB420B" w:rsidRDefault="00641207" w:rsidP="009035BD">
      <w:pPr>
        <w:pStyle w:val="ListParagraph"/>
        <w:widowControl w:val="0"/>
        <w:tabs>
          <w:tab w:val="clear" w:pos="4320"/>
          <w:tab w:val="clear" w:pos="9072"/>
        </w:tabs>
        <w:snapToGrid/>
        <w:spacing w:line="360" w:lineRule="auto"/>
        <w:ind w:left="0"/>
        <w:jc w:val="both"/>
        <w:rPr>
          <w:rFonts w:eastAsia="PMingLiU"/>
          <w:szCs w:val="28"/>
        </w:rPr>
      </w:pPr>
    </w:p>
    <w:p w:rsidR="00E65FB7" w:rsidRPr="00FB420B" w:rsidRDefault="00ED6B8A"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FB420B">
        <w:rPr>
          <w:rFonts w:eastAsia="PMingLiU"/>
          <w:szCs w:val="28"/>
        </w:rPr>
        <w:t>It has been held that w</w:t>
      </w:r>
      <w:r w:rsidR="00E65FB7" w:rsidRPr="00FB420B">
        <w:rPr>
          <w:rFonts w:eastAsia="PMingLiU"/>
          <w:szCs w:val="28"/>
        </w:rPr>
        <w:t xml:space="preserve">here there is a strong possibility that some other event or natural progression of the condition would have brought about the plaintiff’s present state, it would be necessary to assess the degree of the possibility in deciding what reduction is appropriate, as in assessing the effect of other vicissitudes of life: see </w:t>
      </w:r>
      <w:r w:rsidR="00E65FB7" w:rsidRPr="00FB420B">
        <w:rPr>
          <w:rFonts w:eastAsia="PMingLiU"/>
          <w:i/>
          <w:szCs w:val="28"/>
        </w:rPr>
        <w:t xml:space="preserve">Chan Kam Hoi v Dragages et Travaux Publics </w:t>
      </w:r>
      <w:r w:rsidR="00E65FB7" w:rsidRPr="00FB420B">
        <w:rPr>
          <w:rFonts w:eastAsia="PMingLiU"/>
          <w:szCs w:val="28"/>
        </w:rPr>
        <w:t>[1998] 2 HKLRD 958, at 963E-H.</w:t>
      </w:r>
    </w:p>
    <w:p w:rsidR="00641207" w:rsidRPr="00FB420B" w:rsidRDefault="00641207" w:rsidP="00641207">
      <w:pPr>
        <w:tabs>
          <w:tab w:val="clear" w:pos="4320"/>
          <w:tab w:val="clear" w:pos="9072"/>
        </w:tabs>
        <w:snapToGrid/>
        <w:spacing w:line="360" w:lineRule="auto"/>
        <w:jc w:val="both"/>
        <w:rPr>
          <w:rFonts w:eastAsia="PMingLiU"/>
          <w:szCs w:val="28"/>
        </w:rPr>
      </w:pPr>
    </w:p>
    <w:p w:rsidR="00E65FB7" w:rsidRPr="00FB420B" w:rsidRDefault="00ED6B8A"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FB420B">
        <w:rPr>
          <w:rFonts w:eastAsia="PMingLiU"/>
          <w:szCs w:val="28"/>
        </w:rPr>
        <w:t xml:space="preserve">Mr Bong-Kwan for the defendants </w:t>
      </w:r>
      <w:r w:rsidR="00E65FB7" w:rsidRPr="00FB420B">
        <w:rPr>
          <w:rFonts w:eastAsia="PMingLiU"/>
          <w:szCs w:val="28"/>
        </w:rPr>
        <w:t>submit</w:t>
      </w:r>
      <w:r w:rsidRPr="00FB420B">
        <w:rPr>
          <w:rFonts w:eastAsia="PMingLiU"/>
          <w:szCs w:val="28"/>
        </w:rPr>
        <w:t>s</w:t>
      </w:r>
      <w:r w:rsidR="00E65FB7" w:rsidRPr="00FB420B">
        <w:rPr>
          <w:rFonts w:eastAsia="PMingLiU"/>
          <w:szCs w:val="28"/>
        </w:rPr>
        <w:t xml:space="preserve"> that an appropriate discount in the circumstances would be 80%.</w:t>
      </w:r>
      <w:r w:rsidR="009035BD">
        <w:rPr>
          <w:rFonts w:eastAsia="PMingLiU"/>
          <w:szCs w:val="28"/>
        </w:rPr>
        <w:t xml:space="preserve"> </w:t>
      </w:r>
      <w:r w:rsidR="00E65FB7" w:rsidRPr="00FB420B">
        <w:rPr>
          <w:rFonts w:eastAsia="PMingLiU"/>
          <w:szCs w:val="28"/>
        </w:rPr>
        <w:t xml:space="preserve"> Indeed, </w:t>
      </w:r>
      <w:r w:rsidRPr="00FB420B">
        <w:rPr>
          <w:rFonts w:eastAsia="PMingLiU"/>
          <w:szCs w:val="28"/>
        </w:rPr>
        <w:t xml:space="preserve">according to the defendants, </w:t>
      </w:r>
      <w:r w:rsidR="00E65FB7" w:rsidRPr="00FB420B">
        <w:rPr>
          <w:rFonts w:eastAsia="PMingLiU"/>
          <w:szCs w:val="28"/>
        </w:rPr>
        <w:t xml:space="preserve">the Accident accounts for 20% of the </w:t>
      </w:r>
      <w:r w:rsidR="00641207" w:rsidRPr="00FB420B">
        <w:rPr>
          <w:rFonts w:eastAsia="PMingLiU"/>
          <w:szCs w:val="28"/>
        </w:rPr>
        <w:t>p</w:t>
      </w:r>
      <w:r w:rsidR="00E65FB7" w:rsidRPr="00FB420B">
        <w:rPr>
          <w:rFonts w:eastAsia="PMingLiU"/>
          <w:szCs w:val="28"/>
        </w:rPr>
        <w:t>laintiff’s present condition</w:t>
      </w:r>
      <w:r w:rsidRPr="00FB420B">
        <w:rPr>
          <w:rFonts w:eastAsia="PMingLiU"/>
          <w:szCs w:val="28"/>
        </w:rPr>
        <w:t xml:space="preserve"> only</w:t>
      </w:r>
      <w:r w:rsidR="00E65FB7" w:rsidRPr="00FB420B">
        <w:rPr>
          <w:rFonts w:eastAsia="PMingLiU"/>
          <w:szCs w:val="28"/>
        </w:rPr>
        <w:t>:</w:t>
      </w:r>
      <w:r w:rsidR="00641207" w:rsidRPr="00FB420B">
        <w:rPr>
          <w:rFonts w:eastAsia="PMingLiU"/>
          <w:szCs w:val="28"/>
        </w:rPr>
        <w:t xml:space="preserve"> See</w:t>
      </w:r>
      <w:r w:rsidR="00E65FB7" w:rsidRPr="00FB420B">
        <w:rPr>
          <w:rFonts w:eastAsia="PMingLiU"/>
          <w:szCs w:val="28"/>
        </w:rPr>
        <w:t xml:space="preserve"> </w:t>
      </w:r>
      <w:r w:rsidRPr="00FB420B">
        <w:rPr>
          <w:rFonts w:eastAsia="PMingLiU"/>
          <w:szCs w:val="28"/>
        </w:rPr>
        <w:t xml:space="preserve">Dr Kong’s opinion in </w:t>
      </w:r>
      <w:r w:rsidR="00E65FB7" w:rsidRPr="00FB420B">
        <w:rPr>
          <w:rFonts w:eastAsia="PMingLiU"/>
          <w:szCs w:val="28"/>
        </w:rPr>
        <w:t>Joint Medical Expert Report</w:t>
      </w:r>
      <w:r w:rsidR="00D03DA7">
        <w:rPr>
          <w:rStyle w:val="FootnoteReference"/>
          <w:rFonts w:eastAsia="PMingLiU"/>
          <w:szCs w:val="28"/>
        </w:rPr>
        <w:footnoteReference w:id="8"/>
      </w:r>
      <w:r w:rsidR="00E65FB7" w:rsidRPr="00FB420B">
        <w:rPr>
          <w:rFonts w:eastAsia="PMingLiU"/>
          <w:szCs w:val="28"/>
        </w:rPr>
        <w:t>; Supplemental Joint Medical Expert Report</w:t>
      </w:r>
      <w:r w:rsidR="000F409B">
        <w:rPr>
          <w:rStyle w:val="FootnoteReference"/>
          <w:rFonts w:eastAsia="PMingLiU"/>
          <w:szCs w:val="28"/>
        </w:rPr>
        <w:footnoteReference w:id="9"/>
      </w:r>
      <w:r w:rsidR="00E65FB7" w:rsidRPr="00FB420B">
        <w:rPr>
          <w:rFonts w:eastAsia="PMingLiU"/>
          <w:szCs w:val="28"/>
        </w:rPr>
        <w:t>.</w:t>
      </w:r>
    </w:p>
    <w:p w:rsidR="00641207" w:rsidRPr="00FB420B" w:rsidRDefault="00641207" w:rsidP="00641207">
      <w:pPr>
        <w:pBdr>
          <w:top w:val="nil"/>
          <w:left w:val="nil"/>
          <w:bottom w:val="nil"/>
          <w:right w:val="nil"/>
          <w:between w:val="nil"/>
        </w:pBdr>
        <w:tabs>
          <w:tab w:val="clear" w:pos="4320"/>
          <w:tab w:val="clear" w:pos="9072"/>
        </w:tabs>
        <w:snapToGrid/>
        <w:spacing w:line="360" w:lineRule="auto"/>
        <w:jc w:val="both"/>
        <w:rPr>
          <w:rFonts w:eastAsia="PMingLiU"/>
          <w:szCs w:val="28"/>
        </w:rPr>
      </w:pPr>
    </w:p>
    <w:p w:rsidR="00E65FB7" w:rsidRPr="00FB420B" w:rsidRDefault="00ED6B8A"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highlight w:val="white"/>
        </w:rPr>
      </w:pPr>
      <w:r w:rsidRPr="00FB420B">
        <w:rPr>
          <w:rFonts w:eastAsia="PMingLiU"/>
          <w:szCs w:val="28"/>
          <w:highlight w:val="white"/>
        </w:rPr>
        <w:t xml:space="preserve">Thus, on such basis, the defendants </w:t>
      </w:r>
      <w:r w:rsidR="00E65FB7" w:rsidRPr="00FB420B">
        <w:rPr>
          <w:rFonts w:eastAsia="PMingLiU"/>
          <w:szCs w:val="28"/>
          <w:highlight w:val="white"/>
        </w:rPr>
        <w:t xml:space="preserve">submit that the </w:t>
      </w:r>
      <w:r w:rsidR="00641207" w:rsidRPr="00FB420B">
        <w:rPr>
          <w:rFonts w:eastAsia="PMingLiU"/>
          <w:szCs w:val="28"/>
          <w:highlight w:val="white"/>
        </w:rPr>
        <w:t>p</w:t>
      </w:r>
      <w:r w:rsidR="00E65FB7" w:rsidRPr="00FB420B">
        <w:rPr>
          <w:rFonts w:eastAsia="PMingLiU"/>
          <w:szCs w:val="28"/>
          <w:highlight w:val="white"/>
        </w:rPr>
        <w:t xml:space="preserve">laintiff should be entitled to no more than HK$30,000 under his claim for PSLA. </w:t>
      </w:r>
      <w:r w:rsidR="009035BD">
        <w:rPr>
          <w:rFonts w:eastAsia="PMingLiU"/>
          <w:szCs w:val="28"/>
          <w:highlight w:val="white"/>
        </w:rPr>
        <w:t xml:space="preserve"> </w:t>
      </w:r>
      <w:r w:rsidR="00E65FB7" w:rsidRPr="00FB420B">
        <w:rPr>
          <w:rFonts w:eastAsia="PMingLiU"/>
          <w:szCs w:val="28"/>
          <w:highlight w:val="white"/>
        </w:rPr>
        <w:t xml:space="preserve">The </w:t>
      </w:r>
      <w:r w:rsidR="00641207" w:rsidRPr="00FB420B">
        <w:rPr>
          <w:rFonts w:eastAsia="PMingLiU"/>
          <w:szCs w:val="28"/>
          <w:highlight w:val="white"/>
        </w:rPr>
        <w:t>d</w:t>
      </w:r>
      <w:r w:rsidR="00E65FB7" w:rsidRPr="00FB420B">
        <w:rPr>
          <w:rFonts w:eastAsia="PMingLiU"/>
          <w:szCs w:val="28"/>
          <w:highlight w:val="white"/>
        </w:rPr>
        <w:t>efendants rely on the following authorities:</w:t>
      </w:r>
      <w:r w:rsidR="009035BD">
        <w:rPr>
          <w:rFonts w:eastAsia="PMingLiU"/>
          <w:szCs w:val="28"/>
          <w:highlight w:val="white"/>
        </w:rPr>
        <w:t>-</w:t>
      </w:r>
    </w:p>
    <w:p w:rsidR="00641207" w:rsidRPr="00FB420B" w:rsidRDefault="00641207" w:rsidP="00641207">
      <w:pPr>
        <w:pBdr>
          <w:top w:val="nil"/>
          <w:left w:val="nil"/>
          <w:bottom w:val="nil"/>
          <w:right w:val="nil"/>
          <w:between w:val="nil"/>
        </w:pBdr>
        <w:tabs>
          <w:tab w:val="clear" w:pos="4320"/>
          <w:tab w:val="clear" w:pos="9072"/>
        </w:tabs>
        <w:snapToGrid/>
        <w:spacing w:line="360" w:lineRule="auto"/>
        <w:jc w:val="both"/>
        <w:rPr>
          <w:rFonts w:eastAsia="PMingLiU"/>
          <w:szCs w:val="28"/>
          <w:highlight w:val="white"/>
        </w:rPr>
      </w:pPr>
    </w:p>
    <w:p w:rsidR="00E65FB7" w:rsidRPr="00FB420B" w:rsidRDefault="00E65FB7" w:rsidP="009035BD">
      <w:pPr>
        <w:pStyle w:val="ListParagraph"/>
        <w:numPr>
          <w:ilvl w:val="0"/>
          <w:numId w:val="15"/>
        </w:numPr>
        <w:pBdr>
          <w:top w:val="nil"/>
          <w:left w:val="nil"/>
          <w:bottom w:val="nil"/>
          <w:right w:val="nil"/>
          <w:between w:val="nil"/>
        </w:pBdr>
        <w:tabs>
          <w:tab w:val="clear" w:pos="4320"/>
          <w:tab w:val="clear" w:pos="9072"/>
        </w:tabs>
        <w:snapToGrid/>
        <w:spacing w:line="360" w:lineRule="auto"/>
        <w:ind w:left="2160" w:hanging="720"/>
        <w:jc w:val="both"/>
        <w:rPr>
          <w:rFonts w:eastAsia="PMingLiU"/>
          <w:szCs w:val="28"/>
          <w:highlight w:val="white"/>
        </w:rPr>
      </w:pPr>
      <w:r w:rsidRPr="00FB420B">
        <w:rPr>
          <w:rFonts w:eastAsia="PMingLiU"/>
          <w:i/>
          <w:szCs w:val="28"/>
          <w:highlight w:val="white"/>
        </w:rPr>
        <w:t>Siu Leung Shang Peter v Chung Wai Ming</w:t>
      </w:r>
      <w:r w:rsidRPr="00FB420B">
        <w:rPr>
          <w:rFonts w:eastAsia="PMingLiU"/>
          <w:szCs w:val="28"/>
          <w:highlight w:val="white"/>
        </w:rPr>
        <w:t xml:space="preserve"> (HCPI 43/2006, unreported, 16 March 2007)</w:t>
      </w:r>
      <w:r w:rsidR="00641207" w:rsidRPr="00FB420B">
        <w:rPr>
          <w:rFonts w:eastAsia="PMingLiU"/>
          <w:szCs w:val="28"/>
          <w:highlight w:val="white"/>
        </w:rPr>
        <w:t xml:space="preserve">: </w:t>
      </w:r>
      <w:r w:rsidRPr="00FB420B">
        <w:rPr>
          <w:rFonts w:eastAsia="PMingLiU"/>
          <w:szCs w:val="28"/>
          <w:highlight w:val="white"/>
        </w:rPr>
        <w:t>HK$30,000 for neck sprain in road traffic accident taking into account degenerative cervical spine</w:t>
      </w:r>
      <w:r w:rsidR="00ED6B8A" w:rsidRPr="00FB420B">
        <w:rPr>
          <w:rFonts w:eastAsia="PMingLiU"/>
          <w:szCs w:val="28"/>
          <w:highlight w:val="white"/>
        </w:rPr>
        <w:t>.</w:t>
      </w:r>
    </w:p>
    <w:p w:rsidR="00ED6B8A" w:rsidRPr="00FB420B" w:rsidRDefault="00ED6B8A" w:rsidP="00ED6B8A">
      <w:pPr>
        <w:pStyle w:val="ListParagraph"/>
        <w:pBdr>
          <w:top w:val="nil"/>
          <w:left w:val="nil"/>
          <w:bottom w:val="nil"/>
          <w:right w:val="nil"/>
          <w:between w:val="nil"/>
        </w:pBdr>
        <w:tabs>
          <w:tab w:val="clear" w:pos="4320"/>
          <w:tab w:val="clear" w:pos="9072"/>
        </w:tabs>
        <w:snapToGrid/>
        <w:spacing w:line="360" w:lineRule="auto"/>
        <w:ind w:left="2160"/>
        <w:jc w:val="both"/>
        <w:rPr>
          <w:rFonts w:eastAsia="PMingLiU"/>
          <w:szCs w:val="28"/>
          <w:highlight w:val="white"/>
        </w:rPr>
      </w:pPr>
    </w:p>
    <w:p w:rsidR="00E65FB7" w:rsidRPr="00FB420B" w:rsidRDefault="00E65FB7" w:rsidP="00641207">
      <w:pPr>
        <w:pStyle w:val="ListParagraph"/>
        <w:numPr>
          <w:ilvl w:val="0"/>
          <w:numId w:val="15"/>
        </w:numPr>
        <w:pBdr>
          <w:top w:val="nil"/>
          <w:left w:val="nil"/>
          <w:bottom w:val="nil"/>
          <w:right w:val="nil"/>
          <w:between w:val="nil"/>
        </w:pBdr>
        <w:tabs>
          <w:tab w:val="clear" w:pos="4320"/>
          <w:tab w:val="clear" w:pos="9072"/>
        </w:tabs>
        <w:snapToGrid/>
        <w:spacing w:line="360" w:lineRule="auto"/>
        <w:ind w:left="2160" w:hanging="720"/>
        <w:jc w:val="both"/>
        <w:rPr>
          <w:rFonts w:eastAsia="PMingLiU"/>
          <w:szCs w:val="28"/>
          <w:highlight w:val="white"/>
        </w:rPr>
      </w:pPr>
      <w:r w:rsidRPr="00FB420B">
        <w:rPr>
          <w:rFonts w:eastAsia="PMingLiU"/>
          <w:i/>
          <w:szCs w:val="28"/>
          <w:highlight w:val="white"/>
        </w:rPr>
        <w:t>Lai Ka Yin v Chan Yiu Kei</w:t>
      </w:r>
      <w:r w:rsidRPr="00FB420B">
        <w:rPr>
          <w:rFonts w:eastAsia="PMingLiU"/>
          <w:szCs w:val="28"/>
          <w:highlight w:val="white"/>
        </w:rPr>
        <w:t xml:space="preserve"> (DCPI 453/2008, unreported, 7 January 2009)</w:t>
      </w:r>
      <w:r w:rsidR="00641207" w:rsidRPr="00FB420B">
        <w:rPr>
          <w:rFonts w:eastAsia="PMingLiU"/>
          <w:szCs w:val="28"/>
          <w:highlight w:val="white"/>
        </w:rPr>
        <w:t>:</w:t>
      </w:r>
      <w:r w:rsidRPr="00FB420B">
        <w:rPr>
          <w:rFonts w:eastAsia="PMingLiU"/>
          <w:szCs w:val="28"/>
          <w:highlight w:val="white"/>
        </w:rPr>
        <w:t xml:space="preserve"> HK$50,000 for soft tissue injury of neck and back as a re</w:t>
      </w:r>
      <w:r w:rsidR="00ED6B8A" w:rsidRPr="00FB420B">
        <w:rPr>
          <w:rFonts w:eastAsia="PMingLiU"/>
          <w:szCs w:val="28"/>
          <w:highlight w:val="white"/>
        </w:rPr>
        <w:t>sult of a road traffic accident.</w:t>
      </w:r>
    </w:p>
    <w:p w:rsidR="00641207" w:rsidRPr="00FB420B" w:rsidRDefault="00641207" w:rsidP="00641207">
      <w:pPr>
        <w:pStyle w:val="ListParagraph"/>
        <w:pBdr>
          <w:top w:val="nil"/>
          <w:left w:val="nil"/>
          <w:bottom w:val="nil"/>
          <w:right w:val="nil"/>
          <w:between w:val="nil"/>
        </w:pBdr>
        <w:tabs>
          <w:tab w:val="clear" w:pos="4320"/>
          <w:tab w:val="clear" w:pos="9072"/>
        </w:tabs>
        <w:snapToGrid/>
        <w:spacing w:line="360" w:lineRule="auto"/>
        <w:ind w:left="2160"/>
        <w:jc w:val="both"/>
        <w:rPr>
          <w:rFonts w:eastAsia="PMingLiU"/>
          <w:szCs w:val="28"/>
          <w:highlight w:val="white"/>
        </w:rPr>
      </w:pPr>
    </w:p>
    <w:p w:rsidR="00E65FB7" w:rsidRPr="00FB420B" w:rsidRDefault="00E65FB7" w:rsidP="00641207">
      <w:pPr>
        <w:pStyle w:val="ListParagraph"/>
        <w:numPr>
          <w:ilvl w:val="0"/>
          <w:numId w:val="15"/>
        </w:numPr>
        <w:pBdr>
          <w:top w:val="nil"/>
          <w:left w:val="nil"/>
          <w:bottom w:val="nil"/>
          <w:right w:val="nil"/>
          <w:between w:val="nil"/>
        </w:pBdr>
        <w:tabs>
          <w:tab w:val="clear" w:pos="4320"/>
          <w:tab w:val="clear" w:pos="9072"/>
        </w:tabs>
        <w:snapToGrid/>
        <w:spacing w:line="360" w:lineRule="auto"/>
        <w:ind w:left="2160" w:hanging="720"/>
        <w:jc w:val="both"/>
        <w:rPr>
          <w:rFonts w:eastAsia="PMingLiU"/>
          <w:szCs w:val="28"/>
          <w:highlight w:val="white"/>
        </w:rPr>
      </w:pPr>
      <w:r w:rsidRPr="00FB420B">
        <w:rPr>
          <w:rFonts w:eastAsia="PMingLiU"/>
          <w:i/>
          <w:szCs w:val="28"/>
          <w:highlight w:val="white"/>
        </w:rPr>
        <w:t>Yip Mau Kei v Wong Kam Tim</w:t>
      </w:r>
      <w:r w:rsidRPr="00FB420B">
        <w:rPr>
          <w:rFonts w:eastAsia="PMingLiU"/>
          <w:szCs w:val="28"/>
          <w:highlight w:val="white"/>
        </w:rPr>
        <w:t xml:space="preserve"> (DCPI 1905/2013, unreported, 10 February 2015)</w:t>
      </w:r>
      <w:r w:rsidR="00641207" w:rsidRPr="00FB420B">
        <w:rPr>
          <w:rFonts w:eastAsia="PMingLiU"/>
          <w:szCs w:val="28"/>
          <w:highlight w:val="white"/>
        </w:rPr>
        <w:t>:</w:t>
      </w:r>
      <w:r w:rsidRPr="00FB420B">
        <w:rPr>
          <w:rFonts w:eastAsia="PMingLiU"/>
          <w:szCs w:val="28"/>
          <w:highlight w:val="white"/>
        </w:rPr>
        <w:t xml:space="preserve"> HK$90,000 for soft tissue injury to the back from road traffic accident.</w:t>
      </w:r>
    </w:p>
    <w:p w:rsidR="00641207" w:rsidRPr="00FB420B" w:rsidRDefault="00641207" w:rsidP="00641207">
      <w:pPr>
        <w:pBdr>
          <w:top w:val="nil"/>
          <w:left w:val="nil"/>
          <w:bottom w:val="nil"/>
          <w:right w:val="nil"/>
          <w:between w:val="nil"/>
        </w:pBdr>
        <w:tabs>
          <w:tab w:val="clear" w:pos="4320"/>
          <w:tab w:val="clear" w:pos="9072"/>
        </w:tabs>
        <w:snapToGrid/>
        <w:spacing w:line="360" w:lineRule="auto"/>
        <w:jc w:val="both"/>
        <w:rPr>
          <w:rFonts w:eastAsia="PMingLiU"/>
          <w:szCs w:val="28"/>
          <w:highlight w:val="white"/>
        </w:rPr>
      </w:pPr>
    </w:p>
    <w:p w:rsidR="00CB730B" w:rsidRDefault="00BB23A5" w:rsidP="003912F5">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BB23A5">
        <w:rPr>
          <w:rFonts w:eastAsia="PMingLiU"/>
          <w:szCs w:val="28"/>
          <w:highlight w:val="white"/>
        </w:rPr>
        <w:t xml:space="preserve">I am very disappointed that </w:t>
      </w:r>
      <w:r w:rsidR="00ED6B8A" w:rsidRPr="00BB23A5">
        <w:rPr>
          <w:rFonts w:eastAsia="PMingLiU"/>
          <w:szCs w:val="28"/>
          <w:highlight w:val="white"/>
        </w:rPr>
        <w:t xml:space="preserve">Mr Tse for the plaintiff </w:t>
      </w:r>
      <w:r w:rsidRPr="00BB23A5">
        <w:rPr>
          <w:rFonts w:eastAsia="PMingLiU"/>
          <w:szCs w:val="28"/>
          <w:highlight w:val="white"/>
        </w:rPr>
        <w:t xml:space="preserve">has completely failed to address this important issue which would </w:t>
      </w:r>
      <w:r w:rsidR="00C86E53">
        <w:rPr>
          <w:rFonts w:eastAsia="PMingLiU"/>
          <w:szCs w:val="28"/>
          <w:highlight w:val="white"/>
        </w:rPr>
        <w:t xml:space="preserve">significantly </w:t>
      </w:r>
      <w:r w:rsidRPr="00BB23A5">
        <w:rPr>
          <w:rFonts w:eastAsia="PMingLiU"/>
          <w:szCs w:val="28"/>
          <w:highlight w:val="white"/>
        </w:rPr>
        <w:t>affect the plaintiff’s claim, particularly on the issue of PSLA and loss of earnings</w:t>
      </w:r>
      <w:r w:rsidR="003912F5">
        <w:rPr>
          <w:rFonts w:eastAsia="PMingLiU"/>
          <w:szCs w:val="28"/>
          <w:highlight w:val="white"/>
        </w:rPr>
        <w:t>,</w:t>
      </w:r>
      <w:r w:rsidRPr="00BB23A5">
        <w:rPr>
          <w:rFonts w:eastAsia="PMingLiU"/>
          <w:szCs w:val="28"/>
          <w:highlight w:val="white"/>
        </w:rPr>
        <w:t xml:space="preserve"> in his written opening submissions.  In his closing submissions, he only dealt with this important issue in one single short paragraph with no reference made to any decided authorities at all. </w:t>
      </w:r>
      <w:r w:rsidR="003912F5">
        <w:rPr>
          <w:rFonts w:eastAsia="PMingLiU"/>
          <w:szCs w:val="28"/>
          <w:highlight w:val="white"/>
        </w:rPr>
        <w:t xml:space="preserve"> He m</w:t>
      </w:r>
      <w:r w:rsidRPr="00BB23A5">
        <w:rPr>
          <w:rFonts w:eastAsia="PMingLiU"/>
          <w:szCs w:val="28"/>
          <w:highlight w:val="white"/>
        </w:rPr>
        <w:t>erely stated that “P</w:t>
      </w:r>
      <w:r w:rsidR="00ED6B8A" w:rsidRPr="00BB23A5">
        <w:rPr>
          <w:rFonts w:eastAsia="PMingLiU"/>
          <w:szCs w:val="28"/>
          <w:highlight w:val="white"/>
        </w:rPr>
        <w:t xml:space="preserve"> had </w:t>
      </w:r>
      <w:r w:rsidR="00ED6B8A" w:rsidRPr="00BB23A5">
        <w:rPr>
          <w:rFonts w:eastAsia="PMingLiU"/>
          <w:b/>
          <w:szCs w:val="28"/>
          <w:highlight w:val="white"/>
        </w:rPr>
        <w:t>recovered quite substantially</w:t>
      </w:r>
      <w:r w:rsidR="00ED6B8A" w:rsidRPr="00BB23A5">
        <w:rPr>
          <w:rFonts w:eastAsia="PMingLiU"/>
          <w:szCs w:val="28"/>
          <w:highlight w:val="white"/>
        </w:rPr>
        <w:t xml:space="preserve"> from 2005 accident.</w:t>
      </w:r>
      <w:r w:rsidRPr="00BB23A5">
        <w:rPr>
          <w:rFonts w:eastAsia="PMingLiU"/>
          <w:szCs w:val="28"/>
          <w:highlight w:val="white"/>
        </w:rPr>
        <w:t xml:space="preserve">  The </w:t>
      </w:r>
      <w:r w:rsidRPr="00BB23A5">
        <w:rPr>
          <w:rFonts w:eastAsia="PMingLiU"/>
          <w:b/>
          <w:szCs w:val="28"/>
          <w:highlight w:val="white"/>
        </w:rPr>
        <w:t>contribution</w:t>
      </w:r>
      <w:r w:rsidRPr="00BB23A5">
        <w:rPr>
          <w:rFonts w:eastAsia="PMingLiU"/>
          <w:szCs w:val="28"/>
          <w:highlight w:val="white"/>
        </w:rPr>
        <w:t xml:space="preserve"> of the 2005 ac</w:t>
      </w:r>
      <w:r w:rsidR="00405C78">
        <w:rPr>
          <w:rFonts w:eastAsia="PMingLiU"/>
          <w:szCs w:val="28"/>
          <w:highlight w:val="white"/>
        </w:rPr>
        <w:t>cident to the present disabilities</w:t>
      </w:r>
      <w:r w:rsidRPr="00BB23A5">
        <w:rPr>
          <w:rFonts w:eastAsia="PMingLiU"/>
          <w:szCs w:val="28"/>
          <w:highlight w:val="white"/>
        </w:rPr>
        <w:t xml:space="preserve"> should </w:t>
      </w:r>
      <w:r w:rsidRPr="00BB23A5">
        <w:rPr>
          <w:rFonts w:eastAsia="PMingLiU"/>
          <w:b/>
          <w:szCs w:val="28"/>
          <w:highlight w:val="white"/>
        </w:rPr>
        <w:t>be very mild</w:t>
      </w:r>
      <w:r w:rsidRPr="00BB23A5">
        <w:rPr>
          <w:rFonts w:eastAsia="PMingLiU"/>
          <w:szCs w:val="28"/>
          <w:highlight w:val="white"/>
        </w:rPr>
        <w:t>.  No discount is necessary.”</w:t>
      </w:r>
      <w:r w:rsidR="003912F5">
        <w:rPr>
          <w:rFonts w:eastAsia="PMingLiU"/>
          <w:szCs w:val="28"/>
          <w:highlight w:val="white"/>
        </w:rPr>
        <w:t xml:space="preserve"> [emphasis as appeared in original text]</w:t>
      </w:r>
      <w:r w:rsidRPr="00BB23A5">
        <w:rPr>
          <w:rFonts w:eastAsia="PMingLiU"/>
          <w:szCs w:val="28"/>
          <w:highlight w:val="white"/>
        </w:rPr>
        <w:t>: Se</w:t>
      </w:r>
      <w:r w:rsidR="00405C78">
        <w:rPr>
          <w:rFonts w:eastAsia="PMingLiU"/>
          <w:szCs w:val="28"/>
          <w:highlight w:val="white"/>
        </w:rPr>
        <w:t>e §42 of the defendant</w:t>
      </w:r>
      <w:r w:rsidRPr="00BB23A5">
        <w:rPr>
          <w:rFonts w:eastAsia="PMingLiU"/>
          <w:szCs w:val="28"/>
          <w:highlight w:val="white"/>
        </w:rPr>
        <w:t>s</w:t>
      </w:r>
      <w:r w:rsidR="00405C78">
        <w:rPr>
          <w:rFonts w:eastAsia="PMingLiU"/>
          <w:szCs w:val="28"/>
          <w:highlight w:val="white"/>
        </w:rPr>
        <w:t>’ closing s</w:t>
      </w:r>
      <w:r w:rsidRPr="00BB23A5">
        <w:rPr>
          <w:rFonts w:eastAsia="PMingLiU"/>
          <w:szCs w:val="28"/>
          <w:highlight w:val="white"/>
        </w:rPr>
        <w:t xml:space="preserve">ubmissions. </w:t>
      </w:r>
      <w:r w:rsidR="00ED6B8A" w:rsidRPr="00BB23A5">
        <w:rPr>
          <w:rFonts w:eastAsia="PMingLiU"/>
          <w:szCs w:val="28"/>
          <w:highlight w:val="white"/>
        </w:rPr>
        <w:t xml:space="preserve"> </w:t>
      </w:r>
    </w:p>
    <w:p w:rsidR="00BB23A5" w:rsidRPr="00BB23A5" w:rsidRDefault="00BB23A5" w:rsidP="00BB23A5">
      <w:pPr>
        <w:pStyle w:val="ListParagraph"/>
        <w:widowControl w:val="0"/>
        <w:tabs>
          <w:tab w:val="clear" w:pos="4320"/>
          <w:tab w:val="clear" w:pos="9072"/>
        </w:tabs>
        <w:snapToGrid/>
        <w:spacing w:line="360" w:lineRule="auto"/>
        <w:ind w:left="0"/>
        <w:jc w:val="both"/>
        <w:rPr>
          <w:rFonts w:eastAsia="PMingLiU"/>
          <w:szCs w:val="28"/>
        </w:rPr>
      </w:pPr>
    </w:p>
    <w:p w:rsidR="00CB730B" w:rsidRPr="00FB420B" w:rsidRDefault="00CB730B" w:rsidP="009035BD">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FB420B">
        <w:rPr>
          <w:rFonts w:eastAsia="PMingLiU"/>
          <w:szCs w:val="28"/>
        </w:rPr>
        <w:t xml:space="preserve">Mr Tse submits </w:t>
      </w:r>
      <w:r w:rsidR="00BB23A5">
        <w:rPr>
          <w:rFonts w:eastAsia="PMingLiU"/>
          <w:szCs w:val="28"/>
        </w:rPr>
        <w:t xml:space="preserve">therefore </w:t>
      </w:r>
      <w:r w:rsidRPr="00FB420B">
        <w:rPr>
          <w:rFonts w:eastAsia="PMingLiU"/>
          <w:szCs w:val="28"/>
        </w:rPr>
        <w:t xml:space="preserve">that an appropriate award for PSLA should be around HK$200,000 in this case.  He relies on the following </w:t>
      </w:r>
      <w:r w:rsidRPr="00FB420B">
        <w:rPr>
          <w:rFonts w:eastAsia="PMingLiU"/>
          <w:szCs w:val="28"/>
        </w:rPr>
        <w:lastRenderedPageBreak/>
        <w:t>cases in support of his contention:-</w:t>
      </w:r>
    </w:p>
    <w:p w:rsidR="00CB730B" w:rsidRPr="00FB420B" w:rsidRDefault="00CB730B" w:rsidP="009035BD">
      <w:pPr>
        <w:pStyle w:val="ListParagraph"/>
        <w:tabs>
          <w:tab w:val="clear" w:pos="4320"/>
          <w:tab w:val="clear" w:pos="9072"/>
          <w:tab w:val="right" w:pos="8280"/>
        </w:tabs>
        <w:spacing w:line="360" w:lineRule="auto"/>
        <w:ind w:left="0"/>
        <w:jc w:val="both"/>
        <w:rPr>
          <w:rFonts w:eastAsia="PMingLiU"/>
          <w:szCs w:val="28"/>
        </w:rPr>
      </w:pPr>
    </w:p>
    <w:p w:rsidR="00C30815" w:rsidRPr="009035BD" w:rsidRDefault="00C30815" w:rsidP="009035BD">
      <w:pPr>
        <w:pStyle w:val="ListParagraph"/>
        <w:numPr>
          <w:ilvl w:val="0"/>
          <w:numId w:val="35"/>
        </w:numPr>
        <w:tabs>
          <w:tab w:val="clear" w:pos="4320"/>
          <w:tab w:val="clear" w:pos="9072"/>
          <w:tab w:val="right" w:pos="8280"/>
        </w:tabs>
        <w:spacing w:line="360" w:lineRule="auto"/>
        <w:ind w:left="2160" w:hanging="720"/>
        <w:jc w:val="both"/>
        <w:rPr>
          <w:rFonts w:eastAsia="PMingLiU"/>
          <w:szCs w:val="28"/>
        </w:rPr>
      </w:pPr>
      <w:r w:rsidRPr="009035BD">
        <w:rPr>
          <w:rFonts w:eastAsia="PMingLiU"/>
          <w:i/>
          <w:szCs w:val="28"/>
        </w:rPr>
        <w:t>Choi Ying Chi v Loyal Engineering Limited</w:t>
      </w:r>
      <w:r w:rsidRPr="009035BD">
        <w:rPr>
          <w:rFonts w:eastAsia="PMingLiU"/>
          <w:szCs w:val="28"/>
        </w:rPr>
        <w:t xml:space="preserve"> </w:t>
      </w:r>
      <w:r w:rsidR="00405C78">
        <w:rPr>
          <w:rFonts w:eastAsia="PMingLiU"/>
          <w:szCs w:val="28"/>
        </w:rPr>
        <w:t>(</w:t>
      </w:r>
      <w:r w:rsidRPr="009035BD">
        <w:rPr>
          <w:rFonts w:eastAsia="PMingLiU"/>
          <w:szCs w:val="28"/>
        </w:rPr>
        <w:t>HCPI 53/2</w:t>
      </w:r>
      <w:r w:rsidR="00405C78">
        <w:rPr>
          <w:rFonts w:eastAsia="PMingLiU"/>
          <w:szCs w:val="28"/>
        </w:rPr>
        <w:t xml:space="preserve">006, unreported, </w:t>
      </w:r>
      <w:r w:rsidR="00C86E53">
        <w:rPr>
          <w:rFonts w:eastAsia="PMingLiU"/>
          <w:szCs w:val="28"/>
        </w:rPr>
        <w:t xml:space="preserve"> </w:t>
      </w:r>
      <w:r w:rsidR="00405C78">
        <w:rPr>
          <w:rFonts w:eastAsia="PMingLiU"/>
          <w:szCs w:val="28"/>
        </w:rPr>
        <w:t>25 September 2007):</w:t>
      </w:r>
      <w:r w:rsidRPr="009035BD">
        <w:rPr>
          <w:rFonts w:eastAsia="PMingLiU"/>
          <w:szCs w:val="28"/>
        </w:rPr>
        <w:t xml:space="preserve"> </w:t>
      </w:r>
      <w:r w:rsidR="00405C78">
        <w:rPr>
          <w:rFonts w:eastAsia="PMingLiU"/>
          <w:szCs w:val="28"/>
        </w:rPr>
        <w:t>HK</w:t>
      </w:r>
      <w:r w:rsidRPr="009035BD">
        <w:rPr>
          <w:rFonts w:eastAsia="PMingLiU"/>
          <w:szCs w:val="28"/>
        </w:rPr>
        <w:t>$280,000 for back sprain injury</w:t>
      </w:r>
      <w:r w:rsidR="00405C78">
        <w:rPr>
          <w:rFonts w:eastAsia="PMingLiU"/>
          <w:szCs w:val="28"/>
        </w:rPr>
        <w:t>;</w:t>
      </w:r>
    </w:p>
    <w:p w:rsidR="009035BD" w:rsidRDefault="009035BD" w:rsidP="009035BD">
      <w:pPr>
        <w:pStyle w:val="ListParagraph"/>
        <w:tabs>
          <w:tab w:val="clear" w:pos="4320"/>
          <w:tab w:val="clear" w:pos="9072"/>
          <w:tab w:val="right" w:pos="8280"/>
        </w:tabs>
        <w:spacing w:line="360" w:lineRule="auto"/>
        <w:ind w:left="2160"/>
        <w:jc w:val="both"/>
        <w:rPr>
          <w:rFonts w:eastAsia="PMingLiU"/>
          <w:szCs w:val="28"/>
        </w:rPr>
      </w:pPr>
    </w:p>
    <w:p w:rsidR="00C30815" w:rsidRPr="009035BD" w:rsidRDefault="00C30815" w:rsidP="009035BD">
      <w:pPr>
        <w:pStyle w:val="ListParagraph"/>
        <w:numPr>
          <w:ilvl w:val="0"/>
          <w:numId w:val="35"/>
        </w:numPr>
        <w:tabs>
          <w:tab w:val="clear" w:pos="4320"/>
          <w:tab w:val="clear" w:pos="9072"/>
          <w:tab w:val="right" w:pos="8280"/>
        </w:tabs>
        <w:spacing w:line="360" w:lineRule="auto"/>
        <w:ind w:left="2160" w:hanging="720"/>
        <w:jc w:val="both"/>
        <w:rPr>
          <w:rFonts w:eastAsia="PMingLiU"/>
          <w:szCs w:val="28"/>
        </w:rPr>
      </w:pPr>
      <w:r w:rsidRPr="009035BD">
        <w:rPr>
          <w:rFonts w:eastAsia="PMingLiU"/>
          <w:i/>
          <w:szCs w:val="28"/>
        </w:rPr>
        <w:t>Shah Nisar v Wai Kit Engineering Co. Ltd</w:t>
      </w:r>
      <w:r w:rsidR="009035BD">
        <w:rPr>
          <w:rFonts w:eastAsia="PMingLiU"/>
          <w:szCs w:val="28"/>
        </w:rPr>
        <w:t xml:space="preserve"> </w:t>
      </w:r>
      <w:r w:rsidR="00405C78">
        <w:rPr>
          <w:rFonts w:eastAsia="PMingLiU"/>
          <w:szCs w:val="28"/>
        </w:rPr>
        <w:t>(</w:t>
      </w:r>
      <w:r w:rsidRPr="009035BD">
        <w:rPr>
          <w:rFonts w:eastAsia="PMingLiU"/>
          <w:szCs w:val="28"/>
        </w:rPr>
        <w:t>HCPI 1092/2003, unreported</w:t>
      </w:r>
      <w:r w:rsidR="00405C78">
        <w:rPr>
          <w:rFonts w:eastAsia="PMingLiU"/>
          <w:szCs w:val="28"/>
        </w:rPr>
        <w:t>, 11April 2005): HK</w:t>
      </w:r>
      <w:r w:rsidRPr="009035BD">
        <w:rPr>
          <w:rFonts w:eastAsia="PMingLiU"/>
          <w:szCs w:val="28"/>
        </w:rPr>
        <w:t>$300,000 for back injury</w:t>
      </w:r>
      <w:r w:rsidR="00405C78">
        <w:rPr>
          <w:rFonts w:eastAsia="PMingLiU"/>
          <w:szCs w:val="28"/>
        </w:rPr>
        <w:t>;</w:t>
      </w:r>
    </w:p>
    <w:p w:rsidR="009035BD" w:rsidRDefault="009035BD" w:rsidP="009035BD">
      <w:pPr>
        <w:pStyle w:val="ListParagraph"/>
        <w:tabs>
          <w:tab w:val="clear" w:pos="4320"/>
          <w:tab w:val="clear" w:pos="9072"/>
          <w:tab w:val="right" w:pos="8280"/>
        </w:tabs>
        <w:spacing w:line="360" w:lineRule="auto"/>
        <w:ind w:left="2160"/>
        <w:jc w:val="both"/>
        <w:rPr>
          <w:rFonts w:eastAsia="PMingLiU"/>
          <w:szCs w:val="28"/>
        </w:rPr>
      </w:pPr>
    </w:p>
    <w:p w:rsidR="00C30815" w:rsidRPr="009035BD" w:rsidRDefault="00C30815" w:rsidP="009035BD">
      <w:pPr>
        <w:pStyle w:val="ListParagraph"/>
        <w:numPr>
          <w:ilvl w:val="0"/>
          <w:numId w:val="35"/>
        </w:numPr>
        <w:tabs>
          <w:tab w:val="clear" w:pos="4320"/>
          <w:tab w:val="clear" w:pos="9072"/>
          <w:tab w:val="right" w:pos="8280"/>
        </w:tabs>
        <w:spacing w:line="360" w:lineRule="auto"/>
        <w:ind w:left="2160" w:hanging="720"/>
        <w:jc w:val="both"/>
        <w:rPr>
          <w:rFonts w:eastAsia="PMingLiU"/>
          <w:szCs w:val="28"/>
        </w:rPr>
      </w:pPr>
      <w:r w:rsidRPr="009035BD">
        <w:rPr>
          <w:rFonts w:eastAsia="PMingLiU"/>
          <w:i/>
          <w:szCs w:val="28"/>
        </w:rPr>
        <w:t>Wong Yun Chiu v Union Printing Company Limited</w:t>
      </w:r>
      <w:r w:rsidRPr="009035BD">
        <w:rPr>
          <w:rFonts w:eastAsia="PMingLiU"/>
          <w:szCs w:val="28"/>
        </w:rPr>
        <w:t xml:space="preserve"> </w:t>
      </w:r>
      <w:r w:rsidR="00405C78">
        <w:rPr>
          <w:rFonts w:eastAsia="PMingLiU"/>
          <w:szCs w:val="28"/>
        </w:rPr>
        <w:t>(</w:t>
      </w:r>
      <w:r w:rsidRPr="009035BD">
        <w:rPr>
          <w:rFonts w:eastAsia="PMingLiU"/>
          <w:szCs w:val="28"/>
        </w:rPr>
        <w:t>HCPI 282/2009, unreported</w:t>
      </w:r>
      <w:r w:rsidR="00405C78">
        <w:rPr>
          <w:rFonts w:eastAsia="PMingLiU"/>
          <w:szCs w:val="28"/>
        </w:rPr>
        <w:t>, 29 July 2011): HK</w:t>
      </w:r>
      <w:r w:rsidRPr="009035BD">
        <w:rPr>
          <w:rFonts w:eastAsia="PMingLiU"/>
          <w:szCs w:val="28"/>
        </w:rPr>
        <w:t>$200,000 for sprain back</w:t>
      </w:r>
      <w:r w:rsidR="00405C78">
        <w:rPr>
          <w:rFonts w:eastAsia="PMingLiU"/>
          <w:szCs w:val="28"/>
        </w:rPr>
        <w:t>;</w:t>
      </w:r>
    </w:p>
    <w:p w:rsidR="00165947" w:rsidRDefault="00165947" w:rsidP="00165947">
      <w:pPr>
        <w:pStyle w:val="ListParagraph"/>
        <w:tabs>
          <w:tab w:val="clear" w:pos="4320"/>
          <w:tab w:val="clear" w:pos="9072"/>
          <w:tab w:val="right" w:pos="8280"/>
        </w:tabs>
        <w:spacing w:line="360" w:lineRule="auto"/>
        <w:ind w:left="2160"/>
        <w:jc w:val="both"/>
        <w:rPr>
          <w:rFonts w:eastAsia="PMingLiU"/>
          <w:szCs w:val="28"/>
        </w:rPr>
      </w:pPr>
    </w:p>
    <w:p w:rsidR="00C30815" w:rsidRPr="009035BD" w:rsidRDefault="00C30815" w:rsidP="009035BD">
      <w:pPr>
        <w:pStyle w:val="ListParagraph"/>
        <w:numPr>
          <w:ilvl w:val="0"/>
          <w:numId w:val="35"/>
        </w:numPr>
        <w:tabs>
          <w:tab w:val="clear" w:pos="4320"/>
          <w:tab w:val="clear" w:pos="9072"/>
          <w:tab w:val="right" w:pos="8280"/>
        </w:tabs>
        <w:spacing w:line="360" w:lineRule="auto"/>
        <w:ind w:left="2160" w:hanging="720"/>
        <w:jc w:val="both"/>
        <w:rPr>
          <w:rFonts w:eastAsia="PMingLiU"/>
          <w:szCs w:val="28"/>
        </w:rPr>
      </w:pPr>
      <w:r w:rsidRPr="00165947">
        <w:rPr>
          <w:rFonts w:eastAsia="PMingLiU"/>
          <w:i/>
          <w:szCs w:val="28"/>
        </w:rPr>
        <w:t>Ali Shoukat v Hang Seng Bank Limited</w:t>
      </w:r>
      <w:r w:rsidRPr="009035BD">
        <w:rPr>
          <w:rFonts w:eastAsia="PMingLiU"/>
          <w:szCs w:val="28"/>
        </w:rPr>
        <w:t xml:space="preserve"> </w:t>
      </w:r>
      <w:r w:rsidR="00405C78">
        <w:rPr>
          <w:rFonts w:eastAsia="PMingLiU"/>
          <w:szCs w:val="28"/>
        </w:rPr>
        <w:t>(</w:t>
      </w:r>
      <w:r w:rsidRPr="009035BD">
        <w:rPr>
          <w:rFonts w:eastAsia="PMingLiU"/>
          <w:szCs w:val="28"/>
        </w:rPr>
        <w:t>HCPI 3/2013, unreported</w:t>
      </w:r>
      <w:r w:rsidR="00405C78">
        <w:rPr>
          <w:rFonts w:eastAsia="PMingLiU"/>
          <w:szCs w:val="28"/>
        </w:rPr>
        <w:t>, 23 June 2004):</w:t>
      </w:r>
      <w:r w:rsidRPr="009035BD">
        <w:rPr>
          <w:rFonts w:eastAsia="PMingLiU"/>
          <w:szCs w:val="28"/>
        </w:rPr>
        <w:t xml:space="preserve"> </w:t>
      </w:r>
      <w:r w:rsidR="00405C78">
        <w:rPr>
          <w:rFonts w:eastAsia="PMingLiU"/>
          <w:szCs w:val="28"/>
        </w:rPr>
        <w:t>HK</w:t>
      </w:r>
      <w:r w:rsidRPr="009035BD">
        <w:rPr>
          <w:rFonts w:eastAsia="PMingLiU"/>
          <w:szCs w:val="28"/>
        </w:rPr>
        <w:t>$250,000 for sprain back injury</w:t>
      </w:r>
      <w:r w:rsidR="00405C78">
        <w:rPr>
          <w:rFonts w:eastAsia="PMingLiU"/>
          <w:szCs w:val="28"/>
        </w:rPr>
        <w:t>; and</w:t>
      </w:r>
    </w:p>
    <w:p w:rsidR="00165947" w:rsidRDefault="00165947" w:rsidP="00165947">
      <w:pPr>
        <w:pStyle w:val="ListParagraph"/>
        <w:tabs>
          <w:tab w:val="clear" w:pos="4320"/>
          <w:tab w:val="clear" w:pos="9072"/>
          <w:tab w:val="right" w:pos="8280"/>
        </w:tabs>
        <w:spacing w:line="360" w:lineRule="auto"/>
        <w:ind w:left="2160"/>
        <w:jc w:val="both"/>
        <w:rPr>
          <w:rFonts w:eastAsia="PMingLiU"/>
          <w:szCs w:val="28"/>
        </w:rPr>
      </w:pPr>
    </w:p>
    <w:p w:rsidR="00C30815" w:rsidRPr="009035BD" w:rsidRDefault="00C30815" w:rsidP="009035BD">
      <w:pPr>
        <w:pStyle w:val="ListParagraph"/>
        <w:numPr>
          <w:ilvl w:val="0"/>
          <w:numId w:val="35"/>
        </w:numPr>
        <w:tabs>
          <w:tab w:val="clear" w:pos="4320"/>
          <w:tab w:val="clear" w:pos="9072"/>
          <w:tab w:val="right" w:pos="8280"/>
        </w:tabs>
        <w:spacing w:line="360" w:lineRule="auto"/>
        <w:ind w:left="2160" w:hanging="720"/>
        <w:jc w:val="both"/>
        <w:rPr>
          <w:rFonts w:eastAsia="PMingLiU"/>
          <w:szCs w:val="28"/>
        </w:rPr>
      </w:pPr>
      <w:r w:rsidRPr="00165947">
        <w:rPr>
          <w:rFonts w:eastAsia="PMingLiU"/>
          <w:i/>
          <w:szCs w:val="28"/>
        </w:rPr>
        <w:t>Yeung Sze v Win Art Design &amp; Decoration Company Limited</w:t>
      </w:r>
      <w:r w:rsidRPr="009035BD">
        <w:rPr>
          <w:rFonts w:eastAsia="PMingLiU"/>
          <w:szCs w:val="28"/>
        </w:rPr>
        <w:t xml:space="preserve"> </w:t>
      </w:r>
      <w:r w:rsidR="00405C78">
        <w:rPr>
          <w:rFonts w:eastAsia="PMingLiU"/>
          <w:szCs w:val="28"/>
        </w:rPr>
        <w:t>(</w:t>
      </w:r>
      <w:r w:rsidRPr="009035BD">
        <w:rPr>
          <w:rFonts w:eastAsia="PMingLiU"/>
          <w:szCs w:val="28"/>
        </w:rPr>
        <w:t>HCPI 6/2000, unreported</w:t>
      </w:r>
      <w:r w:rsidR="00405C78">
        <w:rPr>
          <w:rFonts w:eastAsia="PMingLiU"/>
          <w:szCs w:val="28"/>
        </w:rPr>
        <w:t>, 27 June 2001): HK</w:t>
      </w:r>
      <w:r w:rsidRPr="009035BD">
        <w:rPr>
          <w:rFonts w:eastAsia="PMingLiU"/>
          <w:szCs w:val="28"/>
        </w:rPr>
        <w:t>$200,000 for back injury</w:t>
      </w:r>
      <w:r w:rsidR="00405C78">
        <w:rPr>
          <w:rFonts w:eastAsia="PMingLiU"/>
          <w:szCs w:val="28"/>
        </w:rPr>
        <w:t>.</w:t>
      </w:r>
    </w:p>
    <w:p w:rsidR="00553C8C" w:rsidRPr="00FB420B" w:rsidRDefault="00553C8C" w:rsidP="00CB730B">
      <w:pPr>
        <w:pStyle w:val="ListParagraph"/>
        <w:tabs>
          <w:tab w:val="clear" w:pos="4320"/>
          <w:tab w:val="clear" w:pos="9072"/>
          <w:tab w:val="right" w:pos="8280"/>
        </w:tabs>
        <w:spacing w:line="360" w:lineRule="auto"/>
        <w:ind w:left="0"/>
        <w:jc w:val="both"/>
        <w:rPr>
          <w:rFonts w:eastAsia="PMingLiU"/>
          <w:szCs w:val="28"/>
        </w:rPr>
      </w:pPr>
    </w:p>
    <w:p w:rsidR="00CF294A" w:rsidRDefault="00553C8C"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FB420B">
        <w:rPr>
          <w:rFonts w:eastAsia="PMingLiU"/>
          <w:szCs w:val="28"/>
          <w:highlight w:val="white"/>
        </w:rPr>
        <w:t xml:space="preserve">With </w:t>
      </w:r>
      <w:r w:rsidR="003912F5">
        <w:rPr>
          <w:rFonts w:eastAsia="PMingLiU"/>
          <w:szCs w:val="28"/>
          <w:highlight w:val="white"/>
        </w:rPr>
        <w:t>respect to Mr Tse</w:t>
      </w:r>
      <w:r w:rsidRPr="00FB420B">
        <w:rPr>
          <w:rFonts w:eastAsia="PMingLiU"/>
          <w:szCs w:val="28"/>
          <w:highlight w:val="white"/>
        </w:rPr>
        <w:t>,</w:t>
      </w:r>
      <w:r w:rsidR="007F6887" w:rsidRPr="00FB420B">
        <w:rPr>
          <w:rFonts w:eastAsia="PMingLiU"/>
          <w:szCs w:val="28"/>
          <w:highlight w:val="white"/>
        </w:rPr>
        <w:t xml:space="preserve"> he has completely ignored the </w:t>
      </w:r>
      <w:r w:rsidR="003912F5">
        <w:rPr>
          <w:rFonts w:eastAsia="PMingLiU"/>
          <w:szCs w:val="28"/>
        </w:rPr>
        <w:t xml:space="preserve">clear and indisputable </w:t>
      </w:r>
      <w:r w:rsidR="007F6887" w:rsidRPr="00FB420B">
        <w:rPr>
          <w:rFonts w:eastAsia="PMingLiU"/>
          <w:szCs w:val="28"/>
        </w:rPr>
        <w:t>opinions of the experts</w:t>
      </w:r>
      <w:r w:rsidR="00B910C1" w:rsidRPr="00FB420B">
        <w:rPr>
          <w:rFonts w:eastAsia="PMingLiU"/>
          <w:szCs w:val="28"/>
        </w:rPr>
        <w:t xml:space="preserve"> on this issue</w:t>
      </w:r>
      <w:r w:rsidR="00775EEC">
        <w:rPr>
          <w:rFonts w:eastAsia="PMingLiU"/>
          <w:szCs w:val="28"/>
        </w:rPr>
        <w:t xml:space="preserve"> as summarized above</w:t>
      </w:r>
      <w:r w:rsidR="00B910C1" w:rsidRPr="00FB420B">
        <w:rPr>
          <w:rFonts w:eastAsia="PMingLiU"/>
          <w:szCs w:val="28"/>
        </w:rPr>
        <w:t xml:space="preserve">, </w:t>
      </w:r>
      <w:r w:rsidR="007F6887" w:rsidRPr="00FB420B">
        <w:rPr>
          <w:rFonts w:eastAsia="PMingLiU"/>
          <w:szCs w:val="28"/>
        </w:rPr>
        <w:t xml:space="preserve">including </w:t>
      </w:r>
      <w:r w:rsidR="00B910C1" w:rsidRPr="00FB420B">
        <w:rPr>
          <w:rFonts w:eastAsia="PMingLiU"/>
          <w:szCs w:val="28"/>
        </w:rPr>
        <w:t xml:space="preserve">the plaintiff </w:t>
      </w:r>
      <w:r w:rsidR="003912F5">
        <w:rPr>
          <w:rFonts w:eastAsia="PMingLiU"/>
          <w:szCs w:val="28"/>
        </w:rPr>
        <w:t xml:space="preserve">own </w:t>
      </w:r>
      <w:r w:rsidR="00B910C1" w:rsidRPr="00FB420B">
        <w:rPr>
          <w:rFonts w:eastAsia="PMingLiU"/>
          <w:szCs w:val="28"/>
        </w:rPr>
        <w:t xml:space="preserve">appointed expert </w:t>
      </w:r>
      <w:r w:rsidR="007F6887" w:rsidRPr="00FB420B">
        <w:rPr>
          <w:rFonts w:eastAsia="PMingLiU"/>
          <w:szCs w:val="28"/>
        </w:rPr>
        <w:t>Dr Fong’s opinion</w:t>
      </w:r>
      <w:r w:rsidR="003912F5">
        <w:rPr>
          <w:rFonts w:eastAsia="PMingLiU"/>
          <w:szCs w:val="28"/>
        </w:rPr>
        <w:t>, that the plaintiff has suffered from a serious pre-existing condition to his back which would definitely have affected his claim</w:t>
      </w:r>
      <w:r w:rsidR="00405C78">
        <w:rPr>
          <w:rFonts w:eastAsia="PMingLiU"/>
          <w:szCs w:val="28"/>
        </w:rPr>
        <w:t>s</w:t>
      </w:r>
      <w:r w:rsidR="003912F5">
        <w:rPr>
          <w:rFonts w:eastAsia="PMingLiU"/>
          <w:szCs w:val="28"/>
        </w:rPr>
        <w:t xml:space="preserve"> in this case</w:t>
      </w:r>
      <w:r w:rsidR="00B910C1" w:rsidRPr="00FB420B">
        <w:rPr>
          <w:rFonts w:eastAsia="PMingLiU"/>
          <w:szCs w:val="28"/>
        </w:rPr>
        <w:t>.</w:t>
      </w:r>
      <w:r w:rsidR="003912F5">
        <w:rPr>
          <w:rFonts w:eastAsia="PMingLiU"/>
          <w:szCs w:val="28"/>
        </w:rPr>
        <w:t xml:space="preserve">  The court expects a lot more from experienced counsel to de</w:t>
      </w:r>
      <w:r w:rsidR="00405C78">
        <w:rPr>
          <w:rFonts w:eastAsia="PMingLiU"/>
          <w:szCs w:val="28"/>
        </w:rPr>
        <w:t>al with such live issue</w:t>
      </w:r>
      <w:r w:rsidR="00CF294A">
        <w:rPr>
          <w:rFonts w:eastAsia="PMingLiU"/>
          <w:szCs w:val="28"/>
        </w:rPr>
        <w:t xml:space="preserve"> </w:t>
      </w:r>
      <w:r w:rsidR="00775EEC">
        <w:rPr>
          <w:rFonts w:eastAsia="PMingLiU"/>
          <w:szCs w:val="28"/>
        </w:rPr>
        <w:lastRenderedPageBreak/>
        <w:t>which</w:t>
      </w:r>
      <w:r w:rsidR="00CF294A">
        <w:rPr>
          <w:rFonts w:eastAsia="PMingLiU"/>
          <w:szCs w:val="28"/>
        </w:rPr>
        <w:t xml:space="preserve"> the court</w:t>
      </w:r>
      <w:r w:rsidR="003912F5">
        <w:rPr>
          <w:rFonts w:eastAsia="PMingLiU"/>
          <w:szCs w:val="28"/>
        </w:rPr>
        <w:t xml:space="preserve"> has to determine.  With respect, a short paragraph consisted of 3 shorts sentences with no analysis whether </w:t>
      </w:r>
      <w:r w:rsidR="00CF294A">
        <w:rPr>
          <w:rFonts w:eastAsia="PMingLiU"/>
          <w:szCs w:val="28"/>
        </w:rPr>
        <w:t xml:space="preserve">as </w:t>
      </w:r>
      <w:r w:rsidR="003912F5">
        <w:rPr>
          <w:rFonts w:eastAsia="PMingLiU"/>
          <w:szCs w:val="28"/>
        </w:rPr>
        <w:t xml:space="preserve">to the fact or to the law simply does not assist the court </w:t>
      </w:r>
      <w:r w:rsidR="00CF294A">
        <w:rPr>
          <w:rFonts w:eastAsia="PMingLiU"/>
          <w:szCs w:val="28"/>
        </w:rPr>
        <w:t>at all.  No</w:t>
      </w:r>
      <w:r w:rsidR="003912F5">
        <w:rPr>
          <w:rFonts w:eastAsia="PMingLiU"/>
          <w:szCs w:val="28"/>
        </w:rPr>
        <w:t xml:space="preserve">r </w:t>
      </w:r>
      <w:r w:rsidR="00CF294A">
        <w:rPr>
          <w:rFonts w:eastAsia="PMingLiU"/>
          <w:szCs w:val="28"/>
        </w:rPr>
        <w:t xml:space="preserve">does that do justice to </w:t>
      </w:r>
      <w:r w:rsidR="003912F5">
        <w:rPr>
          <w:rFonts w:eastAsia="PMingLiU"/>
          <w:szCs w:val="28"/>
        </w:rPr>
        <w:t>his legally aided client</w:t>
      </w:r>
      <w:r w:rsidR="00CF294A">
        <w:rPr>
          <w:rFonts w:eastAsia="PMingLiU"/>
          <w:szCs w:val="28"/>
        </w:rPr>
        <w:t>.</w:t>
      </w:r>
    </w:p>
    <w:p w:rsidR="00CF294A" w:rsidRDefault="00CF294A" w:rsidP="00CF294A">
      <w:pPr>
        <w:pStyle w:val="ListParagraph"/>
        <w:widowControl w:val="0"/>
        <w:tabs>
          <w:tab w:val="clear" w:pos="4320"/>
          <w:tab w:val="clear" w:pos="9072"/>
        </w:tabs>
        <w:snapToGrid/>
        <w:spacing w:line="360" w:lineRule="auto"/>
        <w:ind w:left="0"/>
        <w:jc w:val="both"/>
        <w:rPr>
          <w:rFonts w:eastAsia="PMingLiU"/>
          <w:szCs w:val="28"/>
        </w:rPr>
      </w:pPr>
    </w:p>
    <w:p w:rsidR="0020012D" w:rsidRDefault="00CF294A"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In my judgment, given the plaintiff’s pre-existing condition and the 2014 and 2017</w:t>
      </w:r>
      <w:r w:rsidR="00405C78">
        <w:rPr>
          <w:rFonts w:eastAsia="PMingLiU"/>
          <w:szCs w:val="28"/>
        </w:rPr>
        <w:t xml:space="preserve"> Accidents</w:t>
      </w:r>
      <w:r>
        <w:rPr>
          <w:rFonts w:eastAsia="PMingLiU"/>
          <w:szCs w:val="28"/>
        </w:rPr>
        <w:t xml:space="preserve">, I agree with Mr Bong-Kwan that the plaintiff would fall within the </w:t>
      </w:r>
      <w:r w:rsidR="0020012D">
        <w:rPr>
          <w:rFonts w:eastAsia="PMingLiU"/>
          <w:szCs w:val="28"/>
        </w:rPr>
        <w:t>2</w:t>
      </w:r>
      <w:r w:rsidR="0020012D" w:rsidRPr="0020012D">
        <w:rPr>
          <w:rFonts w:eastAsia="PMingLiU"/>
          <w:szCs w:val="28"/>
          <w:vertAlign w:val="superscript"/>
        </w:rPr>
        <w:t>nd</w:t>
      </w:r>
      <w:r w:rsidR="0020012D">
        <w:rPr>
          <w:rFonts w:eastAsia="PMingLiU"/>
          <w:szCs w:val="28"/>
        </w:rPr>
        <w:t xml:space="preserve"> scenario as agreed by both medical experts, ie  Dr Fong (for the plaintiff) </w:t>
      </w:r>
      <w:r>
        <w:rPr>
          <w:rFonts w:eastAsia="PMingLiU"/>
          <w:szCs w:val="28"/>
        </w:rPr>
        <w:t xml:space="preserve">by Dr Kong </w:t>
      </w:r>
      <w:r w:rsidR="0020012D">
        <w:rPr>
          <w:rFonts w:eastAsia="PMingLiU"/>
          <w:szCs w:val="28"/>
        </w:rPr>
        <w:t xml:space="preserve">(for the defendant) </w:t>
      </w:r>
      <w:r>
        <w:rPr>
          <w:rFonts w:eastAsia="PMingLiU"/>
          <w:szCs w:val="28"/>
        </w:rPr>
        <w:t xml:space="preserve">in the </w:t>
      </w:r>
      <w:r w:rsidR="0020012D">
        <w:rPr>
          <w:rFonts w:eastAsia="PMingLiU"/>
          <w:szCs w:val="28"/>
        </w:rPr>
        <w:t xml:space="preserve">Supplemental </w:t>
      </w:r>
      <w:r w:rsidR="00405C78">
        <w:rPr>
          <w:rFonts w:eastAsia="PMingLiU"/>
          <w:szCs w:val="28"/>
        </w:rPr>
        <w:t>Joint Medical Expert Report, namely, “(T)</w:t>
      </w:r>
      <w:r>
        <w:rPr>
          <w:rFonts w:eastAsia="PMingLiU"/>
          <w:szCs w:val="28"/>
        </w:rPr>
        <w:t xml:space="preserve">here is a strong possibility that some other event or </w:t>
      </w:r>
      <w:r w:rsidR="0020012D">
        <w:rPr>
          <w:rFonts w:eastAsia="PMingLiU"/>
          <w:szCs w:val="28"/>
        </w:rPr>
        <w:t>natural progression of the condition would have brought about the present condition.”</w:t>
      </w:r>
      <w:r w:rsidR="0020012D">
        <w:rPr>
          <w:rStyle w:val="FootnoteReference"/>
          <w:rFonts w:eastAsia="PMingLiU"/>
          <w:szCs w:val="28"/>
        </w:rPr>
        <w:footnoteReference w:id="10"/>
      </w:r>
      <w:r>
        <w:rPr>
          <w:rFonts w:eastAsia="PMingLiU"/>
          <w:szCs w:val="28"/>
        </w:rPr>
        <w:t xml:space="preserve"> </w:t>
      </w:r>
    </w:p>
    <w:p w:rsidR="0020012D" w:rsidRPr="0020012D" w:rsidRDefault="0020012D" w:rsidP="0020012D">
      <w:pPr>
        <w:pStyle w:val="ListParagraph"/>
        <w:rPr>
          <w:rFonts w:eastAsia="PMingLiU"/>
          <w:szCs w:val="28"/>
        </w:rPr>
      </w:pPr>
    </w:p>
    <w:p w:rsidR="00590567" w:rsidRDefault="0020012D"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However, I would reject Dr Fong’s opinion that the pre-existing condition, including the 2005 accident, will account for 20% of the plaintiff’s present condition only.  Given the above very clear medical records and notes from the public hospitals on both of his pre-accident and post-accident treatments and condition, there is in my view no reason why Dr Fong did not take into account o</w:t>
      </w:r>
      <w:r w:rsidR="009F40A5">
        <w:rPr>
          <w:rFonts w:eastAsia="PMingLiU"/>
          <w:szCs w:val="28"/>
        </w:rPr>
        <w:t xml:space="preserve">f the injuries sustained in both of his pre-existing lumbar spondylosis (which caused him chronic low back pain) and the 2014 and 2017 </w:t>
      </w:r>
      <w:r w:rsidR="00405C78">
        <w:rPr>
          <w:rFonts w:eastAsia="PMingLiU"/>
          <w:szCs w:val="28"/>
        </w:rPr>
        <w:t>A</w:t>
      </w:r>
      <w:r w:rsidR="009F40A5">
        <w:rPr>
          <w:rFonts w:eastAsia="PMingLiU"/>
          <w:szCs w:val="28"/>
        </w:rPr>
        <w:t xml:space="preserve">ccidents. </w:t>
      </w:r>
      <w:r>
        <w:rPr>
          <w:rFonts w:eastAsia="PMingLiU"/>
          <w:szCs w:val="28"/>
        </w:rPr>
        <w:t xml:space="preserve"> </w:t>
      </w:r>
      <w:r w:rsidR="009F40A5">
        <w:rPr>
          <w:rFonts w:eastAsia="PMingLiU"/>
          <w:szCs w:val="28"/>
        </w:rPr>
        <w:t xml:space="preserve">While Dr Fong has mentioned in the Joint Medical Expert Report that the </w:t>
      </w:r>
      <w:r w:rsidR="00405C78">
        <w:rPr>
          <w:rFonts w:eastAsia="PMingLiU"/>
          <w:szCs w:val="28"/>
        </w:rPr>
        <w:t xml:space="preserve">2014 and </w:t>
      </w:r>
      <w:r w:rsidR="009F40A5">
        <w:rPr>
          <w:rFonts w:eastAsia="PMingLiU"/>
          <w:szCs w:val="28"/>
        </w:rPr>
        <w:t xml:space="preserve">2017 </w:t>
      </w:r>
      <w:r w:rsidR="00405C78">
        <w:rPr>
          <w:rFonts w:eastAsia="PMingLiU"/>
          <w:szCs w:val="28"/>
        </w:rPr>
        <w:t>Accidents</w:t>
      </w:r>
      <w:r w:rsidR="009F40A5">
        <w:rPr>
          <w:rFonts w:eastAsia="PMingLiU"/>
          <w:szCs w:val="28"/>
        </w:rPr>
        <w:t xml:space="preserve"> on duty </w:t>
      </w:r>
      <w:r w:rsidR="00405C78">
        <w:rPr>
          <w:rFonts w:eastAsia="PMingLiU"/>
          <w:szCs w:val="28"/>
        </w:rPr>
        <w:t>were</w:t>
      </w:r>
      <w:r w:rsidR="009F40A5">
        <w:rPr>
          <w:rFonts w:eastAsia="PMingLiU"/>
          <w:szCs w:val="28"/>
        </w:rPr>
        <w:t xml:space="preserve"> only briefly mentioned in the physiotherapy records with no detail</w:t>
      </w:r>
      <w:r w:rsidR="00405C78">
        <w:rPr>
          <w:rFonts w:eastAsia="PMingLiU"/>
          <w:szCs w:val="28"/>
        </w:rPr>
        <w:t>ed</w:t>
      </w:r>
      <w:r w:rsidR="009F40A5">
        <w:rPr>
          <w:rFonts w:eastAsia="PMingLiU"/>
          <w:szCs w:val="28"/>
        </w:rPr>
        <w:t xml:space="preserve"> description provided </w:t>
      </w:r>
      <w:r w:rsidR="00405C78">
        <w:rPr>
          <w:rFonts w:eastAsia="PMingLiU"/>
          <w:szCs w:val="28"/>
        </w:rPr>
        <w:t xml:space="preserve">and </w:t>
      </w:r>
      <w:r w:rsidR="009F40A5">
        <w:rPr>
          <w:rFonts w:eastAsia="PMingLiU"/>
          <w:szCs w:val="28"/>
        </w:rPr>
        <w:t>with no mention of these in any other medical reports from different medical personnel from any other hospitals, I cannot agree with his condition that the injur</w:t>
      </w:r>
      <w:r w:rsidR="00405C78">
        <w:rPr>
          <w:rFonts w:eastAsia="PMingLiU"/>
          <w:szCs w:val="28"/>
        </w:rPr>
        <w:t>ies</w:t>
      </w:r>
      <w:r w:rsidR="009F40A5">
        <w:rPr>
          <w:rFonts w:eastAsia="PMingLiU"/>
          <w:szCs w:val="28"/>
        </w:rPr>
        <w:t xml:space="preserve"> caused by these 2 episodes should be mild and the aggravation of symptoms could be transient.  </w:t>
      </w:r>
    </w:p>
    <w:p w:rsidR="00590567" w:rsidRPr="00590567" w:rsidRDefault="00590567" w:rsidP="00590567">
      <w:pPr>
        <w:pStyle w:val="ListParagraph"/>
        <w:rPr>
          <w:rFonts w:eastAsia="PMingLiU"/>
          <w:szCs w:val="28"/>
        </w:rPr>
      </w:pPr>
    </w:p>
    <w:p w:rsidR="00B910C1" w:rsidRDefault="00590567"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I find as a fact that the plaintiff’s pre-existing lumbar spondylosis and his chronic low back pain together with the injuries sustained in the </w:t>
      </w:r>
      <w:r w:rsidR="00405C78">
        <w:rPr>
          <w:rFonts w:eastAsia="PMingLiU"/>
          <w:szCs w:val="28"/>
        </w:rPr>
        <w:t>2014 and 2017 A</w:t>
      </w:r>
      <w:r>
        <w:rPr>
          <w:rFonts w:eastAsia="PMingLiU"/>
          <w:szCs w:val="28"/>
        </w:rPr>
        <w:t xml:space="preserve">ccidents at work are the major factors causing his current condition and complaints.  While I would not go as far as Dr Kong in finding that the Accident had contributed 20% of his current condition only (given the lack of detailed information in regard to the 2014 and 2017 </w:t>
      </w:r>
      <w:r w:rsidR="00405C78">
        <w:rPr>
          <w:rFonts w:eastAsia="PMingLiU"/>
          <w:szCs w:val="28"/>
        </w:rPr>
        <w:t>A</w:t>
      </w:r>
      <w:r>
        <w:rPr>
          <w:rFonts w:eastAsia="PMingLiU"/>
          <w:szCs w:val="28"/>
        </w:rPr>
        <w:t>ccidents), on balance, I find that those matters had contributed 60% of his current condition.  In other words, I find that the Accident has contributed 40% of his current condition only.  Therefore, there should be a corresponding reduction of 60% on his PSLA</w:t>
      </w:r>
      <w:r w:rsidR="00405C78">
        <w:rPr>
          <w:rFonts w:eastAsia="PMingLiU"/>
          <w:szCs w:val="28"/>
        </w:rPr>
        <w:t xml:space="preserve"> claim</w:t>
      </w:r>
      <w:r w:rsidR="0084673F">
        <w:rPr>
          <w:rFonts w:eastAsia="PMingLiU"/>
          <w:szCs w:val="28"/>
        </w:rPr>
        <w:t>.</w:t>
      </w:r>
      <w:r w:rsidR="009F40A5">
        <w:rPr>
          <w:rFonts w:eastAsia="PMingLiU"/>
          <w:szCs w:val="28"/>
        </w:rPr>
        <w:t xml:space="preserve"> </w:t>
      </w:r>
      <w:r w:rsidR="0084673F">
        <w:rPr>
          <w:rFonts w:eastAsia="PMingLiU"/>
          <w:szCs w:val="28"/>
        </w:rPr>
        <w:t xml:space="preserve"> </w:t>
      </w:r>
      <w:r w:rsidR="0020012D">
        <w:rPr>
          <w:rFonts w:eastAsia="PMingLiU"/>
          <w:szCs w:val="28"/>
        </w:rPr>
        <w:t xml:space="preserve">In this regard, I </w:t>
      </w:r>
      <w:r w:rsidR="0084673F">
        <w:rPr>
          <w:rFonts w:eastAsia="PMingLiU"/>
          <w:szCs w:val="28"/>
        </w:rPr>
        <w:t xml:space="preserve">would </w:t>
      </w:r>
      <w:r w:rsidR="0020012D">
        <w:rPr>
          <w:rFonts w:eastAsia="PMingLiU"/>
          <w:szCs w:val="28"/>
        </w:rPr>
        <w:t>reject the plaintiff’s expert Dr Fong’s opinion that</w:t>
      </w:r>
      <w:r w:rsidR="009F40A5">
        <w:rPr>
          <w:rFonts w:eastAsia="PMingLiU"/>
          <w:szCs w:val="28"/>
        </w:rPr>
        <w:t xml:space="preserve"> his pre-existing condition </w:t>
      </w:r>
      <w:r w:rsidR="0084673F">
        <w:rPr>
          <w:rFonts w:eastAsia="PMingLiU"/>
          <w:szCs w:val="28"/>
        </w:rPr>
        <w:t>had</w:t>
      </w:r>
      <w:r w:rsidR="009F40A5">
        <w:rPr>
          <w:rFonts w:eastAsia="PMingLiU"/>
          <w:szCs w:val="28"/>
        </w:rPr>
        <w:t xml:space="preserve"> only </w:t>
      </w:r>
      <w:r w:rsidR="0084673F">
        <w:rPr>
          <w:rFonts w:eastAsia="PMingLiU"/>
          <w:szCs w:val="28"/>
        </w:rPr>
        <w:t>contributed</w:t>
      </w:r>
      <w:r w:rsidR="009F40A5">
        <w:rPr>
          <w:rFonts w:eastAsia="PMingLiU"/>
          <w:szCs w:val="28"/>
        </w:rPr>
        <w:t xml:space="preserve"> 20% of his present condition.</w:t>
      </w:r>
      <w:r w:rsidR="0020012D">
        <w:rPr>
          <w:rFonts w:eastAsia="PMingLiU"/>
          <w:szCs w:val="28"/>
        </w:rPr>
        <w:t xml:space="preserve">  </w:t>
      </w:r>
      <w:r w:rsidR="00CF294A">
        <w:rPr>
          <w:rFonts w:eastAsia="PMingLiU"/>
          <w:szCs w:val="28"/>
        </w:rPr>
        <w:t xml:space="preserve"> </w:t>
      </w:r>
      <w:r w:rsidR="003912F5">
        <w:rPr>
          <w:rFonts w:eastAsia="PMingLiU"/>
          <w:szCs w:val="28"/>
        </w:rPr>
        <w:t xml:space="preserve">  </w:t>
      </w:r>
    </w:p>
    <w:p w:rsidR="0084673F" w:rsidRPr="0084673F" w:rsidRDefault="0084673F" w:rsidP="0084673F">
      <w:pPr>
        <w:pStyle w:val="ListParagraph"/>
        <w:rPr>
          <w:rFonts w:eastAsia="PMingLiU"/>
          <w:szCs w:val="28"/>
        </w:rPr>
      </w:pPr>
    </w:p>
    <w:p w:rsidR="0084673F" w:rsidRPr="00FB420B" w:rsidRDefault="0084673F"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In the circumstances, having taken into account of the cases on PSLA cited by the parties, I would</w:t>
      </w:r>
      <w:r w:rsidR="00F55DDD">
        <w:rPr>
          <w:rFonts w:eastAsia="PMingLiU"/>
          <w:szCs w:val="28"/>
        </w:rPr>
        <w:t xml:space="preserve"> </w:t>
      </w:r>
      <w:r w:rsidR="009A09A5">
        <w:rPr>
          <w:rFonts w:eastAsia="PMingLiU"/>
          <w:szCs w:val="28"/>
        </w:rPr>
        <w:t>have allowed a PSLA award of HK</w:t>
      </w:r>
      <w:r w:rsidR="00405C78">
        <w:rPr>
          <w:rFonts w:eastAsia="PMingLiU"/>
          <w:szCs w:val="28"/>
        </w:rPr>
        <w:t>$</w:t>
      </w:r>
      <w:r w:rsidR="009A09A5">
        <w:rPr>
          <w:rFonts w:eastAsia="PMingLiU"/>
          <w:szCs w:val="28"/>
        </w:rPr>
        <w:t>150</w:t>
      </w:r>
      <w:r w:rsidR="00F55DDD">
        <w:rPr>
          <w:rFonts w:eastAsia="PMingLiU"/>
          <w:szCs w:val="28"/>
        </w:rPr>
        <w:t xml:space="preserve">,000 for the back injuries had it not been for the pre-existing condition and subsequent accidents.  I therefore would make a 60% discount for the </w:t>
      </w:r>
      <w:r w:rsidR="00F65F30">
        <w:rPr>
          <w:rFonts w:eastAsia="PMingLiU"/>
          <w:szCs w:val="28"/>
        </w:rPr>
        <w:t xml:space="preserve">general damages </w:t>
      </w:r>
      <w:r w:rsidR="00F55DDD">
        <w:rPr>
          <w:rFonts w:eastAsia="PMingLiU"/>
          <w:szCs w:val="28"/>
        </w:rPr>
        <w:t xml:space="preserve">award </w:t>
      </w:r>
      <w:r w:rsidR="00F65F30">
        <w:rPr>
          <w:rFonts w:eastAsia="PMingLiU"/>
          <w:szCs w:val="28"/>
        </w:rPr>
        <w:t xml:space="preserve">for PSLA </w:t>
      </w:r>
      <w:r w:rsidR="00F55DDD">
        <w:rPr>
          <w:rFonts w:eastAsia="PMingLiU"/>
          <w:szCs w:val="28"/>
        </w:rPr>
        <w:t>resulting from the injuries sustained in the Accident.  I would award a sum of HK$</w:t>
      </w:r>
      <w:r w:rsidR="009A09A5">
        <w:rPr>
          <w:rFonts w:eastAsia="PMingLiU"/>
          <w:szCs w:val="28"/>
        </w:rPr>
        <w:t>6</w:t>
      </w:r>
      <w:r w:rsidR="00F55DDD">
        <w:rPr>
          <w:rFonts w:eastAsia="PMingLiU"/>
          <w:szCs w:val="28"/>
        </w:rPr>
        <w:t>0,000 for PSLA in this case.</w:t>
      </w:r>
      <w:r>
        <w:rPr>
          <w:rFonts w:eastAsia="PMingLiU"/>
          <w:szCs w:val="28"/>
        </w:rPr>
        <w:t xml:space="preserve"> </w:t>
      </w:r>
    </w:p>
    <w:p w:rsidR="00B910C1" w:rsidRPr="00FB420B" w:rsidRDefault="00B910C1" w:rsidP="00B910C1">
      <w:pPr>
        <w:pStyle w:val="ListParagraph"/>
        <w:tabs>
          <w:tab w:val="clear" w:pos="4320"/>
          <w:tab w:val="clear" w:pos="9072"/>
          <w:tab w:val="right" w:pos="8280"/>
        </w:tabs>
        <w:spacing w:line="360" w:lineRule="auto"/>
        <w:ind w:left="0"/>
        <w:jc w:val="both"/>
        <w:rPr>
          <w:rFonts w:eastAsia="PMingLiU"/>
          <w:szCs w:val="28"/>
        </w:rPr>
      </w:pPr>
    </w:p>
    <w:p w:rsidR="00875E31" w:rsidRPr="00FB420B" w:rsidRDefault="00875E31" w:rsidP="00B910C1">
      <w:pPr>
        <w:pStyle w:val="ListParagraph"/>
        <w:tabs>
          <w:tab w:val="clear" w:pos="4320"/>
          <w:tab w:val="clear" w:pos="9072"/>
          <w:tab w:val="right" w:pos="8280"/>
        </w:tabs>
        <w:spacing w:line="360" w:lineRule="auto"/>
        <w:ind w:left="0"/>
        <w:jc w:val="both"/>
        <w:rPr>
          <w:rFonts w:eastAsia="PMingLiU"/>
          <w:i/>
          <w:szCs w:val="28"/>
        </w:rPr>
      </w:pPr>
      <w:r w:rsidRPr="00FB420B">
        <w:rPr>
          <w:rFonts w:eastAsia="PMingLiU"/>
          <w:i/>
          <w:szCs w:val="28"/>
        </w:rPr>
        <w:t>Loss of earnings and MPF</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Pr="00165947" w:rsidRDefault="00C30815"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165947">
        <w:rPr>
          <w:rFonts w:eastAsia="PMingLiU"/>
          <w:szCs w:val="28"/>
        </w:rPr>
        <w:t xml:space="preserve">It is not disputed that </w:t>
      </w:r>
      <w:r w:rsidR="00165947">
        <w:rPr>
          <w:rFonts w:eastAsia="PMingLiU"/>
          <w:szCs w:val="28"/>
        </w:rPr>
        <w:t>the plaintiff</w:t>
      </w:r>
      <w:r w:rsidRPr="00165947">
        <w:rPr>
          <w:rFonts w:eastAsia="PMingLiU"/>
          <w:szCs w:val="28"/>
        </w:rPr>
        <w:t xml:space="preserve"> earned </w:t>
      </w:r>
      <w:r w:rsidR="0084673F">
        <w:rPr>
          <w:rFonts w:eastAsia="PMingLiU"/>
          <w:szCs w:val="28"/>
        </w:rPr>
        <w:t>HK</w:t>
      </w:r>
      <w:r w:rsidRPr="00165947">
        <w:rPr>
          <w:rFonts w:eastAsia="PMingLiU"/>
          <w:szCs w:val="28"/>
        </w:rPr>
        <w:t xml:space="preserve">$15,183.24 per month on average before the </w:t>
      </w:r>
      <w:r w:rsidR="00405C78">
        <w:rPr>
          <w:rFonts w:eastAsia="PMingLiU"/>
          <w:szCs w:val="28"/>
        </w:rPr>
        <w:t>A</w:t>
      </w:r>
      <w:r w:rsidRPr="00165947">
        <w:rPr>
          <w:rFonts w:eastAsia="PMingLiU"/>
          <w:szCs w:val="28"/>
        </w:rPr>
        <w:t>ccident.</w:t>
      </w:r>
      <w:r w:rsidR="000F409B">
        <w:rPr>
          <w:rFonts w:eastAsia="PMingLiU"/>
          <w:szCs w:val="28"/>
        </w:rPr>
        <w:t xml:space="preserve"> </w:t>
      </w:r>
      <w:r w:rsidRPr="00165947">
        <w:rPr>
          <w:rFonts w:eastAsia="PMingLiU"/>
          <w:szCs w:val="28"/>
        </w:rPr>
        <w:t>Both experts agreed that the sick leave granted is reasonable.</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Pr="00165947" w:rsidRDefault="00165947"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The plaintiff</w:t>
      </w:r>
      <w:r w:rsidR="00C30815" w:rsidRPr="00165947">
        <w:rPr>
          <w:rFonts w:eastAsia="PMingLiU"/>
          <w:szCs w:val="28"/>
        </w:rPr>
        <w:t xml:space="preserve"> claims the pre-trial loss of earnings and MPF as </w:t>
      </w:r>
      <w:r w:rsidR="00C30815" w:rsidRPr="00165947">
        <w:rPr>
          <w:rFonts w:eastAsia="PMingLiU"/>
          <w:szCs w:val="28"/>
        </w:rPr>
        <w:lastRenderedPageBreak/>
        <w:t>follows:</w:t>
      </w:r>
      <w:r>
        <w:rPr>
          <w:rFonts w:eastAsia="PMingLiU"/>
          <w:szCs w:val="28"/>
        </w:rPr>
        <w:t>-</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Pr="00165947" w:rsidRDefault="00165947" w:rsidP="00165947">
      <w:pPr>
        <w:pStyle w:val="ListParagraph"/>
        <w:widowControl w:val="0"/>
        <w:tabs>
          <w:tab w:val="clear" w:pos="4320"/>
          <w:tab w:val="clear" w:pos="9072"/>
        </w:tabs>
        <w:snapToGrid/>
        <w:spacing w:line="360" w:lineRule="auto"/>
        <w:ind w:left="0"/>
        <w:jc w:val="both"/>
        <w:rPr>
          <w:rFonts w:eastAsia="PMingLiU"/>
          <w:szCs w:val="28"/>
        </w:rPr>
      </w:pPr>
      <w:r>
        <w:rPr>
          <w:rFonts w:eastAsia="PMingLiU"/>
          <w:szCs w:val="28"/>
        </w:rPr>
        <w:tab/>
      </w:r>
      <w:r w:rsidR="00405C78">
        <w:rPr>
          <w:rFonts w:eastAsia="PMingLiU"/>
          <w:szCs w:val="28"/>
        </w:rPr>
        <w:t>HK</w:t>
      </w:r>
      <w:r w:rsidR="00C30815" w:rsidRPr="00165947">
        <w:rPr>
          <w:rFonts w:eastAsia="PMingLiU"/>
          <w:szCs w:val="28"/>
        </w:rPr>
        <w:t xml:space="preserve">$15,183.24 x 234 days/30 x 1.05 = </w:t>
      </w:r>
      <w:r w:rsidR="00405C78" w:rsidRPr="00405C78">
        <w:rPr>
          <w:rFonts w:eastAsia="PMingLiU"/>
          <w:szCs w:val="28"/>
          <w:u w:val="single"/>
        </w:rPr>
        <w:t>HK</w:t>
      </w:r>
      <w:r w:rsidR="00C30815" w:rsidRPr="00165947">
        <w:rPr>
          <w:rFonts w:eastAsia="PMingLiU"/>
          <w:szCs w:val="28"/>
          <w:u w:val="single"/>
        </w:rPr>
        <w:t>$124,350.74</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Default="00165947"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The defendant</w:t>
      </w:r>
      <w:r w:rsidR="00C30815" w:rsidRPr="00165947">
        <w:rPr>
          <w:rFonts w:eastAsia="PMingLiU"/>
          <w:szCs w:val="28"/>
        </w:rPr>
        <w:t xml:space="preserve">s do not dispute </w:t>
      </w:r>
      <w:r>
        <w:rPr>
          <w:rFonts w:eastAsia="PMingLiU"/>
          <w:szCs w:val="28"/>
        </w:rPr>
        <w:t>the plaintiff</w:t>
      </w:r>
      <w:r w:rsidR="00C30815" w:rsidRPr="00165947">
        <w:rPr>
          <w:rFonts w:eastAsia="PMingLiU"/>
          <w:szCs w:val="28"/>
        </w:rPr>
        <w:t>’s entitlement for the pre-trial loss of earnings claimed.</w:t>
      </w:r>
    </w:p>
    <w:p w:rsidR="00F55DDD" w:rsidRDefault="00F55DDD" w:rsidP="00F55DDD">
      <w:pPr>
        <w:pStyle w:val="ListParagraph"/>
        <w:widowControl w:val="0"/>
        <w:tabs>
          <w:tab w:val="clear" w:pos="4320"/>
          <w:tab w:val="clear" w:pos="9072"/>
        </w:tabs>
        <w:snapToGrid/>
        <w:spacing w:line="360" w:lineRule="auto"/>
        <w:ind w:left="0"/>
        <w:jc w:val="both"/>
        <w:rPr>
          <w:rFonts w:eastAsia="PMingLiU"/>
          <w:szCs w:val="28"/>
        </w:rPr>
      </w:pPr>
    </w:p>
    <w:p w:rsidR="0084673F" w:rsidRPr="00F65F30" w:rsidRDefault="00F55DDD" w:rsidP="00F65F30">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Since the sick leave covered the period </w:t>
      </w:r>
      <w:r w:rsidR="00405C78">
        <w:rPr>
          <w:rFonts w:eastAsia="PMingLiU"/>
          <w:szCs w:val="28"/>
        </w:rPr>
        <w:t xml:space="preserve">for around </w:t>
      </w:r>
      <w:r w:rsidR="00F65F30">
        <w:rPr>
          <w:rFonts w:eastAsia="PMingLiU"/>
          <w:szCs w:val="28"/>
        </w:rPr>
        <w:t xml:space="preserve">8 months and </w:t>
      </w:r>
      <w:r>
        <w:rPr>
          <w:rFonts w:eastAsia="PMingLiU"/>
          <w:szCs w:val="28"/>
        </w:rPr>
        <w:t xml:space="preserve">before the 2014 and 2017 </w:t>
      </w:r>
      <w:r w:rsidR="00405C78">
        <w:rPr>
          <w:rFonts w:eastAsia="PMingLiU"/>
          <w:szCs w:val="28"/>
        </w:rPr>
        <w:t>A</w:t>
      </w:r>
      <w:r>
        <w:rPr>
          <w:rFonts w:eastAsia="PMingLiU"/>
          <w:szCs w:val="28"/>
        </w:rPr>
        <w:t>ccidents</w:t>
      </w:r>
      <w:r w:rsidR="00F65F30">
        <w:rPr>
          <w:rFonts w:eastAsia="PMingLiU"/>
          <w:szCs w:val="28"/>
        </w:rPr>
        <w:t xml:space="preserve"> occurred and that there is no evidence to suggest that immediately prior to the Accident he had to take time off due to his pre-exiting condition and the 2005 accident, I agree with counsel on both sides that the whole of the sick leave of 234 days should be attributable to the injuries sustained by him in the Accident.</w:t>
      </w:r>
      <w:r w:rsidR="00F65F30" w:rsidRPr="00F65F30">
        <w:rPr>
          <w:rFonts w:eastAsia="PMingLiU"/>
          <w:szCs w:val="28"/>
        </w:rPr>
        <w:t xml:space="preserve">  </w:t>
      </w:r>
      <w:r w:rsidRPr="00F65F30">
        <w:rPr>
          <w:rFonts w:eastAsia="PMingLiU"/>
          <w:szCs w:val="28"/>
        </w:rPr>
        <w:t xml:space="preserve">  </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Pr="00165947" w:rsidRDefault="00C30815" w:rsidP="004B3156">
      <w:pPr>
        <w:pStyle w:val="ListParagraph"/>
        <w:keepNext/>
        <w:keepLines/>
        <w:widowControl w:val="0"/>
        <w:tabs>
          <w:tab w:val="clear" w:pos="4320"/>
          <w:tab w:val="clear" w:pos="9072"/>
        </w:tabs>
        <w:snapToGrid/>
        <w:spacing w:line="360" w:lineRule="auto"/>
        <w:ind w:left="0"/>
        <w:jc w:val="both"/>
        <w:rPr>
          <w:rFonts w:eastAsia="PMingLiU"/>
          <w:i/>
          <w:szCs w:val="28"/>
        </w:rPr>
      </w:pPr>
      <w:r w:rsidRPr="00165947">
        <w:rPr>
          <w:rFonts w:eastAsia="PMingLiU"/>
          <w:i/>
          <w:szCs w:val="28"/>
        </w:rPr>
        <w:t xml:space="preserve">Loss of </w:t>
      </w:r>
      <w:r w:rsidR="00405C78">
        <w:rPr>
          <w:rFonts w:eastAsia="PMingLiU"/>
          <w:i/>
          <w:szCs w:val="28"/>
        </w:rPr>
        <w:t>e</w:t>
      </w:r>
      <w:r w:rsidRPr="00165947">
        <w:rPr>
          <w:rFonts w:eastAsia="PMingLiU"/>
          <w:i/>
          <w:szCs w:val="28"/>
        </w:rPr>
        <w:t xml:space="preserve">arning </w:t>
      </w:r>
      <w:r w:rsidR="00405C78">
        <w:rPr>
          <w:rFonts w:eastAsia="PMingLiU"/>
          <w:i/>
          <w:szCs w:val="28"/>
        </w:rPr>
        <w:t>c</w:t>
      </w:r>
      <w:r w:rsidRPr="00165947">
        <w:rPr>
          <w:rFonts w:eastAsia="PMingLiU"/>
          <w:i/>
          <w:szCs w:val="28"/>
        </w:rPr>
        <w:t>apacity</w:t>
      </w:r>
    </w:p>
    <w:p w:rsidR="00165947" w:rsidRPr="00165947" w:rsidRDefault="00165947" w:rsidP="004B3156">
      <w:pPr>
        <w:pStyle w:val="ListParagraph"/>
        <w:keepNext/>
        <w:keepLines/>
        <w:widowControl w:val="0"/>
        <w:tabs>
          <w:tab w:val="clear" w:pos="4320"/>
          <w:tab w:val="clear" w:pos="9072"/>
        </w:tabs>
        <w:snapToGrid/>
        <w:spacing w:line="360" w:lineRule="auto"/>
        <w:ind w:left="0"/>
        <w:jc w:val="both"/>
        <w:rPr>
          <w:rFonts w:eastAsia="PMingLiU"/>
          <w:szCs w:val="28"/>
        </w:rPr>
      </w:pPr>
    </w:p>
    <w:p w:rsidR="00C30815" w:rsidRPr="00165947" w:rsidRDefault="00C30815" w:rsidP="004B3156">
      <w:pPr>
        <w:pStyle w:val="ListParagraph"/>
        <w:keepNext/>
        <w:keepLines/>
        <w:widowControl w:val="0"/>
        <w:numPr>
          <w:ilvl w:val="0"/>
          <w:numId w:val="3"/>
        </w:numPr>
        <w:tabs>
          <w:tab w:val="clear" w:pos="4320"/>
          <w:tab w:val="clear" w:pos="9072"/>
        </w:tabs>
        <w:snapToGrid/>
        <w:spacing w:line="360" w:lineRule="auto"/>
        <w:ind w:left="0" w:firstLine="0"/>
        <w:jc w:val="both"/>
        <w:rPr>
          <w:rFonts w:eastAsia="PMingLiU"/>
          <w:szCs w:val="28"/>
        </w:rPr>
      </w:pPr>
      <w:r w:rsidRPr="00165947">
        <w:rPr>
          <w:rFonts w:eastAsia="PMingLiU"/>
          <w:szCs w:val="28"/>
        </w:rPr>
        <w:t xml:space="preserve">It is </w:t>
      </w:r>
      <w:r w:rsidR="00165947">
        <w:rPr>
          <w:rFonts w:eastAsia="PMingLiU"/>
          <w:szCs w:val="28"/>
        </w:rPr>
        <w:t>the plaintiff</w:t>
      </w:r>
      <w:r w:rsidRPr="00165947">
        <w:rPr>
          <w:rFonts w:eastAsia="PMingLiU"/>
          <w:szCs w:val="28"/>
        </w:rPr>
        <w:t xml:space="preserve">’s case that </w:t>
      </w:r>
      <w:r w:rsidR="00165947">
        <w:rPr>
          <w:rFonts w:eastAsia="PMingLiU"/>
          <w:szCs w:val="28"/>
        </w:rPr>
        <w:t>the plaintiff</w:t>
      </w:r>
      <w:r w:rsidRPr="00165947">
        <w:rPr>
          <w:rFonts w:eastAsia="PMingLiU"/>
          <w:szCs w:val="28"/>
        </w:rPr>
        <w:t xml:space="preserve"> will suffer disadvantage in the labour market due to his back injury. </w:t>
      </w:r>
      <w:r w:rsidR="00165947">
        <w:rPr>
          <w:rFonts w:eastAsia="PMingLiU"/>
          <w:szCs w:val="28"/>
        </w:rPr>
        <w:t xml:space="preserve"> The plaintiff</w:t>
      </w:r>
      <w:r w:rsidRPr="00165947">
        <w:rPr>
          <w:rFonts w:eastAsia="PMingLiU"/>
          <w:szCs w:val="28"/>
        </w:rPr>
        <w:t xml:space="preserve"> claims a sum of $80,000 under this head which is equivalent to about</w:t>
      </w:r>
      <w:r w:rsidR="00F65F30">
        <w:rPr>
          <w:rFonts w:eastAsia="PMingLiU"/>
          <w:szCs w:val="28"/>
        </w:rPr>
        <w:t xml:space="preserve"> 5 months’ salary:</w:t>
      </w:r>
      <w:r w:rsidRPr="00165947">
        <w:rPr>
          <w:rFonts w:eastAsia="PMingLiU"/>
          <w:szCs w:val="28"/>
        </w:rPr>
        <w:t xml:space="preserve"> </w:t>
      </w:r>
      <w:r w:rsidR="00165947">
        <w:rPr>
          <w:rFonts w:eastAsia="PMingLiU"/>
          <w:szCs w:val="28"/>
        </w:rPr>
        <w:t xml:space="preserve"> </w:t>
      </w:r>
      <w:r w:rsidR="00F65F30">
        <w:rPr>
          <w:rFonts w:eastAsia="PMingLiU"/>
          <w:szCs w:val="28"/>
        </w:rPr>
        <w:t xml:space="preserve">See </w:t>
      </w:r>
      <w:r w:rsidRPr="00165947">
        <w:rPr>
          <w:rFonts w:eastAsia="PMingLiU"/>
          <w:i/>
          <w:szCs w:val="28"/>
        </w:rPr>
        <w:t>Yu Kok Wing v Lee Tim Loi</w:t>
      </w:r>
      <w:r w:rsidRPr="00165947">
        <w:rPr>
          <w:rFonts w:eastAsia="PMingLiU"/>
          <w:szCs w:val="28"/>
        </w:rPr>
        <w:t xml:space="preserve"> [2001] 2 HKLRD 306 at 311I-313D</w:t>
      </w:r>
      <w:r w:rsidR="00F65F30">
        <w:rPr>
          <w:rFonts w:eastAsia="PMingLiU"/>
          <w:szCs w:val="28"/>
        </w:rPr>
        <w:t>.</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Pr="00165947" w:rsidRDefault="00C30815"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165947">
        <w:rPr>
          <w:rFonts w:eastAsia="PMingLiU"/>
          <w:szCs w:val="28"/>
        </w:rPr>
        <w:t xml:space="preserve">In the witness box, </w:t>
      </w:r>
      <w:r w:rsidR="00165947">
        <w:rPr>
          <w:rFonts w:eastAsia="PMingLiU"/>
          <w:szCs w:val="28"/>
        </w:rPr>
        <w:t>the plaintiff</w:t>
      </w:r>
      <w:r w:rsidRPr="00165947">
        <w:rPr>
          <w:rFonts w:eastAsia="PMingLiU"/>
          <w:szCs w:val="28"/>
        </w:rPr>
        <w:t xml:space="preserve"> testified that he needed to take sick leave for the low back pain when the pain was serious. </w:t>
      </w:r>
      <w:r w:rsidR="00165947">
        <w:rPr>
          <w:rFonts w:eastAsia="PMingLiU"/>
          <w:szCs w:val="28"/>
        </w:rPr>
        <w:t xml:space="preserve"> The plaintiff</w:t>
      </w:r>
      <w:r w:rsidRPr="00165947">
        <w:rPr>
          <w:rFonts w:eastAsia="PMingLiU"/>
          <w:szCs w:val="28"/>
        </w:rPr>
        <w:t xml:space="preserve"> also said that he was entitled to work after the retirement age.</w:t>
      </w:r>
      <w:r w:rsidR="00165947">
        <w:rPr>
          <w:rFonts w:eastAsia="PMingLiU"/>
          <w:szCs w:val="28"/>
        </w:rPr>
        <w:t xml:space="preserve"> </w:t>
      </w:r>
      <w:r w:rsidRPr="00165947">
        <w:rPr>
          <w:rFonts w:eastAsia="PMingLiU"/>
          <w:szCs w:val="28"/>
        </w:rPr>
        <w:t xml:space="preserve"> </w:t>
      </w:r>
      <w:r w:rsidR="00F65F30">
        <w:rPr>
          <w:rFonts w:eastAsia="PMingLiU"/>
          <w:szCs w:val="28"/>
        </w:rPr>
        <w:t>Mr Tse submits that i</w:t>
      </w:r>
      <w:r w:rsidRPr="00165947">
        <w:rPr>
          <w:rFonts w:eastAsia="PMingLiU"/>
          <w:szCs w:val="28"/>
        </w:rPr>
        <w:t xml:space="preserve">t is still likely that </w:t>
      </w:r>
      <w:r w:rsidR="00165947">
        <w:rPr>
          <w:rFonts w:eastAsia="PMingLiU"/>
          <w:szCs w:val="28"/>
        </w:rPr>
        <w:t>the plaintiff</w:t>
      </w:r>
      <w:r w:rsidRPr="00165947">
        <w:rPr>
          <w:rFonts w:eastAsia="PMingLiU"/>
          <w:szCs w:val="28"/>
        </w:rPr>
        <w:t xml:space="preserve"> will suffer </w:t>
      </w:r>
      <w:r w:rsidR="00F65F30">
        <w:rPr>
          <w:rFonts w:eastAsia="PMingLiU"/>
          <w:szCs w:val="28"/>
        </w:rPr>
        <w:t xml:space="preserve">a </w:t>
      </w:r>
      <w:r w:rsidRPr="00165947">
        <w:rPr>
          <w:rFonts w:eastAsia="PMingLiU"/>
          <w:szCs w:val="28"/>
        </w:rPr>
        <w:t>disadvantage</w:t>
      </w:r>
      <w:r w:rsidR="00F65F30">
        <w:rPr>
          <w:rFonts w:eastAsia="PMingLiU"/>
          <w:szCs w:val="28"/>
        </w:rPr>
        <w:t xml:space="preserve"> in the labour market due to his current condition</w:t>
      </w:r>
      <w:r w:rsidR="00A17272">
        <w:rPr>
          <w:rFonts w:eastAsia="PMingLiU"/>
          <w:szCs w:val="28"/>
        </w:rPr>
        <w:t xml:space="preserve"> and that such loss of earning capacity should be awarded to the plaintiff as claimed.</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Default="00A17272"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However, again with respect to Mr Tse, </w:t>
      </w:r>
      <w:r w:rsidR="00405C78">
        <w:rPr>
          <w:rFonts w:eastAsia="PMingLiU"/>
          <w:szCs w:val="28"/>
        </w:rPr>
        <w:t>he</w:t>
      </w:r>
      <w:r>
        <w:rPr>
          <w:rFonts w:eastAsia="PMingLiU"/>
          <w:szCs w:val="28"/>
        </w:rPr>
        <w:t xml:space="preserve"> has not taken into account of the fact that both experts have assessed the loss of earning capacity at a negligible level of 3% (by Dr Fong) and 0.2% (by Dr Kong) </w:t>
      </w:r>
      <w:r w:rsidR="00F8716C">
        <w:rPr>
          <w:rFonts w:eastAsia="PMingLiU"/>
          <w:szCs w:val="28"/>
        </w:rPr>
        <w:t xml:space="preserve">respectively </w:t>
      </w:r>
      <w:r>
        <w:rPr>
          <w:rFonts w:eastAsia="PMingLiU"/>
          <w:szCs w:val="28"/>
        </w:rPr>
        <w:t>only and that the plaintiff has managed to return to his full-time job as a bus driver with Citybus since the expiry of the sick leave in February 2014 until now.   Given the fact that his normal retirement age as a full-time bus driver is at 65</w:t>
      </w:r>
      <w:r w:rsidR="00F8716C">
        <w:rPr>
          <w:rFonts w:eastAsia="PMingLiU"/>
          <w:szCs w:val="28"/>
        </w:rPr>
        <w:t xml:space="preserve"> and that he was largely able to hold onto his job (save for the unrelated 2014 and 2017 </w:t>
      </w:r>
      <w:r w:rsidR="00D9521E">
        <w:rPr>
          <w:rFonts w:eastAsia="PMingLiU"/>
          <w:szCs w:val="28"/>
        </w:rPr>
        <w:t>A</w:t>
      </w:r>
      <w:r w:rsidR="00F8716C">
        <w:rPr>
          <w:rFonts w:eastAsia="PMingLiU"/>
          <w:szCs w:val="28"/>
        </w:rPr>
        <w:t>ccidents)</w:t>
      </w:r>
      <w:r>
        <w:rPr>
          <w:rFonts w:eastAsia="PMingLiU"/>
          <w:szCs w:val="28"/>
        </w:rPr>
        <w:t>,</w:t>
      </w:r>
      <w:r w:rsidR="00F8716C">
        <w:rPr>
          <w:rFonts w:eastAsia="PMingLiU"/>
          <w:szCs w:val="28"/>
        </w:rPr>
        <w:t xml:space="preserve"> the evidence does not in any way suggest that he will likely to lose his present employment due to the Accident and therefore </w:t>
      </w:r>
      <w:r w:rsidR="00D9521E">
        <w:rPr>
          <w:rFonts w:eastAsia="PMingLiU"/>
          <w:szCs w:val="28"/>
        </w:rPr>
        <w:t>will suffer</w:t>
      </w:r>
      <w:r w:rsidR="00F8716C">
        <w:rPr>
          <w:rFonts w:eastAsia="PMingLiU"/>
          <w:szCs w:val="28"/>
        </w:rPr>
        <w:t xml:space="preserve"> a disadvantage in the labour market as a result. </w:t>
      </w:r>
      <w:r>
        <w:rPr>
          <w:rFonts w:eastAsia="PMingLiU"/>
          <w:szCs w:val="28"/>
        </w:rPr>
        <w:t xml:space="preserve">    </w:t>
      </w:r>
    </w:p>
    <w:p w:rsidR="00A17272" w:rsidRPr="00A17272" w:rsidRDefault="00A17272" w:rsidP="00A17272">
      <w:pPr>
        <w:pStyle w:val="ListParagraph"/>
        <w:rPr>
          <w:rFonts w:eastAsia="PMingLiU"/>
          <w:szCs w:val="28"/>
        </w:rPr>
      </w:pPr>
    </w:p>
    <w:p w:rsidR="00A17272" w:rsidRPr="00165947" w:rsidRDefault="00A17272" w:rsidP="001659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I therefo</w:t>
      </w:r>
      <w:r w:rsidR="00F8716C">
        <w:rPr>
          <w:rFonts w:eastAsia="PMingLiU"/>
          <w:szCs w:val="28"/>
        </w:rPr>
        <w:t xml:space="preserve">re do not see there is any basis for the plaintiff to make a claim for loss of earning capacity in this </w:t>
      </w:r>
      <w:r w:rsidR="00D9521E">
        <w:rPr>
          <w:rFonts w:eastAsia="PMingLiU"/>
          <w:szCs w:val="28"/>
        </w:rPr>
        <w:t>case.  His claim in this regard</w:t>
      </w:r>
      <w:r w:rsidR="00F8716C">
        <w:rPr>
          <w:rFonts w:eastAsia="PMingLiU"/>
          <w:szCs w:val="28"/>
        </w:rPr>
        <w:t xml:space="preserve"> is therefore rejected.</w:t>
      </w:r>
    </w:p>
    <w:p w:rsidR="00C30815" w:rsidRPr="00165947" w:rsidRDefault="00C30815" w:rsidP="00165947">
      <w:pPr>
        <w:pStyle w:val="ListParagraph"/>
        <w:widowControl w:val="0"/>
        <w:tabs>
          <w:tab w:val="clear" w:pos="4320"/>
          <w:tab w:val="clear" w:pos="9072"/>
        </w:tabs>
        <w:snapToGrid/>
        <w:spacing w:line="360" w:lineRule="auto"/>
        <w:ind w:left="0"/>
        <w:jc w:val="both"/>
        <w:rPr>
          <w:rFonts w:eastAsia="PMingLiU"/>
          <w:szCs w:val="28"/>
        </w:rPr>
      </w:pPr>
    </w:p>
    <w:p w:rsidR="00C30815" w:rsidRDefault="00C30815" w:rsidP="00165947">
      <w:pPr>
        <w:pStyle w:val="ListParagraph"/>
        <w:widowControl w:val="0"/>
        <w:tabs>
          <w:tab w:val="clear" w:pos="4320"/>
          <w:tab w:val="clear" w:pos="9072"/>
        </w:tabs>
        <w:snapToGrid/>
        <w:spacing w:line="360" w:lineRule="auto"/>
        <w:ind w:left="0"/>
        <w:jc w:val="both"/>
        <w:rPr>
          <w:rFonts w:eastAsia="PMingLiU"/>
          <w:i/>
          <w:szCs w:val="28"/>
        </w:rPr>
      </w:pPr>
      <w:r w:rsidRPr="00165947">
        <w:rPr>
          <w:rFonts w:eastAsia="PMingLiU"/>
          <w:i/>
          <w:szCs w:val="28"/>
        </w:rPr>
        <w:t xml:space="preserve">Special </w:t>
      </w:r>
      <w:r w:rsidR="00D9521E">
        <w:rPr>
          <w:rFonts w:eastAsia="PMingLiU"/>
          <w:i/>
          <w:szCs w:val="28"/>
        </w:rPr>
        <w:t>d</w:t>
      </w:r>
      <w:r w:rsidRPr="00165947">
        <w:rPr>
          <w:rFonts w:eastAsia="PMingLiU"/>
          <w:i/>
          <w:szCs w:val="28"/>
        </w:rPr>
        <w:t>amages</w:t>
      </w:r>
    </w:p>
    <w:p w:rsidR="00165947" w:rsidRPr="00165947" w:rsidRDefault="00165947" w:rsidP="00165947">
      <w:pPr>
        <w:pStyle w:val="ListParagraph"/>
        <w:widowControl w:val="0"/>
        <w:tabs>
          <w:tab w:val="clear" w:pos="4320"/>
          <w:tab w:val="clear" w:pos="9072"/>
        </w:tabs>
        <w:snapToGrid/>
        <w:spacing w:line="360" w:lineRule="auto"/>
        <w:ind w:left="0"/>
        <w:jc w:val="both"/>
        <w:rPr>
          <w:rFonts w:eastAsia="PMingLiU"/>
          <w:i/>
          <w:szCs w:val="28"/>
        </w:rPr>
      </w:pPr>
    </w:p>
    <w:p w:rsidR="00C30815" w:rsidRPr="00943F54" w:rsidRDefault="00943F54"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The plaintiff</w:t>
      </w:r>
      <w:r w:rsidR="00C30815" w:rsidRPr="00943F54">
        <w:rPr>
          <w:rFonts w:eastAsia="PMingLiU"/>
          <w:szCs w:val="28"/>
        </w:rPr>
        <w:t xml:space="preserve"> claims a total sum of </w:t>
      </w:r>
      <w:r w:rsidR="00F8716C">
        <w:rPr>
          <w:rFonts w:eastAsia="PMingLiU"/>
          <w:szCs w:val="28"/>
        </w:rPr>
        <w:t>HK</w:t>
      </w:r>
      <w:r w:rsidR="00C30815" w:rsidRPr="00943F54">
        <w:rPr>
          <w:rFonts w:eastAsia="PMingLiU"/>
          <w:szCs w:val="28"/>
        </w:rPr>
        <w:t>$40,750 for special damages.</w:t>
      </w:r>
    </w:p>
    <w:p w:rsidR="00C30815" w:rsidRPr="00943F54" w:rsidRDefault="00C30815" w:rsidP="00943F54">
      <w:pPr>
        <w:pStyle w:val="ListParagraph"/>
        <w:widowControl w:val="0"/>
        <w:tabs>
          <w:tab w:val="clear" w:pos="4320"/>
          <w:tab w:val="clear" w:pos="9072"/>
        </w:tabs>
        <w:snapToGrid/>
        <w:spacing w:line="360" w:lineRule="auto"/>
        <w:ind w:left="0"/>
        <w:jc w:val="both"/>
        <w:rPr>
          <w:rFonts w:eastAsia="PMingLiU"/>
          <w:szCs w:val="28"/>
        </w:rPr>
      </w:pPr>
    </w:p>
    <w:p w:rsidR="00C30815" w:rsidRPr="00943F54" w:rsidRDefault="00C30815"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sidRPr="00943F54">
        <w:rPr>
          <w:rFonts w:eastAsia="PMingLiU"/>
          <w:szCs w:val="28"/>
        </w:rPr>
        <w:t xml:space="preserve">In their Answer, </w:t>
      </w:r>
      <w:r w:rsidR="00943F54">
        <w:rPr>
          <w:rFonts w:eastAsia="PMingLiU"/>
          <w:szCs w:val="28"/>
        </w:rPr>
        <w:t>the defendant</w:t>
      </w:r>
      <w:r w:rsidRPr="00943F54">
        <w:rPr>
          <w:rFonts w:eastAsia="PMingLiU"/>
          <w:szCs w:val="28"/>
        </w:rPr>
        <w:t xml:space="preserve">s do not dispute items (a) to (f) pleaded in </w:t>
      </w:r>
      <w:r w:rsidR="00F8716C">
        <w:rPr>
          <w:rFonts w:eastAsia="PMingLiU"/>
          <w:szCs w:val="28"/>
        </w:rPr>
        <w:t xml:space="preserve">the </w:t>
      </w:r>
      <w:r w:rsidRPr="00943F54">
        <w:rPr>
          <w:rFonts w:eastAsia="PMingLiU"/>
          <w:szCs w:val="28"/>
        </w:rPr>
        <w:t xml:space="preserve">RSOD equivalent to a </w:t>
      </w:r>
      <w:r w:rsidR="00F8716C">
        <w:rPr>
          <w:rFonts w:eastAsia="PMingLiU"/>
          <w:szCs w:val="28"/>
        </w:rPr>
        <w:t xml:space="preserve">total </w:t>
      </w:r>
      <w:r w:rsidRPr="00943F54">
        <w:rPr>
          <w:rFonts w:eastAsia="PMingLiU"/>
          <w:szCs w:val="28"/>
        </w:rPr>
        <w:t xml:space="preserve">sum of </w:t>
      </w:r>
      <w:r w:rsidR="00F8716C">
        <w:rPr>
          <w:rFonts w:eastAsia="PMingLiU"/>
          <w:szCs w:val="28"/>
        </w:rPr>
        <w:t>HK</w:t>
      </w:r>
      <w:r w:rsidRPr="00943F54">
        <w:rPr>
          <w:rFonts w:eastAsia="PMingLiU"/>
          <w:szCs w:val="28"/>
        </w:rPr>
        <w:t>$3,790.</w:t>
      </w:r>
    </w:p>
    <w:p w:rsidR="00C30815" w:rsidRPr="00943F54" w:rsidRDefault="00C30815" w:rsidP="00943F54">
      <w:pPr>
        <w:pStyle w:val="ListParagraph"/>
        <w:widowControl w:val="0"/>
        <w:tabs>
          <w:tab w:val="clear" w:pos="4320"/>
          <w:tab w:val="clear" w:pos="9072"/>
        </w:tabs>
        <w:snapToGrid/>
        <w:spacing w:line="360" w:lineRule="auto"/>
        <w:ind w:left="0"/>
        <w:jc w:val="both"/>
        <w:rPr>
          <w:rFonts w:eastAsia="PMingLiU"/>
          <w:szCs w:val="28"/>
        </w:rPr>
      </w:pPr>
    </w:p>
    <w:p w:rsidR="00C30815" w:rsidRPr="00943F54" w:rsidRDefault="00943F54"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The defendant</w:t>
      </w:r>
      <w:r w:rsidR="00C30815" w:rsidRPr="00943F54">
        <w:rPr>
          <w:rFonts w:eastAsia="PMingLiU"/>
          <w:szCs w:val="28"/>
        </w:rPr>
        <w:t xml:space="preserve">s </w:t>
      </w:r>
      <w:r w:rsidR="00F8716C">
        <w:rPr>
          <w:rFonts w:eastAsia="PMingLiU"/>
          <w:szCs w:val="28"/>
        </w:rPr>
        <w:t>further submit that the awards for Chinese m</w:t>
      </w:r>
      <w:r w:rsidR="00C30815" w:rsidRPr="00943F54">
        <w:rPr>
          <w:rFonts w:eastAsia="PMingLiU"/>
          <w:szCs w:val="28"/>
        </w:rPr>
        <w:t xml:space="preserve">edicine (item (g)), </w:t>
      </w:r>
      <w:r w:rsidR="00F8716C">
        <w:rPr>
          <w:rFonts w:eastAsia="PMingLiU"/>
          <w:szCs w:val="28"/>
        </w:rPr>
        <w:t>t</w:t>
      </w:r>
      <w:r w:rsidR="00C30815" w:rsidRPr="00943F54">
        <w:rPr>
          <w:rFonts w:eastAsia="PMingLiU"/>
          <w:szCs w:val="28"/>
        </w:rPr>
        <w:t xml:space="preserve">ravelling </w:t>
      </w:r>
      <w:r w:rsidR="00F8716C">
        <w:rPr>
          <w:rFonts w:eastAsia="PMingLiU"/>
          <w:szCs w:val="28"/>
        </w:rPr>
        <w:t>e</w:t>
      </w:r>
      <w:r w:rsidR="00C30815" w:rsidRPr="00943F54">
        <w:rPr>
          <w:rFonts w:eastAsia="PMingLiU"/>
          <w:szCs w:val="28"/>
        </w:rPr>
        <w:t xml:space="preserve">xpenses (item (h)) and </w:t>
      </w:r>
      <w:r w:rsidR="00F8716C">
        <w:rPr>
          <w:rFonts w:eastAsia="PMingLiU"/>
          <w:szCs w:val="28"/>
        </w:rPr>
        <w:t>t</w:t>
      </w:r>
      <w:r w:rsidR="00C30815" w:rsidRPr="00943F54">
        <w:rPr>
          <w:rFonts w:eastAsia="PMingLiU"/>
          <w:szCs w:val="28"/>
        </w:rPr>
        <w:t xml:space="preserve">onic </w:t>
      </w:r>
      <w:r w:rsidR="00F8716C">
        <w:rPr>
          <w:rFonts w:eastAsia="PMingLiU"/>
          <w:szCs w:val="28"/>
        </w:rPr>
        <w:t>food and m</w:t>
      </w:r>
      <w:r w:rsidR="00C30815" w:rsidRPr="00943F54">
        <w:rPr>
          <w:rFonts w:eastAsia="PMingLiU"/>
          <w:szCs w:val="28"/>
        </w:rPr>
        <w:t xml:space="preserve">edicine </w:t>
      </w:r>
      <w:r w:rsidR="00F8716C">
        <w:rPr>
          <w:rFonts w:eastAsia="PMingLiU"/>
          <w:szCs w:val="28"/>
        </w:rPr>
        <w:t>o</w:t>
      </w:r>
      <w:r w:rsidR="00C30815" w:rsidRPr="00943F54">
        <w:rPr>
          <w:rFonts w:eastAsia="PMingLiU"/>
          <w:szCs w:val="28"/>
        </w:rPr>
        <w:t xml:space="preserve">il (item (i)) should not be more than </w:t>
      </w:r>
      <w:r w:rsidR="00F8716C">
        <w:rPr>
          <w:rFonts w:eastAsia="PMingLiU"/>
          <w:szCs w:val="28"/>
        </w:rPr>
        <w:t>HK</w:t>
      </w:r>
      <w:r w:rsidR="00C30815" w:rsidRPr="00943F54">
        <w:rPr>
          <w:rFonts w:eastAsia="PMingLiU"/>
          <w:szCs w:val="28"/>
        </w:rPr>
        <w:t xml:space="preserve">$2,000, </w:t>
      </w:r>
      <w:r w:rsidR="00F8716C">
        <w:rPr>
          <w:rFonts w:eastAsia="PMingLiU"/>
          <w:szCs w:val="28"/>
        </w:rPr>
        <w:t>HK</w:t>
      </w:r>
      <w:r w:rsidR="00C30815" w:rsidRPr="00943F54">
        <w:rPr>
          <w:rFonts w:eastAsia="PMingLiU"/>
          <w:szCs w:val="28"/>
        </w:rPr>
        <w:t xml:space="preserve">$1,000 and </w:t>
      </w:r>
      <w:r w:rsidR="00F8716C">
        <w:rPr>
          <w:rFonts w:eastAsia="PMingLiU"/>
          <w:szCs w:val="28"/>
        </w:rPr>
        <w:lastRenderedPageBreak/>
        <w:t>HK</w:t>
      </w:r>
      <w:r w:rsidR="00C30815" w:rsidRPr="00943F54">
        <w:rPr>
          <w:rFonts w:eastAsia="PMingLiU"/>
          <w:szCs w:val="28"/>
        </w:rPr>
        <w:t xml:space="preserve">$2,000 respectively. Accordingly, </w:t>
      </w:r>
      <w:r w:rsidR="00F8716C">
        <w:rPr>
          <w:rFonts w:eastAsia="PMingLiU"/>
          <w:szCs w:val="28"/>
        </w:rPr>
        <w:t>the defendants</w:t>
      </w:r>
      <w:r w:rsidR="00C30815" w:rsidRPr="00943F54">
        <w:rPr>
          <w:rFonts w:eastAsia="PMingLiU"/>
          <w:szCs w:val="28"/>
        </w:rPr>
        <w:t xml:space="preserve"> say that the total special damages should not exceed </w:t>
      </w:r>
      <w:r w:rsidR="00D9521E">
        <w:rPr>
          <w:rFonts w:eastAsia="PMingLiU"/>
          <w:szCs w:val="28"/>
        </w:rPr>
        <w:t>HK</w:t>
      </w:r>
      <w:r w:rsidR="00C30815" w:rsidRPr="00943F54">
        <w:rPr>
          <w:rFonts w:eastAsia="PMingLiU"/>
          <w:szCs w:val="28"/>
        </w:rPr>
        <w:t>$8,790.</w:t>
      </w:r>
    </w:p>
    <w:p w:rsidR="00C30815" w:rsidRPr="00943F54" w:rsidRDefault="00C30815" w:rsidP="00943F54">
      <w:pPr>
        <w:pStyle w:val="ListParagraph"/>
        <w:widowControl w:val="0"/>
        <w:tabs>
          <w:tab w:val="clear" w:pos="4320"/>
          <w:tab w:val="clear" w:pos="9072"/>
        </w:tabs>
        <w:snapToGrid/>
        <w:spacing w:line="360" w:lineRule="auto"/>
        <w:ind w:left="0"/>
        <w:jc w:val="both"/>
        <w:rPr>
          <w:rFonts w:eastAsia="PMingLiU"/>
          <w:szCs w:val="28"/>
        </w:rPr>
      </w:pPr>
    </w:p>
    <w:p w:rsidR="00C30815" w:rsidRPr="00943F54" w:rsidRDefault="00943F54"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The plaintiff</w:t>
      </w:r>
      <w:r w:rsidR="00F8716C">
        <w:rPr>
          <w:rFonts w:eastAsia="PMingLiU"/>
          <w:szCs w:val="28"/>
        </w:rPr>
        <w:t>’s expenses for Chinese m</w:t>
      </w:r>
      <w:r w:rsidR="00C30815" w:rsidRPr="00943F54">
        <w:rPr>
          <w:rFonts w:eastAsia="PMingLiU"/>
          <w:szCs w:val="28"/>
        </w:rPr>
        <w:t>edicine (bone setting) have been recorded in the documents.</w:t>
      </w:r>
      <w:r w:rsidR="000F409B">
        <w:rPr>
          <w:rStyle w:val="FootnoteReference"/>
          <w:rFonts w:eastAsia="PMingLiU"/>
          <w:szCs w:val="28"/>
        </w:rPr>
        <w:footnoteReference w:id="11"/>
      </w:r>
      <w:r w:rsidR="00C30815" w:rsidRPr="00943F54">
        <w:rPr>
          <w:rFonts w:eastAsia="PMingLiU"/>
          <w:szCs w:val="28"/>
        </w:rPr>
        <w:t xml:space="preserve"> </w:t>
      </w:r>
      <w:r w:rsidR="000F409B">
        <w:rPr>
          <w:rFonts w:eastAsia="PMingLiU"/>
          <w:szCs w:val="28"/>
        </w:rPr>
        <w:t xml:space="preserve"> </w:t>
      </w:r>
      <w:r w:rsidR="00C30815" w:rsidRPr="00943F54">
        <w:rPr>
          <w:rFonts w:eastAsia="PMingLiU"/>
          <w:szCs w:val="28"/>
        </w:rPr>
        <w:t xml:space="preserve">The documents supporting the claim of </w:t>
      </w:r>
      <w:r w:rsidR="00F8716C">
        <w:rPr>
          <w:rFonts w:eastAsia="PMingLiU"/>
          <w:szCs w:val="28"/>
        </w:rPr>
        <w:t>medical expenses</w:t>
      </w:r>
      <w:r w:rsidR="00C30815" w:rsidRPr="00943F54">
        <w:rPr>
          <w:rFonts w:eastAsia="PMingLiU"/>
          <w:szCs w:val="28"/>
        </w:rPr>
        <w:t xml:space="preserve"> </w:t>
      </w:r>
      <w:r w:rsidR="00F8716C">
        <w:rPr>
          <w:rFonts w:eastAsia="PMingLiU"/>
          <w:szCs w:val="28"/>
        </w:rPr>
        <w:t>at the public hospitals and out-patient clinics have been</w:t>
      </w:r>
      <w:r w:rsidR="00C30815" w:rsidRPr="00943F54">
        <w:rPr>
          <w:rFonts w:eastAsia="PMingLiU"/>
          <w:szCs w:val="28"/>
        </w:rPr>
        <w:t xml:space="preserve"> enclosed in the trial bundle.</w:t>
      </w:r>
    </w:p>
    <w:p w:rsidR="00C30815" w:rsidRPr="00943F54" w:rsidRDefault="00C30815" w:rsidP="00943F54">
      <w:pPr>
        <w:pStyle w:val="ListParagraph"/>
        <w:widowControl w:val="0"/>
        <w:tabs>
          <w:tab w:val="clear" w:pos="4320"/>
          <w:tab w:val="clear" w:pos="9072"/>
        </w:tabs>
        <w:snapToGrid/>
        <w:spacing w:line="360" w:lineRule="auto"/>
        <w:ind w:left="0"/>
        <w:jc w:val="both"/>
        <w:rPr>
          <w:rFonts w:eastAsia="PMingLiU"/>
          <w:szCs w:val="28"/>
        </w:rPr>
      </w:pPr>
    </w:p>
    <w:p w:rsidR="004D4453" w:rsidRDefault="004D4453"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I am of the view that the bonesetter’s fees and the hospital expenses incurred during his sick leave period and immediately after the Accident are directly attributable to the Accident and not due to his pre-existing </w:t>
      </w:r>
      <w:r w:rsidR="007C5896">
        <w:rPr>
          <w:rFonts w:eastAsia="PMingLiU"/>
          <w:szCs w:val="28"/>
        </w:rPr>
        <w:t>conditions.  They are therefore recoverable without any deductions.</w:t>
      </w:r>
    </w:p>
    <w:p w:rsidR="004D4453" w:rsidRPr="004D4453" w:rsidRDefault="004D4453" w:rsidP="004D4453">
      <w:pPr>
        <w:pStyle w:val="ListParagraph"/>
        <w:rPr>
          <w:rFonts w:eastAsia="PMingLiU"/>
          <w:szCs w:val="28"/>
        </w:rPr>
      </w:pPr>
    </w:p>
    <w:p w:rsidR="004D4453" w:rsidRDefault="004D4453"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The total amount for both the medical expenses and bonesetter’s fees as recorded by his emp</w:t>
      </w:r>
      <w:r w:rsidR="00D9521E">
        <w:rPr>
          <w:rFonts w:eastAsia="PMingLiU"/>
          <w:szCs w:val="28"/>
        </w:rPr>
        <w:t>loyer was at a total of HK$24,17</w:t>
      </w:r>
      <w:r>
        <w:rPr>
          <w:rFonts w:eastAsia="PMingLiU"/>
          <w:szCs w:val="28"/>
        </w:rPr>
        <w:t>5: (See receipts signed by the plaintiff for medical expenses reimbursements</w:t>
      </w:r>
      <w:r w:rsidR="007C5896">
        <w:rPr>
          <w:rFonts w:eastAsia="PMingLiU"/>
          <w:szCs w:val="28"/>
        </w:rPr>
        <w:t xml:space="preserve"> from his employer which included medical expenses incurred at public hospitals and clinics and private doctors listed out at items </w:t>
      </w:r>
      <w:r w:rsidR="00D9521E">
        <w:rPr>
          <w:rFonts w:eastAsia="PMingLiU"/>
          <w:szCs w:val="28"/>
        </w:rPr>
        <w:t>(a) to (f) of §17 of the RSOD</w:t>
      </w:r>
      <w:r w:rsidR="007C5896">
        <w:rPr>
          <w:rFonts w:eastAsia="PMingLiU"/>
          <w:szCs w:val="28"/>
        </w:rPr>
        <w:t>).</w:t>
      </w:r>
      <w:r w:rsidR="00D9521E">
        <w:rPr>
          <w:rStyle w:val="FootnoteReference"/>
          <w:rFonts w:eastAsia="PMingLiU"/>
          <w:szCs w:val="28"/>
        </w:rPr>
        <w:footnoteReference w:id="12"/>
      </w:r>
    </w:p>
    <w:p w:rsidR="004D4453" w:rsidRPr="004D4453" w:rsidRDefault="004D4453" w:rsidP="004D4453">
      <w:pPr>
        <w:pStyle w:val="ListParagraph"/>
        <w:rPr>
          <w:rFonts w:eastAsia="PMingLiU"/>
          <w:szCs w:val="28"/>
        </w:rPr>
      </w:pPr>
    </w:p>
    <w:p w:rsidR="004D4453" w:rsidRDefault="004D4453"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For travelling expenses, I would allow the modest claim at HK$2,000 despite the lack of documentary proof.</w:t>
      </w:r>
    </w:p>
    <w:p w:rsidR="004D4453" w:rsidRPr="004D4453" w:rsidRDefault="004D4453" w:rsidP="004D4453">
      <w:pPr>
        <w:pStyle w:val="ListParagraph"/>
        <w:rPr>
          <w:rFonts w:eastAsia="PMingLiU"/>
          <w:szCs w:val="28"/>
        </w:rPr>
      </w:pPr>
    </w:p>
    <w:p w:rsidR="00C30815" w:rsidRPr="00943F54" w:rsidRDefault="004D4453"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For tonic food</w:t>
      </w:r>
      <w:r w:rsidR="007C5896">
        <w:rPr>
          <w:rFonts w:eastAsia="PMingLiU"/>
          <w:szCs w:val="28"/>
        </w:rPr>
        <w:t xml:space="preserve"> and medicine oil</w:t>
      </w:r>
      <w:r>
        <w:rPr>
          <w:rFonts w:eastAsia="PMingLiU"/>
          <w:szCs w:val="28"/>
        </w:rPr>
        <w:t>, in the absence of any documentary evidence and any credible evidence to the advisability and necessity of such</w:t>
      </w:r>
      <w:r w:rsidR="007C5896">
        <w:rPr>
          <w:rFonts w:eastAsia="PMingLiU"/>
          <w:szCs w:val="28"/>
        </w:rPr>
        <w:t xml:space="preserve"> items</w:t>
      </w:r>
      <w:r>
        <w:rPr>
          <w:rFonts w:eastAsia="PMingLiU"/>
          <w:szCs w:val="28"/>
        </w:rPr>
        <w:t xml:space="preserve">, I would allow a nominal sum of </w:t>
      </w:r>
      <w:r w:rsidR="007C5896">
        <w:rPr>
          <w:rFonts w:eastAsia="PMingLiU"/>
          <w:szCs w:val="28"/>
        </w:rPr>
        <w:t>HK$5,000 only.</w:t>
      </w:r>
      <w:r>
        <w:rPr>
          <w:rFonts w:eastAsia="PMingLiU"/>
          <w:szCs w:val="28"/>
        </w:rPr>
        <w:t xml:space="preserve">     </w:t>
      </w:r>
      <w:r w:rsidR="00F8716C">
        <w:rPr>
          <w:rFonts w:eastAsia="PMingLiU"/>
          <w:szCs w:val="28"/>
        </w:rPr>
        <w:t xml:space="preserve"> </w:t>
      </w:r>
    </w:p>
    <w:p w:rsidR="00C30815" w:rsidRPr="00943F54" w:rsidRDefault="00C30815" w:rsidP="00943F54">
      <w:pPr>
        <w:pStyle w:val="ListParagraph"/>
        <w:widowControl w:val="0"/>
        <w:tabs>
          <w:tab w:val="clear" w:pos="4320"/>
          <w:tab w:val="clear" w:pos="9072"/>
        </w:tabs>
        <w:snapToGrid/>
        <w:spacing w:line="360" w:lineRule="auto"/>
        <w:ind w:left="0"/>
        <w:jc w:val="both"/>
        <w:rPr>
          <w:rFonts w:eastAsia="PMingLiU"/>
          <w:szCs w:val="28"/>
        </w:rPr>
      </w:pPr>
    </w:p>
    <w:p w:rsidR="00C30815" w:rsidRPr="00943F54" w:rsidRDefault="007C5896" w:rsidP="00943F54">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lastRenderedPageBreak/>
        <w:t>Therefore, the total special damages awar</w:t>
      </w:r>
      <w:r w:rsidR="00D9521E">
        <w:rPr>
          <w:rFonts w:eastAsia="PMingLiU"/>
          <w:szCs w:val="28"/>
        </w:rPr>
        <w:t>ded will be at HK$31,175 ($24,17</w:t>
      </w:r>
      <w:r>
        <w:rPr>
          <w:rFonts w:eastAsia="PMingLiU"/>
          <w:szCs w:val="28"/>
        </w:rPr>
        <w:t>5 + $2,000 + $5,000).</w:t>
      </w:r>
    </w:p>
    <w:p w:rsidR="00C30815" w:rsidRPr="00943F54" w:rsidRDefault="00C30815" w:rsidP="00943F54">
      <w:pPr>
        <w:pStyle w:val="ListParagraph"/>
        <w:widowControl w:val="0"/>
        <w:tabs>
          <w:tab w:val="clear" w:pos="4320"/>
          <w:tab w:val="clear" w:pos="9072"/>
        </w:tabs>
        <w:snapToGrid/>
        <w:spacing w:line="360" w:lineRule="auto"/>
        <w:ind w:left="0"/>
        <w:jc w:val="both"/>
        <w:rPr>
          <w:rFonts w:eastAsia="PMingLiU"/>
          <w:szCs w:val="28"/>
        </w:rPr>
      </w:pPr>
    </w:p>
    <w:p w:rsidR="00C30815" w:rsidRPr="00943F54" w:rsidRDefault="007C5896" w:rsidP="00943F54">
      <w:pPr>
        <w:pStyle w:val="ListParagraph"/>
        <w:widowControl w:val="0"/>
        <w:tabs>
          <w:tab w:val="clear" w:pos="4320"/>
          <w:tab w:val="clear" w:pos="9072"/>
        </w:tabs>
        <w:snapToGrid/>
        <w:spacing w:line="360" w:lineRule="auto"/>
        <w:ind w:left="0"/>
        <w:jc w:val="both"/>
        <w:rPr>
          <w:rFonts w:eastAsia="PMingLiU"/>
          <w:i/>
          <w:szCs w:val="28"/>
        </w:rPr>
      </w:pPr>
      <w:r>
        <w:rPr>
          <w:rFonts w:eastAsia="PMingLiU"/>
          <w:i/>
          <w:szCs w:val="28"/>
        </w:rPr>
        <w:t>Interest</w:t>
      </w:r>
    </w:p>
    <w:p w:rsidR="007C5896" w:rsidRDefault="007C5896" w:rsidP="007C5896">
      <w:pPr>
        <w:pStyle w:val="ListParagraph"/>
        <w:widowControl w:val="0"/>
        <w:tabs>
          <w:tab w:val="clear" w:pos="4320"/>
          <w:tab w:val="clear" w:pos="9072"/>
        </w:tabs>
        <w:snapToGrid/>
        <w:spacing w:line="360" w:lineRule="auto"/>
        <w:ind w:left="0"/>
        <w:jc w:val="both"/>
        <w:rPr>
          <w:rFonts w:eastAsia="PMingLiU"/>
          <w:szCs w:val="28"/>
        </w:rPr>
      </w:pPr>
    </w:p>
    <w:p w:rsidR="007C5896" w:rsidRPr="0062128B" w:rsidRDefault="00D9521E" w:rsidP="0062128B">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For general damages, </w:t>
      </w:r>
      <w:r w:rsidR="007C5896">
        <w:rPr>
          <w:rFonts w:eastAsia="PMingLiU"/>
          <w:szCs w:val="28"/>
        </w:rPr>
        <w:t xml:space="preserve">I will allow interest at </w:t>
      </w:r>
      <w:r>
        <w:rPr>
          <w:rFonts w:eastAsia="PMingLiU"/>
          <w:szCs w:val="28"/>
        </w:rPr>
        <w:t xml:space="preserve">2% </w:t>
      </w:r>
      <w:r w:rsidR="007F3156">
        <w:rPr>
          <w:rFonts w:eastAsia="PMingLiU"/>
          <w:szCs w:val="28"/>
        </w:rPr>
        <w:t xml:space="preserve">per annum </w:t>
      </w:r>
      <w:r>
        <w:rPr>
          <w:rFonts w:eastAsia="PMingLiU"/>
          <w:szCs w:val="28"/>
        </w:rPr>
        <w:t>from the date of issue of writ on 23 June 2016 until the date hereof, and thereafter at judgment rate until payment. For special damages, I will allow interest at half of the judgment rate from the date of accident on 28 June 2013 until the date hereof, and thereafter at judgment rate until payment</w:t>
      </w:r>
      <w:r w:rsidR="007C5896">
        <w:rPr>
          <w:rFonts w:eastAsia="PMingLiU"/>
          <w:szCs w:val="28"/>
        </w:rPr>
        <w:t>.</w:t>
      </w:r>
    </w:p>
    <w:p w:rsidR="00C30815" w:rsidRPr="0062128B" w:rsidRDefault="00C30815" w:rsidP="0062128B">
      <w:pPr>
        <w:pStyle w:val="ListParagraph"/>
        <w:widowControl w:val="0"/>
        <w:tabs>
          <w:tab w:val="clear" w:pos="4320"/>
          <w:tab w:val="clear" w:pos="9072"/>
        </w:tabs>
        <w:snapToGrid/>
        <w:spacing w:line="360" w:lineRule="auto"/>
        <w:ind w:left="0"/>
        <w:jc w:val="both"/>
        <w:rPr>
          <w:rFonts w:eastAsia="PMingLiU"/>
          <w:szCs w:val="28"/>
        </w:rPr>
      </w:pPr>
    </w:p>
    <w:p w:rsidR="00C30815" w:rsidRPr="0062128B" w:rsidRDefault="00C30815" w:rsidP="0062128B">
      <w:pPr>
        <w:pStyle w:val="ListParagraph"/>
        <w:widowControl w:val="0"/>
        <w:tabs>
          <w:tab w:val="clear" w:pos="4320"/>
          <w:tab w:val="clear" w:pos="9072"/>
        </w:tabs>
        <w:snapToGrid/>
        <w:spacing w:line="360" w:lineRule="auto"/>
        <w:ind w:left="0"/>
        <w:jc w:val="both"/>
        <w:rPr>
          <w:rFonts w:eastAsia="PMingLiU"/>
          <w:i/>
          <w:szCs w:val="28"/>
        </w:rPr>
      </w:pPr>
      <w:r w:rsidRPr="0062128B">
        <w:rPr>
          <w:rFonts w:eastAsia="PMingLiU"/>
          <w:i/>
          <w:szCs w:val="28"/>
        </w:rPr>
        <w:t>Employees’ Compensation Received</w:t>
      </w:r>
    </w:p>
    <w:p w:rsidR="0062128B" w:rsidRPr="0062128B" w:rsidRDefault="0062128B" w:rsidP="0062128B">
      <w:pPr>
        <w:pStyle w:val="ListParagraph"/>
        <w:widowControl w:val="0"/>
        <w:tabs>
          <w:tab w:val="clear" w:pos="4320"/>
          <w:tab w:val="clear" w:pos="9072"/>
        </w:tabs>
        <w:snapToGrid/>
        <w:spacing w:line="360" w:lineRule="auto"/>
        <w:ind w:left="0"/>
        <w:jc w:val="both"/>
        <w:rPr>
          <w:rFonts w:eastAsia="PMingLiU"/>
          <w:szCs w:val="28"/>
        </w:rPr>
      </w:pPr>
    </w:p>
    <w:p w:rsidR="007C5896" w:rsidRDefault="0062128B" w:rsidP="0062128B">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The plaintiff</w:t>
      </w:r>
      <w:r w:rsidR="00C30815" w:rsidRPr="0062128B">
        <w:rPr>
          <w:rFonts w:eastAsia="PMingLiU"/>
          <w:szCs w:val="28"/>
        </w:rPr>
        <w:t xml:space="preserve"> is willing to give credit to the employees’ compensation received </w:t>
      </w:r>
      <w:r w:rsidR="007C5896">
        <w:rPr>
          <w:rFonts w:eastAsia="PMingLiU"/>
          <w:szCs w:val="28"/>
        </w:rPr>
        <w:t xml:space="preserve">resulting from the Accident </w:t>
      </w:r>
      <w:r w:rsidR="00C30815" w:rsidRPr="0062128B">
        <w:rPr>
          <w:rFonts w:eastAsia="PMingLiU"/>
          <w:szCs w:val="28"/>
        </w:rPr>
        <w:t>in the sum of $126,611.26.</w:t>
      </w:r>
    </w:p>
    <w:p w:rsidR="007C5896" w:rsidRDefault="007C5896" w:rsidP="007C5896">
      <w:pPr>
        <w:pStyle w:val="ListParagraph"/>
        <w:widowControl w:val="0"/>
        <w:tabs>
          <w:tab w:val="clear" w:pos="4320"/>
          <w:tab w:val="clear" w:pos="9072"/>
        </w:tabs>
        <w:snapToGrid/>
        <w:spacing w:line="360" w:lineRule="auto"/>
        <w:ind w:left="0"/>
        <w:jc w:val="both"/>
        <w:rPr>
          <w:rFonts w:eastAsia="PMingLiU"/>
          <w:szCs w:val="28"/>
        </w:rPr>
      </w:pPr>
    </w:p>
    <w:p w:rsidR="00875E31" w:rsidRPr="0062128B" w:rsidRDefault="00E53C86" w:rsidP="0062128B">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I shall take this into account when making the final award for damages in this case.</w:t>
      </w:r>
      <w:r w:rsidR="00C30815" w:rsidRPr="0062128B">
        <w:rPr>
          <w:rFonts w:eastAsia="PMingLiU"/>
          <w:szCs w:val="28"/>
        </w:rPr>
        <w:t xml:space="preserve"> </w:t>
      </w:r>
    </w:p>
    <w:p w:rsidR="00875E31" w:rsidRPr="0062128B" w:rsidRDefault="00875E31" w:rsidP="0062128B">
      <w:pPr>
        <w:pStyle w:val="ListParagraph"/>
        <w:widowControl w:val="0"/>
        <w:tabs>
          <w:tab w:val="clear" w:pos="4320"/>
          <w:tab w:val="clear" w:pos="9072"/>
        </w:tabs>
        <w:snapToGrid/>
        <w:spacing w:line="360" w:lineRule="auto"/>
        <w:ind w:left="0"/>
        <w:jc w:val="both"/>
        <w:rPr>
          <w:rFonts w:eastAsia="PMingLiU"/>
          <w:szCs w:val="28"/>
        </w:rPr>
      </w:pPr>
    </w:p>
    <w:p w:rsidR="00875E31" w:rsidRPr="00FB420B" w:rsidRDefault="00875E31" w:rsidP="00B910C1">
      <w:pPr>
        <w:tabs>
          <w:tab w:val="clear" w:pos="4320"/>
          <w:tab w:val="clear" w:pos="9072"/>
          <w:tab w:val="right" w:pos="8280"/>
        </w:tabs>
        <w:spacing w:line="360" w:lineRule="auto"/>
        <w:jc w:val="both"/>
        <w:rPr>
          <w:rFonts w:eastAsia="PMingLiU"/>
          <w:i/>
          <w:szCs w:val="28"/>
        </w:rPr>
      </w:pPr>
      <w:r w:rsidRPr="00FB420B">
        <w:rPr>
          <w:rFonts w:eastAsia="PMingLiU"/>
          <w:i/>
          <w:szCs w:val="28"/>
        </w:rPr>
        <w:t xml:space="preserve">CONCLUSION </w:t>
      </w:r>
    </w:p>
    <w:p w:rsidR="00875E31" w:rsidRPr="00FB420B" w:rsidRDefault="00875E31" w:rsidP="00B910C1">
      <w:pPr>
        <w:tabs>
          <w:tab w:val="clear" w:pos="4320"/>
          <w:tab w:val="clear" w:pos="9072"/>
          <w:tab w:val="right" w:pos="8280"/>
        </w:tabs>
        <w:spacing w:line="360" w:lineRule="auto"/>
        <w:jc w:val="both"/>
        <w:rPr>
          <w:rFonts w:eastAsia="PMingLiU"/>
          <w:szCs w:val="28"/>
        </w:rPr>
      </w:pPr>
    </w:p>
    <w:p w:rsidR="00875E31" w:rsidRDefault="00E53C86" w:rsidP="0062128B">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In summary, I find the defendants 100% liable for causing the Accident.</w:t>
      </w:r>
    </w:p>
    <w:p w:rsidR="00E53C86" w:rsidRDefault="00E53C86" w:rsidP="00E53C86">
      <w:pPr>
        <w:pStyle w:val="ListParagraph"/>
        <w:widowControl w:val="0"/>
        <w:tabs>
          <w:tab w:val="clear" w:pos="4320"/>
          <w:tab w:val="clear" w:pos="9072"/>
        </w:tabs>
        <w:snapToGrid/>
        <w:spacing w:line="360" w:lineRule="auto"/>
        <w:ind w:left="0"/>
        <w:jc w:val="both"/>
        <w:rPr>
          <w:rFonts w:eastAsia="PMingLiU"/>
          <w:szCs w:val="28"/>
        </w:rPr>
      </w:pPr>
    </w:p>
    <w:p w:rsidR="009A09A5" w:rsidRDefault="00775EEC" w:rsidP="00C96447">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In respect of damages</w:t>
      </w:r>
      <w:r w:rsidR="00E53C86">
        <w:rPr>
          <w:rFonts w:eastAsia="PMingLiU"/>
          <w:szCs w:val="28"/>
        </w:rPr>
        <w:t xml:space="preserve">, </w:t>
      </w:r>
      <w:r w:rsidR="009A09A5">
        <w:rPr>
          <w:rFonts w:eastAsia="PMingLiU"/>
          <w:szCs w:val="28"/>
        </w:rPr>
        <w:t xml:space="preserve">based on the above findings, </w:t>
      </w:r>
      <w:r w:rsidR="00E53C86">
        <w:rPr>
          <w:rFonts w:eastAsia="PMingLiU"/>
          <w:szCs w:val="28"/>
        </w:rPr>
        <w:t xml:space="preserve">I would allow the </w:t>
      </w:r>
      <w:r w:rsidR="009A09A5">
        <w:rPr>
          <w:rFonts w:eastAsia="PMingLiU"/>
          <w:szCs w:val="28"/>
        </w:rPr>
        <w:t>following sum as award for damages in this case:</w:t>
      </w:r>
    </w:p>
    <w:p w:rsidR="00775EEC" w:rsidRPr="00C96447" w:rsidRDefault="00775EEC" w:rsidP="00775EEC">
      <w:pPr>
        <w:pStyle w:val="ListParagraph"/>
        <w:widowControl w:val="0"/>
        <w:tabs>
          <w:tab w:val="clear" w:pos="4320"/>
          <w:tab w:val="clear" w:pos="9072"/>
        </w:tabs>
        <w:snapToGrid/>
        <w:spacing w:line="360" w:lineRule="auto"/>
        <w:ind w:left="0"/>
        <w:jc w:val="both"/>
        <w:rPr>
          <w:rFonts w:eastAsia="PMingLiU"/>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5580"/>
        <w:gridCol w:w="360"/>
        <w:gridCol w:w="1731"/>
      </w:tblGrid>
      <w:tr w:rsidR="00D61AFA" w:rsidTr="00D61AFA">
        <w:tc>
          <w:tcPr>
            <w:tcW w:w="630" w:type="dxa"/>
          </w:tcPr>
          <w:p w:rsidR="00D61AFA" w:rsidRPr="00D61AFA" w:rsidRDefault="00D61AFA" w:rsidP="009A09A5">
            <w:pPr>
              <w:pStyle w:val="ListParagraph"/>
              <w:ind w:left="0"/>
              <w:rPr>
                <w:rFonts w:eastAsia="PMingLiU"/>
                <w:szCs w:val="28"/>
              </w:rPr>
            </w:pPr>
          </w:p>
        </w:tc>
        <w:tc>
          <w:tcPr>
            <w:tcW w:w="5580" w:type="dxa"/>
          </w:tcPr>
          <w:p w:rsidR="00D61AFA" w:rsidRDefault="00D61AFA" w:rsidP="007228F3">
            <w:pPr>
              <w:pStyle w:val="ListParagraph"/>
              <w:spacing w:line="360" w:lineRule="auto"/>
              <w:ind w:left="0"/>
              <w:rPr>
                <w:rFonts w:eastAsia="PMingLiU"/>
                <w:b/>
                <w:szCs w:val="28"/>
              </w:rPr>
            </w:pPr>
          </w:p>
        </w:tc>
        <w:tc>
          <w:tcPr>
            <w:tcW w:w="360" w:type="dxa"/>
          </w:tcPr>
          <w:p w:rsidR="00D61AFA" w:rsidRDefault="00D61AFA" w:rsidP="007228F3">
            <w:pPr>
              <w:pStyle w:val="ListParagraph"/>
              <w:spacing w:line="360" w:lineRule="auto"/>
              <w:ind w:left="0"/>
              <w:rPr>
                <w:rFonts w:eastAsia="PMingLiU"/>
                <w:b/>
                <w:szCs w:val="28"/>
              </w:rPr>
            </w:pPr>
          </w:p>
        </w:tc>
        <w:tc>
          <w:tcPr>
            <w:tcW w:w="1731" w:type="dxa"/>
          </w:tcPr>
          <w:p w:rsidR="00D61AFA" w:rsidRPr="00D61AFA" w:rsidRDefault="00D61AFA" w:rsidP="007228F3">
            <w:pPr>
              <w:pStyle w:val="ListParagraph"/>
              <w:spacing w:line="360" w:lineRule="auto"/>
              <w:ind w:left="0"/>
              <w:rPr>
                <w:rFonts w:eastAsia="PMingLiU"/>
                <w:szCs w:val="28"/>
              </w:rPr>
            </w:pPr>
            <w:r w:rsidRPr="00D61AFA">
              <w:rPr>
                <w:rFonts w:eastAsia="PMingLiU"/>
                <w:szCs w:val="28"/>
              </w:rPr>
              <w:t>HK$</w:t>
            </w:r>
          </w:p>
        </w:tc>
      </w:tr>
      <w:tr w:rsidR="00D61AFA" w:rsidTr="00D61AFA">
        <w:tc>
          <w:tcPr>
            <w:tcW w:w="630" w:type="dxa"/>
          </w:tcPr>
          <w:p w:rsidR="00D61AFA" w:rsidRPr="00D61AFA" w:rsidRDefault="00D61AFA" w:rsidP="009A09A5">
            <w:pPr>
              <w:pStyle w:val="ListParagraph"/>
              <w:ind w:left="0"/>
              <w:rPr>
                <w:rFonts w:eastAsia="PMingLiU"/>
                <w:szCs w:val="28"/>
              </w:rPr>
            </w:pPr>
            <w:r w:rsidRPr="00D61AFA">
              <w:rPr>
                <w:rFonts w:eastAsia="PMingLiU"/>
                <w:szCs w:val="28"/>
              </w:rPr>
              <w:t>(1)</w:t>
            </w:r>
          </w:p>
        </w:tc>
        <w:tc>
          <w:tcPr>
            <w:tcW w:w="5580" w:type="dxa"/>
          </w:tcPr>
          <w:p w:rsidR="00D61AFA" w:rsidRPr="00D61AFA" w:rsidRDefault="00D61AFA" w:rsidP="007228F3">
            <w:pPr>
              <w:pStyle w:val="ListParagraph"/>
              <w:spacing w:line="360" w:lineRule="auto"/>
              <w:ind w:left="0"/>
              <w:rPr>
                <w:rFonts w:eastAsia="PMingLiU"/>
                <w:szCs w:val="28"/>
              </w:rPr>
            </w:pPr>
            <w:r w:rsidRPr="00D61AFA">
              <w:rPr>
                <w:rFonts w:eastAsia="PMingLiU"/>
                <w:szCs w:val="28"/>
              </w:rPr>
              <w:t>PSLA</w:t>
            </w:r>
          </w:p>
        </w:tc>
        <w:tc>
          <w:tcPr>
            <w:tcW w:w="360" w:type="dxa"/>
          </w:tcPr>
          <w:p w:rsidR="00D61AFA" w:rsidRPr="00D61AFA" w:rsidRDefault="00D61AFA" w:rsidP="007228F3">
            <w:pPr>
              <w:pStyle w:val="ListParagraph"/>
              <w:spacing w:line="360" w:lineRule="auto"/>
              <w:ind w:left="0"/>
              <w:rPr>
                <w:rFonts w:eastAsia="PMingLiU"/>
                <w:szCs w:val="28"/>
              </w:rPr>
            </w:pPr>
          </w:p>
        </w:tc>
        <w:tc>
          <w:tcPr>
            <w:tcW w:w="1731" w:type="dxa"/>
          </w:tcPr>
          <w:p w:rsidR="00D61AFA" w:rsidRPr="00D61AFA" w:rsidRDefault="00D9521E" w:rsidP="007228F3">
            <w:pPr>
              <w:pStyle w:val="ListParagraph"/>
              <w:spacing w:line="360" w:lineRule="auto"/>
              <w:ind w:left="0"/>
              <w:rPr>
                <w:rFonts w:eastAsia="PMingLiU"/>
                <w:szCs w:val="28"/>
              </w:rPr>
            </w:pPr>
            <w:r>
              <w:rPr>
                <w:rFonts w:eastAsia="PMingLiU"/>
                <w:szCs w:val="28"/>
              </w:rPr>
              <w:t>$60,000.0</w:t>
            </w:r>
            <w:r w:rsidR="00D61AFA">
              <w:rPr>
                <w:rFonts w:eastAsia="PMingLiU"/>
                <w:szCs w:val="28"/>
              </w:rPr>
              <w:t>0</w:t>
            </w:r>
          </w:p>
        </w:tc>
      </w:tr>
      <w:tr w:rsidR="00D61AFA" w:rsidTr="00D61AFA">
        <w:tc>
          <w:tcPr>
            <w:tcW w:w="630" w:type="dxa"/>
          </w:tcPr>
          <w:p w:rsidR="00D61AFA" w:rsidRPr="00D61AFA" w:rsidRDefault="00D61AFA" w:rsidP="009A09A5">
            <w:pPr>
              <w:pStyle w:val="ListParagraph"/>
              <w:ind w:left="0"/>
              <w:rPr>
                <w:rFonts w:eastAsia="PMingLiU"/>
                <w:szCs w:val="28"/>
              </w:rPr>
            </w:pPr>
            <w:r>
              <w:rPr>
                <w:rFonts w:eastAsia="PMingLiU"/>
                <w:szCs w:val="28"/>
              </w:rPr>
              <w:t>(2)</w:t>
            </w:r>
          </w:p>
        </w:tc>
        <w:tc>
          <w:tcPr>
            <w:tcW w:w="5580" w:type="dxa"/>
          </w:tcPr>
          <w:p w:rsidR="00D61AFA" w:rsidRPr="00D61AFA" w:rsidRDefault="00D61AFA" w:rsidP="007228F3">
            <w:pPr>
              <w:pStyle w:val="ListParagraph"/>
              <w:spacing w:line="360" w:lineRule="auto"/>
              <w:ind w:left="0"/>
              <w:rPr>
                <w:rFonts w:eastAsia="PMingLiU"/>
                <w:szCs w:val="28"/>
              </w:rPr>
            </w:pPr>
            <w:r>
              <w:rPr>
                <w:rFonts w:eastAsia="PMingLiU"/>
                <w:szCs w:val="28"/>
              </w:rPr>
              <w:t>Loss of Earnings &amp; MPF</w:t>
            </w:r>
          </w:p>
        </w:tc>
        <w:tc>
          <w:tcPr>
            <w:tcW w:w="360" w:type="dxa"/>
          </w:tcPr>
          <w:p w:rsidR="00D61AFA" w:rsidRPr="00D61AFA" w:rsidRDefault="00D61AFA" w:rsidP="007228F3">
            <w:pPr>
              <w:pStyle w:val="ListParagraph"/>
              <w:spacing w:line="360" w:lineRule="auto"/>
              <w:ind w:left="0"/>
              <w:rPr>
                <w:rFonts w:eastAsia="PMingLiU"/>
                <w:szCs w:val="28"/>
              </w:rPr>
            </w:pPr>
          </w:p>
        </w:tc>
        <w:tc>
          <w:tcPr>
            <w:tcW w:w="1731" w:type="dxa"/>
          </w:tcPr>
          <w:p w:rsidR="00D61AFA" w:rsidRDefault="00D61AFA" w:rsidP="007228F3">
            <w:pPr>
              <w:pStyle w:val="ListParagraph"/>
              <w:spacing w:line="360" w:lineRule="auto"/>
              <w:ind w:left="0"/>
              <w:rPr>
                <w:rFonts w:eastAsia="PMingLiU"/>
                <w:szCs w:val="28"/>
              </w:rPr>
            </w:pPr>
            <w:r>
              <w:rPr>
                <w:rFonts w:eastAsia="PMingLiU"/>
                <w:szCs w:val="28"/>
              </w:rPr>
              <w:t>$124,350.74</w:t>
            </w:r>
          </w:p>
        </w:tc>
      </w:tr>
      <w:tr w:rsidR="00D61AFA" w:rsidTr="00D61AFA">
        <w:tc>
          <w:tcPr>
            <w:tcW w:w="630" w:type="dxa"/>
          </w:tcPr>
          <w:p w:rsidR="00D61AFA" w:rsidRDefault="00D61AFA" w:rsidP="009A09A5">
            <w:pPr>
              <w:pStyle w:val="ListParagraph"/>
              <w:ind w:left="0"/>
              <w:rPr>
                <w:rFonts w:eastAsia="PMingLiU"/>
                <w:szCs w:val="28"/>
              </w:rPr>
            </w:pPr>
            <w:r>
              <w:rPr>
                <w:rFonts w:eastAsia="PMingLiU"/>
                <w:szCs w:val="28"/>
              </w:rPr>
              <w:t>(3)</w:t>
            </w:r>
          </w:p>
        </w:tc>
        <w:tc>
          <w:tcPr>
            <w:tcW w:w="5580" w:type="dxa"/>
          </w:tcPr>
          <w:p w:rsidR="00D61AFA" w:rsidRDefault="00D61AFA" w:rsidP="007228F3">
            <w:pPr>
              <w:pStyle w:val="ListParagraph"/>
              <w:spacing w:line="360" w:lineRule="auto"/>
              <w:ind w:left="0"/>
              <w:rPr>
                <w:rFonts w:eastAsia="PMingLiU"/>
                <w:szCs w:val="28"/>
              </w:rPr>
            </w:pPr>
            <w:r>
              <w:rPr>
                <w:rFonts w:eastAsia="PMingLiU"/>
                <w:szCs w:val="28"/>
              </w:rPr>
              <w:t>Loss of Earning Capacity</w:t>
            </w:r>
          </w:p>
        </w:tc>
        <w:tc>
          <w:tcPr>
            <w:tcW w:w="360" w:type="dxa"/>
          </w:tcPr>
          <w:p w:rsidR="00D61AFA" w:rsidRPr="00D61AFA" w:rsidRDefault="00D61AFA" w:rsidP="007228F3">
            <w:pPr>
              <w:pStyle w:val="ListParagraph"/>
              <w:spacing w:line="360" w:lineRule="auto"/>
              <w:ind w:left="0"/>
              <w:rPr>
                <w:rFonts w:eastAsia="PMingLiU"/>
                <w:szCs w:val="28"/>
              </w:rPr>
            </w:pPr>
          </w:p>
        </w:tc>
        <w:tc>
          <w:tcPr>
            <w:tcW w:w="1731" w:type="dxa"/>
          </w:tcPr>
          <w:p w:rsidR="00D61AFA" w:rsidRDefault="00D61AFA" w:rsidP="007228F3">
            <w:pPr>
              <w:pStyle w:val="ListParagraph"/>
              <w:spacing w:line="360" w:lineRule="auto"/>
              <w:ind w:left="0"/>
              <w:rPr>
                <w:rFonts w:eastAsia="PMingLiU"/>
                <w:szCs w:val="28"/>
              </w:rPr>
            </w:pPr>
            <w:r>
              <w:rPr>
                <w:rFonts w:eastAsia="PMingLiU"/>
                <w:szCs w:val="28"/>
              </w:rPr>
              <w:t>Nil</w:t>
            </w:r>
          </w:p>
        </w:tc>
      </w:tr>
      <w:tr w:rsidR="00D61AFA" w:rsidTr="00D61AFA">
        <w:tc>
          <w:tcPr>
            <w:tcW w:w="630" w:type="dxa"/>
          </w:tcPr>
          <w:p w:rsidR="00D61AFA" w:rsidRDefault="00D61AFA" w:rsidP="009A09A5">
            <w:pPr>
              <w:pStyle w:val="ListParagraph"/>
              <w:ind w:left="0"/>
              <w:rPr>
                <w:rFonts w:eastAsia="PMingLiU"/>
                <w:szCs w:val="28"/>
              </w:rPr>
            </w:pPr>
            <w:r>
              <w:rPr>
                <w:rFonts w:eastAsia="PMingLiU"/>
                <w:szCs w:val="28"/>
              </w:rPr>
              <w:t xml:space="preserve">(4) </w:t>
            </w:r>
          </w:p>
        </w:tc>
        <w:tc>
          <w:tcPr>
            <w:tcW w:w="5580" w:type="dxa"/>
          </w:tcPr>
          <w:p w:rsidR="00D61AFA" w:rsidRDefault="00D61AFA" w:rsidP="007228F3">
            <w:pPr>
              <w:pStyle w:val="ListParagraph"/>
              <w:spacing w:line="360" w:lineRule="auto"/>
              <w:ind w:left="0"/>
              <w:rPr>
                <w:rFonts w:eastAsia="PMingLiU"/>
                <w:szCs w:val="28"/>
              </w:rPr>
            </w:pPr>
            <w:r>
              <w:rPr>
                <w:rFonts w:eastAsia="PMingLiU"/>
                <w:szCs w:val="28"/>
              </w:rPr>
              <w:t>Special Damages</w:t>
            </w:r>
          </w:p>
        </w:tc>
        <w:tc>
          <w:tcPr>
            <w:tcW w:w="360" w:type="dxa"/>
          </w:tcPr>
          <w:p w:rsidR="00D61AFA" w:rsidRPr="00D61AFA" w:rsidRDefault="00D61AFA" w:rsidP="007228F3">
            <w:pPr>
              <w:pStyle w:val="ListParagraph"/>
              <w:spacing w:line="360" w:lineRule="auto"/>
              <w:ind w:left="0"/>
              <w:rPr>
                <w:rFonts w:eastAsia="PMingLiU"/>
                <w:szCs w:val="28"/>
              </w:rPr>
            </w:pPr>
          </w:p>
        </w:tc>
        <w:tc>
          <w:tcPr>
            <w:tcW w:w="1731" w:type="dxa"/>
            <w:tcBorders>
              <w:bottom w:val="single" w:sz="4" w:space="0" w:color="auto"/>
            </w:tcBorders>
          </w:tcPr>
          <w:p w:rsidR="00D61AFA" w:rsidRDefault="00D61AFA" w:rsidP="00D9521E">
            <w:pPr>
              <w:pStyle w:val="ListParagraph"/>
              <w:spacing w:line="360" w:lineRule="auto"/>
              <w:ind w:left="0"/>
              <w:rPr>
                <w:rFonts w:eastAsia="PMingLiU"/>
                <w:szCs w:val="28"/>
              </w:rPr>
            </w:pPr>
            <w:r>
              <w:rPr>
                <w:rFonts w:eastAsia="PMingLiU"/>
                <w:szCs w:val="28"/>
              </w:rPr>
              <w:t>$31,</w:t>
            </w:r>
            <w:r w:rsidR="00D9521E">
              <w:rPr>
                <w:rFonts w:eastAsia="PMingLiU"/>
                <w:szCs w:val="28"/>
              </w:rPr>
              <w:t>175</w:t>
            </w:r>
          </w:p>
        </w:tc>
      </w:tr>
      <w:tr w:rsidR="00D61AFA" w:rsidTr="00D61AFA">
        <w:tc>
          <w:tcPr>
            <w:tcW w:w="630" w:type="dxa"/>
          </w:tcPr>
          <w:p w:rsidR="00D61AFA" w:rsidRDefault="00D61AFA" w:rsidP="009A09A5">
            <w:pPr>
              <w:pStyle w:val="ListParagraph"/>
              <w:ind w:left="0"/>
              <w:rPr>
                <w:rFonts w:eastAsia="PMingLiU"/>
                <w:szCs w:val="28"/>
              </w:rPr>
            </w:pPr>
          </w:p>
        </w:tc>
        <w:tc>
          <w:tcPr>
            <w:tcW w:w="5580" w:type="dxa"/>
          </w:tcPr>
          <w:p w:rsidR="00D61AFA" w:rsidRDefault="00775EEC" w:rsidP="00775EEC">
            <w:pPr>
              <w:pStyle w:val="ListParagraph"/>
              <w:spacing w:line="360" w:lineRule="auto"/>
              <w:ind w:left="0"/>
              <w:rPr>
                <w:rFonts w:eastAsia="PMingLiU"/>
                <w:szCs w:val="28"/>
              </w:rPr>
            </w:pPr>
            <w:r>
              <w:rPr>
                <w:rFonts w:eastAsia="PMingLiU"/>
                <w:szCs w:val="28"/>
              </w:rPr>
              <w:t xml:space="preserve">                                                             Sub-</w:t>
            </w:r>
            <w:r w:rsidR="00D61AFA">
              <w:rPr>
                <w:rFonts w:eastAsia="PMingLiU"/>
                <w:szCs w:val="28"/>
              </w:rPr>
              <w:t>total</w:t>
            </w:r>
          </w:p>
        </w:tc>
        <w:tc>
          <w:tcPr>
            <w:tcW w:w="360" w:type="dxa"/>
          </w:tcPr>
          <w:p w:rsidR="00D61AFA" w:rsidRPr="00D61AFA" w:rsidRDefault="00D61AFA" w:rsidP="007228F3">
            <w:pPr>
              <w:pStyle w:val="ListParagraph"/>
              <w:spacing w:line="360" w:lineRule="auto"/>
              <w:ind w:left="0"/>
              <w:rPr>
                <w:rFonts w:eastAsia="PMingLiU"/>
                <w:szCs w:val="28"/>
              </w:rPr>
            </w:pPr>
          </w:p>
        </w:tc>
        <w:tc>
          <w:tcPr>
            <w:tcW w:w="1731" w:type="dxa"/>
            <w:tcBorders>
              <w:top w:val="single" w:sz="4" w:space="0" w:color="auto"/>
            </w:tcBorders>
          </w:tcPr>
          <w:p w:rsidR="00D61AFA" w:rsidRDefault="00D9521E" w:rsidP="007228F3">
            <w:pPr>
              <w:pStyle w:val="ListParagraph"/>
              <w:spacing w:line="360" w:lineRule="auto"/>
              <w:ind w:left="0"/>
              <w:rPr>
                <w:rFonts w:eastAsia="PMingLiU"/>
                <w:szCs w:val="28"/>
              </w:rPr>
            </w:pPr>
            <w:r>
              <w:rPr>
                <w:rFonts w:eastAsia="PMingLiU"/>
                <w:szCs w:val="28"/>
              </w:rPr>
              <w:t>$215,52</w:t>
            </w:r>
            <w:r w:rsidR="00D61AFA">
              <w:rPr>
                <w:rFonts w:eastAsia="PMingLiU"/>
                <w:szCs w:val="28"/>
              </w:rPr>
              <w:t>5.74</w:t>
            </w:r>
          </w:p>
        </w:tc>
      </w:tr>
      <w:tr w:rsidR="00D61AFA" w:rsidTr="00D61AFA">
        <w:tc>
          <w:tcPr>
            <w:tcW w:w="630" w:type="dxa"/>
          </w:tcPr>
          <w:p w:rsidR="00D61AFA" w:rsidRDefault="00D61AFA" w:rsidP="009A09A5">
            <w:pPr>
              <w:pStyle w:val="ListParagraph"/>
              <w:ind w:left="0"/>
              <w:rPr>
                <w:rFonts w:eastAsia="PMingLiU"/>
                <w:szCs w:val="28"/>
              </w:rPr>
            </w:pPr>
          </w:p>
        </w:tc>
        <w:tc>
          <w:tcPr>
            <w:tcW w:w="5580" w:type="dxa"/>
          </w:tcPr>
          <w:p w:rsidR="00D61AFA" w:rsidRDefault="000C2810" w:rsidP="000C2810">
            <w:pPr>
              <w:pStyle w:val="ListParagraph"/>
              <w:spacing w:line="360" w:lineRule="auto"/>
              <w:ind w:left="0"/>
              <w:rPr>
                <w:rFonts w:eastAsia="PMingLiU"/>
                <w:szCs w:val="28"/>
              </w:rPr>
            </w:pPr>
            <w:r>
              <w:rPr>
                <w:rFonts w:eastAsia="PMingLiU"/>
                <w:szCs w:val="28"/>
              </w:rPr>
              <w:t xml:space="preserve">                         Less: employees’ compensation</w:t>
            </w:r>
          </w:p>
        </w:tc>
        <w:tc>
          <w:tcPr>
            <w:tcW w:w="360" w:type="dxa"/>
          </w:tcPr>
          <w:p w:rsidR="00D61AFA" w:rsidRPr="00D61AFA" w:rsidRDefault="00D61AFA" w:rsidP="007228F3">
            <w:pPr>
              <w:pStyle w:val="ListParagraph"/>
              <w:spacing w:line="360" w:lineRule="auto"/>
              <w:ind w:left="0"/>
              <w:rPr>
                <w:rFonts w:eastAsia="PMingLiU"/>
                <w:szCs w:val="28"/>
              </w:rPr>
            </w:pPr>
          </w:p>
        </w:tc>
        <w:tc>
          <w:tcPr>
            <w:tcW w:w="1731" w:type="dxa"/>
            <w:tcBorders>
              <w:bottom w:val="single" w:sz="4" w:space="0" w:color="auto"/>
            </w:tcBorders>
          </w:tcPr>
          <w:p w:rsidR="00D61AFA" w:rsidRDefault="00D61AFA" w:rsidP="007228F3">
            <w:pPr>
              <w:pStyle w:val="ListParagraph"/>
              <w:spacing w:line="360" w:lineRule="auto"/>
              <w:ind w:left="0"/>
              <w:rPr>
                <w:rFonts w:eastAsia="PMingLiU"/>
                <w:szCs w:val="28"/>
              </w:rPr>
            </w:pPr>
            <w:r>
              <w:rPr>
                <w:rFonts w:eastAsia="PMingLiU"/>
                <w:szCs w:val="28"/>
              </w:rPr>
              <w:t>$126,611.26</w:t>
            </w:r>
          </w:p>
        </w:tc>
      </w:tr>
      <w:tr w:rsidR="00D61AFA" w:rsidTr="00D61AFA">
        <w:tc>
          <w:tcPr>
            <w:tcW w:w="630" w:type="dxa"/>
          </w:tcPr>
          <w:p w:rsidR="00D61AFA" w:rsidRDefault="00D61AFA" w:rsidP="009A09A5">
            <w:pPr>
              <w:pStyle w:val="ListParagraph"/>
              <w:ind w:left="0"/>
              <w:rPr>
                <w:rFonts w:eastAsia="PMingLiU"/>
                <w:szCs w:val="28"/>
              </w:rPr>
            </w:pPr>
          </w:p>
        </w:tc>
        <w:tc>
          <w:tcPr>
            <w:tcW w:w="5580" w:type="dxa"/>
          </w:tcPr>
          <w:p w:rsidR="00D61AFA" w:rsidRDefault="00775EEC" w:rsidP="007228F3">
            <w:pPr>
              <w:pStyle w:val="ListParagraph"/>
              <w:spacing w:line="360" w:lineRule="auto"/>
              <w:ind w:left="0"/>
              <w:rPr>
                <w:rFonts w:eastAsia="PMingLiU"/>
                <w:szCs w:val="28"/>
              </w:rPr>
            </w:pPr>
            <w:r>
              <w:rPr>
                <w:rFonts w:eastAsia="PMingLiU"/>
                <w:szCs w:val="28"/>
              </w:rPr>
              <w:t xml:space="preserve">                                                              </w:t>
            </w:r>
            <w:r w:rsidR="00D61AFA">
              <w:rPr>
                <w:rFonts w:eastAsia="PMingLiU"/>
                <w:szCs w:val="28"/>
              </w:rPr>
              <w:t>Net total</w:t>
            </w:r>
          </w:p>
        </w:tc>
        <w:tc>
          <w:tcPr>
            <w:tcW w:w="360" w:type="dxa"/>
          </w:tcPr>
          <w:p w:rsidR="00D61AFA" w:rsidRPr="00D61AFA" w:rsidRDefault="00D61AFA" w:rsidP="007228F3">
            <w:pPr>
              <w:pStyle w:val="ListParagraph"/>
              <w:spacing w:line="360" w:lineRule="auto"/>
              <w:ind w:left="0"/>
              <w:rPr>
                <w:rFonts w:eastAsia="PMingLiU"/>
                <w:szCs w:val="28"/>
              </w:rPr>
            </w:pPr>
          </w:p>
        </w:tc>
        <w:tc>
          <w:tcPr>
            <w:tcW w:w="1731" w:type="dxa"/>
            <w:tcBorders>
              <w:top w:val="single" w:sz="4" w:space="0" w:color="auto"/>
              <w:bottom w:val="double" w:sz="4" w:space="0" w:color="auto"/>
            </w:tcBorders>
          </w:tcPr>
          <w:p w:rsidR="00D61AFA" w:rsidRDefault="00775EEC" w:rsidP="007228F3">
            <w:pPr>
              <w:pStyle w:val="ListParagraph"/>
              <w:spacing w:line="360" w:lineRule="auto"/>
              <w:ind w:left="0"/>
              <w:rPr>
                <w:rFonts w:eastAsia="PMingLiU"/>
                <w:szCs w:val="28"/>
              </w:rPr>
            </w:pPr>
            <w:r>
              <w:rPr>
                <w:rFonts w:eastAsia="PMingLiU"/>
                <w:szCs w:val="28"/>
              </w:rPr>
              <w:t xml:space="preserve">  </w:t>
            </w:r>
            <w:r w:rsidR="00D9521E">
              <w:rPr>
                <w:rFonts w:eastAsia="PMingLiU"/>
                <w:szCs w:val="28"/>
              </w:rPr>
              <w:t>$88,91</w:t>
            </w:r>
            <w:r w:rsidR="00D61AFA">
              <w:rPr>
                <w:rFonts w:eastAsia="PMingLiU"/>
                <w:szCs w:val="28"/>
              </w:rPr>
              <w:t>4.48</w:t>
            </w:r>
          </w:p>
        </w:tc>
      </w:tr>
    </w:tbl>
    <w:p w:rsidR="009A09A5" w:rsidRPr="007F3156" w:rsidRDefault="007F3156" w:rsidP="007F3156">
      <w:pPr>
        <w:pStyle w:val="ListParagraph"/>
        <w:rPr>
          <w:rFonts w:eastAsia="PMingLiU"/>
          <w:b/>
          <w:szCs w:val="28"/>
        </w:rPr>
      </w:pPr>
      <w:r>
        <w:rPr>
          <w:rFonts w:eastAsia="PMingLiU"/>
          <w:b/>
          <w:szCs w:val="28"/>
        </w:rPr>
        <w:t xml:space="preserve"> </w:t>
      </w:r>
    </w:p>
    <w:p w:rsidR="009A09A5" w:rsidRDefault="009A09A5" w:rsidP="0062128B">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In the circumstances, I would therefore enter judgment in favour of the plaintiff </w:t>
      </w:r>
      <w:r w:rsidR="007F3156">
        <w:rPr>
          <w:rFonts w:eastAsia="PMingLiU"/>
          <w:szCs w:val="28"/>
        </w:rPr>
        <w:t>in the sum of HK$88,91</w:t>
      </w:r>
      <w:r>
        <w:rPr>
          <w:rFonts w:eastAsia="PMingLiU"/>
          <w:szCs w:val="28"/>
        </w:rPr>
        <w:t>4.48 plus interest</w:t>
      </w:r>
      <w:r w:rsidR="007F3156">
        <w:rPr>
          <w:rFonts w:eastAsia="PMingLiU"/>
          <w:szCs w:val="28"/>
        </w:rPr>
        <w:t xml:space="preserve"> thereon at 2% per annum</w:t>
      </w:r>
      <w:r>
        <w:rPr>
          <w:rFonts w:eastAsia="PMingLiU"/>
          <w:szCs w:val="28"/>
        </w:rPr>
        <w:t xml:space="preserve"> </w:t>
      </w:r>
      <w:r w:rsidR="007F3156">
        <w:rPr>
          <w:rFonts w:eastAsia="PMingLiU"/>
          <w:szCs w:val="28"/>
        </w:rPr>
        <w:t xml:space="preserve">from the date of issue of writ on 23 June 2016 until the date hereof, and thereafter at judgment rate until payment for general damages and interest at half of the judgment rate from the date of accident on 28 June 2013 until the date hereof, and thereafter at judgment rate until payment for special damages </w:t>
      </w:r>
      <w:r>
        <w:rPr>
          <w:rFonts w:eastAsia="PMingLiU"/>
          <w:szCs w:val="28"/>
        </w:rPr>
        <w:t>in this case.</w:t>
      </w:r>
    </w:p>
    <w:p w:rsidR="009A09A5" w:rsidRDefault="009A09A5" w:rsidP="009A09A5">
      <w:pPr>
        <w:pStyle w:val="ListParagraph"/>
        <w:widowControl w:val="0"/>
        <w:tabs>
          <w:tab w:val="clear" w:pos="4320"/>
          <w:tab w:val="clear" w:pos="9072"/>
        </w:tabs>
        <w:snapToGrid/>
        <w:spacing w:line="360" w:lineRule="auto"/>
        <w:ind w:left="0"/>
        <w:jc w:val="both"/>
        <w:rPr>
          <w:rFonts w:eastAsia="PMingLiU"/>
          <w:szCs w:val="28"/>
        </w:rPr>
      </w:pPr>
    </w:p>
    <w:p w:rsidR="00E53C86" w:rsidRPr="00FB420B" w:rsidRDefault="009A09A5" w:rsidP="0062128B">
      <w:pPr>
        <w:pStyle w:val="ListParagraph"/>
        <w:widowControl w:val="0"/>
        <w:numPr>
          <w:ilvl w:val="0"/>
          <w:numId w:val="3"/>
        </w:numPr>
        <w:tabs>
          <w:tab w:val="clear" w:pos="4320"/>
          <w:tab w:val="clear" w:pos="9072"/>
        </w:tabs>
        <w:snapToGrid/>
        <w:spacing w:line="360" w:lineRule="auto"/>
        <w:ind w:left="0" w:firstLine="0"/>
        <w:jc w:val="both"/>
        <w:rPr>
          <w:rFonts w:eastAsia="PMingLiU"/>
          <w:szCs w:val="28"/>
        </w:rPr>
      </w:pPr>
      <w:r>
        <w:rPr>
          <w:rFonts w:eastAsia="PMingLiU"/>
          <w:szCs w:val="28"/>
        </w:rPr>
        <w:t xml:space="preserve">Costs will follow the event.  I will make an order nisi that the plaintiff will be entitled to costs of this action to be taxed if not agreed with certificate for counsel, such costs to be assessed at the District Court scale to be taxed if not agreed.  The plaintiff’s own costs will be taxed in accordance with the legal aid regulations.  The order nisi will become absolute in the absence of any application by the parties within 14 days from the date of handing down this judgment.   </w:t>
      </w:r>
    </w:p>
    <w:p w:rsidR="00875E31" w:rsidRPr="00FB420B" w:rsidRDefault="00875E31" w:rsidP="0062128B">
      <w:pPr>
        <w:pStyle w:val="ListParagraph"/>
        <w:widowControl w:val="0"/>
        <w:tabs>
          <w:tab w:val="clear" w:pos="4320"/>
          <w:tab w:val="clear" w:pos="9072"/>
        </w:tabs>
        <w:snapToGrid/>
        <w:spacing w:line="360" w:lineRule="auto"/>
        <w:ind w:left="0"/>
        <w:jc w:val="both"/>
        <w:rPr>
          <w:rFonts w:eastAsia="PMingLiU"/>
          <w:szCs w:val="28"/>
        </w:rPr>
      </w:pPr>
    </w:p>
    <w:p w:rsidR="0062128B" w:rsidRPr="00FB420B" w:rsidRDefault="0062128B" w:rsidP="00384F4A">
      <w:pPr>
        <w:tabs>
          <w:tab w:val="clear" w:pos="1440"/>
          <w:tab w:val="clear" w:pos="4320"/>
          <w:tab w:val="clear" w:pos="9072"/>
          <w:tab w:val="center" w:pos="6480"/>
        </w:tabs>
        <w:spacing w:line="360" w:lineRule="auto"/>
        <w:jc w:val="both"/>
        <w:outlineLvl w:val="0"/>
        <w:rPr>
          <w:rFonts w:eastAsia="PMingLiU"/>
          <w:bCs/>
          <w:szCs w:val="28"/>
          <w:lang w:val="en-GB"/>
        </w:rPr>
      </w:pPr>
    </w:p>
    <w:p w:rsidR="006E39C1" w:rsidRPr="00FB420B" w:rsidRDefault="006E39C1" w:rsidP="006E39C1">
      <w:pPr>
        <w:tabs>
          <w:tab w:val="clear" w:pos="1440"/>
          <w:tab w:val="clear" w:pos="4320"/>
          <w:tab w:val="clear" w:pos="9072"/>
          <w:tab w:val="center" w:pos="6480"/>
        </w:tabs>
        <w:snapToGrid/>
        <w:jc w:val="both"/>
        <w:outlineLvl w:val="0"/>
        <w:rPr>
          <w:rFonts w:eastAsia="PMingLiU"/>
          <w:bCs/>
          <w:szCs w:val="28"/>
          <w:lang w:val="en-GB"/>
        </w:rPr>
      </w:pPr>
      <w:r w:rsidRPr="00FB420B">
        <w:rPr>
          <w:rFonts w:eastAsia="PMingLiU"/>
          <w:bCs/>
          <w:szCs w:val="28"/>
          <w:lang w:val="en-GB"/>
        </w:rPr>
        <w:tab/>
        <w:t>( Andrew SY Li )</w:t>
      </w:r>
    </w:p>
    <w:p w:rsidR="006E39C1" w:rsidRPr="00FB420B" w:rsidRDefault="006E39C1" w:rsidP="006E39C1">
      <w:pPr>
        <w:tabs>
          <w:tab w:val="clear" w:pos="1440"/>
          <w:tab w:val="clear" w:pos="4320"/>
          <w:tab w:val="clear" w:pos="9072"/>
          <w:tab w:val="center" w:pos="6480"/>
        </w:tabs>
        <w:snapToGrid/>
        <w:jc w:val="both"/>
        <w:outlineLvl w:val="0"/>
        <w:rPr>
          <w:rFonts w:eastAsia="PMingLiU"/>
          <w:bCs/>
          <w:szCs w:val="28"/>
          <w:lang w:val="en-GB"/>
        </w:rPr>
      </w:pPr>
      <w:r w:rsidRPr="00FB420B">
        <w:rPr>
          <w:rFonts w:eastAsia="PMingLiU"/>
          <w:bCs/>
          <w:szCs w:val="28"/>
          <w:lang w:val="en-GB"/>
        </w:rPr>
        <w:tab/>
        <w:t>District Judge</w:t>
      </w:r>
    </w:p>
    <w:p w:rsidR="00243E2D" w:rsidRPr="00FB420B" w:rsidRDefault="00243E2D" w:rsidP="006E39C1">
      <w:pPr>
        <w:tabs>
          <w:tab w:val="clear" w:pos="4320"/>
          <w:tab w:val="clear" w:pos="9072"/>
          <w:tab w:val="center" w:pos="6480"/>
        </w:tabs>
        <w:snapToGrid/>
        <w:jc w:val="both"/>
        <w:rPr>
          <w:rFonts w:eastAsia="PMingLiU"/>
          <w:bCs/>
          <w:szCs w:val="28"/>
          <w:lang w:val="en-GB"/>
        </w:rPr>
      </w:pPr>
    </w:p>
    <w:p w:rsidR="00703841" w:rsidRPr="00FB420B" w:rsidRDefault="00703841" w:rsidP="006E39C1">
      <w:pPr>
        <w:tabs>
          <w:tab w:val="clear" w:pos="4320"/>
          <w:tab w:val="clear" w:pos="9072"/>
          <w:tab w:val="center" w:pos="6480"/>
        </w:tabs>
        <w:snapToGrid/>
        <w:jc w:val="both"/>
        <w:rPr>
          <w:rFonts w:eastAsia="PMingLiU"/>
          <w:bCs/>
          <w:szCs w:val="28"/>
          <w:lang w:val="en-GB"/>
        </w:rPr>
      </w:pPr>
    </w:p>
    <w:p w:rsidR="006E39C1" w:rsidRPr="00FB420B" w:rsidRDefault="00BF14F8" w:rsidP="006E39C1">
      <w:pPr>
        <w:tabs>
          <w:tab w:val="clear" w:pos="4320"/>
          <w:tab w:val="clear" w:pos="9072"/>
          <w:tab w:val="center" w:pos="6480"/>
        </w:tabs>
        <w:snapToGrid/>
        <w:jc w:val="both"/>
        <w:rPr>
          <w:rFonts w:eastAsia="PMingLiU"/>
          <w:bCs/>
          <w:szCs w:val="28"/>
          <w:lang w:val="en-GB"/>
        </w:rPr>
      </w:pPr>
      <w:r w:rsidRPr="00FB420B">
        <w:rPr>
          <w:rFonts w:eastAsia="PMingLiU"/>
          <w:bCs/>
          <w:szCs w:val="28"/>
          <w:lang w:val="en-GB"/>
        </w:rPr>
        <w:t xml:space="preserve">Mr </w:t>
      </w:r>
      <w:r w:rsidR="00641207" w:rsidRPr="00FB420B">
        <w:rPr>
          <w:rFonts w:eastAsia="PMingLiU"/>
          <w:bCs/>
          <w:szCs w:val="28"/>
          <w:lang w:val="en-GB"/>
        </w:rPr>
        <w:t>Matthew Tse,</w:t>
      </w:r>
      <w:r w:rsidRPr="00FB420B">
        <w:rPr>
          <w:rFonts w:eastAsia="PMingLiU"/>
          <w:bCs/>
          <w:szCs w:val="28"/>
          <w:lang w:val="en-GB"/>
        </w:rPr>
        <w:t xml:space="preserve"> </w:t>
      </w:r>
      <w:r w:rsidR="00D74231" w:rsidRPr="00FB420B">
        <w:rPr>
          <w:rFonts w:eastAsia="PMingLiU"/>
          <w:bCs/>
          <w:szCs w:val="28"/>
          <w:lang w:val="en-GB"/>
        </w:rPr>
        <w:t>instructed by</w:t>
      </w:r>
      <w:r w:rsidR="00265723" w:rsidRPr="00FB420B">
        <w:rPr>
          <w:rFonts w:eastAsia="PMingLiU"/>
          <w:bCs/>
          <w:szCs w:val="28"/>
          <w:lang w:val="en-GB"/>
        </w:rPr>
        <w:t xml:space="preserve"> </w:t>
      </w:r>
      <w:r w:rsidR="00641207" w:rsidRPr="00FB420B">
        <w:rPr>
          <w:rFonts w:eastAsia="PMingLiU"/>
          <w:bCs/>
          <w:szCs w:val="28"/>
          <w:lang w:val="en-GB"/>
        </w:rPr>
        <w:t>Au Yeung, Chan &amp; Ho</w:t>
      </w:r>
      <w:r w:rsidR="003D0654" w:rsidRPr="00FB420B">
        <w:rPr>
          <w:rFonts w:eastAsia="PMingLiU"/>
          <w:bCs/>
          <w:szCs w:val="28"/>
          <w:lang w:val="en-GB"/>
        </w:rPr>
        <w:t xml:space="preserve">, </w:t>
      </w:r>
      <w:r w:rsidR="007D24D1" w:rsidRPr="00FB420B">
        <w:rPr>
          <w:rFonts w:eastAsia="PMingLiU"/>
          <w:bCs/>
          <w:szCs w:val="28"/>
          <w:lang w:val="en-GB"/>
        </w:rPr>
        <w:t xml:space="preserve">for the </w:t>
      </w:r>
      <w:r w:rsidR="00B30B3C" w:rsidRPr="00FB420B">
        <w:rPr>
          <w:rFonts w:eastAsia="PMingLiU"/>
          <w:bCs/>
          <w:szCs w:val="28"/>
          <w:lang w:val="en-GB"/>
        </w:rPr>
        <w:t>plaintiff</w:t>
      </w:r>
      <w:r w:rsidR="007D24D1" w:rsidRPr="00FB420B">
        <w:rPr>
          <w:rFonts w:eastAsia="PMingLiU"/>
          <w:bCs/>
          <w:szCs w:val="28"/>
          <w:lang w:val="en-GB"/>
        </w:rPr>
        <w:t xml:space="preserve"> </w:t>
      </w:r>
      <w:r w:rsidR="00775EEC">
        <w:rPr>
          <w:rFonts w:eastAsia="PMingLiU"/>
          <w:bCs/>
          <w:szCs w:val="28"/>
          <w:lang w:val="en-GB"/>
        </w:rPr>
        <w:t>on the instructions of the Director of Legal Aid</w:t>
      </w:r>
    </w:p>
    <w:p w:rsidR="007D24D1" w:rsidRPr="00FB420B" w:rsidRDefault="007D24D1" w:rsidP="006E39C1">
      <w:pPr>
        <w:tabs>
          <w:tab w:val="clear" w:pos="4320"/>
          <w:tab w:val="clear" w:pos="9072"/>
          <w:tab w:val="center" w:pos="6480"/>
        </w:tabs>
        <w:snapToGrid/>
        <w:jc w:val="both"/>
        <w:rPr>
          <w:rFonts w:eastAsia="PMingLiU"/>
          <w:bCs/>
          <w:szCs w:val="28"/>
          <w:lang w:val="en-GB"/>
        </w:rPr>
      </w:pPr>
    </w:p>
    <w:p w:rsidR="00BF14F8" w:rsidRPr="00FB420B" w:rsidRDefault="00641207" w:rsidP="005063D8">
      <w:pPr>
        <w:tabs>
          <w:tab w:val="clear" w:pos="4320"/>
          <w:tab w:val="clear" w:pos="9072"/>
          <w:tab w:val="center" w:pos="6480"/>
        </w:tabs>
        <w:snapToGrid/>
        <w:jc w:val="both"/>
        <w:rPr>
          <w:rFonts w:eastAsia="PMingLiU"/>
          <w:bCs/>
          <w:szCs w:val="28"/>
          <w:lang w:val="en-GB"/>
        </w:rPr>
      </w:pPr>
      <w:r w:rsidRPr="00FB420B">
        <w:rPr>
          <w:rFonts w:eastAsia="PMingLiU"/>
          <w:bCs/>
          <w:szCs w:val="28"/>
          <w:lang w:val="en-GB"/>
        </w:rPr>
        <w:t>Mr Justin CY Bong-Kwan,</w:t>
      </w:r>
      <w:r w:rsidR="003D0654" w:rsidRPr="00FB420B">
        <w:rPr>
          <w:rFonts w:eastAsia="PMingLiU"/>
          <w:bCs/>
          <w:szCs w:val="28"/>
          <w:lang w:val="en-GB"/>
        </w:rPr>
        <w:t xml:space="preserve"> instructed by </w:t>
      </w:r>
      <w:r w:rsidRPr="00FB420B">
        <w:rPr>
          <w:rFonts w:eastAsia="PMingLiU"/>
          <w:bCs/>
          <w:szCs w:val="28"/>
          <w:lang w:val="en-GB"/>
        </w:rPr>
        <w:t>Francis Kong &amp; Co.</w:t>
      </w:r>
      <w:r w:rsidR="00703841" w:rsidRPr="00FB420B">
        <w:rPr>
          <w:rFonts w:eastAsia="PMingLiU"/>
          <w:bCs/>
          <w:szCs w:val="28"/>
          <w:lang w:val="en-GB"/>
        </w:rPr>
        <w:t>,</w:t>
      </w:r>
      <w:r w:rsidR="003D0654" w:rsidRPr="00FB420B">
        <w:rPr>
          <w:rFonts w:eastAsia="PMingLiU"/>
          <w:bCs/>
          <w:szCs w:val="28"/>
          <w:lang w:val="en-GB"/>
        </w:rPr>
        <w:t xml:space="preserve"> for t</w:t>
      </w:r>
      <w:r w:rsidR="00BF14F8" w:rsidRPr="00FB420B">
        <w:rPr>
          <w:rFonts w:eastAsia="PMingLiU"/>
          <w:bCs/>
          <w:szCs w:val="28"/>
          <w:lang w:val="en-GB"/>
        </w:rPr>
        <w:t>he 1</w:t>
      </w:r>
      <w:r w:rsidR="00BF14F8" w:rsidRPr="00FB420B">
        <w:rPr>
          <w:rFonts w:eastAsia="PMingLiU"/>
          <w:bCs/>
          <w:szCs w:val="28"/>
          <w:vertAlign w:val="superscript"/>
          <w:lang w:val="en-GB"/>
        </w:rPr>
        <w:t>st</w:t>
      </w:r>
      <w:r w:rsidR="00BF14F8" w:rsidRPr="00FB420B">
        <w:rPr>
          <w:rFonts w:eastAsia="PMingLiU"/>
          <w:bCs/>
          <w:szCs w:val="28"/>
          <w:lang w:val="en-GB"/>
        </w:rPr>
        <w:t xml:space="preserve"> </w:t>
      </w:r>
      <w:r w:rsidRPr="00FB420B">
        <w:rPr>
          <w:rFonts w:eastAsia="PMingLiU"/>
          <w:bCs/>
          <w:szCs w:val="28"/>
          <w:lang w:val="en-GB"/>
        </w:rPr>
        <w:t>and 2</w:t>
      </w:r>
      <w:r w:rsidRPr="00FB420B">
        <w:rPr>
          <w:rFonts w:eastAsia="PMingLiU"/>
          <w:bCs/>
          <w:szCs w:val="28"/>
          <w:vertAlign w:val="superscript"/>
          <w:lang w:val="en-GB"/>
        </w:rPr>
        <w:t>nd</w:t>
      </w:r>
      <w:r w:rsidRPr="00FB420B">
        <w:rPr>
          <w:rFonts w:eastAsia="PMingLiU"/>
          <w:bCs/>
          <w:szCs w:val="28"/>
          <w:lang w:val="en-GB"/>
        </w:rPr>
        <w:t xml:space="preserve"> </w:t>
      </w:r>
      <w:r w:rsidR="00BF14F8" w:rsidRPr="00FB420B">
        <w:rPr>
          <w:rFonts w:eastAsia="PMingLiU"/>
          <w:bCs/>
          <w:szCs w:val="28"/>
          <w:lang w:val="en-GB"/>
        </w:rPr>
        <w:t>defendant</w:t>
      </w:r>
      <w:r w:rsidRPr="00FB420B">
        <w:rPr>
          <w:rFonts w:eastAsia="PMingLiU"/>
          <w:bCs/>
          <w:szCs w:val="28"/>
          <w:lang w:val="en-GB"/>
        </w:rPr>
        <w:t>s</w:t>
      </w:r>
      <w:r w:rsidR="00BF14F8" w:rsidRPr="00FB420B">
        <w:rPr>
          <w:rFonts w:eastAsia="PMingLiU"/>
          <w:bCs/>
          <w:szCs w:val="28"/>
          <w:lang w:val="en-GB"/>
        </w:rPr>
        <w:t xml:space="preserve"> </w:t>
      </w:r>
    </w:p>
    <w:sectPr w:rsidR="00BF14F8" w:rsidRPr="00FB420B" w:rsidSect="00FE6644">
      <w:headerReference w:type="default" r:id="rId14"/>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251" w:rsidRDefault="00E34251">
      <w:r>
        <w:separator/>
      </w:r>
    </w:p>
  </w:endnote>
  <w:endnote w:type="continuationSeparator" w:id="0">
    <w:p w:rsidR="00E34251" w:rsidRDefault="00E34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251" w:rsidRDefault="00E34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34251" w:rsidRDefault="00E342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251" w:rsidRDefault="00E34251">
    <w:pPr>
      <w:pStyle w:val="Footer"/>
      <w:framePr w:wrap="around" w:vAnchor="text" w:hAnchor="margin" w:xAlign="right" w:y="1"/>
      <w:rPr>
        <w:rStyle w:val="PageNumber"/>
      </w:rPr>
    </w:pPr>
  </w:p>
  <w:p w:rsidR="00E34251" w:rsidRDefault="00E3425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251" w:rsidRDefault="00E34251">
      <w:r>
        <w:separator/>
      </w:r>
    </w:p>
  </w:footnote>
  <w:footnote w:type="continuationSeparator" w:id="0">
    <w:p w:rsidR="00E34251" w:rsidRDefault="00E34251">
      <w:r>
        <w:continuationSeparator/>
      </w:r>
    </w:p>
  </w:footnote>
  <w:footnote w:id="1">
    <w:p w:rsidR="00E34251" w:rsidRPr="00C627A0" w:rsidRDefault="00E34251">
      <w:pPr>
        <w:pStyle w:val="FootnoteText"/>
      </w:pPr>
      <w:r w:rsidRPr="00C627A0">
        <w:rPr>
          <w:rStyle w:val="FootnoteReference"/>
        </w:rPr>
        <w:footnoteRef/>
      </w:r>
      <w:r w:rsidRPr="00C627A0">
        <w:t xml:space="preserve"> [</w:t>
      </w:r>
      <w:r w:rsidRPr="00C627A0">
        <w:rPr>
          <w:bCs/>
        </w:rPr>
        <w:t>E/147-148</w:t>
      </w:r>
      <w:r w:rsidRPr="00C627A0">
        <w:t>]</w:t>
      </w:r>
    </w:p>
  </w:footnote>
  <w:footnote w:id="2">
    <w:p w:rsidR="00E34251" w:rsidRDefault="00E34251">
      <w:pPr>
        <w:pStyle w:val="FootnoteText"/>
      </w:pPr>
      <w:r>
        <w:rPr>
          <w:rStyle w:val="FootnoteReference"/>
        </w:rPr>
        <w:footnoteRef/>
      </w:r>
      <w:r>
        <w:t xml:space="preserve"> </w:t>
      </w:r>
      <w:r>
        <w:rPr>
          <w:szCs w:val="28"/>
          <w:lang w:val="en-GB"/>
        </w:rPr>
        <w:t>[B/</w:t>
      </w:r>
      <w:r w:rsidRPr="00C627A0">
        <w:rPr>
          <w:szCs w:val="28"/>
          <w:lang w:val="en-GB"/>
        </w:rPr>
        <w:t>92]</w:t>
      </w:r>
    </w:p>
  </w:footnote>
  <w:footnote w:id="3">
    <w:p w:rsidR="00E34251" w:rsidRDefault="00E34251">
      <w:pPr>
        <w:pStyle w:val="FootnoteText"/>
      </w:pPr>
      <w:r>
        <w:rPr>
          <w:rStyle w:val="FootnoteReference"/>
        </w:rPr>
        <w:footnoteRef/>
      </w:r>
      <w:r>
        <w:t xml:space="preserve"> </w:t>
      </w:r>
      <w:r w:rsidRPr="00C627A0">
        <w:rPr>
          <w:szCs w:val="28"/>
          <w:lang w:val="en-GB"/>
        </w:rPr>
        <w:t>[E/152-</w:t>
      </w:r>
      <w:r>
        <w:rPr>
          <w:szCs w:val="28"/>
          <w:lang w:val="en-GB"/>
        </w:rPr>
        <w:t>15</w:t>
      </w:r>
      <w:r w:rsidRPr="00C627A0">
        <w:rPr>
          <w:szCs w:val="28"/>
          <w:lang w:val="en-GB"/>
        </w:rPr>
        <w:t>4]</w:t>
      </w:r>
    </w:p>
  </w:footnote>
  <w:footnote w:id="4">
    <w:p w:rsidR="00E34251" w:rsidRDefault="00E34251">
      <w:pPr>
        <w:pStyle w:val="FootnoteText"/>
      </w:pPr>
      <w:r>
        <w:rPr>
          <w:rStyle w:val="FootnoteReference"/>
        </w:rPr>
        <w:footnoteRef/>
      </w:r>
      <w:r>
        <w:t xml:space="preserve"> </w:t>
      </w:r>
      <w:r w:rsidRPr="00EB2155">
        <w:rPr>
          <w:szCs w:val="28"/>
        </w:rPr>
        <w:t>[E/153-4]</w:t>
      </w:r>
    </w:p>
  </w:footnote>
  <w:footnote w:id="5">
    <w:p w:rsidR="00E34251" w:rsidRDefault="00E34251" w:rsidP="00EB2155">
      <w:pPr>
        <w:pStyle w:val="FootnoteText"/>
      </w:pPr>
      <w:r>
        <w:rPr>
          <w:rStyle w:val="FootnoteReference"/>
        </w:rPr>
        <w:footnoteRef/>
      </w:r>
      <w:r>
        <w:t xml:space="preserve"> </w:t>
      </w:r>
      <w:r w:rsidRPr="00EB2155">
        <w:rPr>
          <w:szCs w:val="28"/>
        </w:rPr>
        <w:t>[</w:t>
      </w:r>
      <w:r w:rsidRPr="00EB2155">
        <w:rPr>
          <w:bCs/>
          <w:szCs w:val="28"/>
        </w:rPr>
        <w:t>B/092/</w:t>
      </w:r>
      <w:r w:rsidRPr="00EB2155">
        <w:rPr>
          <w:szCs w:val="28"/>
        </w:rPr>
        <w:t>§12]</w:t>
      </w:r>
    </w:p>
  </w:footnote>
  <w:footnote w:id="6">
    <w:p w:rsidR="00E34251" w:rsidRDefault="00E34251">
      <w:pPr>
        <w:pStyle w:val="FootnoteText"/>
      </w:pPr>
      <w:r>
        <w:rPr>
          <w:rStyle w:val="FootnoteReference"/>
        </w:rPr>
        <w:footnoteRef/>
      </w:r>
      <w:r>
        <w:t xml:space="preserve"> </w:t>
      </w:r>
      <w:r w:rsidRPr="00EB2155">
        <w:rPr>
          <w:szCs w:val="28"/>
        </w:rPr>
        <w:t>[</w:t>
      </w:r>
      <w:r w:rsidRPr="00EB2155">
        <w:rPr>
          <w:bCs/>
          <w:szCs w:val="28"/>
        </w:rPr>
        <w:t>B/092/</w:t>
      </w:r>
      <w:r w:rsidRPr="00EB2155">
        <w:rPr>
          <w:szCs w:val="28"/>
        </w:rPr>
        <w:t>§15]</w:t>
      </w:r>
    </w:p>
  </w:footnote>
  <w:footnote w:id="7">
    <w:p w:rsidR="00E34251" w:rsidRDefault="00E34251">
      <w:pPr>
        <w:pStyle w:val="FootnoteText"/>
      </w:pPr>
      <w:r>
        <w:rPr>
          <w:rStyle w:val="FootnoteReference"/>
        </w:rPr>
        <w:footnoteRef/>
      </w:r>
      <w:r>
        <w:t xml:space="preserve"> </w:t>
      </w:r>
      <w:r w:rsidRPr="00FB420B">
        <w:rPr>
          <w:rFonts w:eastAsia="PMingLiU"/>
          <w:szCs w:val="28"/>
        </w:rPr>
        <w:t>[D/145]</w:t>
      </w:r>
    </w:p>
  </w:footnote>
  <w:footnote w:id="8">
    <w:p w:rsidR="00E34251" w:rsidRDefault="00E34251">
      <w:pPr>
        <w:pStyle w:val="FootnoteText"/>
      </w:pPr>
      <w:r>
        <w:rPr>
          <w:rStyle w:val="FootnoteReference"/>
        </w:rPr>
        <w:footnoteRef/>
      </w:r>
      <w:r>
        <w:t xml:space="preserve">  </w:t>
      </w:r>
      <w:r>
        <w:rPr>
          <w:rFonts w:eastAsia="PMingLiU"/>
          <w:szCs w:val="28"/>
        </w:rPr>
        <w:t>[D/138/§8</w:t>
      </w:r>
      <w:r w:rsidRPr="00FB420B">
        <w:rPr>
          <w:rFonts w:eastAsia="PMingLiU"/>
          <w:szCs w:val="28"/>
        </w:rPr>
        <w:t>]</w:t>
      </w:r>
    </w:p>
  </w:footnote>
  <w:footnote w:id="9">
    <w:p w:rsidR="00E34251" w:rsidRDefault="00E34251">
      <w:pPr>
        <w:pStyle w:val="FootnoteText"/>
      </w:pPr>
      <w:r>
        <w:rPr>
          <w:rStyle w:val="FootnoteReference"/>
        </w:rPr>
        <w:footnoteRef/>
      </w:r>
      <w:r>
        <w:t xml:space="preserve"> </w:t>
      </w:r>
      <w:r w:rsidRPr="00FB420B">
        <w:rPr>
          <w:rFonts w:eastAsia="PMingLiU"/>
          <w:szCs w:val="28"/>
        </w:rPr>
        <w:t>[D/146/§8]</w:t>
      </w:r>
    </w:p>
  </w:footnote>
  <w:footnote w:id="10">
    <w:p w:rsidR="00E34251" w:rsidRDefault="00E34251">
      <w:pPr>
        <w:pStyle w:val="FootnoteText"/>
      </w:pPr>
      <w:r>
        <w:rPr>
          <w:rStyle w:val="FootnoteReference"/>
        </w:rPr>
        <w:footnoteRef/>
      </w:r>
      <w:r>
        <w:t xml:space="preserve"> </w:t>
      </w:r>
      <w:r>
        <w:rPr>
          <w:rFonts w:hint="eastAsia"/>
        </w:rPr>
        <w:t>[D/14</w:t>
      </w:r>
      <w:r>
        <w:t>1</w:t>
      </w:r>
      <w:r>
        <w:rPr>
          <w:rFonts w:hint="eastAsia"/>
        </w:rPr>
        <w:t>-14</w:t>
      </w:r>
      <w:r>
        <w:t>2</w:t>
      </w:r>
      <w:r>
        <w:rPr>
          <w:rFonts w:hint="eastAsia"/>
        </w:rPr>
        <w:t>]</w:t>
      </w:r>
      <w:r>
        <w:t xml:space="preserve"> &amp; [D/145-146]</w:t>
      </w:r>
    </w:p>
  </w:footnote>
  <w:footnote w:id="11">
    <w:p w:rsidR="00E34251" w:rsidRDefault="00E34251" w:rsidP="000F409B">
      <w:pPr>
        <w:pStyle w:val="FootnoteText"/>
      </w:pPr>
      <w:r>
        <w:rPr>
          <w:rStyle w:val="FootnoteReference"/>
        </w:rPr>
        <w:footnoteRef/>
      </w:r>
      <w:r>
        <w:t xml:space="preserve"> </w:t>
      </w:r>
      <w:r w:rsidRPr="00943F54">
        <w:rPr>
          <w:rFonts w:eastAsia="PMingLiU"/>
          <w:szCs w:val="28"/>
        </w:rPr>
        <w:t>[F/237- 249]</w:t>
      </w:r>
    </w:p>
  </w:footnote>
  <w:footnote w:id="12">
    <w:p w:rsidR="00E34251" w:rsidRDefault="00E34251">
      <w:pPr>
        <w:pStyle w:val="FootnoteText"/>
      </w:pPr>
      <w:r>
        <w:rPr>
          <w:rStyle w:val="FootnoteReference"/>
        </w:rPr>
        <w:footnoteRef/>
      </w:r>
      <w:r>
        <w:t xml:space="preserve"> </w:t>
      </w:r>
      <w:r>
        <w:rPr>
          <w:rFonts w:eastAsia="PMingLiU"/>
          <w:szCs w:val="28"/>
        </w:rPr>
        <w:t>[F/237-249]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251" w:rsidRDefault="00E34251">
    <w:pPr>
      <w:pStyle w:val="Header"/>
    </w:pPr>
    <w:r>
      <w:rPr>
        <w:noProof/>
        <w:sz w:val="20"/>
      </w:rPr>
      <mc:AlternateContent>
        <mc:Choice Requires="wps">
          <w:drawing>
            <wp:anchor distT="0" distB="0" distL="114300" distR="114300" simplePos="0" relativeHeight="251656192" behindDoc="0" locked="0" layoutInCell="0" allowOverlap="1" wp14:anchorId="5642748B" wp14:editId="4E7DCB84">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251" w:rsidRDefault="00E34251">
                          <w:pPr>
                            <w:rPr>
                              <w:b/>
                              <w:sz w:val="20"/>
                            </w:rPr>
                          </w:pPr>
                          <w:r>
                            <w:rPr>
                              <w:rFonts w:hint="eastAsia"/>
                              <w:b/>
                              <w:sz w:val="20"/>
                            </w:rPr>
                            <w:t>A</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B</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C</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2"/>
                            <w:rPr>
                              <w:sz w:val="16"/>
                            </w:rPr>
                          </w:pPr>
                          <w:r>
                            <w:rPr>
                              <w:rFonts w:hint="eastAsia"/>
                            </w:rPr>
                            <w:t>D</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E</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F</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G</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H</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I</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J</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K</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L</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M</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N</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O</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P</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Q</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R</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S</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T</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U</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E34251" w:rsidRDefault="00E34251">
                    <w:pPr>
                      <w:rPr>
                        <w:b/>
                        <w:sz w:val="20"/>
                      </w:rPr>
                    </w:pPr>
                    <w:r>
                      <w:rPr>
                        <w:rFonts w:hint="eastAsia"/>
                        <w:b/>
                        <w:sz w:val="20"/>
                      </w:rPr>
                      <w:t>A</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B</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C</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2"/>
                      <w:rPr>
                        <w:sz w:val="16"/>
                      </w:rPr>
                    </w:pPr>
                    <w:r>
                      <w:rPr>
                        <w:rFonts w:hint="eastAsia"/>
                      </w:rPr>
                      <w:t>D</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E</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F</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G</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H</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I</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J</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K</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L</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M</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N</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O</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P</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Q</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R</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S</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T</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U</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14:anchorId="4AF56AAF" wp14:editId="440A8C59">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251" w:rsidRDefault="00E34251">
                          <w:pPr>
                            <w:rPr>
                              <w:b/>
                              <w:sz w:val="20"/>
                            </w:rPr>
                          </w:pPr>
                          <w:r>
                            <w:rPr>
                              <w:rFonts w:hint="eastAsia"/>
                              <w:b/>
                              <w:sz w:val="20"/>
                            </w:rPr>
                            <w:t>A</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B</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C</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2"/>
                            <w:rPr>
                              <w:sz w:val="16"/>
                            </w:rPr>
                          </w:pPr>
                          <w:r>
                            <w:rPr>
                              <w:rFonts w:hint="eastAsia"/>
                            </w:rPr>
                            <w:t>D</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E</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F</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G</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H</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I</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J</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K</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L</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M</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N</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O</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P</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Q</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R</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S</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T</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U</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E34251" w:rsidRDefault="00E34251">
                    <w:pPr>
                      <w:rPr>
                        <w:b/>
                        <w:sz w:val="20"/>
                      </w:rPr>
                    </w:pPr>
                    <w:r>
                      <w:rPr>
                        <w:rFonts w:hint="eastAsia"/>
                        <w:b/>
                        <w:sz w:val="20"/>
                      </w:rPr>
                      <w:t>A</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B</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C</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2"/>
                      <w:rPr>
                        <w:sz w:val="16"/>
                      </w:rPr>
                    </w:pPr>
                    <w:r>
                      <w:rPr>
                        <w:rFonts w:hint="eastAsia"/>
                      </w:rPr>
                      <w:t>D</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E</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F</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G</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H</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I</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J</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K</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L</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M</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N</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O</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P</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Q</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R</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S</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T</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U</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14:anchorId="63B704D4" wp14:editId="7F411254">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251" w:rsidRPr="00782869" w:rsidRDefault="00E34251"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E34251" w:rsidRPr="00782869" w:rsidRDefault="00E34251"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251" w:rsidRDefault="00E34251">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251" w:rsidRDefault="00E34251">
                          <w:pPr>
                            <w:rPr>
                              <w:b/>
                              <w:sz w:val="20"/>
                            </w:rPr>
                          </w:pPr>
                          <w:r>
                            <w:rPr>
                              <w:rFonts w:hint="eastAsia"/>
                              <w:b/>
                              <w:sz w:val="20"/>
                            </w:rPr>
                            <w:t>A</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B</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C</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2"/>
                            <w:rPr>
                              <w:sz w:val="16"/>
                            </w:rPr>
                          </w:pPr>
                          <w:r>
                            <w:rPr>
                              <w:rFonts w:hint="eastAsia"/>
                            </w:rPr>
                            <w:t>D</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E</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F</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G</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H</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I</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J</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K</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L</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M</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N</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O</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P</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Q</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R</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S</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T</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U</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3912F5" w:rsidRDefault="003912F5">
                    <w:pPr>
                      <w:rPr>
                        <w:b/>
                        <w:sz w:val="20"/>
                      </w:rPr>
                    </w:pPr>
                    <w:r>
                      <w:rPr>
                        <w:rFonts w:hint="eastAsia"/>
                        <w:b/>
                        <w:sz w:val="20"/>
                      </w:rPr>
                      <w:t>A</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20"/>
                      </w:rPr>
                    </w:pPr>
                    <w:r>
                      <w:rPr>
                        <w:rFonts w:hint="eastAsia"/>
                        <w:b/>
                        <w:sz w:val="20"/>
                      </w:rPr>
                      <w:t>B</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C</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pStyle w:val="Heading2"/>
                      <w:rPr>
                        <w:sz w:val="16"/>
                      </w:rPr>
                    </w:pPr>
                    <w:r>
                      <w:rPr>
                        <w:rFonts w:hint="eastAsia"/>
                      </w:rPr>
                      <w:t>D</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E</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20"/>
                      </w:rPr>
                    </w:pPr>
                    <w:r>
                      <w:rPr>
                        <w:rFonts w:hint="eastAsia"/>
                        <w:b/>
                        <w:sz w:val="20"/>
                      </w:rPr>
                      <w:t>F</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G</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H</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I</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J</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K</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L</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M</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N</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O</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P</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Q</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R</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S</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T</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U</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9D11A2">
      <w:rPr>
        <w:rStyle w:val="PageNumber"/>
        <w:noProof/>
        <w:sz w:val="28"/>
      </w:rPr>
      <w:t>5</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251" w:rsidRDefault="00E34251">
                          <w:pPr>
                            <w:rPr>
                              <w:b/>
                              <w:sz w:val="20"/>
                            </w:rPr>
                          </w:pPr>
                          <w:r>
                            <w:rPr>
                              <w:rFonts w:hint="eastAsia"/>
                              <w:b/>
                              <w:sz w:val="20"/>
                            </w:rPr>
                            <w:t>A</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B</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C</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2"/>
                            <w:rPr>
                              <w:sz w:val="16"/>
                            </w:rPr>
                          </w:pPr>
                          <w:r>
                            <w:rPr>
                              <w:rFonts w:hint="eastAsia"/>
                            </w:rPr>
                            <w:t>D</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E</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20"/>
                            </w:rPr>
                          </w:pPr>
                          <w:r>
                            <w:rPr>
                              <w:rFonts w:hint="eastAsia"/>
                              <w:b/>
                              <w:sz w:val="20"/>
                            </w:rPr>
                            <w:t>F</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G</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H</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I</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J</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K</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L</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M</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N</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O</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P</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Q</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R</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S</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T</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rPr>
                              <w:b/>
                              <w:sz w:val="16"/>
                            </w:rPr>
                          </w:pPr>
                          <w:r>
                            <w:rPr>
                              <w:rFonts w:hint="eastAsia"/>
                              <w:b/>
                              <w:sz w:val="20"/>
                            </w:rPr>
                            <w:t>U</w:t>
                          </w:r>
                        </w:p>
                        <w:p w:rsidR="00E34251" w:rsidRDefault="00E34251">
                          <w:pPr>
                            <w:rPr>
                              <w:b/>
                              <w:sz w:val="10"/>
                            </w:rPr>
                          </w:pPr>
                        </w:p>
                        <w:p w:rsidR="00E34251" w:rsidRDefault="00E34251">
                          <w:pPr>
                            <w:rPr>
                              <w:b/>
                              <w:sz w:val="16"/>
                            </w:rPr>
                          </w:pPr>
                        </w:p>
                        <w:p w:rsidR="00E34251" w:rsidRDefault="00E34251">
                          <w:pPr>
                            <w:rPr>
                              <w:b/>
                              <w:sz w:val="16"/>
                            </w:rPr>
                          </w:pPr>
                        </w:p>
                        <w:p w:rsidR="00E34251" w:rsidRDefault="00E34251">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3912F5" w:rsidRDefault="003912F5">
                    <w:pPr>
                      <w:rPr>
                        <w:b/>
                        <w:sz w:val="20"/>
                      </w:rPr>
                    </w:pPr>
                    <w:r>
                      <w:rPr>
                        <w:rFonts w:hint="eastAsia"/>
                        <w:b/>
                        <w:sz w:val="20"/>
                      </w:rPr>
                      <w:t>A</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20"/>
                      </w:rPr>
                    </w:pPr>
                    <w:r>
                      <w:rPr>
                        <w:rFonts w:hint="eastAsia"/>
                        <w:b/>
                        <w:sz w:val="20"/>
                      </w:rPr>
                      <w:t>B</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C</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pStyle w:val="Heading2"/>
                      <w:rPr>
                        <w:sz w:val="16"/>
                      </w:rPr>
                    </w:pPr>
                    <w:r>
                      <w:rPr>
                        <w:rFonts w:hint="eastAsia"/>
                      </w:rPr>
                      <w:t>D</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E</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20"/>
                      </w:rPr>
                    </w:pPr>
                    <w:r>
                      <w:rPr>
                        <w:rFonts w:hint="eastAsia"/>
                        <w:b/>
                        <w:sz w:val="20"/>
                      </w:rPr>
                      <w:t>F</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G</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H</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I</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J</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K</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L</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M</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N</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O</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P</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Q</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R</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S</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T</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rPr>
                        <w:b/>
                        <w:sz w:val="16"/>
                      </w:rPr>
                    </w:pPr>
                    <w:r>
                      <w:rPr>
                        <w:rFonts w:hint="eastAsia"/>
                        <w:b/>
                        <w:sz w:val="20"/>
                      </w:rPr>
                      <w:t>U</w:t>
                    </w:r>
                  </w:p>
                  <w:p w:rsidR="003912F5" w:rsidRDefault="003912F5">
                    <w:pPr>
                      <w:rPr>
                        <w:b/>
                        <w:sz w:val="10"/>
                      </w:rPr>
                    </w:pPr>
                  </w:p>
                  <w:p w:rsidR="003912F5" w:rsidRDefault="003912F5">
                    <w:pPr>
                      <w:rPr>
                        <w:b/>
                        <w:sz w:val="16"/>
                      </w:rPr>
                    </w:pPr>
                  </w:p>
                  <w:p w:rsidR="003912F5" w:rsidRDefault="003912F5">
                    <w:pPr>
                      <w:rPr>
                        <w:b/>
                        <w:sz w:val="16"/>
                      </w:rPr>
                    </w:pPr>
                  </w:p>
                  <w:p w:rsidR="003912F5" w:rsidRDefault="003912F5">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4251" w:rsidRDefault="00E34251">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3912F5" w:rsidRDefault="003912F5">
                    <w:pPr>
                      <w:rPr>
                        <w:rFonts w:eastAsia="黑体"/>
                        <w:b/>
                        <w:sz w:val="18"/>
                      </w:rPr>
                    </w:pPr>
                  </w:p>
                </w:txbxContent>
              </v:textbox>
            </v:shape>
          </w:pict>
        </mc:Fallback>
      </mc:AlternateContent>
    </w:r>
  </w:p>
  <w:p w:rsidR="00E34251" w:rsidRDefault="00E34251"/>
  <w:p w:rsidR="00E34251" w:rsidRDefault="00E3425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27" style="width:11.25pt;height:11.25pt" coordsize="" o:spt="100" o:bullet="t" adj="0,,0" path="" stroked="f">
        <v:stroke joinstyle="miter"/>
        <v:imagedata r:id="rId1" o:title="image31"/>
        <v:formulas/>
        <v:path o:connecttype="segments"/>
      </v:shape>
    </w:pict>
  </w:numPicBullet>
  <w:abstractNum w:abstractNumId="0" w15:restartNumberingAfterBreak="0">
    <w:nsid w:val="03EC1A5B"/>
    <w:multiLevelType w:val="multilevel"/>
    <w:tmpl w:val="D22EB0FA"/>
    <w:numStyleLink w:val="CurrentList1"/>
  </w:abstractNum>
  <w:abstractNum w:abstractNumId="1" w15:restartNumberingAfterBreak="0">
    <w:nsid w:val="06227CC0"/>
    <w:multiLevelType w:val="hybridMultilevel"/>
    <w:tmpl w:val="2CA2B676"/>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91A17"/>
    <w:multiLevelType w:val="hybridMultilevel"/>
    <w:tmpl w:val="3AD09FCE"/>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332D61"/>
    <w:multiLevelType w:val="multilevel"/>
    <w:tmpl w:val="1730D1BC"/>
    <w:lvl w:ilvl="0">
      <w:start w:val="1"/>
      <w:numFmt w:val="decimal"/>
      <w:lvlText w:val="%1."/>
      <w:lvlJc w:val="left"/>
      <w:pPr>
        <w:ind w:left="393" w:hanging="393"/>
      </w:pPr>
      <w:rPr>
        <w:smallCaps w:val="0"/>
        <w:strike w:val="0"/>
        <w:shd w:val="clear" w:color="auto" w:fill="auto"/>
        <w:vertAlign w:val="baseline"/>
      </w:rPr>
    </w:lvl>
    <w:lvl w:ilvl="1">
      <w:start w:val="1"/>
      <w:numFmt w:val="decimal"/>
      <w:lvlText w:val="(%2)"/>
      <w:lvlJc w:val="left"/>
      <w:pPr>
        <w:ind w:left="753" w:hanging="393"/>
      </w:pPr>
      <w:rPr>
        <w:smallCaps w:val="0"/>
        <w:strike w:val="0"/>
        <w:shd w:val="clear" w:color="auto" w:fill="auto"/>
        <w:vertAlign w:val="baseline"/>
      </w:rPr>
    </w:lvl>
    <w:lvl w:ilvl="2">
      <w:start w:val="1"/>
      <w:numFmt w:val="decimal"/>
      <w:lvlText w:val="%3."/>
      <w:lvlJc w:val="left"/>
      <w:pPr>
        <w:ind w:left="1178" w:hanging="458"/>
      </w:pPr>
      <w:rPr>
        <w:smallCaps w:val="0"/>
        <w:strike w:val="0"/>
        <w:shd w:val="clear" w:color="auto" w:fill="auto"/>
        <w:vertAlign w:val="baseline"/>
      </w:rPr>
    </w:lvl>
    <w:lvl w:ilvl="3">
      <w:start w:val="1"/>
      <w:numFmt w:val="decimal"/>
      <w:lvlText w:val="%4."/>
      <w:lvlJc w:val="left"/>
      <w:pPr>
        <w:ind w:left="1538" w:hanging="457"/>
      </w:pPr>
      <w:rPr>
        <w:smallCaps w:val="0"/>
        <w:strike w:val="0"/>
        <w:shd w:val="clear" w:color="auto" w:fill="auto"/>
        <w:vertAlign w:val="baseline"/>
      </w:rPr>
    </w:lvl>
    <w:lvl w:ilvl="4">
      <w:start w:val="1"/>
      <w:numFmt w:val="decimal"/>
      <w:lvlText w:val="%5."/>
      <w:lvlJc w:val="left"/>
      <w:pPr>
        <w:ind w:left="1898" w:hanging="458"/>
      </w:pPr>
      <w:rPr>
        <w:smallCaps w:val="0"/>
        <w:strike w:val="0"/>
        <w:shd w:val="clear" w:color="auto" w:fill="auto"/>
        <w:vertAlign w:val="baseline"/>
      </w:rPr>
    </w:lvl>
    <w:lvl w:ilvl="5">
      <w:start w:val="1"/>
      <w:numFmt w:val="decimal"/>
      <w:lvlText w:val="%6."/>
      <w:lvlJc w:val="left"/>
      <w:pPr>
        <w:ind w:left="2258" w:hanging="458"/>
      </w:pPr>
      <w:rPr>
        <w:smallCaps w:val="0"/>
        <w:strike w:val="0"/>
        <w:shd w:val="clear" w:color="auto" w:fill="auto"/>
        <w:vertAlign w:val="baseline"/>
      </w:rPr>
    </w:lvl>
    <w:lvl w:ilvl="6">
      <w:start w:val="1"/>
      <w:numFmt w:val="decimal"/>
      <w:lvlText w:val="%7."/>
      <w:lvlJc w:val="left"/>
      <w:pPr>
        <w:ind w:left="2618" w:hanging="458"/>
      </w:pPr>
      <w:rPr>
        <w:smallCaps w:val="0"/>
        <w:strike w:val="0"/>
        <w:shd w:val="clear" w:color="auto" w:fill="auto"/>
        <w:vertAlign w:val="baseline"/>
      </w:rPr>
    </w:lvl>
    <w:lvl w:ilvl="7">
      <w:start w:val="1"/>
      <w:numFmt w:val="decimal"/>
      <w:lvlText w:val="%8."/>
      <w:lvlJc w:val="left"/>
      <w:pPr>
        <w:ind w:left="2978" w:hanging="458"/>
      </w:pPr>
      <w:rPr>
        <w:smallCaps w:val="0"/>
        <w:strike w:val="0"/>
        <w:shd w:val="clear" w:color="auto" w:fill="auto"/>
        <w:vertAlign w:val="baseline"/>
      </w:rPr>
    </w:lvl>
    <w:lvl w:ilvl="8">
      <w:start w:val="1"/>
      <w:numFmt w:val="decimal"/>
      <w:lvlText w:val="%9."/>
      <w:lvlJc w:val="left"/>
      <w:pPr>
        <w:ind w:left="3338" w:hanging="458"/>
      </w:pPr>
      <w:rPr>
        <w:smallCaps w:val="0"/>
        <w:strike w:val="0"/>
        <w:shd w:val="clear" w:color="auto" w:fill="auto"/>
        <w:vertAlign w:val="baseline"/>
      </w:rPr>
    </w:lvl>
  </w:abstractNum>
  <w:abstractNum w:abstractNumId="4" w15:restartNumberingAfterBreak="0">
    <w:nsid w:val="098442E4"/>
    <w:multiLevelType w:val="multilevel"/>
    <w:tmpl w:val="88361E34"/>
    <w:lvl w:ilvl="0">
      <w:start w:val="1"/>
      <w:numFmt w:val="lowerLetter"/>
      <w:lvlText w:val="(%1)"/>
      <w:lvlJc w:val="left"/>
      <w:pPr>
        <w:tabs>
          <w:tab w:val="num" w:pos="720"/>
        </w:tabs>
        <w:ind w:left="720" w:hanging="360"/>
      </w:pPr>
      <w:rPr>
        <w:rFonts w:ascii="Book Antiqua" w:eastAsia="PMingLiU" w:hAnsi="Book Antiqua" w:cs="Times New Roman"/>
        <w:b w:val="0"/>
      </w:rPr>
    </w:lvl>
    <w:lvl w:ilvl="1">
      <w:start w:val="1"/>
      <w:numFmt w:val="decimal"/>
      <w:isLgl/>
      <w:lvlText w:val="%2."/>
      <w:lvlJc w:val="left"/>
      <w:pPr>
        <w:tabs>
          <w:tab w:val="num" w:pos="720"/>
        </w:tabs>
        <w:ind w:left="720" w:hanging="360"/>
      </w:pPr>
      <w:rPr>
        <w:rFonts w:ascii="Times New Roman" w:eastAsia="PMingLiU" w:hAnsi="Times New Roman" w:cs="Times New Roman"/>
      </w:rPr>
    </w:lvl>
    <w:lvl w:ilvl="2">
      <w:start w:val="1"/>
      <w:numFmt w:val="lowerLetter"/>
      <w:isLgl/>
      <w:lvlText w:val="(%3)"/>
      <w:lvlJc w:val="left"/>
      <w:pPr>
        <w:tabs>
          <w:tab w:val="num" w:pos="1080"/>
        </w:tabs>
        <w:ind w:left="1080" w:hanging="720"/>
      </w:pPr>
      <w:rPr>
        <w:rFonts w:ascii="Times New Roman" w:eastAsia="Times New Roman" w:hAnsi="Times New Roman" w:cs="Times New Roman"/>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 w15:restartNumberingAfterBreak="0">
    <w:nsid w:val="0BFB4EFE"/>
    <w:multiLevelType w:val="hybridMultilevel"/>
    <w:tmpl w:val="6C7E7890"/>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83186"/>
    <w:multiLevelType w:val="hybridMultilevel"/>
    <w:tmpl w:val="01E881FA"/>
    <w:numStyleLink w:val="Numbered"/>
  </w:abstractNum>
  <w:abstractNum w:abstractNumId="7" w15:restartNumberingAfterBreak="0">
    <w:nsid w:val="15AB69FC"/>
    <w:multiLevelType w:val="hybridMultilevel"/>
    <w:tmpl w:val="7C80C7A0"/>
    <w:lvl w:ilvl="0" w:tplc="29D0612E">
      <w:start w:val="1"/>
      <w:numFmt w:val="upperLetter"/>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4B3DD5"/>
    <w:multiLevelType w:val="hybridMultilevel"/>
    <w:tmpl w:val="8F24F5B0"/>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42E77"/>
    <w:multiLevelType w:val="hybridMultilevel"/>
    <w:tmpl w:val="8DA0DB90"/>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F65CE1"/>
    <w:multiLevelType w:val="hybridMultilevel"/>
    <w:tmpl w:val="F5267C5C"/>
    <w:lvl w:ilvl="0" w:tplc="537080B2">
      <w:start w:val="1"/>
      <w:numFmt w:val="bullet"/>
      <w:lvlText w:val="•"/>
      <w:lvlPicBulletId w:val="0"/>
      <w:lvlJc w:val="left"/>
      <w:pPr>
        <w:ind w:left="4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5083AE4">
      <w:start w:val="1"/>
      <w:numFmt w:val="bullet"/>
      <w:lvlText w:val="o"/>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EA7040">
      <w:start w:val="1"/>
      <w:numFmt w:val="bullet"/>
      <w:lvlText w:val="▪"/>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A4165C">
      <w:start w:val="1"/>
      <w:numFmt w:val="bullet"/>
      <w:lvlText w:val="•"/>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DA7948">
      <w:start w:val="1"/>
      <w:numFmt w:val="bullet"/>
      <w:lvlText w:val="o"/>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1CD65A">
      <w:start w:val="1"/>
      <w:numFmt w:val="bullet"/>
      <w:lvlText w:val="▪"/>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DA4044">
      <w:start w:val="1"/>
      <w:numFmt w:val="bullet"/>
      <w:lvlText w:val="•"/>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34100C">
      <w:start w:val="1"/>
      <w:numFmt w:val="bullet"/>
      <w:lvlText w:val="o"/>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3AC7CC">
      <w:start w:val="1"/>
      <w:numFmt w:val="bullet"/>
      <w:lvlText w:val="▪"/>
      <w:lvlJc w:val="left"/>
      <w:pPr>
        <w:ind w:left="6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CB4B68"/>
    <w:multiLevelType w:val="multilevel"/>
    <w:tmpl w:val="E858F9A8"/>
    <w:lvl w:ilvl="0">
      <w:start w:val="1"/>
      <w:numFmt w:val="lowerLetter"/>
      <w:lvlText w:val="(%1)"/>
      <w:lvlJc w:val="left"/>
      <w:pPr>
        <w:tabs>
          <w:tab w:val="num" w:pos="360"/>
        </w:tabs>
        <w:ind w:left="360" w:hanging="360"/>
      </w:pPr>
      <w:rPr>
        <w:rFonts w:ascii="Book Antiqua" w:eastAsia="PMingLiU" w:hAnsi="Book Antiqua" w:cs="Times New Roman"/>
      </w:rPr>
    </w:lvl>
    <w:lvl w:ilvl="1">
      <w:start w:val="1"/>
      <w:numFmt w:val="decimal"/>
      <w:lvlText w:val="%2."/>
      <w:lvlJc w:val="left"/>
      <w:pPr>
        <w:ind w:left="360" w:hanging="360"/>
      </w:pPr>
    </w:lvl>
    <w:lvl w:ilvl="2">
      <w:numFmt w:val="lowerLetter"/>
      <w:isLgl/>
      <w:lvlText w:val="(%3)"/>
      <w:lvlJc w:val="left"/>
      <w:pPr>
        <w:tabs>
          <w:tab w:val="num" w:pos="720"/>
        </w:tabs>
        <w:ind w:left="720" w:hanging="720"/>
      </w:pPr>
      <w:rPr>
        <w:rFonts w:ascii="Times New Roman" w:eastAsia="Times New Roman" w:hAnsi="Times New Roman" w:cs="Times New Roman"/>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15:restartNumberingAfterBreak="0">
    <w:nsid w:val="262469AB"/>
    <w:multiLevelType w:val="singleLevel"/>
    <w:tmpl w:val="0F8E1914"/>
    <w:lvl w:ilvl="0">
      <w:start w:val="1"/>
      <w:numFmt w:val="decimal"/>
      <w:pStyle w:val="Para-heading"/>
      <w:lvlText w:val="%1."/>
      <w:lvlJc w:val="left"/>
      <w:pPr>
        <w:tabs>
          <w:tab w:val="num" w:pos="360"/>
        </w:tabs>
        <w:ind w:left="0" w:firstLine="0"/>
      </w:pPr>
      <w:rPr>
        <w:rFonts w:hint="eastAsia"/>
      </w:rPr>
    </w:lvl>
  </w:abstractNum>
  <w:abstractNum w:abstractNumId="13" w15:restartNumberingAfterBreak="0">
    <w:nsid w:val="268A3593"/>
    <w:multiLevelType w:val="hybridMultilevel"/>
    <w:tmpl w:val="0436D424"/>
    <w:lvl w:ilvl="0" w:tplc="FA52D1AA">
      <w:start w:val="20"/>
      <w:numFmt w:val="decimal"/>
      <w:lvlText w:val="%1."/>
      <w:lvlJc w:val="left"/>
      <w:pPr>
        <w:ind w:left="83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8F48B38">
      <w:start w:val="1"/>
      <w:numFmt w:val="lowerLetter"/>
      <w:lvlText w:val="%2"/>
      <w:lvlJc w:val="left"/>
      <w:pPr>
        <w:ind w:left="10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F3CAF2E">
      <w:start w:val="1"/>
      <w:numFmt w:val="lowerRoman"/>
      <w:lvlText w:val="%3"/>
      <w:lvlJc w:val="left"/>
      <w:pPr>
        <w:ind w:left="18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4E24152">
      <w:start w:val="1"/>
      <w:numFmt w:val="decimal"/>
      <w:lvlText w:val="%4"/>
      <w:lvlJc w:val="left"/>
      <w:pPr>
        <w:ind w:left="25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22CCFFA">
      <w:start w:val="1"/>
      <w:numFmt w:val="lowerLetter"/>
      <w:lvlText w:val="%5"/>
      <w:lvlJc w:val="left"/>
      <w:pPr>
        <w:ind w:left="32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5E729FFE">
      <w:start w:val="1"/>
      <w:numFmt w:val="lowerRoman"/>
      <w:lvlText w:val="%6"/>
      <w:lvlJc w:val="left"/>
      <w:pPr>
        <w:ind w:left="39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EE01E04">
      <w:start w:val="1"/>
      <w:numFmt w:val="decimal"/>
      <w:lvlText w:val="%7"/>
      <w:lvlJc w:val="left"/>
      <w:pPr>
        <w:ind w:left="46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D54BEBC">
      <w:start w:val="1"/>
      <w:numFmt w:val="lowerLetter"/>
      <w:lvlText w:val="%8"/>
      <w:lvlJc w:val="left"/>
      <w:pPr>
        <w:ind w:left="54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67028BA">
      <w:start w:val="1"/>
      <w:numFmt w:val="lowerRoman"/>
      <w:lvlText w:val="%9"/>
      <w:lvlJc w:val="left"/>
      <w:pPr>
        <w:ind w:left="61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4" w15:restartNumberingAfterBreak="0">
    <w:nsid w:val="2A251935"/>
    <w:multiLevelType w:val="hybridMultilevel"/>
    <w:tmpl w:val="6F5A59B4"/>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5497F"/>
    <w:multiLevelType w:val="multilevel"/>
    <w:tmpl w:val="D22EB0FA"/>
    <w:numStyleLink w:val="CurrentList1"/>
  </w:abstractNum>
  <w:abstractNum w:abstractNumId="16" w15:restartNumberingAfterBreak="0">
    <w:nsid w:val="2F9A6BA9"/>
    <w:multiLevelType w:val="hybridMultilevel"/>
    <w:tmpl w:val="2932DA0C"/>
    <w:lvl w:ilvl="0" w:tplc="B8CAA250">
      <w:start w:val="1"/>
      <w:numFmt w:val="decimal"/>
      <w:lvlText w:val="%1."/>
      <w:lvlJc w:val="left"/>
      <w:pPr>
        <w:ind w:left="720" w:hanging="360"/>
      </w:pPr>
      <w:rPr>
        <w:rFonts w:hint="eastAsia"/>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F443F"/>
    <w:multiLevelType w:val="hybridMultilevel"/>
    <w:tmpl w:val="389293E2"/>
    <w:lvl w:ilvl="0" w:tplc="658E5256">
      <w:start w:val="1"/>
      <w:numFmt w:val="decimal"/>
      <w:pStyle w:val="para"/>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8456A75"/>
    <w:multiLevelType w:val="hybridMultilevel"/>
    <w:tmpl w:val="DC96EAEC"/>
    <w:lvl w:ilvl="0" w:tplc="3B9E7AEA">
      <w:start w:val="1"/>
      <w:numFmt w:val="bullet"/>
      <w:lvlText w:val="-"/>
      <w:lvlJc w:val="left"/>
      <w:pPr>
        <w:ind w:left="840" w:hanging="360"/>
      </w:pPr>
      <w:rPr>
        <w:rFonts w:ascii="Book Antiqua" w:eastAsia="PMingLiU" w:hAnsi="Book Antiqua" w:cs="Times New Roman"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9" w15:restartNumberingAfterBreak="0">
    <w:nsid w:val="3A452526"/>
    <w:multiLevelType w:val="hybridMultilevel"/>
    <w:tmpl w:val="47086F26"/>
    <w:lvl w:ilvl="0" w:tplc="39F2450C">
      <w:numFmt w:val="bullet"/>
      <w:lvlText w:val="-"/>
      <w:lvlJc w:val="left"/>
      <w:pPr>
        <w:ind w:left="840" w:hanging="360"/>
      </w:pPr>
      <w:rPr>
        <w:rFonts w:ascii="Book Antiqua" w:eastAsia="PMingLiU" w:hAnsi="Book Antiqua" w:cs="Times New Roman"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0" w15:restartNumberingAfterBreak="0">
    <w:nsid w:val="3D540726"/>
    <w:multiLevelType w:val="multilevel"/>
    <w:tmpl w:val="D22EB0F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57448A4"/>
    <w:multiLevelType w:val="hybridMultilevel"/>
    <w:tmpl w:val="1BBC5C56"/>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B2A7C"/>
    <w:multiLevelType w:val="hybridMultilevel"/>
    <w:tmpl w:val="3B4892F8"/>
    <w:lvl w:ilvl="0" w:tplc="189A379E">
      <w:start w:val="1"/>
      <w:numFmt w:val="decimal"/>
      <w:lvlText w:val="(%1)"/>
      <w:lvlJc w:val="left"/>
      <w:pPr>
        <w:ind w:left="720" w:hanging="360"/>
      </w:pPr>
      <w:rPr>
        <w:rFonts w:hint="eastAsia"/>
        <w:b w:val="0"/>
        <w:i w:val="0"/>
        <w:sz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733BF6"/>
    <w:multiLevelType w:val="hybridMultilevel"/>
    <w:tmpl w:val="01E881FA"/>
    <w:styleLink w:val="Numbered"/>
    <w:lvl w:ilvl="0" w:tplc="F904C9D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D5CB4B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A9C450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C010DF4E">
      <w:start w:val="1"/>
      <w:numFmt w:val="decimal"/>
      <w:lvlText w:val="%4."/>
      <w:lvlJc w:val="left"/>
      <w:pPr>
        <w:ind w:left="1538" w:hanging="457"/>
      </w:pPr>
      <w:rPr>
        <w:rFonts w:hAnsi="Arial Unicode MS"/>
        <w:caps w:val="0"/>
        <w:smallCaps w:val="0"/>
        <w:strike w:val="0"/>
        <w:dstrike w:val="0"/>
        <w:outline w:val="0"/>
        <w:emboss w:val="0"/>
        <w:imprint w:val="0"/>
        <w:spacing w:val="0"/>
        <w:w w:val="100"/>
        <w:kern w:val="0"/>
        <w:position w:val="0"/>
        <w:highlight w:val="none"/>
        <w:vertAlign w:val="baseline"/>
      </w:rPr>
    </w:lvl>
    <w:lvl w:ilvl="4" w:tplc="48C4D4A2">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E0580ABA">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12288C4">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6B844058">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E0A0EFD0">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0CA1628"/>
    <w:multiLevelType w:val="hybridMultilevel"/>
    <w:tmpl w:val="6798ADDE"/>
    <w:lvl w:ilvl="0" w:tplc="B82E2FAC">
      <w:start w:val="11"/>
      <w:numFmt w:val="decimal"/>
      <w:lvlText w:val="%1."/>
      <w:lvlJc w:val="left"/>
      <w:pPr>
        <w:ind w:left="77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3208ACAA">
      <w:start w:val="1"/>
      <w:numFmt w:val="lowerLetter"/>
      <w:lvlText w:val="%2"/>
      <w:lvlJc w:val="left"/>
      <w:pPr>
        <w:ind w:left="11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65305DEE">
      <w:start w:val="1"/>
      <w:numFmt w:val="lowerRoman"/>
      <w:lvlText w:val="%3"/>
      <w:lvlJc w:val="left"/>
      <w:pPr>
        <w:ind w:left="18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BE2DA5E">
      <w:start w:val="1"/>
      <w:numFmt w:val="decimal"/>
      <w:lvlText w:val="%4"/>
      <w:lvlJc w:val="left"/>
      <w:pPr>
        <w:ind w:left="25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F334DD7C">
      <w:start w:val="1"/>
      <w:numFmt w:val="lowerLetter"/>
      <w:lvlText w:val="%5"/>
      <w:lvlJc w:val="left"/>
      <w:pPr>
        <w:ind w:left="326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218E252">
      <w:start w:val="1"/>
      <w:numFmt w:val="lowerRoman"/>
      <w:lvlText w:val="%6"/>
      <w:lvlJc w:val="left"/>
      <w:pPr>
        <w:ind w:left="398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09F20D00">
      <w:start w:val="1"/>
      <w:numFmt w:val="decimal"/>
      <w:lvlText w:val="%7"/>
      <w:lvlJc w:val="left"/>
      <w:pPr>
        <w:ind w:left="470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2B26A3CE">
      <w:start w:val="1"/>
      <w:numFmt w:val="lowerLetter"/>
      <w:lvlText w:val="%8"/>
      <w:lvlJc w:val="left"/>
      <w:pPr>
        <w:ind w:left="542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C5BC4CDE">
      <w:start w:val="1"/>
      <w:numFmt w:val="lowerRoman"/>
      <w:lvlText w:val="%9"/>
      <w:lvlJc w:val="left"/>
      <w:pPr>
        <w:ind w:left="614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 w15:restartNumberingAfterBreak="0">
    <w:nsid w:val="53B05A88"/>
    <w:multiLevelType w:val="hybridMultilevel"/>
    <w:tmpl w:val="A1084004"/>
    <w:lvl w:ilvl="0" w:tplc="15B6400C">
      <w:start w:val="1"/>
      <w:numFmt w:val="lowerLetter"/>
      <w:lvlText w:val="(%1)"/>
      <w:lvlJc w:val="left"/>
      <w:pPr>
        <w:ind w:left="720" w:hanging="360"/>
      </w:pPr>
      <w:rPr>
        <w:rFonts w:ascii="Times New Roman" w:eastAsiaTheme="minorEastAsia" w:hAnsi="Times New Roman" w:cs="Times New Roman" w:hint="default"/>
        <w:b w:val="0"/>
        <w:i w:val="0"/>
        <w:strike w:val="0"/>
        <w:dstrike w:val="0"/>
        <w:color w:val="000000"/>
        <w:sz w:val="28"/>
        <w:szCs w:val="28"/>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1722BB"/>
    <w:multiLevelType w:val="hybridMultilevel"/>
    <w:tmpl w:val="28EC2FBC"/>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462F01"/>
    <w:multiLevelType w:val="hybridMultilevel"/>
    <w:tmpl w:val="FA2AD64C"/>
    <w:lvl w:ilvl="0" w:tplc="A5EAA53A">
      <w:start w:val="31"/>
      <w:numFmt w:val="decimal"/>
      <w:lvlText w:val="%1."/>
      <w:lvlJc w:val="left"/>
      <w:pPr>
        <w:ind w:left="735" w:hanging="375"/>
      </w:pPr>
      <w:rPr>
        <w:rFonts w:hint="default"/>
        <w:i w:val="0"/>
      </w:rPr>
    </w:lvl>
    <w:lvl w:ilvl="1" w:tplc="F80223E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FA5D0F"/>
    <w:multiLevelType w:val="hybridMultilevel"/>
    <w:tmpl w:val="B074CBF2"/>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711CA3"/>
    <w:multiLevelType w:val="hybridMultilevel"/>
    <w:tmpl w:val="7C9CD132"/>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D5F78"/>
    <w:multiLevelType w:val="multilevel"/>
    <w:tmpl w:val="D22EB0FA"/>
    <w:styleLink w:val="CurrentList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66147CF"/>
    <w:multiLevelType w:val="hybridMultilevel"/>
    <w:tmpl w:val="2D7A1070"/>
    <w:lvl w:ilvl="0" w:tplc="F80223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C07BD6"/>
    <w:multiLevelType w:val="hybridMultilevel"/>
    <w:tmpl w:val="35E8729C"/>
    <w:lvl w:ilvl="0" w:tplc="60DC2BFA">
      <w:start w:val="36"/>
      <w:numFmt w:val="decimal"/>
      <w:lvlText w:val="%1."/>
      <w:lvlJc w:val="left"/>
      <w:pPr>
        <w:ind w:left="835"/>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75EEAA94">
      <w:start w:val="1"/>
      <w:numFmt w:val="lowerLetter"/>
      <w:lvlText w:val="%2"/>
      <w:lvlJc w:val="left"/>
      <w:pPr>
        <w:ind w:left="11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59267AD0">
      <w:start w:val="1"/>
      <w:numFmt w:val="lowerRoman"/>
      <w:lvlText w:val="%3"/>
      <w:lvlJc w:val="left"/>
      <w:pPr>
        <w:ind w:left="19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F99ECBBE">
      <w:start w:val="1"/>
      <w:numFmt w:val="decimal"/>
      <w:lvlText w:val="%4"/>
      <w:lvlJc w:val="left"/>
      <w:pPr>
        <w:ind w:left="26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4682884">
      <w:start w:val="1"/>
      <w:numFmt w:val="lowerLetter"/>
      <w:lvlText w:val="%5"/>
      <w:lvlJc w:val="left"/>
      <w:pPr>
        <w:ind w:left="335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A3D8FD7E">
      <w:start w:val="1"/>
      <w:numFmt w:val="lowerRoman"/>
      <w:lvlText w:val="%6"/>
      <w:lvlJc w:val="left"/>
      <w:pPr>
        <w:ind w:left="407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7574532E">
      <w:start w:val="1"/>
      <w:numFmt w:val="decimal"/>
      <w:lvlText w:val="%7"/>
      <w:lvlJc w:val="left"/>
      <w:pPr>
        <w:ind w:left="479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F1CC61C">
      <w:start w:val="1"/>
      <w:numFmt w:val="lowerLetter"/>
      <w:lvlText w:val="%8"/>
      <w:lvlJc w:val="left"/>
      <w:pPr>
        <w:ind w:left="551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BCD272D4">
      <w:start w:val="1"/>
      <w:numFmt w:val="lowerRoman"/>
      <w:lvlText w:val="%9"/>
      <w:lvlJc w:val="left"/>
      <w:pPr>
        <w:ind w:left="6238"/>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33" w15:restartNumberingAfterBreak="0">
    <w:nsid w:val="7A346D80"/>
    <w:multiLevelType w:val="hybridMultilevel"/>
    <w:tmpl w:val="EF90ED80"/>
    <w:lvl w:ilvl="0" w:tplc="FFFFFFFF">
      <w:start w:val="78"/>
      <w:numFmt w:val="decimal"/>
      <w:lvlText w:val="%1."/>
      <w:lvlJc w:val="left"/>
      <w:pPr>
        <w:ind w:left="1494" w:hanging="360"/>
      </w:pPr>
    </w:lvl>
    <w:lvl w:ilvl="1" w:tplc="FFFFFFFF">
      <w:start w:val="1"/>
      <w:numFmt w:val="lowerLetter"/>
      <w:lvlText w:val="%2."/>
      <w:lvlJc w:val="left"/>
      <w:pPr>
        <w:ind w:left="2214" w:hanging="360"/>
      </w:pPr>
    </w:lvl>
    <w:lvl w:ilvl="2" w:tplc="FFFFFFFF">
      <w:start w:val="1"/>
      <w:numFmt w:val="lowerRoman"/>
      <w:lvlText w:val="%3."/>
      <w:lvlJc w:val="right"/>
      <w:pPr>
        <w:ind w:left="2934" w:hanging="180"/>
      </w:pPr>
    </w:lvl>
    <w:lvl w:ilvl="3" w:tplc="FFFFFFFF">
      <w:start w:val="1"/>
      <w:numFmt w:val="decimal"/>
      <w:lvlText w:val="%4."/>
      <w:lvlJc w:val="left"/>
      <w:pPr>
        <w:ind w:left="3654" w:hanging="360"/>
      </w:pPr>
    </w:lvl>
    <w:lvl w:ilvl="4" w:tplc="FFFFFFFF">
      <w:start w:val="1"/>
      <w:numFmt w:val="lowerLetter"/>
      <w:lvlText w:val="%5."/>
      <w:lvlJc w:val="left"/>
      <w:pPr>
        <w:ind w:left="4374" w:hanging="360"/>
      </w:pPr>
    </w:lvl>
    <w:lvl w:ilvl="5" w:tplc="FFFFFFFF">
      <w:start w:val="1"/>
      <w:numFmt w:val="lowerRoman"/>
      <w:lvlText w:val="%6."/>
      <w:lvlJc w:val="right"/>
      <w:pPr>
        <w:ind w:left="5094" w:hanging="180"/>
      </w:pPr>
    </w:lvl>
    <w:lvl w:ilvl="6" w:tplc="FFFFFFFF">
      <w:start w:val="1"/>
      <w:numFmt w:val="decimal"/>
      <w:lvlText w:val="%7."/>
      <w:lvlJc w:val="left"/>
      <w:pPr>
        <w:ind w:left="5814" w:hanging="360"/>
      </w:pPr>
    </w:lvl>
    <w:lvl w:ilvl="7" w:tplc="FFFFFFFF">
      <w:start w:val="1"/>
      <w:numFmt w:val="lowerLetter"/>
      <w:lvlText w:val="%8."/>
      <w:lvlJc w:val="left"/>
      <w:pPr>
        <w:ind w:left="6534" w:hanging="360"/>
      </w:pPr>
    </w:lvl>
    <w:lvl w:ilvl="8" w:tplc="FFFFFFFF">
      <w:start w:val="1"/>
      <w:numFmt w:val="lowerRoman"/>
      <w:lvlText w:val="%9."/>
      <w:lvlJc w:val="right"/>
      <w:pPr>
        <w:ind w:left="7254" w:hanging="180"/>
      </w:pPr>
    </w:lvl>
  </w:abstractNum>
  <w:abstractNum w:abstractNumId="34" w15:restartNumberingAfterBreak="0">
    <w:nsid w:val="7BB10E26"/>
    <w:multiLevelType w:val="hybridMultilevel"/>
    <w:tmpl w:val="66566166"/>
    <w:lvl w:ilvl="0" w:tplc="7B74B3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17"/>
  </w:num>
  <w:num w:numId="3">
    <w:abstractNumId w:val="16"/>
  </w:num>
  <w:num w:numId="4">
    <w:abstractNumId w:val="22"/>
  </w:num>
  <w:num w:numId="5">
    <w:abstractNumId w:val="24"/>
  </w:num>
  <w:num w:numId="6">
    <w:abstractNumId w:val="13"/>
  </w:num>
  <w:num w:numId="7">
    <w:abstractNumId w:val="32"/>
  </w:num>
  <w:num w:numId="8">
    <w:abstractNumId w:val="10"/>
  </w:num>
  <w:num w:numId="9">
    <w:abstractNumId w:val="34"/>
  </w:num>
  <w:num w:numId="10">
    <w:abstractNumId w:val="3"/>
  </w:num>
  <w:num w:numId="11">
    <w:abstractNumId w:val="5"/>
  </w:num>
  <w:num w:numId="12">
    <w:abstractNumId w:val="8"/>
  </w:num>
  <w:num w:numId="13">
    <w:abstractNumId w:val="9"/>
  </w:num>
  <w:num w:numId="14">
    <w:abstractNumId w:val="28"/>
  </w:num>
  <w:num w:numId="15">
    <w:abstractNumId w:val="29"/>
  </w:num>
  <w:num w:numId="16">
    <w:abstractNumId w:val="11"/>
  </w:num>
  <w:num w:numId="17">
    <w:abstractNumId w:val="30"/>
  </w:num>
  <w:num w:numId="18">
    <w:abstractNumId w:val="0"/>
  </w:num>
  <w:num w:numId="19">
    <w:abstractNumId w:val="20"/>
  </w:num>
  <w:num w:numId="20">
    <w:abstractNumId w:val="15"/>
  </w:num>
  <w:num w:numId="21">
    <w:abstractNumId w:val="18"/>
  </w:num>
  <w:num w:numId="22">
    <w:abstractNumId w:val="19"/>
  </w:num>
  <w:num w:numId="23">
    <w:abstractNumId w:val="2"/>
  </w:num>
  <w:num w:numId="24">
    <w:abstractNumId w:val="14"/>
  </w:num>
  <w:num w:numId="25">
    <w:abstractNumId w:val="26"/>
  </w:num>
  <w:num w:numId="26">
    <w:abstractNumId w:val="27"/>
  </w:num>
  <w:num w:numId="27">
    <w:abstractNumId w:val="21"/>
  </w:num>
  <w:num w:numId="28">
    <w:abstractNumId w:val="1"/>
  </w:num>
  <w:num w:numId="29">
    <w:abstractNumId w:val="23"/>
  </w:num>
  <w:num w:numId="30">
    <w:abstractNumId w:val="6"/>
  </w:num>
  <w:num w:numId="31">
    <w:abstractNumId w:val="31"/>
  </w:num>
  <w:num w:numId="32">
    <w:abstractNumId w:val="6"/>
    <w:lvlOverride w:ilvl="0">
      <w:lvl w:ilvl="0" w:tplc="F87C78B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C3A5B9E">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C42EDBE">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6BC1736">
        <w:start w:val="1"/>
        <w:numFmt w:val="decimal"/>
        <w:lvlText w:val="%4."/>
        <w:lvlJc w:val="left"/>
        <w:pPr>
          <w:ind w:left="1538" w:hanging="4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2246C28">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5043F0E">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CA09260">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AAC8224">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0DE820E">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7"/>
  </w:num>
  <w:num w:numId="34">
    <w:abstractNumId w:val="4"/>
  </w:num>
  <w:num w:numId="35">
    <w:abstractNumId w:val="25"/>
  </w:num>
  <w:num w:numId="36">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1BE8"/>
    <w:rsid w:val="00002EF7"/>
    <w:rsid w:val="00005763"/>
    <w:rsid w:val="00006BBF"/>
    <w:rsid w:val="00007707"/>
    <w:rsid w:val="000107F3"/>
    <w:rsid w:val="000115C0"/>
    <w:rsid w:val="00013958"/>
    <w:rsid w:val="00013E0F"/>
    <w:rsid w:val="000162CF"/>
    <w:rsid w:val="00016AAA"/>
    <w:rsid w:val="0002672A"/>
    <w:rsid w:val="00026C99"/>
    <w:rsid w:val="000305E0"/>
    <w:rsid w:val="00031ACD"/>
    <w:rsid w:val="00033E26"/>
    <w:rsid w:val="00034504"/>
    <w:rsid w:val="00034A9B"/>
    <w:rsid w:val="00034F73"/>
    <w:rsid w:val="0003519F"/>
    <w:rsid w:val="00035852"/>
    <w:rsid w:val="00036B3E"/>
    <w:rsid w:val="000375FD"/>
    <w:rsid w:val="0003779A"/>
    <w:rsid w:val="00041477"/>
    <w:rsid w:val="00042582"/>
    <w:rsid w:val="0004298B"/>
    <w:rsid w:val="00042E4A"/>
    <w:rsid w:val="00046B0C"/>
    <w:rsid w:val="0005080D"/>
    <w:rsid w:val="0005189B"/>
    <w:rsid w:val="00052B3D"/>
    <w:rsid w:val="0005495F"/>
    <w:rsid w:val="00056F63"/>
    <w:rsid w:val="0006211F"/>
    <w:rsid w:val="0007264D"/>
    <w:rsid w:val="000735AC"/>
    <w:rsid w:val="000757B7"/>
    <w:rsid w:val="00076217"/>
    <w:rsid w:val="00076C1B"/>
    <w:rsid w:val="000842D4"/>
    <w:rsid w:val="0008434D"/>
    <w:rsid w:val="00086909"/>
    <w:rsid w:val="00087FF3"/>
    <w:rsid w:val="000941F8"/>
    <w:rsid w:val="0009552F"/>
    <w:rsid w:val="00096AFC"/>
    <w:rsid w:val="00097AFD"/>
    <w:rsid w:val="000A0850"/>
    <w:rsid w:val="000A189E"/>
    <w:rsid w:val="000A4C70"/>
    <w:rsid w:val="000B262D"/>
    <w:rsid w:val="000C06EA"/>
    <w:rsid w:val="000C2810"/>
    <w:rsid w:val="000C2BEB"/>
    <w:rsid w:val="000D0596"/>
    <w:rsid w:val="000D11B0"/>
    <w:rsid w:val="000D14B3"/>
    <w:rsid w:val="000D1DB9"/>
    <w:rsid w:val="000D5EFA"/>
    <w:rsid w:val="000D7535"/>
    <w:rsid w:val="000E5161"/>
    <w:rsid w:val="000E7696"/>
    <w:rsid w:val="000F04AF"/>
    <w:rsid w:val="000F101D"/>
    <w:rsid w:val="000F21C9"/>
    <w:rsid w:val="000F409B"/>
    <w:rsid w:val="000F6B10"/>
    <w:rsid w:val="000F7992"/>
    <w:rsid w:val="001006F2"/>
    <w:rsid w:val="00101C1B"/>
    <w:rsid w:val="001027E4"/>
    <w:rsid w:val="001050FF"/>
    <w:rsid w:val="00107F5B"/>
    <w:rsid w:val="0011138D"/>
    <w:rsid w:val="00117723"/>
    <w:rsid w:val="00127968"/>
    <w:rsid w:val="00132392"/>
    <w:rsid w:val="00134094"/>
    <w:rsid w:val="00135173"/>
    <w:rsid w:val="001357A4"/>
    <w:rsid w:val="0013637A"/>
    <w:rsid w:val="00137F02"/>
    <w:rsid w:val="00141B02"/>
    <w:rsid w:val="00145B6A"/>
    <w:rsid w:val="00165947"/>
    <w:rsid w:val="00166FC5"/>
    <w:rsid w:val="001673ED"/>
    <w:rsid w:val="0017032B"/>
    <w:rsid w:val="00171D59"/>
    <w:rsid w:val="00172037"/>
    <w:rsid w:val="00175440"/>
    <w:rsid w:val="001763C1"/>
    <w:rsid w:val="00176591"/>
    <w:rsid w:val="00176B58"/>
    <w:rsid w:val="0017795E"/>
    <w:rsid w:val="00177B4A"/>
    <w:rsid w:val="00180CC4"/>
    <w:rsid w:val="00182F62"/>
    <w:rsid w:val="00183A6E"/>
    <w:rsid w:val="00183AAF"/>
    <w:rsid w:val="001846C6"/>
    <w:rsid w:val="0018729A"/>
    <w:rsid w:val="00193D13"/>
    <w:rsid w:val="00193DBA"/>
    <w:rsid w:val="00194689"/>
    <w:rsid w:val="00196A91"/>
    <w:rsid w:val="001A0A4F"/>
    <w:rsid w:val="001A4E5F"/>
    <w:rsid w:val="001A58BE"/>
    <w:rsid w:val="001B54BD"/>
    <w:rsid w:val="001B60A9"/>
    <w:rsid w:val="001B6BA8"/>
    <w:rsid w:val="001B7E53"/>
    <w:rsid w:val="001C0AA8"/>
    <w:rsid w:val="001C0C7E"/>
    <w:rsid w:val="001C4629"/>
    <w:rsid w:val="001C4BEF"/>
    <w:rsid w:val="001D3239"/>
    <w:rsid w:val="001D455F"/>
    <w:rsid w:val="001D7B95"/>
    <w:rsid w:val="001E07A2"/>
    <w:rsid w:val="001E23A9"/>
    <w:rsid w:val="001E395D"/>
    <w:rsid w:val="001E5770"/>
    <w:rsid w:val="001E5E83"/>
    <w:rsid w:val="001F0DB9"/>
    <w:rsid w:val="001F31B9"/>
    <w:rsid w:val="001F5516"/>
    <w:rsid w:val="00200070"/>
    <w:rsid w:val="0020012D"/>
    <w:rsid w:val="0020117E"/>
    <w:rsid w:val="00201D43"/>
    <w:rsid w:val="00203083"/>
    <w:rsid w:val="00203D82"/>
    <w:rsid w:val="00212735"/>
    <w:rsid w:val="0021345D"/>
    <w:rsid w:val="002135F8"/>
    <w:rsid w:val="002142E7"/>
    <w:rsid w:val="00220EC7"/>
    <w:rsid w:val="00221DAC"/>
    <w:rsid w:val="002225E2"/>
    <w:rsid w:val="00223BB1"/>
    <w:rsid w:val="00223DD7"/>
    <w:rsid w:val="00226A53"/>
    <w:rsid w:val="002272C4"/>
    <w:rsid w:val="00227A49"/>
    <w:rsid w:val="00230777"/>
    <w:rsid w:val="00234901"/>
    <w:rsid w:val="0023569D"/>
    <w:rsid w:val="0024098E"/>
    <w:rsid w:val="00243E2D"/>
    <w:rsid w:val="0024419B"/>
    <w:rsid w:val="00245D70"/>
    <w:rsid w:val="0024736F"/>
    <w:rsid w:val="002519DA"/>
    <w:rsid w:val="0025689F"/>
    <w:rsid w:val="0026118F"/>
    <w:rsid w:val="00264B28"/>
    <w:rsid w:val="00264B63"/>
    <w:rsid w:val="00265723"/>
    <w:rsid w:val="00266886"/>
    <w:rsid w:val="00266A94"/>
    <w:rsid w:val="00270C9D"/>
    <w:rsid w:val="00271F3D"/>
    <w:rsid w:val="0027494E"/>
    <w:rsid w:val="00275519"/>
    <w:rsid w:val="00276737"/>
    <w:rsid w:val="00277153"/>
    <w:rsid w:val="002866A4"/>
    <w:rsid w:val="00291231"/>
    <w:rsid w:val="00295D2D"/>
    <w:rsid w:val="00296DC4"/>
    <w:rsid w:val="002A44CB"/>
    <w:rsid w:val="002B0D71"/>
    <w:rsid w:val="002B2679"/>
    <w:rsid w:val="002B4359"/>
    <w:rsid w:val="002B5195"/>
    <w:rsid w:val="002B54AB"/>
    <w:rsid w:val="002B5F77"/>
    <w:rsid w:val="002C1006"/>
    <w:rsid w:val="002C2C86"/>
    <w:rsid w:val="002C500C"/>
    <w:rsid w:val="002D6804"/>
    <w:rsid w:val="002D6F2F"/>
    <w:rsid w:val="002E0D2E"/>
    <w:rsid w:val="002E3B99"/>
    <w:rsid w:val="002E44A3"/>
    <w:rsid w:val="002E44FF"/>
    <w:rsid w:val="002E4875"/>
    <w:rsid w:val="002E4EAE"/>
    <w:rsid w:val="002E5297"/>
    <w:rsid w:val="002E74E6"/>
    <w:rsid w:val="002F03F8"/>
    <w:rsid w:val="002F2B16"/>
    <w:rsid w:val="002F7FDB"/>
    <w:rsid w:val="00300A9E"/>
    <w:rsid w:val="00300AD3"/>
    <w:rsid w:val="00301AB1"/>
    <w:rsid w:val="0030210D"/>
    <w:rsid w:val="0030302E"/>
    <w:rsid w:val="00305A20"/>
    <w:rsid w:val="00306388"/>
    <w:rsid w:val="00306D24"/>
    <w:rsid w:val="003079E0"/>
    <w:rsid w:val="00310711"/>
    <w:rsid w:val="0031319E"/>
    <w:rsid w:val="00314529"/>
    <w:rsid w:val="00314B37"/>
    <w:rsid w:val="003168B7"/>
    <w:rsid w:val="00320D36"/>
    <w:rsid w:val="00323065"/>
    <w:rsid w:val="00323360"/>
    <w:rsid w:val="0032372C"/>
    <w:rsid w:val="0032385C"/>
    <w:rsid w:val="003266B8"/>
    <w:rsid w:val="003304EA"/>
    <w:rsid w:val="00334963"/>
    <w:rsid w:val="00334AD4"/>
    <w:rsid w:val="00334E18"/>
    <w:rsid w:val="00335D3E"/>
    <w:rsid w:val="00336372"/>
    <w:rsid w:val="003372A6"/>
    <w:rsid w:val="00341643"/>
    <w:rsid w:val="00343054"/>
    <w:rsid w:val="0034367A"/>
    <w:rsid w:val="00350906"/>
    <w:rsid w:val="003557EC"/>
    <w:rsid w:val="00362304"/>
    <w:rsid w:val="00367485"/>
    <w:rsid w:val="0037395F"/>
    <w:rsid w:val="00376AF6"/>
    <w:rsid w:val="00380C16"/>
    <w:rsid w:val="00381F96"/>
    <w:rsid w:val="00382073"/>
    <w:rsid w:val="00383ED0"/>
    <w:rsid w:val="0038458C"/>
    <w:rsid w:val="00384F4A"/>
    <w:rsid w:val="0038513F"/>
    <w:rsid w:val="00386187"/>
    <w:rsid w:val="0038665C"/>
    <w:rsid w:val="00386679"/>
    <w:rsid w:val="00386A92"/>
    <w:rsid w:val="003912F5"/>
    <w:rsid w:val="00393063"/>
    <w:rsid w:val="003A077A"/>
    <w:rsid w:val="003A1178"/>
    <w:rsid w:val="003A2D21"/>
    <w:rsid w:val="003A2D3E"/>
    <w:rsid w:val="003A74A3"/>
    <w:rsid w:val="003A77DC"/>
    <w:rsid w:val="003B0E0F"/>
    <w:rsid w:val="003B1033"/>
    <w:rsid w:val="003B159B"/>
    <w:rsid w:val="003B44D8"/>
    <w:rsid w:val="003C03C9"/>
    <w:rsid w:val="003C0C35"/>
    <w:rsid w:val="003C119A"/>
    <w:rsid w:val="003C4445"/>
    <w:rsid w:val="003C471D"/>
    <w:rsid w:val="003C656F"/>
    <w:rsid w:val="003C6E64"/>
    <w:rsid w:val="003C75D0"/>
    <w:rsid w:val="003D0654"/>
    <w:rsid w:val="003D08E7"/>
    <w:rsid w:val="003D3FA5"/>
    <w:rsid w:val="003D42F2"/>
    <w:rsid w:val="003D4343"/>
    <w:rsid w:val="003D46D5"/>
    <w:rsid w:val="003D7F2E"/>
    <w:rsid w:val="003E1AB7"/>
    <w:rsid w:val="003E266C"/>
    <w:rsid w:val="003E46D3"/>
    <w:rsid w:val="003E7AF4"/>
    <w:rsid w:val="003F5070"/>
    <w:rsid w:val="00402D30"/>
    <w:rsid w:val="00405C78"/>
    <w:rsid w:val="00412AE2"/>
    <w:rsid w:val="004162F1"/>
    <w:rsid w:val="00416684"/>
    <w:rsid w:val="00417A97"/>
    <w:rsid w:val="00420E8E"/>
    <w:rsid w:val="0042260D"/>
    <w:rsid w:val="00427824"/>
    <w:rsid w:val="00430695"/>
    <w:rsid w:val="00430CF6"/>
    <w:rsid w:val="00437467"/>
    <w:rsid w:val="004534E7"/>
    <w:rsid w:val="004543D6"/>
    <w:rsid w:val="00454532"/>
    <w:rsid w:val="00457813"/>
    <w:rsid w:val="00463C22"/>
    <w:rsid w:val="004661E3"/>
    <w:rsid w:val="00466D23"/>
    <w:rsid w:val="00475AA0"/>
    <w:rsid w:val="00477AF3"/>
    <w:rsid w:val="004836F3"/>
    <w:rsid w:val="004845FA"/>
    <w:rsid w:val="00484629"/>
    <w:rsid w:val="00487540"/>
    <w:rsid w:val="00491E14"/>
    <w:rsid w:val="00493929"/>
    <w:rsid w:val="004945FD"/>
    <w:rsid w:val="0049505E"/>
    <w:rsid w:val="004974B7"/>
    <w:rsid w:val="004A0EFC"/>
    <w:rsid w:val="004A2396"/>
    <w:rsid w:val="004A454E"/>
    <w:rsid w:val="004A4C89"/>
    <w:rsid w:val="004A6E09"/>
    <w:rsid w:val="004A6FAD"/>
    <w:rsid w:val="004A7F0A"/>
    <w:rsid w:val="004B0DD7"/>
    <w:rsid w:val="004B3156"/>
    <w:rsid w:val="004B523F"/>
    <w:rsid w:val="004B5413"/>
    <w:rsid w:val="004B62AE"/>
    <w:rsid w:val="004B6C14"/>
    <w:rsid w:val="004B6F5B"/>
    <w:rsid w:val="004C166B"/>
    <w:rsid w:val="004C438C"/>
    <w:rsid w:val="004D0B36"/>
    <w:rsid w:val="004D3A0D"/>
    <w:rsid w:val="004D424D"/>
    <w:rsid w:val="004D4453"/>
    <w:rsid w:val="004E29D1"/>
    <w:rsid w:val="004E5077"/>
    <w:rsid w:val="004E5BDF"/>
    <w:rsid w:val="004E609F"/>
    <w:rsid w:val="004F080D"/>
    <w:rsid w:val="004F25E8"/>
    <w:rsid w:val="004F7853"/>
    <w:rsid w:val="004F79C6"/>
    <w:rsid w:val="005039B9"/>
    <w:rsid w:val="005063D8"/>
    <w:rsid w:val="00512680"/>
    <w:rsid w:val="00512DA1"/>
    <w:rsid w:val="00514D18"/>
    <w:rsid w:val="00516523"/>
    <w:rsid w:val="00516664"/>
    <w:rsid w:val="0051788F"/>
    <w:rsid w:val="005222CE"/>
    <w:rsid w:val="0052495B"/>
    <w:rsid w:val="005254AF"/>
    <w:rsid w:val="00526268"/>
    <w:rsid w:val="005308C1"/>
    <w:rsid w:val="00531C1F"/>
    <w:rsid w:val="00531E45"/>
    <w:rsid w:val="00532D13"/>
    <w:rsid w:val="00533EE7"/>
    <w:rsid w:val="00534706"/>
    <w:rsid w:val="00534EE9"/>
    <w:rsid w:val="00540731"/>
    <w:rsid w:val="00545F95"/>
    <w:rsid w:val="005461E1"/>
    <w:rsid w:val="00546EE9"/>
    <w:rsid w:val="005470A4"/>
    <w:rsid w:val="00547D24"/>
    <w:rsid w:val="00550712"/>
    <w:rsid w:val="0055213F"/>
    <w:rsid w:val="00553C8C"/>
    <w:rsid w:val="0055707D"/>
    <w:rsid w:val="00560DB1"/>
    <w:rsid w:val="00562C59"/>
    <w:rsid w:val="00566BDB"/>
    <w:rsid w:val="005671C3"/>
    <w:rsid w:val="0057119B"/>
    <w:rsid w:val="0057286F"/>
    <w:rsid w:val="005759BE"/>
    <w:rsid w:val="00576AFC"/>
    <w:rsid w:val="00580031"/>
    <w:rsid w:val="00580457"/>
    <w:rsid w:val="005806AC"/>
    <w:rsid w:val="00581703"/>
    <w:rsid w:val="00582745"/>
    <w:rsid w:val="00586425"/>
    <w:rsid w:val="00590567"/>
    <w:rsid w:val="005917E8"/>
    <w:rsid w:val="0059343B"/>
    <w:rsid w:val="005951C6"/>
    <w:rsid w:val="005A1700"/>
    <w:rsid w:val="005A3B2C"/>
    <w:rsid w:val="005A4ABE"/>
    <w:rsid w:val="005A4BD9"/>
    <w:rsid w:val="005A5F18"/>
    <w:rsid w:val="005A6212"/>
    <w:rsid w:val="005B0253"/>
    <w:rsid w:val="005B1179"/>
    <w:rsid w:val="005B1222"/>
    <w:rsid w:val="005B4BCB"/>
    <w:rsid w:val="005B5EF1"/>
    <w:rsid w:val="005C1958"/>
    <w:rsid w:val="005C31C3"/>
    <w:rsid w:val="005C4424"/>
    <w:rsid w:val="005C6274"/>
    <w:rsid w:val="005D3B85"/>
    <w:rsid w:val="005D6090"/>
    <w:rsid w:val="005D64A1"/>
    <w:rsid w:val="005E7AB0"/>
    <w:rsid w:val="00600EDA"/>
    <w:rsid w:val="00601A6E"/>
    <w:rsid w:val="00603A55"/>
    <w:rsid w:val="006108B8"/>
    <w:rsid w:val="00610E1C"/>
    <w:rsid w:val="0061346F"/>
    <w:rsid w:val="00620CF1"/>
    <w:rsid w:val="0062128B"/>
    <w:rsid w:val="00622F0C"/>
    <w:rsid w:val="00623A7B"/>
    <w:rsid w:val="00626118"/>
    <w:rsid w:val="0062640F"/>
    <w:rsid w:val="00626D68"/>
    <w:rsid w:val="006315F3"/>
    <w:rsid w:val="006318B6"/>
    <w:rsid w:val="00636A21"/>
    <w:rsid w:val="00641207"/>
    <w:rsid w:val="00641219"/>
    <w:rsid w:val="006418E0"/>
    <w:rsid w:val="006467E8"/>
    <w:rsid w:val="00646F65"/>
    <w:rsid w:val="00647B3F"/>
    <w:rsid w:val="006513AC"/>
    <w:rsid w:val="00651DB3"/>
    <w:rsid w:val="006550A4"/>
    <w:rsid w:val="00656233"/>
    <w:rsid w:val="006620E2"/>
    <w:rsid w:val="00662407"/>
    <w:rsid w:val="00670923"/>
    <w:rsid w:val="006709A1"/>
    <w:rsid w:val="006719A3"/>
    <w:rsid w:val="00671CC9"/>
    <w:rsid w:val="00671DEB"/>
    <w:rsid w:val="0067265B"/>
    <w:rsid w:val="00672C4C"/>
    <w:rsid w:val="00674390"/>
    <w:rsid w:val="00676FAF"/>
    <w:rsid w:val="00680B7E"/>
    <w:rsid w:val="006813EB"/>
    <w:rsid w:val="00681755"/>
    <w:rsid w:val="00684A7E"/>
    <w:rsid w:val="00685775"/>
    <w:rsid w:val="00686E53"/>
    <w:rsid w:val="00690961"/>
    <w:rsid w:val="006917AD"/>
    <w:rsid w:val="0069190C"/>
    <w:rsid w:val="00692EA1"/>
    <w:rsid w:val="00694A05"/>
    <w:rsid w:val="00694FAF"/>
    <w:rsid w:val="006972E7"/>
    <w:rsid w:val="0069760B"/>
    <w:rsid w:val="006A519C"/>
    <w:rsid w:val="006A73A6"/>
    <w:rsid w:val="006B139E"/>
    <w:rsid w:val="006B1889"/>
    <w:rsid w:val="006B1CD3"/>
    <w:rsid w:val="006B4C51"/>
    <w:rsid w:val="006B65E1"/>
    <w:rsid w:val="006B7AFB"/>
    <w:rsid w:val="006C561F"/>
    <w:rsid w:val="006D07E4"/>
    <w:rsid w:val="006D2487"/>
    <w:rsid w:val="006D5231"/>
    <w:rsid w:val="006D5EED"/>
    <w:rsid w:val="006D6BE0"/>
    <w:rsid w:val="006E0B44"/>
    <w:rsid w:val="006E23B9"/>
    <w:rsid w:val="006E279D"/>
    <w:rsid w:val="006E290B"/>
    <w:rsid w:val="006E39C1"/>
    <w:rsid w:val="006E3AF5"/>
    <w:rsid w:val="006F243D"/>
    <w:rsid w:val="007016F0"/>
    <w:rsid w:val="00703841"/>
    <w:rsid w:val="00704D6F"/>
    <w:rsid w:val="00705942"/>
    <w:rsid w:val="00706840"/>
    <w:rsid w:val="0071154D"/>
    <w:rsid w:val="007121AE"/>
    <w:rsid w:val="0071681C"/>
    <w:rsid w:val="00720EEA"/>
    <w:rsid w:val="007228F3"/>
    <w:rsid w:val="00722A44"/>
    <w:rsid w:val="0072440F"/>
    <w:rsid w:val="0072737D"/>
    <w:rsid w:val="00732F59"/>
    <w:rsid w:val="0074587A"/>
    <w:rsid w:val="007472B3"/>
    <w:rsid w:val="00751068"/>
    <w:rsid w:val="00751CC6"/>
    <w:rsid w:val="00753548"/>
    <w:rsid w:val="00753815"/>
    <w:rsid w:val="0075530A"/>
    <w:rsid w:val="007603EA"/>
    <w:rsid w:val="00763B70"/>
    <w:rsid w:val="007659EE"/>
    <w:rsid w:val="00765AD6"/>
    <w:rsid w:val="00766A6B"/>
    <w:rsid w:val="00770A0E"/>
    <w:rsid w:val="007759F6"/>
    <w:rsid w:val="00775EEC"/>
    <w:rsid w:val="00776192"/>
    <w:rsid w:val="007813BB"/>
    <w:rsid w:val="00782869"/>
    <w:rsid w:val="00783445"/>
    <w:rsid w:val="00785AAB"/>
    <w:rsid w:val="0078739A"/>
    <w:rsid w:val="0078792B"/>
    <w:rsid w:val="00790B13"/>
    <w:rsid w:val="007914C8"/>
    <w:rsid w:val="00793A4A"/>
    <w:rsid w:val="007A03B2"/>
    <w:rsid w:val="007A2E8D"/>
    <w:rsid w:val="007A3B6B"/>
    <w:rsid w:val="007A57A4"/>
    <w:rsid w:val="007A61CD"/>
    <w:rsid w:val="007B2CB2"/>
    <w:rsid w:val="007B4AFD"/>
    <w:rsid w:val="007C1D60"/>
    <w:rsid w:val="007C1E90"/>
    <w:rsid w:val="007C39E8"/>
    <w:rsid w:val="007C3D9E"/>
    <w:rsid w:val="007C44F3"/>
    <w:rsid w:val="007C4DBE"/>
    <w:rsid w:val="007C5896"/>
    <w:rsid w:val="007C5E8D"/>
    <w:rsid w:val="007D0DA8"/>
    <w:rsid w:val="007D109D"/>
    <w:rsid w:val="007D24D1"/>
    <w:rsid w:val="007D5378"/>
    <w:rsid w:val="007D549D"/>
    <w:rsid w:val="007D5598"/>
    <w:rsid w:val="007D5BC0"/>
    <w:rsid w:val="007E58C7"/>
    <w:rsid w:val="007E6300"/>
    <w:rsid w:val="007E64DF"/>
    <w:rsid w:val="007F02DB"/>
    <w:rsid w:val="007F0FBF"/>
    <w:rsid w:val="007F3156"/>
    <w:rsid w:val="007F6887"/>
    <w:rsid w:val="007F76C7"/>
    <w:rsid w:val="007F7B0A"/>
    <w:rsid w:val="007F7C56"/>
    <w:rsid w:val="00801959"/>
    <w:rsid w:val="00801C64"/>
    <w:rsid w:val="00802ED0"/>
    <w:rsid w:val="00803B3E"/>
    <w:rsid w:val="00806EB0"/>
    <w:rsid w:val="0080725D"/>
    <w:rsid w:val="00814117"/>
    <w:rsid w:val="00824994"/>
    <w:rsid w:val="00827E6E"/>
    <w:rsid w:val="0083240A"/>
    <w:rsid w:val="008336A9"/>
    <w:rsid w:val="00833DE6"/>
    <w:rsid w:val="00834F78"/>
    <w:rsid w:val="008358B9"/>
    <w:rsid w:val="0083760E"/>
    <w:rsid w:val="00841320"/>
    <w:rsid w:val="008426C3"/>
    <w:rsid w:val="00844DC1"/>
    <w:rsid w:val="0084673F"/>
    <w:rsid w:val="00850ACB"/>
    <w:rsid w:val="00851169"/>
    <w:rsid w:val="008533FB"/>
    <w:rsid w:val="00854FE0"/>
    <w:rsid w:val="00855B3F"/>
    <w:rsid w:val="00857382"/>
    <w:rsid w:val="00860791"/>
    <w:rsid w:val="00861E0C"/>
    <w:rsid w:val="00870D45"/>
    <w:rsid w:val="0087228C"/>
    <w:rsid w:val="00872552"/>
    <w:rsid w:val="008753AA"/>
    <w:rsid w:val="00875668"/>
    <w:rsid w:val="00875CB9"/>
    <w:rsid w:val="00875E31"/>
    <w:rsid w:val="00876103"/>
    <w:rsid w:val="00880A98"/>
    <w:rsid w:val="00881196"/>
    <w:rsid w:val="00883CD0"/>
    <w:rsid w:val="0088427E"/>
    <w:rsid w:val="00884539"/>
    <w:rsid w:val="00884FE6"/>
    <w:rsid w:val="008922A2"/>
    <w:rsid w:val="00892FBE"/>
    <w:rsid w:val="00895E4A"/>
    <w:rsid w:val="008A0CD2"/>
    <w:rsid w:val="008A3C2E"/>
    <w:rsid w:val="008B033C"/>
    <w:rsid w:val="008B3832"/>
    <w:rsid w:val="008C0311"/>
    <w:rsid w:val="008C6ADF"/>
    <w:rsid w:val="008D0535"/>
    <w:rsid w:val="008E0FB9"/>
    <w:rsid w:val="008E21F8"/>
    <w:rsid w:val="008E755A"/>
    <w:rsid w:val="008F04E0"/>
    <w:rsid w:val="008F0934"/>
    <w:rsid w:val="008F181E"/>
    <w:rsid w:val="0090072A"/>
    <w:rsid w:val="009035BD"/>
    <w:rsid w:val="00905A64"/>
    <w:rsid w:val="0091473A"/>
    <w:rsid w:val="00916BFA"/>
    <w:rsid w:val="00920908"/>
    <w:rsid w:val="009215CC"/>
    <w:rsid w:val="009221AC"/>
    <w:rsid w:val="00922E3F"/>
    <w:rsid w:val="009233C2"/>
    <w:rsid w:val="009239A7"/>
    <w:rsid w:val="00925725"/>
    <w:rsid w:val="009268DD"/>
    <w:rsid w:val="00926EEE"/>
    <w:rsid w:val="00927CF8"/>
    <w:rsid w:val="009356E5"/>
    <w:rsid w:val="00935FCD"/>
    <w:rsid w:val="009400DD"/>
    <w:rsid w:val="00940E12"/>
    <w:rsid w:val="00943F54"/>
    <w:rsid w:val="00945CCF"/>
    <w:rsid w:val="00952F6C"/>
    <w:rsid w:val="00953AC3"/>
    <w:rsid w:val="00954AAC"/>
    <w:rsid w:val="00954B22"/>
    <w:rsid w:val="009559F1"/>
    <w:rsid w:val="00956A55"/>
    <w:rsid w:val="009579DE"/>
    <w:rsid w:val="0096205A"/>
    <w:rsid w:val="00964B3F"/>
    <w:rsid w:val="00970C6E"/>
    <w:rsid w:val="00973192"/>
    <w:rsid w:val="00974702"/>
    <w:rsid w:val="009748FC"/>
    <w:rsid w:val="00977A79"/>
    <w:rsid w:val="009814C6"/>
    <w:rsid w:val="00982DFC"/>
    <w:rsid w:val="00987F37"/>
    <w:rsid w:val="0099248E"/>
    <w:rsid w:val="009A0836"/>
    <w:rsid w:val="009A09A5"/>
    <w:rsid w:val="009A3615"/>
    <w:rsid w:val="009A5B36"/>
    <w:rsid w:val="009B1A59"/>
    <w:rsid w:val="009B2749"/>
    <w:rsid w:val="009B2C6C"/>
    <w:rsid w:val="009B5048"/>
    <w:rsid w:val="009C0667"/>
    <w:rsid w:val="009C1D79"/>
    <w:rsid w:val="009C7627"/>
    <w:rsid w:val="009D0763"/>
    <w:rsid w:val="009D11A2"/>
    <w:rsid w:val="009D5145"/>
    <w:rsid w:val="009D7804"/>
    <w:rsid w:val="009E0068"/>
    <w:rsid w:val="009E0CE5"/>
    <w:rsid w:val="009E4D74"/>
    <w:rsid w:val="009F130F"/>
    <w:rsid w:val="009F272F"/>
    <w:rsid w:val="009F3158"/>
    <w:rsid w:val="009F40A5"/>
    <w:rsid w:val="009F4329"/>
    <w:rsid w:val="009F7B25"/>
    <w:rsid w:val="00A078FD"/>
    <w:rsid w:val="00A12715"/>
    <w:rsid w:val="00A17272"/>
    <w:rsid w:val="00A23643"/>
    <w:rsid w:val="00A244EC"/>
    <w:rsid w:val="00A2565D"/>
    <w:rsid w:val="00A31429"/>
    <w:rsid w:val="00A3387E"/>
    <w:rsid w:val="00A3503D"/>
    <w:rsid w:val="00A35EE0"/>
    <w:rsid w:val="00A370F8"/>
    <w:rsid w:val="00A40662"/>
    <w:rsid w:val="00A4148A"/>
    <w:rsid w:val="00A447A9"/>
    <w:rsid w:val="00A45A0D"/>
    <w:rsid w:val="00A46AE4"/>
    <w:rsid w:val="00A51629"/>
    <w:rsid w:val="00A51B2B"/>
    <w:rsid w:val="00A572B1"/>
    <w:rsid w:val="00A64F2D"/>
    <w:rsid w:val="00A65CD7"/>
    <w:rsid w:val="00A75C31"/>
    <w:rsid w:val="00A83BD4"/>
    <w:rsid w:val="00A86AA5"/>
    <w:rsid w:val="00A876FC"/>
    <w:rsid w:val="00A91142"/>
    <w:rsid w:val="00A96576"/>
    <w:rsid w:val="00A97516"/>
    <w:rsid w:val="00AA4C95"/>
    <w:rsid w:val="00AA552B"/>
    <w:rsid w:val="00AA74C9"/>
    <w:rsid w:val="00AA7EB4"/>
    <w:rsid w:val="00AB0388"/>
    <w:rsid w:val="00AB03EC"/>
    <w:rsid w:val="00AB19A8"/>
    <w:rsid w:val="00AB1D02"/>
    <w:rsid w:val="00AB2250"/>
    <w:rsid w:val="00AB4944"/>
    <w:rsid w:val="00AC3289"/>
    <w:rsid w:val="00AC43D6"/>
    <w:rsid w:val="00AC7F5E"/>
    <w:rsid w:val="00AD454B"/>
    <w:rsid w:val="00AE5169"/>
    <w:rsid w:val="00AF3114"/>
    <w:rsid w:val="00AF78C5"/>
    <w:rsid w:val="00B02976"/>
    <w:rsid w:val="00B0779D"/>
    <w:rsid w:val="00B07DCF"/>
    <w:rsid w:val="00B10598"/>
    <w:rsid w:val="00B17886"/>
    <w:rsid w:val="00B2330D"/>
    <w:rsid w:val="00B24B7A"/>
    <w:rsid w:val="00B2689B"/>
    <w:rsid w:val="00B3079E"/>
    <w:rsid w:val="00B30B3C"/>
    <w:rsid w:val="00B31E8D"/>
    <w:rsid w:val="00B37BBD"/>
    <w:rsid w:val="00B45A08"/>
    <w:rsid w:val="00B50B1C"/>
    <w:rsid w:val="00B52925"/>
    <w:rsid w:val="00B52BF7"/>
    <w:rsid w:val="00B55BF4"/>
    <w:rsid w:val="00B566D5"/>
    <w:rsid w:val="00B62226"/>
    <w:rsid w:val="00B63226"/>
    <w:rsid w:val="00B6351E"/>
    <w:rsid w:val="00B65754"/>
    <w:rsid w:val="00B66220"/>
    <w:rsid w:val="00B671DA"/>
    <w:rsid w:val="00B71CBC"/>
    <w:rsid w:val="00B72E14"/>
    <w:rsid w:val="00B755D1"/>
    <w:rsid w:val="00B762DF"/>
    <w:rsid w:val="00B7766E"/>
    <w:rsid w:val="00B82A72"/>
    <w:rsid w:val="00B86B0D"/>
    <w:rsid w:val="00B87191"/>
    <w:rsid w:val="00B910C1"/>
    <w:rsid w:val="00B92CE8"/>
    <w:rsid w:val="00B94E11"/>
    <w:rsid w:val="00B97611"/>
    <w:rsid w:val="00BA1F51"/>
    <w:rsid w:val="00BA2AB4"/>
    <w:rsid w:val="00BA467B"/>
    <w:rsid w:val="00BA5414"/>
    <w:rsid w:val="00BA7EEA"/>
    <w:rsid w:val="00BB23A5"/>
    <w:rsid w:val="00BB3622"/>
    <w:rsid w:val="00BB3F5B"/>
    <w:rsid w:val="00BB7D7E"/>
    <w:rsid w:val="00BB7FE2"/>
    <w:rsid w:val="00BC01BE"/>
    <w:rsid w:val="00BC0EE6"/>
    <w:rsid w:val="00BC3026"/>
    <w:rsid w:val="00BC5A0D"/>
    <w:rsid w:val="00BD30A9"/>
    <w:rsid w:val="00BD3E32"/>
    <w:rsid w:val="00BD5AA8"/>
    <w:rsid w:val="00BD7BFC"/>
    <w:rsid w:val="00BE2DFA"/>
    <w:rsid w:val="00BE525F"/>
    <w:rsid w:val="00BE5AC8"/>
    <w:rsid w:val="00BE61A8"/>
    <w:rsid w:val="00BE6C7A"/>
    <w:rsid w:val="00BF14F8"/>
    <w:rsid w:val="00BF278B"/>
    <w:rsid w:val="00C01FA4"/>
    <w:rsid w:val="00C100F7"/>
    <w:rsid w:val="00C117B2"/>
    <w:rsid w:val="00C12295"/>
    <w:rsid w:val="00C12425"/>
    <w:rsid w:val="00C12491"/>
    <w:rsid w:val="00C125C8"/>
    <w:rsid w:val="00C17E0C"/>
    <w:rsid w:val="00C20BFF"/>
    <w:rsid w:val="00C24507"/>
    <w:rsid w:val="00C26CA6"/>
    <w:rsid w:val="00C30815"/>
    <w:rsid w:val="00C31690"/>
    <w:rsid w:val="00C34F22"/>
    <w:rsid w:val="00C41489"/>
    <w:rsid w:val="00C42263"/>
    <w:rsid w:val="00C44555"/>
    <w:rsid w:val="00C465F1"/>
    <w:rsid w:val="00C5022F"/>
    <w:rsid w:val="00C502F3"/>
    <w:rsid w:val="00C52CC0"/>
    <w:rsid w:val="00C611A5"/>
    <w:rsid w:val="00C627A0"/>
    <w:rsid w:val="00C635FB"/>
    <w:rsid w:val="00C647F3"/>
    <w:rsid w:val="00C65659"/>
    <w:rsid w:val="00C67F37"/>
    <w:rsid w:val="00C70512"/>
    <w:rsid w:val="00C71ACF"/>
    <w:rsid w:val="00C72D6B"/>
    <w:rsid w:val="00C829CD"/>
    <w:rsid w:val="00C82B91"/>
    <w:rsid w:val="00C83216"/>
    <w:rsid w:val="00C8472F"/>
    <w:rsid w:val="00C84D7C"/>
    <w:rsid w:val="00C86E53"/>
    <w:rsid w:val="00C87966"/>
    <w:rsid w:val="00C915A6"/>
    <w:rsid w:val="00C96447"/>
    <w:rsid w:val="00C9677F"/>
    <w:rsid w:val="00CB022D"/>
    <w:rsid w:val="00CB142A"/>
    <w:rsid w:val="00CB1A12"/>
    <w:rsid w:val="00CB4357"/>
    <w:rsid w:val="00CB6EED"/>
    <w:rsid w:val="00CB730B"/>
    <w:rsid w:val="00CB77E0"/>
    <w:rsid w:val="00CC1008"/>
    <w:rsid w:val="00CC33E2"/>
    <w:rsid w:val="00CC56BB"/>
    <w:rsid w:val="00CC6241"/>
    <w:rsid w:val="00CC7046"/>
    <w:rsid w:val="00CD0622"/>
    <w:rsid w:val="00CD08B9"/>
    <w:rsid w:val="00CD376B"/>
    <w:rsid w:val="00CD559F"/>
    <w:rsid w:val="00CD5BF4"/>
    <w:rsid w:val="00CD5F4D"/>
    <w:rsid w:val="00CE4388"/>
    <w:rsid w:val="00CE6289"/>
    <w:rsid w:val="00CE6639"/>
    <w:rsid w:val="00CE6FEC"/>
    <w:rsid w:val="00CF1B58"/>
    <w:rsid w:val="00CF294A"/>
    <w:rsid w:val="00CF36C8"/>
    <w:rsid w:val="00CF440B"/>
    <w:rsid w:val="00D017FA"/>
    <w:rsid w:val="00D02796"/>
    <w:rsid w:val="00D03280"/>
    <w:rsid w:val="00D03DA7"/>
    <w:rsid w:val="00D068FC"/>
    <w:rsid w:val="00D14F95"/>
    <w:rsid w:val="00D15715"/>
    <w:rsid w:val="00D15859"/>
    <w:rsid w:val="00D1675D"/>
    <w:rsid w:val="00D17EF9"/>
    <w:rsid w:val="00D204FC"/>
    <w:rsid w:val="00D20CE2"/>
    <w:rsid w:val="00D22F03"/>
    <w:rsid w:val="00D25B40"/>
    <w:rsid w:val="00D25C2A"/>
    <w:rsid w:val="00D267C0"/>
    <w:rsid w:val="00D33176"/>
    <w:rsid w:val="00D338E1"/>
    <w:rsid w:val="00D33BD3"/>
    <w:rsid w:val="00D34D7A"/>
    <w:rsid w:val="00D35EB2"/>
    <w:rsid w:val="00D36B37"/>
    <w:rsid w:val="00D36B6C"/>
    <w:rsid w:val="00D40A11"/>
    <w:rsid w:val="00D432CA"/>
    <w:rsid w:val="00D43304"/>
    <w:rsid w:val="00D43C4B"/>
    <w:rsid w:val="00D51181"/>
    <w:rsid w:val="00D56FAB"/>
    <w:rsid w:val="00D57101"/>
    <w:rsid w:val="00D6028A"/>
    <w:rsid w:val="00D61AFA"/>
    <w:rsid w:val="00D62345"/>
    <w:rsid w:val="00D634DE"/>
    <w:rsid w:val="00D66434"/>
    <w:rsid w:val="00D71B8F"/>
    <w:rsid w:val="00D71C74"/>
    <w:rsid w:val="00D74231"/>
    <w:rsid w:val="00D74DB7"/>
    <w:rsid w:val="00D7568A"/>
    <w:rsid w:val="00D8130E"/>
    <w:rsid w:val="00D814D7"/>
    <w:rsid w:val="00D81815"/>
    <w:rsid w:val="00D819A1"/>
    <w:rsid w:val="00D8240D"/>
    <w:rsid w:val="00D85D93"/>
    <w:rsid w:val="00D86678"/>
    <w:rsid w:val="00D8774D"/>
    <w:rsid w:val="00D908BC"/>
    <w:rsid w:val="00D92887"/>
    <w:rsid w:val="00D934A6"/>
    <w:rsid w:val="00D940CF"/>
    <w:rsid w:val="00D94B1D"/>
    <w:rsid w:val="00D9521E"/>
    <w:rsid w:val="00DA3A3E"/>
    <w:rsid w:val="00DA558E"/>
    <w:rsid w:val="00DB5419"/>
    <w:rsid w:val="00DB5E13"/>
    <w:rsid w:val="00DB6A2B"/>
    <w:rsid w:val="00DB7150"/>
    <w:rsid w:val="00DB7C70"/>
    <w:rsid w:val="00DC4C20"/>
    <w:rsid w:val="00DD10CE"/>
    <w:rsid w:val="00DE21A0"/>
    <w:rsid w:val="00DE4A53"/>
    <w:rsid w:val="00DE58FC"/>
    <w:rsid w:val="00DE5E21"/>
    <w:rsid w:val="00DE708F"/>
    <w:rsid w:val="00DF1B3A"/>
    <w:rsid w:val="00DF2E6D"/>
    <w:rsid w:val="00DF55DA"/>
    <w:rsid w:val="00DF58D8"/>
    <w:rsid w:val="00DF696A"/>
    <w:rsid w:val="00E009DB"/>
    <w:rsid w:val="00E0241F"/>
    <w:rsid w:val="00E03289"/>
    <w:rsid w:val="00E041C2"/>
    <w:rsid w:val="00E0514F"/>
    <w:rsid w:val="00E12A46"/>
    <w:rsid w:val="00E13685"/>
    <w:rsid w:val="00E13A7C"/>
    <w:rsid w:val="00E153D3"/>
    <w:rsid w:val="00E16B8E"/>
    <w:rsid w:val="00E202F4"/>
    <w:rsid w:val="00E2544B"/>
    <w:rsid w:val="00E25EC8"/>
    <w:rsid w:val="00E2679A"/>
    <w:rsid w:val="00E30271"/>
    <w:rsid w:val="00E34251"/>
    <w:rsid w:val="00E34B91"/>
    <w:rsid w:val="00E35C84"/>
    <w:rsid w:val="00E3672C"/>
    <w:rsid w:val="00E45362"/>
    <w:rsid w:val="00E4647D"/>
    <w:rsid w:val="00E46E89"/>
    <w:rsid w:val="00E5039F"/>
    <w:rsid w:val="00E53AC2"/>
    <w:rsid w:val="00E53C86"/>
    <w:rsid w:val="00E5541F"/>
    <w:rsid w:val="00E57644"/>
    <w:rsid w:val="00E5793B"/>
    <w:rsid w:val="00E65FB7"/>
    <w:rsid w:val="00E750F6"/>
    <w:rsid w:val="00E7547E"/>
    <w:rsid w:val="00E769C8"/>
    <w:rsid w:val="00E76A52"/>
    <w:rsid w:val="00E77984"/>
    <w:rsid w:val="00E77B6B"/>
    <w:rsid w:val="00E81F72"/>
    <w:rsid w:val="00E87110"/>
    <w:rsid w:val="00E90FE6"/>
    <w:rsid w:val="00E919F4"/>
    <w:rsid w:val="00E929EE"/>
    <w:rsid w:val="00E968C2"/>
    <w:rsid w:val="00E971D6"/>
    <w:rsid w:val="00EA04DC"/>
    <w:rsid w:val="00EA0999"/>
    <w:rsid w:val="00EA26CF"/>
    <w:rsid w:val="00EA6709"/>
    <w:rsid w:val="00EB2155"/>
    <w:rsid w:val="00EB430B"/>
    <w:rsid w:val="00EC2E51"/>
    <w:rsid w:val="00EC2FA8"/>
    <w:rsid w:val="00EC4454"/>
    <w:rsid w:val="00EC6568"/>
    <w:rsid w:val="00ED0D59"/>
    <w:rsid w:val="00ED6B8A"/>
    <w:rsid w:val="00ED6BBB"/>
    <w:rsid w:val="00ED7B3C"/>
    <w:rsid w:val="00EE0047"/>
    <w:rsid w:val="00EE040B"/>
    <w:rsid w:val="00EE245B"/>
    <w:rsid w:val="00EE294C"/>
    <w:rsid w:val="00EE5ECB"/>
    <w:rsid w:val="00EF0CD0"/>
    <w:rsid w:val="00EF27E4"/>
    <w:rsid w:val="00EF528F"/>
    <w:rsid w:val="00EF76FD"/>
    <w:rsid w:val="00F00060"/>
    <w:rsid w:val="00F011DF"/>
    <w:rsid w:val="00F0240A"/>
    <w:rsid w:val="00F10A1C"/>
    <w:rsid w:val="00F1187C"/>
    <w:rsid w:val="00F15B19"/>
    <w:rsid w:val="00F169F0"/>
    <w:rsid w:val="00F21B5D"/>
    <w:rsid w:val="00F23BF1"/>
    <w:rsid w:val="00F25B1D"/>
    <w:rsid w:val="00F277D5"/>
    <w:rsid w:val="00F30A3B"/>
    <w:rsid w:val="00F32C4F"/>
    <w:rsid w:val="00F34483"/>
    <w:rsid w:val="00F40028"/>
    <w:rsid w:val="00F42766"/>
    <w:rsid w:val="00F42BC7"/>
    <w:rsid w:val="00F43C82"/>
    <w:rsid w:val="00F465C5"/>
    <w:rsid w:val="00F47466"/>
    <w:rsid w:val="00F51099"/>
    <w:rsid w:val="00F5366D"/>
    <w:rsid w:val="00F55C71"/>
    <w:rsid w:val="00F55DDD"/>
    <w:rsid w:val="00F603A0"/>
    <w:rsid w:val="00F608D3"/>
    <w:rsid w:val="00F65F30"/>
    <w:rsid w:val="00F667E5"/>
    <w:rsid w:val="00F67864"/>
    <w:rsid w:val="00F70AD9"/>
    <w:rsid w:val="00F72E06"/>
    <w:rsid w:val="00F76C28"/>
    <w:rsid w:val="00F76DED"/>
    <w:rsid w:val="00F77743"/>
    <w:rsid w:val="00F80E84"/>
    <w:rsid w:val="00F86363"/>
    <w:rsid w:val="00F8716C"/>
    <w:rsid w:val="00F9066C"/>
    <w:rsid w:val="00F926CC"/>
    <w:rsid w:val="00F92D1D"/>
    <w:rsid w:val="00F936EB"/>
    <w:rsid w:val="00F960CB"/>
    <w:rsid w:val="00FA193B"/>
    <w:rsid w:val="00FA445C"/>
    <w:rsid w:val="00FA7069"/>
    <w:rsid w:val="00FB15D0"/>
    <w:rsid w:val="00FB39B3"/>
    <w:rsid w:val="00FB3C80"/>
    <w:rsid w:val="00FB420B"/>
    <w:rsid w:val="00FB587D"/>
    <w:rsid w:val="00FB72FF"/>
    <w:rsid w:val="00FC6FB4"/>
    <w:rsid w:val="00FC7EB5"/>
    <w:rsid w:val="00FD151B"/>
    <w:rsid w:val="00FD2A70"/>
    <w:rsid w:val="00FD44A0"/>
    <w:rsid w:val="00FD5E00"/>
    <w:rsid w:val="00FD6A68"/>
    <w:rsid w:val="00FE056B"/>
    <w:rsid w:val="00FE3890"/>
    <w:rsid w:val="00FE4640"/>
    <w:rsid w:val="00FE46A8"/>
    <w:rsid w:val="00FE6644"/>
    <w:rsid w:val="00FF190D"/>
    <w:rsid w:val="00FF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34A27D"/>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3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972E7"/>
  </w:style>
  <w:style w:type="paragraph" w:customStyle="1" w:styleId="Default">
    <w:name w:val="Default"/>
    <w:rsid w:val="006972E7"/>
    <w:pPr>
      <w:autoSpaceDE w:val="0"/>
      <w:autoSpaceDN w:val="0"/>
      <w:adjustRightInd w:val="0"/>
    </w:pPr>
    <w:rPr>
      <w:rFonts w:eastAsiaTheme="minorEastAsia"/>
      <w:color w:val="000000"/>
      <w:sz w:val="24"/>
      <w:szCs w:val="24"/>
      <w:lang w:eastAsia="zh-TW"/>
    </w:rPr>
  </w:style>
  <w:style w:type="paragraph" w:customStyle="1" w:styleId="Para-heading">
    <w:name w:val="Para-heading"/>
    <w:basedOn w:val="Normal"/>
    <w:next w:val="Normal"/>
    <w:rsid w:val="00D908BC"/>
    <w:pPr>
      <w:numPr>
        <w:numId w:val="1"/>
      </w:numPr>
      <w:tabs>
        <w:tab w:val="clear" w:pos="360"/>
        <w:tab w:val="clear" w:pos="1440"/>
        <w:tab w:val="clear" w:pos="4320"/>
        <w:tab w:val="clear" w:pos="9072"/>
        <w:tab w:val="num" w:pos="1400"/>
      </w:tabs>
      <w:spacing w:before="120" w:line="360" w:lineRule="auto"/>
    </w:pPr>
    <w:rPr>
      <w:lang w:val="en-GB"/>
    </w:rPr>
  </w:style>
  <w:style w:type="paragraph" w:customStyle="1" w:styleId="para">
    <w:name w:val="para"/>
    <w:rsid w:val="00BC01BE"/>
    <w:pPr>
      <w:numPr>
        <w:numId w:val="2"/>
      </w:numPr>
      <w:tabs>
        <w:tab w:val="num" w:pos="1400"/>
      </w:tabs>
      <w:snapToGrid w:val="0"/>
      <w:spacing w:before="480" w:line="360" w:lineRule="auto"/>
    </w:pPr>
    <w:rPr>
      <w:sz w:val="28"/>
      <w:lang w:val="en-GB"/>
    </w:rPr>
  </w:style>
  <w:style w:type="paragraph" w:customStyle="1" w:styleId="1">
    <w:name w:val="引文1"/>
    <w:rsid w:val="00BC01BE"/>
    <w:pPr>
      <w:tabs>
        <w:tab w:val="left" w:pos="1985"/>
      </w:tabs>
      <w:adjustRightInd w:val="0"/>
      <w:snapToGrid w:val="0"/>
      <w:spacing w:before="120" w:after="120"/>
      <w:ind w:left="1418" w:right="737"/>
    </w:pPr>
    <w:rPr>
      <w:sz w:val="24"/>
      <w:lang w:val="en-GB"/>
    </w:rPr>
  </w:style>
  <w:style w:type="paragraph" w:customStyle="1" w:styleId="points">
    <w:name w:val="points"/>
    <w:basedOn w:val="para"/>
    <w:rsid w:val="00BC01BE"/>
    <w:pPr>
      <w:numPr>
        <w:numId w:val="0"/>
      </w:numPr>
      <w:tabs>
        <w:tab w:val="left" w:pos="1400"/>
        <w:tab w:val="left" w:pos="1960"/>
      </w:tabs>
      <w:spacing w:before="120"/>
      <w:ind w:left="1417" w:hanging="680"/>
    </w:pPr>
  </w:style>
  <w:style w:type="numbering" w:customStyle="1" w:styleId="CurrentList1">
    <w:name w:val="Current List1"/>
    <w:uiPriority w:val="99"/>
    <w:rsid w:val="00531E45"/>
    <w:pPr>
      <w:numPr>
        <w:numId w:val="17"/>
      </w:numPr>
    </w:pPr>
  </w:style>
  <w:style w:type="paragraph" w:customStyle="1" w:styleId="Body">
    <w:name w:val="Body"/>
    <w:rsid w:val="00674390"/>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 w:type="numbering" w:customStyle="1" w:styleId="Numbered">
    <w:name w:val="Numbered"/>
    <w:rsid w:val="00674390"/>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login.westlawasia.com/maf/app/document?src=doc&amp;maintain-toc-node=true&amp;linktype=ref&amp;&amp;context=&amp;crumb-action=replace&amp;docguid=I6721D960E42711DA8FC2A0F0355337E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in.westlawasia.com/maf/app/document?src=doc&amp;maintain-toc-node=true&amp;linktype=ref&amp;&amp;context=&amp;crumb-action=replace&amp;docguid=I554CAC271D9244DDBB2E3ADE993C990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westlawasia.com/maf/app/document?src=doc&amp;maintain-toc-node=true&amp;linktype=ref&amp;&amp;context=&amp;crumb-action=replace&amp;docguid=I142C4001E42811DA8FC2A0F0355337E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SimSun"/>
    <w:panose1 w:val="00000000000000000000"/>
    <w:charset w:val="86"/>
    <w:family w:val="roman"/>
    <w:notTrueType/>
    <w:pitch w:val="default"/>
    <w:sig w:usb0="00000001" w:usb1="080E0000" w:usb2="00000010" w:usb3="00000000" w:csb0="00040000" w:csb1="00000000"/>
  </w:font>
  <w:font w:name="Helvetica Neue">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10E39"/>
    <w:rsid w:val="00036FAC"/>
    <w:rsid w:val="000E4458"/>
    <w:rsid w:val="00246455"/>
    <w:rsid w:val="002B2D3F"/>
    <w:rsid w:val="003D17E9"/>
    <w:rsid w:val="004C1BC4"/>
    <w:rsid w:val="00505599"/>
    <w:rsid w:val="006004E4"/>
    <w:rsid w:val="00742054"/>
    <w:rsid w:val="00784FDA"/>
    <w:rsid w:val="007C12F9"/>
    <w:rsid w:val="0080414C"/>
    <w:rsid w:val="00870B46"/>
    <w:rsid w:val="008721E9"/>
    <w:rsid w:val="00912027"/>
    <w:rsid w:val="00974D86"/>
    <w:rsid w:val="0099583F"/>
    <w:rsid w:val="009B7EC8"/>
    <w:rsid w:val="00A82AF8"/>
    <w:rsid w:val="00A96A7C"/>
    <w:rsid w:val="00AB4C00"/>
    <w:rsid w:val="00B10296"/>
    <w:rsid w:val="00B51D99"/>
    <w:rsid w:val="00B55E81"/>
    <w:rsid w:val="00BC50FD"/>
    <w:rsid w:val="00BD33F9"/>
    <w:rsid w:val="00C177B1"/>
    <w:rsid w:val="00DD2919"/>
    <w:rsid w:val="00E37623"/>
    <w:rsid w:val="00E4637F"/>
    <w:rsid w:val="00E95FF1"/>
    <w:rsid w:val="00EC1E08"/>
    <w:rsid w:val="00F82577"/>
    <w:rsid w:val="00FB0920"/>
    <w:rsid w:val="00FC7E4D"/>
    <w:rsid w:val="00FD5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C23F4-2FB7-4905-9B62-41D6FD95E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29</Pages>
  <Words>6361</Words>
  <Characters>30250</Characters>
  <Application>Microsoft Office Word</Application>
  <DocSecurity>0</DocSecurity>
  <Lines>252</Lines>
  <Paragraphs>73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2021-12-13T08:04:00Z</cp:lastPrinted>
  <dcterms:created xsi:type="dcterms:W3CDTF">2021-12-21T03:42:00Z</dcterms:created>
  <dcterms:modified xsi:type="dcterms:W3CDTF">2021-12-21T03:42:00Z</dcterms:modified>
</cp:coreProperties>
</file>